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35" w:rsidRPr="00D97436" w:rsidRDefault="0058124F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</w:p>
    <w:p w:rsidR="003A4C35" w:rsidRDefault="003A4C35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BA" w:rsidRPr="00320E5E" w:rsidRDefault="00D914BA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5E"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:rsidR="00D914BA" w:rsidRPr="00320E5E" w:rsidRDefault="00D914BA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5E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D914BA" w:rsidRPr="00320E5E" w:rsidRDefault="00D914BA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BA" w:rsidRPr="00320E5E" w:rsidRDefault="00D914BA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5E">
        <w:rPr>
          <w:rFonts w:ascii="Times New Roman" w:hAnsi="Times New Roman" w:cs="Times New Roman"/>
          <w:b/>
          <w:sz w:val="24"/>
          <w:szCs w:val="24"/>
        </w:rPr>
        <w:t>z ...</w:t>
      </w:r>
      <w:r w:rsidR="00D97436" w:rsidRPr="00320E5E" w:rsidDel="00D9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E5E">
        <w:rPr>
          <w:rFonts w:ascii="Times New Roman" w:hAnsi="Times New Roman" w:cs="Times New Roman"/>
          <w:b/>
          <w:sz w:val="24"/>
          <w:szCs w:val="24"/>
        </w:rPr>
        <w:t>2022,</w:t>
      </w:r>
    </w:p>
    <w:p w:rsidR="00D914BA" w:rsidRPr="004F3C40" w:rsidRDefault="00D914BA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4231" w:rsidRDefault="008D4231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231">
        <w:rPr>
          <w:rFonts w:ascii="Times New Roman" w:hAnsi="Times New Roman" w:cs="Times New Roman"/>
          <w:b/>
          <w:sz w:val="24"/>
          <w:szCs w:val="24"/>
        </w:rPr>
        <w:t xml:space="preserve">ktorým sa ustanovujú pravidlá poskytovania podpory </w:t>
      </w:r>
    </w:p>
    <w:p w:rsidR="008D4231" w:rsidRPr="008D4231" w:rsidRDefault="008D4231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231">
        <w:rPr>
          <w:rFonts w:ascii="Times New Roman" w:hAnsi="Times New Roman" w:cs="Times New Roman"/>
          <w:b/>
          <w:sz w:val="24"/>
          <w:szCs w:val="24"/>
        </w:rPr>
        <w:t>na neprojektové opatrenia Strategického plánu spoločnej poľnohospodárskej politiky</w:t>
      </w:r>
    </w:p>
    <w:p w:rsidR="00D914BA" w:rsidRPr="004F3C40" w:rsidRDefault="00D914BA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14BA" w:rsidRPr="004F3C40" w:rsidRDefault="00D914BA" w:rsidP="0059473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      Vláda Slovenskej republiky podľa § 2 ods. 1 písm. k) zákona č. 19/2002 Z. z., ktorým sa ustanovujú podmienky vydávania aproximačných nariadení vlády Slovenskej republiky v znení zákona č. 207/2002 </w:t>
      </w:r>
      <w:r w:rsidR="008D01A7">
        <w:rPr>
          <w:rFonts w:ascii="Times New Roman" w:hAnsi="Times New Roman" w:cs="Times New Roman"/>
          <w:sz w:val="24"/>
          <w:szCs w:val="24"/>
        </w:rPr>
        <w:t>Z</w:t>
      </w:r>
      <w:r w:rsidRPr="004F3C40">
        <w:rPr>
          <w:rFonts w:ascii="Times New Roman" w:hAnsi="Times New Roman" w:cs="Times New Roman"/>
          <w:sz w:val="24"/>
          <w:szCs w:val="24"/>
        </w:rPr>
        <w:t>. z. nariaďuje:</w:t>
      </w:r>
    </w:p>
    <w:p w:rsidR="00D914BA" w:rsidRPr="004F3C40" w:rsidRDefault="00D914BA" w:rsidP="0059473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4BA" w:rsidRPr="004F3C40" w:rsidRDefault="00D914B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1</w:t>
      </w:r>
    </w:p>
    <w:p w:rsidR="00D914BA" w:rsidRDefault="00D914B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85521A" w:rsidRPr="004F3C40" w:rsidRDefault="0085521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BA" w:rsidRPr="00D914BA" w:rsidRDefault="0085521A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14BA" w:rsidRPr="00D914BA">
        <w:rPr>
          <w:rFonts w:ascii="Times New Roman" w:hAnsi="Times New Roman" w:cs="Times New Roman"/>
          <w:sz w:val="24"/>
          <w:szCs w:val="24"/>
        </w:rPr>
        <w:t>Toto nariadenie vlády ustanovuje pravidlá poskytovania podpory na neprojektové opatrenia</w:t>
      </w:r>
      <w:r w:rsidR="00D9743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D914BA" w:rsidRPr="00D97436">
        <w:rPr>
          <w:rFonts w:ascii="Times New Roman" w:hAnsi="Times New Roman" w:cs="Times New Roman"/>
          <w:sz w:val="24"/>
          <w:szCs w:val="24"/>
        </w:rPr>
        <w:t xml:space="preserve"> </w:t>
      </w:r>
      <w:r w:rsidR="002B117B">
        <w:rPr>
          <w:rFonts w:ascii="Times New Roman" w:hAnsi="Times New Roman" w:cs="Times New Roman"/>
          <w:sz w:val="24"/>
          <w:szCs w:val="24"/>
        </w:rPr>
        <w:t>Strategického plánu s</w:t>
      </w:r>
      <w:r w:rsidR="00F769DE">
        <w:rPr>
          <w:rFonts w:ascii="Times New Roman" w:hAnsi="Times New Roman" w:cs="Times New Roman"/>
          <w:sz w:val="24"/>
          <w:szCs w:val="24"/>
        </w:rPr>
        <w:t xml:space="preserve">poločnej poľnohospodárskej politiky </w:t>
      </w:r>
      <w:r w:rsidR="00D914BA" w:rsidRPr="00D914BA">
        <w:rPr>
          <w:rFonts w:ascii="Times New Roman" w:hAnsi="Times New Roman" w:cs="Times New Roman"/>
          <w:sz w:val="24"/>
          <w:szCs w:val="24"/>
        </w:rPr>
        <w:t>(ďalej len „opatreni</w:t>
      </w:r>
      <w:r w:rsidR="00D97436">
        <w:rPr>
          <w:rFonts w:ascii="Times New Roman" w:hAnsi="Times New Roman" w:cs="Times New Roman"/>
          <w:sz w:val="24"/>
          <w:szCs w:val="24"/>
        </w:rPr>
        <w:t>e</w:t>
      </w:r>
      <w:r w:rsidR="00D914BA" w:rsidRPr="00D914BA">
        <w:rPr>
          <w:rFonts w:ascii="Times New Roman" w:hAnsi="Times New Roman" w:cs="Times New Roman"/>
          <w:sz w:val="24"/>
          <w:szCs w:val="24"/>
        </w:rPr>
        <w:t xml:space="preserve">“) 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pre oblasti s</w:t>
      </w:r>
      <w:r w:rsidR="00DB0EA8">
        <w:rPr>
          <w:rFonts w:ascii="Times New Roman" w:hAnsi="Times New Roman" w:cs="Times New Roman"/>
          <w:sz w:val="24"/>
          <w:szCs w:val="24"/>
        </w:rPr>
        <w:t> </w:t>
      </w:r>
      <w:r w:rsidRPr="004F3C40">
        <w:rPr>
          <w:rFonts w:ascii="Times New Roman" w:hAnsi="Times New Roman" w:cs="Times New Roman"/>
          <w:sz w:val="24"/>
          <w:szCs w:val="24"/>
        </w:rPr>
        <w:t>prírodnými</w:t>
      </w:r>
      <w:r w:rsidR="00DB0EA8">
        <w:rPr>
          <w:rFonts w:ascii="Times New Roman" w:hAnsi="Times New Roman" w:cs="Times New Roman"/>
          <w:sz w:val="24"/>
          <w:szCs w:val="24"/>
        </w:rPr>
        <w:t xml:space="preserve"> obmedzeniami</w:t>
      </w:r>
      <w:r w:rsidRPr="004F3C40">
        <w:rPr>
          <w:rFonts w:ascii="Times New Roman" w:hAnsi="Times New Roman" w:cs="Times New Roman"/>
          <w:sz w:val="24"/>
          <w:szCs w:val="24"/>
        </w:rPr>
        <w:t xml:space="preserve"> alebo inými osobitnými obmedzeniami,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v rámci sústavy Natura 2000 na </w:t>
      </w:r>
      <w:r>
        <w:rPr>
          <w:rFonts w:ascii="Times New Roman" w:hAnsi="Times New Roman" w:cs="Times New Roman"/>
          <w:sz w:val="24"/>
          <w:szCs w:val="24"/>
        </w:rPr>
        <w:t>trvalo</w:t>
      </w:r>
      <w:r w:rsidR="00EA6DA1">
        <w:rPr>
          <w:rFonts w:ascii="Times New Roman" w:hAnsi="Times New Roman" w:cs="Times New Roman"/>
          <w:sz w:val="24"/>
          <w:szCs w:val="24"/>
        </w:rPr>
        <w:t>m trávnom</w:t>
      </w:r>
      <w:r>
        <w:rPr>
          <w:rFonts w:ascii="Times New Roman" w:hAnsi="Times New Roman" w:cs="Times New Roman"/>
          <w:sz w:val="24"/>
          <w:szCs w:val="24"/>
        </w:rPr>
        <w:t xml:space="preserve"> porast</w:t>
      </w:r>
      <w:r w:rsidR="00EA6DA1">
        <w:rPr>
          <w:rFonts w:ascii="Times New Roman" w:hAnsi="Times New Roman" w:cs="Times New Roman"/>
          <w:sz w:val="24"/>
          <w:szCs w:val="24"/>
        </w:rPr>
        <w:t>e</w:t>
      </w:r>
      <w:r w:rsidRPr="004F3C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v rámci sústavy Natura 2000 na lesn</w:t>
      </w:r>
      <w:r w:rsidR="00370523">
        <w:rPr>
          <w:rFonts w:ascii="Times New Roman" w:hAnsi="Times New Roman" w:cs="Times New Roman"/>
          <w:sz w:val="24"/>
          <w:szCs w:val="24"/>
        </w:rPr>
        <w:t>om</w:t>
      </w:r>
      <w:r w:rsidRPr="004F3C40">
        <w:rPr>
          <w:rFonts w:ascii="Times New Roman" w:hAnsi="Times New Roman" w:cs="Times New Roman"/>
          <w:sz w:val="24"/>
          <w:szCs w:val="24"/>
        </w:rPr>
        <w:t xml:space="preserve"> pozemk</w:t>
      </w:r>
      <w:r w:rsidR="00370523">
        <w:rPr>
          <w:rFonts w:ascii="Times New Roman" w:hAnsi="Times New Roman" w:cs="Times New Roman"/>
          <w:sz w:val="24"/>
          <w:szCs w:val="24"/>
        </w:rPr>
        <w:t>u</w:t>
      </w:r>
      <w:r w:rsidR="00D97436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na chov a udržanie ohrozených plemien hospodárskych zvierat,</w:t>
      </w:r>
    </w:p>
    <w:p w:rsidR="00D914BA" w:rsidRPr="004F3C40" w:rsidRDefault="00370523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D914BA" w:rsidRPr="004F3C40">
        <w:rPr>
          <w:rFonts w:ascii="Times New Roman" w:hAnsi="Times New Roman" w:cs="Times New Roman"/>
          <w:sz w:val="24"/>
          <w:szCs w:val="24"/>
        </w:rPr>
        <w:t>dobr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914BA" w:rsidRPr="004F3C40">
        <w:rPr>
          <w:rFonts w:ascii="Times New Roman" w:hAnsi="Times New Roman" w:cs="Times New Roman"/>
          <w:sz w:val="24"/>
          <w:szCs w:val="24"/>
        </w:rPr>
        <w:t xml:space="preserve"> životn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914BA" w:rsidRPr="004F3C40">
        <w:rPr>
          <w:rFonts w:ascii="Times New Roman" w:hAnsi="Times New Roman" w:cs="Times New Roman"/>
          <w:sz w:val="24"/>
          <w:szCs w:val="24"/>
        </w:rPr>
        <w:t xml:space="preserve"> podmienk</w:t>
      </w:r>
      <w:r>
        <w:rPr>
          <w:rFonts w:ascii="Times New Roman" w:hAnsi="Times New Roman" w:cs="Times New Roman"/>
          <w:sz w:val="24"/>
          <w:szCs w:val="24"/>
        </w:rPr>
        <w:t>y</w:t>
      </w:r>
      <w:r w:rsidR="00D914BA" w:rsidRPr="004F3C40">
        <w:rPr>
          <w:rFonts w:ascii="Times New Roman" w:hAnsi="Times New Roman" w:cs="Times New Roman"/>
          <w:sz w:val="24"/>
          <w:szCs w:val="24"/>
        </w:rPr>
        <w:t xml:space="preserve"> zvierat,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na precízne hnojenie orných pôd </w:t>
      </w:r>
      <w:r w:rsidR="00314D64">
        <w:rPr>
          <w:rFonts w:ascii="Times New Roman" w:hAnsi="Times New Roman" w:cs="Times New Roman"/>
          <w:sz w:val="24"/>
          <w:szCs w:val="24"/>
        </w:rPr>
        <w:t>pri</w:t>
      </w:r>
      <w:r w:rsidRPr="004F3C40">
        <w:rPr>
          <w:rFonts w:ascii="Times New Roman" w:hAnsi="Times New Roman" w:cs="Times New Roman"/>
          <w:sz w:val="24"/>
          <w:szCs w:val="24"/>
        </w:rPr>
        <w:t xml:space="preserve"> ochran</w:t>
      </w:r>
      <w:r w:rsidR="00314D64">
        <w:rPr>
          <w:rFonts w:ascii="Times New Roman" w:hAnsi="Times New Roman" w:cs="Times New Roman"/>
          <w:sz w:val="24"/>
          <w:szCs w:val="24"/>
        </w:rPr>
        <w:t>e</w:t>
      </w:r>
      <w:r w:rsidRPr="004F3C40">
        <w:rPr>
          <w:rFonts w:ascii="Times New Roman" w:hAnsi="Times New Roman" w:cs="Times New Roman"/>
          <w:sz w:val="24"/>
          <w:szCs w:val="24"/>
        </w:rPr>
        <w:t xml:space="preserve"> vodných zdrojov,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C40">
        <w:rPr>
          <w:rFonts w:ascii="Times New Roman" w:hAnsi="Times New Roman" w:cs="Times New Roman"/>
          <w:sz w:val="24"/>
          <w:szCs w:val="24"/>
        </w:rPr>
        <w:t>na šetrné hospodárenie na ornej pôde,</w:t>
      </w:r>
      <w:r w:rsidR="00F20BB4">
        <w:rPr>
          <w:rFonts w:ascii="Times New Roman" w:hAnsi="Times New Roman" w:cs="Times New Roman"/>
          <w:sz w:val="24"/>
          <w:szCs w:val="24"/>
        </w:rPr>
        <w:t xml:space="preserve"> v</w:t>
      </w:r>
      <w:r w:rsidRPr="004F3C40">
        <w:rPr>
          <w:rFonts w:ascii="Times New Roman" w:hAnsi="Times New Roman" w:cs="Times New Roman"/>
          <w:sz w:val="24"/>
          <w:szCs w:val="24"/>
        </w:rPr>
        <w:t xml:space="preserve"> ovocných sadoch a</w:t>
      </w:r>
      <w:r w:rsidR="00424C57">
        <w:rPr>
          <w:rFonts w:ascii="Times New Roman" w:hAnsi="Times New Roman" w:cs="Times New Roman"/>
          <w:sz w:val="24"/>
          <w:szCs w:val="24"/>
        </w:rPr>
        <w:t> vo viniciach</w:t>
      </w:r>
      <w:r w:rsidRPr="004F3C40">
        <w:rPr>
          <w:rFonts w:ascii="Times New Roman" w:hAnsi="Times New Roman" w:cs="Times New Roman"/>
          <w:sz w:val="24"/>
          <w:szCs w:val="24"/>
        </w:rPr>
        <w:t>,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C40">
        <w:rPr>
          <w:rFonts w:ascii="Times New Roman" w:hAnsi="Times New Roman" w:cs="Times New Roman"/>
          <w:sz w:val="24"/>
          <w:szCs w:val="24"/>
        </w:rPr>
        <w:t>na ochranu a zachovanie biodiverzity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na zatrávňovanie</w:t>
      </w:r>
      <w:r w:rsidR="00EE37FC">
        <w:rPr>
          <w:rFonts w:ascii="Times New Roman" w:hAnsi="Times New Roman" w:cs="Times New Roman"/>
          <w:sz w:val="24"/>
          <w:szCs w:val="24"/>
        </w:rPr>
        <w:t xml:space="preserve"> podmáčanej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ornej pôdy,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na ekologické poľnohospodárstvo,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na lesnícko-environmentálne a klimatické služby a ochranu lesov,</w:t>
      </w:r>
    </w:p>
    <w:p w:rsidR="00D914BA" w:rsidRPr="004F3C40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na založenie </w:t>
      </w:r>
      <w:proofErr w:type="spellStart"/>
      <w:r w:rsidRPr="004F3C40">
        <w:rPr>
          <w:rStyle w:val="list0020paragraphchar"/>
          <w:rFonts w:ascii="Times New Roman" w:hAnsi="Times New Roman" w:cs="Times New Roman"/>
          <w:bCs/>
          <w:iCs/>
          <w:sz w:val="24"/>
          <w:szCs w:val="24"/>
        </w:rPr>
        <w:t>agrolesníckeho</w:t>
      </w:r>
      <w:proofErr w:type="spellEnd"/>
      <w:r w:rsidRPr="004F3C40">
        <w:rPr>
          <w:rStyle w:val="list0020paragraphchar"/>
          <w:rFonts w:ascii="Times New Roman" w:hAnsi="Times New Roman" w:cs="Times New Roman"/>
          <w:bCs/>
          <w:iCs/>
          <w:sz w:val="24"/>
          <w:szCs w:val="24"/>
        </w:rPr>
        <w:t xml:space="preserve"> systému na poľnohospodárskej p</w:t>
      </w:r>
      <w:r>
        <w:rPr>
          <w:rStyle w:val="list0020paragraphchar"/>
          <w:rFonts w:ascii="Times New Roman" w:hAnsi="Times New Roman" w:cs="Times New Roman"/>
          <w:bCs/>
          <w:iCs/>
          <w:sz w:val="24"/>
          <w:szCs w:val="24"/>
        </w:rPr>
        <w:t>loche</w:t>
      </w:r>
      <w:r w:rsidRPr="004F3C40">
        <w:rPr>
          <w:rStyle w:val="list0020paragraphchar"/>
          <w:rFonts w:ascii="Times New Roman" w:hAnsi="Times New Roman" w:cs="Times New Roman"/>
          <w:bCs/>
          <w:iCs/>
          <w:sz w:val="24"/>
          <w:szCs w:val="24"/>
        </w:rPr>
        <w:t xml:space="preserve"> a na ochranu a údržbu </w:t>
      </w:r>
      <w:r>
        <w:rPr>
          <w:rStyle w:val="list0020paragraphchar"/>
          <w:rFonts w:ascii="Times New Roman" w:hAnsi="Times New Roman" w:cs="Times New Roman"/>
          <w:bCs/>
          <w:iCs/>
          <w:sz w:val="24"/>
          <w:szCs w:val="24"/>
        </w:rPr>
        <w:t xml:space="preserve">drevín </w:t>
      </w:r>
      <w:r w:rsidRPr="004F3C40">
        <w:rPr>
          <w:rStyle w:val="list0020paragraphchar"/>
          <w:rFonts w:ascii="Times New Roman" w:hAnsi="Times New Roman" w:cs="Times New Roman"/>
          <w:bCs/>
          <w:iCs/>
          <w:sz w:val="24"/>
          <w:szCs w:val="24"/>
        </w:rPr>
        <w:t xml:space="preserve">založeného </w:t>
      </w:r>
      <w:proofErr w:type="spellStart"/>
      <w:r w:rsidRPr="004F3C40">
        <w:rPr>
          <w:rStyle w:val="list0020paragraphchar"/>
          <w:rFonts w:ascii="Times New Roman" w:hAnsi="Times New Roman" w:cs="Times New Roman"/>
          <w:bCs/>
          <w:iCs/>
          <w:sz w:val="24"/>
          <w:szCs w:val="24"/>
        </w:rPr>
        <w:t>agrolesníckeho</w:t>
      </w:r>
      <w:proofErr w:type="spellEnd"/>
      <w:r w:rsidRPr="004F3C40">
        <w:rPr>
          <w:rStyle w:val="list0020paragraphchar"/>
          <w:rFonts w:ascii="Times New Roman" w:hAnsi="Times New Roman" w:cs="Times New Roman"/>
          <w:bCs/>
          <w:iCs/>
          <w:sz w:val="24"/>
          <w:szCs w:val="24"/>
        </w:rPr>
        <w:t xml:space="preserve"> systému,</w:t>
      </w:r>
      <w:r w:rsidRPr="004F3C40">
        <w:rPr>
          <w:rFonts w:ascii="Times New Roman" w:hAnsi="Times New Roman" w:cs="Times New Roman"/>
          <w:sz w:val="24"/>
          <w:szCs w:val="24"/>
        </w:rPr>
        <w:t> </w:t>
      </w:r>
    </w:p>
    <w:p w:rsidR="00D914BA" w:rsidRPr="00D914BA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na založenie líniových vegetačných prvkov a na ochranu a údržbu drevín v rámci  založeného líniového vegetačného prvku,</w:t>
      </w:r>
    </w:p>
    <w:p w:rsidR="00D56D10" w:rsidRPr="00D914BA" w:rsidRDefault="00D914BA" w:rsidP="0059473B">
      <w:pPr>
        <w:pStyle w:val="Odsekzoznamu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BA">
        <w:rPr>
          <w:rFonts w:ascii="Times New Roman" w:hAnsi="Times New Roman" w:cs="Times New Roman"/>
          <w:sz w:val="24"/>
          <w:szCs w:val="24"/>
        </w:rPr>
        <w:t>na zalesňovanie ornej pôdy a na ochranu a údržbu drevín v rámci zalesnenej pôdy.</w:t>
      </w:r>
    </w:p>
    <w:p w:rsidR="00D914BA" w:rsidRPr="00D914BA" w:rsidRDefault="00D914BA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73FF" w:rsidRDefault="00D914B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2</w:t>
      </w:r>
    </w:p>
    <w:p w:rsidR="0085521A" w:rsidRDefault="0085521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A82" w:rsidRPr="0085521A" w:rsidRDefault="00347A82" w:rsidP="0059473B">
      <w:pPr>
        <w:pStyle w:val="Odsekzoznamu"/>
        <w:widowControl w:val="0"/>
        <w:numPr>
          <w:ilvl w:val="0"/>
          <w:numId w:val="61"/>
        </w:numPr>
        <w:spacing w:after="0" w:line="240" w:lineRule="auto"/>
        <w:ind w:left="426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D73FF">
        <w:rPr>
          <w:rFonts w:ascii="Times New Roman" w:hAnsi="Times New Roman" w:cs="Times New Roman"/>
          <w:sz w:val="24"/>
          <w:szCs w:val="24"/>
        </w:rPr>
        <w:t>Podporu je možné poskytnúť prijímateľovi</w:t>
      </w:r>
      <w:r w:rsidR="00E64B3F">
        <w:rPr>
          <w:rFonts w:ascii="Times New Roman" w:hAnsi="Times New Roman" w:cs="Times New Roman"/>
          <w:sz w:val="24"/>
          <w:szCs w:val="24"/>
        </w:rPr>
        <w:t>,</w:t>
      </w:r>
      <w:r w:rsidRPr="003911F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ED73FF">
        <w:rPr>
          <w:rFonts w:ascii="Times New Roman" w:hAnsi="Times New Roman" w:cs="Times New Roman"/>
          <w:sz w:val="24"/>
          <w:szCs w:val="24"/>
        </w:rPr>
        <w:t xml:space="preserve"> ktorý </w:t>
      </w:r>
    </w:p>
    <w:p w:rsidR="00AE1E29" w:rsidRPr="00477A8D" w:rsidRDefault="00AE1E29" w:rsidP="0059473B">
      <w:pPr>
        <w:pStyle w:val="Odsekzoznamu"/>
        <w:widowControl w:val="0"/>
        <w:numPr>
          <w:ilvl w:val="0"/>
          <w:numId w:val="9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A8D">
        <w:rPr>
          <w:rFonts w:ascii="Times New Roman" w:hAnsi="Times New Roman" w:cs="Times New Roman"/>
          <w:sz w:val="24"/>
          <w:szCs w:val="24"/>
        </w:rPr>
        <w:t>spĺňa podmienky aktívneho poľnohospodára podľa osobitného predpisu</w:t>
      </w:r>
      <w:r w:rsidR="00E64B3F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77A8D">
        <w:rPr>
          <w:rFonts w:ascii="Times New Roman" w:hAnsi="Times New Roman" w:cs="Times New Roman"/>
          <w:sz w:val="24"/>
          <w:szCs w:val="24"/>
        </w:rPr>
        <w:t xml:space="preserve"> ak ide o podporu </w:t>
      </w:r>
      <w:r w:rsidR="0018777B">
        <w:rPr>
          <w:rFonts w:ascii="Times New Roman" w:hAnsi="Times New Roman" w:cs="Times New Roman"/>
          <w:sz w:val="24"/>
          <w:szCs w:val="24"/>
        </w:rPr>
        <w:lastRenderedPageBreak/>
        <w:t>na opatreni</w:t>
      </w:r>
      <w:r w:rsidR="00E64B3F">
        <w:rPr>
          <w:rFonts w:ascii="Times New Roman" w:hAnsi="Times New Roman" w:cs="Times New Roman"/>
          <w:sz w:val="24"/>
          <w:szCs w:val="24"/>
        </w:rPr>
        <w:t>e</w:t>
      </w:r>
      <w:r w:rsidR="0018777B">
        <w:rPr>
          <w:rFonts w:ascii="Times New Roman" w:hAnsi="Times New Roman" w:cs="Times New Roman"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 xml:space="preserve">podľa § 1 písm. a), </w:t>
      </w:r>
    </w:p>
    <w:p w:rsidR="00E77DCE" w:rsidRPr="00477A8D" w:rsidRDefault="00E77DCE" w:rsidP="0059473B">
      <w:pPr>
        <w:pStyle w:val="Odsekzoznamu"/>
        <w:widowControl w:val="0"/>
        <w:numPr>
          <w:ilvl w:val="0"/>
          <w:numId w:val="9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A8D">
        <w:rPr>
          <w:rFonts w:ascii="Times New Roman" w:hAnsi="Times New Roman" w:cs="Times New Roman"/>
          <w:bCs/>
          <w:sz w:val="24"/>
          <w:szCs w:val="24"/>
        </w:rPr>
        <w:t>je podnikateľ</w:t>
      </w:r>
      <w:r w:rsidR="00E64B3F">
        <w:rPr>
          <w:rFonts w:ascii="Times New Roman" w:hAnsi="Times New Roman" w:cs="Times New Roman"/>
          <w:bCs/>
          <w:sz w:val="24"/>
          <w:szCs w:val="24"/>
        </w:rPr>
        <w:t>om</w:t>
      </w:r>
      <w:r w:rsidRPr="00477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>podľa § 2 ods. 2 písm. a) a</w:t>
      </w:r>
      <w:r w:rsidR="00E64B3F">
        <w:rPr>
          <w:rFonts w:ascii="Times New Roman" w:hAnsi="Times New Roman" w:cs="Times New Roman"/>
          <w:sz w:val="24"/>
          <w:szCs w:val="24"/>
        </w:rPr>
        <w:t>lebo písm.</w:t>
      </w:r>
      <w:r w:rsidRPr="00477A8D">
        <w:rPr>
          <w:rFonts w:ascii="Times New Roman" w:hAnsi="Times New Roman" w:cs="Times New Roman"/>
          <w:sz w:val="24"/>
          <w:szCs w:val="24"/>
        </w:rPr>
        <w:t xml:space="preserve"> d) Obchodného zákonníka, ak ide o podporu </w:t>
      </w:r>
      <w:r w:rsidR="0018777B">
        <w:rPr>
          <w:rFonts w:ascii="Times New Roman" w:hAnsi="Times New Roman" w:cs="Times New Roman"/>
          <w:sz w:val="24"/>
          <w:szCs w:val="24"/>
        </w:rPr>
        <w:t>na opatreni</w:t>
      </w:r>
      <w:r w:rsidR="008D01A7">
        <w:rPr>
          <w:rFonts w:ascii="Times New Roman" w:hAnsi="Times New Roman" w:cs="Times New Roman"/>
          <w:sz w:val="24"/>
          <w:szCs w:val="24"/>
        </w:rPr>
        <w:t>e</w:t>
      </w:r>
      <w:r w:rsidR="0018777B">
        <w:rPr>
          <w:rFonts w:ascii="Times New Roman" w:hAnsi="Times New Roman" w:cs="Times New Roman"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 xml:space="preserve">podľa § 1 </w:t>
      </w:r>
      <w:r>
        <w:rPr>
          <w:rFonts w:ascii="Times New Roman" w:hAnsi="Times New Roman" w:cs="Times New Roman"/>
          <w:sz w:val="24"/>
          <w:szCs w:val="24"/>
        </w:rPr>
        <w:t>písm. a), b), d) až j)</w:t>
      </w:r>
      <w:r w:rsidRPr="00477A8D">
        <w:rPr>
          <w:rFonts w:ascii="Times New Roman" w:hAnsi="Times New Roman" w:cs="Times New Roman"/>
          <w:sz w:val="24"/>
          <w:szCs w:val="24"/>
        </w:rPr>
        <w:t> a</w:t>
      </w:r>
      <w:r>
        <w:rPr>
          <w:rFonts w:ascii="Times New Roman" w:hAnsi="Times New Roman" w:cs="Times New Roman"/>
          <w:sz w:val="24"/>
          <w:szCs w:val="24"/>
        </w:rPr>
        <w:t>  l) až n)</w:t>
      </w:r>
      <w:r w:rsidRPr="00477A8D">
        <w:rPr>
          <w:rFonts w:ascii="Times New Roman" w:hAnsi="Times New Roman" w:cs="Times New Roman"/>
          <w:sz w:val="24"/>
          <w:szCs w:val="24"/>
        </w:rPr>
        <w:t>, alebo je pozemkov</w:t>
      </w:r>
      <w:r w:rsidR="00E64B3F">
        <w:rPr>
          <w:rFonts w:ascii="Times New Roman" w:hAnsi="Times New Roman" w:cs="Times New Roman"/>
          <w:sz w:val="24"/>
          <w:szCs w:val="24"/>
        </w:rPr>
        <w:t>ým</w:t>
      </w:r>
      <w:r w:rsidRPr="00477A8D">
        <w:rPr>
          <w:rFonts w:ascii="Times New Roman" w:hAnsi="Times New Roman" w:cs="Times New Roman"/>
          <w:sz w:val="24"/>
          <w:szCs w:val="24"/>
        </w:rPr>
        <w:t xml:space="preserve"> spoločenstvo</w:t>
      </w:r>
      <w:r w:rsidR="00E64B3F">
        <w:rPr>
          <w:rFonts w:ascii="Times New Roman" w:hAnsi="Times New Roman" w:cs="Times New Roman"/>
          <w:sz w:val="24"/>
          <w:szCs w:val="24"/>
        </w:rPr>
        <w:t>m,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77A8D">
        <w:rPr>
          <w:rFonts w:ascii="Times New Roman" w:hAnsi="Times New Roman" w:cs="Times New Roman"/>
          <w:sz w:val="24"/>
          <w:szCs w:val="24"/>
        </w:rPr>
        <w:t xml:space="preserve"> ak ide o</w:t>
      </w:r>
      <w:r w:rsidR="00E64B3F">
        <w:rPr>
          <w:rFonts w:ascii="Times New Roman" w:hAnsi="Times New Roman" w:cs="Times New Roman"/>
          <w:sz w:val="24"/>
          <w:szCs w:val="24"/>
        </w:rPr>
        <w:t> </w:t>
      </w:r>
      <w:r w:rsidRPr="00477A8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dporu</w:t>
      </w:r>
      <w:r w:rsidR="00E64B3F">
        <w:rPr>
          <w:rFonts w:ascii="Times New Roman" w:hAnsi="Times New Roman" w:cs="Times New Roman"/>
          <w:sz w:val="24"/>
          <w:szCs w:val="24"/>
        </w:rPr>
        <w:t xml:space="preserve"> na opatrenie</w:t>
      </w:r>
      <w:r>
        <w:rPr>
          <w:rFonts w:ascii="Times New Roman" w:hAnsi="Times New Roman" w:cs="Times New Roman"/>
          <w:sz w:val="24"/>
          <w:szCs w:val="24"/>
        </w:rPr>
        <w:t xml:space="preserve"> podľa § 1 </w:t>
      </w:r>
      <w:r w:rsidRPr="00477A8D">
        <w:rPr>
          <w:rFonts w:ascii="Times New Roman" w:hAnsi="Times New Roman" w:cs="Times New Roman"/>
          <w:sz w:val="24"/>
          <w:szCs w:val="24"/>
        </w:rPr>
        <w:t>písm. a),</w:t>
      </w:r>
    </w:p>
    <w:p w:rsidR="00AE1E29" w:rsidRPr="00477A8D" w:rsidRDefault="00AE1E29" w:rsidP="0059473B">
      <w:pPr>
        <w:pStyle w:val="Odsekzoznamu"/>
        <w:widowControl w:val="0"/>
        <w:numPr>
          <w:ilvl w:val="0"/>
          <w:numId w:val="9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A8D">
        <w:rPr>
          <w:rFonts w:ascii="Times New Roman" w:hAnsi="Times New Roman" w:cs="Times New Roman"/>
          <w:sz w:val="24"/>
          <w:szCs w:val="24"/>
        </w:rPr>
        <w:t>je obhospodarovateľ</w:t>
      </w:r>
      <w:r w:rsidR="00E64B3F">
        <w:rPr>
          <w:rFonts w:ascii="Times New Roman" w:hAnsi="Times New Roman" w:cs="Times New Roman"/>
          <w:sz w:val="24"/>
          <w:szCs w:val="24"/>
        </w:rPr>
        <w:t>om</w:t>
      </w:r>
      <w:r w:rsidRPr="00477A8D">
        <w:rPr>
          <w:rFonts w:ascii="Times New Roman" w:hAnsi="Times New Roman" w:cs="Times New Roman"/>
          <w:sz w:val="24"/>
          <w:szCs w:val="24"/>
        </w:rPr>
        <w:t xml:space="preserve"> lesa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77A8D">
        <w:rPr>
          <w:rFonts w:ascii="Times New Roman" w:hAnsi="Times New Roman" w:cs="Times New Roman"/>
          <w:sz w:val="24"/>
          <w:szCs w:val="24"/>
        </w:rPr>
        <w:t xml:space="preserve"> okrem obhospodarovateľa lesa podľa osobitn</w:t>
      </w:r>
      <w:r w:rsidR="00186218">
        <w:rPr>
          <w:rFonts w:ascii="Times New Roman" w:hAnsi="Times New Roman" w:cs="Times New Roman"/>
          <w:sz w:val="24"/>
          <w:szCs w:val="24"/>
        </w:rPr>
        <w:t>ých</w:t>
      </w:r>
      <w:r w:rsidRPr="00477A8D">
        <w:rPr>
          <w:rFonts w:ascii="Times New Roman" w:hAnsi="Times New Roman" w:cs="Times New Roman"/>
          <w:sz w:val="24"/>
          <w:szCs w:val="24"/>
        </w:rPr>
        <w:t xml:space="preserve"> predpis</w:t>
      </w:r>
      <w:r w:rsidR="00186218">
        <w:rPr>
          <w:rFonts w:ascii="Times New Roman" w:hAnsi="Times New Roman" w:cs="Times New Roman"/>
          <w:sz w:val="24"/>
          <w:szCs w:val="24"/>
        </w:rPr>
        <w:t>ov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77A8D">
        <w:rPr>
          <w:rFonts w:ascii="Times New Roman" w:hAnsi="Times New Roman" w:cs="Times New Roman"/>
          <w:sz w:val="24"/>
          <w:szCs w:val="24"/>
        </w:rPr>
        <w:t xml:space="preserve"> alebo združen</w:t>
      </w:r>
      <w:r w:rsidR="00E64B3F">
        <w:rPr>
          <w:rFonts w:ascii="Times New Roman" w:hAnsi="Times New Roman" w:cs="Times New Roman"/>
          <w:sz w:val="24"/>
          <w:szCs w:val="24"/>
        </w:rPr>
        <w:t>ím</w:t>
      </w:r>
      <w:r w:rsidRPr="00477A8D">
        <w:rPr>
          <w:rFonts w:ascii="Times New Roman" w:hAnsi="Times New Roman" w:cs="Times New Roman"/>
          <w:sz w:val="24"/>
          <w:szCs w:val="24"/>
        </w:rPr>
        <w:t xml:space="preserve"> obhospodarovateľov lesov</w:t>
      </w:r>
      <w:r w:rsidR="00C479B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77A8D">
        <w:rPr>
          <w:rFonts w:ascii="Times New Roman" w:hAnsi="Times New Roman" w:cs="Times New Roman"/>
          <w:sz w:val="24"/>
          <w:szCs w:val="24"/>
        </w:rPr>
        <w:t xml:space="preserve"> s právnou subjektivitou</w:t>
      </w:r>
      <w:r w:rsidR="00E64B3F">
        <w:rPr>
          <w:rFonts w:ascii="Times New Roman" w:hAnsi="Times New Roman" w:cs="Times New Roman"/>
          <w:sz w:val="24"/>
          <w:szCs w:val="24"/>
        </w:rPr>
        <w:t>,</w:t>
      </w:r>
      <w:r w:rsidRPr="00477A8D">
        <w:rPr>
          <w:rFonts w:ascii="Times New Roman" w:hAnsi="Times New Roman" w:cs="Times New Roman"/>
          <w:sz w:val="24"/>
          <w:szCs w:val="24"/>
        </w:rPr>
        <w:t xml:space="preserve"> ak ide o podporu </w:t>
      </w:r>
      <w:r w:rsidR="0018777B">
        <w:rPr>
          <w:rFonts w:ascii="Times New Roman" w:hAnsi="Times New Roman" w:cs="Times New Roman"/>
          <w:sz w:val="24"/>
          <w:szCs w:val="24"/>
        </w:rPr>
        <w:t>na opatreni</w:t>
      </w:r>
      <w:r w:rsidR="00E64B3F">
        <w:rPr>
          <w:rFonts w:ascii="Times New Roman" w:hAnsi="Times New Roman" w:cs="Times New Roman"/>
          <w:sz w:val="24"/>
          <w:szCs w:val="24"/>
        </w:rPr>
        <w:t>e</w:t>
      </w:r>
      <w:r w:rsidR="0018777B">
        <w:rPr>
          <w:rFonts w:ascii="Times New Roman" w:hAnsi="Times New Roman" w:cs="Times New Roman"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>podľa § 1 písm. c)</w:t>
      </w:r>
      <w:r w:rsidR="00BA78BB">
        <w:rPr>
          <w:rFonts w:ascii="Times New Roman" w:hAnsi="Times New Roman" w:cs="Times New Roman"/>
          <w:sz w:val="24"/>
          <w:szCs w:val="24"/>
        </w:rPr>
        <w:t xml:space="preserve"> a  k)</w:t>
      </w:r>
      <w:r w:rsidRPr="00477A8D">
        <w:rPr>
          <w:rFonts w:ascii="Times New Roman" w:hAnsi="Times New Roman" w:cs="Times New Roman"/>
          <w:sz w:val="24"/>
          <w:szCs w:val="24"/>
        </w:rPr>
        <w:t>,</w:t>
      </w:r>
    </w:p>
    <w:p w:rsidR="004E43A9" w:rsidRDefault="004E43A9" w:rsidP="0059473B">
      <w:pPr>
        <w:pStyle w:val="Odsekzoznamu"/>
        <w:widowControl w:val="0"/>
        <w:numPr>
          <w:ilvl w:val="0"/>
          <w:numId w:val="9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predložil žiadosť </w:t>
      </w:r>
      <w:r w:rsidR="00AE1E29" w:rsidRPr="00477A8D">
        <w:rPr>
          <w:rFonts w:ascii="Times New Roman" w:hAnsi="Times New Roman" w:cs="Times New Roman"/>
          <w:bCs/>
          <w:sz w:val="24"/>
          <w:szCs w:val="24"/>
        </w:rPr>
        <w:t>o podporu</w:t>
      </w:r>
      <w:r w:rsidR="00AE1E29"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8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AE1E29" w:rsidRPr="00477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E29" w:rsidRPr="00477A8D">
        <w:rPr>
          <w:rFonts w:ascii="Times New Roman" w:hAnsi="Times New Roman" w:cs="Times New Roman"/>
          <w:sz w:val="24"/>
          <w:szCs w:val="24"/>
        </w:rPr>
        <w:t>(ďalej len „žiadosť“)</w:t>
      </w:r>
      <w:r w:rsidR="00CE219E">
        <w:rPr>
          <w:rFonts w:ascii="Times New Roman" w:hAnsi="Times New Roman" w:cs="Times New Roman"/>
          <w:sz w:val="24"/>
          <w:szCs w:val="24"/>
        </w:rPr>
        <w:t xml:space="preserve"> na príslušné opatrenie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1E29" w:rsidRPr="00477A8D" w:rsidRDefault="004E43A9" w:rsidP="0059473B">
      <w:pPr>
        <w:pStyle w:val="Odsekzoznamu"/>
        <w:widowControl w:val="0"/>
        <w:numPr>
          <w:ilvl w:val="0"/>
          <w:numId w:val="9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 zaviaže </w:t>
      </w:r>
      <w:r w:rsidR="00270BDA">
        <w:rPr>
          <w:rFonts w:ascii="Times New Roman" w:hAnsi="Times New Roman" w:cs="Times New Roman"/>
          <w:bCs/>
          <w:sz w:val="24"/>
          <w:szCs w:val="24"/>
        </w:rPr>
        <w:t xml:space="preserve">vyhlásením </w:t>
      </w:r>
      <w:r>
        <w:rPr>
          <w:rFonts w:ascii="Times New Roman" w:hAnsi="Times New Roman" w:cs="Times New Roman"/>
          <w:bCs/>
          <w:sz w:val="24"/>
          <w:szCs w:val="24"/>
        </w:rPr>
        <w:t>v žiadosti</w:t>
      </w:r>
      <w:r w:rsidR="00AE1E29" w:rsidRPr="00477A8D"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477A8D">
        <w:rPr>
          <w:rFonts w:ascii="Times New Roman" w:hAnsi="Times New Roman" w:cs="Times New Roman"/>
          <w:bCs/>
          <w:sz w:val="24"/>
          <w:szCs w:val="24"/>
        </w:rPr>
        <w:t>plniť podmienky</w:t>
      </w:r>
      <w:r w:rsidR="00320E5E" w:rsidRPr="00320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E5E" w:rsidRPr="006639CE">
        <w:rPr>
          <w:rFonts w:ascii="Times New Roman" w:hAnsi="Times New Roman" w:cs="Times New Roman"/>
          <w:bCs/>
          <w:sz w:val="24"/>
          <w:szCs w:val="24"/>
        </w:rPr>
        <w:t>príslušného</w:t>
      </w:r>
      <w:r w:rsidR="00320E5E">
        <w:rPr>
          <w:rFonts w:ascii="Times New Roman" w:hAnsi="Times New Roman" w:cs="Times New Roman"/>
          <w:bCs/>
          <w:sz w:val="24"/>
          <w:szCs w:val="24"/>
        </w:rPr>
        <w:t xml:space="preserve"> opatrenia alebo </w:t>
      </w:r>
      <w:r w:rsidR="00320E5E" w:rsidRPr="006639CE">
        <w:rPr>
          <w:rFonts w:ascii="Times New Roman" w:hAnsi="Times New Roman" w:cs="Times New Roman"/>
          <w:bCs/>
          <w:sz w:val="24"/>
          <w:szCs w:val="24"/>
        </w:rPr>
        <w:t>príslušnej</w:t>
      </w:r>
      <w:r w:rsidR="00320E5E">
        <w:rPr>
          <w:rFonts w:ascii="Times New Roman" w:hAnsi="Times New Roman" w:cs="Times New Roman"/>
          <w:bCs/>
          <w:sz w:val="24"/>
          <w:szCs w:val="24"/>
        </w:rPr>
        <w:t xml:space="preserve"> operácie,</w:t>
      </w:r>
      <w:r w:rsidR="00B40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E29" w:rsidRPr="00477A8D">
        <w:rPr>
          <w:rFonts w:ascii="Times New Roman" w:hAnsi="Times New Roman" w:cs="Times New Roman"/>
          <w:sz w:val="24"/>
          <w:szCs w:val="24"/>
        </w:rPr>
        <w:t xml:space="preserve">ak ide o podporu </w:t>
      </w:r>
      <w:r w:rsidR="0018777B">
        <w:rPr>
          <w:rFonts w:ascii="Times New Roman" w:hAnsi="Times New Roman" w:cs="Times New Roman"/>
          <w:sz w:val="24"/>
          <w:szCs w:val="24"/>
        </w:rPr>
        <w:t xml:space="preserve">na opatrenie </w:t>
      </w:r>
      <w:r w:rsidR="00AE1E29" w:rsidRPr="00477A8D">
        <w:rPr>
          <w:rFonts w:ascii="Times New Roman" w:hAnsi="Times New Roman" w:cs="Times New Roman"/>
          <w:sz w:val="24"/>
          <w:szCs w:val="24"/>
        </w:rPr>
        <w:t>podľa § 1 písm. e) až  n),</w:t>
      </w:r>
    </w:p>
    <w:p w:rsidR="00AE1E29" w:rsidRPr="00477A8D" w:rsidRDefault="00AE1E29" w:rsidP="0059473B">
      <w:pPr>
        <w:pStyle w:val="Odsekzoznamu"/>
        <w:widowControl w:val="0"/>
        <w:numPr>
          <w:ilvl w:val="0"/>
          <w:numId w:val="9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A8D">
        <w:rPr>
          <w:rFonts w:ascii="Times New Roman" w:hAnsi="Times New Roman" w:cs="Times New Roman"/>
          <w:bCs/>
          <w:sz w:val="24"/>
          <w:szCs w:val="24"/>
        </w:rPr>
        <w:t xml:space="preserve">má </w:t>
      </w:r>
      <w:r w:rsidR="00270778">
        <w:rPr>
          <w:rFonts w:ascii="Times New Roman" w:hAnsi="Times New Roman" w:cs="Times New Roman"/>
          <w:bCs/>
          <w:sz w:val="24"/>
          <w:szCs w:val="24"/>
        </w:rPr>
        <w:t>zaradenú žiadosť</w:t>
      </w:r>
      <w:r w:rsidR="00C91E08" w:rsidRPr="004F3C40"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9"/>
      </w:r>
      <w:r w:rsidR="00C91E08" w:rsidRPr="00FD7359">
        <w:rPr>
          <w:rFonts w:ascii="Times New Roman" w:hAnsi="Times New Roman" w:cs="Times New Roman"/>
          <w:sz w:val="24"/>
          <w:szCs w:val="24"/>
        </w:rPr>
        <w:t>)</w:t>
      </w:r>
      <w:r w:rsidR="00D575A2">
        <w:rPr>
          <w:rFonts w:ascii="Times New Roman" w:hAnsi="Times New Roman" w:cs="Times New Roman"/>
          <w:bCs/>
          <w:sz w:val="24"/>
          <w:szCs w:val="24"/>
        </w:rPr>
        <w:t xml:space="preserve"> do príslušného opatrenia</w:t>
      </w:r>
      <w:r w:rsidR="00280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bCs/>
          <w:sz w:val="24"/>
          <w:szCs w:val="24"/>
        </w:rPr>
        <w:t>po zohľadnení vý</w:t>
      </w:r>
      <w:r w:rsidR="002B0B2D" w:rsidRPr="00477A8D">
        <w:rPr>
          <w:rFonts w:ascii="Times New Roman" w:hAnsi="Times New Roman" w:cs="Times New Roman"/>
          <w:bCs/>
          <w:sz w:val="24"/>
          <w:szCs w:val="24"/>
        </w:rPr>
        <w:t xml:space="preserve">berových kritérií podľa odseku </w:t>
      </w:r>
      <w:r w:rsidR="00320E5E">
        <w:rPr>
          <w:rFonts w:ascii="Times New Roman" w:hAnsi="Times New Roman" w:cs="Times New Roman"/>
          <w:bCs/>
          <w:sz w:val="24"/>
          <w:szCs w:val="24"/>
        </w:rPr>
        <w:t>9</w:t>
      </w:r>
      <w:r w:rsidRPr="00477A8D">
        <w:rPr>
          <w:rFonts w:ascii="Times New Roman" w:hAnsi="Times New Roman" w:cs="Times New Roman"/>
          <w:bCs/>
          <w:sz w:val="24"/>
          <w:szCs w:val="24"/>
        </w:rPr>
        <w:t>,</w:t>
      </w:r>
      <w:r w:rsidRPr="00477A8D">
        <w:rPr>
          <w:rFonts w:ascii="Times New Roman" w:hAnsi="Times New Roman" w:cs="Times New Roman"/>
          <w:sz w:val="24"/>
          <w:szCs w:val="24"/>
        </w:rPr>
        <w:t xml:space="preserve"> ak ide o</w:t>
      </w:r>
      <w:r w:rsidR="0018777B">
        <w:rPr>
          <w:rFonts w:ascii="Times New Roman" w:hAnsi="Times New Roman" w:cs="Times New Roman"/>
          <w:sz w:val="24"/>
          <w:szCs w:val="24"/>
        </w:rPr>
        <w:t> </w:t>
      </w:r>
      <w:r w:rsidRPr="00477A8D">
        <w:rPr>
          <w:rFonts w:ascii="Times New Roman" w:hAnsi="Times New Roman" w:cs="Times New Roman"/>
          <w:sz w:val="24"/>
          <w:szCs w:val="24"/>
        </w:rPr>
        <w:t>podporu</w:t>
      </w:r>
      <w:r w:rsidR="0018777B">
        <w:rPr>
          <w:rFonts w:ascii="Times New Roman" w:hAnsi="Times New Roman" w:cs="Times New Roman"/>
          <w:sz w:val="24"/>
          <w:szCs w:val="24"/>
        </w:rPr>
        <w:t xml:space="preserve"> na opatrenie</w:t>
      </w:r>
      <w:r w:rsidRPr="00477A8D">
        <w:rPr>
          <w:rFonts w:ascii="Times New Roman" w:hAnsi="Times New Roman" w:cs="Times New Roman"/>
          <w:sz w:val="24"/>
          <w:szCs w:val="24"/>
        </w:rPr>
        <w:t xml:space="preserve"> podľa § 1 písm. e) až  n),</w:t>
      </w:r>
    </w:p>
    <w:p w:rsidR="00AE1E29" w:rsidRPr="00477A8D" w:rsidRDefault="00AE1E29" w:rsidP="0059473B">
      <w:pPr>
        <w:pStyle w:val="Odsekzoznamu"/>
        <w:widowControl w:val="0"/>
        <w:numPr>
          <w:ilvl w:val="0"/>
          <w:numId w:val="9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A8D">
        <w:rPr>
          <w:rFonts w:ascii="Times New Roman" w:hAnsi="Times New Roman" w:cs="Times New Roman"/>
          <w:sz w:val="24"/>
          <w:szCs w:val="24"/>
        </w:rPr>
        <w:t>má</w:t>
      </w:r>
      <w:r w:rsidRPr="0047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>elektronický</w:t>
      </w:r>
      <w:r w:rsidRPr="0047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>prístup</w:t>
      </w:r>
      <w:r w:rsidRPr="0047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>do</w:t>
      </w:r>
      <w:r w:rsidRPr="0047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>centrálneho registra</w:t>
      </w:r>
      <w:r w:rsidRPr="0047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>hospodárskych</w:t>
      </w:r>
      <w:r w:rsidRPr="0047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7A8D">
        <w:rPr>
          <w:rFonts w:ascii="Times New Roman" w:hAnsi="Times New Roman" w:cs="Times New Roman"/>
          <w:sz w:val="24"/>
          <w:szCs w:val="24"/>
        </w:rPr>
        <w:t>zvierat</w:t>
      </w:r>
      <w:r w:rsidR="001D71A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2707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0778">
        <w:rPr>
          <w:rFonts w:ascii="Times New Roman" w:hAnsi="Times New Roman" w:cs="Times New Roman"/>
          <w:sz w:val="24"/>
          <w:szCs w:val="24"/>
        </w:rPr>
        <w:t>(ďalej len „centrálny register“)</w:t>
      </w:r>
      <w:r w:rsidRPr="00477A8D">
        <w:rPr>
          <w:rFonts w:ascii="Times New Roman" w:hAnsi="Times New Roman" w:cs="Times New Roman"/>
          <w:sz w:val="24"/>
          <w:szCs w:val="24"/>
        </w:rPr>
        <w:t xml:space="preserve">, ak ide o podporu </w:t>
      </w:r>
      <w:r w:rsidR="0018777B">
        <w:rPr>
          <w:rFonts w:ascii="Times New Roman" w:hAnsi="Times New Roman" w:cs="Times New Roman"/>
          <w:sz w:val="24"/>
          <w:szCs w:val="24"/>
        </w:rPr>
        <w:t xml:space="preserve">na opatrenie </w:t>
      </w:r>
      <w:r w:rsidRPr="00477A8D">
        <w:rPr>
          <w:rFonts w:ascii="Times New Roman" w:hAnsi="Times New Roman" w:cs="Times New Roman"/>
          <w:sz w:val="24"/>
          <w:szCs w:val="24"/>
        </w:rPr>
        <w:t>podľa § 1 písm. e),</w:t>
      </w:r>
    </w:p>
    <w:p w:rsidR="00AE1E29" w:rsidRPr="00477A8D" w:rsidRDefault="00AE1E29" w:rsidP="0059473B">
      <w:pPr>
        <w:pStyle w:val="Odsekzoznamu"/>
        <w:widowControl w:val="0"/>
        <w:numPr>
          <w:ilvl w:val="0"/>
          <w:numId w:val="9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A8D">
        <w:rPr>
          <w:rFonts w:ascii="Times New Roman" w:hAnsi="Times New Roman" w:cs="Times New Roman"/>
          <w:sz w:val="24"/>
          <w:szCs w:val="24"/>
        </w:rPr>
        <w:t xml:space="preserve">je registrovaný v registri prevádzkovateľov </w:t>
      </w:r>
      <w:r w:rsidR="007D6B41" w:rsidRPr="00477A8D">
        <w:rPr>
          <w:rFonts w:ascii="Times New Roman" w:hAnsi="Times New Roman" w:cs="Times New Roman"/>
          <w:sz w:val="24"/>
          <w:szCs w:val="24"/>
        </w:rPr>
        <w:t>ekologickej poľnohospodárskej výroby</w:t>
      </w:r>
      <w:r w:rsidR="00D575A2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77A8D">
        <w:rPr>
          <w:rFonts w:ascii="Times New Roman" w:hAnsi="Times New Roman" w:cs="Times New Roman"/>
          <w:sz w:val="24"/>
          <w:szCs w:val="24"/>
        </w:rPr>
        <w:t xml:space="preserve"> ak ide o podporu </w:t>
      </w:r>
      <w:r w:rsidR="0018777B">
        <w:rPr>
          <w:rFonts w:ascii="Times New Roman" w:hAnsi="Times New Roman" w:cs="Times New Roman"/>
          <w:sz w:val="24"/>
          <w:szCs w:val="24"/>
        </w:rPr>
        <w:t xml:space="preserve">na opatrenie </w:t>
      </w:r>
      <w:r w:rsidRPr="00477A8D">
        <w:rPr>
          <w:rFonts w:ascii="Times New Roman" w:hAnsi="Times New Roman" w:cs="Times New Roman"/>
          <w:sz w:val="24"/>
          <w:szCs w:val="24"/>
        </w:rPr>
        <w:t>podľa § 1 písm. j),</w:t>
      </w:r>
    </w:p>
    <w:p w:rsidR="00AE1E29" w:rsidRDefault="00AE1E29" w:rsidP="0059473B">
      <w:pPr>
        <w:pStyle w:val="Odsekzoznamu"/>
        <w:widowControl w:val="0"/>
        <w:numPr>
          <w:ilvl w:val="0"/>
          <w:numId w:val="9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A8D">
        <w:rPr>
          <w:rFonts w:ascii="Times New Roman" w:hAnsi="Times New Roman" w:cs="Times New Roman"/>
          <w:sz w:val="24"/>
          <w:szCs w:val="24"/>
        </w:rPr>
        <w:t>je zapísaný v registri partnerov verejného sektora</w:t>
      </w:r>
      <w:r w:rsidR="00D575A2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77A8D">
        <w:rPr>
          <w:rFonts w:ascii="Times New Roman" w:hAnsi="Times New Roman" w:cs="Times New Roman"/>
          <w:sz w:val="24"/>
          <w:szCs w:val="24"/>
        </w:rPr>
        <w:t xml:space="preserve"> ak má povinnosť zapisovať sa do registra partnerov verejného sektora podľa osobitného predpisu</w:t>
      </w:r>
      <w:r w:rsidR="00D575A2">
        <w:rPr>
          <w:rFonts w:ascii="Times New Roman" w:hAnsi="Times New Roman" w:cs="Times New Roman"/>
          <w:sz w:val="24"/>
          <w:szCs w:val="24"/>
        </w:rPr>
        <w:t>.</w:t>
      </w:r>
      <w:r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3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77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A8D" w:rsidRPr="00477A8D" w:rsidRDefault="00477A8D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544A" w:rsidRPr="00BE29DF" w:rsidRDefault="00477A8D" w:rsidP="0059473B">
      <w:pPr>
        <w:pStyle w:val="Odsekzoznamu"/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A8D">
        <w:rPr>
          <w:rFonts w:ascii="Times New Roman" w:hAnsi="Times New Roman" w:cs="Times New Roman"/>
          <w:sz w:val="24"/>
          <w:szCs w:val="24"/>
        </w:rPr>
        <w:t xml:space="preserve"> </w:t>
      </w:r>
      <w:r w:rsidR="00B160FD" w:rsidRPr="00927BC8">
        <w:rPr>
          <w:rFonts w:ascii="Times New Roman" w:hAnsi="Times New Roman" w:cs="Times New Roman"/>
          <w:sz w:val="24"/>
          <w:szCs w:val="24"/>
        </w:rPr>
        <w:t>Podmienky kombinovateľnosti</w:t>
      </w:r>
      <w:r w:rsidR="008D4231" w:rsidRPr="008D423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B160FD" w:rsidRPr="00927BC8">
        <w:rPr>
          <w:rFonts w:ascii="Times New Roman" w:hAnsi="Times New Roman" w:cs="Times New Roman"/>
          <w:sz w:val="24"/>
          <w:szCs w:val="24"/>
        </w:rPr>
        <w:t xml:space="preserve"> </w:t>
      </w:r>
      <w:r w:rsidR="008D4231" w:rsidRPr="008D4231">
        <w:rPr>
          <w:rFonts w:ascii="Times New Roman" w:hAnsi="Times New Roman" w:cs="Times New Roman"/>
          <w:sz w:val="24"/>
          <w:szCs w:val="24"/>
        </w:rPr>
        <w:t>p</w:t>
      </w:r>
      <w:r w:rsidR="00347A82" w:rsidRPr="00927BC8">
        <w:rPr>
          <w:rFonts w:ascii="Times New Roman" w:hAnsi="Times New Roman" w:cs="Times New Roman"/>
          <w:sz w:val="24"/>
          <w:szCs w:val="24"/>
        </w:rPr>
        <w:t>odpor</w:t>
      </w:r>
      <w:r w:rsidR="008D4231" w:rsidRPr="008D4231">
        <w:rPr>
          <w:rFonts w:ascii="Times New Roman" w:hAnsi="Times New Roman" w:cs="Times New Roman"/>
          <w:sz w:val="24"/>
          <w:szCs w:val="24"/>
        </w:rPr>
        <w:t>y</w:t>
      </w:r>
      <w:r w:rsidR="0018777B" w:rsidRPr="00927BC8">
        <w:rPr>
          <w:rFonts w:ascii="Times New Roman" w:hAnsi="Times New Roman" w:cs="Times New Roman"/>
          <w:sz w:val="24"/>
          <w:szCs w:val="24"/>
        </w:rPr>
        <w:t xml:space="preserve"> na opatreni</w:t>
      </w:r>
      <w:r w:rsidR="008D01A7">
        <w:rPr>
          <w:rFonts w:ascii="Times New Roman" w:hAnsi="Times New Roman" w:cs="Times New Roman"/>
          <w:sz w:val="24"/>
          <w:szCs w:val="24"/>
        </w:rPr>
        <w:t>a</w:t>
      </w:r>
      <w:r w:rsidR="00347A82" w:rsidRPr="00927BC8">
        <w:rPr>
          <w:rFonts w:ascii="Times New Roman" w:hAnsi="Times New Roman" w:cs="Times New Roman"/>
          <w:sz w:val="24"/>
          <w:szCs w:val="24"/>
        </w:rPr>
        <w:t xml:space="preserve"> podľa § 1 písm. b), f)</w:t>
      </w:r>
      <w:r w:rsidR="00986DCF" w:rsidRPr="00BE29DF">
        <w:rPr>
          <w:rFonts w:ascii="Times New Roman" w:hAnsi="Times New Roman" w:cs="Times New Roman"/>
          <w:sz w:val="24"/>
          <w:szCs w:val="24"/>
        </w:rPr>
        <w:t xml:space="preserve"> až</w:t>
      </w:r>
      <w:r w:rsidR="00347A82" w:rsidRPr="00BE29DF">
        <w:rPr>
          <w:rFonts w:ascii="Times New Roman" w:hAnsi="Times New Roman" w:cs="Times New Roman"/>
          <w:sz w:val="24"/>
          <w:szCs w:val="24"/>
        </w:rPr>
        <w:t> j), l) a m) na tej istej ploche</w:t>
      </w:r>
      <w:r w:rsidR="00347A82" w:rsidRPr="00927BC8">
        <w:rPr>
          <w:rFonts w:ascii="Times New Roman" w:hAnsi="Times New Roman" w:cs="Times New Roman"/>
          <w:sz w:val="24"/>
          <w:szCs w:val="24"/>
        </w:rPr>
        <w:t xml:space="preserve"> v </w:t>
      </w:r>
      <w:r w:rsidR="00986DCF" w:rsidRPr="00927BC8">
        <w:rPr>
          <w:rFonts w:ascii="Times New Roman" w:hAnsi="Times New Roman" w:cs="Times New Roman"/>
          <w:sz w:val="24"/>
          <w:szCs w:val="24"/>
        </w:rPr>
        <w:t>kalendárnom</w:t>
      </w:r>
      <w:r w:rsidR="00347A82" w:rsidRPr="00BE29DF">
        <w:rPr>
          <w:rFonts w:ascii="Times New Roman" w:hAnsi="Times New Roman" w:cs="Times New Roman"/>
          <w:sz w:val="24"/>
          <w:szCs w:val="24"/>
        </w:rPr>
        <w:t xml:space="preserve"> roku podania žiadosti </w:t>
      </w:r>
      <w:r w:rsidR="00347A82" w:rsidRPr="00BE29DF">
        <w:rPr>
          <w:rFonts w:ascii="Times New Roman" w:hAnsi="Times New Roman" w:cs="Times New Roman"/>
          <w:bCs/>
          <w:sz w:val="24"/>
          <w:szCs w:val="24"/>
        </w:rPr>
        <w:t>(ďalej len „rok podania žiadosti“)</w:t>
      </w:r>
      <w:r w:rsidR="00347A82" w:rsidRPr="00BE29DF">
        <w:rPr>
          <w:rFonts w:ascii="Times New Roman" w:hAnsi="Times New Roman" w:cs="Times New Roman"/>
          <w:sz w:val="24"/>
          <w:szCs w:val="24"/>
        </w:rPr>
        <w:t xml:space="preserve"> </w:t>
      </w:r>
      <w:r w:rsidR="00347A82" w:rsidRPr="00BE29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D4231" w:rsidRPr="008D4231">
        <w:rPr>
          <w:rFonts w:ascii="Times New Roman" w:hAnsi="Times New Roman" w:cs="Times New Roman"/>
          <w:sz w:val="24"/>
          <w:szCs w:val="24"/>
        </w:rPr>
        <w:t>sú</w:t>
      </w:r>
      <w:r w:rsidR="008D01A7">
        <w:rPr>
          <w:rFonts w:ascii="Times New Roman" w:hAnsi="Times New Roman" w:cs="Times New Roman"/>
          <w:sz w:val="24"/>
          <w:szCs w:val="24"/>
        </w:rPr>
        <w:t xml:space="preserve"> ustanovené v kombinačnej tabuľke pre plošné opatrenia, ktorá je uvedená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 v </w:t>
      </w:r>
      <w:r w:rsidR="00347A82" w:rsidRPr="00927BC8">
        <w:rPr>
          <w:rFonts w:ascii="Times New Roman" w:hAnsi="Times New Roman" w:cs="Times New Roman"/>
          <w:sz w:val="24"/>
          <w:szCs w:val="24"/>
        </w:rPr>
        <w:t>príloh</w:t>
      </w:r>
      <w:r w:rsidR="008D4231" w:rsidRPr="008D4231">
        <w:rPr>
          <w:rFonts w:ascii="Times New Roman" w:hAnsi="Times New Roman" w:cs="Times New Roman"/>
          <w:sz w:val="24"/>
          <w:szCs w:val="24"/>
        </w:rPr>
        <w:t>e</w:t>
      </w:r>
      <w:r w:rsidR="00347A82" w:rsidRPr="00927BC8">
        <w:rPr>
          <w:rFonts w:ascii="Times New Roman" w:hAnsi="Times New Roman" w:cs="Times New Roman"/>
          <w:sz w:val="24"/>
          <w:szCs w:val="24"/>
        </w:rPr>
        <w:t xml:space="preserve"> č. </w:t>
      </w:r>
      <w:r w:rsidR="00ED73FF" w:rsidRPr="00BE29DF">
        <w:rPr>
          <w:rFonts w:ascii="Times New Roman" w:hAnsi="Times New Roman" w:cs="Times New Roman"/>
          <w:sz w:val="24"/>
          <w:szCs w:val="24"/>
        </w:rPr>
        <w:t>1</w:t>
      </w:r>
      <w:r w:rsidR="00347A82" w:rsidRPr="00BE29DF">
        <w:rPr>
          <w:rFonts w:ascii="Times New Roman" w:hAnsi="Times New Roman" w:cs="Times New Roman"/>
          <w:sz w:val="24"/>
          <w:szCs w:val="24"/>
        </w:rPr>
        <w:t>.</w:t>
      </w:r>
    </w:p>
    <w:p w:rsidR="006B544A" w:rsidRDefault="006B544A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7A82" w:rsidRPr="006B544A" w:rsidRDefault="00347A82" w:rsidP="0059473B">
      <w:pPr>
        <w:pStyle w:val="Odsekzoznamu"/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A8D">
        <w:rPr>
          <w:rFonts w:ascii="Times New Roman" w:hAnsi="Times New Roman" w:cs="Times New Roman"/>
          <w:sz w:val="24"/>
          <w:szCs w:val="24"/>
        </w:rPr>
        <w:t xml:space="preserve"> </w:t>
      </w:r>
      <w:r w:rsidRPr="006B544A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270778">
        <w:rPr>
          <w:rFonts w:ascii="Times New Roman" w:hAnsi="Times New Roman" w:cs="Times New Roman"/>
          <w:sz w:val="24"/>
          <w:szCs w:val="24"/>
        </w:rPr>
        <w:t xml:space="preserve">podpory </w:t>
      </w:r>
      <w:r w:rsidRPr="006B544A">
        <w:rPr>
          <w:rFonts w:ascii="Times New Roman" w:hAnsi="Times New Roman" w:cs="Times New Roman"/>
          <w:sz w:val="24"/>
          <w:szCs w:val="24"/>
        </w:rPr>
        <w:t>na operáci</w:t>
      </w:r>
      <w:r w:rsidR="00BE29DF">
        <w:rPr>
          <w:rFonts w:ascii="Times New Roman" w:hAnsi="Times New Roman" w:cs="Times New Roman"/>
          <w:sz w:val="24"/>
          <w:szCs w:val="24"/>
        </w:rPr>
        <w:t>u</w:t>
      </w:r>
      <w:r w:rsidRPr="006B544A">
        <w:rPr>
          <w:rFonts w:ascii="Times New Roman" w:hAnsi="Times New Roman" w:cs="Times New Roman"/>
          <w:sz w:val="24"/>
          <w:szCs w:val="24"/>
        </w:rPr>
        <w:t xml:space="preserve"> podľa § 1</w:t>
      </w:r>
      <w:r w:rsidR="00EF7C13">
        <w:rPr>
          <w:rFonts w:ascii="Times New Roman" w:hAnsi="Times New Roman" w:cs="Times New Roman"/>
          <w:sz w:val="24"/>
          <w:szCs w:val="24"/>
        </w:rPr>
        <w:t>2</w:t>
      </w:r>
      <w:r w:rsidR="00BE29DF">
        <w:rPr>
          <w:rFonts w:ascii="Times New Roman" w:hAnsi="Times New Roman" w:cs="Times New Roman"/>
          <w:sz w:val="24"/>
          <w:szCs w:val="24"/>
        </w:rPr>
        <w:t xml:space="preserve"> písm. a) až g) alebo písm. h)</w:t>
      </w:r>
      <w:r w:rsidRPr="006B544A">
        <w:rPr>
          <w:rFonts w:ascii="Times New Roman" w:hAnsi="Times New Roman" w:cs="Times New Roman"/>
          <w:sz w:val="24"/>
          <w:szCs w:val="24"/>
        </w:rPr>
        <w:t xml:space="preserve"> je povinný plniť podmienky príslušnej operácie počas obdobia, ktoré plynie od 1. mája roku podania žiadosti zaradenej</w:t>
      </w:r>
      <w:r w:rsidR="00BE29DF">
        <w:rPr>
          <w:rFonts w:ascii="Times New Roman" w:hAnsi="Times New Roman" w:cs="Times New Roman"/>
          <w:sz w:val="24"/>
          <w:szCs w:val="24"/>
        </w:rPr>
        <w:t xml:space="preserve"> </w:t>
      </w:r>
      <w:r w:rsidR="00CE219E">
        <w:rPr>
          <w:rFonts w:ascii="Times New Roman" w:hAnsi="Times New Roman" w:cs="Times New Roman"/>
          <w:sz w:val="24"/>
          <w:szCs w:val="24"/>
        </w:rPr>
        <w:t>do opatrenia podľa § 1 písm. e)</w:t>
      </w:r>
      <w:r w:rsidRPr="006B544A">
        <w:rPr>
          <w:rFonts w:ascii="Times New Roman" w:hAnsi="Times New Roman" w:cs="Times New Roman"/>
          <w:sz w:val="24"/>
          <w:szCs w:val="24"/>
        </w:rPr>
        <w:t xml:space="preserve">  do 30. apríla nasledujúceho kalendárneho roka (ďalej len „obdobie jednoročného záväzku“)</w:t>
      </w:r>
      <w:r w:rsidR="007D6B41" w:rsidRPr="006B544A">
        <w:rPr>
          <w:rFonts w:ascii="Times New Roman" w:hAnsi="Times New Roman" w:cs="Times New Roman"/>
          <w:sz w:val="24"/>
          <w:szCs w:val="24"/>
        </w:rPr>
        <w:t>;</w:t>
      </w:r>
      <w:r w:rsidRPr="006B544A">
        <w:rPr>
          <w:rFonts w:ascii="Times New Roman" w:hAnsi="Times New Roman" w:cs="Times New Roman"/>
          <w:sz w:val="24"/>
          <w:szCs w:val="24"/>
        </w:rPr>
        <w:t xml:space="preserve"> </w:t>
      </w:r>
      <w:r w:rsidR="007D6B41" w:rsidRPr="006B544A">
        <w:rPr>
          <w:rFonts w:ascii="Times New Roman" w:hAnsi="Times New Roman" w:cs="Times New Roman"/>
          <w:sz w:val="24"/>
          <w:szCs w:val="24"/>
        </w:rPr>
        <w:t>p</w:t>
      </w:r>
      <w:r w:rsidRPr="006B544A">
        <w:rPr>
          <w:rFonts w:ascii="Times New Roman" w:hAnsi="Times New Roman" w:cs="Times New Roman"/>
          <w:sz w:val="24"/>
          <w:szCs w:val="24"/>
        </w:rPr>
        <w:t>rijímateľ</w:t>
      </w:r>
      <w:r w:rsidR="00BE29DF">
        <w:rPr>
          <w:rFonts w:ascii="Times New Roman" w:hAnsi="Times New Roman" w:cs="Times New Roman"/>
          <w:sz w:val="24"/>
          <w:szCs w:val="24"/>
        </w:rPr>
        <w:t xml:space="preserve"> </w:t>
      </w:r>
      <w:r w:rsidRPr="006B544A">
        <w:rPr>
          <w:rFonts w:ascii="Times New Roman" w:hAnsi="Times New Roman" w:cs="Times New Roman"/>
          <w:sz w:val="24"/>
          <w:szCs w:val="24"/>
        </w:rPr>
        <w:t>môže o poskytnutie podpory požiadať opakovane.</w:t>
      </w:r>
      <w:r w:rsidRPr="006B54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544A" w:rsidRPr="006B544A" w:rsidRDefault="006B544A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B544A" w:rsidRDefault="006B544A" w:rsidP="0059473B">
      <w:pPr>
        <w:pStyle w:val="Odsekzoznamu"/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4A">
        <w:rPr>
          <w:rFonts w:ascii="Times New Roman" w:hAnsi="Times New Roman" w:cs="Times New Roman"/>
          <w:sz w:val="24"/>
          <w:szCs w:val="24"/>
        </w:rPr>
        <w:t>Prijímateľ podpory na opatreni</w:t>
      </w:r>
      <w:r w:rsidR="003C5BAC">
        <w:rPr>
          <w:rFonts w:ascii="Times New Roman" w:hAnsi="Times New Roman" w:cs="Times New Roman"/>
          <w:sz w:val="24"/>
          <w:szCs w:val="24"/>
        </w:rPr>
        <w:t>e</w:t>
      </w:r>
      <w:r w:rsidRPr="006B544A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8D01A7">
        <w:rPr>
          <w:rFonts w:ascii="Times New Roman" w:hAnsi="Times New Roman" w:cs="Times New Roman"/>
          <w:sz w:val="24"/>
          <w:szCs w:val="24"/>
        </w:rPr>
        <w:t>1 písm</w:t>
      </w:r>
      <w:r w:rsidR="00B25573">
        <w:rPr>
          <w:rFonts w:ascii="Times New Roman" w:hAnsi="Times New Roman" w:cs="Times New Roman"/>
          <w:sz w:val="24"/>
          <w:szCs w:val="24"/>
        </w:rPr>
        <w:t>. f)</w:t>
      </w:r>
      <w:r w:rsidRPr="006B544A">
        <w:rPr>
          <w:rFonts w:ascii="Times New Roman" w:hAnsi="Times New Roman" w:cs="Times New Roman"/>
          <w:sz w:val="24"/>
          <w:szCs w:val="24"/>
        </w:rPr>
        <w:t xml:space="preserve"> alebo </w:t>
      </w:r>
      <w:r w:rsidR="00B25573">
        <w:rPr>
          <w:rFonts w:ascii="Times New Roman" w:hAnsi="Times New Roman" w:cs="Times New Roman"/>
          <w:sz w:val="24"/>
          <w:szCs w:val="24"/>
        </w:rPr>
        <w:t>písm. i)</w:t>
      </w:r>
      <w:r w:rsidR="003C5BAC">
        <w:rPr>
          <w:rFonts w:ascii="Times New Roman" w:hAnsi="Times New Roman" w:cs="Times New Roman"/>
          <w:sz w:val="24"/>
          <w:szCs w:val="24"/>
        </w:rPr>
        <w:t xml:space="preserve"> a prijímateľ podpory</w:t>
      </w:r>
      <w:r w:rsidRPr="006B544A">
        <w:rPr>
          <w:rFonts w:ascii="Times New Roman" w:hAnsi="Times New Roman" w:cs="Times New Roman"/>
          <w:sz w:val="24"/>
          <w:szCs w:val="24"/>
        </w:rPr>
        <w:t xml:space="preserve"> na operáci</w:t>
      </w:r>
      <w:r w:rsidR="003C5BAC">
        <w:rPr>
          <w:rFonts w:ascii="Times New Roman" w:hAnsi="Times New Roman" w:cs="Times New Roman"/>
          <w:sz w:val="24"/>
          <w:szCs w:val="24"/>
        </w:rPr>
        <w:t>u</w:t>
      </w:r>
      <w:r w:rsidRPr="006B544A">
        <w:rPr>
          <w:rFonts w:ascii="Times New Roman" w:hAnsi="Times New Roman" w:cs="Times New Roman"/>
          <w:sz w:val="24"/>
          <w:szCs w:val="24"/>
        </w:rPr>
        <w:t xml:space="preserve"> podľa § 2</w:t>
      </w:r>
      <w:r w:rsidR="007A4D92">
        <w:rPr>
          <w:rFonts w:ascii="Times New Roman" w:hAnsi="Times New Roman" w:cs="Times New Roman"/>
          <w:sz w:val="24"/>
          <w:szCs w:val="24"/>
        </w:rPr>
        <w:t>3</w:t>
      </w:r>
      <w:r w:rsidR="003C5BAC">
        <w:rPr>
          <w:rFonts w:ascii="Times New Roman" w:hAnsi="Times New Roman" w:cs="Times New Roman"/>
          <w:sz w:val="24"/>
          <w:szCs w:val="24"/>
        </w:rPr>
        <w:t xml:space="preserve"> písm. a) až c) alebo písm. d)</w:t>
      </w:r>
      <w:r w:rsidR="007A4D92">
        <w:rPr>
          <w:rFonts w:ascii="Times New Roman" w:hAnsi="Times New Roman" w:cs="Times New Roman"/>
          <w:sz w:val="24"/>
          <w:szCs w:val="24"/>
        </w:rPr>
        <w:t xml:space="preserve">, </w:t>
      </w:r>
      <w:r w:rsidRPr="006B544A">
        <w:rPr>
          <w:rFonts w:ascii="Times New Roman" w:hAnsi="Times New Roman" w:cs="Times New Roman"/>
          <w:sz w:val="24"/>
          <w:szCs w:val="24"/>
        </w:rPr>
        <w:t xml:space="preserve">§ </w:t>
      </w:r>
      <w:r w:rsidR="00B143B3">
        <w:rPr>
          <w:rFonts w:ascii="Times New Roman" w:hAnsi="Times New Roman" w:cs="Times New Roman"/>
          <w:sz w:val="24"/>
          <w:szCs w:val="24"/>
        </w:rPr>
        <w:t>28</w:t>
      </w:r>
      <w:r w:rsidR="003C5BAC">
        <w:rPr>
          <w:rFonts w:ascii="Times New Roman" w:hAnsi="Times New Roman" w:cs="Times New Roman"/>
          <w:sz w:val="24"/>
          <w:szCs w:val="24"/>
        </w:rPr>
        <w:t xml:space="preserve"> písm. a) až c) alebo písm. d)</w:t>
      </w:r>
      <w:r w:rsidR="00D22B09">
        <w:rPr>
          <w:rFonts w:ascii="Times New Roman" w:hAnsi="Times New Roman" w:cs="Times New Roman"/>
          <w:sz w:val="24"/>
          <w:szCs w:val="24"/>
        </w:rPr>
        <w:t>,</w:t>
      </w:r>
      <w:r w:rsidRPr="00B25CEF">
        <w:rPr>
          <w:rFonts w:ascii="Times New Roman" w:hAnsi="Times New Roman" w:cs="Times New Roman"/>
          <w:sz w:val="24"/>
          <w:szCs w:val="24"/>
        </w:rPr>
        <w:t xml:space="preserve"> § 3</w:t>
      </w:r>
      <w:r w:rsidR="003C5BAC">
        <w:rPr>
          <w:rFonts w:ascii="Times New Roman" w:hAnsi="Times New Roman" w:cs="Times New Roman"/>
          <w:sz w:val="24"/>
          <w:szCs w:val="24"/>
        </w:rPr>
        <w:t>4</w:t>
      </w:r>
      <w:r w:rsidRPr="00B25CEF">
        <w:rPr>
          <w:rFonts w:ascii="Times New Roman" w:hAnsi="Times New Roman" w:cs="Times New Roman"/>
          <w:sz w:val="24"/>
          <w:szCs w:val="24"/>
        </w:rPr>
        <w:t xml:space="preserve"> ods. 1</w:t>
      </w:r>
      <w:r w:rsidR="003C5BAC">
        <w:rPr>
          <w:rFonts w:ascii="Times New Roman" w:hAnsi="Times New Roman" w:cs="Times New Roman"/>
          <w:sz w:val="24"/>
          <w:szCs w:val="24"/>
        </w:rPr>
        <w:t xml:space="preserve"> písm. a) až l) alebo písm. m) </w:t>
      </w:r>
      <w:r w:rsidRPr="00B25CEF">
        <w:rPr>
          <w:rFonts w:ascii="Times New Roman" w:hAnsi="Times New Roman" w:cs="Times New Roman"/>
          <w:sz w:val="24"/>
          <w:szCs w:val="24"/>
        </w:rPr>
        <w:t xml:space="preserve"> alebo</w:t>
      </w:r>
      <w:r w:rsidR="003C5BAC">
        <w:rPr>
          <w:rFonts w:ascii="Times New Roman" w:hAnsi="Times New Roman" w:cs="Times New Roman"/>
          <w:sz w:val="24"/>
          <w:szCs w:val="24"/>
        </w:rPr>
        <w:t xml:space="preserve"> §</w:t>
      </w:r>
      <w:r w:rsidRPr="00B25CEF">
        <w:rPr>
          <w:rFonts w:ascii="Times New Roman" w:hAnsi="Times New Roman" w:cs="Times New Roman"/>
          <w:sz w:val="24"/>
          <w:szCs w:val="24"/>
        </w:rPr>
        <w:t xml:space="preserve"> </w:t>
      </w:r>
      <w:r w:rsidR="002172D4">
        <w:rPr>
          <w:rFonts w:ascii="Times New Roman" w:hAnsi="Times New Roman" w:cs="Times New Roman"/>
          <w:sz w:val="24"/>
          <w:szCs w:val="24"/>
        </w:rPr>
        <w:t>37</w:t>
      </w:r>
      <w:r w:rsidRPr="00B25CEF">
        <w:rPr>
          <w:rFonts w:ascii="Times New Roman" w:hAnsi="Times New Roman" w:cs="Times New Roman"/>
          <w:sz w:val="24"/>
          <w:szCs w:val="24"/>
        </w:rPr>
        <w:t xml:space="preserve"> ods. 1</w:t>
      </w:r>
      <w:r w:rsidR="003C5BAC">
        <w:rPr>
          <w:rFonts w:ascii="Times New Roman" w:hAnsi="Times New Roman" w:cs="Times New Roman"/>
          <w:sz w:val="24"/>
          <w:szCs w:val="24"/>
        </w:rPr>
        <w:t xml:space="preserve"> písm. a), b) alebo písm. c)</w:t>
      </w:r>
      <w:r w:rsidRPr="00B25CEF">
        <w:rPr>
          <w:rFonts w:ascii="Times New Roman" w:hAnsi="Times New Roman" w:cs="Times New Roman"/>
          <w:sz w:val="24"/>
          <w:szCs w:val="24"/>
        </w:rPr>
        <w:t xml:space="preserve"> je</w:t>
      </w:r>
      <w:r w:rsidRPr="006B544A">
        <w:rPr>
          <w:rFonts w:ascii="Times New Roman" w:hAnsi="Times New Roman" w:cs="Times New Roman"/>
          <w:sz w:val="24"/>
          <w:szCs w:val="24"/>
        </w:rPr>
        <w:t xml:space="preserve"> povinný plniť podmienky príslušného opatrenia alebo príslušnej operácie počas obdobia piatich </w:t>
      </w:r>
      <w:r w:rsidRPr="006B544A">
        <w:rPr>
          <w:rFonts w:ascii="Times New Roman" w:hAnsi="Times New Roman" w:cs="Times New Roman"/>
          <w:sz w:val="24"/>
          <w:szCs w:val="24"/>
        </w:rPr>
        <w:lastRenderedPageBreak/>
        <w:t xml:space="preserve">po sebe nasledujúcich kalendárnych rokov, ktoré začína plynúť 1. januára roku podania žiadosti zaradenej </w:t>
      </w:r>
      <w:r w:rsidR="00E454AA">
        <w:rPr>
          <w:rFonts w:ascii="Times New Roman" w:hAnsi="Times New Roman" w:cs="Times New Roman"/>
          <w:sz w:val="24"/>
          <w:szCs w:val="24"/>
        </w:rPr>
        <w:t>do príslušného opatrenia</w:t>
      </w:r>
      <w:r w:rsidR="00BC44B8">
        <w:rPr>
          <w:rFonts w:ascii="Times New Roman" w:hAnsi="Times New Roman" w:cs="Times New Roman"/>
          <w:sz w:val="24"/>
          <w:szCs w:val="24"/>
        </w:rPr>
        <w:t xml:space="preserve"> </w:t>
      </w:r>
      <w:r w:rsidR="003C5BAC">
        <w:rPr>
          <w:rFonts w:ascii="Times New Roman" w:hAnsi="Times New Roman" w:cs="Times New Roman"/>
          <w:sz w:val="24"/>
          <w:szCs w:val="24"/>
        </w:rPr>
        <w:t xml:space="preserve"> </w:t>
      </w:r>
      <w:r w:rsidRPr="006B544A">
        <w:rPr>
          <w:rFonts w:ascii="Times New Roman" w:hAnsi="Times New Roman" w:cs="Times New Roman"/>
          <w:sz w:val="24"/>
          <w:szCs w:val="24"/>
        </w:rPr>
        <w:t xml:space="preserve">(ďalej len „obdobie viacročného záväzku“) na výmere plochy uvedenej v  žiadosti zaradenej do príslušného opatrenia; prijímateľ predkladá </w:t>
      </w:r>
      <w:r w:rsidR="006557E8" w:rsidRPr="006B544A">
        <w:rPr>
          <w:rFonts w:ascii="Times New Roman" w:hAnsi="Times New Roman" w:cs="Times New Roman"/>
          <w:sz w:val="24"/>
          <w:szCs w:val="24"/>
        </w:rPr>
        <w:t xml:space="preserve">počas obdobia viacročného záväzku </w:t>
      </w:r>
      <w:r w:rsidRPr="006B544A">
        <w:rPr>
          <w:rFonts w:ascii="Times New Roman" w:hAnsi="Times New Roman" w:cs="Times New Roman"/>
          <w:sz w:val="24"/>
          <w:szCs w:val="24"/>
        </w:rPr>
        <w:t>žiadosť každý rok. Prijímateľ</w:t>
      </w:r>
      <w:r w:rsidR="006557E8">
        <w:rPr>
          <w:rFonts w:ascii="Times New Roman" w:hAnsi="Times New Roman" w:cs="Times New Roman"/>
          <w:sz w:val="24"/>
          <w:szCs w:val="24"/>
        </w:rPr>
        <w:t xml:space="preserve"> podľa prvej vety</w:t>
      </w:r>
      <w:r w:rsidRPr="006B544A">
        <w:rPr>
          <w:rFonts w:ascii="Times New Roman" w:hAnsi="Times New Roman" w:cs="Times New Roman"/>
          <w:sz w:val="24"/>
          <w:szCs w:val="24"/>
        </w:rPr>
        <w:t xml:space="preserve"> môže počas obdobia viacročného záväzku zamieňať plochy uvedené v žiadosti zaradenej do príslušného opatrenia inými plochami.</w:t>
      </w:r>
    </w:p>
    <w:p w:rsidR="006B544A" w:rsidRPr="006B544A" w:rsidRDefault="006B544A" w:rsidP="0059473B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A041C" w:rsidRDefault="006B544A" w:rsidP="0059473B">
      <w:pPr>
        <w:pStyle w:val="Odsekzoznamu"/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544A" w:rsidDel="00683043">
        <w:rPr>
          <w:rFonts w:ascii="Times New Roman" w:hAnsi="Times New Roman" w:cs="Times New Roman"/>
          <w:sz w:val="24"/>
          <w:szCs w:val="24"/>
        </w:rPr>
        <w:t xml:space="preserve"> </w:t>
      </w:r>
      <w:r w:rsidRPr="006B544A">
        <w:rPr>
          <w:rFonts w:ascii="Times New Roman" w:hAnsi="Times New Roman" w:cs="Times New Roman"/>
          <w:sz w:val="24"/>
          <w:szCs w:val="24"/>
        </w:rPr>
        <w:t>Prijímateľ podpory na operáciu podľa § 4</w:t>
      </w:r>
      <w:r w:rsidR="00E0764B">
        <w:rPr>
          <w:rFonts w:ascii="Times New Roman" w:hAnsi="Times New Roman" w:cs="Times New Roman"/>
          <w:sz w:val="24"/>
          <w:szCs w:val="24"/>
        </w:rPr>
        <w:t>2</w:t>
      </w:r>
      <w:r w:rsidRPr="006B544A">
        <w:rPr>
          <w:rFonts w:ascii="Times New Roman" w:hAnsi="Times New Roman" w:cs="Times New Roman"/>
          <w:sz w:val="24"/>
          <w:szCs w:val="24"/>
        </w:rPr>
        <w:t xml:space="preserve"> písm. a) alebo § </w:t>
      </w:r>
      <w:r w:rsidR="00E0764B">
        <w:rPr>
          <w:rFonts w:ascii="Times New Roman" w:hAnsi="Times New Roman" w:cs="Times New Roman"/>
          <w:sz w:val="24"/>
          <w:szCs w:val="24"/>
        </w:rPr>
        <w:t>45</w:t>
      </w:r>
      <w:r w:rsidRPr="006B544A">
        <w:rPr>
          <w:rFonts w:ascii="Times New Roman" w:hAnsi="Times New Roman" w:cs="Times New Roman"/>
          <w:sz w:val="24"/>
          <w:szCs w:val="24"/>
        </w:rPr>
        <w:t xml:space="preserve"> písm. a) je povinný plniť podmienky pre poskytnutie podpory počas roku podania žiadosti zaradenej do príslušného opatrenia</w:t>
      </w:r>
      <w:r w:rsidR="00C91E08">
        <w:rPr>
          <w:rFonts w:ascii="Times New Roman" w:hAnsi="Times New Roman" w:cs="Times New Roman"/>
          <w:sz w:val="24"/>
          <w:szCs w:val="24"/>
        </w:rPr>
        <w:t xml:space="preserve"> podľa § 1 písm. l) alebo písm. m)</w:t>
      </w:r>
      <w:r w:rsidRPr="006B544A">
        <w:rPr>
          <w:rFonts w:ascii="Times New Roman" w:hAnsi="Times New Roman" w:cs="Times New Roman"/>
          <w:sz w:val="24"/>
          <w:szCs w:val="24"/>
        </w:rPr>
        <w:t xml:space="preserve"> na ploche uvedenej v</w:t>
      </w:r>
      <w:r w:rsidR="00B2470E">
        <w:rPr>
          <w:rFonts w:ascii="Times New Roman" w:hAnsi="Times New Roman" w:cs="Times New Roman"/>
          <w:sz w:val="24"/>
          <w:szCs w:val="24"/>
        </w:rPr>
        <w:t xml:space="preserve"> tejto</w:t>
      </w:r>
      <w:r w:rsidRPr="006B544A">
        <w:rPr>
          <w:rFonts w:ascii="Times New Roman" w:hAnsi="Times New Roman" w:cs="Times New Roman"/>
          <w:sz w:val="24"/>
          <w:szCs w:val="24"/>
        </w:rPr>
        <w:t xml:space="preserve"> žiadosti. Prijímateľ podpory na operáciu podľa § </w:t>
      </w:r>
      <w:r w:rsidR="00E04964">
        <w:rPr>
          <w:rFonts w:ascii="Times New Roman" w:hAnsi="Times New Roman" w:cs="Times New Roman"/>
          <w:sz w:val="24"/>
          <w:szCs w:val="24"/>
        </w:rPr>
        <w:t>48</w:t>
      </w:r>
      <w:r w:rsidRPr="006B544A">
        <w:rPr>
          <w:rFonts w:ascii="Times New Roman" w:hAnsi="Times New Roman" w:cs="Times New Roman"/>
          <w:sz w:val="24"/>
          <w:szCs w:val="24"/>
        </w:rPr>
        <w:t xml:space="preserve"> písm. a) je povinný plniť po</w:t>
      </w:r>
      <w:r w:rsidR="00460392">
        <w:rPr>
          <w:rFonts w:ascii="Times New Roman" w:hAnsi="Times New Roman" w:cs="Times New Roman"/>
          <w:sz w:val="24"/>
          <w:szCs w:val="24"/>
        </w:rPr>
        <w:t xml:space="preserve">dmienky pre poskytnutie podpory </w:t>
      </w:r>
      <w:r w:rsidR="007413F0">
        <w:rPr>
          <w:rFonts w:ascii="Times New Roman" w:hAnsi="Times New Roman" w:cs="Times New Roman"/>
          <w:sz w:val="24"/>
          <w:szCs w:val="24"/>
        </w:rPr>
        <w:t>počas roku</w:t>
      </w:r>
      <w:r w:rsidRPr="006B544A">
        <w:rPr>
          <w:rFonts w:ascii="Times New Roman" w:hAnsi="Times New Roman" w:cs="Times New Roman"/>
          <w:sz w:val="24"/>
          <w:szCs w:val="24"/>
        </w:rPr>
        <w:t xml:space="preserve"> podania žiadosti zaradenej do opatrenia</w:t>
      </w:r>
      <w:r w:rsidR="00C91E08">
        <w:rPr>
          <w:rFonts w:ascii="Times New Roman" w:hAnsi="Times New Roman" w:cs="Times New Roman"/>
          <w:sz w:val="24"/>
          <w:szCs w:val="24"/>
        </w:rPr>
        <w:t xml:space="preserve"> podľa § 1 písm. n)</w:t>
      </w:r>
      <w:r w:rsidRPr="006B544A">
        <w:rPr>
          <w:rFonts w:ascii="Times New Roman" w:hAnsi="Times New Roman" w:cs="Times New Roman"/>
          <w:sz w:val="24"/>
          <w:szCs w:val="24"/>
        </w:rPr>
        <w:t xml:space="preserve"> na ploche uvedenej v</w:t>
      </w:r>
      <w:r w:rsidR="00B2470E">
        <w:rPr>
          <w:rFonts w:ascii="Times New Roman" w:hAnsi="Times New Roman" w:cs="Times New Roman"/>
          <w:sz w:val="24"/>
          <w:szCs w:val="24"/>
        </w:rPr>
        <w:t xml:space="preserve"> tejto</w:t>
      </w:r>
      <w:r w:rsidRPr="006B544A">
        <w:rPr>
          <w:rFonts w:ascii="Times New Roman" w:hAnsi="Times New Roman" w:cs="Times New Roman"/>
          <w:sz w:val="24"/>
          <w:szCs w:val="24"/>
        </w:rPr>
        <w:t> žiadosti. Prijímateľ</w:t>
      </w:r>
      <w:r w:rsidR="00B2470E">
        <w:rPr>
          <w:rFonts w:ascii="Times New Roman" w:hAnsi="Times New Roman" w:cs="Times New Roman"/>
          <w:sz w:val="24"/>
          <w:szCs w:val="24"/>
        </w:rPr>
        <w:t xml:space="preserve"> </w:t>
      </w:r>
      <w:r w:rsidR="00B2470E" w:rsidRPr="006B544A">
        <w:rPr>
          <w:rFonts w:ascii="Times New Roman" w:hAnsi="Times New Roman" w:cs="Times New Roman"/>
          <w:sz w:val="24"/>
          <w:szCs w:val="24"/>
        </w:rPr>
        <w:t>podpory na operáciu podľa § 4</w:t>
      </w:r>
      <w:r w:rsidR="00B2470E">
        <w:rPr>
          <w:rFonts w:ascii="Times New Roman" w:hAnsi="Times New Roman" w:cs="Times New Roman"/>
          <w:sz w:val="24"/>
          <w:szCs w:val="24"/>
        </w:rPr>
        <w:t>2</w:t>
      </w:r>
      <w:r w:rsidR="00B2470E" w:rsidRPr="006B544A">
        <w:rPr>
          <w:rFonts w:ascii="Times New Roman" w:hAnsi="Times New Roman" w:cs="Times New Roman"/>
          <w:sz w:val="24"/>
          <w:szCs w:val="24"/>
        </w:rPr>
        <w:t xml:space="preserve"> písm. a)</w:t>
      </w:r>
      <w:r w:rsidR="00B2470E">
        <w:rPr>
          <w:rFonts w:ascii="Times New Roman" w:hAnsi="Times New Roman" w:cs="Times New Roman"/>
          <w:sz w:val="24"/>
          <w:szCs w:val="24"/>
        </w:rPr>
        <w:t xml:space="preserve">, </w:t>
      </w:r>
      <w:r w:rsidR="00B2470E" w:rsidRPr="006B544A">
        <w:rPr>
          <w:rFonts w:ascii="Times New Roman" w:hAnsi="Times New Roman" w:cs="Times New Roman"/>
          <w:sz w:val="24"/>
          <w:szCs w:val="24"/>
        </w:rPr>
        <w:t xml:space="preserve">§ </w:t>
      </w:r>
      <w:r w:rsidR="00B2470E">
        <w:rPr>
          <w:rFonts w:ascii="Times New Roman" w:hAnsi="Times New Roman" w:cs="Times New Roman"/>
          <w:sz w:val="24"/>
          <w:szCs w:val="24"/>
        </w:rPr>
        <w:t>45</w:t>
      </w:r>
      <w:r w:rsidR="00B2470E" w:rsidRPr="006B544A">
        <w:rPr>
          <w:rFonts w:ascii="Times New Roman" w:hAnsi="Times New Roman" w:cs="Times New Roman"/>
          <w:sz w:val="24"/>
          <w:szCs w:val="24"/>
        </w:rPr>
        <w:t xml:space="preserve"> písm. a)</w:t>
      </w:r>
      <w:r w:rsidR="00B2470E">
        <w:rPr>
          <w:rFonts w:ascii="Times New Roman" w:hAnsi="Times New Roman" w:cs="Times New Roman"/>
          <w:sz w:val="24"/>
          <w:szCs w:val="24"/>
        </w:rPr>
        <w:t xml:space="preserve"> alebo § 48 písm. a)</w:t>
      </w:r>
      <w:r w:rsidRPr="006B544A">
        <w:rPr>
          <w:rFonts w:ascii="Times New Roman" w:hAnsi="Times New Roman" w:cs="Times New Roman"/>
          <w:sz w:val="24"/>
          <w:szCs w:val="24"/>
        </w:rPr>
        <w:t xml:space="preserve"> môže </w:t>
      </w:r>
      <w:r w:rsidR="00B2470E" w:rsidRPr="006B544A">
        <w:rPr>
          <w:rFonts w:ascii="Times New Roman" w:hAnsi="Times New Roman" w:cs="Times New Roman"/>
          <w:sz w:val="24"/>
          <w:szCs w:val="24"/>
        </w:rPr>
        <w:t>požiadať</w:t>
      </w:r>
      <w:r w:rsidR="00B33C7D">
        <w:rPr>
          <w:rFonts w:ascii="Times New Roman" w:hAnsi="Times New Roman" w:cs="Times New Roman"/>
          <w:sz w:val="24"/>
          <w:szCs w:val="24"/>
        </w:rPr>
        <w:t xml:space="preserve"> </w:t>
      </w:r>
      <w:r w:rsidRPr="006B544A">
        <w:rPr>
          <w:rFonts w:ascii="Times New Roman" w:hAnsi="Times New Roman" w:cs="Times New Roman"/>
          <w:sz w:val="24"/>
          <w:szCs w:val="24"/>
        </w:rPr>
        <w:t>o poskytnutie podpory opakovane na plochy, ktoré nie sú uvedené v žiadosti zaradenej do</w:t>
      </w:r>
      <w:r w:rsidR="00E454AA">
        <w:rPr>
          <w:rFonts w:ascii="Times New Roman" w:hAnsi="Times New Roman" w:cs="Times New Roman"/>
          <w:sz w:val="24"/>
          <w:szCs w:val="24"/>
        </w:rPr>
        <w:t xml:space="preserve"> príslušného</w:t>
      </w:r>
      <w:r w:rsidRPr="006B544A">
        <w:rPr>
          <w:rFonts w:ascii="Times New Roman" w:hAnsi="Times New Roman" w:cs="Times New Roman"/>
          <w:sz w:val="24"/>
          <w:szCs w:val="24"/>
        </w:rPr>
        <w:t xml:space="preserve"> opatrenia.</w:t>
      </w:r>
    </w:p>
    <w:p w:rsidR="006B544A" w:rsidRPr="006B544A" w:rsidRDefault="006B544A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B544A" w:rsidRDefault="006B544A" w:rsidP="0059473B">
      <w:pPr>
        <w:pStyle w:val="Odsekzoznamu"/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4A">
        <w:rPr>
          <w:rFonts w:ascii="Times New Roman" w:hAnsi="Times New Roman" w:cs="Times New Roman"/>
          <w:sz w:val="24"/>
          <w:szCs w:val="24"/>
        </w:rPr>
        <w:t>Prijímateľ podpory na operáciu podľa § 4</w:t>
      </w:r>
      <w:r w:rsidR="00E0764B">
        <w:rPr>
          <w:rFonts w:ascii="Times New Roman" w:hAnsi="Times New Roman" w:cs="Times New Roman"/>
          <w:sz w:val="24"/>
          <w:szCs w:val="24"/>
        </w:rPr>
        <w:t>2</w:t>
      </w:r>
      <w:r w:rsidRPr="006B544A">
        <w:rPr>
          <w:rFonts w:ascii="Times New Roman" w:hAnsi="Times New Roman" w:cs="Times New Roman"/>
          <w:sz w:val="24"/>
          <w:szCs w:val="24"/>
        </w:rPr>
        <w:t xml:space="preserve"> písm. b) alebo § </w:t>
      </w:r>
      <w:r w:rsidR="00E0764B">
        <w:rPr>
          <w:rFonts w:ascii="Times New Roman" w:hAnsi="Times New Roman" w:cs="Times New Roman"/>
          <w:sz w:val="24"/>
          <w:szCs w:val="24"/>
        </w:rPr>
        <w:t>45</w:t>
      </w:r>
      <w:r w:rsidRPr="006B544A">
        <w:rPr>
          <w:rFonts w:ascii="Times New Roman" w:hAnsi="Times New Roman" w:cs="Times New Roman"/>
          <w:sz w:val="24"/>
          <w:szCs w:val="24"/>
        </w:rPr>
        <w:t xml:space="preserve"> písm. b) je povinný plniť podmienky pre poskytnutie podpory počas obdobia piatich po sebe nasledujúcich kalendárnych rokov, ktoré začína plynúť 1. januára kalendárneho roku, ktorý nasleduje </w:t>
      </w:r>
      <w:r w:rsidR="00A703CA">
        <w:rPr>
          <w:rFonts w:ascii="Times New Roman" w:hAnsi="Times New Roman" w:cs="Times New Roman"/>
          <w:sz w:val="24"/>
          <w:szCs w:val="24"/>
        </w:rPr>
        <w:t>po skončení obdobia podľa odseku 5 prvej vety</w:t>
      </w:r>
      <w:r w:rsidRPr="006B544A">
        <w:rPr>
          <w:rFonts w:ascii="Times New Roman" w:hAnsi="Times New Roman" w:cs="Times New Roman"/>
          <w:sz w:val="24"/>
          <w:szCs w:val="24"/>
        </w:rPr>
        <w:t xml:space="preserve"> (ďalej len „obdobie údržby“) na ploche uvedenej v žiadosti zaradenej do príslušného opatrenia podľa odseku 5 prvej vety; prijímateľ žiadosť predkladá každý rok počas obdobia údržby. Prijímateľ</w:t>
      </w:r>
      <w:r w:rsidR="00A703CA">
        <w:rPr>
          <w:rFonts w:ascii="Times New Roman" w:hAnsi="Times New Roman" w:cs="Times New Roman"/>
          <w:sz w:val="24"/>
          <w:szCs w:val="24"/>
        </w:rPr>
        <w:t xml:space="preserve"> </w:t>
      </w:r>
      <w:r w:rsidR="00A703CA" w:rsidRPr="006B544A">
        <w:rPr>
          <w:rFonts w:ascii="Times New Roman" w:hAnsi="Times New Roman" w:cs="Times New Roman"/>
          <w:sz w:val="24"/>
          <w:szCs w:val="24"/>
        </w:rPr>
        <w:t>podpory na operáciu podľa § 4</w:t>
      </w:r>
      <w:r w:rsidR="00A703CA">
        <w:rPr>
          <w:rFonts w:ascii="Times New Roman" w:hAnsi="Times New Roman" w:cs="Times New Roman"/>
          <w:sz w:val="24"/>
          <w:szCs w:val="24"/>
        </w:rPr>
        <w:t>2</w:t>
      </w:r>
      <w:r w:rsidR="00A703CA" w:rsidRPr="006B544A">
        <w:rPr>
          <w:rFonts w:ascii="Times New Roman" w:hAnsi="Times New Roman" w:cs="Times New Roman"/>
          <w:sz w:val="24"/>
          <w:szCs w:val="24"/>
        </w:rPr>
        <w:t xml:space="preserve"> písm. b) alebo § </w:t>
      </w:r>
      <w:r w:rsidR="00A703CA">
        <w:rPr>
          <w:rFonts w:ascii="Times New Roman" w:hAnsi="Times New Roman" w:cs="Times New Roman"/>
          <w:sz w:val="24"/>
          <w:szCs w:val="24"/>
        </w:rPr>
        <w:t>45</w:t>
      </w:r>
      <w:r w:rsidR="00A703CA" w:rsidRPr="006B544A">
        <w:rPr>
          <w:rFonts w:ascii="Times New Roman" w:hAnsi="Times New Roman" w:cs="Times New Roman"/>
          <w:sz w:val="24"/>
          <w:szCs w:val="24"/>
        </w:rPr>
        <w:t xml:space="preserve"> písm. b)</w:t>
      </w:r>
      <w:r w:rsidRPr="006B544A">
        <w:rPr>
          <w:rFonts w:ascii="Times New Roman" w:hAnsi="Times New Roman" w:cs="Times New Roman"/>
          <w:sz w:val="24"/>
          <w:szCs w:val="24"/>
        </w:rPr>
        <w:t xml:space="preserve"> nemôže počas obdobia údržby zamieňať plochy uvedené v žiadosti zaradenej do príslušného opatrenia podľa odseku 5</w:t>
      </w:r>
      <w:r w:rsidR="00F0453A">
        <w:rPr>
          <w:rFonts w:ascii="Times New Roman" w:hAnsi="Times New Roman" w:cs="Times New Roman"/>
          <w:sz w:val="24"/>
          <w:szCs w:val="24"/>
        </w:rPr>
        <w:t xml:space="preserve"> prvej vety</w:t>
      </w:r>
      <w:r w:rsidRPr="006B544A">
        <w:rPr>
          <w:rFonts w:ascii="Times New Roman" w:hAnsi="Times New Roman" w:cs="Times New Roman"/>
          <w:sz w:val="24"/>
          <w:szCs w:val="24"/>
        </w:rPr>
        <w:t xml:space="preserve"> inými plochami.</w:t>
      </w:r>
      <w:r w:rsidRPr="006B544A" w:rsidDel="00683043">
        <w:rPr>
          <w:rFonts w:ascii="Times New Roman" w:hAnsi="Times New Roman" w:cs="Times New Roman"/>
          <w:sz w:val="24"/>
          <w:szCs w:val="24"/>
        </w:rPr>
        <w:t xml:space="preserve"> </w:t>
      </w:r>
      <w:r w:rsidR="007D6B41" w:rsidRPr="006B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4A" w:rsidRPr="006B544A" w:rsidRDefault="006B544A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B544A" w:rsidRDefault="007D6B41" w:rsidP="0059473B">
      <w:pPr>
        <w:pStyle w:val="Odsekzoznamu"/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544A">
        <w:rPr>
          <w:rFonts w:ascii="Times New Roman" w:hAnsi="Times New Roman" w:cs="Times New Roman"/>
          <w:sz w:val="24"/>
          <w:szCs w:val="24"/>
        </w:rPr>
        <w:t xml:space="preserve"> </w:t>
      </w:r>
      <w:r w:rsidR="006B544A" w:rsidRPr="006B544A">
        <w:rPr>
          <w:rFonts w:ascii="Times New Roman" w:hAnsi="Times New Roman" w:cs="Times New Roman"/>
          <w:sz w:val="24"/>
          <w:szCs w:val="24"/>
        </w:rPr>
        <w:t xml:space="preserve">Prijímateľ podpory na operáciu podľa § </w:t>
      </w:r>
      <w:r w:rsidR="00E04964">
        <w:rPr>
          <w:rFonts w:ascii="Times New Roman" w:hAnsi="Times New Roman" w:cs="Times New Roman"/>
          <w:sz w:val="24"/>
          <w:szCs w:val="24"/>
        </w:rPr>
        <w:t>48</w:t>
      </w:r>
      <w:r w:rsidR="006B544A" w:rsidRPr="006B544A">
        <w:rPr>
          <w:rFonts w:ascii="Times New Roman" w:hAnsi="Times New Roman" w:cs="Times New Roman"/>
          <w:sz w:val="24"/>
          <w:szCs w:val="24"/>
        </w:rPr>
        <w:t xml:space="preserve"> písm. b) je povinný plniť podmienky pre poskytnutie podpory počas obdobia piatich po sebe nasledujúcich kalendárnych rokov, ktoré začína plynúť 1. januára kalendárneho roku, ktorý nasleduje po  </w:t>
      </w:r>
      <w:r w:rsidR="0008581A">
        <w:rPr>
          <w:rFonts w:ascii="Times New Roman" w:hAnsi="Times New Roman" w:cs="Times New Roman"/>
          <w:sz w:val="24"/>
          <w:szCs w:val="24"/>
        </w:rPr>
        <w:t xml:space="preserve">skončení obdobia podľa odseku 5 druhej vety, </w:t>
      </w:r>
      <w:r w:rsidR="006B544A" w:rsidRPr="006B544A">
        <w:rPr>
          <w:rFonts w:ascii="Times New Roman" w:hAnsi="Times New Roman" w:cs="Times New Roman"/>
          <w:sz w:val="24"/>
          <w:szCs w:val="24"/>
        </w:rPr>
        <w:t xml:space="preserve">na ploche uvedenej v žiadosti zaradenej do príslušného opatrenia podľa odseku 5 druhej vety; prijímateľ predkladá žiadosť počas tohto obdobia každý rok. </w:t>
      </w:r>
    </w:p>
    <w:p w:rsidR="00E6259E" w:rsidRPr="00E6259E" w:rsidRDefault="00E6259E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6259E" w:rsidRDefault="00E6259E" w:rsidP="0059473B">
      <w:pPr>
        <w:pStyle w:val="Odsekzoznamu"/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59E">
        <w:rPr>
          <w:rFonts w:ascii="Times New Roman" w:hAnsi="Times New Roman" w:cs="Times New Roman"/>
          <w:sz w:val="24"/>
          <w:szCs w:val="24"/>
        </w:rPr>
        <w:t xml:space="preserve">Prijímateľ podpory na operáciu podľa § </w:t>
      </w:r>
      <w:r w:rsidR="00E04964">
        <w:rPr>
          <w:rFonts w:ascii="Times New Roman" w:hAnsi="Times New Roman" w:cs="Times New Roman"/>
          <w:sz w:val="24"/>
          <w:szCs w:val="24"/>
        </w:rPr>
        <w:t>48</w:t>
      </w:r>
      <w:r w:rsidRPr="00E6259E">
        <w:rPr>
          <w:rFonts w:ascii="Times New Roman" w:hAnsi="Times New Roman" w:cs="Times New Roman"/>
          <w:sz w:val="24"/>
          <w:szCs w:val="24"/>
        </w:rPr>
        <w:t xml:space="preserve"> písm. c) je povinný plniť podmienky pre poskytnutie podpory počas obdobia desiatich po sebe nasledujúcich kalendárnych rokov, ktoré začína plynúť 1. januára kalendárneho roku, ktorý  nasleduje po </w:t>
      </w:r>
      <w:r w:rsidR="0008581A">
        <w:rPr>
          <w:rFonts w:ascii="Times New Roman" w:hAnsi="Times New Roman" w:cs="Times New Roman"/>
          <w:sz w:val="24"/>
          <w:szCs w:val="24"/>
        </w:rPr>
        <w:t>skončení obdobia podľa odseku 5 druhej vety,</w:t>
      </w:r>
      <w:r w:rsidRPr="00E6259E">
        <w:rPr>
          <w:rFonts w:ascii="Times New Roman" w:hAnsi="Times New Roman" w:cs="Times New Roman"/>
          <w:sz w:val="24"/>
          <w:szCs w:val="24"/>
        </w:rPr>
        <w:t xml:space="preserve"> na ploche uvedenej v žiadosti zaradenej do príslušného opatrenia podľa odseku 5 druhej vety; prijímateľ predkladá žiadosť počas tohto obdobia každý rok.  </w:t>
      </w:r>
    </w:p>
    <w:p w:rsidR="00E6259E" w:rsidRPr="00E6259E" w:rsidRDefault="00E6259E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6259E" w:rsidRPr="00565F45" w:rsidRDefault="00E6259E" w:rsidP="0059473B">
      <w:pPr>
        <w:pStyle w:val="Odsekzoznamu"/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F45">
        <w:rPr>
          <w:rFonts w:ascii="Times New Roman" w:hAnsi="Times New Roman" w:cs="Times New Roman"/>
          <w:sz w:val="24"/>
          <w:szCs w:val="24"/>
        </w:rPr>
        <w:t>Ak suma podpôr, ktoré sa majú poskytnúť na základe žiadostí, presahuje finančnú alokáciu</w:t>
      </w:r>
      <w:r w:rsidRPr="00565F4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5"/>
      </w:r>
      <w:r w:rsidRPr="00565F45">
        <w:rPr>
          <w:rFonts w:ascii="Times New Roman" w:hAnsi="Times New Roman" w:cs="Times New Roman"/>
          <w:sz w:val="24"/>
          <w:szCs w:val="24"/>
        </w:rPr>
        <w:t>) alebo ak súčet výmer alebo dobytčích jednotiek, na ktoré možno poskytnúť podporu na základe žiadostí, presahuje plánovanú hodnotu</w:t>
      </w:r>
      <w:r w:rsidRPr="00565F4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565F45">
        <w:rPr>
          <w:rFonts w:ascii="Times New Roman" w:hAnsi="Times New Roman" w:cs="Times New Roman"/>
          <w:sz w:val="24"/>
          <w:szCs w:val="24"/>
        </w:rPr>
        <w:t xml:space="preserve"> výmery alebo dobytčích jednotiek, uplatňujú sa pri zaraďovaní žiadosti do príslušného opatrenia výberové kritériá, ktoré zverejňuje Ministerstvo pôdohospodárstva a rozvoja vidieka Slovenskej republiky (ďalej len „ministerstvo</w:t>
      </w:r>
      <w:r w:rsidR="00C10340">
        <w:rPr>
          <w:rFonts w:ascii="Times New Roman" w:hAnsi="Times New Roman" w:cs="Times New Roman"/>
          <w:sz w:val="24"/>
          <w:szCs w:val="24"/>
        </w:rPr>
        <w:t xml:space="preserve"> </w:t>
      </w:r>
      <w:r w:rsidR="00C10340" w:rsidRPr="00565F45">
        <w:rPr>
          <w:rFonts w:ascii="Times New Roman" w:hAnsi="Times New Roman" w:cs="Times New Roman"/>
          <w:sz w:val="24"/>
          <w:szCs w:val="24"/>
        </w:rPr>
        <w:t>pôdohospodárstva</w:t>
      </w:r>
      <w:r w:rsidRPr="00565F45">
        <w:rPr>
          <w:rFonts w:ascii="Times New Roman" w:hAnsi="Times New Roman" w:cs="Times New Roman"/>
          <w:sz w:val="24"/>
          <w:szCs w:val="24"/>
        </w:rPr>
        <w:t>“) vo Vestníku Ministerstva pôdohospodárstva a rozvoja vidieka Slovenskej republiky (ďalej len „vestník“); žiadosti na opatreni</w:t>
      </w:r>
      <w:r w:rsidR="00F81F34">
        <w:rPr>
          <w:rFonts w:ascii="Times New Roman" w:hAnsi="Times New Roman" w:cs="Times New Roman"/>
          <w:sz w:val="24"/>
          <w:szCs w:val="24"/>
        </w:rPr>
        <w:t>e</w:t>
      </w:r>
      <w:r w:rsidRPr="00565F45">
        <w:rPr>
          <w:rFonts w:ascii="Times New Roman" w:hAnsi="Times New Roman" w:cs="Times New Roman"/>
          <w:sz w:val="24"/>
          <w:szCs w:val="24"/>
        </w:rPr>
        <w:t xml:space="preserve"> podľa</w:t>
      </w:r>
      <w:r w:rsidR="00046D17">
        <w:rPr>
          <w:rFonts w:ascii="Times New Roman" w:hAnsi="Times New Roman" w:cs="Times New Roman"/>
          <w:sz w:val="24"/>
          <w:szCs w:val="24"/>
        </w:rPr>
        <w:t xml:space="preserve"> § 1</w:t>
      </w:r>
      <w:r w:rsidR="00F81F34">
        <w:rPr>
          <w:rFonts w:ascii="Times New Roman" w:hAnsi="Times New Roman" w:cs="Times New Roman"/>
          <w:sz w:val="24"/>
          <w:szCs w:val="24"/>
        </w:rPr>
        <w:t xml:space="preserve"> písm. f) alebo písm. i) a žiadosti o podporu na operáciu podľa § 12, </w:t>
      </w:r>
      <w:r w:rsidR="00DD683A">
        <w:rPr>
          <w:rFonts w:ascii="Times New Roman" w:hAnsi="Times New Roman" w:cs="Times New Roman"/>
          <w:sz w:val="24"/>
          <w:szCs w:val="24"/>
        </w:rPr>
        <w:t xml:space="preserve">§ 23, § 34 ods. 1, § 37 ods. 1, </w:t>
      </w:r>
      <w:r w:rsidR="00046D17">
        <w:rPr>
          <w:rFonts w:ascii="Times New Roman" w:hAnsi="Times New Roman" w:cs="Times New Roman"/>
          <w:sz w:val="24"/>
          <w:szCs w:val="24"/>
        </w:rPr>
        <w:t xml:space="preserve"> § 42 písm. a),</w:t>
      </w:r>
      <w:r w:rsidR="00BC3722">
        <w:rPr>
          <w:rFonts w:ascii="Times New Roman" w:hAnsi="Times New Roman" w:cs="Times New Roman"/>
          <w:sz w:val="24"/>
          <w:szCs w:val="24"/>
        </w:rPr>
        <w:t xml:space="preserve"> § 45 písm. a)</w:t>
      </w:r>
      <w:r w:rsidR="00046D17">
        <w:rPr>
          <w:rFonts w:ascii="Times New Roman" w:hAnsi="Times New Roman" w:cs="Times New Roman"/>
          <w:sz w:val="24"/>
          <w:szCs w:val="24"/>
        </w:rPr>
        <w:t xml:space="preserve"> a</w:t>
      </w:r>
      <w:r w:rsidR="00BC3722">
        <w:rPr>
          <w:rFonts w:ascii="Times New Roman" w:hAnsi="Times New Roman" w:cs="Times New Roman"/>
          <w:sz w:val="24"/>
          <w:szCs w:val="24"/>
        </w:rPr>
        <w:t xml:space="preserve"> § 48 písm. a)</w:t>
      </w:r>
      <w:r w:rsidR="00046D17">
        <w:rPr>
          <w:rFonts w:ascii="Times New Roman" w:hAnsi="Times New Roman" w:cs="Times New Roman"/>
          <w:sz w:val="24"/>
          <w:szCs w:val="24"/>
        </w:rPr>
        <w:t xml:space="preserve"> </w:t>
      </w:r>
      <w:r w:rsidRPr="00565F45">
        <w:rPr>
          <w:rFonts w:ascii="Times New Roman" w:hAnsi="Times New Roman" w:cs="Times New Roman"/>
          <w:sz w:val="24"/>
          <w:szCs w:val="24"/>
        </w:rPr>
        <w:t>sa na základe výberových kritérií zaraďujú do bodových pásiem zostupne od prvého bodového pásma.</w:t>
      </w:r>
    </w:p>
    <w:p w:rsidR="00E6259E" w:rsidRPr="00E6259E" w:rsidRDefault="00E6259E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47A82" w:rsidRDefault="00E6259E" w:rsidP="0059473B">
      <w:pPr>
        <w:pStyle w:val="Odsekzoznamu"/>
        <w:widowControl w:val="0"/>
        <w:numPr>
          <w:ilvl w:val="0"/>
          <w:numId w:val="6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59E">
        <w:rPr>
          <w:rFonts w:ascii="Times New Roman" w:hAnsi="Times New Roman" w:cs="Times New Roman"/>
          <w:sz w:val="24"/>
          <w:szCs w:val="24"/>
        </w:rPr>
        <w:lastRenderedPageBreak/>
        <w:t>Podpora na opatreni</w:t>
      </w:r>
      <w:r w:rsidR="003D0C46">
        <w:rPr>
          <w:rFonts w:ascii="Times New Roman" w:hAnsi="Times New Roman" w:cs="Times New Roman"/>
          <w:sz w:val="24"/>
          <w:szCs w:val="24"/>
        </w:rPr>
        <w:t>e</w:t>
      </w:r>
      <w:r w:rsidRPr="00E6259E">
        <w:rPr>
          <w:rFonts w:ascii="Times New Roman" w:hAnsi="Times New Roman" w:cs="Times New Roman"/>
          <w:sz w:val="24"/>
          <w:szCs w:val="24"/>
        </w:rPr>
        <w:t xml:space="preserve"> podľa § 1 písm. a), b), f) až  n) sa </w:t>
      </w:r>
      <w:r w:rsidR="00CA1D5E" w:rsidRPr="00E6259E">
        <w:rPr>
          <w:rFonts w:ascii="Times New Roman" w:hAnsi="Times New Roman" w:cs="Times New Roman"/>
          <w:sz w:val="24"/>
          <w:szCs w:val="24"/>
        </w:rPr>
        <w:t>poskyt</w:t>
      </w:r>
      <w:r w:rsidR="00CA1D5E">
        <w:rPr>
          <w:rFonts w:ascii="Times New Roman" w:hAnsi="Times New Roman" w:cs="Times New Roman"/>
          <w:sz w:val="24"/>
          <w:szCs w:val="24"/>
        </w:rPr>
        <w:t xml:space="preserve">uje </w:t>
      </w:r>
      <w:r w:rsidRPr="00E6259E">
        <w:rPr>
          <w:rFonts w:ascii="Times New Roman" w:hAnsi="Times New Roman" w:cs="Times New Roman"/>
          <w:sz w:val="24"/>
          <w:szCs w:val="24"/>
        </w:rPr>
        <w:t>prijímateľovi, ak spĺňa minimálne požiadavky na poskytnutie priamych platieb podľa osobitného predpisu</w:t>
      </w:r>
      <w:r w:rsidR="003D0C46">
        <w:rPr>
          <w:rFonts w:ascii="Times New Roman" w:hAnsi="Times New Roman" w:cs="Times New Roman"/>
          <w:sz w:val="24"/>
          <w:szCs w:val="24"/>
        </w:rPr>
        <w:t>.</w:t>
      </w:r>
      <w:r w:rsidRPr="003911F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6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E6259E" w:rsidRPr="00E6259E" w:rsidRDefault="00E6259E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6259E" w:rsidRDefault="00E6259E" w:rsidP="0059473B">
      <w:pPr>
        <w:pStyle w:val="Odsekzoznamu"/>
        <w:widowControl w:val="0"/>
        <w:numPr>
          <w:ilvl w:val="0"/>
          <w:numId w:val="6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E72">
        <w:rPr>
          <w:rFonts w:ascii="Times New Roman" w:hAnsi="Times New Roman" w:cs="Times New Roman"/>
          <w:sz w:val="24"/>
          <w:szCs w:val="24"/>
        </w:rPr>
        <w:t xml:space="preserve">Prijímateľ podpory </w:t>
      </w:r>
      <w:r w:rsidR="0018777B">
        <w:rPr>
          <w:rFonts w:ascii="Times New Roman" w:hAnsi="Times New Roman" w:cs="Times New Roman"/>
          <w:sz w:val="24"/>
          <w:szCs w:val="24"/>
        </w:rPr>
        <w:t xml:space="preserve"> na opatrenie</w:t>
      </w:r>
      <w:r w:rsidRPr="003911F2">
        <w:rPr>
          <w:rFonts w:ascii="Times New Roman" w:hAnsi="Times New Roman" w:cs="Times New Roman"/>
          <w:sz w:val="24"/>
          <w:szCs w:val="24"/>
        </w:rPr>
        <w:t xml:space="preserve"> podľa § 1 písm. a), b), f) až </w:t>
      </w:r>
      <w:r w:rsidR="00537E72">
        <w:rPr>
          <w:rFonts w:ascii="Times New Roman" w:hAnsi="Times New Roman" w:cs="Times New Roman"/>
          <w:sz w:val="24"/>
          <w:szCs w:val="24"/>
        </w:rPr>
        <w:t xml:space="preserve">l) alebo písm. </w:t>
      </w:r>
      <w:r w:rsidRPr="003911F2">
        <w:rPr>
          <w:rFonts w:ascii="Times New Roman" w:hAnsi="Times New Roman" w:cs="Times New Roman"/>
          <w:sz w:val="24"/>
          <w:szCs w:val="24"/>
        </w:rPr>
        <w:t xml:space="preserve">m) </w:t>
      </w:r>
      <w:r w:rsidR="00537E72">
        <w:rPr>
          <w:rFonts w:ascii="Times New Roman" w:hAnsi="Times New Roman" w:cs="Times New Roman"/>
          <w:sz w:val="24"/>
          <w:szCs w:val="24"/>
        </w:rPr>
        <w:t>je</w:t>
      </w:r>
      <w:r w:rsidRPr="003911F2">
        <w:rPr>
          <w:rFonts w:ascii="Times New Roman" w:hAnsi="Times New Roman" w:cs="Times New Roman"/>
          <w:sz w:val="24"/>
          <w:szCs w:val="24"/>
        </w:rPr>
        <w:t xml:space="preserve"> </w:t>
      </w:r>
      <w:r w:rsidR="00537E72">
        <w:rPr>
          <w:rFonts w:ascii="Times New Roman" w:hAnsi="Times New Roman" w:cs="Times New Roman"/>
          <w:sz w:val="24"/>
          <w:szCs w:val="24"/>
        </w:rPr>
        <w:t>povinný plniť</w:t>
      </w:r>
      <w:r w:rsidRPr="003911F2">
        <w:rPr>
          <w:rFonts w:ascii="Times New Roman" w:hAnsi="Times New Roman" w:cs="Times New Roman"/>
          <w:sz w:val="24"/>
          <w:szCs w:val="24"/>
        </w:rPr>
        <w:t xml:space="preserve"> podmienky udržiavania poľnohospodárskej plochy podľa osobitného predpisu</w:t>
      </w:r>
      <w:r w:rsidR="00537E72">
        <w:rPr>
          <w:rFonts w:ascii="Times New Roman" w:hAnsi="Times New Roman" w:cs="Times New Roman"/>
          <w:sz w:val="24"/>
          <w:szCs w:val="24"/>
        </w:rPr>
        <w:t>.</w:t>
      </w:r>
      <w:r w:rsidRPr="003911F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7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E6259E" w:rsidRPr="00E6259E" w:rsidRDefault="00E6259E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47A82" w:rsidRPr="00E6259E" w:rsidRDefault="00E6259E" w:rsidP="0059473B">
      <w:pPr>
        <w:pStyle w:val="Odsekzoznamu"/>
        <w:widowControl w:val="0"/>
        <w:numPr>
          <w:ilvl w:val="0"/>
          <w:numId w:val="61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59E">
        <w:rPr>
          <w:rFonts w:ascii="Times New Roman" w:hAnsi="Times New Roman" w:cs="Times New Roman"/>
          <w:sz w:val="24"/>
          <w:szCs w:val="24"/>
        </w:rPr>
        <w:t>Prijímateľ podpory na opatrenie podľa § 1 písm. f) až i) alebo písm. j) je povinný  dodržiavať minimálne požiadavky na používanie hnojív a prípravkov na ochranu rastlín podľa prílohy č. 2 na ploche uvedenej v</w:t>
      </w:r>
      <w:r w:rsidR="00AD3C12">
        <w:rPr>
          <w:rFonts w:ascii="Times New Roman" w:hAnsi="Times New Roman" w:cs="Times New Roman"/>
          <w:sz w:val="24"/>
          <w:szCs w:val="24"/>
        </w:rPr>
        <w:t> </w:t>
      </w:r>
      <w:r w:rsidRPr="00E6259E">
        <w:rPr>
          <w:rFonts w:ascii="Times New Roman" w:hAnsi="Times New Roman" w:cs="Times New Roman"/>
          <w:sz w:val="24"/>
          <w:szCs w:val="24"/>
        </w:rPr>
        <w:t>žiadosti</w:t>
      </w:r>
      <w:r w:rsidR="00AD3C12">
        <w:rPr>
          <w:rFonts w:ascii="Times New Roman" w:hAnsi="Times New Roman" w:cs="Times New Roman"/>
          <w:sz w:val="24"/>
          <w:szCs w:val="24"/>
        </w:rPr>
        <w:t xml:space="preserve"> zaradenej do príslušného opatrenia</w:t>
      </w:r>
      <w:r w:rsidRPr="00E6259E">
        <w:rPr>
          <w:rFonts w:ascii="Times New Roman" w:hAnsi="Times New Roman" w:cs="Times New Roman"/>
          <w:sz w:val="24"/>
          <w:szCs w:val="24"/>
        </w:rPr>
        <w:t>.</w:t>
      </w:r>
    </w:p>
    <w:p w:rsidR="00E6259E" w:rsidRPr="003911F2" w:rsidRDefault="00E6259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A82" w:rsidRPr="003911F2" w:rsidRDefault="00347A82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1F2">
        <w:rPr>
          <w:rFonts w:ascii="Times New Roman" w:hAnsi="Times New Roman" w:cs="Times New Roman"/>
          <w:b/>
          <w:sz w:val="24"/>
          <w:szCs w:val="24"/>
        </w:rPr>
        <w:t>§ 3</w:t>
      </w:r>
    </w:p>
    <w:p w:rsidR="00347A82" w:rsidRPr="003911F2" w:rsidRDefault="00347A82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1B6" w:rsidRDefault="00611D45" w:rsidP="0059473B">
      <w:pPr>
        <w:pStyle w:val="Odsekzoznamu"/>
        <w:widowControl w:val="0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611D45">
        <w:rPr>
          <w:rFonts w:ascii="Times New Roman" w:hAnsi="Times New Roman" w:cs="Times New Roman"/>
          <w:sz w:val="24"/>
          <w:szCs w:val="24"/>
        </w:rPr>
        <w:t>Zmena opatrenia podľa § 1 písm. f) až i) alebo písm. j) na iné opatrenie podľa § 1 písm. f) až i) alebo písm. j), alebo zmena operácie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FE51B6" w:rsidRPr="00611D45">
        <w:rPr>
          <w:rFonts w:ascii="Times New Roman" w:hAnsi="Times New Roman" w:cs="Times New Roman"/>
          <w:sz w:val="24"/>
          <w:szCs w:val="24"/>
        </w:rPr>
        <w:t xml:space="preserve"> ods. 1 písm. a)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FE51B6" w:rsidRPr="00611D45">
        <w:rPr>
          <w:rFonts w:ascii="Times New Roman" w:hAnsi="Times New Roman" w:cs="Times New Roman"/>
          <w:sz w:val="24"/>
          <w:szCs w:val="24"/>
        </w:rPr>
        <w:t xml:space="preserve"> ods. 1 písm. b)</w:t>
      </w:r>
      <w:r w:rsidR="002E62AC">
        <w:rPr>
          <w:rFonts w:ascii="Times New Roman" w:hAnsi="Times New Roman" w:cs="Times New Roman"/>
          <w:sz w:val="24"/>
          <w:szCs w:val="24"/>
        </w:rPr>
        <w:t xml:space="preserve"> až</w:t>
      </w:r>
      <w:r w:rsidR="00FE51B6" w:rsidRPr="00611D45">
        <w:rPr>
          <w:rFonts w:ascii="Times New Roman" w:hAnsi="Times New Roman" w:cs="Times New Roman"/>
          <w:sz w:val="24"/>
          <w:szCs w:val="24"/>
        </w:rPr>
        <w:t xml:space="preserve"> d) alebo písm. e) počas obdobia viacročného záväzku je možná, ak</w:t>
      </w:r>
    </w:p>
    <w:p w:rsidR="00347A82" w:rsidRPr="003911F2" w:rsidRDefault="00347A82" w:rsidP="0059473B">
      <w:pPr>
        <w:pStyle w:val="Odsekzoznamu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>zmena má významný prínos pre životné prostredie alebo dobré životné podmienky zvierat a je v súlade so špecifickými cieľmi</w:t>
      </w:r>
      <w:r w:rsidR="009E00A3">
        <w:rPr>
          <w:rFonts w:ascii="Times New Roman" w:hAnsi="Times New Roman" w:cs="Times New Roman"/>
          <w:sz w:val="24"/>
          <w:szCs w:val="24"/>
        </w:rPr>
        <w:t>,</w:t>
      </w:r>
      <w:r w:rsidRPr="003911F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8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347A82" w:rsidRPr="003911F2" w:rsidRDefault="00347A82" w:rsidP="0059473B">
      <w:pPr>
        <w:pStyle w:val="Odsekzoznamu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>existujúci záväzok sa posilní,</w:t>
      </w:r>
    </w:p>
    <w:p w:rsidR="00347A82" w:rsidRPr="003911F2" w:rsidRDefault="00347A82" w:rsidP="0059473B">
      <w:pPr>
        <w:pStyle w:val="Odsekzoznamu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>finančn</w:t>
      </w:r>
      <w:r w:rsidR="002E62AC">
        <w:rPr>
          <w:rFonts w:ascii="Times New Roman" w:hAnsi="Times New Roman" w:cs="Times New Roman"/>
          <w:sz w:val="24"/>
          <w:szCs w:val="24"/>
        </w:rPr>
        <w:t>á</w:t>
      </w:r>
      <w:r w:rsidRPr="003911F2">
        <w:rPr>
          <w:rFonts w:ascii="Times New Roman" w:hAnsi="Times New Roman" w:cs="Times New Roman"/>
          <w:sz w:val="24"/>
          <w:szCs w:val="24"/>
        </w:rPr>
        <w:t xml:space="preserve"> alokáci</w:t>
      </w:r>
      <w:r w:rsidR="002E62AC">
        <w:rPr>
          <w:rFonts w:ascii="Times New Roman" w:hAnsi="Times New Roman" w:cs="Times New Roman"/>
          <w:sz w:val="24"/>
          <w:szCs w:val="24"/>
        </w:rPr>
        <w:t>a</w:t>
      </w:r>
      <w:r w:rsidRPr="003911F2">
        <w:rPr>
          <w:rFonts w:ascii="Times New Roman" w:hAnsi="Times New Roman" w:cs="Times New Roman"/>
          <w:sz w:val="24"/>
          <w:szCs w:val="24"/>
        </w:rPr>
        <w:t xml:space="preserve"> to umožňuj</w:t>
      </w:r>
      <w:r w:rsidR="002E62AC">
        <w:rPr>
          <w:rFonts w:ascii="Times New Roman" w:hAnsi="Times New Roman" w:cs="Times New Roman"/>
          <w:sz w:val="24"/>
          <w:szCs w:val="24"/>
        </w:rPr>
        <w:t>e</w:t>
      </w:r>
      <w:r w:rsidRPr="003911F2">
        <w:rPr>
          <w:rFonts w:ascii="Times New Roman" w:hAnsi="Times New Roman" w:cs="Times New Roman"/>
          <w:sz w:val="24"/>
          <w:szCs w:val="24"/>
        </w:rPr>
        <w:t>.</w:t>
      </w:r>
    </w:p>
    <w:p w:rsidR="00347A82" w:rsidRPr="003911F2" w:rsidRDefault="00347A82" w:rsidP="0059473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45" w:rsidRDefault="00611D45" w:rsidP="0059473B">
      <w:pPr>
        <w:pStyle w:val="Odsekzoznamu"/>
        <w:widowControl w:val="0"/>
        <w:numPr>
          <w:ilvl w:val="0"/>
          <w:numId w:val="10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611D45">
        <w:rPr>
          <w:rFonts w:ascii="Times New Roman" w:hAnsi="Times New Roman" w:cs="Times New Roman"/>
          <w:sz w:val="24"/>
          <w:szCs w:val="24"/>
        </w:rPr>
        <w:t>Obdobie viacročného záväzku možno predĺžiť po jeho uplynutí, ak to umožň</w:t>
      </w:r>
      <w:r w:rsidR="00270778">
        <w:rPr>
          <w:rFonts w:ascii="Times New Roman" w:hAnsi="Times New Roman" w:cs="Times New Roman"/>
          <w:sz w:val="24"/>
          <w:szCs w:val="24"/>
        </w:rPr>
        <w:t>uje</w:t>
      </w:r>
      <w:r w:rsidR="00FE51B6" w:rsidRPr="00611D45">
        <w:rPr>
          <w:rFonts w:ascii="Times New Roman" w:hAnsi="Times New Roman" w:cs="Times New Roman"/>
          <w:sz w:val="24"/>
          <w:szCs w:val="24"/>
        </w:rPr>
        <w:t xml:space="preserve"> finančn</w:t>
      </w:r>
      <w:r w:rsidR="00270778">
        <w:rPr>
          <w:rFonts w:ascii="Times New Roman" w:hAnsi="Times New Roman" w:cs="Times New Roman"/>
          <w:sz w:val="24"/>
          <w:szCs w:val="24"/>
        </w:rPr>
        <w:t>á</w:t>
      </w:r>
      <w:r w:rsidR="00FE51B6" w:rsidRPr="00611D45">
        <w:rPr>
          <w:rFonts w:ascii="Times New Roman" w:hAnsi="Times New Roman" w:cs="Times New Roman"/>
          <w:sz w:val="24"/>
          <w:szCs w:val="24"/>
        </w:rPr>
        <w:t xml:space="preserve"> alokáci</w:t>
      </w:r>
      <w:r w:rsidR="00270778">
        <w:rPr>
          <w:rFonts w:ascii="Times New Roman" w:hAnsi="Times New Roman" w:cs="Times New Roman"/>
          <w:sz w:val="24"/>
          <w:szCs w:val="24"/>
        </w:rPr>
        <w:t>a</w:t>
      </w:r>
      <w:r w:rsidR="00FE51B6" w:rsidRPr="00611D45">
        <w:rPr>
          <w:rFonts w:ascii="Times New Roman" w:hAnsi="Times New Roman" w:cs="Times New Roman"/>
          <w:sz w:val="24"/>
          <w:szCs w:val="24"/>
        </w:rPr>
        <w:t xml:space="preserve">. Rozšírenie výmery plochy uvedenej v  žiadosti </w:t>
      </w:r>
      <w:r w:rsidR="00FE51B6" w:rsidRPr="00611D45">
        <w:rPr>
          <w:rFonts w:ascii="Times New Roman" w:hAnsi="Times New Roman" w:cs="Times New Roman"/>
          <w:sz w:val="24"/>
          <w:szCs w:val="24"/>
          <w:shd w:val="clear" w:color="auto" w:fill="FFFFFF"/>
        </w:rPr>
        <w:t>zaradenej do opatrenia</w:t>
      </w:r>
      <w:r w:rsidR="00DD6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1 písm. f) až j) alebo písm. k)</w:t>
      </w:r>
      <w:r w:rsidR="00FE51B6" w:rsidRPr="00611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51B6" w:rsidRPr="00611D45">
        <w:rPr>
          <w:rFonts w:ascii="Times New Roman" w:hAnsi="Times New Roman" w:cs="Times New Roman"/>
          <w:sz w:val="24"/>
          <w:szCs w:val="24"/>
        </w:rPr>
        <w:t xml:space="preserve"> </w:t>
      </w:r>
      <w:r w:rsidR="002E62AC" w:rsidRPr="00611D45">
        <w:rPr>
          <w:rFonts w:ascii="Times New Roman" w:hAnsi="Times New Roman" w:cs="Times New Roman"/>
          <w:sz w:val="24"/>
          <w:szCs w:val="24"/>
        </w:rPr>
        <w:t xml:space="preserve">možno </w:t>
      </w:r>
      <w:r w:rsidR="00FE51B6" w:rsidRPr="00611D45">
        <w:rPr>
          <w:rFonts w:ascii="Times New Roman" w:hAnsi="Times New Roman" w:cs="Times New Roman"/>
          <w:sz w:val="24"/>
          <w:szCs w:val="24"/>
        </w:rPr>
        <w:t>v období viacročného záväzku povoliť, ak to umožňuj</w:t>
      </w:r>
      <w:r w:rsidR="00270778">
        <w:rPr>
          <w:rFonts w:ascii="Times New Roman" w:hAnsi="Times New Roman" w:cs="Times New Roman"/>
          <w:sz w:val="24"/>
          <w:szCs w:val="24"/>
        </w:rPr>
        <w:t>e</w:t>
      </w:r>
      <w:r w:rsidR="00FE51B6" w:rsidRPr="00611D45">
        <w:rPr>
          <w:rFonts w:ascii="Times New Roman" w:hAnsi="Times New Roman" w:cs="Times New Roman"/>
          <w:sz w:val="24"/>
          <w:szCs w:val="24"/>
        </w:rPr>
        <w:t xml:space="preserve"> finančn</w:t>
      </w:r>
      <w:r w:rsidR="00270778">
        <w:rPr>
          <w:rFonts w:ascii="Times New Roman" w:hAnsi="Times New Roman" w:cs="Times New Roman"/>
          <w:sz w:val="24"/>
          <w:szCs w:val="24"/>
        </w:rPr>
        <w:t>á</w:t>
      </w:r>
      <w:r w:rsidR="00FE51B6" w:rsidRPr="00611D45">
        <w:rPr>
          <w:rFonts w:ascii="Times New Roman" w:hAnsi="Times New Roman" w:cs="Times New Roman"/>
          <w:sz w:val="24"/>
          <w:szCs w:val="24"/>
        </w:rPr>
        <w:t xml:space="preserve"> alokáci</w:t>
      </w:r>
      <w:r w:rsidR="00270778">
        <w:rPr>
          <w:rFonts w:ascii="Times New Roman" w:hAnsi="Times New Roman" w:cs="Times New Roman"/>
          <w:sz w:val="24"/>
          <w:szCs w:val="24"/>
        </w:rPr>
        <w:t>a</w:t>
      </w:r>
      <w:r w:rsidR="00FE51B6" w:rsidRPr="00611D45">
        <w:rPr>
          <w:rFonts w:ascii="Times New Roman" w:hAnsi="Times New Roman" w:cs="Times New Roman"/>
          <w:sz w:val="24"/>
          <w:szCs w:val="24"/>
        </w:rPr>
        <w:t>.</w:t>
      </w:r>
    </w:p>
    <w:p w:rsidR="00611D45" w:rsidRDefault="00611D45" w:rsidP="0059473B">
      <w:pPr>
        <w:pStyle w:val="Odsekzoznamu"/>
        <w:widowControl w:val="0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7A82" w:rsidRDefault="00FE51B6" w:rsidP="0059473B">
      <w:pPr>
        <w:pStyle w:val="Odsekzoznamu"/>
        <w:widowControl w:val="0"/>
        <w:numPr>
          <w:ilvl w:val="0"/>
          <w:numId w:val="10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D45">
        <w:rPr>
          <w:rFonts w:ascii="Times New Roman" w:hAnsi="Times New Roman" w:cs="Times New Roman"/>
          <w:sz w:val="24"/>
          <w:szCs w:val="24"/>
        </w:rPr>
        <w:t xml:space="preserve"> </w:t>
      </w:r>
      <w:r w:rsidR="009E00A3" w:rsidRPr="003911F2">
        <w:rPr>
          <w:rFonts w:ascii="Times New Roman" w:hAnsi="Times New Roman" w:cs="Times New Roman"/>
          <w:sz w:val="24"/>
          <w:szCs w:val="24"/>
        </w:rPr>
        <w:t>Zmen</w:t>
      </w:r>
      <w:r w:rsidR="009E00A3">
        <w:rPr>
          <w:rFonts w:ascii="Times New Roman" w:hAnsi="Times New Roman" w:cs="Times New Roman"/>
          <w:sz w:val="24"/>
          <w:szCs w:val="24"/>
        </w:rPr>
        <w:t>u opatrenia alebo</w:t>
      </w:r>
      <w:r w:rsidR="00DD683A">
        <w:rPr>
          <w:rFonts w:ascii="Times New Roman" w:hAnsi="Times New Roman" w:cs="Times New Roman"/>
          <w:sz w:val="24"/>
          <w:szCs w:val="24"/>
        </w:rPr>
        <w:t xml:space="preserve"> zmenu</w:t>
      </w:r>
      <w:r w:rsidR="009E00A3">
        <w:rPr>
          <w:rFonts w:ascii="Times New Roman" w:hAnsi="Times New Roman" w:cs="Times New Roman"/>
          <w:sz w:val="24"/>
          <w:szCs w:val="24"/>
        </w:rPr>
        <w:t xml:space="preserve"> operácie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podľa odseku 1, predĺženie obdobia viacročného záväzku alebo rozšírenie výmery </w:t>
      </w:r>
      <w:r w:rsidR="009E00A3">
        <w:rPr>
          <w:rFonts w:ascii="Times New Roman" w:hAnsi="Times New Roman" w:cs="Times New Roman"/>
          <w:sz w:val="24"/>
          <w:szCs w:val="24"/>
        </w:rPr>
        <w:t xml:space="preserve">plochy </w:t>
      </w:r>
      <w:r w:rsidR="009E00A3" w:rsidRPr="003911F2">
        <w:rPr>
          <w:rFonts w:ascii="Times New Roman" w:hAnsi="Times New Roman" w:cs="Times New Roman"/>
          <w:sz w:val="24"/>
          <w:szCs w:val="24"/>
        </w:rPr>
        <w:t>podľa odseku 2 vykoná Pôdohospodárska platobná agentúra  (ďalej len „platobná agentúra“) na základe žiadosti</w:t>
      </w:r>
      <w:r w:rsidR="009E00A3">
        <w:rPr>
          <w:rFonts w:ascii="Times New Roman" w:hAnsi="Times New Roman" w:cs="Times New Roman"/>
          <w:sz w:val="24"/>
          <w:szCs w:val="24"/>
        </w:rPr>
        <w:t xml:space="preserve"> prijímateľa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po zohľadnení výberových kritérií podľa § 2 ods. </w:t>
      </w:r>
      <w:r w:rsidR="009E00A3">
        <w:rPr>
          <w:rFonts w:ascii="Times New Roman" w:hAnsi="Times New Roman" w:cs="Times New Roman"/>
          <w:sz w:val="24"/>
          <w:szCs w:val="24"/>
        </w:rPr>
        <w:t>9</w:t>
      </w:r>
      <w:r w:rsidR="009E00A3" w:rsidRPr="003911F2">
        <w:rPr>
          <w:rFonts w:ascii="Times New Roman" w:hAnsi="Times New Roman" w:cs="Times New Roman"/>
          <w:sz w:val="24"/>
          <w:szCs w:val="24"/>
        </w:rPr>
        <w:t>.</w:t>
      </w:r>
    </w:p>
    <w:p w:rsidR="00611D45" w:rsidRPr="00611D45" w:rsidRDefault="00611D45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E51B6" w:rsidRPr="0085521A" w:rsidRDefault="00611D45" w:rsidP="0059473B">
      <w:pPr>
        <w:pStyle w:val="Odsekzoznamu"/>
        <w:widowControl w:val="0"/>
        <w:numPr>
          <w:ilvl w:val="0"/>
          <w:numId w:val="10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Zmenu </w:t>
      </w:r>
      <w:r w:rsidR="009E00A3" w:rsidRPr="00846518">
        <w:rPr>
          <w:rFonts w:ascii="Times New Roman" w:hAnsi="Times New Roman" w:cs="Times New Roman"/>
          <w:sz w:val="24"/>
          <w:szCs w:val="24"/>
        </w:rPr>
        <w:t>výmer</w:t>
      </w:r>
      <w:r w:rsidR="009E00A3">
        <w:rPr>
          <w:rFonts w:ascii="Times New Roman" w:hAnsi="Times New Roman" w:cs="Times New Roman"/>
          <w:sz w:val="24"/>
          <w:szCs w:val="24"/>
        </w:rPr>
        <w:t>y</w:t>
      </w:r>
      <w:r w:rsidR="009E00A3" w:rsidRPr="00846518">
        <w:rPr>
          <w:rFonts w:ascii="Times New Roman" w:hAnsi="Times New Roman" w:cs="Times New Roman"/>
          <w:sz w:val="24"/>
          <w:szCs w:val="24"/>
        </w:rPr>
        <w:t xml:space="preserve"> plochy uvedenej v  žiadosti zaradenej do príslušného </w:t>
      </w:r>
      <w:r w:rsidR="009E00A3">
        <w:rPr>
          <w:rFonts w:ascii="Times New Roman" w:hAnsi="Times New Roman" w:cs="Times New Roman"/>
          <w:sz w:val="24"/>
          <w:szCs w:val="24"/>
        </w:rPr>
        <w:t xml:space="preserve">opatrenia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v období viacročného záväzku vykoná platobná agentúra na základe žiadosti </w:t>
      </w:r>
      <w:r w:rsidR="009E00A3">
        <w:rPr>
          <w:rFonts w:ascii="Times New Roman" w:hAnsi="Times New Roman" w:cs="Times New Roman"/>
          <w:sz w:val="24"/>
          <w:szCs w:val="24"/>
        </w:rPr>
        <w:t xml:space="preserve">prijímateľa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bez zohľadnenia </w:t>
      </w:r>
      <w:r w:rsidR="009E00A3" w:rsidRPr="003911F2">
        <w:rPr>
          <w:rFonts w:ascii="Times New Roman" w:hAnsi="Times New Roman" w:cs="Times New Roman"/>
          <w:bCs/>
          <w:sz w:val="24"/>
          <w:szCs w:val="24"/>
        </w:rPr>
        <w:t xml:space="preserve">výberových kritérií podľa § 2 ods. </w:t>
      </w:r>
      <w:r w:rsidR="009E00A3">
        <w:rPr>
          <w:rFonts w:ascii="Times New Roman" w:hAnsi="Times New Roman" w:cs="Times New Roman"/>
          <w:bCs/>
          <w:sz w:val="24"/>
          <w:szCs w:val="24"/>
        </w:rPr>
        <w:t>9</w:t>
      </w:r>
      <w:r w:rsidR="009E00A3" w:rsidRPr="003911F2">
        <w:rPr>
          <w:rFonts w:ascii="Times New Roman" w:hAnsi="Times New Roman" w:cs="Times New Roman"/>
          <w:sz w:val="24"/>
          <w:szCs w:val="24"/>
        </w:rPr>
        <w:t>, ak ide o zmenu</w:t>
      </w:r>
    </w:p>
    <w:p w:rsidR="00C6638F" w:rsidRDefault="00FF29A3" w:rsidP="0059473B">
      <w:pPr>
        <w:pStyle w:val="Odsekzoznamu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560">
        <w:rPr>
          <w:rFonts w:ascii="Times New Roman" w:hAnsi="Times New Roman" w:cs="Times New Roman"/>
          <w:sz w:val="24"/>
          <w:szCs w:val="24"/>
        </w:rPr>
        <w:t>o</w:t>
      </w:r>
      <w:r w:rsidRPr="008D4231">
        <w:rPr>
          <w:rFonts w:ascii="Times New Roman" w:hAnsi="Times New Roman" w:cs="Times New Roman"/>
          <w:sz w:val="24"/>
          <w:szCs w:val="24"/>
        </w:rPr>
        <w:t>vocného sadu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D19">
        <w:rPr>
          <w:rFonts w:ascii="Times New Roman" w:hAnsi="Times New Roman" w:cs="Times New Roman"/>
          <w:sz w:val="24"/>
          <w:szCs w:val="24"/>
        </w:rPr>
        <w:t>v prvom roku až treťom roku od jeho výsadby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8D4231">
        <w:rPr>
          <w:rFonts w:ascii="Times New Roman" w:hAnsi="Times New Roman" w:cs="Times New Roman"/>
          <w:sz w:val="24"/>
          <w:szCs w:val="24"/>
        </w:rPr>
        <w:t>ovocný sad od štvrtého roku jeho výsadby</w:t>
      </w:r>
      <w:r>
        <w:rPr>
          <w:rFonts w:ascii="Times New Roman" w:hAnsi="Times New Roman" w:cs="Times New Roman"/>
          <w:sz w:val="24"/>
          <w:szCs w:val="24"/>
        </w:rPr>
        <w:t>, ak ide o operáciu podľa § 23 písm. c),</w:t>
      </w:r>
    </w:p>
    <w:p w:rsidR="00186218" w:rsidRPr="0085521A" w:rsidRDefault="00FF29A3" w:rsidP="0059473B">
      <w:pPr>
        <w:pStyle w:val="Odsekzoznamu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vinice podľa § 27 ods. 3 písm. b) na vinicu podľa § 27 ods. 3 písm. a), ak ide o operáciu podľa  § 23 písm. d),</w:t>
      </w:r>
    </w:p>
    <w:p w:rsidR="00FE51B6" w:rsidRPr="003911F2" w:rsidRDefault="009E00A3" w:rsidP="0059473B">
      <w:pPr>
        <w:pStyle w:val="Odsekzoznamu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operácie podľa § </w:t>
      </w:r>
      <w:r w:rsidR="00B143B3">
        <w:rPr>
          <w:rFonts w:ascii="Times New Roman" w:hAnsi="Times New Roman" w:cs="Times New Roman"/>
          <w:sz w:val="24"/>
          <w:szCs w:val="24"/>
        </w:rPr>
        <w:t>34</w:t>
      </w:r>
      <w:r w:rsidR="002A6702">
        <w:rPr>
          <w:rFonts w:ascii="Times New Roman" w:hAnsi="Times New Roman" w:cs="Times New Roman"/>
          <w:sz w:val="24"/>
          <w:szCs w:val="24"/>
        </w:rPr>
        <w:t xml:space="preserve"> ods. 1</w:t>
      </w:r>
      <w:r w:rsidR="00B1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písm. a)</w:t>
      </w:r>
      <w:r w:rsidR="00FE51B6" w:rsidRPr="0039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</w:t>
      </w:r>
      <w:r w:rsidR="00FE51B6" w:rsidRPr="003911F2">
        <w:rPr>
          <w:rFonts w:ascii="Times New Roman" w:hAnsi="Times New Roman" w:cs="Times New Roman"/>
          <w:sz w:val="24"/>
          <w:szCs w:val="24"/>
        </w:rPr>
        <w:t xml:space="preserve"> d) alebo písm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51B6" w:rsidRPr="003911F2">
        <w:rPr>
          <w:rFonts w:ascii="Times New Roman" w:hAnsi="Times New Roman" w:cs="Times New Roman"/>
          <w:sz w:val="24"/>
          <w:szCs w:val="24"/>
        </w:rPr>
        <w:t>e)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2A6702">
        <w:rPr>
          <w:rFonts w:ascii="Times New Roman" w:hAnsi="Times New Roman" w:cs="Times New Roman"/>
          <w:sz w:val="24"/>
          <w:szCs w:val="24"/>
        </w:rPr>
        <w:t xml:space="preserve"> ods. 1</w:t>
      </w:r>
      <w:r w:rsidR="00FE51B6" w:rsidRPr="003911F2">
        <w:rPr>
          <w:rFonts w:ascii="Times New Roman" w:hAnsi="Times New Roman" w:cs="Times New Roman"/>
          <w:sz w:val="24"/>
          <w:szCs w:val="24"/>
        </w:rPr>
        <w:t xml:space="preserve"> písm. l) alebo</w:t>
      </w:r>
      <w:r w:rsidR="00FE51B6">
        <w:rPr>
          <w:rFonts w:ascii="Times New Roman" w:hAnsi="Times New Roman" w:cs="Times New Roman"/>
          <w:sz w:val="24"/>
          <w:szCs w:val="24"/>
        </w:rPr>
        <w:t xml:space="preserve"> písm.</w:t>
      </w:r>
      <w:r w:rsidR="00FE51B6" w:rsidRPr="003911F2">
        <w:rPr>
          <w:rFonts w:ascii="Times New Roman" w:hAnsi="Times New Roman" w:cs="Times New Roman"/>
          <w:sz w:val="24"/>
          <w:szCs w:val="24"/>
        </w:rPr>
        <w:t xml:space="preserve"> m),</w:t>
      </w:r>
      <w:r w:rsidR="002A6702">
        <w:rPr>
          <w:rFonts w:ascii="Times New Roman" w:hAnsi="Times New Roman" w:cs="Times New Roman"/>
          <w:sz w:val="24"/>
          <w:szCs w:val="24"/>
        </w:rPr>
        <w:t xml:space="preserve"> ak v období viacročného záväzku dôjde k zmene druhu plochy </w:t>
      </w:r>
      <w:r w:rsidR="002A6702" w:rsidRPr="003911F2">
        <w:rPr>
          <w:rFonts w:ascii="Times New Roman" w:hAnsi="Times New Roman" w:cs="Times New Roman"/>
          <w:sz w:val="24"/>
          <w:szCs w:val="24"/>
        </w:rPr>
        <w:t>z ornej pôdy na trvalý trávny porast</w:t>
      </w:r>
      <w:r w:rsidR="002A6702">
        <w:rPr>
          <w:rFonts w:ascii="Times New Roman" w:hAnsi="Times New Roman" w:cs="Times New Roman"/>
          <w:sz w:val="24"/>
          <w:szCs w:val="24"/>
        </w:rPr>
        <w:t>,</w:t>
      </w:r>
    </w:p>
    <w:p w:rsidR="00FE51B6" w:rsidRPr="003911F2" w:rsidRDefault="009E00A3" w:rsidP="0059473B">
      <w:pPr>
        <w:pStyle w:val="Odsekzoznamu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operácie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2A6702">
        <w:rPr>
          <w:rFonts w:ascii="Times New Roman" w:hAnsi="Times New Roman" w:cs="Times New Roman"/>
          <w:sz w:val="24"/>
          <w:szCs w:val="24"/>
        </w:rPr>
        <w:t xml:space="preserve"> ods. 1</w:t>
      </w:r>
      <w:r>
        <w:rPr>
          <w:rFonts w:ascii="Times New Roman" w:hAnsi="Times New Roman" w:cs="Times New Roman"/>
          <w:sz w:val="24"/>
          <w:szCs w:val="24"/>
        </w:rPr>
        <w:t xml:space="preserve"> písm. b)</w:t>
      </w:r>
      <w:r w:rsidR="00FE51B6" w:rsidRPr="0039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</w:t>
      </w:r>
      <w:r w:rsidR="00FE51B6" w:rsidRPr="003911F2">
        <w:rPr>
          <w:rFonts w:ascii="Times New Roman" w:hAnsi="Times New Roman" w:cs="Times New Roman"/>
          <w:sz w:val="24"/>
          <w:szCs w:val="24"/>
        </w:rPr>
        <w:t xml:space="preserve"> d) alebo písm. e)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2A6702" w:rsidRPr="002A6702">
        <w:rPr>
          <w:rFonts w:ascii="Times New Roman" w:hAnsi="Times New Roman" w:cs="Times New Roman"/>
          <w:sz w:val="24"/>
          <w:szCs w:val="24"/>
        </w:rPr>
        <w:t xml:space="preserve"> </w:t>
      </w:r>
      <w:r w:rsidR="002A6702">
        <w:rPr>
          <w:rFonts w:ascii="Times New Roman" w:hAnsi="Times New Roman" w:cs="Times New Roman"/>
          <w:sz w:val="24"/>
          <w:szCs w:val="24"/>
        </w:rPr>
        <w:t xml:space="preserve">ods. 1 </w:t>
      </w:r>
      <w:r w:rsidR="00FE51B6" w:rsidRPr="003911F2">
        <w:rPr>
          <w:rFonts w:ascii="Times New Roman" w:hAnsi="Times New Roman" w:cs="Times New Roman"/>
          <w:sz w:val="24"/>
          <w:szCs w:val="24"/>
        </w:rPr>
        <w:t xml:space="preserve"> písm. a),</w:t>
      </w:r>
    </w:p>
    <w:p w:rsidR="00FE51B6" w:rsidRPr="003911F2" w:rsidRDefault="00FE51B6" w:rsidP="0059473B">
      <w:pPr>
        <w:pStyle w:val="Odsekzoznamu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>operácie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2A6702">
        <w:rPr>
          <w:rFonts w:ascii="Times New Roman" w:hAnsi="Times New Roman" w:cs="Times New Roman"/>
          <w:sz w:val="24"/>
          <w:szCs w:val="24"/>
        </w:rPr>
        <w:t xml:space="preserve"> ods. 1 </w:t>
      </w:r>
      <w:r w:rsidRPr="003911F2">
        <w:rPr>
          <w:rFonts w:ascii="Times New Roman" w:hAnsi="Times New Roman" w:cs="Times New Roman"/>
          <w:sz w:val="24"/>
          <w:szCs w:val="24"/>
        </w:rPr>
        <w:t xml:space="preserve"> písm. g)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2A6702" w:rsidRPr="002A6702">
        <w:rPr>
          <w:rFonts w:ascii="Times New Roman" w:hAnsi="Times New Roman" w:cs="Times New Roman"/>
          <w:sz w:val="24"/>
          <w:szCs w:val="24"/>
        </w:rPr>
        <w:t xml:space="preserve"> </w:t>
      </w:r>
      <w:r w:rsidR="002A6702">
        <w:rPr>
          <w:rFonts w:ascii="Times New Roman" w:hAnsi="Times New Roman" w:cs="Times New Roman"/>
          <w:sz w:val="24"/>
          <w:szCs w:val="24"/>
        </w:rPr>
        <w:t xml:space="preserve">ods. 1 </w:t>
      </w:r>
      <w:r w:rsidRPr="003911F2">
        <w:rPr>
          <w:rFonts w:ascii="Times New Roman" w:hAnsi="Times New Roman" w:cs="Times New Roman"/>
          <w:sz w:val="24"/>
          <w:szCs w:val="24"/>
        </w:rPr>
        <w:t xml:space="preserve"> písm. f),</w:t>
      </w:r>
    </w:p>
    <w:p w:rsidR="00FE51B6" w:rsidRPr="003911F2" w:rsidRDefault="00FE51B6" w:rsidP="0059473B">
      <w:pPr>
        <w:pStyle w:val="Odsekzoznamu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lastRenderedPageBreak/>
        <w:t>operácie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2A6702" w:rsidRPr="002A6702">
        <w:rPr>
          <w:rFonts w:ascii="Times New Roman" w:hAnsi="Times New Roman" w:cs="Times New Roman"/>
          <w:sz w:val="24"/>
          <w:szCs w:val="24"/>
        </w:rPr>
        <w:t xml:space="preserve"> </w:t>
      </w:r>
      <w:r w:rsidR="002A6702">
        <w:rPr>
          <w:rFonts w:ascii="Times New Roman" w:hAnsi="Times New Roman" w:cs="Times New Roman"/>
          <w:sz w:val="24"/>
          <w:szCs w:val="24"/>
        </w:rPr>
        <w:t xml:space="preserve">ods. 1 </w:t>
      </w:r>
      <w:r w:rsidRPr="003911F2">
        <w:rPr>
          <w:rFonts w:ascii="Times New Roman" w:hAnsi="Times New Roman" w:cs="Times New Roman"/>
          <w:sz w:val="24"/>
          <w:szCs w:val="24"/>
        </w:rPr>
        <w:t xml:space="preserve"> písm. j)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2A6702" w:rsidRPr="002A6702">
        <w:rPr>
          <w:rFonts w:ascii="Times New Roman" w:hAnsi="Times New Roman" w:cs="Times New Roman"/>
          <w:sz w:val="24"/>
          <w:szCs w:val="24"/>
        </w:rPr>
        <w:t xml:space="preserve"> </w:t>
      </w:r>
      <w:r w:rsidR="002A6702">
        <w:rPr>
          <w:rFonts w:ascii="Times New Roman" w:hAnsi="Times New Roman" w:cs="Times New Roman"/>
          <w:sz w:val="24"/>
          <w:szCs w:val="24"/>
        </w:rPr>
        <w:t xml:space="preserve">ods. 1 </w:t>
      </w:r>
      <w:r w:rsidRPr="003911F2">
        <w:rPr>
          <w:rFonts w:ascii="Times New Roman" w:hAnsi="Times New Roman" w:cs="Times New Roman"/>
          <w:sz w:val="24"/>
          <w:szCs w:val="24"/>
        </w:rPr>
        <w:t xml:space="preserve"> písm. k),</w:t>
      </w:r>
    </w:p>
    <w:p w:rsidR="00FE51B6" w:rsidRPr="003911F2" w:rsidRDefault="00FE51B6" w:rsidP="0059473B">
      <w:pPr>
        <w:pStyle w:val="Odsekzoznamu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>operácie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2A6702" w:rsidRPr="002A6702">
        <w:rPr>
          <w:rFonts w:ascii="Times New Roman" w:hAnsi="Times New Roman" w:cs="Times New Roman"/>
          <w:sz w:val="24"/>
          <w:szCs w:val="24"/>
        </w:rPr>
        <w:t xml:space="preserve"> </w:t>
      </w:r>
      <w:r w:rsidR="002A6702">
        <w:rPr>
          <w:rFonts w:ascii="Times New Roman" w:hAnsi="Times New Roman" w:cs="Times New Roman"/>
          <w:sz w:val="24"/>
          <w:szCs w:val="24"/>
        </w:rPr>
        <w:t xml:space="preserve">ods. 1 </w:t>
      </w:r>
      <w:r w:rsidRPr="003911F2">
        <w:rPr>
          <w:rFonts w:ascii="Times New Roman" w:hAnsi="Times New Roman" w:cs="Times New Roman"/>
          <w:sz w:val="24"/>
          <w:szCs w:val="24"/>
        </w:rPr>
        <w:t xml:space="preserve"> písm. m)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2A6702" w:rsidRPr="002A6702">
        <w:rPr>
          <w:rFonts w:ascii="Times New Roman" w:hAnsi="Times New Roman" w:cs="Times New Roman"/>
          <w:sz w:val="24"/>
          <w:szCs w:val="24"/>
        </w:rPr>
        <w:t xml:space="preserve"> </w:t>
      </w:r>
      <w:r w:rsidR="002A6702">
        <w:rPr>
          <w:rFonts w:ascii="Times New Roman" w:hAnsi="Times New Roman" w:cs="Times New Roman"/>
          <w:sz w:val="24"/>
          <w:szCs w:val="24"/>
        </w:rPr>
        <w:t xml:space="preserve">ods. 1 </w:t>
      </w:r>
      <w:r w:rsidRPr="003911F2">
        <w:rPr>
          <w:rFonts w:ascii="Times New Roman" w:hAnsi="Times New Roman" w:cs="Times New Roman"/>
          <w:sz w:val="24"/>
          <w:szCs w:val="24"/>
        </w:rPr>
        <w:t xml:space="preserve"> písm. l)</w:t>
      </w:r>
      <w:r w:rsidR="00FF29A3">
        <w:rPr>
          <w:rFonts w:ascii="Times New Roman" w:hAnsi="Times New Roman" w:cs="Times New Roman"/>
          <w:sz w:val="24"/>
          <w:szCs w:val="24"/>
        </w:rPr>
        <w:t>.</w:t>
      </w:r>
    </w:p>
    <w:p w:rsidR="00C6638F" w:rsidRPr="005155EB" w:rsidRDefault="00C6638F" w:rsidP="0059473B">
      <w:pPr>
        <w:pStyle w:val="Odsekzoznamu"/>
        <w:widowControl w:val="0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00A3" w:rsidRDefault="00611D45" w:rsidP="0059473B">
      <w:pPr>
        <w:pStyle w:val="Odsekzoznamu"/>
        <w:widowControl w:val="0"/>
        <w:numPr>
          <w:ilvl w:val="0"/>
          <w:numId w:val="10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0A3" w:rsidRPr="00241B22">
        <w:rPr>
          <w:rFonts w:ascii="Times New Roman" w:hAnsi="Times New Roman" w:cs="Times New Roman"/>
          <w:sz w:val="24"/>
          <w:szCs w:val="24"/>
        </w:rPr>
        <w:t xml:space="preserve">Zmenu výmery plochy uvedenej v žiadosti zaradenej do príslušného opatrenia v období </w:t>
      </w:r>
      <w:r w:rsidR="009E00A3">
        <w:rPr>
          <w:rFonts w:ascii="Times New Roman" w:hAnsi="Times New Roman" w:cs="Times New Roman"/>
          <w:sz w:val="24"/>
          <w:szCs w:val="24"/>
        </w:rPr>
        <w:t xml:space="preserve">údržby </w:t>
      </w:r>
      <w:r w:rsidR="009E00A3" w:rsidRPr="00241B22">
        <w:rPr>
          <w:rFonts w:ascii="Times New Roman" w:hAnsi="Times New Roman" w:cs="Times New Roman"/>
          <w:sz w:val="24"/>
          <w:szCs w:val="24"/>
        </w:rPr>
        <w:t xml:space="preserve">vykoná platobná agentúra na základe žiadosti prijímateľa bez zohľadnenia </w:t>
      </w:r>
      <w:r w:rsidR="009E00A3" w:rsidRPr="00241B22">
        <w:rPr>
          <w:rFonts w:ascii="Times New Roman" w:hAnsi="Times New Roman" w:cs="Times New Roman"/>
          <w:bCs/>
          <w:sz w:val="24"/>
          <w:szCs w:val="24"/>
        </w:rPr>
        <w:t xml:space="preserve">výberových kritérií podľa § 2 ods. </w:t>
      </w:r>
      <w:r w:rsidR="009E00A3">
        <w:rPr>
          <w:rFonts w:ascii="Times New Roman" w:hAnsi="Times New Roman" w:cs="Times New Roman"/>
          <w:bCs/>
          <w:sz w:val="24"/>
          <w:szCs w:val="24"/>
        </w:rPr>
        <w:t>9</w:t>
      </w:r>
      <w:r w:rsidR="009E00A3" w:rsidRPr="00241B22">
        <w:rPr>
          <w:rFonts w:ascii="Times New Roman" w:hAnsi="Times New Roman" w:cs="Times New Roman"/>
          <w:sz w:val="24"/>
          <w:szCs w:val="24"/>
        </w:rPr>
        <w:t>, ak ide o zmenu druhu plochy z ornej pôdy na trvalý trávny porast, ak ide o operáci</w:t>
      </w:r>
      <w:r w:rsidR="009E00A3">
        <w:rPr>
          <w:rFonts w:ascii="Times New Roman" w:hAnsi="Times New Roman" w:cs="Times New Roman"/>
          <w:sz w:val="24"/>
          <w:szCs w:val="24"/>
        </w:rPr>
        <w:t>u</w:t>
      </w:r>
      <w:r w:rsidR="009E00A3" w:rsidRPr="00241B22">
        <w:rPr>
          <w:rFonts w:ascii="Times New Roman" w:hAnsi="Times New Roman" w:cs="Times New Roman"/>
          <w:sz w:val="24"/>
          <w:szCs w:val="24"/>
        </w:rPr>
        <w:t xml:space="preserve"> </w:t>
      </w:r>
      <w:r w:rsidR="009E00A3">
        <w:rPr>
          <w:rFonts w:ascii="Times New Roman" w:hAnsi="Times New Roman" w:cs="Times New Roman"/>
          <w:sz w:val="24"/>
          <w:szCs w:val="24"/>
        </w:rPr>
        <w:t>podľa § 4</w:t>
      </w:r>
      <w:r w:rsidR="00E0764B">
        <w:rPr>
          <w:rFonts w:ascii="Times New Roman" w:hAnsi="Times New Roman" w:cs="Times New Roman"/>
          <w:sz w:val="24"/>
          <w:szCs w:val="24"/>
        </w:rPr>
        <w:t>2</w:t>
      </w:r>
      <w:r w:rsidR="009E00A3">
        <w:rPr>
          <w:rFonts w:ascii="Times New Roman" w:hAnsi="Times New Roman" w:cs="Times New Roman"/>
          <w:sz w:val="24"/>
          <w:szCs w:val="24"/>
        </w:rPr>
        <w:t xml:space="preserve"> písm. b).</w:t>
      </w:r>
    </w:p>
    <w:p w:rsidR="00347A82" w:rsidRPr="00611D45" w:rsidRDefault="00347A82" w:rsidP="0059473B">
      <w:pPr>
        <w:pStyle w:val="Odsekzoznamu"/>
        <w:widowControl w:val="0"/>
        <w:spacing w:after="0" w:line="240" w:lineRule="auto"/>
        <w:ind w:left="79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82" w:rsidRPr="003911F2" w:rsidRDefault="00347A82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1F2">
        <w:rPr>
          <w:rFonts w:ascii="Times New Roman" w:hAnsi="Times New Roman" w:cs="Times New Roman"/>
          <w:b/>
          <w:sz w:val="24"/>
          <w:szCs w:val="24"/>
        </w:rPr>
        <w:t>§ 4</w:t>
      </w:r>
    </w:p>
    <w:p w:rsidR="00347A82" w:rsidRPr="003911F2" w:rsidRDefault="00347A82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1B6" w:rsidRPr="003911F2" w:rsidRDefault="00FE51B6" w:rsidP="0059473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 xml:space="preserve">(1) </w:t>
      </w:r>
      <w:r w:rsidR="009E00A3" w:rsidRPr="003911F2">
        <w:rPr>
          <w:rFonts w:ascii="Times New Roman" w:hAnsi="Times New Roman" w:cs="Times New Roman"/>
          <w:sz w:val="24"/>
          <w:szCs w:val="24"/>
        </w:rPr>
        <w:t>Ak v období viacročného záväzku dôjde k</w:t>
      </w:r>
      <w:r w:rsidR="009E00A3">
        <w:rPr>
          <w:rFonts w:ascii="Times New Roman" w:hAnsi="Times New Roman" w:cs="Times New Roman"/>
          <w:sz w:val="24"/>
          <w:szCs w:val="24"/>
        </w:rPr>
        <w:t> </w:t>
      </w:r>
      <w:r w:rsidR="009E00A3" w:rsidRPr="00AC79AE">
        <w:rPr>
          <w:rFonts w:ascii="Times New Roman" w:hAnsi="Times New Roman" w:cs="Times New Roman"/>
          <w:sz w:val="24"/>
          <w:szCs w:val="24"/>
        </w:rPr>
        <w:t xml:space="preserve">prevodu </w:t>
      </w:r>
      <w:r w:rsidR="00B4413E" w:rsidRPr="00AC79AE">
        <w:rPr>
          <w:rFonts w:ascii="Times New Roman" w:hAnsi="Times New Roman" w:cs="Times New Roman"/>
          <w:sz w:val="24"/>
          <w:szCs w:val="24"/>
        </w:rPr>
        <w:t>práva užívania</w:t>
      </w:r>
      <w:r w:rsidR="009E00A3" w:rsidRPr="00AC79A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9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9E00A3">
        <w:rPr>
          <w:rFonts w:ascii="Times New Roman" w:hAnsi="Times New Roman" w:cs="Times New Roman"/>
          <w:sz w:val="24"/>
          <w:szCs w:val="24"/>
        </w:rPr>
        <w:t xml:space="preserve"> </w:t>
      </w:r>
      <w:r w:rsidR="00270778">
        <w:rPr>
          <w:rFonts w:ascii="Times New Roman" w:hAnsi="Times New Roman" w:cs="Times New Roman"/>
          <w:sz w:val="24"/>
          <w:szCs w:val="24"/>
        </w:rPr>
        <w:t>k celej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</w:t>
      </w:r>
      <w:r w:rsidR="00270778">
        <w:rPr>
          <w:rFonts w:ascii="Times New Roman" w:hAnsi="Times New Roman" w:cs="Times New Roman"/>
          <w:sz w:val="24"/>
          <w:szCs w:val="24"/>
        </w:rPr>
        <w:t xml:space="preserve">výmere </w:t>
      </w:r>
      <w:r w:rsidR="009E00A3" w:rsidRPr="003911F2">
        <w:rPr>
          <w:rFonts w:ascii="Times New Roman" w:hAnsi="Times New Roman" w:cs="Times New Roman"/>
          <w:sz w:val="24"/>
          <w:szCs w:val="24"/>
        </w:rPr>
        <w:t>poľnohospodárskej plochy</w:t>
      </w:r>
      <w:r w:rsidR="009E00A3">
        <w:rPr>
          <w:rFonts w:ascii="Times New Roman" w:hAnsi="Times New Roman" w:cs="Times New Roman"/>
          <w:sz w:val="24"/>
          <w:szCs w:val="24"/>
        </w:rPr>
        <w:t xml:space="preserve"> podniku</w:t>
      </w:r>
      <w:r w:rsidR="009E00A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0"/>
      </w:r>
      <w:r w:rsidR="009E00A3">
        <w:rPr>
          <w:rFonts w:ascii="Times New Roman" w:hAnsi="Times New Roman" w:cs="Times New Roman"/>
          <w:sz w:val="24"/>
          <w:szCs w:val="24"/>
        </w:rPr>
        <w:t xml:space="preserve">) z doterajšieho prijímateľa na inú osobu, </w:t>
      </w:r>
      <w:r w:rsidR="009E00A3" w:rsidRPr="003911F2">
        <w:rPr>
          <w:rFonts w:ascii="Times New Roman" w:hAnsi="Times New Roman" w:cs="Times New Roman"/>
          <w:sz w:val="24"/>
          <w:szCs w:val="24"/>
        </w:rPr>
        <w:t>možno v zmluve o prevode dohodnúť, že nadobúdateľ</w:t>
      </w:r>
      <w:r w:rsidR="009E00A3">
        <w:rPr>
          <w:rFonts w:ascii="Times New Roman" w:hAnsi="Times New Roman" w:cs="Times New Roman"/>
          <w:sz w:val="24"/>
          <w:szCs w:val="24"/>
        </w:rPr>
        <w:t xml:space="preserve"> poľnohospodárskej plochy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prevezme na zostávajúce obdobie viacročného záväzku povinnos</w:t>
      </w:r>
      <w:r w:rsidR="009E00A3">
        <w:rPr>
          <w:rFonts w:ascii="Times New Roman" w:hAnsi="Times New Roman" w:cs="Times New Roman"/>
          <w:sz w:val="24"/>
          <w:szCs w:val="24"/>
        </w:rPr>
        <w:t>ť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</w:t>
      </w:r>
      <w:r w:rsidR="009E00A3">
        <w:rPr>
          <w:rFonts w:ascii="Times New Roman" w:hAnsi="Times New Roman" w:cs="Times New Roman"/>
          <w:sz w:val="24"/>
          <w:szCs w:val="24"/>
        </w:rPr>
        <w:t xml:space="preserve">doterajšieho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prijímateľa plniť podmienky </w:t>
      </w:r>
      <w:r w:rsidR="009E00A3">
        <w:rPr>
          <w:rFonts w:ascii="Times New Roman" w:hAnsi="Times New Roman" w:cs="Times New Roman"/>
          <w:sz w:val="24"/>
          <w:szCs w:val="24"/>
        </w:rPr>
        <w:t xml:space="preserve">podľa § 2 ods. 4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na výmere </w:t>
      </w:r>
      <w:r w:rsidR="009E00A3">
        <w:rPr>
          <w:rFonts w:ascii="Times New Roman" w:hAnsi="Times New Roman" w:cs="Times New Roman"/>
          <w:sz w:val="24"/>
          <w:szCs w:val="24"/>
        </w:rPr>
        <w:t xml:space="preserve">plochy </w:t>
      </w:r>
      <w:r w:rsidR="009E00A3" w:rsidRPr="003911F2">
        <w:rPr>
          <w:rFonts w:ascii="Times New Roman" w:hAnsi="Times New Roman" w:cs="Times New Roman"/>
          <w:sz w:val="24"/>
          <w:szCs w:val="24"/>
        </w:rPr>
        <w:t>uvedenej v žiadosti zaradenej do opatrenia</w:t>
      </w:r>
      <w:r w:rsidR="00B5541A" w:rsidRPr="00B55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541A" w:rsidRPr="00611D45">
        <w:rPr>
          <w:rFonts w:ascii="Times New Roman" w:hAnsi="Times New Roman" w:cs="Times New Roman"/>
          <w:sz w:val="24"/>
          <w:szCs w:val="24"/>
        </w:rPr>
        <w:t xml:space="preserve">podľa § </w:t>
      </w:r>
      <w:r w:rsidR="00B5541A">
        <w:rPr>
          <w:rFonts w:ascii="Times New Roman" w:hAnsi="Times New Roman" w:cs="Times New Roman"/>
          <w:sz w:val="24"/>
          <w:szCs w:val="24"/>
        </w:rPr>
        <w:t xml:space="preserve">1 písm. f) až </w:t>
      </w:r>
      <w:r w:rsidR="0002404F">
        <w:rPr>
          <w:rFonts w:ascii="Times New Roman" w:hAnsi="Times New Roman" w:cs="Times New Roman"/>
          <w:sz w:val="24"/>
          <w:szCs w:val="24"/>
        </w:rPr>
        <w:t>i</w:t>
      </w:r>
      <w:r w:rsidR="00B5541A">
        <w:rPr>
          <w:rFonts w:ascii="Times New Roman" w:hAnsi="Times New Roman" w:cs="Times New Roman"/>
          <w:sz w:val="24"/>
          <w:szCs w:val="24"/>
        </w:rPr>
        <w:t xml:space="preserve">) alebo písm. </w:t>
      </w:r>
      <w:r w:rsidR="0002404F">
        <w:rPr>
          <w:rFonts w:ascii="Times New Roman" w:hAnsi="Times New Roman" w:cs="Times New Roman"/>
          <w:sz w:val="24"/>
          <w:szCs w:val="24"/>
        </w:rPr>
        <w:t>j</w:t>
      </w:r>
      <w:r w:rsidR="00B5541A">
        <w:rPr>
          <w:rFonts w:ascii="Times New Roman" w:hAnsi="Times New Roman" w:cs="Times New Roman"/>
          <w:sz w:val="24"/>
          <w:szCs w:val="24"/>
        </w:rPr>
        <w:t>)</w:t>
      </w:r>
      <w:r w:rsidR="009E00A3">
        <w:rPr>
          <w:rFonts w:ascii="Times New Roman" w:hAnsi="Times New Roman" w:cs="Times New Roman"/>
          <w:sz w:val="24"/>
          <w:szCs w:val="24"/>
        </w:rPr>
        <w:t>; n</w:t>
      </w:r>
      <w:r w:rsidR="009E00A3" w:rsidRPr="003911F2">
        <w:rPr>
          <w:rFonts w:ascii="Times New Roman" w:hAnsi="Times New Roman" w:cs="Times New Roman"/>
          <w:sz w:val="24"/>
          <w:szCs w:val="24"/>
        </w:rPr>
        <w:t>adobúdateľ</w:t>
      </w:r>
      <w:r w:rsidR="009E00A3">
        <w:rPr>
          <w:rFonts w:ascii="Times New Roman" w:hAnsi="Times New Roman" w:cs="Times New Roman"/>
          <w:sz w:val="24"/>
          <w:szCs w:val="24"/>
        </w:rPr>
        <w:t xml:space="preserve"> preberá povinnosť doterajšieho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prijímateľa plniť podmienky </w:t>
      </w:r>
      <w:r w:rsidR="00D11C41">
        <w:rPr>
          <w:rFonts w:ascii="Times New Roman" w:hAnsi="Times New Roman" w:cs="Times New Roman"/>
          <w:sz w:val="24"/>
          <w:szCs w:val="24"/>
        </w:rPr>
        <w:t>príslušného opatrenia alebo príslušnej operácie</w:t>
      </w:r>
      <w:r w:rsidR="00B25CEF" w:rsidRPr="00B25CEF">
        <w:rPr>
          <w:rFonts w:ascii="Times New Roman" w:hAnsi="Times New Roman" w:cs="Times New Roman"/>
          <w:sz w:val="24"/>
          <w:szCs w:val="24"/>
        </w:rPr>
        <w:t xml:space="preserve"> </w:t>
      </w:r>
      <w:r w:rsidR="0002404F">
        <w:rPr>
          <w:rFonts w:ascii="Times New Roman" w:hAnsi="Times New Roman" w:cs="Times New Roman"/>
          <w:sz w:val="24"/>
          <w:szCs w:val="24"/>
        </w:rPr>
        <w:t>1.</w:t>
      </w:r>
      <w:r w:rsidR="009E00A3" w:rsidRPr="00B25CEF">
        <w:rPr>
          <w:rFonts w:ascii="Times New Roman" w:hAnsi="Times New Roman" w:cs="Times New Roman"/>
          <w:sz w:val="24"/>
          <w:szCs w:val="24"/>
        </w:rPr>
        <w:t xml:space="preserve"> januárom kalendárneho roka, v ktorom došlo k prevodu.</w:t>
      </w:r>
    </w:p>
    <w:p w:rsidR="00FE51B6" w:rsidRPr="003911F2" w:rsidRDefault="00FE51B6" w:rsidP="0059473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Default="00FE51B6" w:rsidP="0059473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 xml:space="preserve">(2) </w:t>
      </w:r>
      <w:r w:rsidR="009E00A3">
        <w:rPr>
          <w:rFonts w:ascii="Times New Roman" w:hAnsi="Times New Roman" w:cs="Times New Roman"/>
          <w:sz w:val="24"/>
          <w:szCs w:val="24"/>
        </w:rPr>
        <w:t>N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adobúdateľ podľa odseku 1 </w:t>
      </w:r>
      <w:r w:rsidR="009E00A3">
        <w:rPr>
          <w:rFonts w:ascii="Times New Roman" w:hAnsi="Times New Roman" w:cs="Times New Roman"/>
          <w:sz w:val="24"/>
          <w:szCs w:val="24"/>
        </w:rPr>
        <w:t>je povinný predložiť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platobnej agentúre </w:t>
      </w:r>
      <w:r w:rsidR="00270778">
        <w:rPr>
          <w:rFonts w:ascii="Times New Roman" w:hAnsi="Times New Roman" w:cs="Times New Roman"/>
          <w:sz w:val="24"/>
          <w:szCs w:val="24"/>
        </w:rPr>
        <w:t>kópiu</w:t>
      </w:r>
      <w:r w:rsidR="00270778" w:rsidRPr="003911F2">
        <w:rPr>
          <w:rFonts w:ascii="Times New Roman" w:hAnsi="Times New Roman" w:cs="Times New Roman"/>
          <w:sz w:val="24"/>
          <w:szCs w:val="24"/>
        </w:rPr>
        <w:t xml:space="preserve">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zmluvy </w:t>
      </w:r>
      <w:r w:rsidR="008B70A9">
        <w:rPr>
          <w:rFonts w:ascii="Times New Roman" w:hAnsi="Times New Roman" w:cs="Times New Roman"/>
          <w:sz w:val="24"/>
          <w:szCs w:val="24"/>
        </w:rPr>
        <w:br/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o prevode do 15 dní od jej </w:t>
      </w:r>
      <w:r w:rsidR="009E00A3">
        <w:rPr>
          <w:rFonts w:ascii="Times New Roman" w:hAnsi="Times New Roman" w:cs="Times New Roman"/>
          <w:sz w:val="24"/>
          <w:szCs w:val="24"/>
        </w:rPr>
        <w:t xml:space="preserve">účinnosti.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Ak nadobúdateľ podľa odseku 1 nepredloží platobnej agentúre </w:t>
      </w:r>
      <w:r w:rsidR="00270778">
        <w:rPr>
          <w:rFonts w:ascii="Times New Roman" w:hAnsi="Times New Roman" w:cs="Times New Roman"/>
          <w:sz w:val="24"/>
          <w:szCs w:val="24"/>
        </w:rPr>
        <w:t>kópiu</w:t>
      </w:r>
      <w:r w:rsidR="00270778" w:rsidRPr="003911F2">
        <w:rPr>
          <w:rFonts w:ascii="Times New Roman" w:hAnsi="Times New Roman" w:cs="Times New Roman"/>
          <w:sz w:val="24"/>
          <w:szCs w:val="24"/>
        </w:rPr>
        <w:t xml:space="preserve">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zmluvy o prevode do 15 dní od jej </w:t>
      </w:r>
      <w:r w:rsidR="009E00A3">
        <w:rPr>
          <w:rFonts w:ascii="Times New Roman" w:hAnsi="Times New Roman" w:cs="Times New Roman"/>
          <w:sz w:val="24"/>
          <w:szCs w:val="24"/>
        </w:rPr>
        <w:t>účinnosti</w:t>
      </w:r>
      <w:r w:rsidR="009E00A3" w:rsidRPr="003911F2">
        <w:rPr>
          <w:rFonts w:ascii="Times New Roman" w:hAnsi="Times New Roman" w:cs="Times New Roman"/>
          <w:sz w:val="24"/>
          <w:szCs w:val="24"/>
        </w:rPr>
        <w:t>, má sa za to, že k prevzatiu povinnosti</w:t>
      </w:r>
      <w:r w:rsidR="009E00A3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nedošlo; </w:t>
      </w:r>
      <w:r w:rsidR="00270778">
        <w:rPr>
          <w:rFonts w:ascii="Times New Roman" w:hAnsi="Times New Roman" w:cs="Times New Roman"/>
          <w:sz w:val="24"/>
          <w:szCs w:val="24"/>
        </w:rPr>
        <w:t>doterajší prijímateľ</w:t>
      </w:r>
      <w:r w:rsidR="00270778" w:rsidRPr="003911F2">
        <w:rPr>
          <w:rFonts w:ascii="Times New Roman" w:hAnsi="Times New Roman" w:cs="Times New Roman"/>
          <w:sz w:val="24"/>
          <w:szCs w:val="24"/>
        </w:rPr>
        <w:t xml:space="preserve"> </w:t>
      </w:r>
      <w:r w:rsidR="00751033">
        <w:rPr>
          <w:rFonts w:ascii="Times New Roman" w:hAnsi="Times New Roman" w:cs="Times New Roman"/>
          <w:sz w:val="24"/>
          <w:szCs w:val="24"/>
        </w:rPr>
        <w:t>nie je povinný vrátiť už poskytnutú podporu</w:t>
      </w:r>
      <w:r w:rsidR="009E00A3" w:rsidRPr="003911F2">
        <w:rPr>
          <w:rFonts w:ascii="Times New Roman" w:hAnsi="Times New Roman" w:cs="Times New Roman"/>
          <w:sz w:val="24"/>
          <w:szCs w:val="24"/>
        </w:rPr>
        <w:t>.</w:t>
      </w:r>
    </w:p>
    <w:p w:rsidR="009E00A3" w:rsidRPr="003911F2" w:rsidRDefault="009E00A3" w:rsidP="0059473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0A3" w:rsidRDefault="00FE51B6" w:rsidP="0059473B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 xml:space="preserve">(3) </w:t>
      </w:r>
      <w:r w:rsidR="009E00A3" w:rsidRPr="003911F2">
        <w:rPr>
          <w:rFonts w:ascii="Times New Roman" w:hAnsi="Times New Roman" w:cs="Times New Roman"/>
          <w:sz w:val="24"/>
          <w:szCs w:val="24"/>
        </w:rPr>
        <w:t>Nadobúdateľovi podľa odseku 1 sa neposkytne podpora </w:t>
      </w:r>
      <w:r w:rsidR="009E00A3">
        <w:rPr>
          <w:rFonts w:ascii="Times New Roman" w:hAnsi="Times New Roman" w:cs="Times New Roman"/>
          <w:sz w:val="24"/>
          <w:szCs w:val="24"/>
        </w:rPr>
        <w:t xml:space="preserve">v kalendárnom </w:t>
      </w:r>
      <w:r w:rsidR="009E00A3" w:rsidRPr="003911F2">
        <w:rPr>
          <w:rFonts w:ascii="Times New Roman" w:hAnsi="Times New Roman" w:cs="Times New Roman"/>
          <w:sz w:val="24"/>
          <w:szCs w:val="24"/>
        </w:rPr>
        <w:t>roku</w:t>
      </w:r>
      <w:r w:rsidR="009E00A3">
        <w:rPr>
          <w:rFonts w:ascii="Times New Roman" w:hAnsi="Times New Roman" w:cs="Times New Roman"/>
          <w:sz w:val="24"/>
          <w:szCs w:val="24"/>
        </w:rPr>
        <w:t>, v ktorom došlo k </w:t>
      </w:r>
      <w:r w:rsidR="00751033">
        <w:rPr>
          <w:rFonts w:ascii="Times New Roman" w:hAnsi="Times New Roman" w:cs="Times New Roman"/>
          <w:sz w:val="24"/>
          <w:szCs w:val="24"/>
        </w:rPr>
        <w:t>prevodu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poľnohospodárskej plochy</w:t>
      </w:r>
      <w:r w:rsidR="009E00A3">
        <w:rPr>
          <w:rFonts w:ascii="Times New Roman" w:hAnsi="Times New Roman" w:cs="Times New Roman"/>
          <w:sz w:val="24"/>
          <w:szCs w:val="24"/>
        </w:rPr>
        <w:t xml:space="preserve"> podniku</w:t>
      </w:r>
      <w:r w:rsidR="00751033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, ak k prevodu došlo po uplynutí termínu na podanie žiadosti. </w:t>
      </w:r>
    </w:p>
    <w:p w:rsidR="0085521A" w:rsidRPr="003911F2" w:rsidRDefault="0085521A" w:rsidP="0059473B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Pr="003911F2" w:rsidRDefault="00FE51B6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 xml:space="preserve">(4) </w:t>
      </w:r>
      <w:r w:rsidR="009E00A3" w:rsidRPr="003911F2">
        <w:rPr>
          <w:rFonts w:ascii="Times New Roman" w:hAnsi="Times New Roman" w:cs="Times New Roman"/>
          <w:sz w:val="24"/>
          <w:szCs w:val="24"/>
        </w:rPr>
        <w:t>Ak nadobúdateľ</w:t>
      </w:r>
      <w:r w:rsidR="009E00A3">
        <w:rPr>
          <w:rFonts w:ascii="Times New Roman" w:hAnsi="Times New Roman" w:cs="Times New Roman"/>
          <w:sz w:val="24"/>
          <w:szCs w:val="24"/>
        </w:rPr>
        <w:t xml:space="preserve"> </w:t>
      </w:r>
      <w:r w:rsidR="009E00A3" w:rsidRPr="003911F2">
        <w:rPr>
          <w:rFonts w:ascii="Times New Roman" w:hAnsi="Times New Roman" w:cs="Times New Roman"/>
          <w:sz w:val="24"/>
          <w:szCs w:val="24"/>
        </w:rPr>
        <w:t>neprevezme povinnosti</w:t>
      </w:r>
      <w:r w:rsidR="009E00A3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9E00A3" w:rsidRPr="003911F2">
        <w:rPr>
          <w:rFonts w:ascii="Times New Roman" w:hAnsi="Times New Roman" w:cs="Times New Roman"/>
          <w:sz w:val="24"/>
          <w:szCs w:val="24"/>
        </w:rPr>
        <w:t>, povinnos</w:t>
      </w:r>
      <w:r w:rsidR="009E00A3">
        <w:rPr>
          <w:rFonts w:ascii="Times New Roman" w:hAnsi="Times New Roman" w:cs="Times New Roman"/>
          <w:sz w:val="24"/>
          <w:szCs w:val="24"/>
        </w:rPr>
        <w:t>ť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doterajšieho prijímateľa</w:t>
      </w:r>
      <w:r w:rsidR="009E00A3">
        <w:rPr>
          <w:rFonts w:ascii="Times New Roman" w:hAnsi="Times New Roman" w:cs="Times New Roman"/>
          <w:sz w:val="24"/>
          <w:szCs w:val="24"/>
        </w:rPr>
        <w:t xml:space="preserve"> plniť podmienky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podľa § 2 ods. 4 zanikajú </w:t>
      </w:r>
      <w:r w:rsidR="009E00A3">
        <w:rPr>
          <w:rFonts w:ascii="Times New Roman" w:hAnsi="Times New Roman" w:cs="Times New Roman"/>
          <w:sz w:val="24"/>
          <w:szCs w:val="24"/>
        </w:rPr>
        <w:t>1.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januára kalendárneho rok</w:t>
      </w:r>
      <w:r w:rsidR="009E00A3">
        <w:rPr>
          <w:rFonts w:ascii="Times New Roman" w:hAnsi="Times New Roman" w:cs="Times New Roman"/>
          <w:sz w:val="24"/>
          <w:szCs w:val="24"/>
        </w:rPr>
        <w:t>a,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v ktorom došlo k</w:t>
      </w:r>
      <w:r w:rsidR="009E00A3">
        <w:rPr>
          <w:rFonts w:ascii="Times New Roman" w:hAnsi="Times New Roman" w:cs="Times New Roman"/>
          <w:sz w:val="24"/>
          <w:szCs w:val="24"/>
        </w:rPr>
        <w:t> </w:t>
      </w:r>
      <w:r w:rsidR="009E00A3" w:rsidRPr="003911F2">
        <w:rPr>
          <w:rFonts w:ascii="Times New Roman" w:hAnsi="Times New Roman" w:cs="Times New Roman"/>
          <w:sz w:val="24"/>
          <w:szCs w:val="24"/>
        </w:rPr>
        <w:t>prevodu</w:t>
      </w:r>
      <w:r w:rsidR="009E00A3">
        <w:rPr>
          <w:rFonts w:ascii="Times New Roman" w:hAnsi="Times New Roman" w:cs="Times New Roman"/>
          <w:sz w:val="24"/>
          <w:szCs w:val="24"/>
        </w:rPr>
        <w:t xml:space="preserve"> poľnohospodárskej plochy.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Ak dôjde k zániku povinnosti </w:t>
      </w:r>
      <w:r w:rsidR="009E00A3">
        <w:rPr>
          <w:rFonts w:ascii="Times New Roman" w:hAnsi="Times New Roman" w:cs="Times New Roman"/>
          <w:sz w:val="24"/>
          <w:szCs w:val="24"/>
        </w:rPr>
        <w:t xml:space="preserve">doterajšieho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prijímateľa podľa predchádzajúcej vety, </w:t>
      </w:r>
      <w:r w:rsidR="00751033">
        <w:rPr>
          <w:rFonts w:ascii="Times New Roman" w:hAnsi="Times New Roman" w:cs="Times New Roman"/>
          <w:sz w:val="24"/>
          <w:szCs w:val="24"/>
        </w:rPr>
        <w:t>doterajší prijímateľ</w:t>
      </w:r>
      <w:r w:rsidR="00751033" w:rsidRPr="003911F2">
        <w:rPr>
          <w:rFonts w:ascii="Times New Roman" w:hAnsi="Times New Roman" w:cs="Times New Roman"/>
          <w:sz w:val="24"/>
          <w:szCs w:val="24"/>
        </w:rPr>
        <w:t xml:space="preserve"> </w:t>
      </w:r>
      <w:r w:rsidR="00751033">
        <w:rPr>
          <w:rFonts w:ascii="Times New Roman" w:hAnsi="Times New Roman" w:cs="Times New Roman"/>
          <w:sz w:val="24"/>
          <w:szCs w:val="24"/>
        </w:rPr>
        <w:t>nie je povinný vrátiť už poskytnutú podporu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. Doterajší prijímateľ je povinný predložiť platobnej agentúre </w:t>
      </w:r>
      <w:r w:rsidR="00751033">
        <w:rPr>
          <w:rFonts w:ascii="Times New Roman" w:hAnsi="Times New Roman" w:cs="Times New Roman"/>
          <w:sz w:val="24"/>
          <w:szCs w:val="24"/>
        </w:rPr>
        <w:t>kópiu</w:t>
      </w:r>
      <w:r w:rsidR="00751033" w:rsidRPr="003911F2">
        <w:rPr>
          <w:rFonts w:ascii="Times New Roman" w:hAnsi="Times New Roman" w:cs="Times New Roman"/>
          <w:sz w:val="24"/>
          <w:szCs w:val="24"/>
        </w:rPr>
        <w:t xml:space="preserve">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zmluvy o prevode  do 15 dní od jej </w:t>
      </w:r>
      <w:r w:rsidR="009E00A3">
        <w:rPr>
          <w:rFonts w:ascii="Times New Roman" w:hAnsi="Times New Roman" w:cs="Times New Roman"/>
          <w:sz w:val="24"/>
          <w:szCs w:val="24"/>
        </w:rPr>
        <w:t>účinnosti</w:t>
      </w:r>
      <w:r w:rsidR="009E00A3" w:rsidRPr="003911F2">
        <w:rPr>
          <w:rFonts w:ascii="Times New Roman" w:hAnsi="Times New Roman" w:cs="Times New Roman"/>
          <w:sz w:val="24"/>
          <w:szCs w:val="24"/>
        </w:rPr>
        <w:t>. Podpora sa doterajšiemu prijímateľovi neposkytne za kalendárny rok,</w:t>
      </w:r>
      <w:r w:rsidR="009E00A3" w:rsidRPr="00391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A3" w:rsidRPr="003911F2">
        <w:rPr>
          <w:rFonts w:ascii="Times New Roman" w:hAnsi="Times New Roman" w:cs="Times New Roman"/>
          <w:sz w:val="24"/>
          <w:szCs w:val="24"/>
        </w:rPr>
        <w:t>v ktorom došlo k prevodu.</w:t>
      </w:r>
    </w:p>
    <w:p w:rsidR="0085521A" w:rsidRDefault="0085521A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0A3" w:rsidRPr="003911F2" w:rsidRDefault="00FE51B6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11F2">
        <w:rPr>
          <w:rFonts w:ascii="Times New Roman" w:hAnsi="Times New Roman" w:cs="Times New Roman"/>
          <w:sz w:val="24"/>
          <w:szCs w:val="24"/>
        </w:rPr>
        <w:t xml:space="preserve">) </w:t>
      </w:r>
      <w:r w:rsidR="009E00A3" w:rsidRPr="003911F2">
        <w:rPr>
          <w:rFonts w:ascii="Times New Roman" w:hAnsi="Times New Roman" w:cs="Times New Roman"/>
          <w:sz w:val="24"/>
          <w:szCs w:val="24"/>
        </w:rPr>
        <w:t>Ak v období viacročného záväzku dôjde k</w:t>
      </w:r>
      <w:r w:rsidR="009E00A3">
        <w:rPr>
          <w:rFonts w:ascii="Times New Roman" w:hAnsi="Times New Roman" w:cs="Times New Roman"/>
          <w:sz w:val="24"/>
          <w:szCs w:val="24"/>
        </w:rPr>
        <w:t xml:space="preserve"> prevodu </w:t>
      </w:r>
      <w:r w:rsidR="00B4413E" w:rsidRPr="00AC79AE">
        <w:rPr>
          <w:rFonts w:ascii="Times New Roman" w:hAnsi="Times New Roman" w:cs="Times New Roman"/>
          <w:sz w:val="24"/>
          <w:szCs w:val="24"/>
        </w:rPr>
        <w:t>práva užívania</w:t>
      </w:r>
      <w:r w:rsidR="00751033" w:rsidRPr="00AC79AE">
        <w:rPr>
          <w:rFonts w:ascii="Times New Roman" w:hAnsi="Times New Roman" w:cs="Times New Roman"/>
          <w:sz w:val="24"/>
          <w:szCs w:val="24"/>
        </w:rPr>
        <w:t xml:space="preserve"> k</w:t>
      </w:r>
      <w:r w:rsidR="00751033">
        <w:rPr>
          <w:rFonts w:ascii="Times New Roman" w:hAnsi="Times New Roman" w:cs="Times New Roman"/>
          <w:sz w:val="24"/>
          <w:szCs w:val="24"/>
        </w:rPr>
        <w:t> </w:t>
      </w:r>
      <w:r w:rsidR="009E00A3">
        <w:rPr>
          <w:rFonts w:ascii="Times New Roman" w:hAnsi="Times New Roman" w:cs="Times New Roman"/>
          <w:sz w:val="24"/>
          <w:szCs w:val="24"/>
        </w:rPr>
        <w:t>časti</w:t>
      </w:r>
      <w:r w:rsidR="00751033">
        <w:rPr>
          <w:rFonts w:ascii="Times New Roman" w:hAnsi="Times New Roman" w:cs="Times New Roman"/>
          <w:sz w:val="24"/>
          <w:szCs w:val="24"/>
        </w:rPr>
        <w:t xml:space="preserve"> výmery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poľnohospodárskej plochy</w:t>
      </w:r>
      <w:r w:rsidR="009E00A3">
        <w:rPr>
          <w:rFonts w:ascii="Times New Roman" w:hAnsi="Times New Roman" w:cs="Times New Roman"/>
          <w:sz w:val="24"/>
          <w:szCs w:val="24"/>
        </w:rPr>
        <w:t xml:space="preserve"> podniku, v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 zmluve o prevode možno dohodnúť, že nadobúdateľ prevezme </w:t>
      </w:r>
      <w:r w:rsidR="009E00A3">
        <w:rPr>
          <w:rFonts w:ascii="Times New Roman" w:hAnsi="Times New Roman" w:cs="Times New Roman"/>
          <w:sz w:val="24"/>
          <w:szCs w:val="24"/>
        </w:rPr>
        <w:t>povinnos</w:t>
      </w:r>
      <w:r w:rsidR="00D11C41">
        <w:rPr>
          <w:rFonts w:ascii="Times New Roman" w:hAnsi="Times New Roman" w:cs="Times New Roman"/>
          <w:sz w:val="24"/>
          <w:szCs w:val="24"/>
        </w:rPr>
        <w:t>ť</w:t>
      </w:r>
      <w:r w:rsidR="009E00A3">
        <w:rPr>
          <w:rFonts w:ascii="Times New Roman" w:hAnsi="Times New Roman" w:cs="Times New Roman"/>
          <w:sz w:val="24"/>
          <w:szCs w:val="24"/>
        </w:rPr>
        <w:t xml:space="preserve"> doterajšieho </w:t>
      </w:r>
      <w:r w:rsidR="009E00A3" w:rsidRPr="003911F2">
        <w:rPr>
          <w:rFonts w:ascii="Times New Roman" w:hAnsi="Times New Roman" w:cs="Times New Roman"/>
          <w:sz w:val="24"/>
          <w:szCs w:val="24"/>
        </w:rPr>
        <w:t>prijímateľa</w:t>
      </w:r>
      <w:r w:rsidR="009E00A3">
        <w:rPr>
          <w:rFonts w:ascii="Times New Roman" w:hAnsi="Times New Roman" w:cs="Times New Roman"/>
          <w:sz w:val="24"/>
          <w:szCs w:val="24"/>
        </w:rPr>
        <w:t xml:space="preserve">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plniť podmienky </w:t>
      </w:r>
      <w:r w:rsidR="009E00A3">
        <w:rPr>
          <w:rFonts w:ascii="Times New Roman" w:hAnsi="Times New Roman" w:cs="Times New Roman"/>
          <w:sz w:val="24"/>
          <w:szCs w:val="24"/>
        </w:rPr>
        <w:t xml:space="preserve">podľa § 2 ods. 4 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najviac do výmery prevedenej plochy </w:t>
      </w:r>
      <w:r w:rsidR="009E00A3" w:rsidRPr="00606209">
        <w:rPr>
          <w:rFonts w:ascii="Times New Roman" w:hAnsi="Times New Roman" w:cs="Times New Roman"/>
          <w:sz w:val="24"/>
          <w:szCs w:val="24"/>
        </w:rPr>
        <w:t>uvedenej v  žiadosti zaradenej</w:t>
      </w:r>
      <w:r w:rsidR="0002404F">
        <w:rPr>
          <w:rFonts w:ascii="Times New Roman" w:hAnsi="Times New Roman" w:cs="Times New Roman"/>
          <w:sz w:val="24"/>
          <w:szCs w:val="24"/>
        </w:rPr>
        <w:t xml:space="preserve"> do</w:t>
      </w:r>
      <w:r w:rsidR="009E00A3" w:rsidRPr="00606209">
        <w:rPr>
          <w:rFonts w:ascii="Times New Roman" w:hAnsi="Times New Roman" w:cs="Times New Roman"/>
          <w:sz w:val="24"/>
          <w:szCs w:val="24"/>
        </w:rPr>
        <w:t xml:space="preserve"> </w:t>
      </w:r>
      <w:r w:rsidR="0002404F" w:rsidRPr="003911F2">
        <w:rPr>
          <w:rFonts w:ascii="Times New Roman" w:hAnsi="Times New Roman" w:cs="Times New Roman"/>
          <w:sz w:val="24"/>
          <w:szCs w:val="24"/>
        </w:rPr>
        <w:t>opatrenia</w:t>
      </w:r>
      <w:r w:rsidR="0002404F" w:rsidRPr="00B55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404F" w:rsidRPr="00611D45">
        <w:rPr>
          <w:rFonts w:ascii="Times New Roman" w:hAnsi="Times New Roman" w:cs="Times New Roman"/>
          <w:sz w:val="24"/>
          <w:szCs w:val="24"/>
        </w:rPr>
        <w:t xml:space="preserve">podľa § </w:t>
      </w:r>
      <w:r w:rsidR="0002404F">
        <w:rPr>
          <w:rFonts w:ascii="Times New Roman" w:hAnsi="Times New Roman" w:cs="Times New Roman"/>
          <w:sz w:val="24"/>
          <w:szCs w:val="24"/>
        </w:rPr>
        <w:t>1 písm. f) až i) alebo písm. j)</w:t>
      </w:r>
      <w:r w:rsidR="009E00A3" w:rsidRPr="00606209">
        <w:rPr>
          <w:rFonts w:ascii="Times New Roman" w:hAnsi="Times New Roman" w:cs="Times New Roman"/>
          <w:sz w:val="24"/>
          <w:szCs w:val="24"/>
        </w:rPr>
        <w:t>;</w:t>
      </w:r>
      <w:r w:rsidR="009E00A3" w:rsidRPr="003911F2">
        <w:rPr>
          <w:rFonts w:ascii="Times New Roman" w:hAnsi="Times New Roman" w:cs="Times New Roman"/>
          <w:sz w:val="24"/>
          <w:szCs w:val="24"/>
        </w:rPr>
        <w:t xml:space="preserve"> odseky 1 až 4 sa použijú primerane.</w:t>
      </w:r>
    </w:p>
    <w:p w:rsidR="0085521A" w:rsidRDefault="0085521A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Default="00FE51B6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Ak v období viacročného záväzku dôjde k prevodu celého podniku doterajšieho prijímateľa</w:t>
      </w:r>
      <w:r w:rsidR="00024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odseky 1 až 4 sa použijú rovnako; </w:t>
      </w:r>
      <w:r w:rsidR="0002404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prevod</w:t>
      </w:r>
      <w:r w:rsidR="000240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celého po</w:t>
      </w:r>
      <w:r w:rsidR="00372218">
        <w:rPr>
          <w:rFonts w:ascii="Times New Roman" w:hAnsi="Times New Roman" w:cs="Times New Roman"/>
          <w:sz w:val="24"/>
          <w:szCs w:val="24"/>
        </w:rPr>
        <w:t>dniku prijímateľa</w:t>
      </w:r>
      <w:r w:rsidR="00D11C41">
        <w:rPr>
          <w:rFonts w:ascii="Times New Roman" w:hAnsi="Times New Roman" w:cs="Times New Roman"/>
          <w:sz w:val="24"/>
          <w:szCs w:val="24"/>
        </w:rPr>
        <w:t xml:space="preserve"> </w:t>
      </w:r>
      <w:r w:rsidR="0002404F">
        <w:rPr>
          <w:rFonts w:ascii="Times New Roman" w:hAnsi="Times New Roman" w:cs="Times New Roman"/>
          <w:sz w:val="24"/>
          <w:szCs w:val="24"/>
        </w:rPr>
        <w:t>podpory na opatreni</w:t>
      </w:r>
      <w:r w:rsidR="002C37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podľa § 1 písm. e) sa odseky 1 až 4 použijú primerane.</w:t>
      </w:r>
    </w:p>
    <w:p w:rsidR="00FE51B6" w:rsidRDefault="00FE51B6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3911F2">
        <w:rPr>
          <w:rFonts w:ascii="Times New Roman" w:hAnsi="Times New Roman" w:cs="Times New Roman"/>
          <w:sz w:val="24"/>
          <w:szCs w:val="24"/>
        </w:rPr>
        <w:t xml:space="preserve">Odseky 1 až 6 sa použijú primerane </w:t>
      </w:r>
      <w:r w:rsidR="00D11C41">
        <w:rPr>
          <w:rFonts w:ascii="Times New Roman" w:hAnsi="Times New Roman" w:cs="Times New Roman"/>
          <w:sz w:val="24"/>
          <w:szCs w:val="24"/>
        </w:rPr>
        <w:t>na</w:t>
      </w:r>
      <w:r w:rsidRPr="003911F2">
        <w:rPr>
          <w:rFonts w:ascii="Times New Roman" w:hAnsi="Times New Roman" w:cs="Times New Roman"/>
          <w:sz w:val="24"/>
          <w:szCs w:val="24"/>
        </w:rPr>
        <w:t xml:space="preserve"> podpor</w:t>
      </w:r>
      <w:r w:rsidR="00D11C41">
        <w:rPr>
          <w:rFonts w:ascii="Times New Roman" w:hAnsi="Times New Roman" w:cs="Times New Roman"/>
          <w:sz w:val="24"/>
          <w:szCs w:val="24"/>
        </w:rPr>
        <w:t>u na opatrenie</w:t>
      </w:r>
      <w:r w:rsidRPr="003911F2">
        <w:rPr>
          <w:rFonts w:ascii="Times New Roman" w:hAnsi="Times New Roman" w:cs="Times New Roman"/>
          <w:sz w:val="24"/>
          <w:szCs w:val="24"/>
        </w:rPr>
        <w:t xml:space="preserve"> podľa § 1 písm. k) </w:t>
      </w:r>
      <w:r w:rsidRPr="003911F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11D45">
        <w:rPr>
          <w:rFonts w:ascii="Times New Roman" w:hAnsi="Times New Roman" w:cs="Times New Roman"/>
          <w:sz w:val="24"/>
          <w:szCs w:val="24"/>
        </w:rPr>
        <w:t>ž</w:t>
      </w:r>
      <w:r w:rsidRPr="003911F2">
        <w:rPr>
          <w:rFonts w:ascii="Times New Roman" w:hAnsi="Times New Roman" w:cs="Times New Roman"/>
          <w:sz w:val="24"/>
          <w:szCs w:val="24"/>
        </w:rPr>
        <w:t> n).</w:t>
      </w:r>
    </w:p>
    <w:p w:rsidR="003C1AEE" w:rsidRDefault="003C1AE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AEE" w:rsidRPr="003A1CAB" w:rsidRDefault="003C1AEE" w:rsidP="0059473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AB">
        <w:rPr>
          <w:rFonts w:ascii="Times New Roman" w:hAnsi="Times New Roman" w:cs="Times New Roman"/>
          <w:b/>
          <w:sz w:val="24"/>
          <w:szCs w:val="24"/>
        </w:rPr>
        <w:t>Podpora pre oblasti s prírodnými obmedzeniami alebo inými osobitnými obmedzeniami</w:t>
      </w:r>
    </w:p>
    <w:p w:rsidR="00232F4C" w:rsidRPr="003A1CAB" w:rsidRDefault="00232F4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AB">
        <w:rPr>
          <w:rFonts w:ascii="Times New Roman" w:hAnsi="Times New Roman" w:cs="Times New Roman"/>
          <w:b/>
          <w:sz w:val="24"/>
          <w:szCs w:val="24"/>
        </w:rPr>
        <w:t>§ 5</w:t>
      </w:r>
    </w:p>
    <w:p w:rsidR="00232F4C" w:rsidRPr="003A1CAB" w:rsidRDefault="00232F4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F4C" w:rsidRPr="00477A8D" w:rsidRDefault="00477A8D" w:rsidP="0059473B">
      <w:pPr>
        <w:pStyle w:val="Odsekzoznamu"/>
        <w:widowControl w:val="0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F4C" w:rsidRPr="00477A8D">
        <w:rPr>
          <w:rFonts w:ascii="Times New Roman" w:hAnsi="Times New Roman" w:cs="Times New Roman"/>
          <w:sz w:val="24"/>
          <w:szCs w:val="24"/>
        </w:rPr>
        <w:t>Oblasťou s prírodnými obmedzeniami alebo inými osobitnými obmedzeniami</w:t>
      </w:r>
      <w:r w:rsidR="008D4231" w:rsidRPr="008D4231">
        <w:rPr>
          <w:rFonts w:ascii="Times New Roman" w:hAnsi="Times New Roman" w:cs="Times New Roman"/>
          <w:sz w:val="24"/>
          <w:szCs w:val="24"/>
          <w:vertAlign w:val="superscript"/>
        </w:rPr>
        <w:footnoteReference w:id="21"/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) </w:t>
      </w:r>
      <w:r w:rsidR="00232F4C" w:rsidRPr="00477A8D">
        <w:rPr>
          <w:rFonts w:ascii="Times New Roman" w:hAnsi="Times New Roman" w:cs="Times New Roman"/>
          <w:sz w:val="24"/>
          <w:szCs w:val="24"/>
        </w:rPr>
        <w:t>je</w:t>
      </w:r>
    </w:p>
    <w:p w:rsidR="00232F4C" w:rsidRPr="003A1CAB" w:rsidRDefault="00232F4C" w:rsidP="0059473B">
      <w:pPr>
        <w:pStyle w:val="Odsekzoznamu"/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>horská oblasť</w:t>
      </w:r>
      <w:r w:rsidRPr="003A1CA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2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3A1CAB">
        <w:rPr>
          <w:rFonts w:ascii="Times New Roman" w:hAnsi="Times New Roman" w:cs="Times New Roman"/>
          <w:sz w:val="24"/>
          <w:szCs w:val="24"/>
        </w:rPr>
        <w:t xml:space="preserve"> 1 až 4,</w:t>
      </w:r>
    </w:p>
    <w:p w:rsidR="00232F4C" w:rsidRPr="003A1CAB" w:rsidRDefault="00232F4C" w:rsidP="0059473B">
      <w:pPr>
        <w:pStyle w:val="Odsekzoznamu"/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>oblasť čeliaca významným prírodným obmedze</w:t>
      </w:r>
      <w:r w:rsidRPr="003A1CAB">
        <w:rPr>
          <w:rFonts w:ascii="Times New Roman" w:hAnsi="Times New Roman" w:cs="Times New Roman"/>
          <w:sz w:val="24"/>
          <w:szCs w:val="24"/>
        </w:rPr>
        <w:softHyphen/>
        <w:t>niam</w:t>
      </w:r>
      <w:r w:rsidRPr="003A1CA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3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3A1CAB">
        <w:rPr>
          <w:rFonts w:ascii="Times New Roman" w:hAnsi="Times New Roman" w:cs="Times New Roman"/>
          <w:sz w:val="24"/>
          <w:szCs w:val="24"/>
        </w:rPr>
        <w:t xml:space="preserve"> 1 až 5 alebo A,</w:t>
      </w:r>
    </w:p>
    <w:p w:rsidR="00232F4C" w:rsidRPr="003A1CAB" w:rsidRDefault="00232F4C" w:rsidP="0059473B">
      <w:pPr>
        <w:pStyle w:val="Odsekzoznamu"/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>oblasť postihnutá špecifickými obmedzeniam</w:t>
      </w:r>
      <w:r w:rsidR="003C182C">
        <w:rPr>
          <w:rFonts w:ascii="Times New Roman" w:hAnsi="Times New Roman" w:cs="Times New Roman"/>
          <w:sz w:val="24"/>
          <w:szCs w:val="24"/>
        </w:rPr>
        <w:t>i</w:t>
      </w:r>
      <w:r w:rsidRPr="003A1CA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4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3A1CAB">
        <w:rPr>
          <w:rFonts w:ascii="Times New Roman" w:hAnsi="Times New Roman" w:cs="Times New Roman"/>
          <w:sz w:val="24"/>
          <w:szCs w:val="24"/>
        </w:rPr>
        <w:t xml:space="preserve"> 1 až 3.</w:t>
      </w:r>
    </w:p>
    <w:p w:rsidR="00232F4C" w:rsidRPr="009E3561" w:rsidRDefault="00232F4C" w:rsidP="0059473B">
      <w:pPr>
        <w:pStyle w:val="Odsekzoznamu"/>
        <w:widowControl w:val="0"/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2F4C" w:rsidRDefault="00232F4C" w:rsidP="0059473B">
      <w:pPr>
        <w:pStyle w:val="Odsekzoznamu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 xml:space="preserve">(2) Zoznam katastrálnych území zaradených do oblastí podľa odseku 1 </w:t>
      </w:r>
      <w:r w:rsidRPr="00CA56BC">
        <w:rPr>
          <w:rFonts w:ascii="Times New Roman" w:hAnsi="Times New Roman" w:cs="Times New Roman"/>
          <w:sz w:val="24"/>
          <w:szCs w:val="24"/>
        </w:rPr>
        <w:t xml:space="preserve">zverejňuje ministerstvo </w:t>
      </w:r>
      <w:r w:rsidR="00DB0EA8">
        <w:rPr>
          <w:rFonts w:ascii="Times New Roman" w:hAnsi="Times New Roman" w:cs="Times New Roman"/>
          <w:sz w:val="24"/>
          <w:szCs w:val="24"/>
        </w:rPr>
        <w:t xml:space="preserve">pôdohospodárstva </w:t>
      </w:r>
      <w:r w:rsidRPr="00CA56BC">
        <w:rPr>
          <w:rFonts w:ascii="Times New Roman" w:hAnsi="Times New Roman" w:cs="Times New Roman"/>
          <w:sz w:val="24"/>
          <w:szCs w:val="24"/>
        </w:rPr>
        <w:t>vo vestníku.</w:t>
      </w:r>
      <w:r w:rsidRPr="003A1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F4C" w:rsidRDefault="00232F4C" w:rsidP="0059473B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2F4C" w:rsidRDefault="00232F4C" w:rsidP="0059473B">
      <w:pPr>
        <w:pStyle w:val="Odsekzoznamu"/>
        <w:widowControl w:val="0"/>
        <w:shd w:val="clear" w:color="auto" w:fill="FFFFFF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3A1CAB">
        <w:rPr>
          <w:rFonts w:ascii="Times New Roman" w:hAnsi="Times New Roman" w:cs="Times New Roman"/>
          <w:sz w:val="24"/>
          <w:szCs w:val="24"/>
        </w:rPr>
        <w:t xml:space="preserve">) Podpora </w:t>
      </w:r>
      <w:r w:rsidR="0018777B">
        <w:rPr>
          <w:rFonts w:ascii="Times New Roman" w:hAnsi="Times New Roman" w:cs="Times New Roman"/>
          <w:sz w:val="24"/>
          <w:szCs w:val="24"/>
        </w:rPr>
        <w:t xml:space="preserve">na opatrenie </w:t>
      </w:r>
      <w:r w:rsidRPr="003A1CAB">
        <w:rPr>
          <w:rFonts w:ascii="Times New Roman" w:hAnsi="Times New Roman" w:cs="Times New Roman"/>
          <w:sz w:val="24"/>
          <w:szCs w:val="24"/>
        </w:rPr>
        <w:t>podľa § 1 písm. a) sa posky</w:t>
      </w:r>
      <w:r w:rsidR="00CA1D5E">
        <w:rPr>
          <w:rFonts w:ascii="Times New Roman" w:hAnsi="Times New Roman" w:cs="Times New Roman"/>
          <w:sz w:val="24"/>
          <w:szCs w:val="24"/>
        </w:rPr>
        <w:t>tuje</w:t>
      </w:r>
      <w:r w:rsidRPr="003A1CAB">
        <w:rPr>
          <w:rFonts w:ascii="Times New Roman" w:hAnsi="Times New Roman" w:cs="Times New Roman"/>
          <w:sz w:val="24"/>
          <w:szCs w:val="24"/>
        </w:rPr>
        <w:t xml:space="preserve"> na poľnohospodársku plochu podľa osobitného predpisu</w:t>
      </w:r>
      <w:r w:rsidR="00DB0EA8">
        <w:rPr>
          <w:rFonts w:ascii="Times New Roman" w:hAnsi="Times New Roman" w:cs="Times New Roman"/>
          <w:sz w:val="24"/>
          <w:szCs w:val="24"/>
        </w:rPr>
        <w:t>,</w:t>
      </w:r>
      <w:r w:rsidRPr="003A1CAB">
        <w:rPr>
          <w:rFonts w:ascii="Times New Roman" w:hAnsi="Times New Roman" w:cs="Times New Roman"/>
          <w:sz w:val="24"/>
          <w:szCs w:val="24"/>
          <w:vertAlign w:val="superscript"/>
        </w:rPr>
        <w:footnoteReference w:id="25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3A1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ktorá sa nachádza v</w:t>
      </w:r>
      <w:r w:rsidRPr="003A1CAB">
        <w:rPr>
          <w:rFonts w:ascii="Times New Roman" w:hAnsi="Times New Roman" w:cs="Times New Roman"/>
          <w:sz w:val="24"/>
          <w:szCs w:val="24"/>
        </w:rPr>
        <w:t xml:space="preserve"> oblasti podľa </w:t>
      </w:r>
      <w:r>
        <w:rPr>
          <w:rFonts w:ascii="Times New Roman" w:hAnsi="Times New Roman" w:cs="Times New Roman"/>
          <w:sz w:val="24"/>
          <w:szCs w:val="24"/>
        </w:rPr>
        <w:t>odseku</w:t>
      </w:r>
      <w:r w:rsidRPr="003A1CAB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písm. a), b) alebo</w:t>
      </w:r>
      <w:r w:rsidR="00301FBB">
        <w:rPr>
          <w:rFonts w:ascii="Times New Roman" w:hAnsi="Times New Roman" w:cs="Times New Roman"/>
          <w:sz w:val="24"/>
          <w:szCs w:val="24"/>
        </w:rPr>
        <w:t xml:space="preserve"> písm. c)</w:t>
      </w:r>
      <w:r>
        <w:rPr>
          <w:rFonts w:ascii="Times New Roman" w:hAnsi="Times New Roman" w:cs="Times New Roman"/>
          <w:sz w:val="24"/>
          <w:szCs w:val="24"/>
        </w:rPr>
        <w:t xml:space="preserve">, ak táto </w:t>
      </w:r>
      <w:r w:rsidR="0069545B">
        <w:rPr>
          <w:rFonts w:ascii="Times New Roman" w:hAnsi="Times New Roman" w:cs="Times New Roman"/>
          <w:sz w:val="24"/>
          <w:szCs w:val="24"/>
        </w:rPr>
        <w:t xml:space="preserve">poľnohospodárska </w:t>
      </w:r>
      <w:r>
        <w:rPr>
          <w:rFonts w:ascii="Times New Roman" w:hAnsi="Times New Roman" w:cs="Times New Roman"/>
          <w:sz w:val="24"/>
          <w:szCs w:val="24"/>
        </w:rPr>
        <w:t>plocha dosahuje výmeru najmenej 1 h</w:t>
      </w:r>
      <w:r w:rsidR="007B20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F4C" w:rsidRDefault="00232F4C" w:rsidP="0059473B">
      <w:pPr>
        <w:pStyle w:val="Odsekzoznamu"/>
        <w:widowControl w:val="0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2F4C" w:rsidRDefault="00D66EEB" w:rsidP="0059473B">
      <w:pPr>
        <w:pStyle w:val="Odsekzoznamu"/>
        <w:widowControl w:val="0"/>
        <w:numPr>
          <w:ilvl w:val="0"/>
          <w:numId w:val="10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F4C">
        <w:rPr>
          <w:rFonts w:ascii="Times New Roman" w:hAnsi="Times New Roman" w:cs="Times New Roman"/>
          <w:sz w:val="24"/>
          <w:szCs w:val="24"/>
        </w:rPr>
        <w:t xml:space="preserve">Podpora </w:t>
      </w:r>
      <w:r w:rsidR="0018777B">
        <w:rPr>
          <w:rFonts w:ascii="Times New Roman" w:hAnsi="Times New Roman" w:cs="Times New Roman"/>
          <w:sz w:val="24"/>
          <w:szCs w:val="24"/>
        </w:rPr>
        <w:t xml:space="preserve">na opatrenie </w:t>
      </w:r>
      <w:r w:rsidR="00232F4C">
        <w:rPr>
          <w:rFonts w:ascii="Times New Roman" w:hAnsi="Times New Roman" w:cs="Times New Roman"/>
          <w:sz w:val="24"/>
          <w:szCs w:val="24"/>
        </w:rPr>
        <w:t>podľa § 1 písm. a) 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232F4C">
        <w:rPr>
          <w:rFonts w:ascii="Times New Roman" w:hAnsi="Times New Roman" w:cs="Times New Roman"/>
          <w:sz w:val="24"/>
          <w:szCs w:val="24"/>
        </w:rPr>
        <w:t xml:space="preserve"> na</w:t>
      </w:r>
      <w:r w:rsidR="0069545B">
        <w:rPr>
          <w:rFonts w:ascii="Times New Roman" w:hAnsi="Times New Roman" w:cs="Times New Roman"/>
          <w:sz w:val="24"/>
          <w:szCs w:val="24"/>
        </w:rPr>
        <w:t xml:space="preserve"> poľnohospodársku </w:t>
      </w:r>
      <w:r w:rsidR="00232F4C">
        <w:rPr>
          <w:rFonts w:ascii="Times New Roman" w:hAnsi="Times New Roman" w:cs="Times New Roman"/>
          <w:sz w:val="24"/>
          <w:szCs w:val="24"/>
        </w:rPr>
        <w:t xml:space="preserve">plochu podľa odseku 3 podľa zamerania poľnohospodárskej činnosti prijímateľa; prijímateľ </w:t>
      </w:r>
      <w:r w:rsidR="00DB0EA8">
        <w:rPr>
          <w:rFonts w:ascii="Times New Roman" w:hAnsi="Times New Roman" w:cs="Times New Roman"/>
          <w:sz w:val="24"/>
          <w:szCs w:val="24"/>
        </w:rPr>
        <w:t xml:space="preserve">podpory na opatrenie </w:t>
      </w:r>
      <w:r w:rsidR="00232F4C">
        <w:rPr>
          <w:rFonts w:ascii="Times New Roman" w:hAnsi="Times New Roman" w:cs="Times New Roman"/>
          <w:sz w:val="24"/>
          <w:szCs w:val="24"/>
        </w:rPr>
        <w:t>podľa § 1 písm. a) je poľnohospodárom</w:t>
      </w:r>
      <w:r w:rsidR="00232F4C" w:rsidRPr="003A1CA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6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232F4C">
        <w:rPr>
          <w:rFonts w:ascii="Times New Roman" w:hAnsi="Times New Roman" w:cs="Times New Roman"/>
          <w:sz w:val="24"/>
          <w:szCs w:val="24"/>
        </w:rPr>
        <w:t xml:space="preserve"> so zameraním poľnohospodárskej činnosti na </w:t>
      </w:r>
    </w:p>
    <w:p w:rsidR="00D66EEB" w:rsidRDefault="00D66EEB" w:rsidP="0059473B">
      <w:pPr>
        <w:pStyle w:val="Odsekzoznamu"/>
        <w:widowControl w:val="0"/>
        <w:shd w:val="clear" w:color="auto" w:fill="FFFFFF"/>
        <w:spacing w:after="0" w:line="240" w:lineRule="auto"/>
        <w:ind w:left="7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2F4C" w:rsidRDefault="00232F4C" w:rsidP="0059473B">
      <w:pPr>
        <w:pStyle w:val="Odsekzoznamu"/>
        <w:widowControl w:val="0"/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A1CAB">
        <w:rPr>
          <w:rFonts w:ascii="Times New Roman" w:hAnsi="Times New Roman" w:cs="Times New Roman"/>
          <w:sz w:val="24"/>
          <w:szCs w:val="24"/>
        </w:rPr>
        <w:t>živočíšnu výrobu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0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 od 1. júna do 30. septembra roku podania žiadosti</w:t>
      </w:r>
      <w:r w:rsidR="003941E7">
        <w:rPr>
          <w:rFonts w:ascii="Times New Roman" w:hAnsi="Times New Roman" w:cs="Times New Roman"/>
          <w:sz w:val="24"/>
          <w:szCs w:val="24"/>
        </w:rPr>
        <w:t xml:space="preserve"> na opatrenie</w:t>
      </w:r>
      <w:r>
        <w:rPr>
          <w:rFonts w:ascii="Times New Roman" w:hAnsi="Times New Roman" w:cs="Times New Roman"/>
          <w:sz w:val="24"/>
          <w:szCs w:val="24"/>
        </w:rPr>
        <w:t xml:space="preserve">  podľa § 1 písm. a) dosahuje na poľnohospodárskej ploche podniku priemerné zaťaženie dobytčími jednotkami hovädzieho dobytka, oviec, kôz, </w:t>
      </w:r>
      <w:r w:rsidRPr="003A1CAB">
        <w:rPr>
          <w:rFonts w:ascii="Times New Roman" w:hAnsi="Times New Roman" w:cs="Times New Roman"/>
          <w:sz w:val="24"/>
          <w:szCs w:val="24"/>
        </w:rPr>
        <w:t>koní, ošípaných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1CAB">
        <w:rPr>
          <w:rFonts w:ascii="Times New Roman" w:hAnsi="Times New Roman" w:cs="Times New Roman"/>
          <w:sz w:val="24"/>
          <w:szCs w:val="24"/>
        </w:rPr>
        <w:t>hydiny</w:t>
      </w:r>
      <w:r>
        <w:rPr>
          <w:rFonts w:ascii="Times New Roman" w:hAnsi="Times New Roman" w:cs="Times New Roman"/>
          <w:sz w:val="24"/>
          <w:szCs w:val="24"/>
        </w:rPr>
        <w:t xml:space="preserve">, ktorých je držiteľom podľa centrálneho registra, o veľkosti 0,25 dobytčej jednotky na 1 </w:t>
      </w:r>
      <w:r w:rsidR="007B2073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poľnohospodárskej plochy podniku; d</w:t>
      </w:r>
      <w:r w:rsidRPr="00C118D6">
        <w:rPr>
          <w:rFonts w:ascii="Times New Roman" w:hAnsi="Times New Roman" w:cs="Times New Roman"/>
          <w:sz w:val="24"/>
          <w:szCs w:val="24"/>
        </w:rPr>
        <w:t>o priemerného zaťaženia sa započíta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C118D6">
        <w:rPr>
          <w:rFonts w:ascii="Times New Roman" w:hAnsi="Times New Roman" w:cs="Times New Roman"/>
          <w:sz w:val="24"/>
          <w:szCs w:val="24"/>
        </w:rPr>
        <w:t>jú aj zvieratá, ktorých držiteľom je</w:t>
      </w:r>
      <w:r>
        <w:rPr>
          <w:rFonts w:ascii="Times New Roman" w:hAnsi="Times New Roman" w:cs="Times New Roman"/>
          <w:sz w:val="24"/>
          <w:szCs w:val="24"/>
        </w:rPr>
        <w:t xml:space="preserve"> podľa</w:t>
      </w:r>
      <w:r w:rsidRPr="00C118D6">
        <w:rPr>
          <w:rFonts w:ascii="Times New Roman" w:hAnsi="Times New Roman" w:cs="Times New Roman"/>
          <w:sz w:val="24"/>
          <w:szCs w:val="24"/>
        </w:rPr>
        <w:t xml:space="preserve"> centráln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C118D6">
        <w:rPr>
          <w:rFonts w:ascii="Times New Roman" w:hAnsi="Times New Roman" w:cs="Times New Roman"/>
          <w:sz w:val="24"/>
          <w:szCs w:val="24"/>
        </w:rPr>
        <w:t xml:space="preserve"> registr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18D6">
        <w:rPr>
          <w:rFonts w:ascii="Times New Roman" w:hAnsi="Times New Roman" w:cs="Times New Roman"/>
          <w:sz w:val="24"/>
          <w:szCs w:val="24"/>
        </w:rPr>
        <w:t xml:space="preserve"> v období od 1. júna do 30. septembra</w:t>
      </w:r>
      <w:r>
        <w:rPr>
          <w:rFonts w:ascii="Times New Roman" w:hAnsi="Times New Roman" w:cs="Times New Roman"/>
          <w:sz w:val="24"/>
          <w:szCs w:val="24"/>
        </w:rPr>
        <w:t xml:space="preserve"> roku podania žiadosti</w:t>
      </w:r>
      <w:r w:rsidR="003941E7">
        <w:rPr>
          <w:rFonts w:ascii="Times New Roman" w:hAnsi="Times New Roman" w:cs="Times New Roman"/>
          <w:sz w:val="24"/>
          <w:szCs w:val="24"/>
        </w:rPr>
        <w:t xml:space="preserve"> na opatrenie</w:t>
      </w:r>
      <w:r>
        <w:rPr>
          <w:rFonts w:ascii="Times New Roman" w:hAnsi="Times New Roman" w:cs="Times New Roman"/>
          <w:sz w:val="24"/>
          <w:szCs w:val="24"/>
        </w:rPr>
        <w:t xml:space="preserve"> podľa § 1 písm. a)</w:t>
      </w:r>
      <w:r w:rsidRPr="00C118D6">
        <w:rPr>
          <w:rFonts w:ascii="Times New Roman" w:hAnsi="Times New Roman" w:cs="Times New Roman"/>
          <w:sz w:val="24"/>
          <w:szCs w:val="24"/>
        </w:rPr>
        <w:t xml:space="preserve"> fyzická osoba, ktorá je členom právnickej osoby</w:t>
      </w:r>
      <w:r w:rsidRPr="009E3561">
        <w:rPr>
          <w:rFonts w:ascii="Times New Roman" w:hAnsi="Times New Roman" w:cs="Times New Roman"/>
          <w:sz w:val="24"/>
          <w:szCs w:val="24"/>
        </w:rPr>
        <w:t xml:space="preserve"> </w:t>
      </w:r>
      <w:r w:rsidRPr="003A1CAB">
        <w:rPr>
          <w:rFonts w:ascii="Times New Roman" w:hAnsi="Times New Roman" w:cs="Times New Roman"/>
          <w:sz w:val="24"/>
          <w:szCs w:val="24"/>
        </w:rPr>
        <w:t>alebo združenia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3C1AE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je prijímateľom podpory </w:t>
      </w:r>
      <w:r w:rsidR="00DB0EA8">
        <w:rPr>
          <w:rFonts w:ascii="Times New Roman" w:hAnsi="Times New Roman" w:cs="Times New Roman"/>
          <w:sz w:val="24"/>
          <w:szCs w:val="24"/>
        </w:rPr>
        <w:t xml:space="preserve">na opatrenie </w:t>
      </w:r>
      <w:r>
        <w:rPr>
          <w:rFonts w:ascii="Times New Roman" w:hAnsi="Times New Roman" w:cs="Times New Roman"/>
          <w:sz w:val="24"/>
          <w:szCs w:val="24"/>
        </w:rPr>
        <w:t>podľa § 1 písm. a),</w:t>
      </w:r>
    </w:p>
    <w:p w:rsidR="00232F4C" w:rsidRDefault="00232F4C" w:rsidP="0059473B">
      <w:pPr>
        <w:pStyle w:val="Odsekzoznamu"/>
        <w:widowControl w:val="0"/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rastlinnú výrobu, ak nespĺňa podmienky podľa písmena a).</w:t>
      </w:r>
    </w:p>
    <w:p w:rsidR="00232F4C" w:rsidRDefault="00232F4C" w:rsidP="0059473B">
      <w:pPr>
        <w:pStyle w:val="Odsekzoznamu"/>
        <w:widowControl w:val="0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2F4C" w:rsidRPr="003A1CAB" w:rsidRDefault="0085521A" w:rsidP="0059473B">
      <w:pPr>
        <w:pStyle w:val="Odsekzoznamu"/>
        <w:widowControl w:val="0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2F4C">
        <w:rPr>
          <w:rFonts w:ascii="Times New Roman" w:hAnsi="Times New Roman" w:cs="Times New Roman"/>
          <w:sz w:val="24"/>
          <w:szCs w:val="24"/>
        </w:rPr>
        <w:t xml:space="preserve">(5) </w:t>
      </w:r>
      <w:r w:rsidR="00232F4C" w:rsidRPr="003A1CAB">
        <w:rPr>
          <w:rFonts w:ascii="Times New Roman" w:hAnsi="Times New Roman" w:cs="Times New Roman"/>
          <w:sz w:val="24"/>
          <w:szCs w:val="24"/>
        </w:rPr>
        <w:t>Koeficienty prepočtu</w:t>
      </w:r>
      <w:r w:rsidR="00232F4C">
        <w:rPr>
          <w:rFonts w:ascii="Times New Roman" w:hAnsi="Times New Roman" w:cs="Times New Roman"/>
          <w:sz w:val="24"/>
          <w:szCs w:val="24"/>
        </w:rPr>
        <w:t xml:space="preserve"> hospodárskych</w:t>
      </w:r>
      <w:r w:rsidR="00232F4C" w:rsidRPr="003A1CAB">
        <w:rPr>
          <w:rFonts w:ascii="Times New Roman" w:hAnsi="Times New Roman" w:cs="Times New Roman"/>
          <w:sz w:val="24"/>
          <w:szCs w:val="24"/>
        </w:rPr>
        <w:t xml:space="preserve"> zvierat na dobytčie jednotky sú uvedené </w:t>
      </w:r>
      <w:r w:rsidR="00AA31CB">
        <w:rPr>
          <w:rFonts w:ascii="Times New Roman" w:hAnsi="Times New Roman" w:cs="Times New Roman"/>
          <w:sz w:val="24"/>
          <w:szCs w:val="24"/>
        </w:rPr>
        <w:br/>
      </w:r>
      <w:r w:rsidR="00232F4C" w:rsidRPr="003A1CAB">
        <w:rPr>
          <w:rFonts w:ascii="Times New Roman" w:hAnsi="Times New Roman" w:cs="Times New Roman"/>
          <w:sz w:val="24"/>
          <w:szCs w:val="24"/>
        </w:rPr>
        <w:t>v</w:t>
      </w:r>
      <w:r w:rsidR="00AA31CB">
        <w:rPr>
          <w:rFonts w:ascii="Times New Roman" w:hAnsi="Times New Roman" w:cs="Times New Roman"/>
          <w:sz w:val="24"/>
          <w:szCs w:val="24"/>
        </w:rPr>
        <w:t xml:space="preserve"> </w:t>
      </w:r>
      <w:r w:rsidR="00232F4C" w:rsidRPr="003A1CAB">
        <w:rPr>
          <w:rFonts w:ascii="Times New Roman" w:hAnsi="Times New Roman" w:cs="Times New Roman"/>
          <w:sz w:val="24"/>
          <w:szCs w:val="24"/>
        </w:rPr>
        <w:t>prílohe č. 3.</w:t>
      </w:r>
    </w:p>
    <w:p w:rsidR="0085521A" w:rsidRDefault="0085521A" w:rsidP="0059473B">
      <w:pPr>
        <w:pStyle w:val="para"/>
        <w:widowControl w:val="0"/>
        <w:spacing w:before="0" w:beforeAutospacing="0" w:after="0" w:afterAutospacing="0"/>
        <w:jc w:val="center"/>
        <w:rPr>
          <w:b/>
          <w:lang w:eastAsia="en-US"/>
        </w:rPr>
      </w:pPr>
    </w:p>
    <w:p w:rsidR="00232F4C" w:rsidRDefault="00232F4C" w:rsidP="0059473B">
      <w:pPr>
        <w:pStyle w:val="para"/>
        <w:widowControl w:val="0"/>
        <w:spacing w:before="0" w:beforeAutospacing="0" w:after="0" w:afterAutospacing="0"/>
        <w:jc w:val="center"/>
        <w:rPr>
          <w:b/>
          <w:lang w:eastAsia="en-US"/>
        </w:rPr>
      </w:pPr>
      <w:r w:rsidRPr="003A1CAB">
        <w:rPr>
          <w:b/>
          <w:lang w:eastAsia="en-US"/>
        </w:rPr>
        <w:t>§ 6</w:t>
      </w:r>
    </w:p>
    <w:p w:rsidR="0085521A" w:rsidRPr="003A1CAB" w:rsidRDefault="0085521A" w:rsidP="0059473B">
      <w:pPr>
        <w:pStyle w:val="para"/>
        <w:widowControl w:val="0"/>
        <w:spacing w:before="0" w:beforeAutospacing="0" w:after="0" w:afterAutospacing="0"/>
        <w:jc w:val="center"/>
        <w:rPr>
          <w:b/>
          <w:lang w:eastAsia="en-US"/>
        </w:rPr>
      </w:pPr>
    </w:p>
    <w:p w:rsidR="00BA2445" w:rsidRDefault="00BA2445" w:rsidP="0059473B">
      <w:pPr>
        <w:pStyle w:val="Odsekzoznamu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Podpora na opatrenie podľa § 1 písm. a) sa poskytuje na poľnohospodársku plochu podľa § 5 ods. 3 v plnej jednotkovej sume podpory do celkovej výmery 450 ha. Jednotková suma podpory na ďalšiu výmeru sa </w:t>
      </w:r>
      <w:r w:rsidR="00DB0EA8">
        <w:rPr>
          <w:rFonts w:ascii="Times New Roman" w:hAnsi="Times New Roman" w:cs="Times New Roman"/>
          <w:sz w:val="24"/>
          <w:szCs w:val="24"/>
        </w:rPr>
        <w:t xml:space="preserve">ustanovuje </w:t>
      </w:r>
      <w:r>
        <w:rPr>
          <w:rFonts w:ascii="Times New Roman" w:hAnsi="Times New Roman" w:cs="Times New Roman"/>
          <w:sz w:val="24"/>
          <w:szCs w:val="24"/>
        </w:rPr>
        <w:t>takto</w:t>
      </w:r>
      <w:r w:rsidR="00DB0EA8">
        <w:rPr>
          <w:rFonts w:ascii="Times New Roman" w:hAnsi="Times New Roman" w:cs="Times New Roman"/>
          <w:sz w:val="24"/>
          <w:szCs w:val="24"/>
        </w:rPr>
        <w:t>:</w:t>
      </w:r>
    </w:p>
    <w:p w:rsidR="00BA2445" w:rsidRDefault="00BA2445" w:rsidP="0059473B">
      <w:pPr>
        <w:pStyle w:val="Odsekzoznamu"/>
        <w:widowControl w:val="0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2445" w:rsidRPr="003A1CAB" w:rsidRDefault="00BA2445" w:rsidP="0059473B">
      <w:pPr>
        <w:pStyle w:val="Odsekzoznamu"/>
        <w:widowControl w:val="0"/>
        <w:numPr>
          <w:ilvl w:val="1"/>
          <w:numId w:val="124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450 ha do 900 ha vrátane vo výške</w:t>
      </w:r>
      <w:r w:rsidRPr="003A1CAB">
        <w:rPr>
          <w:rFonts w:ascii="Times New Roman" w:hAnsi="Times New Roman" w:cs="Times New Roman"/>
          <w:sz w:val="24"/>
          <w:szCs w:val="24"/>
        </w:rPr>
        <w:t xml:space="preserve"> 63,64 % plnej </w:t>
      </w:r>
      <w:r>
        <w:rPr>
          <w:rFonts w:ascii="Times New Roman" w:hAnsi="Times New Roman" w:cs="Times New Roman"/>
          <w:sz w:val="24"/>
          <w:szCs w:val="24"/>
        </w:rPr>
        <w:t xml:space="preserve">jednotkovej </w:t>
      </w:r>
      <w:r w:rsidRPr="003A1CAB">
        <w:rPr>
          <w:rFonts w:ascii="Times New Roman" w:hAnsi="Times New Roman" w:cs="Times New Roman"/>
          <w:sz w:val="24"/>
          <w:szCs w:val="24"/>
        </w:rPr>
        <w:t>sumy</w:t>
      </w:r>
      <w:r>
        <w:rPr>
          <w:rFonts w:ascii="Times New Roman" w:hAnsi="Times New Roman" w:cs="Times New Roman"/>
          <w:sz w:val="24"/>
          <w:szCs w:val="24"/>
        </w:rPr>
        <w:t xml:space="preserve"> podpory,</w:t>
      </w:r>
    </w:p>
    <w:p w:rsidR="00BA2445" w:rsidRPr="009E3561" w:rsidRDefault="00BA2445" w:rsidP="0059473B">
      <w:pPr>
        <w:pStyle w:val="Odsekzoznamu"/>
        <w:widowControl w:val="0"/>
        <w:numPr>
          <w:ilvl w:val="1"/>
          <w:numId w:val="124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 900 ha do 1 800 ha vrátane vo výške</w:t>
      </w:r>
      <w:r w:rsidRPr="003A1CAB">
        <w:rPr>
          <w:rFonts w:ascii="Times New Roman" w:hAnsi="Times New Roman" w:cs="Times New Roman"/>
          <w:sz w:val="24"/>
          <w:szCs w:val="24"/>
        </w:rPr>
        <w:t xml:space="preserve"> 47,8 % plnej </w:t>
      </w:r>
      <w:r>
        <w:rPr>
          <w:rFonts w:ascii="Times New Roman" w:hAnsi="Times New Roman" w:cs="Times New Roman"/>
          <w:sz w:val="24"/>
          <w:szCs w:val="24"/>
        </w:rPr>
        <w:t xml:space="preserve">jednotkovej </w:t>
      </w:r>
      <w:r w:rsidRPr="003A1CAB">
        <w:rPr>
          <w:rFonts w:ascii="Times New Roman" w:hAnsi="Times New Roman" w:cs="Times New Roman"/>
          <w:sz w:val="24"/>
          <w:szCs w:val="24"/>
        </w:rPr>
        <w:t>sumy</w:t>
      </w:r>
      <w:r>
        <w:rPr>
          <w:rFonts w:ascii="Times New Roman" w:hAnsi="Times New Roman" w:cs="Times New Roman"/>
          <w:sz w:val="24"/>
          <w:szCs w:val="24"/>
        </w:rPr>
        <w:t xml:space="preserve"> podpory,</w:t>
      </w:r>
    </w:p>
    <w:p w:rsidR="00BA2445" w:rsidRPr="003A1CAB" w:rsidRDefault="00BA2445" w:rsidP="0059473B">
      <w:pPr>
        <w:pStyle w:val="Odsekzoznamu"/>
        <w:widowControl w:val="0"/>
        <w:numPr>
          <w:ilvl w:val="1"/>
          <w:numId w:val="124"/>
        </w:numPr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AB">
        <w:rPr>
          <w:rFonts w:ascii="Times New Roman" w:hAnsi="Times New Roman" w:cs="Times New Roman"/>
          <w:sz w:val="24"/>
          <w:szCs w:val="24"/>
        </w:rPr>
        <w:t>nad 1 800 ha</w:t>
      </w:r>
      <w:r>
        <w:rPr>
          <w:rFonts w:ascii="Times New Roman" w:hAnsi="Times New Roman" w:cs="Times New Roman"/>
          <w:sz w:val="24"/>
          <w:szCs w:val="24"/>
        </w:rPr>
        <w:t xml:space="preserve"> vo výške</w:t>
      </w:r>
      <w:r w:rsidRPr="003A1CAB">
        <w:rPr>
          <w:rFonts w:ascii="Times New Roman" w:hAnsi="Times New Roman" w:cs="Times New Roman"/>
          <w:sz w:val="24"/>
          <w:szCs w:val="24"/>
        </w:rPr>
        <w:t xml:space="preserve"> 40,54 % plnej </w:t>
      </w:r>
      <w:r>
        <w:rPr>
          <w:rFonts w:ascii="Times New Roman" w:hAnsi="Times New Roman" w:cs="Times New Roman"/>
          <w:sz w:val="24"/>
          <w:szCs w:val="24"/>
        </w:rPr>
        <w:t xml:space="preserve">jednotkovej </w:t>
      </w:r>
      <w:r w:rsidRPr="003A1CAB">
        <w:rPr>
          <w:rFonts w:ascii="Times New Roman" w:hAnsi="Times New Roman" w:cs="Times New Roman"/>
          <w:sz w:val="24"/>
          <w:szCs w:val="24"/>
        </w:rPr>
        <w:t>sumy</w:t>
      </w:r>
      <w:r>
        <w:rPr>
          <w:rFonts w:ascii="Times New Roman" w:hAnsi="Times New Roman" w:cs="Times New Roman"/>
          <w:sz w:val="24"/>
          <w:szCs w:val="24"/>
        </w:rPr>
        <w:t xml:space="preserve"> podpory</w:t>
      </w:r>
      <w:r w:rsidRPr="003A1CAB">
        <w:rPr>
          <w:rFonts w:ascii="Times New Roman" w:hAnsi="Times New Roman" w:cs="Times New Roman"/>
          <w:sz w:val="24"/>
          <w:szCs w:val="24"/>
        </w:rPr>
        <w:t>.</w:t>
      </w:r>
    </w:p>
    <w:p w:rsidR="00232F4C" w:rsidRDefault="00232F4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21A" w:rsidRDefault="0085521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AEE" w:rsidRDefault="003C1AE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Podpora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v rámci sústavy Natura 2000 na </w:t>
      </w:r>
      <w:r>
        <w:rPr>
          <w:rFonts w:ascii="Times New Roman" w:hAnsi="Times New Roman" w:cs="Times New Roman"/>
          <w:b/>
          <w:sz w:val="24"/>
          <w:szCs w:val="24"/>
        </w:rPr>
        <w:t>trvalom trávnom poraste</w:t>
      </w:r>
    </w:p>
    <w:p w:rsidR="00032AA8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7</w:t>
      </w:r>
    </w:p>
    <w:p w:rsidR="0085521A" w:rsidRPr="004F3C40" w:rsidRDefault="0085521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A8" w:rsidRPr="004F3C40" w:rsidRDefault="00AA31CB" w:rsidP="0059473B">
      <w:pPr>
        <w:pStyle w:val="Odsekzoznamu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>
        <w:rPr>
          <w:rFonts w:ascii="Times New Roman" w:hAnsi="Times New Roman" w:cs="Times New Roman"/>
          <w:sz w:val="24"/>
          <w:szCs w:val="24"/>
        </w:rPr>
        <w:t>Podpora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18777B">
        <w:rPr>
          <w:rFonts w:ascii="Times New Roman" w:hAnsi="Times New Roman" w:cs="Times New Roman"/>
          <w:sz w:val="24"/>
          <w:szCs w:val="24"/>
        </w:rPr>
        <w:t xml:space="preserve">na opatrenie </w:t>
      </w:r>
      <w:r w:rsidR="00032AA8" w:rsidRPr="004F3C40">
        <w:rPr>
          <w:rFonts w:ascii="Times New Roman" w:hAnsi="Times New Roman" w:cs="Times New Roman"/>
          <w:sz w:val="24"/>
          <w:szCs w:val="24"/>
        </w:rPr>
        <w:t>podľa § 1 písm. b) 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na</w:t>
      </w:r>
      <w:r w:rsidR="0069545B" w:rsidRPr="00CA56BC">
        <w:rPr>
          <w:rFonts w:ascii="Times New Roman" w:hAnsi="Times New Roman" w:cs="Times New Roman"/>
          <w:sz w:val="24"/>
          <w:szCs w:val="24"/>
        </w:rPr>
        <w:t xml:space="preserve"> poľnohospodársku plochu</w:t>
      </w:r>
      <w:r w:rsidR="0069545B">
        <w:rPr>
          <w:rFonts w:ascii="Times New Roman" w:hAnsi="Times New Roman" w:cs="Times New Roman"/>
          <w:sz w:val="24"/>
          <w:szCs w:val="24"/>
        </w:rPr>
        <w:t xml:space="preserve"> </w:t>
      </w:r>
      <w:r w:rsidR="00906A37">
        <w:rPr>
          <w:rFonts w:ascii="Times New Roman" w:hAnsi="Times New Roman" w:cs="Times New Roman"/>
          <w:sz w:val="24"/>
          <w:szCs w:val="24"/>
        </w:rPr>
        <w:t>trval</w:t>
      </w:r>
      <w:r w:rsidR="006F180A">
        <w:rPr>
          <w:rFonts w:ascii="Times New Roman" w:hAnsi="Times New Roman" w:cs="Times New Roman"/>
          <w:sz w:val="24"/>
          <w:szCs w:val="24"/>
        </w:rPr>
        <w:t>ého</w:t>
      </w:r>
      <w:r w:rsidR="00906A37">
        <w:rPr>
          <w:rFonts w:ascii="Times New Roman" w:hAnsi="Times New Roman" w:cs="Times New Roman"/>
          <w:sz w:val="24"/>
          <w:szCs w:val="24"/>
        </w:rPr>
        <w:t xml:space="preserve"> trávn</w:t>
      </w:r>
      <w:r w:rsidR="006F180A">
        <w:rPr>
          <w:rFonts w:ascii="Times New Roman" w:hAnsi="Times New Roman" w:cs="Times New Roman"/>
          <w:sz w:val="24"/>
          <w:szCs w:val="24"/>
        </w:rPr>
        <w:t>eho</w:t>
      </w:r>
      <w:r w:rsidR="00906A37">
        <w:rPr>
          <w:rFonts w:ascii="Times New Roman" w:hAnsi="Times New Roman" w:cs="Times New Roman"/>
          <w:sz w:val="24"/>
          <w:szCs w:val="24"/>
        </w:rPr>
        <w:t xml:space="preserve"> porast</w:t>
      </w:r>
      <w:r w:rsidR="006F180A">
        <w:rPr>
          <w:rFonts w:ascii="Times New Roman" w:hAnsi="Times New Roman" w:cs="Times New Roman"/>
          <w:sz w:val="24"/>
          <w:szCs w:val="24"/>
        </w:rPr>
        <w:t>u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a plochu podľa osobitného predpisu</w:t>
      </w:r>
      <w:r w:rsidR="00032AA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7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032AA8" w:rsidRPr="004F3C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na územ</w:t>
      </w:r>
      <w:r w:rsidR="00D11C41">
        <w:rPr>
          <w:rFonts w:ascii="Times New Roman" w:hAnsi="Times New Roman" w:cs="Times New Roman"/>
          <w:sz w:val="24"/>
          <w:szCs w:val="24"/>
        </w:rPr>
        <w:t>í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európskeho významu</w:t>
      </w:r>
      <w:r w:rsidR="00032AA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8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032AA8" w:rsidRPr="004F3C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1A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nachádzajúc</w:t>
      </w:r>
      <w:r w:rsidR="00D11C41">
        <w:rPr>
          <w:rFonts w:ascii="Times New Roman" w:hAnsi="Times New Roman" w:cs="Times New Roman"/>
          <w:sz w:val="24"/>
          <w:szCs w:val="24"/>
        </w:rPr>
        <w:t>om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sa vo štvrtom</w:t>
      </w:r>
      <w:r w:rsidR="003C1AEE">
        <w:rPr>
          <w:rFonts w:ascii="Times New Roman" w:hAnsi="Times New Roman" w:cs="Times New Roman"/>
          <w:sz w:val="24"/>
          <w:szCs w:val="24"/>
        </w:rPr>
        <w:t xml:space="preserve"> stupni ochrany</w:t>
      </w:r>
      <w:r w:rsidR="00301FB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9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a</w:t>
      </w:r>
      <w:r w:rsidR="003C1AEE">
        <w:rPr>
          <w:rFonts w:ascii="Times New Roman" w:hAnsi="Times New Roman" w:cs="Times New Roman"/>
          <w:sz w:val="24"/>
          <w:szCs w:val="24"/>
        </w:rPr>
        <w:t>lebo v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piatom stupni ochrany</w:t>
      </w:r>
      <w:r w:rsidR="00A912B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0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s výmerou najmenej 1 h</w:t>
      </w:r>
      <w:r w:rsidR="007B2073">
        <w:rPr>
          <w:rFonts w:ascii="Times New Roman" w:hAnsi="Times New Roman" w:cs="Times New Roman"/>
          <w:sz w:val="24"/>
          <w:szCs w:val="24"/>
        </w:rPr>
        <w:t>a</w:t>
      </w:r>
      <w:r w:rsidR="00032AA8" w:rsidRPr="004F3C40">
        <w:rPr>
          <w:rFonts w:ascii="Times New Roman" w:hAnsi="Times New Roman" w:cs="Times New Roman"/>
          <w:sz w:val="24"/>
          <w:szCs w:val="24"/>
        </w:rPr>
        <w:t>.</w:t>
      </w:r>
    </w:p>
    <w:p w:rsidR="00032AA8" w:rsidRPr="004F3C40" w:rsidRDefault="00032AA8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2AA8" w:rsidRPr="00CA56BC" w:rsidRDefault="00AA31CB" w:rsidP="0059473B">
      <w:pPr>
        <w:pStyle w:val="Odsekzoznamu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Zoznam území európskeho významu</w:t>
      </w:r>
      <w:r w:rsidR="00032AA8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7817EA">
        <w:rPr>
          <w:rFonts w:ascii="Times New Roman" w:hAnsi="Times New Roman" w:cs="Times New Roman"/>
          <w:sz w:val="24"/>
          <w:szCs w:val="24"/>
        </w:rPr>
        <w:t>zverejňuje</w:t>
      </w:r>
      <w:r w:rsidR="00032AA8" w:rsidRPr="00CA56BC">
        <w:rPr>
          <w:rFonts w:ascii="Times New Roman" w:hAnsi="Times New Roman" w:cs="Times New Roman"/>
          <w:sz w:val="24"/>
          <w:szCs w:val="24"/>
        </w:rPr>
        <w:t xml:space="preserve"> </w:t>
      </w:r>
      <w:r w:rsidR="00906A37" w:rsidRPr="00CA56BC">
        <w:rPr>
          <w:rFonts w:ascii="Times New Roman" w:hAnsi="Times New Roman" w:cs="Times New Roman"/>
          <w:sz w:val="24"/>
          <w:szCs w:val="24"/>
        </w:rPr>
        <w:t>ministerstvo</w:t>
      </w:r>
      <w:r w:rsidR="00EA415C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906A37" w:rsidRPr="00CA56BC">
        <w:rPr>
          <w:rFonts w:ascii="Times New Roman" w:hAnsi="Times New Roman" w:cs="Times New Roman"/>
          <w:sz w:val="24"/>
          <w:szCs w:val="24"/>
        </w:rPr>
        <w:t xml:space="preserve"> vo</w:t>
      </w:r>
      <w:r w:rsidR="000171D4" w:rsidRPr="00CA56BC">
        <w:rPr>
          <w:rFonts w:ascii="Times New Roman" w:hAnsi="Times New Roman" w:cs="Times New Roman"/>
          <w:sz w:val="24"/>
          <w:szCs w:val="24"/>
        </w:rPr>
        <w:t xml:space="preserve"> v</w:t>
      </w:r>
      <w:r w:rsidR="00032AA8" w:rsidRPr="00CA56BC">
        <w:rPr>
          <w:rFonts w:ascii="Times New Roman" w:hAnsi="Times New Roman" w:cs="Times New Roman"/>
          <w:sz w:val="24"/>
          <w:szCs w:val="24"/>
        </w:rPr>
        <w:t>estníku.</w:t>
      </w:r>
    </w:p>
    <w:p w:rsidR="007416A9" w:rsidRDefault="007416A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A8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8</w:t>
      </w:r>
    </w:p>
    <w:p w:rsidR="007416A9" w:rsidRPr="004F3C40" w:rsidRDefault="007416A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121" w:rsidRPr="00D62121" w:rsidRDefault="00D62121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21">
        <w:rPr>
          <w:rFonts w:ascii="Times New Roman" w:hAnsi="Times New Roman" w:cs="Times New Roman"/>
          <w:sz w:val="24"/>
          <w:szCs w:val="24"/>
        </w:rPr>
        <w:t xml:space="preserve">Podpora </w:t>
      </w:r>
      <w:r w:rsidR="0018777B">
        <w:rPr>
          <w:rFonts w:ascii="Times New Roman" w:hAnsi="Times New Roman" w:cs="Times New Roman"/>
          <w:sz w:val="24"/>
          <w:szCs w:val="24"/>
        </w:rPr>
        <w:t xml:space="preserve">na opatrenie </w:t>
      </w:r>
      <w:r w:rsidRPr="00D62121">
        <w:rPr>
          <w:rFonts w:ascii="Times New Roman" w:hAnsi="Times New Roman" w:cs="Times New Roman"/>
          <w:sz w:val="24"/>
          <w:szCs w:val="24"/>
        </w:rPr>
        <w:t>podľa § 1 písm. b) 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Pr="00D62121">
        <w:rPr>
          <w:rFonts w:ascii="Times New Roman" w:hAnsi="Times New Roman" w:cs="Times New Roman"/>
          <w:sz w:val="24"/>
          <w:szCs w:val="24"/>
        </w:rPr>
        <w:t xml:space="preserve"> na plochu podľa §</w:t>
      </w:r>
      <w:r w:rsidR="00546315">
        <w:rPr>
          <w:rFonts w:ascii="Times New Roman" w:hAnsi="Times New Roman" w:cs="Times New Roman"/>
          <w:sz w:val="24"/>
          <w:szCs w:val="24"/>
        </w:rPr>
        <w:t xml:space="preserve"> </w:t>
      </w:r>
      <w:r w:rsidRPr="00D62121">
        <w:rPr>
          <w:rFonts w:ascii="Times New Roman" w:hAnsi="Times New Roman" w:cs="Times New Roman"/>
          <w:sz w:val="24"/>
          <w:szCs w:val="24"/>
        </w:rPr>
        <w:t>7</w:t>
      </w:r>
      <w:r w:rsidR="00EA415C">
        <w:rPr>
          <w:rFonts w:ascii="Times New Roman" w:hAnsi="Times New Roman" w:cs="Times New Roman"/>
          <w:sz w:val="24"/>
          <w:szCs w:val="24"/>
        </w:rPr>
        <w:t>,</w:t>
      </w:r>
      <w:r w:rsidRPr="00D62121">
        <w:rPr>
          <w:rFonts w:ascii="Times New Roman" w:hAnsi="Times New Roman" w:cs="Times New Roman"/>
          <w:sz w:val="24"/>
          <w:szCs w:val="24"/>
        </w:rPr>
        <w:t xml:space="preserve"> na ktorej prijímateľ v roku podania žiadosti </w:t>
      </w:r>
    </w:p>
    <w:p w:rsidR="00AA31CB" w:rsidRPr="00AA31CB" w:rsidRDefault="00032AA8" w:rsidP="0059473B">
      <w:pPr>
        <w:pStyle w:val="Odsekzoznamu"/>
        <w:widowControl w:val="0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31CB">
        <w:rPr>
          <w:rFonts w:ascii="Times New Roman" w:hAnsi="Times New Roman" w:cs="Times New Roman"/>
          <w:sz w:val="24"/>
          <w:szCs w:val="24"/>
        </w:rPr>
        <w:t xml:space="preserve">neaplikuje </w:t>
      </w:r>
      <w:r w:rsidR="00230874">
        <w:rPr>
          <w:rFonts w:ascii="Times New Roman" w:hAnsi="Times New Roman" w:cs="Times New Roman"/>
          <w:sz w:val="24"/>
          <w:szCs w:val="24"/>
        </w:rPr>
        <w:t>prípravky na ochranu rastlín, ak nespĺňajú požiadavky podľa osobitného predpisu</w:t>
      </w:r>
      <w:r w:rsidR="00EA415C">
        <w:rPr>
          <w:rFonts w:ascii="Times New Roman" w:hAnsi="Times New Roman" w:cs="Times New Roman"/>
          <w:sz w:val="24"/>
          <w:szCs w:val="24"/>
        </w:rPr>
        <w:t>,</w:t>
      </w:r>
      <w:r w:rsidR="00BA78B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1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AA31CB">
        <w:rPr>
          <w:rFonts w:ascii="Times New Roman" w:hAnsi="Times New Roman" w:cs="Times New Roman"/>
          <w:sz w:val="24"/>
          <w:szCs w:val="24"/>
        </w:rPr>
        <w:t xml:space="preserve"> a žiadne dodatkové hnojivá; povolené je </w:t>
      </w:r>
      <w:r w:rsidR="00EA415C">
        <w:rPr>
          <w:rFonts w:ascii="Times New Roman" w:hAnsi="Times New Roman" w:cs="Times New Roman"/>
          <w:sz w:val="24"/>
          <w:szCs w:val="24"/>
        </w:rPr>
        <w:t>len</w:t>
      </w:r>
      <w:r w:rsidR="00EA415C" w:rsidRPr="00AA31CB">
        <w:rPr>
          <w:rFonts w:ascii="Times New Roman" w:hAnsi="Times New Roman" w:cs="Times New Roman"/>
          <w:sz w:val="24"/>
          <w:szCs w:val="24"/>
        </w:rPr>
        <w:t xml:space="preserve"> </w:t>
      </w:r>
      <w:r w:rsidRPr="00AA31CB">
        <w:rPr>
          <w:rFonts w:ascii="Times New Roman" w:hAnsi="Times New Roman" w:cs="Times New Roman"/>
          <w:sz w:val="24"/>
          <w:szCs w:val="24"/>
        </w:rPr>
        <w:t>hnojenie pasúcimi sa zvieratami,</w:t>
      </w:r>
    </w:p>
    <w:p w:rsidR="00032AA8" w:rsidRPr="00AA31CB" w:rsidRDefault="00032AA8" w:rsidP="0059473B">
      <w:pPr>
        <w:pStyle w:val="Odsekzoznamu"/>
        <w:widowControl w:val="0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31CB">
        <w:rPr>
          <w:rFonts w:ascii="Times New Roman" w:hAnsi="Times New Roman" w:cs="Times New Roman"/>
          <w:sz w:val="24"/>
          <w:szCs w:val="24"/>
        </w:rPr>
        <w:t>neumiestňuje košiar, stavbu alebo iné zariadenie na ochranu hospodárskych zvierat; výnimka je možná len pre dočasné košarovanie so súhlasom orgánu ochrany prírody</w:t>
      </w:r>
      <w:r w:rsidR="00EA415C">
        <w:rPr>
          <w:rFonts w:ascii="Times New Roman" w:hAnsi="Times New Roman" w:cs="Times New Roman"/>
          <w:sz w:val="24"/>
          <w:szCs w:val="24"/>
        </w:rPr>
        <w:t xml:space="preserve"> a krajiny (ďalej len „orgán ochrany prírody“).</w:t>
      </w:r>
    </w:p>
    <w:p w:rsidR="0085521A" w:rsidRDefault="0085521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A8" w:rsidRPr="004F3C40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9</w:t>
      </w:r>
    </w:p>
    <w:p w:rsidR="00032AA8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Podpora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v rámci sústavy Natura 2000 na lesn</w:t>
      </w:r>
      <w:r w:rsidR="00EA415C">
        <w:rPr>
          <w:rFonts w:ascii="Times New Roman" w:hAnsi="Times New Roman" w:cs="Times New Roman"/>
          <w:b/>
          <w:sz w:val="24"/>
          <w:szCs w:val="24"/>
        </w:rPr>
        <w:t>om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pozemk</w:t>
      </w:r>
      <w:r w:rsidR="00EA415C">
        <w:rPr>
          <w:rFonts w:ascii="Times New Roman" w:hAnsi="Times New Roman" w:cs="Times New Roman"/>
          <w:b/>
          <w:sz w:val="24"/>
          <w:szCs w:val="24"/>
        </w:rPr>
        <w:t>u</w:t>
      </w:r>
    </w:p>
    <w:p w:rsidR="00D26FD6" w:rsidRDefault="00D26FD6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AA8" w:rsidRPr="00F4537B" w:rsidRDefault="00032AA8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Podpora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18777B">
        <w:rPr>
          <w:rFonts w:ascii="Times New Roman" w:hAnsi="Times New Roman" w:cs="Times New Roman"/>
          <w:sz w:val="24"/>
          <w:szCs w:val="24"/>
        </w:rPr>
        <w:t xml:space="preserve">na opatrenie </w:t>
      </w:r>
      <w:r w:rsidRPr="004F3C40">
        <w:rPr>
          <w:rFonts w:ascii="Times New Roman" w:hAnsi="Times New Roman" w:cs="Times New Roman"/>
          <w:sz w:val="24"/>
          <w:szCs w:val="24"/>
        </w:rPr>
        <w:t xml:space="preserve">podľa </w:t>
      </w:r>
      <w:r w:rsidR="00906A37">
        <w:rPr>
          <w:rFonts w:ascii="Times New Roman" w:hAnsi="Times New Roman" w:cs="Times New Roman"/>
          <w:sz w:val="24"/>
          <w:szCs w:val="24"/>
        </w:rPr>
        <w:t>§ 1 písm. c) 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Pr="004F3C40">
        <w:rPr>
          <w:rFonts w:ascii="Times New Roman" w:hAnsi="Times New Roman" w:cs="Times New Roman"/>
          <w:sz w:val="24"/>
          <w:szCs w:val="24"/>
        </w:rPr>
        <w:t xml:space="preserve"> na lesný pozemok</w:t>
      </w:r>
      <w:r w:rsidR="003C182C">
        <w:rPr>
          <w:rFonts w:ascii="Times New Roman" w:hAnsi="Times New Roman" w:cs="Times New Roman"/>
          <w:sz w:val="24"/>
          <w:szCs w:val="24"/>
        </w:rPr>
        <w:t xml:space="preserve"> s lesným porastom</w:t>
      </w:r>
      <w:r w:rsidR="00F30AC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2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</w:rPr>
        <w:t xml:space="preserve"> vedený v evidencii lesných pozemkov</w:t>
      </w:r>
      <w:r w:rsidR="00F30AC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3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>a v Informačnom systéme lesného hospodárstva</w:t>
      </w:r>
      <w:r w:rsidR="00EA415C">
        <w:rPr>
          <w:rFonts w:ascii="Times New Roman" w:hAnsi="Times New Roman" w:cs="Times New Roman"/>
          <w:sz w:val="24"/>
          <w:szCs w:val="24"/>
        </w:rPr>
        <w:t>,</w:t>
      </w:r>
      <w:r w:rsidR="00F30AC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4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</w:rPr>
        <w:t xml:space="preserve"> ktorý sa</w:t>
      </w:r>
      <w:r>
        <w:rPr>
          <w:rFonts w:ascii="Times New Roman" w:hAnsi="Times New Roman" w:cs="Times New Roman"/>
          <w:sz w:val="24"/>
          <w:szCs w:val="24"/>
        </w:rPr>
        <w:t xml:space="preserve"> v roku podania žiadosti </w:t>
      </w:r>
      <w:r w:rsidRPr="004F3C40">
        <w:rPr>
          <w:rFonts w:ascii="Times New Roman" w:hAnsi="Times New Roman" w:cs="Times New Roman"/>
          <w:sz w:val="24"/>
          <w:szCs w:val="24"/>
        </w:rPr>
        <w:t>nachádza v piatom stupni ochrany</w:t>
      </w:r>
      <w:r w:rsidR="0037132D">
        <w:rPr>
          <w:rFonts w:ascii="Times New Roman" w:hAnsi="Times New Roman" w:cs="Times New Roman"/>
          <w:sz w:val="24"/>
          <w:szCs w:val="24"/>
        </w:rPr>
        <w:t xml:space="preserve"> </w:t>
      </w:r>
      <w:r w:rsidR="00BA2445">
        <w:rPr>
          <w:rFonts w:ascii="Times New Roman" w:hAnsi="Times New Roman" w:cs="Times New Roman"/>
          <w:sz w:val="24"/>
          <w:szCs w:val="24"/>
        </w:rPr>
        <w:t xml:space="preserve">na výmeru najmenej 1 ha </w:t>
      </w:r>
    </w:p>
    <w:p w:rsidR="00032AA8" w:rsidRPr="004F3C40" w:rsidRDefault="00032AA8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a) na území európskeho </w:t>
      </w:r>
      <w:r w:rsidRPr="00AA31CB">
        <w:rPr>
          <w:rFonts w:ascii="Times New Roman" w:hAnsi="Times New Roman" w:cs="Times New Roman"/>
          <w:sz w:val="24"/>
          <w:szCs w:val="24"/>
        </w:rPr>
        <w:t>významu</w:t>
      </w:r>
      <w:r w:rsidRPr="004F3C40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032AA8" w:rsidRPr="004F3C40" w:rsidRDefault="00032AA8" w:rsidP="005947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b) mimo území európskeho významu.</w:t>
      </w:r>
    </w:p>
    <w:p w:rsidR="00032AA8" w:rsidRPr="004F3C40" w:rsidRDefault="00032AA8" w:rsidP="005947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AA8" w:rsidRDefault="00032AA8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Podpora</w:t>
      </w:r>
      <w:r w:rsidR="00CD42E9">
        <w:rPr>
          <w:rFonts w:ascii="Times New Roman" w:hAnsi="Times New Roman" w:cs="Times New Roman"/>
          <w:sz w:val="24"/>
          <w:szCs w:val="24"/>
        </w:rPr>
        <w:t xml:space="preserve"> na opatrenie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EA415C" w:rsidRPr="004F3C40">
        <w:rPr>
          <w:rFonts w:ascii="Times New Roman" w:hAnsi="Times New Roman" w:cs="Times New Roman"/>
          <w:sz w:val="24"/>
          <w:szCs w:val="24"/>
        </w:rPr>
        <w:t xml:space="preserve">podľa </w:t>
      </w:r>
      <w:r w:rsidR="00EA415C">
        <w:rPr>
          <w:rFonts w:ascii="Times New Roman" w:hAnsi="Times New Roman" w:cs="Times New Roman"/>
          <w:sz w:val="24"/>
          <w:szCs w:val="24"/>
        </w:rPr>
        <w:t>§ 1 písm. c)</w:t>
      </w:r>
      <w:r w:rsidR="00CE6331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>sa neposkyt</w:t>
      </w:r>
      <w:r w:rsidR="00DD42FB">
        <w:rPr>
          <w:rFonts w:ascii="Times New Roman" w:hAnsi="Times New Roman" w:cs="Times New Roman"/>
          <w:sz w:val="24"/>
          <w:szCs w:val="24"/>
        </w:rPr>
        <w:t>ne</w:t>
      </w:r>
      <w:r w:rsidRPr="004F3C40">
        <w:rPr>
          <w:rFonts w:ascii="Times New Roman" w:hAnsi="Times New Roman" w:cs="Times New Roman"/>
          <w:sz w:val="24"/>
          <w:szCs w:val="24"/>
        </w:rPr>
        <w:t xml:space="preserve"> na lesný pozemok, na ktorý orgán ochrany prírody vydal výnimku na výkon činností podľa osobitného predpisu</w:t>
      </w:r>
      <w:r w:rsidR="00EA415C">
        <w:rPr>
          <w:rFonts w:ascii="Times New Roman" w:hAnsi="Times New Roman" w:cs="Times New Roman"/>
          <w:sz w:val="24"/>
          <w:szCs w:val="24"/>
        </w:rPr>
        <w:t>,</w:t>
      </w:r>
      <w:r w:rsidR="00EB314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5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ktorá umožňuje </w:t>
      </w:r>
      <w:r w:rsidRPr="004F3C40">
        <w:rPr>
          <w:rFonts w:ascii="Times New Roman" w:hAnsi="Times New Roman" w:cs="Times New Roman"/>
          <w:sz w:val="24"/>
          <w:szCs w:val="24"/>
        </w:rPr>
        <w:t xml:space="preserve">zásah do lesného </w:t>
      </w:r>
      <w:r>
        <w:rPr>
          <w:rFonts w:ascii="Times New Roman" w:hAnsi="Times New Roman" w:cs="Times New Roman"/>
          <w:sz w:val="24"/>
          <w:szCs w:val="24"/>
        </w:rPr>
        <w:t xml:space="preserve">pozemku </w:t>
      </w:r>
      <w:r w:rsidRPr="004F3C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lebo</w:t>
      </w:r>
      <w:r w:rsidRPr="004F3C40">
        <w:rPr>
          <w:rFonts w:ascii="Times New Roman" w:hAnsi="Times New Roman" w:cs="Times New Roman"/>
          <w:sz w:val="24"/>
          <w:szCs w:val="24"/>
        </w:rPr>
        <w:t xml:space="preserve"> poškodenie pôdneho krytu a</w:t>
      </w:r>
      <w:r>
        <w:rPr>
          <w:rFonts w:ascii="Times New Roman" w:hAnsi="Times New Roman" w:cs="Times New Roman"/>
          <w:sz w:val="24"/>
          <w:szCs w:val="24"/>
        </w:rPr>
        <w:t>lebo</w:t>
      </w:r>
      <w:r w:rsidRPr="004F3C40">
        <w:rPr>
          <w:rFonts w:ascii="Times New Roman" w:hAnsi="Times New Roman" w:cs="Times New Roman"/>
          <w:sz w:val="24"/>
          <w:szCs w:val="24"/>
        </w:rPr>
        <w:t xml:space="preserve"> vegetačného krytu</w:t>
      </w:r>
      <w:r>
        <w:rPr>
          <w:rFonts w:ascii="Times New Roman" w:hAnsi="Times New Roman" w:cs="Times New Roman"/>
          <w:sz w:val="24"/>
          <w:szCs w:val="24"/>
        </w:rPr>
        <w:t>;</w:t>
      </w:r>
      <w:r w:rsidR="00906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F3C40">
        <w:rPr>
          <w:rFonts w:ascii="Times New Roman" w:hAnsi="Times New Roman" w:cs="Times New Roman"/>
          <w:sz w:val="24"/>
          <w:szCs w:val="24"/>
        </w:rPr>
        <w:t>ento lesný pozemok už nemôže</w:t>
      </w:r>
      <w:r>
        <w:rPr>
          <w:rFonts w:ascii="Times New Roman" w:hAnsi="Times New Roman" w:cs="Times New Roman"/>
          <w:sz w:val="24"/>
          <w:szCs w:val="24"/>
        </w:rPr>
        <w:t xml:space="preserve"> byť poskytnutá podpora</w:t>
      </w:r>
      <w:r w:rsidRPr="004F3C40">
        <w:rPr>
          <w:rFonts w:ascii="Times New Roman" w:hAnsi="Times New Roman" w:cs="Times New Roman"/>
          <w:sz w:val="24"/>
          <w:szCs w:val="24"/>
        </w:rPr>
        <w:t xml:space="preserve"> do konca programového obdobia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1A" w:rsidRPr="004F3C40" w:rsidRDefault="0085521A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ACB" w:rsidRPr="008F3DA0" w:rsidRDefault="00AA31CB" w:rsidP="0059473B">
      <w:pPr>
        <w:pStyle w:val="Odsekzoznamu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Zoznam území európskeho významu a zoznam území nachádzajúcich sa mimo území európskeho významu</w:t>
      </w:r>
      <w:r w:rsidR="00EA415C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032AA8">
        <w:rPr>
          <w:rFonts w:ascii="Times New Roman" w:hAnsi="Times New Roman" w:cs="Times New Roman"/>
          <w:sz w:val="24"/>
          <w:szCs w:val="24"/>
        </w:rPr>
        <w:t xml:space="preserve"> </w:t>
      </w:r>
      <w:r w:rsidR="00372218">
        <w:rPr>
          <w:rFonts w:ascii="Times New Roman" w:hAnsi="Times New Roman" w:cs="Times New Roman"/>
          <w:sz w:val="24"/>
          <w:szCs w:val="24"/>
        </w:rPr>
        <w:t>zverejňuje</w:t>
      </w:r>
      <w:r w:rsidR="00032AA8" w:rsidRPr="008F3DA0">
        <w:rPr>
          <w:rFonts w:ascii="Times New Roman" w:hAnsi="Times New Roman" w:cs="Times New Roman"/>
          <w:sz w:val="24"/>
          <w:szCs w:val="24"/>
        </w:rPr>
        <w:t xml:space="preserve"> </w:t>
      </w:r>
      <w:r w:rsidR="00F30ACB" w:rsidRPr="008F3DA0">
        <w:rPr>
          <w:rFonts w:ascii="Times New Roman" w:hAnsi="Times New Roman" w:cs="Times New Roman"/>
          <w:sz w:val="24"/>
          <w:szCs w:val="24"/>
        </w:rPr>
        <w:t>ministerstvo</w:t>
      </w:r>
      <w:r w:rsidR="00EA415C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F30ACB" w:rsidRPr="008F3DA0">
        <w:rPr>
          <w:rFonts w:ascii="Times New Roman" w:hAnsi="Times New Roman" w:cs="Times New Roman"/>
          <w:sz w:val="24"/>
          <w:szCs w:val="24"/>
        </w:rPr>
        <w:t xml:space="preserve"> vo vestníku. </w:t>
      </w:r>
    </w:p>
    <w:p w:rsidR="00F30ACB" w:rsidRPr="004F3C40" w:rsidRDefault="00F30ACB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2AA8" w:rsidRPr="004F3C40" w:rsidRDefault="008B70A9" w:rsidP="0059473B">
      <w:pPr>
        <w:pStyle w:val="Odsekzoznamu"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Ak sa lesný pozemok nachádza len z časti na území podľa odseku 1 písm. a), </w:t>
      </w:r>
      <w:r w:rsidR="00032AA8">
        <w:rPr>
          <w:rFonts w:ascii="Times New Roman" w:hAnsi="Times New Roman" w:cs="Times New Roman"/>
          <w:sz w:val="24"/>
          <w:szCs w:val="24"/>
        </w:rPr>
        <w:t>podpora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len na túto časť lesného pozemku.</w:t>
      </w:r>
    </w:p>
    <w:p w:rsidR="00032AA8" w:rsidRPr="004F3C40" w:rsidRDefault="00032AA8" w:rsidP="0059473B">
      <w:pPr>
        <w:pStyle w:val="Odsekzoznamu"/>
        <w:widowControl w:val="0"/>
        <w:spacing w:after="0" w:line="240" w:lineRule="auto"/>
        <w:ind w:left="426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32AA8" w:rsidRDefault="008B70A9" w:rsidP="0059473B">
      <w:pPr>
        <w:pStyle w:val="Odsekzoznamu"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Ak je </w:t>
      </w:r>
      <w:r w:rsidR="00032AA8">
        <w:rPr>
          <w:rFonts w:ascii="Times New Roman" w:hAnsi="Times New Roman" w:cs="Times New Roman"/>
          <w:sz w:val="24"/>
          <w:szCs w:val="24"/>
        </w:rPr>
        <w:t xml:space="preserve">na lesnom pozemku 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viac obhospodarovateľov lesa alebo ak pri zmene hraníc </w:t>
      </w:r>
      <w:r w:rsidR="00032AA8">
        <w:rPr>
          <w:rFonts w:ascii="Times New Roman" w:hAnsi="Times New Roman" w:cs="Times New Roman"/>
          <w:sz w:val="24"/>
          <w:szCs w:val="24"/>
        </w:rPr>
        <w:t>lesného pozemku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nie je rozdelenie vykonané v súlade s metódami hospodárskej úpravy lesov v porastovej mape, </w:t>
      </w:r>
      <w:r w:rsidR="00032AA8">
        <w:rPr>
          <w:rFonts w:ascii="Times New Roman" w:hAnsi="Times New Roman" w:cs="Times New Roman"/>
          <w:sz w:val="24"/>
          <w:szCs w:val="24"/>
        </w:rPr>
        <w:t>podpora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546315">
        <w:rPr>
          <w:rFonts w:ascii="Times New Roman" w:hAnsi="Times New Roman" w:cs="Times New Roman"/>
          <w:sz w:val="24"/>
          <w:szCs w:val="24"/>
        </w:rPr>
        <w:t>podľa odseku</w:t>
      </w:r>
      <w:r w:rsidR="00032AA8">
        <w:rPr>
          <w:rFonts w:ascii="Times New Roman" w:hAnsi="Times New Roman" w:cs="Times New Roman"/>
          <w:sz w:val="24"/>
          <w:szCs w:val="24"/>
        </w:rPr>
        <w:t xml:space="preserve"> 1 sa na tento lesný pozemok </w:t>
      </w:r>
      <w:r w:rsidR="00032AA8" w:rsidRPr="004F3C40">
        <w:rPr>
          <w:rFonts w:ascii="Times New Roman" w:hAnsi="Times New Roman" w:cs="Times New Roman"/>
          <w:sz w:val="24"/>
          <w:szCs w:val="24"/>
        </w:rPr>
        <w:t>neposkytne.</w:t>
      </w:r>
    </w:p>
    <w:p w:rsidR="0037132D" w:rsidRPr="00F4537B" w:rsidRDefault="0037132D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7132D" w:rsidRPr="0037132D" w:rsidRDefault="00A25B2E" w:rsidP="0059473B">
      <w:pPr>
        <w:pStyle w:val="Odsekzoznamu"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32D" w:rsidRPr="0037132D">
        <w:rPr>
          <w:rFonts w:ascii="Times New Roman" w:hAnsi="Times New Roman" w:cs="Times New Roman"/>
          <w:sz w:val="24"/>
          <w:szCs w:val="24"/>
        </w:rPr>
        <w:t xml:space="preserve">Podpora </w:t>
      </w:r>
      <w:r w:rsidR="00CD42E9">
        <w:rPr>
          <w:rFonts w:ascii="Times New Roman" w:hAnsi="Times New Roman" w:cs="Times New Roman"/>
          <w:sz w:val="24"/>
          <w:szCs w:val="24"/>
        </w:rPr>
        <w:t xml:space="preserve">na opatrenie </w:t>
      </w:r>
      <w:r w:rsidR="00EA415C" w:rsidRPr="004F3C40">
        <w:rPr>
          <w:rFonts w:ascii="Times New Roman" w:hAnsi="Times New Roman" w:cs="Times New Roman"/>
          <w:sz w:val="24"/>
          <w:szCs w:val="24"/>
        </w:rPr>
        <w:t xml:space="preserve">podľa </w:t>
      </w:r>
      <w:r w:rsidR="00EA415C">
        <w:rPr>
          <w:rFonts w:ascii="Times New Roman" w:hAnsi="Times New Roman" w:cs="Times New Roman"/>
          <w:sz w:val="24"/>
          <w:szCs w:val="24"/>
        </w:rPr>
        <w:t>§ 1 písm. c)</w:t>
      </w:r>
      <w:r w:rsidR="007D5753">
        <w:rPr>
          <w:rFonts w:ascii="Times New Roman" w:hAnsi="Times New Roman" w:cs="Times New Roman"/>
          <w:sz w:val="24"/>
          <w:szCs w:val="24"/>
        </w:rPr>
        <w:t xml:space="preserve"> </w:t>
      </w:r>
      <w:r w:rsidR="0037132D" w:rsidRPr="0037132D">
        <w:rPr>
          <w:rFonts w:ascii="Times New Roman" w:hAnsi="Times New Roman" w:cs="Times New Roman"/>
          <w:sz w:val="24"/>
          <w:szCs w:val="24"/>
        </w:rPr>
        <w:t>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37132D" w:rsidRPr="0037132D">
        <w:rPr>
          <w:rFonts w:ascii="Times New Roman" w:hAnsi="Times New Roman" w:cs="Times New Roman"/>
          <w:sz w:val="24"/>
          <w:szCs w:val="24"/>
        </w:rPr>
        <w:t xml:space="preserve"> na výmeru lesného pozemku prijímateľovi, ktorý nezasahuje počas celého roka podania žiadosti do lesného porastu a nepoškodzuje vegetačný</w:t>
      </w:r>
      <w:r w:rsidR="00EA415C">
        <w:rPr>
          <w:rFonts w:ascii="Times New Roman" w:hAnsi="Times New Roman" w:cs="Times New Roman"/>
          <w:sz w:val="24"/>
          <w:szCs w:val="24"/>
        </w:rPr>
        <w:t xml:space="preserve"> kryt</w:t>
      </w:r>
      <w:r w:rsidR="0037132D" w:rsidRPr="0037132D">
        <w:rPr>
          <w:rFonts w:ascii="Times New Roman" w:hAnsi="Times New Roman" w:cs="Times New Roman"/>
          <w:sz w:val="24"/>
          <w:szCs w:val="24"/>
        </w:rPr>
        <w:t xml:space="preserve"> a pôdny kryt. Ak prijímateľ</w:t>
      </w:r>
      <w:r w:rsidR="00E86C33">
        <w:rPr>
          <w:rFonts w:ascii="Times New Roman" w:hAnsi="Times New Roman" w:cs="Times New Roman"/>
          <w:sz w:val="24"/>
          <w:szCs w:val="24"/>
        </w:rPr>
        <w:t xml:space="preserve"> podpory</w:t>
      </w:r>
      <w:r w:rsidR="0037132D" w:rsidRPr="0037132D">
        <w:rPr>
          <w:rFonts w:ascii="Times New Roman" w:hAnsi="Times New Roman" w:cs="Times New Roman"/>
          <w:sz w:val="24"/>
          <w:szCs w:val="24"/>
        </w:rPr>
        <w:t xml:space="preserve"> </w:t>
      </w:r>
      <w:r w:rsidR="00E86C33">
        <w:rPr>
          <w:rFonts w:ascii="Times New Roman" w:hAnsi="Times New Roman" w:cs="Times New Roman"/>
          <w:sz w:val="24"/>
          <w:szCs w:val="24"/>
        </w:rPr>
        <w:t xml:space="preserve">na opatrenie </w:t>
      </w:r>
      <w:r w:rsidR="00E86C33" w:rsidRPr="004F3C40">
        <w:rPr>
          <w:rFonts w:ascii="Times New Roman" w:hAnsi="Times New Roman" w:cs="Times New Roman"/>
          <w:sz w:val="24"/>
          <w:szCs w:val="24"/>
        </w:rPr>
        <w:t xml:space="preserve">podľa </w:t>
      </w:r>
      <w:r w:rsidR="00E86C33">
        <w:rPr>
          <w:rFonts w:ascii="Times New Roman" w:hAnsi="Times New Roman" w:cs="Times New Roman"/>
          <w:sz w:val="24"/>
          <w:szCs w:val="24"/>
        </w:rPr>
        <w:t xml:space="preserve">§ 1 písm. c) </w:t>
      </w:r>
      <w:r w:rsidR="0037132D" w:rsidRPr="0037132D">
        <w:rPr>
          <w:rFonts w:ascii="Times New Roman" w:hAnsi="Times New Roman" w:cs="Times New Roman"/>
          <w:sz w:val="24"/>
          <w:szCs w:val="24"/>
        </w:rPr>
        <w:t>nedodržiava podmienku podľa prvej vety, podpora na lesný pozemok sa neposkytne</w:t>
      </w:r>
      <w:r w:rsidR="00EA415C">
        <w:rPr>
          <w:rFonts w:ascii="Times New Roman" w:hAnsi="Times New Roman" w:cs="Times New Roman"/>
          <w:sz w:val="24"/>
          <w:szCs w:val="24"/>
        </w:rPr>
        <w:t>.</w:t>
      </w:r>
      <w:r w:rsidR="0037132D" w:rsidRPr="0037132D">
        <w:rPr>
          <w:rFonts w:ascii="Times New Roman" w:hAnsi="Times New Roman" w:cs="Times New Roman"/>
          <w:sz w:val="24"/>
          <w:szCs w:val="24"/>
        </w:rPr>
        <w:t xml:space="preserve"> V prípade kalamitných situácií môže byť drevná hmota odstránená z lesných ciest a turistických chodníkov.</w:t>
      </w:r>
    </w:p>
    <w:p w:rsidR="0037132D" w:rsidRPr="004F3C40" w:rsidRDefault="0037132D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6C33" w:rsidRDefault="00E86C33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AD">
        <w:rPr>
          <w:rFonts w:ascii="Times New Roman" w:hAnsi="Times New Roman" w:cs="Times New Roman"/>
          <w:b/>
          <w:sz w:val="24"/>
          <w:szCs w:val="24"/>
        </w:rPr>
        <w:t>Podpora na chov a udržanie ohrozených plemien hospodárskych zvierat</w:t>
      </w:r>
    </w:p>
    <w:p w:rsidR="00866504" w:rsidRPr="00D25CAD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AD">
        <w:rPr>
          <w:rFonts w:ascii="Times New Roman" w:hAnsi="Times New Roman" w:cs="Times New Roman"/>
          <w:b/>
          <w:sz w:val="24"/>
          <w:szCs w:val="24"/>
        </w:rPr>
        <w:t>§ 1</w:t>
      </w:r>
      <w:r w:rsidR="00B40323">
        <w:rPr>
          <w:rFonts w:ascii="Times New Roman" w:hAnsi="Times New Roman" w:cs="Times New Roman"/>
          <w:b/>
          <w:sz w:val="24"/>
          <w:szCs w:val="24"/>
        </w:rPr>
        <w:t>0</w:t>
      </w:r>
    </w:p>
    <w:p w:rsidR="00AA31CB" w:rsidRPr="00D25CAD" w:rsidRDefault="00AA31CB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504" w:rsidRPr="00AA31CB" w:rsidRDefault="00866504" w:rsidP="0059473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>(1) Podpora</w:t>
      </w:r>
      <w:r w:rsidR="00077AFA">
        <w:rPr>
          <w:rFonts w:ascii="Times New Roman" w:hAnsi="Times New Roman" w:cs="Times New Roman"/>
          <w:sz w:val="24"/>
          <w:szCs w:val="24"/>
        </w:rPr>
        <w:t xml:space="preserve"> na opatrenie</w:t>
      </w:r>
      <w:r w:rsidRPr="00D25CAD">
        <w:rPr>
          <w:rFonts w:ascii="Times New Roman" w:hAnsi="Times New Roman" w:cs="Times New Roman"/>
          <w:sz w:val="24"/>
          <w:szCs w:val="24"/>
        </w:rPr>
        <w:t xml:space="preserve"> podľa § 1 písm. d) sa </w:t>
      </w:r>
      <w:r w:rsidRPr="00AA31CB">
        <w:rPr>
          <w:rFonts w:ascii="Times New Roman" w:hAnsi="Times New Roman" w:cs="Times New Roman"/>
          <w:sz w:val="24"/>
          <w:szCs w:val="24"/>
        </w:rPr>
        <w:t>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Pr="00AA31CB">
        <w:rPr>
          <w:rFonts w:ascii="Times New Roman" w:hAnsi="Times New Roman" w:cs="Times New Roman"/>
          <w:sz w:val="24"/>
          <w:szCs w:val="24"/>
        </w:rPr>
        <w:t xml:space="preserve"> na hospodárske zvieratá</w:t>
      </w:r>
    </w:p>
    <w:p w:rsidR="00866504" w:rsidRDefault="00866504" w:rsidP="0059473B">
      <w:pPr>
        <w:pStyle w:val="Odsekzoznamu"/>
        <w:widowControl w:val="0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31CB">
        <w:rPr>
          <w:rFonts w:ascii="Times New Roman" w:hAnsi="Times New Roman" w:cs="Times New Roman"/>
          <w:sz w:val="24"/>
          <w:szCs w:val="24"/>
        </w:rPr>
        <w:t>zapísané do plemennej knihy</w:t>
      </w:r>
      <w:r w:rsidRPr="00AA31C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6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AA31CB">
        <w:rPr>
          <w:rFonts w:ascii="Times New Roman" w:hAnsi="Times New Roman" w:cs="Times New Roman"/>
          <w:sz w:val="24"/>
          <w:szCs w:val="24"/>
        </w:rPr>
        <w:t xml:space="preserve"> vedenej príslušnou  chovateľskou organizáciou</w:t>
      </w:r>
      <w:r w:rsidRPr="00AA31C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7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7A1A20">
        <w:rPr>
          <w:rFonts w:ascii="Times New Roman" w:hAnsi="Times New Roman" w:cs="Times New Roman"/>
          <w:sz w:val="24"/>
          <w:szCs w:val="24"/>
        </w:rPr>
        <w:t xml:space="preserve"> </w:t>
      </w:r>
      <w:r w:rsidRPr="00D25CAD">
        <w:rPr>
          <w:rFonts w:ascii="Times New Roman" w:hAnsi="Times New Roman" w:cs="Times New Roman"/>
          <w:sz w:val="24"/>
          <w:szCs w:val="24"/>
        </w:rPr>
        <w:t>v Slovenskej republike týchto druhov a</w:t>
      </w:r>
      <w:r w:rsidR="007D5753">
        <w:rPr>
          <w:rFonts w:ascii="Times New Roman" w:hAnsi="Times New Roman" w:cs="Times New Roman"/>
          <w:sz w:val="24"/>
          <w:szCs w:val="24"/>
        </w:rPr>
        <w:t> </w:t>
      </w:r>
      <w:r w:rsidRPr="00D25CAD">
        <w:rPr>
          <w:rFonts w:ascii="Times New Roman" w:hAnsi="Times New Roman" w:cs="Times New Roman"/>
          <w:sz w:val="24"/>
          <w:szCs w:val="24"/>
        </w:rPr>
        <w:t>plemien</w:t>
      </w:r>
      <w:r w:rsidR="007D5753">
        <w:rPr>
          <w:rFonts w:ascii="Times New Roman" w:hAnsi="Times New Roman" w:cs="Times New Roman"/>
          <w:sz w:val="24"/>
          <w:szCs w:val="24"/>
        </w:rPr>
        <w:t>:</w:t>
      </w:r>
    </w:p>
    <w:p w:rsidR="00866504" w:rsidRPr="00D25CAD" w:rsidRDefault="00866504" w:rsidP="0059473B">
      <w:pPr>
        <w:pStyle w:val="Odsekzoznamu"/>
        <w:widowControl w:val="0"/>
        <w:numPr>
          <w:ilvl w:val="1"/>
          <w:numId w:val="110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>hovädzí dobytok: slovenský pinzgauský dobytok</w:t>
      </w:r>
      <w:r w:rsidR="007D5753">
        <w:rPr>
          <w:rFonts w:ascii="Times New Roman" w:hAnsi="Times New Roman" w:cs="Times New Roman"/>
          <w:sz w:val="24"/>
          <w:szCs w:val="24"/>
        </w:rPr>
        <w:t xml:space="preserve"> a</w:t>
      </w:r>
      <w:r w:rsidRPr="00D25CAD">
        <w:rPr>
          <w:rFonts w:ascii="Times New Roman" w:hAnsi="Times New Roman" w:cs="Times New Roman"/>
          <w:sz w:val="24"/>
          <w:szCs w:val="24"/>
        </w:rPr>
        <w:t xml:space="preserve"> maďarský stepný dobytok,</w:t>
      </w:r>
    </w:p>
    <w:p w:rsidR="00866504" w:rsidRPr="00D25CAD" w:rsidRDefault="00866504" w:rsidP="0059473B">
      <w:pPr>
        <w:pStyle w:val="Odsekzoznamu"/>
        <w:widowControl w:val="0"/>
        <w:numPr>
          <w:ilvl w:val="1"/>
          <w:numId w:val="110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 xml:space="preserve">ovce: valaška pôvodná, zošľachtená valaška, cigája a askánske </w:t>
      </w:r>
      <w:proofErr w:type="spellStart"/>
      <w:r w:rsidRPr="00D25CAD">
        <w:rPr>
          <w:rFonts w:ascii="Times New Roman" w:hAnsi="Times New Roman" w:cs="Times New Roman"/>
          <w:sz w:val="24"/>
          <w:szCs w:val="24"/>
        </w:rPr>
        <w:t>merino</w:t>
      </w:r>
      <w:proofErr w:type="spellEnd"/>
      <w:r w:rsidRPr="00D25CAD">
        <w:rPr>
          <w:rFonts w:ascii="Times New Roman" w:hAnsi="Times New Roman" w:cs="Times New Roman"/>
          <w:sz w:val="24"/>
          <w:szCs w:val="24"/>
        </w:rPr>
        <w:t>,</w:t>
      </w:r>
    </w:p>
    <w:p w:rsidR="00866504" w:rsidRPr="00D25CAD" w:rsidRDefault="00866504" w:rsidP="0059473B">
      <w:pPr>
        <w:pStyle w:val="Odsekzoznamu"/>
        <w:widowControl w:val="0"/>
        <w:numPr>
          <w:ilvl w:val="1"/>
          <w:numId w:val="110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>kozy: biela krátkosrstá koza a hnedá krátkosrstá koza,</w:t>
      </w:r>
    </w:p>
    <w:p w:rsidR="00866504" w:rsidRPr="00D25CAD" w:rsidRDefault="00866504" w:rsidP="0059473B">
      <w:pPr>
        <w:pStyle w:val="Odsekzoznamu"/>
        <w:widowControl w:val="0"/>
        <w:numPr>
          <w:ilvl w:val="1"/>
          <w:numId w:val="110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 xml:space="preserve">kone: slovenský teplokrvník, hucul, </w:t>
      </w:r>
      <w:proofErr w:type="spellStart"/>
      <w:r w:rsidRPr="00D25CAD">
        <w:rPr>
          <w:rFonts w:ascii="Times New Roman" w:hAnsi="Times New Roman" w:cs="Times New Roman"/>
          <w:sz w:val="24"/>
          <w:szCs w:val="24"/>
        </w:rPr>
        <w:t>furioso</w:t>
      </w:r>
      <w:proofErr w:type="spellEnd"/>
      <w:r w:rsidRPr="00D25CA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5CAD">
        <w:rPr>
          <w:rFonts w:ascii="Times New Roman" w:hAnsi="Times New Roman" w:cs="Times New Roman"/>
          <w:sz w:val="24"/>
          <w:szCs w:val="24"/>
        </w:rPr>
        <w:t>nonius</w:t>
      </w:r>
      <w:proofErr w:type="spellEnd"/>
      <w:r w:rsidRPr="00D25CAD">
        <w:rPr>
          <w:rFonts w:ascii="Times New Roman" w:hAnsi="Times New Roman" w:cs="Times New Roman"/>
          <w:sz w:val="24"/>
          <w:szCs w:val="24"/>
        </w:rPr>
        <w:t xml:space="preserve">, slovenský športový pony, lipican, </w:t>
      </w:r>
      <w:proofErr w:type="spellStart"/>
      <w:r w:rsidRPr="00D25CAD">
        <w:rPr>
          <w:rFonts w:ascii="Times New Roman" w:hAnsi="Times New Roman" w:cs="Times New Roman"/>
          <w:sz w:val="24"/>
          <w:szCs w:val="24"/>
        </w:rPr>
        <w:t>shagya</w:t>
      </w:r>
      <w:proofErr w:type="spellEnd"/>
      <w:r w:rsidRPr="00D25CAD">
        <w:rPr>
          <w:rFonts w:ascii="Times New Roman" w:hAnsi="Times New Roman" w:cs="Times New Roman"/>
          <w:sz w:val="24"/>
          <w:szCs w:val="24"/>
        </w:rPr>
        <w:t xml:space="preserve">-arab a </w:t>
      </w:r>
      <w:proofErr w:type="spellStart"/>
      <w:r w:rsidRPr="00D25CAD">
        <w:rPr>
          <w:rFonts w:ascii="Times New Roman" w:hAnsi="Times New Roman" w:cs="Times New Roman"/>
          <w:sz w:val="24"/>
          <w:szCs w:val="24"/>
        </w:rPr>
        <w:t>norik</w:t>
      </w:r>
      <w:proofErr w:type="spellEnd"/>
      <w:r w:rsidRPr="00D25CAD">
        <w:rPr>
          <w:rFonts w:ascii="Times New Roman" w:hAnsi="Times New Roman" w:cs="Times New Roman"/>
          <w:sz w:val="24"/>
          <w:szCs w:val="24"/>
        </w:rPr>
        <w:t xml:space="preserve"> muránskeho typu,</w:t>
      </w:r>
    </w:p>
    <w:p w:rsidR="00866504" w:rsidRDefault="00AA31CB" w:rsidP="0059473B">
      <w:pPr>
        <w:pStyle w:val="Odsekzoznamu"/>
        <w:widowControl w:val="0"/>
        <w:numPr>
          <w:ilvl w:val="1"/>
          <w:numId w:val="110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ošípané: mangalica</w:t>
      </w:r>
      <w:r w:rsidR="00B87EDD">
        <w:rPr>
          <w:rFonts w:ascii="Times New Roman" w:hAnsi="Times New Roman" w:cs="Times New Roman"/>
          <w:sz w:val="24"/>
          <w:szCs w:val="24"/>
        </w:rPr>
        <w:t>,</w:t>
      </w:r>
    </w:p>
    <w:p w:rsidR="00866504" w:rsidRPr="00D25CAD" w:rsidRDefault="00866504" w:rsidP="0059473B">
      <w:pPr>
        <w:pStyle w:val="Odsekzoznamu"/>
        <w:widowControl w:val="0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 xml:space="preserve">ktoré spĺňajú v  období podľa písmena c) podmienky identifikácie a registrácie zvierat podľa osobitného </w:t>
      </w:r>
      <w:r w:rsidRPr="00AA31CB">
        <w:rPr>
          <w:rFonts w:ascii="Times New Roman" w:hAnsi="Times New Roman" w:cs="Times New Roman"/>
          <w:sz w:val="24"/>
          <w:szCs w:val="24"/>
        </w:rPr>
        <w:t>predpisu</w:t>
      </w:r>
      <w:r w:rsidR="007A1A20">
        <w:rPr>
          <w:rFonts w:ascii="Times New Roman" w:hAnsi="Times New Roman" w:cs="Times New Roman"/>
          <w:sz w:val="24"/>
          <w:szCs w:val="24"/>
        </w:rPr>
        <w:t>,</w:t>
      </w:r>
      <w:r w:rsidRPr="00AA31C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8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D25C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66504" w:rsidRPr="00D25CAD" w:rsidRDefault="00866504" w:rsidP="0059473B">
      <w:pPr>
        <w:pStyle w:val="Odsekzoznamu"/>
        <w:widowControl w:val="0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>ktorých držiteľom je prijímateľ evidovaný v centrálnom registri v  období od 1. mája do 31. decembra roku podania žiadosti; v deň premiestnenia</w:t>
      </w:r>
      <w:r w:rsidR="007D5753">
        <w:rPr>
          <w:rFonts w:ascii="Times New Roman" w:hAnsi="Times New Roman" w:cs="Times New Roman"/>
          <w:sz w:val="24"/>
          <w:szCs w:val="24"/>
        </w:rPr>
        <w:t xml:space="preserve"> hospodárskeho zvieraťa</w:t>
      </w:r>
      <w:r w:rsidR="002061B4">
        <w:rPr>
          <w:rFonts w:ascii="Times New Roman" w:hAnsi="Times New Roman" w:cs="Times New Roman"/>
          <w:sz w:val="24"/>
          <w:szCs w:val="24"/>
        </w:rPr>
        <w:t xml:space="preserve"> inému držiteľovi</w:t>
      </w:r>
      <w:r w:rsidRPr="00D25CAD">
        <w:rPr>
          <w:rFonts w:ascii="Times New Roman" w:hAnsi="Times New Roman" w:cs="Times New Roman"/>
          <w:sz w:val="24"/>
          <w:szCs w:val="24"/>
        </w:rPr>
        <w:t xml:space="preserve"> je</w:t>
      </w:r>
      <w:r w:rsidR="007D5753">
        <w:rPr>
          <w:rFonts w:ascii="Times New Roman" w:hAnsi="Times New Roman" w:cs="Times New Roman"/>
          <w:sz w:val="24"/>
          <w:szCs w:val="24"/>
        </w:rPr>
        <w:t xml:space="preserve"> toto</w:t>
      </w:r>
      <w:r w:rsidRPr="00D25CAD">
        <w:rPr>
          <w:rFonts w:ascii="Times New Roman" w:hAnsi="Times New Roman" w:cs="Times New Roman"/>
          <w:sz w:val="24"/>
          <w:szCs w:val="24"/>
        </w:rPr>
        <w:t xml:space="preserve"> obdobie nedodržané.</w:t>
      </w:r>
    </w:p>
    <w:p w:rsidR="00866504" w:rsidRPr="00D25CAD" w:rsidRDefault="00866504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Default="00AA31CB" w:rsidP="0059473B">
      <w:pPr>
        <w:pStyle w:val="Odsekzoznamu"/>
        <w:widowControl w:val="0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D25CAD">
        <w:rPr>
          <w:rFonts w:ascii="Times New Roman" w:hAnsi="Times New Roman" w:cs="Times New Roman"/>
          <w:sz w:val="24"/>
          <w:szCs w:val="24"/>
        </w:rPr>
        <w:t>Hospodárske zviera možno v  období podľa odseku 1 písm. c) nahradiť iným</w:t>
      </w:r>
      <w:r w:rsidR="007D5753">
        <w:rPr>
          <w:rFonts w:ascii="Times New Roman" w:hAnsi="Times New Roman" w:cs="Times New Roman"/>
          <w:sz w:val="24"/>
          <w:szCs w:val="24"/>
        </w:rPr>
        <w:t xml:space="preserve"> hospodárskym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 zvieraťom rovnakého druhu a plemena. Náhrada</w:t>
      </w:r>
      <w:r w:rsidR="007D5753">
        <w:rPr>
          <w:rFonts w:ascii="Times New Roman" w:hAnsi="Times New Roman" w:cs="Times New Roman"/>
          <w:sz w:val="24"/>
          <w:szCs w:val="24"/>
        </w:rPr>
        <w:t xml:space="preserve"> hospodárskeho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 zviera</w:t>
      </w:r>
      <w:r w:rsidR="007D5753">
        <w:rPr>
          <w:rFonts w:ascii="Times New Roman" w:hAnsi="Times New Roman" w:cs="Times New Roman"/>
          <w:sz w:val="24"/>
          <w:szCs w:val="24"/>
        </w:rPr>
        <w:t>ťa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 sa nevyžaduje pri dočasných premiestneniach v </w:t>
      </w:r>
      <w:r w:rsidR="005B22BD">
        <w:rPr>
          <w:rFonts w:ascii="Times New Roman" w:hAnsi="Times New Roman" w:cs="Times New Roman"/>
          <w:sz w:val="24"/>
          <w:szCs w:val="24"/>
        </w:rPr>
        <w:t>trvaní</w:t>
      </w:r>
      <w:r w:rsidR="005B22BD" w:rsidRPr="00D25CAD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D25CAD">
        <w:rPr>
          <w:rFonts w:ascii="Times New Roman" w:hAnsi="Times New Roman" w:cs="Times New Roman"/>
          <w:sz w:val="24"/>
          <w:szCs w:val="24"/>
        </w:rPr>
        <w:t>najviac 14 dní</w:t>
      </w:r>
      <w:r w:rsidR="00866504" w:rsidRPr="00D25CA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na účel výstavy alebo súťaže. </w:t>
      </w:r>
    </w:p>
    <w:p w:rsidR="00AA31CB" w:rsidRPr="00D25CAD" w:rsidRDefault="00AA31CB" w:rsidP="0059473B">
      <w:pPr>
        <w:pStyle w:val="Odsekzoznamu"/>
        <w:widowControl w:val="0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521A" w:rsidRDefault="0085521A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6504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AD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B40323">
        <w:rPr>
          <w:rFonts w:ascii="Times New Roman" w:hAnsi="Times New Roman" w:cs="Times New Roman"/>
          <w:b/>
          <w:sz w:val="24"/>
          <w:szCs w:val="24"/>
        </w:rPr>
        <w:t>1</w:t>
      </w:r>
    </w:p>
    <w:p w:rsidR="007416A9" w:rsidRPr="00D25CAD" w:rsidRDefault="007416A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504" w:rsidRDefault="00706174" w:rsidP="0059473B">
      <w:pPr>
        <w:pStyle w:val="Odsekzoznamu"/>
        <w:widowControl w:val="0"/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Podpora </w:t>
      </w:r>
      <w:r w:rsidR="00077AFA">
        <w:rPr>
          <w:rFonts w:ascii="Times New Roman" w:hAnsi="Times New Roman" w:cs="Times New Roman"/>
          <w:sz w:val="24"/>
          <w:szCs w:val="24"/>
        </w:rPr>
        <w:t xml:space="preserve">na opatrenie 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podľa § 1 písm. d) na slovenský pinzgauský dobytok sa </w:t>
      </w:r>
      <w:r w:rsidR="00892BD0" w:rsidRPr="00D25CAD">
        <w:rPr>
          <w:rFonts w:ascii="Times New Roman" w:hAnsi="Times New Roman" w:cs="Times New Roman"/>
          <w:sz w:val="24"/>
          <w:szCs w:val="24"/>
        </w:rPr>
        <w:t>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92BD0" w:rsidRPr="00D25CAD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podľa úžitkového </w:t>
      </w:r>
      <w:r w:rsidR="00866504" w:rsidRPr="00AA31CB">
        <w:rPr>
          <w:rFonts w:ascii="Times New Roman" w:hAnsi="Times New Roman" w:cs="Times New Roman"/>
          <w:sz w:val="24"/>
          <w:szCs w:val="24"/>
        </w:rPr>
        <w:t>zamerania kráv</w:t>
      </w:r>
      <w:r w:rsidR="00866504" w:rsidRPr="00AA31C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9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866504" w:rsidRPr="00AA31CB">
        <w:rPr>
          <w:rFonts w:ascii="Times New Roman" w:hAnsi="Times New Roman" w:cs="Times New Roman"/>
          <w:sz w:val="24"/>
          <w:szCs w:val="24"/>
        </w:rPr>
        <w:t xml:space="preserve"> v</w:t>
      </w:r>
      <w:r w:rsidR="007A1A20">
        <w:rPr>
          <w:rFonts w:ascii="Times New Roman" w:hAnsi="Times New Roman" w:cs="Times New Roman"/>
          <w:sz w:val="24"/>
          <w:szCs w:val="24"/>
        </w:rPr>
        <w:t> </w:t>
      </w:r>
      <w:r w:rsidR="00866504" w:rsidRPr="00AA31CB">
        <w:rPr>
          <w:rFonts w:ascii="Times New Roman" w:hAnsi="Times New Roman" w:cs="Times New Roman"/>
          <w:sz w:val="24"/>
          <w:szCs w:val="24"/>
        </w:rPr>
        <w:t>chove</w:t>
      </w:r>
      <w:r w:rsidR="007A1A20">
        <w:rPr>
          <w:rFonts w:ascii="Times New Roman" w:hAnsi="Times New Roman" w:cs="Times New Roman"/>
          <w:sz w:val="24"/>
          <w:szCs w:val="24"/>
        </w:rPr>
        <w:t>.</w:t>
      </w:r>
      <w:r w:rsidR="00866504" w:rsidRPr="00AA31C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0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866504" w:rsidRPr="00AA31CB">
        <w:rPr>
          <w:rFonts w:ascii="Times New Roman" w:hAnsi="Times New Roman" w:cs="Times New Roman"/>
          <w:sz w:val="24"/>
          <w:szCs w:val="24"/>
        </w:rPr>
        <w:t xml:space="preserve"> Ak prijímateľ</w:t>
      </w:r>
      <w:r w:rsidR="007D5753">
        <w:rPr>
          <w:rFonts w:ascii="Times New Roman" w:hAnsi="Times New Roman" w:cs="Times New Roman"/>
          <w:sz w:val="24"/>
          <w:szCs w:val="24"/>
        </w:rPr>
        <w:t xml:space="preserve"> podpory</w:t>
      </w:r>
      <w:r w:rsidR="007D5753" w:rsidRPr="007D5753">
        <w:rPr>
          <w:rFonts w:ascii="Times New Roman" w:hAnsi="Times New Roman" w:cs="Times New Roman"/>
          <w:sz w:val="24"/>
          <w:szCs w:val="24"/>
        </w:rPr>
        <w:t xml:space="preserve"> </w:t>
      </w:r>
      <w:r w:rsidR="007D5753">
        <w:rPr>
          <w:rFonts w:ascii="Times New Roman" w:hAnsi="Times New Roman" w:cs="Times New Roman"/>
          <w:sz w:val="24"/>
          <w:szCs w:val="24"/>
        </w:rPr>
        <w:t>na opatrenie</w:t>
      </w:r>
      <w:r w:rsidR="007D5753" w:rsidRPr="00D25CAD">
        <w:rPr>
          <w:rFonts w:ascii="Times New Roman" w:hAnsi="Times New Roman" w:cs="Times New Roman"/>
          <w:sz w:val="24"/>
          <w:szCs w:val="24"/>
        </w:rPr>
        <w:t xml:space="preserve"> podľa § 1 písm. d)</w:t>
      </w:r>
      <w:r w:rsidR="00866504" w:rsidRPr="00AA31CB">
        <w:rPr>
          <w:rFonts w:ascii="Times New Roman" w:hAnsi="Times New Roman" w:cs="Times New Roman"/>
          <w:sz w:val="24"/>
          <w:szCs w:val="24"/>
        </w:rPr>
        <w:t xml:space="preserve"> chová dojnice aj dojčiace kravy slovenského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 pinzgauského dobytka, podpora</w:t>
      </w:r>
      <w:r w:rsidR="007A1A20">
        <w:rPr>
          <w:rFonts w:ascii="Times New Roman" w:hAnsi="Times New Roman" w:cs="Times New Roman"/>
          <w:sz w:val="24"/>
          <w:szCs w:val="24"/>
        </w:rPr>
        <w:t xml:space="preserve"> na opatrenie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 podľa § 1 písm. d) 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 na jalovice podľa úžitkového zamerania matky; býk sa zara</w:t>
      </w:r>
      <w:r w:rsidR="007A1A20">
        <w:rPr>
          <w:rFonts w:ascii="Times New Roman" w:hAnsi="Times New Roman" w:cs="Times New Roman"/>
          <w:sz w:val="24"/>
          <w:szCs w:val="24"/>
        </w:rPr>
        <w:t>ďuje</w:t>
      </w:r>
      <w:r w:rsidR="00866504" w:rsidRPr="00D25CAD">
        <w:rPr>
          <w:rFonts w:ascii="Times New Roman" w:hAnsi="Times New Roman" w:cs="Times New Roman"/>
          <w:sz w:val="24"/>
          <w:szCs w:val="24"/>
        </w:rPr>
        <w:t xml:space="preserve"> do úžitkového zamerania dojčiacich kráv.</w:t>
      </w:r>
    </w:p>
    <w:p w:rsidR="00706174" w:rsidRDefault="00706174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Default="00706174" w:rsidP="0059473B">
      <w:pPr>
        <w:pStyle w:val="Odsekzoznamu"/>
        <w:widowControl w:val="0"/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706174">
        <w:rPr>
          <w:rFonts w:ascii="Times New Roman" w:hAnsi="Times New Roman" w:cs="Times New Roman"/>
          <w:sz w:val="24"/>
          <w:szCs w:val="24"/>
        </w:rPr>
        <w:t>Podpora</w:t>
      </w:r>
      <w:r w:rsidR="00077AFA">
        <w:rPr>
          <w:rFonts w:ascii="Times New Roman" w:hAnsi="Times New Roman" w:cs="Times New Roman"/>
          <w:sz w:val="24"/>
          <w:szCs w:val="24"/>
        </w:rPr>
        <w:t xml:space="preserve"> na opatrenie</w:t>
      </w:r>
      <w:r w:rsidR="00866504" w:rsidRPr="00706174">
        <w:rPr>
          <w:rFonts w:ascii="Times New Roman" w:hAnsi="Times New Roman" w:cs="Times New Roman"/>
          <w:sz w:val="24"/>
          <w:szCs w:val="24"/>
        </w:rPr>
        <w:t xml:space="preserve"> podľa § 1 písm. d) na ošípané podľa § 1</w:t>
      </w:r>
      <w:r w:rsidR="00EF7C13">
        <w:rPr>
          <w:rFonts w:ascii="Times New Roman" w:hAnsi="Times New Roman" w:cs="Times New Roman"/>
          <w:sz w:val="24"/>
          <w:szCs w:val="24"/>
        </w:rPr>
        <w:t>0</w:t>
      </w:r>
      <w:r w:rsidR="00866504" w:rsidRPr="00706174">
        <w:rPr>
          <w:rFonts w:ascii="Times New Roman" w:hAnsi="Times New Roman" w:cs="Times New Roman"/>
          <w:sz w:val="24"/>
          <w:szCs w:val="24"/>
        </w:rPr>
        <w:t xml:space="preserve"> ods. 1 písm. </w:t>
      </w:r>
      <w:r w:rsidR="00406A03">
        <w:rPr>
          <w:rFonts w:ascii="Times New Roman" w:hAnsi="Times New Roman" w:cs="Times New Roman"/>
          <w:sz w:val="24"/>
          <w:szCs w:val="24"/>
        </w:rPr>
        <w:t>a</w:t>
      </w:r>
      <w:r w:rsidR="00866504" w:rsidRPr="00706174">
        <w:rPr>
          <w:rFonts w:ascii="Times New Roman" w:hAnsi="Times New Roman" w:cs="Times New Roman"/>
          <w:sz w:val="24"/>
          <w:szCs w:val="24"/>
        </w:rPr>
        <w:t xml:space="preserve">) </w:t>
      </w:r>
      <w:r w:rsidR="00B4413E">
        <w:rPr>
          <w:rFonts w:ascii="Times New Roman" w:hAnsi="Times New Roman" w:cs="Times New Roman"/>
          <w:sz w:val="24"/>
          <w:szCs w:val="24"/>
        </w:rPr>
        <w:t xml:space="preserve">piateho bodu </w:t>
      </w:r>
      <w:r w:rsidR="00866504" w:rsidRPr="00706174">
        <w:rPr>
          <w:rFonts w:ascii="Times New Roman" w:hAnsi="Times New Roman" w:cs="Times New Roman"/>
          <w:sz w:val="24"/>
          <w:szCs w:val="24"/>
        </w:rPr>
        <w:t xml:space="preserve">sa </w:t>
      </w:r>
      <w:r w:rsidR="00892BD0" w:rsidRPr="00706174">
        <w:rPr>
          <w:rFonts w:ascii="Times New Roman" w:hAnsi="Times New Roman" w:cs="Times New Roman"/>
          <w:sz w:val="24"/>
          <w:szCs w:val="24"/>
        </w:rPr>
        <w:t>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92BD0" w:rsidRPr="00706174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706174">
        <w:rPr>
          <w:rFonts w:ascii="Times New Roman" w:hAnsi="Times New Roman" w:cs="Times New Roman"/>
          <w:sz w:val="24"/>
          <w:szCs w:val="24"/>
        </w:rPr>
        <w:t xml:space="preserve">na prasnicu a kanca. </w:t>
      </w:r>
    </w:p>
    <w:p w:rsidR="00706174" w:rsidRPr="00706174" w:rsidRDefault="00706174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6504" w:rsidRDefault="00706174" w:rsidP="0059473B">
      <w:pPr>
        <w:pStyle w:val="Odsekzoznamu"/>
        <w:widowControl w:val="0"/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706174">
        <w:rPr>
          <w:rFonts w:ascii="Times New Roman" w:hAnsi="Times New Roman" w:cs="Times New Roman"/>
          <w:sz w:val="24"/>
          <w:szCs w:val="24"/>
        </w:rPr>
        <w:t>Prijímateľ </w:t>
      </w:r>
      <w:r w:rsidR="00406A03">
        <w:rPr>
          <w:rFonts w:ascii="Times New Roman" w:hAnsi="Times New Roman" w:cs="Times New Roman"/>
          <w:sz w:val="24"/>
          <w:szCs w:val="24"/>
        </w:rPr>
        <w:t>podpory</w:t>
      </w:r>
      <w:r w:rsidR="007A1A20">
        <w:rPr>
          <w:rFonts w:ascii="Times New Roman" w:hAnsi="Times New Roman" w:cs="Times New Roman"/>
          <w:sz w:val="24"/>
          <w:szCs w:val="24"/>
        </w:rPr>
        <w:t xml:space="preserve"> na opatrenie</w:t>
      </w:r>
      <w:r w:rsidR="00866504" w:rsidRPr="00706174">
        <w:rPr>
          <w:rFonts w:ascii="Times New Roman" w:hAnsi="Times New Roman" w:cs="Times New Roman"/>
          <w:sz w:val="24"/>
          <w:szCs w:val="24"/>
        </w:rPr>
        <w:t xml:space="preserve"> podľa § 1 písm. d) je povinný </w:t>
      </w:r>
    </w:p>
    <w:p w:rsidR="00866504" w:rsidRDefault="00866504" w:rsidP="0059473B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 xml:space="preserve">viesť evidenciu o stave ošípaných podľa odseku </w:t>
      </w:r>
      <w:r w:rsidR="00406A03">
        <w:rPr>
          <w:rFonts w:ascii="Times New Roman" w:hAnsi="Times New Roman" w:cs="Times New Roman"/>
          <w:sz w:val="24"/>
          <w:szCs w:val="24"/>
        </w:rPr>
        <w:t>2</w:t>
      </w:r>
      <w:r w:rsidRPr="00D25CAD">
        <w:rPr>
          <w:rFonts w:ascii="Times New Roman" w:hAnsi="Times New Roman" w:cs="Times New Roman"/>
          <w:sz w:val="24"/>
          <w:szCs w:val="24"/>
        </w:rPr>
        <w:t xml:space="preserve"> za obdobie podľa § 1</w:t>
      </w:r>
      <w:r w:rsidR="00EF7C13">
        <w:rPr>
          <w:rFonts w:ascii="Times New Roman" w:hAnsi="Times New Roman" w:cs="Times New Roman"/>
          <w:sz w:val="24"/>
          <w:szCs w:val="24"/>
        </w:rPr>
        <w:t>0</w:t>
      </w:r>
      <w:r w:rsidRPr="00D25CAD">
        <w:rPr>
          <w:rFonts w:ascii="Times New Roman" w:hAnsi="Times New Roman" w:cs="Times New Roman"/>
          <w:sz w:val="24"/>
          <w:szCs w:val="24"/>
        </w:rPr>
        <w:t xml:space="preserve"> ods. 1 písm. c); evidencia obsahuje najmä číselný individuálny kód ošípanej, dátum vyradenia ošípanej z chovu, dátum zaradenia ošípanej do chovu a sumárny počet ošípaných za </w:t>
      </w:r>
      <w:r w:rsidR="005B22BD">
        <w:rPr>
          <w:rFonts w:ascii="Times New Roman" w:hAnsi="Times New Roman" w:cs="Times New Roman"/>
          <w:sz w:val="24"/>
          <w:szCs w:val="24"/>
        </w:rPr>
        <w:t>deň</w:t>
      </w:r>
      <w:r w:rsidR="005B22BD" w:rsidRPr="00D25CAD">
        <w:rPr>
          <w:rFonts w:ascii="Times New Roman" w:hAnsi="Times New Roman" w:cs="Times New Roman"/>
          <w:sz w:val="24"/>
          <w:szCs w:val="24"/>
        </w:rPr>
        <w:t xml:space="preserve"> </w:t>
      </w:r>
      <w:r w:rsidRPr="00D25CAD">
        <w:rPr>
          <w:rFonts w:ascii="Times New Roman" w:hAnsi="Times New Roman" w:cs="Times New Roman"/>
          <w:sz w:val="24"/>
          <w:szCs w:val="24"/>
        </w:rPr>
        <w:t>vyradenia alebo zaradenia ošípanej do chovu,</w:t>
      </w:r>
    </w:p>
    <w:p w:rsidR="00866504" w:rsidRDefault="00866504" w:rsidP="0059473B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 xml:space="preserve">zaslať platobnej agentúre </w:t>
      </w:r>
      <w:r>
        <w:rPr>
          <w:rFonts w:ascii="Times New Roman" w:hAnsi="Times New Roman" w:cs="Times New Roman"/>
          <w:sz w:val="24"/>
          <w:szCs w:val="24"/>
        </w:rPr>
        <w:t xml:space="preserve">kópiu </w:t>
      </w:r>
      <w:r w:rsidRPr="00D25CAD">
        <w:rPr>
          <w:rFonts w:ascii="Times New Roman" w:hAnsi="Times New Roman" w:cs="Times New Roman"/>
          <w:sz w:val="24"/>
          <w:szCs w:val="24"/>
        </w:rPr>
        <w:t>evidenci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25CAD">
        <w:rPr>
          <w:rFonts w:ascii="Times New Roman" w:hAnsi="Times New Roman" w:cs="Times New Roman"/>
          <w:sz w:val="24"/>
          <w:szCs w:val="24"/>
        </w:rPr>
        <w:t xml:space="preserve"> podľa písmena a) do 15. januára kalendárneho roka</w:t>
      </w:r>
      <w:r w:rsidR="00D272BD">
        <w:rPr>
          <w:rFonts w:ascii="Times New Roman" w:hAnsi="Times New Roman" w:cs="Times New Roman"/>
          <w:sz w:val="24"/>
          <w:szCs w:val="24"/>
        </w:rPr>
        <w:t>, ktorý</w:t>
      </w:r>
      <w:r w:rsidRPr="00D25CAD">
        <w:rPr>
          <w:rFonts w:ascii="Times New Roman" w:hAnsi="Times New Roman" w:cs="Times New Roman"/>
          <w:sz w:val="24"/>
          <w:szCs w:val="24"/>
        </w:rPr>
        <w:t xml:space="preserve"> nasleduj</w:t>
      </w:r>
      <w:r w:rsidR="00D272BD">
        <w:rPr>
          <w:rFonts w:ascii="Times New Roman" w:hAnsi="Times New Roman" w:cs="Times New Roman"/>
          <w:sz w:val="24"/>
          <w:szCs w:val="24"/>
        </w:rPr>
        <w:t>e</w:t>
      </w:r>
      <w:r w:rsidRPr="00D25CAD">
        <w:rPr>
          <w:rFonts w:ascii="Times New Roman" w:hAnsi="Times New Roman" w:cs="Times New Roman"/>
          <w:sz w:val="24"/>
          <w:szCs w:val="24"/>
        </w:rPr>
        <w:t xml:space="preserve"> po roku podania žiadosti,</w:t>
      </w:r>
    </w:p>
    <w:p w:rsidR="00A25B2E" w:rsidRDefault="00866504" w:rsidP="0059473B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CAD">
        <w:rPr>
          <w:rFonts w:ascii="Times New Roman" w:hAnsi="Times New Roman" w:cs="Times New Roman"/>
          <w:sz w:val="24"/>
          <w:szCs w:val="24"/>
        </w:rPr>
        <w:t>zaslať platobnej agentúre k</w:t>
      </w:r>
      <w:r w:rsidRPr="00D25CAD">
        <w:rPr>
          <w:rFonts w:ascii="Times New Roman" w:hAnsi="Times New Roman" w:cs="Times New Roman"/>
          <w:bCs/>
          <w:sz w:val="24"/>
          <w:szCs w:val="24"/>
        </w:rPr>
        <w:t>ópiu potvrdenia</w:t>
      </w:r>
      <w:r w:rsidR="007A1A20">
        <w:rPr>
          <w:rFonts w:ascii="Times New Roman" w:hAnsi="Times New Roman" w:cs="Times New Roman"/>
          <w:bCs/>
          <w:sz w:val="24"/>
          <w:szCs w:val="24"/>
        </w:rPr>
        <w:t xml:space="preserve"> príslušnej</w:t>
      </w:r>
      <w:r w:rsidRPr="00D25CAD">
        <w:rPr>
          <w:rFonts w:ascii="Times New Roman" w:hAnsi="Times New Roman" w:cs="Times New Roman"/>
          <w:bCs/>
          <w:sz w:val="24"/>
          <w:szCs w:val="24"/>
        </w:rPr>
        <w:t xml:space="preserve"> chovateľskej organizácie</w:t>
      </w:r>
      <w:r w:rsidR="007A1A20">
        <w:rPr>
          <w:rFonts w:ascii="Times New Roman" w:hAnsi="Times New Roman" w:cs="Times New Roman"/>
          <w:bCs/>
          <w:sz w:val="24"/>
          <w:szCs w:val="24"/>
        </w:rPr>
        <w:t xml:space="preserve"> v Slovenskej republike</w:t>
      </w:r>
      <w:r w:rsidRPr="00D25CAD">
        <w:rPr>
          <w:rFonts w:ascii="Times New Roman" w:hAnsi="Times New Roman" w:cs="Times New Roman"/>
          <w:bCs/>
          <w:sz w:val="24"/>
          <w:szCs w:val="24"/>
        </w:rPr>
        <w:t xml:space="preserve"> o zápise hospodárskeho zvieraťa podľa </w:t>
      </w:r>
      <w:r w:rsidR="007A1A20">
        <w:rPr>
          <w:rFonts w:ascii="Times New Roman" w:hAnsi="Times New Roman" w:cs="Times New Roman"/>
          <w:bCs/>
          <w:sz w:val="24"/>
          <w:szCs w:val="24"/>
        </w:rPr>
        <w:t>§ 10 ods.</w:t>
      </w:r>
      <w:r w:rsidR="00E86C33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7A1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CAD">
        <w:rPr>
          <w:rFonts w:ascii="Times New Roman" w:hAnsi="Times New Roman" w:cs="Times New Roman"/>
          <w:bCs/>
          <w:sz w:val="24"/>
          <w:szCs w:val="24"/>
        </w:rPr>
        <w:t xml:space="preserve">písm. a) do plemennej knihy do 15. januára </w:t>
      </w:r>
      <w:r w:rsidRPr="00D25CAD">
        <w:rPr>
          <w:rFonts w:ascii="Times New Roman" w:hAnsi="Times New Roman" w:cs="Times New Roman"/>
          <w:sz w:val="24"/>
          <w:szCs w:val="24"/>
        </w:rPr>
        <w:t>kalendárneho roka</w:t>
      </w:r>
      <w:r w:rsidR="00D272BD">
        <w:rPr>
          <w:rFonts w:ascii="Times New Roman" w:hAnsi="Times New Roman" w:cs="Times New Roman"/>
          <w:sz w:val="24"/>
          <w:szCs w:val="24"/>
        </w:rPr>
        <w:t>, ktorý</w:t>
      </w:r>
      <w:r w:rsidRPr="00D25CAD">
        <w:rPr>
          <w:rFonts w:ascii="Times New Roman" w:hAnsi="Times New Roman" w:cs="Times New Roman"/>
          <w:sz w:val="24"/>
          <w:szCs w:val="24"/>
        </w:rPr>
        <w:t xml:space="preserve"> nasleduj</w:t>
      </w:r>
      <w:r w:rsidR="00D272BD">
        <w:rPr>
          <w:rFonts w:ascii="Times New Roman" w:hAnsi="Times New Roman" w:cs="Times New Roman"/>
          <w:sz w:val="24"/>
          <w:szCs w:val="24"/>
        </w:rPr>
        <w:t>e</w:t>
      </w:r>
      <w:r w:rsidRPr="00D25CAD">
        <w:rPr>
          <w:rFonts w:ascii="Times New Roman" w:hAnsi="Times New Roman" w:cs="Times New Roman"/>
          <w:sz w:val="24"/>
          <w:szCs w:val="24"/>
        </w:rPr>
        <w:t xml:space="preserve"> po roku podania žiadosti</w:t>
      </w:r>
      <w:r w:rsidRPr="00D25CA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25B2E" w:rsidRDefault="00A25B2E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B2E" w:rsidRPr="00A25B2E" w:rsidRDefault="00A25B2E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B2E">
        <w:rPr>
          <w:rFonts w:ascii="Times New Roman" w:hAnsi="Times New Roman" w:cs="Times New Roman"/>
          <w:bCs/>
          <w:sz w:val="24"/>
          <w:szCs w:val="24"/>
        </w:rPr>
        <w:t xml:space="preserve">(4) </w:t>
      </w:r>
      <w:r w:rsidRPr="00A25B2E">
        <w:rPr>
          <w:rFonts w:ascii="Times New Roman" w:hAnsi="Times New Roman" w:cs="Times New Roman"/>
          <w:sz w:val="24"/>
          <w:szCs w:val="24"/>
        </w:rPr>
        <w:t>Podpora</w:t>
      </w:r>
      <w:r w:rsidR="00077AFA">
        <w:rPr>
          <w:rFonts w:ascii="Times New Roman" w:hAnsi="Times New Roman" w:cs="Times New Roman"/>
          <w:sz w:val="24"/>
          <w:szCs w:val="24"/>
        </w:rPr>
        <w:t xml:space="preserve"> na opatrenie</w:t>
      </w:r>
      <w:r w:rsidRPr="00A25B2E">
        <w:rPr>
          <w:rFonts w:ascii="Times New Roman" w:hAnsi="Times New Roman" w:cs="Times New Roman"/>
          <w:sz w:val="24"/>
          <w:szCs w:val="24"/>
        </w:rPr>
        <w:t xml:space="preserve"> podľa § 1 písm. d) 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Pr="00A25B2E">
        <w:rPr>
          <w:rFonts w:ascii="Times New Roman" w:hAnsi="Times New Roman" w:cs="Times New Roman"/>
          <w:sz w:val="24"/>
          <w:szCs w:val="24"/>
        </w:rPr>
        <w:t xml:space="preserve"> na hospodárske zvieratá podľa § 1</w:t>
      </w:r>
      <w:r w:rsidR="00EF7C13">
        <w:rPr>
          <w:rFonts w:ascii="Times New Roman" w:hAnsi="Times New Roman" w:cs="Times New Roman"/>
          <w:sz w:val="24"/>
          <w:szCs w:val="24"/>
        </w:rPr>
        <w:t>0</w:t>
      </w:r>
      <w:r w:rsidRPr="00A25B2E">
        <w:rPr>
          <w:rFonts w:ascii="Times New Roman" w:hAnsi="Times New Roman" w:cs="Times New Roman"/>
          <w:sz w:val="24"/>
          <w:szCs w:val="24"/>
        </w:rPr>
        <w:t xml:space="preserve"> ods. 1 v prepočte na dobytčie jednotky podľa posledného dňa obdobia podľa § 1</w:t>
      </w:r>
      <w:r w:rsidR="00EF7C13">
        <w:rPr>
          <w:rFonts w:ascii="Times New Roman" w:hAnsi="Times New Roman" w:cs="Times New Roman"/>
          <w:sz w:val="24"/>
          <w:szCs w:val="24"/>
        </w:rPr>
        <w:t>0</w:t>
      </w:r>
      <w:r w:rsidR="004F2703">
        <w:rPr>
          <w:rFonts w:ascii="Times New Roman" w:hAnsi="Times New Roman" w:cs="Times New Roman"/>
          <w:sz w:val="24"/>
          <w:szCs w:val="24"/>
        </w:rPr>
        <w:t xml:space="preserve"> ods. 1 </w:t>
      </w:r>
      <w:r w:rsidR="004F2703">
        <w:rPr>
          <w:rFonts w:ascii="Times New Roman" w:hAnsi="Times New Roman" w:cs="Times New Roman"/>
          <w:sz w:val="24"/>
          <w:szCs w:val="24"/>
        </w:rPr>
        <w:br/>
        <w:t xml:space="preserve">písm. c). </w:t>
      </w:r>
      <w:r w:rsidRPr="00A25B2E">
        <w:rPr>
          <w:rFonts w:ascii="Times New Roman" w:hAnsi="Times New Roman" w:cs="Times New Roman"/>
          <w:sz w:val="24"/>
          <w:szCs w:val="24"/>
        </w:rPr>
        <w:t>Podpora 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Pr="00A25B2E">
        <w:rPr>
          <w:rFonts w:ascii="Times New Roman" w:hAnsi="Times New Roman" w:cs="Times New Roman"/>
          <w:sz w:val="24"/>
          <w:szCs w:val="24"/>
        </w:rPr>
        <w:t xml:space="preserve"> najmenej na jednu dobytčiu jednotku. Koeficienty prepočtu </w:t>
      </w:r>
      <w:r w:rsidR="007A1A20">
        <w:rPr>
          <w:rFonts w:ascii="Times New Roman" w:hAnsi="Times New Roman" w:cs="Times New Roman"/>
          <w:sz w:val="24"/>
          <w:szCs w:val="24"/>
        </w:rPr>
        <w:t xml:space="preserve">hospodárskych </w:t>
      </w:r>
      <w:r w:rsidRPr="00A25B2E">
        <w:rPr>
          <w:rFonts w:ascii="Times New Roman" w:hAnsi="Times New Roman" w:cs="Times New Roman"/>
          <w:sz w:val="24"/>
          <w:szCs w:val="24"/>
        </w:rPr>
        <w:t>zvierat na dobytčie jednotky sú uvedené v prílohe č. 3</w:t>
      </w:r>
      <w:r w:rsidR="002B6325">
        <w:rPr>
          <w:rFonts w:ascii="Times New Roman" w:hAnsi="Times New Roman" w:cs="Times New Roman"/>
          <w:sz w:val="24"/>
          <w:szCs w:val="24"/>
        </w:rPr>
        <w:t>.</w:t>
      </w:r>
    </w:p>
    <w:p w:rsidR="00AA31CB" w:rsidRDefault="00AA31CB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58" w:rsidRDefault="00CD5C5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 xml:space="preserve">Podpora </w:t>
      </w:r>
      <w:r w:rsidR="0033776A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162152">
        <w:rPr>
          <w:rFonts w:ascii="Times New Roman" w:hAnsi="Times New Roman" w:cs="Times New Roman"/>
          <w:b/>
          <w:sz w:val="24"/>
          <w:szCs w:val="24"/>
        </w:rPr>
        <w:t>dobr</w:t>
      </w:r>
      <w:r w:rsidR="0033776A">
        <w:rPr>
          <w:rFonts w:ascii="Times New Roman" w:hAnsi="Times New Roman" w:cs="Times New Roman"/>
          <w:b/>
          <w:sz w:val="24"/>
          <w:szCs w:val="24"/>
        </w:rPr>
        <w:t>é</w:t>
      </w:r>
      <w:r w:rsidRPr="00162152">
        <w:rPr>
          <w:rFonts w:ascii="Times New Roman" w:hAnsi="Times New Roman" w:cs="Times New Roman"/>
          <w:b/>
          <w:sz w:val="24"/>
          <w:szCs w:val="24"/>
        </w:rPr>
        <w:t xml:space="preserve"> životn</w:t>
      </w:r>
      <w:r w:rsidR="0033776A">
        <w:rPr>
          <w:rFonts w:ascii="Times New Roman" w:hAnsi="Times New Roman" w:cs="Times New Roman"/>
          <w:b/>
          <w:sz w:val="24"/>
          <w:szCs w:val="24"/>
        </w:rPr>
        <w:t>é</w:t>
      </w:r>
      <w:r w:rsidRPr="00162152">
        <w:rPr>
          <w:rFonts w:ascii="Times New Roman" w:hAnsi="Times New Roman" w:cs="Times New Roman"/>
          <w:b/>
          <w:sz w:val="24"/>
          <w:szCs w:val="24"/>
        </w:rPr>
        <w:t xml:space="preserve"> podmienk</w:t>
      </w:r>
      <w:r w:rsidR="0033776A">
        <w:rPr>
          <w:rFonts w:ascii="Times New Roman" w:hAnsi="Times New Roman" w:cs="Times New Roman"/>
          <w:b/>
          <w:sz w:val="24"/>
          <w:szCs w:val="24"/>
        </w:rPr>
        <w:t>y</w:t>
      </w:r>
      <w:r w:rsidRPr="00162152">
        <w:rPr>
          <w:rFonts w:ascii="Times New Roman" w:hAnsi="Times New Roman" w:cs="Times New Roman"/>
          <w:b/>
          <w:sz w:val="24"/>
          <w:szCs w:val="24"/>
        </w:rPr>
        <w:t xml:space="preserve"> zvierat</w:t>
      </w: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§ 1</w:t>
      </w:r>
      <w:r w:rsidR="00B40323">
        <w:rPr>
          <w:rFonts w:ascii="Times New Roman" w:hAnsi="Times New Roman" w:cs="Times New Roman"/>
          <w:b/>
          <w:sz w:val="24"/>
          <w:szCs w:val="24"/>
        </w:rPr>
        <w:t>2</w:t>
      </w: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 Podpora </w:t>
      </w:r>
      <w:r w:rsidR="00F20BB4">
        <w:rPr>
          <w:rFonts w:ascii="Times New Roman" w:hAnsi="Times New Roman" w:cs="Times New Roman"/>
          <w:bCs/>
          <w:sz w:val="24"/>
          <w:szCs w:val="24"/>
        </w:rPr>
        <w:t>na opatrenie podľa § 1 písm. e</w:t>
      </w:r>
      <w:r w:rsidR="004F2703">
        <w:rPr>
          <w:rFonts w:ascii="Times New Roman" w:hAnsi="Times New Roman" w:cs="Times New Roman"/>
          <w:bCs/>
          <w:sz w:val="24"/>
          <w:szCs w:val="24"/>
        </w:rPr>
        <w:t>)</w:t>
      </w:r>
      <w:r w:rsidR="00F20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zahŕňa tieto operácie</w:t>
      </w:r>
      <w:r w:rsidR="00D2711C">
        <w:rPr>
          <w:rFonts w:ascii="Times New Roman" w:hAnsi="Times New Roman" w:cs="Times New Roman"/>
          <w:bCs/>
          <w:sz w:val="24"/>
          <w:szCs w:val="24"/>
        </w:rPr>
        <w:t>: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 xml:space="preserve">zlepšenie podmienok ustajnenia dojníc, 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zlepšenie podmienok ustajnenia oviec a kôz,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 xml:space="preserve">vzdanie sa skorého odstavu jahniat a kozliat od oviec a kôz, 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 xml:space="preserve">používanie natívneho mlieka vo výžive teliat, 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zlepšenie životných podmienok v chove hydiny,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zlepšenie životných podmienok prasničiek, prasníc a prasiatok po narodení,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zlepšenie ustajňovacích podmienok výkrmových ošípaných,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zvýšenie plochy vo výkrme ošípaných.</w:t>
      </w:r>
    </w:p>
    <w:p w:rsidR="007416A9" w:rsidRDefault="007416A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4032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416A9" w:rsidRPr="00162152" w:rsidRDefault="007416A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B72" w:rsidRDefault="00DB2B72" w:rsidP="0059473B">
      <w:pPr>
        <w:pStyle w:val="Odsekzoznamu"/>
        <w:widowControl w:val="0"/>
        <w:numPr>
          <w:ilvl w:val="0"/>
          <w:numId w:val="7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6A9">
        <w:rPr>
          <w:rFonts w:ascii="Times New Roman" w:hAnsi="Times New Roman" w:cs="Times New Roman"/>
          <w:bCs/>
          <w:sz w:val="24"/>
          <w:szCs w:val="24"/>
        </w:rPr>
        <w:t xml:space="preserve">Podpora </w:t>
      </w:r>
      <w:r w:rsidR="00C06655">
        <w:rPr>
          <w:rFonts w:ascii="Times New Roman" w:hAnsi="Times New Roman" w:cs="Times New Roman"/>
          <w:bCs/>
          <w:sz w:val="24"/>
          <w:szCs w:val="24"/>
        </w:rPr>
        <w:t xml:space="preserve">na opatrenie </w:t>
      </w:r>
      <w:r w:rsidRPr="007416A9">
        <w:rPr>
          <w:rFonts w:ascii="Times New Roman" w:hAnsi="Times New Roman" w:cs="Times New Roman"/>
          <w:bCs/>
          <w:sz w:val="24"/>
          <w:szCs w:val="24"/>
        </w:rPr>
        <w:t>podľa § 1 písm. e) sa 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7416A9">
        <w:rPr>
          <w:rFonts w:ascii="Times New Roman" w:hAnsi="Times New Roman" w:cs="Times New Roman"/>
          <w:bCs/>
          <w:sz w:val="24"/>
          <w:szCs w:val="24"/>
        </w:rPr>
        <w:t xml:space="preserve"> na hospodárske zvieratá chované</w:t>
      </w:r>
    </w:p>
    <w:p w:rsidR="004F2703" w:rsidRPr="007416A9" w:rsidRDefault="004F2703" w:rsidP="0059473B">
      <w:pPr>
        <w:pStyle w:val="Odsekzoznamu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B72" w:rsidRPr="00812541" w:rsidRDefault="00DB2B72" w:rsidP="0059473B">
      <w:pPr>
        <w:pStyle w:val="Odsekzoznamu"/>
        <w:widowControl w:val="0"/>
        <w:numPr>
          <w:ilvl w:val="0"/>
          <w:numId w:val="5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6A9">
        <w:rPr>
          <w:rFonts w:ascii="Times New Roman" w:hAnsi="Times New Roman" w:cs="Times New Roman"/>
          <w:sz w:val="24"/>
          <w:szCs w:val="24"/>
        </w:rPr>
        <w:lastRenderedPageBreak/>
        <w:t>v chove identifikovanom registračným číslom</w:t>
      </w:r>
      <w:r w:rsidR="00D2711C">
        <w:rPr>
          <w:rFonts w:ascii="Times New Roman" w:hAnsi="Times New Roman" w:cs="Times New Roman"/>
          <w:sz w:val="24"/>
          <w:szCs w:val="24"/>
        </w:rPr>
        <w:t>,</w:t>
      </w:r>
      <w:r w:rsidR="008D4231" w:rsidRPr="008D4231">
        <w:rPr>
          <w:rFonts w:ascii="Times New Roman" w:hAnsi="Times New Roman" w:cs="Times New Roman"/>
          <w:sz w:val="24"/>
          <w:szCs w:val="24"/>
          <w:vertAlign w:val="superscript"/>
        </w:rPr>
        <w:footnoteReference w:id="41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7416A9">
        <w:rPr>
          <w:rFonts w:ascii="Times New Roman" w:hAnsi="Times New Roman" w:cs="Times New Roman"/>
          <w:sz w:val="24"/>
          <w:szCs w:val="24"/>
        </w:rPr>
        <w:t xml:space="preserve"> v ktorom sa realizujú podmienky operácie podľa § 1</w:t>
      </w:r>
      <w:r w:rsidR="00EF7C13">
        <w:rPr>
          <w:rFonts w:ascii="Times New Roman" w:hAnsi="Times New Roman" w:cs="Times New Roman"/>
          <w:sz w:val="24"/>
          <w:szCs w:val="24"/>
        </w:rPr>
        <w:t>2</w:t>
      </w:r>
      <w:r w:rsidR="002B6325">
        <w:rPr>
          <w:rFonts w:ascii="Times New Roman" w:hAnsi="Times New Roman" w:cs="Times New Roman"/>
          <w:sz w:val="24"/>
          <w:szCs w:val="24"/>
        </w:rPr>
        <w:t xml:space="preserve"> písm. a)</w:t>
      </w:r>
      <w:r w:rsidRPr="007416A9">
        <w:rPr>
          <w:rFonts w:ascii="Times New Roman" w:hAnsi="Times New Roman" w:cs="Times New Roman"/>
          <w:sz w:val="24"/>
          <w:szCs w:val="24"/>
        </w:rPr>
        <w:t xml:space="preserve"> </w:t>
      </w:r>
      <w:r w:rsidR="00406A03">
        <w:rPr>
          <w:rFonts w:ascii="Times New Roman" w:hAnsi="Times New Roman" w:cs="Times New Roman"/>
          <w:sz w:val="24"/>
          <w:szCs w:val="24"/>
        </w:rPr>
        <w:t>až</w:t>
      </w:r>
      <w:r w:rsidR="00611D45">
        <w:rPr>
          <w:rFonts w:ascii="Times New Roman" w:hAnsi="Times New Roman" w:cs="Times New Roman"/>
          <w:sz w:val="24"/>
          <w:szCs w:val="24"/>
        </w:rPr>
        <w:t xml:space="preserve"> d) alebo písm. f</w:t>
      </w:r>
      <w:r w:rsidRPr="007416A9">
        <w:rPr>
          <w:rFonts w:ascii="Times New Roman" w:hAnsi="Times New Roman" w:cs="Times New Roman"/>
          <w:sz w:val="24"/>
          <w:szCs w:val="24"/>
        </w:rPr>
        <w:t xml:space="preserve">); do žiadosti na operáciu podľa </w:t>
      </w:r>
      <w:r w:rsidR="004F2703">
        <w:rPr>
          <w:rFonts w:ascii="Times New Roman" w:hAnsi="Times New Roman" w:cs="Times New Roman"/>
          <w:sz w:val="24"/>
          <w:szCs w:val="24"/>
        </w:rPr>
        <w:br/>
      </w:r>
      <w:r w:rsidRPr="007416A9">
        <w:rPr>
          <w:rFonts w:ascii="Times New Roman" w:hAnsi="Times New Roman" w:cs="Times New Roman"/>
          <w:sz w:val="24"/>
          <w:szCs w:val="24"/>
        </w:rPr>
        <w:t>§ 1</w:t>
      </w:r>
      <w:r w:rsidR="00EF7C13">
        <w:rPr>
          <w:rFonts w:ascii="Times New Roman" w:hAnsi="Times New Roman" w:cs="Times New Roman"/>
          <w:sz w:val="24"/>
          <w:szCs w:val="24"/>
        </w:rPr>
        <w:t>2</w:t>
      </w:r>
      <w:r w:rsidRPr="007416A9">
        <w:rPr>
          <w:rFonts w:ascii="Times New Roman" w:hAnsi="Times New Roman" w:cs="Times New Roman"/>
          <w:sz w:val="24"/>
          <w:szCs w:val="24"/>
        </w:rPr>
        <w:t xml:space="preserve"> písm. a) nie je možné zahrnúť chov</w:t>
      </w:r>
      <w:r w:rsidR="00D2711C">
        <w:rPr>
          <w:rFonts w:ascii="Times New Roman" w:hAnsi="Times New Roman" w:cs="Times New Roman"/>
          <w:sz w:val="24"/>
          <w:szCs w:val="24"/>
        </w:rPr>
        <w:t>,</w:t>
      </w:r>
      <w:r w:rsidRPr="007416A9">
        <w:rPr>
          <w:rFonts w:ascii="Times New Roman" w:hAnsi="Times New Roman" w:cs="Times New Roman"/>
          <w:sz w:val="24"/>
          <w:szCs w:val="24"/>
        </w:rPr>
        <w:t xml:space="preserve"> v ktorom sa realizujú postupy podľa osobitného predpisu</w:t>
      </w:r>
      <w:r w:rsidR="00D2711C">
        <w:rPr>
          <w:rFonts w:ascii="Times New Roman" w:hAnsi="Times New Roman" w:cs="Times New Roman"/>
          <w:sz w:val="24"/>
          <w:szCs w:val="24"/>
        </w:rPr>
        <w:t>,</w:t>
      </w:r>
      <w:r w:rsidRPr="007416A9">
        <w:rPr>
          <w:rFonts w:ascii="Times New Roman" w:hAnsi="Times New Roman" w:cs="Times New Roman"/>
          <w:sz w:val="24"/>
          <w:szCs w:val="24"/>
          <w:vertAlign w:val="superscript"/>
        </w:rPr>
        <w:footnoteReference w:id="42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7416A9">
        <w:rPr>
          <w:rFonts w:ascii="Times New Roman" w:hAnsi="Times New Roman" w:cs="Times New Roman"/>
          <w:sz w:val="24"/>
          <w:szCs w:val="24"/>
        </w:rPr>
        <w:t xml:space="preserve"> a do žiadosti na operáciu podľa § 1</w:t>
      </w:r>
      <w:r w:rsidR="00EF7C13">
        <w:rPr>
          <w:rFonts w:ascii="Times New Roman" w:hAnsi="Times New Roman" w:cs="Times New Roman"/>
          <w:sz w:val="24"/>
          <w:szCs w:val="24"/>
        </w:rPr>
        <w:t>2</w:t>
      </w:r>
      <w:r w:rsidRPr="007416A9">
        <w:rPr>
          <w:rFonts w:ascii="Times New Roman" w:hAnsi="Times New Roman" w:cs="Times New Roman"/>
          <w:sz w:val="24"/>
          <w:szCs w:val="24"/>
        </w:rPr>
        <w:t xml:space="preserve"> písm. c) nie je možné</w:t>
      </w:r>
      <w:r w:rsidRPr="00E84571">
        <w:rPr>
          <w:rFonts w:ascii="Times New Roman" w:hAnsi="Times New Roman" w:cs="Times New Roman"/>
          <w:sz w:val="24"/>
          <w:szCs w:val="24"/>
        </w:rPr>
        <w:t xml:space="preserve"> zahrnúť chov</w:t>
      </w:r>
      <w:r w:rsidRPr="00812541">
        <w:rPr>
          <w:rFonts w:ascii="Times New Roman" w:hAnsi="Times New Roman" w:cs="Times New Roman"/>
          <w:sz w:val="24"/>
          <w:szCs w:val="24"/>
        </w:rPr>
        <w:t xml:space="preserve"> s druhom produkcie zameraným na mäso,</w:t>
      </w:r>
    </w:p>
    <w:p w:rsidR="00DB2B72" w:rsidRPr="00812541" w:rsidRDefault="00DB2B72" w:rsidP="0059473B">
      <w:pPr>
        <w:pStyle w:val="Odsekzoznamu"/>
        <w:widowControl w:val="0"/>
        <w:numPr>
          <w:ilvl w:val="0"/>
          <w:numId w:val="5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541">
        <w:rPr>
          <w:rFonts w:ascii="Times New Roman" w:hAnsi="Times New Roman" w:cs="Times New Roman"/>
          <w:sz w:val="24"/>
          <w:szCs w:val="24"/>
        </w:rPr>
        <w:t>v chovnej budove</w:t>
      </w:r>
      <w:r w:rsidR="00B73B8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3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812541">
        <w:rPr>
          <w:rFonts w:ascii="Times New Roman" w:hAnsi="Times New Roman" w:cs="Times New Roman"/>
          <w:sz w:val="24"/>
          <w:szCs w:val="24"/>
        </w:rPr>
        <w:t xml:space="preserve"> v chove identifikovanom </w:t>
      </w:r>
      <w:r w:rsidRPr="00E84571">
        <w:rPr>
          <w:rFonts w:ascii="Times New Roman" w:hAnsi="Times New Roman" w:cs="Times New Roman"/>
          <w:sz w:val="24"/>
          <w:szCs w:val="24"/>
        </w:rPr>
        <w:t xml:space="preserve">registračným číslom, </w:t>
      </w:r>
      <w:r w:rsidRPr="00812541">
        <w:rPr>
          <w:rFonts w:ascii="Times New Roman" w:hAnsi="Times New Roman" w:cs="Times New Roman"/>
          <w:sz w:val="24"/>
          <w:szCs w:val="24"/>
        </w:rPr>
        <w:t>v ktorom sa realizujú podmienky operácie podľa § 1</w:t>
      </w:r>
      <w:r w:rsidR="00D2711C">
        <w:rPr>
          <w:rFonts w:ascii="Times New Roman" w:hAnsi="Times New Roman" w:cs="Times New Roman"/>
          <w:sz w:val="24"/>
          <w:szCs w:val="24"/>
        </w:rPr>
        <w:t>2</w:t>
      </w:r>
      <w:r w:rsidRPr="00812541">
        <w:rPr>
          <w:rFonts w:ascii="Times New Roman" w:hAnsi="Times New Roman" w:cs="Times New Roman"/>
          <w:sz w:val="24"/>
          <w:szCs w:val="24"/>
        </w:rPr>
        <w:t xml:space="preserve"> písm. e),</w:t>
      </w:r>
    </w:p>
    <w:p w:rsidR="00DB2B72" w:rsidRPr="00162152" w:rsidRDefault="00DB2B72" w:rsidP="0059473B">
      <w:pPr>
        <w:pStyle w:val="Odsekzoznamu"/>
        <w:widowControl w:val="0"/>
        <w:numPr>
          <w:ilvl w:val="0"/>
          <w:numId w:val="5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812541">
        <w:rPr>
          <w:rFonts w:ascii="Times New Roman" w:hAnsi="Times New Roman" w:cs="Times New Roman"/>
          <w:sz w:val="24"/>
          <w:szCs w:val="24"/>
        </w:rPr>
        <w:t>samostatne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12541">
        <w:rPr>
          <w:rFonts w:ascii="Times New Roman" w:hAnsi="Times New Roman" w:cs="Times New Roman"/>
          <w:sz w:val="24"/>
          <w:szCs w:val="24"/>
        </w:rPr>
        <w:t xml:space="preserve"> budove v chove identifikovanom registračným číslom, v ktorom sa realizujú podmienky operácie podľa § 1</w:t>
      </w:r>
      <w:r w:rsidR="00EF7C13">
        <w:rPr>
          <w:rFonts w:ascii="Times New Roman" w:hAnsi="Times New Roman" w:cs="Times New Roman"/>
          <w:sz w:val="24"/>
          <w:szCs w:val="24"/>
        </w:rPr>
        <w:t>2</w:t>
      </w:r>
      <w:r w:rsidRPr="00812541">
        <w:rPr>
          <w:rFonts w:ascii="Times New Roman" w:hAnsi="Times New Roman" w:cs="Times New Roman"/>
          <w:sz w:val="24"/>
          <w:szCs w:val="24"/>
        </w:rPr>
        <w:t xml:space="preserve"> písm. g)</w:t>
      </w:r>
      <w:r w:rsidRPr="00162152">
        <w:rPr>
          <w:rFonts w:ascii="Times New Roman" w:hAnsi="Times New Roman" w:cs="Times New Roman"/>
          <w:sz w:val="24"/>
          <w:szCs w:val="24"/>
        </w:rPr>
        <w:t xml:space="preserve"> alebo</w:t>
      </w:r>
      <w:r w:rsidR="00D2711C">
        <w:rPr>
          <w:rFonts w:ascii="Times New Roman" w:hAnsi="Times New Roman" w:cs="Times New Roman"/>
          <w:sz w:val="24"/>
          <w:szCs w:val="24"/>
        </w:rPr>
        <w:t xml:space="preserve"> písm.</w:t>
      </w:r>
      <w:r w:rsidRPr="00162152">
        <w:rPr>
          <w:rFonts w:ascii="Times New Roman" w:hAnsi="Times New Roman" w:cs="Times New Roman"/>
          <w:sz w:val="24"/>
          <w:szCs w:val="24"/>
        </w:rPr>
        <w:t xml:space="preserve"> h).</w:t>
      </w:r>
    </w:p>
    <w:p w:rsidR="00DB2B72" w:rsidRPr="00162152" w:rsidRDefault="00DB2B72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B72" w:rsidRPr="00162152" w:rsidRDefault="00DB2B72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A43463">
        <w:rPr>
          <w:rFonts w:ascii="Times New Roman" w:hAnsi="Times New Roman" w:cs="Times New Roman"/>
          <w:bCs/>
          <w:sz w:val="24"/>
          <w:szCs w:val="24"/>
        </w:rPr>
        <w:t>Koeficienty prepočtu</w:t>
      </w:r>
      <w:r w:rsidR="005964CF">
        <w:rPr>
          <w:rFonts w:ascii="Times New Roman" w:hAnsi="Times New Roman" w:cs="Times New Roman"/>
          <w:bCs/>
          <w:sz w:val="24"/>
          <w:szCs w:val="24"/>
        </w:rPr>
        <w:t xml:space="preserve"> hospodárskych</w:t>
      </w:r>
      <w:r w:rsidRPr="00A43463">
        <w:rPr>
          <w:rFonts w:ascii="Times New Roman" w:hAnsi="Times New Roman" w:cs="Times New Roman"/>
          <w:bCs/>
          <w:sz w:val="24"/>
          <w:szCs w:val="24"/>
        </w:rPr>
        <w:t xml:space="preserve"> zvierat na dobytčie jednotky pre operácie podľa § 1</w:t>
      </w:r>
      <w:r w:rsidR="00EF7C13">
        <w:rPr>
          <w:rFonts w:ascii="Times New Roman" w:hAnsi="Times New Roman" w:cs="Times New Roman"/>
          <w:bCs/>
          <w:sz w:val="24"/>
          <w:szCs w:val="24"/>
        </w:rPr>
        <w:t>2</w:t>
      </w:r>
      <w:r w:rsidRPr="00A43463">
        <w:rPr>
          <w:rFonts w:ascii="Times New Roman" w:hAnsi="Times New Roman" w:cs="Times New Roman"/>
          <w:bCs/>
          <w:sz w:val="24"/>
          <w:szCs w:val="24"/>
        </w:rPr>
        <w:t xml:space="preserve"> písm. a) až d) a  f)</w:t>
      </w:r>
      <w:r w:rsidRPr="00E03895">
        <w:rPr>
          <w:rFonts w:ascii="Times New Roman" w:hAnsi="Times New Roman" w:cs="Times New Roman"/>
          <w:bCs/>
          <w:sz w:val="24"/>
          <w:szCs w:val="24"/>
        </w:rPr>
        <w:t xml:space="preserve"> až h) sú uvedené v prílohe č. 3</w:t>
      </w:r>
      <w:r w:rsidRPr="00A43463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B72" w:rsidRPr="00162152" w:rsidRDefault="00DB2B72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B72" w:rsidRPr="00162152" w:rsidRDefault="00DB2B72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518">
        <w:rPr>
          <w:rFonts w:ascii="Times New Roman" w:hAnsi="Times New Roman" w:cs="Times New Roman"/>
          <w:bCs/>
          <w:sz w:val="24"/>
          <w:szCs w:val="24"/>
        </w:rPr>
        <w:t>(3) Podporu na operáciu podľa § 1</w:t>
      </w:r>
      <w:r w:rsidR="00EF7C13">
        <w:rPr>
          <w:rFonts w:ascii="Times New Roman" w:hAnsi="Times New Roman" w:cs="Times New Roman"/>
          <w:bCs/>
          <w:sz w:val="24"/>
          <w:szCs w:val="24"/>
        </w:rPr>
        <w:t>2</w:t>
      </w:r>
      <w:r w:rsidRPr="00846518">
        <w:rPr>
          <w:rFonts w:ascii="Times New Roman" w:hAnsi="Times New Roman" w:cs="Times New Roman"/>
          <w:bCs/>
          <w:sz w:val="24"/>
          <w:szCs w:val="24"/>
        </w:rPr>
        <w:t xml:space="preserve"> písm. g) a h) nemožno poskytnúť na to isté zviera. Do žiadosti na operáciu podľa § 1</w:t>
      </w:r>
      <w:r w:rsidR="00EF7C13">
        <w:rPr>
          <w:rFonts w:ascii="Times New Roman" w:hAnsi="Times New Roman" w:cs="Times New Roman"/>
          <w:bCs/>
          <w:sz w:val="24"/>
          <w:szCs w:val="24"/>
        </w:rPr>
        <w:t>2</w:t>
      </w:r>
      <w:r w:rsidRPr="00846518">
        <w:rPr>
          <w:rFonts w:ascii="Times New Roman" w:hAnsi="Times New Roman" w:cs="Times New Roman"/>
          <w:bCs/>
          <w:sz w:val="24"/>
          <w:szCs w:val="24"/>
        </w:rPr>
        <w:t xml:space="preserve"> písm. g) a h) nie je možné zahrnúť tú istú budovu podľa odseku 1 písm. c).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4032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Zlepšenie podmienok ustajnenia dojníc</w:t>
      </w: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406A03">
        <w:rPr>
          <w:rFonts w:ascii="Times New Roman" w:hAnsi="Times New Roman" w:cs="Times New Roman"/>
          <w:bCs/>
          <w:sz w:val="24"/>
          <w:szCs w:val="24"/>
        </w:rPr>
        <w:t>Prijímateľ podpory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operáciu podľa § 1</w:t>
      </w:r>
      <w:r w:rsidR="00EF7C13">
        <w:rPr>
          <w:rFonts w:ascii="Times New Roman" w:hAnsi="Times New Roman" w:cs="Times New Roman"/>
          <w:bCs/>
          <w:sz w:val="24"/>
          <w:szCs w:val="24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písm. a) </w:t>
      </w:r>
      <w:r w:rsidR="00406A03">
        <w:rPr>
          <w:rFonts w:ascii="Times New Roman" w:hAnsi="Times New Roman" w:cs="Times New Roman"/>
          <w:bCs/>
          <w:sz w:val="24"/>
          <w:szCs w:val="24"/>
        </w:rPr>
        <w:t>je povinný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sz w:val="24"/>
          <w:szCs w:val="24"/>
        </w:rPr>
        <w:t xml:space="preserve">počas </w:t>
      </w:r>
      <w:r>
        <w:rPr>
          <w:rFonts w:ascii="Times New Roman" w:hAnsi="Times New Roman" w:cs="Times New Roman"/>
          <w:sz w:val="24"/>
          <w:szCs w:val="24"/>
        </w:rPr>
        <w:t>obdobia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 w:rsidR="00325A90">
        <w:rPr>
          <w:rFonts w:ascii="Times New Roman" w:hAnsi="Times New Roman" w:cs="Times New Roman"/>
          <w:sz w:val="24"/>
          <w:szCs w:val="24"/>
        </w:rPr>
        <w:t xml:space="preserve">jednoročného </w:t>
      </w:r>
      <w:r w:rsidRPr="00162152">
        <w:rPr>
          <w:rFonts w:ascii="Times New Roman" w:hAnsi="Times New Roman" w:cs="Times New Roman"/>
          <w:sz w:val="24"/>
          <w:szCs w:val="24"/>
        </w:rPr>
        <w:t>záväzku za</w:t>
      </w:r>
      <w:r w:rsidR="00032069">
        <w:rPr>
          <w:rFonts w:ascii="Times New Roman" w:hAnsi="Times New Roman" w:cs="Times New Roman"/>
          <w:sz w:val="24"/>
          <w:szCs w:val="24"/>
        </w:rPr>
        <w:t>bezpeč</w:t>
      </w:r>
      <w:r w:rsidR="00406A03">
        <w:rPr>
          <w:rFonts w:ascii="Times New Roman" w:hAnsi="Times New Roman" w:cs="Times New Roman"/>
          <w:sz w:val="24"/>
          <w:szCs w:val="24"/>
        </w:rPr>
        <w:t>iť</w:t>
      </w:r>
      <w:r w:rsidR="00032069">
        <w:rPr>
          <w:rFonts w:ascii="Times New Roman" w:hAnsi="Times New Roman" w:cs="Times New Roman"/>
          <w:sz w:val="24"/>
          <w:szCs w:val="24"/>
        </w:rPr>
        <w:t xml:space="preserve"> v chove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="00032069">
        <w:rPr>
          <w:rFonts w:ascii="Times New Roman" w:hAnsi="Times New Roman" w:cs="Times New Roman"/>
          <w:sz w:val="24"/>
          <w:szCs w:val="24"/>
        </w:rPr>
        <w:t xml:space="preserve"> ods.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 w:rsidR="00611D45">
        <w:rPr>
          <w:rFonts w:ascii="Times New Roman" w:hAnsi="Times New Roman" w:cs="Times New Roman"/>
          <w:sz w:val="24"/>
          <w:szCs w:val="24"/>
        </w:rPr>
        <w:t>1</w:t>
      </w:r>
      <w:r w:rsidRPr="00162152">
        <w:rPr>
          <w:rFonts w:ascii="Times New Roman" w:hAnsi="Times New Roman" w:cs="Times New Roman"/>
          <w:sz w:val="24"/>
          <w:szCs w:val="24"/>
        </w:rPr>
        <w:t xml:space="preserve"> písm. a)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voľné ustajnenie dojníc s  ustajňovacou plochu vo výmere najmenej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1. 5,9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> na dojnicu pri jednoradovom boxe,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2. 5,58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> na dojnicu pri protiľahlom boxe,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3. 7,19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 na dojnicu pri </w:t>
      </w:r>
      <w:proofErr w:type="spellStart"/>
      <w:r w:rsidRPr="00162152">
        <w:rPr>
          <w:rFonts w:ascii="Times New Roman" w:hAnsi="Times New Roman" w:cs="Times New Roman"/>
          <w:bCs/>
          <w:sz w:val="24"/>
          <w:szCs w:val="24"/>
        </w:rPr>
        <w:t>kotercovom</w:t>
      </w:r>
      <w:proofErr w:type="spellEnd"/>
      <w:r w:rsidRPr="00162152">
        <w:rPr>
          <w:rFonts w:ascii="Times New Roman" w:hAnsi="Times New Roman" w:cs="Times New Roman"/>
          <w:bCs/>
          <w:sz w:val="24"/>
          <w:szCs w:val="24"/>
        </w:rPr>
        <w:t xml:space="preserve"> ustajnení,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4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v období od 15. novembra roku podania žiadosti do 15. februára nasledujúceho kalendárneho roka temperovanú vodu pre napájanie dojníc.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22C0" w:rsidRPr="00162152" w:rsidRDefault="007416A9" w:rsidP="0059473B">
      <w:pPr>
        <w:pStyle w:val="Odsekzoznamu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2C0" w:rsidRPr="00162152">
        <w:rPr>
          <w:rFonts w:ascii="Times New Roman" w:hAnsi="Times New Roman" w:cs="Times New Roman"/>
          <w:bCs/>
          <w:sz w:val="24"/>
          <w:szCs w:val="24"/>
        </w:rPr>
        <w:t xml:space="preserve">Dojnicou </w:t>
      </w:r>
      <w:r w:rsidR="00074681">
        <w:rPr>
          <w:rFonts w:ascii="Times New Roman" w:hAnsi="Times New Roman" w:cs="Times New Roman"/>
          <w:bCs/>
          <w:sz w:val="24"/>
          <w:szCs w:val="24"/>
        </w:rPr>
        <w:t>na účel operácie podľa § 12 písm. a)</w:t>
      </w:r>
      <w:r w:rsidR="002B6325">
        <w:rPr>
          <w:rFonts w:ascii="Times New Roman" w:hAnsi="Times New Roman" w:cs="Times New Roman"/>
          <w:bCs/>
          <w:sz w:val="24"/>
          <w:szCs w:val="24"/>
        </w:rPr>
        <w:t xml:space="preserve"> je samica hovädzieho dobytka</w:t>
      </w:r>
      <w:r w:rsidR="005C22C0" w:rsidRPr="00162152">
        <w:rPr>
          <w:rFonts w:ascii="Times New Roman" w:hAnsi="Times New Roman" w:cs="Times New Roman"/>
          <w:bCs/>
          <w:sz w:val="24"/>
          <w:szCs w:val="24"/>
        </w:rPr>
        <w:t xml:space="preserve"> vhodná na produkciu mlieka na trhové účely, ktorá sa </w:t>
      </w:r>
      <w:r w:rsidR="005C22C0" w:rsidRPr="007416A9">
        <w:rPr>
          <w:rFonts w:ascii="Times New Roman" w:hAnsi="Times New Roman" w:cs="Times New Roman"/>
          <w:bCs/>
          <w:sz w:val="24"/>
          <w:szCs w:val="24"/>
        </w:rPr>
        <w:t>aspoň raz otelila</w:t>
      </w:r>
      <w:r w:rsidR="002B6325">
        <w:rPr>
          <w:rFonts w:ascii="Times New Roman" w:hAnsi="Times New Roman" w:cs="Times New Roman"/>
          <w:bCs/>
          <w:sz w:val="24"/>
          <w:szCs w:val="24"/>
        </w:rPr>
        <w:t>,</w:t>
      </w:r>
      <w:r w:rsidR="005C22C0" w:rsidRPr="007416A9">
        <w:rPr>
          <w:rFonts w:ascii="Times New Roman" w:hAnsi="Times New Roman" w:cs="Times New Roman"/>
          <w:bCs/>
          <w:sz w:val="24"/>
          <w:szCs w:val="24"/>
        </w:rPr>
        <w:t xml:space="preserve"> s výnimkou zvierat s čistým podielom plemena mäsového typu podľa osobitného predpisu</w:t>
      </w:r>
      <w:r w:rsidR="00074681">
        <w:rPr>
          <w:rFonts w:ascii="Times New Roman" w:hAnsi="Times New Roman" w:cs="Times New Roman"/>
          <w:bCs/>
          <w:sz w:val="24"/>
          <w:szCs w:val="24"/>
        </w:rPr>
        <w:t>.</w:t>
      </w:r>
      <w:r w:rsidR="005C22C0" w:rsidRPr="007416A9"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44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7416A9" w:rsidP="0059473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</w:rPr>
        <w:t>(3) </w:t>
      </w:r>
      <w:r w:rsidR="008A57DE" w:rsidRPr="00162152">
        <w:rPr>
          <w:rFonts w:ascii="Times New Roman" w:hAnsi="Times New Roman" w:cs="Times New Roman"/>
          <w:sz w:val="24"/>
          <w:szCs w:val="24"/>
        </w:rPr>
        <w:t>Podpor</w:t>
      </w:r>
      <w:r w:rsidR="00892BD0">
        <w:rPr>
          <w:rFonts w:ascii="Times New Roman" w:hAnsi="Times New Roman" w:cs="Times New Roman"/>
          <w:sz w:val="24"/>
          <w:szCs w:val="24"/>
        </w:rPr>
        <w:t>a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 na operáciu </w:t>
      </w:r>
      <w:r w:rsidR="00074681" w:rsidRPr="00162152">
        <w:rPr>
          <w:rFonts w:ascii="Times New Roman" w:hAnsi="Times New Roman" w:cs="Times New Roman"/>
          <w:bCs/>
          <w:sz w:val="24"/>
          <w:szCs w:val="24"/>
        </w:rPr>
        <w:t>podľa § 1</w:t>
      </w:r>
      <w:r w:rsidR="00074681">
        <w:rPr>
          <w:rFonts w:ascii="Times New Roman" w:hAnsi="Times New Roman" w:cs="Times New Roman"/>
          <w:bCs/>
          <w:sz w:val="24"/>
          <w:szCs w:val="24"/>
        </w:rPr>
        <w:t>2</w:t>
      </w:r>
      <w:r w:rsidR="00074681" w:rsidRPr="00162152">
        <w:rPr>
          <w:rFonts w:ascii="Times New Roman" w:hAnsi="Times New Roman" w:cs="Times New Roman"/>
          <w:bCs/>
          <w:sz w:val="24"/>
          <w:szCs w:val="24"/>
        </w:rPr>
        <w:t xml:space="preserve"> písm. a)</w:t>
      </w:r>
      <w:r w:rsidR="00CE3741">
        <w:rPr>
          <w:rFonts w:ascii="Times New Roman" w:hAnsi="Times New Roman" w:cs="Times New Roman"/>
          <w:sz w:val="24"/>
          <w:szCs w:val="24"/>
        </w:rPr>
        <w:t xml:space="preserve"> </w:t>
      </w:r>
      <w:r w:rsidR="00892BD0">
        <w:rPr>
          <w:rFonts w:ascii="Times New Roman" w:hAnsi="Times New Roman" w:cs="Times New Roman"/>
          <w:sz w:val="24"/>
          <w:szCs w:val="24"/>
        </w:rPr>
        <w:t>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92BD0">
        <w:rPr>
          <w:rFonts w:ascii="Times New Roman" w:hAnsi="Times New Roman" w:cs="Times New Roman"/>
          <w:sz w:val="24"/>
          <w:szCs w:val="24"/>
        </w:rPr>
        <w:t xml:space="preserve"> 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po prepočte na dobytčie jednotky na počet dojníc určený podľa centrálneho registra ako priemerný počet v období </w:t>
      </w:r>
      <w:r w:rsidR="008A57DE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od 1. mája do 31. decembra </w:t>
      </w:r>
      <w:r w:rsidR="008A57DE" w:rsidRPr="00162152">
        <w:rPr>
          <w:rFonts w:ascii="Times New Roman" w:hAnsi="Times New Roman" w:cs="Times New Roman"/>
          <w:sz w:val="24"/>
          <w:szCs w:val="24"/>
        </w:rPr>
        <w:t>na základe denného stavu</w:t>
      </w:r>
      <w:r w:rsidR="00032069">
        <w:rPr>
          <w:rFonts w:ascii="Times New Roman" w:hAnsi="Times New Roman" w:cs="Times New Roman"/>
          <w:sz w:val="24"/>
          <w:szCs w:val="24"/>
        </w:rPr>
        <w:t xml:space="preserve"> dojníc v chove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="00032069">
        <w:rPr>
          <w:rFonts w:ascii="Times New Roman" w:hAnsi="Times New Roman" w:cs="Times New Roman"/>
          <w:sz w:val="24"/>
          <w:szCs w:val="24"/>
        </w:rPr>
        <w:t xml:space="preserve"> ods.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 1 písm. a), ktorého držiteľom je prijímateľ. Do denného stavu sa započíta aj dojnica </w:t>
      </w:r>
      <w:r w:rsidR="008A57DE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dočasne 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premiestnená </w:t>
      </w:r>
      <w:r w:rsidR="008A57DE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z chovu</w:t>
      </w:r>
      <w:r w:rsidR="00032069">
        <w:rPr>
          <w:rFonts w:ascii="Times New Roman" w:hAnsi="Times New Roman" w:cs="Times New Roman"/>
          <w:sz w:val="24"/>
          <w:szCs w:val="24"/>
        </w:rPr>
        <w:t xml:space="preserve">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="00032069">
        <w:rPr>
          <w:rFonts w:ascii="Times New Roman" w:hAnsi="Times New Roman" w:cs="Times New Roman"/>
          <w:sz w:val="24"/>
          <w:szCs w:val="24"/>
        </w:rPr>
        <w:t xml:space="preserve"> ods.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 1 písm. a),</w:t>
      </w:r>
      <w:r w:rsidR="008A57DE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87EDD">
        <w:rPr>
          <w:rFonts w:ascii="Times New Roman" w:hAnsi="Times New Roman" w:cs="Times New Roman"/>
          <w:bCs/>
          <w:sz w:val="24"/>
          <w:szCs w:val="24"/>
          <w:lang w:eastAsia="sk-SK"/>
        </w:rPr>
        <w:t>ak</w:t>
      </w:r>
      <w:r w:rsidR="00B87EDD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A57DE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ide o dočasné premiestnenie v </w:t>
      </w:r>
      <w:r w:rsidR="005B22BD">
        <w:rPr>
          <w:rFonts w:ascii="Times New Roman" w:hAnsi="Times New Roman" w:cs="Times New Roman"/>
          <w:bCs/>
          <w:sz w:val="24"/>
          <w:szCs w:val="24"/>
          <w:lang w:eastAsia="sk-SK"/>
        </w:rPr>
        <w:t>trvaní</w:t>
      </w:r>
      <w:r w:rsidR="005B22BD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A57DE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najviac 14 dní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 do iného chovu na účel výstavy alebo súťaže</w:t>
      </w:r>
      <w:r w:rsidR="008A57DE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 Ak nejde o dočasné premiestnenie, v deň premiestnenia</w:t>
      </w:r>
      <w:r w:rsidR="007D5753">
        <w:rPr>
          <w:rFonts w:ascii="Times New Roman" w:hAnsi="Times New Roman" w:cs="Times New Roman"/>
          <w:sz w:val="24"/>
          <w:szCs w:val="24"/>
        </w:rPr>
        <w:t xml:space="preserve"> dojnice</w:t>
      </w:r>
      <w:r w:rsidR="002061B4">
        <w:rPr>
          <w:rFonts w:ascii="Times New Roman" w:hAnsi="Times New Roman" w:cs="Times New Roman"/>
          <w:sz w:val="24"/>
          <w:szCs w:val="24"/>
        </w:rPr>
        <w:t xml:space="preserve"> mimo chovu podľa prvej vety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 sa dojnica do denného stavu nezapočíta a</w:t>
      </w:r>
      <w:r w:rsidR="008A57DE">
        <w:rPr>
          <w:rFonts w:ascii="Times New Roman" w:hAnsi="Times New Roman" w:cs="Times New Roman"/>
          <w:sz w:val="24"/>
          <w:szCs w:val="24"/>
        </w:rPr>
        <w:t xml:space="preserve"> </w:t>
      </w:r>
      <w:r w:rsidR="008A57DE" w:rsidRPr="00162152">
        <w:rPr>
          <w:rFonts w:ascii="Times New Roman" w:hAnsi="Times New Roman" w:cs="Times New Roman"/>
          <w:sz w:val="24"/>
          <w:szCs w:val="24"/>
        </w:rPr>
        <w:t>je možné ju nahradiť inou dojnicou. Denný stav sa obmedzí na počet dojníc uvedených v centrálnom registri k 1. máju roku podania žiadosti. Priemerný počet sa zaokrúh</w:t>
      </w:r>
      <w:r w:rsidR="00074681">
        <w:rPr>
          <w:rFonts w:ascii="Times New Roman" w:hAnsi="Times New Roman" w:cs="Times New Roman"/>
          <w:sz w:val="24"/>
          <w:szCs w:val="24"/>
        </w:rPr>
        <w:t>ľuje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 na dve desatinné miesta nadol. Prepočet počtu dojníc na d</w:t>
      </w:r>
      <w:r w:rsidR="002B6325">
        <w:rPr>
          <w:rFonts w:ascii="Times New Roman" w:hAnsi="Times New Roman" w:cs="Times New Roman"/>
          <w:sz w:val="24"/>
          <w:szCs w:val="24"/>
        </w:rPr>
        <w:t>obytčie jednotky sa zaokrúh</w:t>
      </w:r>
      <w:r w:rsidR="00074681">
        <w:rPr>
          <w:rFonts w:ascii="Times New Roman" w:hAnsi="Times New Roman" w:cs="Times New Roman"/>
          <w:sz w:val="24"/>
          <w:szCs w:val="24"/>
        </w:rPr>
        <w:t>ľuje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 na dve desatinné miesta nadol.</w:t>
      </w:r>
    </w:p>
    <w:p w:rsidR="008A57DE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lastRenderedPageBreak/>
        <w:t>(4) Podpor</w:t>
      </w:r>
      <w:r w:rsidR="00892BD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sz w:val="24"/>
          <w:szCs w:val="24"/>
        </w:rPr>
        <w:t xml:space="preserve">na operáciu </w:t>
      </w:r>
      <w:r w:rsidR="00074681" w:rsidRPr="00162152">
        <w:rPr>
          <w:rFonts w:ascii="Times New Roman" w:hAnsi="Times New Roman" w:cs="Times New Roman"/>
          <w:bCs/>
          <w:sz w:val="24"/>
          <w:szCs w:val="24"/>
        </w:rPr>
        <w:t>podľa § 1</w:t>
      </w:r>
      <w:r w:rsidR="00074681">
        <w:rPr>
          <w:rFonts w:ascii="Times New Roman" w:hAnsi="Times New Roman" w:cs="Times New Roman"/>
          <w:bCs/>
          <w:sz w:val="24"/>
          <w:szCs w:val="24"/>
        </w:rPr>
        <w:t>2</w:t>
      </w:r>
      <w:r w:rsidR="00074681" w:rsidRPr="00162152">
        <w:rPr>
          <w:rFonts w:ascii="Times New Roman" w:hAnsi="Times New Roman" w:cs="Times New Roman"/>
          <w:bCs/>
          <w:sz w:val="24"/>
          <w:szCs w:val="24"/>
        </w:rPr>
        <w:t xml:space="preserve"> písm. a)</w:t>
      </w:r>
      <w:r w:rsidR="007D57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BD0">
        <w:rPr>
          <w:rFonts w:ascii="Times New Roman" w:hAnsi="Times New Roman" w:cs="Times New Roman"/>
          <w:bCs/>
          <w:sz w:val="24"/>
          <w:szCs w:val="24"/>
        </w:rPr>
        <w:t>sa 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, ak stav dojníc k 1. máju </w:t>
      </w:r>
      <w:r>
        <w:rPr>
          <w:rFonts w:ascii="Times New Roman" w:hAnsi="Times New Roman" w:cs="Times New Roman"/>
          <w:bCs/>
          <w:sz w:val="24"/>
          <w:szCs w:val="24"/>
        </w:rPr>
        <w:t xml:space="preserve">roku podania žiadosti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dosahuje po prepočte najmenej desať dobytčích jednotiek.  </w:t>
      </w:r>
    </w:p>
    <w:p w:rsidR="0085521A" w:rsidRDefault="0085521A" w:rsidP="0059473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4032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8A57DE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Zlepšenie podmienok ustajnenia oviec a</w:t>
      </w:r>
      <w:r w:rsidR="008E6586">
        <w:rPr>
          <w:rFonts w:ascii="Times New Roman" w:hAnsi="Times New Roman" w:cs="Times New Roman"/>
          <w:b/>
          <w:sz w:val="24"/>
          <w:szCs w:val="24"/>
        </w:rPr>
        <w:t> </w:t>
      </w:r>
      <w:r w:rsidRPr="00162152">
        <w:rPr>
          <w:rFonts w:ascii="Times New Roman" w:hAnsi="Times New Roman" w:cs="Times New Roman"/>
          <w:b/>
          <w:sz w:val="24"/>
          <w:szCs w:val="24"/>
        </w:rPr>
        <w:t>kôz</w:t>
      </w:r>
    </w:p>
    <w:p w:rsidR="008E6586" w:rsidRDefault="008E6586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D3" w:rsidRPr="007416A9" w:rsidRDefault="007416A9" w:rsidP="0059473B">
      <w:pPr>
        <w:pStyle w:val="Odsekzoznamu"/>
        <w:widowControl w:val="0"/>
        <w:numPr>
          <w:ilvl w:val="2"/>
          <w:numId w:val="1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A03">
        <w:rPr>
          <w:rFonts w:ascii="Times New Roman" w:hAnsi="Times New Roman" w:cs="Times New Roman"/>
          <w:bCs/>
          <w:sz w:val="24"/>
          <w:szCs w:val="24"/>
        </w:rPr>
        <w:t>Prijímateľ podpory</w:t>
      </w:r>
      <w:r w:rsidR="00B271D3" w:rsidRPr="007416A9">
        <w:rPr>
          <w:rFonts w:ascii="Times New Roman" w:hAnsi="Times New Roman" w:cs="Times New Roman"/>
          <w:bCs/>
          <w:sz w:val="24"/>
          <w:szCs w:val="24"/>
        </w:rPr>
        <w:t xml:space="preserve"> na operáciu podľa </w:t>
      </w:r>
      <w:hyperlink r:id="rId9" w:anchor="paragraf-39.odsek-1.pismeno-a" w:tooltip="Odkaz na predpis alebo ustanovenie" w:history="1">
        <w:r w:rsidR="00B271D3" w:rsidRPr="007416A9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EF7C1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B271D3" w:rsidRPr="007416A9">
          <w:rPr>
            <w:rFonts w:ascii="Times New Roman" w:hAnsi="Times New Roman" w:cs="Times New Roman"/>
            <w:bCs/>
            <w:sz w:val="24"/>
            <w:szCs w:val="24"/>
          </w:rPr>
          <w:t xml:space="preserve"> písm. b) </w:t>
        </w:r>
      </w:hyperlink>
      <w:r w:rsidR="00406A03">
        <w:rPr>
          <w:rFonts w:ascii="Times New Roman" w:hAnsi="Times New Roman" w:cs="Times New Roman"/>
          <w:bCs/>
          <w:sz w:val="24"/>
          <w:szCs w:val="24"/>
        </w:rPr>
        <w:t xml:space="preserve">je povinný </w:t>
      </w:r>
      <w:r w:rsidR="00B271D3" w:rsidRPr="007416A9">
        <w:rPr>
          <w:rFonts w:ascii="Times New Roman" w:hAnsi="Times New Roman" w:cs="Times New Roman"/>
          <w:bCs/>
          <w:sz w:val="24"/>
          <w:szCs w:val="24"/>
        </w:rPr>
        <w:t xml:space="preserve">počas obdobia jednoročného záväzku </w:t>
      </w:r>
      <w:r w:rsidR="00B271D3" w:rsidRPr="007416A9">
        <w:rPr>
          <w:rFonts w:ascii="Times New Roman" w:hAnsi="Times New Roman" w:cs="Times New Roman"/>
          <w:sz w:val="24"/>
          <w:szCs w:val="24"/>
        </w:rPr>
        <w:t>v chove</w:t>
      </w:r>
      <w:r w:rsidR="00B271D3" w:rsidRPr="0074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1D3" w:rsidRPr="007416A9">
        <w:rPr>
          <w:rFonts w:ascii="Times New Roman" w:hAnsi="Times New Roman" w:cs="Times New Roman"/>
          <w:sz w:val="24"/>
          <w:szCs w:val="24"/>
        </w:rPr>
        <w:t>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="00B271D3" w:rsidRPr="007416A9">
        <w:rPr>
          <w:rFonts w:ascii="Times New Roman" w:hAnsi="Times New Roman" w:cs="Times New Roman"/>
          <w:sz w:val="24"/>
          <w:szCs w:val="24"/>
        </w:rPr>
        <w:t xml:space="preserve"> ods. 1 písm. a)</w:t>
      </w:r>
    </w:p>
    <w:p w:rsidR="008A57DE" w:rsidRPr="00310F2A" w:rsidRDefault="008A57DE" w:rsidP="0059473B">
      <w:pPr>
        <w:pStyle w:val="Odsekzoznamu"/>
        <w:widowControl w:val="0"/>
        <w:numPr>
          <w:ilvl w:val="0"/>
          <w:numId w:val="1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F2A">
        <w:rPr>
          <w:rFonts w:ascii="Times New Roman" w:hAnsi="Times New Roman" w:cs="Times New Roman"/>
          <w:sz w:val="24"/>
          <w:szCs w:val="24"/>
        </w:rPr>
        <w:t>zabezpeč</w:t>
      </w:r>
      <w:r w:rsidR="00406A03" w:rsidRPr="00310F2A">
        <w:rPr>
          <w:rFonts w:ascii="Times New Roman" w:hAnsi="Times New Roman" w:cs="Times New Roman"/>
          <w:sz w:val="24"/>
          <w:szCs w:val="24"/>
        </w:rPr>
        <w:t>iť</w:t>
      </w:r>
      <w:r w:rsidRPr="00310F2A">
        <w:rPr>
          <w:rFonts w:ascii="Times New Roman" w:hAnsi="Times New Roman" w:cs="Times New Roman"/>
          <w:sz w:val="24"/>
          <w:szCs w:val="24"/>
        </w:rPr>
        <w:t xml:space="preserve"> </w:t>
      </w:r>
      <w:r w:rsidRPr="00310F2A">
        <w:rPr>
          <w:rFonts w:ascii="Times New Roman" w:hAnsi="Times New Roman" w:cs="Times New Roman"/>
          <w:bCs/>
          <w:sz w:val="24"/>
          <w:szCs w:val="24"/>
        </w:rPr>
        <w:t>pri ustajnení v skupinách ustajňovaciu plochu vo výmere najmenej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1. 0,81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> na bahnicu alebo kozu,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2. 1,38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> na bahnicu s jedným jahňaťom alebo kozu s jedným kozľaťom,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3. 1,5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> na bahnicu s dvomi jahňatami a 0,46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tretie a ďalšie jahňa </w:t>
      </w:r>
      <w:r w:rsidR="007416A9">
        <w:rPr>
          <w:rFonts w:ascii="Times New Roman" w:hAnsi="Times New Roman" w:cs="Times New Roman"/>
          <w:bCs/>
          <w:sz w:val="24"/>
          <w:szCs w:val="24"/>
        </w:rPr>
        <w:br/>
      </w:r>
      <w:r w:rsidR="008B7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vo viacpočetnom vrhu,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4. 1,61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> na kozu s dvomi kozľatami a 0,345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tretie a ďalšie kozľa </w:t>
      </w:r>
      <w:r w:rsidR="007416A9">
        <w:rPr>
          <w:rFonts w:ascii="Times New Roman" w:hAnsi="Times New Roman" w:cs="Times New Roman"/>
          <w:bCs/>
          <w:sz w:val="24"/>
          <w:szCs w:val="24"/>
        </w:rPr>
        <w:br/>
      </w:r>
      <w:r w:rsidR="008B7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vo viacpočetnom vrhu,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5. 0,58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jarku alebo kozičku na hlbokej podstielke,</w:t>
      </w:r>
    </w:p>
    <w:p w:rsidR="008A57DE" w:rsidRDefault="008A57DE" w:rsidP="0059473B">
      <w:pPr>
        <w:pStyle w:val="Odsekzoznamu"/>
        <w:widowControl w:val="0"/>
        <w:numPr>
          <w:ilvl w:val="0"/>
          <w:numId w:val="1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zabezpeč</w:t>
      </w:r>
      <w:r w:rsidR="00406A03">
        <w:rPr>
          <w:rFonts w:ascii="Times New Roman" w:hAnsi="Times New Roman" w:cs="Times New Roman"/>
          <w:sz w:val="24"/>
          <w:szCs w:val="24"/>
        </w:rPr>
        <w:t>iť</w:t>
      </w:r>
      <w:r w:rsidRPr="00162152">
        <w:rPr>
          <w:rFonts w:ascii="Times New Roman" w:hAnsi="Times New Roman" w:cs="Times New Roman"/>
          <w:sz w:val="24"/>
          <w:szCs w:val="24"/>
        </w:rPr>
        <w:t xml:space="preserve"> jedenkrát za tri mesiace</w:t>
      </w:r>
    </w:p>
    <w:p w:rsidR="008A57DE" w:rsidRPr="00162152" w:rsidRDefault="008A57DE" w:rsidP="0059473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1. individuálnu kontrolu a v prípade potreby úpravu paznechtov oviec a kôz,</w:t>
      </w:r>
    </w:p>
    <w:p w:rsidR="008A57DE" w:rsidRPr="00162152" w:rsidRDefault="008A57DE" w:rsidP="0059473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2. prevádzanie oviec a kôz cez dezinfekčný brod,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c) zabezpeč</w:t>
      </w:r>
      <w:r w:rsidR="00406A03">
        <w:rPr>
          <w:rFonts w:ascii="Times New Roman" w:hAnsi="Times New Roman" w:cs="Times New Roman"/>
          <w:sz w:val="24"/>
          <w:szCs w:val="24"/>
        </w:rPr>
        <w:t>iť</w:t>
      </w:r>
      <w:r w:rsidRPr="00162152">
        <w:rPr>
          <w:rFonts w:ascii="Times New Roman" w:hAnsi="Times New Roman" w:cs="Times New Roman"/>
          <w:sz w:val="24"/>
          <w:szCs w:val="24"/>
        </w:rPr>
        <w:t xml:space="preserve"> jedenkrát za </w:t>
      </w:r>
      <w:r w:rsidR="005A7FCC">
        <w:rPr>
          <w:rFonts w:ascii="Times New Roman" w:hAnsi="Times New Roman" w:cs="Times New Roman"/>
          <w:sz w:val="24"/>
          <w:szCs w:val="24"/>
        </w:rPr>
        <w:t>šesť</w:t>
      </w:r>
      <w:r w:rsidRPr="00162152">
        <w:rPr>
          <w:rFonts w:ascii="Times New Roman" w:hAnsi="Times New Roman" w:cs="Times New Roman"/>
          <w:sz w:val="24"/>
          <w:szCs w:val="24"/>
        </w:rPr>
        <w:t xml:space="preserve"> mesiacov v akreditovanom laboratóriu </w:t>
      </w:r>
      <w:proofErr w:type="spellStart"/>
      <w:r w:rsidRPr="00162152">
        <w:rPr>
          <w:rFonts w:ascii="Times New Roman" w:hAnsi="Times New Roman" w:cs="Times New Roman"/>
          <w:sz w:val="24"/>
          <w:szCs w:val="24"/>
        </w:rPr>
        <w:t>koprologické</w:t>
      </w:r>
      <w:proofErr w:type="spellEnd"/>
      <w:r w:rsidRPr="00162152">
        <w:rPr>
          <w:rFonts w:ascii="Times New Roman" w:hAnsi="Times New Roman" w:cs="Times New Roman"/>
          <w:sz w:val="24"/>
          <w:szCs w:val="24"/>
        </w:rPr>
        <w:t xml:space="preserve"> vyšetrenie </w:t>
      </w:r>
      <w:proofErr w:type="spellStart"/>
      <w:r w:rsidRPr="00162152">
        <w:rPr>
          <w:rFonts w:ascii="Times New Roman" w:hAnsi="Times New Roman" w:cs="Times New Roman"/>
          <w:sz w:val="24"/>
          <w:szCs w:val="24"/>
        </w:rPr>
        <w:t>zmesnej</w:t>
      </w:r>
      <w:proofErr w:type="spellEnd"/>
      <w:r w:rsidRPr="00162152">
        <w:rPr>
          <w:rFonts w:ascii="Times New Roman" w:hAnsi="Times New Roman" w:cs="Times New Roman"/>
          <w:sz w:val="24"/>
          <w:szCs w:val="24"/>
        </w:rPr>
        <w:t xml:space="preserve"> vzorky náhodne vybratých zvierat na zistenie prítomnosti vnútorných parazitov na každých 200 oviec a kôz,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>d) v</w:t>
      </w:r>
      <w:r w:rsidR="00406A03">
        <w:rPr>
          <w:rFonts w:ascii="Times New Roman" w:hAnsi="Times New Roman" w:cs="Times New Roman"/>
          <w:sz w:val="24"/>
          <w:szCs w:val="24"/>
        </w:rPr>
        <w:t>iesť</w:t>
      </w:r>
      <w:r w:rsidRPr="00162152">
        <w:rPr>
          <w:rFonts w:ascii="Times New Roman" w:hAnsi="Times New Roman" w:cs="Times New Roman"/>
          <w:sz w:val="24"/>
          <w:szCs w:val="24"/>
        </w:rPr>
        <w:t xml:space="preserve"> evidenciu o činnosti podľa písmena b); táto evidencia obsahuje najmä dátum vykonania úkonu, počet kontrolovaných zvierat a počet ošetrených zvierat.</w:t>
      </w:r>
    </w:p>
    <w:p w:rsidR="008A57DE" w:rsidRPr="00162152" w:rsidRDefault="008A57DE" w:rsidP="005947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A9" w:rsidRPr="007416A9" w:rsidRDefault="00D26FD6" w:rsidP="0059473B">
      <w:pPr>
        <w:pStyle w:val="Odsekzoznamu"/>
        <w:widowControl w:val="0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7DE" w:rsidRPr="007416A9">
        <w:rPr>
          <w:rFonts w:ascii="Times New Roman" w:hAnsi="Times New Roman" w:cs="Times New Roman"/>
          <w:sz w:val="24"/>
          <w:szCs w:val="24"/>
        </w:rPr>
        <w:t>Ovcou alebo kozou</w:t>
      </w:r>
      <w:r w:rsidR="005A7FCC">
        <w:rPr>
          <w:rFonts w:ascii="Times New Roman" w:hAnsi="Times New Roman" w:cs="Times New Roman"/>
          <w:sz w:val="24"/>
          <w:szCs w:val="24"/>
        </w:rPr>
        <w:t xml:space="preserve"> na účel operácie</w:t>
      </w:r>
      <w:r w:rsidR="008A57DE" w:rsidRPr="007416A9">
        <w:rPr>
          <w:rFonts w:ascii="Times New Roman" w:hAnsi="Times New Roman" w:cs="Times New Roman"/>
          <w:sz w:val="24"/>
          <w:szCs w:val="24"/>
        </w:rPr>
        <w:t xml:space="preserve"> </w:t>
      </w:r>
      <w:r w:rsidR="005A7FCC" w:rsidRPr="007416A9">
        <w:rPr>
          <w:rFonts w:ascii="Times New Roman" w:hAnsi="Times New Roman" w:cs="Times New Roman"/>
          <w:bCs/>
          <w:sz w:val="24"/>
          <w:szCs w:val="24"/>
        </w:rPr>
        <w:t>podľa </w:t>
      </w:r>
      <w:hyperlink r:id="rId10" w:anchor="paragraf-39.odsek-1.pismeno-a" w:tooltip="Odkaz na predpis alebo ustanovenie" w:history="1">
        <w:r w:rsidR="005A7FCC" w:rsidRPr="007416A9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5A7FCC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5A7FCC" w:rsidRPr="007416A9">
          <w:rPr>
            <w:rFonts w:ascii="Times New Roman" w:hAnsi="Times New Roman" w:cs="Times New Roman"/>
            <w:bCs/>
            <w:sz w:val="24"/>
            <w:szCs w:val="24"/>
          </w:rPr>
          <w:t xml:space="preserve"> písm. b) </w:t>
        </w:r>
      </w:hyperlink>
      <w:r w:rsidR="008A57DE" w:rsidRPr="007416A9">
        <w:rPr>
          <w:rFonts w:ascii="Times New Roman" w:hAnsi="Times New Roman" w:cs="Times New Roman"/>
          <w:sz w:val="24"/>
          <w:szCs w:val="24"/>
        </w:rPr>
        <w:t xml:space="preserve">je samica od 24 mesiacov veku. </w:t>
      </w:r>
    </w:p>
    <w:p w:rsidR="00FA64FF" w:rsidRPr="00FA64FF" w:rsidRDefault="00FA64FF" w:rsidP="0059473B">
      <w:pPr>
        <w:pStyle w:val="Odsekzoznamu"/>
        <w:widowControl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57DE" w:rsidRPr="0047302C" w:rsidRDefault="007416A9" w:rsidP="0059473B">
      <w:pPr>
        <w:pStyle w:val="Odsekzoznamu"/>
        <w:widowControl w:val="0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7DE" w:rsidRPr="0047302C">
        <w:rPr>
          <w:rFonts w:ascii="Times New Roman" w:hAnsi="Times New Roman" w:cs="Times New Roman"/>
          <w:sz w:val="24"/>
          <w:szCs w:val="24"/>
        </w:rPr>
        <w:t>Podpor</w:t>
      </w:r>
      <w:r w:rsidR="00892BD0" w:rsidRPr="0047302C">
        <w:rPr>
          <w:rFonts w:ascii="Times New Roman" w:hAnsi="Times New Roman" w:cs="Times New Roman"/>
          <w:sz w:val="24"/>
          <w:szCs w:val="24"/>
        </w:rPr>
        <w:t>a</w:t>
      </w:r>
      <w:r w:rsidR="008A57DE" w:rsidRPr="0047302C">
        <w:rPr>
          <w:rFonts w:ascii="Times New Roman" w:hAnsi="Times New Roman" w:cs="Times New Roman"/>
          <w:sz w:val="24"/>
          <w:szCs w:val="24"/>
        </w:rPr>
        <w:t xml:space="preserve"> na operáciu </w:t>
      </w:r>
      <w:r w:rsidR="005A7FCC" w:rsidRPr="007416A9">
        <w:rPr>
          <w:rFonts w:ascii="Times New Roman" w:hAnsi="Times New Roman" w:cs="Times New Roman"/>
          <w:bCs/>
          <w:sz w:val="24"/>
          <w:szCs w:val="24"/>
        </w:rPr>
        <w:t>podľa </w:t>
      </w:r>
      <w:hyperlink r:id="rId11" w:anchor="paragraf-39.odsek-1.pismeno-a" w:tooltip="Odkaz na predpis alebo ustanovenie" w:history="1">
        <w:r w:rsidR="005A7FCC" w:rsidRPr="007416A9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5A7FCC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5A7FCC" w:rsidRPr="007416A9">
          <w:rPr>
            <w:rFonts w:ascii="Times New Roman" w:hAnsi="Times New Roman" w:cs="Times New Roman"/>
            <w:bCs/>
            <w:sz w:val="24"/>
            <w:szCs w:val="24"/>
          </w:rPr>
          <w:t xml:space="preserve"> písm. b) </w:t>
        </w:r>
      </w:hyperlink>
      <w:r w:rsidR="00892BD0" w:rsidRPr="0047302C">
        <w:rPr>
          <w:rFonts w:ascii="Times New Roman" w:hAnsi="Times New Roman" w:cs="Times New Roman"/>
          <w:sz w:val="24"/>
          <w:szCs w:val="24"/>
        </w:rPr>
        <w:t>sa poskyt</w:t>
      </w:r>
      <w:r w:rsidR="00CA1D5E" w:rsidRPr="0047302C">
        <w:rPr>
          <w:rFonts w:ascii="Times New Roman" w:hAnsi="Times New Roman" w:cs="Times New Roman"/>
          <w:sz w:val="24"/>
          <w:szCs w:val="24"/>
        </w:rPr>
        <w:t>uje</w:t>
      </w:r>
      <w:r w:rsidR="008A57DE" w:rsidRPr="0047302C">
        <w:rPr>
          <w:rFonts w:ascii="Times New Roman" w:hAnsi="Times New Roman" w:cs="Times New Roman"/>
          <w:sz w:val="24"/>
          <w:szCs w:val="24"/>
        </w:rPr>
        <w:t xml:space="preserve"> po prepočte na dobytčie jednotky  na počet oviec a kôz určený podľa centrálneho registra ako priemerný počet v období od 1. mája roku podania žiadosti do 28. februára nasledujúceho kalendárneho roka na základe denného stavu ovie</w:t>
      </w:r>
      <w:r w:rsidR="00032069" w:rsidRPr="0047302C">
        <w:rPr>
          <w:rFonts w:ascii="Times New Roman" w:hAnsi="Times New Roman" w:cs="Times New Roman"/>
          <w:sz w:val="24"/>
          <w:szCs w:val="24"/>
        </w:rPr>
        <w:t>c a kôz v chove podľa § 1</w:t>
      </w:r>
      <w:r w:rsidR="003F5D90" w:rsidRPr="0047302C">
        <w:rPr>
          <w:rFonts w:ascii="Times New Roman" w:hAnsi="Times New Roman" w:cs="Times New Roman"/>
          <w:sz w:val="24"/>
          <w:szCs w:val="24"/>
        </w:rPr>
        <w:t>3</w:t>
      </w:r>
      <w:r w:rsidR="00032069" w:rsidRPr="0047302C">
        <w:rPr>
          <w:rFonts w:ascii="Times New Roman" w:hAnsi="Times New Roman" w:cs="Times New Roman"/>
          <w:sz w:val="24"/>
          <w:szCs w:val="24"/>
        </w:rPr>
        <w:t xml:space="preserve"> ods.</w:t>
      </w:r>
      <w:r w:rsidR="008A57DE" w:rsidRPr="0047302C">
        <w:rPr>
          <w:rFonts w:ascii="Times New Roman" w:hAnsi="Times New Roman" w:cs="Times New Roman"/>
          <w:sz w:val="24"/>
          <w:szCs w:val="24"/>
        </w:rPr>
        <w:t xml:space="preserve"> 1 písm. a), ktorého držiteľom je prijímateľ. Do denného stavu sa započíta aj ovca a koza dočasne premi</w:t>
      </w:r>
      <w:r w:rsidR="00032069" w:rsidRPr="0047302C">
        <w:rPr>
          <w:rFonts w:ascii="Times New Roman" w:hAnsi="Times New Roman" w:cs="Times New Roman"/>
          <w:sz w:val="24"/>
          <w:szCs w:val="24"/>
        </w:rPr>
        <w:t>estnená z chovu podľa § 1</w:t>
      </w:r>
      <w:r w:rsidR="003F5D90" w:rsidRPr="0047302C">
        <w:rPr>
          <w:rFonts w:ascii="Times New Roman" w:hAnsi="Times New Roman" w:cs="Times New Roman"/>
          <w:sz w:val="24"/>
          <w:szCs w:val="24"/>
        </w:rPr>
        <w:t>3</w:t>
      </w:r>
      <w:r w:rsidR="00032069" w:rsidRPr="0047302C">
        <w:rPr>
          <w:rFonts w:ascii="Times New Roman" w:hAnsi="Times New Roman" w:cs="Times New Roman"/>
          <w:sz w:val="24"/>
          <w:szCs w:val="24"/>
        </w:rPr>
        <w:t xml:space="preserve"> ods.</w:t>
      </w:r>
      <w:r w:rsidR="008A57DE" w:rsidRPr="0047302C">
        <w:rPr>
          <w:rFonts w:ascii="Times New Roman" w:hAnsi="Times New Roman" w:cs="Times New Roman"/>
          <w:sz w:val="24"/>
          <w:szCs w:val="24"/>
        </w:rPr>
        <w:t xml:space="preserve"> </w:t>
      </w:r>
      <w:r w:rsidR="002061B4" w:rsidRPr="0047302C">
        <w:rPr>
          <w:rFonts w:ascii="Times New Roman" w:hAnsi="Times New Roman" w:cs="Times New Roman"/>
          <w:sz w:val="24"/>
          <w:szCs w:val="24"/>
        </w:rPr>
        <w:t>1</w:t>
      </w:r>
      <w:r w:rsidR="008A57DE" w:rsidRPr="0047302C">
        <w:rPr>
          <w:rFonts w:ascii="Times New Roman" w:hAnsi="Times New Roman" w:cs="Times New Roman"/>
          <w:sz w:val="24"/>
          <w:szCs w:val="24"/>
        </w:rPr>
        <w:t xml:space="preserve"> písm. a), </w:t>
      </w:r>
      <w:r w:rsidR="00B87EDD">
        <w:rPr>
          <w:rFonts w:ascii="Times New Roman" w:hAnsi="Times New Roman" w:cs="Times New Roman"/>
          <w:sz w:val="24"/>
          <w:szCs w:val="24"/>
        </w:rPr>
        <w:t>ak</w:t>
      </w:r>
      <w:r w:rsidR="00B87EDD" w:rsidRPr="0047302C">
        <w:rPr>
          <w:rFonts w:ascii="Times New Roman" w:hAnsi="Times New Roman" w:cs="Times New Roman"/>
          <w:sz w:val="24"/>
          <w:szCs w:val="24"/>
        </w:rPr>
        <w:t xml:space="preserve"> </w:t>
      </w:r>
      <w:r w:rsidR="008A57DE" w:rsidRPr="0047302C">
        <w:rPr>
          <w:rFonts w:ascii="Times New Roman" w:hAnsi="Times New Roman" w:cs="Times New Roman"/>
          <w:sz w:val="24"/>
          <w:szCs w:val="24"/>
        </w:rPr>
        <w:t>ide o dočasné premiestnenie v </w:t>
      </w:r>
      <w:r w:rsidR="00475C46">
        <w:rPr>
          <w:rFonts w:ascii="Times New Roman" w:hAnsi="Times New Roman" w:cs="Times New Roman"/>
          <w:sz w:val="24"/>
          <w:szCs w:val="24"/>
        </w:rPr>
        <w:t>trvaní</w:t>
      </w:r>
      <w:r w:rsidR="00475C46" w:rsidRPr="0047302C">
        <w:rPr>
          <w:rFonts w:ascii="Times New Roman" w:hAnsi="Times New Roman" w:cs="Times New Roman"/>
          <w:sz w:val="24"/>
          <w:szCs w:val="24"/>
        </w:rPr>
        <w:t xml:space="preserve"> </w:t>
      </w:r>
      <w:r w:rsidR="008A57DE" w:rsidRPr="0047302C">
        <w:rPr>
          <w:rFonts w:ascii="Times New Roman" w:hAnsi="Times New Roman" w:cs="Times New Roman"/>
          <w:sz w:val="24"/>
          <w:szCs w:val="24"/>
        </w:rPr>
        <w:t>najviac 14 dní do iného chovu na účel výstavy alebo súťaže. Ak nejde o dočasné premiestnenie, v deň premiestnenia</w:t>
      </w:r>
      <w:r w:rsidR="008E3EE8">
        <w:rPr>
          <w:rFonts w:ascii="Times New Roman" w:hAnsi="Times New Roman" w:cs="Times New Roman"/>
          <w:sz w:val="24"/>
          <w:szCs w:val="24"/>
        </w:rPr>
        <w:t xml:space="preserve"> ovce alebo kozy</w:t>
      </w:r>
      <w:r w:rsidR="002061B4" w:rsidRPr="0047302C">
        <w:rPr>
          <w:rFonts w:ascii="Times New Roman" w:hAnsi="Times New Roman" w:cs="Times New Roman"/>
          <w:sz w:val="24"/>
          <w:szCs w:val="24"/>
        </w:rPr>
        <w:t xml:space="preserve"> mimo chovu podľa prvej vety</w:t>
      </w:r>
      <w:r w:rsidR="008A57DE" w:rsidRPr="0047302C">
        <w:rPr>
          <w:rFonts w:ascii="Times New Roman" w:hAnsi="Times New Roman" w:cs="Times New Roman"/>
          <w:sz w:val="24"/>
          <w:szCs w:val="24"/>
        </w:rPr>
        <w:t xml:space="preserve"> sa ovca a</w:t>
      </w:r>
      <w:r w:rsidR="00CE3741">
        <w:rPr>
          <w:rFonts w:ascii="Times New Roman" w:hAnsi="Times New Roman" w:cs="Times New Roman"/>
          <w:sz w:val="24"/>
          <w:szCs w:val="24"/>
        </w:rPr>
        <w:t>lebo</w:t>
      </w:r>
      <w:r w:rsidR="008A57DE" w:rsidRPr="0047302C">
        <w:rPr>
          <w:rFonts w:ascii="Times New Roman" w:hAnsi="Times New Roman" w:cs="Times New Roman"/>
          <w:sz w:val="24"/>
          <w:szCs w:val="24"/>
        </w:rPr>
        <w:t xml:space="preserve"> koza do denného stavu nezapočíta a je možné ju nahradiť inou ovcou alebo kozou. Denný stav sa obmedzí na počet oviec a kôz uvedených v centrálnom registri k 1. máju roku podania žiadosti. Priemerný počet sa zaokrúh</w:t>
      </w:r>
      <w:r w:rsidR="004D0E77">
        <w:rPr>
          <w:rFonts w:ascii="Times New Roman" w:hAnsi="Times New Roman" w:cs="Times New Roman"/>
          <w:sz w:val="24"/>
          <w:szCs w:val="24"/>
        </w:rPr>
        <w:t>ľuje</w:t>
      </w:r>
      <w:r w:rsidR="008A57DE" w:rsidRPr="0047302C">
        <w:rPr>
          <w:rFonts w:ascii="Times New Roman" w:hAnsi="Times New Roman" w:cs="Times New Roman"/>
          <w:sz w:val="24"/>
          <w:szCs w:val="24"/>
        </w:rPr>
        <w:t xml:space="preserve"> na dve desatinné miesta nadol. Prepočet počtu oviec a kôz na dobytčie jednotky sa zaokrúh</w:t>
      </w:r>
      <w:r w:rsidR="004D0E77">
        <w:rPr>
          <w:rFonts w:ascii="Times New Roman" w:hAnsi="Times New Roman" w:cs="Times New Roman"/>
          <w:sz w:val="24"/>
          <w:szCs w:val="24"/>
        </w:rPr>
        <w:t>ľuje</w:t>
      </w:r>
      <w:r w:rsidR="008A57DE" w:rsidRPr="0047302C">
        <w:rPr>
          <w:rFonts w:ascii="Times New Roman" w:hAnsi="Times New Roman" w:cs="Times New Roman"/>
          <w:sz w:val="24"/>
          <w:szCs w:val="24"/>
        </w:rPr>
        <w:t xml:space="preserve"> na dve desatinné miesta nadol.</w:t>
      </w:r>
    </w:p>
    <w:p w:rsidR="00FA64FF" w:rsidRPr="00FA64FF" w:rsidRDefault="00FA64FF" w:rsidP="0059473B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A57DE" w:rsidRPr="00FA64FF" w:rsidRDefault="008A57DE" w:rsidP="0059473B">
      <w:pPr>
        <w:pStyle w:val="Odsekzoznamu"/>
        <w:widowControl w:val="0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64FF">
        <w:rPr>
          <w:rFonts w:ascii="Times New Roman" w:hAnsi="Times New Roman" w:cs="Times New Roman"/>
          <w:bCs/>
          <w:sz w:val="24"/>
          <w:szCs w:val="24"/>
        </w:rPr>
        <w:t>Podpor</w:t>
      </w:r>
      <w:r w:rsidR="00892BD0" w:rsidRPr="00FA64FF">
        <w:rPr>
          <w:rFonts w:ascii="Times New Roman" w:hAnsi="Times New Roman" w:cs="Times New Roman"/>
          <w:bCs/>
          <w:sz w:val="24"/>
          <w:szCs w:val="24"/>
        </w:rPr>
        <w:t>a</w:t>
      </w:r>
      <w:r w:rsidR="00611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D45" w:rsidRPr="00162152">
        <w:rPr>
          <w:rFonts w:ascii="Times New Roman" w:hAnsi="Times New Roman" w:cs="Times New Roman"/>
          <w:sz w:val="24"/>
          <w:szCs w:val="24"/>
        </w:rPr>
        <w:t xml:space="preserve">na operáciu </w:t>
      </w:r>
      <w:r w:rsidR="004D0E77" w:rsidRPr="007416A9">
        <w:rPr>
          <w:rFonts w:ascii="Times New Roman" w:hAnsi="Times New Roman" w:cs="Times New Roman"/>
          <w:bCs/>
          <w:sz w:val="24"/>
          <w:szCs w:val="24"/>
        </w:rPr>
        <w:t>podľa </w:t>
      </w:r>
      <w:hyperlink r:id="rId12" w:anchor="paragraf-39.odsek-1.pismeno-a" w:tooltip="Odkaz na predpis alebo ustanovenie" w:history="1">
        <w:r w:rsidR="004D0E77" w:rsidRPr="007416A9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4D0E77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4D0E77" w:rsidRPr="007416A9">
          <w:rPr>
            <w:rFonts w:ascii="Times New Roman" w:hAnsi="Times New Roman" w:cs="Times New Roman"/>
            <w:bCs/>
            <w:sz w:val="24"/>
            <w:szCs w:val="24"/>
          </w:rPr>
          <w:t xml:space="preserve"> písm. b) </w:t>
        </w:r>
      </w:hyperlink>
      <w:r w:rsidR="00892BD0" w:rsidRPr="00FA64FF">
        <w:rPr>
          <w:rFonts w:ascii="Times New Roman" w:hAnsi="Times New Roman" w:cs="Times New Roman"/>
          <w:bCs/>
          <w:sz w:val="24"/>
          <w:szCs w:val="24"/>
        </w:rPr>
        <w:t>sa poskyt</w:t>
      </w:r>
      <w:r w:rsidR="008E0957">
        <w:rPr>
          <w:rFonts w:ascii="Times New Roman" w:hAnsi="Times New Roman" w:cs="Times New Roman"/>
          <w:bCs/>
          <w:sz w:val="24"/>
          <w:szCs w:val="24"/>
        </w:rPr>
        <w:t>uje</w:t>
      </w:r>
      <w:r w:rsidRPr="00FA64FF">
        <w:rPr>
          <w:rFonts w:ascii="Times New Roman" w:hAnsi="Times New Roman" w:cs="Times New Roman"/>
          <w:bCs/>
          <w:sz w:val="24"/>
          <w:szCs w:val="24"/>
        </w:rPr>
        <w:t>, ak stav oviec a kôz k 1. máju roku podania žiadosti dosahuje najmenej dve dobytčie jednotky.</w:t>
      </w:r>
    </w:p>
    <w:p w:rsidR="00FA64FF" w:rsidRPr="00FA64FF" w:rsidRDefault="00FA64FF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A64FF" w:rsidRPr="00A06E8C" w:rsidRDefault="00D26FD6" w:rsidP="0059473B">
      <w:pPr>
        <w:pStyle w:val="Odsekzoznamu"/>
        <w:widowControl w:val="0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4FF" w:rsidRPr="00A06E8C">
        <w:rPr>
          <w:rFonts w:ascii="Times New Roman" w:hAnsi="Times New Roman" w:cs="Times New Roman"/>
          <w:bCs/>
          <w:sz w:val="24"/>
          <w:szCs w:val="24"/>
        </w:rPr>
        <w:t xml:space="preserve">Kópiu výsledkov </w:t>
      </w:r>
      <w:proofErr w:type="spellStart"/>
      <w:r w:rsidR="00FA64FF" w:rsidRPr="00A06E8C">
        <w:rPr>
          <w:rFonts w:ascii="Times New Roman" w:hAnsi="Times New Roman" w:cs="Times New Roman"/>
          <w:bCs/>
          <w:sz w:val="24"/>
          <w:szCs w:val="24"/>
        </w:rPr>
        <w:t>koprologického</w:t>
      </w:r>
      <w:proofErr w:type="spellEnd"/>
      <w:r w:rsidR="00FA64FF" w:rsidRPr="00A06E8C">
        <w:rPr>
          <w:rFonts w:ascii="Times New Roman" w:hAnsi="Times New Roman" w:cs="Times New Roman"/>
          <w:bCs/>
          <w:sz w:val="24"/>
          <w:szCs w:val="24"/>
        </w:rPr>
        <w:t xml:space="preserve"> vyšetrenia podľa odseku 1 písm. c) a kópiu evidencie podľa odseku 1 písm. d) </w:t>
      </w:r>
      <w:r w:rsidR="000D305A">
        <w:rPr>
          <w:rFonts w:ascii="Times New Roman" w:hAnsi="Times New Roman" w:cs="Times New Roman"/>
          <w:bCs/>
          <w:sz w:val="24"/>
          <w:szCs w:val="24"/>
        </w:rPr>
        <w:t>je</w:t>
      </w:r>
      <w:r w:rsidR="00FA64FF" w:rsidRPr="00A06E8C">
        <w:rPr>
          <w:rFonts w:ascii="Times New Roman" w:hAnsi="Times New Roman" w:cs="Times New Roman"/>
          <w:bCs/>
          <w:sz w:val="24"/>
          <w:szCs w:val="24"/>
        </w:rPr>
        <w:t xml:space="preserve"> prijímateľ</w:t>
      </w:r>
      <w:r w:rsidR="000D305A">
        <w:rPr>
          <w:rFonts w:ascii="Times New Roman" w:hAnsi="Times New Roman" w:cs="Times New Roman"/>
          <w:bCs/>
          <w:sz w:val="24"/>
          <w:szCs w:val="24"/>
        </w:rPr>
        <w:t xml:space="preserve"> povinný zaslať</w:t>
      </w:r>
      <w:r w:rsidR="00FA64FF" w:rsidRPr="00A06E8C">
        <w:rPr>
          <w:rFonts w:ascii="Times New Roman" w:hAnsi="Times New Roman" w:cs="Times New Roman"/>
          <w:bCs/>
          <w:sz w:val="24"/>
          <w:szCs w:val="24"/>
        </w:rPr>
        <w:t xml:space="preserve"> platobnej agentúre do siedmich kalendárnych dní odo dňa skončenia obdobia jednoročného záväzku. </w:t>
      </w:r>
    </w:p>
    <w:p w:rsidR="008E6586" w:rsidRDefault="008E6586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586" w:rsidRDefault="008E6586" w:rsidP="0059473B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B4032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8A57DE" w:rsidRDefault="008A57DE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Vzdanie sa skorého odstavu jahniat a kozliat od oviec a</w:t>
      </w:r>
      <w:r w:rsidR="008E6586">
        <w:rPr>
          <w:rFonts w:ascii="Times New Roman" w:hAnsi="Times New Roman" w:cs="Times New Roman"/>
          <w:b/>
          <w:sz w:val="24"/>
          <w:szCs w:val="24"/>
        </w:rPr>
        <w:t> </w:t>
      </w:r>
      <w:r w:rsidRPr="00162152">
        <w:rPr>
          <w:rFonts w:ascii="Times New Roman" w:hAnsi="Times New Roman" w:cs="Times New Roman"/>
          <w:b/>
          <w:sz w:val="24"/>
          <w:szCs w:val="24"/>
        </w:rPr>
        <w:t>kôz</w:t>
      </w:r>
    </w:p>
    <w:p w:rsidR="008E6586" w:rsidRDefault="008E6586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4FF" w:rsidRPr="00162152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(1) </w:t>
      </w:r>
      <w:r w:rsidR="00406A03">
        <w:rPr>
          <w:rFonts w:ascii="Times New Roman" w:hAnsi="Times New Roman" w:cs="Times New Roman"/>
          <w:bCs/>
          <w:sz w:val="24"/>
          <w:szCs w:val="24"/>
        </w:rPr>
        <w:t>Prijímateľ podpory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operáciu podľa </w:t>
      </w:r>
      <w:hyperlink r:id="rId13" w:anchor="paragraf-39.odsek-1.pismeno-a" w:tooltip="Odkaz na predpis alebo ustanovenie" w:history="1">
        <w:r w:rsidRPr="00162152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EF7C1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Pr="00162152">
          <w:rPr>
            <w:rFonts w:ascii="Times New Roman" w:hAnsi="Times New Roman" w:cs="Times New Roman"/>
            <w:bCs/>
            <w:sz w:val="24"/>
            <w:szCs w:val="24"/>
          </w:rPr>
          <w:t xml:space="preserve"> písm. c)</w:t>
        </w:r>
      </w:hyperlink>
      <w:r w:rsidRPr="00162152">
        <w:rPr>
          <w:rFonts w:ascii="Times New Roman" w:hAnsi="Times New Roman" w:cs="Times New Roman"/>
          <w:bCs/>
          <w:sz w:val="24"/>
          <w:szCs w:val="24"/>
        </w:rPr>
        <w:t> </w:t>
      </w:r>
      <w:r w:rsidR="00406A03">
        <w:rPr>
          <w:rFonts w:ascii="Times New Roman" w:hAnsi="Times New Roman" w:cs="Times New Roman"/>
          <w:bCs/>
          <w:sz w:val="24"/>
          <w:szCs w:val="24"/>
        </w:rPr>
        <w:t xml:space="preserve"> je povinný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počas </w:t>
      </w:r>
      <w:r>
        <w:rPr>
          <w:rFonts w:ascii="Times New Roman" w:hAnsi="Times New Roman" w:cs="Times New Roman"/>
          <w:bCs/>
          <w:sz w:val="24"/>
          <w:szCs w:val="24"/>
        </w:rPr>
        <w:t>obdobia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jednoročného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záväzku </w:t>
      </w:r>
      <w:r w:rsidRPr="00162152">
        <w:rPr>
          <w:rFonts w:ascii="Times New Roman" w:hAnsi="Times New Roman" w:cs="Times New Roman"/>
          <w:sz w:val="24"/>
          <w:szCs w:val="24"/>
        </w:rPr>
        <w:t>v chove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sz w:val="24"/>
          <w:szCs w:val="24"/>
        </w:rPr>
        <w:t>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Pr="00162152">
        <w:rPr>
          <w:rFonts w:ascii="Times New Roman" w:hAnsi="Times New Roman" w:cs="Times New Roman"/>
          <w:sz w:val="24"/>
          <w:szCs w:val="24"/>
        </w:rPr>
        <w:t xml:space="preserve"> 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152">
        <w:rPr>
          <w:rFonts w:ascii="Times New Roman" w:hAnsi="Times New Roman" w:cs="Times New Roman"/>
          <w:sz w:val="24"/>
          <w:szCs w:val="24"/>
        </w:rPr>
        <w:t xml:space="preserve"> 1 písm. a)</w:t>
      </w:r>
    </w:p>
    <w:p w:rsidR="008A57DE" w:rsidRPr="00162152" w:rsidRDefault="008A57DE" w:rsidP="0059473B">
      <w:pPr>
        <w:pStyle w:val="Odsekzoznamu"/>
        <w:widowControl w:val="0"/>
        <w:numPr>
          <w:ilvl w:val="1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zabezpeč</w:t>
      </w:r>
      <w:r w:rsidR="00406A03">
        <w:rPr>
          <w:rFonts w:ascii="Times New Roman" w:hAnsi="Times New Roman" w:cs="Times New Roman"/>
          <w:bCs/>
          <w:sz w:val="24"/>
          <w:szCs w:val="24"/>
        </w:rPr>
        <w:t>iť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prístup jahniat alebo kozliat po dobu najmenej 40 dní po narodení k mlieku cicaním od matky okrem objektívnych dôvodov; objektívnym dôvodom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je najmä úhyn matky alebo strata mlieka matky, </w:t>
      </w:r>
    </w:p>
    <w:p w:rsidR="008A57DE" w:rsidRPr="00162152" w:rsidRDefault="008A57DE" w:rsidP="0059473B">
      <w:pPr>
        <w:pStyle w:val="Odsekzoznamu"/>
        <w:widowControl w:val="0"/>
        <w:numPr>
          <w:ilvl w:val="1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v</w:t>
      </w:r>
      <w:r w:rsidR="00406A03">
        <w:rPr>
          <w:rFonts w:ascii="Times New Roman" w:hAnsi="Times New Roman" w:cs="Times New Roman"/>
          <w:bCs/>
          <w:sz w:val="24"/>
          <w:szCs w:val="24"/>
        </w:rPr>
        <w:t>iesť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evidenciu vo forme denníku kotenia</w:t>
      </w:r>
      <w:r w:rsidRPr="00162152">
        <w:rPr>
          <w:rFonts w:ascii="Times New Roman" w:hAnsi="Times New Roman" w:cs="Times New Roman"/>
          <w:sz w:val="24"/>
          <w:szCs w:val="24"/>
        </w:rPr>
        <w:t xml:space="preserve">; </w:t>
      </w:r>
      <w:r w:rsidRPr="00162152">
        <w:rPr>
          <w:rFonts w:ascii="Times New Roman" w:hAnsi="Times New Roman" w:cs="Times New Roman"/>
          <w:bCs/>
          <w:sz w:val="24"/>
          <w:szCs w:val="24"/>
        </w:rPr>
        <w:t>denník kotenia obsahuje najmä prvotné označenie jahniat a kozliat po narodení, označenie matky, dátum narodenia, dátum úhynu, dátum odstavu, počet dní od narodenia do odstavu, opis objektívnych dôvodov.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Default="008A57DE" w:rsidP="0059473B">
      <w:pPr>
        <w:pStyle w:val="Odsekzoznamu"/>
        <w:widowControl w:val="0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Ovcou alebo kozou</w:t>
      </w:r>
      <w:r w:rsidR="00670AA3">
        <w:rPr>
          <w:rFonts w:ascii="Times New Roman" w:hAnsi="Times New Roman" w:cs="Times New Roman"/>
          <w:bCs/>
          <w:sz w:val="24"/>
          <w:szCs w:val="24"/>
        </w:rPr>
        <w:t xml:space="preserve"> na účel operácie</w:t>
      </w:r>
      <w:r w:rsidR="00CE3741">
        <w:rPr>
          <w:rFonts w:ascii="Times New Roman" w:hAnsi="Times New Roman" w:cs="Times New Roman"/>
          <w:bCs/>
          <w:sz w:val="24"/>
          <w:szCs w:val="24"/>
        </w:rPr>
        <w:t xml:space="preserve"> podľa</w:t>
      </w:r>
      <w:r w:rsidR="00670AA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anchor="paragraf-39.odsek-1.pismeno-a" w:tooltip="Odkaz na predpis alebo ustanovenie" w:history="1"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670AA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 xml:space="preserve"> písm. c)</w:t>
        </w:r>
      </w:hyperlink>
      <w:r w:rsidRPr="00162152">
        <w:rPr>
          <w:rFonts w:ascii="Times New Roman" w:hAnsi="Times New Roman" w:cs="Times New Roman"/>
          <w:bCs/>
          <w:sz w:val="24"/>
          <w:szCs w:val="24"/>
        </w:rPr>
        <w:t xml:space="preserve"> je samica od 12 mesiacov veku.</w:t>
      </w:r>
    </w:p>
    <w:p w:rsidR="00A06E8C" w:rsidRPr="00162152" w:rsidRDefault="00A06E8C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A06E8C" w:rsidP="0059473B">
      <w:pPr>
        <w:widowControl w:val="0"/>
        <w:numPr>
          <w:ilvl w:val="1"/>
          <w:numId w:val="5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>Podpor</w:t>
      </w:r>
      <w:r w:rsidR="00670AA3">
        <w:rPr>
          <w:rFonts w:ascii="Times New Roman" w:hAnsi="Times New Roman" w:cs="Times New Roman"/>
          <w:bCs/>
          <w:sz w:val="24"/>
          <w:szCs w:val="24"/>
        </w:rPr>
        <w:t>a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na operáciu podľa </w:t>
      </w:r>
      <w:hyperlink r:id="rId15" w:anchor="paragraf-39.odsek-1.pismeno-a" w:tooltip="Odkaz na predpis alebo ustanovenie" w:history="1"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670AA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 xml:space="preserve"> písm. c)</w:t>
        </w:r>
      </w:hyperlink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BD0">
        <w:rPr>
          <w:rFonts w:ascii="Times New Roman" w:hAnsi="Times New Roman" w:cs="Times New Roman"/>
          <w:sz w:val="24"/>
          <w:szCs w:val="24"/>
        </w:rPr>
        <w:t>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92BD0">
        <w:rPr>
          <w:rFonts w:ascii="Times New Roman" w:hAnsi="Times New Roman" w:cs="Times New Roman"/>
          <w:sz w:val="24"/>
          <w:szCs w:val="24"/>
        </w:rPr>
        <w:t xml:space="preserve"> </w:t>
      </w:r>
      <w:r w:rsidR="008A57DE" w:rsidRPr="00162152">
        <w:rPr>
          <w:rFonts w:ascii="Times New Roman" w:hAnsi="Times New Roman" w:cs="Times New Roman"/>
          <w:sz w:val="24"/>
          <w:szCs w:val="24"/>
        </w:rPr>
        <w:t xml:space="preserve">po prepočte na dobytčie jednotky 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>na počet oviec a kôz určený podľa centrálneho registra ako priemerný počet v období od 1. mája roku podania žiadosti do 28. februára nasledujúceho kalendárneho roka na základe denného stavu oviec a kôz v chove podľa § 1</w:t>
      </w:r>
      <w:r w:rsidR="003F5D90">
        <w:rPr>
          <w:rFonts w:ascii="Times New Roman" w:hAnsi="Times New Roman" w:cs="Times New Roman"/>
          <w:bCs/>
          <w:sz w:val="24"/>
          <w:szCs w:val="24"/>
        </w:rPr>
        <w:t>3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ods</w:t>
      </w:r>
      <w:r w:rsidR="008A57DE">
        <w:rPr>
          <w:rFonts w:ascii="Times New Roman" w:hAnsi="Times New Roman" w:cs="Times New Roman"/>
          <w:bCs/>
          <w:sz w:val="24"/>
          <w:szCs w:val="24"/>
        </w:rPr>
        <w:t>.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7DE">
        <w:rPr>
          <w:rFonts w:ascii="Times New Roman" w:hAnsi="Times New Roman" w:cs="Times New Roman"/>
          <w:bCs/>
          <w:sz w:val="24"/>
          <w:szCs w:val="24"/>
        </w:rPr>
        <w:t>1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písm. a), ktorého držiteľom je prijímateľ. Do denného stavu sa započíta aj ovca a koza dočasne premiestnená z chovu podľa § 1</w:t>
      </w:r>
      <w:r w:rsidR="003F5D90">
        <w:rPr>
          <w:rFonts w:ascii="Times New Roman" w:hAnsi="Times New Roman" w:cs="Times New Roman"/>
          <w:bCs/>
          <w:sz w:val="24"/>
          <w:szCs w:val="24"/>
        </w:rPr>
        <w:t>3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ods</w:t>
      </w:r>
      <w:r w:rsidR="008A57DE">
        <w:rPr>
          <w:rFonts w:ascii="Times New Roman" w:hAnsi="Times New Roman" w:cs="Times New Roman"/>
          <w:bCs/>
          <w:sz w:val="24"/>
          <w:szCs w:val="24"/>
        </w:rPr>
        <w:t>.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7DE">
        <w:rPr>
          <w:rFonts w:ascii="Times New Roman" w:hAnsi="Times New Roman" w:cs="Times New Roman"/>
          <w:bCs/>
          <w:sz w:val="24"/>
          <w:szCs w:val="24"/>
        </w:rPr>
        <w:t>1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písm. a), </w:t>
      </w:r>
      <w:r w:rsidR="00B87EDD">
        <w:rPr>
          <w:rFonts w:ascii="Times New Roman" w:hAnsi="Times New Roman" w:cs="Times New Roman"/>
          <w:bCs/>
          <w:sz w:val="24"/>
          <w:szCs w:val="24"/>
        </w:rPr>
        <w:t>ak</w:t>
      </w:r>
      <w:r w:rsidR="00B87EDD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>ide o dočasné premiestnenie v </w:t>
      </w:r>
      <w:r w:rsidR="00475C46">
        <w:rPr>
          <w:rFonts w:ascii="Times New Roman" w:hAnsi="Times New Roman" w:cs="Times New Roman"/>
          <w:bCs/>
          <w:sz w:val="24"/>
          <w:szCs w:val="24"/>
        </w:rPr>
        <w:t>trvaní</w:t>
      </w:r>
      <w:r w:rsidR="00475C46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>najviac 14 dní do iného chovu na účel výstavy alebo súťaže. Ak nejde o dočasné premiestnenie, v deň premiestnenia</w:t>
      </w:r>
      <w:r w:rsidR="00206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EE8">
        <w:rPr>
          <w:rFonts w:ascii="Times New Roman" w:hAnsi="Times New Roman" w:cs="Times New Roman"/>
          <w:bCs/>
          <w:sz w:val="24"/>
          <w:szCs w:val="24"/>
        </w:rPr>
        <w:t xml:space="preserve">ovce alebo kozy </w:t>
      </w:r>
      <w:r w:rsidR="002061B4">
        <w:rPr>
          <w:rFonts w:ascii="Times New Roman" w:hAnsi="Times New Roman" w:cs="Times New Roman"/>
          <w:sz w:val="24"/>
          <w:szCs w:val="24"/>
        </w:rPr>
        <w:t>mimo chovu podľa prvej vety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sa ovca a</w:t>
      </w:r>
      <w:r w:rsidR="00CE3741">
        <w:rPr>
          <w:rFonts w:ascii="Times New Roman" w:hAnsi="Times New Roman" w:cs="Times New Roman"/>
          <w:bCs/>
          <w:sz w:val="24"/>
          <w:szCs w:val="24"/>
        </w:rPr>
        <w:t>lebo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koza do denného stavu nezapočíta a je možné ju nahradiť inou ovcou alebo kozou. Denný stav sa obmedzí na počet oviec a kôz uvedených v centrálnom registri k 1. máju roku podania žiadosti. Priemerný počet sa zaokrúh</w:t>
      </w:r>
      <w:r w:rsidR="00670AA3">
        <w:rPr>
          <w:rFonts w:ascii="Times New Roman" w:hAnsi="Times New Roman" w:cs="Times New Roman"/>
          <w:bCs/>
          <w:sz w:val="24"/>
          <w:szCs w:val="24"/>
        </w:rPr>
        <w:t>ľuje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na dve desatinné miesta nadol. Prepočet počtu zvierat na dobytčie jednotky sa zaokrúh</w:t>
      </w:r>
      <w:r w:rsidR="00670AA3">
        <w:rPr>
          <w:rFonts w:ascii="Times New Roman" w:hAnsi="Times New Roman" w:cs="Times New Roman"/>
          <w:bCs/>
          <w:sz w:val="24"/>
          <w:szCs w:val="24"/>
        </w:rPr>
        <w:t>ľuje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na dve desatinné miesta nadol.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(4) Podpor</w:t>
      </w:r>
      <w:r w:rsidR="006F53C5">
        <w:rPr>
          <w:rFonts w:ascii="Times New Roman" w:hAnsi="Times New Roman" w:cs="Times New Roman"/>
          <w:bCs/>
          <w:sz w:val="24"/>
          <w:szCs w:val="24"/>
        </w:rPr>
        <w:t>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D45" w:rsidRPr="00162152">
        <w:rPr>
          <w:rFonts w:ascii="Times New Roman" w:hAnsi="Times New Roman" w:cs="Times New Roman"/>
          <w:sz w:val="24"/>
          <w:szCs w:val="24"/>
        </w:rPr>
        <w:t>na operác</w:t>
      </w:r>
      <w:r w:rsidR="00611D45">
        <w:rPr>
          <w:rFonts w:ascii="Times New Roman" w:hAnsi="Times New Roman" w:cs="Times New Roman"/>
          <w:sz w:val="24"/>
          <w:szCs w:val="24"/>
        </w:rPr>
        <w:t xml:space="preserve">iu podľa </w:t>
      </w:r>
      <w:hyperlink r:id="rId16" w:anchor="paragraf-39.odsek-1.pismeno-a" w:tooltip="Odkaz na predpis alebo ustanovenie" w:history="1"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670AA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 xml:space="preserve"> písm. c)</w:t>
        </w:r>
      </w:hyperlink>
      <w:r w:rsidR="008E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3C5">
        <w:rPr>
          <w:rFonts w:ascii="Times New Roman" w:hAnsi="Times New Roman" w:cs="Times New Roman"/>
          <w:bCs/>
          <w:sz w:val="24"/>
          <w:szCs w:val="24"/>
        </w:rPr>
        <w:t>sa 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, ak stav oviec a kôz k 1. máju roku podania žiadosti dosahuje najmenej dve dobytčie jednotky. </w:t>
      </w:r>
    </w:p>
    <w:p w:rsidR="008E6586" w:rsidRPr="00162152" w:rsidRDefault="008E6586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162152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(5) Kópiu denníka kotenia podľa odseku 1 písm. b) </w:t>
      </w:r>
      <w:r w:rsidR="000D305A">
        <w:rPr>
          <w:rFonts w:ascii="Times New Roman" w:hAnsi="Times New Roman" w:cs="Times New Roman"/>
          <w:bCs/>
          <w:sz w:val="24"/>
          <w:szCs w:val="24"/>
        </w:rPr>
        <w:t>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prijímateľ</w:t>
      </w:r>
      <w:r w:rsidR="000D305A">
        <w:rPr>
          <w:rFonts w:ascii="Times New Roman" w:hAnsi="Times New Roman" w:cs="Times New Roman"/>
          <w:bCs/>
          <w:sz w:val="24"/>
          <w:szCs w:val="24"/>
        </w:rPr>
        <w:t xml:space="preserve"> povinný zaslať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platobnej agentúre do siedmich kalendárnych dní odo dňa skončenia </w:t>
      </w:r>
      <w:r>
        <w:rPr>
          <w:rFonts w:ascii="Times New Roman" w:hAnsi="Times New Roman" w:cs="Times New Roman"/>
          <w:bCs/>
          <w:sz w:val="24"/>
          <w:szCs w:val="24"/>
        </w:rPr>
        <w:t xml:space="preserve">obdobia jednoročného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záväzku. 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D915BE" w:rsidRDefault="00D915B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5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2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323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Používanie natívneho mlieka vo výžive teliat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162152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(1) </w:t>
      </w:r>
      <w:r w:rsidR="00406A03">
        <w:rPr>
          <w:rFonts w:ascii="Times New Roman" w:hAnsi="Times New Roman" w:cs="Times New Roman"/>
          <w:bCs/>
          <w:sz w:val="24"/>
          <w:szCs w:val="24"/>
        </w:rPr>
        <w:t>Prijímateľ podpory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operáciu podľa </w:t>
      </w:r>
      <w:hyperlink r:id="rId17" w:anchor="paragraf-39.odsek-1.pismeno-a" w:tooltip="Odkaz na predpis alebo ustanovenie" w:history="1">
        <w:r w:rsidRPr="00162152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EF7C1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Pr="00162152">
          <w:rPr>
            <w:rFonts w:ascii="Times New Roman" w:hAnsi="Times New Roman" w:cs="Times New Roman"/>
            <w:bCs/>
            <w:sz w:val="24"/>
            <w:szCs w:val="24"/>
          </w:rPr>
          <w:t xml:space="preserve"> písm. d)</w:t>
        </w:r>
      </w:hyperlink>
      <w:r w:rsidRPr="00162152">
        <w:rPr>
          <w:rFonts w:ascii="Times New Roman" w:hAnsi="Times New Roman" w:cs="Times New Roman"/>
          <w:bCs/>
          <w:sz w:val="24"/>
          <w:szCs w:val="24"/>
        </w:rPr>
        <w:t> </w:t>
      </w:r>
      <w:r w:rsidR="00406A03">
        <w:rPr>
          <w:rFonts w:ascii="Times New Roman" w:hAnsi="Times New Roman" w:cs="Times New Roman"/>
          <w:bCs/>
          <w:sz w:val="24"/>
          <w:szCs w:val="24"/>
        </w:rPr>
        <w:t>je povinný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počas </w:t>
      </w:r>
      <w:r>
        <w:rPr>
          <w:rFonts w:ascii="Times New Roman" w:hAnsi="Times New Roman" w:cs="Times New Roman"/>
          <w:bCs/>
          <w:sz w:val="24"/>
          <w:szCs w:val="24"/>
        </w:rPr>
        <w:t>obdobia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jednoročného </w:t>
      </w:r>
      <w:r w:rsidRPr="00162152">
        <w:rPr>
          <w:rFonts w:ascii="Times New Roman" w:hAnsi="Times New Roman" w:cs="Times New Roman"/>
          <w:bCs/>
          <w:sz w:val="24"/>
          <w:szCs w:val="24"/>
        </w:rPr>
        <w:t>záväzku</w:t>
      </w:r>
    </w:p>
    <w:p w:rsidR="003D3FD5" w:rsidRDefault="008A57DE" w:rsidP="0059473B">
      <w:pPr>
        <w:widowControl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a) vzd</w:t>
      </w:r>
      <w:r w:rsidR="00406A03">
        <w:rPr>
          <w:rFonts w:ascii="Times New Roman" w:hAnsi="Times New Roman" w:cs="Times New Roman"/>
          <w:bCs/>
          <w:sz w:val="24"/>
          <w:szCs w:val="24"/>
        </w:rPr>
        <w:t>ať sa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kŕmenia teliat mliečnymi kŕmnymi zmesami v celom podniku a používa</w:t>
      </w:r>
      <w:r w:rsidR="00670AA3">
        <w:rPr>
          <w:rFonts w:ascii="Times New Roman" w:hAnsi="Times New Roman" w:cs="Times New Roman"/>
          <w:bCs/>
          <w:sz w:val="24"/>
          <w:szCs w:val="24"/>
        </w:rPr>
        <w:t>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365">
        <w:rPr>
          <w:rFonts w:ascii="Times New Roman" w:hAnsi="Times New Roman" w:cs="Times New Roman"/>
          <w:bCs/>
          <w:sz w:val="24"/>
          <w:szCs w:val="24"/>
        </w:rPr>
        <w:br/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v období mliečnej výživy teliat od veku </w:t>
      </w:r>
      <w:r w:rsidR="00670AA3">
        <w:rPr>
          <w:rFonts w:ascii="Times New Roman" w:hAnsi="Times New Roman" w:cs="Times New Roman"/>
          <w:bCs/>
          <w:sz w:val="24"/>
          <w:szCs w:val="24"/>
        </w:rPr>
        <w:t>šiestich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dní na kŕmenie natívne mlieko najmenej 42 dní, 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b) zabezpeč</w:t>
      </w:r>
      <w:r w:rsidR="00406A03">
        <w:rPr>
          <w:rFonts w:ascii="Times New Roman" w:hAnsi="Times New Roman" w:cs="Times New Roman"/>
          <w:bCs/>
          <w:sz w:val="24"/>
          <w:szCs w:val="24"/>
        </w:rPr>
        <w:t>iť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napájanie teliat cicaním, 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c) spra</w:t>
      </w:r>
      <w:r w:rsidR="00406A03">
        <w:rPr>
          <w:rFonts w:ascii="Times New Roman" w:hAnsi="Times New Roman" w:cs="Times New Roman"/>
          <w:bCs/>
          <w:sz w:val="24"/>
          <w:szCs w:val="24"/>
        </w:rPr>
        <w:t>covať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plán kŕmenia teliat natívnym mliekom s uvedením spôsobu a postupu kŕmenia.</w:t>
      </w:r>
    </w:p>
    <w:p w:rsidR="008A57DE" w:rsidRPr="00162152" w:rsidRDefault="008A57DE" w:rsidP="005947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670AA3" w:rsidP="0059473B">
      <w:pPr>
        <w:pStyle w:val="Odsekzoznamu"/>
        <w:widowControl w:val="0"/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Teľaťom  na účel operácie podľa </w:t>
      </w:r>
      <w:hyperlink r:id="rId18" w:anchor="paragraf-39.odsek-1.pismeno-a" w:tooltip="Odkaz na predpis alebo ustanovenie" w:history="1">
        <w:r w:rsidRPr="00162152">
          <w:rPr>
            <w:rFonts w:ascii="Times New Roman" w:hAnsi="Times New Roman" w:cs="Times New Roman"/>
            <w:bCs/>
            <w:sz w:val="24"/>
            <w:szCs w:val="24"/>
          </w:rPr>
          <w:t>§ 1</w:t>
        </w:r>
        <w:r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Pr="00162152">
          <w:rPr>
            <w:rFonts w:ascii="Times New Roman" w:hAnsi="Times New Roman" w:cs="Times New Roman"/>
            <w:bCs/>
            <w:sz w:val="24"/>
            <w:szCs w:val="24"/>
          </w:rPr>
          <w:t xml:space="preserve"> písm. d)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hovädzí dobytok do veku 48 dní, ktorého matka je v centrálnom registri označená ako dojnica, a ktoré sa narodilo v chove podľa § 1</w:t>
      </w:r>
      <w:r w:rsidR="003F5D90">
        <w:rPr>
          <w:rFonts w:ascii="Times New Roman" w:hAnsi="Times New Roman" w:cs="Times New Roman"/>
          <w:bCs/>
          <w:sz w:val="24"/>
          <w:szCs w:val="24"/>
        </w:rPr>
        <w:t>3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ods</w:t>
      </w:r>
      <w:r w:rsidR="008A57DE">
        <w:rPr>
          <w:rFonts w:ascii="Times New Roman" w:hAnsi="Times New Roman" w:cs="Times New Roman"/>
          <w:bCs/>
          <w:sz w:val="24"/>
          <w:szCs w:val="24"/>
        </w:rPr>
        <w:t>.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7DE">
        <w:rPr>
          <w:rFonts w:ascii="Times New Roman" w:hAnsi="Times New Roman" w:cs="Times New Roman"/>
          <w:bCs/>
          <w:sz w:val="24"/>
          <w:szCs w:val="24"/>
        </w:rPr>
        <w:t>1</w:t>
      </w:r>
      <w:r w:rsidR="008A57DE" w:rsidRPr="00162152">
        <w:rPr>
          <w:rFonts w:ascii="Times New Roman" w:hAnsi="Times New Roman" w:cs="Times New Roman"/>
          <w:bCs/>
          <w:sz w:val="24"/>
          <w:szCs w:val="24"/>
        </w:rPr>
        <w:t xml:space="preserve"> písm. a), ktorého držiteľom je prijímateľ.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162152" w:rsidRDefault="00FA64FF" w:rsidP="0059473B">
      <w:pPr>
        <w:pStyle w:val="Odsekzoznamu"/>
        <w:widowControl w:val="0"/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lastRenderedPageBreak/>
        <w:t>Podpor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2152">
        <w:rPr>
          <w:rFonts w:ascii="Times New Roman" w:hAnsi="Times New Roman" w:cs="Times New Roman"/>
          <w:sz w:val="24"/>
          <w:szCs w:val="24"/>
        </w:rPr>
        <w:t xml:space="preserve"> na operáciu podľa </w:t>
      </w:r>
      <w:hyperlink r:id="rId19" w:anchor="paragraf-39.odsek-1.pismeno-a" w:tooltip="Odkaz na predpis alebo ustanovenie" w:history="1"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670AA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 xml:space="preserve"> písm. d)</w:t>
        </w:r>
      </w:hyperlink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Pr="00162152">
        <w:rPr>
          <w:rFonts w:ascii="Times New Roman" w:hAnsi="Times New Roman" w:cs="Times New Roman"/>
          <w:sz w:val="24"/>
          <w:szCs w:val="24"/>
        </w:rPr>
        <w:t xml:space="preserve"> po prepočte na dobytčie jednotky na  počet teliat podľa centrálneho registra držaných v chove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Pr="00162152">
        <w:rPr>
          <w:rFonts w:ascii="Times New Roman" w:hAnsi="Times New Roman" w:cs="Times New Roman"/>
          <w:sz w:val="24"/>
          <w:szCs w:val="24"/>
        </w:rPr>
        <w:t xml:space="preserve"> 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152">
        <w:rPr>
          <w:rFonts w:ascii="Times New Roman" w:hAnsi="Times New Roman" w:cs="Times New Roman"/>
          <w:sz w:val="24"/>
          <w:szCs w:val="24"/>
        </w:rPr>
        <w:t xml:space="preserve"> písm. a) najmenej 48 dní od narodenia v</w:t>
      </w:r>
      <w:r w:rsidR="00670AA3">
        <w:rPr>
          <w:rFonts w:ascii="Times New Roman" w:hAnsi="Times New Roman" w:cs="Times New Roman"/>
          <w:sz w:val="24"/>
          <w:szCs w:val="24"/>
        </w:rPr>
        <w:t> </w:t>
      </w:r>
      <w:r w:rsidRPr="00162152">
        <w:rPr>
          <w:rFonts w:ascii="Times New Roman" w:hAnsi="Times New Roman" w:cs="Times New Roman"/>
          <w:sz w:val="24"/>
          <w:szCs w:val="24"/>
        </w:rPr>
        <w:t>období</w:t>
      </w:r>
      <w:r w:rsidR="00670AA3">
        <w:rPr>
          <w:rFonts w:ascii="Times New Roman" w:hAnsi="Times New Roman" w:cs="Times New Roman"/>
          <w:sz w:val="24"/>
          <w:szCs w:val="24"/>
        </w:rPr>
        <w:t xml:space="preserve"> jednoročného</w:t>
      </w:r>
      <w:r w:rsidRPr="00162152">
        <w:rPr>
          <w:rFonts w:ascii="Times New Roman" w:hAnsi="Times New Roman" w:cs="Times New Roman"/>
          <w:sz w:val="24"/>
          <w:szCs w:val="24"/>
        </w:rPr>
        <w:t xml:space="preserve"> záväzku. Do počtu teliat pod</w:t>
      </w:r>
      <w:r w:rsidR="0047302C">
        <w:rPr>
          <w:rFonts w:ascii="Times New Roman" w:hAnsi="Times New Roman" w:cs="Times New Roman"/>
          <w:sz w:val="24"/>
          <w:szCs w:val="24"/>
        </w:rPr>
        <w:t>ľa prvej vety sa započíta aj teľ</w:t>
      </w:r>
      <w:r w:rsidRPr="00162152">
        <w:rPr>
          <w:rFonts w:ascii="Times New Roman" w:hAnsi="Times New Roman" w:cs="Times New Roman"/>
          <w:sz w:val="24"/>
          <w:szCs w:val="24"/>
        </w:rPr>
        <w:t xml:space="preserve">a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dočasne </w:t>
      </w:r>
      <w:r w:rsidRPr="00162152">
        <w:rPr>
          <w:rFonts w:ascii="Times New Roman" w:hAnsi="Times New Roman" w:cs="Times New Roman"/>
          <w:sz w:val="24"/>
          <w:szCs w:val="24"/>
        </w:rPr>
        <w:t xml:space="preserve">premiestnené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z chovu</w:t>
      </w:r>
      <w:r w:rsidR="00032069">
        <w:rPr>
          <w:rFonts w:ascii="Times New Roman" w:hAnsi="Times New Roman" w:cs="Times New Roman"/>
          <w:sz w:val="24"/>
          <w:szCs w:val="24"/>
        </w:rPr>
        <w:t xml:space="preserve">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="00032069">
        <w:rPr>
          <w:rFonts w:ascii="Times New Roman" w:hAnsi="Times New Roman" w:cs="Times New Roman"/>
          <w:sz w:val="24"/>
          <w:szCs w:val="24"/>
        </w:rPr>
        <w:t xml:space="preserve"> ods.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 w:rsidR="00670AA3">
        <w:rPr>
          <w:rFonts w:ascii="Times New Roman" w:hAnsi="Times New Roman" w:cs="Times New Roman"/>
          <w:sz w:val="24"/>
          <w:szCs w:val="24"/>
        </w:rPr>
        <w:t>1</w:t>
      </w:r>
      <w:r w:rsidRPr="00162152">
        <w:rPr>
          <w:rFonts w:ascii="Times New Roman" w:hAnsi="Times New Roman" w:cs="Times New Roman"/>
          <w:sz w:val="24"/>
          <w:szCs w:val="24"/>
        </w:rPr>
        <w:t xml:space="preserve"> písm. a),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87EDD">
        <w:rPr>
          <w:rFonts w:ascii="Times New Roman" w:hAnsi="Times New Roman" w:cs="Times New Roman"/>
          <w:bCs/>
          <w:sz w:val="24"/>
          <w:szCs w:val="24"/>
          <w:lang w:eastAsia="sk-SK"/>
        </w:rPr>
        <w:t>ak</w:t>
      </w:r>
      <w:r w:rsidR="00B87EDD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ide o dočasné premiestnenie v </w:t>
      </w:r>
      <w:r w:rsidR="00475C46">
        <w:rPr>
          <w:rFonts w:ascii="Times New Roman" w:hAnsi="Times New Roman" w:cs="Times New Roman"/>
          <w:bCs/>
          <w:sz w:val="24"/>
          <w:szCs w:val="24"/>
          <w:lang w:eastAsia="sk-SK"/>
        </w:rPr>
        <w:t>trvaní</w:t>
      </w:r>
      <w:r w:rsidR="00475C46"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najviac 14 dní</w:t>
      </w:r>
      <w:r w:rsidRPr="00162152">
        <w:rPr>
          <w:rFonts w:ascii="Times New Roman" w:hAnsi="Times New Roman" w:cs="Times New Roman"/>
          <w:sz w:val="24"/>
          <w:szCs w:val="24"/>
        </w:rPr>
        <w:t xml:space="preserve"> do iného chovu na účel výstavy alebo súťaže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Prepočet počtu </w:t>
      </w:r>
      <w:r w:rsidR="007718AD">
        <w:rPr>
          <w:rFonts w:ascii="Times New Roman" w:hAnsi="Times New Roman" w:cs="Times New Roman"/>
          <w:bCs/>
          <w:sz w:val="24"/>
          <w:szCs w:val="24"/>
        </w:rPr>
        <w:t>teliat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d</w:t>
      </w:r>
      <w:r w:rsidR="0047302C">
        <w:rPr>
          <w:rFonts w:ascii="Times New Roman" w:hAnsi="Times New Roman" w:cs="Times New Roman"/>
          <w:bCs/>
          <w:sz w:val="24"/>
          <w:szCs w:val="24"/>
        </w:rPr>
        <w:t>obytčie jednotky sa zaokrúh</w:t>
      </w:r>
      <w:r w:rsidR="00670AA3">
        <w:rPr>
          <w:rFonts w:ascii="Times New Roman" w:hAnsi="Times New Roman" w:cs="Times New Roman"/>
          <w:bCs/>
          <w:sz w:val="24"/>
          <w:szCs w:val="24"/>
        </w:rPr>
        <w:t>ľuje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dve desatinné miesta nadol.</w:t>
      </w:r>
      <w:r w:rsidRPr="00162152">
        <w:rPr>
          <w:rFonts w:ascii="Times New Roman" w:hAnsi="Times New Roman" w:cs="Times New Roman"/>
          <w:sz w:val="24"/>
          <w:szCs w:val="24"/>
        </w:rPr>
        <w:t xml:space="preserve"> Do počtu teliat podľa prvej vety sa započíta aj teľa, ktoré bolo v chove najmenej 48 dní v období </w:t>
      </w:r>
      <w:r>
        <w:rPr>
          <w:rFonts w:ascii="Times New Roman" w:hAnsi="Times New Roman" w:cs="Times New Roman"/>
          <w:bCs/>
          <w:sz w:val="24"/>
          <w:szCs w:val="24"/>
        </w:rPr>
        <w:t xml:space="preserve">jednoročného </w:t>
      </w:r>
      <w:r w:rsidRPr="00162152">
        <w:rPr>
          <w:rFonts w:ascii="Times New Roman" w:hAnsi="Times New Roman" w:cs="Times New Roman"/>
          <w:sz w:val="24"/>
          <w:szCs w:val="24"/>
        </w:rPr>
        <w:t xml:space="preserve">záväzku v roku podania žiadosti a v období </w:t>
      </w:r>
      <w:r>
        <w:rPr>
          <w:rFonts w:ascii="Times New Roman" w:hAnsi="Times New Roman" w:cs="Times New Roman"/>
          <w:bCs/>
          <w:sz w:val="24"/>
          <w:szCs w:val="24"/>
        </w:rPr>
        <w:t xml:space="preserve">jednoročného </w:t>
      </w:r>
      <w:r w:rsidRPr="00162152">
        <w:rPr>
          <w:rFonts w:ascii="Times New Roman" w:hAnsi="Times New Roman" w:cs="Times New Roman"/>
          <w:sz w:val="24"/>
          <w:szCs w:val="24"/>
        </w:rPr>
        <w:t>záväzku žiadosti predloženej v</w:t>
      </w:r>
      <w:r w:rsidR="00CC05BE">
        <w:rPr>
          <w:rFonts w:ascii="Times New Roman" w:hAnsi="Times New Roman" w:cs="Times New Roman"/>
          <w:sz w:val="24"/>
          <w:szCs w:val="24"/>
        </w:rPr>
        <w:t> kalendárnom roku</w:t>
      </w:r>
      <w:r w:rsidR="008E3EE8">
        <w:rPr>
          <w:rFonts w:ascii="Times New Roman" w:hAnsi="Times New Roman" w:cs="Times New Roman"/>
          <w:sz w:val="24"/>
          <w:szCs w:val="24"/>
        </w:rPr>
        <w:t>, ktorý</w:t>
      </w:r>
      <w:r w:rsidR="00CC05BE">
        <w:rPr>
          <w:rFonts w:ascii="Times New Roman" w:hAnsi="Times New Roman" w:cs="Times New Roman"/>
          <w:sz w:val="24"/>
          <w:szCs w:val="24"/>
        </w:rPr>
        <w:t xml:space="preserve"> predchádza</w:t>
      </w:r>
      <w:r w:rsidRPr="00162152">
        <w:rPr>
          <w:rFonts w:ascii="Times New Roman" w:hAnsi="Times New Roman" w:cs="Times New Roman"/>
          <w:sz w:val="24"/>
          <w:szCs w:val="24"/>
        </w:rPr>
        <w:t xml:space="preserve"> roku podania žiadosti, ak ide o opakovanú žiadosť podľa § 2 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2152">
        <w:rPr>
          <w:rFonts w:ascii="Times New Roman" w:hAnsi="Times New Roman" w:cs="Times New Roman"/>
          <w:sz w:val="24"/>
          <w:szCs w:val="24"/>
        </w:rPr>
        <w:t xml:space="preserve">.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ind w:left="284" w:firstLine="709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pStyle w:val="Odsekzoznamu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Podpor</w:t>
      </w:r>
      <w:r w:rsidR="006F53C5">
        <w:rPr>
          <w:rFonts w:ascii="Times New Roman" w:hAnsi="Times New Roman" w:cs="Times New Roman"/>
          <w:bCs/>
          <w:sz w:val="24"/>
          <w:szCs w:val="24"/>
        </w:rPr>
        <w:t>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8AD" w:rsidRPr="00162152">
        <w:rPr>
          <w:rFonts w:ascii="Times New Roman" w:hAnsi="Times New Roman" w:cs="Times New Roman"/>
          <w:sz w:val="24"/>
          <w:szCs w:val="24"/>
        </w:rPr>
        <w:t>na operác</w:t>
      </w:r>
      <w:r w:rsidR="007718AD">
        <w:rPr>
          <w:rFonts w:ascii="Times New Roman" w:hAnsi="Times New Roman" w:cs="Times New Roman"/>
          <w:sz w:val="24"/>
          <w:szCs w:val="24"/>
        </w:rPr>
        <w:t xml:space="preserve">iu podľa </w:t>
      </w:r>
      <w:hyperlink r:id="rId20" w:anchor="paragraf-39.odsek-1.pismeno-a" w:tooltip="Odkaz na predpis alebo ustanovenie" w:history="1"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670AA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670AA3" w:rsidRPr="00162152">
          <w:rPr>
            <w:rFonts w:ascii="Times New Roman" w:hAnsi="Times New Roman" w:cs="Times New Roman"/>
            <w:bCs/>
            <w:sz w:val="24"/>
            <w:szCs w:val="24"/>
          </w:rPr>
          <w:t xml:space="preserve"> písm. d)</w:t>
        </w:r>
      </w:hyperlink>
      <w:r w:rsidR="007718AD">
        <w:rPr>
          <w:rFonts w:ascii="Times New Roman" w:hAnsi="Times New Roman" w:cs="Times New Roman"/>
          <w:sz w:val="24"/>
          <w:szCs w:val="24"/>
        </w:rPr>
        <w:t xml:space="preserve"> </w:t>
      </w:r>
      <w:r w:rsidR="006F53C5">
        <w:rPr>
          <w:rFonts w:ascii="Times New Roman" w:hAnsi="Times New Roman" w:cs="Times New Roman"/>
          <w:bCs/>
          <w:sz w:val="24"/>
          <w:szCs w:val="24"/>
        </w:rPr>
        <w:t>sa 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najviac na počet teliat, ktorý nepresahuje počet dojníc </w:t>
      </w:r>
      <w:r w:rsidR="002061B4">
        <w:rPr>
          <w:rFonts w:ascii="Times New Roman" w:hAnsi="Times New Roman" w:cs="Times New Roman"/>
          <w:bCs/>
          <w:sz w:val="24"/>
          <w:szCs w:val="24"/>
          <w:lang w:eastAsia="sk-SK"/>
        </w:rPr>
        <w:t>v chove</w:t>
      </w:r>
      <w:r w:rsidR="002061B4">
        <w:rPr>
          <w:rFonts w:ascii="Times New Roman" w:hAnsi="Times New Roman" w:cs="Times New Roman"/>
          <w:sz w:val="24"/>
          <w:szCs w:val="24"/>
        </w:rPr>
        <w:t xml:space="preserve"> podľa odseku 3</w:t>
      </w:r>
      <w:r w:rsidR="002061B4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k 1. máju roku podania žiadosti. Podpora sa 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najmenej na dve dobytčie jednotky.</w:t>
      </w:r>
    </w:p>
    <w:p w:rsidR="00A06E8C" w:rsidRDefault="00A06E8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40323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Zlepšenie životných podmienok v chove hydiny</w:t>
      </w:r>
    </w:p>
    <w:p w:rsidR="00A06E8C" w:rsidRPr="00162152" w:rsidRDefault="00A06E8C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FA64FF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FF">
        <w:rPr>
          <w:rFonts w:ascii="Times New Roman" w:hAnsi="Times New Roman" w:cs="Times New Roman"/>
          <w:bCs/>
          <w:sz w:val="24"/>
          <w:szCs w:val="24"/>
        </w:rPr>
        <w:t>(1) </w:t>
      </w:r>
      <w:r w:rsidR="00406A03">
        <w:rPr>
          <w:rFonts w:ascii="Times New Roman" w:hAnsi="Times New Roman" w:cs="Times New Roman"/>
          <w:bCs/>
          <w:sz w:val="24"/>
          <w:szCs w:val="24"/>
        </w:rPr>
        <w:t>Prijímateľ podpory</w:t>
      </w:r>
      <w:r w:rsidRPr="00FA64FF">
        <w:rPr>
          <w:rFonts w:ascii="Times New Roman" w:hAnsi="Times New Roman" w:cs="Times New Roman"/>
          <w:bCs/>
          <w:sz w:val="24"/>
          <w:szCs w:val="24"/>
        </w:rPr>
        <w:t xml:space="preserve"> na operáciu podľa </w:t>
      </w:r>
      <w:hyperlink r:id="rId21" w:anchor="paragraf-39.odsek-1.pismeno-a" w:tooltip="Odkaz na predpis alebo ustanovenie" w:history="1">
        <w:r w:rsidRPr="00FA64FF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EF7C1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Pr="00FA64FF">
          <w:rPr>
            <w:rFonts w:ascii="Times New Roman" w:hAnsi="Times New Roman" w:cs="Times New Roman"/>
            <w:bCs/>
            <w:sz w:val="24"/>
            <w:szCs w:val="24"/>
          </w:rPr>
          <w:t xml:space="preserve"> písm. e)</w:t>
        </w:r>
      </w:hyperlink>
      <w:r w:rsidRPr="00FA64FF">
        <w:rPr>
          <w:rFonts w:ascii="Times New Roman" w:hAnsi="Times New Roman" w:cs="Times New Roman"/>
          <w:bCs/>
          <w:sz w:val="24"/>
          <w:szCs w:val="24"/>
        </w:rPr>
        <w:t> </w:t>
      </w:r>
      <w:r w:rsidR="003377E8">
        <w:rPr>
          <w:rFonts w:ascii="Times New Roman" w:hAnsi="Times New Roman" w:cs="Times New Roman"/>
          <w:bCs/>
          <w:sz w:val="24"/>
          <w:szCs w:val="24"/>
        </w:rPr>
        <w:t>je povinný</w:t>
      </w:r>
      <w:r w:rsidRPr="00FA64FF">
        <w:rPr>
          <w:rFonts w:ascii="Times New Roman" w:hAnsi="Times New Roman" w:cs="Times New Roman"/>
          <w:bCs/>
          <w:sz w:val="24"/>
          <w:szCs w:val="24"/>
        </w:rPr>
        <w:t xml:space="preserve"> počas obdobia jednoročného záväzku u kurčiat chovaných na produkciu mäsa,</w:t>
      </w:r>
      <w:r w:rsidR="003377E8">
        <w:rPr>
          <w:rFonts w:ascii="Times New Roman" w:hAnsi="Times New Roman" w:cs="Times New Roman"/>
          <w:bCs/>
          <w:sz w:val="24"/>
          <w:szCs w:val="24"/>
        </w:rPr>
        <w:t xml:space="preserve"> ktorých je držiteľom a</w:t>
      </w:r>
      <w:r w:rsidRPr="00FA64FF">
        <w:rPr>
          <w:rFonts w:ascii="Times New Roman" w:hAnsi="Times New Roman" w:cs="Times New Roman"/>
          <w:bCs/>
          <w:sz w:val="24"/>
          <w:szCs w:val="24"/>
        </w:rPr>
        <w:t xml:space="preserve"> na ktoré sa vzťahuje záväzok podľa odseku 3, zabezpeč</w:t>
      </w:r>
      <w:r w:rsidR="003377E8">
        <w:rPr>
          <w:rFonts w:ascii="Times New Roman" w:hAnsi="Times New Roman" w:cs="Times New Roman"/>
          <w:bCs/>
          <w:sz w:val="24"/>
          <w:szCs w:val="24"/>
        </w:rPr>
        <w:t>iť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zaťaženie podlahovej plochy najviac 30 kg/m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 pri hlbokej podstielke, 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aby dĺžka výkrmu nebola kratšia ako 38 dní za jednu </w:t>
      </w:r>
      <w:r w:rsidRPr="00A43463">
        <w:rPr>
          <w:rFonts w:ascii="Times New Roman" w:hAnsi="Times New Roman" w:cs="Times New Roman"/>
          <w:bCs/>
          <w:sz w:val="24"/>
          <w:szCs w:val="24"/>
        </w:rPr>
        <w:t>skupin</w:t>
      </w:r>
      <w:r w:rsidRPr="00162152">
        <w:rPr>
          <w:rFonts w:ascii="Times New Roman" w:hAnsi="Times New Roman" w:cs="Times New Roman"/>
          <w:bCs/>
          <w:sz w:val="24"/>
          <w:szCs w:val="24"/>
        </w:rPr>
        <w:t>u</w:t>
      </w:r>
      <w:r w:rsidRPr="00A43463">
        <w:rPr>
          <w:rFonts w:ascii="Times New Roman" w:hAnsi="Times New Roman" w:cs="Times New Roman"/>
          <w:bCs/>
          <w:sz w:val="24"/>
          <w:szCs w:val="24"/>
        </w:rPr>
        <w:t xml:space="preserve"> kurčiat, ktoré sú umiestnené a prítomné v chovnej budove v tom istom čase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(ďalej len „turnus“), pričom prvým výkrmovým dňom je deň naskladnenia; do výkrmových dní sa nepočíta deň vyskladnenia, 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podávanie </w:t>
      </w:r>
      <w:proofErr w:type="spellStart"/>
      <w:r w:rsidRPr="00162152">
        <w:rPr>
          <w:rFonts w:ascii="Times New Roman" w:hAnsi="Times New Roman" w:cs="Times New Roman"/>
          <w:bCs/>
          <w:sz w:val="24"/>
          <w:szCs w:val="24"/>
        </w:rPr>
        <w:t>viackomponentných</w:t>
      </w:r>
      <w:proofErr w:type="spellEnd"/>
      <w:r w:rsidRPr="00162152">
        <w:rPr>
          <w:rFonts w:ascii="Times New Roman" w:hAnsi="Times New Roman" w:cs="Times New Roman"/>
          <w:bCs/>
          <w:sz w:val="24"/>
          <w:szCs w:val="24"/>
        </w:rPr>
        <w:t xml:space="preserve"> antibiotických liekov len v odôvodnených prípadoch; </w:t>
      </w:r>
      <w:r w:rsidRPr="00162152">
        <w:rPr>
          <w:rFonts w:ascii="Times New Roman" w:hAnsi="Times New Roman" w:cs="Times New Roman"/>
          <w:sz w:val="24"/>
          <w:szCs w:val="24"/>
        </w:rPr>
        <w:t xml:space="preserve">odôvodneným prípadom je podanie </w:t>
      </w:r>
      <w:proofErr w:type="spellStart"/>
      <w:r w:rsidRPr="00162152">
        <w:rPr>
          <w:rFonts w:ascii="Times New Roman" w:hAnsi="Times New Roman" w:cs="Times New Roman"/>
          <w:sz w:val="24"/>
          <w:szCs w:val="24"/>
        </w:rPr>
        <w:t>viackomponetného</w:t>
      </w:r>
      <w:proofErr w:type="spellEnd"/>
      <w:r w:rsidRPr="00162152">
        <w:rPr>
          <w:rFonts w:ascii="Times New Roman" w:hAnsi="Times New Roman" w:cs="Times New Roman"/>
          <w:sz w:val="24"/>
          <w:szCs w:val="24"/>
        </w:rPr>
        <w:t xml:space="preserve"> antibiotického lieku na základe výsledkov vykonaného mikrobiologického vyšetrenia </w:t>
      </w:r>
      <w:proofErr w:type="spellStart"/>
      <w:r w:rsidRPr="00162152">
        <w:rPr>
          <w:rFonts w:ascii="Times New Roman" w:hAnsi="Times New Roman" w:cs="Times New Roman"/>
          <w:sz w:val="24"/>
          <w:szCs w:val="24"/>
        </w:rPr>
        <w:t>zmesnej</w:t>
      </w:r>
      <w:proofErr w:type="spellEnd"/>
      <w:r w:rsidRPr="00162152">
        <w:rPr>
          <w:rFonts w:ascii="Times New Roman" w:hAnsi="Times New Roman" w:cs="Times New Roman"/>
          <w:sz w:val="24"/>
          <w:szCs w:val="24"/>
        </w:rPr>
        <w:t xml:space="preserve"> vzorky za turnus </w:t>
      </w:r>
      <w:r w:rsidR="00B00365">
        <w:rPr>
          <w:rFonts w:ascii="Times New Roman" w:hAnsi="Times New Roman" w:cs="Times New Roman"/>
          <w:sz w:val="24"/>
          <w:szCs w:val="24"/>
        </w:rPr>
        <w:br/>
      </w:r>
      <w:r w:rsidRPr="00162152">
        <w:rPr>
          <w:rFonts w:ascii="Times New Roman" w:hAnsi="Times New Roman" w:cs="Times New Roman"/>
          <w:sz w:val="24"/>
          <w:szCs w:val="24"/>
        </w:rPr>
        <w:t>a stanovenia citlivost</w:t>
      </w:r>
      <w:r w:rsidR="0033776A">
        <w:rPr>
          <w:rFonts w:ascii="Times New Roman" w:hAnsi="Times New Roman" w:cs="Times New Roman"/>
          <w:sz w:val="24"/>
          <w:szCs w:val="24"/>
        </w:rPr>
        <w:t>i</w:t>
      </w:r>
      <w:r w:rsidRPr="00162152">
        <w:rPr>
          <w:rFonts w:ascii="Times New Roman" w:hAnsi="Times New Roman" w:cs="Times New Roman"/>
          <w:sz w:val="24"/>
          <w:szCs w:val="24"/>
        </w:rPr>
        <w:t xml:space="preserve"> baktérií na antibiotiká</w:t>
      </w:r>
      <w:r w:rsidRPr="00162152">
        <w:rPr>
          <w:rFonts w:ascii="Times New Roman" w:hAnsi="Times New Roman" w:cs="Times New Roman"/>
          <w:bCs/>
          <w:sz w:val="24"/>
          <w:szCs w:val="24"/>
        </w:rPr>
        <w:t>,</w:t>
      </w:r>
    </w:p>
    <w:p w:rsidR="008A57DE" w:rsidRPr="00162152" w:rsidRDefault="008A57DE" w:rsidP="0059473B">
      <w:pPr>
        <w:pStyle w:val="Odsekzoznamu"/>
        <w:widowControl w:val="0"/>
        <w:numPr>
          <w:ilvl w:val="0"/>
          <w:numId w:val="5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 xml:space="preserve">v prípade potreby podania antibiotických liekov, podanie iných </w:t>
      </w:r>
      <w:proofErr w:type="spellStart"/>
      <w:r w:rsidRPr="00162152">
        <w:rPr>
          <w:rFonts w:ascii="Times New Roman" w:hAnsi="Times New Roman" w:cs="Times New Roman"/>
          <w:sz w:val="24"/>
          <w:szCs w:val="24"/>
        </w:rPr>
        <w:t>antimikrobiálnych</w:t>
      </w:r>
      <w:proofErr w:type="spellEnd"/>
      <w:r w:rsidRPr="00162152">
        <w:rPr>
          <w:rFonts w:ascii="Times New Roman" w:hAnsi="Times New Roman" w:cs="Times New Roman"/>
          <w:sz w:val="24"/>
          <w:szCs w:val="24"/>
        </w:rPr>
        <w:t xml:space="preserve"> látok ako látok zo skupín </w:t>
      </w:r>
      <w:proofErr w:type="spellStart"/>
      <w:r w:rsidRPr="00162152">
        <w:rPr>
          <w:rFonts w:ascii="Times New Roman" w:hAnsi="Times New Roman" w:cs="Times New Roman"/>
          <w:sz w:val="24"/>
          <w:szCs w:val="24"/>
        </w:rPr>
        <w:t>chinolónov</w:t>
      </w:r>
      <w:proofErr w:type="spellEnd"/>
      <w:r w:rsidRPr="001621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2152">
        <w:rPr>
          <w:rFonts w:ascii="Times New Roman" w:hAnsi="Times New Roman" w:cs="Times New Roman"/>
          <w:sz w:val="24"/>
          <w:szCs w:val="24"/>
        </w:rPr>
        <w:t>chinoxalínových</w:t>
      </w:r>
      <w:proofErr w:type="spellEnd"/>
      <w:r w:rsidRPr="00162152">
        <w:rPr>
          <w:rFonts w:ascii="Times New Roman" w:hAnsi="Times New Roman" w:cs="Times New Roman"/>
          <w:sz w:val="24"/>
          <w:szCs w:val="24"/>
        </w:rPr>
        <w:t xml:space="preserve"> antibiotík, </w:t>
      </w:r>
      <w:proofErr w:type="spellStart"/>
      <w:r w:rsidRPr="00162152">
        <w:rPr>
          <w:rFonts w:ascii="Times New Roman" w:hAnsi="Times New Roman" w:cs="Times New Roman"/>
          <w:sz w:val="24"/>
          <w:szCs w:val="24"/>
        </w:rPr>
        <w:t>cefalosporínov</w:t>
      </w:r>
      <w:proofErr w:type="spellEnd"/>
      <w:r w:rsidRPr="00162152">
        <w:rPr>
          <w:rFonts w:ascii="Times New Roman" w:hAnsi="Times New Roman" w:cs="Times New Roman"/>
          <w:sz w:val="24"/>
          <w:szCs w:val="24"/>
        </w:rPr>
        <w:t xml:space="preserve"> 3. a 4. generácie a tetracyklínov, ak je to možné na základe </w:t>
      </w:r>
      <w:r w:rsidR="00475C46">
        <w:rPr>
          <w:rFonts w:ascii="Times New Roman" w:hAnsi="Times New Roman" w:cs="Times New Roman"/>
          <w:sz w:val="24"/>
          <w:szCs w:val="24"/>
        </w:rPr>
        <w:t>testu citlivosti baktérií na antibiotiká</w:t>
      </w:r>
      <w:r w:rsidRPr="00162152">
        <w:rPr>
          <w:rFonts w:ascii="Times New Roman" w:hAnsi="Times New Roman" w:cs="Times New Roman"/>
          <w:bCs/>
          <w:sz w:val="24"/>
          <w:szCs w:val="24"/>
        </w:rPr>
        <w:t>.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Default="00D26FD6" w:rsidP="0059473B">
      <w:pPr>
        <w:pStyle w:val="Odsekzoznamu"/>
        <w:widowControl w:val="0"/>
        <w:numPr>
          <w:ilvl w:val="2"/>
          <w:numId w:val="1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4FF" w:rsidRPr="00162152">
        <w:rPr>
          <w:rFonts w:ascii="Times New Roman" w:hAnsi="Times New Roman" w:cs="Times New Roman"/>
          <w:bCs/>
          <w:sz w:val="24"/>
          <w:szCs w:val="24"/>
        </w:rPr>
        <w:t>Prijímateľ</w:t>
      </w:r>
      <w:r w:rsidR="00883106" w:rsidRPr="00883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106">
        <w:rPr>
          <w:rFonts w:ascii="Times New Roman" w:hAnsi="Times New Roman" w:cs="Times New Roman"/>
          <w:bCs/>
          <w:sz w:val="24"/>
          <w:szCs w:val="24"/>
        </w:rPr>
        <w:t>podpory</w:t>
      </w:r>
      <w:r w:rsidR="00883106" w:rsidRPr="00FA64FF">
        <w:rPr>
          <w:rFonts w:ascii="Times New Roman" w:hAnsi="Times New Roman" w:cs="Times New Roman"/>
          <w:bCs/>
          <w:sz w:val="24"/>
          <w:szCs w:val="24"/>
        </w:rPr>
        <w:t xml:space="preserve"> na operáciu podľa </w:t>
      </w:r>
      <w:hyperlink r:id="rId22" w:anchor="paragraf-39.odsek-1.pismeno-a" w:tooltip="Odkaz na predpis alebo ustanovenie" w:history="1">
        <w:r w:rsidR="00883106" w:rsidRPr="00FA64FF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883106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883106" w:rsidRPr="00FA64FF">
          <w:rPr>
            <w:rFonts w:ascii="Times New Roman" w:hAnsi="Times New Roman" w:cs="Times New Roman"/>
            <w:bCs/>
            <w:sz w:val="24"/>
            <w:szCs w:val="24"/>
          </w:rPr>
          <w:t xml:space="preserve"> písm. e)</w:t>
        </w:r>
      </w:hyperlink>
      <w:r w:rsidR="00FA64FF" w:rsidRPr="00162152">
        <w:rPr>
          <w:rFonts w:ascii="Times New Roman" w:hAnsi="Times New Roman" w:cs="Times New Roman"/>
          <w:bCs/>
          <w:sz w:val="24"/>
          <w:szCs w:val="24"/>
        </w:rPr>
        <w:t xml:space="preserve"> je povinný zabezpečiť</w:t>
      </w:r>
      <w:r w:rsidR="00CC05BE">
        <w:rPr>
          <w:rFonts w:ascii="Times New Roman" w:hAnsi="Times New Roman" w:cs="Times New Roman"/>
          <w:bCs/>
          <w:sz w:val="24"/>
          <w:szCs w:val="24"/>
        </w:rPr>
        <w:t>,</w:t>
      </w:r>
      <w:r w:rsidR="00FA64FF" w:rsidRPr="00162152">
        <w:rPr>
          <w:rFonts w:ascii="Times New Roman" w:hAnsi="Times New Roman" w:cs="Times New Roman"/>
          <w:bCs/>
          <w:sz w:val="24"/>
          <w:szCs w:val="24"/>
        </w:rPr>
        <w:t xml:space="preserve"> aby počas </w:t>
      </w:r>
      <w:r w:rsidR="00FA64FF">
        <w:rPr>
          <w:rFonts w:ascii="Times New Roman" w:hAnsi="Times New Roman" w:cs="Times New Roman"/>
          <w:bCs/>
          <w:sz w:val="24"/>
          <w:szCs w:val="24"/>
        </w:rPr>
        <w:t>obdobia</w:t>
      </w:r>
      <w:r w:rsidR="00FA64FF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4FF">
        <w:rPr>
          <w:rFonts w:ascii="Times New Roman" w:hAnsi="Times New Roman" w:cs="Times New Roman"/>
          <w:bCs/>
          <w:sz w:val="24"/>
          <w:szCs w:val="24"/>
        </w:rPr>
        <w:t xml:space="preserve">jednoročného </w:t>
      </w:r>
      <w:r w:rsidR="00FA64FF" w:rsidRPr="00162152">
        <w:rPr>
          <w:rFonts w:ascii="Times New Roman" w:hAnsi="Times New Roman" w:cs="Times New Roman"/>
          <w:bCs/>
          <w:sz w:val="24"/>
          <w:szCs w:val="24"/>
        </w:rPr>
        <w:t>záväzku v</w:t>
      </w:r>
      <w:r w:rsidR="00032069">
        <w:rPr>
          <w:rFonts w:ascii="Times New Roman" w:hAnsi="Times New Roman" w:cs="Times New Roman"/>
          <w:bCs/>
          <w:sz w:val="24"/>
          <w:szCs w:val="24"/>
        </w:rPr>
        <w:t> chovnej budove podľa § 1</w:t>
      </w:r>
      <w:r w:rsidR="003F5D90">
        <w:rPr>
          <w:rFonts w:ascii="Times New Roman" w:hAnsi="Times New Roman" w:cs="Times New Roman"/>
          <w:bCs/>
          <w:sz w:val="24"/>
          <w:szCs w:val="24"/>
        </w:rPr>
        <w:t>3</w:t>
      </w:r>
      <w:r w:rsidR="00032069">
        <w:rPr>
          <w:rFonts w:ascii="Times New Roman" w:hAnsi="Times New Roman" w:cs="Times New Roman"/>
          <w:bCs/>
          <w:sz w:val="24"/>
          <w:szCs w:val="24"/>
        </w:rPr>
        <w:t xml:space="preserve"> ods.</w:t>
      </w:r>
      <w:r w:rsidR="00FA64FF" w:rsidRPr="00162152">
        <w:rPr>
          <w:rFonts w:ascii="Times New Roman" w:hAnsi="Times New Roman" w:cs="Times New Roman"/>
          <w:bCs/>
          <w:sz w:val="24"/>
          <w:szCs w:val="24"/>
        </w:rPr>
        <w:t xml:space="preserve"> 1 písm. b)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a) počet turnusov neprekročil šesť opakovaní, 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b) doba čistenia, dezinfekcie a prípravy na nový turnus bola najmenej 14 dní od vyskladnenia podľa odseku 4</w:t>
      </w:r>
      <w:r w:rsidRPr="00162152">
        <w:rPr>
          <w:rFonts w:ascii="Times New Roman" w:hAnsi="Times New Roman" w:cs="Times New Roman"/>
          <w:sz w:val="24"/>
          <w:szCs w:val="24"/>
        </w:rPr>
        <w:t>; do doby čistenia sa ne</w:t>
      </w:r>
      <w:r w:rsidR="00883106">
        <w:rPr>
          <w:rFonts w:ascii="Times New Roman" w:hAnsi="Times New Roman" w:cs="Times New Roman"/>
          <w:sz w:val="24"/>
          <w:szCs w:val="24"/>
        </w:rPr>
        <w:t>za</w:t>
      </w:r>
      <w:r w:rsidRPr="00162152">
        <w:rPr>
          <w:rFonts w:ascii="Times New Roman" w:hAnsi="Times New Roman" w:cs="Times New Roman"/>
          <w:sz w:val="24"/>
          <w:szCs w:val="24"/>
        </w:rPr>
        <w:t>počíta deň vyskladnenia a deň naskladnenia.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(3) Prijímateľ</w:t>
      </w:r>
      <w:r w:rsidR="00883106" w:rsidRPr="00883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106">
        <w:rPr>
          <w:rFonts w:ascii="Times New Roman" w:hAnsi="Times New Roman" w:cs="Times New Roman"/>
          <w:bCs/>
          <w:sz w:val="24"/>
          <w:szCs w:val="24"/>
        </w:rPr>
        <w:t>podpory</w:t>
      </w:r>
      <w:r w:rsidR="00883106" w:rsidRPr="00FA64FF">
        <w:rPr>
          <w:rFonts w:ascii="Times New Roman" w:hAnsi="Times New Roman" w:cs="Times New Roman"/>
          <w:bCs/>
          <w:sz w:val="24"/>
          <w:szCs w:val="24"/>
        </w:rPr>
        <w:t xml:space="preserve"> na operáciu podľa § 1</w:t>
      </w:r>
      <w:r w:rsidR="00883106">
        <w:rPr>
          <w:rFonts w:ascii="Times New Roman" w:hAnsi="Times New Roman" w:cs="Times New Roman"/>
          <w:bCs/>
          <w:sz w:val="24"/>
          <w:szCs w:val="24"/>
        </w:rPr>
        <w:t>2</w:t>
      </w:r>
      <w:r w:rsidR="00883106" w:rsidRPr="00FA64FF">
        <w:rPr>
          <w:rFonts w:ascii="Times New Roman" w:hAnsi="Times New Roman" w:cs="Times New Roman"/>
          <w:bCs/>
          <w:sz w:val="24"/>
          <w:szCs w:val="24"/>
        </w:rPr>
        <w:t xml:space="preserve"> písm. e)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je povinný zaslať platobnej agentúre hlásenie o naskladnení chovnej budovy</w:t>
      </w:r>
      <w:r w:rsidRPr="00F32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069">
        <w:rPr>
          <w:rFonts w:ascii="Times New Roman" w:hAnsi="Times New Roman" w:cs="Times New Roman"/>
          <w:bCs/>
          <w:sz w:val="24"/>
          <w:szCs w:val="24"/>
        </w:rPr>
        <w:t>podľa § 1</w:t>
      </w:r>
      <w:r w:rsidR="003F5D90">
        <w:rPr>
          <w:rFonts w:ascii="Times New Roman" w:hAnsi="Times New Roman" w:cs="Times New Roman"/>
          <w:bCs/>
          <w:sz w:val="24"/>
          <w:szCs w:val="24"/>
        </w:rPr>
        <w:t>3</w:t>
      </w:r>
      <w:r w:rsidR="00032069">
        <w:rPr>
          <w:rFonts w:ascii="Times New Roman" w:hAnsi="Times New Roman" w:cs="Times New Roman"/>
          <w:bCs/>
          <w:sz w:val="24"/>
          <w:szCs w:val="24"/>
        </w:rPr>
        <w:t xml:space="preserve"> ods.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1 písm. b) do piatich pracovných dní odo dňa naskladnenia na halovej karte, ktorej vzor je uvedený v prílohe č.</w:t>
      </w:r>
      <w:r w:rsidR="008C22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4</w:t>
      </w:r>
      <w:r w:rsidR="00883106">
        <w:rPr>
          <w:rFonts w:ascii="Times New Roman" w:hAnsi="Times New Roman" w:cs="Times New Roman"/>
          <w:bCs/>
          <w:sz w:val="24"/>
          <w:szCs w:val="24"/>
        </w:rPr>
        <w:t>;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106">
        <w:rPr>
          <w:rFonts w:ascii="Times New Roman" w:hAnsi="Times New Roman" w:cs="Times New Roman"/>
          <w:bCs/>
          <w:sz w:val="24"/>
          <w:szCs w:val="24"/>
        </w:rPr>
        <w:t>h</w:t>
      </w:r>
      <w:r w:rsidRPr="00162152">
        <w:rPr>
          <w:rFonts w:ascii="Times New Roman" w:hAnsi="Times New Roman" w:cs="Times New Roman"/>
          <w:bCs/>
          <w:sz w:val="24"/>
          <w:szCs w:val="24"/>
        </w:rPr>
        <w:t>lásenie obsahuje údaje o naskladnení.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(4) Prijímateľ</w:t>
      </w:r>
      <w:r w:rsidR="00883106" w:rsidRPr="00883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106">
        <w:rPr>
          <w:rFonts w:ascii="Times New Roman" w:hAnsi="Times New Roman" w:cs="Times New Roman"/>
          <w:bCs/>
          <w:sz w:val="24"/>
          <w:szCs w:val="24"/>
        </w:rPr>
        <w:t>podpory</w:t>
      </w:r>
      <w:r w:rsidR="00883106" w:rsidRPr="00FA64FF">
        <w:rPr>
          <w:rFonts w:ascii="Times New Roman" w:hAnsi="Times New Roman" w:cs="Times New Roman"/>
          <w:bCs/>
          <w:sz w:val="24"/>
          <w:szCs w:val="24"/>
        </w:rPr>
        <w:t xml:space="preserve"> na operáciu podľa </w:t>
      </w:r>
      <w:hyperlink r:id="rId23" w:anchor="paragraf-39.odsek-1.pismeno-a" w:tooltip="Odkaz na predpis alebo ustanovenie" w:history="1">
        <w:r w:rsidR="00883106" w:rsidRPr="00FA64FF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883106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883106" w:rsidRPr="00FA64FF">
          <w:rPr>
            <w:rFonts w:ascii="Times New Roman" w:hAnsi="Times New Roman" w:cs="Times New Roman"/>
            <w:bCs/>
            <w:sz w:val="24"/>
            <w:szCs w:val="24"/>
          </w:rPr>
          <w:t xml:space="preserve"> písm. e)</w:t>
        </w:r>
      </w:hyperlink>
      <w:r w:rsidRPr="00162152">
        <w:rPr>
          <w:rFonts w:ascii="Times New Roman" w:hAnsi="Times New Roman" w:cs="Times New Roman"/>
          <w:bCs/>
          <w:sz w:val="24"/>
          <w:szCs w:val="24"/>
        </w:rPr>
        <w:t xml:space="preserve"> je povinný zaslať platobnej agentúre hlásenie o vyskladnení chovnej budovy</w:t>
      </w:r>
      <w:r w:rsidRPr="00F32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069">
        <w:rPr>
          <w:rFonts w:ascii="Times New Roman" w:hAnsi="Times New Roman" w:cs="Times New Roman"/>
          <w:bCs/>
          <w:sz w:val="24"/>
          <w:szCs w:val="24"/>
        </w:rPr>
        <w:t>podľa § 1</w:t>
      </w:r>
      <w:r w:rsidR="003F5D90">
        <w:rPr>
          <w:rFonts w:ascii="Times New Roman" w:hAnsi="Times New Roman" w:cs="Times New Roman"/>
          <w:bCs/>
          <w:sz w:val="24"/>
          <w:szCs w:val="24"/>
        </w:rPr>
        <w:t>3</w:t>
      </w:r>
      <w:r w:rsidR="00032069">
        <w:rPr>
          <w:rFonts w:ascii="Times New Roman" w:hAnsi="Times New Roman" w:cs="Times New Roman"/>
          <w:bCs/>
          <w:sz w:val="24"/>
          <w:szCs w:val="24"/>
        </w:rPr>
        <w:t xml:space="preserve"> ods.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1 písm. b)</w:t>
      </w:r>
      <w:r w:rsidR="00883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do piatich pracovných dní odo dňa vyskladnenia na halovej karte, ktorej vzor je uvedený v prílohe č. 4 spolu s kópiou výsledkov mikrobiologického vyšetrenia</w:t>
      </w:r>
      <w:r w:rsidR="00883106">
        <w:rPr>
          <w:rFonts w:ascii="Times New Roman" w:hAnsi="Times New Roman" w:cs="Times New Roman"/>
          <w:bCs/>
          <w:sz w:val="24"/>
          <w:szCs w:val="24"/>
        </w:rPr>
        <w:t>;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106">
        <w:rPr>
          <w:rFonts w:ascii="Times New Roman" w:hAnsi="Times New Roman" w:cs="Times New Roman"/>
          <w:bCs/>
          <w:sz w:val="24"/>
          <w:szCs w:val="24"/>
        </w:rPr>
        <w:t>h</w:t>
      </w:r>
      <w:r w:rsidRPr="00162152">
        <w:rPr>
          <w:rFonts w:ascii="Times New Roman" w:hAnsi="Times New Roman" w:cs="Times New Roman"/>
          <w:bCs/>
          <w:sz w:val="24"/>
          <w:szCs w:val="24"/>
        </w:rPr>
        <w:t>lásenie obsahuje údaje o naskladnení doplnené o údaje o vyskladnení.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8A57DE" w:rsidRDefault="008A57DE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lastRenderedPageBreak/>
        <w:t>(5) Podpor</w:t>
      </w:r>
      <w:r w:rsidR="006F53C5">
        <w:rPr>
          <w:rFonts w:ascii="Times New Roman" w:hAnsi="Times New Roman" w:cs="Times New Roman"/>
          <w:bCs/>
          <w:sz w:val="24"/>
          <w:szCs w:val="24"/>
        </w:rPr>
        <w:t>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operáciu podľa § 1</w:t>
      </w:r>
      <w:r w:rsidR="007A4D9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písm. e)</w:t>
      </w:r>
      <w:r w:rsidR="006F53C5">
        <w:rPr>
          <w:rFonts w:ascii="Times New Roman" w:hAnsi="Times New Roman" w:cs="Times New Roman"/>
          <w:bCs/>
          <w:sz w:val="24"/>
          <w:szCs w:val="24"/>
        </w:rPr>
        <w:t xml:space="preserve"> sa 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 prepočte na dobytčie jednotky </w:t>
      </w:r>
      <w:r w:rsidRPr="00162152">
        <w:rPr>
          <w:rFonts w:ascii="Times New Roman" w:hAnsi="Times New Roman" w:cs="Times New Roman"/>
          <w:bCs/>
          <w:sz w:val="24"/>
          <w:szCs w:val="24"/>
        </w:rPr>
        <w:t>na počet naskladnených kurčiat</w:t>
      </w:r>
      <w:r>
        <w:rPr>
          <w:rFonts w:ascii="Times New Roman" w:hAnsi="Times New Roman" w:cs="Times New Roman"/>
          <w:bCs/>
          <w:sz w:val="24"/>
          <w:szCs w:val="24"/>
        </w:rPr>
        <w:t xml:space="preserve"> podľa odseku 3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znížený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62152">
        <w:rPr>
          <w:rFonts w:ascii="Times New Roman" w:hAnsi="Times New Roman" w:cs="Times New Roman"/>
          <w:bCs/>
          <w:sz w:val="24"/>
          <w:szCs w:val="24"/>
        </w:rPr>
        <w:t>úhyn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2152">
        <w:rPr>
          <w:rFonts w:ascii="Times New Roman" w:hAnsi="Times New Roman" w:cs="Times New Roman"/>
          <w:sz w:val="24"/>
          <w:szCs w:val="24"/>
        </w:rPr>
        <w:t xml:space="preserve">Do počtu </w:t>
      </w:r>
      <w:r>
        <w:rPr>
          <w:rFonts w:ascii="Times New Roman" w:hAnsi="Times New Roman" w:cs="Times New Roman"/>
          <w:sz w:val="24"/>
          <w:szCs w:val="24"/>
        </w:rPr>
        <w:t>kurčiat podľa prvej vety sa započítajú</w:t>
      </w:r>
      <w:r w:rsidRPr="00162152">
        <w:rPr>
          <w:rFonts w:ascii="Times New Roman" w:hAnsi="Times New Roman" w:cs="Times New Roman"/>
          <w:sz w:val="24"/>
          <w:szCs w:val="24"/>
        </w:rPr>
        <w:t xml:space="preserve"> aj </w:t>
      </w:r>
      <w:r>
        <w:rPr>
          <w:rFonts w:ascii="Times New Roman" w:hAnsi="Times New Roman" w:cs="Times New Roman"/>
          <w:sz w:val="24"/>
          <w:szCs w:val="24"/>
        </w:rPr>
        <w:t xml:space="preserve">kurčatá naskladnené pred 1. májom roku </w:t>
      </w:r>
      <w:r w:rsidR="00E70EB6">
        <w:rPr>
          <w:rFonts w:ascii="Times New Roman" w:hAnsi="Times New Roman" w:cs="Times New Roman"/>
          <w:sz w:val="24"/>
          <w:szCs w:val="24"/>
        </w:rPr>
        <w:t xml:space="preserve">podania </w:t>
      </w:r>
      <w:r>
        <w:rPr>
          <w:rFonts w:ascii="Times New Roman" w:hAnsi="Times New Roman" w:cs="Times New Roman"/>
          <w:sz w:val="24"/>
          <w:szCs w:val="24"/>
        </w:rPr>
        <w:t xml:space="preserve">žiadosti, ak k 1. máju roku </w:t>
      </w:r>
      <w:r w:rsidR="00E70EB6">
        <w:rPr>
          <w:rFonts w:ascii="Times New Roman" w:hAnsi="Times New Roman" w:cs="Times New Roman"/>
          <w:sz w:val="24"/>
          <w:szCs w:val="24"/>
        </w:rPr>
        <w:t xml:space="preserve">podania </w:t>
      </w:r>
      <w:r>
        <w:rPr>
          <w:rFonts w:ascii="Times New Roman" w:hAnsi="Times New Roman" w:cs="Times New Roman"/>
          <w:sz w:val="24"/>
          <w:szCs w:val="24"/>
        </w:rPr>
        <w:t>žiadosti nie je splnená podmienka podľa odseku 1 písm. b), ktoré sú vyskladnené podľa odseku 4 v</w:t>
      </w:r>
      <w:r w:rsidR="00E70E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období</w:t>
      </w:r>
      <w:r w:rsidR="00E70EB6">
        <w:rPr>
          <w:rFonts w:ascii="Times New Roman" w:hAnsi="Times New Roman" w:cs="Times New Roman"/>
          <w:sz w:val="24"/>
          <w:szCs w:val="24"/>
        </w:rPr>
        <w:t xml:space="preserve"> jednoročného</w:t>
      </w:r>
      <w:r>
        <w:rPr>
          <w:rFonts w:ascii="Times New Roman" w:hAnsi="Times New Roman" w:cs="Times New Roman"/>
          <w:sz w:val="24"/>
          <w:szCs w:val="24"/>
        </w:rPr>
        <w:t xml:space="preserve"> záväzku, </w:t>
      </w:r>
      <w:r w:rsidRPr="00162152">
        <w:rPr>
          <w:rFonts w:ascii="Times New Roman" w:hAnsi="Times New Roman" w:cs="Times New Roman"/>
          <w:sz w:val="24"/>
          <w:szCs w:val="24"/>
        </w:rPr>
        <w:t>ak ide o opakovanú žiadosť podľa § 2 ods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18AD">
        <w:rPr>
          <w:rFonts w:ascii="Times New Roman" w:hAnsi="Times New Roman" w:cs="Times New Roman"/>
          <w:sz w:val="24"/>
          <w:szCs w:val="24"/>
        </w:rPr>
        <w:t xml:space="preserve"> 3</w:t>
      </w:r>
      <w:r w:rsidRPr="00162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7DE" w:rsidRDefault="008A57DE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Default="00FA64FF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(6) </w:t>
      </w:r>
      <w:r w:rsidRPr="00162152">
        <w:rPr>
          <w:rFonts w:ascii="Times New Roman" w:hAnsi="Times New Roman" w:cs="Times New Roman"/>
          <w:bCs/>
          <w:sz w:val="24"/>
          <w:szCs w:val="24"/>
        </w:rPr>
        <w:t>Podpor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operáciu podľa § 1</w:t>
      </w:r>
      <w:r w:rsidR="007A4D9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písm. e) sa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 prepočte na dobytčie jednotky aj </w:t>
      </w:r>
      <w:r w:rsidRPr="00162152">
        <w:rPr>
          <w:rFonts w:ascii="Times New Roman" w:hAnsi="Times New Roman" w:cs="Times New Roman"/>
          <w:bCs/>
          <w:sz w:val="24"/>
          <w:szCs w:val="24"/>
        </w:rPr>
        <w:t>na počet kurčiat</w:t>
      </w:r>
      <w:r>
        <w:rPr>
          <w:rFonts w:ascii="Times New Roman" w:hAnsi="Times New Roman" w:cs="Times New Roman"/>
          <w:bCs/>
          <w:sz w:val="24"/>
          <w:szCs w:val="24"/>
        </w:rPr>
        <w:t xml:space="preserve"> nahlásených platobnej agentúre </w:t>
      </w:r>
      <w:r w:rsidRPr="00A06E8C">
        <w:rPr>
          <w:rFonts w:ascii="Times New Roman" w:hAnsi="Times New Roman" w:cs="Times New Roman"/>
          <w:bCs/>
          <w:sz w:val="24"/>
          <w:szCs w:val="24"/>
          <w:lang w:eastAsia="sk-SK"/>
        </w:rPr>
        <w:t>podľa osobitného predpisu</w:t>
      </w:r>
      <w:r w:rsidRPr="00A06E8C">
        <w:rPr>
          <w:rStyle w:val="Odkaznapoznmkupodiarou"/>
          <w:rFonts w:ascii="Times New Roman" w:hAnsi="Times New Roman" w:cs="Times New Roman"/>
          <w:bCs/>
          <w:sz w:val="24"/>
          <w:szCs w:val="24"/>
          <w:lang w:eastAsia="sk-SK"/>
        </w:rPr>
        <w:footnoteReference w:id="45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7718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18AD">
        <w:rPr>
          <w:rFonts w:ascii="Times New Roman" w:hAnsi="Times New Roman" w:cs="Times New Roman"/>
          <w:sz w:val="24"/>
          <w:szCs w:val="24"/>
        </w:rPr>
        <w:t xml:space="preserve">pred 1. májom roku </w:t>
      </w:r>
      <w:r w:rsidR="00E70EB6">
        <w:rPr>
          <w:rFonts w:ascii="Times New Roman" w:hAnsi="Times New Roman" w:cs="Times New Roman"/>
          <w:sz w:val="24"/>
          <w:szCs w:val="24"/>
        </w:rPr>
        <w:t xml:space="preserve">podania </w:t>
      </w:r>
      <w:r w:rsidR="007718AD">
        <w:rPr>
          <w:rFonts w:ascii="Times New Roman" w:hAnsi="Times New Roman" w:cs="Times New Roman"/>
          <w:sz w:val="24"/>
          <w:szCs w:val="24"/>
        </w:rPr>
        <w:t>žiadosti</w:t>
      </w:r>
      <w:r w:rsidRPr="00A06E8C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 w:rsidRPr="00A06E8C">
        <w:rPr>
          <w:rFonts w:ascii="Times New Roman" w:hAnsi="Times New Roman" w:cs="Times New Roman"/>
          <w:sz w:val="24"/>
          <w:szCs w:val="24"/>
        </w:rPr>
        <w:t xml:space="preserve"> ak k 1. máju roku </w:t>
      </w:r>
      <w:r w:rsidR="00E70EB6">
        <w:rPr>
          <w:rFonts w:ascii="Times New Roman" w:hAnsi="Times New Roman" w:cs="Times New Roman"/>
          <w:sz w:val="24"/>
          <w:szCs w:val="24"/>
        </w:rPr>
        <w:t>podania</w:t>
      </w:r>
      <w:r w:rsidR="00E70EB6" w:rsidRPr="00A06E8C">
        <w:rPr>
          <w:rFonts w:ascii="Times New Roman" w:hAnsi="Times New Roman" w:cs="Times New Roman"/>
          <w:sz w:val="24"/>
          <w:szCs w:val="24"/>
        </w:rPr>
        <w:t xml:space="preserve"> </w:t>
      </w:r>
      <w:r w:rsidRPr="00A06E8C">
        <w:rPr>
          <w:rFonts w:ascii="Times New Roman" w:hAnsi="Times New Roman" w:cs="Times New Roman"/>
          <w:sz w:val="24"/>
          <w:szCs w:val="24"/>
        </w:rPr>
        <w:t xml:space="preserve">žiadosti nie je splnená podmienka podľa </w:t>
      </w:r>
      <w:r w:rsidRPr="00A06E8C">
        <w:rPr>
          <w:rFonts w:ascii="Times New Roman" w:hAnsi="Times New Roman" w:cs="Times New Roman"/>
          <w:bCs/>
          <w:sz w:val="24"/>
          <w:szCs w:val="24"/>
          <w:lang w:eastAsia="sk-SK"/>
        </w:rPr>
        <w:t>osobitného predpisu</w:t>
      </w:r>
      <w:r w:rsidRPr="00A06E8C">
        <w:rPr>
          <w:rStyle w:val="Odkaznapoznmkupodiarou"/>
          <w:rFonts w:ascii="Times New Roman" w:hAnsi="Times New Roman" w:cs="Times New Roman"/>
          <w:bCs/>
          <w:sz w:val="24"/>
          <w:szCs w:val="24"/>
          <w:lang w:eastAsia="sk-SK"/>
        </w:rPr>
        <w:footnoteReference w:id="46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A06E8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06E8C">
        <w:rPr>
          <w:rFonts w:ascii="Times New Roman" w:hAnsi="Times New Roman" w:cs="Times New Roman"/>
          <w:sz w:val="24"/>
          <w:szCs w:val="24"/>
        </w:rPr>
        <w:t xml:space="preserve">a prijímateľ zašle platobnej agentúre hlásenie podľa odseku 4 v období </w:t>
      </w:r>
      <w:r w:rsidRPr="00A06E8C">
        <w:rPr>
          <w:rFonts w:ascii="Times New Roman" w:hAnsi="Times New Roman" w:cs="Times New Roman"/>
          <w:bCs/>
          <w:sz w:val="24"/>
          <w:szCs w:val="24"/>
        </w:rPr>
        <w:t xml:space="preserve">jednoročného </w:t>
      </w:r>
      <w:r w:rsidRPr="00A06E8C">
        <w:rPr>
          <w:rFonts w:ascii="Times New Roman" w:hAnsi="Times New Roman" w:cs="Times New Roman"/>
          <w:sz w:val="24"/>
          <w:szCs w:val="24"/>
        </w:rPr>
        <w:t>záväzku, ak ide</w:t>
      </w:r>
      <w:r w:rsidR="00004660">
        <w:rPr>
          <w:rFonts w:ascii="Times New Roman" w:hAnsi="Times New Roman" w:cs="Times New Roman"/>
          <w:sz w:val="24"/>
          <w:szCs w:val="24"/>
        </w:rPr>
        <w:t xml:space="preserve"> o</w:t>
      </w:r>
      <w:r w:rsidRPr="00A06E8C">
        <w:rPr>
          <w:rFonts w:ascii="Times New Roman" w:hAnsi="Times New Roman" w:cs="Times New Roman"/>
          <w:sz w:val="24"/>
          <w:szCs w:val="24"/>
        </w:rPr>
        <w:t xml:space="preserve"> žiadosť podanú v roku 2023;  odsek</w:t>
      </w:r>
      <w:r w:rsidR="00004660">
        <w:rPr>
          <w:rFonts w:ascii="Times New Roman" w:hAnsi="Times New Roman" w:cs="Times New Roman"/>
          <w:sz w:val="24"/>
          <w:szCs w:val="24"/>
        </w:rPr>
        <w:t>y</w:t>
      </w:r>
      <w:r w:rsidRPr="00A06E8C">
        <w:rPr>
          <w:rFonts w:ascii="Times New Roman" w:hAnsi="Times New Roman" w:cs="Times New Roman"/>
          <w:sz w:val="24"/>
          <w:szCs w:val="24"/>
        </w:rPr>
        <w:t xml:space="preserve"> 1 a  2 sa požijú </w:t>
      </w:r>
      <w:r w:rsidR="007718AD">
        <w:rPr>
          <w:rFonts w:ascii="Times New Roman" w:hAnsi="Times New Roman" w:cs="Times New Roman"/>
          <w:sz w:val="24"/>
          <w:szCs w:val="24"/>
        </w:rPr>
        <w:t>rovnako</w:t>
      </w:r>
      <w:r w:rsidRPr="00A06E8C">
        <w:rPr>
          <w:rFonts w:ascii="Times New Roman" w:hAnsi="Times New Roman" w:cs="Times New Roman"/>
          <w:sz w:val="24"/>
          <w:szCs w:val="24"/>
        </w:rPr>
        <w:t>.</w:t>
      </w:r>
    </w:p>
    <w:p w:rsidR="008A57DE" w:rsidRDefault="008A57DE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(7)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Podpora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na </w:t>
      </w:r>
      <w:r>
        <w:rPr>
          <w:rFonts w:ascii="Times New Roman" w:hAnsi="Times New Roman" w:cs="Times New Roman"/>
          <w:bCs/>
          <w:sz w:val="24"/>
          <w:szCs w:val="24"/>
        </w:rPr>
        <w:t>operáciu podľa § 1</w:t>
      </w:r>
      <w:r w:rsidR="007A4D9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písm. e)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obmedzí do výšky počtu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dobytčích jednotiek kurčiat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uvedeného v žiadosti. Prepočet kurčiat </w:t>
      </w:r>
      <w:r w:rsidRPr="00162152">
        <w:rPr>
          <w:rFonts w:ascii="Times New Roman" w:hAnsi="Times New Roman" w:cs="Times New Roman"/>
          <w:bCs/>
          <w:sz w:val="24"/>
          <w:szCs w:val="24"/>
        </w:rPr>
        <w:t>na dobytčie jednotky sa vykoná prostredníctvom koeficientu 0,0046 a zaokrúh</w:t>
      </w:r>
      <w:r w:rsidR="00970642">
        <w:rPr>
          <w:rFonts w:ascii="Times New Roman" w:hAnsi="Times New Roman" w:cs="Times New Roman"/>
          <w:bCs/>
          <w:sz w:val="24"/>
          <w:szCs w:val="24"/>
        </w:rPr>
        <w:t>ľuje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sa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na dve desatinné miesta nadol</w:t>
      </w:r>
      <w:r w:rsidRPr="00162152">
        <w:rPr>
          <w:rFonts w:ascii="Times New Roman" w:hAnsi="Times New Roman" w:cs="Times New Roman"/>
          <w:bCs/>
          <w:sz w:val="24"/>
          <w:szCs w:val="24"/>
        </w:rPr>
        <w:t>.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162152" w:rsidRDefault="00FA64FF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62152">
        <w:rPr>
          <w:rFonts w:ascii="Times New Roman" w:hAnsi="Times New Roman" w:cs="Times New Roman"/>
          <w:bCs/>
          <w:sz w:val="24"/>
          <w:szCs w:val="24"/>
        </w:rPr>
        <w:t>) Podpor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operáciu podľa § 1</w:t>
      </w:r>
      <w:r w:rsidR="007A4D9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písm. e) sa </w:t>
      </w:r>
      <w:r w:rsidRPr="00162152">
        <w:rPr>
          <w:rFonts w:ascii="Times New Roman" w:hAnsi="Times New Roman" w:cs="Times New Roman"/>
          <w:bCs/>
          <w:sz w:val="24"/>
          <w:szCs w:val="24"/>
        </w:rPr>
        <w:t>poskytn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, ak počet kurčiat </w:t>
      </w:r>
      <w:r>
        <w:rPr>
          <w:rFonts w:ascii="Times New Roman" w:hAnsi="Times New Roman" w:cs="Times New Roman"/>
          <w:bCs/>
          <w:sz w:val="24"/>
          <w:szCs w:val="24"/>
        </w:rPr>
        <w:t xml:space="preserve"> podľa </w:t>
      </w:r>
      <w:r w:rsidR="007718A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odseku </w:t>
      </w:r>
      <w:r w:rsidR="007718AD">
        <w:rPr>
          <w:rFonts w:ascii="Times New Roman" w:hAnsi="Times New Roman" w:cs="Times New Roman"/>
          <w:bCs/>
          <w:sz w:val="24"/>
          <w:szCs w:val="24"/>
        </w:rPr>
        <w:t>5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dosahuje najmenej 35 dobytčích jednotiek.</w:t>
      </w:r>
    </w:p>
    <w:p w:rsidR="00A00D6C" w:rsidRDefault="00A00D6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40323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 xml:space="preserve">Zlepšenie životných podmienok prasničiek, prasníc a </w:t>
      </w:r>
      <w:r w:rsidR="001E47C9">
        <w:rPr>
          <w:rFonts w:ascii="Times New Roman" w:hAnsi="Times New Roman" w:cs="Times New Roman"/>
          <w:b/>
          <w:sz w:val="24"/>
          <w:szCs w:val="24"/>
        </w:rPr>
        <w:t>prasiatok</w:t>
      </w:r>
      <w:r w:rsidR="001E47C9" w:rsidRPr="0016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/>
          <w:sz w:val="24"/>
          <w:szCs w:val="24"/>
        </w:rPr>
        <w:t>po narodení</w:t>
      </w:r>
    </w:p>
    <w:p w:rsidR="008A57DE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D76ACF" w:rsidRDefault="00D76ACF" w:rsidP="0059473B">
      <w:pPr>
        <w:pStyle w:val="Odsekzoznamu"/>
        <w:widowControl w:val="0"/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7E8">
        <w:rPr>
          <w:rFonts w:ascii="Times New Roman" w:hAnsi="Times New Roman" w:cs="Times New Roman"/>
          <w:bCs/>
          <w:sz w:val="24"/>
          <w:szCs w:val="24"/>
        </w:rPr>
        <w:t>Prijímateľ podpory</w:t>
      </w:r>
      <w:r w:rsidR="00FA64FF" w:rsidRPr="00D76ACF">
        <w:rPr>
          <w:rFonts w:ascii="Times New Roman" w:hAnsi="Times New Roman" w:cs="Times New Roman"/>
          <w:bCs/>
          <w:sz w:val="24"/>
          <w:szCs w:val="24"/>
        </w:rPr>
        <w:t xml:space="preserve"> na operáciu podľa </w:t>
      </w:r>
      <w:hyperlink r:id="rId24" w:anchor="paragraf-39.odsek-1.pismeno-a" w:tooltip="Odkaz na predpis alebo ustanovenie" w:history="1">
        <w:r w:rsidR="00FA64FF" w:rsidRPr="00D76ACF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EF7C1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FA64FF" w:rsidRPr="00D76ACF">
          <w:rPr>
            <w:rFonts w:ascii="Times New Roman" w:hAnsi="Times New Roman" w:cs="Times New Roman"/>
            <w:bCs/>
            <w:sz w:val="24"/>
            <w:szCs w:val="24"/>
          </w:rPr>
          <w:t xml:space="preserve"> písm. f)</w:t>
        </w:r>
      </w:hyperlink>
      <w:r w:rsidR="00FA64FF" w:rsidRPr="00D76ACF">
        <w:rPr>
          <w:rFonts w:ascii="Times New Roman" w:hAnsi="Times New Roman" w:cs="Times New Roman"/>
          <w:bCs/>
          <w:sz w:val="24"/>
          <w:szCs w:val="24"/>
        </w:rPr>
        <w:t> </w:t>
      </w:r>
      <w:r w:rsidR="003377E8">
        <w:rPr>
          <w:rFonts w:ascii="Times New Roman" w:hAnsi="Times New Roman" w:cs="Times New Roman"/>
          <w:bCs/>
          <w:sz w:val="24"/>
          <w:szCs w:val="24"/>
        </w:rPr>
        <w:t>je povinný</w:t>
      </w:r>
      <w:r w:rsidR="00FA64FF" w:rsidRPr="00D76ACF">
        <w:rPr>
          <w:rFonts w:ascii="Times New Roman" w:hAnsi="Times New Roman" w:cs="Times New Roman"/>
          <w:bCs/>
          <w:sz w:val="24"/>
          <w:szCs w:val="24"/>
        </w:rPr>
        <w:t xml:space="preserve"> počas obdobia jednoročného záväzku </w:t>
      </w:r>
      <w:r w:rsidR="00FA64FF" w:rsidRPr="00D76ACF">
        <w:rPr>
          <w:rFonts w:ascii="Times New Roman" w:hAnsi="Times New Roman" w:cs="Times New Roman"/>
          <w:sz w:val="24"/>
          <w:szCs w:val="24"/>
        </w:rPr>
        <w:t>v chove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="00FA64FF" w:rsidRPr="00D76ACF">
        <w:rPr>
          <w:rFonts w:ascii="Times New Roman" w:hAnsi="Times New Roman" w:cs="Times New Roman"/>
          <w:sz w:val="24"/>
          <w:szCs w:val="24"/>
        </w:rPr>
        <w:t xml:space="preserve"> ods. 1 písm. a)</w:t>
      </w:r>
    </w:p>
    <w:p w:rsidR="008A57DE" w:rsidRPr="00310F2A" w:rsidRDefault="008A57DE" w:rsidP="0059473B">
      <w:pPr>
        <w:pStyle w:val="Odsekzoznamu"/>
        <w:widowControl w:val="0"/>
        <w:numPr>
          <w:ilvl w:val="0"/>
          <w:numId w:val="12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F2A">
        <w:rPr>
          <w:rFonts w:ascii="Times New Roman" w:hAnsi="Times New Roman" w:cs="Times New Roman"/>
          <w:bCs/>
          <w:sz w:val="24"/>
          <w:szCs w:val="24"/>
        </w:rPr>
        <w:t>zabezpeč</w:t>
      </w:r>
      <w:r w:rsidR="003377E8" w:rsidRPr="00310F2A">
        <w:rPr>
          <w:rFonts w:ascii="Times New Roman" w:hAnsi="Times New Roman" w:cs="Times New Roman"/>
          <w:bCs/>
          <w:sz w:val="24"/>
          <w:szCs w:val="24"/>
        </w:rPr>
        <w:t>iť</w:t>
      </w:r>
      <w:r w:rsidRPr="00310F2A">
        <w:rPr>
          <w:rFonts w:ascii="Times New Roman" w:hAnsi="Times New Roman" w:cs="Times New Roman"/>
          <w:bCs/>
          <w:sz w:val="24"/>
          <w:szCs w:val="24"/>
        </w:rPr>
        <w:t xml:space="preserve"> pri ustajnení prasníc a prasničiek v skupinách ustajňovaciu plochu vo výmere najmenej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1. 2,72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> na prasnicu a 1,98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> na prasničku pri počte 5 a menej prasníc a prasničiek v skupine,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2. 2,48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162152">
        <w:rPr>
          <w:rFonts w:ascii="Times New Roman" w:hAnsi="Times New Roman" w:cs="Times New Roman"/>
          <w:bCs/>
          <w:sz w:val="24"/>
          <w:szCs w:val="24"/>
        </w:rPr>
        <w:t>na prasnicu a 1,80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 na prasničku pri počte 6 až 39 prasníc a prasničiek </w:t>
      </w:r>
      <w:r w:rsidRPr="00162152">
        <w:rPr>
          <w:rFonts w:ascii="Times New Roman" w:hAnsi="Times New Roman" w:cs="Times New Roman"/>
          <w:bCs/>
          <w:sz w:val="24"/>
          <w:szCs w:val="24"/>
        </w:rPr>
        <w:br/>
        <w:t>v skupine,</w:t>
      </w:r>
    </w:p>
    <w:p w:rsidR="008A57DE" w:rsidRDefault="008A57DE" w:rsidP="0059473B">
      <w:pPr>
        <w:widowControl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3. 2,23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> na prasnicu a 1,62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 na prasničku pri počte 40 a viac </w:t>
      </w:r>
      <w:r w:rsidR="00CC05BE">
        <w:rPr>
          <w:rFonts w:ascii="Times New Roman" w:hAnsi="Times New Roman" w:cs="Times New Roman"/>
          <w:bCs/>
          <w:sz w:val="24"/>
          <w:szCs w:val="24"/>
        </w:rPr>
        <w:t xml:space="preserve">prasníc a prasničiek </w:t>
      </w:r>
      <w:r w:rsidR="00CC05BE">
        <w:rPr>
          <w:rFonts w:ascii="Times New Roman" w:hAnsi="Times New Roman" w:cs="Times New Roman"/>
          <w:bCs/>
          <w:sz w:val="24"/>
          <w:szCs w:val="24"/>
        </w:rPr>
        <w:br/>
        <w:t>v skupine,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b) zabezpeč</w:t>
      </w:r>
      <w:r w:rsidR="003377E8">
        <w:rPr>
          <w:rFonts w:ascii="Times New Roman" w:hAnsi="Times New Roman" w:cs="Times New Roman"/>
          <w:bCs/>
          <w:sz w:val="24"/>
          <w:szCs w:val="24"/>
        </w:rPr>
        <w:t>iť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odstav ciciakov najskôr 30 dní od narodenia,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c) zasiela</w:t>
      </w:r>
      <w:r w:rsidR="003377E8">
        <w:rPr>
          <w:rFonts w:ascii="Times New Roman" w:hAnsi="Times New Roman" w:cs="Times New Roman"/>
          <w:bCs/>
          <w:sz w:val="24"/>
          <w:szCs w:val="24"/>
        </w:rPr>
        <w:t>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platobnej agentúre hlásenie o počte pripustených prasničiek k poslednému dňu kalendárneho mesiaca do siedmich kalendárnych dní od skončenia kalendárneho mesiaca; hlásenie obsahuje číslo prasničky, dátum posledného pripustenia a celkový počet pripustených prasničiek za daný kalendárny mesiac,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d) zasiela</w:t>
      </w:r>
      <w:r w:rsidR="003377E8">
        <w:rPr>
          <w:rFonts w:ascii="Times New Roman" w:hAnsi="Times New Roman" w:cs="Times New Roman"/>
          <w:bCs/>
          <w:sz w:val="24"/>
          <w:szCs w:val="24"/>
        </w:rPr>
        <w:t>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platobnej agentúre hlásenie o odstave ciciakov do siedmich kalendárnych dní od skončenia odstavu ciciakov</w:t>
      </w:r>
      <w:r w:rsidRPr="00162152">
        <w:rPr>
          <w:rFonts w:ascii="Times New Roman" w:hAnsi="Times New Roman" w:cs="Times New Roman"/>
          <w:sz w:val="24"/>
          <w:szCs w:val="24"/>
        </w:rPr>
        <w:t xml:space="preserve">; </w:t>
      </w:r>
      <w:r w:rsidRPr="00162152">
        <w:rPr>
          <w:rFonts w:ascii="Times New Roman" w:hAnsi="Times New Roman" w:cs="Times New Roman"/>
          <w:bCs/>
          <w:sz w:val="24"/>
          <w:szCs w:val="24"/>
        </w:rPr>
        <w:t>hlásenie obsahuje číslo prasnice, dátum oprasenia, dátum odstavu ciciakov, počet dní od narodenia do odstavu.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A06E8C" w:rsidRDefault="00A06E8C" w:rsidP="0059473B">
      <w:pPr>
        <w:pStyle w:val="Odsekzoznamu"/>
        <w:widowControl w:val="0"/>
        <w:numPr>
          <w:ilvl w:val="0"/>
          <w:numId w:val="10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7DE" w:rsidRPr="00A06E8C">
        <w:rPr>
          <w:rFonts w:ascii="Times New Roman" w:hAnsi="Times New Roman" w:cs="Times New Roman"/>
          <w:bCs/>
          <w:sz w:val="24"/>
          <w:szCs w:val="24"/>
        </w:rPr>
        <w:t xml:space="preserve">Na účel operácie podľa </w:t>
      </w:r>
      <w:hyperlink r:id="rId25" w:anchor="paragraf-39.odsek-1.pismeno-a" w:tooltip="Odkaz na predpis alebo ustanovenie" w:history="1">
        <w:r w:rsidR="001E47C9" w:rsidRPr="00D76ACF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1E47C9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1E47C9" w:rsidRPr="00D76ACF">
          <w:rPr>
            <w:rFonts w:ascii="Times New Roman" w:hAnsi="Times New Roman" w:cs="Times New Roman"/>
            <w:bCs/>
            <w:sz w:val="24"/>
            <w:szCs w:val="24"/>
          </w:rPr>
          <w:t xml:space="preserve"> písm. f)</w:t>
        </w:r>
      </w:hyperlink>
      <w:r w:rsidR="008A57DE" w:rsidRPr="00A06E8C">
        <w:rPr>
          <w:rFonts w:ascii="Times New Roman" w:hAnsi="Times New Roman" w:cs="Times New Roman"/>
          <w:bCs/>
          <w:sz w:val="24"/>
          <w:szCs w:val="24"/>
        </w:rPr>
        <w:t> je prasnicou samica ošípanej po prvom oprasení a prasničkou samica ošípanej po dosiahnutí pohlavnej dospelosti po pripustení pred prvým oprasením s hmotnosťou nad 50 kg.</w:t>
      </w:r>
    </w:p>
    <w:p w:rsidR="00A06E8C" w:rsidRPr="00A06E8C" w:rsidRDefault="00A06E8C" w:rsidP="0059473B">
      <w:pPr>
        <w:pStyle w:val="Odsekzoznamu"/>
        <w:widowControl w:val="0"/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lastRenderedPageBreak/>
        <w:t>(3) </w:t>
      </w:r>
      <w:r w:rsidRPr="00162152">
        <w:rPr>
          <w:rFonts w:ascii="Times New Roman" w:hAnsi="Times New Roman" w:cs="Times New Roman"/>
          <w:sz w:val="24"/>
          <w:szCs w:val="24"/>
        </w:rPr>
        <w:t>Podpor</w:t>
      </w:r>
      <w:r w:rsidR="006F53C5">
        <w:rPr>
          <w:rFonts w:ascii="Times New Roman" w:hAnsi="Times New Roman" w:cs="Times New Roman"/>
          <w:sz w:val="24"/>
          <w:szCs w:val="24"/>
        </w:rPr>
        <w:t>a</w:t>
      </w:r>
      <w:r w:rsidRPr="00162152">
        <w:rPr>
          <w:rFonts w:ascii="Times New Roman" w:hAnsi="Times New Roman" w:cs="Times New Roman"/>
          <w:sz w:val="24"/>
          <w:szCs w:val="24"/>
        </w:rPr>
        <w:t xml:space="preserve"> na operáciu podľa </w:t>
      </w:r>
      <w:hyperlink r:id="rId26" w:anchor="paragraf-39.odsek-1.pismeno-a" w:tooltip="Odkaz na predpis alebo ustanovenie" w:history="1">
        <w:r w:rsidR="00FD4B91" w:rsidRPr="00D76ACF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FD4B91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FD4B91" w:rsidRPr="00D76ACF">
          <w:rPr>
            <w:rFonts w:ascii="Times New Roman" w:hAnsi="Times New Roman" w:cs="Times New Roman"/>
            <w:bCs/>
            <w:sz w:val="24"/>
            <w:szCs w:val="24"/>
          </w:rPr>
          <w:t xml:space="preserve"> písm. f)</w:t>
        </w:r>
      </w:hyperlink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 w:rsidR="006F53C5">
        <w:rPr>
          <w:rFonts w:ascii="Times New Roman" w:hAnsi="Times New Roman" w:cs="Times New Roman"/>
          <w:sz w:val="24"/>
          <w:szCs w:val="24"/>
        </w:rPr>
        <w:t xml:space="preserve">sa </w:t>
      </w:r>
      <w:r w:rsidRPr="00162152">
        <w:rPr>
          <w:rFonts w:ascii="Times New Roman" w:hAnsi="Times New Roman" w:cs="Times New Roman"/>
          <w:sz w:val="24"/>
          <w:szCs w:val="24"/>
        </w:rPr>
        <w:t>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 prepočte na dobytčie jednotky</w:t>
      </w:r>
      <w:r w:rsidRPr="00162152">
        <w:rPr>
          <w:rFonts w:ascii="Times New Roman" w:hAnsi="Times New Roman" w:cs="Times New Roman"/>
          <w:sz w:val="24"/>
          <w:szCs w:val="24"/>
        </w:rPr>
        <w:t xml:space="preserve"> na počet prasníc určený podľa centrálneho registra a počet prasničiek podľa hlásenia o počte pripustených prasničiek ako priemerný počet v</w:t>
      </w:r>
      <w:r w:rsidR="00FD4B91">
        <w:rPr>
          <w:rFonts w:ascii="Times New Roman" w:hAnsi="Times New Roman" w:cs="Times New Roman"/>
          <w:sz w:val="24"/>
          <w:szCs w:val="24"/>
        </w:rPr>
        <w:t> </w:t>
      </w:r>
      <w:r w:rsidRPr="00162152">
        <w:rPr>
          <w:rFonts w:ascii="Times New Roman" w:hAnsi="Times New Roman" w:cs="Times New Roman"/>
          <w:sz w:val="24"/>
          <w:szCs w:val="24"/>
        </w:rPr>
        <w:t>období</w:t>
      </w:r>
      <w:r w:rsidR="00FD4B91">
        <w:rPr>
          <w:rFonts w:ascii="Times New Roman" w:hAnsi="Times New Roman" w:cs="Times New Roman"/>
          <w:sz w:val="24"/>
          <w:szCs w:val="24"/>
        </w:rPr>
        <w:t xml:space="preserve"> jednoročného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záväzku </w:t>
      </w:r>
      <w:r w:rsidRPr="00162152">
        <w:rPr>
          <w:rFonts w:ascii="Times New Roman" w:hAnsi="Times New Roman" w:cs="Times New Roman"/>
          <w:sz w:val="24"/>
          <w:szCs w:val="24"/>
        </w:rPr>
        <w:t>na základe stavu na konci kalendárneho mesiaca v chove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Pr="00162152">
        <w:rPr>
          <w:rFonts w:ascii="Times New Roman" w:hAnsi="Times New Roman" w:cs="Times New Roman"/>
          <w:sz w:val="24"/>
          <w:szCs w:val="24"/>
        </w:rPr>
        <w:t xml:space="preserve"> 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152">
        <w:rPr>
          <w:rFonts w:ascii="Times New Roman" w:hAnsi="Times New Roman" w:cs="Times New Roman"/>
          <w:sz w:val="24"/>
          <w:szCs w:val="24"/>
        </w:rPr>
        <w:t xml:space="preserve"> písm. a), ktorého držiteľom je prijímateľ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p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odpora sa obmedzí na nižšiu hodnotu z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počtu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prasníc a pripustených prasničiek</w:t>
      </w:r>
      <w:r w:rsidR="007718AD" w:rsidRPr="007718A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718AD">
        <w:rPr>
          <w:rFonts w:ascii="Times New Roman" w:hAnsi="Times New Roman" w:cs="Times New Roman"/>
          <w:bCs/>
          <w:sz w:val="24"/>
          <w:szCs w:val="24"/>
          <w:lang w:eastAsia="sk-SK"/>
        </w:rPr>
        <w:t>podľa prvej vety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 31. máju roku podania žiadosti alebo počtu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prasníc a pripustených prasničiek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uvedeného v žiadosti. Priemerný počet sa zaokrúh</w:t>
      </w:r>
      <w:r w:rsidR="004D6F58">
        <w:rPr>
          <w:rFonts w:ascii="Times New Roman" w:hAnsi="Times New Roman" w:cs="Times New Roman"/>
          <w:bCs/>
          <w:sz w:val="24"/>
          <w:szCs w:val="24"/>
          <w:lang w:eastAsia="sk-SK"/>
        </w:rPr>
        <w:t>ľuje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na dve desatinné miesta nadol. Prepočet počtu prasníc a prasničiek </w:t>
      </w:r>
      <w:r w:rsidRPr="00162152">
        <w:rPr>
          <w:rFonts w:ascii="Times New Roman" w:hAnsi="Times New Roman" w:cs="Times New Roman"/>
          <w:bCs/>
          <w:sz w:val="24"/>
          <w:szCs w:val="24"/>
        </w:rPr>
        <w:t>na dobytčie jednotky sa zaokrúh</w:t>
      </w:r>
      <w:r w:rsidR="004D6F58">
        <w:rPr>
          <w:rFonts w:ascii="Times New Roman" w:hAnsi="Times New Roman" w:cs="Times New Roman"/>
          <w:bCs/>
          <w:sz w:val="24"/>
          <w:szCs w:val="24"/>
        </w:rPr>
        <w:t>ľuje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na dve desatinné miesta nadol</w:t>
      </w:r>
      <w:r w:rsidRPr="00162152">
        <w:rPr>
          <w:rFonts w:ascii="Times New Roman" w:hAnsi="Times New Roman" w:cs="Times New Roman"/>
          <w:bCs/>
          <w:sz w:val="24"/>
          <w:szCs w:val="24"/>
        </w:rPr>
        <w:t>.</w:t>
      </w:r>
    </w:p>
    <w:p w:rsidR="008A57DE" w:rsidRPr="00162152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(4) Podpor</w:t>
      </w:r>
      <w:r w:rsidR="006F53C5">
        <w:rPr>
          <w:rFonts w:ascii="Times New Roman" w:hAnsi="Times New Roman" w:cs="Times New Roman"/>
          <w:bCs/>
          <w:sz w:val="24"/>
          <w:szCs w:val="24"/>
        </w:rPr>
        <w:t>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sz w:val="24"/>
          <w:szCs w:val="24"/>
        </w:rPr>
        <w:t xml:space="preserve">na operáciu podľa </w:t>
      </w:r>
      <w:hyperlink r:id="rId27" w:anchor="paragraf-39.odsek-1.pismeno-a" w:tooltip="Odkaz na predpis alebo ustanovenie" w:history="1">
        <w:r w:rsidR="004D6F58" w:rsidRPr="00D76ACF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4D6F58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4D6F58" w:rsidRPr="00D76ACF">
          <w:rPr>
            <w:rFonts w:ascii="Times New Roman" w:hAnsi="Times New Roman" w:cs="Times New Roman"/>
            <w:bCs/>
            <w:sz w:val="24"/>
            <w:szCs w:val="24"/>
          </w:rPr>
          <w:t xml:space="preserve"> písm. f)</w:t>
        </w:r>
      </w:hyperlink>
      <w:r w:rsidR="00FF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3C5">
        <w:rPr>
          <w:rFonts w:ascii="Times New Roman" w:hAnsi="Times New Roman" w:cs="Times New Roman"/>
          <w:bCs/>
          <w:sz w:val="24"/>
          <w:szCs w:val="24"/>
        </w:rPr>
        <w:t>sa</w:t>
      </w:r>
      <w:r w:rsidR="006F53C5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162152">
        <w:rPr>
          <w:rFonts w:ascii="Times New Roman" w:hAnsi="Times New Roman" w:cs="Times New Roman"/>
          <w:bCs/>
          <w:sz w:val="24"/>
          <w:szCs w:val="24"/>
        </w:rPr>
        <w:t>, ak stav prasníc a pripustených prasničiek k 31. máju</w:t>
      </w:r>
      <w:r>
        <w:rPr>
          <w:rFonts w:ascii="Times New Roman" w:hAnsi="Times New Roman" w:cs="Times New Roman"/>
          <w:bCs/>
          <w:sz w:val="24"/>
          <w:szCs w:val="24"/>
        </w:rPr>
        <w:t xml:space="preserve"> roku podania žiadosti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dosahuje najmenej päť dobytčích jednotiek.</w:t>
      </w:r>
    </w:p>
    <w:p w:rsidR="00A06E8C" w:rsidRDefault="00A06E8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B40323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8A57DE" w:rsidRPr="00162152" w:rsidRDefault="008A57DE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Zlepšenie ustajňovacích podmienok výkrmových ošípaných</w:t>
      </w: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D26FD6" w:rsidRDefault="00D26FD6" w:rsidP="0059473B">
      <w:pPr>
        <w:pStyle w:val="Odsekzoznamu"/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7E8">
        <w:rPr>
          <w:rFonts w:ascii="Times New Roman" w:hAnsi="Times New Roman" w:cs="Times New Roman"/>
          <w:bCs/>
          <w:sz w:val="24"/>
          <w:szCs w:val="24"/>
        </w:rPr>
        <w:t>Prijímateľ podpory</w:t>
      </w:r>
      <w:r w:rsidR="00FA64FF" w:rsidRPr="00D26FD6">
        <w:rPr>
          <w:rFonts w:ascii="Times New Roman" w:hAnsi="Times New Roman" w:cs="Times New Roman"/>
          <w:bCs/>
          <w:sz w:val="24"/>
          <w:szCs w:val="24"/>
        </w:rPr>
        <w:t xml:space="preserve"> na operáciu podľa </w:t>
      </w:r>
      <w:hyperlink r:id="rId28" w:anchor="paragraf-39.odsek-1.pismeno-a" w:tooltip="Odkaz na predpis alebo ustanovenie" w:history="1">
        <w:r w:rsidR="00FA64FF" w:rsidRPr="00D26FD6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EF7C13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FA64FF" w:rsidRPr="00D26FD6">
          <w:rPr>
            <w:rFonts w:ascii="Times New Roman" w:hAnsi="Times New Roman" w:cs="Times New Roman"/>
            <w:bCs/>
            <w:sz w:val="24"/>
            <w:szCs w:val="24"/>
          </w:rPr>
          <w:t xml:space="preserve"> písm. g)</w:t>
        </w:r>
      </w:hyperlink>
      <w:r w:rsidR="00FA64FF" w:rsidRPr="00D26FD6">
        <w:rPr>
          <w:rFonts w:ascii="Times New Roman" w:hAnsi="Times New Roman" w:cs="Times New Roman"/>
          <w:bCs/>
          <w:sz w:val="24"/>
          <w:szCs w:val="24"/>
        </w:rPr>
        <w:t> </w:t>
      </w:r>
      <w:r w:rsidR="003377E8">
        <w:rPr>
          <w:rFonts w:ascii="Times New Roman" w:hAnsi="Times New Roman" w:cs="Times New Roman"/>
          <w:bCs/>
          <w:sz w:val="24"/>
          <w:szCs w:val="24"/>
        </w:rPr>
        <w:t>je povinný</w:t>
      </w:r>
      <w:r w:rsidR="00FA64FF" w:rsidRPr="00D26FD6">
        <w:rPr>
          <w:rFonts w:ascii="Times New Roman" w:hAnsi="Times New Roman" w:cs="Times New Roman"/>
          <w:bCs/>
          <w:sz w:val="24"/>
          <w:szCs w:val="24"/>
        </w:rPr>
        <w:t xml:space="preserve"> počas obdobia jednoročného záväzku </w:t>
      </w:r>
      <w:r w:rsidR="00FA64FF" w:rsidRPr="00D26FD6">
        <w:rPr>
          <w:rFonts w:ascii="Times New Roman" w:hAnsi="Times New Roman" w:cs="Times New Roman"/>
          <w:sz w:val="24"/>
          <w:szCs w:val="24"/>
        </w:rPr>
        <w:t>v budove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="004D6F58">
        <w:rPr>
          <w:rFonts w:ascii="Times New Roman" w:hAnsi="Times New Roman" w:cs="Times New Roman"/>
          <w:sz w:val="24"/>
          <w:szCs w:val="24"/>
        </w:rPr>
        <w:t xml:space="preserve"> </w:t>
      </w:r>
      <w:r w:rsidR="00FA64FF" w:rsidRPr="00D26FD6">
        <w:rPr>
          <w:rFonts w:ascii="Times New Roman" w:hAnsi="Times New Roman" w:cs="Times New Roman"/>
          <w:sz w:val="24"/>
          <w:szCs w:val="24"/>
        </w:rPr>
        <w:t xml:space="preserve">ods. 1 písm. c) 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a) zabezpeč</w:t>
      </w:r>
      <w:r w:rsidR="003377E8">
        <w:rPr>
          <w:rFonts w:ascii="Times New Roman" w:hAnsi="Times New Roman" w:cs="Times New Roman"/>
          <w:bCs/>
          <w:sz w:val="24"/>
          <w:szCs w:val="24"/>
        </w:rPr>
        <w:t>iť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pri ustajnení ošípanej v skupine ustajňovaciu plochu vo výmere najmenej</w:t>
      </w:r>
    </w:p>
    <w:p w:rsidR="008A57DE" w:rsidRPr="00162152" w:rsidRDefault="008A57DE" w:rsidP="0059473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1. 0,35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ošípanú pri hmotnosti ošípanej od 20 kg do 30 kg,</w:t>
      </w:r>
    </w:p>
    <w:p w:rsidR="008A57DE" w:rsidRPr="00162152" w:rsidRDefault="008A57DE" w:rsidP="0059473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2. 0,46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ošípanú pri hmotnosti ošípanej </w:t>
      </w:r>
      <w:r>
        <w:rPr>
          <w:rFonts w:ascii="Times New Roman" w:hAnsi="Times New Roman" w:cs="Times New Roman"/>
          <w:bCs/>
          <w:sz w:val="24"/>
          <w:szCs w:val="24"/>
        </w:rPr>
        <w:t>nad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30 kg do 50 kg,</w:t>
      </w:r>
    </w:p>
    <w:p w:rsidR="008A57DE" w:rsidRPr="00162152" w:rsidRDefault="008A57DE" w:rsidP="0059473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3. 0,63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na ošípanú pri hmotnosti ošípanej </w:t>
      </w:r>
      <w:r>
        <w:rPr>
          <w:rFonts w:ascii="Times New Roman" w:hAnsi="Times New Roman" w:cs="Times New Roman"/>
          <w:bCs/>
          <w:sz w:val="24"/>
          <w:szCs w:val="24"/>
        </w:rPr>
        <w:t>nad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50 kg do 85 kg,</w:t>
      </w:r>
    </w:p>
    <w:p w:rsidR="008A57DE" w:rsidRPr="00162152" w:rsidRDefault="008A57DE" w:rsidP="0059473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4. 0,75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ošípanú pri hmotnosti ošípanej </w:t>
      </w:r>
      <w:r>
        <w:rPr>
          <w:rFonts w:ascii="Times New Roman" w:hAnsi="Times New Roman" w:cs="Times New Roman"/>
          <w:bCs/>
          <w:sz w:val="24"/>
          <w:szCs w:val="24"/>
        </w:rPr>
        <w:t>nad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85 kg do 110 kg,</w:t>
      </w:r>
    </w:p>
    <w:p w:rsidR="008A57DE" w:rsidRPr="00162152" w:rsidRDefault="008A57DE" w:rsidP="0059473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5. 1,15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ošípanú pri hmotnosti ošípanej nad 110 kg,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b) zabezpeč</w:t>
      </w:r>
      <w:r w:rsidR="003377E8">
        <w:rPr>
          <w:rFonts w:ascii="Times New Roman" w:hAnsi="Times New Roman" w:cs="Times New Roman"/>
          <w:bCs/>
          <w:sz w:val="24"/>
          <w:szCs w:val="24"/>
        </w:rPr>
        <w:t>iť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obmedzenie roštovej plochy podlahy najviac na 50 </w:t>
      </w:r>
      <w:r w:rsidR="004D6F58">
        <w:rPr>
          <w:rFonts w:ascii="Times New Roman" w:hAnsi="Times New Roman" w:cs="Times New Roman"/>
          <w:bCs/>
          <w:sz w:val="24"/>
          <w:szCs w:val="24"/>
        </w:rPr>
        <w:t>%</w:t>
      </w:r>
      <w:r w:rsidR="004D6F58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plochy</w:t>
      </w:r>
      <w:r w:rsidR="007718AD">
        <w:rPr>
          <w:rFonts w:ascii="Times New Roman" w:hAnsi="Times New Roman" w:cs="Times New Roman"/>
          <w:bCs/>
          <w:sz w:val="24"/>
          <w:szCs w:val="24"/>
        </w:rPr>
        <w:t xml:space="preserve"> ustajnenia</w:t>
      </w:r>
      <w:r w:rsidRPr="00162152">
        <w:rPr>
          <w:rFonts w:ascii="Times New Roman" w:hAnsi="Times New Roman" w:cs="Times New Roman"/>
          <w:bCs/>
          <w:sz w:val="24"/>
          <w:szCs w:val="24"/>
        </w:rPr>
        <w:t>,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c) v</w:t>
      </w:r>
      <w:r w:rsidR="003377E8">
        <w:rPr>
          <w:rFonts w:ascii="Times New Roman" w:hAnsi="Times New Roman" w:cs="Times New Roman"/>
          <w:bCs/>
          <w:sz w:val="24"/>
          <w:szCs w:val="24"/>
        </w:rPr>
        <w:t>iesť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evidenciu o počte odchovaných výkrmových ošípaných podľa písm</w:t>
      </w:r>
      <w:r>
        <w:rPr>
          <w:rFonts w:ascii="Times New Roman" w:hAnsi="Times New Roman" w:cs="Times New Roman"/>
          <w:bCs/>
          <w:sz w:val="24"/>
          <w:szCs w:val="24"/>
        </w:rPr>
        <w:t>en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a) a b) podľa </w:t>
      </w:r>
      <w:r w:rsidR="007718AD" w:rsidRPr="00F32EB3">
        <w:rPr>
          <w:rFonts w:ascii="Times New Roman" w:hAnsi="Times New Roman" w:cs="Times New Roman"/>
          <w:bCs/>
          <w:sz w:val="24"/>
          <w:szCs w:val="24"/>
        </w:rPr>
        <w:t>vzoru uvedeného v prílohe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č. 5.</w:t>
      </w:r>
    </w:p>
    <w:p w:rsidR="008A57DE" w:rsidRPr="00162152" w:rsidRDefault="008A57DE" w:rsidP="0059473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(2) Na účel operácie podľa </w:t>
      </w:r>
      <w:hyperlink r:id="rId29" w:anchor="paragraf-39.odsek-1.pismeno-a" w:tooltip="Odkaz na predpis alebo ustanovenie" w:history="1">
        <w:r w:rsidR="00371379" w:rsidRPr="00D26FD6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371379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371379" w:rsidRPr="00D26FD6">
          <w:rPr>
            <w:rFonts w:ascii="Times New Roman" w:hAnsi="Times New Roman" w:cs="Times New Roman"/>
            <w:bCs/>
            <w:sz w:val="24"/>
            <w:szCs w:val="24"/>
          </w:rPr>
          <w:t xml:space="preserve"> písm. g)</w:t>
        </w:r>
      </w:hyperlink>
      <w:r w:rsidRPr="00162152">
        <w:rPr>
          <w:rFonts w:ascii="Times New Roman" w:hAnsi="Times New Roman" w:cs="Times New Roman"/>
          <w:bCs/>
          <w:sz w:val="24"/>
          <w:szCs w:val="24"/>
        </w:rPr>
        <w:t xml:space="preserve"> môžu prasiatka pochádzať z chovu podľa § </w:t>
      </w:r>
      <w:r w:rsidR="007A4D92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 xml:space="preserve"> ods. 1</w:t>
      </w:r>
      <w:r w:rsidR="00117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03F" w:rsidRPr="00FF29A3">
        <w:rPr>
          <w:rFonts w:ascii="Times New Roman" w:hAnsi="Times New Roman" w:cs="Times New Roman"/>
          <w:sz w:val="24"/>
          <w:szCs w:val="24"/>
        </w:rPr>
        <w:t xml:space="preserve">vrátane chovu podľa § 19 ods. 1, v ktorom </w:t>
      </w:r>
      <w:r w:rsidR="00B331B7" w:rsidRPr="00FF29A3">
        <w:rPr>
          <w:rFonts w:ascii="Times New Roman" w:hAnsi="Times New Roman" w:cs="Times New Roman"/>
          <w:sz w:val="24"/>
          <w:szCs w:val="24"/>
        </w:rPr>
        <w:t>bol prerušený chov ošípaných z dôvodu nariadených</w:t>
      </w:r>
      <w:r w:rsidR="0011703F" w:rsidRPr="00FF29A3">
        <w:rPr>
          <w:rFonts w:ascii="Times New Roman" w:hAnsi="Times New Roman" w:cs="Times New Roman"/>
          <w:sz w:val="24"/>
          <w:szCs w:val="24"/>
        </w:rPr>
        <w:t xml:space="preserve"> opatren</w:t>
      </w:r>
      <w:r w:rsidR="00B331B7" w:rsidRPr="00FF29A3">
        <w:rPr>
          <w:rFonts w:ascii="Times New Roman" w:hAnsi="Times New Roman" w:cs="Times New Roman"/>
          <w:sz w:val="24"/>
          <w:szCs w:val="24"/>
        </w:rPr>
        <w:t>í</w:t>
      </w:r>
      <w:r w:rsidR="0011703F" w:rsidRPr="00FF29A3">
        <w:rPr>
          <w:rFonts w:ascii="Times New Roman" w:hAnsi="Times New Roman" w:cs="Times New Roman"/>
          <w:sz w:val="24"/>
          <w:szCs w:val="24"/>
        </w:rPr>
        <w:t xml:space="preserve"> na usmrtenie ošípaných, ktoré sú choré, kontaminované chorobou, podozrivé z choroby alebo podozrivé z kontaminácie chorobou a na zničenie ich tiel v období jedného roka pred obdobím jednoročného záväzku</w:t>
      </w:r>
      <w:r w:rsidRPr="00FF29A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V kalendárnom roku 2023 môžu prasiatka pochádzať z chovu podľa </w:t>
      </w:r>
      <w:r w:rsidR="00FB07E5">
        <w:rPr>
          <w:rFonts w:ascii="Times New Roman" w:hAnsi="Times New Roman" w:cs="Times New Roman"/>
          <w:bCs/>
          <w:sz w:val="24"/>
          <w:szCs w:val="24"/>
        </w:rPr>
        <w:t>prvej vety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a z chovu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62152">
        <w:rPr>
          <w:rFonts w:ascii="Times New Roman" w:hAnsi="Times New Roman" w:cs="Times New Roman"/>
          <w:bCs/>
          <w:sz w:val="24"/>
          <w:szCs w:val="24"/>
        </w:rPr>
        <w:t>realizovaným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záväzkom od </w:t>
      </w: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mája 2022 do 30. apríla 2023 podľa osobitného </w:t>
      </w:r>
      <w:r w:rsidRPr="00A06E8C">
        <w:rPr>
          <w:rFonts w:ascii="Times New Roman" w:hAnsi="Times New Roman" w:cs="Times New Roman"/>
          <w:bCs/>
          <w:sz w:val="24"/>
          <w:szCs w:val="24"/>
        </w:rPr>
        <w:t>predpisu</w:t>
      </w:r>
      <w:r w:rsidR="00371379">
        <w:rPr>
          <w:rFonts w:ascii="Times New Roman" w:hAnsi="Times New Roman" w:cs="Times New Roman"/>
          <w:bCs/>
          <w:sz w:val="24"/>
          <w:szCs w:val="24"/>
        </w:rPr>
        <w:t>.</w:t>
      </w:r>
      <w:r w:rsidRPr="00A06E8C"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47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8A57DE" w:rsidRPr="00162152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A64FF" w:rsidRPr="00162152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(3) </w:t>
      </w:r>
      <w:r w:rsidRPr="00162152">
        <w:rPr>
          <w:rFonts w:ascii="Times New Roman" w:hAnsi="Times New Roman" w:cs="Times New Roman"/>
          <w:sz w:val="24"/>
          <w:szCs w:val="24"/>
        </w:rPr>
        <w:t>Podpor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2152">
        <w:rPr>
          <w:rFonts w:ascii="Times New Roman" w:hAnsi="Times New Roman" w:cs="Times New Roman"/>
          <w:sz w:val="24"/>
          <w:szCs w:val="24"/>
        </w:rPr>
        <w:t xml:space="preserve"> na operáciu podľa </w:t>
      </w:r>
      <w:hyperlink r:id="rId30" w:anchor="paragraf-39.odsek-1.pismeno-a" w:tooltip="Odkaz na predpis alebo ustanovenie" w:history="1">
        <w:r w:rsidR="00F768B2" w:rsidRPr="00D26FD6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F768B2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F768B2" w:rsidRPr="00D26FD6">
          <w:rPr>
            <w:rFonts w:ascii="Times New Roman" w:hAnsi="Times New Roman" w:cs="Times New Roman"/>
            <w:bCs/>
            <w:sz w:val="24"/>
            <w:szCs w:val="24"/>
          </w:rPr>
          <w:t xml:space="preserve"> písm. g)</w:t>
        </w:r>
      </w:hyperlink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162152">
        <w:rPr>
          <w:rFonts w:ascii="Times New Roman" w:hAnsi="Times New Roman" w:cs="Times New Roman"/>
          <w:sz w:val="24"/>
          <w:szCs w:val="24"/>
        </w:rPr>
        <w:t xml:space="preserve">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 prepočte na dobytčie jednotky</w:t>
      </w:r>
      <w:r w:rsidRPr="00162152">
        <w:rPr>
          <w:rFonts w:ascii="Times New Roman" w:hAnsi="Times New Roman" w:cs="Times New Roman"/>
          <w:sz w:val="24"/>
          <w:szCs w:val="24"/>
        </w:rPr>
        <w:t xml:space="preserve"> na počet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odchovaných výkrmových ošípaných podľa odseku 1 </w:t>
      </w:r>
      <w:r w:rsidRPr="00162152">
        <w:rPr>
          <w:rFonts w:ascii="Times New Roman" w:hAnsi="Times New Roman" w:cs="Times New Roman"/>
          <w:sz w:val="24"/>
          <w:szCs w:val="24"/>
        </w:rPr>
        <w:t xml:space="preserve">určený podľa evidencie podľa odseku 1 písm. c) v období </w:t>
      </w:r>
      <w:r>
        <w:rPr>
          <w:rFonts w:ascii="Times New Roman" w:hAnsi="Times New Roman" w:cs="Times New Roman"/>
          <w:bCs/>
          <w:sz w:val="24"/>
          <w:szCs w:val="24"/>
        </w:rPr>
        <w:t xml:space="preserve">jednoročného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záväzku </w:t>
      </w:r>
      <w:r w:rsidRPr="00162152">
        <w:rPr>
          <w:rFonts w:ascii="Times New Roman" w:hAnsi="Times New Roman" w:cs="Times New Roman"/>
          <w:sz w:val="24"/>
          <w:szCs w:val="24"/>
        </w:rPr>
        <w:t>v chove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Pr="00162152">
        <w:rPr>
          <w:rFonts w:ascii="Times New Roman" w:hAnsi="Times New Roman" w:cs="Times New Roman"/>
          <w:sz w:val="24"/>
          <w:szCs w:val="24"/>
        </w:rPr>
        <w:t xml:space="preserve"> 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152">
        <w:rPr>
          <w:rFonts w:ascii="Times New Roman" w:hAnsi="Times New Roman" w:cs="Times New Roman"/>
          <w:sz w:val="24"/>
          <w:szCs w:val="24"/>
        </w:rPr>
        <w:t xml:space="preserve">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62152">
        <w:rPr>
          <w:rFonts w:ascii="Times New Roman" w:hAnsi="Times New Roman" w:cs="Times New Roman"/>
          <w:sz w:val="24"/>
          <w:szCs w:val="24"/>
        </w:rPr>
        <w:t xml:space="preserve">), ktorého držiteľom je prijímateľ.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Podpora sa obmedzí do výšky počtu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ošípaných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uvedeného v žiadosti. Prepočet ošípaných </w:t>
      </w:r>
      <w:r w:rsidRPr="00162152">
        <w:rPr>
          <w:rFonts w:ascii="Times New Roman" w:hAnsi="Times New Roman" w:cs="Times New Roman"/>
          <w:bCs/>
          <w:sz w:val="24"/>
          <w:szCs w:val="24"/>
        </w:rPr>
        <w:t>na dobytčie jednotky sa zaokrúh</w:t>
      </w:r>
      <w:r w:rsidR="00F768B2">
        <w:rPr>
          <w:rFonts w:ascii="Times New Roman" w:hAnsi="Times New Roman" w:cs="Times New Roman"/>
          <w:bCs/>
          <w:sz w:val="24"/>
          <w:szCs w:val="24"/>
        </w:rPr>
        <w:t>ľuje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na dve desatinné miesta nadol</w:t>
      </w:r>
      <w:r w:rsidRPr="00162152">
        <w:rPr>
          <w:rFonts w:ascii="Times New Roman" w:hAnsi="Times New Roman" w:cs="Times New Roman"/>
          <w:bCs/>
          <w:sz w:val="24"/>
          <w:szCs w:val="24"/>
        </w:rPr>
        <w:t>.</w:t>
      </w:r>
    </w:p>
    <w:p w:rsidR="00FA64FF" w:rsidRPr="00162152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162152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(4) Podpor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771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8AD" w:rsidRPr="00162152">
        <w:rPr>
          <w:rFonts w:ascii="Times New Roman" w:hAnsi="Times New Roman" w:cs="Times New Roman"/>
          <w:sz w:val="24"/>
          <w:szCs w:val="24"/>
        </w:rPr>
        <w:t>na operác</w:t>
      </w:r>
      <w:r w:rsidR="007718AD">
        <w:rPr>
          <w:rFonts w:ascii="Times New Roman" w:hAnsi="Times New Roman" w:cs="Times New Roman"/>
          <w:sz w:val="24"/>
          <w:szCs w:val="24"/>
        </w:rPr>
        <w:t xml:space="preserve">iu podľa </w:t>
      </w:r>
      <w:hyperlink r:id="rId31" w:anchor="paragraf-39.odsek-1.pismeno-a" w:tooltip="Odkaz na predpis alebo ustanovenie" w:history="1">
        <w:r w:rsidR="00F768B2" w:rsidRPr="00D26FD6">
          <w:rPr>
            <w:rFonts w:ascii="Times New Roman" w:hAnsi="Times New Roman" w:cs="Times New Roman"/>
            <w:bCs/>
            <w:sz w:val="24"/>
            <w:szCs w:val="24"/>
          </w:rPr>
          <w:t>§ 1</w:t>
        </w:r>
        <w:r w:rsidR="00F768B2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="00F768B2" w:rsidRPr="00D26FD6">
          <w:rPr>
            <w:rFonts w:ascii="Times New Roman" w:hAnsi="Times New Roman" w:cs="Times New Roman"/>
            <w:bCs/>
            <w:sz w:val="24"/>
            <w:szCs w:val="24"/>
          </w:rPr>
          <w:t xml:space="preserve"> písm. g)</w:t>
        </w:r>
      </w:hyperlink>
      <w:r w:rsidR="00771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162152">
        <w:rPr>
          <w:rFonts w:ascii="Times New Roman" w:hAnsi="Times New Roman" w:cs="Times New Roman"/>
          <w:bCs/>
          <w:sz w:val="24"/>
          <w:szCs w:val="24"/>
        </w:rPr>
        <w:t>, ak stav odchovaných výk</w:t>
      </w:r>
      <w:r w:rsidR="007718AD">
        <w:rPr>
          <w:rFonts w:ascii="Times New Roman" w:hAnsi="Times New Roman" w:cs="Times New Roman"/>
          <w:bCs/>
          <w:sz w:val="24"/>
          <w:szCs w:val="24"/>
        </w:rPr>
        <w:t xml:space="preserve">rmových ošípaných podľa odseku </w:t>
      </w: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dosahuje najmenej </w:t>
      </w:r>
      <w:r w:rsidR="00F768B2">
        <w:rPr>
          <w:rFonts w:ascii="Times New Roman" w:hAnsi="Times New Roman" w:cs="Times New Roman"/>
          <w:bCs/>
          <w:sz w:val="24"/>
          <w:szCs w:val="24"/>
        </w:rPr>
        <w:t>desať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dobytčích jednotiek.</w:t>
      </w:r>
    </w:p>
    <w:p w:rsidR="00FA64FF" w:rsidRPr="00162152" w:rsidRDefault="00FA64FF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162152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(5) Kópiu evidencie podľa odseku 1 písm. c) </w:t>
      </w:r>
      <w:r w:rsidR="00C547AD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prijímateľ</w:t>
      </w:r>
      <w:r w:rsidR="00C547AD">
        <w:rPr>
          <w:rFonts w:ascii="Times New Roman" w:hAnsi="Times New Roman" w:cs="Times New Roman"/>
          <w:bCs/>
          <w:sz w:val="24"/>
          <w:szCs w:val="24"/>
        </w:rPr>
        <w:t xml:space="preserve"> povinný zaslať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platobnej agentúre do siedmich kalendárnych dní odo dňa skončenia </w:t>
      </w:r>
      <w:r>
        <w:rPr>
          <w:rFonts w:ascii="Times New Roman" w:hAnsi="Times New Roman" w:cs="Times New Roman"/>
          <w:bCs/>
          <w:sz w:val="24"/>
          <w:szCs w:val="24"/>
        </w:rPr>
        <w:t xml:space="preserve">obdobia jednoročného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záväzku. </w:t>
      </w:r>
    </w:p>
    <w:p w:rsidR="008A57DE" w:rsidRPr="00162152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  <w:r w:rsidR="00B4032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A57DE" w:rsidRDefault="008A57D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Zvýšenie plochy vo výkrme ošípaných</w:t>
      </w:r>
    </w:p>
    <w:p w:rsidR="00A06E8C" w:rsidRDefault="00A06E8C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162152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(1) </w:t>
      </w:r>
      <w:r w:rsidR="003377E8">
        <w:rPr>
          <w:rFonts w:ascii="Times New Roman" w:hAnsi="Times New Roman" w:cs="Times New Roman"/>
          <w:bCs/>
          <w:sz w:val="24"/>
          <w:szCs w:val="24"/>
        </w:rPr>
        <w:t>Prijímateľ podpory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operáciu podľa § 1</w:t>
      </w:r>
      <w:r w:rsidR="00EF7C13">
        <w:rPr>
          <w:rFonts w:ascii="Times New Roman" w:hAnsi="Times New Roman" w:cs="Times New Roman"/>
          <w:bCs/>
          <w:sz w:val="24"/>
          <w:szCs w:val="24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písm. h) </w:t>
      </w:r>
      <w:r w:rsidR="003377E8">
        <w:rPr>
          <w:rFonts w:ascii="Times New Roman" w:hAnsi="Times New Roman" w:cs="Times New Roman"/>
          <w:bCs/>
          <w:sz w:val="24"/>
          <w:szCs w:val="24"/>
        </w:rPr>
        <w:t>je povinný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počas </w:t>
      </w:r>
      <w:r>
        <w:rPr>
          <w:rFonts w:ascii="Times New Roman" w:hAnsi="Times New Roman" w:cs="Times New Roman"/>
          <w:bCs/>
          <w:sz w:val="24"/>
          <w:szCs w:val="24"/>
        </w:rPr>
        <w:t>obdobia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jednoročného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záväzku </w:t>
      </w:r>
      <w:r w:rsidRPr="00162152">
        <w:rPr>
          <w:rFonts w:ascii="Times New Roman" w:hAnsi="Times New Roman" w:cs="Times New Roman"/>
          <w:sz w:val="24"/>
          <w:szCs w:val="24"/>
        </w:rPr>
        <w:t>v budove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Pr="00162152">
        <w:rPr>
          <w:rFonts w:ascii="Times New Roman" w:hAnsi="Times New Roman" w:cs="Times New Roman"/>
          <w:sz w:val="24"/>
          <w:szCs w:val="24"/>
        </w:rPr>
        <w:t xml:space="preserve"> ods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152">
        <w:rPr>
          <w:rFonts w:ascii="Times New Roman" w:hAnsi="Times New Roman" w:cs="Times New Roman"/>
          <w:sz w:val="24"/>
          <w:szCs w:val="24"/>
        </w:rPr>
        <w:t xml:space="preserve">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62152">
        <w:rPr>
          <w:rFonts w:ascii="Times New Roman" w:hAnsi="Times New Roman" w:cs="Times New Roman"/>
          <w:sz w:val="24"/>
          <w:szCs w:val="24"/>
        </w:rPr>
        <w:t>)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a) zabezpeč</w:t>
      </w:r>
      <w:r w:rsidR="003377E8">
        <w:rPr>
          <w:rFonts w:ascii="Times New Roman" w:hAnsi="Times New Roman" w:cs="Times New Roman"/>
          <w:bCs/>
          <w:sz w:val="24"/>
          <w:szCs w:val="24"/>
        </w:rPr>
        <w:t>iť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pri ustajnení ošípanej v skupine ustajňovaciu plochu vo výmere najmenej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1. 0,36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ošípanú pri hmotnosti ošípanej od 20 kg do 30 kg,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2. 0,48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ošípanú pri hmotnosti ošípanej </w:t>
      </w:r>
      <w:r>
        <w:rPr>
          <w:rFonts w:ascii="Times New Roman" w:hAnsi="Times New Roman" w:cs="Times New Roman"/>
          <w:bCs/>
          <w:sz w:val="24"/>
          <w:szCs w:val="24"/>
        </w:rPr>
        <w:t>nad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30 kg do 50 kg,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3. 0,66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ošípanú pri hmotnosti ošípanej </w:t>
      </w:r>
      <w:r>
        <w:rPr>
          <w:rFonts w:ascii="Times New Roman" w:hAnsi="Times New Roman" w:cs="Times New Roman"/>
          <w:bCs/>
          <w:sz w:val="24"/>
          <w:szCs w:val="24"/>
        </w:rPr>
        <w:t>nad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50 kg do 85 kg,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4. 0,78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ošípanú pri hmotnosti ošípanej </w:t>
      </w:r>
      <w:r>
        <w:rPr>
          <w:rFonts w:ascii="Times New Roman" w:hAnsi="Times New Roman" w:cs="Times New Roman"/>
          <w:bCs/>
          <w:sz w:val="24"/>
          <w:szCs w:val="24"/>
        </w:rPr>
        <w:t>nad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85 kg do 110 kg,</w:t>
      </w:r>
    </w:p>
    <w:p w:rsidR="008A57DE" w:rsidRPr="00162152" w:rsidRDefault="008A57DE" w:rsidP="0059473B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5. 1,2 m</w:t>
      </w:r>
      <w:r w:rsidRPr="0016215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na ošípanú pri hmotnosti ošípanej nad 110 kg,</w:t>
      </w:r>
    </w:p>
    <w:p w:rsidR="008A57DE" w:rsidRPr="00162152" w:rsidRDefault="008A57DE" w:rsidP="0059473B">
      <w:pPr>
        <w:widowControl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b) v</w:t>
      </w:r>
      <w:r w:rsidR="003377E8">
        <w:rPr>
          <w:rFonts w:ascii="Times New Roman" w:hAnsi="Times New Roman" w:cs="Times New Roman"/>
          <w:bCs/>
          <w:sz w:val="24"/>
          <w:szCs w:val="24"/>
        </w:rPr>
        <w:t>iesť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evidenciu o počte odchovaných výkrmových ošípaných podľa </w:t>
      </w:r>
      <w:r w:rsidR="007718AD" w:rsidRPr="00F32EB3">
        <w:rPr>
          <w:rFonts w:ascii="Times New Roman" w:hAnsi="Times New Roman" w:cs="Times New Roman"/>
          <w:bCs/>
          <w:sz w:val="24"/>
          <w:szCs w:val="24"/>
        </w:rPr>
        <w:t>vzoru uvedeného v prílohe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č. 5.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(2) Na účel operácie podľa </w:t>
      </w:r>
      <w:r w:rsidR="00F768B2" w:rsidRPr="00162152">
        <w:rPr>
          <w:rFonts w:ascii="Times New Roman" w:hAnsi="Times New Roman" w:cs="Times New Roman"/>
          <w:bCs/>
          <w:sz w:val="24"/>
          <w:szCs w:val="24"/>
        </w:rPr>
        <w:t>§ 1</w:t>
      </w:r>
      <w:r w:rsidR="00F768B2">
        <w:rPr>
          <w:rFonts w:ascii="Times New Roman" w:hAnsi="Times New Roman" w:cs="Times New Roman"/>
          <w:bCs/>
          <w:sz w:val="24"/>
          <w:szCs w:val="24"/>
        </w:rPr>
        <w:t>2</w:t>
      </w:r>
      <w:r w:rsidR="00F768B2" w:rsidRPr="00162152">
        <w:rPr>
          <w:rFonts w:ascii="Times New Roman" w:hAnsi="Times New Roman" w:cs="Times New Roman"/>
          <w:bCs/>
          <w:sz w:val="24"/>
          <w:szCs w:val="24"/>
        </w:rPr>
        <w:t xml:space="preserve"> písm. h)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 môžu prasiatka pochádzať z chovu podľa § </w:t>
      </w:r>
      <w:r w:rsidR="002172D4">
        <w:rPr>
          <w:rFonts w:ascii="Times New Roman" w:hAnsi="Times New Roman" w:cs="Times New Roman"/>
          <w:bCs/>
          <w:sz w:val="24"/>
          <w:szCs w:val="24"/>
        </w:rPr>
        <w:t>19</w:t>
      </w:r>
      <w:r w:rsidRPr="00861F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ods. 1</w:t>
      </w:r>
      <w:r w:rsidR="00FB0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513" w:rsidRPr="00FF29A3">
        <w:rPr>
          <w:rFonts w:ascii="Times New Roman" w:hAnsi="Times New Roman" w:cs="Times New Roman"/>
          <w:sz w:val="24"/>
          <w:szCs w:val="24"/>
        </w:rPr>
        <w:t>vrátane chovu podľa § 19 ods. 1, v ktorom bol prerušený chov ošípaných z dôvodu nariadených opatrení na usmrtenie ošípaných, ktoré sú choré, kontaminované chorobou, podozrivé z choroby alebo podozrivé z kontaminácie chorobou a na zničenie ich tiel v období jedného roka pred obdobím jednoročného záväzku</w:t>
      </w:r>
      <w:r w:rsidR="00C90513" w:rsidRPr="00FF29A3">
        <w:rPr>
          <w:rFonts w:ascii="Times New Roman" w:hAnsi="Times New Roman" w:cs="Times New Roman"/>
          <w:bCs/>
          <w:sz w:val="24"/>
          <w:szCs w:val="24"/>
        </w:rPr>
        <w:t>.</w:t>
      </w:r>
      <w:r w:rsidR="00A96CDF" w:rsidRPr="00FF29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V kalendárnom roku 2023 môžu prasiatka pochádzať z chovu </w:t>
      </w:r>
      <w:r w:rsidR="00FB07E5">
        <w:rPr>
          <w:rFonts w:ascii="Times New Roman" w:hAnsi="Times New Roman" w:cs="Times New Roman"/>
          <w:bCs/>
          <w:sz w:val="24"/>
          <w:szCs w:val="24"/>
        </w:rPr>
        <w:t>podľa prvej vety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a z chovu s realizovaným záväzkom od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1. mája 2022 do 30. apríla 2023 podľa osobitného </w:t>
      </w:r>
      <w:r w:rsidRPr="00A06E8C">
        <w:rPr>
          <w:rFonts w:ascii="Times New Roman" w:hAnsi="Times New Roman" w:cs="Times New Roman"/>
          <w:bCs/>
          <w:sz w:val="24"/>
          <w:szCs w:val="24"/>
        </w:rPr>
        <w:t>predpisu</w:t>
      </w:r>
      <w:r w:rsidR="00F768B2">
        <w:rPr>
          <w:rFonts w:ascii="Times New Roman" w:hAnsi="Times New Roman" w:cs="Times New Roman"/>
          <w:bCs/>
          <w:sz w:val="24"/>
          <w:szCs w:val="24"/>
        </w:rPr>
        <w:t>.</w:t>
      </w:r>
      <w:r w:rsidRPr="00A06E8C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="00A24A10">
        <w:rPr>
          <w:rFonts w:ascii="Times New Roman" w:hAnsi="Times New Roman" w:cs="Times New Roman"/>
          <w:bCs/>
          <w:sz w:val="24"/>
          <w:szCs w:val="24"/>
          <w:vertAlign w:val="superscript"/>
        </w:rPr>
        <w:t>7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8A57DE" w:rsidRPr="00162152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62152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</w:p>
    <w:p w:rsidR="008A57DE" w:rsidRPr="00162152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(3) Podpor</w:t>
      </w:r>
      <w:r w:rsidR="006F53C5">
        <w:rPr>
          <w:rFonts w:ascii="Times New Roman" w:hAnsi="Times New Roman" w:cs="Times New Roman"/>
          <w:bCs/>
          <w:sz w:val="24"/>
          <w:szCs w:val="24"/>
        </w:rPr>
        <w:t>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sz w:val="24"/>
          <w:szCs w:val="24"/>
        </w:rPr>
        <w:t xml:space="preserve">na operáciu podľa </w:t>
      </w:r>
      <w:r w:rsidR="00430C18" w:rsidRPr="00162152">
        <w:rPr>
          <w:rFonts w:ascii="Times New Roman" w:hAnsi="Times New Roman" w:cs="Times New Roman"/>
          <w:bCs/>
          <w:sz w:val="24"/>
          <w:szCs w:val="24"/>
        </w:rPr>
        <w:t>§ 1</w:t>
      </w:r>
      <w:r w:rsidR="00430C18">
        <w:rPr>
          <w:rFonts w:ascii="Times New Roman" w:hAnsi="Times New Roman" w:cs="Times New Roman"/>
          <w:bCs/>
          <w:sz w:val="24"/>
          <w:szCs w:val="24"/>
        </w:rPr>
        <w:t>2</w:t>
      </w:r>
      <w:r w:rsidR="00430C18" w:rsidRPr="00162152">
        <w:rPr>
          <w:rFonts w:ascii="Times New Roman" w:hAnsi="Times New Roman" w:cs="Times New Roman"/>
          <w:bCs/>
          <w:sz w:val="24"/>
          <w:szCs w:val="24"/>
        </w:rPr>
        <w:t xml:space="preserve"> písm. h)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 w:rsidR="006F53C5">
        <w:rPr>
          <w:rFonts w:ascii="Times New Roman" w:hAnsi="Times New Roman" w:cs="Times New Roman"/>
          <w:sz w:val="24"/>
          <w:szCs w:val="24"/>
        </w:rPr>
        <w:t>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 prepočte na dobytčie jednotky</w:t>
      </w:r>
      <w:r w:rsidRPr="00162152">
        <w:rPr>
          <w:rFonts w:ascii="Times New Roman" w:hAnsi="Times New Roman" w:cs="Times New Roman"/>
          <w:sz w:val="24"/>
          <w:szCs w:val="24"/>
        </w:rPr>
        <w:t xml:space="preserve"> na  počet 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odchovaných výkrmových ošípaných podľa odseku 1 </w:t>
      </w:r>
      <w:r w:rsidRPr="00162152">
        <w:rPr>
          <w:rFonts w:ascii="Times New Roman" w:hAnsi="Times New Roman" w:cs="Times New Roman"/>
          <w:sz w:val="24"/>
          <w:szCs w:val="24"/>
        </w:rPr>
        <w:t>určený podľa evidencie podľa odseku 1 písm. b) v</w:t>
      </w:r>
      <w:r w:rsidR="00430C18">
        <w:rPr>
          <w:rFonts w:ascii="Times New Roman" w:hAnsi="Times New Roman" w:cs="Times New Roman"/>
          <w:sz w:val="24"/>
          <w:szCs w:val="24"/>
        </w:rPr>
        <w:t> </w:t>
      </w:r>
      <w:r w:rsidRPr="00162152">
        <w:rPr>
          <w:rFonts w:ascii="Times New Roman" w:hAnsi="Times New Roman" w:cs="Times New Roman"/>
          <w:sz w:val="24"/>
          <w:szCs w:val="24"/>
        </w:rPr>
        <w:t>období</w:t>
      </w:r>
      <w:r w:rsidR="00430C18">
        <w:rPr>
          <w:rFonts w:ascii="Times New Roman" w:hAnsi="Times New Roman" w:cs="Times New Roman"/>
          <w:sz w:val="24"/>
          <w:szCs w:val="24"/>
        </w:rPr>
        <w:t xml:space="preserve"> jednoročného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záväzku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62152">
        <w:rPr>
          <w:rFonts w:ascii="Times New Roman" w:hAnsi="Times New Roman" w:cs="Times New Roman"/>
          <w:sz w:val="24"/>
          <w:szCs w:val="24"/>
        </w:rPr>
        <w:t>v chove podľa § 1</w:t>
      </w:r>
      <w:r w:rsidR="003F5D90">
        <w:rPr>
          <w:rFonts w:ascii="Times New Roman" w:hAnsi="Times New Roman" w:cs="Times New Roman"/>
          <w:sz w:val="24"/>
          <w:szCs w:val="24"/>
        </w:rPr>
        <w:t>3</w:t>
      </w:r>
      <w:r w:rsidRPr="00162152">
        <w:rPr>
          <w:rFonts w:ascii="Times New Roman" w:hAnsi="Times New Roman" w:cs="Times New Roman"/>
          <w:sz w:val="24"/>
          <w:szCs w:val="24"/>
        </w:rPr>
        <w:t xml:space="preserve"> ods</w:t>
      </w:r>
      <w:r w:rsidR="00430C18">
        <w:rPr>
          <w:rFonts w:ascii="Times New Roman" w:hAnsi="Times New Roman" w:cs="Times New Roman"/>
          <w:sz w:val="24"/>
          <w:szCs w:val="24"/>
        </w:rPr>
        <w:t>.</w:t>
      </w:r>
      <w:r w:rsidRPr="001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152">
        <w:rPr>
          <w:rFonts w:ascii="Times New Roman" w:hAnsi="Times New Roman" w:cs="Times New Roman"/>
          <w:sz w:val="24"/>
          <w:szCs w:val="24"/>
        </w:rPr>
        <w:t xml:space="preserve">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62152">
        <w:rPr>
          <w:rFonts w:ascii="Times New Roman" w:hAnsi="Times New Roman" w:cs="Times New Roman"/>
          <w:sz w:val="24"/>
          <w:szCs w:val="24"/>
        </w:rPr>
        <w:t>), ktorého držiteľom je</w:t>
      </w:r>
      <w:r w:rsidR="00310F2A">
        <w:rPr>
          <w:rFonts w:ascii="Times New Roman" w:hAnsi="Times New Roman" w:cs="Times New Roman"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sz w:val="24"/>
          <w:szCs w:val="24"/>
        </w:rPr>
        <w:t xml:space="preserve">prijímateľ.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Podpora sa obmedzí do výšky počtu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ošípaných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uvedeného v žiadosti. Prepočet ošípaných </w:t>
      </w:r>
      <w:r w:rsidRPr="00162152">
        <w:rPr>
          <w:rFonts w:ascii="Times New Roman" w:hAnsi="Times New Roman" w:cs="Times New Roman"/>
          <w:bCs/>
          <w:sz w:val="24"/>
          <w:szCs w:val="24"/>
        </w:rPr>
        <w:t>na dobytčie jednotky sa zaokrúh</w:t>
      </w:r>
      <w:r w:rsidR="00430C18">
        <w:rPr>
          <w:rFonts w:ascii="Times New Roman" w:hAnsi="Times New Roman" w:cs="Times New Roman"/>
          <w:bCs/>
          <w:sz w:val="24"/>
          <w:szCs w:val="24"/>
        </w:rPr>
        <w:t>ľuje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62152">
        <w:rPr>
          <w:rFonts w:ascii="Times New Roman" w:hAnsi="Times New Roman" w:cs="Times New Roman"/>
          <w:bCs/>
          <w:sz w:val="24"/>
          <w:szCs w:val="24"/>
          <w:lang w:eastAsia="sk-SK"/>
        </w:rPr>
        <w:t>na dve desatinné miesta nadol</w:t>
      </w:r>
      <w:r w:rsidRPr="00162152">
        <w:rPr>
          <w:rFonts w:ascii="Times New Roman" w:hAnsi="Times New Roman" w:cs="Times New Roman"/>
          <w:bCs/>
          <w:sz w:val="24"/>
          <w:szCs w:val="24"/>
        </w:rPr>
        <w:t>.</w:t>
      </w:r>
    </w:p>
    <w:p w:rsidR="008A57DE" w:rsidRPr="00162152" w:rsidRDefault="008A57DE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DE" w:rsidRDefault="008A57DE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>(4) Podpor</w:t>
      </w:r>
      <w:r w:rsidR="006F53C5">
        <w:rPr>
          <w:rFonts w:ascii="Times New Roman" w:hAnsi="Times New Roman" w:cs="Times New Roman"/>
          <w:bCs/>
          <w:sz w:val="24"/>
          <w:szCs w:val="24"/>
        </w:rPr>
        <w:t>a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8AD" w:rsidRPr="00162152">
        <w:rPr>
          <w:rFonts w:ascii="Times New Roman" w:hAnsi="Times New Roman" w:cs="Times New Roman"/>
          <w:sz w:val="24"/>
          <w:szCs w:val="24"/>
        </w:rPr>
        <w:t>na operác</w:t>
      </w:r>
      <w:r w:rsidR="007718AD">
        <w:rPr>
          <w:rFonts w:ascii="Times New Roman" w:hAnsi="Times New Roman" w:cs="Times New Roman"/>
          <w:sz w:val="24"/>
          <w:szCs w:val="24"/>
        </w:rPr>
        <w:t xml:space="preserve">iu podľa </w:t>
      </w:r>
      <w:r w:rsidR="00430C18" w:rsidRPr="00162152">
        <w:rPr>
          <w:rFonts w:ascii="Times New Roman" w:hAnsi="Times New Roman" w:cs="Times New Roman"/>
          <w:bCs/>
          <w:sz w:val="24"/>
          <w:szCs w:val="24"/>
        </w:rPr>
        <w:t>§ 1</w:t>
      </w:r>
      <w:r w:rsidR="00430C18">
        <w:rPr>
          <w:rFonts w:ascii="Times New Roman" w:hAnsi="Times New Roman" w:cs="Times New Roman"/>
          <w:bCs/>
          <w:sz w:val="24"/>
          <w:szCs w:val="24"/>
        </w:rPr>
        <w:t>2</w:t>
      </w:r>
      <w:r w:rsidR="00430C18" w:rsidRPr="00162152">
        <w:rPr>
          <w:rFonts w:ascii="Times New Roman" w:hAnsi="Times New Roman" w:cs="Times New Roman"/>
          <w:bCs/>
          <w:sz w:val="24"/>
          <w:szCs w:val="24"/>
        </w:rPr>
        <w:t xml:space="preserve"> písm. h)</w:t>
      </w:r>
      <w:r w:rsidR="00FF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3C5">
        <w:rPr>
          <w:rFonts w:ascii="Times New Roman" w:hAnsi="Times New Roman" w:cs="Times New Roman"/>
          <w:bCs/>
          <w:sz w:val="24"/>
          <w:szCs w:val="24"/>
        </w:rPr>
        <w:t>sa poskyt</w:t>
      </w:r>
      <w:r w:rsidR="00CA1D5E">
        <w:rPr>
          <w:rFonts w:ascii="Times New Roman" w:hAnsi="Times New Roman" w:cs="Times New Roman"/>
          <w:bCs/>
          <w:sz w:val="24"/>
          <w:szCs w:val="24"/>
        </w:rPr>
        <w:t>uje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, ak stav odchovaných výkrmových ošípaných podľa odseku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dosahuje najmenej </w:t>
      </w:r>
      <w:r w:rsidR="00430C18">
        <w:rPr>
          <w:rFonts w:ascii="Times New Roman" w:hAnsi="Times New Roman" w:cs="Times New Roman"/>
          <w:bCs/>
          <w:sz w:val="24"/>
          <w:szCs w:val="24"/>
        </w:rPr>
        <w:t>desať</w:t>
      </w:r>
      <w:r w:rsidR="00430C18" w:rsidRPr="00162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52">
        <w:rPr>
          <w:rFonts w:ascii="Times New Roman" w:hAnsi="Times New Roman" w:cs="Times New Roman"/>
          <w:bCs/>
          <w:sz w:val="24"/>
          <w:szCs w:val="24"/>
        </w:rPr>
        <w:t>dobytčích jednotiek.</w:t>
      </w:r>
    </w:p>
    <w:p w:rsidR="0059473B" w:rsidRPr="00162152" w:rsidRDefault="0059473B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4FF" w:rsidRPr="00162152" w:rsidRDefault="00FA64FF" w:rsidP="0059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152">
        <w:rPr>
          <w:rFonts w:ascii="Times New Roman" w:hAnsi="Times New Roman" w:cs="Times New Roman"/>
          <w:bCs/>
          <w:sz w:val="24"/>
          <w:szCs w:val="24"/>
        </w:rPr>
        <w:t xml:space="preserve">(5) Kópiu evidencie podľa odseku 1 písm. b) </w:t>
      </w:r>
      <w:r w:rsidR="006F2954">
        <w:rPr>
          <w:rFonts w:ascii="Times New Roman" w:hAnsi="Times New Roman" w:cs="Times New Roman"/>
          <w:bCs/>
          <w:sz w:val="24"/>
          <w:szCs w:val="24"/>
        </w:rPr>
        <w:t>je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prijímateľ</w:t>
      </w:r>
      <w:r w:rsidR="006F2954">
        <w:rPr>
          <w:rFonts w:ascii="Times New Roman" w:hAnsi="Times New Roman" w:cs="Times New Roman"/>
          <w:bCs/>
          <w:sz w:val="24"/>
          <w:szCs w:val="24"/>
        </w:rPr>
        <w:t xml:space="preserve"> povinný zaslať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platobnej agentúre do siedmich kalendárnych dní odo dňa skončenia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obdobia jednoročného</w:t>
      </w:r>
      <w:r w:rsidRPr="00162152">
        <w:rPr>
          <w:rFonts w:ascii="Times New Roman" w:hAnsi="Times New Roman" w:cs="Times New Roman"/>
          <w:bCs/>
          <w:sz w:val="24"/>
          <w:szCs w:val="24"/>
        </w:rPr>
        <w:t xml:space="preserve"> záväzku. </w:t>
      </w:r>
    </w:p>
    <w:p w:rsidR="00866504" w:rsidRPr="004F3C40" w:rsidRDefault="00A06E8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866504" w:rsidRPr="004F3C40">
        <w:rPr>
          <w:rFonts w:ascii="Times New Roman" w:hAnsi="Times New Roman" w:cs="Times New Roman"/>
          <w:b/>
          <w:sz w:val="24"/>
          <w:szCs w:val="24"/>
        </w:rPr>
        <w:t>§ 2</w:t>
      </w:r>
      <w:r w:rsidR="00B40323">
        <w:rPr>
          <w:rFonts w:ascii="Times New Roman" w:hAnsi="Times New Roman" w:cs="Times New Roman"/>
          <w:b/>
          <w:sz w:val="24"/>
          <w:szCs w:val="24"/>
        </w:rPr>
        <w:t>2</w:t>
      </w:r>
    </w:p>
    <w:p w:rsidR="00866504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odpora na p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recízne hnojenie orných pôd </w:t>
      </w:r>
      <w:r>
        <w:rPr>
          <w:rFonts w:ascii="Times New Roman" w:hAnsi="Times New Roman" w:cs="Times New Roman"/>
          <w:b/>
          <w:sz w:val="24"/>
          <w:szCs w:val="24"/>
        </w:rPr>
        <w:t xml:space="preserve">pri </w:t>
      </w:r>
      <w:r w:rsidRPr="004F3C40">
        <w:rPr>
          <w:rFonts w:ascii="Times New Roman" w:hAnsi="Times New Roman" w:cs="Times New Roman"/>
          <w:b/>
          <w:sz w:val="24"/>
          <w:szCs w:val="24"/>
        </w:rPr>
        <w:t>ochran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vodných zdrojov</w:t>
      </w:r>
    </w:p>
    <w:p w:rsidR="00A06E8C" w:rsidRDefault="00A06E8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8C" w:rsidRDefault="00D26FD6" w:rsidP="0059473B">
      <w:pPr>
        <w:pStyle w:val="Odsekzoznamu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2127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FD2127">
        <w:rPr>
          <w:rFonts w:ascii="Times New Roman" w:hAnsi="Times New Roman" w:cs="Times New Roman"/>
          <w:sz w:val="24"/>
          <w:szCs w:val="24"/>
        </w:rPr>
        <w:t xml:space="preserve">Podpora </w:t>
      </w:r>
      <w:r w:rsidR="00C06655">
        <w:rPr>
          <w:rFonts w:ascii="Times New Roman" w:hAnsi="Times New Roman" w:cs="Times New Roman"/>
          <w:sz w:val="24"/>
          <w:szCs w:val="24"/>
        </w:rPr>
        <w:t xml:space="preserve">na opatrenie </w:t>
      </w:r>
      <w:r w:rsidR="00866504" w:rsidRPr="00FD2127">
        <w:rPr>
          <w:rFonts w:ascii="Times New Roman" w:hAnsi="Times New Roman" w:cs="Times New Roman"/>
          <w:sz w:val="24"/>
          <w:szCs w:val="24"/>
        </w:rPr>
        <w:t xml:space="preserve">podľa § 1 písm. f) sa </w:t>
      </w:r>
      <w:r w:rsidR="006F53C5" w:rsidRPr="00FD2127">
        <w:rPr>
          <w:rFonts w:ascii="Times New Roman" w:hAnsi="Times New Roman" w:cs="Times New Roman"/>
          <w:sz w:val="24"/>
          <w:szCs w:val="24"/>
        </w:rPr>
        <w:t>poskyt</w:t>
      </w:r>
      <w:r w:rsidR="00CA1D5E" w:rsidRPr="00FD2127">
        <w:rPr>
          <w:rFonts w:ascii="Times New Roman" w:hAnsi="Times New Roman" w:cs="Times New Roman"/>
          <w:sz w:val="24"/>
          <w:szCs w:val="24"/>
        </w:rPr>
        <w:t>uje</w:t>
      </w:r>
      <w:r w:rsidR="006F53C5" w:rsidRPr="00FD2127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FD2127">
        <w:rPr>
          <w:rFonts w:ascii="Times New Roman" w:hAnsi="Times New Roman" w:cs="Times New Roman"/>
          <w:sz w:val="24"/>
          <w:szCs w:val="24"/>
        </w:rPr>
        <w:t>na poľnohospodársku plochu</w:t>
      </w:r>
      <w:r w:rsidR="00BA2445">
        <w:rPr>
          <w:rFonts w:ascii="Times New Roman" w:hAnsi="Times New Roman" w:cs="Times New Roman"/>
          <w:sz w:val="24"/>
          <w:szCs w:val="24"/>
        </w:rPr>
        <w:t xml:space="preserve"> ornej pôdy</w:t>
      </w:r>
      <w:r w:rsidR="00866504" w:rsidRPr="00FD2127">
        <w:rPr>
          <w:rFonts w:ascii="Times New Roman" w:hAnsi="Times New Roman" w:cs="Times New Roman"/>
          <w:sz w:val="24"/>
          <w:szCs w:val="24"/>
        </w:rPr>
        <w:t xml:space="preserve"> a plochu podľa osobitného predpisu</w:t>
      </w:r>
      <w:r w:rsidR="00BB2297">
        <w:rPr>
          <w:rFonts w:ascii="Times New Roman" w:hAnsi="Times New Roman" w:cs="Times New Roman"/>
          <w:sz w:val="24"/>
          <w:szCs w:val="24"/>
        </w:rPr>
        <w:t>,</w:t>
      </w:r>
      <w:r w:rsidR="002F6941" w:rsidRPr="00FD21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4A1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866504" w:rsidRPr="00FD2127">
        <w:rPr>
          <w:rFonts w:ascii="Times New Roman" w:hAnsi="Times New Roman" w:cs="Times New Roman"/>
          <w:sz w:val="24"/>
          <w:szCs w:val="24"/>
        </w:rPr>
        <w:t xml:space="preserve"> ktorá sa nachádza v chrá</w:t>
      </w:r>
      <w:r w:rsidR="00005F87" w:rsidRPr="00FD2127">
        <w:rPr>
          <w:rFonts w:ascii="Times New Roman" w:hAnsi="Times New Roman" w:cs="Times New Roman"/>
          <w:sz w:val="24"/>
          <w:szCs w:val="24"/>
        </w:rPr>
        <w:t>nenej vodohospodárskej oblasti</w:t>
      </w:r>
      <w:r w:rsidR="00BB2297">
        <w:rPr>
          <w:rFonts w:ascii="Times New Roman" w:hAnsi="Times New Roman" w:cs="Times New Roman"/>
          <w:sz w:val="24"/>
          <w:szCs w:val="24"/>
        </w:rPr>
        <w:t>,</w:t>
      </w:r>
      <w:r w:rsidR="00866504" w:rsidRPr="00A06E8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8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866504" w:rsidRPr="00FD2127">
        <w:rPr>
          <w:rFonts w:ascii="Times New Roman" w:hAnsi="Times New Roman" w:cs="Times New Roman"/>
          <w:sz w:val="24"/>
          <w:szCs w:val="24"/>
        </w:rPr>
        <w:t xml:space="preserve"> </w:t>
      </w:r>
      <w:r w:rsidR="00FD2127">
        <w:rPr>
          <w:rFonts w:ascii="Times New Roman" w:hAnsi="Times New Roman" w:cs="Times New Roman"/>
          <w:sz w:val="24"/>
          <w:szCs w:val="24"/>
        </w:rPr>
        <w:t>ak jej výmera je</w:t>
      </w:r>
      <w:r w:rsidR="00FD2127" w:rsidRPr="00A06E8C">
        <w:rPr>
          <w:rFonts w:ascii="Times New Roman" w:hAnsi="Times New Roman" w:cs="Times New Roman"/>
          <w:sz w:val="24"/>
          <w:szCs w:val="24"/>
        </w:rPr>
        <w:t xml:space="preserve"> najmenej 1 </w:t>
      </w:r>
      <w:r w:rsidR="00FD2127">
        <w:rPr>
          <w:rFonts w:ascii="Times New Roman" w:hAnsi="Times New Roman" w:cs="Times New Roman"/>
          <w:sz w:val="24"/>
          <w:szCs w:val="24"/>
        </w:rPr>
        <w:t>ha</w:t>
      </w:r>
      <w:r w:rsidR="00FD2127" w:rsidRPr="00A06E8C">
        <w:rPr>
          <w:rFonts w:ascii="Times New Roman" w:hAnsi="Times New Roman" w:cs="Times New Roman"/>
          <w:sz w:val="24"/>
          <w:szCs w:val="24"/>
        </w:rPr>
        <w:t>.</w:t>
      </w:r>
    </w:p>
    <w:p w:rsidR="00FD2127" w:rsidRPr="00FD2127" w:rsidRDefault="00FD2127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0171D4" w:rsidRDefault="00D26FD6" w:rsidP="0059473B">
      <w:pPr>
        <w:pStyle w:val="Odsekzoznamu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0171D4">
        <w:rPr>
          <w:rFonts w:ascii="Times New Roman" w:hAnsi="Times New Roman" w:cs="Times New Roman"/>
          <w:sz w:val="24"/>
          <w:szCs w:val="24"/>
        </w:rPr>
        <w:t>Prijímateľ</w:t>
      </w:r>
      <w:r w:rsidR="00FF3C26">
        <w:rPr>
          <w:rFonts w:ascii="Times New Roman" w:hAnsi="Times New Roman" w:cs="Times New Roman"/>
          <w:sz w:val="24"/>
          <w:szCs w:val="24"/>
        </w:rPr>
        <w:t xml:space="preserve"> podpory</w:t>
      </w:r>
      <w:r w:rsidR="00FF3C26" w:rsidRPr="00FF3C26">
        <w:rPr>
          <w:rFonts w:ascii="Times New Roman" w:hAnsi="Times New Roman" w:cs="Times New Roman"/>
          <w:sz w:val="24"/>
          <w:szCs w:val="24"/>
        </w:rPr>
        <w:t xml:space="preserve"> </w:t>
      </w:r>
      <w:r w:rsidR="00FF3C26">
        <w:rPr>
          <w:rFonts w:ascii="Times New Roman" w:hAnsi="Times New Roman" w:cs="Times New Roman"/>
          <w:sz w:val="24"/>
          <w:szCs w:val="24"/>
        </w:rPr>
        <w:t xml:space="preserve">na opatrenie </w:t>
      </w:r>
      <w:r w:rsidR="00FF3C26" w:rsidRPr="00FD2127">
        <w:rPr>
          <w:rFonts w:ascii="Times New Roman" w:hAnsi="Times New Roman" w:cs="Times New Roman"/>
          <w:sz w:val="24"/>
          <w:szCs w:val="24"/>
        </w:rPr>
        <w:t xml:space="preserve">podľa § 1 písm. f) </w:t>
      </w:r>
      <w:r w:rsidR="00866504" w:rsidRPr="000171D4">
        <w:rPr>
          <w:rFonts w:ascii="Times New Roman" w:hAnsi="Times New Roman" w:cs="Times New Roman"/>
          <w:sz w:val="24"/>
          <w:szCs w:val="24"/>
        </w:rPr>
        <w:t xml:space="preserve"> je povinný </w:t>
      </w:r>
    </w:p>
    <w:p w:rsidR="00866504" w:rsidRPr="004F3C40" w:rsidRDefault="00866504" w:rsidP="0059473B">
      <w:pPr>
        <w:pStyle w:val="Odsekzoznamu"/>
        <w:widowControl w:val="0"/>
        <w:numPr>
          <w:ilvl w:val="1"/>
          <w:numId w:val="6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zabezpečiť </w:t>
      </w:r>
      <w:r w:rsidRPr="004F3C40">
        <w:rPr>
          <w:rFonts w:ascii="Times New Roman" w:hAnsi="Times New Roman" w:cs="Times New Roman"/>
          <w:bCs/>
          <w:sz w:val="24"/>
          <w:szCs w:val="24"/>
        </w:rPr>
        <w:t xml:space="preserve">v prvom </w:t>
      </w:r>
      <w:r w:rsidR="00EE3F25">
        <w:rPr>
          <w:rFonts w:ascii="Times New Roman" w:hAnsi="Times New Roman" w:cs="Times New Roman"/>
          <w:bCs/>
          <w:sz w:val="24"/>
          <w:szCs w:val="24"/>
        </w:rPr>
        <w:t xml:space="preserve">kalendárnom </w:t>
      </w:r>
      <w:r w:rsidRPr="004F3C40">
        <w:rPr>
          <w:rFonts w:ascii="Times New Roman" w:hAnsi="Times New Roman" w:cs="Times New Roman"/>
          <w:bCs/>
          <w:sz w:val="24"/>
          <w:szCs w:val="24"/>
        </w:rPr>
        <w:t>roku</w:t>
      </w:r>
      <w:r w:rsidR="00EE3F25">
        <w:rPr>
          <w:rFonts w:ascii="Times New Roman" w:hAnsi="Times New Roman" w:cs="Times New Roman"/>
          <w:bCs/>
          <w:sz w:val="24"/>
          <w:szCs w:val="24"/>
        </w:rPr>
        <w:t xml:space="preserve"> v období viacročného</w:t>
      </w:r>
      <w:r w:rsidRPr="004F3C40">
        <w:rPr>
          <w:rFonts w:ascii="Times New Roman" w:hAnsi="Times New Roman" w:cs="Times New Roman"/>
          <w:bCs/>
          <w:sz w:val="24"/>
          <w:szCs w:val="24"/>
        </w:rPr>
        <w:t xml:space="preserve"> záväzku </w:t>
      </w:r>
    </w:p>
    <w:p w:rsidR="00866504" w:rsidRPr="0094769B" w:rsidRDefault="00866504" w:rsidP="0059473B">
      <w:pPr>
        <w:pStyle w:val="Odsekzoznamu"/>
        <w:widowControl w:val="0"/>
        <w:numPr>
          <w:ilvl w:val="0"/>
          <w:numId w:val="73"/>
        </w:numPr>
        <w:tabs>
          <w:tab w:val="left" w:pos="1134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69B">
        <w:rPr>
          <w:rFonts w:ascii="Times New Roman" w:hAnsi="Times New Roman" w:cs="Times New Roman"/>
          <w:bCs/>
          <w:sz w:val="24"/>
          <w:szCs w:val="24"/>
        </w:rPr>
        <w:t>v jarnom období, najneskôr do 15. mája, odber pôdnych vzoriek</w:t>
      </w:r>
      <w:r w:rsidR="0033776A">
        <w:rPr>
          <w:rFonts w:ascii="Times New Roman" w:hAnsi="Times New Roman" w:cs="Times New Roman"/>
          <w:bCs/>
          <w:sz w:val="24"/>
          <w:szCs w:val="24"/>
        </w:rPr>
        <w:t xml:space="preserve"> podľa osobitného </w:t>
      </w:r>
      <w:r w:rsidR="0033776A">
        <w:rPr>
          <w:rFonts w:ascii="Times New Roman" w:hAnsi="Times New Roman" w:cs="Times New Roman"/>
          <w:bCs/>
          <w:sz w:val="24"/>
          <w:szCs w:val="24"/>
        </w:rPr>
        <w:lastRenderedPageBreak/>
        <w:t>predpisu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49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BB229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769B">
        <w:rPr>
          <w:rFonts w:ascii="Times New Roman" w:hAnsi="Times New Roman" w:cs="Times New Roman"/>
          <w:bCs/>
          <w:sz w:val="24"/>
          <w:szCs w:val="24"/>
        </w:rPr>
        <w:t>a rozbor pôdnych vzoriek akreditovanou inštitúciou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50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94769B">
        <w:rPr>
          <w:rFonts w:ascii="Times New Roman" w:hAnsi="Times New Roman" w:cs="Times New Roman"/>
          <w:bCs/>
          <w:sz w:val="24"/>
          <w:szCs w:val="24"/>
        </w:rPr>
        <w:t xml:space="preserve"> na obsah minerálneho dusíka, fosforu, draslíka a pH pôdy a</w:t>
      </w:r>
    </w:p>
    <w:p w:rsidR="00866504" w:rsidRPr="0094769B" w:rsidRDefault="00866504" w:rsidP="0059473B">
      <w:pPr>
        <w:pStyle w:val="Odsekzoznamu"/>
        <w:widowControl w:val="0"/>
        <w:numPr>
          <w:ilvl w:val="0"/>
          <w:numId w:val="73"/>
        </w:numPr>
        <w:tabs>
          <w:tab w:val="left" w:pos="1134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69B">
        <w:rPr>
          <w:rFonts w:ascii="Times New Roman" w:hAnsi="Times New Roman" w:cs="Times New Roman"/>
          <w:bCs/>
          <w:sz w:val="24"/>
          <w:szCs w:val="24"/>
        </w:rPr>
        <w:t xml:space="preserve">v jesennom období rozbor pôdnych vzoriek na obsah </w:t>
      </w:r>
      <w:r w:rsidR="00C06655" w:rsidRPr="0094769B">
        <w:rPr>
          <w:rFonts w:ascii="Times New Roman" w:hAnsi="Times New Roman" w:cs="Times New Roman"/>
          <w:bCs/>
          <w:sz w:val="24"/>
          <w:szCs w:val="24"/>
        </w:rPr>
        <w:t>minerálneho dusíka</w:t>
      </w:r>
      <w:r w:rsidRPr="0094769B">
        <w:rPr>
          <w:rFonts w:ascii="Times New Roman" w:hAnsi="Times New Roman" w:cs="Times New Roman"/>
          <w:bCs/>
          <w:sz w:val="24"/>
          <w:szCs w:val="24"/>
        </w:rPr>
        <w:t>; miesto odberu vzoriek sa musí zaznamenať globálnym lokalizačným systémom,</w:t>
      </w:r>
    </w:p>
    <w:p w:rsidR="00866504" w:rsidRPr="004F3C40" w:rsidRDefault="00866504" w:rsidP="0059473B">
      <w:pPr>
        <w:pStyle w:val="Odsekzoznamu"/>
        <w:widowControl w:val="0"/>
        <w:numPr>
          <w:ilvl w:val="1"/>
          <w:numId w:val="6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C40">
        <w:rPr>
          <w:rFonts w:ascii="Times New Roman" w:hAnsi="Times New Roman" w:cs="Times New Roman"/>
          <w:bCs/>
          <w:sz w:val="24"/>
          <w:szCs w:val="24"/>
        </w:rPr>
        <w:t xml:space="preserve">zabezpečiť v druhom </w:t>
      </w:r>
      <w:r w:rsidR="00EE3F25">
        <w:rPr>
          <w:rFonts w:ascii="Times New Roman" w:hAnsi="Times New Roman" w:cs="Times New Roman"/>
          <w:bCs/>
          <w:sz w:val="24"/>
          <w:szCs w:val="24"/>
        </w:rPr>
        <w:t xml:space="preserve">kalendárnom </w:t>
      </w:r>
      <w:r w:rsidRPr="004F3C40">
        <w:rPr>
          <w:rFonts w:ascii="Times New Roman" w:hAnsi="Times New Roman" w:cs="Times New Roman"/>
          <w:bCs/>
          <w:sz w:val="24"/>
          <w:szCs w:val="24"/>
        </w:rPr>
        <w:t>roku</w:t>
      </w:r>
      <w:r w:rsidR="00EE3F25">
        <w:rPr>
          <w:rFonts w:ascii="Times New Roman" w:hAnsi="Times New Roman" w:cs="Times New Roman"/>
          <w:bCs/>
          <w:sz w:val="24"/>
          <w:szCs w:val="24"/>
        </w:rPr>
        <w:t xml:space="preserve"> obdob</w:t>
      </w:r>
      <w:r w:rsidR="00FF3C26">
        <w:rPr>
          <w:rFonts w:ascii="Times New Roman" w:hAnsi="Times New Roman" w:cs="Times New Roman"/>
          <w:bCs/>
          <w:sz w:val="24"/>
          <w:szCs w:val="24"/>
        </w:rPr>
        <w:t>ia</w:t>
      </w:r>
      <w:r w:rsidR="00EE3F25">
        <w:rPr>
          <w:rFonts w:ascii="Times New Roman" w:hAnsi="Times New Roman" w:cs="Times New Roman"/>
          <w:bCs/>
          <w:sz w:val="24"/>
          <w:szCs w:val="24"/>
        </w:rPr>
        <w:t xml:space="preserve"> viacročného</w:t>
      </w:r>
      <w:r w:rsidRPr="004F3C40">
        <w:rPr>
          <w:rFonts w:ascii="Times New Roman" w:hAnsi="Times New Roman" w:cs="Times New Roman"/>
          <w:bCs/>
          <w:sz w:val="24"/>
          <w:szCs w:val="24"/>
        </w:rPr>
        <w:t xml:space="preserve"> záväzku </w:t>
      </w:r>
      <w:r w:rsidR="00B00365">
        <w:rPr>
          <w:rFonts w:ascii="Times New Roman" w:hAnsi="Times New Roman" w:cs="Times New Roman"/>
          <w:bCs/>
          <w:sz w:val="24"/>
          <w:szCs w:val="24"/>
        </w:rPr>
        <w:br/>
      </w:r>
      <w:r w:rsidRPr="004F3C40">
        <w:rPr>
          <w:rFonts w:ascii="Times New Roman" w:hAnsi="Times New Roman" w:cs="Times New Roman"/>
          <w:bCs/>
          <w:sz w:val="24"/>
          <w:szCs w:val="24"/>
        </w:rPr>
        <w:t xml:space="preserve">a nasledujúcich kalendárnych rokoch </w:t>
      </w:r>
      <w:r w:rsidR="00881A83">
        <w:rPr>
          <w:rFonts w:ascii="Times New Roman" w:hAnsi="Times New Roman" w:cs="Times New Roman"/>
          <w:bCs/>
          <w:sz w:val="24"/>
          <w:szCs w:val="24"/>
        </w:rPr>
        <w:t>obdob</w:t>
      </w:r>
      <w:r w:rsidR="00FF3C26">
        <w:rPr>
          <w:rFonts w:ascii="Times New Roman" w:hAnsi="Times New Roman" w:cs="Times New Roman"/>
          <w:bCs/>
          <w:sz w:val="24"/>
          <w:szCs w:val="24"/>
        </w:rPr>
        <w:t>ia</w:t>
      </w:r>
      <w:r w:rsidR="00881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F25">
        <w:rPr>
          <w:rFonts w:ascii="Times New Roman" w:hAnsi="Times New Roman" w:cs="Times New Roman"/>
          <w:bCs/>
          <w:sz w:val="24"/>
          <w:szCs w:val="24"/>
        </w:rPr>
        <w:t>viacročného</w:t>
      </w:r>
      <w:r>
        <w:rPr>
          <w:rFonts w:ascii="Times New Roman" w:hAnsi="Times New Roman" w:cs="Times New Roman"/>
          <w:bCs/>
          <w:sz w:val="24"/>
          <w:szCs w:val="24"/>
        </w:rPr>
        <w:t xml:space="preserve"> záväzku </w:t>
      </w:r>
      <w:r w:rsidRPr="004F3C40">
        <w:rPr>
          <w:rFonts w:ascii="Times New Roman" w:hAnsi="Times New Roman" w:cs="Times New Roman"/>
          <w:bCs/>
          <w:sz w:val="24"/>
          <w:szCs w:val="24"/>
        </w:rPr>
        <w:t>jesenný rozbor pôdnych vzoriek akreditovanou inštitúciou na obsah minerálneho dusíka; miesto odberu vzoriek sa musí zaznamenať globálnym lokalizačným systémom,</w:t>
      </w:r>
    </w:p>
    <w:p w:rsidR="00866504" w:rsidRPr="004F3C40" w:rsidRDefault="00866504" w:rsidP="0059473B">
      <w:pPr>
        <w:pStyle w:val="Odsekzoznamu"/>
        <w:widowControl w:val="0"/>
        <w:numPr>
          <w:ilvl w:val="1"/>
          <w:numId w:val="6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C40">
        <w:rPr>
          <w:rFonts w:ascii="Times New Roman" w:hAnsi="Times New Roman" w:cs="Times New Roman"/>
          <w:bCs/>
          <w:sz w:val="24"/>
          <w:szCs w:val="24"/>
        </w:rPr>
        <w:t xml:space="preserve">odoberať pôdne vzorky podľa písmen a) a b) z každých aj začatých 10 ha </w:t>
      </w:r>
      <w:r w:rsidRPr="00005F8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poľnohospodárskej p</w:t>
      </w:r>
      <w:r>
        <w:rPr>
          <w:rFonts w:ascii="Times New Roman" w:hAnsi="Times New Roman" w:cs="Times New Roman"/>
          <w:bCs/>
          <w:sz w:val="24"/>
          <w:szCs w:val="24"/>
        </w:rPr>
        <w:t>lochy</w:t>
      </w:r>
      <w:r w:rsidRPr="004F3C40">
        <w:rPr>
          <w:rFonts w:ascii="Times New Roman" w:hAnsi="Times New Roman" w:cs="Times New Roman"/>
          <w:bCs/>
          <w:sz w:val="24"/>
          <w:szCs w:val="24"/>
        </w:rPr>
        <w:t>, na ktorú sa vzťahuje</w:t>
      </w:r>
      <w:r w:rsidR="00EE3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bCs/>
          <w:sz w:val="24"/>
          <w:szCs w:val="24"/>
        </w:rPr>
        <w:t>záväz</w:t>
      </w:r>
      <w:r w:rsidR="008D25E6">
        <w:rPr>
          <w:rFonts w:ascii="Times New Roman" w:hAnsi="Times New Roman" w:cs="Times New Roman"/>
          <w:bCs/>
          <w:sz w:val="24"/>
          <w:szCs w:val="24"/>
        </w:rPr>
        <w:t>o</w:t>
      </w:r>
      <w:r w:rsidRPr="004F3C40">
        <w:rPr>
          <w:rFonts w:ascii="Times New Roman" w:hAnsi="Times New Roman" w:cs="Times New Roman"/>
          <w:bCs/>
          <w:sz w:val="24"/>
          <w:szCs w:val="24"/>
        </w:rPr>
        <w:t>k,</w:t>
      </w:r>
    </w:p>
    <w:p w:rsidR="00866504" w:rsidRPr="004F3C40" w:rsidRDefault="00866504" w:rsidP="0059473B">
      <w:pPr>
        <w:pStyle w:val="Odsekzoznamu"/>
        <w:widowControl w:val="0"/>
        <w:numPr>
          <w:ilvl w:val="1"/>
          <w:numId w:val="6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C40">
        <w:rPr>
          <w:rFonts w:ascii="Times New Roman" w:hAnsi="Times New Roman" w:cs="Times New Roman"/>
          <w:bCs/>
          <w:sz w:val="24"/>
          <w:szCs w:val="24"/>
        </w:rPr>
        <w:t xml:space="preserve">každoročne vypracovať orientačnú mapu zásob dusíka na základe výsledkov </w:t>
      </w:r>
      <w:r w:rsidR="00B00365">
        <w:rPr>
          <w:rFonts w:ascii="Times New Roman" w:hAnsi="Times New Roman" w:cs="Times New Roman"/>
          <w:bCs/>
          <w:sz w:val="24"/>
          <w:szCs w:val="24"/>
        </w:rPr>
        <w:br/>
      </w:r>
      <w:r w:rsidRPr="004F3C40">
        <w:rPr>
          <w:rFonts w:ascii="Times New Roman" w:hAnsi="Times New Roman" w:cs="Times New Roman"/>
          <w:bCs/>
          <w:sz w:val="24"/>
          <w:szCs w:val="24"/>
        </w:rPr>
        <w:t>z jesenného rozboru pôdnych vzoriek na obsah minerálneho dusíka,</w:t>
      </w:r>
    </w:p>
    <w:p w:rsidR="00866504" w:rsidRPr="00F32EB3" w:rsidRDefault="00866504" w:rsidP="0059473B">
      <w:pPr>
        <w:pStyle w:val="Odsekzoznamu"/>
        <w:widowControl w:val="0"/>
        <w:numPr>
          <w:ilvl w:val="1"/>
          <w:numId w:val="6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EB3">
        <w:rPr>
          <w:rFonts w:ascii="Times New Roman" w:hAnsi="Times New Roman" w:cs="Times New Roman"/>
          <w:bCs/>
          <w:sz w:val="24"/>
          <w:szCs w:val="24"/>
        </w:rPr>
        <w:t>každoročne vypracovať plán hnojenia</w:t>
      </w:r>
      <w:r w:rsidR="00142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2EB3">
        <w:rPr>
          <w:rFonts w:ascii="Times New Roman" w:hAnsi="Times New Roman" w:cs="Times New Roman"/>
          <w:bCs/>
          <w:sz w:val="24"/>
          <w:szCs w:val="24"/>
        </w:rPr>
        <w:t xml:space="preserve"> podľa vzoru uvedeného v prílohe č. 6 pre </w:t>
      </w:r>
      <w:r w:rsidRPr="00F32EB3">
        <w:rPr>
          <w:rFonts w:ascii="Times New Roman" w:hAnsi="Times New Roman" w:cs="Times New Roman"/>
          <w:sz w:val="24"/>
          <w:szCs w:val="24"/>
        </w:rPr>
        <w:t xml:space="preserve">každú súvislú plochu </w:t>
      </w:r>
      <w:r w:rsidR="005513B1">
        <w:rPr>
          <w:rFonts w:ascii="Times New Roman" w:hAnsi="Times New Roman" w:cs="Times New Roman"/>
          <w:sz w:val="24"/>
          <w:szCs w:val="24"/>
        </w:rPr>
        <w:t xml:space="preserve">pestovanej </w:t>
      </w:r>
      <w:r w:rsidRPr="00F32EB3">
        <w:rPr>
          <w:rFonts w:ascii="Times New Roman" w:hAnsi="Times New Roman" w:cs="Times New Roman"/>
          <w:sz w:val="24"/>
          <w:szCs w:val="24"/>
        </w:rPr>
        <w:t xml:space="preserve">plodiny </w:t>
      </w:r>
      <w:r w:rsidRPr="00F32EB3">
        <w:rPr>
          <w:rFonts w:ascii="Times New Roman" w:hAnsi="Times New Roman" w:cs="Times New Roman"/>
          <w:bCs/>
          <w:sz w:val="24"/>
          <w:szCs w:val="24"/>
        </w:rPr>
        <w:t>samostatne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32E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3BC6" w:rsidRDefault="00903BC6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49" w:rsidRDefault="00E7114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Podpora na š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etrné hospodárenie na ornej pôde, </w:t>
      </w: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4F3C40">
        <w:rPr>
          <w:rFonts w:ascii="Times New Roman" w:hAnsi="Times New Roman" w:cs="Times New Roman"/>
          <w:b/>
          <w:sz w:val="24"/>
          <w:szCs w:val="24"/>
        </w:rPr>
        <w:t>ovocných sadoch a</w:t>
      </w:r>
      <w:r>
        <w:rPr>
          <w:rFonts w:ascii="Times New Roman" w:hAnsi="Times New Roman" w:cs="Times New Roman"/>
          <w:b/>
          <w:sz w:val="24"/>
          <w:szCs w:val="24"/>
        </w:rPr>
        <w:t> vo viniciach</w:t>
      </w: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2</w:t>
      </w:r>
      <w:r w:rsidR="00B40323">
        <w:rPr>
          <w:rFonts w:ascii="Times New Roman" w:hAnsi="Times New Roman" w:cs="Times New Roman"/>
          <w:b/>
          <w:sz w:val="24"/>
          <w:szCs w:val="24"/>
        </w:rPr>
        <w:t>3</w:t>
      </w:r>
    </w:p>
    <w:p w:rsidR="00B17C79" w:rsidRPr="004F3C40" w:rsidRDefault="00B17C7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504" w:rsidRDefault="00866504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A26">
        <w:rPr>
          <w:rFonts w:ascii="Times New Roman" w:hAnsi="Times New Roman" w:cs="Times New Roman"/>
          <w:sz w:val="24"/>
          <w:szCs w:val="24"/>
        </w:rPr>
        <w:t>Podpora na</w:t>
      </w:r>
      <w:r w:rsidR="00F20BB4">
        <w:rPr>
          <w:rFonts w:ascii="Times New Roman" w:hAnsi="Times New Roman" w:cs="Times New Roman"/>
          <w:sz w:val="24"/>
          <w:szCs w:val="24"/>
        </w:rPr>
        <w:t xml:space="preserve"> opatrenie podľa § 1 písm. g)</w:t>
      </w:r>
      <w:r w:rsidRPr="00B95A26">
        <w:rPr>
          <w:rFonts w:ascii="Times New Roman" w:hAnsi="Times New Roman" w:cs="Times New Roman"/>
          <w:sz w:val="24"/>
          <w:szCs w:val="24"/>
        </w:rPr>
        <w:t xml:space="preserve"> zahŕňa tieto operácie</w:t>
      </w:r>
      <w:r w:rsidR="00864ABD">
        <w:rPr>
          <w:rFonts w:ascii="Times New Roman" w:hAnsi="Times New Roman" w:cs="Times New Roman"/>
          <w:sz w:val="24"/>
          <w:szCs w:val="24"/>
        </w:rPr>
        <w:t>:</w:t>
      </w:r>
    </w:p>
    <w:p w:rsidR="00866504" w:rsidRPr="004F3C40" w:rsidRDefault="00866504" w:rsidP="0059473B">
      <w:pPr>
        <w:pStyle w:val="Odsekzoznamu"/>
        <w:widowControl w:val="0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šetrné hospodárenie na ornej pôde,</w:t>
      </w:r>
    </w:p>
    <w:p w:rsidR="00866504" w:rsidRPr="004F3C40" w:rsidRDefault="00866504" w:rsidP="0059473B">
      <w:pPr>
        <w:pStyle w:val="Odsekzoznamu"/>
        <w:widowControl w:val="0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šetrné hospodárenie pri pestovaní zeleniny, zemiakov a jahôd,</w:t>
      </w:r>
    </w:p>
    <w:p w:rsidR="00866504" w:rsidRPr="004F3C40" w:rsidRDefault="00866504" w:rsidP="0059473B">
      <w:pPr>
        <w:pStyle w:val="Odsekzoznamu"/>
        <w:widowControl w:val="0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šetrné hospodárenie v ovocných sadoch,</w:t>
      </w:r>
    </w:p>
    <w:p w:rsidR="00866504" w:rsidRPr="004F3C40" w:rsidRDefault="00866504" w:rsidP="0059473B">
      <w:pPr>
        <w:pStyle w:val="Odsekzoznamu"/>
        <w:widowControl w:val="0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šetrné hospodárenie vo vin</w:t>
      </w:r>
      <w:r>
        <w:rPr>
          <w:rFonts w:ascii="Times New Roman" w:hAnsi="Times New Roman" w:cs="Times New Roman"/>
          <w:sz w:val="24"/>
          <w:szCs w:val="24"/>
        </w:rPr>
        <w:t>iciach</w:t>
      </w:r>
      <w:r w:rsidRPr="004F3C40">
        <w:rPr>
          <w:rFonts w:ascii="Times New Roman" w:hAnsi="Times New Roman" w:cs="Times New Roman"/>
          <w:sz w:val="24"/>
          <w:szCs w:val="24"/>
        </w:rPr>
        <w:t>.</w:t>
      </w:r>
    </w:p>
    <w:p w:rsidR="00866504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2</w:t>
      </w:r>
      <w:r w:rsidR="00B40323">
        <w:rPr>
          <w:rFonts w:ascii="Times New Roman" w:hAnsi="Times New Roman" w:cs="Times New Roman"/>
          <w:b/>
          <w:sz w:val="24"/>
          <w:szCs w:val="24"/>
        </w:rPr>
        <w:t>4</w:t>
      </w: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Šetrné hospodárenie na ornej pôde</w:t>
      </w: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27" w:rsidRPr="004F3C40" w:rsidRDefault="00B17C79" w:rsidP="0059473B">
      <w:pPr>
        <w:pStyle w:val="Odsekzoznamu"/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>
        <w:rPr>
          <w:rFonts w:ascii="Times New Roman" w:hAnsi="Times New Roman" w:cs="Times New Roman"/>
          <w:sz w:val="24"/>
          <w:szCs w:val="24"/>
        </w:rPr>
        <w:t>Podpora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 </w:t>
      </w:r>
      <w:r w:rsidR="00866504" w:rsidRPr="00024181">
        <w:rPr>
          <w:rFonts w:ascii="Times New Roman" w:hAnsi="Times New Roman" w:cs="Times New Roman"/>
          <w:sz w:val="24"/>
          <w:szCs w:val="24"/>
        </w:rPr>
        <w:t>operáciu podľa § 2</w:t>
      </w:r>
      <w:r w:rsidR="007A4D92">
        <w:rPr>
          <w:rFonts w:ascii="Times New Roman" w:hAnsi="Times New Roman" w:cs="Times New Roman"/>
          <w:sz w:val="24"/>
          <w:szCs w:val="24"/>
        </w:rPr>
        <w:t>3</w:t>
      </w:r>
      <w:r w:rsidR="00866504" w:rsidRPr="00024181">
        <w:rPr>
          <w:rFonts w:ascii="Times New Roman" w:hAnsi="Times New Roman" w:cs="Times New Roman"/>
          <w:sz w:val="24"/>
          <w:szCs w:val="24"/>
        </w:rPr>
        <w:t xml:space="preserve"> písm. a) </w:t>
      </w:r>
      <w:r w:rsidR="00866504" w:rsidRPr="004F3C40">
        <w:rPr>
          <w:rFonts w:ascii="Times New Roman" w:hAnsi="Times New Roman" w:cs="Times New Roman"/>
          <w:sz w:val="24"/>
          <w:szCs w:val="24"/>
        </w:rPr>
        <w:t>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 poľnohospodársku plochu</w:t>
      </w:r>
      <w:r w:rsidR="00FD2127">
        <w:rPr>
          <w:rFonts w:ascii="Times New Roman" w:hAnsi="Times New Roman" w:cs="Times New Roman"/>
          <w:sz w:val="24"/>
          <w:szCs w:val="24"/>
        </w:rPr>
        <w:t xml:space="preserve"> ornej pôdy</w:t>
      </w:r>
      <w:r w:rsidR="002F7FB1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a plochu podľa osobitného </w:t>
      </w:r>
      <w:r w:rsidR="00866504" w:rsidRPr="00B17C79">
        <w:rPr>
          <w:rFonts w:ascii="Times New Roman" w:hAnsi="Times New Roman" w:cs="Times New Roman"/>
          <w:sz w:val="24"/>
          <w:szCs w:val="24"/>
        </w:rPr>
        <w:t>predpisu</w:t>
      </w:r>
      <w:r w:rsidR="00864ABD">
        <w:rPr>
          <w:rFonts w:ascii="Times New Roman" w:hAnsi="Times New Roman" w:cs="Times New Roman"/>
          <w:sz w:val="24"/>
          <w:szCs w:val="24"/>
        </w:rPr>
        <w:t>,</w:t>
      </w:r>
      <w:r w:rsidR="002F69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4A1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3C2C1B" w:rsidRPr="00B17C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2C1B" w:rsidRPr="00B17C79">
        <w:rPr>
          <w:rFonts w:ascii="Times New Roman" w:hAnsi="Times New Roman" w:cs="Times New Roman"/>
          <w:sz w:val="24"/>
          <w:szCs w:val="24"/>
        </w:rPr>
        <w:t xml:space="preserve"> </w:t>
      </w:r>
      <w:r w:rsidR="00FD2127">
        <w:rPr>
          <w:rFonts w:ascii="Times New Roman" w:hAnsi="Times New Roman" w:cs="Times New Roman"/>
          <w:sz w:val="24"/>
          <w:szCs w:val="24"/>
        </w:rPr>
        <w:t xml:space="preserve">ak jej výmera je </w:t>
      </w:r>
      <w:r w:rsidR="008D7A3F">
        <w:rPr>
          <w:rFonts w:ascii="Times New Roman" w:hAnsi="Times New Roman" w:cs="Times New Roman"/>
          <w:sz w:val="24"/>
          <w:szCs w:val="24"/>
        </w:rPr>
        <w:t>najmenej 1 ha</w:t>
      </w:r>
      <w:r w:rsidR="00FD2127" w:rsidRPr="00B17C79">
        <w:rPr>
          <w:rFonts w:ascii="Times New Roman" w:hAnsi="Times New Roman" w:cs="Times New Roman"/>
          <w:sz w:val="24"/>
          <w:szCs w:val="24"/>
        </w:rPr>
        <w:t>.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Default="00B17C79" w:rsidP="0059473B">
      <w:pPr>
        <w:pStyle w:val="Odsekzoznamu"/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D3F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875D3F">
        <w:rPr>
          <w:rFonts w:ascii="Times New Roman" w:hAnsi="Times New Roman" w:cs="Times New Roman"/>
          <w:sz w:val="24"/>
          <w:szCs w:val="24"/>
        </w:rPr>
        <w:t>Prijímateľ</w:t>
      </w:r>
      <w:r w:rsidR="00550BDB">
        <w:rPr>
          <w:rFonts w:ascii="Times New Roman" w:hAnsi="Times New Roman" w:cs="Times New Roman"/>
          <w:sz w:val="24"/>
          <w:szCs w:val="24"/>
        </w:rPr>
        <w:t xml:space="preserve"> podpory na operáciu podľa § 23 písm. a)</w:t>
      </w:r>
      <w:r w:rsidR="00866504" w:rsidRPr="00875D3F">
        <w:rPr>
          <w:rFonts w:ascii="Times New Roman" w:hAnsi="Times New Roman" w:cs="Times New Roman"/>
          <w:sz w:val="24"/>
          <w:szCs w:val="24"/>
        </w:rPr>
        <w:t xml:space="preserve"> </w:t>
      </w:r>
      <w:r w:rsidR="00B95A26" w:rsidRPr="00875D3F">
        <w:rPr>
          <w:rFonts w:ascii="Times New Roman" w:hAnsi="Times New Roman" w:cs="Times New Roman"/>
          <w:sz w:val="24"/>
          <w:szCs w:val="24"/>
        </w:rPr>
        <w:t>je povinný plniť podmienky podľa odseku 3</w:t>
      </w:r>
      <w:r w:rsidR="00866504" w:rsidRPr="00875D3F">
        <w:rPr>
          <w:rFonts w:ascii="Times New Roman" w:hAnsi="Times New Roman" w:cs="Times New Roman"/>
          <w:sz w:val="24"/>
          <w:szCs w:val="24"/>
        </w:rPr>
        <w:t xml:space="preserve"> </w:t>
      </w:r>
      <w:r w:rsidR="00B95A26" w:rsidRPr="00875D3F">
        <w:rPr>
          <w:rFonts w:ascii="Times New Roman" w:hAnsi="Times New Roman" w:cs="Times New Roman"/>
          <w:sz w:val="24"/>
          <w:szCs w:val="24"/>
        </w:rPr>
        <w:t>na</w:t>
      </w:r>
      <w:r w:rsidR="00314EDB">
        <w:rPr>
          <w:rFonts w:ascii="Times New Roman" w:hAnsi="Times New Roman" w:cs="Times New Roman"/>
          <w:sz w:val="24"/>
          <w:szCs w:val="24"/>
        </w:rPr>
        <w:t xml:space="preserve"> celej</w:t>
      </w:r>
      <w:r w:rsidR="00B95A26" w:rsidRPr="00875D3F">
        <w:rPr>
          <w:rFonts w:ascii="Times New Roman" w:hAnsi="Times New Roman" w:cs="Times New Roman"/>
          <w:sz w:val="24"/>
          <w:szCs w:val="24"/>
        </w:rPr>
        <w:t xml:space="preserve"> </w:t>
      </w:r>
      <w:r w:rsidR="00314EDB">
        <w:rPr>
          <w:rFonts w:ascii="Times New Roman" w:hAnsi="Times New Roman" w:cs="Times New Roman"/>
          <w:sz w:val="24"/>
          <w:szCs w:val="24"/>
        </w:rPr>
        <w:t xml:space="preserve">výmere </w:t>
      </w:r>
      <w:r w:rsidR="00866504" w:rsidRPr="00875D3F">
        <w:rPr>
          <w:rFonts w:ascii="Times New Roman" w:hAnsi="Times New Roman" w:cs="Times New Roman"/>
          <w:sz w:val="24"/>
          <w:szCs w:val="24"/>
        </w:rPr>
        <w:t>ornej pôd</w:t>
      </w:r>
      <w:r w:rsidR="00550BDB">
        <w:rPr>
          <w:rFonts w:ascii="Times New Roman" w:hAnsi="Times New Roman" w:cs="Times New Roman"/>
          <w:sz w:val="24"/>
          <w:szCs w:val="24"/>
        </w:rPr>
        <w:t>y</w:t>
      </w:r>
      <w:r w:rsidR="00866504" w:rsidRPr="00875D3F">
        <w:rPr>
          <w:rFonts w:ascii="Times New Roman" w:hAnsi="Times New Roman" w:cs="Times New Roman"/>
          <w:sz w:val="24"/>
          <w:szCs w:val="24"/>
        </w:rPr>
        <w:t xml:space="preserve"> v podniku.</w:t>
      </w:r>
      <w:r w:rsidR="00866504" w:rsidRPr="001C4D76">
        <w:t xml:space="preserve"> </w:t>
      </w:r>
    </w:p>
    <w:p w:rsidR="00875D3F" w:rsidRPr="00875D3F" w:rsidRDefault="00875D3F" w:rsidP="0059473B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6504" w:rsidRPr="004F3C40" w:rsidRDefault="00B17C79" w:rsidP="0059473B">
      <w:pPr>
        <w:pStyle w:val="Odsekzoznamu"/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550BDB" w:rsidRPr="00550BDB">
        <w:rPr>
          <w:rFonts w:ascii="Times New Roman" w:hAnsi="Times New Roman" w:cs="Times New Roman"/>
          <w:sz w:val="24"/>
          <w:szCs w:val="24"/>
        </w:rPr>
        <w:t xml:space="preserve"> </w:t>
      </w:r>
      <w:r w:rsidR="00550BDB">
        <w:rPr>
          <w:rFonts w:ascii="Times New Roman" w:hAnsi="Times New Roman" w:cs="Times New Roman"/>
          <w:sz w:val="24"/>
          <w:szCs w:val="24"/>
        </w:rPr>
        <w:t>podpory na operáciu podľa § 23 písm. a)</w:t>
      </w:r>
      <w:r w:rsidR="00550BDB" w:rsidRPr="00875D3F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nesmie používať </w:t>
      </w:r>
      <w:r w:rsidR="00866504" w:rsidRPr="00005F87">
        <w:rPr>
          <w:rFonts w:ascii="Times New Roman" w:hAnsi="Times New Roman" w:cs="Times New Roman"/>
          <w:sz w:val="24"/>
          <w:szCs w:val="24"/>
        </w:rPr>
        <w:t xml:space="preserve">na ornej </w:t>
      </w:r>
      <w:r w:rsidR="00866504" w:rsidRPr="004F3C40">
        <w:rPr>
          <w:rFonts w:ascii="Times New Roman" w:hAnsi="Times New Roman" w:cs="Times New Roman"/>
          <w:sz w:val="24"/>
          <w:szCs w:val="24"/>
        </w:rPr>
        <w:t>pôd</w:t>
      </w:r>
      <w:r w:rsidR="00B95A26">
        <w:rPr>
          <w:rFonts w:ascii="Times New Roman" w:hAnsi="Times New Roman" w:cs="Times New Roman"/>
          <w:sz w:val="24"/>
          <w:szCs w:val="24"/>
        </w:rPr>
        <w:t>e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6504" w:rsidRPr="00005F87" w:rsidRDefault="00866504" w:rsidP="0059473B">
      <w:pPr>
        <w:pStyle w:val="Odsekzoznamu"/>
        <w:widowControl w:val="0"/>
        <w:numPr>
          <w:ilvl w:val="0"/>
          <w:numId w:val="7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3C40">
        <w:rPr>
          <w:rFonts w:ascii="Times New Roman" w:hAnsi="Times New Roman" w:cs="Times New Roman"/>
          <w:sz w:val="24"/>
          <w:szCs w:val="24"/>
        </w:rPr>
        <w:t>prípravky na ochranu rastlín</w:t>
      </w:r>
      <w:r w:rsidR="00550BDB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1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230874" w:rsidRPr="000807B7">
        <w:rPr>
          <w:rFonts w:ascii="Times New Roman" w:hAnsi="Times New Roman" w:cs="Times New Roman"/>
          <w:sz w:val="24"/>
          <w:szCs w:val="24"/>
        </w:rPr>
        <w:t>základn</w:t>
      </w:r>
      <w:r w:rsidR="00230874">
        <w:rPr>
          <w:rFonts w:ascii="Times New Roman" w:hAnsi="Times New Roman" w:cs="Times New Roman"/>
          <w:sz w:val="24"/>
          <w:szCs w:val="24"/>
        </w:rPr>
        <w:t>é</w:t>
      </w:r>
      <w:r w:rsidR="00230874" w:rsidRPr="000807B7">
        <w:rPr>
          <w:rFonts w:ascii="Times New Roman" w:hAnsi="Times New Roman" w:cs="Times New Roman"/>
          <w:sz w:val="24"/>
          <w:szCs w:val="24"/>
        </w:rPr>
        <w:t xml:space="preserve"> lát</w:t>
      </w:r>
      <w:r w:rsidR="00230874">
        <w:rPr>
          <w:rFonts w:ascii="Times New Roman" w:hAnsi="Times New Roman" w:cs="Times New Roman"/>
          <w:sz w:val="24"/>
          <w:szCs w:val="24"/>
        </w:rPr>
        <w:t>ky</w:t>
      </w:r>
      <w:r w:rsidR="004524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2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230874" w:rsidRPr="000807B7">
        <w:rPr>
          <w:rFonts w:ascii="Times New Roman" w:hAnsi="Times New Roman" w:cs="Times New Roman"/>
          <w:sz w:val="24"/>
          <w:szCs w:val="24"/>
        </w:rPr>
        <w:t xml:space="preserve"> a pomocn</w:t>
      </w:r>
      <w:r w:rsidR="00230874">
        <w:rPr>
          <w:rFonts w:ascii="Times New Roman" w:hAnsi="Times New Roman" w:cs="Times New Roman"/>
          <w:sz w:val="24"/>
          <w:szCs w:val="24"/>
        </w:rPr>
        <w:t>é</w:t>
      </w:r>
      <w:r w:rsidR="00230874" w:rsidRPr="000807B7">
        <w:rPr>
          <w:rFonts w:ascii="Times New Roman" w:hAnsi="Times New Roman" w:cs="Times New Roman"/>
          <w:sz w:val="24"/>
          <w:szCs w:val="24"/>
        </w:rPr>
        <w:t xml:space="preserve"> prípravk</w:t>
      </w:r>
      <w:r w:rsidR="00230874">
        <w:rPr>
          <w:rFonts w:ascii="Times New Roman" w:hAnsi="Times New Roman" w:cs="Times New Roman"/>
          <w:sz w:val="24"/>
          <w:szCs w:val="24"/>
        </w:rPr>
        <w:t>y</w:t>
      </w:r>
      <w:r w:rsidR="00230874" w:rsidRPr="000807B7">
        <w:rPr>
          <w:rFonts w:ascii="Times New Roman" w:hAnsi="Times New Roman" w:cs="Times New Roman"/>
          <w:sz w:val="24"/>
          <w:szCs w:val="24"/>
        </w:rPr>
        <w:t xml:space="preserve"> v ochrane rastlín</w:t>
      </w:r>
      <w:r w:rsidR="00550BDB">
        <w:rPr>
          <w:rFonts w:ascii="Times New Roman" w:hAnsi="Times New Roman" w:cs="Times New Roman"/>
          <w:sz w:val="24"/>
          <w:szCs w:val="24"/>
        </w:rPr>
        <w:t>,</w:t>
      </w:r>
      <w:r w:rsidR="004524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3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230874" w:rsidRPr="00550BDB">
        <w:rPr>
          <w:rFonts w:ascii="Times New Roman" w:hAnsi="Times New Roman" w:cs="Times New Roman"/>
          <w:sz w:val="24"/>
          <w:szCs w:val="24"/>
        </w:rPr>
        <w:t xml:space="preserve"> </w:t>
      </w:r>
      <w:r w:rsidR="00230874">
        <w:rPr>
          <w:rFonts w:ascii="Times New Roman" w:hAnsi="Times New Roman" w:cs="Times New Roman"/>
          <w:sz w:val="24"/>
          <w:szCs w:val="24"/>
        </w:rPr>
        <w:t>ak nie sú</w:t>
      </w:r>
      <w:r w:rsidR="00230874" w:rsidRPr="000807B7">
        <w:rPr>
          <w:rFonts w:ascii="Times New Roman" w:hAnsi="Times New Roman" w:cs="Times New Roman"/>
          <w:sz w:val="24"/>
          <w:szCs w:val="24"/>
        </w:rPr>
        <w:t xml:space="preserve"> </w:t>
      </w:r>
      <w:r w:rsidR="00875D3F">
        <w:rPr>
          <w:rFonts w:ascii="Times New Roman" w:hAnsi="Times New Roman" w:cs="Times New Roman"/>
          <w:sz w:val="24"/>
          <w:szCs w:val="24"/>
        </w:rPr>
        <w:t xml:space="preserve">povolené </w:t>
      </w:r>
      <w:r w:rsidRPr="004F3C40">
        <w:rPr>
          <w:rFonts w:ascii="Times New Roman" w:hAnsi="Times New Roman" w:cs="Times New Roman"/>
          <w:sz w:val="24"/>
          <w:szCs w:val="24"/>
        </w:rPr>
        <w:t>podľa osobitného predpisu</w:t>
      </w:r>
      <w:r w:rsidR="00E71149">
        <w:rPr>
          <w:rFonts w:ascii="Times New Roman" w:hAnsi="Times New Roman" w:cs="Times New Roman"/>
          <w:sz w:val="24"/>
          <w:szCs w:val="24"/>
        </w:rPr>
        <w:t>;</w:t>
      </w:r>
      <w:r w:rsidRPr="00005F8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4"/>
      </w:r>
      <w:r w:rsidR="002F6941" w:rsidRPr="00794D93">
        <w:rPr>
          <w:rFonts w:ascii="Times New Roman" w:hAnsi="Times New Roman" w:cs="Times New Roman"/>
          <w:sz w:val="24"/>
          <w:szCs w:val="24"/>
        </w:rPr>
        <w:t>)</w:t>
      </w:r>
      <w:r w:rsidRPr="00005F87">
        <w:rPr>
          <w:rFonts w:ascii="Times New Roman" w:hAnsi="Times New Roman" w:cs="Times New Roman"/>
          <w:sz w:val="24"/>
          <w:szCs w:val="24"/>
        </w:rPr>
        <w:t xml:space="preserve"> </w:t>
      </w:r>
      <w:r w:rsidR="00E71149" w:rsidRPr="00E71149">
        <w:rPr>
          <w:rFonts w:ascii="Times New Roman" w:hAnsi="Times New Roman" w:cs="Times New Roman"/>
          <w:sz w:val="24"/>
          <w:szCs w:val="24"/>
        </w:rPr>
        <w:t xml:space="preserve"> </w:t>
      </w:r>
      <w:r w:rsidR="00E71149">
        <w:rPr>
          <w:rFonts w:ascii="Times New Roman" w:hAnsi="Times New Roman" w:cs="Times New Roman"/>
          <w:sz w:val="24"/>
          <w:szCs w:val="24"/>
        </w:rPr>
        <w:t>p</w:t>
      </w:r>
      <w:r w:rsidR="00E71149" w:rsidRPr="00875D3F">
        <w:rPr>
          <w:rStyle w:val="hps"/>
          <w:rFonts w:ascii="Times New Roman" w:hAnsi="Times New Roman"/>
          <w:sz w:val="24"/>
          <w:szCs w:val="24"/>
        </w:rPr>
        <w:t xml:space="preserve">oužívanie </w:t>
      </w:r>
      <w:r w:rsidR="00E71149">
        <w:rPr>
          <w:rFonts w:ascii="Times New Roman" w:hAnsi="Times New Roman" w:cs="Times New Roman"/>
          <w:sz w:val="24"/>
          <w:szCs w:val="24"/>
        </w:rPr>
        <w:t xml:space="preserve">osiva ošetreného prípravkom </w:t>
      </w:r>
      <w:r w:rsidR="00E71149">
        <w:rPr>
          <w:rFonts w:ascii="Times New Roman" w:hAnsi="Times New Roman" w:cs="Times New Roman"/>
          <w:sz w:val="24"/>
          <w:szCs w:val="24"/>
        </w:rPr>
        <w:lastRenderedPageBreak/>
        <w:t>na ochranu rastlín je povolené</w:t>
      </w:r>
      <w:r w:rsidR="006C2E0B">
        <w:rPr>
          <w:rFonts w:ascii="Times New Roman" w:hAnsi="Times New Roman" w:cs="Times New Roman"/>
          <w:sz w:val="24"/>
          <w:szCs w:val="24"/>
        </w:rPr>
        <w:t>,</w:t>
      </w:r>
    </w:p>
    <w:p w:rsidR="00866504" w:rsidRPr="00B17C79" w:rsidRDefault="00866504" w:rsidP="0059473B">
      <w:pPr>
        <w:pStyle w:val="Odsekzoznamu"/>
        <w:widowControl w:val="0"/>
        <w:numPr>
          <w:ilvl w:val="0"/>
          <w:numId w:val="7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minerálne </w:t>
      </w:r>
      <w:r w:rsidRPr="00B17C79">
        <w:rPr>
          <w:rStyle w:val="hps"/>
          <w:rFonts w:ascii="Times New Roman" w:hAnsi="Times New Roman"/>
          <w:sz w:val="24"/>
          <w:szCs w:val="24"/>
        </w:rPr>
        <w:t>dusíkaté</w:t>
      </w:r>
      <w:r w:rsidRPr="00B17C79">
        <w:rPr>
          <w:rFonts w:ascii="Times New Roman" w:hAnsi="Times New Roman" w:cs="Times New Roman"/>
          <w:sz w:val="24"/>
          <w:szCs w:val="24"/>
        </w:rPr>
        <w:t xml:space="preserve"> </w:t>
      </w:r>
      <w:r w:rsidRPr="00B17C79">
        <w:rPr>
          <w:rStyle w:val="hps"/>
          <w:rFonts w:ascii="Times New Roman" w:hAnsi="Times New Roman"/>
          <w:sz w:val="24"/>
          <w:szCs w:val="24"/>
        </w:rPr>
        <w:t>hnojivá</w:t>
      </w:r>
      <w:r w:rsidRPr="00B17C79">
        <w:rPr>
          <w:rFonts w:ascii="Times New Roman" w:hAnsi="Times New Roman" w:cs="Times New Roman"/>
          <w:sz w:val="24"/>
          <w:szCs w:val="24"/>
        </w:rPr>
        <w:t xml:space="preserve"> okrem hnojív a povolených pomocných látok podľa osobitného predpisu</w:t>
      </w:r>
      <w:r w:rsidR="00550BDB">
        <w:rPr>
          <w:rFonts w:ascii="Times New Roman" w:hAnsi="Times New Roman" w:cs="Times New Roman"/>
          <w:sz w:val="24"/>
          <w:szCs w:val="24"/>
        </w:rPr>
        <w:t>;</w:t>
      </w:r>
      <w:r w:rsidR="00C66444" w:rsidRPr="0023087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63F4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B17C79">
        <w:rPr>
          <w:rFonts w:ascii="Times New Roman" w:hAnsi="Times New Roman" w:cs="Times New Roman"/>
        </w:rPr>
        <w:t xml:space="preserve"> </w:t>
      </w:r>
      <w:r w:rsidRPr="00B17C79">
        <w:rPr>
          <w:rFonts w:ascii="Times New Roman" w:hAnsi="Times New Roman" w:cs="Times New Roman"/>
          <w:sz w:val="24"/>
          <w:szCs w:val="24"/>
        </w:rPr>
        <w:t>použitie hospodárskeho hnoja z konvenčného chovu je povolené.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Default="00B17C79" w:rsidP="0059473B">
      <w:pPr>
        <w:pStyle w:val="Odsekzoznamu"/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FF18D1">
        <w:rPr>
          <w:rFonts w:ascii="Times New Roman" w:hAnsi="Times New Roman" w:cs="Times New Roman"/>
          <w:sz w:val="24"/>
          <w:szCs w:val="24"/>
        </w:rPr>
        <w:t>Prijímateľ</w:t>
      </w:r>
      <w:r w:rsidR="00550BDB" w:rsidRPr="00550BDB">
        <w:rPr>
          <w:rFonts w:ascii="Times New Roman" w:hAnsi="Times New Roman" w:cs="Times New Roman"/>
          <w:sz w:val="24"/>
          <w:szCs w:val="24"/>
        </w:rPr>
        <w:t xml:space="preserve"> </w:t>
      </w:r>
      <w:r w:rsidR="00550BDB">
        <w:rPr>
          <w:rFonts w:ascii="Times New Roman" w:hAnsi="Times New Roman" w:cs="Times New Roman"/>
          <w:sz w:val="24"/>
          <w:szCs w:val="24"/>
        </w:rPr>
        <w:t>podpory na operáciu podľa § 23 písm. a)</w:t>
      </w:r>
      <w:r w:rsidR="00550BDB" w:rsidRPr="00875D3F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FF18D1">
        <w:rPr>
          <w:rFonts w:ascii="Times New Roman" w:hAnsi="Times New Roman" w:cs="Times New Roman"/>
          <w:sz w:val="24"/>
          <w:szCs w:val="24"/>
        </w:rPr>
        <w:t xml:space="preserve"> je povinný viesť</w:t>
      </w:r>
      <w:r w:rsidR="00E71149">
        <w:rPr>
          <w:rFonts w:ascii="Times New Roman" w:hAnsi="Times New Roman" w:cs="Times New Roman"/>
          <w:sz w:val="24"/>
          <w:szCs w:val="24"/>
        </w:rPr>
        <w:t xml:space="preserve"> o ošetrovaní plochy</w:t>
      </w:r>
      <w:r w:rsidR="006635AB">
        <w:rPr>
          <w:rFonts w:ascii="Times New Roman" w:hAnsi="Times New Roman" w:cs="Times New Roman"/>
          <w:sz w:val="24"/>
          <w:szCs w:val="24"/>
        </w:rPr>
        <w:t xml:space="preserve"> ornej pôdy podniku</w:t>
      </w:r>
      <w:r w:rsidR="00866504" w:rsidRPr="00FF18D1">
        <w:rPr>
          <w:rFonts w:ascii="Times New Roman" w:hAnsi="Times New Roman" w:cs="Times New Roman"/>
          <w:sz w:val="24"/>
          <w:szCs w:val="24"/>
        </w:rPr>
        <w:t xml:space="preserve"> evidenciu</w:t>
      </w:r>
      <w:r w:rsidR="00550BDB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FF18D1">
        <w:rPr>
          <w:rFonts w:ascii="Times New Roman" w:hAnsi="Times New Roman" w:cs="Times New Roman"/>
          <w:sz w:val="24"/>
          <w:szCs w:val="24"/>
        </w:rPr>
        <w:t>podľa osobitného predpisu</w:t>
      </w:r>
      <w:r w:rsidR="00550BDB">
        <w:rPr>
          <w:rFonts w:ascii="Times New Roman" w:hAnsi="Times New Roman" w:cs="Times New Roman"/>
          <w:sz w:val="24"/>
          <w:szCs w:val="24"/>
        </w:rPr>
        <w:t>.</w:t>
      </w:r>
      <w:r w:rsidR="0086650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5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866504" w:rsidRPr="00FF18D1" w:rsidDel="001F3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FF18D1" w:rsidRDefault="00866504" w:rsidP="0059473B">
      <w:pPr>
        <w:pStyle w:val="Odsekzoznamu"/>
        <w:widowControl w:val="0"/>
        <w:spacing w:after="0" w:line="240" w:lineRule="auto"/>
        <w:ind w:left="36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6504" w:rsidRPr="004F3C40" w:rsidRDefault="00B17C79" w:rsidP="0059473B">
      <w:pPr>
        <w:pStyle w:val="Odsekzoznamu"/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550BDB" w:rsidRPr="00550BDB">
        <w:rPr>
          <w:rFonts w:ascii="Times New Roman" w:hAnsi="Times New Roman" w:cs="Times New Roman"/>
          <w:sz w:val="24"/>
          <w:szCs w:val="24"/>
        </w:rPr>
        <w:t xml:space="preserve"> </w:t>
      </w:r>
      <w:r w:rsidR="00550BDB">
        <w:rPr>
          <w:rFonts w:ascii="Times New Roman" w:hAnsi="Times New Roman" w:cs="Times New Roman"/>
          <w:sz w:val="24"/>
          <w:szCs w:val="24"/>
        </w:rPr>
        <w:t>podpory na operáciu podľa § 23 písm. a)</w:t>
      </w:r>
      <w:r w:rsidR="00550BDB" w:rsidRPr="00875D3F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je povinný zasielať evidenciu spotreby prípravkov na ochranu rastlín Ústrednému kontrolnému a skúšobnému ústavu poľnohospodárskemu </w:t>
      </w:r>
      <w:r w:rsidR="003C2C1B">
        <w:rPr>
          <w:rFonts w:ascii="Times New Roman" w:hAnsi="Times New Roman" w:cs="Times New Roman"/>
          <w:sz w:val="24"/>
          <w:szCs w:val="24"/>
        </w:rPr>
        <w:t>v listinnej podobe</w:t>
      </w:r>
      <w:r w:rsidR="003C2C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6504">
        <w:rPr>
          <w:rFonts w:ascii="Times New Roman" w:hAnsi="Times New Roman" w:cs="Times New Roman"/>
          <w:sz w:val="24"/>
          <w:szCs w:val="24"/>
        </w:rPr>
        <w:t>alebo elektronickej podobe</w:t>
      </w:r>
      <w:r w:rsidR="00F56E35">
        <w:rPr>
          <w:rFonts w:ascii="Times New Roman" w:hAnsi="Times New Roman" w:cs="Times New Roman"/>
          <w:sz w:val="24"/>
          <w:szCs w:val="24"/>
        </w:rPr>
        <w:t>,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a to aj </w:t>
      </w:r>
      <w:r w:rsidR="00866504">
        <w:rPr>
          <w:rFonts w:ascii="Times New Roman" w:hAnsi="Times New Roman" w:cs="Times New Roman"/>
          <w:sz w:val="24"/>
          <w:szCs w:val="24"/>
        </w:rPr>
        <w:t>v prípade</w:t>
      </w:r>
      <w:r w:rsidR="00866504" w:rsidRPr="004F3C40">
        <w:rPr>
          <w:rFonts w:ascii="Times New Roman" w:hAnsi="Times New Roman" w:cs="Times New Roman"/>
          <w:sz w:val="24"/>
          <w:szCs w:val="24"/>
        </w:rPr>
        <w:t> nulovej spotreb</w:t>
      </w:r>
      <w:r w:rsidR="00866504">
        <w:rPr>
          <w:rFonts w:ascii="Times New Roman" w:hAnsi="Times New Roman" w:cs="Times New Roman"/>
          <w:sz w:val="24"/>
          <w:szCs w:val="24"/>
        </w:rPr>
        <w:t>y</w:t>
      </w:r>
      <w:r w:rsidR="00F56E35">
        <w:rPr>
          <w:rFonts w:ascii="Times New Roman" w:hAnsi="Times New Roman" w:cs="Times New Roman"/>
          <w:sz w:val="24"/>
          <w:szCs w:val="24"/>
        </w:rPr>
        <w:t>,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866504">
        <w:rPr>
          <w:rFonts w:ascii="Times New Roman" w:hAnsi="Times New Roman" w:cs="Times New Roman"/>
          <w:sz w:val="24"/>
          <w:szCs w:val="24"/>
        </w:rPr>
        <w:t>do 15.</w:t>
      </w:r>
      <w:r w:rsidR="00591B7E">
        <w:rPr>
          <w:rFonts w:ascii="Times New Roman" w:hAnsi="Times New Roman" w:cs="Times New Roman"/>
          <w:sz w:val="24"/>
          <w:szCs w:val="24"/>
        </w:rPr>
        <w:t xml:space="preserve"> decembra</w:t>
      </w:r>
      <w:r w:rsidR="00866504">
        <w:rPr>
          <w:rFonts w:ascii="Times New Roman" w:hAnsi="Times New Roman" w:cs="Times New Roman"/>
          <w:sz w:val="24"/>
          <w:szCs w:val="24"/>
        </w:rPr>
        <w:t xml:space="preserve"> kalendárneho roka 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podľa osobitného </w:t>
      </w:r>
      <w:r w:rsidR="00866504" w:rsidRPr="00B17C79">
        <w:rPr>
          <w:rFonts w:ascii="Times New Roman" w:hAnsi="Times New Roman" w:cs="Times New Roman"/>
          <w:sz w:val="24"/>
          <w:szCs w:val="24"/>
        </w:rPr>
        <w:t>predpisu</w:t>
      </w:r>
      <w:r w:rsidR="00591B7E">
        <w:rPr>
          <w:rFonts w:ascii="Times New Roman" w:hAnsi="Times New Roman" w:cs="Times New Roman"/>
          <w:sz w:val="24"/>
          <w:szCs w:val="24"/>
        </w:rPr>
        <w:t>.</w:t>
      </w:r>
      <w:r w:rsidR="0015452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6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866504" w:rsidRDefault="00866504" w:rsidP="0059473B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2</w:t>
      </w:r>
      <w:r w:rsidR="00B40323">
        <w:rPr>
          <w:rFonts w:ascii="Times New Roman" w:hAnsi="Times New Roman" w:cs="Times New Roman"/>
          <w:b/>
          <w:sz w:val="24"/>
          <w:szCs w:val="24"/>
        </w:rPr>
        <w:t>5</w:t>
      </w:r>
    </w:p>
    <w:p w:rsidR="00866504" w:rsidRPr="004F3C40" w:rsidRDefault="00347CB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</w:t>
      </w:r>
      <w:r w:rsidR="00866504" w:rsidRPr="009316F6">
        <w:rPr>
          <w:rFonts w:ascii="Times New Roman" w:hAnsi="Times New Roman" w:cs="Times New Roman"/>
          <w:b/>
          <w:sz w:val="24"/>
          <w:szCs w:val="24"/>
        </w:rPr>
        <w:t>etrn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="00866504" w:rsidRPr="00931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b/>
          <w:sz w:val="24"/>
          <w:szCs w:val="24"/>
        </w:rPr>
        <w:t>hospodáren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="00866504" w:rsidRPr="004F3C40">
        <w:rPr>
          <w:rFonts w:ascii="Times New Roman" w:hAnsi="Times New Roman" w:cs="Times New Roman"/>
          <w:b/>
          <w:sz w:val="24"/>
          <w:szCs w:val="24"/>
        </w:rPr>
        <w:t xml:space="preserve"> pri pestovaní zeleniny, zemiakov a jahôd</w:t>
      </w: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504" w:rsidRPr="004F3C40" w:rsidRDefault="00032069" w:rsidP="000E4FEE">
      <w:pPr>
        <w:pStyle w:val="Odsekzoznamu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>
        <w:rPr>
          <w:rFonts w:ascii="Times New Roman" w:hAnsi="Times New Roman" w:cs="Times New Roman"/>
          <w:sz w:val="24"/>
          <w:szCs w:val="24"/>
        </w:rPr>
        <w:t>Podpora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 </w:t>
      </w:r>
      <w:r w:rsidR="00866504">
        <w:rPr>
          <w:rFonts w:ascii="Times New Roman" w:hAnsi="Times New Roman" w:cs="Times New Roman"/>
          <w:sz w:val="24"/>
          <w:szCs w:val="24"/>
        </w:rPr>
        <w:t>operáciu podľa § 2</w:t>
      </w:r>
      <w:r w:rsidR="007A4D92">
        <w:rPr>
          <w:rFonts w:ascii="Times New Roman" w:hAnsi="Times New Roman" w:cs="Times New Roman"/>
          <w:sz w:val="24"/>
          <w:szCs w:val="24"/>
        </w:rPr>
        <w:t>3</w:t>
      </w:r>
      <w:r w:rsidR="00866504">
        <w:rPr>
          <w:rFonts w:ascii="Times New Roman" w:hAnsi="Times New Roman" w:cs="Times New Roman"/>
          <w:sz w:val="24"/>
          <w:szCs w:val="24"/>
        </w:rPr>
        <w:t xml:space="preserve"> písm. b) </w:t>
      </w:r>
      <w:r w:rsidR="00866504" w:rsidRPr="004F3C40">
        <w:rPr>
          <w:rFonts w:ascii="Times New Roman" w:hAnsi="Times New Roman" w:cs="Times New Roman"/>
          <w:sz w:val="24"/>
          <w:szCs w:val="24"/>
        </w:rPr>
        <w:t>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005F87">
        <w:rPr>
          <w:rFonts w:ascii="Times New Roman" w:hAnsi="Times New Roman" w:cs="Times New Roman"/>
          <w:sz w:val="24"/>
          <w:szCs w:val="24"/>
        </w:rPr>
        <w:t>na poľnohospodársku plochu</w:t>
      </w:r>
      <w:r w:rsidR="00FD2127">
        <w:rPr>
          <w:rFonts w:ascii="Times New Roman" w:hAnsi="Times New Roman" w:cs="Times New Roman"/>
          <w:sz w:val="24"/>
          <w:szCs w:val="24"/>
        </w:rPr>
        <w:t xml:space="preserve"> ornej pôdy</w:t>
      </w:r>
      <w:r w:rsidR="00866504" w:rsidRPr="00005F87">
        <w:rPr>
          <w:rFonts w:ascii="Times New Roman" w:hAnsi="Times New Roman" w:cs="Times New Roman"/>
          <w:sz w:val="24"/>
          <w:szCs w:val="24"/>
        </w:rPr>
        <w:t xml:space="preserve"> a plochu podľa osobitného predpisu</w:t>
      </w:r>
      <w:r w:rsidR="00866504" w:rsidRPr="004F3C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F4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866504" w:rsidRPr="004F3C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s výmerou najmenej 0,3 h</w:t>
      </w:r>
      <w:r w:rsidR="007B2073">
        <w:rPr>
          <w:rFonts w:ascii="Times New Roman" w:hAnsi="Times New Roman" w:cs="Times New Roman"/>
          <w:sz w:val="24"/>
          <w:szCs w:val="24"/>
        </w:rPr>
        <w:t>a</w:t>
      </w:r>
      <w:r w:rsidR="00881A83">
        <w:rPr>
          <w:rFonts w:ascii="Times New Roman" w:hAnsi="Times New Roman" w:cs="Times New Roman"/>
          <w:sz w:val="24"/>
          <w:szCs w:val="24"/>
        </w:rPr>
        <w:t>,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 ktorej </w:t>
      </w:r>
      <w:r w:rsidR="00C46F12">
        <w:rPr>
          <w:rFonts w:ascii="Times New Roman" w:hAnsi="Times New Roman" w:cs="Times New Roman"/>
          <w:sz w:val="24"/>
          <w:szCs w:val="24"/>
        </w:rPr>
        <w:t xml:space="preserve">sa 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pestuje v príslušnom </w:t>
      </w:r>
      <w:r w:rsidR="00866504">
        <w:rPr>
          <w:rFonts w:ascii="Times New Roman" w:hAnsi="Times New Roman" w:cs="Times New Roman"/>
          <w:sz w:val="24"/>
          <w:szCs w:val="24"/>
        </w:rPr>
        <w:t xml:space="preserve">kalendárnom </w:t>
      </w:r>
      <w:r w:rsidR="00866504" w:rsidRPr="004F3C40">
        <w:rPr>
          <w:rFonts w:ascii="Times New Roman" w:hAnsi="Times New Roman" w:cs="Times New Roman"/>
          <w:sz w:val="24"/>
          <w:szCs w:val="24"/>
        </w:rPr>
        <w:t>roku zelenin</w:t>
      </w:r>
      <w:r w:rsidR="00207A6F">
        <w:rPr>
          <w:rFonts w:ascii="Times New Roman" w:hAnsi="Times New Roman" w:cs="Times New Roman"/>
          <w:sz w:val="24"/>
          <w:szCs w:val="24"/>
        </w:rPr>
        <w:t>a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, zemiaky alebo jahody. </w:t>
      </w:r>
    </w:p>
    <w:p w:rsidR="00866504" w:rsidRPr="004F3C40" w:rsidRDefault="00866504" w:rsidP="000E4FEE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Default="00032069" w:rsidP="000E4FEE">
      <w:pPr>
        <w:pStyle w:val="Odsekzoznamu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>
        <w:rPr>
          <w:rFonts w:ascii="Times New Roman" w:hAnsi="Times New Roman" w:cs="Times New Roman"/>
          <w:sz w:val="24"/>
          <w:szCs w:val="24"/>
        </w:rPr>
        <w:t>Podpora</w:t>
      </w:r>
      <w:r w:rsidR="00875D3F">
        <w:rPr>
          <w:rFonts w:ascii="Times New Roman" w:hAnsi="Times New Roman" w:cs="Times New Roman"/>
          <w:sz w:val="24"/>
          <w:szCs w:val="24"/>
        </w:rPr>
        <w:t xml:space="preserve"> na operáciu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EE3F25">
        <w:rPr>
          <w:rFonts w:ascii="Times New Roman" w:hAnsi="Times New Roman" w:cs="Times New Roman"/>
          <w:sz w:val="24"/>
          <w:szCs w:val="24"/>
        </w:rPr>
        <w:t xml:space="preserve">podľa </w:t>
      </w:r>
      <w:r w:rsidR="006635AB">
        <w:rPr>
          <w:rFonts w:ascii="Times New Roman" w:hAnsi="Times New Roman" w:cs="Times New Roman"/>
          <w:sz w:val="24"/>
          <w:szCs w:val="24"/>
        </w:rPr>
        <w:t xml:space="preserve">§ 23 písm. b) </w:t>
      </w:r>
      <w:r w:rsidR="00EE3F25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</w:t>
      </w:r>
      <w:r w:rsidR="00875D3F">
        <w:rPr>
          <w:rFonts w:ascii="Times New Roman" w:hAnsi="Times New Roman" w:cs="Times New Roman"/>
          <w:sz w:val="24"/>
          <w:szCs w:val="24"/>
        </w:rPr>
        <w:t xml:space="preserve"> pestovanie</w:t>
      </w:r>
    </w:p>
    <w:p w:rsidR="00875D3F" w:rsidRPr="004F3C40" w:rsidRDefault="00875D3F" w:rsidP="000E4FEE">
      <w:pPr>
        <w:pStyle w:val="Odsekzoznamu"/>
        <w:widowControl w:val="0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zelenin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F3C40">
        <w:rPr>
          <w:rFonts w:ascii="Times New Roman" w:hAnsi="Times New Roman" w:cs="Times New Roman"/>
          <w:sz w:val="24"/>
          <w:szCs w:val="24"/>
        </w:rPr>
        <w:t xml:space="preserve"> zo zoznamu </w:t>
      </w:r>
      <w:r>
        <w:rPr>
          <w:rFonts w:ascii="Times New Roman" w:hAnsi="Times New Roman" w:cs="Times New Roman"/>
          <w:sz w:val="24"/>
          <w:szCs w:val="24"/>
        </w:rPr>
        <w:t xml:space="preserve">podľa odseku </w:t>
      </w:r>
      <w:r w:rsidR="005513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5D3F" w:rsidRDefault="00875D3F" w:rsidP="000E4FEE">
      <w:pPr>
        <w:pStyle w:val="Odsekzoznamu"/>
        <w:widowControl w:val="0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konzumných</w:t>
      </w:r>
      <w:r w:rsidR="006635AB" w:rsidRPr="006635AB">
        <w:rPr>
          <w:rFonts w:ascii="Times New Roman" w:hAnsi="Times New Roman" w:cs="Times New Roman"/>
          <w:sz w:val="24"/>
          <w:szCs w:val="24"/>
        </w:rPr>
        <w:t xml:space="preserve"> </w:t>
      </w:r>
      <w:r w:rsidR="006635AB" w:rsidRPr="004F3C40">
        <w:rPr>
          <w:rFonts w:ascii="Times New Roman" w:hAnsi="Times New Roman" w:cs="Times New Roman"/>
          <w:sz w:val="24"/>
          <w:szCs w:val="24"/>
        </w:rPr>
        <w:t>zemiak</w:t>
      </w:r>
      <w:r w:rsidR="006635AB">
        <w:rPr>
          <w:rFonts w:ascii="Times New Roman" w:hAnsi="Times New Roman" w:cs="Times New Roman"/>
          <w:sz w:val="24"/>
          <w:szCs w:val="24"/>
        </w:rPr>
        <w:t>ov</w:t>
      </w:r>
      <w:r w:rsidRPr="004F3C40">
        <w:rPr>
          <w:rFonts w:ascii="Times New Roman" w:hAnsi="Times New Roman" w:cs="Times New Roman"/>
          <w:sz w:val="24"/>
          <w:szCs w:val="24"/>
        </w:rPr>
        <w:t>,</w:t>
      </w:r>
    </w:p>
    <w:p w:rsidR="00875D3F" w:rsidRPr="00024181" w:rsidRDefault="00875D3F" w:rsidP="000E4FEE">
      <w:pPr>
        <w:pStyle w:val="Odsekzoznamu"/>
        <w:widowControl w:val="0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24181">
        <w:rPr>
          <w:rFonts w:ascii="Times New Roman" w:hAnsi="Times New Roman" w:cs="Times New Roman"/>
          <w:sz w:val="24"/>
          <w:szCs w:val="24"/>
        </w:rPr>
        <w:t>jah</w:t>
      </w:r>
      <w:r>
        <w:rPr>
          <w:rFonts w:ascii="Times New Roman" w:hAnsi="Times New Roman" w:cs="Times New Roman"/>
          <w:sz w:val="24"/>
          <w:szCs w:val="24"/>
        </w:rPr>
        <w:t>ôd</w:t>
      </w:r>
      <w:r w:rsidR="00F56E35">
        <w:rPr>
          <w:rFonts w:ascii="Times New Roman" w:hAnsi="Times New Roman" w:cs="Times New Roman"/>
          <w:sz w:val="24"/>
          <w:szCs w:val="24"/>
        </w:rPr>
        <w:t>.</w:t>
      </w:r>
      <w:r w:rsidRPr="00024181">
        <w:rPr>
          <w:rFonts w:ascii="Times New Roman" w:hAnsi="Times New Roman" w:cs="Times New Roman"/>
        </w:rPr>
        <w:t xml:space="preserve"> 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024181" w:rsidRDefault="00032069" w:rsidP="000E4FEE">
      <w:pPr>
        <w:pStyle w:val="Odsekzoznamu"/>
        <w:widowControl w:val="0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024181">
        <w:rPr>
          <w:rFonts w:ascii="Times New Roman" w:hAnsi="Times New Roman" w:cs="Times New Roman"/>
          <w:sz w:val="24"/>
          <w:szCs w:val="24"/>
        </w:rPr>
        <w:t>Podporovanými druhmi zeleniny sú</w:t>
      </w:r>
    </w:p>
    <w:p w:rsidR="00270BDA" w:rsidRPr="00D1563A" w:rsidRDefault="00270BDA" w:rsidP="0059473B">
      <w:pPr>
        <w:widowControl w:val="0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3A">
        <w:rPr>
          <w:rFonts w:ascii="Times New Roman" w:hAnsi="Times New Roman" w:cs="Times New Roman"/>
          <w:sz w:val="24"/>
          <w:szCs w:val="24"/>
        </w:rPr>
        <w:t xml:space="preserve">plodová zelenina – rajčiak jedlý, paprika zeleninová, paprika koreninová, ľuľok baklažánový (baklažán), uhorka nakladačka, uhorka šalátová, patizón, cuketa, melón cukrový, dyňa červená, tekvica obyčajná, tekvica obrovská, </w:t>
      </w:r>
    </w:p>
    <w:p w:rsidR="00270BDA" w:rsidRPr="00D1563A" w:rsidRDefault="00270BDA" w:rsidP="0059473B">
      <w:pPr>
        <w:widowControl w:val="0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563A">
        <w:rPr>
          <w:rFonts w:ascii="Times New Roman" w:hAnsi="Times New Roman" w:cs="Times New Roman"/>
          <w:sz w:val="24"/>
          <w:szCs w:val="24"/>
        </w:rPr>
        <w:t>hlúbová zelenina – kapusta hlávková, kel hlávkový, kel ružičkový, karfiol, brokolica, kaleráb,</w:t>
      </w:r>
    </w:p>
    <w:p w:rsidR="00270BDA" w:rsidRPr="00D1563A" w:rsidRDefault="00270BDA" w:rsidP="0059473B">
      <w:pPr>
        <w:widowControl w:val="0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563A">
        <w:rPr>
          <w:rFonts w:ascii="Times New Roman" w:hAnsi="Times New Roman" w:cs="Times New Roman"/>
          <w:sz w:val="24"/>
          <w:szCs w:val="24"/>
        </w:rPr>
        <w:t xml:space="preserve">koreňová zelenina – mrkva obyčajná, karotka, petržlen záhradný, paštrnák siaty pravý, </w:t>
      </w:r>
      <w:proofErr w:type="spellStart"/>
      <w:r w:rsidRPr="00D1563A">
        <w:rPr>
          <w:rFonts w:ascii="Times New Roman" w:hAnsi="Times New Roman" w:cs="Times New Roman"/>
          <w:sz w:val="24"/>
          <w:szCs w:val="24"/>
        </w:rPr>
        <w:t>hadomor</w:t>
      </w:r>
      <w:proofErr w:type="spellEnd"/>
      <w:r w:rsidRPr="00D1563A">
        <w:rPr>
          <w:rFonts w:ascii="Times New Roman" w:hAnsi="Times New Roman" w:cs="Times New Roman"/>
          <w:sz w:val="24"/>
          <w:szCs w:val="24"/>
        </w:rPr>
        <w:t xml:space="preserve"> španielsky, chren dedinský, zeler voňavý </w:t>
      </w:r>
      <w:proofErr w:type="spellStart"/>
      <w:r w:rsidRPr="00D1563A">
        <w:rPr>
          <w:rFonts w:ascii="Times New Roman" w:hAnsi="Times New Roman" w:cs="Times New Roman"/>
          <w:sz w:val="24"/>
          <w:szCs w:val="24"/>
        </w:rPr>
        <w:t>buľvový</w:t>
      </w:r>
      <w:proofErr w:type="spellEnd"/>
      <w:r w:rsidRPr="00D1563A">
        <w:rPr>
          <w:rFonts w:ascii="Times New Roman" w:hAnsi="Times New Roman" w:cs="Times New Roman"/>
          <w:sz w:val="24"/>
          <w:szCs w:val="24"/>
        </w:rPr>
        <w:t>, reďkev siata čierna, reďkev pravá siata (reďkovka), re</w:t>
      </w:r>
      <w:r>
        <w:rPr>
          <w:rFonts w:ascii="Times New Roman" w:hAnsi="Times New Roman" w:cs="Times New Roman"/>
          <w:sz w:val="24"/>
          <w:szCs w:val="24"/>
        </w:rPr>
        <w:t>pa obyčajná cviklová (cvikla),</w:t>
      </w:r>
    </w:p>
    <w:p w:rsidR="00270BDA" w:rsidRPr="00D1563A" w:rsidRDefault="00270BDA" w:rsidP="0059473B">
      <w:pPr>
        <w:widowControl w:val="0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563A">
        <w:rPr>
          <w:rFonts w:ascii="Times New Roman" w:hAnsi="Times New Roman" w:cs="Times New Roman"/>
          <w:sz w:val="24"/>
          <w:szCs w:val="24"/>
        </w:rPr>
        <w:t xml:space="preserve">cibuľová zelenina - cesnak kuchynský, cibuľa kuchynská, cesnak šalotkový (šalotka), </w:t>
      </w:r>
      <w:r>
        <w:rPr>
          <w:rFonts w:ascii="Times New Roman" w:hAnsi="Times New Roman" w:cs="Times New Roman"/>
          <w:sz w:val="24"/>
          <w:szCs w:val="24"/>
        </w:rPr>
        <w:t>pór pestovaný</w:t>
      </w:r>
      <w:r w:rsidRPr="00D1563A">
        <w:rPr>
          <w:rFonts w:ascii="Times New Roman" w:hAnsi="Times New Roman" w:cs="Times New Roman"/>
          <w:sz w:val="24"/>
          <w:szCs w:val="24"/>
        </w:rPr>
        <w:t>,</w:t>
      </w:r>
    </w:p>
    <w:p w:rsidR="00270BDA" w:rsidRPr="00D1563A" w:rsidRDefault="00270BDA" w:rsidP="0059473B">
      <w:pPr>
        <w:widowControl w:val="0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563A">
        <w:rPr>
          <w:rFonts w:ascii="Times New Roman" w:hAnsi="Times New Roman" w:cs="Times New Roman"/>
          <w:sz w:val="24"/>
          <w:szCs w:val="24"/>
        </w:rPr>
        <w:t>listová zelenina - repa obyčajná zeleninová (</w:t>
      </w:r>
      <w:proofErr w:type="spellStart"/>
      <w:r w:rsidRPr="00D1563A">
        <w:rPr>
          <w:rFonts w:ascii="Times New Roman" w:hAnsi="Times New Roman" w:cs="Times New Roman"/>
          <w:sz w:val="24"/>
          <w:szCs w:val="24"/>
        </w:rPr>
        <w:t>mangold</w:t>
      </w:r>
      <w:proofErr w:type="spellEnd"/>
      <w:r w:rsidRPr="00D1563A">
        <w:rPr>
          <w:rFonts w:ascii="Times New Roman" w:hAnsi="Times New Roman" w:cs="Times New Roman"/>
          <w:sz w:val="24"/>
          <w:szCs w:val="24"/>
        </w:rPr>
        <w:t>), šalát siaty, špenát siaty, čakanka obyčajná šalátová, zeler voňavý stonkový, kapusta pekinská, kapusta čínska, petržlen vňaťový kučeravý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563A">
        <w:rPr>
          <w:rFonts w:ascii="Times New Roman" w:hAnsi="Times New Roman" w:cs="Times New Roman"/>
          <w:sz w:val="24"/>
          <w:szCs w:val="24"/>
        </w:rPr>
        <w:t>zeler voňavý listový, valeriána poľná,</w:t>
      </w:r>
    </w:p>
    <w:p w:rsidR="00270BDA" w:rsidRPr="00D1563A" w:rsidRDefault="00270BDA" w:rsidP="0059473B">
      <w:pPr>
        <w:widowControl w:val="0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563A">
        <w:rPr>
          <w:rFonts w:ascii="Times New Roman" w:hAnsi="Times New Roman" w:cs="Times New Roman"/>
          <w:sz w:val="24"/>
          <w:szCs w:val="24"/>
        </w:rPr>
        <w:t xml:space="preserve">struková zelenina – fazuľa záhradná (obyčajná), hrach siaty záhradný (cukrový), hrach siaty záhradný stržňový, šošovica jedlá, </w:t>
      </w:r>
    </w:p>
    <w:p w:rsidR="00270BDA" w:rsidRPr="00D1563A" w:rsidRDefault="00270BDA" w:rsidP="0059473B">
      <w:pPr>
        <w:widowControl w:val="0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563A">
        <w:rPr>
          <w:rFonts w:ascii="Times New Roman" w:hAnsi="Times New Roman" w:cs="Times New Roman"/>
          <w:sz w:val="24"/>
          <w:szCs w:val="24"/>
        </w:rPr>
        <w:t xml:space="preserve">ostatná zelenina - povojník </w:t>
      </w:r>
      <w:proofErr w:type="spellStart"/>
      <w:r w:rsidRPr="00D1563A">
        <w:rPr>
          <w:rFonts w:ascii="Times New Roman" w:hAnsi="Times New Roman" w:cs="Times New Roman"/>
          <w:sz w:val="24"/>
          <w:szCs w:val="24"/>
        </w:rPr>
        <w:t>batátový</w:t>
      </w:r>
      <w:proofErr w:type="spellEnd"/>
      <w:r w:rsidRPr="00D15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563A">
        <w:rPr>
          <w:rFonts w:ascii="Times New Roman" w:hAnsi="Times New Roman" w:cs="Times New Roman"/>
          <w:sz w:val="24"/>
          <w:szCs w:val="24"/>
        </w:rPr>
        <w:t>batát</w:t>
      </w:r>
      <w:proofErr w:type="spellEnd"/>
      <w:r w:rsidRPr="00D1563A">
        <w:rPr>
          <w:rFonts w:ascii="Times New Roman" w:hAnsi="Times New Roman" w:cs="Times New Roman"/>
          <w:sz w:val="24"/>
          <w:szCs w:val="24"/>
        </w:rPr>
        <w:t>), rebarbora vlnitá, kukurica cukrová,  špargľa lekárska,</w:t>
      </w:r>
    </w:p>
    <w:p w:rsidR="00270BDA" w:rsidRPr="00D1563A" w:rsidRDefault="00270BDA" w:rsidP="0059473B">
      <w:pPr>
        <w:widowControl w:val="0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563A">
        <w:rPr>
          <w:rFonts w:ascii="Times New Roman" w:hAnsi="Times New Roman" w:cs="Times New Roman"/>
          <w:sz w:val="24"/>
          <w:szCs w:val="24"/>
        </w:rPr>
        <w:t>aromatická zelenina – kôpor voňavý.</w:t>
      </w:r>
    </w:p>
    <w:p w:rsidR="00866504" w:rsidRDefault="00866504" w:rsidP="0059473B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Default="00032069" w:rsidP="000E4FEE">
      <w:pPr>
        <w:pStyle w:val="Odsekzoznamu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FF207E" w:rsidRPr="00FF207E">
        <w:rPr>
          <w:rFonts w:ascii="Times New Roman" w:hAnsi="Times New Roman" w:cs="Times New Roman"/>
          <w:sz w:val="24"/>
          <w:szCs w:val="24"/>
        </w:rPr>
        <w:t xml:space="preserve"> </w:t>
      </w:r>
      <w:r w:rsidR="00FF207E">
        <w:rPr>
          <w:rFonts w:ascii="Times New Roman" w:hAnsi="Times New Roman" w:cs="Times New Roman"/>
          <w:sz w:val="24"/>
          <w:szCs w:val="24"/>
        </w:rPr>
        <w:t>podpory na operáciu podľa § 23 písm. b)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je povinný pri pestovaní zeleniny, zemiakov a</w:t>
      </w:r>
      <w:r w:rsidR="00866504">
        <w:rPr>
          <w:rFonts w:ascii="Times New Roman" w:hAnsi="Times New Roman" w:cs="Times New Roman"/>
          <w:sz w:val="24"/>
          <w:szCs w:val="24"/>
        </w:rPr>
        <w:t>lebo</w:t>
      </w:r>
      <w:r w:rsidR="00866504" w:rsidRPr="004F3C40">
        <w:rPr>
          <w:rFonts w:ascii="Times New Roman" w:hAnsi="Times New Roman" w:cs="Times New Roman"/>
          <w:sz w:val="24"/>
          <w:szCs w:val="24"/>
        </w:rPr>
        <w:t> jahôd</w:t>
      </w:r>
    </w:p>
    <w:p w:rsidR="00B17C79" w:rsidRPr="004F3C40" w:rsidRDefault="00B17C79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B17C79" w:rsidRDefault="00866504" w:rsidP="000E4FEE">
      <w:pPr>
        <w:pStyle w:val="Odsekzoznamu"/>
        <w:widowControl w:val="0"/>
        <w:numPr>
          <w:ilvl w:val="0"/>
          <w:numId w:val="7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 xml:space="preserve">neaplikovať prípravky na ochranu rastlín, ktoré obsahujú účinné látky zakázané </w:t>
      </w:r>
      <w:r w:rsidR="00A00D6C">
        <w:rPr>
          <w:rFonts w:ascii="Times New Roman" w:hAnsi="Times New Roman" w:cs="Times New Roman"/>
          <w:sz w:val="24"/>
          <w:szCs w:val="24"/>
        </w:rPr>
        <w:br/>
      </w:r>
      <w:r w:rsidRPr="00B17C79">
        <w:rPr>
          <w:rFonts w:ascii="Times New Roman" w:hAnsi="Times New Roman" w:cs="Times New Roman"/>
          <w:sz w:val="24"/>
          <w:szCs w:val="24"/>
        </w:rPr>
        <w:t>pre šetrné hospodárenie pri pestovaní zeleniny</w:t>
      </w:r>
      <w:r w:rsidR="00881A83">
        <w:rPr>
          <w:rFonts w:ascii="Times New Roman" w:hAnsi="Times New Roman" w:cs="Times New Roman"/>
          <w:sz w:val="24"/>
          <w:szCs w:val="24"/>
        </w:rPr>
        <w:t>,</w:t>
      </w:r>
      <w:r w:rsidRPr="00B17C79">
        <w:rPr>
          <w:rFonts w:ascii="Times New Roman" w:hAnsi="Times New Roman" w:cs="Times New Roman"/>
          <w:sz w:val="24"/>
          <w:szCs w:val="24"/>
        </w:rPr>
        <w:t> zemiakov a</w:t>
      </w:r>
      <w:r w:rsidR="00207A6F">
        <w:rPr>
          <w:rFonts w:ascii="Times New Roman" w:hAnsi="Times New Roman" w:cs="Times New Roman"/>
          <w:sz w:val="24"/>
          <w:szCs w:val="24"/>
        </w:rPr>
        <w:t> </w:t>
      </w:r>
      <w:r w:rsidRPr="00B17C79">
        <w:rPr>
          <w:rFonts w:ascii="Times New Roman" w:hAnsi="Times New Roman" w:cs="Times New Roman"/>
          <w:sz w:val="24"/>
          <w:szCs w:val="24"/>
        </w:rPr>
        <w:t>jahôd</w:t>
      </w:r>
      <w:r w:rsidR="00207A6F">
        <w:rPr>
          <w:rFonts w:ascii="Times New Roman" w:hAnsi="Times New Roman" w:cs="Times New Roman"/>
          <w:sz w:val="24"/>
          <w:szCs w:val="24"/>
        </w:rPr>
        <w:t>; zoznam týchto látok</w:t>
      </w:r>
      <w:r w:rsidRPr="00B17C79">
        <w:rPr>
          <w:rFonts w:ascii="Times New Roman" w:hAnsi="Times New Roman" w:cs="Times New Roman"/>
          <w:sz w:val="24"/>
          <w:szCs w:val="24"/>
        </w:rPr>
        <w:t xml:space="preserve"> zverej</w:t>
      </w:r>
      <w:r w:rsidR="00207A6F">
        <w:rPr>
          <w:rFonts w:ascii="Times New Roman" w:hAnsi="Times New Roman" w:cs="Times New Roman"/>
          <w:sz w:val="24"/>
          <w:szCs w:val="24"/>
        </w:rPr>
        <w:t>ňuje</w:t>
      </w:r>
      <w:r w:rsidR="00BB244F">
        <w:rPr>
          <w:rFonts w:ascii="Times New Roman" w:hAnsi="Times New Roman" w:cs="Times New Roman"/>
          <w:sz w:val="24"/>
          <w:szCs w:val="24"/>
        </w:rPr>
        <w:t xml:space="preserve"> ministerstvo</w:t>
      </w:r>
      <w:r w:rsidR="00497A85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BB244F">
        <w:rPr>
          <w:rFonts w:ascii="Times New Roman" w:hAnsi="Times New Roman" w:cs="Times New Roman"/>
          <w:sz w:val="24"/>
          <w:szCs w:val="24"/>
        </w:rPr>
        <w:t xml:space="preserve"> vo vestníku,</w:t>
      </w:r>
      <w:r w:rsidRPr="00B17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C79" w:rsidRDefault="00866504" w:rsidP="000E4FEE">
      <w:pPr>
        <w:pStyle w:val="Odsekzoznamu"/>
        <w:widowControl w:val="0"/>
        <w:numPr>
          <w:ilvl w:val="0"/>
          <w:numId w:val="7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79">
        <w:rPr>
          <w:rFonts w:ascii="Times New Roman" w:hAnsi="Times New Roman" w:cs="Times New Roman"/>
          <w:sz w:val="24"/>
          <w:szCs w:val="24"/>
        </w:rPr>
        <w:t>nahradiť každoroč</w:t>
      </w:r>
      <w:r w:rsidR="00BB244F">
        <w:rPr>
          <w:rFonts w:ascii="Times New Roman" w:hAnsi="Times New Roman" w:cs="Times New Roman"/>
          <w:sz w:val="24"/>
          <w:szCs w:val="24"/>
        </w:rPr>
        <w:t>ne najmenej jedenkrát prípravok</w:t>
      </w:r>
      <w:r w:rsidRPr="00B17C79">
        <w:rPr>
          <w:rFonts w:ascii="Times New Roman" w:hAnsi="Times New Roman" w:cs="Times New Roman"/>
          <w:sz w:val="24"/>
          <w:szCs w:val="24"/>
        </w:rPr>
        <w:t xml:space="preserve"> na ochranu rastlín podľa písmena</w:t>
      </w:r>
      <w:r w:rsidR="00446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B17C79" w:rsidRDefault="00446A09" w:rsidP="000E4FEE">
      <w:pPr>
        <w:pStyle w:val="Odsekzoznamu"/>
        <w:widowControl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17C79">
        <w:rPr>
          <w:rFonts w:ascii="Times New Roman" w:hAnsi="Times New Roman" w:cs="Times New Roman"/>
          <w:sz w:val="24"/>
          <w:szCs w:val="24"/>
        </w:rPr>
        <w:t xml:space="preserve">) </w:t>
      </w:r>
      <w:r w:rsidR="00866504" w:rsidRPr="00B17C79">
        <w:rPr>
          <w:rFonts w:ascii="Times New Roman" w:hAnsi="Times New Roman" w:cs="Times New Roman"/>
          <w:sz w:val="24"/>
          <w:szCs w:val="24"/>
        </w:rPr>
        <w:t>prípravkom na ochranu rastlín zo zoznamu</w:t>
      </w:r>
      <w:r w:rsidR="00497A85">
        <w:rPr>
          <w:rFonts w:ascii="Times New Roman" w:hAnsi="Times New Roman" w:cs="Times New Roman"/>
          <w:sz w:val="24"/>
          <w:szCs w:val="24"/>
        </w:rPr>
        <w:t xml:space="preserve"> prípravkov</w:t>
      </w:r>
      <w:r w:rsidR="007B388B">
        <w:rPr>
          <w:rFonts w:ascii="Times New Roman" w:hAnsi="Times New Roman" w:cs="Times New Roman"/>
          <w:sz w:val="24"/>
          <w:szCs w:val="24"/>
        </w:rPr>
        <w:t xml:space="preserve"> </w:t>
      </w:r>
      <w:r w:rsidR="005536C7">
        <w:rPr>
          <w:rFonts w:ascii="Times New Roman" w:hAnsi="Times New Roman" w:cs="Times New Roman"/>
          <w:sz w:val="24"/>
          <w:szCs w:val="24"/>
        </w:rPr>
        <w:t xml:space="preserve">povolených </w:t>
      </w:r>
      <w:r w:rsidR="007B388B" w:rsidRPr="004F3C40">
        <w:rPr>
          <w:rFonts w:ascii="Times New Roman" w:hAnsi="Times New Roman" w:cs="Times New Roman"/>
          <w:sz w:val="24"/>
          <w:szCs w:val="24"/>
        </w:rPr>
        <w:t>podľa osobitného predpisu</w:t>
      </w:r>
      <w:r w:rsidR="00497A85">
        <w:rPr>
          <w:rFonts w:ascii="Times New Roman" w:hAnsi="Times New Roman" w:cs="Times New Roman"/>
          <w:sz w:val="24"/>
          <w:szCs w:val="24"/>
        </w:rPr>
        <w:t>,</w:t>
      </w:r>
      <w:r w:rsidR="007B388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63F4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BB244F" w:rsidRPr="00B17C79" w:rsidRDefault="00875D3F" w:rsidP="000E4FEE">
      <w:pPr>
        <w:pStyle w:val="Odsekzoznamu"/>
        <w:widowControl w:val="0"/>
        <w:numPr>
          <w:ilvl w:val="0"/>
          <w:numId w:val="7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používať autorizované </w:t>
      </w:r>
      <w:r>
        <w:rPr>
          <w:rFonts w:ascii="Times New Roman" w:hAnsi="Times New Roman" w:cs="Times New Roman"/>
          <w:sz w:val="24"/>
          <w:szCs w:val="24"/>
        </w:rPr>
        <w:t xml:space="preserve">alebo povolené </w:t>
      </w:r>
      <w:r w:rsidRPr="004F3C40">
        <w:rPr>
          <w:rFonts w:ascii="Times New Roman" w:hAnsi="Times New Roman" w:cs="Times New Roman"/>
          <w:sz w:val="24"/>
          <w:szCs w:val="24"/>
        </w:rPr>
        <w:t>prípravky na ochranu rastlín</w:t>
      </w:r>
      <w:r w:rsidR="007B388B" w:rsidRPr="007B388B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Fonts w:ascii="Times New Roman" w:hAnsi="Times New Roman" w:cs="Times New Roman"/>
          <w:sz w:val="24"/>
          <w:szCs w:val="24"/>
        </w:rPr>
        <w:t xml:space="preserve"> ktoré sú </w:t>
      </w:r>
      <w:r>
        <w:rPr>
          <w:rFonts w:ascii="Times New Roman" w:hAnsi="Times New Roman" w:cs="Times New Roman"/>
          <w:sz w:val="24"/>
          <w:szCs w:val="24"/>
        </w:rPr>
        <w:t>povolené pre šetrné hospodárenie pri pestovaní zeleniny</w:t>
      </w:r>
      <w:r w:rsidR="00A96C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zemiakov a</w:t>
      </w:r>
      <w:r w:rsidR="00207A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jahôd</w:t>
      </w:r>
      <w:r w:rsidR="00207A6F">
        <w:rPr>
          <w:rFonts w:ascii="Times New Roman" w:hAnsi="Times New Roman" w:cs="Times New Roman"/>
          <w:sz w:val="24"/>
          <w:szCs w:val="24"/>
        </w:rPr>
        <w:t>; zoznam týchto prípravkov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44F" w:rsidRPr="00B17C79">
        <w:rPr>
          <w:rFonts w:ascii="Times New Roman" w:hAnsi="Times New Roman" w:cs="Times New Roman"/>
          <w:sz w:val="24"/>
          <w:szCs w:val="24"/>
        </w:rPr>
        <w:t>zverej</w:t>
      </w:r>
      <w:r w:rsidR="00207A6F">
        <w:rPr>
          <w:rFonts w:ascii="Times New Roman" w:hAnsi="Times New Roman" w:cs="Times New Roman"/>
          <w:sz w:val="24"/>
          <w:szCs w:val="24"/>
        </w:rPr>
        <w:t>ňuje</w:t>
      </w:r>
      <w:r w:rsidR="00BB244F">
        <w:rPr>
          <w:rFonts w:ascii="Times New Roman" w:hAnsi="Times New Roman" w:cs="Times New Roman"/>
          <w:sz w:val="24"/>
          <w:szCs w:val="24"/>
        </w:rPr>
        <w:t xml:space="preserve"> ministerstvo</w:t>
      </w:r>
      <w:r w:rsidR="00497A85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BB244F">
        <w:rPr>
          <w:rFonts w:ascii="Times New Roman" w:hAnsi="Times New Roman" w:cs="Times New Roman"/>
          <w:sz w:val="24"/>
          <w:szCs w:val="24"/>
        </w:rPr>
        <w:t xml:space="preserve"> vo vestníku,</w:t>
      </w:r>
      <w:r w:rsidR="00BB244F" w:rsidRPr="00B17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4F3C40" w:rsidRDefault="00706174" w:rsidP="000E4FEE">
      <w:pPr>
        <w:pStyle w:val="Odsekzoznamu"/>
        <w:widowControl w:val="0"/>
        <w:numPr>
          <w:ilvl w:val="0"/>
          <w:numId w:val="7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zabezpečiť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v</w:t>
      </w:r>
      <w:r w:rsidR="003A7892">
        <w:rPr>
          <w:rFonts w:ascii="Times New Roman" w:hAnsi="Times New Roman" w:cs="Times New Roman"/>
          <w:sz w:val="24"/>
          <w:szCs w:val="24"/>
        </w:rPr>
        <w:t> kalendárnom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roku </w:t>
      </w:r>
      <w:r w:rsidR="00866504">
        <w:rPr>
          <w:rFonts w:ascii="Times New Roman" w:hAnsi="Times New Roman" w:cs="Times New Roman"/>
          <w:sz w:val="24"/>
          <w:szCs w:val="24"/>
        </w:rPr>
        <w:t>na ploche, na ktorej sa pestuje prvýkrát počas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3A7892">
        <w:rPr>
          <w:rFonts w:ascii="Times New Roman" w:hAnsi="Times New Roman" w:cs="Times New Roman"/>
          <w:sz w:val="24"/>
          <w:szCs w:val="24"/>
        </w:rPr>
        <w:t xml:space="preserve">obdobia viacročného </w:t>
      </w:r>
      <w:r w:rsidR="00866504" w:rsidRPr="004F3C40">
        <w:rPr>
          <w:rFonts w:ascii="Times New Roman" w:hAnsi="Times New Roman" w:cs="Times New Roman"/>
          <w:sz w:val="24"/>
          <w:szCs w:val="24"/>
        </w:rPr>
        <w:t>záväzku zelenin</w:t>
      </w:r>
      <w:r w:rsidR="00866504">
        <w:rPr>
          <w:rFonts w:ascii="Times New Roman" w:hAnsi="Times New Roman" w:cs="Times New Roman"/>
          <w:sz w:val="24"/>
          <w:szCs w:val="24"/>
        </w:rPr>
        <w:t>a</w:t>
      </w:r>
      <w:r w:rsidR="00497A85">
        <w:rPr>
          <w:rFonts w:ascii="Times New Roman" w:hAnsi="Times New Roman" w:cs="Times New Roman"/>
          <w:sz w:val="24"/>
          <w:szCs w:val="24"/>
        </w:rPr>
        <w:t>,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zemiaky alebo jahody</w:t>
      </w:r>
      <w:r w:rsidR="001F226D">
        <w:rPr>
          <w:rFonts w:ascii="Times New Roman" w:hAnsi="Times New Roman" w:cs="Times New Roman"/>
          <w:sz w:val="24"/>
          <w:szCs w:val="24"/>
        </w:rPr>
        <w:t>,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odber pôdnych vzoriek spô</w:t>
      </w:r>
      <w:r w:rsidR="003C2C1B">
        <w:rPr>
          <w:rFonts w:ascii="Times New Roman" w:hAnsi="Times New Roman" w:cs="Times New Roman"/>
          <w:sz w:val="24"/>
          <w:szCs w:val="24"/>
        </w:rPr>
        <w:t>sobom ustanoveným v prílohe č. 7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časti A </w:t>
      </w:r>
      <w:proofErr w:type="spellStart"/>
      <w:r w:rsidR="00866504" w:rsidRPr="004F3C4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66504" w:rsidRPr="004F3C40">
        <w:rPr>
          <w:rFonts w:ascii="Times New Roman" w:hAnsi="Times New Roman" w:cs="Times New Roman"/>
          <w:sz w:val="24"/>
          <w:szCs w:val="24"/>
        </w:rPr>
        <w:t xml:space="preserve"> stanovenie obsahu rizikových prvkov v týchto vzorkách akreditovanou </w:t>
      </w:r>
      <w:r w:rsidR="00866504">
        <w:rPr>
          <w:rFonts w:ascii="Times New Roman" w:hAnsi="Times New Roman" w:cs="Times New Roman"/>
          <w:sz w:val="24"/>
          <w:szCs w:val="24"/>
        </w:rPr>
        <w:t>inštitúciou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; limitné hodnoty rizikových prvkov uvedené v prílohe č. </w:t>
      </w:r>
      <w:r w:rsidR="003C2C1B">
        <w:rPr>
          <w:rFonts w:ascii="Times New Roman" w:hAnsi="Times New Roman" w:cs="Times New Roman"/>
          <w:sz w:val="24"/>
          <w:szCs w:val="24"/>
        </w:rPr>
        <w:t>7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časti A nesmú byť </w:t>
      </w:r>
      <w:r w:rsidR="00F40F03">
        <w:rPr>
          <w:rFonts w:ascii="Times New Roman" w:hAnsi="Times New Roman" w:cs="Times New Roman"/>
          <w:sz w:val="24"/>
          <w:szCs w:val="24"/>
        </w:rPr>
        <w:t>prekročené</w:t>
      </w:r>
      <w:r w:rsidR="00866504" w:rsidRPr="004F3C40">
        <w:rPr>
          <w:rFonts w:ascii="Times New Roman" w:hAnsi="Times New Roman" w:cs="Times New Roman"/>
          <w:sz w:val="24"/>
          <w:szCs w:val="24"/>
        </w:rPr>
        <w:t>,</w:t>
      </w:r>
    </w:p>
    <w:p w:rsidR="00866504" w:rsidRDefault="00866504" w:rsidP="000E4FEE">
      <w:pPr>
        <w:pStyle w:val="Odsekzoznamu"/>
        <w:widowControl w:val="0"/>
        <w:numPr>
          <w:ilvl w:val="0"/>
          <w:numId w:val="7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zabezpečiť dodržanie l</w:t>
      </w:r>
      <w:r w:rsidR="00032069">
        <w:rPr>
          <w:rFonts w:ascii="Times New Roman" w:hAnsi="Times New Roman" w:cs="Times New Roman"/>
          <w:sz w:val="24"/>
          <w:szCs w:val="24"/>
        </w:rPr>
        <w:t>imitných hodnôt rizikových prvkov</w:t>
      </w:r>
      <w:r w:rsidRPr="004F3C40">
        <w:rPr>
          <w:rFonts w:ascii="Times New Roman" w:hAnsi="Times New Roman" w:cs="Times New Roman"/>
          <w:sz w:val="24"/>
          <w:szCs w:val="24"/>
        </w:rPr>
        <w:t xml:space="preserve"> uvedených v prílohe č. </w:t>
      </w:r>
      <w:r w:rsidR="002214FB">
        <w:rPr>
          <w:rFonts w:ascii="Times New Roman" w:hAnsi="Times New Roman" w:cs="Times New Roman"/>
          <w:sz w:val="24"/>
          <w:szCs w:val="24"/>
        </w:rPr>
        <w:t>8</w:t>
      </w:r>
      <w:r w:rsidRPr="004F3C40">
        <w:rPr>
          <w:rFonts w:ascii="Times New Roman" w:hAnsi="Times New Roman" w:cs="Times New Roman"/>
          <w:sz w:val="24"/>
          <w:szCs w:val="24"/>
        </w:rPr>
        <w:t xml:space="preserve">  a  pred zberom úrody zabezpečiť v akreditovanej inštitúcii analytický rozbor jednej vzorky</w:t>
      </w:r>
    </w:p>
    <w:p w:rsidR="000E4FEE" w:rsidRDefault="00866504" w:rsidP="000E4FEE">
      <w:pPr>
        <w:pStyle w:val="Odsekzoznamu"/>
        <w:widowControl w:val="0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FEE">
        <w:rPr>
          <w:rFonts w:ascii="Times New Roman" w:hAnsi="Times New Roman" w:cs="Times New Roman"/>
          <w:sz w:val="24"/>
          <w:szCs w:val="24"/>
        </w:rPr>
        <w:t>z každého pestovaného druhu zeleniny zameraný na rizikové prvky</w:t>
      </w:r>
      <w:r w:rsidR="00AA2AAD" w:rsidRPr="000E4FEE">
        <w:rPr>
          <w:rFonts w:ascii="Times New Roman" w:hAnsi="Times New Roman" w:cs="Times New Roman"/>
          <w:sz w:val="24"/>
          <w:szCs w:val="24"/>
        </w:rPr>
        <w:t xml:space="preserve"> v prvom roku a štvrtom roku</w:t>
      </w:r>
      <w:r w:rsidR="00D66E2A" w:rsidRPr="000E4FEE">
        <w:rPr>
          <w:rFonts w:ascii="Times New Roman" w:hAnsi="Times New Roman" w:cs="Times New Roman"/>
          <w:sz w:val="24"/>
          <w:szCs w:val="24"/>
        </w:rPr>
        <w:t xml:space="preserve"> </w:t>
      </w:r>
      <w:r w:rsidRPr="000E4FEE">
        <w:rPr>
          <w:rFonts w:ascii="Times New Roman" w:hAnsi="Times New Roman" w:cs="Times New Roman"/>
          <w:sz w:val="24"/>
          <w:szCs w:val="24"/>
        </w:rPr>
        <w:t xml:space="preserve">podľa prílohy č. </w:t>
      </w:r>
      <w:r w:rsidR="002214FB" w:rsidRPr="000E4FEE">
        <w:rPr>
          <w:rFonts w:ascii="Times New Roman" w:hAnsi="Times New Roman" w:cs="Times New Roman"/>
          <w:sz w:val="24"/>
          <w:szCs w:val="24"/>
        </w:rPr>
        <w:t>8</w:t>
      </w:r>
      <w:r w:rsidRPr="000E4FEE">
        <w:rPr>
          <w:rFonts w:ascii="Times New Roman" w:hAnsi="Times New Roman" w:cs="Times New Roman"/>
          <w:sz w:val="24"/>
          <w:szCs w:val="24"/>
        </w:rPr>
        <w:t>,</w:t>
      </w:r>
      <w:r w:rsidR="00AA2AAD" w:rsidRPr="000E4FEE">
        <w:rPr>
          <w:rFonts w:ascii="Times New Roman" w:hAnsi="Times New Roman" w:cs="Times New Roman"/>
          <w:sz w:val="24"/>
          <w:szCs w:val="24"/>
        </w:rPr>
        <w:t xml:space="preserve"> a každoročne na</w:t>
      </w:r>
      <w:r w:rsidRPr="000E4F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14FB" w:rsidRPr="000E4FEE">
        <w:rPr>
          <w:rFonts w:ascii="Times New Roman" w:hAnsi="Times New Roman" w:cs="Times New Roman"/>
          <w:sz w:val="24"/>
          <w:szCs w:val="24"/>
        </w:rPr>
        <w:t>dusičnany podľa prílohy č. 9</w:t>
      </w:r>
      <w:r w:rsidRPr="000E4FEE">
        <w:rPr>
          <w:rFonts w:ascii="Times New Roman" w:hAnsi="Times New Roman" w:cs="Times New Roman"/>
          <w:sz w:val="24"/>
          <w:szCs w:val="24"/>
        </w:rPr>
        <w:t xml:space="preserve"> a na rezíduá </w:t>
      </w:r>
      <w:r w:rsidR="009A51A7" w:rsidRPr="000E4FEE">
        <w:rPr>
          <w:rFonts w:ascii="Times New Roman" w:hAnsi="Times New Roman" w:cs="Times New Roman"/>
          <w:sz w:val="24"/>
          <w:szCs w:val="24"/>
        </w:rPr>
        <w:t>aplikovaných</w:t>
      </w:r>
      <w:r w:rsidRPr="000E4FEE">
        <w:rPr>
          <w:rFonts w:ascii="Times New Roman" w:hAnsi="Times New Roman" w:cs="Times New Roman"/>
          <w:sz w:val="24"/>
          <w:szCs w:val="24"/>
        </w:rPr>
        <w:t xml:space="preserve"> účinných látok</w:t>
      </w:r>
      <w:r w:rsidR="002B25C0" w:rsidRPr="000E4FEE">
        <w:rPr>
          <w:rFonts w:ascii="Times New Roman" w:hAnsi="Times New Roman" w:cs="Times New Roman"/>
          <w:sz w:val="24"/>
          <w:szCs w:val="24"/>
        </w:rPr>
        <w:t>;</w:t>
      </w:r>
      <w:r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7"/>
      </w:r>
      <w:r w:rsidR="008D4231" w:rsidRPr="000E4FEE">
        <w:rPr>
          <w:rFonts w:ascii="Times New Roman" w:hAnsi="Times New Roman" w:cs="Times New Roman"/>
          <w:sz w:val="24"/>
          <w:szCs w:val="24"/>
        </w:rPr>
        <w:t>)</w:t>
      </w:r>
      <w:r w:rsidR="0076795E" w:rsidRPr="000E4FEE">
        <w:rPr>
          <w:rFonts w:ascii="Times New Roman" w:hAnsi="Times New Roman" w:cs="Times New Roman"/>
          <w:sz w:val="24"/>
          <w:szCs w:val="24"/>
        </w:rPr>
        <w:t xml:space="preserve"> ak prijímateľ</w:t>
      </w:r>
      <w:r w:rsidRPr="000E4FEE">
        <w:rPr>
          <w:rFonts w:ascii="Times New Roman" w:hAnsi="Times New Roman" w:cs="Times New Roman"/>
          <w:sz w:val="24"/>
          <w:szCs w:val="24"/>
        </w:rPr>
        <w:t xml:space="preserve"> pestuje zeleninu na ploche menšej ako 5 ha, vzorka sa odoberá z druhu zeleniny, ktorý sa pestuje na prevažnej výmere plochy, na ktorú sa vzťahuje záväzok,</w:t>
      </w:r>
    </w:p>
    <w:p w:rsidR="00866504" w:rsidRPr="000E4FEE" w:rsidRDefault="00866504" w:rsidP="000E4FEE">
      <w:pPr>
        <w:pStyle w:val="Odsekzoznamu"/>
        <w:widowControl w:val="0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FEE">
        <w:rPr>
          <w:rFonts w:ascii="Times New Roman" w:hAnsi="Times New Roman" w:cs="Times New Roman"/>
          <w:sz w:val="24"/>
          <w:szCs w:val="24"/>
        </w:rPr>
        <w:t>zemiakov zameraný na chemické prvky, dusičnany a na rezíduá</w:t>
      </w:r>
      <w:r w:rsidR="002B25C0" w:rsidRPr="000E4FEE">
        <w:rPr>
          <w:rFonts w:ascii="Times New Roman" w:hAnsi="Times New Roman" w:cs="Times New Roman"/>
          <w:sz w:val="24"/>
          <w:szCs w:val="24"/>
        </w:rPr>
        <w:t xml:space="preserve"> aplikovaných</w:t>
      </w:r>
      <w:r w:rsidRPr="000E4FEE">
        <w:rPr>
          <w:rFonts w:ascii="Times New Roman" w:hAnsi="Times New Roman" w:cs="Times New Roman"/>
          <w:sz w:val="24"/>
          <w:szCs w:val="24"/>
        </w:rPr>
        <w:t xml:space="preserve"> účinných látok</w:t>
      </w:r>
      <w:r w:rsidR="002B25C0" w:rsidRPr="000E4FEE">
        <w:rPr>
          <w:rFonts w:ascii="Times New Roman" w:hAnsi="Times New Roman" w:cs="Times New Roman"/>
          <w:sz w:val="24"/>
          <w:szCs w:val="24"/>
        </w:rPr>
        <w:t>,</w:t>
      </w:r>
      <w:r w:rsidRPr="000E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4F3C40" w:rsidRDefault="00866504" w:rsidP="000E4FEE">
      <w:pPr>
        <w:pStyle w:val="Odsekzoznamu"/>
        <w:widowControl w:val="0"/>
        <w:numPr>
          <w:ilvl w:val="0"/>
          <w:numId w:val="7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zabezpečiť </w:t>
      </w:r>
      <w:r>
        <w:rPr>
          <w:rFonts w:ascii="Times New Roman" w:hAnsi="Times New Roman" w:cs="Times New Roman"/>
          <w:sz w:val="24"/>
          <w:szCs w:val="24"/>
        </w:rPr>
        <w:t xml:space="preserve">v akreditovanej inštitúcii </w:t>
      </w:r>
      <w:r w:rsidRPr="004F3C40">
        <w:rPr>
          <w:rFonts w:ascii="Times New Roman" w:hAnsi="Times New Roman" w:cs="Times New Roman"/>
          <w:sz w:val="24"/>
          <w:szCs w:val="24"/>
        </w:rPr>
        <w:t xml:space="preserve">každoročne zistenie obsahu minerálneho dusíka, </w:t>
      </w:r>
      <w:r>
        <w:rPr>
          <w:rFonts w:ascii="Times New Roman" w:hAnsi="Times New Roman" w:cs="Times New Roman"/>
          <w:sz w:val="24"/>
          <w:szCs w:val="24"/>
        </w:rPr>
        <w:t>fosforu</w:t>
      </w:r>
      <w:r w:rsidRPr="004F3C40">
        <w:rPr>
          <w:rFonts w:ascii="Times New Roman" w:hAnsi="Times New Roman" w:cs="Times New Roman"/>
          <w:sz w:val="24"/>
          <w:szCs w:val="24"/>
        </w:rPr>
        <w:t xml:space="preserve"> a</w:t>
      </w:r>
      <w:r w:rsidR="002B25C0">
        <w:rPr>
          <w:rFonts w:ascii="Times New Roman" w:hAnsi="Times New Roman" w:cs="Times New Roman"/>
          <w:sz w:val="24"/>
          <w:szCs w:val="24"/>
        </w:rPr>
        <w:t> draslíka v pôde a zistenie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F3C40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pôdy</w:t>
      </w:r>
      <w:r w:rsidRPr="004F3C40">
        <w:rPr>
          <w:rFonts w:ascii="Times New Roman" w:hAnsi="Times New Roman" w:cs="Times New Roman"/>
          <w:sz w:val="24"/>
          <w:szCs w:val="24"/>
        </w:rPr>
        <w:t xml:space="preserve"> pred založením úrody;  v prípade zakrytých </w:t>
      </w:r>
      <w:r w:rsidR="00875D3F">
        <w:rPr>
          <w:rFonts w:ascii="Times New Roman" w:hAnsi="Times New Roman" w:cs="Times New Roman"/>
          <w:sz w:val="24"/>
          <w:szCs w:val="24"/>
        </w:rPr>
        <w:t>plôch pod sklom alebo</w:t>
      </w:r>
      <w:r w:rsidR="008D7A3F" w:rsidRPr="008D7A3F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>fóliou</w:t>
      </w:r>
      <w:r w:rsidR="00207A6F">
        <w:rPr>
          <w:rFonts w:ascii="Times New Roman" w:hAnsi="Times New Roman" w:cs="Times New Roman"/>
          <w:sz w:val="24"/>
          <w:szCs w:val="24"/>
        </w:rPr>
        <w:t xml:space="preserve"> je prijímateľ povinný zabezpečiť toto zistenie</w:t>
      </w:r>
      <w:r w:rsidRPr="004F3C40">
        <w:rPr>
          <w:rFonts w:ascii="Times New Roman" w:hAnsi="Times New Roman" w:cs="Times New Roman"/>
          <w:sz w:val="24"/>
          <w:szCs w:val="24"/>
        </w:rPr>
        <w:t xml:space="preserve"> raz za </w:t>
      </w:r>
      <w:r w:rsidR="002B25C0">
        <w:rPr>
          <w:rFonts w:ascii="Times New Roman" w:hAnsi="Times New Roman" w:cs="Times New Roman"/>
          <w:sz w:val="24"/>
          <w:szCs w:val="24"/>
        </w:rPr>
        <w:t>päť</w:t>
      </w:r>
      <w:r w:rsidRPr="004F3C40">
        <w:rPr>
          <w:rFonts w:ascii="Times New Roman" w:hAnsi="Times New Roman" w:cs="Times New Roman"/>
          <w:sz w:val="24"/>
          <w:szCs w:val="24"/>
        </w:rPr>
        <w:t xml:space="preserve"> rokov, </w:t>
      </w:r>
    </w:p>
    <w:p w:rsidR="00866504" w:rsidRPr="004F3C40" w:rsidRDefault="00866504" w:rsidP="000E4FEE">
      <w:pPr>
        <w:pStyle w:val="Odsekzoznamu"/>
        <w:widowControl w:val="0"/>
        <w:numPr>
          <w:ilvl w:val="0"/>
          <w:numId w:val="7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používať herbicídy</w:t>
      </w:r>
      <w:r w:rsidR="00407B8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8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</w:rPr>
        <w:t xml:space="preserve"> najviac dvakrát ročne na ploche pestovanej zeleniny,</w:t>
      </w:r>
    </w:p>
    <w:p w:rsidR="00866504" w:rsidRPr="004F3C40" w:rsidRDefault="00866504" w:rsidP="000E4FEE">
      <w:pPr>
        <w:pStyle w:val="Odsekzoznamu"/>
        <w:widowControl w:val="0"/>
        <w:numPr>
          <w:ilvl w:val="0"/>
          <w:numId w:val="7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používať štandardné osivo zelenín</w:t>
      </w:r>
      <w:r w:rsidR="007007B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9"/>
      </w:r>
      <w:r w:rsidR="007007BE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</w:rPr>
        <w:t xml:space="preserve"> alebo certifikované sadivo zemiakov</w:t>
      </w:r>
      <w:r w:rsidR="00207A6F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0"/>
      </w:r>
      <w:r w:rsidR="009316F6" w:rsidRPr="00207A6F">
        <w:rPr>
          <w:rFonts w:ascii="Times New Roman" w:hAnsi="Times New Roman" w:cs="Times New Roman"/>
          <w:sz w:val="24"/>
          <w:szCs w:val="24"/>
        </w:rPr>
        <w:t>)</w:t>
      </w:r>
    </w:p>
    <w:p w:rsidR="00866504" w:rsidRPr="004F3C40" w:rsidRDefault="00866504" w:rsidP="000E4FEE">
      <w:pPr>
        <w:pStyle w:val="Odsekzoznamu"/>
        <w:widowControl w:val="0"/>
        <w:numPr>
          <w:ilvl w:val="0"/>
          <w:numId w:val="7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viesť záznamy o každej poľnohospodárskej ploche</w:t>
      </w:r>
      <w:r w:rsidR="002B25C0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ktorej sa pestovala zelenina, zemiaky alebo jahody </w:t>
      </w:r>
      <w:r w:rsidRPr="004F3C40">
        <w:rPr>
          <w:rFonts w:ascii="Times New Roman" w:hAnsi="Times New Roman" w:cs="Times New Roman"/>
          <w:sz w:val="24"/>
          <w:szCs w:val="24"/>
        </w:rPr>
        <w:t>v</w:t>
      </w:r>
      <w:r w:rsidR="003A7892">
        <w:rPr>
          <w:rFonts w:ascii="Times New Roman" w:hAnsi="Times New Roman" w:cs="Times New Roman"/>
          <w:sz w:val="24"/>
          <w:szCs w:val="24"/>
        </w:rPr>
        <w:t xml:space="preserve"> období viacročného </w:t>
      </w:r>
      <w:r w:rsidRPr="004F3C40">
        <w:rPr>
          <w:rFonts w:ascii="Times New Roman" w:hAnsi="Times New Roman" w:cs="Times New Roman"/>
          <w:sz w:val="24"/>
          <w:szCs w:val="24"/>
        </w:rPr>
        <w:t>záväzku, najmä</w:t>
      </w:r>
      <w:r w:rsidR="002B25C0">
        <w:rPr>
          <w:rFonts w:ascii="Times New Roman" w:hAnsi="Times New Roman" w:cs="Times New Roman"/>
          <w:sz w:val="24"/>
          <w:szCs w:val="24"/>
        </w:rPr>
        <w:t xml:space="preserve"> o</w:t>
      </w:r>
      <w:r w:rsidRPr="004F3C40">
        <w:rPr>
          <w:rFonts w:ascii="Times New Roman" w:hAnsi="Times New Roman" w:cs="Times New Roman"/>
          <w:sz w:val="24"/>
          <w:szCs w:val="24"/>
        </w:rPr>
        <w:t xml:space="preserve"> pestovanej plodine, výmere, dátume výsevu, výsadbe, zbere jednotlivých druhov pestovanej zeleniny</w:t>
      </w:r>
      <w:r w:rsidR="002B25C0">
        <w:rPr>
          <w:rFonts w:ascii="Times New Roman" w:hAnsi="Times New Roman" w:cs="Times New Roman"/>
          <w:sz w:val="24"/>
          <w:szCs w:val="24"/>
        </w:rPr>
        <w:t xml:space="preserve"> a</w:t>
      </w:r>
      <w:r w:rsidRPr="004F3C40">
        <w:rPr>
          <w:rFonts w:ascii="Times New Roman" w:hAnsi="Times New Roman" w:cs="Times New Roman"/>
          <w:sz w:val="24"/>
          <w:szCs w:val="24"/>
        </w:rPr>
        <w:t xml:space="preserve"> zemiakov</w:t>
      </w:r>
      <w:r w:rsidR="00875D3F" w:rsidRPr="004F3C40">
        <w:rPr>
          <w:rFonts w:ascii="Times New Roman" w:hAnsi="Times New Roman" w:cs="Times New Roman"/>
          <w:sz w:val="24"/>
          <w:szCs w:val="24"/>
        </w:rPr>
        <w:t>.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ind w:left="10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4F3C40" w:rsidRDefault="00446A09" w:rsidP="000E4FEE">
      <w:pPr>
        <w:pStyle w:val="Odsekzoznamu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FF207E" w:rsidRPr="00FF207E">
        <w:rPr>
          <w:rFonts w:ascii="Times New Roman" w:hAnsi="Times New Roman" w:cs="Times New Roman"/>
          <w:sz w:val="24"/>
          <w:szCs w:val="24"/>
        </w:rPr>
        <w:t xml:space="preserve"> </w:t>
      </w:r>
      <w:r w:rsidR="00FF207E">
        <w:rPr>
          <w:rFonts w:ascii="Times New Roman" w:hAnsi="Times New Roman" w:cs="Times New Roman"/>
          <w:sz w:val="24"/>
          <w:szCs w:val="24"/>
        </w:rPr>
        <w:t>podpory na operáciu podľa § 23 písm. b)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je povinný pri pestovaní jahôd</w:t>
      </w:r>
    </w:p>
    <w:p w:rsidR="008D7A3F" w:rsidRDefault="008D7A3F" w:rsidP="000E4FEE">
      <w:pPr>
        <w:pStyle w:val="Default"/>
        <w:widowControl w:val="0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zabezpečiť minimálny počet </w:t>
      </w:r>
      <w:r w:rsidR="00092D75">
        <w:rPr>
          <w:rFonts w:ascii="Times New Roman" w:hAnsi="Times New Roman" w:cs="Times New Roman"/>
          <w:color w:val="auto"/>
        </w:rPr>
        <w:t>29 000 ks/ha,</w:t>
      </w:r>
    </w:p>
    <w:p w:rsidR="00866504" w:rsidRPr="004F3C40" w:rsidRDefault="00866504" w:rsidP="000E4FEE">
      <w:pPr>
        <w:pStyle w:val="Default"/>
        <w:widowControl w:val="0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F3C40">
        <w:rPr>
          <w:rFonts w:ascii="Times New Roman" w:hAnsi="Times New Roman" w:cs="Times New Roman"/>
          <w:color w:val="auto"/>
        </w:rPr>
        <w:t xml:space="preserve">vysadiť jahody na ploche, na ktorej boli pred výsadbou pestované obilniny, </w:t>
      </w:r>
      <w:r w:rsidR="00BF6FC2">
        <w:rPr>
          <w:rFonts w:ascii="Times New Roman" w:hAnsi="Times New Roman" w:cs="Times New Roman"/>
          <w:color w:val="auto"/>
        </w:rPr>
        <w:t xml:space="preserve">vybrané druhy </w:t>
      </w:r>
      <w:r w:rsidRPr="004F3C40">
        <w:rPr>
          <w:rFonts w:ascii="Times New Roman" w:hAnsi="Times New Roman" w:cs="Times New Roman"/>
          <w:color w:val="auto"/>
        </w:rPr>
        <w:t>bielkovinov</w:t>
      </w:r>
      <w:r w:rsidR="00BF6FC2">
        <w:rPr>
          <w:rFonts w:ascii="Times New Roman" w:hAnsi="Times New Roman" w:cs="Times New Roman"/>
          <w:color w:val="auto"/>
        </w:rPr>
        <w:t>ých</w:t>
      </w:r>
      <w:r w:rsidRPr="004F3C40">
        <w:rPr>
          <w:rFonts w:ascii="Times New Roman" w:hAnsi="Times New Roman" w:cs="Times New Roman"/>
          <w:color w:val="auto"/>
        </w:rPr>
        <w:t xml:space="preserve"> plod</w:t>
      </w:r>
      <w:r w:rsidR="00BF6FC2">
        <w:rPr>
          <w:rFonts w:ascii="Times New Roman" w:hAnsi="Times New Roman" w:cs="Times New Roman"/>
          <w:color w:val="auto"/>
        </w:rPr>
        <w:t>ín</w:t>
      </w:r>
      <w:r w:rsidR="002B25C0">
        <w:rPr>
          <w:rFonts w:ascii="Times New Roman" w:hAnsi="Times New Roman" w:cs="Times New Roman"/>
          <w:color w:val="auto"/>
        </w:rPr>
        <w:t>,</w:t>
      </w:r>
      <w:r w:rsidRPr="004F3C40">
        <w:rPr>
          <w:rStyle w:val="Odkaznapoznmkupodiarou"/>
          <w:rFonts w:ascii="Times New Roman" w:hAnsi="Times New Roman" w:cs="Times New Roman"/>
          <w:color w:val="auto"/>
        </w:rPr>
        <w:footnoteReference w:id="61"/>
      </w:r>
      <w:r w:rsidR="008D4231" w:rsidRPr="008D4231">
        <w:rPr>
          <w:rFonts w:ascii="Times New Roman" w:hAnsi="Times New Roman" w:cs="Times New Roman"/>
        </w:rPr>
        <w:t>)</w:t>
      </w:r>
      <w:r w:rsidRPr="004F3C40">
        <w:rPr>
          <w:rFonts w:ascii="Times New Roman" w:hAnsi="Times New Roman" w:cs="Times New Roman"/>
          <w:color w:val="auto"/>
        </w:rPr>
        <w:t xml:space="preserve"> alebo po zelenom hnojení; nepovolené predplodiny </w:t>
      </w:r>
      <w:r w:rsidR="00A00D6C">
        <w:rPr>
          <w:rFonts w:ascii="Times New Roman" w:hAnsi="Times New Roman" w:cs="Times New Roman"/>
          <w:color w:val="auto"/>
        </w:rPr>
        <w:br/>
      </w:r>
      <w:r w:rsidRPr="004F3C40">
        <w:rPr>
          <w:rFonts w:ascii="Times New Roman" w:hAnsi="Times New Roman" w:cs="Times New Roman"/>
          <w:color w:val="auto"/>
        </w:rPr>
        <w:t xml:space="preserve">sú zemiaky, kukurica alebo cukrová repa, </w:t>
      </w:r>
    </w:p>
    <w:p w:rsidR="00866504" w:rsidRPr="004F3C40" w:rsidRDefault="00866504" w:rsidP="000E4FEE">
      <w:pPr>
        <w:pStyle w:val="Default"/>
        <w:widowControl w:val="0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F3C40">
        <w:rPr>
          <w:rFonts w:ascii="Times New Roman" w:hAnsi="Times New Roman" w:cs="Times New Roman"/>
          <w:color w:val="auto"/>
        </w:rPr>
        <w:t xml:space="preserve">zabezpečiť každoročne do 30. septembra údržbu porastu jahôd odstránením starých listov, </w:t>
      </w:r>
      <w:proofErr w:type="spellStart"/>
      <w:r w:rsidRPr="004F3C40">
        <w:rPr>
          <w:rFonts w:ascii="Times New Roman" w:hAnsi="Times New Roman" w:cs="Times New Roman"/>
          <w:color w:val="auto"/>
        </w:rPr>
        <w:t>mulčovaním</w:t>
      </w:r>
      <w:proofErr w:type="spellEnd"/>
      <w:r w:rsidRPr="004F3C40">
        <w:rPr>
          <w:rFonts w:ascii="Times New Roman" w:hAnsi="Times New Roman" w:cs="Times New Roman"/>
          <w:color w:val="auto"/>
        </w:rPr>
        <w:t xml:space="preserve"> alebo kosením,</w:t>
      </w:r>
    </w:p>
    <w:p w:rsidR="00866504" w:rsidRPr="004F3C40" w:rsidRDefault="00866504" w:rsidP="000E4FEE">
      <w:pPr>
        <w:pStyle w:val="Default"/>
        <w:widowControl w:val="0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F3C40">
        <w:rPr>
          <w:rFonts w:ascii="Times New Roman" w:hAnsi="Times New Roman" w:cs="Times New Roman"/>
          <w:color w:val="auto"/>
        </w:rPr>
        <w:t xml:space="preserve">sledovať a zaznamenávať každodenne od 1. marca do 30. októbra meteorologické prvky a </w:t>
      </w:r>
      <w:r w:rsidRPr="004F3C40">
        <w:rPr>
          <w:rFonts w:ascii="Times New Roman" w:hAnsi="Times New Roman" w:cs="Times New Roman"/>
          <w:color w:val="auto"/>
        </w:rPr>
        <w:lastRenderedPageBreak/>
        <w:t xml:space="preserve">výskyt škodcov a chorôb, </w:t>
      </w:r>
    </w:p>
    <w:p w:rsidR="004E2D5B" w:rsidRPr="004F3C40" w:rsidRDefault="004E2D5B" w:rsidP="00F44B8D">
      <w:pPr>
        <w:pStyle w:val="Odsekzoznamu"/>
        <w:widowControl w:val="0"/>
        <w:numPr>
          <w:ilvl w:val="0"/>
          <w:numId w:val="2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zabezpečiť dodržanie limitných hodnôt rizikových prvkov uvedených v prílohe č.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F3C40">
        <w:rPr>
          <w:rFonts w:ascii="Times New Roman" w:hAnsi="Times New Roman" w:cs="Times New Roman"/>
          <w:sz w:val="24"/>
          <w:szCs w:val="24"/>
        </w:rPr>
        <w:t xml:space="preserve">a pred zberom úrody zabezpečiť v akreditovanej inštitúcii analytický rozbor jednej vzorky jahôd z každých aj začatých 20 ha </w:t>
      </w:r>
      <w:r w:rsidRPr="00846518">
        <w:rPr>
          <w:rFonts w:ascii="Times New Roman" w:hAnsi="Times New Roman" w:cs="Times New Roman"/>
          <w:sz w:val="24"/>
          <w:szCs w:val="24"/>
        </w:rPr>
        <w:t>poľnohospodárske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84651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lochy</w:t>
      </w:r>
      <w:r w:rsidRPr="004F3C40">
        <w:rPr>
          <w:rFonts w:ascii="Times New Roman" w:hAnsi="Times New Roman" w:cs="Times New Roman"/>
          <w:sz w:val="24"/>
          <w:szCs w:val="24"/>
        </w:rPr>
        <w:t xml:space="preserve"> zameraný na chemické prvky</w:t>
      </w:r>
      <w:r w:rsidR="00D66E2A">
        <w:rPr>
          <w:rFonts w:ascii="Times New Roman" w:hAnsi="Times New Roman" w:cs="Times New Roman"/>
          <w:sz w:val="24"/>
          <w:szCs w:val="24"/>
        </w:rPr>
        <w:t xml:space="preserve"> v prvom roku a štvrtom roku</w:t>
      </w:r>
      <w:r w:rsidRPr="004F3C40">
        <w:rPr>
          <w:rFonts w:ascii="Times New Roman" w:hAnsi="Times New Roman" w:cs="Times New Roman"/>
          <w:sz w:val="24"/>
          <w:szCs w:val="24"/>
        </w:rPr>
        <w:t xml:space="preserve"> a</w:t>
      </w:r>
      <w:r w:rsidR="00D66E2A">
        <w:rPr>
          <w:rFonts w:ascii="Times New Roman" w:hAnsi="Times New Roman" w:cs="Times New Roman"/>
          <w:sz w:val="24"/>
          <w:szCs w:val="24"/>
        </w:rPr>
        <w:t xml:space="preserve"> každoročne na </w:t>
      </w:r>
      <w:r w:rsidRPr="004F3C40">
        <w:rPr>
          <w:rFonts w:ascii="Times New Roman" w:hAnsi="Times New Roman" w:cs="Times New Roman"/>
          <w:sz w:val="24"/>
          <w:szCs w:val="24"/>
        </w:rPr>
        <w:t xml:space="preserve">rezíduá </w:t>
      </w:r>
      <w:r w:rsidR="009A51A7">
        <w:rPr>
          <w:rFonts w:ascii="Times New Roman" w:hAnsi="Times New Roman" w:cs="Times New Roman"/>
          <w:sz w:val="24"/>
          <w:szCs w:val="24"/>
        </w:rPr>
        <w:t>aplikovaných</w:t>
      </w:r>
      <w:r w:rsidRPr="004F3C40">
        <w:rPr>
          <w:rFonts w:ascii="Times New Roman" w:hAnsi="Times New Roman" w:cs="Times New Roman"/>
          <w:sz w:val="24"/>
          <w:szCs w:val="24"/>
        </w:rPr>
        <w:t xml:space="preserve"> účinných látok</w:t>
      </w:r>
      <w:r w:rsidR="002B25C0">
        <w:rPr>
          <w:rFonts w:ascii="Times New Roman" w:hAnsi="Times New Roman" w:cs="Times New Roman"/>
          <w:sz w:val="24"/>
          <w:szCs w:val="24"/>
        </w:rPr>
        <w:t>.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66504" w:rsidRPr="004F3C40" w:rsidRDefault="00446A09" w:rsidP="00F44B8D">
      <w:pPr>
        <w:pStyle w:val="Odsekzoznamu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FF207E">
        <w:rPr>
          <w:rFonts w:ascii="Times New Roman" w:hAnsi="Times New Roman" w:cs="Times New Roman"/>
          <w:sz w:val="24"/>
          <w:szCs w:val="24"/>
        </w:rPr>
        <w:t xml:space="preserve"> podpory na operáciu podľa § 23 písm. b)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je povinný zaslať platobnej agentúre výsledky rozbor</w:t>
      </w:r>
      <w:r w:rsidR="00B760DC">
        <w:rPr>
          <w:rFonts w:ascii="Times New Roman" w:hAnsi="Times New Roman" w:cs="Times New Roman"/>
          <w:sz w:val="24"/>
          <w:szCs w:val="24"/>
        </w:rPr>
        <w:t>u</w:t>
      </w:r>
      <w:r w:rsidR="00CB3A59">
        <w:rPr>
          <w:rFonts w:ascii="Times New Roman" w:hAnsi="Times New Roman" w:cs="Times New Roman"/>
          <w:sz w:val="24"/>
          <w:szCs w:val="24"/>
        </w:rPr>
        <w:t xml:space="preserve"> podľa odseku </w:t>
      </w:r>
      <w:r w:rsidR="0076795E">
        <w:rPr>
          <w:rFonts w:ascii="Times New Roman" w:hAnsi="Times New Roman" w:cs="Times New Roman"/>
          <w:sz w:val="24"/>
          <w:szCs w:val="24"/>
        </w:rPr>
        <w:t>4</w:t>
      </w:r>
      <w:r w:rsidR="00CB3A59">
        <w:rPr>
          <w:rFonts w:ascii="Times New Roman" w:hAnsi="Times New Roman" w:cs="Times New Roman"/>
          <w:sz w:val="24"/>
          <w:szCs w:val="24"/>
        </w:rPr>
        <w:t xml:space="preserve"> písm. d) až f) a odseku </w:t>
      </w:r>
      <w:r w:rsidR="0076795E">
        <w:rPr>
          <w:rFonts w:ascii="Times New Roman" w:hAnsi="Times New Roman" w:cs="Times New Roman"/>
          <w:sz w:val="24"/>
          <w:szCs w:val="24"/>
        </w:rPr>
        <w:t>5</w:t>
      </w:r>
      <w:r w:rsidR="00866504">
        <w:rPr>
          <w:rFonts w:ascii="Times New Roman" w:hAnsi="Times New Roman" w:cs="Times New Roman"/>
          <w:sz w:val="24"/>
          <w:szCs w:val="24"/>
        </w:rPr>
        <w:t xml:space="preserve"> písm. </w:t>
      </w:r>
      <w:r w:rsidR="00207A6F">
        <w:rPr>
          <w:rFonts w:ascii="Times New Roman" w:hAnsi="Times New Roman" w:cs="Times New Roman"/>
          <w:sz w:val="24"/>
          <w:szCs w:val="24"/>
        </w:rPr>
        <w:t>e</w:t>
      </w:r>
      <w:r w:rsidR="00866504">
        <w:rPr>
          <w:rFonts w:ascii="Times New Roman" w:hAnsi="Times New Roman" w:cs="Times New Roman"/>
          <w:sz w:val="24"/>
          <w:szCs w:val="24"/>
        </w:rPr>
        <w:t xml:space="preserve">) </w:t>
      </w:r>
      <w:r w:rsidR="00866504" w:rsidRPr="004F3C40">
        <w:rPr>
          <w:rFonts w:ascii="Times New Roman" w:hAnsi="Times New Roman" w:cs="Times New Roman"/>
          <w:sz w:val="24"/>
          <w:szCs w:val="24"/>
        </w:rPr>
        <w:t>do 31. decembra príslušného</w:t>
      </w:r>
      <w:r w:rsidR="002B25C0">
        <w:rPr>
          <w:rFonts w:ascii="Times New Roman" w:hAnsi="Times New Roman" w:cs="Times New Roman"/>
          <w:sz w:val="24"/>
          <w:szCs w:val="24"/>
        </w:rPr>
        <w:t xml:space="preserve"> </w:t>
      </w:r>
      <w:r w:rsidR="00850CBE">
        <w:rPr>
          <w:rFonts w:ascii="Times New Roman" w:hAnsi="Times New Roman" w:cs="Times New Roman"/>
          <w:sz w:val="24"/>
          <w:szCs w:val="24"/>
        </w:rPr>
        <w:t xml:space="preserve">kalendárneho </w:t>
      </w:r>
      <w:r w:rsidR="00866504" w:rsidRPr="004F3C40">
        <w:rPr>
          <w:rFonts w:ascii="Times New Roman" w:hAnsi="Times New Roman" w:cs="Times New Roman"/>
          <w:sz w:val="24"/>
          <w:szCs w:val="24"/>
        </w:rPr>
        <w:t>roka.</w:t>
      </w:r>
    </w:p>
    <w:p w:rsidR="002C0546" w:rsidRDefault="002C0546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2</w:t>
      </w:r>
      <w:r w:rsidR="00B40323">
        <w:rPr>
          <w:rFonts w:ascii="Times New Roman" w:hAnsi="Times New Roman" w:cs="Times New Roman"/>
          <w:b/>
          <w:sz w:val="24"/>
          <w:szCs w:val="24"/>
        </w:rPr>
        <w:t>6</w:t>
      </w:r>
    </w:p>
    <w:p w:rsidR="00866504" w:rsidRPr="004F3C40" w:rsidRDefault="009148AB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</w:t>
      </w:r>
      <w:r w:rsidR="00866504" w:rsidRPr="004F3C40">
        <w:rPr>
          <w:rFonts w:ascii="Times New Roman" w:hAnsi="Times New Roman" w:cs="Times New Roman"/>
          <w:b/>
          <w:sz w:val="24"/>
          <w:szCs w:val="24"/>
        </w:rPr>
        <w:t>etrné hospodárenie v ovocných sadoch</w:t>
      </w:r>
    </w:p>
    <w:p w:rsidR="00D76ACF" w:rsidRPr="004F3C40" w:rsidRDefault="00D76ACF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Default="00075813" w:rsidP="00F44B8D">
      <w:pPr>
        <w:pStyle w:val="Odsekzoznamu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P</w:t>
      </w:r>
      <w:r w:rsidR="00866504">
        <w:rPr>
          <w:rFonts w:ascii="Times New Roman" w:hAnsi="Times New Roman" w:cs="Times New Roman"/>
          <w:sz w:val="24"/>
          <w:szCs w:val="24"/>
        </w:rPr>
        <w:t>odpora</w:t>
      </w:r>
      <w:r w:rsidR="004E2D5B">
        <w:rPr>
          <w:rFonts w:ascii="Times New Roman" w:hAnsi="Times New Roman" w:cs="Times New Roman"/>
          <w:sz w:val="24"/>
          <w:szCs w:val="24"/>
        </w:rPr>
        <w:t xml:space="preserve"> na operáciu podľa § 23 písm.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4E2D5B">
        <w:rPr>
          <w:rFonts w:ascii="Times New Roman" w:hAnsi="Times New Roman" w:cs="Times New Roman"/>
          <w:sz w:val="24"/>
          <w:szCs w:val="24"/>
        </w:rPr>
        <w:t xml:space="preserve">c) sa poskytuje 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na poľnohospodársku plochu </w:t>
      </w:r>
      <w:r w:rsidR="00866504" w:rsidRPr="001F023E">
        <w:rPr>
          <w:rFonts w:ascii="Times New Roman" w:hAnsi="Times New Roman" w:cs="Times New Roman"/>
          <w:sz w:val="24"/>
          <w:szCs w:val="24"/>
        </w:rPr>
        <w:t>a plochu podľa osobitného predpisu</w:t>
      </w:r>
      <w:r w:rsidR="009148AB">
        <w:rPr>
          <w:rFonts w:ascii="Times New Roman" w:hAnsi="Times New Roman" w:cs="Times New Roman"/>
          <w:sz w:val="24"/>
          <w:szCs w:val="24"/>
        </w:rPr>
        <w:t>,</w:t>
      </w:r>
      <w:r w:rsidR="00866504" w:rsidRPr="001F02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43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 ktorej </w:t>
      </w:r>
      <w:r w:rsidR="004E2D5B">
        <w:rPr>
          <w:rFonts w:ascii="Times New Roman" w:hAnsi="Times New Roman" w:cs="Times New Roman"/>
          <w:sz w:val="24"/>
          <w:szCs w:val="24"/>
        </w:rPr>
        <w:t xml:space="preserve">sa 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pestuje v príslušnom roku druh ovocia podľa odseku </w:t>
      </w:r>
      <w:r w:rsidR="004E2D5B">
        <w:rPr>
          <w:rFonts w:ascii="Times New Roman" w:hAnsi="Times New Roman" w:cs="Times New Roman"/>
          <w:sz w:val="24"/>
          <w:szCs w:val="24"/>
        </w:rPr>
        <w:t>3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, </w:t>
      </w:r>
      <w:r w:rsidR="005513B1">
        <w:rPr>
          <w:rFonts w:ascii="Times New Roman" w:hAnsi="Times New Roman" w:cs="Times New Roman"/>
          <w:sz w:val="24"/>
          <w:szCs w:val="24"/>
        </w:rPr>
        <w:t xml:space="preserve">ak jej </w:t>
      </w:r>
      <w:r w:rsidR="00866504" w:rsidRPr="004F3C40">
        <w:rPr>
          <w:rFonts w:ascii="Times New Roman" w:hAnsi="Times New Roman" w:cs="Times New Roman"/>
          <w:sz w:val="24"/>
          <w:szCs w:val="24"/>
        </w:rPr>
        <w:t>výmer</w:t>
      </w:r>
      <w:r w:rsidR="005513B1">
        <w:rPr>
          <w:rFonts w:ascii="Times New Roman" w:hAnsi="Times New Roman" w:cs="Times New Roman"/>
          <w:sz w:val="24"/>
          <w:szCs w:val="24"/>
        </w:rPr>
        <w:t>a je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najmenej 0,3 ha. </w:t>
      </w:r>
    </w:p>
    <w:p w:rsidR="00CB3A59" w:rsidRDefault="00CB3A59" w:rsidP="00F44B8D">
      <w:pPr>
        <w:pStyle w:val="Odsekzoznamu"/>
        <w:widowControl w:val="0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4B8D" w:rsidRDefault="00075813" w:rsidP="00F44B8D">
      <w:pPr>
        <w:pStyle w:val="Odsekzoznamu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C70F92">
        <w:rPr>
          <w:rFonts w:ascii="Times New Roman" w:hAnsi="Times New Roman" w:cs="Times New Roman"/>
          <w:sz w:val="24"/>
          <w:szCs w:val="24"/>
        </w:rPr>
        <w:t xml:space="preserve">Podpora </w:t>
      </w:r>
      <w:r w:rsidR="00866504">
        <w:rPr>
          <w:rFonts w:ascii="Times New Roman" w:hAnsi="Times New Roman" w:cs="Times New Roman"/>
          <w:sz w:val="24"/>
          <w:szCs w:val="24"/>
        </w:rPr>
        <w:t>na operáciu podľa</w:t>
      </w:r>
      <w:r w:rsidR="00866504" w:rsidRPr="00C70F92">
        <w:rPr>
          <w:rFonts w:ascii="Times New Roman" w:hAnsi="Times New Roman" w:cs="Times New Roman"/>
          <w:sz w:val="24"/>
          <w:szCs w:val="24"/>
        </w:rPr>
        <w:t xml:space="preserve"> § 2</w:t>
      </w:r>
      <w:r w:rsidR="007A4D92">
        <w:rPr>
          <w:rFonts w:ascii="Times New Roman" w:hAnsi="Times New Roman" w:cs="Times New Roman"/>
          <w:sz w:val="24"/>
          <w:szCs w:val="24"/>
        </w:rPr>
        <w:t>3</w:t>
      </w:r>
      <w:r w:rsidR="00866504" w:rsidRPr="00C70F92">
        <w:rPr>
          <w:rFonts w:ascii="Times New Roman" w:hAnsi="Times New Roman" w:cs="Times New Roman"/>
          <w:sz w:val="24"/>
          <w:szCs w:val="24"/>
        </w:rPr>
        <w:t xml:space="preserve"> písm.</w:t>
      </w:r>
      <w:r w:rsidR="00866504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C70F92">
        <w:rPr>
          <w:rFonts w:ascii="Times New Roman" w:hAnsi="Times New Roman" w:cs="Times New Roman"/>
          <w:sz w:val="24"/>
          <w:szCs w:val="24"/>
        </w:rPr>
        <w:t xml:space="preserve">c) </w:t>
      </w:r>
      <w:r w:rsidR="00866504" w:rsidRPr="001F023E">
        <w:rPr>
          <w:rFonts w:ascii="Times New Roman" w:hAnsi="Times New Roman" w:cs="Times New Roman"/>
          <w:sz w:val="24"/>
          <w:szCs w:val="24"/>
        </w:rPr>
        <w:t xml:space="preserve">sa poskytuje na ovocný sad, ktorým je plocha s trvalými plodinami so súvislou výsadbou jedného druhu ovocných stromov </w:t>
      </w:r>
      <w:r w:rsidR="006508A3">
        <w:rPr>
          <w:rFonts w:ascii="Times New Roman" w:hAnsi="Times New Roman" w:cs="Times New Roman"/>
          <w:sz w:val="24"/>
          <w:szCs w:val="24"/>
        </w:rPr>
        <w:t>alebo ovocných krov</w:t>
      </w:r>
      <w:r w:rsidR="00866504" w:rsidRPr="001F023E">
        <w:rPr>
          <w:rFonts w:ascii="Times New Roman" w:hAnsi="Times New Roman" w:cs="Times New Roman"/>
          <w:sz w:val="24"/>
          <w:szCs w:val="24"/>
        </w:rPr>
        <w:t>; súčasťou tejto plochy sú aj okrajové svahy terás, na ktorých sa vykonáva poľnohospodárska činnosť</w:t>
      </w:r>
      <w:r w:rsidR="009148AB">
        <w:rPr>
          <w:rFonts w:ascii="Times New Roman" w:hAnsi="Times New Roman" w:cs="Times New Roman"/>
          <w:sz w:val="24"/>
          <w:szCs w:val="24"/>
        </w:rPr>
        <w:t>,</w:t>
      </w:r>
      <w:r w:rsidR="00866504" w:rsidRPr="001F023E">
        <w:rPr>
          <w:rFonts w:ascii="Times New Roman" w:hAnsi="Times New Roman" w:cs="Times New Roman"/>
          <w:sz w:val="24"/>
          <w:szCs w:val="24"/>
        </w:rPr>
        <w:t xml:space="preserve"> ako aj súvislý manipulačný priestor, ktorý nie je súčasťou cesty, nepresahuje hranicu oplotenia a ktorý prechádza šírkou najviac</w:t>
      </w:r>
      <w:r w:rsidR="001F0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F44B8D" w:rsidRDefault="00266F34" w:rsidP="00F44B8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8D">
        <w:rPr>
          <w:rFonts w:ascii="Times New Roman" w:hAnsi="Times New Roman" w:cs="Times New Roman"/>
          <w:sz w:val="24"/>
          <w:szCs w:val="24"/>
        </w:rPr>
        <w:t xml:space="preserve">a) </w:t>
      </w:r>
      <w:r w:rsidR="00866504" w:rsidRPr="00F44B8D">
        <w:rPr>
          <w:rFonts w:ascii="Times New Roman" w:hAnsi="Times New Roman" w:cs="Times New Roman"/>
          <w:sz w:val="24"/>
          <w:szCs w:val="24"/>
        </w:rPr>
        <w:t>12 m priečne a na konci vysadených radov ovocných stromov alebo ovocných krov,</w:t>
      </w:r>
      <w:r w:rsidR="001F023E" w:rsidRPr="00F44B8D">
        <w:rPr>
          <w:rFonts w:ascii="Times New Roman" w:hAnsi="Times New Roman" w:cs="Times New Roman"/>
          <w:sz w:val="24"/>
          <w:szCs w:val="24"/>
        </w:rPr>
        <w:t xml:space="preserve"> </w:t>
      </w:r>
      <w:r w:rsidRPr="00F44B8D">
        <w:rPr>
          <w:rFonts w:ascii="Times New Roman" w:hAnsi="Times New Roman" w:cs="Times New Roman"/>
          <w:sz w:val="24"/>
          <w:szCs w:val="24"/>
        </w:rPr>
        <w:br/>
        <w:t>b)</w:t>
      </w:r>
      <w:r w:rsidR="004851EA" w:rsidRPr="00F44B8D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F44B8D">
        <w:rPr>
          <w:rFonts w:ascii="Times New Roman" w:hAnsi="Times New Roman" w:cs="Times New Roman"/>
          <w:sz w:val="24"/>
          <w:szCs w:val="24"/>
        </w:rPr>
        <w:t>8 m pozdĺž vysadených radov ovocných stromov alebo ovocných krov</w:t>
      </w:r>
      <w:r w:rsidR="00207A6F" w:rsidRPr="00F44B8D">
        <w:rPr>
          <w:rFonts w:ascii="Times New Roman" w:hAnsi="Times New Roman" w:cs="Times New Roman"/>
          <w:sz w:val="24"/>
          <w:szCs w:val="24"/>
        </w:rPr>
        <w:t>.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6504" w:rsidRDefault="00075813" w:rsidP="00F44B8D">
      <w:pPr>
        <w:pStyle w:val="Odsekzoznamu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04F">
        <w:rPr>
          <w:rFonts w:ascii="Times New Roman" w:hAnsi="Times New Roman" w:cs="Times New Roman"/>
          <w:sz w:val="24"/>
          <w:szCs w:val="24"/>
        </w:rPr>
        <w:t xml:space="preserve">Druhy </w:t>
      </w:r>
      <w:r w:rsidR="0011404F" w:rsidRPr="005E6270">
        <w:rPr>
          <w:rFonts w:ascii="Times New Roman" w:hAnsi="Times New Roman" w:cs="Times New Roman"/>
          <w:sz w:val="24"/>
          <w:szCs w:val="24"/>
        </w:rPr>
        <w:t>ovocných stromov a</w:t>
      </w:r>
      <w:r w:rsidR="009148AB" w:rsidRPr="005E6270">
        <w:rPr>
          <w:rFonts w:ascii="Times New Roman" w:hAnsi="Times New Roman" w:cs="Times New Roman"/>
          <w:sz w:val="24"/>
          <w:szCs w:val="24"/>
        </w:rPr>
        <w:t xml:space="preserve"> ovocných</w:t>
      </w:r>
      <w:r w:rsidR="0011404F" w:rsidRPr="005E6270">
        <w:rPr>
          <w:rFonts w:ascii="Times New Roman" w:hAnsi="Times New Roman" w:cs="Times New Roman"/>
          <w:sz w:val="24"/>
          <w:szCs w:val="24"/>
        </w:rPr>
        <w:t xml:space="preserve"> krov</w:t>
      </w:r>
      <w:r w:rsidR="00866504" w:rsidRPr="005E6270">
        <w:rPr>
          <w:rFonts w:ascii="Times New Roman" w:hAnsi="Times New Roman" w:cs="Times New Roman"/>
          <w:sz w:val="24"/>
          <w:szCs w:val="24"/>
        </w:rPr>
        <w:t xml:space="preserve">, ktoré možno pestovať </w:t>
      </w:r>
      <w:r w:rsidR="00881A83" w:rsidRPr="005E6270">
        <w:rPr>
          <w:rFonts w:ascii="Times New Roman" w:hAnsi="Times New Roman" w:cs="Times New Roman"/>
          <w:sz w:val="24"/>
          <w:szCs w:val="24"/>
        </w:rPr>
        <w:t>pri operácii podľa § 23 písm. c)</w:t>
      </w:r>
      <w:r w:rsidR="00866504" w:rsidRPr="005E6270">
        <w:rPr>
          <w:rFonts w:ascii="Times New Roman" w:hAnsi="Times New Roman" w:cs="Times New Roman"/>
          <w:sz w:val="24"/>
          <w:szCs w:val="24"/>
        </w:rPr>
        <w:t xml:space="preserve"> a</w:t>
      </w:r>
      <w:r w:rsidR="002E7D31" w:rsidRPr="005E6270">
        <w:rPr>
          <w:rFonts w:ascii="Times New Roman" w:hAnsi="Times New Roman" w:cs="Times New Roman"/>
          <w:sz w:val="24"/>
          <w:szCs w:val="24"/>
        </w:rPr>
        <w:t xml:space="preserve"> minimálny </w:t>
      </w:r>
      <w:r w:rsidR="00866504" w:rsidRPr="005E6270">
        <w:rPr>
          <w:rFonts w:ascii="Times New Roman" w:hAnsi="Times New Roman" w:cs="Times New Roman"/>
          <w:sz w:val="24"/>
          <w:szCs w:val="24"/>
        </w:rPr>
        <w:t>počet</w:t>
      </w:r>
      <w:r w:rsidR="0046736C">
        <w:rPr>
          <w:rFonts w:ascii="Times New Roman" w:hAnsi="Times New Roman" w:cs="Times New Roman"/>
          <w:sz w:val="24"/>
          <w:szCs w:val="24"/>
        </w:rPr>
        <w:t xml:space="preserve"> ich</w:t>
      </w:r>
      <w:r w:rsidR="002E7D31" w:rsidRPr="005E6270">
        <w:rPr>
          <w:rFonts w:ascii="Times New Roman" w:hAnsi="Times New Roman" w:cs="Times New Roman"/>
          <w:sz w:val="24"/>
          <w:szCs w:val="24"/>
        </w:rPr>
        <w:t xml:space="preserve"> kusov</w:t>
      </w:r>
      <w:r w:rsidR="002214FB">
        <w:rPr>
          <w:rFonts w:ascii="Times New Roman" w:hAnsi="Times New Roman" w:cs="Times New Roman"/>
          <w:sz w:val="24"/>
          <w:szCs w:val="24"/>
        </w:rPr>
        <w:t xml:space="preserve"> sú uvedené v prílohe č. 10</w:t>
      </w:r>
      <w:r w:rsidR="00866504" w:rsidRPr="00024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504" w:rsidRPr="00A43463" w:rsidRDefault="00866504" w:rsidP="00F44B8D">
      <w:pPr>
        <w:pStyle w:val="Odsekzoznamu"/>
        <w:widowControl w:val="0"/>
        <w:spacing w:after="0" w:line="240" w:lineRule="auto"/>
        <w:ind w:left="928" w:firstLine="709"/>
        <w:contextualSpacing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6504" w:rsidRPr="00C753A6" w:rsidRDefault="00075813" w:rsidP="00F44B8D">
      <w:pPr>
        <w:pStyle w:val="Odsekzoznamu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3A7892">
        <w:rPr>
          <w:rFonts w:ascii="Times New Roman" w:hAnsi="Times New Roman" w:cs="Times New Roman"/>
          <w:sz w:val="24"/>
          <w:szCs w:val="24"/>
        </w:rPr>
        <w:t>Prijímateľ</w:t>
      </w:r>
      <w:r w:rsidR="009148AB" w:rsidRPr="009148AB">
        <w:rPr>
          <w:rFonts w:ascii="Times New Roman" w:hAnsi="Times New Roman" w:cs="Times New Roman"/>
          <w:sz w:val="24"/>
          <w:szCs w:val="24"/>
        </w:rPr>
        <w:t xml:space="preserve"> </w:t>
      </w:r>
      <w:r w:rsidR="009148AB">
        <w:rPr>
          <w:rFonts w:ascii="Times New Roman" w:hAnsi="Times New Roman" w:cs="Times New Roman"/>
          <w:sz w:val="24"/>
          <w:szCs w:val="24"/>
        </w:rPr>
        <w:t>podpory na operáciu podľa § 23 písm. c)</w:t>
      </w:r>
      <w:r w:rsidR="009148AB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3A7892">
        <w:rPr>
          <w:rFonts w:ascii="Times New Roman" w:hAnsi="Times New Roman" w:cs="Times New Roman"/>
          <w:sz w:val="24"/>
          <w:szCs w:val="24"/>
        </w:rPr>
        <w:t xml:space="preserve"> je povinný</w:t>
      </w:r>
      <w:r w:rsidR="003F45E8">
        <w:rPr>
          <w:rFonts w:ascii="Times New Roman" w:hAnsi="Times New Roman" w:cs="Times New Roman"/>
          <w:sz w:val="24"/>
          <w:szCs w:val="24"/>
        </w:rPr>
        <w:t xml:space="preserve"> v ovocných sadoch</w:t>
      </w:r>
      <w:r w:rsidR="00866504" w:rsidRPr="003A7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D9E" w:rsidRPr="009A51A7" w:rsidRDefault="00866504" w:rsidP="00F44B8D">
      <w:pPr>
        <w:pStyle w:val="Odsekzoznamu"/>
        <w:widowControl w:val="0"/>
        <w:numPr>
          <w:ilvl w:val="0"/>
          <w:numId w:val="118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388B">
        <w:rPr>
          <w:rFonts w:ascii="Times New Roman" w:hAnsi="Times New Roman" w:cs="Times New Roman"/>
          <w:sz w:val="24"/>
          <w:szCs w:val="24"/>
        </w:rPr>
        <w:t>neaplikovať prípravky na ochranu rastlín, ktoré obsahujú účinné látky zakázané pre šetrné</w:t>
      </w:r>
      <w:r w:rsidR="00A94D9E" w:rsidRPr="007B388B">
        <w:rPr>
          <w:rFonts w:ascii="Times New Roman" w:hAnsi="Times New Roman" w:cs="Times New Roman"/>
          <w:sz w:val="24"/>
          <w:szCs w:val="24"/>
        </w:rPr>
        <w:t xml:space="preserve"> hospodárenie v ovocných sadoch</w:t>
      </w:r>
      <w:r w:rsidR="002E7D31">
        <w:rPr>
          <w:rFonts w:ascii="Times New Roman" w:hAnsi="Times New Roman" w:cs="Times New Roman"/>
          <w:sz w:val="24"/>
          <w:szCs w:val="24"/>
        </w:rPr>
        <w:t>; zoznam týchto látok</w:t>
      </w:r>
      <w:r w:rsidRPr="007B388B">
        <w:rPr>
          <w:rFonts w:ascii="Times New Roman" w:hAnsi="Times New Roman" w:cs="Times New Roman"/>
          <w:sz w:val="24"/>
          <w:szCs w:val="24"/>
        </w:rPr>
        <w:t xml:space="preserve"> </w:t>
      </w:r>
      <w:r w:rsidR="00A94D9E" w:rsidRPr="009A51A7">
        <w:rPr>
          <w:rFonts w:ascii="Times New Roman" w:hAnsi="Times New Roman" w:cs="Times New Roman"/>
          <w:sz w:val="24"/>
          <w:szCs w:val="24"/>
        </w:rPr>
        <w:t>zverej</w:t>
      </w:r>
      <w:r w:rsidR="002E7D31">
        <w:rPr>
          <w:rFonts w:ascii="Times New Roman" w:hAnsi="Times New Roman" w:cs="Times New Roman"/>
          <w:sz w:val="24"/>
          <w:szCs w:val="24"/>
        </w:rPr>
        <w:t>ňuje</w:t>
      </w:r>
      <w:r w:rsidR="00A94D9E" w:rsidRPr="009A51A7">
        <w:rPr>
          <w:rFonts w:ascii="Times New Roman" w:hAnsi="Times New Roman" w:cs="Times New Roman"/>
          <w:sz w:val="24"/>
          <w:szCs w:val="24"/>
        </w:rPr>
        <w:t xml:space="preserve"> ministerstvo</w:t>
      </w:r>
      <w:r w:rsidR="009148AB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A94D9E" w:rsidRPr="009A51A7">
        <w:rPr>
          <w:rFonts w:ascii="Times New Roman" w:hAnsi="Times New Roman" w:cs="Times New Roman"/>
          <w:sz w:val="24"/>
          <w:szCs w:val="24"/>
        </w:rPr>
        <w:t xml:space="preserve"> vo vestníku, </w:t>
      </w:r>
    </w:p>
    <w:p w:rsidR="00866504" w:rsidRPr="00446A09" w:rsidRDefault="00866504" w:rsidP="00F44B8D">
      <w:pPr>
        <w:pStyle w:val="Default"/>
        <w:widowControl w:val="0"/>
        <w:numPr>
          <w:ilvl w:val="0"/>
          <w:numId w:val="118"/>
        </w:numPr>
        <w:ind w:left="284" w:hanging="283"/>
        <w:jc w:val="both"/>
        <w:rPr>
          <w:rFonts w:ascii="Times New Roman" w:hAnsi="Times New Roman" w:cs="Times New Roman"/>
          <w:color w:val="auto"/>
        </w:rPr>
      </w:pPr>
      <w:r w:rsidRPr="00446A09">
        <w:rPr>
          <w:rFonts w:ascii="Times New Roman" w:hAnsi="Times New Roman" w:cs="Times New Roman"/>
          <w:color w:val="auto"/>
        </w:rPr>
        <w:t>nahradiť každoročne najmenej jedenkrát príprav</w:t>
      </w:r>
      <w:r w:rsidR="009A51A7">
        <w:rPr>
          <w:rFonts w:ascii="Times New Roman" w:hAnsi="Times New Roman" w:cs="Times New Roman"/>
          <w:color w:val="auto"/>
        </w:rPr>
        <w:t>ok</w:t>
      </w:r>
      <w:r w:rsidRPr="00446A09">
        <w:rPr>
          <w:rFonts w:ascii="Times New Roman" w:hAnsi="Times New Roman" w:cs="Times New Roman"/>
          <w:color w:val="auto"/>
        </w:rPr>
        <w:t xml:space="preserve"> na ochranu rastlín podľa písmena c) prípravkom na ochranu rastlín zo zoznamu</w:t>
      </w:r>
      <w:r w:rsidR="004C1688">
        <w:rPr>
          <w:rFonts w:ascii="Times New Roman" w:hAnsi="Times New Roman" w:cs="Times New Roman"/>
          <w:color w:val="auto"/>
        </w:rPr>
        <w:t xml:space="preserve"> prípravkov</w:t>
      </w:r>
      <w:r w:rsidRPr="00446A09">
        <w:rPr>
          <w:rFonts w:ascii="Times New Roman" w:hAnsi="Times New Roman" w:cs="Times New Roman"/>
          <w:color w:val="auto"/>
        </w:rPr>
        <w:t xml:space="preserve"> </w:t>
      </w:r>
      <w:r w:rsidR="007B388B">
        <w:rPr>
          <w:rFonts w:ascii="Times New Roman" w:hAnsi="Times New Roman" w:cs="Times New Roman"/>
        </w:rPr>
        <w:t>povolen</w:t>
      </w:r>
      <w:r w:rsidR="004C1688">
        <w:rPr>
          <w:rFonts w:ascii="Times New Roman" w:hAnsi="Times New Roman" w:cs="Times New Roman"/>
        </w:rPr>
        <w:t>ých</w:t>
      </w:r>
      <w:r w:rsidR="007B388B">
        <w:rPr>
          <w:rFonts w:ascii="Times New Roman" w:hAnsi="Times New Roman" w:cs="Times New Roman"/>
        </w:rPr>
        <w:t xml:space="preserve"> </w:t>
      </w:r>
      <w:r w:rsidR="007B388B" w:rsidRPr="004F3C40">
        <w:rPr>
          <w:rFonts w:ascii="Times New Roman" w:hAnsi="Times New Roman" w:cs="Times New Roman"/>
        </w:rPr>
        <w:t>podľa osobitného predpisu</w:t>
      </w:r>
      <w:r w:rsidR="00DB33C0">
        <w:rPr>
          <w:rFonts w:ascii="Times New Roman" w:hAnsi="Times New Roman" w:cs="Times New Roman"/>
        </w:rPr>
        <w:t>,</w:t>
      </w:r>
      <w:r w:rsidR="007B388B">
        <w:rPr>
          <w:rFonts w:ascii="Times New Roman" w:hAnsi="Times New Roman" w:cs="Times New Roman"/>
          <w:vertAlign w:val="superscript"/>
        </w:rPr>
        <w:t>5</w:t>
      </w:r>
      <w:r w:rsidR="00181433">
        <w:rPr>
          <w:rFonts w:ascii="Times New Roman" w:hAnsi="Times New Roman" w:cs="Times New Roman"/>
          <w:vertAlign w:val="superscript"/>
        </w:rPr>
        <w:t>4</w:t>
      </w:r>
      <w:r w:rsidR="008D4231" w:rsidRPr="008D4231">
        <w:rPr>
          <w:rFonts w:ascii="Times New Roman" w:hAnsi="Times New Roman" w:cs="Times New Roman"/>
        </w:rPr>
        <w:t>)</w:t>
      </w:r>
    </w:p>
    <w:p w:rsidR="00866504" w:rsidRPr="00446A09" w:rsidRDefault="006508A3" w:rsidP="00F44B8D">
      <w:pPr>
        <w:pStyle w:val="Default"/>
        <w:widowControl w:val="0"/>
        <w:numPr>
          <w:ilvl w:val="0"/>
          <w:numId w:val="118"/>
        </w:numPr>
        <w:ind w:left="284" w:hanging="283"/>
        <w:jc w:val="both"/>
        <w:rPr>
          <w:rFonts w:ascii="Times New Roman" w:hAnsi="Times New Roman" w:cs="Times New Roman"/>
          <w:color w:val="auto"/>
        </w:rPr>
      </w:pPr>
      <w:r w:rsidRPr="00446A09">
        <w:rPr>
          <w:rFonts w:ascii="Times New Roman" w:hAnsi="Times New Roman" w:cs="Times New Roman"/>
          <w:color w:val="auto"/>
        </w:rPr>
        <w:t xml:space="preserve">používať autorizované </w:t>
      </w:r>
      <w:r>
        <w:rPr>
          <w:rFonts w:ascii="Times New Roman" w:hAnsi="Times New Roman" w:cs="Times New Roman"/>
          <w:color w:val="auto"/>
        </w:rPr>
        <w:t xml:space="preserve">alebo povolené </w:t>
      </w:r>
      <w:r w:rsidRPr="00446A09">
        <w:rPr>
          <w:rFonts w:ascii="Times New Roman" w:hAnsi="Times New Roman" w:cs="Times New Roman"/>
          <w:color w:val="auto"/>
        </w:rPr>
        <w:t>prípravky na ochranu rastlín</w:t>
      </w:r>
      <w:r w:rsidRPr="007B388B">
        <w:rPr>
          <w:rFonts w:ascii="Times New Roman" w:hAnsi="Times New Roman" w:cs="Times New Roman"/>
          <w:color w:val="auto"/>
        </w:rPr>
        <w:t>,</w:t>
      </w:r>
      <w:r w:rsidRPr="00446A09">
        <w:rPr>
          <w:rFonts w:ascii="Times New Roman" w:hAnsi="Times New Roman" w:cs="Times New Roman"/>
          <w:color w:val="auto"/>
        </w:rPr>
        <w:t xml:space="preserve"> ktoré sú povolené pre šetrné hospodárenie v ovocných sadoch</w:t>
      </w:r>
      <w:r w:rsidR="002E7D31">
        <w:rPr>
          <w:rFonts w:ascii="Times New Roman" w:hAnsi="Times New Roman" w:cs="Times New Roman"/>
          <w:color w:val="auto"/>
        </w:rPr>
        <w:t>; zoznam týchto prípravkov</w:t>
      </w:r>
      <w:r w:rsidRPr="00446A09">
        <w:rPr>
          <w:rFonts w:ascii="Times New Roman" w:hAnsi="Times New Roman" w:cs="Times New Roman"/>
          <w:color w:val="auto"/>
        </w:rPr>
        <w:t xml:space="preserve"> </w:t>
      </w:r>
      <w:r w:rsidR="00A94D9E" w:rsidRPr="00B17C79">
        <w:rPr>
          <w:rFonts w:ascii="Times New Roman" w:hAnsi="Times New Roman" w:cs="Times New Roman"/>
        </w:rPr>
        <w:t>zverej</w:t>
      </w:r>
      <w:r w:rsidR="002E7D31">
        <w:rPr>
          <w:rFonts w:ascii="Times New Roman" w:hAnsi="Times New Roman" w:cs="Times New Roman"/>
        </w:rPr>
        <w:t>ňuje</w:t>
      </w:r>
      <w:r w:rsidR="00A94D9E">
        <w:rPr>
          <w:rFonts w:ascii="Times New Roman" w:hAnsi="Times New Roman" w:cs="Times New Roman"/>
        </w:rPr>
        <w:t xml:space="preserve"> ministerstvo</w:t>
      </w:r>
      <w:r w:rsidR="00DB33C0">
        <w:rPr>
          <w:rFonts w:ascii="Times New Roman" w:hAnsi="Times New Roman" w:cs="Times New Roman"/>
        </w:rPr>
        <w:t xml:space="preserve"> pôdohospodárstva</w:t>
      </w:r>
      <w:r w:rsidR="00A94D9E">
        <w:rPr>
          <w:rFonts w:ascii="Times New Roman" w:hAnsi="Times New Roman" w:cs="Times New Roman"/>
        </w:rPr>
        <w:t xml:space="preserve"> vo vestníku</w:t>
      </w:r>
      <w:r w:rsidR="00446A09">
        <w:rPr>
          <w:rFonts w:ascii="Times New Roman" w:hAnsi="Times New Roman" w:cs="Times New Roman"/>
          <w:color w:val="auto"/>
        </w:rPr>
        <w:t>,</w:t>
      </w:r>
    </w:p>
    <w:p w:rsidR="00866504" w:rsidRPr="00446A09" w:rsidRDefault="00866504" w:rsidP="00F44B8D">
      <w:pPr>
        <w:pStyle w:val="Default"/>
        <w:widowControl w:val="0"/>
        <w:numPr>
          <w:ilvl w:val="0"/>
          <w:numId w:val="118"/>
        </w:numPr>
        <w:ind w:left="284" w:hanging="283"/>
        <w:jc w:val="both"/>
        <w:rPr>
          <w:rFonts w:ascii="Times New Roman" w:hAnsi="Times New Roman" w:cs="Times New Roman"/>
          <w:color w:val="auto"/>
        </w:rPr>
      </w:pPr>
      <w:r w:rsidRPr="00446A09">
        <w:rPr>
          <w:rFonts w:ascii="Times New Roman" w:hAnsi="Times New Roman" w:cs="Times New Roman"/>
          <w:color w:val="auto"/>
        </w:rPr>
        <w:t>neaplikovať herbicídy v </w:t>
      </w:r>
      <w:proofErr w:type="spellStart"/>
      <w:r w:rsidRPr="00446A09">
        <w:rPr>
          <w:rFonts w:ascii="Times New Roman" w:hAnsi="Times New Roman" w:cs="Times New Roman"/>
          <w:color w:val="auto"/>
        </w:rPr>
        <w:t>medziradí</w:t>
      </w:r>
      <w:proofErr w:type="spellEnd"/>
      <w:r w:rsidRPr="00446A09">
        <w:rPr>
          <w:rFonts w:ascii="Times New Roman" w:hAnsi="Times New Roman" w:cs="Times New Roman"/>
          <w:color w:val="auto"/>
        </w:rPr>
        <w:t xml:space="preserve"> a v manipulačnom priestore,</w:t>
      </w:r>
    </w:p>
    <w:p w:rsidR="00866504" w:rsidRPr="00446A09" w:rsidRDefault="00446A09" w:rsidP="00F44B8D">
      <w:pPr>
        <w:pStyle w:val="Default"/>
        <w:widowControl w:val="0"/>
        <w:numPr>
          <w:ilvl w:val="0"/>
          <w:numId w:val="118"/>
        </w:numPr>
        <w:ind w:left="284" w:hanging="283"/>
        <w:jc w:val="both"/>
        <w:rPr>
          <w:rFonts w:ascii="Times New Roman" w:hAnsi="Times New Roman" w:cs="Times New Roman"/>
          <w:color w:val="auto"/>
        </w:rPr>
      </w:pPr>
      <w:r w:rsidRPr="00446A09">
        <w:rPr>
          <w:rFonts w:ascii="Times New Roman" w:hAnsi="Times New Roman" w:cs="Times New Roman"/>
          <w:color w:val="auto"/>
        </w:rPr>
        <w:t xml:space="preserve"> </w:t>
      </w:r>
      <w:r w:rsidR="00866504" w:rsidRPr="00446A09">
        <w:rPr>
          <w:rFonts w:ascii="Times New Roman" w:hAnsi="Times New Roman" w:cs="Times New Roman"/>
          <w:color w:val="auto"/>
        </w:rPr>
        <w:t>použiť najviac dve aplikácie herbicídu v </w:t>
      </w:r>
      <w:proofErr w:type="spellStart"/>
      <w:r w:rsidR="00866504" w:rsidRPr="00446A09">
        <w:rPr>
          <w:rFonts w:ascii="Times New Roman" w:hAnsi="Times New Roman" w:cs="Times New Roman"/>
          <w:color w:val="auto"/>
        </w:rPr>
        <w:t>príkmennom</w:t>
      </w:r>
      <w:proofErr w:type="spellEnd"/>
      <w:r w:rsidR="00866504" w:rsidRPr="00446A09">
        <w:rPr>
          <w:rFonts w:ascii="Times New Roman" w:hAnsi="Times New Roman" w:cs="Times New Roman"/>
          <w:color w:val="auto"/>
        </w:rPr>
        <w:t xml:space="preserve"> páse za kalendárny rok,</w:t>
      </w:r>
    </w:p>
    <w:p w:rsidR="00866504" w:rsidRPr="00446A09" w:rsidRDefault="00866504" w:rsidP="00F44B8D">
      <w:pPr>
        <w:pStyle w:val="Default"/>
        <w:widowControl w:val="0"/>
        <w:numPr>
          <w:ilvl w:val="0"/>
          <w:numId w:val="118"/>
        </w:numPr>
        <w:ind w:left="284" w:hanging="283"/>
        <w:jc w:val="both"/>
        <w:rPr>
          <w:rFonts w:ascii="Times New Roman" w:hAnsi="Times New Roman" w:cs="Times New Roman"/>
          <w:color w:val="auto"/>
        </w:rPr>
      </w:pPr>
      <w:r w:rsidRPr="00446A09">
        <w:rPr>
          <w:rFonts w:ascii="Times New Roman" w:hAnsi="Times New Roman" w:cs="Times New Roman"/>
          <w:color w:val="auto"/>
        </w:rPr>
        <w:t xml:space="preserve">zabezpečiť celoročne zelený kryt v každom druhom </w:t>
      </w:r>
      <w:proofErr w:type="spellStart"/>
      <w:r w:rsidRPr="00446A09">
        <w:rPr>
          <w:rFonts w:ascii="Times New Roman" w:hAnsi="Times New Roman" w:cs="Times New Roman"/>
          <w:color w:val="auto"/>
        </w:rPr>
        <w:t>medziradí</w:t>
      </w:r>
      <w:proofErr w:type="spellEnd"/>
      <w:r w:rsidRPr="00446A09">
        <w:rPr>
          <w:rFonts w:ascii="Times New Roman" w:hAnsi="Times New Roman" w:cs="Times New Roman"/>
          <w:color w:val="auto"/>
        </w:rPr>
        <w:t xml:space="preserve"> ovocného sadu bylinným porastom alebo zmesou medonosných bylín,</w:t>
      </w:r>
    </w:p>
    <w:p w:rsidR="00866504" w:rsidRPr="00446A09" w:rsidRDefault="00866504" w:rsidP="00F44B8D">
      <w:pPr>
        <w:pStyle w:val="Default"/>
        <w:widowControl w:val="0"/>
        <w:numPr>
          <w:ilvl w:val="0"/>
          <w:numId w:val="118"/>
        </w:numPr>
        <w:ind w:left="284" w:hanging="283"/>
        <w:jc w:val="both"/>
        <w:rPr>
          <w:rFonts w:ascii="Times New Roman" w:hAnsi="Times New Roman" w:cs="Times New Roman"/>
          <w:color w:val="auto"/>
        </w:rPr>
      </w:pPr>
      <w:r w:rsidRPr="00446A09">
        <w:rPr>
          <w:rFonts w:ascii="Times New Roman" w:hAnsi="Times New Roman" w:cs="Times New Roman"/>
          <w:color w:val="auto"/>
        </w:rPr>
        <w:t>zabezpečiť v</w:t>
      </w:r>
      <w:r w:rsidR="002E7D31">
        <w:rPr>
          <w:rFonts w:ascii="Times New Roman" w:hAnsi="Times New Roman" w:cs="Times New Roman"/>
          <w:color w:val="auto"/>
        </w:rPr>
        <w:t> </w:t>
      </w:r>
      <w:r w:rsidRPr="00446A09">
        <w:rPr>
          <w:rFonts w:ascii="Times New Roman" w:hAnsi="Times New Roman" w:cs="Times New Roman"/>
          <w:color w:val="auto"/>
        </w:rPr>
        <w:t>prvom</w:t>
      </w:r>
      <w:r w:rsidR="002E7D31">
        <w:rPr>
          <w:rFonts w:ascii="Times New Roman" w:hAnsi="Times New Roman" w:cs="Times New Roman"/>
          <w:color w:val="auto"/>
        </w:rPr>
        <w:t xml:space="preserve"> kalendárnom</w:t>
      </w:r>
      <w:r w:rsidRPr="00446A09">
        <w:rPr>
          <w:rFonts w:ascii="Times New Roman" w:hAnsi="Times New Roman" w:cs="Times New Roman"/>
          <w:color w:val="auto"/>
        </w:rPr>
        <w:t xml:space="preserve"> roku</w:t>
      </w:r>
      <w:r w:rsidR="002E7D31">
        <w:rPr>
          <w:rFonts w:ascii="Times New Roman" w:hAnsi="Times New Roman" w:cs="Times New Roman"/>
          <w:color w:val="auto"/>
        </w:rPr>
        <w:t xml:space="preserve"> obdobia viacročného záväzku</w:t>
      </w:r>
      <w:r w:rsidRPr="00446A09">
        <w:rPr>
          <w:rFonts w:ascii="Times New Roman" w:hAnsi="Times New Roman" w:cs="Times New Roman"/>
          <w:color w:val="auto"/>
        </w:rPr>
        <w:t xml:space="preserve"> rozbor pôdnych vzoriek odobratých z každej</w:t>
      </w:r>
      <w:r w:rsidR="00446A09" w:rsidRPr="00446A09">
        <w:rPr>
          <w:rFonts w:ascii="Times New Roman" w:hAnsi="Times New Roman" w:cs="Times New Roman"/>
          <w:color w:val="auto"/>
        </w:rPr>
        <w:t xml:space="preserve"> </w:t>
      </w:r>
      <w:r w:rsidRPr="00446A09">
        <w:rPr>
          <w:rFonts w:ascii="Times New Roman" w:hAnsi="Times New Roman" w:cs="Times New Roman"/>
          <w:color w:val="auto"/>
        </w:rPr>
        <w:t xml:space="preserve">poľnohospodárskej plochy spôsobom ustanoveným v prílohe č. </w:t>
      </w:r>
      <w:r w:rsidR="002214FB" w:rsidRPr="00446A09">
        <w:rPr>
          <w:rFonts w:ascii="Times New Roman" w:hAnsi="Times New Roman" w:cs="Times New Roman"/>
          <w:color w:val="auto"/>
        </w:rPr>
        <w:t>7</w:t>
      </w:r>
      <w:r w:rsidRPr="00446A09">
        <w:rPr>
          <w:rFonts w:ascii="Times New Roman" w:hAnsi="Times New Roman" w:cs="Times New Roman"/>
          <w:color w:val="auto"/>
        </w:rPr>
        <w:t xml:space="preserve"> časti A zameraný na obsah rizikových prvkov v týchto vzorkách akreditovanou inštitúciou; limitné hodnoty rizikových prvkov uvedených v prílohe č. </w:t>
      </w:r>
      <w:r w:rsidR="002214FB" w:rsidRPr="00446A09">
        <w:rPr>
          <w:rFonts w:ascii="Times New Roman" w:hAnsi="Times New Roman" w:cs="Times New Roman"/>
          <w:color w:val="auto"/>
        </w:rPr>
        <w:t>7</w:t>
      </w:r>
      <w:r w:rsidRPr="00446A09">
        <w:rPr>
          <w:rFonts w:ascii="Times New Roman" w:hAnsi="Times New Roman" w:cs="Times New Roman"/>
          <w:color w:val="auto"/>
        </w:rPr>
        <w:t xml:space="preserve"> časti A nesmú byť prekročené,</w:t>
      </w:r>
    </w:p>
    <w:p w:rsidR="00866504" w:rsidRPr="00446A09" w:rsidRDefault="006508A3" w:rsidP="00F44B8D">
      <w:pPr>
        <w:pStyle w:val="Default"/>
        <w:widowControl w:val="0"/>
        <w:numPr>
          <w:ilvl w:val="0"/>
          <w:numId w:val="118"/>
        </w:numPr>
        <w:ind w:left="284" w:hanging="283"/>
        <w:jc w:val="both"/>
        <w:rPr>
          <w:rFonts w:ascii="Times New Roman" w:hAnsi="Times New Roman" w:cs="Times New Roman"/>
          <w:color w:val="auto"/>
        </w:rPr>
      </w:pPr>
      <w:r w:rsidRPr="00446A09">
        <w:rPr>
          <w:rFonts w:ascii="Times New Roman" w:hAnsi="Times New Roman" w:cs="Times New Roman"/>
          <w:color w:val="auto"/>
        </w:rPr>
        <w:t xml:space="preserve">zabezpečiť pred zberom úrody </w:t>
      </w:r>
      <w:r>
        <w:rPr>
          <w:rFonts w:ascii="Times New Roman" w:hAnsi="Times New Roman" w:cs="Times New Roman"/>
          <w:color w:val="auto"/>
        </w:rPr>
        <w:t>v</w:t>
      </w:r>
      <w:r w:rsidRPr="00446A09">
        <w:rPr>
          <w:rFonts w:ascii="Times New Roman" w:hAnsi="Times New Roman" w:cs="Times New Roman"/>
          <w:color w:val="auto"/>
        </w:rPr>
        <w:t xml:space="preserve"> ovocných sadoch</w:t>
      </w:r>
      <w:r>
        <w:rPr>
          <w:rFonts w:ascii="Times New Roman" w:hAnsi="Times New Roman" w:cs="Times New Roman"/>
          <w:color w:val="auto"/>
        </w:rPr>
        <w:t xml:space="preserve"> od štvrtého roku výsadby </w:t>
      </w:r>
      <w:r w:rsidR="00866504" w:rsidRPr="00446A09">
        <w:rPr>
          <w:rFonts w:ascii="Times New Roman" w:hAnsi="Times New Roman" w:cs="Times New Roman"/>
          <w:color w:val="auto"/>
        </w:rPr>
        <w:t>v akreditovanej inštitúcii rozbor plodov jednej priemernej vzorky ovocia z každých aj začatých 20 h</w:t>
      </w:r>
      <w:r w:rsidR="007B2073">
        <w:rPr>
          <w:rFonts w:ascii="Times New Roman" w:hAnsi="Times New Roman" w:cs="Times New Roman"/>
          <w:color w:val="auto"/>
        </w:rPr>
        <w:t xml:space="preserve">a </w:t>
      </w:r>
      <w:r w:rsidR="00866504" w:rsidRPr="00446A09">
        <w:rPr>
          <w:rFonts w:ascii="Times New Roman" w:hAnsi="Times New Roman" w:cs="Times New Roman"/>
          <w:color w:val="auto"/>
        </w:rPr>
        <w:t>ovocného sadu na obsah rizikových prvkov</w:t>
      </w:r>
      <w:r w:rsidR="004F1561">
        <w:rPr>
          <w:rFonts w:ascii="Times New Roman" w:hAnsi="Times New Roman" w:cs="Times New Roman"/>
          <w:color w:val="auto"/>
        </w:rPr>
        <w:t xml:space="preserve"> v prvom roku a štvrtom roku</w:t>
      </w:r>
      <w:r w:rsidR="00866504" w:rsidRPr="00446A09">
        <w:rPr>
          <w:rFonts w:ascii="Times New Roman" w:hAnsi="Times New Roman" w:cs="Times New Roman"/>
          <w:color w:val="auto"/>
        </w:rPr>
        <w:t xml:space="preserve"> a</w:t>
      </w:r>
      <w:r w:rsidR="00C058E0">
        <w:rPr>
          <w:rFonts w:ascii="Times New Roman" w:hAnsi="Times New Roman" w:cs="Times New Roman"/>
          <w:color w:val="auto"/>
        </w:rPr>
        <w:t xml:space="preserve"> každoročne</w:t>
      </w:r>
      <w:r w:rsidR="00866504" w:rsidRPr="00446A09">
        <w:rPr>
          <w:rFonts w:ascii="Times New Roman" w:hAnsi="Times New Roman" w:cs="Times New Roman"/>
          <w:color w:val="auto"/>
        </w:rPr>
        <w:t xml:space="preserve"> na </w:t>
      </w:r>
      <w:r w:rsidR="00866504" w:rsidRPr="00446A09">
        <w:rPr>
          <w:rFonts w:ascii="Times New Roman" w:hAnsi="Times New Roman" w:cs="Times New Roman"/>
          <w:color w:val="auto"/>
        </w:rPr>
        <w:lastRenderedPageBreak/>
        <w:t>rezíduá používaných účinných látok podľa prílohy č. 11; v prípade viacerých druhov ovocia</w:t>
      </w:r>
      <w:r w:rsidR="00DB33C0">
        <w:rPr>
          <w:rFonts w:ascii="Times New Roman" w:hAnsi="Times New Roman" w:cs="Times New Roman"/>
          <w:color w:val="auto"/>
        </w:rPr>
        <w:t xml:space="preserve"> sa </w:t>
      </w:r>
      <w:r w:rsidR="00866504" w:rsidRPr="00446A09">
        <w:rPr>
          <w:rFonts w:ascii="Times New Roman" w:hAnsi="Times New Roman" w:cs="Times New Roman"/>
          <w:color w:val="auto"/>
        </w:rPr>
        <w:t>priemerná vzorka odoberie z prevládajúceho druhu ovocia</w:t>
      </w:r>
      <w:r w:rsidR="00DB33C0">
        <w:rPr>
          <w:rFonts w:ascii="Times New Roman" w:hAnsi="Times New Roman" w:cs="Times New Roman"/>
          <w:color w:val="auto"/>
        </w:rPr>
        <w:t>,</w:t>
      </w:r>
      <w:r w:rsidR="00866504" w:rsidRPr="00446A09">
        <w:rPr>
          <w:rFonts w:ascii="Times New Roman" w:hAnsi="Times New Roman" w:cs="Times New Roman"/>
          <w:color w:val="auto"/>
        </w:rPr>
        <w:t xml:space="preserve"> pričom limitné hodnoty rizikových prvkov v ovocí uvedené v prílohe č. 11 a limity rezíduí </w:t>
      </w:r>
      <w:r w:rsidR="009A51A7">
        <w:rPr>
          <w:rFonts w:ascii="Times New Roman" w:hAnsi="Times New Roman" w:cs="Times New Roman"/>
          <w:color w:val="auto"/>
        </w:rPr>
        <w:t>aplikovaných</w:t>
      </w:r>
      <w:r w:rsidR="00866504" w:rsidRPr="00446A09">
        <w:rPr>
          <w:rFonts w:ascii="Times New Roman" w:hAnsi="Times New Roman" w:cs="Times New Roman"/>
          <w:color w:val="auto"/>
        </w:rPr>
        <w:t xml:space="preserve"> účinných látok uvedených v osobitnom predpise</w:t>
      </w:r>
      <w:r w:rsidR="00C66444" w:rsidRPr="00446A09">
        <w:rPr>
          <w:rFonts w:ascii="Times New Roman" w:hAnsi="Times New Roman" w:cs="Times New Roman"/>
          <w:color w:val="auto"/>
          <w:vertAlign w:val="superscript"/>
        </w:rPr>
        <w:t>5</w:t>
      </w:r>
      <w:r w:rsidR="00181433">
        <w:rPr>
          <w:rFonts w:ascii="Times New Roman" w:hAnsi="Times New Roman" w:cs="Times New Roman"/>
          <w:color w:val="auto"/>
          <w:vertAlign w:val="superscript"/>
        </w:rPr>
        <w:t>7</w:t>
      </w:r>
      <w:r w:rsidR="008D4231" w:rsidRPr="008D4231">
        <w:rPr>
          <w:rFonts w:ascii="Times New Roman" w:hAnsi="Times New Roman" w:cs="Times New Roman"/>
          <w:color w:val="auto"/>
        </w:rPr>
        <w:t>)</w:t>
      </w:r>
      <w:r w:rsidR="00866504" w:rsidRPr="00446A09">
        <w:rPr>
          <w:rFonts w:ascii="Times New Roman" w:hAnsi="Times New Roman" w:cs="Times New Roman"/>
          <w:color w:val="auto"/>
        </w:rPr>
        <w:t xml:space="preserve"> nesmú byť prekročené,</w:t>
      </w:r>
    </w:p>
    <w:p w:rsidR="00866504" w:rsidRPr="00446A09" w:rsidRDefault="00866504" w:rsidP="00F44B8D">
      <w:pPr>
        <w:pStyle w:val="Default"/>
        <w:widowControl w:val="0"/>
        <w:numPr>
          <w:ilvl w:val="0"/>
          <w:numId w:val="118"/>
        </w:numPr>
        <w:ind w:left="142" w:hanging="283"/>
        <w:jc w:val="both"/>
        <w:rPr>
          <w:rFonts w:ascii="Times New Roman" w:hAnsi="Times New Roman" w:cs="Times New Roman"/>
          <w:color w:val="auto"/>
        </w:rPr>
      </w:pPr>
      <w:r w:rsidRPr="00446A09">
        <w:rPr>
          <w:rFonts w:ascii="Times New Roman" w:hAnsi="Times New Roman" w:cs="Times New Roman"/>
          <w:color w:val="auto"/>
        </w:rPr>
        <w:t xml:space="preserve">zabezpečiť rozbor listových vzoriek akreditovanou inštitúciou na zisťovanie výživových parametrov najmenej raz za </w:t>
      </w:r>
      <w:r w:rsidR="00DB33C0">
        <w:rPr>
          <w:rFonts w:ascii="Times New Roman" w:hAnsi="Times New Roman" w:cs="Times New Roman"/>
          <w:color w:val="auto"/>
        </w:rPr>
        <w:t>štyri</w:t>
      </w:r>
      <w:r w:rsidRPr="00446A09">
        <w:rPr>
          <w:rFonts w:ascii="Times New Roman" w:hAnsi="Times New Roman" w:cs="Times New Roman"/>
          <w:color w:val="auto"/>
        </w:rPr>
        <w:t xml:space="preserve"> roky, </w:t>
      </w:r>
    </w:p>
    <w:p w:rsidR="00866504" w:rsidRPr="00446A09" w:rsidRDefault="00866504" w:rsidP="00F44B8D">
      <w:pPr>
        <w:pStyle w:val="Default"/>
        <w:widowControl w:val="0"/>
        <w:numPr>
          <w:ilvl w:val="0"/>
          <w:numId w:val="118"/>
        </w:numPr>
        <w:ind w:left="142" w:hanging="283"/>
        <w:jc w:val="both"/>
        <w:rPr>
          <w:rFonts w:ascii="Times New Roman" w:hAnsi="Times New Roman" w:cs="Times New Roman"/>
          <w:color w:val="auto"/>
        </w:rPr>
      </w:pPr>
      <w:r w:rsidRPr="00446A09">
        <w:rPr>
          <w:rFonts w:ascii="Times New Roman" w:hAnsi="Times New Roman" w:cs="Times New Roman"/>
          <w:color w:val="auto"/>
        </w:rPr>
        <w:t>viesť a uchovávať všetky záznamy o pestovateľských postupoch a súvisiacich činnostiach,</w:t>
      </w:r>
    </w:p>
    <w:p w:rsidR="00866504" w:rsidRPr="00446A09" w:rsidRDefault="00866504" w:rsidP="00F44B8D">
      <w:pPr>
        <w:pStyle w:val="Default"/>
        <w:widowControl w:val="0"/>
        <w:numPr>
          <w:ilvl w:val="0"/>
          <w:numId w:val="118"/>
        </w:numPr>
        <w:ind w:left="142" w:hanging="283"/>
        <w:jc w:val="both"/>
        <w:rPr>
          <w:rFonts w:ascii="Times New Roman" w:hAnsi="Times New Roman" w:cs="Times New Roman"/>
          <w:b/>
          <w:color w:val="C00000"/>
        </w:rPr>
      </w:pPr>
      <w:r w:rsidRPr="00446A09">
        <w:rPr>
          <w:rFonts w:ascii="Times New Roman" w:hAnsi="Times New Roman" w:cs="Times New Roman"/>
          <w:color w:val="auto"/>
        </w:rPr>
        <w:t>sledovať vývoj vlhkosti a teploty vzduchu počas vegetačného obdobia spravidla od</w:t>
      </w:r>
      <w:r w:rsidR="002D340D">
        <w:rPr>
          <w:rFonts w:ascii="Times New Roman" w:hAnsi="Times New Roman" w:cs="Times New Roman"/>
          <w:color w:val="auto"/>
        </w:rPr>
        <w:t xml:space="preserve"> </w:t>
      </w:r>
      <w:r w:rsidRPr="00446A09">
        <w:rPr>
          <w:rFonts w:ascii="Times New Roman" w:hAnsi="Times New Roman" w:cs="Times New Roman"/>
          <w:color w:val="auto"/>
        </w:rPr>
        <w:t xml:space="preserve">1. marca do 30. septembra a priebežne vyhodnocovať sledované údaje z meteorologických prvkov, škodcov a chorôb </w:t>
      </w:r>
      <w:r w:rsidRPr="00446A09">
        <w:rPr>
          <w:rFonts w:ascii="Times New Roman" w:hAnsi="Times New Roman" w:cs="Times New Roman"/>
        </w:rPr>
        <w:t xml:space="preserve"> podľa vzoru uvedeného v prílohe č. 12.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6504" w:rsidRPr="004F3C40" w:rsidRDefault="00075813" w:rsidP="00F44B8D">
      <w:pPr>
        <w:pStyle w:val="Odsekzoznamu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9148AB" w:rsidRPr="009148AB">
        <w:rPr>
          <w:rFonts w:ascii="Times New Roman" w:hAnsi="Times New Roman" w:cs="Times New Roman"/>
          <w:sz w:val="24"/>
          <w:szCs w:val="24"/>
        </w:rPr>
        <w:t xml:space="preserve"> </w:t>
      </w:r>
      <w:r w:rsidR="009148AB">
        <w:rPr>
          <w:rFonts w:ascii="Times New Roman" w:hAnsi="Times New Roman" w:cs="Times New Roman"/>
          <w:sz w:val="24"/>
          <w:szCs w:val="24"/>
        </w:rPr>
        <w:t>podpory na operáciu podľa § 23 písm. c)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je povinný zaslať platobnej agentúre výsledky rozbor</w:t>
      </w:r>
      <w:r w:rsidR="00EE5DF1">
        <w:rPr>
          <w:rFonts w:ascii="Times New Roman" w:hAnsi="Times New Roman" w:cs="Times New Roman"/>
          <w:sz w:val="24"/>
          <w:szCs w:val="24"/>
        </w:rPr>
        <w:t>u</w:t>
      </w:r>
      <w:r w:rsidR="00CB3A59">
        <w:rPr>
          <w:rFonts w:ascii="Times New Roman" w:hAnsi="Times New Roman" w:cs="Times New Roman"/>
          <w:sz w:val="24"/>
          <w:szCs w:val="24"/>
        </w:rPr>
        <w:t xml:space="preserve"> podľa odseku</w:t>
      </w:r>
      <w:r w:rsidR="00866504">
        <w:rPr>
          <w:rFonts w:ascii="Times New Roman" w:hAnsi="Times New Roman" w:cs="Times New Roman"/>
          <w:sz w:val="24"/>
          <w:szCs w:val="24"/>
        </w:rPr>
        <w:t xml:space="preserve"> 4 písm. g) a  h) </w:t>
      </w:r>
      <w:r w:rsidR="00866504" w:rsidRPr="004F3C40">
        <w:rPr>
          <w:rFonts w:ascii="Times New Roman" w:hAnsi="Times New Roman" w:cs="Times New Roman"/>
          <w:sz w:val="24"/>
          <w:szCs w:val="24"/>
        </w:rPr>
        <w:t>do 31. decembra príslušného</w:t>
      </w:r>
      <w:r w:rsidR="00866504">
        <w:rPr>
          <w:rFonts w:ascii="Times New Roman" w:hAnsi="Times New Roman" w:cs="Times New Roman"/>
          <w:sz w:val="24"/>
          <w:szCs w:val="24"/>
        </w:rPr>
        <w:t xml:space="preserve"> kalendárneho </w:t>
      </w:r>
      <w:r w:rsidR="00866504" w:rsidRPr="004F3C40">
        <w:rPr>
          <w:rFonts w:ascii="Times New Roman" w:hAnsi="Times New Roman" w:cs="Times New Roman"/>
          <w:sz w:val="24"/>
          <w:szCs w:val="24"/>
        </w:rPr>
        <w:t>roka.</w:t>
      </w:r>
    </w:p>
    <w:p w:rsidR="00866504" w:rsidRPr="004F3C40" w:rsidRDefault="00866504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0323">
        <w:rPr>
          <w:rFonts w:ascii="Times New Roman" w:hAnsi="Times New Roman" w:cs="Times New Roman"/>
          <w:b/>
          <w:sz w:val="24"/>
          <w:szCs w:val="24"/>
        </w:rPr>
        <w:t>27</w:t>
      </w:r>
    </w:p>
    <w:p w:rsidR="00866504" w:rsidRPr="004F3C40" w:rsidRDefault="00DB33C0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</w:t>
      </w:r>
      <w:r w:rsidR="00866504" w:rsidRPr="001F023E">
        <w:rPr>
          <w:rFonts w:ascii="Times New Roman" w:hAnsi="Times New Roman" w:cs="Times New Roman"/>
          <w:b/>
          <w:sz w:val="24"/>
          <w:szCs w:val="24"/>
        </w:rPr>
        <w:t xml:space="preserve">etrné </w:t>
      </w:r>
      <w:r w:rsidR="00866504" w:rsidRPr="004F3C40">
        <w:rPr>
          <w:rFonts w:ascii="Times New Roman" w:hAnsi="Times New Roman" w:cs="Times New Roman"/>
          <w:b/>
          <w:sz w:val="24"/>
          <w:szCs w:val="24"/>
        </w:rPr>
        <w:t>hospodárenie vo vin</w:t>
      </w:r>
      <w:r w:rsidR="00424C57">
        <w:rPr>
          <w:rFonts w:ascii="Times New Roman" w:hAnsi="Times New Roman" w:cs="Times New Roman"/>
          <w:b/>
          <w:sz w:val="24"/>
          <w:szCs w:val="24"/>
        </w:rPr>
        <w:t>iciach</w:t>
      </w:r>
    </w:p>
    <w:p w:rsidR="00866504" w:rsidRPr="004F3C40" w:rsidRDefault="00866504" w:rsidP="0059473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504" w:rsidRDefault="00075813" w:rsidP="00F44B8D">
      <w:pPr>
        <w:pStyle w:val="Odsekzoznamu"/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P</w:t>
      </w:r>
      <w:r w:rsidR="00866504">
        <w:rPr>
          <w:rFonts w:ascii="Times New Roman" w:hAnsi="Times New Roman" w:cs="Times New Roman"/>
          <w:sz w:val="24"/>
          <w:szCs w:val="24"/>
        </w:rPr>
        <w:t>odpora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 </w:t>
      </w:r>
      <w:r w:rsidR="00866504">
        <w:rPr>
          <w:rFonts w:ascii="Times New Roman" w:hAnsi="Times New Roman" w:cs="Times New Roman"/>
          <w:sz w:val="24"/>
          <w:szCs w:val="24"/>
        </w:rPr>
        <w:t>operáciu podľa § 2</w:t>
      </w:r>
      <w:r w:rsidR="007A4D92">
        <w:rPr>
          <w:rFonts w:ascii="Times New Roman" w:hAnsi="Times New Roman" w:cs="Times New Roman"/>
          <w:sz w:val="24"/>
          <w:szCs w:val="24"/>
        </w:rPr>
        <w:t>3</w:t>
      </w:r>
      <w:r w:rsidR="00866504">
        <w:rPr>
          <w:rFonts w:ascii="Times New Roman" w:hAnsi="Times New Roman" w:cs="Times New Roman"/>
          <w:sz w:val="24"/>
          <w:szCs w:val="24"/>
        </w:rPr>
        <w:t xml:space="preserve"> písm</w:t>
      </w:r>
      <w:r w:rsidR="007A4D92">
        <w:rPr>
          <w:rFonts w:ascii="Times New Roman" w:hAnsi="Times New Roman" w:cs="Times New Roman"/>
          <w:sz w:val="24"/>
          <w:szCs w:val="24"/>
        </w:rPr>
        <w:t>.</w:t>
      </w:r>
      <w:r w:rsidR="00866504">
        <w:rPr>
          <w:rFonts w:ascii="Times New Roman" w:hAnsi="Times New Roman" w:cs="Times New Roman"/>
          <w:sz w:val="24"/>
          <w:szCs w:val="24"/>
        </w:rPr>
        <w:t xml:space="preserve"> d)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 </w:t>
      </w:r>
      <w:r w:rsidR="00866504">
        <w:rPr>
          <w:rFonts w:ascii="Times New Roman" w:hAnsi="Times New Roman" w:cs="Times New Roman"/>
          <w:sz w:val="24"/>
          <w:szCs w:val="24"/>
        </w:rPr>
        <w:t xml:space="preserve">poľnohospodársku </w:t>
      </w:r>
      <w:r w:rsidR="00866504" w:rsidRPr="001F023E">
        <w:rPr>
          <w:rFonts w:ascii="Times New Roman" w:hAnsi="Times New Roman" w:cs="Times New Roman"/>
          <w:sz w:val="24"/>
          <w:szCs w:val="24"/>
        </w:rPr>
        <w:t>plochu a plochu podľa osobitného predpisu</w:t>
      </w:r>
      <w:r w:rsidR="00BA2445">
        <w:rPr>
          <w:rFonts w:ascii="Times New Roman" w:hAnsi="Times New Roman" w:cs="Times New Roman"/>
          <w:sz w:val="24"/>
          <w:szCs w:val="24"/>
        </w:rPr>
        <w:t>,</w:t>
      </w:r>
      <w:r w:rsidR="00866504" w:rsidRPr="001F02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43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866504" w:rsidRPr="00DB33C0">
        <w:rPr>
          <w:rFonts w:ascii="Times New Roman" w:hAnsi="Times New Roman" w:cs="Times New Roman"/>
          <w:sz w:val="24"/>
          <w:szCs w:val="24"/>
        </w:rPr>
        <w:t xml:space="preserve"> </w:t>
      </w:r>
      <w:r w:rsidR="00BA2445">
        <w:rPr>
          <w:rFonts w:ascii="Times New Roman" w:hAnsi="Times New Roman" w:cs="Times New Roman"/>
          <w:sz w:val="24"/>
          <w:szCs w:val="24"/>
        </w:rPr>
        <w:t xml:space="preserve">ak jej </w:t>
      </w:r>
      <w:r w:rsidR="00866504" w:rsidRPr="004F3C40">
        <w:rPr>
          <w:rFonts w:ascii="Times New Roman" w:hAnsi="Times New Roman" w:cs="Times New Roman"/>
          <w:sz w:val="24"/>
          <w:szCs w:val="24"/>
        </w:rPr>
        <w:t>výmer</w:t>
      </w:r>
      <w:r w:rsidR="00BA2445">
        <w:rPr>
          <w:rFonts w:ascii="Times New Roman" w:hAnsi="Times New Roman" w:cs="Times New Roman"/>
          <w:sz w:val="24"/>
          <w:szCs w:val="24"/>
        </w:rPr>
        <w:t>a je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najmenej 0,3 ha. </w:t>
      </w:r>
    </w:p>
    <w:p w:rsidR="00866504" w:rsidRDefault="00866504" w:rsidP="00F44B8D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Default="00075813" w:rsidP="00F44B8D">
      <w:pPr>
        <w:pStyle w:val="Odsekzoznamu"/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>
        <w:rPr>
          <w:rFonts w:ascii="Times New Roman" w:hAnsi="Times New Roman" w:cs="Times New Roman"/>
          <w:sz w:val="24"/>
          <w:szCs w:val="24"/>
        </w:rPr>
        <w:t xml:space="preserve">Podpora 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na </w:t>
      </w:r>
      <w:r w:rsidR="00866504">
        <w:rPr>
          <w:rFonts w:ascii="Times New Roman" w:hAnsi="Times New Roman" w:cs="Times New Roman"/>
          <w:sz w:val="24"/>
          <w:szCs w:val="24"/>
        </w:rPr>
        <w:t>operáciu podľa § 2</w:t>
      </w:r>
      <w:r w:rsidR="007A4D92">
        <w:rPr>
          <w:rFonts w:ascii="Times New Roman" w:hAnsi="Times New Roman" w:cs="Times New Roman"/>
          <w:sz w:val="24"/>
          <w:szCs w:val="24"/>
        </w:rPr>
        <w:t>3</w:t>
      </w:r>
      <w:r w:rsidR="00866504">
        <w:rPr>
          <w:rFonts w:ascii="Times New Roman" w:hAnsi="Times New Roman" w:cs="Times New Roman"/>
          <w:sz w:val="24"/>
          <w:szCs w:val="24"/>
        </w:rPr>
        <w:t xml:space="preserve"> písm</w:t>
      </w:r>
      <w:r w:rsidR="007A4D92">
        <w:rPr>
          <w:rFonts w:ascii="Times New Roman" w:hAnsi="Times New Roman" w:cs="Times New Roman"/>
          <w:sz w:val="24"/>
          <w:szCs w:val="24"/>
        </w:rPr>
        <w:t>.</w:t>
      </w:r>
      <w:r w:rsidR="00866504">
        <w:rPr>
          <w:rFonts w:ascii="Times New Roman" w:hAnsi="Times New Roman" w:cs="Times New Roman"/>
          <w:sz w:val="24"/>
          <w:szCs w:val="24"/>
        </w:rPr>
        <w:t xml:space="preserve"> d) </w:t>
      </w:r>
      <w:r w:rsidR="00866504" w:rsidRPr="000F27C0">
        <w:rPr>
          <w:rFonts w:ascii="Times New Roman" w:hAnsi="Times New Roman" w:cs="Times New Roman"/>
          <w:sz w:val="24"/>
          <w:szCs w:val="24"/>
        </w:rPr>
        <w:t>sa 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866504" w:rsidRPr="000F27C0">
        <w:rPr>
          <w:rFonts w:ascii="Times New Roman" w:hAnsi="Times New Roman" w:cs="Times New Roman"/>
          <w:sz w:val="24"/>
          <w:szCs w:val="24"/>
        </w:rPr>
        <w:t xml:space="preserve"> na vinicu, ktorou je plocha so súvislou výsadbou obhospodarovanej vinohradníckej plochy,</w:t>
      </w:r>
      <w:r w:rsidR="00BB6AB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2"/>
      </w:r>
      <w:r w:rsidR="00BB6AB8">
        <w:rPr>
          <w:rFonts w:ascii="Times New Roman" w:hAnsi="Times New Roman" w:cs="Times New Roman"/>
          <w:sz w:val="24"/>
          <w:szCs w:val="24"/>
        </w:rPr>
        <w:t>)</w:t>
      </w:r>
      <w:r w:rsidR="00866504" w:rsidRPr="000F27C0">
        <w:rPr>
          <w:rFonts w:ascii="Times New Roman" w:hAnsi="Times New Roman" w:cs="Times New Roman"/>
          <w:sz w:val="24"/>
          <w:szCs w:val="24"/>
        </w:rPr>
        <w:t xml:space="preserve"> ako aj okrajové svahy terás, na ktorých sa vykonáva poľnohospodárska činnosť, spolu so súvislým manipulačným priestorom, ktorý svojou šírkou nepresahuje 8 m na začiatku a na konci riadkov a šírku 4 m po stranách pozdĺžne vysadených radov krov viniča</w:t>
      </w:r>
      <w:r w:rsidR="00DB33C0">
        <w:rPr>
          <w:rFonts w:ascii="Times New Roman" w:hAnsi="Times New Roman" w:cs="Times New Roman"/>
          <w:sz w:val="24"/>
          <w:szCs w:val="24"/>
        </w:rPr>
        <w:t>,</w:t>
      </w:r>
      <w:r w:rsidR="00866504" w:rsidRPr="000F27C0">
        <w:rPr>
          <w:rFonts w:ascii="Times New Roman" w:hAnsi="Times New Roman" w:cs="Times New Roman"/>
          <w:sz w:val="24"/>
          <w:szCs w:val="24"/>
        </w:rPr>
        <w:t xml:space="preserve"> ak táto plocha netvorí súčasť cesty aleb</w:t>
      </w:r>
      <w:r w:rsidR="00E415C6">
        <w:rPr>
          <w:rFonts w:ascii="Times New Roman" w:hAnsi="Times New Roman" w:cs="Times New Roman"/>
          <w:sz w:val="24"/>
          <w:szCs w:val="24"/>
        </w:rPr>
        <w:t>o nepresiahne hranicu oplotenia.</w:t>
      </w:r>
    </w:p>
    <w:p w:rsidR="00866504" w:rsidRDefault="00866504" w:rsidP="00F44B8D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08A3" w:rsidRDefault="00075813" w:rsidP="00F44B8D">
      <w:pPr>
        <w:pStyle w:val="Odsekzoznamu"/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07B8">
        <w:rPr>
          <w:rFonts w:ascii="Times New Roman" w:hAnsi="Times New Roman" w:cs="Times New Roman"/>
          <w:sz w:val="24"/>
          <w:szCs w:val="24"/>
        </w:rPr>
        <w:t xml:space="preserve"> </w:t>
      </w:r>
      <w:r w:rsidR="006508A3">
        <w:rPr>
          <w:rFonts w:ascii="Times New Roman" w:hAnsi="Times New Roman" w:cs="Times New Roman"/>
          <w:sz w:val="24"/>
          <w:szCs w:val="24"/>
        </w:rPr>
        <w:t>Podpora</w:t>
      </w:r>
      <w:r w:rsidR="00C753A6">
        <w:rPr>
          <w:rFonts w:ascii="Times New Roman" w:hAnsi="Times New Roman" w:cs="Times New Roman"/>
          <w:sz w:val="24"/>
          <w:szCs w:val="24"/>
        </w:rPr>
        <w:t xml:space="preserve"> na operáciu podľa </w:t>
      </w:r>
      <w:r w:rsidR="00DB33C0">
        <w:rPr>
          <w:rFonts w:ascii="Times New Roman" w:hAnsi="Times New Roman" w:cs="Times New Roman"/>
          <w:sz w:val="24"/>
          <w:szCs w:val="24"/>
        </w:rPr>
        <w:t>§ 23 písm. d)</w:t>
      </w:r>
      <w:r w:rsidR="006508A3">
        <w:rPr>
          <w:rFonts w:ascii="Times New Roman" w:hAnsi="Times New Roman" w:cs="Times New Roman"/>
          <w:sz w:val="24"/>
          <w:szCs w:val="24"/>
        </w:rPr>
        <w:t xml:space="preserve"> sa poskytuje na</w:t>
      </w:r>
    </w:p>
    <w:p w:rsidR="003A65C3" w:rsidRPr="00C107B8" w:rsidRDefault="003A65C3" w:rsidP="00F44B8D">
      <w:pPr>
        <w:pStyle w:val="Odsekzoznamu"/>
        <w:widowControl w:val="0"/>
        <w:numPr>
          <w:ilvl w:val="0"/>
          <w:numId w:val="99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08F">
        <w:rPr>
          <w:rFonts w:ascii="Times New Roman" w:hAnsi="Times New Roman" w:cs="Times New Roman"/>
          <w:sz w:val="24"/>
          <w:szCs w:val="24"/>
        </w:rPr>
        <w:t>vinicu od štvrtého roku od výsadby viniča</w:t>
      </w:r>
      <w:r w:rsidR="0011404F">
        <w:rPr>
          <w:rFonts w:ascii="Times New Roman" w:hAnsi="Times New Roman" w:cs="Times New Roman"/>
          <w:sz w:val="24"/>
          <w:szCs w:val="24"/>
        </w:rPr>
        <w:t>,</w:t>
      </w:r>
      <w:r w:rsidRPr="007E5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8A3" w:rsidRDefault="006508A3" w:rsidP="00F44B8D">
      <w:pPr>
        <w:pStyle w:val="Odsekzoznamu"/>
        <w:widowControl w:val="0"/>
        <w:numPr>
          <w:ilvl w:val="0"/>
          <w:numId w:val="99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08F">
        <w:rPr>
          <w:rFonts w:ascii="Times New Roman" w:hAnsi="Times New Roman" w:cs="Times New Roman"/>
          <w:sz w:val="24"/>
          <w:szCs w:val="24"/>
        </w:rPr>
        <w:t>vinicu v prvom roku až treťom roku od výsadby viniča</w:t>
      </w:r>
      <w:r w:rsidR="0011404F">
        <w:rPr>
          <w:rFonts w:ascii="Times New Roman" w:hAnsi="Times New Roman" w:cs="Times New Roman"/>
          <w:sz w:val="24"/>
          <w:szCs w:val="24"/>
        </w:rPr>
        <w:t>.</w:t>
      </w:r>
      <w:r w:rsidRPr="007E5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7B8" w:rsidRPr="00C107B8" w:rsidRDefault="00C107B8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4EDE" w:rsidRDefault="00075813" w:rsidP="00F44B8D">
      <w:pPr>
        <w:pStyle w:val="Odsekzoznamu"/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DE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DB33C0">
        <w:rPr>
          <w:rFonts w:ascii="Times New Roman" w:hAnsi="Times New Roman" w:cs="Times New Roman"/>
          <w:sz w:val="24"/>
          <w:szCs w:val="24"/>
        </w:rPr>
        <w:t xml:space="preserve"> podpory na operáciu podľa § 23 písm. d)</w:t>
      </w:r>
      <w:r w:rsidR="00E64EDE" w:rsidRPr="004F3C40">
        <w:rPr>
          <w:rFonts w:ascii="Times New Roman" w:hAnsi="Times New Roman" w:cs="Times New Roman"/>
          <w:sz w:val="24"/>
          <w:szCs w:val="24"/>
        </w:rPr>
        <w:t xml:space="preserve"> je povinný</w:t>
      </w:r>
      <w:r w:rsidR="00C107B8">
        <w:rPr>
          <w:rFonts w:ascii="Times New Roman" w:hAnsi="Times New Roman" w:cs="Times New Roman"/>
          <w:sz w:val="24"/>
          <w:szCs w:val="24"/>
        </w:rPr>
        <w:t xml:space="preserve"> na obhospodarovanej vinohradníckej ploche</w:t>
      </w:r>
      <w:r w:rsidR="001F226D">
        <w:rPr>
          <w:rFonts w:ascii="Times New Roman" w:hAnsi="Times New Roman" w:cs="Times New Roman"/>
          <w:sz w:val="24"/>
          <w:szCs w:val="24"/>
        </w:rPr>
        <w:t xml:space="preserve"> vinice</w:t>
      </w:r>
    </w:p>
    <w:p w:rsidR="00E64EDE" w:rsidRDefault="00C6638F" w:rsidP="00F44B8D">
      <w:pPr>
        <w:pStyle w:val="Odsekzoznamu"/>
        <w:widowControl w:val="0"/>
        <w:numPr>
          <w:ilvl w:val="0"/>
          <w:numId w:val="7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odseku 3 písm. a) </w:t>
      </w:r>
    </w:p>
    <w:p w:rsidR="00C107B8" w:rsidRPr="000171D4" w:rsidRDefault="00C107B8" w:rsidP="00F44B8D">
      <w:pPr>
        <w:pStyle w:val="Odsekzoznamu"/>
        <w:widowControl w:val="0"/>
        <w:numPr>
          <w:ilvl w:val="0"/>
          <w:numId w:val="68"/>
        </w:numPr>
        <w:spacing w:after="0" w:line="240" w:lineRule="auto"/>
        <w:ind w:left="567"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zabezpečiť </w:t>
      </w:r>
      <w:r w:rsidRPr="000171D4">
        <w:rPr>
          <w:rFonts w:ascii="Times New Roman" w:hAnsi="Times New Roman" w:cs="Times New Roman"/>
          <w:sz w:val="24"/>
          <w:szCs w:val="24"/>
        </w:rPr>
        <w:t>minimálny poč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171D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viniča </w:t>
      </w:r>
      <w:r w:rsidR="00611D45">
        <w:rPr>
          <w:rFonts w:ascii="Times New Roman" w:hAnsi="Times New Roman" w:cs="Times New Roman"/>
          <w:sz w:val="24"/>
          <w:szCs w:val="24"/>
        </w:rPr>
        <w:t>3 000 ks</w:t>
      </w:r>
      <w:r w:rsidR="008D313B">
        <w:rPr>
          <w:rFonts w:ascii="Times New Roman" w:hAnsi="Times New Roman" w:cs="Times New Roman"/>
          <w:sz w:val="24"/>
          <w:szCs w:val="24"/>
        </w:rPr>
        <w:t>/ha</w:t>
      </w:r>
      <w:r w:rsidR="00611D45">
        <w:rPr>
          <w:rFonts w:ascii="Times New Roman" w:hAnsi="Times New Roman" w:cs="Times New Roman"/>
          <w:sz w:val="24"/>
          <w:szCs w:val="24"/>
        </w:rPr>
        <w:t>,</w:t>
      </w:r>
    </w:p>
    <w:p w:rsidR="00E64EDE" w:rsidRPr="00075813" w:rsidRDefault="00E64EDE" w:rsidP="00F44B8D">
      <w:pPr>
        <w:pStyle w:val="Odsekzoznamu"/>
        <w:widowControl w:val="0"/>
        <w:numPr>
          <w:ilvl w:val="0"/>
          <w:numId w:val="6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EC4217">
        <w:rPr>
          <w:rFonts w:ascii="Times New Roman" w:hAnsi="Times New Roman" w:cs="Times New Roman"/>
          <w:sz w:val="24"/>
          <w:szCs w:val="24"/>
        </w:rPr>
        <w:t xml:space="preserve">neaplikovať prípravky na ochranu rastlín, ktoré obsahujú účinné látky zakázané pre šetrné hospodárenie vo </w:t>
      </w:r>
      <w:r w:rsidR="00C6638F">
        <w:rPr>
          <w:rFonts w:ascii="Times New Roman" w:hAnsi="Times New Roman" w:cs="Times New Roman"/>
          <w:sz w:val="24"/>
          <w:szCs w:val="24"/>
        </w:rPr>
        <w:t>vinicia</w:t>
      </w:r>
      <w:r w:rsidR="00BB7F57">
        <w:rPr>
          <w:rFonts w:ascii="Times New Roman" w:hAnsi="Times New Roman" w:cs="Times New Roman"/>
          <w:sz w:val="24"/>
          <w:szCs w:val="24"/>
        </w:rPr>
        <w:t>ch</w:t>
      </w:r>
      <w:r w:rsidR="002E7D31">
        <w:rPr>
          <w:rFonts w:ascii="Times New Roman" w:hAnsi="Times New Roman" w:cs="Times New Roman"/>
          <w:sz w:val="24"/>
          <w:szCs w:val="24"/>
        </w:rPr>
        <w:t xml:space="preserve">; zoznam týchto </w:t>
      </w:r>
      <w:r w:rsidR="007424C3">
        <w:rPr>
          <w:rFonts w:ascii="Times New Roman" w:hAnsi="Times New Roman" w:cs="Times New Roman"/>
          <w:sz w:val="24"/>
          <w:szCs w:val="24"/>
        </w:rPr>
        <w:t xml:space="preserve">látok </w:t>
      </w:r>
      <w:r w:rsidRPr="00EC4217">
        <w:rPr>
          <w:rFonts w:ascii="Times New Roman" w:hAnsi="Times New Roman" w:cs="Times New Roman"/>
          <w:sz w:val="24"/>
          <w:szCs w:val="24"/>
        </w:rPr>
        <w:t>zverej</w:t>
      </w:r>
      <w:r w:rsidR="002E7D31">
        <w:rPr>
          <w:rFonts w:ascii="Times New Roman" w:hAnsi="Times New Roman" w:cs="Times New Roman"/>
          <w:sz w:val="24"/>
          <w:szCs w:val="24"/>
        </w:rPr>
        <w:t>ňuje</w:t>
      </w:r>
      <w:r w:rsidR="00BB7F57">
        <w:rPr>
          <w:rFonts w:ascii="Times New Roman" w:hAnsi="Times New Roman" w:cs="Times New Roman"/>
          <w:sz w:val="24"/>
          <w:szCs w:val="24"/>
        </w:rPr>
        <w:t xml:space="preserve"> ministerstvo</w:t>
      </w:r>
      <w:r w:rsidR="00DB33C0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BB7F57">
        <w:rPr>
          <w:rFonts w:ascii="Times New Roman" w:hAnsi="Times New Roman" w:cs="Times New Roman"/>
          <w:sz w:val="24"/>
          <w:szCs w:val="24"/>
        </w:rPr>
        <w:t xml:space="preserve"> vo vestníku</w:t>
      </w:r>
      <w:r w:rsidRPr="00075813">
        <w:rPr>
          <w:rFonts w:ascii="Times New Roman" w:hAnsi="Times New Roman" w:cs="Times New Roman"/>
          <w:sz w:val="24"/>
          <w:szCs w:val="24"/>
        </w:rPr>
        <w:t>,</w:t>
      </w:r>
    </w:p>
    <w:p w:rsidR="00E64EDE" w:rsidRPr="00075813" w:rsidRDefault="00E64EDE" w:rsidP="00F44B8D">
      <w:pPr>
        <w:pStyle w:val="Odsekzoznamu"/>
        <w:widowControl w:val="0"/>
        <w:numPr>
          <w:ilvl w:val="0"/>
          <w:numId w:val="68"/>
        </w:numPr>
        <w:spacing w:after="0" w:line="240" w:lineRule="auto"/>
        <w:ind w:left="567" w:hanging="141"/>
        <w:contextualSpacing w:val="0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 xml:space="preserve">neaplikovať herbicídy v </w:t>
      </w:r>
      <w:proofErr w:type="spellStart"/>
      <w:r w:rsidRPr="00075813">
        <w:rPr>
          <w:rFonts w:ascii="Times New Roman" w:hAnsi="Times New Roman" w:cs="Times New Roman"/>
          <w:sz w:val="24"/>
          <w:szCs w:val="24"/>
        </w:rPr>
        <w:t>medziradí</w:t>
      </w:r>
      <w:proofErr w:type="spellEnd"/>
      <w:r w:rsidRPr="00075813">
        <w:rPr>
          <w:rFonts w:ascii="Times New Roman" w:hAnsi="Times New Roman" w:cs="Times New Roman"/>
          <w:sz w:val="24"/>
          <w:szCs w:val="24"/>
        </w:rPr>
        <w:t xml:space="preserve"> a manipulačných plochách,</w:t>
      </w:r>
    </w:p>
    <w:p w:rsidR="00E64EDE" w:rsidRPr="00075813" w:rsidRDefault="00E64EDE" w:rsidP="00F44B8D">
      <w:pPr>
        <w:pStyle w:val="Odsekzoznamu"/>
        <w:widowControl w:val="0"/>
        <w:numPr>
          <w:ilvl w:val="0"/>
          <w:numId w:val="6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075813">
        <w:rPr>
          <w:rFonts w:ascii="Times New Roman" w:hAnsi="Times New Roman" w:cs="Times New Roman"/>
          <w:bCs/>
          <w:iCs/>
          <w:sz w:val="24"/>
          <w:szCs w:val="24"/>
        </w:rPr>
        <w:t xml:space="preserve">vykonať mechanickú údržbu </w:t>
      </w:r>
      <w:proofErr w:type="spellStart"/>
      <w:r w:rsidRPr="00075813">
        <w:rPr>
          <w:rFonts w:ascii="Times New Roman" w:hAnsi="Times New Roman" w:cs="Times New Roman"/>
          <w:bCs/>
          <w:iCs/>
          <w:sz w:val="24"/>
          <w:szCs w:val="24"/>
        </w:rPr>
        <w:t>medziradia</w:t>
      </w:r>
      <w:proofErr w:type="spellEnd"/>
      <w:r w:rsidRPr="00075813">
        <w:rPr>
          <w:rFonts w:ascii="Times New Roman" w:hAnsi="Times New Roman" w:cs="Times New Roman"/>
          <w:bCs/>
          <w:iCs/>
          <w:sz w:val="24"/>
          <w:szCs w:val="24"/>
        </w:rPr>
        <w:t xml:space="preserve"> a manipulačného priestoru najneskôr </w:t>
      </w:r>
      <w:r w:rsidR="00C107B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075813">
        <w:rPr>
          <w:rFonts w:ascii="Times New Roman" w:hAnsi="Times New Roman" w:cs="Times New Roman"/>
          <w:bCs/>
          <w:iCs/>
          <w:sz w:val="24"/>
          <w:szCs w:val="24"/>
        </w:rPr>
        <w:t>do 15. augusta,</w:t>
      </w:r>
    </w:p>
    <w:p w:rsidR="00E64EDE" w:rsidRPr="00075813" w:rsidRDefault="00E64EDE" w:rsidP="00F44B8D">
      <w:pPr>
        <w:pStyle w:val="Odsekzoznamu"/>
        <w:widowControl w:val="0"/>
        <w:numPr>
          <w:ilvl w:val="0"/>
          <w:numId w:val="6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5813">
        <w:rPr>
          <w:rFonts w:ascii="Times New Roman" w:hAnsi="Times New Roman" w:cs="Times New Roman"/>
          <w:bCs/>
          <w:iCs/>
          <w:sz w:val="24"/>
          <w:szCs w:val="24"/>
        </w:rPr>
        <w:t xml:space="preserve">zabezpečiť v každom druhom </w:t>
      </w:r>
      <w:proofErr w:type="spellStart"/>
      <w:r w:rsidRPr="00075813">
        <w:rPr>
          <w:rFonts w:ascii="Times New Roman" w:hAnsi="Times New Roman" w:cs="Times New Roman"/>
          <w:bCs/>
          <w:iCs/>
          <w:sz w:val="24"/>
          <w:szCs w:val="24"/>
        </w:rPr>
        <w:t>medziradí</w:t>
      </w:r>
      <w:proofErr w:type="spellEnd"/>
      <w:r w:rsidRPr="00075813">
        <w:rPr>
          <w:rFonts w:ascii="Times New Roman" w:hAnsi="Times New Roman" w:cs="Times New Roman"/>
          <w:bCs/>
          <w:iCs/>
          <w:sz w:val="24"/>
          <w:szCs w:val="24"/>
        </w:rPr>
        <w:t xml:space="preserve"> ozelenenie medziplodinami v</w:t>
      </w:r>
      <w:r w:rsidR="00DB33C0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075813">
        <w:rPr>
          <w:rFonts w:ascii="Times New Roman" w:hAnsi="Times New Roman" w:cs="Times New Roman"/>
          <w:bCs/>
          <w:iCs/>
          <w:sz w:val="24"/>
          <w:szCs w:val="24"/>
        </w:rPr>
        <w:t>letnom</w:t>
      </w:r>
      <w:r w:rsidR="00DB33C0">
        <w:rPr>
          <w:rFonts w:ascii="Times New Roman" w:hAnsi="Times New Roman" w:cs="Times New Roman"/>
          <w:bCs/>
          <w:iCs/>
          <w:sz w:val="24"/>
          <w:szCs w:val="24"/>
        </w:rPr>
        <w:t xml:space="preserve"> období</w:t>
      </w:r>
      <w:r w:rsidRPr="00075813">
        <w:rPr>
          <w:rFonts w:ascii="Times New Roman" w:hAnsi="Times New Roman" w:cs="Times New Roman"/>
          <w:bCs/>
          <w:iCs/>
          <w:sz w:val="24"/>
          <w:szCs w:val="24"/>
        </w:rPr>
        <w:t xml:space="preserve"> alebo zimnom období </w:t>
      </w:r>
      <w:r w:rsidR="009C597F">
        <w:rPr>
          <w:rFonts w:ascii="Times New Roman" w:hAnsi="Times New Roman" w:cs="Times New Roman"/>
          <w:bCs/>
          <w:iCs/>
          <w:sz w:val="24"/>
          <w:szCs w:val="24"/>
        </w:rPr>
        <w:t>zmesou plodín</w:t>
      </w:r>
      <w:r w:rsidRPr="00075813">
        <w:rPr>
          <w:rFonts w:ascii="Times New Roman" w:hAnsi="Times New Roman" w:cs="Times New Roman"/>
          <w:bCs/>
          <w:iCs/>
          <w:sz w:val="24"/>
          <w:szCs w:val="24"/>
        </w:rPr>
        <w:t xml:space="preserve"> zo zoznamu</w:t>
      </w:r>
      <w:r w:rsidR="00BF6FC2">
        <w:rPr>
          <w:rFonts w:ascii="Times New Roman" w:hAnsi="Times New Roman" w:cs="Times New Roman"/>
          <w:bCs/>
          <w:iCs/>
          <w:sz w:val="24"/>
          <w:szCs w:val="24"/>
        </w:rPr>
        <w:t xml:space="preserve"> plodín podľa osobitného predpisu</w:t>
      </w:r>
      <w:r w:rsidR="00DB33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75813">
        <w:rPr>
          <w:rStyle w:val="Odkaznapoznmkupodiarou"/>
          <w:rFonts w:ascii="Times New Roman" w:hAnsi="Times New Roman" w:cs="Times New Roman"/>
          <w:bCs/>
          <w:iCs/>
          <w:sz w:val="24"/>
          <w:szCs w:val="24"/>
        </w:rPr>
        <w:footnoteReference w:id="63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075813">
        <w:rPr>
          <w:rFonts w:ascii="Times New Roman" w:hAnsi="Times New Roman" w:cs="Times New Roman"/>
          <w:bCs/>
          <w:iCs/>
          <w:sz w:val="24"/>
          <w:szCs w:val="24"/>
        </w:rPr>
        <w:t xml:space="preserve"> alebo celoročný zelený kryt pôdy byli</w:t>
      </w:r>
      <w:r w:rsidR="007454DA">
        <w:rPr>
          <w:rFonts w:ascii="Times New Roman" w:hAnsi="Times New Roman" w:cs="Times New Roman"/>
          <w:bCs/>
          <w:iCs/>
          <w:sz w:val="24"/>
          <w:szCs w:val="24"/>
        </w:rPr>
        <w:t>nným porastom alebo zatrávnením,</w:t>
      </w:r>
    </w:p>
    <w:p w:rsidR="00E64EDE" w:rsidRPr="00075813" w:rsidRDefault="00E64EDE" w:rsidP="00F44B8D">
      <w:pPr>
        <w:pStyle w:val="Odsekzoznamu"/>
        <w:widowControl w:val="0"/>
        <w:numPr>
          <w:ilvl w:val="0"/>
          <w:numId w:val="6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 xml:space="preserve">použiť prípravky na ochranu rastlín povolené pre šetrné hospodárenie vo </w:t>
      </w:r>
      <w:r w:rsidR="00C6638F">
        <w:rPr>
          <w:rFonts w:ascii="Times New Roman" w:hAnsi="Times New Roman" w:cs="Times New Roman"/>
          <w:sz w:val="24"/>
          <w:szCs w:val="24"/>
        </w:rPr>
        <w:t>viniciach</w:t>
      </w:r>
      <w:r w:rsidRPr="00075813">
        <w:rPr>
          <w:rFonts w:ascii="Times New Roman" w:hAnsi="Times New Roman" w:cs="Times New Roman"/>
          <w:sz w:val="24"/>
          <w:szCs w:val="24"/>
        </w:rPr>
        <w:t xml:space="preserve"> </w:t>
      </w:r>
      <w:r w:rsidR="00A00D6C">
        <w:rPr>
          <w:rFonts w:ascii="Times New Roman" w:hAnsi="Times New Roman" w:cs="Times New Roman"/>
          <w:sz w:val="24"/>
          <w:szCs w:val="24"/>
        </w:rPr>
        <w:br/>
      </w:r>
      <w:r w:rsidRPr="00075813">
        <w:rPr>
          <w:rFonts w:ascii="Times New Roman" w:hAnsi="Times New Roman" w:cs="Times New Roman"/>
          <w:sz w:val="24"/>
          <w:szCs w:val="24"/>
        </w:rPr>
        <w:t xml:space="preserve"> zverejnené </w:t>
      </w:r>
      <w:r w:rsidR="00BB7F57">
        <w:rPr>
          <w:rFonts w:ascii="Times New Roman" w:hAnsi="Times New Roman" w:cs="Times New Roman"/>
          <w:sz w:val="24"/>
          <w:szCs w:val="24"/>
        </w:rPr>
        <w:t>ministerstvom</w:t>
      </w:r>
      <w:r w:rsidR="00DB33C0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BB7F57">
        <w:rPr>
          <w:rFonts w:ascii="Times New Roman" w:hAnsi="Times New Roman" w:cs="Times New Roman"/>
          <w:sz w:val="24"/>
          <w:szCs w:val="24"/>
        </w:rPr>
        <w:t xml:space="preserve"> vo vestníku</w:t>
      </w:r>
      <w:r w:rsidR="00BB7F57" w:rsidRPr="00075813">
        <w:rPr>
          <w:rFonts w:ascii="Times New Roman" w:hAnsi="Times New Roman" w:cs="Times New Roman"/>
          <w:sz w:val="24"/>
          <w:szCs w:val="24"/>
        </w:rPr>
        <w:t xml:space="preserve"> </w:t>
      </w:r>
      <w:r w:rsidRPr="00075813">
        <w:rPr>
          <w:rFonts w:ascii="Times New Roman" w:hAnsi="Times New Roman" w:cs="Times New Roman"/>
          <w:sz w:val="24"/>
          <w:szCs w:val="24"/>
        </w:rPr>
        <w:t>každoročne  najviac</w:t>
      </w:r>
    </w:p>
    <w:p w:rsidR="00E64EDE" w:rsidRPr="00EB7B0E" w:rsidRDefault="00E64EDE" w:rsidP="00F44B8D">
      <w:pPr>
        <w:pStyle w:val="Odsekzoznamu"/>
        <w:widowControl w:val="0"/>
        <w:numPr>
          <w:ilvl w:val="1"/>
          <w:numId w:val="68"/>
        </w:numPr>
        <w:spacing w:after="0" w:line="240" w:lineRule="auto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B0E">
        <w:rPr>
          <w:rFonts w:ascii="Times New Roman" w:hAnsi="Times New Roman" w:cs="Times New Roman"/>
          <w:sz w:val="24"/>
          <w:szCs w:val="24"/>
        </w:rPr>
        <w:lastRenderedPageBreak/>
        <w:t xml:space="preserve">šesťkrát proti </w:t>
      </w:r>
      <w:proofErr w:type="spellStart"/>
      <w:r w:rsidRPr="00EB7B0E">
        <w:rPr>
          <w:rFonts w:ascii="Times New Roman" w:hAnsi="Times New Roman" w:cs="Times New Roman"/>
          <w:sz w:val="24"/>
          <w:szCs w:val="24"/>
        </w:rPr>
        <w:t>perenospóre</w:t>
      </w:r>
      <w:proofErr w:type="spellEnd"/>
      <w:r w:rsidRPr="00EB7B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4EDE" w:rsidRPr="00EB7B0E" w:rsidRDefault="00E64EDE" w:rsidP="00F44B8D">
      <w:pPr>
        <w:pStyle w:val="Odsekzoznamu"/>
        <w:widowControl w:val="0"/>
        <w:numPr>
          <w:ilvl w:val="1"/>
          <w:numId w:val="68"/>
        </w:numPr>
        <w:spacing w:after="0" w:line="240" w:lineRule="auto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B0E">
        <w:rPr>
          <w:rFonts w:ascii="Times New Roman" w:hAnsi="Times New Roman" w:cs="Times New Roman"/>
          <w:sz w:val="24"/>
          <w:szCs w:val="24"/>
        </w:rPr>
        <w:t xml:space="preserve">šesťkrát proti múčnatke, </w:t>
      </w:r>
    </w:p>
    <w:p w:rsidR="00E64EDE" w:rsidRPr="00EC4217" w:rsidRDefault="00E64EDE" w:rsidP="00F44B8D">
      <w:pPr>
        <w:pStyle w:val="Odsekzoznamu"/>
        <w:widowControl w:val="0"/>
        <w:numPr>
          <w:ilvl w:val="1"/>
          <w:numId w:val="68"/>
        </w:numPr>
        <w:spacing w:after="0" w:line="240" w:lineRule="auto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4217">
        <w:rPr>
          <w:rFonts w:ascii="Times New Roman" w:hAnsi="Times New Roman" w:cs="Times New Roman"/>
          <w:sz w:val="24"/>
          <w:szCs w:val="24"/>
        </w:rPr>
        <w:t>dvakrát p</w:t>
      </w:r>
      <w:r w:rsidR="007454DA">
        <w:rPr>
          <w:rFonts w:ascii="Times New Roman" w:hAnsi="Times New Roman" w:cs="Times New Roman"/>
          <w:sz w:val="24"/>
          <w:szCs w:val="24"/>
        </w:rPr>
        <w:t>roti plesni sivej po 1. auguste,</w:t>
      </w:r>
    </w:p>
    <w:p w:rsidR="00E64EDE" w:rsidRPr="00164B2E" w:rsidRDefault="00E64EDE" w:rsidP="00F44B8D">
      <w:pPr>
        <w:pStyle w:val="Odsekzoznamu"/>
        <w:widowControl w:val="0"/>
        <w:numPr>
          <w:ilvl w:val="0"/>
          <w:numId w:val="68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4B2E">
        <w:rPr>
          <w:rFonts w:ascii="Times New Roman" w:hAnsi="Times New Roman" w:cs="Times New Roman"/>
          <w:sz w:val="24"/>
          <w:szCs w:val="24"/>
        </w:rPr>
        <w:t>používať proti obaľovačom len biologické prípravky na ochranu rastlín</w:t>
      </w:r>
      <w:r w:rsidR="00577445">
        <w:rPr>
          <w:rFonts w:ascii="Times New Roman" w:hAnsi="Times New Roman" w:cs="Times New Roman"/>
          <w:sz w:val="24"/>
          <w:szCs w:val="24"/>
        </w:rPr>
        <w:t>, ktorých zoznam zverej</w:t>
      </w:r>
      <w:r w:rsidR="00DB33C0">
        <w:rPr>
          <w:rFonts w:ascii="Times New Roman" w:hAnsi="Times New Roman" w:cs="Times New Roman"/>
          <w:sz w:val="24"/>
          <w:szCs w:val="24"/>
        </w:rPr>
        <w:t>ňuje</w:t>
      </w:r>
      <w:r w:rsidR="00577445">
        <w:rPr>
          <w:rFonts w:ascii="Times New Roman" w:hAnsi="Times New Roman" w:cs="Times New Roman"/>
          <w:sz w:val="24"/>
          <w:szCs w:val="24"/>
        </w:rPr>
        <w:t xml:space="preserve"> ministerstvo</w:t>
      </w:r>
      <w:r w:rsidR="00DB33C0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9A51A7">
        <w:rPr>
          <w:rFonts w:ascii="Times New Roman" w:hAnsi="Times New Roman" w:cs="Times New Roman"/>
          <w:sz w:val="24"/>
          <w:szCs w:val="24"/>
        </w:rPr>
        <w:t xml:space="preserve"> </w:t>
      </w:r>
      <w:r w:rsidR="00577445">
        <w:rPr>
          <w:rFonts w:ascii="Times New Roman" w:hAnsi="Times New Roman" w:cs="Times New Roman"/>
          <w:sz w:val="24"/>
          <w:szCs w:val="24"/>
        </w:rPr>
        <w:t>vo</w:t>
      </w:r>
      <w:r w:rsidR="009A51A7">
        <w:rPr>
          <w:rFonts w:ascii="Times New Roman" w:hAnsi="Times New Roman" w:cs="Times New Roman"/>
          <w:sz w:val="24"/>
          <w:szCs w:val="24"/>
        </w:rPr>
        <w:t xml:space="preserve"> </w:t>
      </w:r>
      <w:r w:rsidR="00577445">
        <w:rPr>
          <w:rFonts w:ascii="Times New Roman" w:hAnsi="Times New Roman" w:cs="Times New Roman"/>
          <w:sz w:val="24"/>
          <w:szCs w:val="24"/>
        </w:rPr>
        <w:t>vestníku</w:t>
      </w:r>
      <w:r w:rsidR="00DB33C0">
        <w:rPr>
          <w:rFonts w:ascii="Times New Roman" w:hAnsi="Times New Roman" w:cs="Times New Roman"/>
          <w:sz w:val="24"/>
          <w:szCs w:val="24"/>
        </w:rPr>
        <w:t>,</w:t>
      </w:r>
      <w:r w:rsidRPr="00164B2E">
        <w:rPr>
          <w:rFonts w:ascii="Times New Roman" w:hAnsi="Times New Roman" w:cs="Times New Roman"/>
          <w:sz w:val="24"/>
          <w:szCs w:val="24"/>
        </w:rPr>
        <w:t xml:space="preserve"> alebo pomo</w:t>
      </w:r>
      <w:r w:rsidR="009316F6">
        <w:rPr>
          <w:rFonts w:ascii="Times New Roman" w:hAnsi="Times New Roman" w:cs="Times New Roman"/>
          <w:sz w:val="24"/>
          <w:szCs w:val="24"/>
        </w:rPr>
        <w:t>cné prípravky v ochrane rastlín</w:t>
      </w:r>
      <w:r w:rsidR="00DB33C0">
        <w:rPr>
          <w:rFonts w:ascii="Times New Roman" w:hAnsi="Times New Roman" w:cs="Times New Roman"/>
          <w:sz w:val="24"/>
          <w:szCs w:val="24"/>
        </w:rPr>
        <w:t>,</w:t>
      </w:r>
    </w:p>
    <w:p w:rsidR="00E64EDE" w:rsidRPr="00075813" w:rsidRDefault="00E64EDE" w:rsidP="00F44B8D">
      <w:pPr>
        <w:pStyle w:val="Odsekzoznamu"/>
        <w:widowControl w:val="0"/>
        <w:numPr>
          <w:ilvl w:val="0"/>
          <w:numId w:val="6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FD7">
        <w:rPr>
          <w:rFonts w:ascii="Times New Roman" w:hAnsi="Times New Roman" w:cs="Times New Roman"/>
          <w:sz w:val="24"/>
          <w:szCs w:val="24"/>
        </w:rPr>
        <w:t xml:space="preserve"> </w:t>
      </w:r>
      <w:r w:rsidRPr="00075813">
        <w:rPr>
          <w:rFonts w:ascii="Times New Roman" w:hAnsi="Times New Roman" w:cs="Times New Roman"/>
          <w:sz w:val="24"/>
          <w:szCs w:val="24"/>
        </w:rPr>
        <w:t xml:space="preserve">každoročne pred zberom úrody zabezpečiť v akreditovanej inštitúcii rozbor plodov zameraný na rezíduá </w:t>
      </w:r>
      <w:r w:rsidR="009A51A7">
        <w:rPr>
          <w:rFonts w:ascii="Times New Roman" w:hAnsi="Times New Roman" w:cs="Times New Roman"/>
          <w:sz w:val="24"/>
          <w:szCs w:val="24"/>
        </w:rPr>
        <w:t>aplikovaných</w:t>
      </w:r>
      <w:r w:rsidRPr="00075813">
        <w:rPr>
          <w:rFonts w:ascii="Times New Roman" w:hAnsi="Times New Roman" w:cs="Times New Roman"/>
          <w:sz w:val="24"/>
          <w:szCs w:val="24"/>
        </w:rPr>
        <w:t xml:space="preserve"> účinných látok, pričom jedna vzorka hrozna sa odoberá z každých aj začatých 20 ha</w:t>
      </w:r>
      <w:r w:rsidR="002E7D31">
        <w:rPr>
          <w:rFonts w:ascii="Times New Roman" w:hAnsi="Times New Roman" w:cs="Times New Roman"/>
          <w:sz w:val="24"/>
          <w:szCs w:val="24"/>
        </w:rPr>
        <w:t xml:space="preserve"> obhospodarovanej</w:t>
      </w:r>
      <w:r w:rsidRPr="00075813">
        <w:rPr>
          <w:rFonts w:ascii="Times New Roman" w:hAnsi="Times New Roman" w:cs="Times New Roman"/>
          <w:sz w:val="24"/>
          <w:szCs w:val="24"/>
        </w:rPr>
        <w:t xml:space="preserve"> </w:t>
      </w:r>
      <w:r w:rsidR="00C6638F">
        <w:rPr>
          <w:rFonts w:ascii="Times New Roman" w:hAnsi="Times New Roman" w:cs="Times New Roman"/>
          <w:sz w:val="24"/>
          <w:szCs w:val="24"/>
        </w:rPr>
        <w:t>vinohradníckej plochy</w:t>
      </w:r>
      <w:r w:rsidRPr="00075813">
        <w:rPr>
          <w:rFonts w:ascii="Times New Roman" w:hAnsi="Times New Roman" w:cs="Times New Roman"/>
          <w:sz w:val="24"/>
          <w:szCs w:val="24"/>
        </w:rPr>
        <w:t>, na ktor</w:t>
      </w:r>
      <w:r w:rsidR="004C1688">
        <w:rPr>
          <w:rFonts w:ascii="Times New Roman" w:hAnsi="Times New Roman" w:cs="Times New Roman"/>
          <w:sz w:val="24"/>
          <w:szCs w:val="24"/>
        </w:rPr>
        <w:t>ú</w:t>
      </w:r>
      <w:r w:rsidRPr="00075813">
        <w:rPr>
          <w:rFonts w:ascii="Times New Roman" w:hAnsi="Times New Roman" w:cs="Times New Roman"/>
          <w:sz w:val="24"/>
          <w:szCs w:val="24"/>
        </w:rPr>
        <w:t xml:space="preserve"> sa vzťahuje  záväz</w:t>
      </w:r>
      <w:r w:rsidR="002E7D31">
        <w:rPr>
          <w:rFonts w:ascii="Times New Roman" w:hAnsi="Times New Roman" w:cs="Times New Roman"/>
          <w:sz w:val="24"/>
          <w:szCs w:val="24"/>
        </w:rPr>
        <w:t>o</w:t>
      </w:r>
      <w:r w:rsidRPr="00075813">
        <w:rPr>
          <w:rFonts w:ascii="Times New Roman" w:hAnsi="Times New Roman" w:cs="Times New Roman"/>
          <w:sz w:val="24"/>
          <w:szCs w:val="24"/>
        </w:rPr>
        <w:t>k</w:t>
      </w:r>
      <w:r w:rsidR="00CB12CA">
        <w:rPr>
          <w:rFonts w:ascii="Times New Roman" w:hAnsi="Times New Roman" w:cs="Times New Roman"/>
          <w:sz w:val="24"/>
          <w:szCs w:val="24"/>
        </w:rPr>
        <w:t>;</w:t>
      </w:r>
      <w:r w:rsidRPr="00075813">
        <w:rPr>
          <w:rFonts w:ascii="Times New Roman" w:hAnsi="Times New Roman" w:cs="Times New Roman"/>
          <w:sz w:val="24"/>
          <w:szCs w:val="24"/>
        </w:rPr>
        <w:t xml:space="preserve"> </w:t>
      </w:r>
      <w:r w:rsidR="00CB12CA">
        <w:rPr>
          <w:rFonts w:ascii="Times New Roman" w:hAnsi="Times New Roman" w:cs="Times New Roman"/>
          <w:sz w:val="24"/>
          <w:szCs w:val="24"/>
        </w:rPr>
        <w:t>h</w:t>
      </w:r>
      <w:r w:rsidRPr="00075813">
        <w:rPr>
          <w:rFonts w:ascii="Times New Roman" w:hAnsi="Times New Roman" w:cs="Times New Roman"/>
          <w:sz w:val="24"/>
          <w:szCs w:val="24"/>
        </w:rPr>
        <w:t>odnota týchto látok nesmie prekročiť limitné hodnoty uvedené v osobitnom predpise</w:t>
      </w:r>
      <w:r w:rsidR="002E7D31">
        <w:rPr>
          <w:rFonts w:ascii="Times New Roman" w:hAnsi="Times New Roman" w:cs="Times New Roman"/>
          <w:sz w:val="24"/>
          <w:szCs w:val="24"/>
        </w:rPr>
        <w:t>.</w:t>
      </w:r>
      <w:r w:rsidR="00EE359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8143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07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DE" w:rsidRPr="00F44B8D" w:rsidRDefault="00C6638F" w:rsidP="00F44B8D">
      <w:pPr>
        <w:pStyle w:val="Odsekzoznamu"/>
        <w:widowControl w:val="0"/>
        <w:numPr>
          <w:ilvl w:val="0"/>
          <w:numId w:val="6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odseku 3 písm. b) </w:t>
      </w:r>
    </w:p>
    <w:p w:rsidR="006508A3" w:rsidRPr="004F3C40" w:rsidRDefault="006508A3" w:rsidP="00F44B8D">
      <w:pPr>
        <w:pStyle w:val="Odsekzoznamu"/>
        <w:widowControl w:val="0"/>
        <w:numPr>
          <w:ilvl w:val="0"/>
          <w:numId w:val="6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nepoužívať</w:t>
      </w:r>
      <w:r>
        <w:rPr>
          <w:rFonts w:ascii="Times New Roman" w:hAnsi="Times New Roman" w:cs="Times New Roman"/>
          <w:sz w:val="24"/>
          <w:szCs w:val="24"/>
        </w:rPr>
        <w:t xml:space="preserve"> herbicídy</w:t>
      </w:r>
      <w:r w:rsidRPr="004F3C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08A3" w:rsidRPr="004F3C40" w:rsidRDefault="006508A3" w:rsidP="00F44B8D">
      <w:pPr>
        <w:pStyle w:val="Odsekzoznamu"/>
        <w:widowControl w:val="0"/>
        <w:numPr>
          <w:ilvl w:val="0"/>
          <w:numId w:val="6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nepoužívať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akaricídy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a</w:t>
      </w:r>
      <w:r w:rsidR="00CB12CA">
        <w:rPr>
          <w:rFonts w:ascii="Times New Roman" w:hAnsi="Times New Roman" w:cs="Times New Roman"/>
          <w:sz w:val="24"/>
          <w:szCs w:val="24"/>
        </w:rPr>
        <w:t> </w:t>
      </w:r>
      <w:r w:rsidRPr="004F3C40">
        <w:rPr>
          <w:rFonts w:ascii="Times New Roman" w:hAnsi="Times New Roman" w:cs="Times New Roman"/>
          <w:sz w:val="24"/>
          <w:szCs w:val="24"/>
        </w:rPr>
        <w:t>insekticídy</w:t>
      </w:r>
      <w:r w:rsidR="00CB12CA">
        <w:rPr>
          <w:rFonts w:ascii="Times New Roman" w:hAnsi="Times New Roman" w:cs="Times New Roman"/>
          <w:sz w:val="24"/>
          <w:szCs w:val="24"/>
        </w:rPr>
        <w:t>,</w:t>
      </w:r>
      <w:r w:rsidR="00BB7F57" w:rsidRPr="00BB7F5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8143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6508A3" w:rsidRPr="004F3C40" w:rsidRDefault="006508A3" w:rsidP="00F44B8D">
      <w:pPr>
        <w:pStyle w:val="Odsekzoznamu"/>
        <w:widowControl w:val="0"/>
        <w:numPr>
          <w:ilvl w:val="0"/>
          <w:numId w:val="6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použiť </w:t>
      </w:r>
      <w:r>
        <w:rPr>
          <w:rFonts w:ascii="Times New Roman" w:hAnsi="Times New Roman" w:cs="Times New Roman"/>
          <w:sz w:val="24"/>
          <w:szCs w:val="24"/>
        </w:rPr>
        <w:t>autorizované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alebo povolené</w:t>
      </w:r>
      <w:r w:rsidRPr="004F3C40">
        <w:rPr>
          <w:rFonts w:ascii="Times New Roman" w:hAnsi="Times New Roman" w:cs="Times New Roman"/>
          <w:sz w:val="24"/>
          <w:szCs w:val="24"/>
        </w:rPr>
        <w:t xml:space="preserve"> prípravky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na ochranu </w:t>
      </w:r>
      <w:r w:rsidRPr="00C6638F">
        <w:rPr>
          <w:rFonts w:ascii="Times New Roman" w:hAnsi="Times New Roman" w:cs="Times New Roman"/>
          <w:sz w:val="24"/>
          <w:szCs w:val="24"/>
        </w:rPr>
        <w:t>rastlín</w:t>
      </w:r>
      <w:r w:rsidR="007454DA">
        <w:rPr>
          <w:rFonts w:ascii="Times New Roman" w:hAnsi="Times New Roman" w:cs="Times New Roman"/>
          <w:sz w:val="24"/>
          <w:szCs w:val="24"/>
        </w:rPr>
        <w:t>,</w:t>
      </w:r>
      <w:r w:rsidR="00577445">
        <w:rPr>
          <w:rFonts w:ascii="Times New Roman" w:hAnsi="Times New Roman" w:cs="Times New Roman"/>
          <w:sz w:val="24"/>
          <w:szCs w:val="24"/>
        </w:rPr>
        <w:t xml:space="preserve"> </w:t>
      </w:r>
      <w:r w:rsidR="007454DA">
        <w:rPr>
          <w:rFonts w:ascii="Times New Roman" w:hAnsi="Times New Roman" w:cs="Times New Roman"/>
          <w:sz w:val="24"/>
          <w:szCs w:val="24"/>
        </w:rPr>
        <w:t>ktorých zoznam zverejňuje</w:t>
      </w:r>
      <w:r w:rsidR="00577445">
        <w:rPr>
          <w:rFonts w:ascii="Times New Roman" w:hAnsi="Times New Roman" w:cs="Times New Roman"/>
          <w:sz w:val="24"/>
          <w:szCs w:val="24"/>
        </w:rPr>
        <w:t> ministerstvo</w:t>
      </w:r>
      <w:r w:rsidR="00CB12CA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577445">
        <w:rPr>
          <w:rFonts w:ascii="Times New Roman" w:hAnsi="Times New Roman" w:cs="Times New Roman"/>
          <w:sz w:val="24"/>
          <w:szCs w:val="24"/>
        </w:rPr>
        <w:t xml:space="preserve"> vo vestníku</w:t>
      </w:r>
      <w:r w:rsidR="004E7F74">
        <w:rPr>
          <w:rFonts w:ascii="Times New Roman" w:hAnsi="Times New Roman" w:cs="Times New Roman"/>
          <w:sz w:val="24"/>
          <w:szCs w:val="24"/>
        </w:rPr>
        <w:t>,</w:t>
      </w:r>
      <w:r w:rsidRPr="00C6638F">
        <w:rPr>
          <w:rFonts w:ascii="Times New Roman" w:hAnsi="Times New Roman" w:cs="Times New Roman"/>
          <w:sz w:val="24"/>
          <w:szCs w:val="24"/>
        </w:rPr>
        <w:t xml:space="preserve"> proti</w:t>
      </w:r>
      <w:r w:rsidRPr="004F3C40">
        <w:rPr>
          <w:rFonts w:ascii="Times New Roman" w:hAnsi="Times New Roman" w:cs="Times New Roman"/>
          <w:sz w:val="24"/>
          <w:szCs w:val="24"/>
        </w:rPr>
        <w:t xml:space="preserve"> múčnatke viniča najviac dvakrát 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4F3C40">
        <w:rPr>
          <w:rFonts w:ascii="Times New Roman" w:hAnsi="Times New Roman" w:cs="Times New Roman"/>
          <w:sz w:val="24"/>
          <w:szCs w:val="24"/>
        </w:rPr>
        <w:t>a proti peronospóre najviac trikrát za rok,</w:t>
      </w:r>
    </w:p>
    <w:p w:rsidR="002E3258" w:rsidRPr="007B388B" w:rsidRDefault="002E3258" w:rsidP="00F44B8D">
      <w:pPr>
        <w:pStyle w:val="Odsekzoznamu"/>
        <w:widowControl w:val="0"/>
        <w:numPr>
          <w:ilvl w:val="0"/>
          <w:numId w:val="6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388B">
        <w:rPr>
          <w:rFonts w:ascii="Times New Roman" w:hAnsi="Times New Roman" w:cs="Times New Roman"/>
          <w:sz w:val="24"/>
          <w:szCs w:val="24"/>
        </w:rPr>
        <w:t>použiť v prípade potreby najmenej dve aplikácie biologických prípravkov na ochranu rastlín proti peronospóre alebo proti múčnatke viniča za rok alebo použiť dve aplikácie pomocných prípravkov v ochrane rastlín na zvýšenie odolnosti rastlín</w:t>
      </w:r>
      <w:r w:rsidR="007B388B" w:rsidRPr="007B388B">
        <w:rPr>
          <w:rFonts w:ascii="Times New Roman" w:hAnsi="Times New Roman" w:cs="Times New Roman"/>
          <w:sz w:val="24"/>
          <w:szCs w:val="24"/>
        </w:rPr>
        <w:t>; zoznamy</w:t>
      </w:r>
      <w:r w:rsidR="00E27E7C">
        <w:rPr>
          <w:rFonts w:ascii="Times New Roman" w:hAnsi="Times New Roman" w:cs="Times New Roman"/>
          <w:sz w:val="24"/>
          <w:szCs w:val="24"/>
        </w:rPr>
        <w:t xml:space="preserve"> týchto prípravkov</w:t>
      </w:r>
      <w:r w:rsidR="007B388B" w:rsidRPr="007B388B">
        <w:rPr>
          <w:rFonts w:ascii="Times New Roman" w:hAnsi="Times New Roman" w:cs="Times New Roman"/>
          <w:sz w:val="24"/>
          <w:szCs w:val="24"/>
        </w:rPr>
        <w:t xml:space="preserve"> zverej</w:t>
      </w:r>
      <w:r w:rsidR="00E27E7C">
        <w:rPr>
          <w:rFonts w:ascii="Times New Roman" w:hAnsi="Times New Roman" w:cs="Times New Roman"/>
          <w:sz w:val="24"/>
          <w:szCs w:val="24"/>
        </w:rPr>
        <w:t>ňuje</w:t>
      </w:r>
      <w:r w:rsidR="007B388B" w:rsidRPr="007B388B">
        <w:rPr>
          <w:rFonts w:ascii="Times New Roman" w:hAnsi="Times New Roman" w:cs="Times New Roman"/>
          <w:sz w:val="24"/>
          <w:szCs w:val="24"/>
        </w:rPr>
        <w:t xml:space="preserve"> </w:t>
      </w:r>
      <w:r w:rsidR="00EE359E" w:rsidRPr="007B388B">
        <w:rPr>
          <w:rFonts w:ascii="Times New Roman" w:hAnsi="Times New Roman" w:cs="Times New Roman"/>
          <w:sz w:val="24"/>
          <w:szCs w:val="24"/>
        </w:rPr>
        <w:t>ministerstvo</w:t>
      </w:r>
      <w:r w:rsidR="00E27E7C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7B388B" w:rsidRPr="007B388B">
        <w:rPr>
          <w:rFonts w:ascii="Times New Roman" w:hAnsi="Times New Roman" w:cs="Times New Roman"/>
          <w:sz w:val="24"/>
          <w:szCs w:val="24"/>
        </w:rPr>
        <w:t xml:space="preserve"> vo ve</w:t>
      </w:r>
      <w:r w:rsidR="007454DA">
        <w:rPr>
          <w:rFonts w:ascii="Times New Roman" w:hAnsi="Times New Roman" w:cs="Times New Roman"/>
          <w:sz w:val="24"/>
          <w:szCs w:val="24"/>
        </w:rPr>
        <w:t>stníku,</w:t>
      </w:r>
      <w:r w:rsidR="007B388B" w:rsidRPr="007B388B">
        <w:rPr>
          <w:rFonts w:ascii="Times New Roman" w:hAnsi="Times New Roman" w:cs="Times New Roman"/>
          <w:sz w:val="24"/>
          <w:szCs w:val="24"/>
        </w:rPr>
        <w:t xml:space="preserve"> </w:t>
      </w:r>
      <w:r w:rsidRPr="007B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DE" w:rsidRPr="004F3C40" w:rsidRDefault="00E64EDE" w:rsidP="00F44B8D">
      <w:pPr>
        <w:pStyle w:val="Odsekzoznamu"/>
        <w:widowControl w:val="0"/>
        <w:numPr>
          <w:ilvl w:val="0"/>
          <w:numId w:val="6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použiť zelené hnojenie</w:t>
      </w:r>
      <w:r>
        <w:rPr>
          <w:rFonts w:ascii="Times New Roman" w:hAnsi="Times New Roman" w:cs="Times New Roman"/>
          <w:sz w:val="24"/>
          <w:szCs w:val="24"/>
        </w:rPr>
        <w:t xml:space="preserve"> v prvých troch rokoch po výsadbe</w:t>
      </w:r>
      <w:r w:rsidRPr="004F3C40">
        <w:rPr>
          <w:rFonts w:ascii="Times New Roman" w:hAnsi="Times New Roman" w:cs="Times New Roman"/>
          <w:sz w:val="24"/>
          <w:szCs w:val="24"/>
        </w:rPr>
        <w:t xml:space="preserve"> minimálne jedenkrát vysiatím a zapravením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vikovitých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rastlín do pôdy najmenej v množstve 80 kg/ha </w:t>
      </w:r>
      <w:r w:rsidR="00762642">
        <w:rPr>
          <w:rFonts w:ascii="Times New Roman" w:hAnsi="Times New Roman" w:cs="Times New Roman"/>
          <w:sz w:val="24"/>
          <w:szCs w:val="24"/>
        </w:rPr>
        <w:t>osiatej plochy</w:t>
      </w:r>
      <w:r w:rsidRPr="004F3C40">
        <w:rPr>
          <w:rFonts w:ascii="Times New Roman" w:hAnsi="Times New Roman" w:cs="Times New Roman"/>
          <w:sz w:val="24"/>
          <w:szCs w:val="24"/>
        </w:rPr>
        <w:t>,</w:t>
      </w:r>
    </w:p>
    <w:p w:rsidR="00E64EDE" w:rsidRDefault="00C6638F" w:rsidP="00F44B8D">
      <w:pPr>
        <w:pStyle w:val="Odsekzoznamu"/>
        <w:widowControl w:val="0"/>
        <w:numPr>
          <w:ilvl w:val="0"/>
          <w:numId w:val="6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odseku 3 písm. a) a b)</w:t>
      </w:r>
    </w:p>
    <w:p w:rsidR="00E64EDE" w:rsidRPr="004F3C40" w:rsidRDefault="00E64EDE" w:rsidP="00F44B8D">
      <w:pPr>
        <w:pStyle w:val="Odsekzoznamu"/>
        <w:widowControl w:val="0"/>
        <w:numPr>
          <w:ilvl w:val="0"/>
          <w:numId w:val="6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použiť najviac 50 kg</w:t>
      </w:r>
      <w:r w:rsidR="002E7D31">
        <w:rPr>
          <w:rFonts w:ascii="Times New Roman" w:hAnsi="Times New Roman" w:cs="Times New Roman"/>
          <w:sz w:val="24"/>
          <w:szCs w:val="24"/>
        </w:rPr>
        <w:t xml:space="preserve"> dusíka</w:t>
      </w:r>
      <w:r w:rsidR="00E27E7C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>/ha ročne vrátane maštaľného hnoja,</w:t>
      </w:r>
    </w:p>
    <w:p w:rsidR="00E64EDE" w:rsidRPr="004F3C40" w:rsidRDefault="00E64EDE" w:rsidP="00F44B8D">
      <w:pPr>
        <w:pStyle w:val="Odsekzoznamu"/>
        <w:widowControl w:val="0"/>
        <w:numPr>
          <w:ilvl w:val="0"/>
          <w:numId w:val="6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vykonať jedenkrát za rok mechanickú kultiváciu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príkmenného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pásu a len </w:t>
      </w:r>
      <w:r w:rsidR="00E27E7C">
        <w:rPr>
          <w:rFonts w:ascii="Times New Roman" w:hAnsi="Times New Roman" w:cs="Times New Roman"/>
          <w:sz w:val="24"/>
          <w:szCs w:val="24"/>
        </w:rPr>
        <w:t xml:space="preserve">vo </w:t>
      </w:r>
      <w:r w:rsidR="00A00AE6">
        <w:rPr>
          <w:rFonts w:ascii="Times New Roman" w:hAnsi="Times New Roman" w:cs="Times New Roman"/>
          <w:sz w:val="24"/>
          <w:szCs w:val="24"/>
        </w:rPr>
        <w:t>viniciach</w:t>
      </w:r>
      <w:r w:rsidR="00E27E7C">
        <w:rPr>
          <w:rFonts w:ascii="Times New Roman" w:hAnsi="Times New Roman" w:cs="Times New Roman"/>
          <w:sz w:val="24"/>
          <w:szCs w:val="24"/>
        </w:rPr>
        <w:t xml:space="preserve"> </w:t>
      </w:r>
      <w:r w:rsidR="00E27E7C" w:rsidRPr="007E508F">
        <w:rPr>
          <w:rFonts w:ascii="Times New Roman" w:hAnsi="Times New Roman" w:cs="Times New Roman"/>
          <w:sz w:val="24"/>
          <w:szCs w:val="24"/>
        </w:rPr>
        <w:t>od štvrtého roku od výsadby viniča</w:t>
      </w:r>
      <w:r w:rsidR="001D601B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príkmenné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pásy možno použiť najviac </w:t>
      </w:r>
      <w:r>
        <w:rPr>
          <w:rFonts w:ascii="Times New Roman" w:hAnsi="Times New Roman" w:cs="Times New Roman"/>
          <w:sz w:val="24"/>
          <w:szCs w:val="24"/>
        </w:rPr>
        <w:t>dve</w:t>
      </w:r>
      <w:r w:rsidRPr="004F3C40">
        <w:rPr>
          <w:rFonts w:ascii="Times New Roman" w:hAnsi="Times New Roman" w:cs="Times New Roman"/>
          <w:sz w:val="24"/>
          <w:szCs w:val="24"/>
        </w:rPr>
        <w:t xml:space="preserve"> aplikácie</w:t>
      </w:r>
      <w:r>
        <w:rPr>
          <w:rFonts w:ascii="Times New Roman" w:hAnsi="Times New Roman" w:cs="Times New Roman"/>
          <w:sz w:val="24"/>
          <w:szCs w:val="24"/>
        </w:rPr>
        <w:t xml:space="preserve"> herbicídov </w:t>
      </w:r>
      <w:r w:rsidRPr="004F3C40">
        <w:rPr>
          <w:rFonts w:ascii="Times New Roman" w:hAnsi="Times New Roman" w:cs="Times New Roman"/>
          <w:sz w:val="24"/>
          <w:szCs w:val="24"/>
        </w:rPr>
        <w:t xml:space="preserve">za rok, </w:t>
      </w:r>
    </w:p>
    <w:p w:rsidR="00E64EDE" w:rsidRDefault="00E64EDE" w:rsidP="00F44B8D">
      <w:pPr>
        <w:pStyle w:val="Odsekzoznamu"/>
        <w:widowControl w:val="0"/>
        <w:numPr>
          <w:ilvl w:val="0"/>
          <w:numId w:val="6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viesť a uchovávať všetky záznamy o pestovateľských postupoch a súvisiacich činnostiach.</w:t>
      </w:r>
    </w:p>
    <w:p w:rsidR="00E64EDE" w:rsidRDefault="00E64EDE" w:rsidP="0059473B">
      <w:pPr>
        <w:pStyle w:val="Odsekzoznamu"/>
        <w:widowControl w:val="0"/>
        <w:spacing w:after="0" w:line="240" w:lineRule="auto"/>
        <w:ind w:left="10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4F3C40" w:rsidRDefault="00866504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(</w:t>
      </w:r>
      <w:r w:rsidR="00E64E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</w:rPr>
        <w:t xml:space="preserve"> Prijímateľ</w:t>
      </w:r>
      <w:r w:rsidR="00DB33C0">
        <w:rPr>
          <w:rFonts w:ascii="Times New Roman" w:hAnsi="Times New Roman" w:cs="Times New Roman"/>
          <w:sz w:val="24"/>
          <w:szCs w:val="24"/>
        </w:rPr>
        <w:t xml:space="preserve"> podpory na operáciu podľa § 23 písm. d)</w:t>
      </w:r>
      <w:r w:rsidRPr="004F3C40">
        <w:rPr>
          <w:rFonts w:ascii="Times New Roman" w:hAnsi="Times New Roman" w:cs="Times New Roman"/>
          <w:sz w:val="24"/>
          <w:szCs w:val="24"/>
        </w:rPr>
        <w:t xml:space="preserve"> je povinný zaslať platobnej agentúre výsledky rozbor</w:t>
      </w:r>
      <w:r w:rsidR="00B760D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podľa ods</w:t>
      </w:r>
      <w:r w:rsidR="00CB3A59">
        <w:rPr>
          <w:rFonts w:ascii="Times New Roman" w:hAnsi="Times New Roman" w:cs="Times New Roman"/>
          <w:sz w:val="24"/>
          <w:szCs w:val="24"/>
        </w:rPr>
        <w:t>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8EB">
        <w:rPr>
          <w:rFonts w:ascii="Times New Roman" w:hAnsi="Times New Roman" w:cs="Times New Roman"/>
          <w:sz w:val="24"/>
          <w:szCs w:val="24"/>
        </w:rPr>
        <w:t>4 písm.</w:t>
      </w:r>
      <w:r w:rsidR="009918EB" w:rsidRPr="009918EB">
        <w:rPr>
          <w:rFonts w:ascii="Times New Roman" w:hAnsi="Times New Roman" w:cs="Times New Roman"/>
          <w:sz w:val="24"/>
          <w:szCs w:val="24"/>
        </w:rPr>
        <w:t xml:space="preserve"> a) </w:t>
      </w:r>
      <w:r w:rsidR="006511D0">
        <w:rPr>
          <w:rFonts w:ascii="Times New Roman" w:hAnsi="Times New Roman" w:cs="Times New Roman"/>
          <w:sz w:val="24"/>
          <w:szCs w:val="24"/>
        </w:rPr>
        <w:t xml:space="preserve">ôsmeho </w:t>
      </w:r>
      <w:r w:rsidR="009918EB" w:rsidRPr="009918EB">
        <w:rPr>
          <w:rFonts w:ascii="Times New Roman" w:hAnsi="Times New Roman" w:cs="Times New Roman"/>
          <w:sz w:val="24"/>
          <w:szCs w:val="24"/>
        </w:rPr>
        <w:t>bod</w:t>
      </w:r>
      <w:r w:rsidR="006511D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do 31. decembra príslušného </w:t>
      </w:r>
      <w:r>
        <w:rPr>
          <w:rFonts w:ascii="Times New Roman" w:hAnsi="Times New Roman" w:cs="Times New Roman"/>
          <w:sz w:val="24"/>
          <w:szCs w:val="24"/>
        </w:rPr>
        <w:t xml:space="preserve">kalendárneho </w:t>
      </w:r>
      <w:r w:rsidRPr="004F3C40">
        <w:rPr>
          <w:rFonts w:ascii="Times New Roman" w:hAnsi="Times New Roman" w:cs="Times New Roman"/>
          <w:sz w:val="24"/>
          <w:szCs w:val="24"/>
        </w:rPr>
        <w:t xml:space="preserve">roka. </w:t>
      </w:r>
    </w:p>
    <w:p w:rsidR="00866504" w:rsidRPr="004F3C40" w:rsidRDefault="00866504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F74" w:rsidRPr="004F3C40" w:rsidRDefault="004E7F7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Podpor</w:t>
      </w:r>
      <w:r w:rsidRPr="004F3C40">
        <w:rPr>
          <w:rFonts w:ascii="Times New Roman" w:hAnsi="Times New Roman" w:cs="Times New Roman"/>
          <w:b/>
          <w:sz w:val="24"/>
          <w:szCs w:val="24"/>
        </w:rPr>
        <w:t>a na ochranu a zachovanie biodiverzity</w:t>
      </w:r>
    </w:p>
    <w:p w:rsidR="00866504" w:rsidRPr="00C118D6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D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0323">
        <w:rPr>
          <w:rFonts w:ascii="Times New Roman" w:hAnsi="Times New Roman" w:cs="Times New Roman"/>
          <w:b/>
          <w:sz w:val="24"/>
          <w:szCs w:val="24"/>
        </w:rPr>
        <w:t>28</w:t>
      </w:r>
    </w:p>
    <w:p w:rsidR="00866504" w:rsidRDefault="00866504" w:rsidP="005947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504" w:rsidRPr="009C597F" w:rsidRDefault="00866504" w:rsidP="00F44B8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597F">
        <w:rPr>
          <w:rFonts w:ascii="Times New Roman" w:hAnsi="Times New Roman" w:cs="Times New Roman"/>
          <w:sz w:val="24"/>
          <w:szCs w:val="24"/>
        </w:rPr>
        <w:t>Podpora na</w:t>
      </w:r>
      <w:r w:rsidR="00F20BB4">
        <w:rPr>
          <w:rFonts w:ascii="Times New Roman" w:hAnsi="Times New Roman" w:cs="Times New Roman"/>
          <w:sz w:val="24"/>
          <w:szCs w:val="24"/>
        </w:rPr>
        <w:t xml:space="preserve"> opatrenie podľa § 1 písm. h) </w:t>
      </w:r>
      <w:r w:rsidRPr="009C597F">
        <w:rPr>
          <w:rFonts w:ascii="Times New Roman" w:hAnsi="Times New Roman" w:cs="Times New Roman"/>
          <w:sz w:val="24"/>
          <w:szCs w:val="24"/>
        </w:rPr>
        <w:t>zahŕňa tieto operáci</w:t>
      </w:r>
      <w:r w:rsidR="00C753A6">
        <w:rPr>
          <w:rFonts w:ascii="Times New Roman" w:hAnsi="Times New Roman" w:cs="Times New Roman"/>
          <w:sz w:val="24"/>
          <w:szCs w:val="24"/>
        </w:rPr>
        <w:t>e</w:t>
      </w:r>
      <w:r w:rsidR="003C5A89">
        <w:rPr>
          <w:rFonts w:ascii="Times New Roman" w:hAnsi="Times New Roman" w:cs="Times New Roman"/>
          <w:sz w:val="24"/>
          <w:szCs w:val="24"/>
        </w:rPr>
        <w:t>: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ochrana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poloprírodných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a prírodných biotopov tráv,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ochrana biotopu dropa veľkého,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ochrana biotopu sysľa pasienkového,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obhospodarovanie biotopov druhov v územiach európskeho významu.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0323">
        <w:rPr>
          <w:rFonts w:ascii="Times New Roman" w:hAnsi="Times New Roman" w:cs="Times New Roman"/>
          <w:b/>
          <w:sz w:val="24"/>
          <w:szCs w:val="24"/>
        </w:rPr>
        <w:t>29</w:t>
      </w: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Ochrana </w:t>
      </w:r>
      <w:proofErr w:type="spellStart"/>
      <w:r w:rsidRPr="004F3C40">
        <w:rPr>
          <w:rFonts w:ascii="Times New Roman" w:hAnsi="Times New Roman" w:cs="Times New Roman"/>
          <w:b/>
          <w:sz w:val="24"/>
          <w:szCs w:val="24"/>
        </w:rPr>
        <w:t>poloprírodných</w:t>
      </w:r>
      <w:proofErr w:type="spellEnd"/>
      <w:r w:rsidRPr="004F3C40">
        <w:rPr>
          <w:rFonts w:ascii="Times New Roman" w:hAnsi="Times New Roman" w:cs="Times New Roman"/>
          <w:b/>
          <w:sz w:val="24"/>
          <w:szCs w:val="24"/>
        </w:rPr>
        <w:t xml:space="preserve"> a prírodných biotopov tráv</w:t>
      </w: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8A3" w:rsidRPr="00A43463" w:rsidRDefault="00866504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508A3">
        <w:rPr>
          <w:rFonts w:ascii="Times New Roman" w:hAnsi="Times New Roman" w:cs="Times New Roman"/>
          <w:sz w:val="24"/>
          <w:szCs w:val="24"/>
        </w:rPr>
        <w:t>Podpora na operáciu podľa § 28</w:t>
      </w:r>
      <w:r w:rsidR="006508A3" w:rsidRPr="00A43463">
        <w:rPr>
          <w:rFonts w:ascii="Times New Roman" w:hAnsi="Times New Roman" w:cs="Times New Roman"/>
          <w:sz w:val="24"/>
          <w:szCs w:val="24"/>
        </w:rPr>
        <w:t xml:space="preserve"> písm. a) </w:t>
      </w:r>
      <w:r w:rsidR="006508A3">
        <w:rPr>
          <w:rFonts w:ascii="Times New Roman" w:hAnsi="Times New Roman" w:cs="Times New Roman"/>
          <w:sz w:val="24"/>
          <w:szCs w:val="24"/>
        </w:rPr>
        <w:t xml:space="preserve">sa poskytuje na poľnohospodársku plochu trvalého trávneho porastu </w:t>
      </w:r>
      <w:r w:rsidR="009C597F">
        <w:rPr>
          <w:rFonts w:ascii="Times New Roman" w:hAnsi="Times New Roman" w:cs="Times New Roman"/>
          <w:sz w:val="24"/>
          <w:szCs w:val="24"/>
        </w:rPr>
        <w:t>a plochu podľa osobitného predpisu</w:t>
      </w:r>
      <w:r w:rsidR="003B5F5C">
        <w:rPr>
          <w:rFonts w:ascii="Times New Roman" w:hAnsi="Times New Roman" w:cs="Times New Roman"/>
          <w:sz w:val="24"/>
          <w:szCs w:val="24"/>
        </w:rPr>
        <w:t>,</w:t>
      </w:r>
      <w:r w:rsidR="00FC6D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43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9C597F">
        <w:rPr>
          <w:rFonts w:ascii="Times New Roman" w:hAnsi="Times New Roman" w:cs="Times New Roman"/>
          <w:sz w:val="24"/>
          <w:szCs w:val="24"/>
        </w:rPr>
        <w:t xml:space="preserve"> </w:t>
      </w:r>
      <w:r w:rsidR="006508A3">
        <w:rPr>
          <w:rFonts w:ascii="Times New Roman" w:hAnsi="Times New Roman" w:cs="Times New Roman"/>
          <w:sz w:val="24"/>
          <w:szCs w:val="24"/>
        </w:rPr>
        <w:t xml:space="preserve">ak jej výmera je </w:t>
      </w:r>
      <w:r w:rsidR="006508A3" w:rsidRPr="00A43463">
        <w:rPr>
          <w:rFonts w:ascii="Times New Roman" w:hAnsi="Times New Roman" w:cs="Times New Roman"/>
          <w:sz w:val="24"/>
          <w:szCs w:val="24"/>
        </w:rPr>
        <w:t xml:space="preserve">najmenej 1 ha </w:t>
      </w:r>
      <w:r w:rsidR="006508A3">
        <w:rPr>
          <w:rFonts w:ascii="Times New Roman" w:hAnsi="Times New Roman" w:cs="Times New Roman"/>
          <w:sz w:val="24"/>
          <w:szCs w:val="24"/>
        </w:rPr>
        <w:t xml:space="preserve">a je </w:t>
      </w:r>
      <w:r w:rsidR="006508A3" w:rsidRPr="00A43463">
        <w:rPr>
          <w:rFonts w:ascii="Times New Roman" w:hAnsi="Times New Roman" w:cs="Times New Roman"/>
          <w:sz w:val="24"/>
          <w:szCs w:val="24"/>
        </w:rPr>
        <w:t>veden</w:t>
      </w:r>
      <w:r w:rsidR="006508A3">
        <w:rPr>
          <w:rFonts w:ascii="Times New Roman" w:hAnsi="Times New Roman" w:cs="Times New Roman"/>
          <w:sz w:val="24"/>
          <w:szCs w:val="24"/>
        </w:rPr>
        <w:t>á</w:t>
      </w:r>
      <w:r w:rsidR="006508A3" w:rsidRPr="00A43463">
        <w:rPr>
          <w:rFonts w:ascii="Times New Roman" w:hAnsi="Times New Roman" w:cs="Times New Roman"/>
          <w:sz w:val="24"/>
          <w:szCs w:val="24"/>
        </w:rPr>
        <w:t xml:space="preserve"> ako</w:t>
      </w:r>
    </w:p>
    <w:p w:rsidR="009C597F" w:rsidRDefault="009C597F" w:rsidP="00F44B8D">
      <w:pPr>
        <w:pStyle w:val="Odsekzoznamu"/>
        <w:widowControl w:val="0"/>
        <w:numPr>
          <w:ilvl w:val="0"/>
          <w:numId w:val="7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teplo</w:t>
      </w:r>
      <w:r w:rsidR="001B3886">
        <w:rPr>
          <w:rFonts w:ascii="Times New Roman" w:hAnsi="Times New Roman" w:cs="Times New Roman"/>
          <w:sz w:val="24"/>
          <w:szCs w:val="24"/>
        </w:rPr>
        <w:t>milné</w:t>
      </w:r>
      <w:r>
        <w:rPr>
          <w:rFonts w:ascii="Times New Roman" w:hAnsi="Times New Roman" w:cs="Times New Roman"/>
          <w:sz w:val="24"/>
          <w:szCs w:val="24"/>
        </w:rPr>
        <w:t xml:space="preserve"> a suchomilné trvalé trávne porasty</w:t>
      </w:r>
      <w:r w:rsidR="007454DA">
        <w:rPr>
          <w:rFonts w:ascii="Times New Roman" w:hAnsi="Times New Roman" w:cs="Times New Roman"/>
          <w:sz w:val="24"/>
          <w:szCs w:val="24"/>
        </w:rPr>
        <w:t>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7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C40">
        <w:rPr>
          <w:rFonts w:ascii="Times New Roman" w:hAnsi="Times New Roman" w:cs="Times New Roman"/>
          <w:sz w:val="24"/>
          <w:szCs w:val="24"/>
        </w:rPr>
        <w:t>mezofilné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trvalé trávne porasty</w:t>
      </w:r>
      <w:r w:rsidR="007454DA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7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horské kosné lúky</w:t>
      </w:r>
      <w:r w:rsidR="007454DA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7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vlhkomilné porasty nižších plôch</w:t>
      </w:r>
      <w:r w:rsidR="007454DA">
        <w:rPr>
          <w:rFonts w:ascii="Times New Roman" w:hAnsi="Times New Roman" w:cs="Times New Roman"/>
          <w:sz w:val="24"/>
          <w:szCs w:val="24"/>
        </w:rPr>
        <w:t>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7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nížinné aluviálne lúky</w:t>
      </w:r>
      <w:r w:rsidR="007454DA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7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vlhkomilné porasty vyšších polôh, slatinné a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bezkolencové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lúky</w:t>
      </w:r>
      <w:r w:rsidR="007454DA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075813" w:rsidRDefault="00866504" w:rsidP="00F44B8D">
      <w:pPr>
        <w:pStyle w:val="Odsekzoznamu"/>
        <w:widowControl w:val="0"/>
        <w:numPr>
          <w:ilvl w:val="0"/>
          <w:numId w:val="7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vysokohorské trávne porasty</w:t>
      </w:r>
      <w:r w:rsidR="004E4181">
        <w:rPr>
          <w:rFonts w:ascii="Times New Roman" w:hAnsi="Times New Roman" w:cs="Times New Roman"/>
          <w:sz w:val="24"/>
          <w:szCs w:val="24"/>
        </w:rPr>
        <w:t>.</w:t>
      </w:r>
    </w:p>
    <w:p w:rsidR="00866504" w:rsidRDefault="00866504" w:rsidP="0059473B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6504" w:rsidRPr="001F023E" w:rsidRDefault="00866504" w:rsidP="00F44B8D">
      <w:pPr>
        <w:pStyle w:val="Odsekzoznamu"/>
        <w:widowControl w:val="0"/>
        <w:numPr>
          <w:ilvl w:val="0"/>
          <w:numId w:val="6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F023E">
        <w:rPr>
          <w:rFonts w:ascii="Times New Roman" w:hAnsi="Times New Roman" w:cs="Times New Roman"/>
          <w:sz w:val="24"/>
          <w:szCs w:val="24"/>
        </w:rPr>
        <w:t>Prijímateľ</w:t>
      </w:r>
      <w:r w:rsidR="003B5F5C">
        <w:rPr>
          <w:rFonts w:ascii="Times New Roman" w:hAnsi="Times New Roman" w:cs="Times New Roman"/>
          <w:sz w:val="24"/>
          <w:szCs w:val="24"/>
        </w:rPr>
        <w:t xml:space="preserve"> podpory na operáciu podľa § 28</w:t>
      </w:r>
      <w:r w:rsidR="003B5F5C" w:rsidRPr="00A43463">
        <w:rPr>
          <w:rFonts w:ascii="Times New Roman" w:hAnsi="Times New Roman" w:cs="Times New Roman"/>
          <w:sz w:val="24"/>
          <w:szCs w:val="24"/>
        </w:rPr>
        <w:t xml:space="preserve"> písm. a) </w:t>
      </w:r>
      <w:r w:rsidRPr="001F023E">
        <w:rPr>
          <w:rFonts w:ascii="Times New Roman" w:hAnsi="Times New Roman" w:cs="Times New Roman"/>
          <w:sz w:val="24"/>
          <w:szCs w:val="24"/>
        </w:rPr>
        <w:t xml:space="preserve"> je povinný </w:t>
      </w:r>
    </w:p>
    <w:p w:rsidR="009C597F" w:rsidRPr="004F3C40" w:rsidRDefault="00724845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C4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aplikovať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9C597F" w:rsidRPr="00A4413C">
        <w:rPr>
          <w:rFonts w:ascii="Times New Roman" w:hAnsi="Times New Roman" w:cs="Times New Roman"/>
          <w:sz w:val="24"/>
          <w:szCs w:val="24"/>
        </w:rPr>
        <w:t>na ploch</w:t>
      </w:r>
      <w:r w:rsidR="00A41E52">
        <w:rPr>
          <w:rFonts w:ascii="Times New Roman" w:hAnsi="Times New Roman" w:cs="Times New Roman"/>
          <w:sz w:val="24"/>
          <w:szCs w:val="24"/>
        </w:rPr>
        <w:t>e</w:t>
      </w:r>
      <w:r w:rsidR="009C597F" w:rsidRPr="00A4413C">
        <w:rPr>
          <w:rFonts w:ascii="Times New Roman" w:hAnsi="Times New Roman" w:cs="Times New Roman"/>
          <w:sz w:val="24"/>
          <w:szCs w:val="24"/>
        </w:rPr>
        <w:t xml:space="preserve"> podľa odseku</w:t>
      </w:r>
      <w:r w:rsidR="004E7F74">
        <w:rPr>
          <w:rFonts w:ascii="Times New Roman" w:hAnsi="Times New Roman" w:cs="Times New Roman"/>
          <w:sz w:val="24"/>
          <w:szCs w:val="24"/>
        </w:rPr>
        <w:t xml:space="preserve"> </w:t>
      </w:r>
      <w:r w:rsidR="009C597F" w:rsidRPr="00A4413C">
        <w:rPr>
          <w:rFonts w:ascii="Times New Roman" w:hAnsi="Times New Roman" w:cs="Times New Roman"/>
          <w:sz w:val="24"/>
          <w:szCs w:val="24"/>
        </w:rPr>
        <w:t xml:space="preserve">1 </w:t>
      </w:r>
      <w:r w:rsidR="009C597F">
        <w:rPr>
          <w:rFonts w:ascii="Times New Roman" w:hAnsi="Times New Roman" w:cs="Times New Roman"/>
          <w:sz w:val="24"/>
          <w:szCs w:val="24"/>
        </w:rPr>
        <w:t xml:space="preserve"> </w:t>
      </w:r>
      <w:r w:rsidR="009C597F" w:rsidRPr="004F3C40">
        <w:rPr>
          <w:rFonts w:ascii="Times New Roman" w:hAnsi="Times New Roman" w:cs="Times New Roman"/>
          <w:sz w:val="24"/>
          <w:szCs w:val="24"/>
        </w:rPr>
        <w:t>minerálne hnojivá a</w:t>
      </w:r>
      <w:r w:rsidR="009C597F">
        <w:rPr>
          <w:rFonts w:ascii="Times New Roman" w:hAnsi="Times New Roman" w:cs="Times New Roman"/>
          <w:sz w:val="24"/>
          <w:szCs w:val="24"/>
        </w:rPr>
        <w:t> </w:t>
      </w:r>
      <w:r w:rsidR="009C597F" w:rsidRPr="004F3C40">
        <w:rPr>
          <w:rFonts w:ascii="Times New Roman" w:hAnsi="Times New Roman" w:cs="Times New Roman"/>
          <w:sz w:val="24"/>
          <w:szCs w:val="24"/>
        </w:rPr>
        <w:t>hnojovicu</w:t>
      </w:r>
      <w:r w:rsidR="009C597F">
        <w:rPr>
          <w:rFonts w:ascii="Times New Roman" w:hAnsi="Times New Roman" w:cs="Times New Roman"/>
          <w:sz w:val="24"/>
          <w:szCs w:val="24"/>
        </w:rPr>
        <w:t>,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7F" w:rsidRPr="004F3C40" w:rsidRDefault="005F55C9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apli</w:t>
      </w:r>
      <w:r w:rsidR="00A30BAF">
        <w:rPr>
          <w:rFonts w:ascii="Times New Roman" w:hAnsi="Times New Roman" w:cs="Times New Roman"/>
          <w:sz w:val="24"/>
          <w:szCs w:val="24"/>
        </w:rPr>
        <w:t>kovať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9C597F" w:rsidRPr="00A4413C">
        <w:rPr>
          <w:rFonts w:ascii="Times New Roman" w:hAnsi="Times New Roman" w:cs="Times New Roman"/>
          <w:sz w:val="24"/>
          <w:szCs w:val="24"/>
        </w:rPr>
        <w:t>na ploch</w:t>
      </w:r>
      <w:r w:rsidR="00A41E52">
        <w:rPr>
          <w:rFonts w:ascii="Times New Roman" w:hAnsi="Times New Roman" w:cs="Times New Roman"/>
          <w:sz w:val="24"/>
          <w:szCs w:val="24"/>
        </w:rPr>
        <w:t>e</w:t>
      </w:r>
      <w:r w:rsidR="009C597F" w:rsidRPr="00A4413C">
        <w:rPr>
          <w:rFonts w:ascii="Times New Roman" w:hAnsi="Times New Roman" w:cs="Times New Roman"/>
          <w:sz w:val="24"/>
          <w:szCs w:val="24"/>
        </w:rPr>
        <w:t xml:space="preserve"> podľa odseku 1 písm. b) a c) </w:t>
      </w:r>
      <w:r w:rsidR="009C597F" w:rsidRPr="004F3C40">
        <w:rPr>
          <w:rFonts w:ascii="Times New Roman" w:hAnsi="Times New Roman" w:cs="Times New Roman"/>
          <w:sz w:val="24"/>
          <w:szCs w:val="24"/>
        </w:rPr>
        <w:t>organické hnojivá najviac v dávke 50 k</w:t>
      </w:r>
      <w:r w:rsidR="009C597F">
        <w:rPr>
          <w:rFonts w:ascii="Times New Roman" w:hAnsi="Times New Roman" w:cs="Times New Roman"/>
          <w:sz w:val="24"/>
          <w:szCs w:val="24"/>
        </w:rPr>
        <w:t>g dusíka</w:t>
      </w:r>
      <w:r w:rsidR="004E7F74">
        <w:rPr>
          <w:rFonts w:ascii="Times New Roman" w:hAnsi="Times New Roman" w:cs="Times New Roman"/>
          <w:sz w:val="24"/>
          <w:szCs w:val="24"/>
        </w:rPr>
        <w:t>/</w:t>
      </w:r>
      <w:r w:rsidR="009C597F">
        <w:rPr>
          <w:rFonts w:ascii="Times New Roman" w:hAnsi="Times New Roman" w:cs="Times New Roman"/>
          <w:sz w:val="24"/>
          <w:szCs w:val="24"/>
        </w:rPr>
        <w:t xml:space="preserve"> ha biotopu raz za dva roky;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97F" w:rsidRPr="004F3C40">
        <w:rPr>
          <w:rFonts w:ascii="Times New Roman" w:hAnsi="Times New Roman" w:cs="Times New Roman"/>
          <w:sz w:val="24"/>
          <w:szCs w:val="24"/>
        </w:rPr>
        <w:t>exkrementy</w:t>
      </w:r>
      <w:proofErr w:type="spellEnd"/>
      <w:r w:rsidR="009C597F" w:rsidRPr="004F3C40">
        <w:rPr>
          <w:rFonts w:ascii="Times New Roman" w:hAnsi="Times New Roman" w:cs="Times New Roman"/>
          <w:sz w:val="24"/>
          <w:szCs w:val="24"/>
        </w:rPr>
        <w:t xml:space="preserve"> pasúcich sa zvierat sa do tejto dávky nezapočítavajú,</w:t>
      </w:r>
    </w:p>
    <w:p w:rsidR="009C597F" w:rsidRPr="004F3C40" w:rsidRDefault="00056DFE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45" w:rsidRPr="004F3C40">
        <w:rPr>
          <w:rFonts w:ascii="Times New Roman" w:hAnsi="Times New Roman" w:cs="Times New Roman"/>
          <w:sz w:val="24"/>
          <w:szCs w:val="24"/>
        </w:rPr>
        <w:t>n</w:t>
      </w:r>
      <w:r w:rsidR="00724845">
        <w:rPr>
          <w:rFonts w:ascii="Times New Roman" w:hAnsi="Times New Roman" w:cs="Times New Roman"/>
          <w:sz w:val="24"/>
          <w:szCs w:val="24"/>
        </w:rPr>
        <w:t>eaplikovať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prípravky na ochranu rastlín na </w:t>
      </w:r>
      <w:r w:rsidR="009C597F">
        <w:rPr>
          <w:rFonts w:ascii="Times New Roman" w:hAnsi="Times New Roman" w:cs="Times New Roman"/>
          <w:sz w:val="24"/>
          <w:szCs w:val="24"/>
        </w:rPr>
        <w:t>ploch</w:t>
      </w:r>
      <w:r w:rsidR="00A41E52">
        <w:rPr>
          <w:rFonts w:ascii="Times New Roman" w:hAnsi="Times New Roman" w:cs="Times New Roman"/>
          <w:sz w:val="24"/>
          <w:szCs w:val="24"/>
        </w:rPr>
        <w:t>e</w:t>
      </w:r>
      <w:r w:rsidR="009C597F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9C597F" w:rsidRPr="004F3C40">
        <w:rPr>
          <w:rFonts w:ascii="Times New Roman" w:hAnsi="Times New Roman" w:cs="Times New Roman"/>
          <w:sz w:val="24"/>
          <w:szCs w:val="24"/>
        </w:rPr>
        <w:t>,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vykonať</w:t>
      </w:r>
      <w:r w:rsidRPr="00AF11E6">
        <w:t xml:space="preserve"> </w:t>
      </w:r>
      <w:r w:rsidRPr="00AF11E6">
        <w:rPr>
          <w:rFonts w:ascii="Times New Roman" w:hAnsi="Times New Roman" w:cs="Times New Roman"/>
          <w:sz w:val="24"/>
          <w:szCs w:val="24"/>
        </w:rPr>
        <w:t>na ploch</w:t>
      </w:r>
      <w:r w:rsidR="00A41E52">
        <w:rPr>
          <w:rFonts w:ascii="Times New Roman" w:hAnsi="Times New Roman" w:cs="Times New Roman"/>
          <w:sz w:val="24"/>
          <w:szCs w:val="24"/>
        </w:rPr>
        <w:t>e</w:t>
      </w:r>
      <w:r w:rsidRPr="00AF11E6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Pr="004F3C40">
        <w:rPr>
          <w:rFonts w:ascii="Times New Roman" w:hAnsi="Times New Roman" w:cs="Times New Roman"/>
          <w:sz w:val="24"/>
          <w:szCs w:val="24"/>
        </w:rPr>
        <w:t xml:space="preserve"> prvú kosbu </w:t>
      </w:r>
      <w:r>
        <w:rPr>
          <w:rFonts w:ascii="Times New Roman" w:hAnsi="Times New Roman" w:cs="Times New Roman"/>
          <w:sz w:val="24"/>
          <w:szCs w:val="24"/>
        </w:rPr>
        <w:t xml:space="preserve">trvalých </w:t>
      </w:r>
      <w:r w:rsidRPr="004F3C40">
        <w:rPr>
          <w:rFonts w:ascii="Times New Roman" w:hAnsi="Times New Roman" w:cs="Times New Roman"/>
          <w:sz w:val="24"/>
          <w:szCs w:val="24"/>
        </w:rPr>
        <w:t>trávnych porastov najneskôr do 8. augusta; termín kosenia možno zmeniť so súhlasom org</w:t>
      </w:r>
      <w:r w:rsidR="00EE359E">
        <w:rPr>
          <w:rFonts w:ascii="Times New Roman" w:hAnsi="Times New Roman" w:cs="Times New Roman"/>
          <w:sz w:val="24"/>
          <w:szCs w:val="24"/>
        </w:rPr>
        <w:t>ánu</w:t>
      </w:r>
      <w:r w:rsidRPr="004F3C40">
        <w:rPr>
          <w:rFonts w:ascii="Times New Roman" w:hAnsi="Times New Roman" w:cs="Times New Roman"/>
          <w:sz w:val="24"/>
          <w:szCs w:val="24"/>
        </w:rPr>
        <w:t xml:space="preserve"> ochrany prírody,</w:t>
      </w:r>
    </w:p>
    <w:p w:rsidR="009C597F" w:rsidRPr="00F44B8D" w:rsidRDefault="009C597F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kosiť </w:t>
      </w:r>
      <w:r w:rsidRPr="00AF11E6">
        <w:rPr>
          <w:rFonts w:ascii="Times New Roman" w:hAnsi="Times New Roman" w:cs="Times New Roman"/>
          <w:sz w:val="24"/>
          <w:szCs w:val="24"/>
        </w:rPr>
        <w:t>ploch</w:t>
      </w:r>
      <w:r w:rsidR="00A41E52">
        <w:rPr>
          <w:rFonts w:ascii="Times New Roman" w:hAnsi="Times New Roman" w:cs="Times New Roman"/>
          <w:sz w:val="24"/>
          <w:szCs w:val="24"/>
        </w:rPr>
        <w:t>u</w:t>
      </w:r>
      <w:r w:rsidRPr="00AF11E6">
        <w:rPr>
          <w:rFonts w:ascii="Times New Roman" w:hAnsi="Times New Roman" w:cs="Times New Roman"/>
          <w:sz w:val="24"/>
          <w:szCs w:val="24"/>
        </w:rPr>
        <w:t xml:space="preserve"> podľa odseku 1 </w:t>
      </w:r>
      <w:r w:rsidRPr="004F3C40">
        <w:rPr>
          <w:rFonts w:ascii="Times New Roman" w:hAnsi="Times New Roman" w:cs="Times New Roman"/>
          <w:sz w:val="24"/>
          <w:szCs w:val="24"/>
        </w:rPr>
        <w:t xml:space="preserve">smerom od stredu </w:t>
      </w:r>
      <w:r>
        <w:rPr>
          <w:rFonts w:ascii="Times New Roman" w:hAnsi="Times New Roman" w:cs="Times New Roman"/>
          <w:sz w:val="24"/>
          <w:szCs w:val="24"/>
        </w:rPr>
        <w:t xml:space="preserve">plochy </w:t>
      </w:r>
      <w:r w:rsidRPr="004F3C40">
        <w:rPr>
          <w:rFonts w:ascii="Times New Roman" w:hAnsi="Times New Roman" w:cs="Times New Roman"/>
          <w:sz w:val="24"/>
          <w:szCs w:val="24"/>
        </w:rPr>
        <w:t>k</w:t>
      </w:r>
      <w:r w:rsidR="0065553D">
        <w:rPr>
          <w:rFonts w:ascii="Times New Roman" w:hAnsi="Times New Roman" w:cs="Times New Roman"/>
          <w:sz w:val="24"/>
          <w:szCs w:val="24"/>
        </w:rPr>
        <w:t xml:space="preserve"> jej </w:t>
      </w:r>
      <w:r w:rsidRPr="004F3C40">
        <w:rPr>
          <w:rFonts w:ascii="Times New Roman" w:hAnsi="Times New Roman" w:cs="Times New Roman"/>
          <w:sz w:val="24"/>
          <w:szCs w:val="24"/>
        </w:rPr>
        <w:t>okrajom alebo od jednej strany p</w:t>
      </w:r>
      <w:r>
        <w:rPr>
          <w:rFonts w:ascii="Times New Roman" w:hAnsi="Times New Roman" w:cs="Times New Roman"/>
          <w:sz w:val="24"/>
          <w:szCs w:val="24"/>
        </w:rPr>
        <w:t>lochy k jej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druh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A41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E71">
        <w:rPr>
          <w:rFonts w:ascii="Times New Roman" w:hAnsi="Times New Roman" w:cs="Times New Roman"/>
          <w:sz w:val="24"/>
          <w:szCs w:val="24"/>
        </w:rPr>
        <w:t>pričom ploch</w:t>
      </w:r>
      <w:r w:rsidR="00A41E52">
        <w:rPr>
          <w:rFonts w:ascii="Times New Roman" w:hAnsi="Times New Roman" w:cs="Times New Roman"/>
          <w:sz w:val="24"/>
          <w:szCs w:val="24"/>
        </w:rPr>
        <w:t>u</w:t>
      </w:r>
      <w:r w:rsidRPr="003F5E71">
        <w:rPr>
          <w:rFonts w:ascii="Times New Roman" w:hAnsi="Times New Roman" w:cs="Times New Roman"/>
          <w:sz w:val="24"/>
          <w:szCs w:val="24"/>
        </w:rPr>
        <w:t xml:space="preserve"> podľa</w:t>
      </w:r>
      <w:r w:rsidRPr="003F5E71" w:rsidDel="00A4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33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odseku</w:t>
      </w:r>
      <w:r w:rsidRPr="00651D5B">
        <w:rPr>
          <w:rFonts w:ascii="Times New Roman" w:hAnsi="Times New Roman" w:cs="Times New Roman"/>
          <w:sz w:val="24"/>
          <w:szCs w:val="24"/>
        </w:rPr>
        <w:t xml:space="preserve"> 1 písm.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51D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Pr="00651D5B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nie je možné kosiť </w:t>
      </w:r>
      <w:r w:rsidRPr="004F3C40">
        <w:rPr>
          <w:rFonts w:ascii="Times New Roman" w:hAnsi="Times New Roman" w:cs="Times New Roman"/>
          <w:sz w:val="24"/>
          <w:szCs w:val="24"/>
        </w:rPr>
        <w:t xml:space="preserve">viac </w:t>
      </w: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4F3C40">
        <w:rPr>
          <w:rFonts w:ascii="Times New Roman" w:hAnsi="Times New Roman" w:cs="Times New Roman"/>
          <w:sz w:val="24"/>
          <w:szCs w:val="24"/>
        </w:rPr>
        <w:t>dvakrát ročne,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33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odseku</w:t>
      </w:r>
      <w:r w:rsidRPr="00651D5B">
        <w:rPr>
          <w:rFonts w:ascii="Times New Roman" w:hAnsi="Times New Roman" w:cs="Times New Roman"/>
          <w:sz w:val="24"/>
          <w:szCs w:val="24"/>
        </w:rPr>
        <w:t xml:space="preserve"> 1 písm.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1D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 g</w:t>
      </w:r>
      <w:r w:rsidRPr="00651D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nie je možné kosiť viac ako </w:t>
      </w:r>
      <w:r w:rsidRPr="004F3C40">
        <w:rPr>
          <w:rFonts w:ascii="Times New Roman" w:hAnsi="Times New Roman" w:cs="Times New Roman"/>
          <w:sz w:val="24"/>
          <w:szCs w:val="24"/>
        </w:rPr>
        <w:t xml:space="preserve">jedenkrát ročne, </w:t>
      </w:r>
    </w:p>
    <w:p w:rsidR="009C597F" w:rsidRPr="00F44B8D" w:rsidRDefault="009C597F" w:rsidP="00F44B8D">
      <w:pPr>
        <w:pStyle w:val="Odsekzoznamu"/>
        <w:widowControl w:val="0"/>
        <w:numPr>
          <w:ilvl w:val="0"/>
          <w:numId w:val="33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odseku</w:t>
      </w:r>
      <w:r w:rsidRPr="00651D5B">
        <w:rPr>
          <w:rFonts w:ascii="Times New Roman" w:hAnsi="Times New Roman" w:cs="Times New Roman"/>
          <w:sz w:val="24"/>
          <w:szCs w:val="24"/>
        </w:rPr>
        <w:t xml:space="preserve"> 1 písm.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1D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c), </w:t>
      </w:r>
      <w:r w:rsidRPr="00651D5B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a g) je možné kosiť len </w:t>
      </w:r>
      <w:r w:rsidRPr="004F3C40">
        <w:rPr>
          <w:rFonts w:ascii="Times New Roman" w:hAnsi="Times New Roman" w:cs="Times New Roman"/>
          <w:sz w:val="24"/>
          <w:szCs w:val="24"/>
        </w:rPr>
        <w:t xml:space="preserve">ručným kosením a kosením s pomocou ľahkých mechanizmov, 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nepásť hospodárske zvieratá na </w:t>
      </w:r>
      <w:r>
        <w:rPr>
          <w:rFonts w:ascii="Times New Roman" w:hAnsi="Times New Roman" w:cs="Times New Roman"/>
          <w:sz w:val="24"/>
          <w:szCs w:val="24"/>
        </w:rPr>
        <w:t>ploche podľa odseku 1 písm. f);</w:t>
      </w:r>
      <w:r w:rsidRPr="004F3C40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pasenie je možné </w:t>
      </w:r>
      <w:r w:rsidRPr="004F3C40">
        <w:rPr>
          <w:rFonts w:ascii="Times New Roman" w:hAnsi="Times New Roman" w:cs="Times New Roman"/>
          <w:sz w:val="24"/>
          <w:szCs w:val="24"/>
        </w:rPr>
        <w:t>len so súhlasom orgánu ochrany prírody,</w:t>
      </w:r>
    </w:p>
    <w:p w:rsidR="009C597F" w:rsidRPr="00AC79AE" w:rsidRDefault="00F829B7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pásť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na </w:t>
      </w:r>
      <w:r w:rsidR="005143C6">
        <w:rPr>
          <w:rFonts w:ascii="Times New Roman" w:hAnsi="Times New Roman" w:cs="Times New Roman"/>
          <w:sz w:val="24"/>
          <w:szCs w:val="24"/>
        </w:rPr>
        <w:t>ploch</w:t>
      </w:r>
      <w:r w:rsidR="00A41E52">
        <w:rPr>
          <w:rFonts w:ascii="Times New Roman" w:hAnsi="Times New Roman" w:cs="Times New Roman"/>
          <w:sz w:val="24"/>
          <w:szCs w:val="24"/>
        </w:rPr>
        <w:t>e</w:t>
      </w:r>
      <w:r w:rsidR="009C597F">
        <w:rPr>
          <w:rFonts w:ascii="Times New Roman" w:hAnsi="Times New Roman" w:cs="Times New Roman"/>
          <w:sz w:val="24"/>
          <w:szCs w:val="24"/>
        </w:rPr>
        <w:t xml:space="preserve"> podľa odseku 1 písm. c)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9C597F">
        <w:rPr>
          <w:rFonts w:ascii="Times New Roman" w:hAnsi="Times New Roman" w:cs="Times New Roman"/>
          <w:sz w:val="24"/>
          <w:szCs w:val="24"/>
        </w:rPr>
        <w:t>a e)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 po prvej kosbe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E52">
        <w:rPr>
          <w:rFonts w:ascii="Times New Roman" w:hAnsi="Times New Roman" w:cs="Times New Roman"/>
          <w:sz w:val="24"/>
          <w:szCs w:val="24"/>
        </w:rPr>
        <w:t>len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9C597F" w:rsidRPr="004F3C40">
        <w:rPr>
          <w:rFonts w:ascii="Times New Roman" w:hAnsi="Times New Roman" w:cs="Times New Roman"/>
          <w:sz w:val="24"/>
          <w:szCs w:val="24"/>
        </w:rPr>
        <w:t>dopásanie</w:t>
      </w:r>
      <w:proofErr w:type="spellEnd"/>
      <w:r w:rsidR="009C597F" w:rsidRPr="004F3C40">
        <w:rPr>
          <w:rFonts w:ascii="Times New Roman" w:hAnsi="Times New Roman" w:cs="Times New Roman"/>
          <w:sz w:val="24"/>
          <w:szCs w:val="24"/>
        </w:rPr>
        <w:t xml:space="preserve"> mládzí; pri </w:t>
      </w:r>
      <w:r w:rsidR="009C597F">
        <w:rPr>
          <w:rFonts w:ascii="Times New Roman" w:hAnsi="Times New Roman" w:cs="Times New Roman"/>
          <w:sz w:val="24"/>
          <w:szCs w:val="24"/>
        </w:rPr>
        <w:t>trvalých trávnych porastoch</w:t>
      </w:r>
      <w:r w:rsidR="00A41E52">
        <w:rPr>
          <w:rFonts w:ascii="Times New Roman" w:hAnsi="Times New Roman" w:cs="Times New Roman"/>
          <w:sz w:val="24"/>
          <w:szCs w:val="24"/>
        </w:rPr>
        <w:t xml:space="preserve"> na ploche</w:t>
      </w:r>
      <w:r w:rsidR="009C597F">
        <w:rPr>
          <w:rFonts w:ascii="Times New Roman" w:hAnsi="Times New Roman" w:cs="Times New Roman"/>
          <w:sz w:val="24"/>
          <w:szCs w:val="24"/>
        </w:rPr>
        <w:t xml:space="preserve"> podľa ods</w:t>
      </w:r>
      <w:r w:rsidR="00A41E52">
        <w:rPr>
          <w:rFonts w:ascii="Times New Roman" w:hAnsi="Times New Roman" w:cs="Times New Roman"/>
          <w:sz w:val="24"/>
          <w:szCs w:val="24"/>
        </w:rPr>
        <w:t>eku</w:t>
      </w:r>
      <w:r w:rsidR="005143C6" w:rsidRPr="00AC79AE">
        <w:rPr>
          <w:rFonts w:ascii="Times New Roman" w:hAnsi="Times New Roman" w:cs="Times New Roman"/>
          <w:sz w:val="24"/>
          <w:szCs w:val="24"/>
        </w:rPr>
        <w:t xml:space="preserve"> </w:t>
      </w:r>
      <w:r w:rsidR="009C597F" w:rsidRPr="00AC79AE">
        <w:rPr>
          <w:rFonts w:ascii="Times New Roman" w:hAnsi="Times New Roman" w:cs="Times New Roman"/>
          <w:sz w:val="24"/>
          <w:szCs w:val="24"/>
        </w:rPr>
        <w:t>1 písm. c) môže byť prvá kosba nahradená vypasením plochy hospodárskymi zvieratami, pričom nahradenie kosenia pasením je možné len so súhlasom org</w:t>
      </w:r>
      <w:r w:rsidR="00EE359E" w:rsidRPr="00AC79AE">
        <w:rPr>
          <w:rFonts w:ascii="Times New Roman" w:hAnsi="Times New Roman" w:cs="Times New Roman"/>
          <w:sz w:val="24"/>
          <w:szCs w:val="24"/>
        </w:rPr>
        <w:t>ánu</w:t>
      </w:r>
      <w:r w:rsidR="009C597F" w:rsidRPr="00AC79AE">
        <w:rPr>
          <w:rFonts w:ascii="Times New Roman" w:hAnsi="Times New Roman" w:cs="Times New Roman"/>
          <w:sz w:val="24"/>
          <w:szCs w:val="24"/>
        </w:rPr>
        <w:t xml:space="preserve"> ochrany prírody,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košarovať </w:t>
      </w:r>
      <w:r w:rsidRPr="003F5E71">
        <w:rPr>
          <w:rFonts w:ascii="Times New Roman" w:hAnsi="Times New Roman" w:cs="Times New Roman"/>
          <w:sz w:val="24"/>
          <w:szCs w:val="24"/>
        </w:rPr>
        <w:t>na ploch</w:t>
      </w:r>
      <w:r w:rsidR="00A41E52">
        <w:rPr>
          <w:rFonts w:ascii="Times New Roman" w:hAnsi="Times New Roman" w:cs="Times New Roman"/>
          <w:sz w:val="24"/>
          <w:szCs w:val="24"/>
        </w:rPr>
        <w:t>e</w:t>
      </w:r>
      <w:r w:rsidRPr="003F5E71">
        <w:rPr>
          <w:rFonts w:ascii="Times New Roman" w:hAnsi="Times New Roman" w:cs="Times New Roman"/>
          <w:sz w:val="24"/>
          <w:szCs w:val="24"/>
        </w:rPr>
        <w:t xml:space="preserve"> podľa odseku 1 </w:t>
      </w:r>
      <w:r w:rsidRPr="004F3C40">
        <w:rPr>
          <w:rFonts w:ascii="Times New Roman" w:hAnsi="Times New Roman" w:cs="Times New Roman"/>
          <w:sz w:val="24"/>
          <w:szCs w:val="24"/>
        </w:rPr>
        <w:t>najviac jednu dobytčiu jednotku na 10 m</w:t>
      </w:r>
      <w:r w:rsidRPr="004F3C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5143C6">
        <w:rPr>
          <w:rFonts w:ascii="Times New Roman" w:hAnsi="Times New Roman" w:cs="Times New Roman"/>
          <w:sz w:val="24"/>
          <w:szCs w:val="24"/>
        </w:rPr>
        <w:t xml:space="preserve">košiara </w:t>
      </w:r>
      <w:r>
        <w:rPr>
          <w:rFonts w:ascii="Times New Roman" w:hAnsi="Times New Roman" w:cs="Times New Roman"/>
          <w:sz w:val="24"/>
          <w:szCs w:val="24"/>
        </w:rPr>
        <w:br/>
      </w:r>
      <w:r w:rsidRPr="004F3C40">
        <w:rPr>
          <w:rFonts w:ascii="Times New Roman" w:hAnsi="Times New Roman" w:cs="Times New Roman"/>
          <w:sz w:val="24"/>
          <w:szCs w:val="24"/>
        </w:rPr>
        <w:t>a denne košiar prekladať; pri pasení mladého hovädzieho dobytka je možn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F3C40">
        <w:rPr>
          <w:rFonts w:ascii="Times New Roman" w:hAnsi="Times New Roman" w:cs="Times New Roman"/>
          <w:sz w:val="24"/>
          <w:szCs w:val="24"/>
        </w:rPr>
        <w:t xml:space="preserve"> so súhlasom or</w:t>
      </w:r>
      <w:r w:rsidR="00EE359E">
        <w:rPr>
          <w:rFonts w:ascii="Times New Roman" w:hAnsi="Times New Roman" w:cs="Times New Roman"/>
          <w:sz w:val="24"/>
          <w:szCs w:val="24"/>
        </w:rPr>
        <w:t>gánu</w:t>
      </w:r>
      <w:r w:rsidRPr="004F3C40">
        <w:rPr>
          <w:rFonts w:ascii="Times New Roman" w:hAnsi="Times New Roman" w:cs="Times New Roman"/>
          <w:sz w:val="24"/>
          <w:szCs w:val="24"/>
        </w:rPr>
        <w:t xml:space="preserve"> ochrany prírody využíva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4F3C40">
        <w:rPr>
          <w:rFonts w:ascii="Times New Roman" w:hAnsi="Times New Roman" w:cs="Times New Roman"/>
          <w:sz w:val="24"/>
          <w:szCs w:val="24"/>
        </w:rPr>
        <w:t xml:space="preserve"> nočn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4F3C40">
        <w:rPr>
          <w:rFonts w:ascii="Times New Roman" w:hAnsi="Times New Roman" w:cs="Times New Roman"/>
          <w:sz w:val="24"/>
          <w:szCs w:val="24"/>
        </w:rPr>
        <w:t xml:space="preserve"> košiar umiesten</w:t>
      </w:r>
      <w:r>
        <w:rPr>
          <w:rFonts w:ascii="Times New Roman" w:hAnsi="Times New Roman" w:cs="Times New Roman"/>
          <w:sz w:val="24"/>
          <w:szCs w:val="24"/>
        </w:rPr>
        <w:t xml:space="preserve">ý </w:t>
      </w:r>
      <w:r w:rsidRPr="004F3C40">
        <w:rPr>
          <w:rFonts w:ascii="Times New Roman" w:hAnsi="Times New Roman" w:cs="Times New Roman"/>
          <w:sz w:val="24"/>
          <w:szCs w:val="24"/>
        </w:rPr>
        <w:t xml:space="preserve">stabilne, </w:t>
      </w:r>
    </w:p>
    <w:p w:rsidR="009C597F" w:rsidRPr="00E96C64" w:rsidRDefault="009C597F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dodržať </w:t>
      </w:r>
      <w:r w:rsidRPr="009B4E01">
        <w:rPr>
          <w:rFonts w:ascii="Times New Roman" w:hAnsi="Times New Roman" w:cs="Times New Roman"/>
          <w:sz w:val="24"/>
          <w:szCs w:val="24"/>
        </w:rPr>
        <w:t xml:space="preserve">na 1 ha poľnohospodárskej plochy podniku zaťaženie dobytčími jednotkami 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polygastrov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a</w:t>
      </w:r>
      <w:r w:rsidR="004E7F74">
        <w:rPr>
          <w:rFonts w:ascii="Times New Roman" w:hAnsi="Times New Roman" w:cs="Times New Roman"/>
          <w:sz w:val="24"/>
          <w:szCs w:val="24"/>
        </w:rPr>
        <w:t> </w:t>
      </w:r>
      <w:r w:rsidRPr="004F3C40">
        <w:rPr>
          <w:rFonts w:ascii="Times New Roman" w:hAnsi="Times New Roman" w:cs="Times New Roman"/>
          <w:sz w:val="24"/>
          <w:szCs w:val="24"/>
        </w:rPr>
        <w:t>koní</w:t>
      </w:r>
      <w:r w:rsidR="004E7F74">
        <w:rPr>
          <w:rFonts w:ascii="Times New Roman" w:hAnsi="Times New Roman" w:cs="Times New Roman"/>
          <w:sz w:val="24"/>
          <w:szCs w:val="24"/>
        </w:rPr>
        <w:t xml:space="preserve"> o veľkosti</w:t>
      </w:r>
      <w:r w:rsidRPr="004F3C40">
        <w:rPr>
          <w:rFonts w:ascii="Times New Roman" w:hAnsi="Times New Roman" w:cs="Times New Roman"/>
          <w:sz w:val="24"/>
          <w:szCs w:val="24"/>
        </w:rPr>
        <w:t xml:space="preserve"> najviac 1,9 </w:t>
      </w:r>
      <w:r>
        <w:rPr>
          <w:rFonts w:ascii="Times New Roman" w:hAnsi="Times New Roman" w:cs="Times New Roman"/>
          <w:sz w:val="24"/>
          <w:szCs w:val="24"/>
        </w:rPr>
        <w:t>dobytčej jednotky</w:t>
      </w:r>
      <w:r w:rsidRPr="004F3C40">
        <w:rPr>
          <w:rFonts w:ascii="Times New Roman" w:hAnsi="Times New Roman" w:cs="Times New Roman"/>
          <w:sz w:val="24"/>
          <w:szCs w:val="24"/>
        </w:rPr>
        <w:t>,</w:t>
      </w:r>
    </w:p>
    <w:p w:rsidR="009C597F" w:rsidRPr="00630A2C" w:rsidRDefault="009C597F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79AE">
        <w:rPr>
          <w:rFonts w:ascii="Times New Roman" w:hAnsi="Times New Roman" w:cs="Times New Roman"/>
          <w:sz w:val="24"/>
          <w:szCs w:val="24"/>
        </w:rPr>
        <w:t>dod</w:t>
      </w:r>
      <w:r w:rsidRPr="00630A2C">
        <w:rPr>
          <w:rFonts w:ascii="Times New Roman" w:hAnsi="Times New Roman" w:cs="Times New Roman"/>
          <w:sz w:val="24"/>
          <w:szCs w:val="24"/>
        </w:rPr>
        <w:t>ržať na</w:t>
      </w:r>
      <w:r w:rsidR="004E7F74">
        <w:rPr>
          <w:rFonts w:ascii="Times New Roman" w:hAnsi="Times New Roman" w:cs="Times New Roman"/>
          <w:sz w:val="24"/>
          <w:szCs w:val="24"/>
        </w:rPr>
        <w:t xml:space="preserve"> 1 ha</w:t>
      </w:r>
      <w:r w:rsidRPr="00630A2C">
        <w:rPr>
          <w:rFonts w:ascii="Times New Roman" w:hAnsi="Times New Roman" w:cs="Times New Roman"/>
          <w:sz w:val="24"/>
          <w:szCs w:val="24"/>
        </w:rPr>
        <w:t xml:space="preserve"> ploch</w:t>
      </w:r>
      <w:r w:rsidR="004E7F74">
        <w:rPr>
          <w:rFonts w:ascii="Times New Roman" w:hAnsi="Times New Roman" w:cs="Times New Roman"/>
          <w:sz w:val="24"/>
          <w:szCs w:val="24"/>
        </w:rPr>
        <w:t>y</w:t>
      </w:r>
      <w:r w:rsidRPr="00630A2C">
        <w:rPr>
          <w:rFonts w:ascii="Times New Roman" w:hAnsi="Times New Roman" w:cs="Times New Roman"/>
          <w:sz w:val="24"/>
          <w:szCs w:val="24"/>
        </w:rPr>
        <w:t xml:space="preserve"> podľa odseku 1 zaťaženie dobytčími jednotkami </w:t>
      </w:r>
      <w:proofErr w:type="spellStart"/>
      <w:r w:rsidRPr="00630A2C">
        <w:rPr>
          <w:rFonts w:ascii="Times New Roman" w:hAnsi="Times New Roman" w:cs="Times New Roman"/>
          <w:sz w:val="24"/>
          <w:szCs w:val="24"/>
        </w:rPr>
        <w:t>polygastrov</w:t>
      </w:r>
      <w:proofErr w:type="spellEnd"/>
      <w:r w:rsidRPr="00630A2C">
        <w:rPr>
          <w:rFonts w:ascii="Times New Roman" w:hAnsi="Times New Roman" w:cs="Times New Roman"/>
          <w:sz w:val="24"/>
          <w:szCs w:val="24"/>
        </w:rPr>
        <w:t xml:space="preserve"> a</w:t>
      </w:r>
      <w:r w:rsidR="004E7F74">
        <w:rPr>
          <w:rFonts w:ascii="Times New Roman" w:hAnsi="Times New Roman" w:cs="Times New Roman"/>
          <w:sz w:val="24"/>
          <w:szCs w:val="24"/>
        </w:rPr>
        <w:t> </w:t>
      </w:r>
      <w:r w:rsidRPr="00630A2C">
        <w:rPr>
          <w:rFonts w:ascii="Times New Roman" w:hAnsi="Times New Roman" w:cs="Times New Roman"/>
          <w:sz w:val="24"/>
          <w:szCs w:val="24"/>
        </w:rPr>
        <w:t>koní</w:t>
      </w:r>
      <w:r w:rsidR="004E7F74">
        <w:rPr>
          <w:rFonts w:ascii="Times New Roman" w:hAnsi="Times New Roman" w:cs="Times New Roman"/>
          <w:sz w:val="24"/>
          <w:szCs w:val="24"/>
        </w:rPr>
        <w:t xml:space="preserve"> o veľkosti</w:t>
      </w:r>
      <w:r w:rsidRPr="00630A2C">
        <w:rPr>
          <w:rFonts w:ascii="Times New Roman" w:hAnsi="Times New Roman" w:cs="Times New Roman"/>
          <w:sz w:val="24"/>
          <w:szCs w:val="24"/>
        </w:rPr>
        <w:t xml:space="preserve"> najmenej 0,3 dobytčej jednotky určené ako priemer za obdobie od  1. júna do 30. septembra každého kalendárneho roka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0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7F" w:rsidRPr="006508A3" w:rsidRDefault="009C597F" w:rsidP="00F44B8D">
      <w:pPr>
        <w:pStyle w:val="Odsekzoznamu"/>
        <w:widowControl w:val="0"/>
        <w:numPr>
          <w:ilvl w:val="0"/>
          <w:numId w:val="32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8A3">
        <w:rPr>
          <w:rFonts w:ascii="Times New Roman" w:hAnsi="Times New Roman" w:cs="Times New Roman"/>
          <w:sz w:val="24"/>
          <w:szCs w:val="24"/>
        </w:rPr>
        <w:t>na ploch</w:t>
      </w:r>
      <w:r w:rsidR="008324B7">
        <w:rPr>
          <w:rFonts w:ascii="Times New Roman" w:hAnsi="Times New Roman" w:cs="Times New Roman"/>
          <w:sz w:val="24"/>
          <w:szCs w:val="24"/>
        </w:rPr>
        <w:t>e</w:t>
      </w:r>
      <w:r w:rsidRPr="006508A3">
        <w:rPr>
          <w:rFonts w:ascii="Times New Roman" w:hAnsi="Times New Roman" w:cs="Times New Roman"/>
          <w:sz w:val="24"/>
          <w:szCs w:val="24"/>
        </w:rPr>
        <w:t xml:space="preserve"> podľa odseku 1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21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nevykonať prísev; </w:t>
      </w:r>
      <w:r>
        <w:rPr>
          <w:rFonts w:ascii="Times New Roman" w:hAnsi="Times New Roman" w:cs="Times New Roman"/>
          <w:sz w:val="24"/>
          <w:szCs w:val="24"/>
        </w:rPr>
        <w:t>pri</w:t>
      </w:r>
      <w:r w:rsidRPr="004F3C40">
        <w:rPr>
          <w:rFonts w:ascii="Times New Roman" w:hAnsi="Times New Roman" w:cs="Times New Roman"/>
          <w:sz w:val="24"/>
          <w:szCs w:val="24"/>
        </w:rPr>
        <w:t xml:space="preserve"> poškoden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F3C40">
        <w:rPr>
          <w:rFonts w:ascii="Times New Roman" w:hAnsi="Times New Roman" w:cs="Times New Roman"/>
          <w:sz w:val="24"/>
          <w:szCs w:val="24"/>
        </w:rPr>
        <w:t xml:space="preserve"> biotopov je možné použiť postupy ekologickej obnovy nastielaním sena z okolitého biotopu použitím lokálnej semennej zmesi vhodnej pre daný biotop prenosom mačiny z okolitého biotopu,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21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nepoužívať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diskovanie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>, orbu ani odvodňovacie opatrenia, 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21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používať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mulčova</w:t>
      </w:r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len </w:t>
      </w:r>
      <w:r w:rsidRPr="004F3C40">
        <w:rPr>
          <w:rFonts w:ascii="Times New Roman" w:hAnsi="Times New Roman" w:cs="Times New Roman"/>
          <w:sz w:val="24"/>
          <w:szCs w:val="24"/>
        </w:rPr>
        <w:t>ako doplnkové agrotechnické opatrenie zamerané proti šíreniu náletových drevín</w:t>
      </w:r>
      <w:r>
        <w:rPr>
          <w:rFonts w:ascii="Times New Roman" w:hAnsi="Times New Roman" w:cs="Times New Roman"/>
          <w:sz w:val="24"/>
          <w:szCs w:val="24"/>
        </w:rPr>
        <w:t xml:space="preserve">; zakazuje </w:t>
      </w:r>
      <w:r w:rsidR="008324B7">
        <w:rPr>
          <w:rFonts w:ascii="Times New Roman" w:hAnsi="Times New Roman" w:cs="Times New Roman"/>
          <w:sz w:val="24"/>
          <w:szCs w:val="24"/>
        </w:rPr>
        <w:t xml:space="preserve">sa </w:t>
      </w:r>
      <w:r w:rsidRPr="004F3C40">
        <w:rPr>
          <w:rFonts w:ascii="Times New Roman" w:hAnsi="Times New Roman" w:cs="Times New Roman"/>
          <w:sz w:val="24"/>
          <w:szCs w:val="24"/>
        </w:rPr>
        <w:t xml:space="preserve">počas </w:t>
      </w:r>
      <w:r>
        <w:rPr>
          <w:rFonts w:ascii="Times New Roman" w:hAnsi="Times New Roman" w:cs="Times New Roman"/>
          <w:sz w:val="24"/>
          <w:szCs w:val="24"/>
        </w:rPr>
        <w:t xml:space="preserve">obdobia viacročného </w:t>
      </w:r>
      <w:r w:rsidRPr="004F3C40">
        <w:rPr>
          <w:rFonts w:ascii="Times New Roman" w:hAnsi="Times New Roman" w:cs="Times New Roman"/>
          <w:sz w:val="24"/>
          <w:szCs w:val="24"/>
        </w:rPr>
        <w:t>záväzku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mulčovať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4F3C40">
        <w:rPr>
          <w:rFonts w:ascii="Times New Roman" w:hAnsi="Times New Roman" w:cs="Times New Roman"/>
          <w:sz w:val="24"/>
          <w:szCs w:val="24"/>
        </w:rPr>
        <w:t xml:space="preserve">rovnakej ploche </w:t>
      </w:r>
      <w:r>
        <w:rPr>
          <w:rFonts w:ascii="Times New Roman" w:hAnsi="Times New Roman" w:cs="Times New Roman"/>
          <w:sz w:val="24"/>
          <w:szCs w:val="24"/>
        </w:rPr>
        <w:t>viac ako</w:t>
      </w:r>
      <w:r w:rsidRPr="004F3C40">
        <w:rPr>
          <w:rFonts w:ascii="Times New Roman" w:hAnsi="Times New Roman" w:cs="Times New Roman"/>
          <w:sz w:val="24"/>
          <w:szCs w:val="24"/>
        </w:rPr>
        <w:t xml:space="preserve"> jedenkrát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4F3C40" w:rsidRDefault="00866504" w:rsidP="0059473B">
      <w:pPr>
        <w:pStyle w:val="Odsekzoznamu"/>
        <w:widowControl w:val="0"/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3</w:t>
      </w:r>
      <w:r w:rsidR="00B40323">
        <w:rPr>
          <w:rFonts w:ascii="Times New Roman" w:hAnsi="Times New Roman" w:cs="Times New Roman"/>
          <w:b/>
          <w:sz w:val="24"/>
          <w:szCs w:val="24"/>
        </w:rPr>
        <w:t>0</w:t>
      </w: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Ochrana biotopu dropa veľkého</w:t>
      </w:r>
    </w:p>
    <w:p w:rsidR="00866504" w:rsidRPr="004F3C40" w:rsidRDefault="00866504" w:rsidP="0059473B">
      <w:pPr>
        <w:widowControl w:val="0"/>
        <w:spacing w:after="0" w:line="240" w:lineRule="auto"/>
        <w:ind w:left="785"/>
        <w:jc w:val="center"/>
        <w:rPr>
          <w:rFonts w:ascii="Times New Roman" w:hAnsi="Times New Roman" w:cs="Times New Roman"/>
          <w:sz w:val="24"/>
          <w:szCs w:val="24"/>
        </w:rPr>
      </w:pPr>
    </w:p>
    <w:p w:rsidR="006508A3" w:rsidRPr="009C597F" w:rsidRDefault="00075813" w:rsidP="00F44B8D">
      <w:pPr>
        <w:pStyle w:val="Odsekzoznamu"/>
        <w:widowControl w:val="0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8A3">
        <w:rPr>
          <w:rFonts w:ascii="Times New Roman" w:hAnsi="Times New Roman" w:cs="Times New Roman"/>
          <w:sz w:val="24"/>
          <w:szCs w:val="24"/>
        </w:rPr>
        <w:t>Podpora na o</w:t>
      </w:r>
      <w:r w:rsidR="006508A3" w:rsidRPr="00A43463">
        <w:rPr>
          <w:rFonts w:ascii="Times New Roman" w:hAnsi="Times New Roman" w:cs="Times New Roman"/>
          <w:sz w:val="24"/>
          <w:szCs w:val="24"/>
        </w:rPr>
        <w:t xml:space="preserve">peráciu </w:t>
      </w:r>
      <w:r w:rsidR="006508A3">
        <w:rPr>
          <w:rFonts w:ascii="Times New Roman" w:hAnsi="Times New Roman" w:cs="Times New Roman"/>
          <w:sz w:val="24"/>
          <w:szCs w:val="24"/>
        </w:rPr>
        <w:t xml:space="preserve">podľa § 28 písm. b) sa </w:t>
      </w:r>
      <w:r w:rsidR="00310F2A">
        <w:rPr>
          <w:rFonts w:ascii="Times New Roman" w:hAnsi="Times New Roman" w:cs="Times New Roman"/>
          <w:sz w:val="24"/>
          <w:szCs w:val="24"/>
        </w:rPr>
        <w:t>poskytuje</w:t>
      </w:r>
      <w:r w:rsidR="006508A3">
        <w:rPr>
          <w:rFonts w:ascii="Times New Roman" w:hAnsi="Times New Roman" w:cs="Times New Roman"/>
          <w:sz w:val="24"/>
          <w:szCs w:val="24"/>
        </w:rPr>
        <w:t xml:space="preserve"> na </w:t>
      </w:r>
      <w:r w:rsidR="00310F2A">
        <w:rPr>
          <w:rFonts w:ascii="Times New Roman" w:hAnsi="Times New Roman" w:cs="Times New Roman"/>
          <w:sz w:val="24"/>
          <w:szCs w:val="24"/>
        </w:rPr>
        <w:t>poľnohospodársku</w:t>
      </w:r>
      <w:r w:rsidR="006508A3">
        <w:rPr>
          <w:rFonts w:ascii="Times New Roman" w:hAnsi="Times New Roman" w:cs="Times New Roman"/>
          <w:sz w:val="24"/>
          <w:szCs w:val="24"/>
        </w:rPr>
        <w:t xml:space="preserve"> </w:t>
      </w:r>
      <w:r w:rsidR="006508A3">
        <w:rPr>
          <w:rFonts w:ascii="Times New Roman" w:hAnsi="Times New Roman" w:cs="Times New Roman"/>
          <w:sz w:val="24"/>
          <w:szCs w:val="24"/>
        </w:rPr>
        <w:lastRenderedPageBreak/>
        <w:t xml:space="preserve">plochu ornej pôdy, ktorá sa nachádza </w:t>
      </w:r>
      <w:r w:rsidR="006508A3" w:rsidRPr="00A43463">
        <w:rPr>
          <w:rFonts w:ascii="Times New Roman" w:hAnsi="Times New Roman" w:cs="Times New Roman"/>
          <w:sz w:val="24"/>
          <w:szCs w:val="24"/>
        </w:rPr>
        <w:t xml:space="preserve">v </w:t>
      </w:r>
      <w:r w:rsidR="008324B7">
        <w:rPr>
          <w:rFonts w:ascii="Times New Roman" w:hAnsi="Times New Roman" w:cs="Times New Roman"/>
          <w:sz w:val="24"/>
          <w:szCs w:val="24"/>
        </w:rPr>
        <w:t>C</w:t>
      </w:r>
      <w:r w:rsidR="006508A3" w:rsidRPr="00A43463">
        <w:rPr>
          <w:rFonts w:ascii="Times New Roman" w:hAnsi="Times New Roman" w:cs="Times New Roman"/>
          <w:sz w:val="24"/>
          <w:szCs w:val="24"/>
        </w:rPr>
        <w:t>hránenom vtáčom území Lehnice</w:t>
      </w:r>
      <w:r w:rsidR="006508A3"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4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6508A3" w:rsidRPr="00A434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508A3" w:rsidRPr="00A43463">
        <w:rPr>
          <w:rFonts w:ascii="Times New Roman" w:hAnsi="Times New Roman" w:cs="Times New Roman"/>
          <w:sz w:val="24"/>
          <w:szCs w:val="24"/>
        </w:rPr>
        <w:t>alebo</w:t>
      </w:r>
      <w:r w:rsidR="008324B7">
        <w:rPr>
          <w:rFonts w:ascii="Times New Roman" w:hAnsi="Times New Roman" w:cs="Times New Roman"/>
          <w:sz w:val="24"/>
          <w:szCs w:val="24"/>
        </w:rPr>
        <w:t xml:space="preserve"> v C</w:t>
      </w:r>
      <w:r w:rsidR="008324B7" w:rsidRPr="00A43463">
        <w:rPr>
          <w:rFonts w:ascii="Times New Roman" w:hAnsi="Times New Roman" w:cs="Times New Roman"/>
          <w:sz w:val="24"/>
          <w:szCs w:val="24"/>
        </w:rPr>
        <w:t>hránenom vtáčom území</w:t>
      </w:r>
      <w:r w:rsidR="006508A3" w:rsidRPr="00A43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A3" w:rsidRPr="00A43463">
        <w:rPr>
          <w:rFonts w:ascii="Times New Roman" w:hAnsi="Times New Roman" w:cs="Times New Roman"/>
          <w:sz w:val="24"/>
          <w:szCs w:val="24"/>
        </w:rPr>
        <w:t>Sysľovské</w:t>
      </w:r>
      <w:proofErr w:type="spellEnd"/>
      <w:r w:rsidR="006508A3" w:rsidRPr="00A43463">
        <w:rPr>
          <w:rFonts w:ascii="Times New Roman" w:hAnsi="Times New Roman" w:cs="Times New Roman"/>
          <w:sz w:val="24"/>
          <w:szCs w:val="24"/>
        </w:rPr>
        <w:t xml:space="preserve"> polia</w:t>
      </w:r>
      <w:r w:rsidR="008324B7">
        <w:rPr>
          <w:rFonts w:ascii="Times New Roman" w:hAnsi="Times New Roman" w:cs="Times New Roman"/>
          <w:sz w:val="24"/>
          <w:szCs w:val="24"/>
        </w:rPr>
        <w:t>,</w:t>
      </w:r>
      <w:r w:rsidR="006508A3"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5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6508A3" w:rsidRPr="009C597F">
        <w:rPr>
          <w:rFonts w:ascii="Times New Roman" w:hAnsi="Times New Roman" w:cs="Times New Roman"/>
          <w:sz w:val="24"/>
          <w:szCs w:val="24"/>
        </w:rPr>
        <w:t xml:space="preserve"> ak  jej výmera </w:t>
      </w:r>
      <w:r w:rsidR="001B3886">
        <w:rPr>
          <w:rFonts w:ascii="Times New Roman" w:hAnsi="Times New Roman" w:cs="Times New Roman"/>
          <w:sz w:val="24"/>
          <w:szCs w:val="24"/>
        </w:rPr>
        <w:t xml:space="preserve">je </w:t>
      </w:r>
      <w:r w:rsidR="006508A3" w:rsidRPr="009C597F">
        <w:rPr>
          <w:rFonts w:ascii="Times New Roman" w:hAnsi="Times New Roman" w:cs="Times New Roman"/>
          <w:sz w:val="24"/>
          <w:szCs w:val="24"/>
        </w:rPr>
        <w:t>najmenej 1 h</w:t>
      </w:r>
      <w:r w:rsidR="007B2073">
        <w:rPr>
          <w:rFonts w:ascii="Times New Roman" w:hAnsi="Times New Roman" w:cs="Times New Roman"/>
          <w:sz w:val="24"/>
          <w:szCs w:val="24"/>
        </w:rPr>
        <w:t>a</w:t>
      </w:r>
      <w:r w:rsidR="006508A3" w:rsidRPr="009C597F">
        <w:rPr>
          <w:rFonts w:ascii="Times New Roman" w:hAnsi="Times New Roman" w:cs="Times New Roman"/>
          <w:sz w:val="24"/>
          <w:szCs w:val="24"/>
        </w:rPr>
        <w:t>.</w:t>
      </w:r>
    </w:p>
    <w:p w:rsidR="00075813" w:rsidRPr="00A43463" w:rsidRDefault="00075813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5813" w:rsidRPr="00F44B8D" w:rsidRDefault="00075813" w:rsidP="00F44B8D">
      <w:pPr>
        <w:pStyle w:val="Odsekzoznamu"/>
        <w:widowControl w:val="0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3F45E8">
        <w:rPr>
          <w:rFonts w:ascii="Times New Roman" w:hAnsi="Times New Roman" w:cs="Times New Roman"/>
          <w:sz w:val="24"/>
          <w:szCs w:val="24"/>
        </w:rPr>
        <w:t>Prijímateľ</w:t>
      </w:r>
      <w:r w:rsidR="008324B7">
        <w:rPr>
          <w:rFonts w:ascii="Times New Roman" w:hAnsi="Times New Roman" w:cs="Times New Roman"/>
          <w:sz w:val="24"/>
          <w:szCs w:val="24"/>
        </w:rPr>
        <w:t xml:space="preserve"> podpory na o</w:t>
      </w:r>
      <w:r w:rsidR="008324B7" w:rsidRPr="00A43463">
        <w:rPr>
          <w:rFonts w:ascii="Times New Roman" w:hAnsi="Times New Roman" w:cs="Times New Roman"/>
          <w:sz w:val="24"/>
          <w:szCs w:val="24"/>
        </w:rPr>
        <w:t xml:space="preserve">peráciu </w:t>
      </w:r>
      <w:r w:rsidR="008324B7">
        <w:rPr>
          <w:rFonts w:ascii="Times New Roman" w:hAnsi="Times New Roman" w:cs="Times New Roman"/>
          <w:sz w:val="24"/>
          <w:szCs w:val="24"/>
        </w:rPr>
        <w:t xml:space="preserve">podľa § 28 písm. b) </w:t>
      </w:r>
      <w:r w:rsidR="00866504" w:rsidRPr="003F45E8">
        <w:rPr>
          <w:rFonts w:ascii="Times New Roman" w:hAnsi="Times New Roman" w:cs="Times New Roman"/>
          <w:sz w:val="24"/>
          <w:szCs w:val="24"/>
        </w:rPr>
        <w:t xml:space="preserve"> je povinný na ploch</w:t>
      </w:r>
      <w:r w:rsidR="006508A3">
        <w:rPr>
          <w:rFonts w:ascii="Times New Roman" w:hAnsi="Times New Roman" w:cs="Times New Roman"/>
          <w:sz w:val="24"/>
          <w:szCs w:val="24"/>
        </w:rPr>
        <w:t>e</w:t>
      </w:r>
      <w:r w:rsidR="00866504" w:rsidRPr="003F45E8">
        <w:rPr>
          <w:rFonts w:ascii="Times New Roman" w:hAnsi="Times New Roman" w:cs="Times New Roman"/>
          <w:sz w:val="24"/>
          <w:szCs w:val="24"/>
        </w:rPr>
        <w:t xml:space="preserve"> </w:t>
      </w:r>
      <w:r w:rsidR="003F45E8">
        <w:rPr>
          <w:rFonts w:ascii="Times New Roman" w:hAnsi="Times New Roman" w:cs="Times New Roman"/>
          <w:sz w:val="24"/>
          <w:szCs w:val="24"/>
        </w:rPr>
        <w:t xml:space="preserve">podľa odseku </w:t>
      </w:r>
      <w:r w:rsidR="009C597F">
        <w:rPr>
          <w:rFonts w:ascii="Times New Roman" w:hAnsi="Times New Roman" w:cs="Times New Roman"/>
          <w:sz w:val="24"/>
          <w:szCs w:val="24"/>
        </w:rPr>
        <w:t>1</w:t>
      </w:r>
      <w:r w:rsidR="009C597F" w:rsidRPr="00714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A99" w:rsidRPr="00A43A99" w:rsidRDefault="00866504" w:rsidP="00F44B8D">
      <w:pPr>
        <w:pStyle w:val="Odsekzoznamu"/>
        <w:widowControl w:val="0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zabezpečiť osevný postup v</w:t>
      </w:r>
      <w:r w:rsidR="00A43A99">
        <w:rPr>
          <w:rFonts w:ascii="Times New Roman" w:hAnsi="Times New Roman" w:cs="Times New Roman"/>
          <w:sz w:val="24"/>
          <w:szCs w:val="24"/>
        </w:rPr>
        <w:t> </w:t>
      </w:r>
      <w:r w:rsidRPr="004F3C40">
        <w:rPr>
          <w:rFonts w:ascii="Times New Roman" w:hAnsi="Times New Roman" w:cs="Times New Roman"/>
          <w:sz w:val="24"/>
          <w:szCs w:val="24"/>
        </w:rPr>
        <w:t>zastúpení</w:t>
      </w:r>
    </w:p>
    <w:p w:rsidR="006508A3" w:rsidRPr="004F3C40" w:rsidRDefault="006508A3" w:rsidP="00F44B8D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1. lucerna </w:t>
      </w:r>
      <w:r>
        <w:rPr>
          <w:rFonts w:ascii="Times New Roman" w:hAnsi="Times New Roman" w:cs="Times New Roman"/>
          <w:sz w:val="24"/>
          <w:szCs w:val="24"/>
        </w:rPr>
        <w:t>najmenej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10 %,</w:t>
      </w:r>
    </w:p>
    <w:p w:rsidR="006508A3" w:rsidRPr="004F3C40" w:rsidRDefault="006508A3" w:rsidP="00F44B8D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úhor </w:t>
      </w:r>
      <w:r>
        <w:rPr>
          <w:rFonts w:ascii="Times New Roman" w:hAnsi="Times New Roman" w:cs="Times New Roman"/>
          <w:sz w:val="24"/>
          <w:szCs w:val="24"/>
        </w:rPr>
        <w:t>najmenej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5 %,</w:t>
      </w:r>
    </w:p>
    <w:p w:rsidR="006508A3" w:rsidRPr="004F3C40" w:rsidRDefault="006508A3" w:rsidP="00F44B8D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3. ozimné obilniny </w:t>
      </w:r>
      <w:r>
        <w:rPr>
          <w:rFonts w:ascii="Times New Roman" w:hAnsi="Times New Roman" w:cs="Times New Roman"/>
          <w:sz w:val="24"/>
          <w:szCs w:val="24"/>
        </w:rPr>
        <w:t>najmenej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25 %,</w:t>
      </w:r>
    </w:p>
    <w:p w:rsidR="006508A3" w:rsidRPr="004F3C40" w:rsidRDefault="006508A3" w:rsidP="00F44B8D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4. hrach </w:t>
      </w:r>
      <w:r>
        <w:rPr>
          <w:rFonts w:ascii="Times New Roman" w:hAnsi="Times New Roman" w:cs="Times New Roman"/>
          <w:sz w:val="24"/>
          <w:szCs w:val="24"/>
        </w:rPr>
        <w:t>najmenej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5 %,</w:t>
      </w:r>
    </w:p>
    <w:p w:rsidR="006508A3" w:rsidRPr="004F3C40" w:rsidRDefault="006508A3" w:rsidP="00F44B8D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5. tráv na ornej pôde  </w:t>
      </w:r>
      <w:r>
        <w:rPr>
          <w:rFonts w:ascii="Times New Roman" w:hAnsi="Times New Roman" w:cs="Times New Roman"/>
          <w:sz w:val="24"/>
          <w:szCs w:val="24"/>
        </w:rPr>
        <w:t xml:space="preserve">v podiele </w:t>
      </w:r>
      <w:r w:rsidR="009C597F">
        <w:rPr>
          <w:rFonts w:ascii="Times New Roman" w:hAnsi="Times New Roman" w:cs="Times New Roman"/>
          <w:sz w:val="24"/>
          <w:szCs w:val="24"/>
        </w:rPr>
        <w:t>najmenej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10%, pričom </w:t>
      </w:r>
      <w:r>
        <w:rPr>
          <w:rFonts w:ascii="Times New Roman" w:hAnsi="Times New Roman" w:cs="Times New Roman"/>
          <w:sz w:val="24"/>
          <w:szCs w:val="24"/>
        </w:rPr>
        <w:t>najmenej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polovica výmery tráv je kosených  po 1. júli,</w:t>
      </w:r>
    </w:p>
    <w:p w:rsidR="006508A3" w:rsidRPr="004F3C40" w:rsidRDefault="006508A3" w:rsidP="00F44B8D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6.  repk</w:t>
      </w:r>
      <w:r w:rsidR="001B3886">
        <w:rPr>
          <w:rFonts w:ascii="Times New Roman" w:hAnsi="Times New Roman" w:cs="Times New Roman"/>
          <w:sz w:val="24"/>
          <w:szCs w:val="24"/>
        </w:rPr>
        <w:t>a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najmenej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15 %,</w:t>
      </w:r>
    </w:p>
    <w:p w:rsidR="00866504" w:rsidRPr="004F3C40" w:rsidRDefault="006508A3" w:rsidP="00F44B8D">
      <w:pPr>
        <w:widowControl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7. spolu kukurica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F3C40">
        <w:rPr>
          <w:rFonts w:ascii="Times New Roman" w:hAnsi="Times New Roman" w:cs="Times New Roman"/>
          <w:sz w:val="24"/>
          <w:szCs w:val="24"/>
        </w:rPr>
        <w:t xml:space="preserve">slnečnica </w:t>
      </w:r>
      <w:r>
        <w:rPr>
          <w:rFonts w:ascii="Times New Roman" w:hAnsi="Times New Roman" w:cs="Times New Roman"/>
          <w:sz w:val="24"/>
          <w:szCs w:val="24"/>
        </w:rPr>
        <w:t>najviac</w:t>
      </w:r>
      <w:r w:rsidRPr="004F3C40">
        <w:rPr>
          <w:rFonts w:ascii="Times New Roman" w:hAnsi="Times New Roman" w:cs="Times New Roman"/>
          <w:sz w:val="24"/>
          <w:szCs w:val="24"/>
        </w:rPr>
        <w:t xml:space="preserve"> 15%,</w:t>
      </w:r>
    </w:p>
    <w:p w:rsidR="00A43A99" w:rsidRDefault="00866504" w:rsidP="00F44B8D">
      <w:pPr>
        <w:pStyle w:val="Odsekzoznamu"/>
        <w:widowControl w:val="0"/>
        <w:numPr>
          <w:ilvl w:val="0"/>
          <w:numId w:val="22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A99">
        <w:rPr>
          <w:rFonts w:ascii="Times New Roman" w:hAnsi="Times New Roman" w:cs="Times New Roman"/>
          <w:sz w:val="24"/>
          <w:szCs w:val="24"/>
        </w:rPr>
        <w:t>nepoužívať prípravky na ochranu rastlín</w:t>
      </w:r>
      <w:r w:rsidR="00577445" w:rsidRPr="00A43A99">
        <w:rPr>
          <w:rFonts w:ascii="Times New Roman" w:hAnsi="Times New Roman" w:cs="Times New Roman"/>
          <w:sz w:val="24"/>
          <w:szCs w:val="24"/>
        </w:rPr>
        <w:t>,</w:t>
      </w:r>
      <w:r w:rsidRPr="00A43A99">
        <w:rPr>
          <w:rFonts w:ascii="Times New Roman" w:hAnsi="Times New Roman" w:cs="Times New Roman"/>
          <w:sz w:val="24"/>
          <w:szCs w:val="24"/>
        </w:rPr>
        <w:t xml:space="preserve"> </w:t>
      </w:r>
      <w:r w:rsidR="00577445" w:rsidRPr="00A43A99">
        <w:rPr>
          <w:rFonts w:ascii="Times New Roman" w:hAnsi="Times New Roman" w:cs="Times New Roman"/>
          <w:sz w:val="24"/>
          <w:szCs w:val="24"/>
        </w:rPr>
        <w:t xml:space="preserve">ak nie sú označené </w:t>
      </w:r>
      <w:r w:rsidRPr="00A43A99">
        <w:rPr>
          <w:rFonts w:ascii="Times New Roman" w:hAnsi="Times New Roman" w:cs="Times New Roman"/>
          <w:sz w:val="24"/>
          <w:szCs w:val="24"/>
        </w:rPr>
        <w:t>podľa osobitného predpisu</w:t>
      </w:r>
      <w:r w:rsidR="008324B7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6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9C597F" w:rsidRPr="00A43A99" w:rsidRDefault="009C597F" w:rsidP="00F44B8D">
      <w:pPr>
        <w:pStyle w:val="Odsekzoznamu"/>
        <w:widowControl w:val="0"/>
        <w:numPr>
          <w:ilvl w:val="0"/>
          <w:numId w:val="22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3A99">
        <w:rPr>
          <w:rFonts w:ascii="Times New Roman" w:hAnsi="Times New Roman" w:cs="Times New Roman"/>
          <w:sz w:val="24"/>
          <w:szCs w:val="24"/>
        </w:rPr>
        <w:t>kosiť a vykonávať žatevné práce vždy</w:t>
      </w:r>
      <w:r w:rsidR="0065553D">
        <w:rPr>
          <w:rFonts w:ascii="Times New Roman" w:hAnsi="Times New Roman" w:cs="Times New Roman"/>
          <w:sz w:val="24"/>
          <w:szCs w:val="24"/>
        </w:rPr>
        <w:t xml:space="preserve"> smerom</w:t>
      </w:r>
      <w:r w:rsidRPr="00A43A99">
        <w:rPr>
          <w:rFonts w:ascii="Times New Roman" w:hAnsi="Times New Roman" w:cs="Times New Roman"/>
          <w:sz w:val="24"/>
          <w:szCs w:val="24"/>
        </w:rPr>
        <w:t xml:space="preserve"> od stredu plochy k jej  okrajom alebo od jednej strany plochy k jej druhej strane; pri kosbe a žatve používať výstražné zariadenia a reťazové závesy,</w:t>
      </w:r>
    </w:p>
    <w:p w:rsidR="009C597F" w:rsidRPr="00F44B8D" w:rsidRDefault="009C597F" w:rsidP="00F44B8D">
      <w:pPr>
        <w:pStyle w:val="Odsekzoznamu"/>
        <w:widowControl w:val="0"/>
        <w:numPr>
          <w:ilvl w:val="0"/>
          <w:numId w:val="22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po žatve obilnín a repky </w:t>
      </w:r>
      <w:r>
        <w:rPr>
          <w:rFonts w:ascii="Times New Roman" w:hAnsi="Times New Roman" w:cs="Times New Roman"/>
          <w:sz w:val="24"/>
          <w:szCs w:val="24"/>
        </w:rPr>
        <w:t>aspoň</w:t>
      </w:r>
      <w:r w:rsidRPr="004F3C40">
        <w:rPr>
          <w:rFonts w:ascii="Times New Roman" w:hAnsi="Times New Roman" w:cs="Times New Roman"/>
          <w:sz w:val="24"/>
          <w:szCs w:val="24"/>
        </w:rPr>
        <w:t xml:space="preserve"> 30 % strnísk zaorať až v septembri a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ponechať strniská v júli a v auguste</w:t>
      </w:r>
      <w:r w:rsidRPr="0071403C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nepoorané alebo 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osiať plochy medziplodinami.</w:t>
      </w:r>
    </w:p>
    <w:p w:rsidR="00866504" w:rsidRPr="004F3C40" w:rsidRDefault="00866504" w:rsidP="005947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3</w:t>
      </w:r>
      <w:r w:rsidR="00B40323">
        <w:rPr>
          <w:rFonts w:ascii="Times New Roman" w:hAnsi="Times New Roman" w:cs="Times New Roman"/>
          <w:b/>
          <w:sz w:val="24"/>
          <w:szCs w:val="24"/>
        </w:rPr>
        <w:t>1</w:t>
      </w:r>
    </w:p>
    <w:p w:rsidR="00866504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Ochrana biotopu sysľa pasienkového</w:t>
      </w:r>
    </w:p>
    <w:p w:rsidR="009918EB" w:rsidRDefault="009918EB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8A3" w:rsidRDefault="00075813" w:rsidP="00F44B8D">
      <w:pPr>
        <w:pStyle w:val="Odsekzoznamu"/>
        <w:widowControl w:val="0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8A3">
        <w:rPr>
          <w:rFonts w:ascii="Times New Roman" w:hAnsi="Times New Roman" w:cs="Times New Roman"/>
          <w:sz w:val="24"/>
          <w:szCs w:val="24"/>
        </w:rPr>
        <w:t xml:space="preserve"> </w:t>
      </w:r>
      <w:r w:rsidR="006508A3">
        <w:rPr>
          <w:rFonts w:ascii="Times New Roman" w:hAnsi="Times New Roman" w:cs="Times New Roman"/>
          <w:sz w:val="24"/>
          <w:szCs w:val="24"/>
        </w:rPr>
        <w:t>Podpora na o</w:t>
      </w:r>
      <w:r w:rsidR="006508A3" w:rsidRPr="00A43463">
        <w:rPr>
          <w:rFonts w:ascii="Times New Roman" w:hAnsi="Times New Roman" w:cs="Times New Roman"/>
          <w:sz w:val="24"/>
          <w:szCs w:val="24"/>
        </w:rPr>
        <w:t xml:space="preserve">peráciu </w:t>
      </w:r>
      <w:r w:rsidR="006508A3">
        <w:rPr>
          <w:rFonts w:ascii="Times New Roman" w:hAnsi="Times New Roman" w:cs="Times New Roman"/>
          <w:sz w:val="24"/>
          <w:szCs w:val="24"/>
        </w:rPr>
        <w:t xml:space="preserve">podľa § 28 písm. c) sa poskytuje na poľnohospodársku plochu  trvalého trávneho porastu, ktorá sa </w:t>
      </w:r>
      <w:r w:rsidR="006508A3" w:rsidRPr="00A43463">
        <w:rPr>
          <w:rFonts w:ascii="Times New Roman" w:hAnsi="Times New Roman" w:cs="Times New Roman"/>
          <w:sz w:val="24"/>
          <w:szCs w:val="24"/>
        </w:rPr>
        <w:t xml:space="preserve">nachádza </w:t>
      </w:r>
      <w:r w:rsidR="006508A3">
        <w:rPr>
          <w:rFonts w:ascii="Times New Roman" w:hAnsi="Times New Roman" w:cs="Times New Roman"/>
          <w:sz w:val="24"/>
          <w:szCs w:val="24"/>
        </w:rPr>
        <w:t>v</w:t>
      </w:r>
      <w:r w:rsidR="006508A3" w:rsidRPr="00A43463">
        <w:rPr>
          <w:rFonts w:ascii="Times New Roman" w:hAnsi="Times New Roman" w:cs="Times New Roman"/>
          <w:sz w:val="24"/>
          <w:szCs w:val="24"/>
        </w:rPr>
        <w:t xml:space="preserve"> lokal</w:t>
      </w:r>
      <w:r w:rsidR="00FC6D28">
        <w:rPr>
          <w:rFonts w:ascii="Times New Roman" w:hAnsi="Times New Roman" w:cs="Times New Roman"/>
          <w:sz w:val="24"/>
          <w:szCs w:val="24"/>
        </w:rPr>
        <w:t>itách</w:t>
      </w:r>
      <w:r w:rsidR="00C76B18" w:rsidRPr="00C76B18">
        <w:rPr>
          <w:sz w:val="24"/>
          <w:szCs w:val="24"/>
        </w:rPr>
        <w:t xml:space="preserve"> </w:t>
      </w:r>
      <w:r w:rsidR="00C76B18" w:rsidRPr="00007E1E">
        <w:rPr>
          <w:rFonts w:ascii="Times New Roman" w:hAnsi="Times New Roman" w:cs="Times New Roman"/>
          <w:sz w:val="24"/>
          <w:szCs w:val="24"/>
        </w:rPr>
        <w:t>výskytu biotopu sysľa pasienkovéh</w:t>
      </w:r>
      <w:r w:rsidR="00C76B18" w:rsidRPr="004F3C40">
        <w:rPr>
          <w:sz w:val="24"/>
          <w:szCs w:val="24"/>
        </w:rPr>
        <w:t>o</w:t>
      </w:r>
      <w:r w:rsidR="00FC6D28">
        <w:rPr>
          <w:rFonts w:ascii="Times New Roman" w:hAnsi="Times New Roman" w:cs="Times New Roman"/>
          <w:sz w:val="24"/>
          <w:szCs w:val="24"/>
        </w:rPr>
        <w:t xml:space="preserve"> uvedených v prílohe č. 13</w:t>
      </w:r>
      <w:r w:rsidR="006508A3">
        <w:rPr>
          <w:rFonts w:ascii="Times New Roman" w:hAnsi="Times New Roman" w:cs="Times New Roman"/>
          <w:sz w:val="24"/>
          <w:szCs w:val="24"/>
        </w:rPr>
        <w:t>, ak jej výmera je najmenej 1 ha.</w:t>
      </w:r>
    </w:p>
    <w:p w:rsidR="00866504" w:rsidRPr="006508A3" w:rsidRDefault="00866504" w:rsidP="00F44B8D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3F45E8" w:rsidRDefault="00866504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F023E">
        <w:rPr>
          <w:rFonts w:ascii="Times New Roman" w:hAnsi="Times New Roman" w:cs="Times New Roman"/>
          <w:sz w:val="24"/>
          <w:szCs w:val="24"/>
        </w:rPr>
        <w:t>(2)</w:t>
      </w:r>
      <w:r w:rsidRPr="001F0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23E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9A28B6">
        <w:rPr>
          <w:rFonts w:ascii="Times New Roman" w:hAnsi="Times New Roman" w:cs="Times New Roman"/>
          <w:sz w:val="24"/>
          <w:szCs w:val="24"/>
        </w:rPr>
        <w:t>podpory na o</w:t>
      </w:r>
      <w:r w:rsidR="009A28B6" w:rsidRPr="00A43463">
        <w:rPr>
          <w:rFonts w:ascii="Times New Roman" w:hAnsi="Times New Roman" w:cs="Times New Roman"/>
          <w:sz w:val="24"/>
          <w:szCs w:val="24"/>
        </w:rPr>
        <w:t xml:space="preserve">peráciu </w:t>
      </w:r>
      <w:r w:rsidR="009A28B6">
        <w:rPr>
          <w:rFonts w:ascii="Times New Roman" w:hAnsi="Times New Roman" w:cs="Times New Roman"/>
          <w:sz w:val="24"/>
          <w:szCs w:val="24"/>
        </w:rPr>
        <w:t>podľa § 28 písm. c)</w:t>
      </w:r>
      <w:r w:rsidRPr="001F023E">
        <w:rPr>
          <w:rFonts w:ascii="Times New Roman" w:hAnsi="Times New Roman" w:cs="Times New Roman"/>
          <w:sz w:val="24"/>
          <w:szCs w:val="24"/>
        </w:rPr>
        <w:t xml:space="preserve"> </w:t>
      </w:r>
      <w:r w:rsidRPr="000171D4">
        <w:rPr>
          <w:rFonts w:ascii="Times New Roman" w:hAnsi="Times New Roman" w:cs="Times New Roman"/>
          <w:sz w:val="24"/>
          <w:szCs w:val="24"/>
        </w:rPr>
        <w:t xml:space="preserve">je povinný </w:t>
      </w:r>
      <w:r w:rsidR="006508A3">
        <w:rPr>
          <w:rFonts w:ascii="Times New Roman" w:hAnsi="Times New Roman" w:cs="Times New Roman"/>
          <w:sz w:val="24"/>
          <w:szCs w:val="24"/>
        </w:rPr>
        <w:t>na ploche</w:t>
      </w:r>
      <w:r w:rsidR="003F45E8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9C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3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nepoužívať hnojivá okrem hnojenia pasúcimi sa zvieratami,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3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nepoužívať prípravky na ochranu rastlín,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3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vykonať prvú kosbu </w:t>
      </w:r>
      <w:r>
        <w:rPr>
          <w:rFonts w:ascii="Times New Roman" w:hAnsi="Times New Roman" w:cs="Times New Roman"/>
          <w:sz w:val="24"/>
          <w:szCs w:val="24"/>
        </w:rPr>
        <w:t xml:space="preserve">trvalých </w:t>
      </w:r>
      <w:r w:rsidRPr="004F3C40">
        <w:rPr>
          <w:rFonts w:ascii="Times New Roman" w:hAnsi="Times New Roman" w:cs="Times New Roman"/>
          <w:sz w:val="24"/>
          <w:szCs w:val="24"/>
        </w:rPr>
        <w:t>trávnych porastov v termíne do 15. júna, druhú kosbu do 15. augusta a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pokosenú biomasu odstrániť; termín kosenia možno zmeniť so </w:t>
      </w:r>
      <w:r w:rsidR="00C62B0F">
        <w:rPr>
          <w:rFonts w:ascii="Times New Roman" w:hAnsi="Times New Roman" w:cs="Times New Roman"/>
          <w:sz w:val="24"/>
          <w:szCs w:val="24"/>
        </w:rPr>
        <w:t xml:space="preserve">súhlasom orgánu ochrany prírody alebo kosbu je možné nahradiť pastvou podľa písmena e), 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23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kosiť </w:t>
      </w:r>
      <w:r>
        <w:rPr>
          <w:rFonts w:ascii="Times New Roman" w:hAnsi="Times New Roman" w:cs="Times New Roman"/>
          <w:sz w:val="24"/>
          <w:szCs w:val="24"/>
        </w:rPr>
        <w:t xml:space="preserve">trvalý </w:t>
      </w:r>
      <w:r w:rsidRPr="004F3C40">
        <w:rPr>
          <w:rFonts w:ascii="Times New Roman" w:hAnsi="Times New Roman" w:cs="Times New Roman"/>
          <w:sz w:val="24"/>
          <w:szCs w:val="24"/>
        </w:rPr>
        <w:t>trávny porast</w:t>
      </w:r>
      <w:r w:rsidR="0065553D">
        <w:rPr>
          <w:rFonts w:ascii="Times New Roman" w:hAnsi="Times New Roman" w:cs="Times New Roman"/>
          <w:sz w:val="24"/>
          <w:szCs w:val="24"/>
        </w:rPr>
        <w:t xml:space="preserve"> smerom</w:t>
      </w:r>
      <w:r w:rsidRPr="004F3C40">
        <w:rPr>
          <w:rFonts w:ascii="Times New Roman" w:hAnsi="Times New Roman" w:cs="Times New Roman"/>
          <w:sz w:val="24"/>
          <w:szCs w:val="24"/>
        </w:rPr>
        <w:t xml:space="preserve"> od stredu </w:t>
      </w:r>
      <w:r>
        <w:rPr>
          <w:rFonts w:ascii="Times New Roman" w:hAnsi="Times New Roman" w:cs="Times New Roman"/>
          <w:sz w:val="24"/>
          <w:szCs w:val="24"/>
        </w:rPr>
        <w:t xml:space="preserve">plochy </w:t>
      </w:r>
      <w:r w:rsidRPr="004F3C4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 jej 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65553D">
        <w:rPr>
          <w:rFonts w:ascii="Times New Roman" w:hAnsi="Times New Roman" w:cs="Times New Roman"/>
          <w:sz w:val="24"/>
          <w:szCs w:val="24"/>
        </w:rPr>
        <w:t>o</w:t>
      </w:r>
      <w:r w:rsidRPr="004F3C40">
        <w:rPr>
          <w:rFonts w:ascii="Times New Roman" w:hAnsi="Times New Roman" w:cs="Times New Roman"/>
          <w:sz w:val="24"/>
          <w:szCs w:val="24"/>
        </w:rPr>
        <w:t xml:space="preserve">krajom alebo od jednej strany </w:t>
      </w:r>
      <w:r w:rsidR="002F281F">
        <w:rPr>
          <w:rFonts w:ascii="Times New Roman" w:hAnsi="Times New Roman" w:cs="Times New Roman"/>
          <w:sz w:val="24"/>
          <w:szCs w:val="24"/>
        </w:rPr>
        <w:t>plochy</w:t>
      </w:r>
      <w:r w:rsidR="002F281F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k druhej strane </w:t>
      </w:r>
      <w:r w:rsidR="002F281F">
        <w:rPr>
          <w:rFonts w:ascii="Times New Roman" w:hAnsi="Times New Roman" w:cs="Times New Roman"/>
          <w:sz w:val="24"/>
          <w:szCs w:val="24"/>
        </w:rPr>
        <w:t>plochy</w:t>
      </w:r>
      <w:r w:rsidRPr="004F3C40">
        <w:rPr>
          <w:rFonts w:ascii="Times New Roman" w:hAnsi="Times New Roman" w:cs="Times New Roman"/>
          <w:sz w:val="24"/>
          <w:szCs w:val="24"/>
        </w:rPr>
        <w:t>,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23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začať pastvu  najneskôr do 30. apríla a pásť </w:t>
      </w:r>
      <w:r w:rsidR="001E65DE">
        <w:rPr>
          <w:rFonts w:ascii="Times New Roman" w:hAnsi="Times New Roman" w:cs="Times New Roman"/>
          <w:sz w:val="24"/>
          <w:szCs w:val="24"/>
        </w:rPr>
        <w:t xml:space="preserve">priebežne </w:t>
      </w:r>
      <w:r w:rsidRPr="004F3C40">
        <w:rPr>
          <w:rFonts w:ascii="Times New Roman" w:hAnsi="Times New Roman" w:cs="Times New Roman"/>
          <w:sz w:val="24"/>
          <w:szCs w:val="24"/>
        </w:rPr>
        <w:t xml:space="preserve">najmenej do 30. septembra, </w:t>
      </w:r>
    </w:p>
    <w:p w:rsidR="009C597F" w:rsidRPr="004F3C40" w:rsidRDefault="009C597F" w:rsidP="00F44B8D">
      <w:pPr>
        <w:pStyle w:val="Odsekzoznamu"/>
        <w:widowControl w:val="0"/>
        <w:numPr>
          <w:ilvl w:val="0"/>
          <w:numId w:val="23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zabezpečiť  pasenie tak, aby plochy </w:t>
      </w:r>
      <w:r>
        <w:rPr>
          <w:rFonts w:ascii="Times New Roman" w:hAnsi="Times New Roman" w:cs="Times New Roman"/>
          <w:sz w:val="24"/>
          <w:szCs w:val="24"/>
        </w:rPr>
        <w:t xml:space="preserve">trvalých </w:t>
      </w:r>
      <w:r w:rsidRPr="004F3C40">
        <w:rPr>
          <w:rFonts w:ascii="Times New Roman" w:hAnsi="Times New Roman" w:cs="Times New Roman"/>
          <w:sz w:val="24"/>
          <w:szCs w:val="24"/>
        </w:rPr>
        <w:t xml:space="preserve">trávnych porastov v období od </w:t>
      </w:r>
      <w:r>
        <w:rPr>
          <w:rFonts w:ascii="Times New Roman" w:hAnsi="Times New Roman" w:cs="Times New Roman"/>
          <w:sz w:val="24"/>
          <w:szCs w:val="24"/>
        </w:rPr>
        <w:br/>
      </w:r>
      <w:r w:rsidRPr="004F3C40">
        <w:rPr>
          <w:rFonts w:ascii="Times New Roman" w:hAnsi="Times New Roman" w:cs="Times New Roman"/>
          <w:sz w:val="24"/>
          <w:szCs w:val="24"/>
        </w:rPr>
        <w:t>1. septembra do 30. novembra nepresahovali výšku 20 cm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oplôtkové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pasenie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4F3C40">
        <w:rPr>
          <w:rFonts w:ascii="Times New Roman" w:hAnsi="Times New Roman" w:cs="Times New Roman"/>
          <w:sz w:val="24"/>
          <w:szCs w:val="24"/>
        </w:rPr>
        <w:t xml:space="preserve"> povo</w:t>
      </w:r>
      <w:r>
        <w:rPr>
          <w:rFonts w:ascii="Times New Roman" w:hAnsi="Times New Roman" w:cs="Times New Roman"/>
          <w:sz w:val="24"/>
          <w:szCs w:val="24"/>
        </w:rPr>
        <w:t>ľuje</w:t>
      </w:r>
      <w:r w:rsidRPr="004F3C40">
        <w:rPr>
          <w:rFonts w:ascii="Times New Roman" w:hAnsi="Times New Roman" w:cs="Times New Roman"/>
          <w:sz w:val="24"/>
          <w:szCs w:val="24"/>
        </w:rPr>
        <w:t>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3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na plochách </w:t>
      </w:r>
      <w:r>
        <w:rPr>
          <w:rFonts w:ascii="Times New Roman" w:hAnsi="Times New Roman" w:cs="Times New Roman"/>
          <w:sz w:val="24"/>
          <w:szCs w:val="24"/>
        </w:rPr>
        <w:t xml:space="preserve">trvalých </w:t>
      </w:r>
      <w:r w:rsidRPr="004F3C40">
        <w:rPr>
          <w:rFonts w:ascii="Times New Roman" w:hAnsi="Times New Roman" w:cs="Times New Roman"/>
          <w:sz w:val="24"/>
          <w:szCs w:val="24"/>
        </w:rPr>
        <w:t>trávnych porastov</w:t>
      </w:r>
    </w:p>
    <w:p w:rsidR="00866504" w:rsidRPr="004F3C40" w:rsidRDefault="00866504" w:rsidP="00F44B8D">
      <w:pPr>
        <w:pStyle w:val="Odsekzoznamu"/>
        <w:widowControl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1. nepoužívať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mulčovanie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diskovanie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a odvodňovacie opatrenia,</w:t>
      </w:r>
      <w:r w:rsidRPr="004F3C40">
        <w:rPr>
          <w:rFonts w:ascii="Times New Roman" w:eastAsiaTheme="minorEastAsia" w:hAnsi="Times New Roman" w:cs="Times New Roman"/>
          <w:b/>
          <w:bCs/>
          <w:color w:val="404040"/>
          <w:kern w:val="24"/>
          <w:sz w:val="24"/>
          <w:szCs w:val="24"/>
          <w:lang w:eastAsia="sk-SK"/>
        </w:rPr>
        <w:t xml:space="preserve"> </w:t>
      </w:r>
    </w:p>
    <w:p w:rsidR="00866504" w:rsidRPr="004F3C40" w:rsidRDefault="00866504" w:rsidP="00F44B8D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2. neodstraňovať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nedopasky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>, neobnovovať trvalé trávne porasty orbou a nesenážovať.</w:t>
      </w:r>
    </w:p>
    <w:p w:rsidR="00866504" w:rsidRPr="004F3C40" w:rsidRDefault="00866504" w:rsidP="00F44B8D">
      <w:pPr>
        <w:pStyle w:val="Odsekzoznamu"/>
        <w:widowControl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A43463" w:rsidRDefault="00866504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63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43463">
        <w:rPr>
          <w:rFonts w:ascii="Times New Roman" w:hAnsi="Times New Roman" w:cs="Times New Roman"/>
          <w:sz w:val="24"/>
          <w:szCs w:val="24"/>
        </w:rPr>
        <w:t xml:space="preserve">ruhá kosba trvalých trávnych porastov môže byť nahradená </w:t>
      </w:r>
      <w:r w:rsidR="009C597F">
        <w:rPr>
          <w:rFonts w:ascii="Times New Roman" w:hAnsi="Times New Roman" w:cs="Times New Roman"/>
          <w:sz w:val="24"/>
          <w:szCs w:val="24"/>
        </w:rPr>
        <w:t>pasením podľa podmienok pasenia</w:t>
      </w:r>
      <w:r w:rsidR="004E7F74">
        <w:rPr>
          <w:rFonts w:ascii="Times New Roman" w:hAnsi="Times New Roman" w:cs="Times New Roman"/>
          <w:sz w:val="24"/>
          <w:szCs w:val="24"/>
        </w:rPr>
        <w:t xml:space="preserve"> podľa</w:t>
      </w:r>
      <w:r w:rsidR="002F281F">
        <w:rPr>
          <w:rFonts w:ascii="Times New Roman" w:hAnsi="Times New Roman" w:cs="Times New Roman"/>
          <w:sz w:val="24"/>
          <w:szCs w:val="24"/>
        </w:rPr>
        <w:t xml:space="preserve"> </w:t>
      </w:r>
      <w:r w:rsidR="00A30BAF">
        <w:rPr>
          <w:rFonts w:ascii="Times New Roman" w:hAnsi="Times New Roman" w:cs="Times New Roman"/>
          <w:sz w:val="24"/>
          <w:szCs w:val="24"/>
        </w:rPr>
        <w:t>odsek</w:t>
      </w:r>
      <w:r w:rsidR="002F281F">
        <w:rPr>
          <w:rFonts w:ascii="Times New Roman" w:hAnsi="Times New Roman" w:cs="Times New Roman"/>
          <w:sz w:val="24"/>
          <w:szCs w:val="24"/>
        </w:rPr>
        <w:t>u</w:t>
      </w:r>
      <w:r w:rsidR="00A30BAF">
        <w:rPr>
          <w:rFonts w:ascii="Times New Roman" w:hAnsi="Times New Roman" w:cs="Times New Roman"/>
          <w:sz w:val="24"/>
          <w:szCs w:val="24"/>
        </w:rPr>
        <w:t xml:space="preserve"> 2 písm.</w:t>
      </w:r>
      <w:r w:rsidR="00B453E4">
        <w:rPr>
          <w:rFonts w:ascii="Times New Roman" w:hAnsi="Times New Roman" w:cs="Times New Roman"/>
          <w:sz w:val="24"/>
          <w:szCs w:val="24"/>
        </w:rPr>
        <w:t xml:space="preserve"> </w:t>
      </w:r>
      <w:r w:rsidR="001E65DE">
        <w:rPr>
          <w:rFonts w:ascii="Times New Roman" w:hAnsi="Times New Roman" w:cs="Times New Roman"/>
          <w:sz w:val="24"/>
          <w:szCs w:val="24"/>
        </w:rPr>
        <w:t xml:space="preserve">e) a </w:t>
      </w:r>
      <w:r w:rsidR="00A30BAF">
        <w:rPr>
          <w:rFonts w:ascii="Times New Roman" w:hAnsi="Times New Roman" w:cs="Times New Roman"/>
          <w:sz w:val="24"/>
          <w:szCs w:val="24"/>
        </w:rPr>
        <w:t>f).</w:t>
      </w:r>
    </w:p>
    <w:p w:rsidR="00866504" w:rsidRPr="00A43463" w:rsidRDefault="00866504" w:rsidP="0059473B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4F3C40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3</w:t>
      </w:r>
      <w:r w:rsidR="00B40323">
        <w:rPr>
          <w:rFonts w:ascii="Times New Roman" w:hAnsi="Times New Roman" w:cs="Times New Roman"/>
          <w:b/>
          <w:sz w:val="24"/>
          <w:szCs w:val="24"/>
        </w:rPr>
        <w:t>2</w:t>
      </w:r>
    </w:p>
    <w:p w:rsidR="00866504" w:rsidRPr="004F3C40" w:rsidRDefault="00866504" w:rsidP="0059473B">
      <w:pPr>
        <w:widowControl w:val="0"/>
        <w:spacing w:after="0" w:line="240" w:lineRule="auto"/>
        <w:ind w:left="7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t>Obhospodarovanie biotopov druhov v územiach európskeho významu</w:t>
      </w:r>
    </w:p>
    <w:p w:rsidR="00866504" w:rsidRPr="004F3C40" w:rsidRDefault="00866504" w:rsidP="005947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8A3" w:rsidRPr="00A43463" w:rsidRDefault="00075813" w:rsidP="00F44B8D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8A3">
        <w:rPr>
          <w:rFonts w:ascii="Times New Roman" w:hAnsi="Times New Roman" w:cs="Times New Roman"/>
          <w:sz w:val="24"/>
          <w:szCs w:val="24"/>
        </w:rPr>
        <w:t xml:space="preserve"> </w:t>
      </w:r>
      <w:r w:rsidR="006508A3">
        <w:rPr>
          <w:rFonts w:ascii="Times New Roman" w:hAnsi="Times New Roman" w:cs="Times New Roman"/>
          <w:sz w:val="24"/>
          <w:szCs w:val="24"/>
        </w:rPr>
        <w:t>Podpora na o</w:t>
      </w:r>
      <w:r w:rsidR="006508A3" w:rsidRPr="004F3C40">
        <w:rPr>
          <w:rFonts w:ascii="Times New Roman" w:hAnsi="Times New Roman" w:cs="Times New Roman"/>
          <w:sz w:val="24"/>
          <w:szCs w:val="24"/>
        </w:rPr>
        <w:t xml:space="preserve">peráciu </w:t>
      </w:r>
      <w:r w:rsidR="006508A3">
        <w:rPr>
          <w:rFonts w:ascii="Times New Roman" w:hAnsi="Times New Roman" w:cs="Times New Roman"/>
          <w:sz w:val="24"/>
          <w:szCs w:val="24"/>
        </w:rPr>
        <w:t xml:space="preserve">podľa § 28 písm. d) </w:t>
      </w:r>
      <w:r w:rsidR="006508A3" w:rsidRPr="00B92F97">
        <w:rPr>
          <w:rFonts w:ascii="Times New Roman" w:hAnsi="Times New Roman" w:cs="Times New Roman"/>
          <w:sz w:val="24"/>
          <w:szCs w:val="24"/>
        </w:rPr>
        <w:t>sa poskytuje  na poľnohospodársku plochu trvalého trávneho porastu, ktorá sa nachádza</w:t>
      </w:r>
      <w:r w:rsidR="004E7F74">
        <w:rPr>
          <w:rFonts w:ascii="Times New Roman" w:hAnsi="Times New Roman" w:cs="Times New Roman"/>
          <w:sz w:val="24"/>
          <w:szCs w:val="24"/>
        </w:rPr>
        <w:t xml:space="preserve"> na</w:t>
      </w:r>
      <w:r w:rsidR="00E71D3C">
        <w:rPr>
          <w:rFonts w:ascii="Times New Roman" w:hAnsi="Times New Roman" w:cs="Times New Roman"/>
          <w:sz w:val="24"/>
          <w:szCs w:val="24"/>
        </w:rPr>
        <w:t xml:space="preserve"> území európskeho významu</w:t>
      </w:r>
      <w:r w:rsidR="006508A3" w:rsidRPr="004F3C40">
        <w:rPr>
          <w:rFonts w:ascii="Times New Roman" w:hAnsi="Times New Roman" w:cs="Times New Roman"/>
          <w:sz w:val="24"/>
          <w:szCs w:val="24"/>
        </w:rPr>
        <w:t xml:space="preserve"> v</w:t>
      </w:r>
      <w:r w:rsidR="00E71D3C">
        <w:rPr>
          <w:rFonts w:ascii="Times New Roman" w:hAnsi="Times New Roman" w:cs="Times New Roman"/>
          <w:sz w:val="24"/>
          <w:szCs w:val="24"/>
        </w:rPr>
        <w:t> </w:t>
      </w:r>
      <w:r w:rsidR="00EE359E">
        <w:rPr>
          <w:rFonts w:ascii="Times New Roman" w:hAnsi="Times New Roman" w:cs="Times New Roman"/>
          <w:sz w:val="24"/>
          <w:szCs w:val="24"/>
        </w:rPr>
        <w:t>druhom</w:t>
      </w:r>
      <w:r w:rsidR="00E71D3C">
        <w:rPr>
          <w:rFonts w:ascii="Times New Roman" w:hAnsi="Times New Roman" w:cs="Times New Roman"/>
          <w:sz w:val="24"/>
          <w:szCs w:val="24"/>
        </w:rPr>
        <w:t xml:space="preserve"> stupni ochrany</w:t>
      </w:r>
      <w:r w:rsidR="00EE359E">
        <w:rPr>
          <w:rFonts w:ascii="Times New Roman" w:hAnsi="Times New Roman" w:cs="Times New Roman"/>
          <w:sz w:val="24"/>
          <w:szCs w:val="24"/>
        </w:rPr>
        <w:t xml:space="preserve"> a</w:t>
      </w:r>
      <w:r w:rsidR="00E71D3C">
        <w:rPr>
          <w:rFonts w:ascii="Times New Roman" w:hAnsi="Times New Roman" w:cs="Times New Roman"/>
          <w:sz w:val="24"/>
          <w:szCs w:val="24"/>
        </w:rPr>
        <w:t>lebo</w:t>
      </w:r>
      <w:r w:rsidR="00850CBE">
        <w:rPr>
          <w:rFonts w:ascii="Times New Roman" w:hAnsi="Times New Roman" w:cs="Times New Roman"/>
          <w:sz w:val="24"/>
          <w:szCs w:val="24"/>
        </w:rPr>
        <w:t xml:space="preserve"> v</w:t>
      </w:r>
      <w:r w:rsidR="00EE359E">
        <w:rPr>
          <w:rFonts w:ascii="Times New Roman" w:hAnsi="Times New Roman" w:cs="Times New Roman"/>
          <w:sz w:val="24"/>
          <w:szCs w:val="24"/>
        </w:rPr>
        <w:t> treťom stupni ochrany, ak jej výmera je najmenej 1 ha</w:t>
      </w:r>
      <w:r w:rsidR="004E7F74">
        <w:rPr>
          <w:rFonts w:ascii="Times New Roman" w:hAnsi="Times New Roman" w:cs="Times New Roman"/>
          <w:sz w:val="24"/>
          <w:szCs w:val="24"/>
        </w:rPr>
        <w:t>;</w:t>
      </w:r>
      <w:r w:rsidR="00EE359E">
        <w:rPr>
          <w:rFonts w:ascii="Times New Roman" w:hAnsi="Times New Roman" w:cs="Times New Roman"/>
          <w:sz w:val="24"/>
          <w:szCs w:val="24"/>
        </w:rPr>
        <w:t xml:space="preserve"> </w:t>
      </w:r>
      <w:r w:rsidR="004E7F74">
        <w:rPr>
          <w:rFonts w:ascii="Times New Roman" w:hAnsi="Times New Roman" w:cs="Times New Roman"/>
          <w:sz w:val="24"/>
          <w:szCs w:val="24"/>
        </w:rPr>
        <w:t>z</w:t>
      </w:r>
      <w:r w:rsidR="006508A3" w:rsidRPr="004F3C40">
        <w:rPr>
          <w:rFonts w:ascii="Times New Roman" w:hAnsi="Times New Roman" w:cs="Times New Roman"/>
          <w:sz w:val="24"/>
          <w:szCs w:val="24"/>
        </w:rPr>
        <w:t xml:space="preserve">oznam území európskeho významu </w:t>
      </w:r>
      <w:r w:rsidR="006508A3">
        <w:rPr>
          <w:rFonts w:ascii="Times New Roman" w:hAnsi="Times New Roman" w:cs="Times New Roman"/>
          <w:sz w:val="24"/>
          <w:szCs w:val="24"/>
        </w:rPr>
        <w:t>zverejňuje ministerstvo</w:t>
      </w:r>
      <w:r w:rsidR="00E71D3C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6508A3" w:rsidRPr="004F3C40">
        <w:rPr>
          <w:rFonts w:ascii="Times New Roman" w:hAnsi="Times New Roman" w:cs="Times New Roman"/>
          <w:sz w:val="24"/>
          <w:szCs w:val="24"/>
        </w:rPr>
        <w:t xml:space="preserve"> vo </w:t>
      </w:r>
      <w:r w:rsidR="006508A3">
        <w:rPr>
          <w:rFonts w:ascii="Times New Roman" w:hAnsi="Times New Roman" w:cs="Times New Roman"/>
          <w:sz w:val="24"/>
          <w:szCs w:val="24"/>
        </w:rPr>
        <w:t>v</w:t>
      </w:r>
      <w:r w:rsidR="006508A3" w:rsidRPr="004F3C40">
        <w:rPr>
          <w:rFonts w:ascii="Times New Roman" w:hAnsi="Times New Roman" w:cs="Times New Roman"/>
          <w:sz w:val="24"/>
          <w:szCs w:val="24"/>
        </w:rPr>
        <w:t>estníku.</w:t>
      </w:r>
    </w:p>
    <w:p w:rsidR="00866504" w:rsidRPr="006508A3" w:rsidRDefault="00866504" w:rsidP="00F44B8D">
      <w:pPr>
        <w:pStyle w:val="Odsekzoznamu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504" w:rsidRPr="00F44B8D" w:rsidRDefault="00075813" w:rsidP="00F44B8D">
      <w:pPr>
        <w:pStyle w:val="Odsekzoznamu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E71D3C">
        <w:rPr>
          <w:rFonts w:ascii="Times New Roman" w:hAnsi="Times New Roman" w:cs="Times New Roman"/>
          <w:sz w:val="24"/>
          <w:szCs w:val="24"/>
        </w:rPr>
        <w:t xml:space="preserve"> podpory</w:t>
      </w:r>
      <w:r w:rsidR="00E71D3C" w:rsidRPr="00E71D3C">
        <w:rPr>
          <w:rFonts w:ascii="Times New Roman" w:hAnsi="Times New Roman" w:cs="Times New Roman"/>
          <w:sz w:val="24"/>
          <w:szCs w:val="24"/>
        </w:rPr>
        <w:t xml:space="preserve"> </w:t>
      </w:r>
      <w:r w:rsidR="00E71D3C">
        <w:rPr>
          <w:rFonts w:ascii="Times New Roman" w:hAnsi="Times New Roman" w:cs="Times New Roman"/>
          <w:sz w:val="24"/>
          <w:szCs w:val="24"/>
        </w:rPr>
        <w:t>na o</w:t>
      </w:r>
      <w:r w:rsidR="00E71D3C" w:rsidRPr="004F3C40">
        <w:rPr>
          <w:rFonts w:ascii="Times New Roman" w:hAnsi="Times New Roman" w:cs="Times New Roman"/>
          <w:sz w:val="24"/>
          <w:szCs w:val="24"/>
        </w:rPr>
        <w:t xml:space="preserve">peráciu </w:t>
      </w:r>
      <w:r w:rsidR="00E71D3C">
        <w:rPr>
          <w:rFonts w:ascii="Times New Roman" w:hAnsi="Times New Roman" w:cs="Times New Roman"/>
          <w:sz w:val="24"/>
          <w:szCs w:val="24"/>
        </w:rPr>
        <w:t>podľa § 28 písm. d)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je povinný na ploch</w:t>
      </w:r>
      <w:r w:rsidR="00E71D3C">
        <w:rPr>
          <w:rFonts w:ascii="Times New Roman" w:hAnsi="Times New Roman" w:cs="Times New Roman"/>
          <w:sz w:val="24"/>
          <w:szCs w:val="24"/>
        </w:rPr>
        <w:t>e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3F45E8">
        <w:rPr>
          <w:rFonts w:ascii="Times New Roman" w:hAnsi="Times New Roman" w:cs="Times New Roman"/>
          <w:sz w:val="24"/>
          <w:szCs w:val="24"/>
        </w:rPr>
        <w:t> podľa odseku 1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40">
        <w:rPr>
          <w:rFonts w:ascii="Times New Roman" w:eastAsia="Calibri" w:hAnsi="Times New Roman" w:cs="Times New Roman"/>
          <w:sz w:val="24"/>
          <w:szCs w:val="24"/>
        </w:rPr>
        <w:t>vykonať prvú kosbu</w:t>
      </w:r>
      <w:r w:rsidR="006508A3">
        <w:rPr>
          <w:rFonts w:ascii="Times New Roman" w:eastAsia="Calibri" w:hAnsi="Times New Roman" w:cs="Times New Roman"/>
          <w:sz w:val="24"/>
          <w:szCs w:val="24"/>
        </w:rPr>
        <w:t xml:space="preserve"> trvalých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 trávnych porastov najneskôr do 15. júla príslušného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kalendárneho 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roka, pričom pokosí 70% </w:t>
      </w:r>
      <w:r w:rsidR="00C058E0">
        <w:rPr>
          <w:rFonts w:ascii="Times New Roman" w:eastAsia="Calibri" w:hAnsi="Times New Roman" w:cs="Times New Roman"/>
          <w:sz w:val="24"/>
          <w:szCs w:val="24"/>
        </w:rPr>
        <w:t>každého</w:t>
      </w:r>
      <w:r w:rsidR="00504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676B">
        <w:rPr>
          <w:rFonts w:ascii="Times New Roman" w:eastAsia="Calibri" w:hAnsi="Times New Roman" w:cs="Times New Roman"/>
          <w:sz w:val="24"/>
          <w:szCs w:val="24"/>
        </w:rPr>
        <w:t xml:space="preserve"> dielu pôdneho bloku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 s toleranciou ± 10%  a vytvára tak mozaiku pokosených plôch s dočasne nepokosenými plochami, 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pokosiť </w:t>
      </w:r>
      <w:r>
        <w:rPr>
          <w:rFonts w:ascii="Times New Roman" w:eastAsia="Calibri" w:hAnsi="Times New Roman" w:cs="Times New Roman"/>
          <w:sz w:val="24"/>
          <w:szCs w:val="24"/>
        </w:rPr>
        <w:t>ostat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né nepokosené plochy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trvalého </w:t>
      </w:r>
      <w:r w:rsidRPr="004F3C40">
        <w:rPr>
          <w:rFonts w:ascii="Times New Roman" w:eastAsia="Calibri" w:hAnsi="Times New Roman" w:cs="Times New Roman"/>
          <w:sz w:val="24"/>
          <w:szCs w:val="24"/>
        </w:rPr>
        <w:t>trávneho porastu</w:t>
      </w:r>
      <w:r w:rsidR="00504133">
        <w:rPr>
          <w:rFonts w:ascii="Times New Roman" w:eastAsia="Calibri" w:hAnsi="Times New Roman" w:cs="Times New Roman"/>
          <w:sz w:val="24"/>
          <w:szCs w:val="24"/>
        </w:rPr>
        <w:t xml:space="preserve"> podľa písmena a)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 v období od 15. augusta do 30. septembra individuálne </w:t>
      </w:r>
      <w:r w:rsidR="00504133"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r w:rsidRPr="004F3C40">
        <w:rPr>
          <w:rFonts w:ascii="Times New Roman" w:eastAsia="Calibri" w:hAnsi="Times New Roman" w:cs="Times New Roman"/>
          <w:sz w:val="24"/>
          <w:szCs w:val="24"/>
        </w:rPr>
        <w:t>v rámci druhej kosby; táto plocha</w:t>
      </w:r>
      <w:r w:rsidR="00E71D3C">
        <w:rPr>
          <w:rFonts w:ascii="Times New Roman" w:eastAsia="Calibri" w:hAnsi="Times New Roman" w:cs="Times New Roman"/>
          <w:sz w:val="24"/>
          <w:szCs w:val="24"/>
        </w:rPr>
        <w:t>,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 ako aj mládza</w:t>
      </w:r>
      <w:r w:rsidR="00E71D3C">
        <w:rPr>
          <w:rFonts w:ascii="Times New Roman" w:eastAsia="Calibri" w:hAnsi="Times New Roman" w:cs="Times New Roman"/>
          <w:sz w:val="24"/>
          <w:szCs w:val="24"/>
        </w:rPr>
        <w:t>,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 môžu byť po prvej kosbe </w:t>
      </w:r>
      <w:proofErr w:type="spellStart"/>
      <w:r w:rsidRPr="004F3C40">
        <w:rPr>
          <w:rFonts w:ascii="Times New Roman" w:eastAsia="Calibri" w:hAnsi="Times New Roman" w:cs="Times New Roman"/>
          <w:sz w:val="24"/>
          <w:szCs w:val="24"/>
        </w:rPr>
        <w:t>dopásané</w:t>
      </w:r>
      <w:proofErr w:type="spellEnd"/>
      <w:r w:rsidRPr="004F3C4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ponechať pokosenú hmotu na </w:t>
      </w:r>
      <w:r w:rsidR="0065553D">
        <w:rPr>
          <w:rFonts w:ascii="Times New Roman" w:eastAsia="Calibri" w:hAnsi="Times New Roman" w:cs="Times New Roman"/>
          <w:sz w:val="24"/>
          <w:szCs w:val="24"/>
        </w:rPr>
        <w:t>ploche</w:t>
      </w:r>
      <w:r w:rsidR="0065553D" w:rsidRPr="004F3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počas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 až 14 dní; pokosenú hmotu  po vysušení</w:t>
      </w:r>
      <w:r w:rsidR="004E7F74">
        <w:rPr>
          <w:rFonts w:ascii="Times New Roman" w:eastAsia="Calibri" w:hAnsi="Times New Roman" w:cs="Times New Roman"/>
          <w:sz w:val="24"/>
          <w:szCs w:val="24"/>
        </w:rPr>
        <w:t xml:space="preserve"> je prijímateľ povinný</w:t>
      </w:r>
      <w:r w:rsidRPr="004F3C40">
        <w:rPr>
          <w:rFonts w:ascii="Times New Roman" w:eastAsia="Calibri" w:hAnsi="Times New Roman" w:cs="Times New Roman"/>
          <w:sz w:val="24"/>
          <w:szCs w:val="24"/>
        </w:rPr>
        <w:t xml:space="preserve"> z plochy odstrániť.</w:t>
      </w:r>
    </w:p>
    <w:p w:rsidR="00866504" w:rsidRPr="004F3C40" w:rsidRDefault="00866504" w:rsidP="00594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504" w:rsidRPr="004F3C40" w:rsidRDefault="00075813" w:rsidP="00F44B8D">
      <w:pPr>
        <w:pStyle w:val="Odsekzoznamu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eastAsia="Calibri" w:hAnsi="Times New Roman" w:cs="Times New Roman"/>
          <w:sz w:val="24"/>
          <w:szCs w:val="24"/>
        </w:rPr>
        <w:t xml:space="preserve">Nepokosené časti </w:t>
      </w:r>
      <w:r w:rsidR="00866504">
        <w:rPr>
          <w:rFonts w:ascii="Times New Roman" w:eastAsia="Calibri" w:hAnsi="Times New Roman" w:cs="Times New Roman"/>
          <w:sz w:val="24"/>
          <w:szCs w:val="24"/>
        </w:rPr>
        <w:t xml:space="preserve">trvalého </w:t>
      </w:r>
      <w:r w:rsidR="00866504" w:rsidRPr="004F3C40">
        <w:rPr>
          <w:rFonts w:ascii="Times New Roman" w:eastAsia="Calibri" w:hAnsi="Times New Roman" w:cs="Times New Roman"/>
          <w:sz w:val="24"/>
          <w:szCs w:val="24"/>
        </w:rPr>
        <w:t>trávneho porastu</w:t>
      </w:r>
      <w:r w:rsidR="001F7F2D">
        <w:rPr>
          <w:rFonts w:ascii="Times New Roman" w:eastAsia="Calibri" w:hAnsi="Times New Roman" w:cs="Times New Roman"/>
          <w:sz w:val="24"/>
          <w:szCs w:val="24"/>
        </w:rPr>
        <w:t xml:space="preserve"> podľa odseku 2 písm. a)</w:t>
      </w:r>
      <w:r w:rsidR="00866504" w:rsidRPr="004F3C40">
        <w:rPr>
          <w:rFonts w:ascii="Times New Roman" w:eastAsia="Calibri" w:hAnsi="Times New Roman" w:cs="Times New Roman"/>
          <w:sz w:val="24"/>
          <w:szCs w:val="24"/>
        </w:rPr>
        <w:t xml:space="preserve"> nesmú byť v dvoch po sebe nasledujúcich rokoch umiestnené </w:t>
      </w:r>
      <w:r w:rsidR="004E7F74">
        <w:rPr>
          <w:rFonts w:ascii="Times New Roman" w:eastAsia="Calibri" w:hAnsi="Times New Roman" w:cs="Times New Roman"/>
          <w:sz w:val="24"/>
          <w:szCs w:val="24"/>
        </w:rPr>
        <w:t>na</w:t>
      </w:r>
      <w:r w:rsidR="00866504" w:rsidRPr="004F3C40">
        <w:rPr>
          <w:rFonts w:ascii="Times New Roman" w:eastAsia="Calibri" w:hAnsi="Times New Roman" w:cs="Times New Roman"/>
          <w:sz w:val="24"/>
          <w:szCs w:val="24"/>
        </w:rPr>
        <w:t> tej istej časti poľnohospodárskej plochy.</w:t>
      </w:r>
    </w:p>
    <w:p w:rsidR="00866504" w:rsidRPr="004F3C40" w:rsidRDefault="00866504" w:rsidP="0059473B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504" w:rsidRPr="00E37C12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E37C12">
        <w:rPr>
          <w:rFonts w:ascii="Times New Roman" w:hAnsi="Times New Roman" w:cs="Times New Roman"/>
          <w:b/>
          <w:sz w:val="24"/>
          <w:szCs w:val="24"/>
        </w:rPr>
        <w:t>3</w:t>
      </w:r>
      <w:r w:rsidR="00B40323" w:rsidRPr="00E37C12">
        <w:rPr>
          <w:rFonts w:ascii="Times New Roman" w:hAnsi="Times New Roman" w:cs="Times New Roman"/>
          <w:b/>
          <w:sz w:val="24"/>
          <w:szCs w:val="24"/>
        </w:rPr>
        <w:t>3</w:t>
      </w:r>
    </w:p>
    <w:p w:rsidR="00866504" w:rsidRPr="00E37C12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12">
        <w:rPr>
          <w:rFonts w:ascii="Times New Roman" w:hAnsi="Times New Roman" w:cs="Times New Roman"/>
          <w:b/>
          <w:sz w:val="24"/>
          <w:szCs w:val="24"/>
        </w:rPr>
        <w:t xml:space="preserve">Podpora na zatrávňovanie </w:t>
      </w:r>
      <w:r w:rsidR="006508A3" w:rsidRPr="00E37C12">
        <w:rPr>
          <w:rFonts w:ascii="Times New Roman" w:hAnsi="Times New Roman" w:cs="Times New Roman"/>
          <w:b/>
          <w:sz w:val="24"/>
          <w:szCs w:val="24"/>
        </w:rPr>
        <w:t xml:space="preserve">podmáčanej </w:t>
      </w:r>
      <w:r w:rsidRPr="00E37C12">
        <w:rPr>
          <w:rFonts w:ascii="Times New Roman" w:hAnsi="Times New Roman" w:cs="Times New Roman"/>
          <w:b/>
          <w:sz w:val="24"/>
          <w:szCs w:val="24"/>
        </w:rPr>
        <w:t>ornej pôdy</w:t>
      </w:r>
    </w:p>
    <w:p w:rsidR="00866504" w:rsidRPr="00E37C12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8A3" w:rsidRPr="00E37C12" w:rsidRDefault="001E53DD" w:rsidP="00F44B8D">
      <w:pPr>
        <w:pStyle w:val="Odsekzoznamu"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7C12">
        <w:rPr>
          <w:rFonts w:ascii="Times New Roman" w:hAnsi="Times New Roman" w:cs="Times New Roman"/>
          <w:sz w:val="24"/>
          <w:szCs w:val="24"/>
        </w:rPr>
        <w:t xml:space="preserve"> </w:t>
      </w:r>
      <w:r w:rsidR="006508A3" w:rsidRPr="00E37C12">
        <w:rPr>
          <w:rFonts w:ascii="Times New Roman" w:hAnsi="Times New Roman" w:cs="Times New Roman"/>
          <w:sz w:val="24"/>
          <w:szCs w:val="24"/>
        </w:rPr>
        <w:t>Podpora</w:t>
      </w:r>
      <w:r w:rsidR="00BB4599" w:rsidRPr="00E37C12">
        <w:rPr>
          <w:rFonts w:ascii="Times New Roman" w:hAnsi="Times New Roman" w:cs="Times New Roman"/>
          <w:sz w:val="24"/>
          <w:szCs w:val="24"/>
        </w:rPr>
        <w:t xml:space="preserve"> na opatrenie</w:t>
      </w:r>
      <w:r w:rsidR="006508A3" w:rsidRPr="00E37C12">
        <w:rPr>
          <w:rFonts w:ascii="Times New Roman" w:hAnsi="Times New Roman" w:cs="Times New Roman"/>
          <w:sz w:val="24"/>
          <w:szCs w:val="24"/>
        </w:rPr>
        <w:t xml:space="preserve"> podľa § 1 písm. i) sa poskytuje na poľnohospodársku plochu ornej pôdy  a plochu podľa osobitného predpisu</w:t>
      </w:r>
      <w:r w:rsidR="00BB4599" w:rsidRPr="00E37C12">
        <w:rPr>
          <w:rFonts w:ascii="Times New Roman" w:hAnsi="Times New Roman" w:cs="Times New Roman"/>
          <w:sz w:val="24"/>
          <w:szCs w:val="24"/>
        </w:rPr>
        <w:t>,</w:t>
      </w:r>
      <w:r w:rsidR="00021F74" w:rsidRPr="00E37C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43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D4231" w:rsidRPr="00E37C12">
        <w:rPr>
          <w:rFonts w:ascii="Times New Roman" w:hAnsi="Times New Roman" w:cs="Times New Roman"/>
          <w:sz w:val="24"/>
          <w:szCs w:val="24"/>
        </w:rPr>
        <w:t>)</w:t>
      </w:r>
      <w:r w:rsidR="00C82A8E" w:rsidRPr="00E37C12">
        <w:rPr>
          <w:rFonts w:ascii="Times New Roman" w:hAnsi="Times New Roman" w:cs="Times New Roman"/>
          <w:sz w:val="24"/>
          <w:szCs w:val="24"/>
        </w:rPr>
        <w:t xml:space="preserve"> ktorá</w:t>
      </w:r>
      <w:r w:rsidR="00D967D9" w:rsidRPr="00E37C12">
        <w:rPr>
          <w:rFonts w:ascii="Times New Roman" w:hAnsi="Times New Roman" w:cs="Times New Roman"/>
          <w:sz w:val="24"/>
          <w:szCs w:val="24"/>
        </w:rPr>
        <w:t xml:space="preserve"> sa nachádza v lokalite uvedenej v zozname, ktorý zverejňuje ministerstvo pôdoho</w:t>
      </w:r>
      <w:r w:rsidR="00D967D9">
        <w:rPr>
          <w:rFonts w:ascii="Times New Roman" w:hAnsi="Times New Roman" w:cs="Times New Roman"/>
          <w:sz w:val="24"/>
          <w:szCs w:val="24"/>
        </w:rPr>
        <w:t>spodárstva vo vestníku,</w:t>
      </w:r>
      <w:r w:rsidR="006508A3" w:rsidRPr="004F3C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5277" w:rsidRPr="00643F96">
        <w:rPr>
          <w:rFonts w:ascii="Times New Roman" w:hAnsi="Times New Roman" w:cs="Times New Roman"/>
          <w:sz w:val="24"/>
          <w:szCs w:val="24"/>
        </w:rPr>
        <w:t>ak jej výmera je najmenej 5 h</w:t>
      </w:r>
      <w:r w:rsidR="000D5277">
        <w:rPr>
          <w:rFonts w:ascii="Times New Roman" w:hAnsi="Times New Roman" w:cs="Times New Roman"/>
          <w:sz w:val="24"/>
          <w:szCs w:val="24"/>
        </w:rPr>
        <w:t>a.</w:t>
      </w:r>
    </w:p>
    <w:p w:rsidR="00866504" w:rsidRPr="006508A3" w:rsidRDefault="00866504" w:rsidP="00F44B8D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597F" w:rsidRPr="004F3C40" w:rsidRDefault="00075813" w:rsidP="00F44B8D">
      <w:pPr>
        <w:pStyle w:val="Odsekzoznamu"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597F">
        <w:rPr>
          <w:rFonts w:ascii="Times New Roman" w:hAnsi="Times New Roman" w:cs="Times New Roman"/>
          <w:sz w:val="24"/>
          <w:szCs w:val="24"/>
        </w:rPr>
        <w:t xml:space="preserve"> </w:t>
      </w:r>
      <w:r w:rsidR="009C597F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BB4599">
        <w:rPr>
          <w:rFonts w:ascii="Times New Roman" w:hAnsi="Times New Roman" w:cs="Times New Roman"/>
          <w:sz w:val="24"/>
          <w:szCs w:val="24"/>
        </w:rPr>
        <w:t xml:space="preserve"> podpory</w:t>
      </w:r>
      <w:r w:rsidR="00BB4599" w:rsidRPr="00BB4599">
        <w:rPr>
          <w:rFonts w:ascii="Times New Roman" w:hAnsi="Times New Roman" w:cs="Times New Roman"/>
          <w:sz w:val="24"/>
          <w:szCs w:val="24"/>
        </w:rPr>
        <w:t xml:space="preserve"> </w:t>
      </w:r>
      <w:r w:rsidR="00BB4599">
        <w:rPr>
          <w:rFonts w:ascii="Times New Roman" w:hAnsi="Times New Roman" w:cs="Times New Roman"/>
          <w:sz w:val="24"/>
          <w:szCs w:val="24"/>
        </w:rPr>
        <w:t>na opatrenie</w:t>
      </w:r>
      <w:r w:rsidR="00BB4599" w:rsidRPr="004F3C40">
        <w:rPr>
          <w:rFonts w:ascii="Times New Roman" w:hAnsi="Times New Roman" w:cs="Times New Roman"/>
          <w:sz w:val="24"/>
          <w:szCs w:val="24"/>
        </w:rPr>
        <w:t xml:space="preserve"> podľa § 1 písm. i) 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je povinný</w:t>
      </w:r>
      <w:r w:rsidR="00E37C12">
        <w:rPr>
          <w:rFonts w:ascii="Times New Roman" w:hAnsi="Times New Roman" w:cs="Times New Roman"/>
          <w:sz w:val="24"/>
          <w:szCs w:val="24"/>
        </w:rPr>
        <w:t xml:space="preserve"> na ploche podľa odseku 1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založiť </w:t>
      </w:r>
      <w:r w:rsidR="009C597F">
        <w:rPr>
          <w:rFonts w:ascii="Times New Roman" w:hAnsi="Times New Roman" w:cs="Times New Roman"/>
          <w:sz w:val="24"/>
          <w:szCs w:val="24"/>
        </w:rPr>
        <w:t xml:space="preserve">trvalý </w:t>
      </w:r>
      <w:r w:rsidR="009C597F" w:rsidRPr="004F3C40">
        <w:rPr>
          <w:rFonts w:ascii="Times New Roman" w:hAnsi="Times New Roman" w:cs="Times New Roman"/>
          <w:sz w:val="24"/>
          <w:szCs w:val="24"/>
        </w:rPr>
        <w:t>trávny porast v</w:t>
      </w:r>
      <w:r w:rsidR="009C597F">
        <w:rPr>
          <w:rFonts w:ascii="Times New Roman" w:hAnsi="Times New Roman" w:cs="Times New Roman"/>
          <w:sz w:val="24"/>
          <w:szCs w:val="24"/>
        </w:rPr>
        <w:t> </w:t>
      </w:r>
      <w:r w:rsidR="009C597F" w:rsidRPr="004F3C40">
        <w:rPr>
          <w:rFonts w:ascii="Times New Roman" w:hAnsi="Times New Roman" w:cs="Times New Roman"/>
          <w:sz w:val="24"/>
          <w:szCs w:val="24"/>
        </w:rPr>
        <w:t>prvom</w:t>
      </w:r>
      <w:r w:rsidR="009C597F">
        <w:rPr>
          <w:rFonts w:ascii="Times New Roman" w:hAnsi="Times New Roman" w:cs="Times New Roman"/>
          <w:sz w:val="24"/>
          <w:szCs w:val="24"/>
        </w:rPr>
        <w:t xml:space="preserve"> kalendárnom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roku</w:t>
      </w:r>
      <w:r w:rsidR="009C597F">
        <w:rPr>
          <w:rFonts w:ascii="Times New Roman" w:hAnsi="Times New Roman" w:cs="Times New Roman"/>
          <w:sz w:val="24"/>
          <w:szCs w:val="24"/>
        </w:rPr>
        <w:t xml:space="preserve"> obdob</w:t>
      </w:r>
      <w:r w:rsidR="00E37C12">
        <w:rPr>
          <w:rFonts w:ascii="Times New Roman" w:hAnsi="Times New Roman" w:cs="Times New Roman"/>
          <w:sz w:val="24"/>
          <w:szCs w:val="24"/>
        </w:rPr>
        <w:t>ia</w:t>
      </w:r>
      <w:r w:rsidR="009C597F">
        <w:rPr>
          <w:rFonts w:ascii="Times New Roman" w:hAnsi="Times New Roman" w:cs="Times New Roman"/>
          <w:sz w:val="24"/>
          <w:szCs w:val="24"/>
        </w:rPr>
        <w:t xml:space="preserve"> viacročného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záväzku najneskôr do </w:t>
      </w:r>
      <w:r w:rsidR="003E6817">
        <w:rPr>
          <w:rFonts w:ascii="Times New Roman" w:hAnsi="Times New Roman" w:cs="Times New Roman"/>
          <w:sz w:val="24"/>
          <w:szCs w:val="24"/>
        </w:rPr>
        <w:t>31.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marca príslušného </w:t>
      </w:r>
      <w:r w:rsidR="009C597F">
        <w:rPr>
          <w:rFonts w:ascii="Times New Roman" w:hAnsi="Times New Roman" w:cs="Times New Roman"/>
          <w:sz w:val="24"/>
          <w:szCs w:val="24"/>
        </w:rPr>
        <w:t xml:space="preserve">kalendárneho </w:t>
      </w:r>
      <w:r w:rsidR="009C597F" w:rsidRPr="004F3C40">
        <w:rPr>
          <w:rFonts w:ascii="Times New Roman" w:hAnsi="Times New Roman" w:cs="Times New Roman"/>
          <w:sz w:val="24"/>
          <w:szCs w:val="24"/>
        </w:rPr>
        <w:t>roka vysiatím zmes</w:t>
      </w:r>
      <w:r w:rsidR="009C597F">
        <w:rPr>
          <w:rFonts w:ascii="Times New Roman" w:hAnsi="Times New Roman" w:cs="Times New Roman"/>
          <w:sz w:val="24"/>
          <w:szCs w:val="24"/>
        </w:rPr>
        <w:t>i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osiva</w:t>
      </w:r>
      <w:r w:rsidR="009C597F">
        <w:rPr>
          <w:rFonts w:ascii="Times New Roman" w:hAnsi="Times New Roman" w:cs="Times New Roman"/>
          <w:sz w:val="24"/>
          <w:szCs w:val="24"/>
        </w:rPr>
        <w:t xml:space="preserve">, v ktorej </w:t>
      </w:r>
      <w:r w:rsidR="009C597F" w:rsidRPr="004F3C40">
        <w:rPr>
          <w:rFonts w:ascii="Times New Roman" w:hAnsi="Times New Roman" w:cs="Times New Roman"/>
          <w:sz w:val="24"/>
          <w:szCs w:val="24"/>
        </w:rPr>
        <w:t>tráv</w:t>
      </w:r>
      <w:r w:rsidR="009C597F">
        <w:rPr>
          <w:rFonts w:ascii="Times New Roman" w:hAnsi="Times New Roman" w:cs="Times New Roman"/>
          <w:sz w:val="24"/>
          <w:szCs w:val="24"/>
        </w:rPr>
        <w:t>y tvoria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najviac 83 %, ďatelinov</w:t>
      </w:r>
      <w:r w:rsidR="003E6817">
        <w:rPr>
          <w:rFonts w:ascii="Times New Roman" w:hAnsi="Times New Roman" w:cs="Times New Roman"/>
          <w:sz w:val="24"/>
          <w:szCs w:val="24"/>
        </w:rPr>
        <w:t>i</w:t>
      </w:r>
      <w:r w:rsidR="009C597F" w:rsidRPr="004F3C40">
        <w:rPr>
          <w:rFonts w:ascii="Times New Roman" w:hAnsi="Times New Roman" w:cs="Times New Roman"/>
          <w:sz w:val="24"/>
          <w:szCs w:val="24"/>
        </w:rPr>
        <w:t>n</w:t>
      </w:r>
      <w:r w:rsidR="00BB4599">
        <w:rPr>
          <w:rFonts w:ascii="Times New Roman" w:hAnsi="Times New Roman" w:cs="Times New Roman"/>
          <w:sz w:val="24"/>
          <w:szCs w:val="24"/>
        </w:rPr>
        <w:t>y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3E6817">
        <w:rPr>
          <w:rFonts w:ascii="Times New Roman" w:hAnsi="Times New Roman" w:cs="Times New Roman"/>
          <w:sz w:val="24"/>
          <w:szCs w:val="24"/>
        </w:rPr>
        <w:t>najmenej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12 % a in</w:t>
      </w:r>
      <w:r w:rsidR="009C597F">
        <w:rPr>
          <w:rFonts w:ascii="Times New Roman" w:hAnsi="Times New Roman" w:cs="Times New Roman"/>
          <w:sz w:val="24"/>
          <w:szCs w:val="24"/>
        </w:rPr>
        <w:t>é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kvitnúc</w:t>
      </w:r>
      <w:r w:rsidR="009C597F">
        <w:rPr>
          <w:rFonts w:ascii="Times New Roman" w:hAnsi="Times New Roman" w:cs="Times New Roman"/>
          <w:sz w:val="24"/>
          <w:szCs w:val="24"/>
        </w:rPr>
        <w:t>e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bylin</w:t>
      </w:r>
      <w:r w:rsidR="009C597F">
        <w:rPr>
          <w:rFonts w:ascii="Times New Roman" w:hAnsi="Times New Roman" w:cs="Times New Roman"/>
          <w:sz w:val="24"/>
          <w:szCs w:val="24"/>
        </w:rPr>
        <w:t>y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najmenej 5 %</w:t>
      </w:r>
      <w:r w:rsidR="009C597F">
        <w:rPr>
          <w:rFonts w:ascii="Times New Roman" w:hAnsi="Times New Roman" w:cs="Times New Roman"/>
          <w:sz w:val="24"/>
          <w:szCs w:val="24"/>
        </w:rPr>
        <w:t>; z</w:t>
      </w:r>
      <w:r w:rsidR="009C597F" w:rsidRPr="004F3C40">
        <w:rPr>
          <w:rFonts w:ascii="Times New Roman" w:hAnsi="Times New Roman" w:cs="Times New Roman"/>
          <w:sz w:val="24"/>
          <w:szCs w:val="24"/>
        </w:rPr>
        <w:t>mes osiva musí mať hmotnosť</w:t>
      </w:r>
      <w:r w:rsidR="00A114DA">
        <w:rPr>
          <w:rFonts w:ascii="Times New Roman" w:hAnsi="Times New Roman" w:cs="Times New Roman"/>
          <w:sz w:val="24"/>
          <w:szCs w:val="24"/>
        </w:rPr>
        <w:t xml:space="preserve"> </w:t>
      </w:r>
      <w:r w:rsidR="00504133">
        <w:rPr>
          <w:rFonts w:ascii="Times New Roman" w:hAnsi="Times New Roman" w:cs="Times New Roman"/>
          <w:sz w:val="24"/>
          <w:szCs w:val="24"/>
        </w:rPr>
        <w:t>najmenej</w:t>
      </w:r>
      <w:r w:rsidR="00A114DA">
        <w:rPr>
          <w:rFonts w:ascii="Times New Roman" w:hAnsi="Times New Roman" w:cs="Times New Roman"/>
          <w:sz w:val="24"/>
          <w:szCs w:val="24"/>
        </w:rPr>
        <w:t xml:space="preserve"> </w:t>
      </w:r>
      <w:r w:rsidR="009C597F" w:rsidRPr="004F3C40">
        <w:rPr>
          <w:rFonts w:ascii="Times New Roman" w:hAnsi="Times New Roman" w:cs="Times New Roman"/>
          <w:sz w:val="24"/>
          <w:szCs w:val="24"/>
        </w:rPr>
        <w:t xml:space="preserve"> 12 kg/ha.</w:t>
      </w:r>
    </w:p>
    <w:p w:rsidR="00866504" w:rsidRPr="009C597F" w:rsidRDefault="00866504" w:rsidP="00F44B8D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6504" w:rsidRPr="00F44B8D" w:rsidRDefault="00075813" w:rsidP="00F44B8D">
      <w:pPr>
        <w:pStyle w:val="Odsekzoznamu"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BB4599">
        <w:rPr>
          <w:rFonts w:ascii="Times New Roman" w:hAnsi="Times New Roman" w:cs="Times New Roman"/>
          <w:sz w:val="24"/>
          <w:szCs w:val="24"/>
        </w:rPr>
        <w:t>podpory</w:t>
      </w:r>
      <w:r w:rsidR="00BB4599" w:rsidRPr="00BB4599">
        <w:rPr>
          <w:rFonts w:ascii="Times New Roman" w:hAnsi="Times New Roman" w:cs="Times New Roman"/>
          <w:sz w:val="24"/>
          <w:szCs w:val="24"/>
        </w:rPr>
        <w:t xml:space="preserve"> </w:t>
      </w:r>
      <w:r w:rsidR="00BB4599">
        <w:rPr>
          <w:rFonts w:ascii="Times New Roman" w:hAnsi="Times New Roman" w:cs="Times New Roman"/>
          <w:sz w:val="24"/>
          <w:szCs w:val="24"/>
        </w:rPr>
        <w:t>na opatrenie podľa § 1 písm. i)</w:t>
      </w:r>
      <w:r w:rsidR="00866504" w:rsidRPr="004F3C40">
        <w:rPr>
          <w:rFonts w:ascii="Times New Roman" w:hAnsi="Times New Roman" w:cs="Times New Roman"/>
          <w:sz w:val="24"/>
          <w:szCs w:val="24"/>
        </w:rPr>
        <w:t xml:space="preserve"> je povinný na zatrávnených plochách</w:t>
      </w:r>
      <w:r w:rsidR="009C597F" w:rsidRPr="009C597F">
        <w:rPr>
          <w:rFonts w:ascii="Times New Roman" w:hAnsi="Times New Roman" w:cs="Times New Roman"/>
          <w:sz w:val="24"/>
          <w:szCs w:val="24"/>
        </w:rPr>
        <w:t xml:space="preserve"> </w:t>
      </w:r>
      <w:r w:rsidR="009C597F" w:rsidRPr="00EC7D42">
        <w:rPr>
          <w:rFonts w:ascii="Times New Roman" w:hAnsi="Times New Roman" w:cs="Times New Roman"/>
          <w:sz w:val="24"/>
          <w:szCs w:val="24"/>
        </w:rPr>
        <w:t>podľa odseku</w:t>
      </w:r>
      <w:r w:rsidR="007B2073">
        <w:rPr>
          <w:rFonts w:ascii="Times New Roman" w:hAnsi="Times New Roman" w:cs="Times New Roman"/>
          <w:sz w:val="24"/>
          <w:szCs w:val="24"/>
        </w:rPr>
        <w:t xml:space="preserve"> </w:t>
      </w:r>
      <w:r w:rsidR="00E37C12">
        <w:rPr>
          <w:rFonts w:ascii="Times New Roman" w:hAnsi="Times New Roman" w:cs="Times New Roman"/>
          <w:sz w:val="24"/>
          <w:szCs w:val="24"/>
        </w:rPr>
        <w:t>2</w:t>
      </w:r>
      <w:r w:rsidR="009C597F" w:rsidRPr="00EC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 neaplikovať prípravky na ochranu rastlín ani  hnojivá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okrem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exkrementov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pasúcich sa zvierat,</w:t>
      </w:r>
    </w:p>
    <w:p w:rsidR="00866504" w:rsidRPr="004F3C40" w:rsidRDefault="00866504" w:rsidP="00F44B8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nepoužívať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mulčovanie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>, neobnovovať a nerozorávať zatrávnené plochy,</w:t>
      </w:r>
    </w:p>
    <w:p w:rsidR="00F44B8D" w:rsidRDefault="007B2073" w:rsidP="00F44B8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F44B8D">
        <w:rPr>
          <w:rFonts w:ascii="Times New Roman" w:hAnsi="Times New Roman" w:cs="Times New Roman"/>
          <w:sz w:val="24"/>
          <w:szCs w:val="24"/>
        </w:rPr>
        <w:t>vykonať prvú kosbu  v </w:t>
      </w:r>
      <w:r w:rsidR="008D4231" w:rsidRPr="00F44B8D">
        <w:rPr>
          <w:rFonts w:ascii="Times New Roman" w:hAnsi="Times New Roman" w:cs="Times New Roman"/>
          <w:sz w:val="24"/>
          <w:szCs w:val="24"/>
        </w:rPr>
        <w:t xml:space="preserve">termíne do 30. júna </w:t>
      </w:r>
      <w:r w:rsidRPr="00F44B8D">
        <w:rPr>
          <w:rFonts w:ascii="Times New Roman" w:hAnsi="Times New Roman" w:cs="Times New Roman"/>
          <w:sz w:val="24"/>
          <w:szCs w:val="24"/>
        </w:rPr>
        <w:t xml:space="preserve"> na ploche najviac 80% výmery zatrávnenej plochy, pričom minimálne 20 % z výmery zatrávnenej plochy musí byť pokosených v termíne od 1. júla; do výpočtu percentuálnych podielov sa nezarátavajú časti, na ktorých sa pasú hospodárske zvieratá,</w:t>
      </w:r>
    </w:p>
    <w:p w:rsidR="00F44B8D" w:rsidRDefault="001E53DD" w:rsidP="00F44B8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B8D">
        <w:rPr>
          <w:rFonts w:ascii="Times New Roman" w:hAnsi="Times New Roman" w:cs="Times New Roman"/>
          <w:sz w:val="24"/>
          <w:szCs w:val="24"/>
        </w:rPr>
        <w:t xml:space="preserve">zabezpečiť v príslušnom kalendárnom roku aj </w:t>
      </w:r>
      <w:proofErr w:type="spellStart"/>
      <w:r w:rsidRPr="00F44B8D">
        <w:rPr>
          <w:rFonts w:ascii="Times New Roman" w:hAnsi="Times New Roman" w:cs="Times New Roman"/>
          <w:sz w:val="24"/>
          <w:szCs w:val="24"/>
        </w:rPr>
        <w:t>dosev</w:t>
      </w:r>
      <w:proofErr w:type="spellEnd"/>
      <w:r w:rsidRPr="00F44B8D">
        <w:rPr>
          <w:rFonts w:ascii="Times New Roman" w:hAnsi="Times New Roman" w:cs="Times New Roman"/>
          <w:sz w:val="24"/>
          <w:szCs w:val="24"/>
        </w:rPr>
        <w:t xml:space="preserve"> zatrávnenej plochy zmesou podľa</w:t>
      </w:r>
      <w:r w:rsidR="00007E1E" w:rsidRPr="00F44B8D">
        <w:rPr>
          <w:rFonts w:ascii="Times New Roman" w:hAnsi="Times New Roman" w:cs="Times New Roman"/>
          <w:sz w:val="24"/>
          <w:szCs w:val="24"/>
        </w:rPr>
        <w:t xml:space="preserve"> </w:t>
      </w:r>
      <w:r w:rsidRPr="00F44B8D">
        <w:rPr>
          <w:rFonts w:ascii="Times New Roman" w:hAnsi="Times New Roman" w:cs="Times New Roman"/>
          <w:sz w:val="24"/>
          <w:szCs w:val="24"/>
        </w:rPr>
        <w:t>odseku 2, ak osiatie nebolo úspešné.</w:t>
      </w:r>
    </w:p>
    <w:p w:rsidR="001E1F03" w:rsidRPr="00F44B8D" w:rsidRDefault="001E1F03" w:rsidP="00F44B8D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B8D"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r w:rsidR="0029238F" w:rsidRPr="00F44B8D">
        <w:rPr>
          <w:rFonts w:ascii="Times New Roman" w:hAnsi="Times New Roman" w:cs="Times New Roman"/>
          <w:sz w:val="24"/>
          <w:szCs w:val="24"/>
        </w:rPr>
        <w:t xml:space="preserve">Plocha, na ktorú sa poskytuje podpora na opatrenie podľa § 1 písm. i) </w:t>
      </w:r>
      <w:r w:rsidRPr="00F44B8D">
        <w:rPr>
          <w:rFonts w:ascii="Times New Roman" w:hAnsi="Times New Roman" w:cs="Times New Roman"/>
          <w:sz w:val="24"/>
          <w:szCs w:val="24"/>
        </w:rPr>
        <w:t>sa ne</w:t>
      </w:r>
      <w:r w:rsidR="0029238F" w:rsidRPr="00F44B8D">
        <w:rPr>
          <w:rFonts w:ascii="Times New Roman" w:hAnsi="Times New Roman" w:cs="Times New Roman"/>
          <w:sz w:val="24"/>
          <w:szCs w:val="24"/>
        </w:rPr>
        <w:t>za</w:t>
      </w:r>
      <w:r w:rsidRPr="00F44B8D">
        <w:rPr>
          <w:rFonts w:ascii="Times New Roman" w:hAnsi="Times New Roman" w:cs="Times New Roman"/>
          <w:sz w:val="24"/>
          <w:szCs w:val="24"/>
        </w:rPr>
        <w:t>počíta</w:t>
      </w:r>
      <w:r w:rsidR="0029238F" w:rsidRPr="00F44B8D">
        <w:rPr>
          <w:rFonts w:ascii="Times New Roman" w:hAnsi="Times New Roman" w:cs="Times New Roman"/>
          <w:sz w:val="24"/>
          <w:szCs w:val="24"/>
        </w:rPr>
        <w:t>va</w:t>
      </w:r>
      <w:r w:rsidRPr="00F44B8D">
        <w:rPr>
          <w:rFonts w:ascii="Times New Roman" w:hAnsi="Times New Roman" w:cs="Times New Roman"/>
          <w:sz w:val="24"/>
          <w:szCs w:val="24"/>
        </w:rPr>
        <w:t xml:space="preserve"> do výmery podľa osobitného predpisu.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7"/>
      </w:r>
      <w:r w:rsidR="003E7A01" w:rsidRPr="00F44B8D">
        <w:rPr>
          <w:rFonts w:ascii="Times New Roman" w:hAnsi="Times New Roman" w:cs="Times New Roman"/>
          <w:sz w:val="24"/>
          <w:szCs w:val="24"/>
        </w:rPr>
        <w:t>)</w:t>
      </w:r>
    </w:p>
    <w:p w:rsidR="00866504" w:rsidRDefault="0086650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9B0" w:rsidRPr="00BD3D19" w:rsidRDefault="00C029B0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19">
        <w:rPr>
          <w:rFonts w:ascii="Times New Roman" w:hAnsi="Times New Roman" w:cs="Times New Roman"/>
          <w:b/>
          <w:sz w:val="24"/>
          <w:szCs w:val="24"/>
        </w:rPr>
        <w:t>Podpora na ekologické poľnohospodárstvo</w:t>
      </w:r>
    </w:p>
    <w:p w:rsidR="00032AA8" w:rsidRPr="00BD3D19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19">
        <w:rPr>
          <w:rFonts w:ascii="Times New Roman" w:hAnsi="Times New Roman" w:cs="Times New Roman"/>
          <w:b/>
          <w:sz w:val="24"/>
          <w:szCs w:val="24"/>
        </w:rPr>
        <w:t>§ 3</w:t>
      </w:r>
      <w:r w:rsidR="00B40323">
        <w:rPr>
          <w:rFonts w:ascii="Times New Roman" w:hAnsi="Times New Roman" w:cs="Times New Roman"/>
          <w:b/>
          <w:sz w:val="24"/>
          <w:szCs w:val="24"/>
        </w:rPr>
        <w:t>4</w:t>
      </w:r>
    </w:p>
    <w:p w:rsidR="00032AA8" w:rsidRPr="00BD3D19" w:rsidRDefault="00032AA8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>(1) Podpora</w:t>
      </w:r>
      <w:r w:rsidR="00E263C7">
        <w:rPr>
          <w:rFonts w:ascii="Times New Roman" w:hAnsi="Times New Roman" w:cs="Times New Roman"/>
          <w:sz w:val="24"/>
          <w:szCs w:val="24"/>
        </w:rPr>
        <w:t xml:space="preserve"> na opatrenie</w:t>
      </w:r>
      <w:r w:rsidRPr="00BD3D19">
        <w:rPr>
          <w:rFonts w:ascii="Times New Roman" w:hAnsi="Times New Roman" w:cs="Times New Roman"/>
          <w:sz w:val="24"/>
          <w:szCs w:val="24"/>
        </w:rPr>
        <w:t xml:space="preserve"> podľa § 1</w:t>
      </w:r>
      <w:r w:rsidR="004E4181">
        <w:rPr>
          <w:rFonts w:ascii="Times New Roman" w:hAnsi="Times New Roman" w:cs="Times New Roman"/>
          <w:sz w:val="24"/>
          <w:szCs w:val="24"/>
        </w:rPr>
        <w:t xml:space="preserve"> písm. j) zahŕňa tieto operácie</w:t>
      </w:r>
      <w:r w:rsidR="00F87F3F">
        <w:rPr>
          <w:rFonts w:ascii="Times New Roman" w:hAnsi="Times New Roman" w:cs="Times New Roman"/>
          <w:sz w:val="24"/>
          <w:szCs w:val="24"/>
        </w:rPr>
        <w:t>:</w:t>
      </w:r>
      <w:r w:rsidRPr="00BD3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plodín na ornej pôde,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zeleniny</w:t>
      </w:r>
      <w:r w:rsidR="00A82C76" w:rsidRPr="00075813">
        <w:rPr>
          <w:rFonts w:ascii="Times New Roman" w:hAnsi="Times New Roman" w:cs="Times New Roman"/>
          <w:sz w:val="24"/>
          <w:szCs w:val="24"/>
        </w:rPr>
        <w:t xml:space="preserve"> na ornej pôde</w:t>
      </w:r>
      <w:r w:rsidRPr="000758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liečivých rastlín, koreninových rastlín alebo aromatických rastlín na ornej pôde,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jahôd</w:t>
      </w:r>
      <w:r w:rsidR="00A82C76" w:rsidRPr="00075813">
        <w:rPr>
          <w:rFonts w:ascii="Times New Roman" w:hAnsi="Times New Roman" w:cs="Times New Roman"/>
          <w:sz w:val="24"/>
          <w:szCs w:val="24"/>
        </w:rPr>
        <w:t xml:space="preserve"> na ornej pôde</w:t>
      </w:r>
      <w:r w:rsidRPr="000758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zemiakov</w:t>
      </w:r>
      <w:r w:rsidR="00A82C76" w:rsidRPr="00075813">
        <w:rPr>
          <w:rFonts w:ascii="Times New Roman" w:hAnsi="Times New Roman" w:cs="Times New Roman"/>
          <w:sz w:val="24"/>
          <w:szCs w:val="24"/>
        </w:rPr>
        <w:t xml:space="preserve"> na ornej pôde</w:t>
      </w:r>
      <w:r w:rsidRPr="00075813">
        <w:rPr>
          <w:rFonts w:ascii="Times New Roman" w:hAnsi="Times New Roman" w:cs="Times New Roman"/>
          <w:sz w:val="24"/>
          <w:szCs w:val="24"/>
        </w:rPr>
        <w:t>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v rodiacich ovocných sadoch s vyšším počtom jedincov,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v mladých  ovocných sadoch s vyšším počtom jedincov,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v ostatných ovocných sadoch,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v zmiešaných krajinotvorných ovocných sadoch,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v mladých viniciach,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v rodiacich viniciach,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na trvalých trávnych po</w:t>
      </w:r>
      <w:r w:rsidR="00075813" w:rsidRPr="00075813">
        <w:rPr>
          <w:rFonts w:ascii="Times New Roman" w:hAnsi="Times New Roman" w:cs="Times New Roman"/>
          <w:sz w:val="24"/>
          <w:szCs w:val="24"/>
        </w:rPr>
        <w:t xml:space="preserve">rastoch so základným prínosom </w:t>
      </w:r>
      <w:r w:rsidR="007A558B">
        <w:rPr>
          <w:rFonts w:ascii="Times New Roman" w:hAnsi="Times New Roman" w:cs="Times New Roman"/>
          <w:sz w:val="24"/>
          <w:szCs w:val="24"/>
        </w:rPr>
        <w:br/>
      </w:r>
      <w:r w:rsidR="00075813" w:rsidRPr="00075813">
        <w:rPr>
          <w:rFonts w:ascii="Times New Roman" w:hAnsi="Times New Roman" w:cs="Times New Roman"/>
          <w:sz w:val="24"/>
          <w:szCs w:val="24"/>
        </w:rPr>
        <w:t xml:space="preserve">k </w:t>
      </w:r>
      <w:r w:rsidRPr="00075813">
        <w:rPr>
          <w:rFonts w:ascii="Times New Roman" w:hAnsi="Times New Roman" w:cs="Times New Roman"/>
          <w:sz w:val="24"/>
          <w:szCs w:val="24"/>
        </w:rPr>
        <w:t>špecifickým cieľom,</w:t>
      </w:r>
    </w:p>
    <w:p w:rsidR="00FA64FF" w:rsidRPr="00075813" w:rsidRDefault="00FA64FF" w:rsidP="00F44B8D">
      <w:pPr>
        <w:pStyle w:val="Odsekzoznamu"/>
        <w:widowControl w:val="0"/>
        <w:numPr>
          <w:ilvl w:val="0"/>
          <w:numId w:val="7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813">
        <w:rPr>
          <w:rFonts w:ascii="Times New Roman" w:hAnsi="Times New Roman" w:cs="Times New Roman"/>
          <w:sz w:val="24"/>
          <w:szCs w:val="24"/>
        </w:rPr>
        <w:t>ekologické pestovanie na trvalých trávnych porastoch s vyšším prínosom k špecifickým cieľom.</w:t>
      </w:r>
    </w:p>
    <w:p w:rsidR="00FA64FF" w:rsidRPr="00BD3D19" w:rsidRDefault="00FA64FF" w:rsidP="005947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>(2) Podpora</w:t>
      </w:r>
      <w:r w:rsidR="00E263C7">
        <w:rPr>
          <w:rFonts w:ascii="Times New Roman" w:hAnsi="Times New Roman" w:cs="Times New Roman"/>
          <w:sz w:val="24"/>
          <w:szCs w:val="24"/>
        </w:rPr>
        <w:t xml:space="preserve"> na operáci</w:t>
      </w:r>
      <w:r w:rsidR="00F87F3F">
        <w:rPr>
          <w:rFonts w:ascii="Times New Roman" w:hAnsi="Times New Roman" w:cs="Times New Roman"/>
          <w:sz w:val="24"/>
          <w:szCs w:val="24"/>
        </w:rPr>
        <w:t>u</w:t>
      </w:r>
      <w:r w:rsidRPr="00BD3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podľa odseku 1 sa</w:t>
      </w:r>
      <w:r w:rsidRPr="00BD3D19">
        <w:rPr>
          <w:rFonts w:ascii="Times New Roman" w:hAnsi="Times New Roman" w:cs="Times New Roman"/>
          <w:sz w:val="24"/>
          <w:szCs w:val="24"/>
        </w:rPr>
        <w:t xml:space="preserve"> poskyt</w:t>
      </w:r>
      <w:r w:rsidR="00E263C7">
        <w:rPr>
          <w:rFonts w:ascii="Times New Roman" w:hAnsi="Times New Roman" w:cs="Times New Roman"/>
          <w:sz w:val="24"/>
          <w:szCs w:val="24"/>
        </w:rPr>
        <w:t>uj</w:t>
      </w:r>
      <w:r w:rsidR="00F87F3F">
        <w:rPr>
          <w:rFonts w:ascii="Times New Roman" w:hAnsi="Times New Roman" w:cs="Times New Roman"/>
          <w:sz w:val="24"/>
          <w:szCs w:val="24"/>
        </w:rPr>
        <w:t xml:space="preserve">e </w:t>
      </w:r>
      <w:r w:rsidRPr="00BD3D19">
        <w:rPr>
          <w:rFonts w:ascii="Times New Roman" w:hAnsi="Times New Roman" w:cs="Times New Roman"/>
          <w:sz w:val="24"/>
          <w:szCs w:val="24"/>
        </w:rPr>
        <w:t>v období</w:t>
      </w:r>
    </w:p>
    <w:p w:rsidR="00FA64FF" w:rsidRPr="00BC3E83" w:rsidRDefault="00FA64FF" w:rsidP="00F44B8D">
      <w:pPr>
        <w:pStyle w:val="Odsekzoznamu"/>
        <w:widowControl w:val="0"/>
        <w:numPr>
          <w:ilvl w:val="0"/>
          <w:numId w:val="8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E83">
        <w:rPr>
          <w:rFonts w:ascii="Times New Roman" w:hAnsi="Times New Roman" w:cs="Times New Roman"/>
          <w:sz w:val="24"/>
          <w:szCs w:val="24"/>
        </w:rPr>
        <w:t>prechodu na postupy a metódy ekologického poľnohospodárstva,</w:t>
      </w:r>
    </w:p>
    <w:p w:rsidR="00FA64FF" w:rsidRPr="00BC3E83" w:rsidRDefault="00FA64FF" w:rsidP="00F44B8D">
      <w:pPr>
        <w:pStyle w:val="Odsekzoznamu"/>
        <w:widowControl w:val="0"/>
        <w:numPr>
          <w:ilvl w:val="0"/>
          <w:numId w:val="8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E83">
        <w:rPr>
          <w:rFonts w:ascii="Times New Roman" w:hAnsi="Times New Roman" w:cs="Times New Roman"/>
          <w:sz w:val="24"/>
          <w:szCs w:val="24"/>
        </w:rPr>
        <w:t>udržania ekologického poľnohospodárstva.</w:t>
      </w:r>
    </w:p>
    <w:p w:rsidR="00FA64FF" w:rsidRPr="00BD3D19" w:rsidRDefault="00FA64FF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(3) Obdobie </w:t>
      </w:r>
      <w:r w:rsidR="00571B8D">
        <w:rPr>
          <w:rFonts w:ascii="Times New Roman" w:hAnsi="Times New Roman" w:cs="Times New Roman"/>
          <w:sz w:val="24"/>
          <w:szCs w:val="24"/>
        </w:rPr>
        <w:t>podľa odseku 2 písm. a)</w:t>
      </w:r>
      <w:r w:rsidR="00571B8D" w:rsidRPr="00BD3D19">
        <w:rPr>
          <w:rFonts w:ascii="Times New Roman" w:hAnsi="Times New Roman" w:cs="Times New Roman"/>
          <w:sz w:val="24"/>
          <w:szCs w:val="24"/>
        </w:rPr>
        <w:t xml:space="preserve"> </w:t>
      </w:r>
      <w:r w:rsidRPr="00BD3D19">
        <w:rPr>
          <w:rFonts w:ascii="Times New Roman" w:hAnsi="Times New Roman" w:cs="Times New Roman"/>
          <w:sz w:val="24"/>
          <w:szCs w:val="24"/>
        </w:rPr>
        <w:t>trvá pri operáci</w:t>
      </w:r>
      <w:r w:rsidR="00F87F3F">
        <w:rPr>
          <w:rFonts w:ascii="Times New Roman" w:hAnsi="Times New Roman" w:cs="Times New Roman"/>
          <w:sz w:val="24"/>
          <w:szCs w:val="24"/>
        </w:rPr>
        <w:t>i</w:t>
      </w:r>
      <w:r w:rsidRPr="00BD3D19">
        <w:rPr>
          <w:rFonts w:ascii="Times New Roman" w:hAnsi="Times New Roman" w:cs="Times New Roman"/>
          <w:sz w:val="24"/>
          <w:szCs w:val="24"/>
        </w:rPr>
        <w:t xml:space="preserve"> podľa odseku 1 písm. a) až e) a l) a m) dva roky a pri operáci</w:t>
      </w:r>
      <w:r w:rsidR="00F87F3F">
        <w:rPr>
          <w:rFonts w:ascii="Times New Roman" w:hAnsi="Times New Roman" w:cs="Times New Roman"/>
          <w:sz w:val="24"/>
          <w:szCs w:val="24"/>
        </w:rPr>
        <w:t>i</w:t>
      </w:r>
      <w:r w:rsidRPr="00BD3D19">
        <w:rPr>
          <w:rFonts w:ascii="Times New Roman" w:hAnsi="Times New Roman" w:cs="Times New Roman"/>
          <w:sz w:val="24"/>
          <w:szCs w:val="24"/>
        </w:rPr>
        <w:t xml:space="preserve"> podľa odseku 1 písm. f) až k) tri roky.</w:t>
      </w:r>
    </w:p>
    <w:p w:rsidR="00F44B8D" w:rsidRDefault="00F44B8D" w:rsidP="00F44B8D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:rsidR="00FA64FF" w:rsidRPr="00BD3D19" w:rsidRDefault="00FA64FF" w:rsidP="00F44B8D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BD3D19">
        <w:t>(4) Podpora</w:t>
      </w:r>
      <w:r w:rsidR="00E263C7">
        <w:t xml:space="preserve"> na opatrenie</w:t>
      </w:r>
      <w:r w:rsidRPr="00BD3D19">
        <w:t xml:space="preserve"> podľa § 1 písm. j) sa poskyt</w:t>
      </w:r>
      <w:r w:rsidR="008E0957">
        <w:t>uje</w:t>
      </w:r>
      <w:r w:rsidRPr="00BD3D19">
        <w:t xml:space="preserve"> na plodiny pestované v ekologickom poľnohospodárstve na potravinové účely, na pestovanie plodín na produkciu osív alebo kŕmne účely</w:t>
      </w:r>
      <w:r w:rsidR="00C029B0">
        <w:t>;</w:t>
      </w:r>
      <w:r w:rsidRPr="00BD3D19">
        <w:t xml:space="preserve"> </w:t>
      </w:r>
      <w:r w:rsidR="00C029B0">
        <w:t>p</w:t>
      </w:r>
      <w:r w:rsidRPr="00BD3D19">
        <w:t xml:space="preserve">odpora sa neposkytuje na pestovanie plodín na produkciu bioplynu, </w:t>
      </w:r>
      <w:proofErr w:type="spellStart"/>
      <w:r w:rsidRPr="00BD3D19">
        <w:t>biopalív</w:t>
      </w:r>
      <w:proofErr w:type="spellEnd"/>
      <w:r w:rsidRPr="00BD3D19">
        <w:t>, kúrenia a</w:t>
      </w:r>
      <w:r w:rsidR="00D26FD6">
        <w:t> </w:t>
      </w:r>
      <w:proofErr w:type="spellStart"/>
      <w:r w:rsidRPr="00BD3D19">
        <w:t>peliet</w:t>
      </w:r>
      <w:proofErr w:type="spellEnd"/>
      <w:r w:rsidR="00D26FD6">
        <w:t>.</w:t>
      </w:r>
      <w:r w:rsidRPr="00BD3D19">
        <w:t xml:space="preserve"> </w:t>
      </w:r>
    </w:p>
    <w:p w:rsidR="00F44B8D" w:rsidRDefault="00F44B8D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>(5)</w:t>
      </w:r>
      <w:r w:rsidRPr="00BD3D1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D3D19">
        <w:rPr>
          <w:rFonts w:ascii="Times New Roman" w:hAnsi="Times New Roman" w:cs="Times New Roman"/>
          <w:sz w:val="24"/>
          <w:szCs w:val="24"/>
        </w:rPr>
        <w:t xml:space="preserve">Podpora na operáciu podľa odseku 1 písm. b) a c) sa </w:t>
      </w:r>
      <w:r w:rsidR="003377E8" w:rsidRPr="00BD3D19">
        <w:rPr>
          <w:rFonts w:ascii="Times New Roman" w:hAnsi="Times New Roman" w:cs="Times New Roman"/>
          <w:sz w:val="24"/>
          <w:szCs w:val="24"/>
        </w:rPr>
        <w:t>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="003377E8" w:rsidRPr="00BD3D19">
        <w:rPr>
          <w:rFonts w:ascii="Times New Roman" w:hAnsi="Times New Roman" w:cs="Times New Roman"/>
          <w:sz w:val="24"/>
          <w:szCs w:val="24"/>
        </w:rPr>
        <w:t xml:space="preserve"> </w:t>
      </w:r>
      <w:r w:rsidRPr="00BD3D19">
        <w:rPr>
          <w:rFonts w:ascii="Times New Roman" w:hAnsi="Times New Roman" w:cs="Times New Roman"/>
          <w:sz w:val="24"/>
          <w:szCs w:val="24"/>
        </w:rPr>
        <w:t>na druhy zeleniny, liečivých rastlín, koreninových rastlín a aromatických rastlín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D19">
        <w:rPr>
          <w:rFonts w:ascii="Times New Roman" w:hAnsi="Times New Roman" w:cs="Times New Roman"/>
          <w:sz w:val="24"/>
          <w:szCs w:val="24"/>
        </w:rPr>
        <w:t xml:space="preserve"> ktoré </w:t>
      </w:r>
      <w:r w:rsidRPr="003E044F">
        <w:rPr>
          <w:rFonts w:ascii="Times New Roman" w:hAnsi="Times New Roman" w:cs="Times New Roman"/>
          <w:sz w:val="24"/>
          <w:szCs w:val="24"/>
        </w:rPr>
        <w:t>zverejňuje ministerstvo</w:t>
      </w:r>
      <w:r w:rsidR="00F87F3F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Pr="003E044F">
        <w:rPr>
          <w:rFonts w:ascii="Times New Roman" w:hAnsi="Times New Roman" w:cs="Times New Roman"/>
          <w:sz w:val="24"/>
          <w:szCs w:val="24"/>
        </w:rPr>
        <w:t xml:space="preserve"> vo vestníku.</w:t>
      </w: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Default="003377E8" w:rsidP="00F44B8D">
      <w:pPr>
        <w:pStyle w:val="Odsekzoznamu"/>
        <w:widowControl w:val="0"/>
        <w:numPr>
          <w:ilvl w:val="0"/>
          <w:numId w:val="11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4FF" w:rsidRPr="00F4537B">
        <w:rPr>
          <w:rFonts w:ascii="Times New Roman" w:hAnsi="Times New Roman" w:cs="Times New Roman"/>
          <w:sz w:val="24"/>
          <w:szCs w:val="24"/>
        </w:rPr>
        <w:t>Ak</w:t>
      </w:r>
      <w:r w:rsidR="00C029B0">
        <w:rPr>
          <w:rFonts w:ascii="Times New Roman" w:hAnsi="Times New Roman" w:cs="Times New Roman"/>
          <w:sz w:val="24"/>
          <w:szCs w:val="24"/>
        </w:rPr>
        <w:t xml:space="preserve"> v období viacročného záväzku</w:t>
      </w:r>
      <w:r w:rsidR="00FA64FF" w:rsidRPr="00F4537B">
        <w:rPr>
          <w:rFonts w:ascii="Times New Roman" w:hAnsi="Times New Roman" w:cs="Times New Roman"/>
          <w:sz w:val="24"/>
          <w:szCs w:val="24"/>
        </w:rPr>
        <w:t xml:space="preserve"> dôjde k premene ornej pôdy na trvalý trávny porast, prijímateľ</w:t>
      </w:r>
      <w:r w:rsidR="00F87F3F">
        <w:rPr>
          <w:rFonts w:ascii="Times New Roman" w:hAnsi="Times New Roman" w:cs="Times New Roman"/>
          <w:sz w:val="24"/>
          <w:szCs w:val="24"/>
        </w:rPr>
        <w:t xml:space="preserve"> podpory</w:t>
      </w:r>
      <w:r w:rsidR="00FA64FF" w:rsidRPr="00F4537B">
        <w:rPr>
          <w:rFonts w:ascii="Times New Roman" w:hAnsi="Times New Roman" w:cs="Times New Roman"/>
          <w:sz w:val="24"/>
          <w:szCs w:val="24"/>
        </w:rPr>
        <w:t xml:space="preserve"> na operáci</w:t>
      </w:r>
      <w:r w:rsidR="00F87F3F">
        <w:rPr>
          <w:rFonts w:ascii="Times New Roman" w:hAnsi="Times New Roman" w:cs="Times New Roman"/>
          <w:sz w:val="24"/>
          <w:szCs w:val="24"/>
        </w:rPr>
        <w:t>u</w:t>
      </w:r>
      <w:r w:rsidR="00FA64FF" w:rsidRPr="00F4537B">
        <w:rPr>
          <w:rFonts w:ascii="Times New Roman" w:hAnsi="Times New Roman" w:cs="Times New Roman"/>
          <w:sz w:val="24"/>
          <w:szCs w:val="24"/>
        </w:rPr>
        <w:t xml:space="preserve"> podľa odseku 1 písm. a) až d) alebo </w:t>
      </w:r>
      <w:r w:rsidR="00F87F3F">
        <w:rPr>
          <w:rFonts w:ascii="Times New Roman" w:hAnsi="Times New Roman" w:cs="Times New Roman"/>
          <w:sz w:val="24"/>
          <w:szCs w:val="24"/>
        </w:rPr>
        <w:t xml:space="preserve">písm. </w:t>
      </w:r>
      <w:r w:rsidR="00FA64FF" w:rsidRPr="00F4537B">
        <w:rPr>
          <w:rFonts w:ascii="Times New Roman" w:hAnsi="Times New Roman" w:cs="Times New Roman"/>
          <w:sz w:val="24"/>
          <w:szCs w:val="24"/>
        </w:rPr>
        <w:t>e) je povinný odo dňa premeny plniť podmienky poskytnutia podpory na operáci</w:t>
      </w:r>
      <w:r w:rsidR="00F87F3F">
        <w:rPr>
          <w:rFonts w:ascii="Times New Roman" w:hAnsi="Times New Roman" w:cs="Times New Roman"/>
          <w:sz w:val="24"/>
          <w:szCs w:val="24"/>
        </w:rPr>
        <w:t>u</w:t>
      </w:r>
      <w:r w:rsidR="00FA64FF" w:rsidRPr="00F4537B">
        <w:rPr>
          <w:rFonts w:ascii="Times New Roman" w:hAnsi="Times New Roman" w:cs="Times New Roman"/>
          <w:sz w:val="24"/>
          <w:szCs w:val="24"/>
        </w:rPr>
        <w:t xml:space="preserve"> podľa odseku 1 písm. l) alebo</w:t>
      </w:r>
      <w:r w:rsidR="00B649CA">
        <w:rPr>
          <w:rFonts w:ascii="Times New Roman" w:hAnsi="Times New Roman" w:cs="Times New Roman"/>
          <w:sz w:val="24"/>
          <w:szCs w:val="24"/>
        </w:rPr>
        <w:t xml:space="preserve"> písm.</w:t>
      </w:r>
      <w:r w:rsidR="00FA64FF" w:rsidRPr="00F4537B">
        <w:rPr>
          <w:rFonts w:ascii="Times New Roman" w:hAnsi="Times New Roman" w:cs="Times New Roman"/>
          <w:sz w:val="24"/>
          <w:szCs w:val="24"/>
        </w:rPr>
        <w:t xml:space="preserve"> m)</w:t>
      </w:r>
      <w:r w:rsidR="00F87F3F">
        <w:rPr>
          <w:rFonts w:ascii="Times New Roman" w:hAnsi="Times New Roman" w:cs="Times New Roman"/>
          <w:sz w:val="24"/>
          <w:szCs w:val="24"/>
        </w:rPr>
        <w:t>;</w:t>
      </w:r>
      <w:r w:rsidR="00FA64FF" w:rsidRPr="00F4537B">
        <w:rPr>
          <w:rFonts w:ascii="Times New Roman" w:hAnsi="Times New Roman" w:cs="Times New Roman"/>
          <w:sz w:val="24"/>
          <w:szCs w:val="24"/>
        </w:rPr>
        <w:t xml:space="preserve"> </w:t>
      </w:r>
      <w:r w:rsidR="00F87F3F">
        <w:rPr>
          <w:rFonts w:ascii="Times New Roman" w:hAnsi="Times New Roman" w:cs="Times New Roman"/>
          <w:sz w:val="24"/>
          <w:szCs w:val="24"/>
        </w:rPr>
        <w:t>t</w:t>
      </w:r>
      <w:r w:rsidR="00FA64FF" w:rsidRPr="00F4537B">
        <w:rPr>
          <w:rFonts w:ascii="Times New Roman" w:hAnsi="Times New Roman" w:cs="Times New Roman"/>
          <w:sz w:val="24"/>
          <w:szCs w:val="24"/>
        </w:rPr>
        <w:t>ým nie sú dotknuté ustanovenia osobitného predpisu</w:t>
      </w:r>
      <w:r w:rsidR="00F87F3F">
        <w:rPr>
          <w:rFonts w:ascii="Times New Roman" w:hAnsi="Times New Roman" w:cs="Times New Roman"/>
          <w:sz w:val="24"/>
          <w:szCs w:val="24"/>
        </w:rPr>
        <w:t>.</w:t>
      </w:r>
      <w:r w:rsidR="00FA64FF" w:rsidRPr="00BC3E8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8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CB1492" w:rsidRPr="00F4537B" w:rsidRDefault="00CB1492" w:rsidP="0059473B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3084" w:rsidRPr="00423084" w:rsidRDefault="00423084" w:rsidP="00F44B8D">
      <w:pPr>
        <w:pStyle w:val="Odsekzoznamu"/>
        <w:widowControl w:val="0"/>
        <w:numPr>
          <w:ilvl w:val="0"/>
          <w:numId w:val="11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84">
        <w:rPr>
          <w:rFonts w:ascii="Times New Roman" w:hAnsi="Times New Roman" w:cs="Times New Roman"/>
          <w:sz w:val="24"/>
          <w:szCs w:val="24"/>
        </w:rPr>
        <w:t>Prijímateľ</w:t>
      </w:r>
      <w:r w:rsidR="009B2FF1">
        <w:rPr>
          <w:rFonts w:ascii="Times New Roman" w:hAnsi="Times New Roman" w:cs="Times New Roman"/>
          <w:sz w:val="24"/>
          <w:szCs w:val="24"/>
        </w:rPr>
        <w:t xml:space="preserve"> podpory na operáciu podľa odseku 1</w:t>
      </w:r>
      <w:r w:rsidRPr="00423084">
        <w:rPr>
          <w:rFonts w:ascii="Times New Roman" w:hAnsi="Times New Roman" w:cs="Times New Roman"/>
          <w:sz w:val="24"/>
          <w:szCs w:val="24"/>
        </w:rPr>
        <w:t xml:space="preserve"> je povinný dodržiavať všeobecné podmienky ekologickej poľnohospodárskej výroby</w:t>
      </w:r>
      <w:r w:rsidR="009B2FF1">
        <w:rPr>
          <w:rFonts w:ascii="Times New Roman" w:hAnsi="Times New Roman" w:cs="Times New Roman"/>
          <w:sz w:val="24"/>
          <w:szCs w:val="24"/>
        </w:rPr>
        <w:t xml:space="preserve"> a</w:t>
      </w:r>
      <w:r w:rsidRPr="00423084">
        <w:rPr>
          <w:rFonts w:ascii="Times New Roman" w:hAnsi="Times New Roman" w:cs="Times New Roman"/>
          <w:sz w:val="24"/>
          <w:szCs w:val="24"/>
        </w:rPr>
        <w:t xml:space="preserve"> podmienky pre rastlinnú výrobu </w:t>
      </w:r>
      <w:r w:rsidRPr="00423084">
        <w:rPr>
          <w:rFonts w:ascii="Times New Roman" w:hAnsi="Times New Roman" w:cs="Times New Roman"/>
          <w:sz w:val="24"/>
          <w:szCs w:val="24"/>
        </w:rPr>
        <w:lastRenderedPageBreak/>
        <w:t>alebo živočíšnu výrobu podľa osobitného predpisu</w:t>
      </w:r>
      <w:r w:rsidR="009B2FF1">
        <w:rPr>
          <w:rFonts w:ascii="Times New Roman" w:hAnsi="Times New Roman" w:cs="Times New Roman"/>
          <w:sz w:val="24"/>
          <w:szCs w:val="24"/>
        </w:rPr>
        <w:t>.</w:t>
      </w:r>
      <w:r w:rsidRPr="00BC3E8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9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423084" w:rsidRPr="00F4537B" w:rsidRDefault="00423084" w:rsidP="0059473B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19">
        <w:rPr>
          <w:rFonts w:ascii="Times New Roman" w:hAnsi="Times New Roman" w:cs="Times New Roman"/>
          <w:b/>
          <w:sz w:val="24"/>
          <w:szCs w:val="24"/>
        </w:rPr>
        <w:t>§ 3</w:t>
      </w:r>
      <w:r w:rsidR="00B40323">
        <w:rPr>
          <w:rFonts w:ascii="Times New Roman" w:hAnsi="Times New Roman" w:cs="Times New Roman"/>
          <w:b/>
          <w:sz w:val="24"/>
          <w:szCs w:val="24"/>
        </w:rPr>
        <w:t>5</w:t>
      </w:r>
    </w:p>
    <w:p w:rsidR="00FA64FF" w:rsidRPr="00BD3D19" w:rsidRDefault="00FA64FF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FF" w:rsidRPr="00215E47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77">
        <w:rPr>
          <w:rFonts w:ascii="Times New Roman" w:hAnsi="Times New Roman" w:cs="Times New Roman"/>
          <w:iCs/>
          <w:sz w:val="24"/>
          <w:szCs w:val="24"/>
        </w:rPr>
        <w:t>(1)</w:t>
      </w:r>
      <w:r w:rsidRPr="00276277">
        <w:rPr>
          <w:rFonts w:ascii="Times New Roman" w:hAnsi="Times New Roman" w:cs="Times New Roman"/>
          <w:sz w:val="24"/>
          <w:szCs w:val="24"/>
        </w:rPr>
        <w:t xml:space="preserve"> Podpora</w:t>
      </w:r>
      <w:r w:rsidR="00E263C7">
        <w:rPr>
          <w:rFonts w:ascii="Times New Roman" w:hAnsi="Times New Roman" w:cs="Times New Roman"/>
          <w:sz w:val="24"/>
          <w:szCs w:val="24"/>
        </w:rPr>
        <w:t xml:space="preserve"> na opatrenie</w:t>
      </w:r>
      <w:r w:rsidRPr="00276277">
        <w:rPr>
          <w:rFonts w:ascii="Times New Roman" w:hAnsi="Times New Roman" w:cs="Times New Roman"/>
          <w:sz w:val="24"/>
          <w:szCs w:val="24"/>
        </w:rPr>
        <w:t xml:space="preserve"> podľa § 1 písm. j)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276277">
        <w:rPr>
          <w:rFonts w:ascii="Times New Roman" w:hAnsi="Times New Roman" w:cs="Times New Roman"/>
          <w:sz w:val="24"/>
          <w:szCs w:val="24"/>
        </w:rPr>
        <w:t xml:space="preserve"> na poľnohospodársku plochu zapísanú v</w:t>
      </w:r>
      <w:r w:rsidR="00FD1A78">
        <w:rPr>
          <w:rFonts w:ascii="Times New Roman" w:hAnsi="Times New Roman" w:cs="Times New Roman"/>
          <w:sz w:val="24"/>
          <w:szCs w:val="24"/>
        </w:rPr>
        <w:t> </w:t>
      </w:r>
      <w:r w:rsidRPr="00276277">
        <w:rPr>
          <w:rFonts w:ascii="Times New Roman" w:hAnsi="Times New Roman" w:cs="Times New Roman"/>
          <w:sz w:val="24"/>
          <w:szCs w:val="24"/>
        </w:rPr>
        <w:t>registri</w:t>
      </w:r>
      <w:r w:rsidR="00FD1A78">
        <w:rPr>
          <w:rFonts w:ascii="Times New Roman" w:hAnsi="Times New Roman" w:cs="Times New Roman"/>
          <w:sz w:val="24"/>
          <w:szCs w:val="24"/>
        </w:rPr>
        <w:t xml:space="preserve"> prevádzkovateľov</w:t>
      </w:r>
      <w:r w:rsidRPr="00276277">
        <w:rPr>
          <w:rFonts w:ascii="Times New Roman" w:hAnsi="Times New Roman" w:cs="Times New Roman"/>
          <w:sz w:val="24"/>
          <w:szCs w:val="24"/>
        </w:rPr>
        <w:t xml:space="preserve"> ekologickej </w:t>
      </w:r>
      <w:r w:rsidRPr="00BC3E83">
        <w:rPr>
          <w:rFonts w:ascii="Times New Roman" w:hAnsi="Times New Roman" w:cs="Times New Roman"/>
          <w:sz w:val="24"/>
          <w:szCs w:val="24"/>
        </w:rPr>
        <w:t>poľnohospodárskej výroby a plochu</w:t>
      </w:r>
      <w:r w:rsidRPr="00276277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3E044F" w:rsidRPr="00E43B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433" w:rsidRPr="00E43BE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D4231" w:rsidRPr="00E43BE9">
        <w:rPr>
          <w:rFonts w:ascii="Times New Roman" w:hAnsi="Times New Roman" w:cs="Times New Roman"/>
          <w:sz w:val="24"/>
          <w:szCs w:val="24"/>
        </w:rPr>
        <w:t>)</w:t>
      </w:r>
      <w:r w:rsidRPr="002762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15E47">
        <w:rPr>
          <w:rFonts w:ascii="Times New Roman" w:hAnsi="Times New Roman" w:cs="Times New Roman"/>
          <w:sz w:val="24"/>
          <w:szCs w:val="24"/>
        </w:rPr>
        <w:t>s výmerou najmenej</w:t>
      </w:r>
    </w:p>
    <w:p w:rsidR="00FA64FF" w:rsidRPr="00BC3E83" w:rsidRDefault="00FA64FF" w:rsidP="00F44B8D">
      <w:pPr>
        <w:pStyle w:val="Odsekzoznamu"/>
        <w:widowControl w:val="0"/>
        <w:numPr>
          <w:ilvl w:val="0"/>
          <w:numId w:val="8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E83">
        <w:rPr>
          <w:rFonts w:ascii="Times New Roman" w:hAnsi="Times New Roman" w:cs="Times New Roman"/>
          <w:sz w:val="24"/>
          <w:szCs w:val="24"/>
        </w:rPr>
        <w:t xml:space="preserve"> 1 h</w:t>
      </w:r>
      <w:r w:rsidR="007B2073">
        <w:rPr>
          <w:rFonts w:ascii="Times New Roman" w:hAnsi="Times New Roman" w:cs="Times New Roman"/>
          <w:sz w:val="24"/>
          <w:szCs w:val="24"/>
        </w:rPr>
        <w:t>a</w:t>
      </w:r>
      <w:r w:rsidRPr="00BC3E83">
        <w:rPr>
          <w:rFonts w:ascii="Times New Roman" w:hAnsi="Times New Roman" w:cs="Times New Roman"/>
          <w:sz w:val="24"/>
          <w:szCs w:val="24"/>
        </w:rPr>
        <w:t>, ak ide o operáci</w:t>
      </w:r>
      <w:r w:rsidR="0062601D">
        <w:rPr>
          <w:rFonts w:ascii="Times New Roman" w:hAnsi="Times New Roman" w:cs="Times New Roman"/>
          <w:sz w:val="24"/>
          <w:szCs w:val="24"/>
        </w:rPr>
        <w:t>u</w:t>
      </w:r>
      <w:r w:rsidRPr="00BC3E83">
        <w:rPr>
          <w:rFonts w:ascii="Times New Roman" w:hAnsi="Times New Roman" w:cs="Times New Roman"/>
          <w:sz w:val="24"/>
          <w:szCs w:val="24"/>
        </w:rPr>
        <w:t xml:space="preserve">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C3E83">
        <w:rPr>
          <w:rFonts w:ascii="Times New Roman" w:hAnsi="Times New Roman" w:cs="Times New Roman"/>
          <w:sz w:val="24"/>
          <w:szCs w:val="24"/>
        </w:rPr>
        <w:t xml:space="preserve"> ods. 1 písm. a)</w:t>
      </w:r>
      <w:r w:rsidR="00BB6AB8">
        <w:rPr>
          <w:rFonts w:ascii="Times New Roman" w:hAnsi="Times New Roman" w:cs="Times New Roman"/>
          <w:sz w:val="24"/>
          <w:szCs w:val="24"/>
        </w:rPr>
        <w:t>,</w:t>
      </w:r>
      <w:r w:rsidRPr="00BC3E83">
        <w:rPr>
          <w:rFonts w:ascii="Times New Roman" w:hAnsi="Times New Roman" w:cs="Times New Roman"/>
          <w:sz w:val="24"/>
          <w:szCs w:val="24"/>
        </w:rPr>
        <w:t xml:space="preserve"> l) a</w:t>
      </w:r>
      <w:r w:rsidR="0062601D">
        <w:rPr>
          <w:rFonts w:ascii="Times New Roman" w:hAnsi="Times New Roman" w:cs="Times New Roman"/>
          <w:sz w:val="24"/>
          <w:szCs w:val="24"/>
        </w:rPr>
        <w:t xml:space="preserve"> </w:t>
      </w:r>
      <w:r w:rsidRPr="00BC3E83">
        <w:rPr>
          <w:rFonts w:ascii="Times New Roman" w:hAnsi="Times New Roman" w:cs="Times New Roman"/>
          <w:sz w:val="24"/>
          <w:szCs w:val="24"/>
        </w:rPr>
        <w:t>m),</w:t>
      </w:r>
    </w:p>
    <w:p w:rsidR="00FA64FF" w:rsidRPr="00BC3E83" w:rsidRDefault="00FA64FF" w:rsidP="00F44B8D">
      <w:pPr>
        <w:pStyle w:val="Odsekzoznamu"/>
        <w:widowControl w:val="0"/>
        <w:numPr>
          <w:ilvl w:val="0"/>
          <w:numId w:val="8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E83">
        <w:rPr>
          <w:rFonts w:ascii="Times New Roman" w:hAnsi="Times New Roman" w:cs="Times New Roman"/>
          <w:sz w:val="24"/>
          <w:szCs w:val="24"/>
        </w:rPr>
        <w:t xml:space="preserve"> 0,3 h</w:t>
      </w:r>
      <w:r w:rsidR="007B2073">
        <w:rPr>
          <w:rFonts w:ascii="Times New Roman" w:hAnsi="Times New Roman" w:cs="Times New Roman"/>
          <w:sz w:val="24"/>
          <w:szCs w:val="24"/>
        </w:rPr>
        <w:t>a</w:t>
      </w:r>
      <w:r w:rsidRPr="00BC3E83">
        <w:rPr>
          <w:rFonts w:ascii="Times New Roman" w:hAnsi="Times New Roman" w:cs="Times New Roman"/>
          <w:sz w:val="24"/>
          <w:szCs w:val="24"/>
        </w:rPr>
        <w:t>, ak ide o 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C3E83">
        <w:rPr>
          <w:rFonts w:ascii="Times New Roman" w:hAnsi="Times New Roman" w:cs="Times New Roman"/>
          <w:sz w:val="24"/>
          <w:szCs w:val="24"/>
        </w:rPr>
        <w:t xml:space="preserve"> ods. 1 písm. f) </w:t>
      </w:r>
      <w:r w:rsidR="00F71980">
        <w:rPr>
          <w:rFonts w:ascii="Times New Roman" w:hAnsi="Times New Roman" w:cs="Times New Roman"/>
          <w:sz w:val="24"/>
          <w:szCs w:val="24"/>
        </w:rPr>
        <w:t>až</w:t>
      </w:r>
      <w:r w:rsidR="00BC3E83">
        <w:rPr>
          <w:rFonts w:ascii="Times New Roman" w:hAnsi="Times New Roman" w:cs="Times New Roman"/>
          <w:sz w:val="24"/>
          <w:szCs w:val="24"/>
        </w:rPr>
        <w:t xml:space="preserve"> </w:t>
      </w:r>
      <w:r w:rsidRPr="00BC3E83">
        <w:rPr>
          <w:rFonts w:ascii="Times New Roman" w:hAnsi="Times New Roman" w:cs="Times New Roman"/>
          <w:sz w:val="24"/>
          <w:szCs w:val="24"/>
        </w:rPr>
        <w:t xml:space="preserve"> k).</w:t>
      </w:r>
    </w:p>
    <w:p w:rsidR="00F44B8D" w:rsidRDefault="00F44B8D" w:rsidP="00F44B8D">
      <w:pPr>
        <w:pStyle w:val="Normlnywebov"/>
        <w:widowControl w:val="0"/>
        <w:tabs>
          <w:tab w:val="left" w:pos="284"/>
        </w:tabs>
        <w:spacing w:before="0" w:beforeAutospacing="0" w:after="0" w:afterAutospacing="0"/>
        <w:jc w:val="both"/>
        <w:rPr>
          <w:lang w:eastAsia="en-US"/>
        </w:rPr>
      </w:pPr>
    </w:p>
    <w:p w:rsidR="003377E8" w:rsidRDefault="001D5326" w:rsidP="00F44B8D">
      <w:pPr>
        <w:pStyle w:val="Normlnywebov"/>
        <w:widowControl w:val="0"/>
        <w:numPr>
          <w:ilvl w:val="0"/>
          <w:numId w:val="58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FA64FF" w:rsidRPr="00BC3E83">
        <w:rPr>
          <w:lang w:eastAsia="en-US"/>
        </w:rPr>
        <w:t>Podpora</w:t>
      </w:r>
      <w:r w:rsidR="00E263C7">
        <w:rPr>
          <w:lang w:eastAsia="en-US"/>
        </w:rPr>
        <w:t xml:space="preserve"> na opatrenie</w:t>
      </w:r>
      <w:r w:rsidR="00FA64FF" w:rsidRPr="00BC3E83">
        <w:rPr>
          <w:lang w:eastAsia="en-US"/>
        </w:rPr>
        <w:t xml:space="preserve"> podľa § 1 písm. j) sa </w:t>
      </w:r>
      <w:r w:rsidR="00FA64FF" w:rsidRPr="00BC3E83">
        <w:t>poskyt</w:t>
      </w:r>
      <w:r w:rsidR="008E0957">
        <w:t>uje</w:t>
      </w:r>
      <w:r w:rsidR="00FA64FF" w:rsidRPr="00BC3E83">
        <w:rPr>
          <w:lang w:eastAsia="en-US"/>
        </w:rPr>
        <w:t xml:space="preserve"> na poľnohospodársku plochu zapísanú v</w:t>
      </w:r>
      <w:r w:rsidR="00FA64FF" w:rsidRPr="00BD3D19">
        <w:rPr>
          <w:lang w:eastAsia="en-US"/>
        </w:rPr>
        <w:t xml:space="preserve"> registri ekol</w:t>
      </w:r>
      <w:r w:rsidR="00FA64FF">
        <w:rPr>
          <w:lang w:eastAsia="en-US"/>
        </w:rPr>
        <w:t xml:space="preserve">ogickej poľnohospodárskej </w:t>
      </w:r>
      <w:r w:rsidR="00FA64FF" w:rsidRPr="00BC3E83">
        <w:rPr>
          <w:lang w:eastAsia="en-US"/>
        </w:rPr>
        <w:t>výroby</w:t>
      </w:r>
      <w:r w:rsidR="00FA64FF" w:rsidRPr="00BD3D19">
        <w:rPr>
          <w:lang w:eastAsia="en-US"/>
        </w:rPr>
        <w:t xml:space="preserve"> a plochu podľa osobitného predpisu</w:t>
      </w:r>
      <w:r w:rsidR="0062601D">
        <w:rPr>
          <w:lang w:eastAsia="en-US"/>
        </w:rPr>
        <w:t>,</w:t>
      </w:r>
      <w:r w:rsidR="00FA64FF" w:rsidRPr="00BD3D19">
        <w:rPr>
          <w:vertAlign w:val="superscript"/>
          <w:lang w:eastAsia="en-US"/>
        </w:rPr>
        <w:t>2</w:t>
      </w:r>
      <w:r w:rsidR="00181433">
        <w:rPr>
          <w:vertAlign w:val="superscript"/>
          <w:lang w:eastAsia="en-US"/>
        </w:rPr>
        <w:t>7</w:t>
      </w:r>
      <w:r w:rsidR="008D4231" w:rsidRPr="008D4231">
        <w:t>)</w:t>
      </w:r>
      <w:r w:rsidR="00FA64FF" w:rsidRPr="00BD3D19">
        <w:rPr>
          <w:lang w:eastAsia="en-US"/>
        </w:rPr>
        <w:t xml:space="preserve"> ak výmera</w:t>
      </w:r>
      <w:r w:rsidR="0062601D">
        <w:rPr>
          <w:lang w:eastAsia="en-US"/>
        </w:rPr>
        <w:t>,</w:t>
      </w:r>
      <w:r w:rsidR="00FA64FF" w:rsidRPr="00BD3D19">
        <w:rPr>
          <w:lang w:eastAsia="en-US"/>
        </w:rPr>
        <w:t xml:space="preserve"> na ktorej sa pestujú plodiny</w:t>
      </w:r>
      <w:r w:rsidR="0062601D">
        <w:rPr>
          <w:lang w:eastAsia="en-US"/>
        </w:rPr>
        <w:t>,</w:t>
      </w:r>
      <w:r w:rsidR="00FA64FF" w:rsidRPr="00BD3D19">
        <w:rPr>
          <w:lang w:eastAsia="en-US"/>
        </w:rPr>
        <w:t xml:space="preserve"> je najmenej 0,5 h</w:t>
      </w:r>
      <w:r w:rsidR="007B2073">
        <w:rPr>
          <w:lang w:eastAsia="en-US"/>
        </w:rPr>
        <w:t>a</w:t>
      </w:r>
      <w:r w:rsidR="00FA64FF">
        <w:rPr>
          <w:lang w:eastAsia="en-US"/>
        </w:rPr>
        <w:t>,</w:t>
      </w:r>
      <w:r w:rsidR="00FA64FF" w:rsidRPr="00BD3D19">
        <w:rPr>
          <w:lang w:eastAsia="en-US"/>
        </w:rPr>
        <w:t xml:space="preserve"> ak ide o operáciu podľa</w:t>
      </w:r>
      <w:r w:rsidR="0062601D">
        <w:rPr>
          <w:lang w:eastAsia="en-US"/>
        </w:rPr>
        <w:t xml:space="preserve"> § 34 ods. 1 písm. b) až e).</w:t>
      </w:r>
    </w:p>
    <w:p w:rsidR="00F44B8D" w:rsidRDefault="00F44B8D" w:rsidP="00F44B8D">
      <w:pPr>
        <w:pStyle w:val="Normlnywebov"/>
        <w:widowControl w:val="0"/>
        <w:tabs>
          <w:tab w:val="left" w:pos="284"/>
        </w:tabs>
        <w:spacing w:before="0" w:beforeAutospacing="0" w:after="0" w:afterAutospacing="0"/>
        <w:ind w:left="709"/>
        <w:jc w:val="both"/>
        <w:rPr>
          <w:lang w:eastAsia="en-US"/>
        </w:rPr>
      </w:pPr>
    </w:p>
    <w:p w:rsidR="007A558B" w:rsidRDefault="0062601D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Del="0062601D">
        <w:t xml:space="preserve"> </w:t>
      </w:r>
      <w:r w:rsidR="00FA64FF" w:rsidRPr="00BD3D19">
        <w:rPr>
          <w:rFonts w:ascii="Times New Roman" w:hAnsi="Times New Roman" w:cs="Times New Roman"/>
          <w:sz w:val="24"/>
          <w:szCs w:val="24"/>
        </w:rPr>
        <w:t>(3) Podpora</w:t>
      </w:r>
      <w:r w:rsidR="003377E8">
        <w:rPr>
          <w:rFonts w:ascii="Times New Roman" w:hAnsi="Times New Roman" w:cs="Times New Roman"/>
          <w:sz w:val="24"/>
          <w:szCs w:val="24"/>
        </w:rPr>
        <w:t xml:space="preserve"> na operáciu</w:t>
      </w:r>
      <w:r w:rsidR="00FA64FF" w:rsidRPr="00BD3D19">
        <w:rPr>
          <w:rFonts w:ascii="Times New Roman" w:hAnsi="Times New Roman" w:cs="Times New Roman"/>
          <w:sz w:val="24"/>
          <w:szCs w:val="24"/>
        </w:rPr>
        <w:t xml:space="preserve">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="00FA64FF" w:rsidRPr="00BD3D19">
        <w:rPr>
          <w:rFonts w:ascii="Times New Roman" w:hAnsi="Times New Roman" w:cs="Times New Roman"/>
          <w:sz w:val="24"/>
          <w:szCs w:val="24"/>
        </w:rPr>
        <w:t xml:space="preserve"> ods. 1  písm. a) až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4FF" w:rsidRPr="00BD3D19">
        <w:rPr>
          <w:rFonts w:ascii="Times New Roman" w:hAnsi="Times New Roman" w:cs="Times New Roman"/>
          <w:sz w:val="24"/>
          <w:szCs w:val="24"/>
        </w:rPr>
        <w:t xml:space="preserve"> e) sa posky</w:t>
      </w:r>
      <w:r w:rsidR="00FA64FF">
        <w:rPr>
          <w:rFonts w:ascii="Times New Roman" w:hAnsi="Times New Roman" w:cs="Times New Roman"/>
          <w:sz w:val="24"/>
          <w:szCs w:val="24"/>
        </w:rPr>
        <w:t>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="00FA64FF" w:rsidRPr="00BD3D19">
        <w:rPr>
          <w:rFonts w:ascii="Times New Roman" w:hAnsi="Times New Roman" w:cs="Times New Roman"/>
          <w:sz w:val="24"/>
          <w:szCs w:val="24"/>
        </w:rPr>
        <w:t xml:space="preserve"> na ornú pôdu. </w:t>
      </w:r>
    </w:p>
    <w:p w:rsidR="007A558B" w:rsidRDefault="007A558B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>(4) Podpora</w:t>
      </w:r>
      <w:r w:rsidR="003377E8">
        <w:rPr>
          <w:rFonts w:ascii="Times New Roman" w:hAnsi="Times New Roman" w:cs="Times New Roman"/>
          <w:sz w:val="24"/>
          <w:szCs w:val="24"/>
        </w:rPr>
        <w:t xml:space="preserve"> na operáciu</w:t>
      </w:r>
      <w:r w:rsidRPr="00BD3D19">
        <w:rPr>
          <w:rFonts w:ascii="Times New Roman" w:hAnsi="Times New Roman" w:cs="Times New Roman"/>
          <w:sz w:val="24"/>
          <w:szCs w:val="24"/>
        </w:rPr>
        <w:t xml:space="preserve">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 písm. f) až</w:t>
      </w:r>
      <w:r w:rsidR="0062601D">
        <w:rPr>
          <w:rFonts w:ascii="Times New Roman" w:hAnsi="Times New Roman" w:cs="Times New Roman"/>
          <w:sz w:val="24"/>
          <w:szCs w:val="24"/>
        </w:rPr>
        <w:t xml:space="preserve"> </w:t>
      </w:r>
      <w:r w:rsidRPr="00BD3D19">
        <w:rPr>
          <w:rFonts w:ascii="Times New Roman" w:hAnsi="Times New Roman" w:cs="Times New Roman"/>
          <w:sz w:val="24"/>
          <w:szCs w:val="24"/>
        </w:rPr>
        <w:t>i)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ovocný sad, ktorým je plocha s trvalými plodinami so súvislou výsadbou jedného druhu ovocných stromov alebo ovocných krov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D19">
        <w:rPr>
          <w:rFonts w:ascii="Times New Roman" w:hAnsi="Times New Roman" w:cs="Times New Roman"/>
          <w:sz w:val="24"/>
          <w:szCs w:val="24"/>
        </w:rPr>
        <w:t xml:space="preserve"> ak odsek 7 neustanovuje inak; súčasťou tejto plochy sú aj okrajové svahy terás, na ktorých sa vykonáva poľnohospodárska činnosť</w:t>
      </w:r>
      <w:r w:rsidR="0062601D">
        <w:rPr>
          <w:rFonts w:ascii="Times New Roman" w:hAnsi="Times New Roman" w:cs="Times New Roman"/>
          <w:sz w:val="24"/>
          <w:szCs w:val="24"/>
        </w:rPr>
        <w:t>,</w:t>
      </w:r>
      <w:r w:rsidRPr="00BD3D19">
        <w:rPr>
          <w:rFonts w:ascii="Times New Roman" w:hAnsi="Times New Roman" w:cs="Times New Roman"/>
          <w:sz w:val="24"/>
          <w:szCs w:val="24"/>
        </w:rPr>
        <w:t xml:space="preserve"> ako aj súvislý manipulačný priestor, ktorý nie je súčasťou cesty, nepresahuje hranicu oplotenia a ktorý prechádza šírkou najviac</w:t>
      </w:r>
    </w:p>
    <w:p w:rsidR="00FA64FF" w:rsidRPr="00BC3E83" w:rsidRDefault="00F71980" w:rsidP="00F44B8D">
      <w:pPr>
        <w:pStyle w:val="Odsekzoznamu"/>
        <w:widowControl w:val="0"/>
        <w:numPr>
          <w:ilvl w:val="0"/>
          <w:numId w:val="1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E83">
        <w:rPr>
          <w:rFonts w:ascii="Times New Roman" w:hAnsi="Times New Roman" w:cs="Times New Roman"/>
          <w:sz w:val="24"/>
          <w:szCs w:val="24"/>
        </w:rPr>
        <w:t xml:space="preserve">12 </w:t>
      </w:r>
      <w:r w:rsidR="00FA64FF" w:rsidRPr="00BC3E83">
        <w:rPr>
          <w:rFonts w:ascii="Times New Roman" w:hAnsi="Times New Roman" w:cs="Times New Roman"/>
          <w:sz w:val="24"/>
          <w:szCs w:val="24"/>
        </w:rPr>
        <w:t>m priečne a na konci vysadených radov ovocných stromov alebo ovocných krov,</w:t>
      </w:r>
    </w:p>
    <w:p w:rsidR="00FA64FF" w:rsidRDefault="00FA64FF" w:rsidP="00F44B8D">
      <w:pPr>
        <w:pStyle w:val="Odsekzoznamu"/>
        <w:widowControl w:val="0"/>
        <w:numPr>
          <w:ilvl w:val="0"/>
          <w:numId w:val="1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E83">
        <w:rPr>
          <w:rFonts w:ascii="Times New Roman" w:hAnsi="Times New Roman" w:cs="Times New Roman"/>
          <w:sz w:val="24"/>
          <w:szCs w:val="24"/>
        </w:rPr>
        <w:t>8 m pozdĺž vysadených radov ovocn</w:t>
      </w:r>
      <w:r w:rsidR="00BC3E83">
        <w:rPr>
          <w:rFonts w:ascii="Times New Roman" w:hAnsi="Times New Roman" w:cs="Times New Roman"/>
          <w:sz w:val="24"/>
          <w:szCs w:val="24"/>
        </w:rPr>
        <w:t>ých stromov alebo ovocných krov.</w:t>
      </w:r>
    </w:p>
    <w:p w:rsidR="00BC3E83" w:rsidRPr="00BC3E83" w:rsidRDefault="00BC3E83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(5) Podpora </w:t>
      </w:r>
      <w:r w:rsidR="003377E8">
        <w:rPr>
          <w:rFonts w:ascii="Times New Roman" w:hAnsi="Times New Roman" w:cs="Times New Roman"/>
          <w:sz w:val="24"/>
          <w:szCs w:val="24"/>
        </w:rPr>
        <w:t xml:space="preserve">na operáciu </w:t>
      </w:r>
      <w:r w:rsidRPr="00BD3D19">
        <w:rPr>
          <w:rFonts w:ascii="Times New Roman" w:hAnsi="Times New Roman" w:cs="Times New Roman"/>
          <w:sz w:val="24"/>
          <w:szCs w:val="24"/>
        </w:rPr>
        <w:t>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f)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ovocný sad podľa odseku 4 od štvrtého roku od jeho výsadby.  </w:t>
      </w: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(6) Podpora </w:t>
      </w:r>
      <w:r w:rsidR="003377E8">
        <w:rPr>
          <w:rFonts w:ascii="Times New Roman" w:hAnsi="Times New Roman" w:cs="Times New Roman"/>
          <w:sz w:val="24"/>
          <w:szCs w:val="24"/>
        </w:rPr>
        <w:t xml:space="preserve">na operáciu </w:t>
      </w:r>
      <w:r w:rsidRPr="00BD3D19">
        <w:rPr>
          <w:rFonts w:ascii="Times New Roman" w:hAnsi="Times New Roman" w:cs="Times New Roman"/>
          <w:sz w:val="24"/>
          <w:szCs w:val="24"/>
        </w:rPr>
        <w:t>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g)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ovocný sad podľa odseku 4 v prvom roku až treťom roku od jeho výsadby.  </w:t>
      </w: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9AE">
        <w:rPr>
          <w:rFonts w:ascii="Times New Roman" w:hAnsi="Times New Roman" w:cs="Times New Roman"/>
          <w:sz w:val="24"/>
          <w:szCs w:val="24"/>
        </w:rPr>
        <w:t xml:space="preserve">(7) Podpora </w:t>
      </w:r>
      <w:r w:rsidR="003377E8" w:rsidRPr="00AC79AE">
        <w:rPr>
          <w:rFonts w:ascii="Times New Roman" w:hAnsi="Times New Roman" w:cs="Times New Roman"/>
          <w:sz w:val="24"/>
          <w:szCs w:val="24"/>
        </w:rPr>
        <w:t xml:space="preserve">na operáciu </w:t>
      </w:r>
      <w:r w:rsidRPr="00AC79AE">
        <w:rPr>
          <w:rFonts w:ascii="Times New Roman" w:hAnsi="Times New Roman" w:cs="Times New Roman"/>
          <w:sz w:val="24"/>
          <w:szCs w:val="24"/>
        </w:rPr>
        <w:t>podľa § 3</w:t>
      </w:r>
      <w:r w:rsidR="00B143B3" w:rsidRPr="00AC79AE">
        <w:rPr>
          <w:rFonts w:ascii="Times New Roman" w:hAnsi="Times New Roman" w:cs="Times New Roman"/>
          <w:sz w:val="24"/>
          <w:szCs w:val="24"/>
        </w:rPr>
        <w:t>4</w:t>
      </w:r>
      <w:r w:rsidRPr="00AC79AE">
        <w:rPr>
          <w:rFonts w:ascii="Times New Roman" w:hAnsi="Times New Roman" w:cs="Times New Roman"/>
          <w:sz w:val="24"/>
          <w:szCs w:val="24"/>
        </w:rPr>
        <w:t xml:space="preserve"> ods. 1 písm. i) sa poskyt</w:t>
      </w:r>
      <w:r w:rsidR="008E0957" w:rsidRPr="00AC79AE">
        <w:rPr>
          <w:rFonts w:ascii="Times New Roman" w:hAnsi="Times New Roman" w:cs="Times New Roman"/>
          <w:sz w:val="24"/>
          <w:szCs w:val="24"/>
        </w:rPr>
        <w:t>uje</w:t>
      </w:r>
      <w:r w:rsidRPr="00AC79AE">
        <w:rPr>
          <w:rFonts w:ascii="Times New Roman" w:hAnsi="Times New Roman" w:cs="Times New Roman"/>
          <w:sz w:val="24"/>
          <w:szCs w:val="24"/>
        </w:rPr>
        <w:t xml:space="preserve"> na ovocný sad podľa odseku 4</w:t>
      </w:r>
      <w:r w:rsidR="001827C1" w:rsidRPr="00AC79AE">
        <w:rPr>
          <w:rFonts w:ascii="Times New Roman" w:hAnsi="Times New Roman" w:cs="Times New Roman"/>
          <w:sz w:val="24"/>
          <w:szCs w:val="24"/>
        </w:rPr>
        <w:t xml:space="preserve">, ktorým je plocha so zmiešanou výsadbou </w:t>
      </w:r>
      <w:r w:rsidRPr="00AC79AE">
        <w:rPr>
          <w:rFonts w:ascii="Times New Roman" w:hAnsi="Times New Roman" w:cs="Times New Roman"/>
          <w:sz w:val="24"/>
          <w:szCs w:val="24"/>
        </w:rPr>
        <w:t>viacerých druhov ovocných stromov alebo ovocných krov.</w:t>
      </w:r>
      <w:r w:rsidRPr="00BD3D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(8) Podpora </w:t>
      </w:r>
      <w:r w:rsidR="003377E8">
        <w:rPr>
          <w:rFonts w:ascii="Times New Roman" w:hAnsi="Times New Roman" w:cs="Times New Roman"/>
          <w:sz w:val="24"/>
          <w:szCs w:val="24"/>
        </w:rPr>
        <w:t xml:space="preserve">na operáciu </w:t>
      </w:r>
      <w:r w:rsidRPr="00BD3D19">
        <w:rPr>
          <w:rFonts w:ascii="Times New Roman" w:hAnsi="Times New Roman" w:cs="Times New Roman"/>
          <w:sz w:val="24"/>
          <w:szCs w:val="24"/>
        </w:rPr>
        <w:t>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j) a k)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vinicu, ktorou je plocha so súvislou výsadbou obhospodarovanej vinohradníckej </w:t>
      </w:r>
      <w:r w:rsidRPr="00BC3E83">
        <w:rPr>
          <w:rFonts w:ascii="Times New Roman" w:hAnsi="Times New Roman" w:cs="Times New Roman"/>
          <w:sz w:val="24"/>
          <w:szCs w:val="24"/>
        </w:rPr>
        <w:t>plochy</w:t>
      </w:r>
      <w:r w:rsidR="0062601D">
        <w:rPr>
          <w:rFonts w:ascii="Times New Roman" w:hAnsi="Times New Roman" w:cs="Times New Roman"/>
          <w:sz w:val="24"/>
          <w:szCs w:val="24"/>
        </w:rPr>
        <w:t>,</w:t>
      </w:r>
      <w:r w:rsidRPr="00BC3E83">
        <w:rPr>
          <w:rFonts w:ascii="Times New Roman" w:hAnsi="Times New Roman" w:cs="Times New Roman"/>
          <w:sz w:val="24"/>
          <w:szCs w:val="24"/>
        </w:rPr>
        <w:t xml:space="preserve"> ako</w:t>
      </w:r>
      <w:r w:rsidRPr="00BD3D19">
        <w:rPr>
          <w:rFonts w:ascii="Times New Roman" w:hAnsi="Times New Roman" w:cs="Times New Roman"/>
          <w:sz w:val="24"/>
          <w:szCs w:val="24"/>
        </w:rPr>
        <w:t xml:space="preserve"> aj okrajové svahy terás, na ktorých sa vykonáva poľnohospodárska činnosť, spolu so súvislým manipulačným priestorom, ktorý svojou šírkou nepresahuje 8 m na začiatku a na konci riadkov a šírku 4 m po stranách pozdĺžne vysadených radov krov viniča</w:t>
      </w:r>
      <w:r w:rsidR="004E4181">
        <w:rPr>
          <w:rFonts w:ascii="Times New Roman" w:hAnsi="Times New Roman" w:cs="Times New Roman"/>
          <w:sz w:val="24"/>
          <w:szCs w:val="24"/>
        </w:rPr>
        <w:t>,</w:t>
      </w:r>
      <w:r w:rsidRPr="00BD3D19">
        <w:rPr>
          <w:rFonts w:ascii="Times New Roman" w:hAnsi="Times New Roman" w:cs="Times New Roman"/>
          <w:sz w:val="24"/>
          <w:szCs w:val="24"/>
        </w:rPr>
        <w:t xml:space="preserve"> ak táto plocha netvorí súčasť cesty alebo nepresiahne hranicu oplotenia.</w:t>
      </w: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(9) Podpora </w:t>
      </w:r>
      <w:r w:rsidR="003377E8">
        <w:rPr>
          <w:rFonts w:ascii="Times New Roman" w:hAnsi="Times New Roman" w:cs="Times New Roman"/>
          <w:sz w:val="24"/>
          <w:szCs w:val="24"/>
        </w:rPr>
        <w:t xml:space="preserve">na operáciu </w:t>
      </w:r>
      <w:r w:rsidRPr="00BD3D19">
        <w:rPr>
          <w:rFonts w:ascii="Times New Roman" w:hAnsi="Times New Roman" w:cs="Times New Roman"/>
          <w:sz w:val="24"/>
          <w:szCs w:val="24"/>
        </w:rPr>
        <w:t>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j) sa posky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vinicu podľa odseku 8 v prvom roku až treťom roku od výsadby viniča. </w:t>
      </w: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(10) Podpora </w:t>
      </w:r>
      <w:r w:rsidR="003377E8">
        <w:rPr>
          <w:rFonts w:ascii="Times New Roman" w:hAnsi="Times New Roman" w:cs="Times New Roman"/>
          <w:sz w:val="24"/>
          <w:szCs w:val="24"/>
        </w:rPr>
        <w:t xml:space="preserve">na operáciu </w:t>
      </w:r>
      <w:r w:rsidRPr="00BD3D19">
        <w:rPr>
          <w:rFonts w:ascii="Times New Roman" w:hAnsi="Times New Roman" w:cs="Times New Roman"/>
          <w:sz w:val="24"/>
          <w:szCs w:val="24"/>
        </w:rPr>
        <w:t>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k)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vinicu podľa odseku 8 od štvrtého roku od výsadby viniča.</w:t>
      </w:r>
    </w:p>
    <w:p w:rsidR="0080701C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>(11) Podpora</w:t>
      </w:r>
      <w:r w:rsidR="003377E8" w:rsidRPr="003377E8">
        <w:rPr>
          <w:rFonts w:ascii="Times New Roman" w:hAnsi="Times New Roman" w:cs="Times New Roman"/>
          <w:sz w:val="24"/>
          <w:szCs w:val="24"/>
        </w:rPr>
        <w:t xml:space="preserve"> </w:t>
      </w:r>
      <w:r w:rsidR="003377E8">
        <w:rPr>
          <w:rFonts w:ascii="Times New Roman" w:hAnsi="Times New Roman" w:cs="Times New Roman"/>
          <w:sz w:val="24"/>
          <w:szCs w:val="24"/>
        </w:rPr>
        <w:t>na operáciu</w:t>
      </w:r>
      <w:r w:rsidRPr="00BD3D19">
        <w:rPr>
          <w:rFonts w:ascii="Times New Roman" w:hAnsi="Times New Roman" w:cs="Times New Roman"/>
          <w:sz w:val="24"/>
          <w:szCs w:val="24"/>
        </w:rPr>
        <w:t xml:space="preserve">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l) a m)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trvalé trávne porasty</w:t>
      </w:r>
      <w:r w:rsidR="0080701C">
        <w:rPr>
          <w:rFonts w:ascii="Times New Roman" w:hAnsi="Times New Roman" w:cs="Times New Roman"/>
          <w:sz w:val="24"/>
          <w:szCs w:val="24"/>
        </w:rPr>
        <w:t>;</w:t>
      </w:r>
      <w:r w:rsidR="0080701C" w:rsidRPr="0080701C">
        <w:rPr>
          <w:rFonts w:ascii="Times New Roman" w:hAnsi="Times New Roman" w:cs="Times New Roman"/>
          <w:sz w:val="24"/>
          <w:szCs w:val="24"/>
        </w:rPr>
        <w:t xml:space="preserve"> </w:t>
      </w:r>
      <w:r w:rsidR="0080701C">
        <w:rPr>
          <w:rFonts w:ascii="Times New Roman" w:hAnsi="Times New Roman" w:cs="Times New Roman"/>
          <w:sz w:val="24"/>
          <w:szCs w:val="24"/>
        </w:rPr>
        <w:t xml:space="preserve">v kalendárnom roku počas obdobia viacročného záväzku je možné realizovať </w:t>
      </w:r>
      <w:r w:rsidR="0062601D">
        <w:rPr>
          <w:rFonts w:ascii="Times New Roman" w:hAnsi="Times New Roman" w:cs="Times New Roman"/>
          <w:sz w:val="24"/>
          <w:szCs w:val="24"/>
        </w:rPr>
        <w:t xml:space="preserve">len </w:t>
      </w:r>
      <w:r w:rsidR="0080701C">
        <w:rPr>
          <w:rFonts w:ascii="Times New Roman" w:hAnsi="Times New Roman" w:cs="Times New Roman"/>
          <w:sz w:val="24"/>
          <w:szCs w:val="24"/>
        </w:rPr>
        <w:t>jednu operáciu</w:t>
      </w:r>
      <w:r w:rsidR="0080701C" w:rsidRPr="00BD3D19">
        <w:rPr>
          <w:rFonts w:ascii="Times New Roman" w:hAnsi="Times New Roman" w:cs="Times New Roman"/>
          <w:sz w:val="24"/>
          <w:szCs w:val="24"/>
        </w:rPr>
        <w:t>.</w:t>
      </w: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C3E83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>(12) Podpora</w:t>
      </w:r>
      <w:r w:rsidR="00E263C7">
        <w:rPr>
          <w:rFonts w:ascii="Times New Roman" w:hAnsi="Times New Roman" w:cs="Times New Roman"/>
          <w:sz w:val="24"/>
          <w:szCs w:val="24"/>
        </w:rPr>
        <w:t xml:space="preserve"> na opatrenie</w:t>
      </w:r>
      <w:r w:rsidRPr="00BD3D19">
        <w:rPr>
          <w:rFonts w:ascii="Times New Roman" w:hAnsi="Times New Roman" w:cs="Times New Roman"/>
          <w:sz w:val="24"/>
          <w:szCs w:val="24"/>
        </w:rPr>
        <w:t xml:space="preserve"> podľa § 1 písm. j) sa neposkyt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plochu ornej pôdy ležiacej úhorom. Podpora </w:t>
      </w:r>
      <w:r w:rsidR="00E263C7">
        <w:rPr>
          <w:rFonts w:ascii="Times New Roman" w:hAnsi="Times New Roman" w:cs="Times New Roman"/>
          <w:sz w:val="24"/>
          <w:szCs w:val="24"/>
        </w:rPr>
        <w:t xml:space="preserve">na opatrenie </w:t>
      </w:r>
      <w:r w:rsidRPr="00BD3D19">
        <w:rPr>
          <w:rFonts w:ascii="Times New Roman" w:hAnsi="Times New Roman" w:cs="Times New Roman"/>
          <w:sz w:val="24"/>
          <w:szCs w:val="24"/>
        </w:rPr>
        <w:t>podľa § 1 písm. j) sa neposkyt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plochu </w:t>
      </w:r>
      <w:proofErr w:type="spellStart"/>
      <w:r w:rsidRPr="00BD3D19">
        <w:rPr>
          <w:rFonts w:ascii="Times New Roman" w:hAnsi="Times New Roman" w:cs="Times New Roman"/>
          <w:sz w:val="24"/>
          <w:szCs w:val="24"/>
        </w:rPr>
        <w:t>biopásu</w:t>
      </w:r>
      <w:proofErr w:type="spellEnd"/>
      <w:r w:rsidRPr="00BD3D19">
        <w:rPr>
          <w:rFonts w:ascii="Times New Roman" w:hAnsi="Times New Roman" w:cs="Times New Roman"/>
          <w:sz w:val="24"/>
          <w:szCs w:val="24"/>
        </w:rPr>
        <w:t xml:space="preserve"> a plochu vysiatu zmesami pre opeľovače počas trvania príslušného záväzku poľnohospodára pre plnenie </w:t>
      </w:r>
      <w:r w:rsidRPr="00BC3E83">
        <w:rPr>
          <w:rFonts w:ascii="Times New Roman" w:hAnsi="Times New Roman" w:cs="Times New Roman"/>
          <w:sz w:val="24"/>
          <w:szCs w:val="24"/>
        </w:rPr>
        <w:t xml:space="preserve">podmienok </w:t>
      </w:r>
      <w:proofErr w:type="spellStart"/>
      <w:r w:rsidRPr="00BC3E83">
        <w:rPr>
          <w:rFonts w:ascii="Times New Roman" w:hAnsi="Times New Roman" w:cs="Times New Roman"/>
          <w:sz w:val="24"/>
          <w:szCs w:val="24"/>
        </w:rPr>
        <w:t>celofarmovej</w:t>
      </w:r>
      <w:proofErr w:type="spellEnd"/>
      <w:r w:rsidRPr="00BC3E8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C3E83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BC3E83">
        <w:rPr>
          <w:rFonts w:ascii="Times New Roman" w:hAnsi="Times New Roman" w:cs="Times New Roman"/>
          <w:sz w:val="24"/>
          <w:szCs w:val="24"/>
        </w:rPr>
        <w:t>-schémy</w:t>
      </w:r>
      <w:r w:rsidRPr="00BC3E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3E83">
        <w:rPr>
          <w:rFonts w:ascii="Times New Roman" w:hAnsi="Times New Roman" w:cs="Times New Roman"/>
          <w:sz w:val="24"/>
          <w:szCs w:val="24"/>
        </w:rPr>
        <w:t>podľa osobitného predpisu</w:t>
      </w:r>
      <w:r w:rsidR="00C2769B">
        <w:rPr>
          <w:rFonts w:ascii="Times New Roman" w:hAnsi="Times New Roman" w:cs="Times New Roman"/>
          <w:sz w:val="24"/>
          <w:szCs w:val="24"/>
        </w:rPr>
        <w:t>.</w:t>
      </w:r>
      <w:r w:rsidRPr="00BC3E8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0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BC3E83">
        <w:rPr>
          <w:rFonts w:ascii="Times New Roman" w:hAnsi="Times New Roman" w:cs="Times New Roman"/>
          <w:sz w:val="24"/>
          <w:szCs w:val="24"/>
        </w:rPr>
        <w:t xml:space="preserve"> Neposkytnutie podpory na túto plochu sa nepovažuje za porušenie podmienok podľa §</w:t>
      </w:r>
      <w:r w:rsidR="004E4181">
        <w:rPr>
          <w:rFonts w:ascii="Times New Roman" w:hAnsi="Times New Roman" w:cs="Times New Roman"/>
          <w:sz w:val="24"/>
          <w:szCs w:val="24"/>
        </w:rPr>
        <w:t xml:space="preserve"> </w:t>
      </w:r>
      <w:r w:rsidRPr="00BC3E83">
        <w:rPr>
          <w:rFonts w:ascii="Times New Roman" w:hAnsi="Times New Roman" w:cs="Times New Roman"/>
          <w:sz w:val="24"/>
          <w:szCs w:val="24"/>
        </w:rPr>
        <w:t xml:space="preserve">2 ods. 4. </w:t>
      </w:r>
    </w:p>
    <w:p w:rsidR="00FA64FF" w:rsidRPr="00BC3E83" w:rsidRDefault="00FA64FF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1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3084">
        <w:rPr>
          <w:rFonts w:ascii="Times New Roman" w:hAnsi="Times New Roman" w:cs="Times New Roman"/>
          <w:b/>
          <w:sz w:val="24"/>
          <w:szCs w:val="24"/>
        </w:rPr>
        <w:t>36</w:t>
      </w:r>
    </w:p>
    <w:p w:rsidR="00FA64FF" w:rsidRDefault="00FA64FF" w:rsidP="005947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A64FF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>(1) Prijímate</w:t>
      </w:r>
      <w:r w:rsidR="004E4181">
        <w:rPr>
          <w:rFonts w:ascii="Times New Roman" w:hAnsi="Times New Roman" w:cs="Times New Roman"/>
          <w:sz w:val="24"/>
          <w:szCs w:val="24"/>
        </w:rPr>
        <w:t>ľ</w:t>
      </w:r>
      <w:r w:rsidR="006A5B75">
        <w:rPr>
          <w:rFonts w:ascii="Times New Roman" w:hAnsi="Times New Roman" w:cs="Times New Roman"/>
          <w:sz w:val="24"/>
          <w:szCs w:val="24"/>
        </w:rPr>
        <w:t xml:space="preserve"> podpory na </w:t>
      </w:r>
      <w:r w:rsidR="006A5B75" w:rsidRPr="00BD3D19">
        <w:rPr>
          <w:rFonts w:ascii="Times New Roman" w:hAnsi="Times New Roman" w:cs="Times New Roman"/>
          <w:sz w:val="24"/>
          <w:szCs w:val="24"/>
        </w:rPr>
        <w:t>operáciu podľa § 3</w:t>
      </w:r>
      <w:r w:rsidR="006A5B75">
        <w:rPr>
          <w:rFonts w:ascii="Times New Roman" w:hAnsi="Times New Roman" w:cs="Times New Roman"/>
          <w:sz w:val="24"/>
          <w:szCs w:val="24"/>
        </w:rPr>
        <w:t>4 ods. 1 písm. l)</w:t>
      </w:r>
      <w:r w:rsidR="004E4181">
        <w:rPr>
          <w:rFonts w:ascii="Times New Roman" w:hAnsi="Times New Roman" w:cs="Times New Roman"/>
          <w:sz w:val="24"/>
          <w:szCs w:val="24"/>
        </w:rPr>
        <w:t xml:space="preserve"> je povinný na ploche</w:t>
      </w:r>
      <w:r w:rsidR="006A5B75">
        <w:rPr>
          <w:rFonts w:ascii="Times New Roman" w:hAnsi="Times New Roman" w:cs="Times New Roman"/>
          <w:sz w:val="24"/>
          <w:szCs w:val="24"/>
        </w:rPr>
        <w:t>,</w:t>
      </w:r>
      <w:r w:rsidR="004E4181">
        <w:rPr>
          <w:rFonts w:ascii="Times New Roman" w:hAnsi="Times New Roman" w:cs="Times New Roman"/>
          <w:sz w:val="24"/>
          <w:szCs w:val="24"/>
        </w:rPr>
        <w:t xml:space="preserve"> na ktorú</w:t>
      </w:r>
      <w:r w:rsidRPr="00BD3D19">
        <w:rPr>
          <w:rFonts w:ascii="Times New Roman" w:hAnsi="Times New Roman" w:cs="Times New Roman"/>
          <w:sz w:val="24"/>
          <w:szCs w:val="24"/>
        </w:rPr>
        <w:t xml:space="preserve">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podpora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l)</w:t>
      </w:r>
      <w:r w:rsidR="006A5B75">
        <w:rPr>
          <w:rFonts w:ascii="Times New Roman" w:hAnsi="Times New Roman" w:cs="Times New Roman"/>
          <w:sz w:val="24"/>
          <w:szCs w:val="24"/>
        </w:rPr>
        <w:t>,</w:t>
      </w:r>
      <w:r w:rsidRPr="00BD3D19">
        <w:rPr>
          <w:rFonts w:ascii="Times New Roman" w:hAnsi="Times New Roman" w:cs="Times New Roman"/>
          <w:sz w:val="24"/>
          <w:szCs w:val="24"/>
        </w:rPr>
        <w:t xml:space="preserve"> dodržať od 1. júna do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3D19">
        <w:rPr>
          <w:rFonts w:ascii="Times New Roman" w:hAnsi="Times New Roman" w:cs="Times New Roman"/>
          <w:sz w:val="24"/>
          <w:szCs w:val="24"/>
        </w:rPr>
        <w:t>. septembra priemerné zaťaženie</w:t>
      </w:r>
      <w:r w:rsidR="00FD1A78">
        <w:rPr>
          <w:rFonts w:ascii="Times New Roman" w:hAnsi="Times New Roman" w:cs="Times New Roman"/>
          <w:sz w:val="24"/>
          <w:szCs w:val="24"/>
        </w:rPr>
        <w:t xml:space="preserve"> o veľkosti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najmenej </w:t>
      </w:r>
      <w:r>
        <w:rPr>
          <w:rFonts w:ascii="Times New Roman" w:hAnsi="Times New Roman" w:cs="Times New Roman"/>
          <w:sz w:val="24"/>
          <w:szCs w:val="24"/>
        </w:rPr>
        <w:t xml:space="preserve">0,3 dobytčej jednotky na </w:t>
      </w:r>
      <w:r w:rsidR="006A5B75">
        <w:rPr>
          <w:rFonts w:ascii="Times New Roman" w:hAnsi="Times New Roman" w:cs="Times New Roman"/>
          <w:sz w:val="24"/>
          <w:szCs w:val="24"/>
        </w:rPr>
        <w:t>1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D19">
        <w:rPr>
          <w:rFonts w:ascii="Times New Roman" w:hAnsi="Times New Roman" w:cs="Times New Roman"/>
          <w:sz w:val="24"/>
          <w:szCs w:val="24"/>
        </w:rPr>
        <w:t xml:space="preserve">hospodárskymi zvieratami, ktorých držiteľom je prijímateľ podľa centrálneho registra; na účel určenia </w:t>
      </w:r>
      <w:r w:rsidRPr="00BC3E83">
        <w:rPr>
          <w:rFonts w:ascii="Times New Roman" w:hAnsi="Times New Roman" w:cs="Times New Roman"/>
          <w:sz w:val="24"/>
          <w:szCs w:val="24"/>
        </w:rPr>
        <w:t>zaťaženia je možné započítať len druhy hospodárskych zvierat zapísané v</w:t>
      </w:r>
      <w:r w:rsidR="00FD1A78">
        <w:rPr>
          <w:rFonts w:ascii="Times New Roman" w:hAnsi="Times New Roman" w:cs="Times New Roman"/>
          <w:sz w:val="24"/>
          <w:szCs w:val="24"/>
        </w:rPr>
        <w:t> </w:t>
      </w:r>
      <w:r w:rsidRPr="00BC3E83">
        <w:rPr>
          <w:rFonts w:ascii="Times New Roman" w:hAnsi="Times New Roman" w:cs="Times New Roman"/>
          <w:sz w:val="24"/>
          <w:szCs w:val="24"/>
        </w:rPr>
        <w:t>registri</w:t>
      </w:r>
      <w:r w:rsidR="00FD1A78">
        <w:rPr>
          <w:rFonts w:ascii="Times New Roman" w:hAnsi="Times New Roman" w:cs="Times New Roman"/>
          <w:sz w:val="24"/>
          <w:szCs w:val="24"/>
        </w:rPr>
        <w:t xml:space="preserve"> prevádzkovateľov</w:t>
      </w:r>
      <w:r w:rsidRPr="00BC3E83">
        <w:rPr>
          <w:rFonts w:ascii="Times New Roman" w:hAnsi="Times New Roman" w:cs="Times New Roman"/>
          <w:sz w:val="24"/>
          <w:szCs w:val="24"/>
        </w:rPr>
        <w:t> ekologickej poľnohospodárskej výroby</w:t>
      </w:r>
      <w:r w:rsidR="006A5B75">
        <w:rPr>
          <w:rFonts w:ascii="Times New Roman" w:hAnsi="Times New Roman" w:cs="Times New Roman"/>
          <w:sz w:val="24"/>
          <w:szCs w:val="24"/>
        </w:rPr>
        <w:t>.</w:t>
      </w:r>
    </w:p>
    <w:p w:rsidR="00F44B8D" w:rsidRPr="00BC3E83" w:rsidRDefault="00F44B8D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E83">
        <w:rPr>
          <w:rFonts w:ascii="Times New Roman" w:hAnsi="Times New Roman" w:cs="Times New Roman"/>
          <w:sz w:val="24"/>
          <w:szCs w:val="24"/>
        </w:rPr>
        <w:t>(2) Prijímateľ</w:t>
      </w:r>
      <w:r w:rsidR="006A5B75">
        <w:rPr>
          <w:rFonts w:ascii="Times New Roman" w:hAnsi="Times New Roman" w:cs="Times New Roman"/>
          <w:sz w:val="24"/>
          <w:szCs w:val="24"/>
        </w:rPr>
        <w:t xml:space="preserve"> podpory na </w:t>
      </w:r>
      <w:r w:rsidR="006A5B75" w:rsidRPr="00BD3D19">
        <w:rPr>
          <w:rFonts w:ascii="Times New Roman" w:hAnsi="Times New Roman" w:cs="Times New Roman"/>
          <w:sz w:val="24"/>
          <w:szCs w:val="24"/>
        </w:rPr>
        <w:t>operáciu podľa § 3</w:t>
      </w:r>
      <w:r w:rsidR="006A5B75">
        <w:rPr>
          <w:rFonts w:ascii="Times New Roman" w:hAnsi="Times New Roman" w:cs="Times New Roman"/>
          <w:sz w:val="24"/>
          <w:szCs w:val="24"/>
        </w:rPr>
        <w:t>4 ods. 1 písm. m)</w:t>
      </w:r>
      <w:r w:rsidR="004E4181">
        <w:rPr>
          <w:rFonts w:ascii="Times New Roman" w:hAnsi="Times New Roman" w:cs="Times New Roman"/>
          <w:sz w:val="24"/>
          <w:szCs w:val="24"/>
        </w:rPr>
        <w:t xml:space="preserve"> je povinný na ploche</w:t>
      </w:r>
      <w:r w:rsidR="006A5B75">
        <w:rPr>
          <w:rFonts w:ascii="Times New Roman" w:hAnsi="Times New Roman" w:cs="Times New Roman"/>
          <w:sz w:val="24"/>
          <w:szCs w:val="24"/>
        </w:rPr>
        <w:t>,</w:t>
      </w:r>
      <w:r w:rsidR="004E4181">
        <w:rPr>
          <w:rFonts w:ascii="Times New Roman" w:hAnsi="Times New Roman" w:cs="Times New Roman"/>
          <w:sz w:val="24"/>
          <w:szCs w:val="24"/>
        </w:rPr>
        <w:t xml:space="preserve"> na ktorú</w:t>
      </w:r>
      <w:r w:rsidRPr="00BC3E83">
        <w:rPr>
          <w:rFonts w:ascii="Times New Roman" w:hAnsi="Times New Roman" w:cs="Times New Roman"/>
          <w:sz w:val="24"/>
          <w:szCs w:val="24"/>
        </w:rPr>
        <w:t xml:space="preserve"> sa poskyt</w:t>
      </w:r>
      <w:r w:rsidR="008E0957">
        <w:rPr>
          <w:rFonts w:ascii="Times New Roman" w:hAnsi="Times New Roman" w:cs="Times New Roman"/>
          <w:sz w:val="24"/>
          <w:szCs w:val="24"/>
        </w:rPr>
        <w:t>uj</w:t>
      </w:r>
      <w:r w:rsidRPr="00BC3E83">
        <w:rPr>
          <w:rFonts w:ascii="Times New Roman" w:hAnsi="Times New Roman" w:cs="Times New Roman"/>
          <w:sz w:val="24"/>
          <w:szCs w:val="24"/>
        </w:rPr>
        <w:t>e podpora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C3E83">
        <w:rPr>
          <w:rFonts w:ascii="Times New Roman" w:hAnsi="Times New Roman" w:cs="Times New Roman"/>
          <w:sz w:val="24"/>
          <w:szCs w:val="24"/>
        </w:rPr>
        <w:t xml:space="preserve"> ods. 1 písm. m)</w:t>
      </w:r>
      <w:r w:rsidR="006A5B75">
        <w:rPr>
          <w:rFonts w:ascii="Times New Roman" w:hAnsi="Times New Roman" w:cs="Times New Roman"/>
          <w:sz w:val="24"/>
          <w:szCs w:val="24"/>
        </w:rPr>
        <w:t>,</w:t>
      </w:r>
      <w:r w:rsidRPr="00BC3E83">
        <w:rPr>
          <w:rFonts w:ascii="Times New Roman" w:hAnsi="Times New Roman" w:cs="Times New Roman"/>
          <w:sz w:val="24"/>
          <w:szCs w:val="24"/>
        </w:rPr>
        <w:t xml:space="preserve"> dodržať od 1. júna do 30. septembra priemerné zaťaženie</w:t>
      </w:r>
      <w:r w:rsidR="00FD1A78">
        <w:rPr>
          <w:rFonts w:ascii="Times New Roman" w:hAnsi="Times New Roman" w:cs="Times New Roman"/>
          <w:sz w:val="24"/>
          <w:szCs w:val="24"/>
        </w:rPr>
        <w:t xml:space="preserve"> o veľkosti</w:t>
      </w:r>
      <w:r w:rsidRPr="00BC3E83">
        <w:rPr>
          <w:rFonts w:ascii="Times New Roman" w:hAnsi="Times New Roman" w:cs="Times New Roman"/>
          <w:sz w:val="24"/>
          <w:szCs w:val="24"/>
        </w:rPr>
        <w:t xml:space="preserve"> najmenej 0,5 dobytčej jednotky na</w:t>
      </w:r>
      <w:r w:rsidR="006A5B75">
        <w:rPr>
          <w:rFonts w:ascii="Times New Roman" w:hAnsi="Times New Roman" w:cs="Times New Roman"/>
          <w:sz w:val="24"/>
          <w:szCs w:val="24"/>
        </w:rPr>
        <w:t xml:space="preserve"> 1 ha</w:t>
      </w:r>
      <w:r w:rsidRPr="00BC3E83">
        <w:rPr>
          <w:rFonts w:ascii="Times New Roman" w:hAnsi="Times New Roman" w:cs="Times New Roman"/>
          <w:sz w:val="24"/>
          <w:szCs w:val="24"/>
        </w:rPr>
        <w:t xml:space="preserve"> hospodárskymi zvieratami, ktorých držiteľom je prijímateľ podľa centrálneho registra; na účel určenia zaťaženia je možné započítať len druhy hospodárskych zvierat zapísané v</w:t>
      </w:r>
      <w:r w:rsidR="00FD1A78">
        <w:rPr>
          <w:rFonts w:ascii="Times New Roman" w:hAnsi="Times New Roman" w:cs="Times New Roman"/>
          <w:sz w:val="24"/>
          <w:szCs w:val="24"/>
        </w:rPr>
        <w:t> </w:t>
      </w:r>
      <w:r w:rsidRPr="00BC3E83">
        <w:rPr>
          <w:rFonts w:ascii="Times New Roman" w:hAnsi="Times New Roman" w:cs="Times New Roman"/>
          <w:sz w:val="24"/>
          <w:szCs w:val="24"/>
        </w:rPr>
        <w:t>registri</w:t>
      </w:r>
      <w:r w:rsidR="00FD1A78">
        <w:rPr>
          <w:rFonts w:ascii="Times New Roman" w:hAnsi="Times New Roman" w:cs="Times New Roman"/>
          <w:sz w:val="24"/>
          <w:szCs w:val="24"/>
        </w:rPr>
        <w:t xml:space="preserve"> prevádzkovateľov</w:t>
      </w:r>
      <w:r w:rsidRPr="00BC3E83">
        <w:rPr>
          <w:rFonts w:ascii="Times New Roman" w:hAnsi="Times New Roman" w:cs="Times New Roman"/>
          <w:sz w:val="24"/>
          <w:szCs w:val="24"/>
        </w:rPr>
        <w:t> ekologickej poľnohospodárskej výroby</w:t>
      </w:r>
      <w:r w:rsidR="006A5B75">
        <w:rPr>
          <w:rFonts w:ascii="Times New Roman" w:hAnsi="Times New Roman" w:cs="Times New Roman"/>
          <w:sz w:val="24"/>
          <w:szCs w:val="24"/>
        </w:rPr>
        <w:t>.</w:t>
      </w:r>
    </w:p>
    <w:p w:rsidR="00F44B8D" w:rsidRDefault="00F44B8D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276277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>(3) Koeficienty prepočtu</w:t>
      </w:r>
      <w:r w:rsidR="006A5B75">
        <w:rPr>
          <w:rFonts w:ascii="Times New Roman" w:hAnsi="Times New Roman" w:cs="Times New Roman"/>
          <w:sz w:val="24"/>
          <w:szCs w:val="24"/>
        </w:rPr>
        <w:t xml:space="preserve"> hospodárskych</w:t>
      </w:r>
      <w:r w:rsidRPr="00BD3D19">
        <w:rPr>
          <w:rFonts w:ascii="Times New Roman" w:hAnsi="Times New Roman" w:cs="Times New Roman"/>
          <w:sz w:val="24"/>
          <w:szCs w:val="24"/>
        </w:rPr>
        <w:t xml:space="preserve"> zvierat na dobytčie jednotky podľa odsekov 1 a 2 sú uvedené v prílohe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3D19">
        <w:rPr>
          <w:rFonts w:ascii="Times New Roman" w:hAnsi="Times New Roman" w:cs="Times New Roman"/>
          <w:sz w:val="24"/>
          <w:szCs w:val="24"/>
        </w:rPr>
        <w:t>.</w:t>
      </w:r>
    </w:p>
    <w:p w:rsidR="00F44B8D" w:rsidRDefault="00F44B8D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Pr="00BD3D19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>(4) Prijímateľ je povinný na ploche</w:t>
      </w:r>
      <w:r w:rsidR="006A5B75">
        <w:rPr>
          <w:rFonts w:ascii="Times New Roman" w:hAnsi="Times New Roman" w:cs="Times New Roman"/>
          <w:sz w:val="24"/>
          <w:szCs w:val="24"/>
        </w:rPr>
        <w:t>,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ktorej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podpora na </w:t>
      </w:r>
      <w:r w:rsidR="009A2068">
        <w:rPr>
          <w:rFonts w:ascii="Times New Roman" w:hAnsi="Times New Roman" w:cs="Times New Roman"/>
          <w:sz w:val="24"/>
          <w:szCs w:val="24"/>
        </w:rPr>
        <w:t xml:space="preserve">príslušnú </w:t>
      </w:r>
      <w:r w:rsidRPr="00BD3D19">
        <w:rPr>
          <w:rFonts w:ascii="Times New Roman" w:hAnsi="Times New Roman" w:cs="Times New Roman"/>
          <w:sz w:val="24"/>
          <w:szCs w:val="24"/>
        </w:rPr>
        <w:t>operáciu</w:t>
      </w:r>
      <w:r w:rsidR="006A5B75">
        <w:rPr>
          <w:rFonts w:ascii="Times New Roman" w:hAnsi="Times New Roman" w:cs="Times New Roman"/>
          <w:sz w:val="24"/>
          <w:szCs w:val="24"/>
        </w:rPr>
        <w:t>,</w:t>
      </w:r>
      <w:r w:rsidRPr="00BD3D19">
        <w:rPr>
          <w:rFonts w:ascii="Times New Roman" w:hAnsi="Times New Roman" w:cs="Times New Roman"/>
          <w:sz w:val="24"/>
          <w:szCs w:val="24"/>
        </w:rPr>
        <w:t xml:space="preserve"> dodržiavať</w:t>
      </w:r>
      <w:r w:rsidR="006A5B75">
        <w:rPr>
          <w:rFonts w:ascii="Times New Roman" w:hAnsi="Times New Roman" w:cs="Times New Roman"/>
          <w:sz w:val="24"/>
          <w:szCs w:val="24"/>
        </w:rPr>
        <w:t xml:space="preserve"> tento</w:t>
      </w:r>
      <w:r w:rsidRPr="00BD3D19">
        <w:rPr>
          <w:rFonts w:ascii="Times New Roman" w:hAnsi="Times New Roman" w:cs="Times New Roman"/>
          <w:sz w:val="24"/>
          <w:szCs w:val="24"/>
        </w:rPr>
        <w:t xml:space="preserve"> </w:t>
      </w:r>
      <w:r w:rsidR="009A2068">
        <w:rPr>
          <w:rFonts w:ascii="Times New Roman" w:hAnsi="Times New Roman" w:cs="Times New Roman"/>
          <w:sz w:val="24"/>
          <w:szCs w:val="24"/>
        </w:rPr>
        <w:t>najmenší</w:t>
      </w:r>
      <w:r w:rsidR="009A2068" w:rsidRPr="00BD3D19">
        <w:rPr>
          <w:rFonts w:ascii="Times New Roman" w:hAnsi="Times New Roman" w:cs="Times New Roman"/>
          <w:sz w:val="24"/>
          <w:szCs w:val="24"/>
        </w:rPr>
        <w:t xml:space="preserve"> </w:t>
      </w:r>
      <w:r w:rsidRPr="00BD3D19">
        <w:rPr>
          <w:rFonts w:ascii="Times New Roman" w:hAnsi="Times New Roman" w:cs="Times New Roman"/>
          <w:sz w:val="24"/>
          <w:szCs w:val="24"/>
        </w:rPr>
        <w:t xml:space="preserve">požadovaný počet </w:t>
      </w:r>
      <w:r w:rsidR="00BB6AB8">
        <w:rPr>
          <w:rFonts w:ascii="Times New Roman" w:hAnsi="Times New Roman" w:cs="Times New Roman"/>
          <w:sz w:val="24"/>
          <w:szCs w:val="24"/>
        </w:rPr>
        <w:t>ks/</w:t>
      </w:r>
      <w:r w:rsidRPr="00BD3D19">
        <w:rPr>
          <w:rFonts w:ascii="Times New Roman" w:hAnsi="Times New Roman" w:cs="Times New Roman"/>
          <w:sz w:val="24"/>
          <w:szCs w:val="24"/>
        </w:rPr>
        <w:t xml:space="preserve"> h</w:t>
      </w:r>
      <w:r w:rsidR="007B2073">
        <w:rPr>
          <w:rFonts w:ascii="Times New Roman" w:hAnsi="Times New Roman" w:cs="Times New Roman"/>
          <w:sz w:val="24"/>
          <w:szCs w:val="24"/>
        </w:rPr>
        <w:t>a</w:t>
      </w:r>
      <w:r w:rsidRPr="00BD3D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4FF" w:rsidRPr="00BC3E83" w:rsidRDefault="00FA64FF" w:rsidP="00F44B8D">
      <w:pPr>
        <w:pStyle w:val="Odsekzoznamu"/>
        <w:widowControl w:val="0"/>
        <w:numPr>
          <w:ilvl w:val="0"/>
          <w:numId w:val="8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E83">
        <w:rPr>
          <w:rFonts w:ascii="Times New Roman" w:hAnsi="Times New Roman" w:cs="Times New Roman"/>
          <w:sz w:val="24"/>
          <w:szCs w:val="24"/>
        </w:rPr>
        <w:t xml:space="preserve">20 000 </w:t>
      </w:r>
      <w:r w:rsidR="00BB6AB8">
        <w:rPr>
          <w:rFonts w:ascii="Times New Roman" w:hAnsi="Times New Roman" w:cs="Times New Roman"/>
          <w:sz w:val="24"/>
          <w:szCs w:val="24"/>
        </w:rPr>
        <w:t>ks</w:t>
      </w:r>
      <w:r w:rsidRPr="00BC3E83">
        <w:rPr>
          <w:rFonts w:ascii="Times New Roman" w:hAnsi="Times New Roman" w:cs="Times New Roman"/>
          <w:sz w:val="24"/>
          <w:szCs w:val="24"/>
        </w:rPr>
        <w:t xml:space="preserve"> </w:t>
      </w:r>
      <w:r w:rsidR="008A22CF">
        <w:rPr>
          <w:rFonts w:ascii="Times New Roman" w:hAnsi="Times New Roman" w:cs="Times New Roman"/>
          <w:sz w:val="24"/>
          <w:szCs w:val="24"/>
        </w:rPr>
        <w:t>jahôd</w:t>
      </w:r>
      <w:r w:rsidRPr="00BC3E83">
        <w:rPr>
          <w:rFonts w:ascii="Times New Roman" w:hAnsi="Times New Roman" w:cs="Times New Roman"/>
          <w:sz w:val="24"/>
          <w:szCs w:val="24"/>
        </w:rPr>
        <w:t>, ak sa podpora poskyt</w:t>
      </w:r>
      <w:r w:rsidR="006A5B75">
        <w:rPr>
          <w:rFonts w:ascii="Times New Roman" w:hAnsi="Times New Roman" w:cs="Times New Roman"/>
          <w:sz w:val="24"/>
          <w:szCs w:val="24"/>
        </w:rPr>
        <w:t>uje</w:t>
      </w:r>
      <w:r w:rsidRPr="00BC3E83">
        <w:rPr>
          <w:rFonts w:ascii="Times New Roman" w:hAnsi="Times New Roman" w:cs="Times New Roman"/>
          <w:sz w:val="24"/>
          <w:szCs w:val="24"/>
        </w:rPr>
        <w:t xml:space="preserve">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C3E83">
        <w:rPr>
          <w:rFonts w:ascii="Times New Roman" w:hAnsi="Times New Roman" w:cs="Times New Roman"/>
          <w:sz w:val="24"/>
          <w:szCs w:val="24"/>
        </w:rPr>
        <w:t xml:space="preserve"> </w:t>
      </w:r>
      <w:r w:rsidR="00BC3E83" w:rsidRPr="00BC3E83">
        <w:rPr>
          <w:rFonts w:ascii="Times New Roman" w:hAnsi="Times New Roman" w:cs="Times New Roman"/>
          <w:sz w:val="24"/>
          <w:szCs w:val="24"/>
        </w:rPr>
        <w:br/>
      </w:r>
      <w:r w:rsidRPr="00BC3E83">
        <w:rPr>
          <w:rFonts w:ascii="Times New Roman" w:hAnsi="Times New Roman" w:cs="Times New Roman"/>
          <w:sz w:val="24"/>
          <w:szCs w:val="24"/>
        </w:rPr>
        <w:t>ods. 1 písm. d),</w:t>
      </w:r>
    </w:p>
    <w:p w:rsidR="00FA64FF" w:rsidRPr="00BC3E83" w:rsidRDefault="00FA64FF" w:rsidP="00F44B8D">
      <w:pPr>
        <w:pStyle w:val="Odsekzoznamu"/>
        <w:widowControl w:val="0"/>
        <w:numPr>
          <w:ilvl w:val="0"/>
          <w:numId w:val="8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E83">
        <w:rPr>
          <w:rFonts w:ascii="Times New Roman" w:hAnsi="Times New Roman" w:cs="Times New Roman"/>
          <w:sz w:val="24"/>
          <w:szCs w:val="24"/>
        </w:rPr>
        <w:t xml:space="preserve">700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jadrového ovocia, 500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kôstkového ovocia, 150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moruše, 3000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ríbezle, 2000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egreša, 5000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maliny, 3000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černice, 3000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brusnice </w:t>
      </w:r>
      <w:proofErr w:type="spellStart"/>
      <w:r w:rsidRPr="00BC3E83">
        <w:rPr>
          <w:rFonts w:ascii="Times New Roman" w:hAnsi="Times New Roman" w:cs="Times New Roman"/>
          <w:sz w:val="24"/>
          <w:szCs w:val="24"/>
        </w:rPr>
        <w:t>chocholíkatej</w:t>
      </w:r>
      <w:proofErr w:type="spellEnd"/>
      <w:r w:rsidRPr="00BC3E83">
        <w:rPr>
          <w:rFonts w:ascii="Times New Roman" w:hAnsi="Times New Roman" w:cs="Times New Roman"/>
          <w:sz w:val="24"/>
          <w:szCs w:val="24"/>
        </w:rPr>
        <w:t xml:space="preserve"> - čučoriedky, 8000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brusnice obyčajnej, 1000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rakytníka, 500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bazy čiernej, 1000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>jarabiny čiernej (</w:t>
      </w:r>
      <w:proofErr w:type="spellStart"/>
      <w:r w:rsidRPr="00BC3E83">
        <w:rPr>
          <w:rFonts w:ascii="Times New Roman" w:hAnsi="Times New Roman" w:cs="Times New Roman"/>
          <w:sz w:val="24"/>
          <w:szCs w:val="24"/>
        </w:rPr>
        <w:t>arónie</w:t>
      </w:r>
      <w:proofErr w:type="spellEnd"/>
      <w:r w:rsidRPr="00BC3E83">
        <w:rPr>
          <w:rFonts w:ascii="Times New Roman" w:hAnsi="Times New Roman" w:cs="Times New Roman"/>
          <w:sz w:val="24"/>
          <w:szCs w:val="24"/>
        </w:rPr>
        <w:t xml:space="preserve">), 1000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ruže jabĺčkovej, 300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mandle, 150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orecha, 150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 xml:space="preserve">gaštanu, alebo 300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BC3E83">
        <w:rPr>
          <w:rFonts w:ascii="Times New Roman" w:hAnsi="Times New Roman" w:cs="Times New Roman"/>
          <w:sz w:val="24"/>
          <w:szCs w:val="24"/>
        </w:rPr>
        <w:t>liesky, ak sa podpora poskytuje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C3E83">
        <w:rPr>
          <w:rFonts w:ascii="Times New Roman" w:hAnsi="Times New Roman" w:cs="Times New Roman"/>
          <w:sz w:val="24"/>
          <w:szCs w:val="24"/>
        </w:rPr>
        <w:t xml:space="preserve"> ods. 1 písm. f) a g),</w:t>
      </w:r>
    </w:p>
    <w:p w:rsidR="00FA64FF" w:rsidRPr="00BD3D19" w:rsidRDefault="00FA64FF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c) </w:t>
      </w:r>
      <w:r w:rsidRPr="00276277">
        <w:rPr>
          <w:rFonts w:ascii="Times New Roman" w:hAnsi="Times New Roman" w:cs="Times New Roman"/>
          <w:sz w:val="24"/>
          <w:szCs w:val="24"/>
        </w:rPr>
        <w:t xml:space="preserve">350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jadrového ovocia, 250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kôstkového ovocia, 80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moruše, 2000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ríbezle, 1000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egreša, 3000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maliny, 2000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černice, 2000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brusnice </w:t>
      </w:r>
      <w:proofErr w:type="spellStart"/>
      <w:r w:rsidRPr="00276277">
        <w:rPr>
          <w:rFonts w:ascii="Times New Roman" w:hAnsi="Times New Roman" w:cs="Times New Roman"/>
          <w:sz w:val="24"/>
          <w:szCs w:val="24"/>
        </w:rPr>
        <w:t>chocholíkatej</w:t>
      </w:r>
      <w:proofErr w:type="spellEnd"/>
      <w:r w:rsidRPr="00276277">
        <w:rPr>
          <w:rFonts w:ascii="Times New Roman" w:hAnsi="Times New Roman" w:cs="Times New Roman"/>
          <w:sz w:val="24"/>
          <w:szCs w:val="24"/>
        </w:rPr>
        <w:t xml:space="preserve"> - čučoriedky, 4000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brusnice obyčajnej, 500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rakytníka, 300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bazy čiernej, 600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>jarabiny čiernej (</w:t>
      </w:r>
      <w:proofErr w:type="spellStart"/>
      <w:r w:rsidRPr="00276277">
        <w:rPr>
          <w:rFonts w:ascii="Times New Roman" w:hAnsi="Times New Roman" w:cs="Times New Roman"/>
          <w:sz w:val="24"/>
          <w:szCs w:val="24"/>
        </w:rPr>
        <w:t>arónie</w:t>
      </w:r>
      <w:proofErr w:type="spellEnd"/>
      <w:r w:rsidRPr="00276277">
        <w:rPr>
          <w:rFonts w:ascii="Times New Roman" w:hAnsi="Times New Roman" w:cs="Times New Roman"/>
          <w:sz w:val="24"/>
          <w:szCs w:val="24"/>
        </w:rPr>
        <w:t xml:space="preserve">), 600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ruže jabĺčkovej, 200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mandle, 50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orecha, 50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gaštanu, alebo 200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liesky, </w:t>
      </w:r>
      <w:r w:rsidRPr="00BD3D19">
        <w:rPr>
          <w:rFonts w:ascii="Times New Roman" w:hAnsi="Times New Roman" w:cs="Times New Roman"/>
          <w:sz w:val="24"/>
          <w:szCs w:val="24"/>
        </w:rPr>
        <w:t>ak sa podpora poskytuje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h),</w:t>
      </w:r>
    </w:p>
    <w:p w:rsidR="00FA64FF" w:rsidRPr="00276277" w:rsidRDefault="00FA64FF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277">
        <w:rPr>
          <w:rFonts w:ascii="Times New Roman" w:hAnsi="Times New Roman" w:cs="Times New Roman"/>
          <w:sz w:val="24"/>
          <w:szCs w:val="24"/>
        </w:rPr>
        <w:t xml:space="preserve">d) 150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 xml:space="preserve">druhov ovocných stromov podľa písmena c) alebo 900 </w:t>
      </w:r>
      <w:r w:rsidR="00BB6AB8">
        <w:rPr>
          <w:rFonts w:ascii="Times New Roman" w:hAnsi="Times New Roman" w:cs="Times New Roman"/>
          <w:sz w:val="24"/>
          <w:szCs w:val="24"/>
        </w:rPr>
        <w:t xml:space="preserve">ks </w:t>
      </w:r>
      <w:r w:rsidRPr="00276277">
        <w:rPr>
          <w:rFonts w:ascii="Times New Roman" w:hAnsi="Times New Roman" w:cs="Times New Roman"/>
          <w:sz w:val="24"/>
          <w:szCs w:val="24"/>
        </w:rPr>
        <w:t>druhov ovocných krov podľa písmena c), ak sa podpora poskytuje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276277">
        <w:rPr>
          <w:rFonts w:ascii="Times New Roman" w:hAnsi="Times New Roman" w:cs="Times New Roman"/>
          <w:sz w:val="24"/>
          <w:szCs w:val="24"/>
        </w:rPr>
        <w:t xml:space="preserve"> ods. 1 písm. i),</w:t>
      </w:r>
    </w:p>
    <w:p w:rsidR="00FA64FF" w:rsidRPr="00BD3D19" w:rsidRDefault="00FA64FF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e) </w:t>
      </w:r>
      <w:r w:rsidRPr="00D9773A">
        <w:rPr>
          <w:rFonts w:ascii="Times New Roman" w:hAnsi="Times New Roman" w:cs="Times New Roman"/>
          <w:sz w:val="24"/>
          <w:szCs w:val="24"/>
        </w:rPr>
        <w:t xml:space="preserve">1800 </w:t>
      </w:r>
      <w:r w:rsidR="00BB6AB8" w:rsidRPr="00D9773A">
        <w:rPr>
          <w:rFonts w:ascii="Times New Roman" w:hAnsi="Times New Roman" w:cs="Times New Roman"/>
          <w:sz w:val="24"/>
          <w:szCs w:val="24"/>
        </w:rPr>
        <w:t>ks</w:t>
      </w:r>
      <w:r w:rsidRPr="00BD3D19">
        <w:rPr>
          <w:rFonts w:ascii="Times New Roman" w:hAnsi="Times New Roman" w:cs="Times New Roman"/>
          <w:sz w:val="24"/>
          <w:szCs w:val="24"/>
        </w:rPr>
        <w:t>, ak sa podpora poskyt</w:t>
      </w:r>
      <w:r w:rsidR="00C15F11">
        <w:rPr>
          <w:rFonts w:ascii="Times New Roman" w:hAnsi="Times New Roman" w:cs="Times New Roman"/>
          <w:sz w:val="24"/>
          <w:szCs w:val="24"/>
        </w:rPr>
        <w:t>uje</w:t>
      </w:r>
      <w:r w:rsidRPr="00BD3D19">
        <w:rPr>
          <w:rFonts w:ascii="Times New Roman" w:hAnsi="Times New Roman" w:cs="Times New Roman"/>
          <w:sz w:val="24"/>
          <w:szCs w:val="24"/>
        </w:rPr>
        <w:t xml:space="preserve"> na operáciu 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j) a k).</w:t>
      </w:r>
    </w:p>
    <w:p w:rsidR="00FA64FF" w:rsidRPr="00BD3D19" w:rsidRDefault="00FA64FF" w:rsidP="005947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A64FF" w:rsidRDefault="00FA64FF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(5) Prijímateľ </w:t>
      </w:r>
      <w:r w:rsidR="009A2068">
        <w:rPr>
          <w:rFonts w:ascii="Times New Roman" w:hAnsi="Times New Roman" w:cs="Times New Roman"/>
          <w:sz w:val="24"/>
          <w:szCs w:val="24"/>
        </w:rPr>
        <w:t xml:space="preserve">podpory na operáciu </w:t>
      </w:r>
      <w:r w:rsidRPr="00BD3D19">
        <w:rPr>
          <w:rFonts w:ascii="Times New Roman" w:hAnsi="Times New Roman" w:cs="Times New Roman"/>
          <w:sz w:val="24"/>
          <w:szCs w:val="24"/>
        </w:rPr>
        <w:t>podľa § 3</w:t>
      </w:r>
      <w:r w:rsidR="00B143B3">
        <w:rPr>
          <w:rFonts w:ascii="Times New Roman" w:hAnsi="Times New Roman" w:cs="Times New Roman"/>
          <w:sz w:val="24"/>
          <w:szCs w:val="24"/>
        </w:rPr>
        <w:t>4</w:t>
      </w:r>
      <w:r w:rsidRPr="00BD3D19">
        <w:rPr>
          <w:rFonts w:ascii="Times New Roman" w:hAnsi="Times New Roman" w:cs="Times New Roman"/>
          <w:sz w:val="24"/>
          <w:szCs w:val="24"/>
        </w:rPr>
        <w:t xml:space="preserve"> ods. 1 písm. e) nesmie pestovať zemiaky na tej istej ploche tri po sebe nasledujúce roky</w:t>
      </w:r>
      <w:r>
        <w:rPr>
          <w:rFonts w:ascii="Times New Roman" w:hAnsi="Times New Roman" w:cs="Times New Roman"/>
          <w:sz w:val="24"/>
          <w:szCs w:val="24"/>
        </w:rPr>
        <w:t xml:space="preserve"> počas obdobia viacročného záväzku</w:t>
      </w:r>
      <w:r w:rsidRPr="00BD3D19">
        <w:rPr>
          <w:rFonts w:ascii="Times New Roman" w:hAnsi="Times New Roman" w:cs="Times New Roman"/>
          <w:sz w:val="24"/>
          <w:szCs w:val="24"/>
        </w:rPr>
        <w:t>.</w:t>
      </w:r>
    </w:p>
    <w:p w:rsidR="007D3BBA" w:rsidRDefault="007D3BB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076" w:rsidRPr="004F3C40" w:rsidRDefault="00E97076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odpora </w:t>
      </w:r>
      <w:r w:rsidRPr="004F3C40">
        <w:rPr>
          <w:rFonts w:ascii="Times New Roman" w:hAnsi="Times New Roman" w:cs="Times New Roman"/>
          <w:b/>
          <w:sz w:val="24"/>
          <w:szCs w:val="24"/>
        </w:rPr>
        <w:t>na lesnícko-environmentálne a klimatické služby a ochranu lesov</w:t>
      </w:r>
    </w:p>
    <w:p w:rsidR="00E97076" w:rsidRDefault="00E97076" w:rsidP="005947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8A" w:rsidRPr="004F3C40" w:rsidRDefault="0062748A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3084">
        <w:rPr>
          <w:rFonts w:ascii="Times New Roman" w:hAnsi="Times New Roman" w:cs="Times New Roman"/>
          <w:b/>
          <w:sz w:val="24"/>
          <w:szCs w:val="24"/>
        </w:rPr>
        <w:t>37</w:t>
      </w:r>
    </w:p>
    <w:p w:rsidR="0062748A" w:rsidRDefault="0062748A" w:rsidP="005947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8A" w:rsidRPr="00023F87" w:rsidRDefault="00023F87" w:rsidP="00F44B8D">
      <w:pPr>
        <w:pStyle w:val="Odsekzoznamu"/>
        <w:widowControl w:val="0"/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48A" w:rsidRPr="00023F87">
        <w:rPr>
          <w:rFonts w:ascii="Times New Roman" w:hAnsi="Times New Roman" w:cs="Times New Roman"/>
          <w:sz w:val="24"/>
          <w:szCs w:val="24"/>
        </w:rPr>
        <w:t>Podpora na</w:t>
      </w:r>
      <w:r w:rsidR="00F20BB4">
        <w:rPr>
          <w:rFonts w:ascii="Times New Roman" w:hAnsi="Times New Roman" w:cs="Times New Roman"/>
          <w:sz w:val="24"/>
          <w:szCs w:val="24"/>
        </w:rPr>
        <w:t xml:space="preserve"> opatrenie podľa § 1 písm. k) </w:t>
      </w:r>
      <w:r w:rsidR="0062748A" w:rsidRPr="00023F87">
        <w:rPr>
          <w:rFonts w:ascii="Times New Roman" w:hAnsi="Times New Roman" w:cs="Times New Roman"/>
          <w:sz w:val="24"/>
          <w:szCs w:val="24"/>
        </w:rPr>
        <w:t>zahŕňa tieto operácie</w:t>
      </w:r>
      <w:r w:rsidR="00C275D9">
        <w:rPr>
          <w:rFonts w:ascii="Times New Roman" w:hAnsi="Times New Roman" w:cs="Times New Roman"/>
          <w:sz w:val="24"/>
          <w:szCs w:val="24"/>
        </w:rPr>
        <w:t>:</w:t>
      </w:r>
    </w:p>
    <w:p w:rsidR="0062748A" w:rsidRPr="00023F87" w:rsidRDefault="0062748A" w:rsidP="00F44B8D">
      <w:pPr>
        <w:pStyle w:val="Odsekzoznamu"/>
        <w:widowControl w:val="0"/>
        <w:numPr>
          <w:ilvl w:val="0"/>
          <w:numId w:val="1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F87">
        <w:rPr>
          <w:rFonts w:ascii="Times New Roman" w:hAnsi="Times New Roman" w:cs="Times New Roman"/>
          <w:sz w:val="24"/>
          <w:szCs w:val="24"/>
        </w:rPr>
        <w:t>lesnícko-environmentálne záväzky v chránených vtáčích územiach,</w:t>
      </w:r>
    </w:p>
    <w:p w:rsidR="0062748A" w:rsidRPr="00023F87" w:rsidRDefault="0062748A" w:rsidP="00F44B8D">
      <w:pPr>
        <w:pStyle w:val="Odsekzoznamu"/>
        <w:widowControl w:val="0"/>
        <w:numPr>
          <w:ilvl w:val="0"/>
          <w:numId w:val="1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F87">
        <w:rPr>
          <w:rFonts w:ascii="Times New Roman" w:hAnsi="Times New Roman" w:cs="Times New Roman"/>
          <w:sz w:val="24"/>
          <w:szCs w:val="24"/>
        </w:rPr>
        <w:t>lesnícko-environmentálne záväzky v územiach európskeho významu,</w:t>
      </w:r>
    </w:p>
    <w:p w:rsidR="0062748A" w:rsidRDefault="0062748A" w:rsidP="00F44B8D">
      <w:pPr>
        <w:pStyle w:val="Odsekzoznamu"/>
        <w:widowControl w:val="0"/>
        <w:numPr>
          <w:ilvl w:val="0"/>
          <w:numId w:val="1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F87">
        <w:rPr>
          <w:rFonts w:ascii="Times New Roman" w:hAnsi="Times New Roman" w:cs="Times New Roman"/>
          <w:sz w:val="24"/>
          <w:szCs w:val="24"/>
        </w:rPr>
        <w:t xml:space="preserve">lesnícko-environmentálne záväzky – ochrana tetrova hlucháňa. </w:t>
      </w:r>
    </w:p>
    <w:p w:rsidR="00023F87" w:rsidRPr="00023F87" w:rsidRDefault="00023F87" w:rsidP="0059473B">
      <w:pPr>
        <w:pStyle w:val="Odsekzoznamu"/>
        <w:widowControl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C03A6" w:rsidRDefault="00023F87" w:rsidP="00F44B8D">
      <w:pPr>
        <w:pStyle w:val="Odsekzoznamu"/>
        <w:widowControl w:val="0"/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06">
        <w:rPr>
          <w:rFonts w:ascii="Times New Roman" w:hAnsi="Times New Roman" w:cs="Times New Roman"/>
          <w:sz w:val="24"/>
          <w:szCs w:val="24"/>
        </w:rPr>
        <w:t>Podpora na o</w:t>
      </w:r>
      <w:r w:rsidR="0062748A" w:rsidRPr="00023F87">
        <w:rPr>
          <w:rFonts w:ascii="Times New Roman" w:hAnsi="Times New Roman" w:cs="Times New Roman"/>
          <w:sz w:val="24"/>
          <w:szCs w:val="24"/>
        </w:rPr>
        <w:t>peráci</w:t>
      </w:r>
      <w:r w:rsidR="00D712E4">
        <w:rPr>
          <w:rFonts w:ascii="Times New Roman" w:hAnsi="Times New Roman" w:cs="Times New Roman"/>
          <w:sz w:val="24"/>
          <w:szCs w:val="24"/>
        </w:rPr>
        <w:t>u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 podľa odseku 1 </w:t>
      </w:r>
      <w:r w:rsidR="00072083">
        <w:rPr>
          <w:rFonts w:ascii="Times New Roman" w:hAnsi="Times New Roman" w:cs="Times New Roman"/>
          <w:sz w:val="24"/>
          <w:szCs w:val="24"/>
        </w:rPr>
        <w:t>sa p</w:t>
      </w:r>
      <w:r w:rsidR="006444C9">
        <w:rPr>
          <w:rFonts w:ascii="Times New Roman" w:hAnsi="Times New Roman" w:cs="Times New Roman"/>
          <w:sz w:val="24"/>
          <w:szCs w:val="24"/>
        </w:rPr>
        <w:t>oskytuje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 na lesný pozem</w:t>
      </w:r>
      <w:r w:rsidR="00571B8D">
        <w:rPr>
          <w:rFonts w:ascii="Times New Roman" w:hAnsi="Times New Roman" w:cs="Times New Roman"/>
          <w:sz w:val="24"/>
          <w:szCs w:val="24"/>
        </w:rPr>
        <w:t>o</w:t>
      </w:r>
      <w:r w:rsidR="0062748A" w:rsidRPr="00023F87">
        <w:rPr>
          <w:rFonts w:ascii="Times New Roman" w:hAnsi="Times New Roman" w:cs="Times New Roman"/>
          <w:sz w:val="24"/>
          <w:szCs w:val="24"/>
        </w:rPr>
        <w:t>k</w:t>
      </w:r>
      <w:r w:rsidR="0062748A" w:rsidRPr="00023F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2748A" w:rsidRPr="00023F87">
        <w:rPr>
          <w:rFonts w:ascii="Times New Roman" w:hAnsi="Times New Roman" w:cs="Times New Roman"/>
          <w:sz w:val="24"/>
          <w:szCs w:val="24"/>
        </w:rPr>
        <w:t>s lesným porastom vedený v evidencii lesných pozemkov a v Informačnom systéme lesného hospodárstva.</w:t>
      </w:r>
      <w:r w:rsidR="00B5784C" w:rsidRPr="00023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B8D" w:rsidRDefault="00F44B8D" w:rsidP="00F44B8D">
      <w:pPr>
        <w:pStyle w:val="Odsekzoznamu"/>
        <w:widowControl w:val="0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4231" w:rsidRDefault="007E4146" w:rsidP="00F44B8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8D4231" w:rsidRPr="008D4231">
        <w:rPr>
          <w:rFonts w:ascii="Times New Roman" w:hAnsi="Times New Roman" w:cs="Times New Roman"/>
          <w:sz w:val="24"/>
          <w:szCs w:val="24"/>
        </w:rPr>
        <w:t>Podpora na operáciu podľa odseku 1 písm. a) sa poskytuje  na lesné pozemky podľa odseku 2, ktoré sa nachádzajú v chránených vtáčích územiach</w:t>
      </w:r>
      <w:r w:rsidR="00ED3FE7">
        <w:rPr>
          <w:rFonts w:ascii="Times New Roman" w:hAnsi="Times New Roman" w:cs="Times New Roman"/>
          <w:sz w:val="24"/>
          <w:szCs w:val="24"/>
        </w:rPr>
        <w:t xml:space="preserve"> zverejnených ministerstvom pôdohospodárstva vo vestníku,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 na ktorých sa nachádzajú hniezdne lokality</w:t>
      </w:r>
      <w:r w:rsidR="00ED3FE7">
        <w:rPr>
          <w:rFonts w:ascii="Times New Roman" w:hAnsi="Times New Roman" w:cs="Times New Roman"/>
          <w:sz w:val="24"/>
          <w:szCs w:val="24"/>
        </w:rPr>
        <w:t xml:space="preserve"> týchto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 druhov vtákov</w:t>
      </w:r>
      <w:r w:rsidR="00ED3FE7">
        <w:rPr>
          <w:rFonts w:ascii="Times New Roman" w:hAnsi="Times New Roman" w:cs="Times New Roman"/>
          <w:sz w:val="24"/>
          <w:szCs w:val="24"/>
        </w:rPr>
        <w:t>:</w:t>
      </w:r>
    </w:p>
    <w:p w:rsidR="008D4231" w:rsidRDefault="00ED3FE7" w:rsidP="00F44B8D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E4146" w:rsidRPr="00CE148F">
        <w:rPr>
          <w:rFonts w:ascii="Times New Roman" w:hAnsi="Times New Roman" w:cs="Times New Roman"/>
          <w:sz w:val="24"/>
          <w:szCs w:val="24"/>
        </w:rPr>
        <w:t>dravce a sovy – Včelár lesný</w:t>
      </w:r>
      <w:r w:rsidR="007E4146" w:rsidRPr="00CE148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Pernis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apivorus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>, Haja tmavá 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Milvus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migrans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Haja červená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Milvus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milvus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146" w:rsidRPr="00CE148F">
        <w:rPr>
          <w:rFonts w:ascii="Times New Roman" w:hAnsi="Times New Roman" w:cs="Times New Roman"/>
          <w:sz w:val="24"/>
          <w:szCs w:val="24"/>
        </w:rPr>
        <w:t>Orliak</w:t>
      </w:r>
      <w:proofErr w:type="spellEnd"/>
      <w:r w:rsidR="007E4146" w:rsidRPr="00CE148F">
        <w:rPr>
          <w:rFonts w:ascii="Times New Roman" w:hAnsi="Times New Roman" w:cs="Times New Roman"/>
          <w:sz w:val="24"/>
          <w:szCs w:val="24"/>
        </w:rPr>
        <w:t xml:space="preserve"> morský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Haliaeetus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albicilla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146" w:rsidRPr="00CE148F">
        <w:rPr>
          <w:rFonts w:ascii="Times New Roman" w:hAnsi="Times New Roman" w:cs="Times New Roman"/>
          <w:sz w:val="24"/>
          <w:szCs w:val="24"/>
        </w:rPr>
        <w:t>Hadiar</w:t>
      </w:r>
      <w:proofErr w:type="spellEnd"/>
      <w:r w:rsidR="007E4146" w:rsidRPr="00CE1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146" w:rsidRPr="00CE148F">
        <w:rPr>
          <w:rFonts w:ascii="Times New Roman" w:hAnsi="Times New Roman" w:cs="Times New Roman"/>
          <w:sz w:val="24"/>
          <w:szCs w:val="24"/>
        </w:rPr>
        <w:t>krátkoprstý</w:t>
      </w:r>
      <w:proofErr w:type="spellEnd"/>
      <w:r w:rsidR="007E4146" w:rsidRPr="00CE148F">
        <w:rPr>
          <w:rFonts w:ascii="Times New Roman" w:hAnsi="Times New Roman" w:cs="Times New Roman"/>
          <w:sz w:val="24"/>
          <w:szCs w:val="24"/>
        </w:rPr>
        <w:t xml:space="preserve">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Circaetus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gallicus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Orol krikľavý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Clanga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pomarina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Orol kráľovský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Aquila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heliacal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Orol skalný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Aquila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chrysaetos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Sokol rároh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Falco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cherrug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Sokol sťahovavý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Falco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peregrinus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Výr skalný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Bubo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bubo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Kuvik vrabčí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Glaucidium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passerinum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Sova dlhochvostá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Strix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uralensis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 w:rsidRPr="00CE148F">
        <w:rPr>
          <w:rFonts w:ascii="Times New Roman" w:hAnsi="Times New Roman" w:cs="Times New Roman"/>
          <w:sz w:val="24"/>
          <w:szCs w:val="24"/>
        </w:rPr>
        <w:t xml:space="preserve">, Kuvik </w:t>
      </w:r>
      <w:proofErr w:type="spellStart"/>
      <w:r w:rsidR="007E4146" w:rsidRPr="00CE148F">
        <w:rPr>
          <w:rFonts w:ascii="Times New Roman" w:hAnsi="Times New Roman" w:cs="Times New Roman"/>
          <w:sz w:val="24"/>
          <w:szCs w:val="24"/>
        </w:rPr>
        <w:t>kapcatý</w:t>
      </w:r>
      <w:proofErr w:type="spellEnd"/>
      <w:r w:rsidR="007E4146" w:rsidRPr="00CE148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Aegolius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funereus</w:t>
      </w:r>
      <w:proofErr w:type="spellEnd"/>
      <w:r w:rsidR="007E4146" w:rsidRPr="00CE148F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7E4146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,</w:t>
      </w:r>
    </w:p>
    <w:p w:rsidR="008D4231" w:rsidRPr="008D4231" w:rsidRDefault="00ED3FE7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8D4231" w:rsidRPr="008D4231">
        <w:rPr>
          <w:rFonts w:ascii="Times New Roman" w:hAnsi="Times New Roman" w:cs="Times New Roman"/>
          <w:sz w:val="24"/>
          <w:szCs w:val="24"/>
        </w:rPr>
        <w:t>brodivce</w:t>
      </w:r>
      <w:proofErr w:type="spellEnd"/>
      <w:r w:rsidR="008D4231" w:rsidRPr="008D4231">
        <w:rPr>
          <w:rFonts w:ascii="Times New Roman" w:hAnsi="Times New Roman" w:cs="Times New Roman"/>
          <w:sz w:val="24"/>
          <w:szCs w:val="24"/>
        </w:rPr>
        <w:t xml:space="preserve"> – Bocian čierny </w:t>
      </w:r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Ciconia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nigra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8D4231" w:rsidRPr="008D4231">
        <w:rPr>
          <w:rFonts w:ascii="Times New Roman" w:hAnsi="Times New Roman" w:cs="Times New Roman"/>
          <w:sz w:val="24"/>
          <w:szCs w:val="24"/>
        </w:rPr>
        <w:t>,</w:t>
      </w:r>
    </w:p>
    <w:p w:rsidR="008D4231" w:rsidRPr="008D4231" w:rsidRDefault="00ED3FE7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dutinové </w:t>
      </w:r>
      <w:proofErr w:type="spellStart"/>
      <w:r w:rsidR="008D4231" w:rsidRPr="008D4231">
        <w:rPr>
          <w:rFonts w:ascii="Times New Roman" w:hAnsi="Times New Roman" w:cs="Times New Roman"/>
          <w:sz w:val="24"/>
          <w:szCs w:val="24"/>
        </w:rPr>
        <w:t>hniezdiče</w:t>
      </w:r>
      <w:proofErr w:type="spellEnd"/>
      <w:r w:rsidR="008D4231" w:rsidRPr="008D4231">
        <w:rPr>
          <w:rFonts w:ascii="Times New Roman" w:hAnsi="Times New Roman" w:cs="Times New Roman"/>
          <w:sz w:val="24"/>
          <w:szCs w:val="24"/>
        </w:rPr>
        <w:t xml:space="preserve"> – Žlna sivá </w:t>
      </w:r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Picus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canus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, Ďateľ čierny </w:t>
      </w:r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Dryocopus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martius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, Ďateľ prostredný </w:t>
      </w:r>
      <w:r w:rsidR="008D4231" w:rsidRPr="008D42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(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Leiopicus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medius</w:t>
      </w:r>
      <w:proofErr w:type="spellEnd"/>
      <w:r w:rsidR="008D4231" w:rsidRPr="008D423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, Ďateľ </w:t>
      </w:r>
      <w:proofErr w:type="spellStart"/>
      <w:r w:rsidR="008D4231" w:rsidRPr="008D4231">
        <w:rPr>
          <w:rFonts w:ascii="Times New Roman" w:hAnsi="Times New Roman" w:cs="Times New Roman"/>
          <w:sz w:val="24"/>
          <w:szCs w:val="24"/>
        </w:rPr>
        <w:t>bielochrbtý</w:t>
      </w:r>
      <w:proofErr w:type="spellEnd"/>
      <w:r w:rsidR="008D4231" w:rsidRPr="008D4231">
        <w:rPr>
          <w:rFonts w:ascii="Times New Roman" w:hAnsi="Times New Roman" w:cs="Times New Roman"/>
          <w:sz w:val="24"/>
          <w:szCs w:val="24"/>
        </w:rPr>
        <w:t xml:space="preserve"> </w:t>
      </w:r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Dendrocopos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leucotos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8D4231" w:rsidRPr="008D4231">
        <w:rPr>
          <w:rFonts w:ascii="Times New Roman" w:hAnsi="Times New Roman" w:cs="Times New Roman"/>
          <w:sz w:val="24"/>
          <w:szCs w:val="24"/>
        </w:rPr>
        <w:t>, Ďateľ trojprstý</w:t>
      </w:r>
      <w:r w:rsidR="008D4231" w:rsidRPr="008D423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Picoides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tridactylus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, Muchárik </w:t>
      </w:r>
      <w:proofErr w:type="spellStart"/>
      <w:r w:rsidR="008D4231" w:rsidRPr="008D4231">
        <w:rPr>
          <w:rFonts w:ascii="Times New Roman" w:hAnsi="Times New Roman" w:cs="Times New Roman"/>
          <w:sz w:val="24"/>
          <w:szCs w:val="24"/>
        </w:rPr>
        <w:t>červenohrdlý</w:t>
      </w:r>
      <w:proofErr w:type="spellEnd"/>
      <w:r w:rsidR="008D4231" w:rsidRPr="008D423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Ficedula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parva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, Muchárik </w:t>
      </w:r>
      <w:proofErr w:type="spellStart"/>
      <w:r w:rsidR="008D4231" w:rsidRPr="008D4231">
        <w:rPr>
          <w:rFonts w:ascii="Times New Roman" w:hAnsi="Times New Roman" w:cs="Times New Roman"/>
          <w:sz w:val="24"/>
          <w:szCs w:val="24"/>
        </w:rPr>
        <w:t>bielokrký</w:t>
      </w:r>
      <w:proofErr w:type="spellEnd"/>
      <w:r w:rsidR="008D4231" w:rsidRPr="008D4231">
        <w:rPr>
          <w:rFonts w:ascii="Times New Roman" w:hAnsi="Times New Roman" w:cs="Times New Roman"/>
          <w:sz w:val="24"/>
          <w:szCs w:val="24"/>
        </w:rPr>
        <w:t xml:space="preserve"> </w:t>
      </w:r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Ficedula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albicollis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8D4231" w:rsidRPr="008D4231">
        <w:rPr>
          <w:rFonts w:ascii="Times New Roman" w:hAnsi="Times New Roman" w:cs="Times New Roman"/>
          <w:sz w:val="24"/>
          <w:szCs w:val="24"/>
        </w:rPr>
        <w:t>,</w:t>
      </w:r>
    </w:p>
    <w:p w:rsidR="008D4231" w:rsidRPr="008D4231" w:rsidRDefault="00ED3FE7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2D3C9F">
        <w:rPr>
          <w:rFonts w:ascii="Times New Roman" w:hAnsi="Times New Roman" w:cs="Times New Roman"/>
          <w:sz w:val="24"/>
          <w:szCs w:val="24"/>
        </w:rPr>
        <w:t xml:space="preserve"> 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lesné kury – </w:t>
      </w:r>
      <w:r w:rsidR="006F2954">
        <w:rPr>
          <w:rFonts w:ascii="Times New Roman" w:hAnsi="Times New Roman" w:cs="Times New Roman"/>
          <w:sz w:val="24"/>
          <w:szCs w:val="24"/>
        </w:rPr>
        <w:t>T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etrov hlucháň </w:t>
      </w:r>
      <w:r w:rsidR="007E4146" w:rsidRPr="00D712E4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D712E4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Tetrao</w:t>
      </w:r>
      <w:proofErr w:type="spellEnd"/>
      <w:r w:rsidR="007E4146" w:rsidRPr="00D712E4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D712E4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urogallus</w:t>
      </w:r>
      <w:proofErr w:type="spellEnd"/>
      <w:r w:rsidR="007E4146" w:rsidRPr="00D712E4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8D4231" w:rsidRPr="00D712E4">
        <w:rPr>
          <w:rFonts w:ascii="Times New Roman" w:hAnsi="Times New Roman" w:cs="Times New Roman"/>
          <w:sz w:val="24"/>
          <w:szCs w:val="24"/>
        </w:rPr>
        <w:t>,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 </w:t>
      </w:r>
      <w:r w:rsidR="006F2954">
        <w:rPr>
          <w:rFonts w:ascii="Times New Roman" w:hAnsi="Times New Roman" w:cs="Times New Roman"/>
          <w:sz w:val="24"/>
          <w:szCs w:val="24"/>
        </w:rPr>
        <w:t>T</w:t>
      </w:r>
      <w:r w:rsidR="008D4231" w:rsidRPr="008D4231">
        <w:rPr>
          <w:rFonts w:ascii="Times New Roman" w:hAnsi="Times New Roman" w:cs="Times New Roman"/>
          <w:sz w:val="24"/>
          <w:szCs w:val="24"/>
        </w:rPr>
        <w:t xml:space="preserve">etrov </w:t>
      </w:r>
      <w:proofErr w:type="spellStart"/>
      <w:r w:rsidR="008D4231" w:rsidRPr="008D4231">
        <w:rPr>
          <w:rFonts w:ascii="Times New Roman" w:hAnsi="Times New Roman" w:cs="Times New Roman"/>
          <w:sz w:val="24"/>
          <w:szCs w:val="24"/>
        </w:rPr>
        <w:t>hôľniak</w:t>
      </w:r>
      <w:proofErr w:type="spellEnd"/>
      <w:r w:rsidR="008D4231" w:rsidRPr="008D4231">
        <w:rPr>
          <w:rFonts w:ascii="Times New Roman" w:hAnsi="Times New Roman" w:cs="Times New Roman"/>
          <w:sz w:val="24"/>
          <w:szCs w:val="24"/>
        </w:rPr>
        <w:t xml:space="preserve"> </w:t>
      </w:r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(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Lyrurus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tetrix</w:t>
      </w:r>
      <w:proofErr w:type="spellEnd"/>
      <w:r w:rsidR="007E4146" w:rsidRPr="00ED3FE7">
        <w:rPr>
          <w:rStyle w:val="Zvrazn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)</w:t>
      </w:r>
      <w:r w:rsidR="008D4231" w:rsidRPr="008D4231">
        <w:rPr>
          <w:rFonts w:ascii="Times New Roman" w:hAnsi="Times New Roman" w:cs="Times New Roman"/>
          <w:sz w:val="24"/>
          <w:szCs w:val="24"/>
        </w:rPr>
        <w:t>.</w:t>
      </w:r>
    </w:p>
    <w:p w:rsidR="00412165" w:rsidRPr="00023F87" w:rsidRDefault="00412165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4231" w:rsidRDefault="007E4146" w:rsidP="00F44B8D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412165">
        <w:rPr>
          <w:rFonts w:ascii="Times New Roman" w:hAnsi="Times New Roman" w:cs="Times New Roman"/>
          <w:sz w:val="24"/>
          <w:szCs w:val="24"/>
        </w:rPr>
        <w:t>Podpora na o</w:t>
      </w:r>
      <w:r w:rsidR="00412165" w:rsidRPr="00023F87">
        <w:rPr>
          <w:rFonts w:ascii="Times New Roman" w:hAnsi="Times New Roman" w:cs="Times New Roman"/>
          <w:sz w:val="24"/>
          <w:szCs w:val="24"/>
        </w:rPr>
        <w:t>peráciu podľa ods</w:t>
      </w:r>
      <w:r w:rsidR="00412165">
        <w:rPr>
          <w:rFonts w:ascii="Times New Roman" w:hAnsi="Times New Roman" w:cs="Times New Roman"/>
          <w:sz w:val="24"/>
          <w:szCs w:val="24"/>
        </w:rPr>
        <w:t>eku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1 písm. b)</w:t>
      </w:r>
      <w:r>
        <w:rPr>
          <w:rFonts w:ascii="Times New Roman" w:hAnsi="Times New Roman" w:cs="Times New Roman"/>
          <w:sz w:val="24"/>
          <w:szCs w:val="24"/>
        </w:rPr>
        <w:t xml:space="preserve"> sa poskytuje</w:t>
      </w:r>
      <w:r w:rsidR="00C14E75">
        <w:rPr>
          <w:rFonts w:ascii="Times New Roman" w:hAnsi="Times New Roman" w:cs="Times New Roman"/>
          <w:sz w:val="24"/>
          <w:szCs w:val="24"/>
        </w:rPr>
        <w:t xml:space="preserve"> na lesné pozemky podľa odseku 2, ktoré sa nachádzajú </w:t>
      </w:r>
      <w:r w:rsidR="00412165">
        <w:rPr>
          <w:rFonts w:ascii="Times New Roman" w:hAnsi="Times New Roman" w:cs="Times New Roman"/>
          <w:sz w:val="24"/>
          <w:szCs w:val="24"/>
        </w:rPr>
        <w:t xml:space="preserve"> 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na územiach európskeho významu </w:t>
      </w:r>
      <w:r w:rsidR="00E9707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12165" w:rsidRPr="00023F87">
        <w:rPr>
          <w:rFonts w:ascii="Times New Roman" w:hAnsi="Times New Roman" w:cs="Times New Roman"/>
          <w:sz w:val="24"/>
          <w:szCs w:val="24"/>
        </w:rPr>
        <w:t>tre</w:t>
      </w:r>
      <w:r w:rsidR="00E97076">
        <w:rPr>
          <w:rFonts w:ascii="Times New Roman" w:hAnsi="Times New Roman" w:cs="Times New Roman"/>
          <w:sz w:val="24"/>
          <w:szCs w:val="24"/>
        </w:rPr>
        <w:t>ťom</w:t>
      </w:r>
      <w:r>
        <w:rPr>
          <w:rFonts w:ascii="Times New Roman" w:hAnsi="Times New Roman" w:cs="Times New Roman"/>
          <w:sz w:val="24"/>
          <w:szCs w:val="24"/>
        </w:rPr>
        <w:t xml:space="preserve"> stup</w:t>
      </w:r>
      <w:r w:rsidR="00E97076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ochrany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lebo</w:t>
      </w:r>
      <w:r w:rsidR="00E97076">
        <w:rPr>
          <w:rFonts w:ascii="Times New Roman" w:hAnsi="Times New Roman" w:cs="Times New Roman"/>
          <w:sz w:val="24"/>
          <w:szCs w:val="24"/>
        </w:rPr>
        <w:t xml:space="preserve"> v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štvrt</w:t>
      </w:r>
      <w:r w:rsidR="00E97076">
        <w:rPr>
          <w:rFonts w:ascii="Times New Roman" w:hAnsi="Times New Roman" w:cs="Times New Roman"/>
          <w:sz w:val="24"/>
          <w:szCs w:val="24"/>
        </w:rPr>
        <w:t>om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stup</w:t>
      </w:r>
      <w:r w:rsidR="00E97076">
        <w:rPr>
          <w:rFonts w:ascii="Times New Roman" w:hAnsi="Times New Roman" w:cs="Times New Roman"/>
          <w:sz w:val="24"/>
          <w:szCs w:val="24"/>
        </w:rPr>
        <w:t>ni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ochrany</w:t>
      </w:r>
      <w:r w:rsidR="00C14E75">
        <w:rPr>
          <w:rFonts w:ascii="Times New Roman" w:hAnsi="Times New Roman" w:cs="Times New Roman"/>
          <w:sz w:val="24"/>
          <w:szCs w:val="24"/>
        </w:rPr>
        <w:t>;</w:t>
      </w:r>
      <w:r w:rsidR="00C14E75" w:rsidRPr="00C14E75">
        <w:rPr>
          <w:rFonts w:ascii="Times New Roman" w:hAnsi="Times New Roman" w:cs="Times New Roman"/>
          <w:sz w:val="24"/>
          <w:szCs w:val="24"/>
        </w:rPr>
        <w:t xml:space="preserve"> </w:t>
      </w:r>
      <w:r w:rsidR="00C14E75">
        <w:rPr>
          <w:rFonts w:ascii="Times New Roman" w:hAnsi="Times New Roman" w:cs="Times New Roman"/>
          <w:sz w:val="24"/>
          <w:szCs w:val="24"/>
        </w:rPr>
        <w:t>zoznam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</w:t>
      </w:r>
      <w:r w:rsidR="00C14E75">
        <w:rPr>
          <w:rFonts w:ascii="Times New Roman" w:hAnsi="Times New Roman" w:cs="Times New Roman"/>
          <w:sz w:val="24"/>
          <w:szCs w:val="24"/>
        </w:rPr>
        <w:t xml:space="preserve">území európskeho významu </w:t>
      </w:r>
      <w:r w:rsidR="00412165" w:rsidRPr="00023F87">
        <w:rPr>
          <w:rFonts w:ascii="Times New Roman" w:hAnsi="Times New Roman" w:cs="Times New Roman"/>
          <w:sz w:val="24"/>
          <w:szCs w:val="24"/>
        </w:rPr>
        <w:t>zverej</w:t>
      </w:r>
      <w:r w:rsidR="009246D8">
        <w:rPr>
          <w:rFonts w:ascii="Times New Roman" w:hAnsi="Times New Roman" w:cs="Times New Roman"/>
          <w:sz w:val="24"/>
          <w:szCs w:val="24"/>
        </w:rPr>
        <w:t>ň</w:t>
      </w:r>
      <w:r w:rsidR="00C14E75">
        <w:rPr>
          <w:rFonts w:ascii="Times New Roman" w:hAnsi="Times New Roman" w:cs="Times New Roman"/>
          <w:sz w:val="24"/>
          <w:szCs w:val="24"/>
        </w:rPr>
        <w:t>uje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ministerstvo </w:t>
      </w:r>
      <w:r w:rsidR="009246D8">
        <w:rPr>
          <w:rFonts w:ascii="Times New Roman" w:hAnsi="Times New Roman" w:cs="Times New Roman"/>
          <w:sz w:val="24"/>
          <w:szCs w:val="24"/>
        </w:rPr>
        <w:t xml:space="preserve">pôdohospodárstva 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vo vestníku.  </w:t>
      </w:r>
    </w:p>
    <w:p w:rsidR="00023F87" w:rsidRPr="00023F87" w:rsidRDefault="00023F87" w:rsidP="00F44B8D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D4231" w:rsidRDefault="00023F87" w:rsidP="00F44B8D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146">
        <w:rPr>
          <w:rFonts w:ascii="Times New Roman" w:hAnsi="Times New Roman" w:cs="Times New Roman"/>
          <w:sz w:val="24"/>
          <w:szCs w:val="24"/>
        </w:rPr>
        <w:t xml:space="preserve">(5) </w:t>
      </w:r>
      <w:r w:rsidR="006444C9">
        <w:rPr>
          <w:rFonts w:ascii="Times New Roman" w:hAnsi="Times New Roman" w:cs="Times New Roman"/>
          <w:sz w:val="24"/>
          <w:szCs w:val="24"/>
        </w:rPr>
        <w:t>Podpora na o</w:t>
      </w:r>
      <w:r w:rsidR="0062748A" w:rsidRPr="00023F87">
        <w:rPr>
          <w:rFonts w:ascii="Times New Roman" w:hAnsi="Times New Roman" w:cs="Times New Roman"/>
          <w:sz w:val="24"/>
          <w:szCs w:val="24"/>
        </w:rPr>
        <w:t>peráciu podľa ods</w:t>
      </w:r>
      <w:r w:rsidR="004E4181">
        <w:rPr>
          <w:rFonts w:ascii="Times New Roman" w:hAnsi="Times New Roman" w:cs="Times New Roman"/>
          <w:sz w:val="24"/>
          <w:szCs w:val="24"/>
        </w:rPr>
        <w:t>eku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 1 písm. c)</w:t>
      </w:r>
      <w:r w:rsidR="007E4146">
        <w:rPr>
          <w:rFonts w:ascii="Times New Roman" w:hAnsi="Times New Roman" w:cs="Times New Roman"/>
          <w:sz w:val="24"/>
          <w:szCs w:val="24"/>
        </w:rPr>
        <w:t xml:space="preserve"> sa poskytuje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 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na </w:t>
      </w:r>
      <w:r w:rsidR="00412165">
        <w:rPr>
          <w:rFonts w:ascii="Times New Roman" w:hAnsi="Times New Roman" w:cs="Times New Roman"/>
          <w:sz w:val="24"/>
          <w:szCs w:val="24"/>
        </w:rPr>
        <w:t xml:space="preserve">lesné </w:t>
      </w:r>
      <w:r w:rsidR="00412165" w:rsidRPr="00023F87">
        <w:rPr>
          <w:rFonts w:ascii="Times New Roman" w:hAnsi="Times New Roman" w:cs="Times New Roman"/>
          <w:sz w:val="24"/>
          <w:szCs w:val="24"/>
        </w:rPr>
        <w:t>pozemk</w:t>
      </w:r>
      <w:r w:rsidR="00412165">
        <w:rPr>
          <w:rFonts w:ascii="Times New Roman" w:hAnsi="Times New Roman" w:cs="Times New Roman"/>
          <w:sz w:val="24"/>
          <w:szCs w:val="24"/>
        </w:rPr>
        <w:t>y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podľa odseku 2, ktoré sa nachádzajú v chránených vtáčích územiach</w:t>
      </w:r>
      <w:r w:rsidR="00412165">
        <w:rPr>
          <w:rFonts w:ascii="Times New Roman" w:hAnsi="Times New Roman" w:cs="Times New Roman"/>
          <w:sz w:val="24"/>
          <w:szCs w:val="24"/>
        </w:rPr>
        <w:t>;</w:t>
      </w:r>
      <w:r w:rsidR="00412165" w:rsidRPr="00C06B7E">
        <w:rPr>
          <w:rFonts w:ascii="Times New Roman" w:hAnsi="Times New Roman" w:cs="Times New Roman"/>
          <w:sz w:val="24"/>
          <w:szCs w:val="24"/>
        </w:rPr>
        <w:t xml:space="preserve"> </w:t>
      </w:r>
      <w:r w:rsidR="00412165">
        <w:rPr>
          <w:rFonts w:ascii="Times New Roman" w:hAnsi="Times New Roman" w:cs="Times New Roman"/>
          <w:sz w:val="24"/>
          <w:szCs w:val="24"/>
        </w:rPr>
        <w:t>zoznam chránených vtáčích území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zverej</w:t>
      </w:r>
      <w:r w:rsidR="00412165">
        <w:rPr>
          <w:rFonts w:ascii="Times New Roman" w:hAnsi="Times New Roman" w:cs="Times New Roman"/>
          <w:sz w:val="24"/>
          <w:szCs w:val="24"/>
        </w:rPr>
        <w:t>ňuje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ministerstvo</w:t>
      </w:r>
      <w:r w:rsidR="009246D8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412165" w:rsidRPr="00023F87">
        <w:rPr>
          <w:rFonts w:ascii="Times New Roman" w:hAnsi="Times New Roman" w:cs="Times New Roman"/>
          <w:sz w:val="24"/>
          <w:szCs w:val="24"/>
        </w:rPr>
        <w:t xml:space="preserve"> vo vestníku.</w:t>
      </w:r>
    </w:p>
    <w:p w:rsidR="00023F87" w:rsidRPr="00023F87" w:rsidRDefault="00023F87" w:rsidP="00F44B8D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D4231" w:rsidRDefault="00023F87" w:rsidP="00F44B8D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D1">
        <w:rPr>
          <w:rFonts w:ascii="Times New Roman" w:hAnsi="Times New Roman" w:cs="Times New Roman"/>
          <w:sz w:val="24"/>
          <w:szCs w:val="24"/>
        </w:rPr>
        <w:t>(6</w:t>
      </w:r>
      <w:r w:rsidR="007E4146">
        <w:rPr>
          <w:rFonts w:ascii="Times New Roman" w:hAnsi="Times New Roman" w:cs="Times New Roman"/>
          <w:sz w:val="24"/>
          <w:szCs w:val="24"/>
        </w:rPr>
        <w:t xml:space="preserve">) </w:t>
      </w:r>
      <w:r w:rsidR="0062748A" w:rsidRPr="00023F87">
        <w:rPr>
          <w:rFonts w:ascii="Times New Roman" w:hAnsi="Times New Roman" w:cs="Times New Roman"/>
          <w:sz w:val="24"/>
          <w:szCs w:val="24"/>
        </w:rPr>
        <w:t>Pri prekrytí lesného pozemku podľa odseku 3 a</w:t>
      </w:r>
      <w:r w:rsidR="00BB37D1">
        <w:rPr>
          <w:rFonts w:ascii="Times New Roman" w:hAnsi="Times New Roman" w:cs="Times New Roman"/>
          <w:sz w:val="24"/>
          <w:szCs w:val="24"/>
        </w:rPr>
        <w:t xml:space="preserve"> lesného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 pozemku podľa odseku 4, je prijímateľ</w:t>
      </w:r>
      <w:r w:rsidR="00E97076">
        <w:rPr>
          <w:rFonts w:ascii="Times New Roman" w:hAnsi="Times New Roman" w:cs="Times New Roman"/>
          <w:sz w:val="24"/>
          <w:szCs w:val="24"/>
        </w:rPr>
        <w:t xml:space="preserve"> podpory na operáciu </w:t>
      </w:r>
      <w:r w:rsidR="00E97076" w:rsidRPr="00D9773A">
        <w:rPr>
          <w:rFonts w:ascii="Times New Roman" w:hAnsi="Times New Roman" w:cs="Times New Roman"/>
          <w:sz w:val="24"/>
          <w:szCs w:val="24"/>
        </w:rPr>
        <w:t>podľa odseku 1 písm. a) a b</w:t>
      </w:r>
      <w:r w:rsidR="00E97076">
        <w:rPr>
          <w:rFonts w:ascii="Times New Roman" w:hAnsi="Times New Roman" w:cs="Times New Roman"/>
          <w:sz w:val="24"/>
          <w:szCs w:val="24"/>
        </w:rPr>
        <w:t>)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 povinný pln</w:t>
      </w:r>
      <w:r w:rsidR="004E4181">
        <w:rPr>
          <w:rFonts w:ascii="Times New Roman" w:hAnsi="Times New Roman" w:cs="Times New Roman"/>
          <w:sz w:val="24"/>
          <w:szCs w:val="24"/>
        </w:rPr>
        <w:t>iť podmienky operácie podľa odseku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 1 písm. a).</w:t>
      </w:r>
    </w:p>
    <w:p w:rsidR="00023F87" w:rsidRPr="00023F87" w:rsidRDefault="00023F87" w:rsidP="00F44B8D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D4231" w:rsidRDefault="00023F87" w:rsidP="00F44B8D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D1">
        <w:rPr>
          <w:rFonts w:ascii="Times New Roman" w:hAnsi="Times New Roman" w:cs="Times New Roman"/>
          <w:sz w:val="24"/>
          <w:szCs w:val="24"/>
        </w:rPr>
        <w:t>(7</w:t>
      </w:r>
      <w:r w:rsidR="007E4146">
        <w:rPr>
          <w:rFonts w:ascii="Times New Roman" w:hAnsi="Times New Roman" w:cs="Times New Roman"/>
          <w:sz w:val="24"/>
          <w:szCs w:val="24"/>
        </w:rPr>
        <w:t xml:space="preserve">) 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Ak počas </w:t>
      </w:r>
      <w:r w:rsidR="003F45E8" w:rsidRPr="00023F87">
        <w:rPr>
          <w:rFonts w:ascii="Times New Roman" w:hAnsi="Times New Roman" w:cs="Times New Roman"/>
          <w:sz w:val="24"/>
          <w:szCs w:val="24"/>
        </w:rPr>
        <w:t xml:space="preserve">obdobia viacročného </w:t>
      </w:r>
      <w:r w:rsidR="0062748A" w:rsidRPr="00023F87">
        <w:rPr>
          <w:rFonts w:ascii="Times New Roman" w:hAnsi="Times New Roman" w:cs="Times New Roman"/>
          <w:sz w:val="24"/>
          <w:szCs w:val="24"/>
        </w:rPr>
        <w:t>záväzku skončí na lesnom pozemku prijímateľa</w:t>
      </w:r>
      <w:r w:rsidR="00C7006C">
        <w:rPr>
          <w:rFonts w:ascii="Times New Roman" w:hAnsi="Times New Roman" w:cs="Times New Roman"/>
          <w:sz w:val="24"/>
          <w:szCs w:val="24"/>
        </w:rPr>
        <w:t xml:space="preserve"> podpory na operáciu podľa odseku 1 písm. a), b) alebo písm. c)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 platnosť programu starostlivosti o lesy a vyhotoví sa nový program starostlivosti o lesy, prijímateľ</w:t>
      </w:r>
      <w:r w:rsidR="00E97076" w:rsidRPr="00E97076">
        <w:rPr>
          <w:rFonts w:ascii="Times New Roman" w:hAnsi="Times New Roman" w:cs="Times New Roman"/>
          <w:sz w:val="24"/>
          <w:szCs w:val="24"/>
        </w:rPr>
        <w:t xml:space="preserve"> </w:t>
      </w:r>
      <w:r w:rsidR="00E97076">
        <w:rPr>
          <w:rFonts w:ascii="Times New Roman" w:hAnsi="Times New Roman" w:cs="Times New Roman"/>
          <w:sz w:val="24"/>
          <w:szCs w:val="24"/>
        </w:rPr>
        <w:t>podpory na operáciu podľa odseku 1 písm. a), b) alebo písm. c)</w:t>
      </w:r>
      <w:r w:rsidR="00E97076" w:rsidRPr="00023F87">
        <w:rPr>
          <w:rFonts w:ascii="Times New Roman" w:hAnsi="Times New Roman" w:cs="Times New Roman"/>
          <w:sz w:val="24"/>
          <w:szCs w:val="24"/>
        </w:rPr>
        <w:t xml:space="preserve"> </w:t>
      </w:r>
      <w:r w:rsidR="0062748A" w:rsidRPr="00023F87">
        <w:rPr>
          <w:rFonts w:ascii="Times New Roman" w:hAnsi="Times New Roman" w:cs="Times New Roman"/>
          <w:sz w:val="24"/>
          <w:szCs w:val="24"/>
        </w:rPr>
        <w:t xml:space="preserve"> je povinný požiadať o úpravu záväzku bez zmeny výmery najneskôr do 40 dní odo dňa, keď nadobudlo právoplatnosť rozhodnutie o schválení programu starostlivosti o lesy. </w:t>
      </w:r>
    </w:p>
    <w:p w:rsidR="002172D4" w:rsidRPr="002172D4" w:rsidRDefault="002172D4" w:rsidP="0059473B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D4231" w:rsidRDefault="001939CB" w:rsidP="00F44B8D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D1">
        <w:rPr>
          <w:rFonts w:ascii="Times New Roman" w:hAnsi="Times New Roman" w:cs="Times New Roman"/>
          <w:sz w:val="24"/>
          <w:szCs w:val="24"/>
        </w:rPr>
        <w:t>(8</w:t>
      </w:r>
      <w:r w:rsidR="007E4146">
        <w:rPr>
          <w:rFonts w:ascii="Times New Roman" w:hAnsi="Times New Roman" w:cs="Times New Roman"/>
          <w:sz w:val="24"/>
          <w:szCs w:val="24"/>
        </w:rPr>
        <w:t xml:space="preserve">) </w:t>
      </w:r>
      <w:r w:rsidR="00423084" w:rsidRPr="00202513">
        <w:rPr>
          <w:rFonts w:ascii="Times New Roman" w:hAnsi="Times New Roman" w:cs="Times New Roman"/>
          <w:sz w:val="24"/>
          <w:szCs w:val="24"/>
        </w:rPr>
        <w:t>Podpora na operácie podľa ods</w:t>
      </w:r>
      <w:r w:rsidR="003B5BE6" w:rsidRPr="00202513">
        <w:rPr>
          <w:rFonts w:ascii="Times New Roman" w:hAnsi="Times New Roman" w:cs="Times New Roman"/>
          <w:sz w:val="24"/>
          <w:szCs w:val="24"/>
        </w:rPr>
        <w:t>eku</w:t>
      </w:r>
      <w:r w:rsidR="00423084" w:rsidRPr="00202513">
        <w:rPr>
          <w:rFonts w:ascii="Times New Roman" w:hAnsi="Times New Roman" w:cs="Times New Roman"/>
          <w:sz w:val="24"/>
          <w:szCs w:val="24"/>
        </w:rPr>
        <w:t xml:space="preserve"> 1 sa poskyt</w:t>
      </w:r>
      <w:r w:rsidR="009119F1" w:rsidRPr="00202513">
        <w:rPr>
          <w:rFonts w:ascii="Times New Roman" w:hAnsi="Times New Roman" w:cs="Times New Roman"/>
          <w:sz w:val="24"/>
          <w:szCs w:val="24"/>
        </w:rPr>
        <w:t>uje</w:t>
      </w:r>
      <w:r w:rsidR="00423084" w:rsidRPr="00202513">
        <w:rPr>
          <w:rFonts w:ascii="Times New Roman" w:hAnsi="Times New Roman" w:cs="Times New Roman"/>
          <w:sz w:val="24"/>
          <w:szCs w:val="24"/>
        </w:rPr>
        <w:t xml:space="preserve"> prijímateľovi, ktorý spĺňa podmienky podľa § </w:t>
      </w:r>
      <w:r w:rsidR="002C03A6" w:rsidRPr="00202513">
        <w:rPr>
          <w:rFonts w:ascii="Times New Roman" w:hAnsi="Times New Roman" w:cs="Times New Roman"/>
          <w:sz w:val="24"/>
          <w:szCs w:val="24"/>
        </w:rPr>
        <w:t>39</w:t>
      </w:r>
      <w:r w:rsidR="00423084" w:rsidRPr="00202513">
        <w:rPr>
          <w:rFonts w:ascii="Times New Roman" w:hAnsi="Times New Roman" w:cs="Times New Roman"/>
          <w:sz w:val="24"/>
          <w:szCs w:val="24"/>
        </w:rPr>
        <w:t xml:space="preserve">, </w:t>
      </w:r>
      <w:r w:rsidR="002C03A6" w:rsidRPr="00202513">
        <w:rPr>
          <w:rFonts w:ascii="Times New Roman" w:hAnsi="Times New Roman" w:cs="Times New Roman"/>
          <w:sz w:val="24"/>
          <w:szCs w:val="24"/>
        </w:rPr>
        <w:t xml:space="preserve">§ </w:t>
      </w:r>
      <w:r w:rsidR="00423084" w:rsidRPr="00202513">
        <w:rPr>
          <w:rFonts w:ascii="Times New Roman" w:hAnsi="Times New Roman" w:cs="Times New Roman"/>
          <w:sz w:val="24"/>
          <w:szCs w:val="24"/>
        </w:rPr>
        <w:t>4</w:t>
      </w:r>
      <w:r w:rsidR="002C03A6" w:rsidRPr="00202513">
        <w:rPr>
          <w:rFonts w:ascii="Times New Roman" w:hAnsi="Times New Roman" w:cs="Times New Roman"/>
          <w:sz w:val="24"/>
          <w:szCs w:val="24"/>
        </w:rPr>
        <w:t>0</w:t>
      </w:r>
      <w:r w:rsidR="00423084" w:rsidRPr="00202513">
        <w:rPr>
          <w:rFonts w:ascii="Times New Roman" w:hAnsi="Times New Roman" w:cs="Times New Roman"/>
          <w:sz w:val="24"/>
          <w:szCs w:val="24"/>
        </w:rPr>
        <w:t xml:space="preserve"> alebo </w:t>
      </w:r>
      <w:r w:rsidR="002C03A6" w:rsidRPr="00202513">
        <w:rPr>
          <w:rFonts w:ascii="Times New Roman" w:hAnsi="Times New Roman" w:cs="Times New Roman"/>
          <w:sz w:val="24"/>
          <w:szCs w:val="24"/>
        </w:rPr>
        <w:t xml:space="preserve">§ </w:t>
      </w:r>
      <w:r w:rsidR="00423084" w:rsidRPr="00202513">
        <w:rPr>
          <w:rFonts w:ascii="Times New Roman" w:hAnsi="Times New Roman" w:cs="Times New Roman"/>
          <w:sz w:val="24"/>
          <w:szCs w:val="24"/>
        </w:rPr>
        <w:t>4</w:t>
      </w:r>
      <w:r w:rsidR="002C03A6" w:rsidRPr="00202513">
        <w:rPr>
          <w:rFonts w:ascii="Times New Roman" w:hAnsi="Times New Roman" w:cs="Times New Roman"/>
          <w:sz w:val="24"/>
          <w:szCs w:val="24"/>
        </w:rPr>
        <w:t>1</w:t>
      </w:r>
      <w:r w:rsidR="00423084" w:rsidRPr="00202513">
        <w:rPr>
          <w:rFonts w:ascii="Times New Roman" w:hAnsi="Times New Roman" w:cs="Times New Roman"/>
          <w:sz w:val="24"/>
          <w:szCs w:val="24"/>
        </w:rPr>
        <w:t xml:space="preserve"> a vypláca sa každoročne za výmeru lesných pozemkov </w:t>
      </w:r>
      <w:r w:rsidR="00202513" w:rsidRPr="00202513">
        <w:rPr>
          <w:rFonts w:ascii="Times New Roman" w:hAnsi="Times New Roman" w:cs="Times New Roman"/>
          <w:sz w:val="24"/>
          <w:szCs w:val="24"/>
        </w:rPr>
        <w:t xml:space="preserve">podľa </w:t>
      </w:r>
      <w:r w:rsidR="00423084" w:rsidRPr="00202513">
        <w:rPr>
          <w:rFonts w:ascii="Times New Roman" w:hAnsi="Times New Roman" w:cs="Times New Roman"/>
          <w:sz w:val="24"/>
          <w:szCs w:val="24"/>
        </w:rPr>
        <w:t>ods</w:t>
      </w:r>
      <w:r w:rsidR="003B5BE6" w:rsidRPr="00202513">
        <w:rPr>
          <w:rFonts w:ascii="Times New Roman" w:hAnsi="Times New Roman" w:cs="Times New Roman"/>
          <w:sz w:val="24"/>
          <w:szCs w:val="24"/>
        </w:rPr>
        <w:t>ek</w:t>
      </w:r>
      <w:r w:rsidR="00202513" w:rsidRPr="00202513">
        <w:rPr>
          <w:rFonts w:ascii="Times New Roman" w:hAnsi="Times New Roman" w:cs="Times New Roman"/>
          <w:sz w:val="24"/>
          <w:szCs w:val="24"/>
        </w:rPr>
        <w:t>ov</w:t>
      </w:r>
      <w:r w:rsidR="00423084" w:rsidRPr="00202513">
        <w:rPr>
          <w:rFonts w:ascii="Times New Roman" w:hAnsi="Times New Roman" w:cs="Times New Roman"/>
          <w:sz w:val="24"/>
          <w:szCs w:val="24"/>
        </w:rPr>
        <w:t xml:space="preserve"> 2</w:t>
      </w:r>
      <w:r w:rsidR="00202513" w:rsidRPr="00202513">
        <w:rPr>
          <w:rFonts w:ascii="Times New Roman" w:hAnsi="Times New Roman" w:cs="Times New Roman"/>
          <w:sz w:val="24"/>
          <w:szCs w:val="24"/>
        </w:rPr>
        <w:t xml:space="preserve"> až 5</w:t>
      </w:r>
      <w:r w:rsidR="00423084" w:rsidRPr="00202513">
        <w:rPr>
          <w:rFonts w:ascii="Times New Roman" w:hAnsi="Times New Roman" w:cs="Times New Roman"/>
          <w:sz w:val="24"/>
          <w:szCs w:val="24"/>
        </w:rPr>
        <w:t>.</w:t>
      </w:r>
    </w:p>
    <w:p w:rsidR="00072083" w:rsidRPr="008D7A3F" w:rsidRDefault="00072083" w:rsidP="00F44B8D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D4231" w:rsidRDefault="004E4181" w:rsidP="00F44B8D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D1">
        <w:rPr>
          <w:rFonts w:ascii="Times New Roman" w:hAnsi="Times New Roman" w:cs="Times New Roman"/>
          <w:sz w:val="24"/>
          <w:szCs w:val="24"/>
        </w:rPr>
        <w:t>(9</w:t>
      </w:r>
      <w:r w:rsidR="007E4146">
        <w:rPr>
          <w:rFonts w:ascii="Times New Roman" w:hAnsi="Times New Roman" w:cs="Times New Roman"/>
          <w:sz w:val="24"/>
          <w:szCs w:val="24"/>
        </w:rPr>
        <w:t xml:space="preserve">) </w:t>
      </w:r>
      <w:r w:rsidR="00072083" w:rsidRPr="00557B0C">
        <w:rPr>
          <w:rFonts w:ascii="Times New Roman" w:hAnsi="Times New Roman" w:cs="Times New Roman"/>
          <w:sz w:val="24"/>
          <w:szCs w:val="24"/>
        </w:rPr>
        <w:t>Ak je na lesnom pozemku viac obhospodarovateľov lesa alebo ak pri zmene hraníc lesného pozemku nie je rozdelenie vykonané v súlade s metódami hospodárskej úpravy lesov v porastovej mape, podpora</w:t>
      </w:r>
      <w:r w:rsidR="00E97076">
        <w:rPr>
          <w:rFonts w:ascii="Times New Roman" w:hAnsi="Times New Roman" w:cs="Times New Roman"/>
          <w:sz w:val="24"/>
          <w:szCs w:val="24"/>
        </w:rPr>
        <w:t xml:space="preserve"> na operáciu</w:t>
      </w:r>
      <w:r w:rsidR="00072083" w:rsidRPr="00557B0C">
        <w:rPr>
          <w:rFonts w:ascii="Times New Roman" w:hAnsi="Times New Roman" w:cs="Times New Roman"/>
          <w:sz w:val="24"/>
          <w:szCs w:val="24"/>
        </w:rPr>
        <w:t xml:space="preserve"> podľa ods</w:t>
      </w:r>
      <w:r w:rsidR="003B5BE6">
        <w:rPr>
          <w:rFonts w:ascii="Times New Roman" w:hAnsi="Times New Roman" w:cs="Times New Roman"/>
          <w:sz w:val="24"/>
          <w:szCs w:val="24"/>
        </w:rPr>
        <w:t>eku</w:t>
      </w:r>
      <w:r w:rsidR="00072083" w:rsidRPr="00557B0C">
        <w:rPr>
          <w:rFonts w:ascii="Times New Roman" w:hAnsi="Times New Roman" w:cs="Times New Roman"/>
          <w:sz w:val="24"/>
          <w:szCs w:val="24"/>
        </w:rPr>
        <w:t xml:space="preserve"> 1 sa na tento lesný pozemok neposkytne.</w:t>
      </w:r>
    </w:p>
    <w:p w:rsidR="00072083" w:rsidRPr="00F4537B" w:rsidRDefault="00072083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29" w:rsidRPr="004F3C40" w:rsidRDefault="00AE1E2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3084">
        <w:rPr>
          <w:rFonts w:ascii="Times New Roman" w:hAnsi="Times New Roman" w:cs="Times New Roman"/>
          <w:b/>
          <w:sz w:val="24"/>
          <w:szCs w:val="24"/>
        </w:rPr>
        <w:t>38</w:t>
      </w:r>
    </w:p>
    <w:p w:rsidR="00AE1E29" w:rsidRPr="004F3C40" w:rsidRDefault="00AE1E29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Pr="004F3C40" w:rsidRDefault="00AE1E29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(1)</w:t>
      </w:r>
      <w:r w:rsidRPr="004F3C40">
        <w:rPr>
          <w:rFonts w:ascii="Times New Roman" w:hAnsi="Times New Roman" w:cs="Times New Roman"/>
          <w:sz w:val="24"/>
          <w:szCs w:val="24"/>
        </w:rPr>
        <w:tab/>
      </w:r>
      <w:r w:rsidR="004E4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F3C40">
        <w:rPr>
          <w:rFonts w:ascii="Times New Roman" w:hAnsi="Times New Roman" w:cs="Times New Roman"/>
          <w:sz w:val="24"/>
          <w:szCs w:val="24"/>
        </w:rPr>
        <w:t>odpor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072083">
        <w:rPr>
          <w:rFonts w:ascii="Times New Roman" w:hAnsi="Times New Roman" w:cs="Times New Roman"/>
          <w:sz w:val="24"/>
          <w:szCs w:val="24"/>
        </w:rPr>
        <w:t xml:space="preserve"> na operáciu</w:t>
      </w:r>
      <w:r w:rsidRPr="004F3C40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E0764B">
        <w:rPr>
          <w:rFonts w:ascii="Times New Roman" w:hAnsi="Times New Roman" w:cs="Times New Roman"/>
          <w:sz w:val="24"/>
          <w:szCs w:val="24"/>
        </w:rPr>
        <w:t>37</w:t>
      </w:r>
      <w:r w:rsidRPr="004F3C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ods. 1 písm. a) a b) </w:t>
      </w:r>
      <w:r>
        <w:rPr>
          <w:rFonts w:ascii="Times New Roman" w:hAnsi="Times New Roman" w:cs="Times New Roman"/>
          <w:sz w:val="24"/>
          <w:szCs w:val="24"/>
        </w:rPr>
        <w:t>sa poskyt</w:t>
      </w:r>
      <w:r w:rsidR="009119F1">
        <w:rPr>
          <w:rFonts w:ascii="Times New Roman" w:hAnsi="Times New Roman" w:cs="Times New Roman"/>
          <w:sz w:val="24"/>
          <w:szCs w:val="24"/>
        </w:rPr>
        <w:t>uje</w:t>
      </w:r>
      <w:r w:rsidRPr="004F3C40">
        <w:rPr>
          <w:rFonts w:ascii="Times New Roman" w:hAnsi="Times New Roman" w:cs="Times New Roman"/>
          <w:sz w:val="24"/>
          <w:szCs w:val="24"/>
        </w:rPr>
        <w:t>, ak</w:t>
      </w:r>
      <w:r>
        <w:rPr>
          <w:rFonts w:ascii="Times New Roman" w:hAnsi="Times New Roman" w:cs="Times New Roman"/>
          <w:sz w:val="24"/>
          <w:szCs w:val="24"/>
        </w:rPr>
        <w:t xml:space="preserve"> prijímateľ</w:t>
      </w:r>
    </w:p>
    <w:p w:rsidR="00AE1E29" w:rsidRPr="004F3C40" w:rsidRDefault="00AE1E29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a)</w:t>
      </w:r>
      <w:r w:rsidRPr="004F3C40">
        <w:rPr>
          <w:rFonts w:ascii="Times New Roman" w:hAnsi="Times New Roman" w:cs="Times New Roman"/>
          <w:sz w:val="24"/>
          <w:szCs w:val="24"/>
        </w:rPr>
        <w:tab/>
        <w:t>obhos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F3C40">
        <w:rPr>
          <w:rFonts w:ascii="Times New Roman" w:hAnsi="Times New Roman" w:cs="Times New Roman"/>
          <w:sz w:val="24"/>
          <w:szCs w:val="24"/>
        </w:rPr>
        <w:t>odaruj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3C40">
        <w:rPr>
          <w:rFonts w:ascii="Times New Roman" w:hAnsi="Times New Roman" w:cs="Times New Roman"/>
          <w:sz w:val="24"/>
          <w:szCs w:val="24"/>
        </w:rPr>
        <w:t xml:space="preserve"> najmenej 1 ha lesa,</w:t>
      </w:r>
    </w:p>
    <w:p w:rsidR="00AE1E29" w:rsidRDefault="00E97076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E1E29" w:rsidRPr="004F3C40">
        <w:rPr>
          <w:rFonts w:ascii="Times New Roman" w:hAnsi="Times New Roman" w:cs="Times New Roman"/>
          <w:sz w:val="24"/>
          <w:szCs w:val="24"/>
        </w:rPr>
        <w:t>)</w:t>
      </w:r>
      <w:r w:rsidR="00AE1E29" w:rsidRPr="004F3C40">
        <w:rPr>
          <w:rFonts w:ascii="Times New Roman" w:hAnsi="Times New Roman" w:cs="Times New Roman"/>
          <w:sz w:val="24"/>
          <w:szCs w:val="24"/>
        </w:rPr>
        <w:tab/>
        <w:t>m</w:t>
      </w:r>
      <w:r w:rsidR="00AE1E29">
        <w:rPr>
          <w:rFonts w:ascii="Times New Roman" w:hAnsi="Times New Roman" w:cs="Times New Roman"/>
          <w:sz w:val="24"/>
          <w:szCs w:val="24"/>
        </w:rPr>
        <w:t>á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schválený program starostlivosti o lesy. </w:t>
      </w:r>
    </w:p>
    <w:p w:rsidR="00AE1E29" w:rsidRDefault="00AE1E29" w:rsidP="005947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Pr="004F3C40" w:rsidRDefault="00AE1E29" w:rsidP="00F44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 xml:space="preserve">Podpora </w:t>
      </w:r>
      <w:r w:rsidR="00924DC1">
        <w:rPr>
          <w:rFonts w:ascii="Times New Roman" w:hAnsi="Times New Roman" w:cs="Times New Roman"/>
          <w:sz w:val="24"/>
          <w:szCs w:val="24"/>
        </w:rPr>
        <w:t xml:space="preserve">na operáciu </w:t>
      </w:r>
      <w:r>
        <w:rPr>
          <w:rFonts w:ascii="Times New Roman" w:hAnsi="Times New Roman" w:cs="Times New Roman"/>
          <w:sz w:val="24"/>
          <w:szCs w:val="24"/>
        </w:rPr>
        <w:t xml:space="preserve">podľa § </w:t>
      </w:r>
      <w:r w:rsidR="00E0764B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ods. 1 písm. c) sa poskyt</w:t>
      </w:r>
      <w:r w:rsidR="009119F1"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 New Roman" w:hAnsi="Times New Roman" w:cs="Times New Roman"/>
          <w:sz w:val="24"/>
          <w:szCs w:val="24"/>
        </w:rPr>
        <w:t>e, ak prijímateľ</w:t>
      </w:r>
    </w:p>
    <w:p w:rsidR="00AE1E29" w:rsidRPr="004F3C40" w:rsidRDefault="00AE1E29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a)</w:t>
      </w:r>
      <w:r w:rsidRPr="004F3C40">
        <w:rPr>
          <w:rFonts w:ascii="Times New Roman" w:hAnsi="Times New Roman" w:cs="Times New Roman"/>
          <w:sz w:val="24"/>
          <w:szCs w:val="24"/>
        </w:rPr>
        <w:tab/>
        <w:t>obhospodaruj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3C40">
        <w:rPr>
          <w:rFonts w:ascii="Times New Roman" w:hAnsi="Times New Roman" w:cs="Times New Roman"/>
          <w:sz w:val="24"/>
          <w:szCs w:val="24"/>
        </w:rPr>
        <w:t xml:space="preserve"> najmenej 1 ha lesa,</w:t>
      </w:r>
    </w:p>
    <w:p w:rsidR="00AE1E29" w:rsidRPr="004F3C40" w:rsidRDefault="00E97076" w:rsidP="00F44B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E1E29" w:rsidRPr="004F3C40">
        <w:rPr>
          <w:rFonts w:ascii="Times New Roman" w:hAnsi="Times New Roman" w:cs="Times New Roman"/>
          <w:sz w:val="24"/>
          <w:szCs w:val="24"/>
        </w:rPr>
        <w:t>)</w:t>
      </w:r>
      <w:r w:rsidR="00AE1E29" w:rsidRPr="004F3C40">
        <w:rPr>
          <w:rFonts w:ascii="Times New Roman" w:hAnsi="Times New Roman" w:cs="Times New Roman"/>
          <w:sz w:val="24"/>
          <w:szCs w:val="24"/>
        </w:rPr>
        <w:tab/>
        <w:t>realizuj</w:t>
      </w:r>
      <w:r w:rsidR="00AE1E29">
        <w:rPr>
          <w:rFonts w:ascii="Times New Roman" w:hAnsi="Times New Roman" w:cs="Times New Roman"/>
          <w:sz w:val="24"/>
          <w:szCs w:val="24"/>
        </w:rPr>
        <w:t>e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operáciu v porastoch mimo piateho stupňa ochrany</w:t>
      </w:r>
      <w:r w:rsidR="00BB37D1">
        <w:rPr>
          <w:rFonts w:ascii="Times New Roman" w:hAnsi="Times New Roman" w:cs="Times New Roman"/>
          <w:sz w:val="24"/>
          <w:szCs w:val="24"/>
        </w:rPr>
        <w:t xml:space="preserve"> a má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schválený program starostlivosti o lesy , podľa ktorého </w:t>
      </w:r>
      <w:r w:rsidR="00BB37D1">
        <w:rPr>
          <w:rFonts w:ascii="Times New Roman" w:hAnsi="Times New Roman" w:cs="Times New Roman"/>
          <w:sz w:val="24"/>
          <w:szCs w:val="24"/>
        </w:rPr>
        <w:t>je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vek porastu v čase v</w:t>
      </w:r>
      <w:r w:rsidR="004E4181">
        <w:rPr>
          <w:rFonts w:ascii="Times New Roman" w:hAnsi="Times New Roman" w:cs="Times New Roman"/>
          <w:sz w:val="24"/>
          <w:szCs w:val="24"/>
        </w:rPr>
        <w:t>stupu do záväzku 20 až 50 rokov</w:t>
      </w:r>
      <w:r w:rsidR="00BB37D1">
        <w:rPr>
          <w:rFonts w:ascii="Times New Roman" w:hAnsi="Times New Roman" w:cs="Times New Roman"/>
          <w:sz w:val="24"/>
          <w:szCs w:val="24"/>
        </w:rPr>
        <w:t>, pričom pri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viacetážových porasto</w:t>
      </w:r>
      <w:r w:rsidR="00571B8D">
        <w:rPr>
          <w:rFonts w:ascii="Times New Roman" w:hAnsi="Times New Roman" w:cs="Times New Roman"/>
          <w:sz w:val="24"/>
          <w:szCs w:val="24"/>
        </w:rPr>
        <w:t>ch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ide o vek hornej etáže</w:t>
      </w:r>
      <w:r w:rsidR="00BB37D1">
        <w:rPr>
          <w:rFonts w:ascii="Times New Roman" w:hAnsi="Times New Roman" w:cs="Times New Roman"/>
          <w:sz w:val="24"/>
          <w:szCs w:val="24"/>
        </w:rPr>
        <w:t>;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túto </w:t>
      </w:r>
      <w:r w:rsidR="00AE1E29" w:rsidRPr="004F3C40">
        <w:rPr>
          <w:rFonts w:ascii="Times New Roman" w:hAnsi="Times New Roman" w:cs="Times New Roman"/>
          <w:sz w:val="24"/>
          <w:szCs w:val="24"/>
        </w:rPr>
        <w:t>operáciu je možné vykonávať len v hospodárskych lesoch a lesoch osobitného určenia.</w:t>
      </w:r>
    </w:p>
    <w:p w:rsidR="00AE1E29" w:rsidRPr="004F3C40" w:rsidRDefault="00AE1E29" w:rsidP="005947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Pr="004F3C40" w:rsidRDefault="00AE1E2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3084">
        <w:rPr>
          <w:rFonts w:ascii="Times New Roman" w:hAnsi="Times New Roman" w:cs="Times New Roman"/>
          <w:b/>
          <w:sz w:val="24"/>
          <w:szCs w:val="24"/>
        </w:rPr>
        <w:t>39</w:t>
      </w:r>
    </w:p>
    <w:p w:rsidR="00AE1E29" w:rsidRPr="004F3C40" w:rsidRDefault="00AE1E2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A1" w:rsidRPr="00F44B8D" w:rsidRDefault="002A2DA1" w:rsidP="0059473B">
      <w:pPr>
        <w:pStyle w:val="Odsekzoznamu"/>
        <w:widowControl w:val="0"/>
        <w:numPr>
          <w:ilvl w:val="0"/>
          <w:numId w:val="10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D26FD6">
        <w:rPr>
          <w:rFonts w:ascii="Times New Roman" w:hAnsi="Times New Roman" w:cs="Times New Roman"/>
          <w:sz w:val="24"/>
          <w:szCs w:val="24"/>
        </w:rPr>
        <w:t xml:space="preserve">Podpora na operáciu podľa </w:t>
      </w:r>
      <w:r w:rsidR="00AE1E29" w:rsidRPr="003B5BE6">
        <w:rPr>
          <w:rFonts w:ascii="Times New Roman" w:hAnsi="Times New Roman" w:cs="Times New Roman"/>
          <w:sz w:val="24"/>
          <w:szCs w:val="24"/>
        </w:rPr>
        <w:t xml:space="preserve">§ </w:t>
      </w:r>
      <w:r w:rsidR="001939CB" w:rsidRPr="003B5BE6">
        <w:rPr>
          <w:rFonts w:ascii="Times New Roman" w:hAnsi="Times New Roman" w:cs="Times New Roman"/>
          <w:sz w:val="24"/>
          <w:szCs w:val="24"/>
        </w:rPr>
        <w:t>37</w:t>
      </w:r>
      <w:r w:rsidR="00AE1E29" w:rsidRPr="003B5BE6">
        <w:rPr>
          <w:rFonts w:ascii="Times New Roman" w:hAnsi="Times New Roman" w:cs="Times New Roman"/>
          <w:sz w:val="24"/>
          <w:szCs w:val="24"/>
        </w:rPr>
        <w:t xml:space="preserve"> ods. 1</w:t>
      </w:r>
      <w:r w:rsidR="00AE1E29" w:rsidRPr="00D26FD6">
        <w:rPr>
          <w:rFonts w:ascii="Times New Roman" w:hAnsi="Times New Roman" w:cs="Times New Roman"/>
          <w:sz w:val="24"/>
          <w:szCs w:val="24"/>
        </w:rPr>
        <w:t xml:space="preserve"> písm. a) sa</w:t>
      </w:r>
      <w:r w:rsidR="009119F1">
        <w:rPr>
          <w:rFonts w:ascii="Times New Roman" w:hAnsi="Times New Roman" w:cs="Times New Roman"/>
          <w:sz w:val="24"/>
          <w:szCs w:val="24"/>
        </w:rPr>
        <w:t xml:space="preserve"> poskytuje </w:t>
      </w:r>
      <w:r w:rsidR="00AE1E29" w:rsidRPr="00D26FD6">
        <w:rPr>
          <w:rFonts w:ascii="Times New Roman" w:hAnsi="Times New Roman" w:cs="Times New Roman"/>
          <w:sz w:val="24"/>
          <w:szCs w:val="24"/>
        </w:rPr>
        <w:t xml:space="preserve">na plochu lesného </w:t>
      </w:r>
      <w:r w:rsidR="00023F87" w:rsidRPr="00D26FD6">
        <w:rPr>
          <w:rFonts w:ascii="Times New Roman" w:hAnsi="Times New Roman" w:cs="Times New Roman"/>
          <w:sz w:val="24"/>
          <w:szCs w:val="24"/>
        </w:rPr>
        <w:br/>
      </w:r>
      <w:r w:rsidR="00AE1E29" w:rsidRPr="00D26FD6">
        <w:rPr>
          <w:rFonts w:ascii="Times New Roman" w:hAnsi="Times New Roman" w:cs="Times New Roman"/>
          <w:sz w:val="24"/>
          <w:szCs w:val="24"/>
        </w:rPr>
        <w:t>pozemku, ak</w:t>
      </w:r>
      <w:r w:rsidR="00751EC8">
        <w:rPr>
          <w:rFonts w:ascii="Times New Roman" w:hAnsi="Times New Roman" w:cs="Times New Roman"/>
          <w:sz w:val="24"/>
          <w:szCs w:val="24"/>
        </w:rPr>
        <w:t xml:space="preserve"> prijímateľ</w:t>
      </w:r>
      <w:r w:rsidR="00AE1E29" w:rsidRPr="00D26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E29" w:rsidRPr="00D8296E" w:rsidRDefault="00AE1E29" w:rsidP="00A53817">
      <w:pPr>
        <w:pStyle w:val="Odsekzoznamu"/>
        <w:widowControl w:val="0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296E">
        <w:rPr>
          <w:rFonts w:ascii="Times New Roman" w:hAnsi="Times New Roman" w:cs="Times New Roman"/>
          <w:sz w:val="24"/>
          <w:szCs w:val="24"/>
        </w:rPr>
        <w:t xml:space="preserve">ponechá pri obnovnej ťažbe lesných porastov vo fáze </w:t>
      </w:r>
      <w:proofErr w:type="spellStart"/>
      <w:r w:rsidRPr="00D8296E">
        <w:rPr>
          <w:rFonts w:ascii="Times New Roman" w:hAnsi="Times New Roman" w:cs="Times New Roman"/>
          <w:sz w:val="24"/>
          <w:szCs w:val="24"/>
        </w:rPr>
        <w:t>dorubu</w:t>
      </w:r>
      <w:proofErr w:type="spellEnd"/>
      <w:r w:rsidRPr="00D8296E">
        <w:rPr>
          <w:rFonts w:ascii="Times New Roman" w:hAnsi="Times New Roman" w:cs="Times New Roman"/>
          <w:sz w:val="24"/>
          <w:szCs w:val="24"/>
        </w:rPr>
        <w:t xml:space="preserve"> </w:t>
      </w:r>
      <w:r w:rsidR="00C7006C" w:rsidRPr="00D8296E">
        <w:rPr>
          <w:rFonts w:ascii="Times New Roman" w:hAnsi="Times New Roman" w:cs="Times New Roman"/>
          <w:sz w:val="24"/>
          <w:szCs w:val="24"/>
        </w:rPr>
        <w:t xml:space="preserve">na 1 ha </w:t>
      </w:r>
      <w:r w:rsidRPr="00D8296E">
        <w:rPr>
          <w:rFonts w:ascii="Times New Roman" w:hAnsi="Times New Roman" w:cs="Times New Roman"/>
          <w:sz w:val="24"/>
          <w:szCs w:val="24"/>
        </w:rPr>
        <w:t xml:space="preserve">najmenej </w:t>
      </w:r>
      <w:r w:rsidR="00B00365">
        <w:rPr>
          <w:rFonts w:ascii="Times New Roman" w:hAnsi="Times New Roman" w:cs="Times New Roman"/>
          <w:sz w:val="24"/>
          <w:szCs w:val="24"/>
        </w:rPr>
        <w:br/>
      </w:r>
      <w:r w:rsidR="008D313B">
        <w:rPr>
          <w:rFonts w:ascii="Times New Roman" w:hAnsi="Times New Roman" w:cs="Times New Roman"/>
          <w:sz w:val="24"/>
          <w:szCs w:val="24"/>
        </w:rPr>
        <w:t>o desať k</w:t>
      </w:r>
      <w:r w:rsidR="00E97076">
        <w:rPr>
          <w:rFonts w:ascii="Times New Roman" w:hAnsi="Times New Roman" w:cs="Times New Roman"/>
          <w:sz w:val="24"/>
          <w:szCs w:val="24"/>
        </w:rPr>
        <w:t>s</w:t>
      </w:r>
      <w:r w:rsidR="00D005EB">
        <w:rPr>
          <w:rFonts w:ascii="Times New Roman" w:hAnsi="Times New Roman" w:cs="Times New Roman"/>
          <w:sz w:val="24"/>
          <w:szCs w:val="24"/>
        </w:rPr>
        <w:t xml:space="preserve"> viac</w:t>
      </w:r>
      <w:r w:rsidRPr="00D8296E">
        <w:rPr>
          <w:rFonts w:ascii="Times New Roman" w:hAnsi="Times New Roman" w:cs="Times New Roman"/>
          <w:sz w:val="24"/>
          <w:szCs w:val="24"/>
        </w:rPr>
        <w:t xml:space="preserve"> živých stojacich stromov, ktoré nie sú inváznymi drevinami, s priemernou hrúbkou kmeňa úrovne predmetnej jednotky priestorového rozdelenia lesa ako ustanovujú osobitné predpisy</w:t>
      </w:r>
      <w:r w:rsidR="008F3DA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1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D829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296E">
        <w:rPr>
          <w:rFonts w:ascii="Times New Roman" w:hAnsi="Times New Roman" w:cs="Times New Roman"/>
          <w:sz w:val="24"/>
          <w:szCs w:val="24"/>
        </w:rPr>
        <w:t>alebo program starostlivosti o</w:t>
      </w:r>
      <w:r w:rsidR="00E97076">
        <w:rPr>
          <w:rFonts w:ascii="Times New Roman" w:hAnsi="Times New Roman" w:cs="Times New Roman"/>
          <w:sz w:val="24"/>
          <w:szCs w:val="24"/>
        </w:rPr>
        <w:t> </w:t>
      </w:r>
      <w:r w:rsidRPr="00D8296E">
        <w:rPr>
          <w:rFonts w:ascii="Times New Roman" w:hAnsi="Times New Roman" w:cs="Times New Roman"/>
          <w:sz w:val="24"/>
          <w:szCs w:val="24"/>
        </w:rPr>
        <w:t>lesy</w:t>
      </w:r>
      <w:r w:rsidR="00E97076">
        <w:rPr>
          <w:rFonts w:ascii="Times New Roman" w:hAnsi="Times New Roman" w:cs="Times New Roman"/>
          <w:sz w:val="24"/>
          <w:szCs w:val="24"/>
        </w:rPr>
        <w:t>, a to</w:t>
      </w:r>
      <w:r w:rsidRPr="00D8296E">
        <w:rPr>
          <w:rFonts w:ascii="Times New Roman" w:hAnsi="Times New Roman" w:cs="Times New Roman"/>
          <w:sz w:val="24"/>
          <w:szCs w:val="24"/>
        </w:rPr>
        <w:t xml:space="preserve"> prioritne v </w:t>
      </w:r>
      <w:proofErr w:type="spellStart"/>
      <w:r w:rsidRPr="00D8296E">
        <w:rPr>
          <w:rFonts w:ascii="Times New Roman" w:hAnsi="Times New Roman" w:cs="Times New Roman"/>
          <w:sz w:val="24"/>
          <w:szCs w:val="24"/>
        </w:rPr>
        <w:t>bioskupinách</w:t>
      </w:r>
      <w:proofErr w:type="spellEnd"/>
      <w:r w:rsidRPr="00D8296E">
        <w:rPr>
          <w:rFonts w:ascii="Times New Roman" w:eastAsia="Calibri" w:hAnsi="Times New Roman" w:cs="Times New Roman"/>
          <w:sz w:val="24"/>
          <w:szCs w:val="24"/>
        </w:rPr>
        <w:t>;</w:t>
      </w:r>
      <w:r w:rsidRPr="00D8296E">
        <w:rPr>
          <w:rFonts w:ascii="Times New Roman" w:hAnsi="Times New Roman" w:cs="Times New Roman"/>
          <w:sz w:val="24"/>
          <w:szCs w:val="24"/>
        </w:rPr>
        <w:t xml:space="preserve"> smrek obyčajný možno ponechať od 5. vegetačného stupňa,</w:t>
      </w:r>
    </w:p>
    <w:p w:rsidR="00AE1E29" w:rsidRPr="004F3C40" w:rsidRDefault="00AE1E29" w:rsidP="00A53817">
      <w:pPr>
        <w:pStyle w:val="Odsekzoznamu"/>
        <w:widowControl w:val="0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zabezpečí</w:t>
      </w:r>
      <w:r>
        <w:rPr>
          <w:rFonts w:ascii="Times New Roman" w:hAnsi="Times New Roman" w:cs="Times New Roman"/>
          <w:sz w:val="24"/>
          <w:szCs w:val="24"/>
        </w:rPr>
        <w:t xml:space="preserve"> najmenej na 65 % </w:t>
      </w:r>
      <w:r w:rsidRPr="004F3C40">
        <w:rPr>
          <w:rFonts w:ascii="Times New Roman" w:hAnsi="Times New Roman" w:cs="Times New Roman"/>
          <w:sz w:val="24"/>
          <w:szCs w:val="24"/>
        </w:rPr>
        <w:t>ploch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F3C40">
        <w:rPr>
          <w:rFonts w:ascii="Times New Roman" w:hAnsi="Times New Roman" w:cs="Times New Roman"/>
          <w:sz w:val="24"/>
          <w:szCs w:val="24"/>
        </w:rPr>
        <w:t xml:space="preserve"> odkrytej obnovnou ťažbou po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dorube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prirodzené zmladenie alebo prirodzené dreviny z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podsadieb</w:t>
      </w:r>
      <w:proofErr w:type="spellEnd"/>
      <w:r>
        <w:rPr>
          <w:rFonts w:ascii="Times New Roman" w:hAnsi="Times New Roman" w:cs="Times New Roman"/>
          <w:sz w:val="24"/>
          <w:szCs w:val="24"/>
        </w:rPr>
        <w:t>; to neplatí pre plochy</w:t>
      </w:r>
      <w:r w:rsidRPr="004F3C40">
        <w:rPr>
          <w:rFonts w:ascii="Times New Roman" w:hAnsi="Times New Roman" w:cs="Times New Roman"/>
          <w:sz w:val="24"/>
          <w:szCs w:val="24"/>
        </w:rPr>
        <w:t xml:space="preserve"> vzniknut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F3C40">
        <w:rPr>
          <w:rFonts w:ascii="Times New Roman" w:hAnsi="Times New Roman" w:cs="Times New Roman"/>
          <w:sz w:val="24"/>
          <w:szCs w:val="24"/>
        </w:rPr>
        <w:t xml:space="preserve"> náhodnými škodlivými činiteľmi,</w:t>
      </w:r>
    </w:p>
    <w:p w:rsidR="00AE1E29" w:rsidRPr="004F3C40" w:rsidRDefault="00AE1E29" w:rsidP="00A53817">
      <w:pPr>
        <w:pStyle w:val="Odsekzoznamu"/>
        <w:widowControl w:val="0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ponechá časť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stanovištne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prirodzených pionierskych drevín na dožitie a neodstraňuje ich v rámci výchovných </w:t>
      </w:r>
      <w:r>
        <w:rPr>
          <w:rFonts w:ascii="Times New Roman" w:hAnsi="Times New Roman" w:cs="Times New Roman"/>
          <w:sz w:val="24"/>
          <w:szCs w:val="24"/>
        </w:rPr>
        <w:t xml:space="preserve">zásahov </w:t>
      </w:r>
      <w:r w:rsidRPr="004F3C40">
        <w:rPr>
          <w:rFonts w:ascii="Times New Roman" w:hAnsi="Times New Roman" w:cs="Times New Roman"/>
          <w:sz w:val="24"/>
          <w:szCs w:val="24"/>
        </w:rPr>
        <w:t xml:space="preserve">a obnovných zásahov, ak ich zastúpenie nepresiahne 10 % pri výchovných </w:t>
      </w:r>
      <w:r>
        <w:rPr>
          <w:rFonts w:ascii="Times New Roman" w:hAnsi="Times New Roman" w:cs="Times New Roman"/>
          <w:sz w:val="24"/>
          <w:szCs w:val="24"/>
        </w:rPr>
        <w:t xml:space="preserve">zásahoch </w:t>
      </w:r>
      <w:r w:rsidRPr="004F3C40">
        <w:rPr>
          <w:rFonts w:ascii="Times New Roman" w:hAnsi="Times New Roman" w:cs="Times New Roman"/>
          <w:sz w:val="24"/>
          <w:szCs w:val="24"/>
        </w:rPr>
        <w:t>a 3% pri obnovných zásahoch,</w:t>
      </w:r>
    </w:p>
    <w:p w:rsidR="00AE1E29" w:rsidRPr="004F3C40" w:rsidRDefault="00AE1E29" w:rsidP="00A53817">
      <w:pPr>
        <w:pStyle w:val="Odsekzoznamu"/>
        <w:widowControl w:val="0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ponechá pri obnovnej ťažbe</w:t>
      </w:r>
      <w:r w:rsidR="00C05D98">
        <w:rPr>
          <w:rFonts w:ascii="Times New Roman" w:hAnsi="Times New Roman" w:cs="Times New Roman"/>
          <w:sz w:val="24"/>
          <w:szCs w:val="24"/>
        </w:rPr>
        <w:t xml:space="preserve"> na 1 ha </w:t>
      </w:r>
      <w:r w:rsidR="00E97076">
        <w:rPr>
          <w:rFonts w:ascii="Times New Roman" w:hAnsi="Times New Roman" w:cs="Times New Roman"/>
          <w:sz w:val="24"/>
          <w:szCs w:val="24"/>
        </w:rPr>
        <w:t>najmenej</w:t>
      </w:r>
      <w:r w:rsidR="00C05D98">
        <w:rPr>
          <w:rFonts w:ascii="Times New Roman" w:hAnsi="Times New Roman" w:cs="Times New Roman"/>
          <w:sz w:val="24"/>
          <w:szCs w:val="24"/>
        </w:rPr>
        <w:t xml:space="preserve"> o sedem k</w:t>
      </w:r>
      <w:r w:rsidR="00E97076">
        <w:rPr>
          <w:rFonts w:ascii="Times New Roman" w:hAnsi="Times New Roman" w:cs="Times New Roman"/>
          <w:sz w:val="24"/>
          <w:szCs w:val="24"/>
        </w:rPr>
        <w:t>s viac</w:t>
      </w:r>
      <w:r w:rsidRPr="004F3C40">
        <w:rPr>
          <w:rFonts w:ascii="Times New Roman" w:hAnsi="Times New Roman" w:cs="Times New Roman"/>
          <w:sz w:val="24"/>
          <w:szCs w:val="24"/>
        </w:rPr>
        <w:t xml:space="preserve"> dutinov</w:t>
      </w:r>
      <w:r w:rsidR="00C05D98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strom</w:t>
      </w:r>
      <w:r w:rsidR="00C05D98">
        <w:rPr>
          <w:rFonts w:ascii="Times New Roman" w:hAnsi="Times New Roman" w:cs="Times New Roman"/>
          <w:sz w:val="24"/>
          <w:szCs w:val="24"/>
        </w:rPr>
        <w:t>ov</w:t>
      </w:r>
      <w:r w:rsidRPr="004F3C40">
        <w:rPr>
          <w:rFonts w:ascii="Times New Roman" w:hAnsi="Times New Roman" w:cs="Times New Roman"/>
          <w:sz w:val="24"/>
          <w:szCs w:val="24"/>
        </w:rPr>
        <w:t xml:space="preserve"> a hniezdn</w:t>
      </w:r>
      <w:r w:rsidR="00C05D98">
        <w:rPr>
          <w:rFonts w:ascii="Times New Roman" w:hAnsi="Times New Roman" w:cs="Times New Roman"/>
          <w:sz w:val="24"/>
          <w:szCs w:val="24"/>
        </w:rPr>
        <w:t>ych</w:t>
      </w:r>
      <w:r w:rsidRPr="004F3C40">
        <w:rPr>
          <w:rFonts w:ascii="Times New Roman" w:hAnsi="Times New Roman" w:cs="Times New Roman"/>
          <w:sz w:val="24"/>
          <w:szCs w:val="24"/>
        </w:rPr>
        <w:t xml:space="preserve"> strom</w:t>
      </w:r>
      <w:r w:rsidR="00065BC8">
        <w:rPr>
          <w:rFonts w:ascii="Times New Roman" w:hAnsi="Times New Roman" w:cs="Times New Roman"/>
          <w:sz w:val="24"/>
          <w:szCs w:val="24"/>
        </w:rPr>
        <w:t>ov</w:t>
      </w:r>
      <w:r w:rsidRPr="004F3C40">
        <w:rPr>
          <w:rFonts w:ascii="Times New Roman" w:hAnsi="Times New Roman" w:cs="Times New Roman"/>
          <w:sz w:val="24"/>
          <w:szCs w:val="24"/>
        </w:rPr>
        <w:t xml:space="preserve">, ak </w:t>
      </w:r>
      <w:r w:rsidR="00C05D98">
        <w:rPr>
          <w:rFonts w:ascii="Times New Roman" w:hAnsi="Times New Roman" w:cs="Times New Roman"/>
          <w:sz w:val="24"/>
          <w:szCs w:val="24"/>
        </w:rPr>
        <w:t>sú</w:t>
      </w:r>
      <w:r w:rsidR="00C05D98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>takto označené orgánom ochrany prírody, pre vtáky, ktoré sú predmetom ochrany chráneného vtáčieho územia</w:t>
      </w:r>
      <w:r w:rsidR="00C05D98">
        <w:rPr>
          <w:rFonts w:ascii="Times New Roman" w:hAnsi="Times New Roman" w:cs="Times New Roman"/>
          <w:sz w:val="24"/>
          <w:szCs w:val="24"/>
        </w:rPr>
        <w:t>,</w:t>
      </w:r>
      <w:r w:rsidRPr="004F3C40">
        <w:rPr>
          <w:rFonts w:ascii="Times New Roman" w:hAnsi="Times New Roman" w:cs="Times New Roman"/>
          <w:sz w:val="24"/>
          <w:szCs w:val="24"/>
        </w:rPr>
        <w:t xml:space="preserve"> ako ustanovujú osobitné predpisy</w:t>
      </w:r>
      <w:r w:rsidR="0055306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E43B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5D98">
        <w:rPr>
          <w:rFonts w:ascii="Times New Roman" w:hAnsi="Times New Roman" w:cs="Times New Roman"/>
          <w:sz w:val="24"/>
          <w:szCs w:val="24"/>
        </w:rPr>
        <w:t>alebo</w:t>
      </w:r>
      <w:r w:rsidRPr="004F3C40">
        <w:rPr>
          <w:rFonts w:ascii="Times New Roman" w:hAnsi="Times New Roman" w:cs="Times New Roman"/>
          <w:sz w:val="24"/>
          <w:szCs w:val="24"/>
        </w:rPr>
        <w:t xml:space="preserve">  platn</w:t>
      </w:r>
      <w:r w:rsidR="00E97076">
        <w:rPr>
          <w:rFonts w:ascii="Times New Roman" w:hAnsi="Times New Roman" w:cs="Times New Roman"/>
          <w:sz w:val="24"/>
          <w:szCs w:val="24"/>
        </w:rPr>
        <w:t>ý</w:t>
      </w:r>
      <w:r w:rsidRPr="004F3C40">
        <w:rPr>
          <w:rFonts w:ascii="Times New Roman" w:hAnsi="Times New Roman" w:cs="Times New Roman"/>
          <w:sz w:val="24"/>
          <w:szCs w:val="24"/>
        </w:rPr>
        <w:t xml:space="preserve"> program starostlivosti o</w:t>
      </w:r>
      <w:r w:rsidR="00C05D98">
        <w:rPr>
          <w:rFonts w:ascii="Times New Roman" w:hAnsi="Times New Roman" w:cs="Times New Roman"/>
          <w:sz w:val="24"/>
          <w:szCs w:val="24"/>
        </w:rPr>
        <w:t> </w:t>
      </w:r>
      <w:r w:rsidRPr="004F3C40">
        <w:rPr>
          <w:rFonts w:ascii="Times New Roman" w:hAnsi="Times New Roman" w:cs="Times New Roman"/>
          <w:sz w:val="24"/>
          <w:szCs w:val="24"/>
        </w:rPr>
        <w:t>lesy</w:t>
      </w:r>
      <w:r w:rsidR="00C05D98">
        <w:rPr>
          <w:rFonts w:ascii="Times New Roman" w:hAnsi="Times New Roman" w:cs="Times New Roman"/>
          <w:sz w:val="24"/>
          <w:szCs w:val="24"/>
        </w:rPr>
        <w:t xml:space="preserve">; </w:t>
      </w:r>
      <w:r w:rsidRPr="004F3C40">
        <w:rPr>
          <w:rFonts w:ascii="Times New Roman" w:hAnsi="Times New Roman" w:cs="Times New Roman"/>
          <w:sz w:val="24"/>
          <w:szCs w:val="24"/>
        </w:rPr>
        <w:t xml:space="preserve"> tieto stromy sa nesmú zhodovať s</w:t>
      </w:r>
      <w:r w:rsidR="00C05D98">
        <w:rPr>
          <w:rFonts w:ascii="Times New Roman" w:hAnsi="Times New Roman" w:cs="Times New Roman"/>
          <w:sz w:val="24"/>
          <w:szCs w:val="24"/>
        </w:rPr>
        <w:t>o stromami podľa písmena a)</w:t>
      </w:r>
      <w:r w:rsidRPr="004F3C40">
        <w:rPr>
          <w:rFonts w:ascii="Times New Roman" w:hAnsi="Times New Roman" w:cs="Times New Roman"/>
          <w:sz w:val="24"/>
          <w:szCs w:val="24"/>
        </w:rPr>
        <w:t>,</w:t>
      </w:r>
    </w:p>
    <w:p w:rsidR="008E3A60" w:rsidRPr="00297792" w:rsidRDefault="008E3A60" w:rsidP="00A53817">
      <w:pPr>
        <w:pStyle w:val="Odsekzoznamu"/>
        <w:widowControl w:val="0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ponechá minimálne 5 m</w:t>
      </w:r>
      <w:r w:rsidRPr="004F3C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3C40">
        <w:rPr>
          <w:rFonts w:ascii="Times New Roman" w:hAnsi="Times New Roman" w:cs="Times New Roman"/>
          <w:sz w:val="24"/>
          <w:szCs w:val="24"/>
        </w:rPr>
        <w:t xml:space="preserve"> hrubej drevnej hmoty na </w:t>
      </w:r>
      <w:r w:rsidR="00C05D98">
        <w:rPr>
          <w:rFonts w:ascii="Times New Roman" w:hAnsi="Times New Roman" w:cs="Times New Roman"/>
          <w:sz w:val="24"/>
          <w:szCs w:val="24"/>
        </w:rPr>
        <w:t>1 ha</w:t>
      </w:r>
      <w:r w:rsidR="00C05D98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obnovovanej plochy ako </w:t>
      </w:r>
      <w:r w:rsidR="000D48B3">
        <w:rPr>
          <w:rFonts w:ascii="Times New Roman" w:hAnsi="Times New Roman" w:cs="Times New Roman"/>
          <w:sz w:val="24"/>
          <w:szCs w:val="24"/>
        </w:rPr>
        <w:t xml:space="preserve">hrubé </w:t>
      </w:r>
      <w:r w:rsidRPr="004F3C40">
        <w:rPr>
          <w:rFonts w:ascii="Times New Roman" w:hAnsi="Times New Roman" w:cs="Times New Roman"/>
          <w:sz w:val="24"/>
          <w:szCs w:val="24"/>
        </w:rPr>
        <w:t>odumreté drevo v lesných porastoch s vekom začatia obnovy</w:t>
      </w:r>
      <w:r w:rsidRPr="004F3C40">
        <w:rPr>
          <w:rFonts w:ascii="Times New Roman" w:eastAsia="Calibri" w:hAnsi="Times New Roman" w:cs="Times New Roman"/>
          <w:sz w:val="24"/>
          <w:szCs w:val="24"/>
        </w:rPr>
        <w:t>;</w:t>
      </w:r>
      <w:r w:rsidRPr="004F3C40">
        <w:rPr>
          <w:rFonts w:ascii="Times New Roman" w:hAnsi="Times New Roman" w:cs="Times New Roman"/>
          <w:sz w:val="24"/>
          <w:szCs w:val="24"/>
        </w:rPr>
        <w:t xml:space="preserve"> hrub</w:t>
      </w:r>
      <w:r w:rsidR="00C05D98">
        <w:rPr>
          <w:rFonts w:ascii="Times New Roman" w:hAnsi="Times New Roman" w:cs="Times New Roman"/>
          <w:sz w:val="24"/>
          <w:szCs w:val="24"/>
        </w:rPr>
        <w:t>ým</w:t>
      </w:r>
      <w:r w:rsidRPr="004F3C40">
        <w:rPr>
          <w:rFonts w:ascii="Times New Roman" w:hAnsi="Times New Roman" w:cs="Times New Roman"/>
          <w:sz w:val="24"/>
          <w:szCs w:val="24"/>
        </w:rPr>
        <w:t xml:space="preserve"> odumret</w:t>
      </w:r>
      <w:r w:rsidR="00C05D98">
        <w:rPr>
          <w:rFonts w:ascii="Times New Roman" w:hAnsi="Times New Roman" w:cs="Times New Roman"/>
          <w:sz w:val="24"/>
          <w:szCs w:val="24"/>
        </w:rPr>
        <w:t>ým</w:t>
      </w:r>
      <w:r w:rsidRPr="004F3C40">
        <w:rPr>
          <w:rFonts w:ascii="Times New Roman" w:hAnsi="Times New Roman" w:cs="Times New Roman"/>
          <w:sz w:val="24"/>
          <w:szCs w:val="24"/>
        </w:rPr>
        <w:t xml:space="preserve"> drevo</w:t>
      </w:r>
      <w:r w:rsidR="00C05D98">
        <w:rPr>
          <w:rFonts w:ascii="Times New Roman" w:hAnsi="Times New Roman" w:cs="Times New Roman"/>
          <w:sz w:val="24"/>
          <w:szCs w:val="24"/>
        </w:rPr>
        <w:t>m je</w:t>
      </w:r>
      <w:r w:rsidRPr="004F3C40">
        <w:rPr>
          <w:rFonts w:ascii="Times New Roman" w:hAnsi="Times New Roman" w:cs="Times New Roman"/>
          <w:sz w:val="24"/>
          <w:szCs w:val="24"/>
        </w:rPr>
        <w:t xml:space="preserve"> stojace alebo ležiace</w:t>
      </w:r>
      <w:r w:rsidR="00C05D98">
        <w:rPr>
          <w:rFonts w:ascii="Times New Roman" w:hAnsi="Times New Roman" w:cs="Times New Roman"/>
          <w:sz w:val="24"/>
          <w:szCs w:val="24"/>
        </w:rPr>
        <w:t xml:space="preserve"> odumreté drevo</w:t>
      </w:r>
      <w:r w:rsidRPr="004F3C40">
        <w:rPr>
          <w:rFonts w:ascii="Times New Roman" w:hAnsi="Times New Roman" w:cs="Times New Roman"/>
          <w:sz w:val="24"/>
          <w:szCs w:val="24"/>
        </w:rPr>
        <w:t xml:space="preserve"> so strednou hrúbkou</w:t>
      </w:r>
      <w:r w:rsidR="00C05D98">
        <w:rPr>
          <w:rFonts w:ascii="Times New Roman" w:hAnsi="Times New Roman" w:cs="Times New Roman"/>
          <w:sz w:val="24"/>
          <w:szCs w:val="24"/>
        </w:rPr>
        <w:t>, ktorá</w:t>
      </w:r>
      <w:r w:rsidRPr="004F3C40">
        <w:rPr>
          <w:rFonts w:ascii="Times New Roman" w:hAnsi="Times New Roman" w:cs="Times New Roman"/>
          <w:sz w:val="24"/>
          <w:szCs w:val="24"/>
        </w:rPr>
        <w:t xml:space="preserve"> dosahu</w:t>
      </w:r>
      <w:r w:rsidR="00065BC8">
        <w:rPr>
          <w:rFonts w:ascii="Times New Roman" w:hAnsi="Times New Roman" w:cs="Times New Roman"/>
          <w:sz w:val="24"/>
          <w:szCs w:val="24"/>
        </w:rPr>
        <w:t>je</w:t>
      </w:r>
      <w:r w:rsidR="00C05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najmenej </w:t>
      </w:r>
      <w:r w:rsidRPr="00297792">
        <w:rPr>
          <w:rFonts w:ascii="Times New Roman" w:hAnsi="Times New Roman" w:cs="Times New Roman"/>
          <w:sz w:val="24"/>
          <w:szCs w:val="24"/>
        </w:rPr>
        <w:t>hrúbku stredného kmeňa hornej etáže,</w:t>
      </w:r>
    </w:p>
    <w:p w:rsidR="008E3A60" w:rsidRPr="00297792" w:rsidRDefault="008E3A60" w:rsidP="00A53817">
      <w:pPr>
        <w:pStyle w:val="Odsekzoznamu"/>
        <w:widowControl w:val="0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792">
        <w:rPr>
          <w:rFonts w:ascii="Times New Roman" w:hAnsi="Times New Roman" w:cs="Times New Roman"/>
          <w:sz w:val="24"/>
          <w:szCs w:val="24"/>
        </w:rPr>
        <w:t>vylúči používanie toxických prípravkov na ochranu rastlín označených podľa osobitného predpisu</w:t>
      </w:r>
      <w:r w:rsidRPr="002977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2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297792">
        <w:rPr>
          <w:rFonts w:ascii="Times New Roman" w:hAnsi="Times New Roman" w:cs="Times New Roman"/>
          <w:sz w:val="24"/>
          <w:szCs w:val="24"/>
        </w:rPr>
        <w:t xml:space="preserve"> a používa prípravky na ochranu rastlín v súlade s osobitným predpisom</w:t>
      </w:r>
      <w:r w:rsidR="00297792" w:rsidRPr="002977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3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297792">
        <w:rPr>
          <w:rFonts w:ascii="Times New Roman" w:hAnsi="Times New Roman" w:cs="Times New Roman"/>
          <w:sz w:val="24"/>
          <w:szCs w:val="24"/>
        </w:rPr>
        <w:t xml:space="preserve"> so súhlasom org</w:t>
      </w:r>
      <w:r w:rsidR="00EE359E">
        <w:rPr>
          <w:rFonts w:ascii="Times New Roman" w:hAnsi="Times New Roman" w:cs="Times New Roman"/>
          <w:sz w:val="24"/>
          <w:szCs w:val="24"/>
        </w:rPr>
        <w:t>ánu</w:t>
      </w:r>
      <w:r w:rsidRPr="00297792">
        <w:rPr>
          <w:rFonts w:ascii="Times New Roman" w:hAnsi="Times New Roman" w:cs="Times New Roman"/>
          <w:sz w:val="24"/>
          <w:szCs w:val="24"/>
        </w:rPr>
        <w:t xml:space="preserve"> ochrany prírody,</w:t>
      </w:r>
    </w:p>
    <w:p w:rsidR="008E3A60" w:rsidRPr="00297792" w:rsidRDefault="008E3A60" w:rsidP="00A53817">
      <w:pPr>
        <w:pStyle w:val="Odsekzoznamu"/>
        <w:widowControl w:val="0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792">
        <w:rPr>
          <w:rFonts w:ascii="Times New Roman" w:hAnsi="Times New Roman" w:cs="Times New Roman"/>
          <w:sz w:val="24"/>
          <w:szCs w:val="24"/>
        </w:rPr>
        <w:t>používa pri ťažbe biologicky odbúrateľný olej na mazanie reťazovej časti ťažbového stroja alebo motorovej píly,</w:t>
      </w:r>
    </w:p>
    <w:p w:rsidR="00AE1E29" w:rsidRDefault="008E3A60" w:rsidP="00A53817">
      <w:pPr>
        <w:pStyle w:val="Odsekzoznamu"/>
        <w:widowControl w:val="0"/>
        <w:numPr>
          <w:ilvl w:val="0"/>
          <w:numId w:val="6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792">
        <w:rPr>
          <w:rFonts w:ascii="Times New Roman" w:hAnsi="Times New Roman" w:cs="Times New Roman"/>
          <w:sz w:val="24"/>
          <w:szCs w:val="24"/>
        </w:rPr>
        <w:t>vylúči na hniezdnych lokalitách ohrozených druhov vtákov, spravidla na päť mesiacov od 16. februára do 31.augus</w:t>
      </w:r>
      <w:r w:rsidR="00313E3B">
        <w:rPr>
          <w:rFonts w:ascii="Times New Roman" w:hAnsi="Times New Roman" w:cs="Times New Roman"/>
          <w:sz w:val="24"/>
          <w:szCs w:val="24"/>
        </w:rPr>
        <w:t>t</w:t>
      </w:r>
      <w:r w:rsidRPr="00297792">
        <w:rPr>
          <w:rFonts w:ascii="Times New Roman" w:hAnsi="Times New Roman" w:cs="Times New Roman"/>
          <w:sz w:val="24"/>
          <w:szCs w:val="24"/>
        </w:rPr>
        <w:t>a</w:t>
      </w:r>
      <w:r w:rsidR="008C4F2B">
        <w:rPr>
          <w:rFonts w:ascii="Times New Roman" w:hAnsi="Times New Roman" w:cs="Times New Roman"/>
          <w:sz w:val="24"/>
          <w:szCs w:val="24"/>
        </w:rPr>
        <w:t xml:space="preserve"> podľa príslušného druhu</w:t>
      </w:r>
      <w:r w:rsidRPr="00297792">
        <w:rPr>
          <w:rFonts w:ascii="Times New Roman" w:hAnsi="Times New Roman" w:cs="Times New Roman"/>
          <w:sz w:val="24"/>
          <w:szCs w:val="24"/>
        </w:rPr>
        <w:t xml:space="preserve">, podľa pokynov </w:t>
      </w:r>
      <w:r w:rsidR="008C4F2B">
        <w:rPr>
          <w:rFonts w:ascii="Times New Roman" w:hAnsi="Times New Roman" w:cs="Times New Roman"/>
          <w:sz w:val="24"/>
          <w:szCs w:val="24"/>
        </w:rPr>
        <w:t>organizácie</w:t>
      </w:r>
      <w:r w:rsidRPr="00297792">
        <w:rPr>
          <w:rFonts w:ascii="Times New Roman" w:hAnsi="Times New Roman" w:cs="Times New Roman"/>
          <w:sz w:val="24"/>
          <w:szCs w:val="24"/>
        </w:rPr>
        <w:t xml:space="preserve"> ochrany prírody</w:t>
      </w:r>
      <w:r w:rsidRPr="004F3C40">
        <w:rPr>
          <w:rFonts w:ascii="Times New Roman" w:hAnsi="Times New Roman" w:cs="Times New Roman"/>
          <w:sz w:val="24"/>
          <w:szCs w:val="24"/>
        </w:rPr>
        <w:t xml:space="preserve"> uvedených v doklade o výskyte druhu, lesohospodársku činnosť, najmä ťažbu dreva, približovanie dreva, stavbu a rekonštrukciu lesných ciest a pohyb mechanizmov, s výnimkou ich prejazdu</w:t>
      </w:r>
      <w:r w:rsidRPr="004F3C40">
        <w:rPr>
          <w:rFonts w:ascii="Times New Roman" w:eastAsia="Calibri" w:hAnsi="Times New Roman" w:cs="Times New Roman"/>
          <w:sz w:val="24"/>
          <w:szCs w:val="24"/>
        </w:rPr>
        <w:t>;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C05D98">
        <w:rPr>
          <w:rFonts w:ascii="Times New Roman" w:hAnsi="Times New Roman" w:cs="Times New Roman"/>
          <w:sz w:val="24"/>
          <w:szCs w:val="24"/>
        </w:rPr>
        <w:t xml:space="preserve">hniezdnou </w:t>
      </w:r>
      <w:r w:rsidR="00B05387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>lokalit</w:t>
      </w:r>
      <w:r w:rsidR="00C05D98">
        <w:rPr>
          <w:rFonts w:ascii="Times New Roman" w:hAnsi="Times New Roman" w:cs="Times New Roman"/>
          <w:sz w:val="24"/>
          <w:szCs w:val="24"/>
        </w:rPr>
        <w:t>ou ohrozeného druhu vtáka</w:t>
      </w:r>
      <w:r w:rsidR="00B05387">
        <w:rPr>
          <w:rFonts w:ascii="Times New Roman" w:hAnsi="Times New Roman" w:cs="Times New Roman"/>
          <w:sz w:val="24"/>
          <w:szCs w:val="24"/>
        </w:rPr>
        <w:t xml:space="preserve"> je </w:t>
      </w:r>
      <w:r w:rsidRPr="004F3C40">
        <w:rPr>
          <w:rFonts w:ascii="Times New Roman" w:hAnsi="Times New Roman" w:cs="Times New Roman"/>
          <w:sz w:val="24"/>
          <w:szCs w:val="24"/>
        </w:rPr>
        <w:t xml:space="preserve"> príslušná jednotka priestorového rozdelenia lesa</w:t>
      </w:r>
      <w:r>
        <w:rPr>
          <w:rFonts w:ascii="Times New Roman" w:hAnsi="Times New Roman" w:cs="Times New Roman"/>
          <w:sz w:val="24"/>
          <w:szCs w:val="24"/>
        </w:rPr>
        <w:t xml:space="preserve"> príslušného lesného pozemku</w:t>
      </w:r>
      <w:r w:rsidRPr="004F3C40">
        <w:rPr>
          <w:rFonts w:ascii="Times New Roman" w:hAnsi="Times New Roman" w:cs="Times New Roman"/>
          <w:sz w:val="24"/>
          <w:szCs w:val="24"/>
        </w:rPr>
        <w:t xml:space="preserve">,  v ktorom je </w:t>
      </w:r>
      <w:r w:rsidR="008C4F2B">
        <w:rPr>
          <w:rFonts w:ascii="Times New Roman" w:hAnsi="Times New Roman" w:cs="Times New Roman"/>
          <w:sz w:val="24"/>
          <w:szCs w:val="24"/>
        </w:rPr>
        <w:t>organizáciou</w:t>
      </w:r>
      <w:r w:rsidR="008C4F2B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>ochrany prírody evidovaný výskyt ohrozen</w:t>
      </w:r>
      <w:r w:rsidR="00C05D98">
        <w:rPr>
          <w:rFonts w:ascii="Times New Roman" w:hAnsi="Times New Roman" w:cs="Times New Roman"/>
          <w:sz w:val="24"/>
          <w:szCs w:val="24"/>
        </w:rPr>
        <w:t>ého</w:t>
      </w:r>
      <w:r w:rsidRPr="004F3C40">
        <w:rPr>
          <w:rFonts w:ascii="Times New Roman" w:hAnsi="Times New Roman" w:cs="Times New Roman"/>
          <w:sz w:val="24"/>
          <w:szCs w:val="24"/>
        </w:rPr>
        <w:t xml:space="preserve"> druh</w:t>
      </w:r>
      <w:r w:rsidR="00C05D98">
        <w:rPr>
          <w:rFonts w:ascii="Times New Roman" w:hAnsi="Times New Roman" w:cs="Times New Roman"/>
          <w:sz w:val="24"/>
          <w:szCs w:val="24"/>
        </w:rPr>
        <w:t>u</w:t>
      </w:r>
      <w:r w:rsidRPr="004F3C40">
        <w:rPr>
          <w:rFonts w:ascii="Times New Roman" w:hAnsi="Times New Roman" w:cs="Times New Roman"/>
          <w:sz w:val="24"/>
          <w:szCs w:val="24"/>
        </w:rPr>
        <w:t xml:space="preserve"> vták</w:t>
      </w:r>
      <w:r w:rsidR="00C05D98">
        <w:rPr>
          <w:rFonts w:ascii="Times New Roman" w:hAnsi="Times New Roman" w:cs="Times New Roman"/>
          <w:sz w:val="24"/>
          <w:szCs w:val="24"/>
        </w:rPr>
        <w:t>a</w:t>
      </w:r>
      <w:r w:rsidRPr="004F3C40">
        <w:rPr>
          <w:rFonts w:ascii="Times New Roman" w:hAnsi="Times New Roman" w:cs="Times New Roman"/>
          <w:sz w:val="24"/>
          <w:szCs w:val="24"/>
        </w:rPr>
        <w:t>.</w:t>
      </w:r>
    </w:p>
    <w:p w:rsidR="002A2DA1" w:rsidRPr="004F3C40" w:rsidRDefault="002A2DA1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Default="002A2DA1" w:rsidP="00A53817">
      <w:pPr>
        <w:pStyle w:val="Odsekzoznamu"/>
        <w:widowControl w:val="0"/>
        <w:numPr>
          <w:ilvl w:val="0"/>
          <w:numId w:val="10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2A2DA1">
        <w:rPr>
          <w:rFonts w:ascii="Times New Roman" w:hAnsi="Times New Roman" w:cs="Times New Roman"/>
          <w:sz w:val="24"/>
          <w:szCs w:val="24"/>
        </w:rPr>
        <w:t>Prijímateľ</w:t>
      </w:r>
      <w:r w:rsidR="00E97076">
        <w:rPr>
          <w:rFonts w:ascii="Times New Roman" w:hAnsi="Times New Roman" w:cs="Times New Roman"/>
          <w:sz w:val="24"/>
          <w:szCs w:val="24"/>
        </w:rPr>
        <w:t xml:space="preserve"> podpory </w:t>
      </w:r>
      <w:r w:rsidR="00E97076" w:rsidRPr="00D26FD6">
        <w:rPr>
          <w:rFonts w:ascii="Times New Roman" w:hAnsi="Times New Roman" w:cs="Times New Roman"/>
          <w:sz w:val="24"/>
          <w:szCs w:val="24"/>
        </w:rPr>
        <w:t xml:space="preserve">na operáciu podľa </w:t>
      </w:r>
      <w:r w:rsidR="00E97076" w:rsidRPr="003B5BE6">
        <w:rPr>
          <w:rFonts w:ascii="Times New Roman" w:hAnsi="Times New Roman" w:cs="Times New Roman"/>
          <w:sz w:val="24"/>
          <w:szCs w:val="24"/>
        </w:rPr>
        <w:t>§ 37 ods. 1</w:t>
      </w:r>
      <w:r w:rsidR="00E97076" w:rsidRPr="00D26FD6">
        <w:rPr>
          <w:rFonts w:ascii="Times New Roman" w:hAnsi="Times New Roman" w:cs="Times New Roman"/>
          <w:sz w:val="24"/>
          <w:szCs w:val="24"/>
        </w:rPr>
        <w:t xml:space="preserve"> písm. a) </w:t>
      </w:r>
      <w:r w:rsidR="00AE1E29" w:rsidRPr="002A2DA1">
        <w:rPr>
          <w:rFonts w:ascii="Times New Roman" w:hAnsi="Times New Roman" w:cs="Times New Roman"/>
          <w:sz w:val="24"/>
          <w:szCs w:val="24"/>
        </w:rPr>
        <w:t xml:space="preserve"> je povinný vykonať počas obdobia viacročného záväzku najmenej jednu z činností </w:t>
      </w:r>
      <w:r w:rsidR="00A15182">
        <w:rPr>
          <w:rFonts w:ascii="Times New Roman" w:hAnsi="Times New Roman" w:cs="Times New Roman"/>
          <w:sz w:val="24"/>
          <w:szCs w:val="24"/>
        </w:rPr>
        <w:t>podľa</w:t>
      </w:r>
      <w:r w:rsidR="00AE1E29" w:rsidRPr="002A2DA1">
        <w:rPr>
          <w:rFonts w:ascii="Times New Roman" w:hAnsi="Times New Roman" w:cs="Times New Roman"/>
          <w:sz w:val="24"/>
          <w:szCs w:val="24"/>
        </w:rPr>
        <w:t xml:space="preserve"> odseku 1 písm. a) až e) </w:t>
      </w:r>
      <w:r w:rsidR="00AE1E29" w:rsidRPr="002A2DA1">
        <w:rPr>
          <w:rFonts w:ascii="Times New Roman" w:hAnsi="Times New Roman"/>
          <w:sz w:val="24"/>
        </w:rPr>
        <w:t xml:space="preserve">na celej výmere lesného pozemku </w:t>
      </w:r>
      <w:r w:rsidR="00AE1E29" w:rsidRPr="002A2DA1">
        <w:rPr>
          <w:rFonts w:ascii="Times New Roman" w:hAnsi="Times New Roman" w:cs="Times New Roman"/>
          <w:sz w:val="24"/>
          <w:szCs w:val="24"/>
        </w:rPr>
        <w:t>zaradenej do záväzku.</w:t>
      </w:r>
    </w:p>
    <w:p w:rsidR="002A2DA1" w:rsidRDefault="002A2DA1" w:rsidP="00A53817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Default="002A2DA1" w:rsidP="00A53817">
      <w:pPr>
        <w:pStyle w:val="Odsekzoznamu"/>
        <w:widowControl w:val="0"/>
        <w:numPr>
          <w:ilvl w:val="0"/>
          <w:numId w:val="10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2A2DA1">
        <w:rPr>
          <w:rFonts w:ascii="Times New Roman" w:hAnsi="Times New Roman" w:cs="Times New Roman"/>
          <w:sz w:val="24"/>
          <w:szCs w:val="24"/>
        </w:rPr>
        <w:t>Prijímateľ</w:t>
      </w:r>
      <w:r w:rsidR="00E97076">
        <w:rPr>
          <w:rFonts w:ascii="Times New Roman" w:hAnsi="Times New Roman" w:cs="Times New Roman"/>
          <w:sz w:val="24"/>
          <w:szCs w:val="24"/>
        </w:rPr>
        <w:t xml:space="preserve"> podpory </w:t>
      </w:r>
      <w:r w:rsidR="00E97076" w:rsidRPr="00D26FD6">
        <w:rPr>
          <w:rFonts w:ascii="Times New Roman" w:hAnsi="Times New Roman" w:cs="Times New Roman"/>
          <w:sz w:val="24"/>
          <w:szCs w:val="24"/>
        </w:rPr>
        <w:t xml:space="preserve">na operáciu podľa </w:t>
      </w:r>
      <w:r w:rsidR="00E97076" w:rsidRPr="003B5BE6">
        <w:rPr>
          <w:rFonts w:ascii="Times New Roman" w:hAnsi="Times New Roman" w:cs="Times New Roman"/>
          <w:sz w:val="24"/>
          <w:szCs w:val="24"/>
        </w:rPr>
        <w:t>§ 37 ods. 1</w:t>
      </w:r>
      <w:r w:rsidR="00E97076" w:rsidRPr="00D26FD6">
        <w:rPr>
          <w:rFonts w:ascii="Times New Roman" w:hAnsi="Times New Roman" w:cs="Times New Roman"/>
          <w:sz w:val="24"/>
          <w:szCs w:val="24"/>
        </w:rPr>
        <w:t xml:space="preserve"> písm. a) </w:t>
      </w:r>
      <w:r w:rsidR="00AE1E29" w:rsidRPr="002A2DA1">
        <w:rPr>
          <w:rFonts w:ascii="Times New Roman" w:hAnsi="Times New Roman" w:cs="Times New Roman"/>
          <w:sz w:val="24"/>
          <w:szCs w:val="24"/>
        </w:rPr>
        <w:t xml:space="preserve"> je povinný dodržiavať podmienky podľa odseku 1 písm. f) až h) počas obdobia viacročného záväzku  </w:t>
      </w:r>
      <w:r w:rsidR="00AE1E29" w:rsidRPr="002A2DA1">
        <w:rPr>
          <w:rFonts w:ascii="Times New Roman" w:hAnsi="Times New Roman"/>
          <w:sz w:val="24"/>
        </w:rPr>
        <w:t xml:space="preserve">na celej výmere lesného pozemku </w:t>
      </w:r>
      <w:r w:rsidR="00AE1E29" w:rsidRPr="002A2DA1">
        <w:rPr>
          <w:rFonts w:ascii="Times New Roman" w:hAnsi="Times New Roman" w:cs="Times New Roman"/>
          <w:sz w:val="24"/>
          <w:szCs w:val="24"/>
        </w:rPr>
        <w:t>zaradenej do záväzku.</w:t>
      </w:r>
    </w:p>
    <w:p w:rsidR="002A2DA1" w:rsidRPr="002A2DA1" w:rsidRDefault="002A2DA1" w:rsidP="00A53817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E1E29" w:rsidRDefault="002A2DA1" w:rsidP="00A53817">
      <w:pPr>
        <w:pStyle w:val="Odsekzoznamu"/>
        <w:widowControl w:val="0"/>
        <w:numPr>
          <w:ilvl w:val="0"/>
          <w:numId w:val="10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2A2DA1">
        <w:rPr>
          <w:rFonts w:ascii="Times New Roman" w:hAnsi="Times New Roman" w:cs="Times New Roman"/>
          <w:sz w:val="24"/>
          <w:szCs w:val="24"/>
        </w:rPr>
        <w:t xml:space="preserve">Podpora na operáciu podľa § </w:t>
      </w:r>
      <w:r w:rsidR="001939CB">
        <w:rPr>
          <w:rFonts w:ascii="Times New Roman" w:hAnsi="Times New Roman" w:cs="Times New Roman"/>
          <w:sz w:val="24"/>
          <w:szCs w:val="24"/>
        </w:rPr>
        <w:t>37</w:t>
      </w:r>
      <w:r w:rsidR="00AE1E29" w:rsidRPr="002A2DA1">
        <w:rPr>
          <w:rFonts w:ascii="Times New Roman" w:hAnsi="Times New Roman" w:cs="Times New Roman"/>
          <w:sz w:val="24"/>
          <w:szCs w:val="24"/>
        </w:rPr>
        <w:t xml:space="preserve"> ods</w:t>
      </w:r>
      <w:r w:rsidR="00065BC8">
        <w:rPr>
          <w:rFonts w:ascii="Times New Roman" w:hAnsi="Times New Roman" w:cs="Times New Roman"/>
          <w:sz w:val="24"/>
          <w:szCs w:val="24"/>
        </w:rPr>
        <w:t>.</w:t>
      </w:r>
      <w:r w:rsidR="00AE1E29" w:rsidRPr="002A2DA1">
        <w:rPr>
          <w:rFonts w:ascii="Times New Roman" w:hAnsi="Times New Roman" w:cs="Times New Roman"/>
          <w:sz w:val="24"/>
          <w:szCs w:val="24"/>
        </w:rPr>
        <w:t xml:space="preserve"> 1 písm. a) </w:t>
      </w:r>
      <w:r w:rsidR="009119F1" w:rsidRPr="00D26FD6">
        <w:rPr>
          <w:rFonts w:ascii="Times New Roman" w:hAnsi="Times New Roman" w:cs="Times New Roman"/>
          <w:sz w:val="24"/>
          <w:szCs w:val="24"/>
        </w:rPr>
        <w:t>sa</w:t>
      </w:r>
      <w:r w:rsidR="009119F1">
        <w:rPr>
          <w:rFonts w:ascii="Times New Roman" w:hAnsi="Times New Roman" w:cs="Times New Roman"/>
          <w:sz w:val="24"/>
          <w:szCs w:val="24"/>
        </w:rPr>
        <w:t xml:space="preserve"> poskytuje </w:t>
      </w:r>
      <w:r w:rsidR="00AE1E29" w:rsidRPr="002A2DA1">
        <w:rPr>
          <w:rFonts w:ascii="Times New Roman" w:hAnsi="Times New Roman" w:cs="Times New Roman"/>
          <w:sz w:val="24"/>
          <w:szCs w:val="24"/>
        </w:rPr>
        <w:t xml:space="preserve">na celú výmeru lesných pozemkov, na ktorých boli splnené povinnosti </w:t>
      </w:r>
      <w:r w:rsidR="00E97076">
        <w:rPr>
          <w:rFonts w:ascii="Times New Roman" w:hAnsi="Times New Roman" w:cs="Times New Roman"/>
          <w:sz w:val="24"/>
          <w:szCs w:val="24"/>
        </w:rPr>
        <w:t>podľa</w:t>
      </w:r>
      <w:r w:rsidR="00AE1E29" w:rsidRPr="002A2DA1">
        <w:rPr>
          <w:rFonts w:ascii="Times New Roman" w:hAnsi="Times New Roman" w:cs="Times New Roman"/>
          <w:sz w:val="24"/>
          <w:szCs w:val="24"/>
        </w:rPr>
        <w:t xml:space="preserve"> odsek</w:t>
      </w:r>
      <w:r w:rsidR="00E97076">
        <w:rPr>
          <w:rFonts w:ascii="Times New Roman" w:hAnsi="Times New Roman" w:cs="Times New Roman"/>
          <w:sz w:val="24"/>
          <w:szCs w:val="24"/>
        </w:rPr>
        <w:t>ov</w:t>
      </w:r>
      <w:r w:rsidR="00AE1E29" w:rsidRPr="002A2DA1">
        <w:rPr>
          <w:rFonts w:ascii="Times New Roman" w:hAnsi="Times New Roman" w:cs="Times New Roman"/>
          <w:sz w:val="24"/>
          <w:szCs w:val="24"/>
        </w:rPr>
        <w:t xml:space="preserve"> 2 a 3.</w:t>
      </w:r>
    </w:p>
    <w:p w:rsidR="00FA60C5" w:rsidRPr="002A2DA1" w:rsidRDefault="00FA60C5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Pr="004F3C40" w:rsidRDefault="00AE1E2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§ 4</w:t>
      </w:r>
      <w:r w:rsidR="00423084">
        <w:rPr>
          <w:rFonts w:ascii="Times New Roman" w:hAnsi="Times New Roman" w:cs="Times New Roman"/>
          <w:b/>
          <w:sz w:val="24"/>
          <w:szCs w:val="24"/>
        </w:rPr>
        <w:t>0</w:t>
      </w:r>
    </w:p>
    <w:p w:rsidR="00AE1E29" w:rsidRPr="004F3C40" w:rsidRDefault="00AE1E29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Default="002726D3" w:rsidP="00A45499">
      <w:pPr>
        <w:pStyle w:val="Odsekzoznamu"/>
        <w:widowControl w:val="0"/>
        <w:numPr>
          <w:ilvl w:val="0"/>
          <w:numId w:val="84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F63"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C64F63">
        <w:rPr>
          <w:rFonts w:ascii="Times New Roman" w:hAnsi="Times New Roman" w:cs="Times New Roman"/>
          <w:sz w:val="24"/>
          <w:szCs w:val="24"/>
        </w:rPr>
        <w:t xml:space="preserve">Podpora na operáciu podľa § </w:t>
      </w:r>
      <w:r w:rsidR="001939CB" w:rsidRPr="00C64F63">
        <w:rPr>
          <w:rFonts w:ascii="Times New Roman" w:hAnsi="Times New Roman" w:cs="Times New Roman"/>
          <w:sz w:val="24"/>
          <w:szCs w:val="24"/>
        </w:rPr>
        <w:t>37</w:t>
      </w:r>
      <w:r w:rsidR="00AE1E29" w:rsidRPr="00C64F63">
        <w:rPr>
          <w:rFonts w:ascii="Times New Roman" w:hAnsi="Times New Roman" w:cs="Times New Roman"/>
          <w:sz w:val="24"/>
          <w:szCs w:val="24"/>
        </w:rPr>
        <w:t xml:space="preserve"> ods. 1 písm. b) </w:t>
      </w:r>
      <w:r w:rsidR="009119F1" w:rsidRPr="00C64F63">
        <w:rPr>
          <w:rFonts w:ascii="Times New Roman" w:hAnsi="Times New Roman" w:cs="Times New Roman"/>
          <w:sz w:val="24"/>
          <w:szCs w:val="24"/>
        </w:rPr>
        <w:t xml:space="preserve">sa poskytuje </w:t>
      </w:r>
      <w:r w:rsidR="00AE1E29" w:rsidRPr="00C64F63">
        <w:rPr>
          <w:rFonts w:ascii="Times New Roman" w:hAnsi="Times New Roman" w:cs="Times New Roman"/>
          <w:sz w:val="24"/>
          <w:szCs w:val="24"/>
        </w:rPr>
        <w:t xml:space="preserve">na plochu lesného pozemku, ak prijímateľ 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ponechá pri obnovnej ťažbe lesných porastov vo fáze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dorubu</w:t>
      </w:r>
      <w:proofErr w:type="spellEnd"/>
      <w:r w:rsidR="008F2A4C">
        <w:rPr>
          <w:rFonts w:ascii="Times New Roman" w:hAnsi="Times New Roman" w:cs="Times New Roman"/>
          <w:sz w:val="24"/>
          <w:szCs w:val="24"/>
        </w:rPr>
        <w:t xml:space="preserve"> na 1 ha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najmenej </w:t>
      </w:r>
      <w:r w:rsidRPr="004F3C4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desať</w:t>
      </w:r>
      <w:r w:rsidR="008D313B">
        <w:rPr>
          <w:rFonts w:ascii="Times New Roman" w:hAnsi="Times New Roman" w:cs="Times New Roman"/>
          <w:sz w:val="24"/>
          <w:szCs w:val="24"/>
        </w:rPr>
        <w:t xml:space="preserve"> k</w:t>
      </w:r>
      <w:r w:rsidR="00F41820">
        <w:rPr>
          <w:rFonts w:ascii="Times New Roman" w:hAnsi="Times New Roman" w:cs="Times New Roman"/>
          <w:sz w:val="24"/>
          <w:szCs w:val="24"/>
        </w:rPr>
        <w:t>s</w:t>
      </w:r>
      <w:r w:rsidR="008F2A4C">
        <w:rPr>
          <w:rFonts w:ascii="Times New Roman" w:hAnsi="Times New Roman" w:cs="Times New Roman"/>
          <w:sz w:val="24"/>
          <w:szCs w:val="24"/>
        </w:rPr>
        <w:t xml:space="preserve"> viac</w:t>
      </w:r>
      <w:r w:rsidRPr="004F3C40">
        <w:rPr>
          <w:rFonts w:ascii="Times New Roman" w:hAnsi="Times New Roman" w:cs="Times New Roman"/>
          <w:sz w:val="24"/>
          <w:szCs w:val="24"/>
        </w:rPr>
        <w:t xml:space="preserve"> živých stojacich stromov</w:t>
      </w:r>
      <w:r>
        <w:rPr>
          <w:rFonts w:ascii="Times New Roman" w:hAnsi="Times New Roman" w:cs="Times New Roman"/>
          <w:sz w:val="24"/>
          <w:szCs w:val="24"/>
        </w:rPr>
        <w:t>, ktoré nie sú inváznymi drevinami, s priemernou hrúbkou kmeň</w:t>
      </w:r>
      <w:r w:rsidR="008F2A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hlavnej úrovne predmetnej jednotky priestorového rozdelenia lesa</w:t>
      </w:r>
      <w:r w:rsidRPr="004F3C40">
        <w:rPr>
          <w:rFonts w:ascii="Times New Roman" w:hAnsi="Times New Roman" w:cs="Times New Roman"/>
          <w:sz w:val="24"/>
          <w:szCs w:val="24"/>
        </w:rPr>
        <w:t xml:space="preserve">  ako ustanovuj</w:t>
      </w:r>
      <w:r w:rsidR="00224DCF">
        <w:rPr>
          <w:rFonts w:ascii="Times New Roman" w:hAnsi="Times New Roman" w:cs="Times New Roman"/>
          <w:sz w:val="24"/>
          <w:szCs w:val="24"/>
        </w:rPr>
        <w:t>ú</w:t>
      </w:r>
      <w:r w:rsidRPr="004F3C40">
        <w:rPr>
          <w:rFonts w:ascii="Times New Roman" w:hAnsi="Times New Roman" w:cs="Times New Roman"/>
          <w:sz w:val="24"/>
          <w:szCs w:val="24"/>
        </w:rPr>
        <w:t xml:space="preserve"> osobitn</w:t>
      </w:r>
      <w:r w:rsidR="00224DCF">
        <w:rPr>
          <w:rFonts w:ascii="Times New Roman" w:hAnsi="Times New Roman" w:cs="Times New Roman"/>
          <w:sz w:val="24"/>
          <w:szCs w:val="24"/>
        </w:rPr>
        <w:t>é</w:t>
      </w:r>
      <w:r w:rsidRPr="004F3C40">
        <w:rPr>
          <w:rFonts w:ascii="Times New Roman" w:hAnsi="Times New Roman" w:cs="Times New Roman"/>
          <w:sz w:val="24"/>
          <w:szCs w:val="24"/>
        </w:rPr>
        <w:t xml:space="preserve"> predpis</w:t>
      </w:r>
      <w:r w:rsidR="00224DCF">
        <w:rPr>
          <w:rFonts w:ascii="Times New Roman" w:hAnsi="Times New Roman" w:cs="Times New Roman"/>
          <w:sz w:val="24"/>
          <w:szCs w:val="24"/>
        </w:rPr>
        <w:t>y</w:t>
      </w:r>
      <w:r w:rsidR="005C22C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4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alebo </w:t>
      </w:r>
      <w:r w:rsidRPr="004F3C40">
        <w:rPr>
          <w:rFonts w:ascii="Times New Roman" w:hAnsi="Times New Roman" w:cs="Times New Roman"/>
          <w:sz w:val="24"/>
          <w:szCs w:val="24"/>
        </w:rPr>
        <w:t>program starostlivosti o</w:t>
      </w:r>
      <w:r w:rsidR="008F2A4C">
        <w:rPr>
          <w:rFonts w:ascii="Times New Roman" w:hAnsi="Times New Roman" w:cs="Times New Roman"/>
          <w:sz w:val="24"/>
          <w:szCs w:val="24"/>
        </w:rPr>
        <w:t> </w:t>
      </w:r>
      <w:r w:rsidRPr="004F3C40">
        <w:rPr>
          <w:rFonts w:ascii="Times New Roman" w:hAnsi="Times New Roman" w:cs="Times New Roman"/>
          <w:sz w:val="24"/>
          <w:szCs w:val="24"/>
        </w:rPr>
        <w:t>lesy</w:t>
      </w:r>
      <w:r w:rsidR="008F2A4C">
        <w:rPr>
          <w:rFonts w:ascii="Times New Roman" w:hAnsi="Times New Roman" w:cs="Times New Roman"/>
          <w:sz w:val="24"/>
          <w:szCs w:val="24"/>
        </w:rPr>
        <w:t xml:space="preserve">, a to prioritne v </w:t>
      </w:r>
      <w:proofErr w:type="spellStart"/>
      <w:r w:rsidR="008F2A4C">
        <w:rPr>
          <w:rFonts w:ascii="Times New Roman" w:hAnsi="Times New Roman" w:cs="Times New Roman"/>
          <w:sz w:val="24"/>
          <w:szCs w:val="24"/>
        </w:rPr>
        <w:t>bioskupinách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>; smrek obyčajný možn</w:t>
      </w:r>
      <w:r w:rsidR="008F2A4C">
        <w:rPr>
          <w:rFonts w:ascii="Times New Roman" w:hAnsi="Times New Roman" w:cs="Times New Roman"/>
          <w:sz w:val="24"/>
          <w:szCs w:val="24"/>
        </w:rPr>
        <w:t>o</w:t>
      </w:r>
      <w:r w:rsidRPr="004F3C40">
        <w:rPr>
          <w:rFonts w:ascii="Times New Roman" w:hAnsi="Times New Roman" w:cs="Times New Roman"/>
          <w:sz w:val="24"/>
          <w:szCs w:val="24"/>
        </w:rPr>
        <w:t xml:space="preserve"> ponechať od 5. vegetačného stupňa,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zabezpečí na</w:t>
      </w:r>
      <w:r>
        <w:rPr>
          <w:rFonts w:ascii="Times New Roman" w:hAnsi="Times New Roman" w:cs="Times New Roman"/>
          <w:sz w:val="24"/>
          <w:szCs w:val="24"/>
        </w:rPr>
        <w:t>jmenej na 65 %</w:t>
      </w:r>
      <w:r w:rsidRPr="004F3C40">
        <w:rPr>
          <w:rFonts w:ascii="Times New Roman" w:hAnsi="Times New Roman" w:cs="Times New Roman"/>
          <w:sz w:val="24"/>
          <w:szCs w:val="24"/>
        </w:rPr>
        <w:t xml:space="preserve"> ploc</w:t>
      </w:r>
      <w:r w:rsidR="00924DC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F3C40">
        <w:rPr>
          <w:rFonts w:ascii="Times New Roman" w:hAnsi="Times New Roman" w:cs="Times New Roman"/>
          <w:sz w:val="24"/>
          <w:szCs w:val="24"/>
        </w:rPr>
        <w:t xml:space="preserve"> odkrytej obnovnou ťažbou po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dorube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prirodzené zmladenie alebo prirodzené dreviny z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podsadieb</w:t>
      </w:r>
      <w:proofErr w:type="spellEnd"/>
      <w:r>
        <w:rPr>
          <w:rFonts w:ascii="Times New Roman" w:hAnsi="Times New Roman" w:cs="Times New Roman"/>
          <w:sz w:val="24"/>
          <w:szCs w:val="24"/>
        </w:rPr>
        <w:t>; to neplatí pre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plochy </w:t>
      </w:r>
      <w:r w:rsidRPr="004F3C40">
        <w:rPr>
          <w:rFonts w:ascii="Times New Roman" w:hAnsi="Times New Roman" w:cs="Times New Roman"/>
          <w:sz w:val="24"/>
          <w:szCs w:val="24"/>
        </w:rPr>
        <w:t>vzniknut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F3C40">
        <w:rPr>
          <w:rFonts w:ascii="Times New Roman" w:hAnsi="Times New Roman" w:cs="Times New Roman"/>
          <w:sz w:val="24"/>
          <w:szCs w:val="24"/>
        </w:rPr>
        <w:t xml:space="preserve"> náhodnými škodlivými činiteľmi,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ponechá časť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stanovištne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prirodzených pionierskych drevín na dožitie a neodstraňuje ich v rámci výchovných</w:t>
      </w:r>
      <w:r>
        <w:rPr>
          <w:rFonts w:ascii="Times New Roman" w:hAnsi="Times New Roman" w:cs="Times New Roman"/>
          <w:sz w:val="24"/>
          <w:szCs w:val="24"/>
        </w:rPr>
        <w:t xml:space="preserve"> zásahov</w:t>
      </w:r>
      <w:r w:rsidRPr="004F3C40">
        <w:rPr>
          <w:rFonts w:ascii="Times New Roman" w:hAnsi="Times New Roman" w:cs="Times New Roman"/>
          <w:sz w:val="24"/>
          <w:szCs w:val="24"/>
        </w:rPr>
        <w:t xml:space="preserve"> a obnovných zásahov, ak ich zastúpenie nepresiahne 10 % pri výchovných</w:t>
      </w:r>
      <w:r>
        <w:rPr>
          <w:rFonts w:ascii="Times New Roman" w:hAnsi="Times New Roman" w:cs="Times New Roman"/>
          <w:sz w:val="24"/>
          <w:szCs w:val="24"/>
        </w:rPr>
        <w:t xml:space="preserve"> zásaho</w:t>
      </w:r>
      <w:r w:rsidR="00082CC5">
        <w:rPr>
          <w:rFonts w:ascii="Times New Roman" w:hAnsi="Times New Roman" w:cs="Times New Roman"/>
          <w:sz w:val="24"/>
          <w:szCs w:val="24"/>
        </w:rPr>
        <w:t>ch</w:t>
      </w:r>
      <w:r w:rsidRPr="004F3C40">
        <w:rPr>
          <w:rFonts w:ascii="Times New Roman" w:hAnsi="Times New Roman" w:cs="Times New Roman"/>
          <w:sz w:val="24"/>
          <w:szCs w:val="24"/>
        </w:rPr>
        <w:t xml:space="preserve"> a 3% pri obnovných zásahoch,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ponechá pri obnovnej ťažbe</w:t>
      </w:r>
      <w:r w:rsidR="00F41820">
        <w:rPr>
          <w:rFonts w:ascii="Times New Roman" w:hAnsi="Times New Roman" w:cs="Times New Roman"/>
          <w:sz w:val="24"/>
          <w:szCs w:val="24"/>
        </w:rPr>
        <w:t xml:space="preserve"> na 1 ha najmenej o sedem ks viac</w:t>
      </w:r>
      <w:r w:rsidRPr="004F3C40">
        <w:rPr>
          <w:rFonts w:ascii="Times New Roman" w:hAnsi="Times New Roman" w:cs="Times New Roman"/>
          <w:sz w:val="24"/>
          <w:szCs w:val="24"/>
        </w:rPr>
        <w:t xml:space="preserve"> dutinov</w:t>
      </w:r>
      <w:r w:rsidR="00F41820">
        <w:rPr>
          <w:rFonts w:ascii="Times New Roman" w:hAnsi="Times New Roman" w:cs="Times New Roman"/>
          <w:sz w:val="24"/>
          <w:szCs w:val="24"/>
        </w:rPr>
        <w:t xml:space="preserve">ých </w:t>
      </w:r>
      <w:r>
        <w:rPr>
          <w:rFonts w:ascii="Times New Roman" w:hAnsi="Times New Roman" w:cs="Times New Roman"/>
          <w:sz w:val="24"/>
          <w:szCs w:val="24"/>
        </w:rPr>
        <w:t>strom</w:t>
      </w:r>
      <w:r w:rsidR="00F41820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>a hniezdn</w:t>
      </w:r>
      <w:r w:rsidR="00F41820">
        <w:rPr>
          <w:rFonts w:ascii="Times New Roman" w:hAnsi="Times New Roman" w:cs="Times New Roman"/>
          <w:sz w:val="24"/>
          <w:szCs w:val="24"/>
        </w:rPr>
        <w:t>ych</w:t>
      </w:r>
      <w:r w:rsidRPr="004F3C40">
        <w:rPr>
          <w:rFonts w:ascii="Times New Roman" w:hAnsi="Times New Roman" w:cs="Times New Roman"/>
          <w:sz w:val="24"/>
          <w:szCs w:val="24"/>
        </w:rPr>
        <w:t xml:space="preserve"> strom</w:t>
      </w:r>
      <w:r w:rsidR="00F41820">
        <w:rPr>
          <w:rFonts w:ascii="Times New Roman" w:hAnsi="Times New Roman" w:cs="Times New Roman"/>
          <w:sz w:val="24"/>
          <w:szCs w:val="24"/>
        </w:rPr>
        <w:t>ov</w:t>
      </w:r>
      <w:r w:rsidRPr="004F3C40">
        <w:rPr>
          <w:rFonts w:ascii="Times New Roman" w:hAnsi="Times New Roman" w:cs="Times New Roman"/>
          <w:sz w:val="24"/>
          <w:szCs w:val="24"/>
        </w:rPr>
        <w:t xml:space="preserve">, ak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3C40">
        <w:rPr>
          <w:rFonts w:ascii="Times New Roman" w:hAnsi="Times New Roman" w:cs="Times New Roman"/>
          <w:sz w:val="24"/>
          <w:szCs w:val="24"/>
        </w:rPr>
        <w:t>ú takto označené orgánom ochrany prírody, pre</w:t>
      </w:r>
      <w:r w:rsidR="00F41820">
        <w:rPr>
          <w:rFonts w:ascii="Times New Roman" w:hAnsi="Times New Roman" w:cs="Times New Roman"/>
          <w:sz w:val="24"/>
          <w:szCs w:val="24"/>
        </w:rPr>
        <w:t xml:space="preserve"> vtáky</w:t>
      </w:r>
      <w:r w:rsidRPr="004F3C40">
        <w:rPr>
          <w:rFonts w:ascii="Times New Roman" w:hAnsi="Times New Roman" w:cs="Times New Roman"/>
          <w:sz w:val="24"/>
          <w:szCs w:val="24"/>
        </w:rPr>
        <w:t>, ktoré sú predmetom ochrany územia európskeho významu ako ustanovujú osobitné predpisy</w:t>
      </w:r>
      <w:r w:rsidR="00672EC0" w:rsidRPr="00E43BE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E43BE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54DB8" w:rsidRPr="00F41820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alebo </w:t>
      </w:r>
      <w:r w:rsidRPr="004F3C40">
        <w:rPr>
          <w:rFonts w:ascii="Times New Roman" w:hAnsi="Times New Roman" w:cs="Times New Roman"/>
          <w:sz w:val="24"/>
          <w:szCs w:val="24"/>
        </w:rPr>
        <w:t>platn</w:t>
      </w:r>
      <w:r w:rsidR="00F41820">
        <w:rPr>
          <w:rFonts w:ascii="Times New Roman" w:hAnsi="Times New Roman" w:cs="Times New Roman"/>
          <w:sz w:val="24"/>
          <w:szCs w:val="24"/>
        </w:rPr>
        <w:t>ý</w:t>
      </w:r>
      <w:r w:rsidRPr="004F3C40">
        <w:rPr>
          <w:rFonts w:ascii="Times New Roman" w:hAnsi="Times New Roman" w:cs="Times New Roman"/>
          <w:sz w:val="24"/>
          <w:szCs w:val="24"/>
        </w:rPr>
        <w:t xml:space="preserve">  program starostlivosti o</w:t>
      </w:r>
      <w:r w:rsidR="00F41820">
        <w:rPr>
          <w:rFonts w:ascii="Times New Roman" w:hAnsi="Times New Roman" w:cs="Times New Roman"/>
          <w:sz w:val="24"/>
          <w:szCs w:val="24"/>
        </w:rPr>
        <w:t> </w:t>
      </w:r>
      <w:r w:rsidRPr="004F3C40">
        <w:rPr>
          <w:rFonts w:ascii="Times New Roman" w:hAnsi="Times New Roman" w:cs="Times New Roman"/>
          <w:sz w:val="24"/>
          <w:szCs w:val="24"/>
        </w:rPr>
        <w:t>lesy</w:t>
      </w:r>
      <w:r w:rsidR="00F41820">
        <w:rPr>
          <w:rFonts w:ascii="Times New Roman" w:hAnsi="Times New Roman" w:cs="Times New Roman"/>
          <w:sz w:val="24"/>
          <w:szCs w:val="24"/>
        </w:rPr>
        <w:t xml:space="preserve">; </w:t>
      </w:r>
      <w:r w:rsidRPr="004F3C40">
        <w:rPr>
          <w:rFonts w:ascii="Times New Roman" w:hAnsi="Times New Roman" w:cs="Times New Roman"/>
          <w:sz w:val="24"/>
          <w:szCs w:val="24"/>
        </w:rPr>
        <w:t xml:space="preserve"> tieto stromy sa nesmú zhodovať s</w:t>
      </w:r>
      <w:r w:rsidR="00F41820">
        <w:rPr>
          <w:rFonts w:ascii="Times New Roman" w:hAnsi="Times New Roman" w:cs="Times New Roman"/>
          <w:sz w:val="24"/>
          <w:szCs w:val="24"/>
        </w:rPr>
        <w:t>o</w:t>
      </w:r>
      <w:r w:rsidRPr="004F3C40">
        <w:rPr>
          <w:rFonts w:ascii="Times New Roman" w:hAnsi="Times New Roman" w:cs="Times New Roman"/>
          <w:sz w:val="24"/>
          <w:szCs w:val="24"/>
        </w:rPr>
        <w:t xml:space="preserve"> strom</w:t>
      </w:r>
      <w:r w:rsidR="00F41820">
        <w:rPr>
          <w:rFonts w:ascii="Times New Roman" w:hAnsi="Times New Roman" w:cs="Times New Roman"/>
          <w:sz w:val="24"/>
          <w:szCs w:val="24"/>
        </w:rPr>
        <w:t>ami</w:t>
      </w:r>
      <w:r w:rsidRPr="004F3C40">
        <w:rPr>
          <w:rFonts w:ascii="Times New Roman" w:hAnsi="Times New Roman" w:cs="Times New Roman"/>
          <w:sz w:val="24"/>
          <w:szCs w:val="24"/>
        </w:rPr>
        <w:t xml:space="preserve"> podľa písmena a),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ponechá minimálne 5 m</w:t>
      </w:r>
      <w:r w:rsidRPr="004F3C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3C40">
        <w:rPr>
          <w:rFonts w:ascii="Times New Roman" w:hAnsi="Times New Roman" w:cs="Times New Roman"/>
          <w:sz w:val="24"/>
          <w:szCs w:val="24"/>
        </w:rPr>
        <w:t xml:space="preserve"> hrubej drevnej hmoty na </w:t>
      </w:r>
      <w:r w:rsidR="00311616">
        <w:rPr>
          <w:rFonts w:ascii="Times New Roman" w:hAnsi="Times New Roman" w:cs="Times New Roman"/>
          <w:sz w:val="24"/>
          <w:szCs w:val="24"/>
        </w:rPr>
        <w:t>1 ha</w:t>
      </w:r>
      <w:r w:rsidRPr="004F3C40">
        <w:rPr>
          <w:rFonts w:ascii="Times New Roman" w:hAnsi="Times New Roman" w:cs="Times New Roman"/>
          <w:sz w:val="24"/>
          <w:szCs w:val="24"/>
        </w:rPr>
        <w:t xml:space="preserve"> obnovovanej plochy ako </w:t>
      </w:r>
      <w:r w:rsidR="000D48B3">
        <w:rPr>
          <w:rFonts w:ascii="Times New Roman" w:hAnsi="Times New Roman" w:cs="Times New Roman"/>
          <w:sz w:val="24"/>
          <w:szCs w:val="24"/>
        </w:rPr>
        <w:t xml:space="preserve">hrubé </w:t>
      </w:r>
      <w:r w:rsidRPr="004F3C40">
        <w:rPr>
          <w:rFonts w:ascii="Times New Roman" w:hAnsi="Times New Roman" w:cs="Times New Roman"/>
          <w:sz w:val="24"/>
          <w:szCs w:val="24"/>
        </w:rPr>
        <w:t xml:space="preserve">odumreté drevo v lesných porastoch s vekom začatia obnovy; </w:t>
      </w:r>
      <w:r w:rsidR="00082CC5" w:rsidRPr="004F3C40">
        <w:rPr>
          <w:rFonts w:ascii="Times New Roman" w:hAnsi="Times New Roman" w:cs="Times New Roman"/>
          <w:sz w:val="24"/>
          <w:szCs w:val="24"/>
        </w:rPr>
        <w:t>hrub</w:t>
      </w:r>
      <w:r w:rsidR="00082CC5">
        <w:rPr>
          <w:rFonts w:ascii="Times New Roman" w:hAnsi="Times New Roman" w:cs="Times New Roman"/>
          <w:sz w:val="24"/>
          <w:szCs w:val="24"/>
        </w:rPr>
        <w:t>ým</w:t>
      </w:r>
      <w:r w:rsidR="00082CC5" w:rsidRPr="004F3C40">
        <w:rPr>
          <w:rFonts w:ascii="Times New Roman" w:hAnsi="Times New Roman" w:cs="Times New Roman"/>
          <w:sz w:val="24"/>
          <w:szCs w:val="24"/>
        </w:rPr>
        <w:t xml:space="preserve"> odumret</w:t>
      </w:r>
      <w:r w:rsidR="00082CC5">
        <w:rPr>
          <w:rFonts w:ascii="Times New Roman" w:hAnsi="Times New Roman" w:cs="Times New Roman"/>
          <w:sz w:val="24"/>
          <w:szCs w:val="24"/>
        </w:rPr>
        <w:t>ým</w:t>
      </w:r>
      <w:r w:rsidR="00082CC5" w:rsidRPr="004F3C40">
        <w:rPr>
          <w:rFonts w:ascii="Times New Roman" w:hAnsi="Times New Roman" w:cs="Times New Roman"/>
          <w:sz w:val="24"/>
          <w:szCs w:val="24"/>
        </w:rPr>
        <w:t xml:space="preserve"> drevo</w:t>
      </w:r>
      <w:r w:rsidR="00082CC5">
        <w:rPr>
          <w:rFonts w:ascii="Times New Roman" w:hAnsi="Times New Roman" w:cs="Times New Roman"/>
          <w:sz w:val="24"/>
          <w:szCs w:val="24"/>
        </w:rPr>
        <w:t>m je</w:t>
      </w:r>
      <w:r w:rsidR="00082CC5" w:rsidRPr="004F3C40">
        <w:rPr>
          <w:rFonts w:ascii="Times New Roman" w:hAnsi="Times New Roman" w:cs="Times New Roman"/>
          <w:sz w:val="24"/>
          <w:szCs w:val="24"/>
        </w:rPr>
        <w:t xml:space="preserve"> stojace alebo ležiace</w:t>
      </w:r>
      <w:r w:rsidR="00082CC5">
        <w:rPr>
          <w:rFonts w:ascii="Times New Roman" w:hAnsi="Times New Roman" w:cs="Times New Roman"/>
          <w:sz w:val="24"/>
          <w:szCs w:val="24"/>
        </w:rPr>
        <w:t xml:space="preserve"> odumreté drevo</w:t>
      </w:r>
      <w:r w:rsidR="00082CC5" w:rsidRPr="004F3C40">
        <w:rPr>
          <w:rFonts w:ascii="Times New Roman" w:hAnsi="Times New Roman" w:cs="Times New Roman"/>
          <w:sz w:val="24"/>
          <w:szCs w:val="24"/>
        </w:rPr>
        <w:t xml:space="preserve"> so strednou hrúbkou</w:t>
      </w:r>
      <w:r w:rsidR="00082CC5">
        <w:rPr>
          <w:rFonts w:ascii="Times New Roman" w:hAnsi="Times New Roman" w:cs="Times New Roman"/>
          <w:sz w:val="24"/>
          <w:szCs w:val="24"/>
        </w:rPr>
        <w:t>, ktorá</w:t>
      </w:r>
      <w:r w:rsidR="00082CC5" w:rsidRPr="004F3C40">
        <w:rPr>
          <w:rFonts w:ascii="Times New Roman" w:hAnsi="Times New Roman" w:cs="Times New Roman"/>
          <w:sz w:val="24"/>
          <w:szCs w:val="24"/>
        </w:rPr>
        <w:t xml:space="preserve"> dosahuj</w:t>
      </w:r>
      <w:r w:rsidR="008A22FE">
        <w:rPr>
          <w:rFonts w:ascii="Times New Roman" w:hAnsi="Times New Roman" w:cs="Times New Roman"/>
          <w:sz w:val="24"/>
          <w:szCs w:val="24"/>
        </w:rPr>
        <w:t>e</w:t>
      </w:r>
      <w:r w:rsidR="00082CC5">
        <w:rPr>
          <w:rFonts w:ascii="Times New Roman" w:hAnsi="Times New Roman" w:cs="Times New Roman"/>
          <w:sz w:val="24"/>
          <w:szCs w:val="24"/>
        </w:rPr>
        <w:t xml:space="preserve"> najmenej </w:t>
      </w:r>
      <w:r w:rsidR="00082CC5" w:rsidRPr="00297792">
        <w:rPr>
          <w:rFonts w:ascii="Times New Roman" w:hAnsi="Times New Roman" w:cs="Times New Roman"/>
          <w:sz w:val="24"/>
          <w:szCs w:val="24"/>
        </w:rPr>
        <w:t>hrúbku stredného kmeňa hornej etáže</w:t>
      </w:r>
      <w:r w:rsidR="00082CC5">
        <w:rPr>
          <w:rFonts w:ascii="Times New Roman" w:hAnsi="Times New Roman" w:cs="Times New Roman"/>
          <w:sz w:val="24"/>
          <w:szCs w:val="24"/>
        </w:rPr>
        <w:t>,</w:t>
      </w:r>
    </w:p>
    <w:p w:rsidR="00AE1E29" w:rsidRDefault="00AE1E29" w:rsidP="00A45499">
      <w:pPr>
        <w:pStyle w:val="Odsekzoznamu"/>
        <w:widowControl w:val="0"/>
        <w:numPr>
          <w:ilvl w:val="0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používa pri ťažbe biologicky odbúrateľný olej na mazanie reťazovej časti ťažbového stroja alebo motorovej píly.</w:t>
      </w:r>
    </w:p>
    <w:p w:rsidR="002726D3" w:rsidRPr="004F3C40" w:rsidRDefault="002726D3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Default="002726D3" w:rsidP="00A45499">
      <w:pPr>
        <w:pStyle w:val="Odsekzoznamu"/>
        <w:widowControl w:val="0"/>
        <w:numPr>
          <w:ilvl w:val="0"/>
          <w:numId w:val="84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F41820">
        <w:rPr>
          <w:rFonts w:ascii="Times New Roman" w:hAnsi="Times New Roman" w:cs="Times New Roman"/>
          <w:sz w:val="24"/>
          <w:szCs w:val="24"/>
        </w:rPr>
        <w:t xml:space="preserve"> podpory</w:t>
      </w:r>
      <w:r w:rsidR="00F41820" w:rsidRPr="00F41820">
        <w:rPr>
          <w:rFonts w:ascii="Times New Roman" w:hAnsi="Times New Roman" w:cs="Times New Roman"/>
          <w:sz w:val="24"/>
          <w:szCs w:val="24"/>
        </w:rPr>
        <w:t xml:space="preserve"> </w:t>
      </w:r>
      <w:r w:rsidR="00F41820" w:rsidRPr="00C64F63">
        <w:rPr>
          <w:rFonts w:ascii="Times New Roman" w:hAnsi="Times New Roman" w:cs="Times New Roman"/>
          <w:sz w:val="24"/>
          <w:szCs w:val="24"/>
        </w:rPr>
        <w:t xml:space="preserve">na operáciu podľa § 37 ods. 1 písm. b) 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je povinný vykonať počas </w:t>
      </w:r>
      <w:r w:rsidR="00AE1E29">
        <w:rPr>
          <w:rFonts w:ascii="Times New Roman" w:hAnsi="Times New Roman" w:cs="Times New Roman"/>
          <w:sz w:val="24"/>
          <w:szCs w:val="24"/>
        </w:rPr>
        <w:t>obdobia viacročného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záväzku najmenej jednu z činností </w:t>
      </w:r>
      <w:r w:rsidR="00082CC5">
        <w:rPr>
          <w:rFonts w:ascii="Times New Roman" w:hAnsi="Times New Roman" w:cs="Times New Roman"/>
          <w:sz w:val="24"/>
          <w:szCs w:val="24"/>
        </w:rPr>
        <w:t>podľa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odseku 1 písm. a) až e) </w:t>
      </w:r>
      <w:r w:rsidR="00AE1E29">
        <w:rPr>
          <w:rFonts w:ascii="Times New Roman" w:hAnsi="Times New Roman"/>
          <w:sz w:val="24"/>
        </w:rPr>
        <w:t xml:space="preserve">na celej výmere lesného pozemku </w:t>
      </w:r>
      <w:r w:rsidR="00AE1E29" w:rsidRPr="004F3C40">
        <w:rPr>
          <w:rFonts w:ascii="Times New Roman" w:hAnsi="Times New Roman" w:cs="Times New Roman"/>
          <w:sz w:val="24"/>
          <w:szCs w:val="24"/>
        </w:rPr>
        <w:t>zaradenej do záväzku.</w:t>
      </w:r>
    </w:p>
    <w:p w:rsidR="002726D3" w:rsidRPr="004F3C40" w:rsidRDefault="002726D3" w:rsidP="00A45499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Default="002726D3" w:rsidP="00A45499">
      <w:pPr>
        <w:pStyle w:val="Odsekzoznamu"/>
        <w:widowControl w:val="0"/>
        <w:numPr>
          <w:ilvl w:val="0"/>
          <w:numId w:val="84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2726D3">
        <w:rPr>
          <w:rFonts w:ascii="Times New Roman" w:hAnsi="Times New Roman" w:cs="Times New Roman"/>
          <w:sz w:val="24"/>
          <w:szCs w:val="24"/>
        </w:rPr>
        <w:t>Prijímateľ</w:t>
      </w:r>
      <w:r w:rsidR="00F41820">
        <w:rPr>
          <w:rFonts w:ascii="Times New Roman" w:hAnsi="Times New Roman" w:cs="Times New Roman"/>
          <w:sz w:val="24"/>
          <w:szCs w:val="24"/>
        </w:rPr>
        <w:t xml:space="preserve"> podpory </w:t>
      </w:r>
      <w:r w:rsidR="00F41820" w:rsidRPr="00C64F63">
        <w:rPr>
          <w:rFonts w:ascii="Times New Roman" w:hAnsi="Times New Roman" w:cs="Times New Roman"/>
          <w:sz w:val="24"/>
          <w:szCs w:val="24"/>
        </w:rPr>
        <w:t xml:space="preserve">na operáciu podľa § 37 ods. 1 písm. b) 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 je povinný dodržiavať podmienku podľa odseku 1 písm. f) počas  obdobia viacročného záväzku </w:t>
      </w:r>
      <w:r w:rsidR="00AE1E29" w:rsidRPr="002726D3">
        <w:rPr>
          <w:rFonts w:ascii="Times New Roman" w:hAnsi="Times New Roman"/>
          <w:sz w:val="24"/>
        </w:rPr>
        <w:t>na celej výmere lesného pozemku zaradenej do záväzku</w:t>
      </w:r>
      <w:r w:rsidR="00AE1E29" w:rsidRPr="002726D3">
        <w:rPr>
          <w:rFonts w:ascii="Times New Roman" w:hAnsi="Times New Roman" w:cs="Times New Roman"/>
          <w:sz w:val="24"/>
          <w:szCs w:val="24"/>
        </w:rPr>
        <w:t>.</w:t>
      </w:r>
    </w:p>
    <w:p w:rsidR="002726D3" w:rsidRPr="002726D3" w:rsidRDefault="002726D3" w:rsidP="00A45499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E1E29" w:rsidRPr="002726D3" w:rsidRDefault="002726D3" w:rsidP="00A45499">
      <w:pPr>
        <w:pStyle w:val="Odsekzoznamu"/>
        <w:widowControl w:val="0"/>
        <w:numPr>
          <w:ilvl w:val="0"/>
          <w:numId w:val="84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Podpora na operáciu podľa § </w:t>
      </w:r>
      <w:r w:rsidR="001939CB">
        <w:rPr>
          <w:rFonts w:ascii="Times New Roman" w:hAnsi="Times New Roman" w:cs="Times New Roman"/>
          <w:sz w:val="24"/>
          <w:szCs w:val="24"/>
        </w:rPr>
        <w:t>37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 ods. 1 písm. b) </w:t>
      </w:r>
      <w:r w:rsidR="009119F1" w:rsidRPr="00D26FD6">
        <w:rPr>
          <w:rFonts w:ascii="Times New Roman" w:hAnsi="Times New Roman" w:cs="Times New Roman"/>
          <w:sz w:val="24"/>
          <w:szCs w:val="24"/>
        </w:rPr>
        <w:t>sa</w:t>
      </w:r>
      <w:r w:rsidR="009119F1">
        <w:rPr>
          <w:rFonts w:ascii="Times New Roman" w:hAnsi="Times New Roman" w:cs="Times New Roman"/>
          <w:sz w:val="24"/>
          <w:szCs w:val="24"/>
        </w:rPr>
        <w:t xml:space="preserve"> poskytuje </w:t>
      </w:r>
      <w:r w:rsidR="00AE1E29" w:rsidRPr="002726D3">
        <w:rPr>
          <w:rFonts w:ascii="Times New Roman" w:hAnsi="Times New Roman" w:cs="Times New Roman"/>
          <w:sz w:val="24"/>
          <w:szCs w:val="24"/>
        </w:rPr>
        <w:t>na celú výmeru lesných pozemkov, na ktorých bol</w:t>
      </w:r>
      <w:r w:rsidR="00B03A22">
        <w:rPr>
          <w:rFonts w:ascii="Times New Roman" w:hAnsi="Times New Roman" w:cs="Times New Roman"/>
          <w:sz w:val="24"/>
          <w:szCs w:val="24"/>
        </w:rPr>
        <w:t>i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 splnen</w:t>
      </w:r>
      <w:r w:rsidR="00B03A22">
        <w:rPr>
          <w:rFonts w:ascii="Times New Roman" w:hAnsi="Times New Roman" w:cs="Times New Roman"/>
          <w:sz w:val="24"/>
          <w:szCs w:val="24"/>
        </w:rPr>
        <w:t>é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 povinnos</w:t>
      </w:r>
      <w:r w:rsidR="00B03A22">
        <w:rPr>
          <w:rFonts w:ascii="Times New Roman" w:hAnsi="Times New Roman" w:cs="Times New Roman"/>
          <w:sz w:val="24"/>
          <w:szCs w:val="24"/>
        </w:rPr>
        <w:t>ti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 podľa odsek</w:t>
      </w:r>
      <w:r w:rsidR="00201D5A">
        <w:rPr>
          <w:rFonts w:ascii="Times New Roman" w:hAnsi="Times New Roman" w:cs="Times New Roman"/>
          <w:sz w:val="24"/>
          <w:szCs w:val="24"/>
        </w:rPr>
        <w:t>ov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 2 a 3.</w:t>
      </w:r>
    </w:p>
    <w:p w:rsidR="00AE1E29" w:rsidRPr="004F3C40" w:rsidRDefault="002C0546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E1E29" w:rsidRPr="004F3C40">
        <w:rPr>
          <w:rFonts w:ascii="Times New Roman" w:hAnsi="Times New Roman" w:cs="Times New Roman"/>
          <w:b/>
          <w:sz w:val="24"/>
          <w:szCs w:val="24"/>
        </w:rPr>
        <w:t>§ 4</w:t>
      </w:r>
      <w:r w:rsidR="00423084">
        <w:rPr>
          <w:rFonts w:ascii="Times New Roman" w:hAnsi="Times New Roman" w:cs="Times New Roman"/>
          <w:b/>
          <w:sz w:val="24"/>
          <w:szCs w:val="24"/>
        </w:rPr>
        <w:t>1</w:t>
      </w:r>
    </w:p>
    <w:p w:rsidR="00AE1E29" w:rsidRPr="004F3C40" w:rsidRDefault="00AE1E29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6D3" w:rsidRPr="00A45499" w:rsidRDefault="002726D3" w:rsidP="0059473B">
      <w:pPr>
        <w:pStyle w:val="Odsekzoznamu"/>
        <w:widowControl w:val="0"/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26D3"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Podpora na operáciu podľa § </w:t>
      </w:r>
      <w:r w:rsidR="001939CB">
        <w:rPr>
          <w:rFonts w:ascii="Times New Roman" w:hAnsi="Times New Roman" w:cs="Times New Roman"/>
          <w:sz w:val="24"/>
          <w:szCs w:val="24"/>
        </w:rPr>
        <w:t>37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 ods. 1 písm. c) </w:t>
      </w:r>
      <w:r w:rsidR="009119F1" w:rsidRPr="00D26FD6">
        <w:rPr>
          <w:rFonts w:ascii="Times New Roman" w:hAnsi="Times New Roman" w:cs="Times New Roman"/>
          <w:sz w:val="24"/>
          <w:szCs w:val="24"/>
        </w:rPr>
        <w:t>sa</w:t>
      </w:r>
      <w:r w:rsidR="009119F1">
        <w:rPr>
          <w:rFonts w:ascii="Times New Roman" w:hAnsi="Times New Roman" w:cs="Times New Roman"/>
          <w:sz w:val="24"/>
          <w:szCs w:val="24"/>
        </w:rPr>
        <w:t xml:space="preserve"> poskytuje </w:t>
      </w:r>
      <w:r w:rsidR="00AE1E29" w:rsidRPr="002726D3">
        <w:rPr>
          <w:rFonts w:ascii="Times New Roman" w:hAnsi="Times New Roman" w:cs="Times New Roman"/>
          <w:sz w:val="24"/>
          <w:szCs w:val="24"/>
        </w:rPr>
        <w:t>na plochu lesného pozemku, ak prijímateľ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vytvára mozaikovité rozmiestnenie rozvoľnených a hustejších častí lesného porastu pri realizácii pestovných zásahov v jednotlivých lesných porastoch pri dodržaní zásad prebierky s nerovnomernou intenzitou; prebierku v určených </w:t>
      </w:r>
      <w:r>
        <w:rPr>
          <w:rFonts w:ascii="Times New Roman" w:hAnsi="Times New Roman" w:cs="Times New Roman"/>
          <w:sz w:val="24"/>
          <w:szCs w:val="24"/>
        </w:rPr>
        <w:t xml:space="preserve">lesných </w:t>
      </w:r>
      <w:r w:rsidRPr="004F3C40">
        <w:rPr>
          <w:rFonts w:ascii="Times New Roman" w:hAnsi="Times New Roman" w:cs="Times New Roman"/>
          <w:sz w:val="24"/>
          <w:szCs w:val="24"/>
        </w:rPr>
        <w:t xml:space="preserve">porastoch vykonáva s dostatočnou intenzitou tak, aby sa dosiahlo znížené </w:t>
      </w:r>
      <w:proofErr w:type="spellStart"/>
      <w:r w:rsidRPr="004F3C40">
        <w:rPr>
          <w:rFonts w:ascii="Times New Roman" w:hAnsi="Times New Roman" w:cs="Times New Roman"/>
          <w:sz w:val="24"/>
          <w:szCs w:val="24"/>
        </w:rPr>
        <w:t>zakmenenie</w:t>
      </w:r>
      <w:proofErr w:type="spellEnd"/>
      <w:r w:rsidRPr="004F3C40">
        <w:rPr>
          <w:rFonts w:ascii="Times New Roman" w:hAnsi="Times New Roman" w:cs="Times New Roman"/>
          <w:sz w:val="24"/>
          <w:szCs w:val="24"/>
        </w:rPr>
        <w:t xml:space="preserve"> porastu </w:t>
      </w:r>
      <w:r w:rsidR="00B00365">
        <w:rPr>
          <w:rFonts w:ascii="Times New Roman" w:hAnsi="Times New Roman" w:cs="Times New Roman"/>
          <w:sz w:val="24"/>
          <w:szCs w:val="24"/>
        </w:rPr>
        <w:br/>
      </w:r>
      <w:r w:rsidRPr="004F3C40">
        <w:rPr>
          <w:rFonts w:ascii="Times New Roman" w:hAnsi="Times New Roman" w:cs="Times New Roman"/>
          <w:sz w:val="24"/>
          <w:szCs w:val="24"/>
        </w:rPr>
        <w:t xml:space="preserve">v skupinách mozaiky so silnejším zásahom, </w:t>
      </w:r>
      <w:r w:rsidR="00E06DDB">
        <w:rPr>
          <w:rFonts w:ascii="Times New Roman" w:hAnsi="Times New Roman" w:cs="Times New Roman"/>
          <w:sz w:val="24"/>
          <w:szCs w:val="24"/>
        </w:rPr>
        <w:t>pričom najviac</w:t>
      </w:r>
      <w:r w:rsidR="00E06DDB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prípustné </w:t>
      </w:r>
      <w:r w:rsidR="007F0B6F">
        <w:rPr>
          <w:rFonts w:ascii="Times New Roman" w:hAnsi="Times New Roman" w:cs="Times New Roman"/>
          <w:sz w:val="24"/>
          <w:szCs w:val="24"/>
        </w:rPr>
        <w:t>je zníženie na úroveň 0,7 a</w:t>
      </w:r>
      <w:r w:rsidRPr="004F3C40">
        <w:rPr>
          <w:rFonts w:ascii="Times New Roman" w:hAnsi="Times New Roman" w:cs="Times New Roman"/>
          <w:sz w:val="24"/>
          <w:szCs w:val="24"/>
        </w:rPr>
        <w:t xml:space="preserve"> celková plošná intenzita zásahu sa môže pohybovať od 30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4F3C40">
        <w:rPr>
          <w:rFonts w:ascii="Times New Roman" w:hAnsi="Times New Roman" w:cs="Times New Roman"/>
          <w:sz w:val="24"/>
          <w:szCs w:val="24"/>
        </w:rPr>
        <w:t xml:space="preserve"> do 70 % plochy </w:t>
      </w:r>
      <w:r>
        <w:rPr>
          <w:rFonts w:ascii="Times New Roman" w:hAnsi="Times New Roman" w:cs="Times New Roman"/>
          <w:sz w:val="24"/>
          <w:szCs w:val="24"/>
        </w:rPr>
        <w:t xml:space="preserve">lesného </w:t>
      </w:r>
      <w:r w:rsidRPr="004F3C40">
        <w:rPr>
          <w:rFonts w:ascii="Times New Roman" w:hAnsi="Times New Roman" w:cs="Times New Roman"/>
          <w:sz w:val="24"/>
          <w:szCs w:val="24"/>
        </w:rPr>
        <w:t>porastu,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vytvorí pre podporu čučoriedkových zárastov čistiny s výmerou 2 </w:t>
      </w:r>
      <w:r w:rsidR="005548AC">
        <w:rPr>
          <w:rFonts w:ascii="Times New Roman" w:hAnsi="Times New Roman" w:cs="Times New Roman"/>
          <w:sz w:val="24"/>
          <w:szCs w:val="24"/>
        </w:rPr>
        <w:t xml:space="preserve">až 20 árov; ich celková výmera </w:t>
      </w:r>
      <w:r w:rsidRPr="004F3C40">
        <w:rPr>
          <w:rFonts w:ascii="Times New Roman" w:hAnsi="Times New Roman" w:cs="Times New Roman"/>
          <w:sz w:val="24"/>
          <w:szCs w:val="24"/>
        </w:rPr>
        <w:t>nesmie prekročiť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% výmery </w:t>
      </w:r>
      <w:r>
        <w:rPr>
          <w:rFonts w:ascii="Times New Roman" w:hAnsi="Times New Roman" w:cs="Times New Roman"/>
          <w:sz w:val="24"/>
          <w:szCs w:val="24"/>
        </w:rPr>
        <w:t xml:space="preserve">lesného </w:t>
      </w:r>
      <w:r w:rsidRPr="004F3C40">
        <w:rPr>
          <w:rFonts w:ascii="Times New Roman" w:hAnsi="Times New Roman" w:cs="Times New Roman"/>
          <w:sz w:val="24"/>
          <w:szCs w:val="24"/>
        </w:rPr>
        <w:t>porastu,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udržiava jarabinu a iné primiešané dreviny v podiele </w:t>
      </w:r>
      <w:r>
        <w:rPr>
          <w:rFonts w:ascii="Times New Roman" w:hAnsi="Times New Roman" w:cs="Times New Roman"/>
          <w:sz w:val="24"/>
          <w:szCs w:val="24"/>
        </w:rPr>
        <w:t xml:space="preserve">najmenej </w:t>
      </w:r>
      <w:r w:rsidRPr="004F3C4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>% z celkov</w:t>
      </w:r>
      <w:r w:rsidR="00D97721">
        <w:rPr>
          <w:rFonts w:ascii="Times New Roman" w:hAnsi="Times New Roman" w:cs="Times New Roman"/>
          <w:sz w:val="24"/>
          <w:szCs w:val="24"/>
        </w:rPr>
        <w:t>ej</w:t>
      </w:r>
      <w:r w:rsidRPr="004F3C40">
        <w:rPr>
          <w:rFonts w:ascii="Times New Roman" w:hAnsi="Times New Roman" w:cs="Times New Roman"/>
          <w:sz w:val="24"/>
          <w:szCs w:val="24"/>
        </w:rPr>
        <w:t xml:space="preserve"> výmery </w:t>
      </w:r>
      <w:r>
        <w:rPr>
          <w:rFonts w:ascii="Times New Roman" w:hAnsi="Times New Roman" w:cs="Times New Roman"/>
          <w:sz w:val="24"/>
          <w:szCs w:val="24"/>
        </w:rPr>
        <w:t xml:space="preserve">lesného </w:t>
      </w:r>
      <w:r w:rsidR="005548AC">
        <w:rPr>
          <w:rFonts w:ascii="Times New Roman" w:hAnsi="Times New Roman" w:cs="Times New Roman"/>
          <w:sz w:val="24"/>
          <w:szCs w:val="24"/>
        </w:rPr>
        <w:t xml:space="preserve">porastu; ak </w:t>
      </w:r>
      <w:r w:rsidRPr="004F3C40">
        <w:rPr>
          <w:rFonts w:ascii="Times New Roman" w:hAnsi="Times New Roman" w:cs="Times New Roman"/>
          <w:sz w:val="24"/>
          <w:szCs w:val="24"/>
        </w:rPr>
        <w:t xml:space="preserve">ich je menej, ponechá všetky, </w:t>
      </w:r>
    </w:p>
    <w:p w:rsidR="007F0B6F" w:rsidRDefault="007F0B6F" w:rsidP="00A45499">
      <w:pPr>
        <w:pStyle w:val="Odsekzoznamu"/>
        <w:widowControl w:val="0"/>
        <w:numPr>
          <w:ilvl w:val="0"/>
          <w:numId w:val="5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0B6F">
        <w:rPr>
          <w:rFonts w:ascii="Times New Roman" w:hAnsi="Times New Roman" w:cs="Times New Roman"/>
          <w:sz w:val="24"/>
          <w:szCs w:val="24"/>
        </w:rPr>
        <w:t xml:space="preserve">prepojí plochy so zníženým </w:t>
      </w:r>
      <w:proofErr w:type="spellStart"/>
      <w:r w:rsidRPr="007F0B6F">
        <w:rPr>
          <w:rFonts w:ascii="Times New Roman" w:hAnsi="Times New Roman" w:cs="Times New Roman"/>
          <w:sz w:val="24"/>
          <w:szCs w:val="24"/>
        </w:rPr>
        <w:t>zakmenením</w:t>
      </w:r>
      <w:proofErr w:type="spellEnd"/>
    </w:p>
    <w:p w:rsidR="007F0B6F" w:rsidRPr="00A45499" w:rsidRDefault="007F0B6F" w:rsidP="00A45499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5499">
        <w:rPr>
          <w:rFonts w:ascii="Times New Roman" w:hAnsi="Times New Roman" w:cs="Times New Roman"/>
          <w:sz w:val="24"/>
          <w:szCs w:val="24"/>
        </w:rPr>
        <w:t>1.  nerovnomernými prepojovacími koridormi alebo</w:t>
      </w:r>
    </w:p>
    <w:p w:rsidR="007F0B6F" w:rsidRPr="00A45499" w:rsidRDefault="007F0B6F" w:rsidP="00A45499">
      <w:pPr>
        <w:widowControl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5499">
        <w:rPr>
          <w:rFonts w:ascii="Times New Roman" w:hAnsi="Times New Roman" w:cs="Times New Roman"/>
          <w:sz w:val="24"/>
          <w:szCs w:val="24"/>
        </w:rPr>
        <w:t xml:space="preserve">2. približovacími linkami, ktorými spojí prepojenie takýchto plôch s rozčlenením  </w:t>
      </w:r>
      <w:r w:rsidR="005548AC" w:rsidRPr="00A45499">
        <w:rPr>
          <w:rFonts w:ascii="Times New Roman" w:hAnsi="Times New Roman" w:cs="Times New Roman"/>
          <w:sz w:val="24"/>
          <w:szCs w:val="24"/>
        </w:rPr>
        <w:t>porastu; </w:t>
      </w:r>
      <w:r w:rsidRPr="00A45499">
        <w:rPr>
          <w:rFonts w:ascii="Times New Roman" w:hAnsi="Times New Roman" w:cs="Times New Roman"/>
          <w:sz w:val="24"/>
          <w:szCs w:val="24"/>
        </w:rPr>
        <w:t>šírka približovacích liniek sa musí pohybovať na úrovni 3</w:t>
      </w:r>
      <w:r w:rsidR="00D97721" w:rsidRPr="00A45499">
        <w:rPr>
          <w:rFonts w:ascii="Times New Roman" w:hAnsi="Times New Roman" w:cs="Times New Roman"/>
          <w:sz w:val="24"/>
          <w:szCs w:val="24"/>
        </w:rPr>
        <w:t xml:space="preserve"> m</w:t>
      </w:r>
      <w:r w:rsidRPr="00A45499">
        <w:rPr>
          <w:rFonts w:ascii="Times New Roman" w:hAnsi="Times New Roman" w:cs="Times New Roman"/>
          <w:sz w:val="24"/>
          <w:szCs w:val="24"/>
        </w:rPr>
        <w:t xml:space="preserve"> až 5 m podľa zvolenej technológie ťažby, pričom približovacie linky je potrebné viesť nerovnomerne, prípadne meniť ich šírku v jednotlivých úsekoch,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realizuje lesohospodársku činnosť len v období od 1. augusta do 31. januára nasledujúceho</w:t>
      </w:r>
      <w:r>
        <w:rPr>
          <w:rFonts w:ascii="Times New Roman" w:hAnsi="Times New Roman" w:cs="Times New Roman"/>
          <w:sz w:val="24"/>
          <w:szCs w:val="24"/>
        </w:rPr>
        <w:t xml:space="preserve"> kalendárneho</w:t>
      </w:r>
      <w:r w:rsidRPr="004F3C40">
        <w:rPr>
          <w:rFonts w:ascii="Times New Roman" w:hAnsi="Times New Roman" w:cs="Times New Roman"/>
          <w:sz w:val="24"/>
          <w:szCs w:val="24"/>
        </w:rPr>
        <w:t xml:space="preserve"> roka a vylúči akúkoľvek rušivú činnosť mimo tohto obdobia,</w:t>
      </w:r>
    </w:p>
    <w:p w:rsidR="00AE1E29" w:rsidRPr="004F3C40" w:rsidRDefault="00AE1E29" w:rsidP="00A45499">
      <w:pPr>
        <w:pStyle w:val="Odsekzoznamu"/>
        <w:widowControl w:val="0"/>
        <w:numPr>
          <w:ilvl w:val="0"/>
          <w:numId w:val="5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ponechá odumreté, vyschnuté, stojace</w:t>
      </w:r>
      <w:r w:rsidR="00E06DDB">
        <w:rPr>
          <w:rFonts w:ascii="Times New Roman" w:hAnsi="Times New Roman" w:cs="Times New Roman"/>
          <w:sz w:val="24"/>
          <w:szCs w:val="24"/>
        </w:rPr>
        <w:t xml:space="preserve"> stromy</w:t>
      </w:r>
      <w:r w:rsidRPr="004F3C40">
        <w:rPr>
          <w:rFonts w:ascii="Times New Roman" w:hAnsi="Times New Roman" w:cs="Times New Roman"/>
          <w:sz w:val="24"/>
          <w:szCs w:val="24"/>
        </w:rPr>
        <w:t xml:space="preserve"> a ležiace stromy s hrúbkou zodpovedajúcou strednej hrúbke porastu a vyššou v počte najmenej o </w:t>
      </w:r>
      <w:r>
        <w:rPr>
          <w:rFonts w:ascii="Times New Roman" w:hAnsi="Times New Roman" w:cs="Times New Roman"/>
          <w:sz w:val="24"/>
          <w:szCs w:val="24"/>
        </w:rPr>
        <w:t>desať</w:t>
      </w:r>
      <w:r w:rsidR="008D313B">
        <w:rPr>
          <w:rFonts w:ascii="Times New Roman" w:hAnsi="Times New Roman" w:cs="Times New Roman"/>
          <w:sz w:val="24"/>
          <w:szCs w:val="24"/>
        </w:rPr>
        <w:t xml:space="preserve"> k</w:t>
      </w:r>
      <w:r w:rsidR="008A22FE">
        <w:rPr>
          <w:rFonts w:ascii="Times New Roman" w:hAnsi="Times New Roman" w:cs="Times New Roman"/>
          <w:sz w:val="24"/>
          <w:szCs w:val="24"/>
        </w:rPr>
        <w:t>s</w:t>
      </w:r>
      <w:r w:rsidRPr="004F3C40">
        <w:rPr>
          <w:rFonts w:ascii="Times New Roman" w:hAnsi="Times New Roman" w:cs="Times New Roman"/>
          <w:sz w:val="24"/>
          <w:szCs w:val="24"/>
        </w:rPr>
        <w:t xml:space="preserve"> na </w:t>
      </w:r>
      <w:r w:rsidR="00311616">
        <w:rPr>
          <w:rFonts w:ascii="Times New Roman" w:hAnsi="Times New Roman" w:cs="Times New Roman"/>
          <w:sz w:val="24"/>
          <w:szCs w:val="24"/>
        </w:rPr>
        <w:t xml:space="preserve">1 ha </w:t>
      </w:r>
      <w:r w:rsidRPr="004F3C40">
        <w:rPr>
          <w:rFonts w:ascii="Times New Roman" w:hAnsi="Times New Roman" w:cs="Times New Roman"/>
          <w:sz w:val="24"/>
          <w:szCs w:val="24"/>
        </w:rPr>
        <w:t>viac ako  ustanovujú osobitné predpisy</w:t>
      </w:r>
      <w:r w:rsidR="007A558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E43B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54DB8" w:rsidRPr="008A22FE">
        <w:rPr>
          <w:rFonts w:ascii="Times New Roman" w:hAnsi="Times New Roman" w:cs="Times New Roman"/>
          <w:sz w:val="24"/>
          <w:szCs w:val="24"/>
        </w:rPr>
        <w:t>)</w:t>
      </w: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alebo </w:t>
      </w:r>
      <w:r w:rsidRPr="004F3C40">
        <w:rPr>
          <w:rFonts w:ascii="Times New Roman" w:hAnsi="Times New Roman" w:cs="Times New Roman"/>
          <w:sz w:val="24"/>
          <w:szCs w:val="24"/>
        </w:rPr>
        <w:t>program starostlivosti o lesy; stromy nesmú zasahovať do trasy liniek,</w:t>
      </w:r>
    </w:p>
    <w:p w:rsidR="00AE1E29" w:rsidRPr="004F3C40" w:rsidRDefault="005548AC" w:rsidP="00A45499">
      <w:pPr>
        <w:pStyle w:val="Odsekzoznamu"/>
        <w:widowControl w:val="0"/>
        <w:numPr>
          <w:ilvl w:val="0"/>
          <w:numId w:val="5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ponechá pri zásahoch 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cieľové stromy, ktorými sú </w:t>
      </w:r>
      <w:proofErr w:type="spellStart"/>
      <w:r w:rsidR="00AE1E29" w:rsidRPr="004F3C40">
        <w:rPr>
          <w:rFonts w:ascii="Times New Roman" w:hAnsi="Times New Roman" w:cs="Times New Roman"/>
          <w:sz w:val="24"/>
          <w:szCs w:val="24"/>
        </w:rPr>
        <w:t>hlbokozavetvené</w:t>
      </w:r>
      <w:proofErr w:type="spellEnd"/>
      <w:r w:rsidR="00AE1E29" w:rsidRPr="004F3C40">
        <w:rPr>
          <w:rFonts w:ascii="Times New Roman" w:hAnsi="Times New Roman" w:cs="Times New Roman"/>
          <w:sz w:val="24"/>
          <w:szCs w:val="24"/>
        </w:rPr>
        <w:t xml:space="preserve"> smreky, jedle, jarabina a brezy.</w:t>
      </w:r>
    </w:p>
    <w:p w:rsidR="00AE1E29" w:rsidRPr="004F3C40" w:rsidRDefault="00AE1E29" w:rsidP="005947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Default="002726D3" w:rsidP="00A45499">
      <w:pPr>
        <w:pStyle w:val="Odsekzoznamu"/>
        <w:widowControl w:val="0"/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2726D3">
        <w:rPr>
          <w:rFonts w:ascii="Times New Roman" w:hAnsi="Times New Roman" w:cs="Times New Roman"/>
          <w:sz w:val="24"/>
          <w:szCs w:val="24"/>
        </w:rPr>
        <w:t>Prijímateľ</w:t>
      </w:r>
      <w:r w:rsidR="00F41820">
        <w:rPr>
          <w:rFonts w:ascii="Times New Roman" w:hAnsi="Times New Roman" w:cs="Times New Roman"/>
          <w:sz w:val="24"/>
          <w:szCs w:val="24"/>
        </w:rPr>
        <w:t xml:space="preserve"> podpory </w:t>
      </w:r>
      <w:r w:rsidR="00F41820" w:rsidRPr="002726D3">
        <w:rPr>
          <w:rFonts w:ascii="Times New Roman" w:hAnsi="Times New Roman" w:cs="Times New Roman"/>
          <w:sz w:val="24"/>
          <w:szCs w:val="24"/>
        </w:rPr>
        <w:t xml:space="preserve">na operáciu podľa § </w:t>
      </w:r>
      <w:r w:rsidR="00F41820">
        <w:rPr>
          <w:rFonts w:ascii="Times New Roman" w:hAnsi="Times New Roman" w:cs="Times New Roman"/>
          <w:sz w:val="24"/>
          <w:szCs w:val="24"/>
        </w:rPr>
        <w:t>37</w:t>
      </w:r>
      <w:r w:rsidR="00F41820" w:rsidRPr="002726D3">
        <w:rPr>
          <w:rFonts w:ascii="Times New Roman" w:hAnsi="Times New Roman" w:cs="Times New Roman"/>
          <w:sz w:val="24"/>
          <w:szCs w:val="24"/>
        </w:rPr>
        <w:t xml:space="preserve"> ods. 1 písm. c) 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 je povinný vykonať počas obdobia viacročného záväzku najmenej jednu z činností </w:t>
      </w:r>
      <w:r w:rsidR="00F41820">
        <w:rPr>
          <w:rFonts w:ascii="Times New Roman" w:hAnsi="Times New Roman" w:cs="Times New Roman"/>
          <w:sz w:val="24"/>
          <w:szCs w:val="24"/>
        </w:rPr>
        <w:t>podľa</w:t>
      </w:r>
      <w:r w:rsidR="00AE1E29" w:rsidRPr="002726D3">
        <w:rPr>
          <w:rFonts w:ascii="Times New Roman" w:hAnsi="Times New Roman" w:cs="Times New Roman"/>
          <w:sz w:val="24"/>
          <w:szCs w:val="24"/>
        </w:rPr>
        <w:t xml:space="preserve"> odseku 1 písm. a) až g) </w:t>
      </w:r>
      <w:r w:rsidR="00AE1E29" w:rsidRPr="002726D3">
        <w:rPr>
          <w:rFonts w:ascii="Times New Roman" w:hAnsi="Times New Roman"/>
          <w:sz w:val="24"/>
        </w:rPr>
        <w:t xml:space="preserve">na celej výmere lesného pozemku </w:t>
      </w:r>
      <w:r w:rsidR="00AE1E29" w:rsidRPr="002726D3">
        <w:rPr>
          <w:rFonts w:ascii="Times New Roman" w:hAnsi="Times New Roman" w:cs="Times New Roman"/>
          <w:sz w:val="24"/>
          <w:szCs w:val="24"/>
        </w:rPr>
        <w:t>zaradenej do záväzku.</w:t>
      </w:r>
    </w:p>
    <w:p w:rsidR="002726D3" w:rsidRPr="002726D3" w:rsidRDefault="002726D3" w:rsidP="00A45499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1E29" w:rsidRPr="004F3C40" w:rsidRDefault="002726D3" w:rsidP="00A45499">
      <w:pPr>
        <w:pStyle w:val="Odsekzoznamu"/>
        <w:widowControl w:val="0"/>
        <w:numPr>
          <w:ilvl w:val="0"/>
          <w:numId w:val="8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29" w:rsidRPr="004F3C40">
        <w:rPr>
          <w:rFonts w:ascii="Times New Roman" w:hAnsi="Times New Roman" w:cs="Times New Roman"/>
          <w:sz w:val="24"/>
          <w:szCs w:val="24"/>
        </w:rPr>
        <w:t>P</w:t>
      </w:r>
      <w:r w:rsidR="00AE1E29">
        <w:rPr>
          <w:rFonts w:ascii="Times New Roman" w:hAnsi="Times New Roman" w:cs="Times New Roman"/>
          <w:sz w:val="24"/>
          <w:szCs w:val="24"/>
        </w:rPr>
        <w:t>odpora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na operáciu podľa § </w:t>
      </w:r>
      <w:r w:rsidR="001939CB">
        <w:rPr>
          <w:rFonts w:ascii="Times New Roman" w:hAnsi="Times New Roman" w:cs="Times New Roman"/>
          <w:sz w:val="24"/>
          <w:szCs w:val="24"/>
        </w:rPr>
        <w:t>37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ods. 1 písm. c) </w:t>
      </w:r>
      <w:r w:rsidR="009119F1" w:rsidRPr="00D26FD6">
        <w:rPr>
          <w:rFonts w:ascii="Times New Roman" w:hAnsi="Times New Roman" w:cs="Times New Roman"/>
          <w:sz w:val="24"/>
          <w:szCs w:val="24"/>
        </w:rPr>
        <w:t>sa</w:t>
      </w:r>
      <w:r w:rsidR="009119F1">
        <w:rPr>
          <w:rFonts w:ascii="Times New Roman" w:hAnsi="Times New Roman" w:cs="Times New Roman"/>
          <w:sz w:val="24"/>
          <w:szCs w:val="24"/>
        </w:rPr>
        <w:t xml:space="preserve"> poskytuje </w:t>
      </w:r>
      <w:r w:rsidR="00AE1E29">
        <w:rPr>
          <w:rFonts w:ascii="Times New Roman" w:hAnsi="Times New Roman" w:cs="Times New Roman"/>
          <w:sz w:val="24"/>
          <w:szCs w:val="24"/>
        </w:rPr>
        <w:t>n</w:t>
      </w:r>
      <w:r w:rsidR="00AE1E29" w:rsidRPr="004F3C40">
        <w:rPr>
          <w:rFonts w:ascii="Times New Roman" w:hAnsi="Times New Roman" w:cs="Times New Roman"/>
          <w:sz w:val="24"/>
          <w:szCs w:val="24"/>
        </w:rPr>
        <w:t>a celú výmeru</w:t>
      </w:r>
      <w:r w:rsidR="00AE1E29">
        <w:rPr>
          <w:rFonts w:ascii="Times New Roman" w:hAnsi="Times New Roman" w:cs="Times New Roman"/>
          <w:sz w:val="24"/>
          <w:szCs w:val="24"/>
        </w:rPr>
        <w:t xml:space="preserve"> lesných pozemkov</w:t>
      </w:r>
      <w:r w:rsidR="00AE1E29" w:rsidRPr="004F3C40">
        <w:rPr>
          <w:rFonts w:ascii="Times New Roman" w:hAnsi="Times New Roman" w:cs="Times New Roman"/>
          <w:sz w:val="24"/>
          <w:szCs w:val="24"/>
        </w:rPr>
        <w:t>, na ktor</w:t>
      </w:r>
      <w:r w:rsidR="00AE1E29">
        <w:rPr>
          <w:rFonts w:ascii="Times New Roman" w:hAnsi="Times New Roman" w:cs="Times New Roman"/>
          <w:sz w:val="24"/>
          <w:szCs w:val="24"/>
        </w:rPr>
        <w:t>ých</w:t>
      </w:r>
      <w:r w:rsidR="00AE1E29" w:rsidRPr="004F3C40">
        <w:rPr>
          <w:rFonts w:ascii="Times New Roman" w:hAnsi="Times New Roman" w:cs="Times New Roman"/>
          <w:sz w:val="24"/>
          <w:szCs w:val="24"/>
        </w:rPr>
        <w:t xml:space="preserve"> bola splnená povinnosť podľa odseku 2.</w:t>
      </w:r>
    </w:p>
    <w:p w:rsidR="000C56B4" w:rsidRDefault="000C56B4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6B4" w:rsidRPr="004F3C40" w:rsidRDefault="000C56B4" w:rsidP="00594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odpora </w:t>
      </w:r>
      <w:r w:rsidRPr="004F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 založenie </w:t>
      </w:r>
      <w:proofErr w:type="spellStart"/>
      <w:r w:rsidRPr="004F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agrolesníckeho</w:t>
      </w:r>
      <w:proofErr w:type="spellEnd"/>
      <w:r w:rsidRPr="004F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systému na poľnohospodárskej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ploche</w:t>
      </w:r>
      <w:r w:rsidRPr="004F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na ochranu a údržbu drevín založeného </w:t>
      </w:r>
      <w:proofErr w:type="spellStart"/>
      <w:r w:rsidRPr="004F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agrolesníckeho</w:t>
      </w:r>
      <w:proofErr w:type="spellEnd"/>
      <w:r w:rsidRPr="004F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systému</w:t>
      </w:r>
    </w:p>
    <w:p w:rsidR="00AE1E29" w:rsidRPr="002726D3" w:rsidRDefault="00AE1E29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6D3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C7012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726D3" w:rsidRPr="004F3C40" w:rsidRDefault="002726D3" w:rsidP="00594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E1E29" w:rsidRPr="00B5784C" w:rsidRDefault="00AE1E29" w:rsidP="00A454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84C">
        <w:rPr>
          <w:rFonts w:ascii="Times New Roman" w:hAnsi="Times New Roman" w:cs="Times New Roman"/>
          <w:sz w:val="24"/>
          <w:szCs w:val="24"/>
        </w:rPr>
        <w:t xml:space="preserve">Podpora </w:t>
      </w:r>
      <w:r w:rsidRPr="00B578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podľa § 1 písm. l</w:t>
      </w:r>
      <w:r w:rsidR="00E06D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Pr="00B5784C" w:rsidDel="00254882">
        <w:rPr>
          <w:rFonts w:ascii="Times New Roman" w:hAnsi="Times New Roman" w:cs="Times New Roman"/>
          <w:sz w:val="24"/>
          <w:szCs w:val="24"/>
        </w:rPr>
        <w:t xml:space="preserve"> </w:t>
      </w:r>
      <w:r w:rsidR="003B5BE6">
        <w:rPr>
          <w:rFonts w:ascii="Times New Roman" w:hAnsi="Times New Roman" w:cs="Times New Roman"/>
          <w:sz w:val="24"/>
          <w:szCs w:val="24"/>
        </w:rPr>
        <w:t>zahŕňa tieto operácie</w:t>
      </w:r>
      <w:r w:rsidR="00E06DDB">
        <w:rPr>
          <w:rFonts w:ascii="Times New Roman" w:hAnsi="Times New Roman" w:cs="Times New Roman"/>
          <w:sz w:val="24"/>
          <w:szCs w:val="24"/>
        </w:rPr>
        <w:t>:</w:t>
      </w:r>
    </w:p>
    <w:p w:rsidR="00AE1E29" w:rsidRPr="00B5784C" w:rsidRDefault="00AE1E29" w:rsidP="00A45499">
      <w:pPr>
        <w:pStyle w:val="Odsekzoznamu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784C">
        <w:rPr>
          <w:rFonts w:ascii="Times New Roman" w:hAnsi="Times New Roman" w:cs="Times New Roman"/>
          <w:sz w:val="24"/>
          <w:szCs w:val="24"/>
        </w:rPr>
        <w:t xml:space="preserve">založenie </w:t>
      </w:r>
      <w:proofErr w:type="spellStart"/>
      <w:r w:rsidRPr="00B5784C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Pr="00B5784C">
        <w:rPr>
          <w:rFonts w:ascii="Times New Roman" w:hAnsi="Times New Roman" w:cs="Times New Roman"/>
          <w:sz w:val="24"/>
          <w:szCs w:val="24"/>
        </w:rPr>
        <w:t xml:space="preserve"> systému na ornej pôde a trvalých trávnych porastoch (ďalej len „založenie </w:t>
      </w:r>
      <w:proofErr w:type="spellStart"/>
      <w:r w:rsidRPr="00B5784C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Pr="00B5784C">
        <w:rPr>
          <w:rFonts w:ascii="Times New Roman" w:hAnsi="Times New Roman" w:cs="Times New Roman"/>
          <w:sz w:val="24"/>
          <w:szCs w:val="24"/>
        </w:rPr>
        <w:t xml:space="preserve"> systému“),</w:t>
      </w:r>
    </w:p>
    <w:p w:rsidR="00AE1E29" w:rsidRPr="00B5784C" w:rsidRDefault="00AE1E29" w:rsidP="00A45499">
      <w:pPr>
        <w:pStyle w:val="Odsekzoznamu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784C">
        <w:rPr>
          <w:rFonts w:ascii="Times New Roman" w:hAnsi="Times New Roman" w:cs="Times New Roman"/>
          <w:sz w:val="24"/>
          <w:szCs w:val="24"/>
        </w:rPr>
        <w:t>ochran</w:t>
      </w:r>
      <w:r w:rsidR="00571B8D">
        <w:rPr>
          <w:rFonts w:ascii="Times New Roman" w:hAnsi="Times New Roman" w:cs="Times New Roman"/>
          <w:sz w:val="24"/>
          <w:szCs w:val="24"/>
        </w:rPr>
        <w:t>a</w:t>
      </w:r>
      <w:r w:rsidRPr="00B5784C">
        <w:rPr>
          <w:rFonts w:ascii="Times New Roman" w:hAnsi="Times New Roman" w:cs="Times New Roman"/>
          <w:sz w:val="24"/>
          <w:szCs w:val="24"/>
        </w:rPr>
        <w:t xml:space="preserve"> a údržb</w:t>
      </w:r>
      <w:r w:rsidR="00571B8D">
        <w:rPr>
          <w:rFonts w:ascii="Times New Roman" w:hAnsi="Times New Roman" w:cs="Times New Roman"/>
          <w:sz w:val="24"/>
          <w:szCs w:val="24"/>
        </w:rPr>
        <w:t>a</w:t>
      </w:r>
      <w:r w:rsidRPr="00B5784C">
        <w:rPr>
          <w:rFonts w:ascii="Times New Roman" w:hAnsi="Times New Roman" w:cs="Times New Roman"/>
          <w:sz w:val="24"/>
          <w:szCs w:val="24"/>
        </w:rPr>
        <w:t xml:space="preserve"> drevín založeného </w:t>
      </w:r>
      <w:proofErr w:type="spellStart"/>
      <w:r w:rsidRPr="00B5784C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Pr="00B5784C">
        <w:rPr>
          <w:rFonts w:ascii="Times New Roman" w:hAnsi="Times New Roman" w:cs="Times New Roman"/>
          <w:sz w:val="24"/>
          <w:szCs w:val="24"/>
        </w:rPr>
        <w:t xml:space="preserve"> systému.</w:t>
      </w:r>
    </w:p>
    <w:p w:rsidR="00032AA8" w:rsidRDefault="00032AA8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AA8" w:rsidRPr="004F3C40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C7012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32AA8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9D">
        <w:rPr>
          <w:rFonts w:ascii="Times New Roman" w:hAnsi="Times New Roman" w:cs="Times New Roman"/>
          <w:b/>
          <w:sz w:val="24"/>
          <w:szCs w:val="24"/>
        </w:rPr>
        <w:t xml:space="preserve">Založenie </w:t>
      </w:r>
      <w:proofErr w:type="spellStart"/>
      <w:r w:rsidRPr="00AE6F9D">
        <w:rPr>
          <w:rFonts w:ascii="Times New Roman" w:hAnsi="Times New Roman" w:cs="Times New Roman"/>
          <w:b/>
          <w:sz w:val="24"/>
          <w:szCs w:val="24"/>
        </w:rPr>
        <w:t>agrolesníckeho</w:t>
      </w:r>
      <w:proofErr w:type="spellEnd"/>
      <w:r w:rsidRPr="00AE6F9D">
        <w:rPr>
          <w:rFonts w:ascii="Times New Roman" w:hAnsi="Times New Roman" w:cs="Times New Roman"/>
          <w:b/>
          <w:sz w:val="24"/>
          <w:szCs w:val="24"/>
        </w:rPr>
        <w:t xml:space="preserve"> systému</w:t>
      </w:r>
    </w:p>
    <w:p w:rsidR="00032AA8" w:rsidRPr="004F3C40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AA8" w:rsidRPr="00672EC0" w:rsidRDefault="002726D3" w:rsidP="00A45499">
      <w:pPr>
        <w:pStyle w:val="Odsekzoznamu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0A3C5F">
        <w:rPr>
          <w:rFonts w:ascii="Times New Roman" w:hAnsi="Times New Roman" w:cs="Times New Roman"/>
          <w:sz w:val="24"/>
          <w:szCs w:val="24"/>
        </w:rPr>
        <w:t>Podpor</w:t>
      </w:r>
      <w:r w:rsidR="00032AA8">
        <w:rPr>
          <w:rFonts w:ascii="Times New Roman" w:hAnsi="Times New Roman" w:cs="Times New Roman"/>
          <w:sz w:val="24"/>
          <w:szCs w:val="24"/>
        </w:rPr>
        <w:t>a</w:t>
      </w:r>
      <w:r w:rsidR="00032AA8" w:rsidRPr="000A3C5F">
        <w:rPr>
          <w:rFonts w:ascii="Times New Roman" w:hAnsi="Times New Roman" w:cs="Times New Roman"/>
          <w:sz w:val="24"/>
          <w:szCs w:val="24"/>
        </w:rPr>
        <w:t xml:space="preserve"> </w:t>
      </w:r>
      <w:r w:rsidR="00032AA8">
        <w:rPr>
          <w:rFonts w:ascii="Times New Roman" w:hAnsi="Times New Roman" w:cs="Times New Roman"/>
          <w:sz w:val="24"/>
          <w:szCs w:val="24"/>
        </w:rPr>
        <w:t xml:space="preserve">na operáciu </w:t>
      </w:r>
      <w:r w:rsidR="00032AA8" w:rsidRPr="000A3C5F">
        <w:rPr>
          <w:rFonts w:ascii="Times New Roman" w:hAnsi="Times New Roman" w:cs="Times New Roman"/>
          <w:sz w:val="24"/>
          <w:szCs w:val="24"/>
        </w:rPr>
        <w:t>podľa § 4</w:t>
      </w:r>
      <w:r w:rsidR="00E0764B">
        <w:rPr>
          <w:rFonts w:ascii="Times New Roman" w:hAnsi="Times New Roman" w:cs="Times New Roman"/>
          <w:sz w:val="24"/>
          <w:szCs w:val="24"/>
        </w:rPr>
        <w:t>2</w:t>
      </w:r>
      <w:r w:rsidR="00032AA8" w:rsidRPr="000A3C5F">
        <w:rPr>
          <w:rFonts w:ascii="Times New Roman" w:hAnsi="Times New Roman" w:cs="Times New Roman"/>
          <w:sz w:val="24"/>
          <w:szCs w:val="24"/>
        </w:rPr>
        <w:t xml:space="preserve"> písm. a) </w:t>
      </w:r>
      <w:r w:rsidR="006444C9" w:rsidRPr="00D26FD6">
        <w:rPr>
          <w:rFonts w:ascii="Times New Roman" w:hAnsi="Times New Roman" w:cs="Times New Roman"/>
          <w:sz w:val="24"/>
          <w:szCs w:val="24"/>
        </w:rPr>
        <w:t>sa</w:t>
      </w:r>
      <w:r w:rsidR="006444C9">
        <w:rPr>
          <w:rFonts w:ascii="Times New Roman" w:hAnsi="Times New Roman" w:cs="Times New Roman"/>
          <w:sz w:val="24"/>
          <w:szCs w:val="24"/>
        </w:rPr>
        <w:t xml:space="preserve"> poskytuje </w:t>
      </w:r>
      <w:r w:rsidR="00032AA8">
        <w:rPr>
          <w:rFonts w:ascii="Times New Roman" w:hAnsi="Times New Roman" w:cs="Times New Roman"/>
          <w:sz w:val="24"/>
          <w:szCs w:val="24"/>
        </w:rPr>
        <w:t>na poľ</w:t>
      </w:r>
      <w:r w:rsidR="00032AA8" w:rsidRPr="000A3C5F">
        <w:rPr>
          <w:rFonts w:ascii="Times New Roman" w:hAnsi="Times New Roman" w:cs="Times New Roman"/>
          <w:sz w:val="24"/>
          <w:szCs w:val="24"/>
        </w:rPr>
        <w:t>nohospodársku</w:t>
      </w:r>
      <w:r w:rsidR="00032AA8" w:rsidRPr="00733F54">
        <w:rPr>
          <w:rFonts w:ascii="Times New Roman" w:hAnsi="Times New Roman" w:cs="Times New Roman"/>
          <w:sz w:val="24"/>
          <w:szCs w:val="24"/>
        </w:rPr>
        <w:t xml:space="preserve"> plochu</w:t>
      </w:r>
      <w:r w:rsidR="00906A37" w:rsidRPr="00672EC0">
        <w:rPr>
          <w:rFonts w:ascii="Times New Roman" w:hAnsi="Times New Roman" w:cs="Times New Roman"/>
          <w:sz w:val="24"/>
          <w:szCs w:val="24"/>
        </w:rPr>
        <w:t>,</w:t>
      </w:r>
      <w:r w:rsidR="006149DA" w:rsidRPr="00672EC0">
        <w:rPr>
          <w:rFonts w:ascii="Times New Roman" w:hAnsi="Times New Roman" w:cs="Times New Roman"/>
          <w:sz w:val="24"/>
          <w:szCs w:val="24"/>
        </w:rPr>
        <w:t xml:space="preserve"> </w:t>
      </w:r>
      <w:r w:rsidR="00412165">
        <w:rPr>
          <w:rFonts w:ascii="Times New Roman" w:hAnsi="Times New Roman" w:cs="Times New Roman"/>
          <w:sz w:val="24"/>
          <w:szCs w:val="24"/>
        </w:rPr>
        <w:t xml:space="preserve">ak </w:t>
      </w:r>
      <w:r w:rsidR="00906A37" w:rsidRPr="00672EC0">
        <w:rPr>
          <w:rFonts w:ascii="Times New Roman" w:hAnsi="Times New Roman" w:cs="Times New Roman"/>
          <w:sz w:val="24"/>
          <w:szCs w:val="24"/>
        </w:rPr>
        <w:t>s</w:t>
      </w:r>
      <w:r w:rsidR="00032AA8" w:rsidRPr="00672EC0">
        <w:rPr>
          <w:rFonts w:ascii="Times New Roman" w:hAnsi="Times New Roman" w:cs="Times New Roman"/>
          <w:sz w:val="24"/>
          <w:szCs w:val="24"/>
        </w:rPr>
        <w:t xml:space="preserve">úvislá výmera založeného </w:t>
      </w:r>
      <w:proofErr w:type="spellStart"/>
      <w:r w:rsidR="00032AA8" w:rsidRPr="00672EC0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="00032AA8" w:rsidRPr="00672EC0">
        <w:rPr>
          <w:rFonts w:ascii="Times New Roman" w:hAnsi="Times New Roman" w:cs="Times New Roman"/>
          <w:sz w:val="24"/>
          <w:szCs w:val="24"/>
        </w:rPr>
        <w:t xml:space="preserve"> systém</w:t>
      </w:r>
      <w:r w:rsidR="007B2073">
        <w:rPr>
          <w:rFonts w:ascii="Times New Roman" w:hAnsi="Times New Roman" w:cs="Times New Roman"/>
          <w:sz w:val="24"/>
          <w:szCs w:val="24"/>
        </w:rPr>
        <w:t>u je najmenej 0,5 h</w:t>
      </w:r>
      <w:r w:rsidR="00672EC0">
        <w:rPr>
          <w:rFonts w:ascii="Times New Roman" w:hAnsi="Times New Roman" w:cs="Times New Roman"/>
          <w:sz w:val="24"/>
          <w:szCs w:val="24"/>
        </w:rPr>
        <w:t>a</w:t>
      </w:r>
      <w:r w:rsidR="00672EC0" w:rsidRPr="00672EC0">
        <w:rPr>
          <w:rFonts w:ascii="Times New Roman" w:hAnsi="Times New Roman" w:cs="Times New Roman"/>
          <w:sz w:val="24"/>
          <w:szCs w:val="24"/>
        </w:rPr>
        <w:t> orn</w:t>
      </w:r>
      <w:r w:rsidR="006F180A">
        <w:rPr>
          <w:rFonts w:ascii="Times New Roman" w:hAnsi="Times New Roman" w:cs="Times New Roman"/>
          <w:sz w:val="24"/>
          <w:szCs w:val="24"/>
        </w:rPr>
        <w:t>ej</w:t>
      </w:r>
      <w:r w:rsidR="00672EC0" w:rsidRPr="00672EC0">
        <w:rPr>
          <w:rFonts w:ascii="Times New Roman" w:hAnsi="Times New Roman" w:cs="Times New Roman"/>
          <w:sz w:val="24"/>
          <w:szCs w:val="24"/>
        </w:rPr>
        <w:t xml:space="preserve"> pôd</w:t>
      </w:r>
      <w:r w:rsidR="00B5784C">
        <w:rPr>
          <w:rFonts w:ascii="Times New Roman" w:hAnsi="Times New Roman" w:cs="Times New Roman"/>
          <w:sz w:val="24"/>
          <w:szCs w:val="24"/>
        </w:rPr>
        <w:t>y</w:t>
      </w:r>
      <w:r w:rsidR="00672EC0" w:rsidRPr="00672EC0">
        <w:rPr>
          <w:rFonts w:ascii="Times New Roman" w:hAnsi="Times New Roman" w:cs="Times New Roman"/>
          <w:sz w:val="24"/>
          <w:szCs w:val="24"/>
        </w:rPr>
        <w:t xml:space="preserve"> alebo trval</w:t>
      </w:r>
      <w:r w:rsidR="00776E30">
        <w:rPr>
          <w:rFonts w:ascii="Times New Roman" w:hAnsi="Times New Roman" w:cs="Times New Roman"/>
          <w:sz w:val="24"/>
          <w:szCs w:val="24"/>
        </w:rPr>
        <w:t>ého</w:t>
      </w:r>
      <w:r w:rsidR="00032AA8" w:rsidRPr="00672EC0">
        <w:rPr>
          <w:rFonts w:ascii="Times New Roman" w:hAnsi="Times New Roman" w:cs="Times New Roman"/>
          <w:sz w:val="24"/>
          <w:szCs w:val="24"/>
        </w:rPr>
        <w:t xml:space="preserve"> trávn</w:t>
      </w:r>
      <w:r w:rsidR="00776E30">
        <w:rPr>
          <w:rFonts w:ascii="Times New Roman" w:hAnsi="Times New Roman" w:cs="Times New Roman"/>
          <w:sz w:val="24"/>
          <w:szCs w:val="24"/>
        </w:rPr>
        <w:t>eho</w:t>
      </w:r>
      <w:r w:rsidR="00672EC0" w:rsidRPr="00672EC0">
        <w:rPr>
          <w:rFonts w:ascii="Times New Roman" w:hAnsi="Times New Roman" w:cs="Times New Roman"/>
          <w:sz w:val="24"/>
          <w:szCs w:val="24"/>
        </w:rPr>
        <w:t xml:space="preserve"> porast</w:t>
      </w:r>
      <w:r w:rsidR="00776E30">
        <w:rPr>
          <w:rFonts w:ascii="Times New Roman" w:hAnsi="Times New Roman" w:cs="Times New Roman"/>
          <w:sz w:val="24"/>
          <w:szCs w:val="24"/>
        </w:rPr>
        <w:t>u</w:t>
      </w:r>
      <w:r w:rsidR="00032AA8" w:rsidRPr="00672EC0">
        <w:rPr>
          <w:rFonts w:ascii="Times New Roman" w:hAnsi="Times New Roman" w:cs="Times New Roman"/>
          <w:sz w:val="24"/>
          <w:szCs w:val="24"/>
        </w:rPr>
        <w:t xml:space="preserve"> a celková výmera založeného </w:t>
      </w:r>
      <w:proofErr w:type="spellStart"/>
      <w:r w:rsidR="00032AA8" w:rsidRPr="00672EC0">
        <w:rPr>
          <w:rFonts w:ascii="Times New Roman" w:hAnsi="Times New Roman" w:cs="Times New Roman"/>
          <w:sz w:val="24"/>
          <w:szCs w:val="24"/>
        </w:rPr>
        <w:t>agrolesníck</w:t>
      </w:r>
      <w:r w:rsidR="007B2073">
        <w:rPr>
          <w:rFonts w:ascii="Times New Roman" w:hAnsi="Times New Roman" w:cs="Times New Roman"/>
          <w:sz w:val="24"/>
          <w:szCs w:val="24"/>
        </w:rPr>
        <w:t>eho</w:t>
      </w:r>
      <w:proofErr w:type="spellEnd"/>
      <w:r w:rsidR="007B2073">
        <w:rPr>
          <w:rFonts w:ascii="Times New Roman" w:hAnsi="Times New Roman" w:cs="Times New Roman"/>
          <w:sz w:val="24"/>
          <w:szCs w:val="24"/>
        </w:rPr>
        <w:t xml:space="preserve"> systému je najmenej </w:t>
      </w:r>
      <w:r w:rsidR="007B2073">
        <w:rPr>
          <w:rFonts w:ascii="Times New Roman" w:hAnsi="Times New Roman" w:cs="Times New Roman"/>
          <w:sz w:val="24"/>
          <w:szCs w:val="24"/>
        </w:rPr>
        <w:br/>
        <w:t>1 ha</w:t>
      </w:r>
      <w:r w:rsidR="00032AA8" w:rsidRPr="00672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AA8" w:rsidRPr="000A3C5F" w:rsidRDefault="00032AA8" w:rsidP="00A45499">
      <w:pPr>
        <w:pStyle w:val="Odsekzoznamu"/>
        <w:widowControl w:val="0"/>
        <w:spacing w:after="0" w:line="240" w:lineRule="auto"/>
        <w:ind w:left="36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AA8" w:rsidRPr="00A45499" w:rsidRDefault="002726D3" w:rsidP="00A45499">
      <w:pPr>
        <w:pStyle w:val="Odsekzoznamu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7A3233">
        <w:rPr>
          <w:rFonts w:ascii="Times New Roman" w:hAnsi="Times New Roman" w:cs="Times New Roman"/>
          <w:sz w:val="24"/>
          <w:szCs w:val="24"/>
        </w:rPr>
        <w:t>Prijímateľ</w:t>
      </w:r>
      <w:r w:rsidR="000C56B4">
        <w:rPr>
          <w:rFonts w:ascii="Times New Roman" w:hAnsi="Times New Roman" w:cs="Times New Roman"/>
          <w:sz w:val="24"/>
          <w:szCs w:val="24"/>
        </w:rPr>
        <w:t xml:space="preserve"> podpory na operáciu </w:t>
      </w:r>
      <w:r w:rsidR="000C56B4" w:rsidRPr="000A3C5F">
        <w:rPr>
          <w:rFonts w:ascii="Times New Roman" w:hAnsi="Times New Roman" w:cs="Times New Roman"/>
          <w:sz w:val="24"/>
          <w:szCs w:val="24"/>
        </w:rPr>
        <w:t>podľa § 4</w:t>
      </w:r>
      <w:r w:rsidR="000C56B4">
        <w:rPr>
          <w:rFonts w:ascii="Times New Roman" w:hAnsi="Times New Roman" w:cs="Times New Roman"/>
          <w:sz w:val="24"/>
          <w:szCs w:val="24"/>
        </w:rPr>
        <w:t>2</w:t>
      </w:r>
      <w:r w:rsidR="000C56B4" w:rsidRPr="000A3C5F">
        <w:rPr>
          <w:rFonts w:ascii="Times New Roman" w:hAnsi="Times New Roman" w:cs="Times New Roman"/>
          <w:sz w:val="24"/>
          <w:szCs w:val="24"/>
        </w:rPr>
        <w:t xml:space="preserve"> písm. a) </w:t>
      </w:r>
      <w:r w:rsidR="00032AA8" w:rsidRPr="007A3233">
        <w:rPr>
          <w:rFonts w:ascii="Times New Roman" w:hAnsi="Times New Roman" w:cs="Times New Roman"/>
          <w:sz w:val="24"/>
          <w:szCs w:val="24"/>
        </w:rPr>
        <w:t xml:space="preserve"> je povinný v</w:t>
      </w:r>
      <w:r w:rsidR="006105A1">
        <w:rPr>
          <w:rFonts w:ascii="Times New Roman" w:hAnsi="Times New Roman" w:cs="Times New Roman"/>
          <w:sz w:val="24"/>
          <w:szCs w:val="24"/>
        </w:rPr>
        <w:t>  roku</w:t>
      </w:r>
      <w:r w:rsidR="00032AA8" w:rsidRPr="007A3233">
        <w:rPr>
          <w:rFonts w:ascii="Times New Roman" w:hAnsi="Times New Roman" w:cs="Times New Roman"/>
          <w:sz w:val="24"/>
          <w:szCs w:val="24"/>
        </w:rPr>
        <w:t xml:space="preserve"> </w:t>
      </w:r>
      <w:r w:rsidR="0081561F">
        <w:rPr>
          <w:rFonts w:ascii="Times New Roman" w:hAnsi="Times New Roman" w:cs="Times New Roman"/>
          <w:sz w:val="24"/>
          <w:szCs w:val="24"/>
        </w:rPr>
        <w:t>podania žiadosti podľa § 2 ods. 5</w:t>
      </w:r>
      <w:r w:rsidR="00032AA8" w:rsidRPr="007A3233">
        <w:rPr>
          <w:rFonts w:ascii="Times New Roman" w:hAnsi="Times New Roman" w:cs="Times New Roman"/>
          <w:sz w:val="24"/>
          <w:szCs w:val="24"/>
        </w:rPr>
        <w:t xml:space="preserve"> zabezpečiť v súlade s plánom na založenie </w:t>
      </w:r>
      <w:proofErr w:type="spellStart"/>
      <w:r w:rsidR="00032AA8" w:rsidRPr="007A3233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="00032AA8" w:rsidRPr="007A3233">
        <w:rPr>
          <w:rFonts w:ascii="Times New Roman" w:hAnsi="Times New Roman" w:cs="Times New Roman"/>
          <w:sz w:val="24"/>
          <w:szCs w:val="24"/>
        </w:rPr>
        <w:t xml:space="preserve"> systému</w:t>
      </w:r>
      <w:r w:rsidR="00032AA8" w:rsidRPr="007A3233">
        <w:rPr>
          <w:rFonts w:ascii="Times New Roman" w:hAnsi="Times New Roman" w:cs="Times New Roman"/>
          <w:bCs/>
          <w:sz w:val="24"/>
          <w:szCs w:val="24"/>
        </w:rPr>
        <w:t xml:space="preserve"> výsadbu 100 ks stromov na </w:t>
      </w:r>
      <w:r w:rsidR="00776E30">
        <w:rPr>
          <w:rFonts w:ascii="Times New Roman" w:hAnsi="Times New Roman" w:cs="Times New Roman"/>
          <w:bCs/>
          <w:sz w:val="24"/>
          <w:szCs w:val="24"/>
        </w:rPr>
        <w:t>1 ha</w:t>
      </w:r>
      <w:r w:rsidR="00032AA8" w:rsidRPr="007A3233">
        <w:rPr>
          <w:rFonts w:ascii="Times New Roman" w:hAnsi="Times New Roman" w:cs="Times New Roman"/>
          <w:bCs/>
          <w:sz w:val="24"/>
          <w:szCs w:val="24"/>
        </w:rPr>
        <w:t xml:space="preserve"> najneskôr</w:t>
      </w:r>
      <w:r w:rsidR="00032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AA8" w:rsidRPr="007A3233">
        <w:rPr>
          <w:rFonts w:ascii="Times New Roman" w:hAnsi="Times New Roman" w:cs="Times New Roman"/>
          <w:bCs/>
          <w:sz w:val="24"/>
          <w:szCs w:val="24"/>
        </w:rPr>
        <w:t>do</w:t>
      </w:r>
      <w:r w:rsidR="00554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AA8" w:rsidRPr="00D571A1">
        <w:rPr>
          <w:rFonts w:ascii="Times New Roman" w:hAnsi="Times New Roman" w:cs="Times New Roman"/>
          <w:bCs/>
          <w:sz w:val="24"/>
          <w:szCs w:val="24"/>
        </w:rPr>
        <w:t>15. decembra formou</w:t>
      </w:r>
    </w:p>
    <w:p w:rsidR="00032AA8" w:rsidRPr="004F3C40" w:rsidRDefault="00032AA8" w:rsidP="0059473B">
      <w:pPr>
        <w:pStyle w:val="Odsekzoznamu"/>
        <w:widowControl w:val="0"/>
        <w:numPr>
          <w:ilvl w:val="1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C40">
        <w:rPr>
          <w:rFonts w:ascii="Times New Roman" w:hAnsi="Times New Roman" w:cs="Times New Roman"/>
          <w:bCs/>
          <w:sz w:val="24"/>
          <w:szCs w:val="24"/>
        </w:rPr>
        <w:t>líniovej výsadby s naj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4F3C40">
        <w:rPr>
          <w:rFonts w:ascii="Times New Roman" w:hAnsi="Times New Roman" w:cs="Times New Roman"/>
          <w:bCs/>
          <w:sz w:val="24"/>
          <w:szCs w:val="24"/>
        </w:rPr>
        <w:t xml:space="preserve">enšou vzdialenosťou línií 12 m a najmenšou </w:t>
      </w:r>
      <w:r w:rsidR="005548AC">
        <w:rPr>
          <w:rFonts w:ascii="Times New Roman" w:hAnsi="Times New Roman" w:cs="Times New Roman"/>
          <w:bCs/>
          <w:sz w:val="24"/>
          <w:szCs w:val="24"/>
        </w:rPr>
        <w:t xml:space="preserve">vzdialenosťou stromov 3 m, </w:t>
      </w:r>
      <w:r w:rsidRPr="004F3C40">
        <w:rPr>
          <w:rFonts w:ascii="Times New Roman" w:hAnsi="Times New Roman" w:cs="Times New Roman"/>
          <w:bCs/>
          <w:sz w:val="24"/>
          <w:szCs w:val="24"/>
        </w:rPr>
        <w:t>alebo</w:t>
      </w:r>
    </w:p>
    <w:p w:rsidR="00032AA8" w:rsidRPr="004F3C40" w:rsidRDefault="00032AA8" w:rsidP="0059473B">
      <w:pPr>
        <w:pStyle w:val="Odsekzoznamu"/>
        <w:widowControl w:val="0"/>
        <w:numPr>
          <w:ilvl w:val="1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C40">
        <w:rPr>
          <w:rFonts w:ascii="Times New Roman" w:hAnsi="Times New Roman" w:cs="Times New Roman"/>
          <w:bCs/>
          <w:sz w:val="24"/>
          <w:szCs w:val="24"/>
        </w:rPr>
        <w:t>roztrúsenej výsadby stromov na trvalom trávnom poraste s najmenšou vzdialenosťou stromov 8 m; v prípade vytvárania skupín stromov v počte do 20</w:t>
      </w:r>
      <w:r>
        <w:rPr>
          <w:rFonts w:ascii="Times New Roman" w:hAnsi="Times New Roman" w:cs="Times New Roman"/>
          <w:bCs/>
          <w:sz w:val="24"/>
          <w:szCs w:val="24"/>
        </w:rPr>
        <w:t xml:space="preserve"> ks</w:t>
      </w:r>
      <w:r w:rsidRPr="004F3C40">
        <w:rPr>
          <w:rFonts w:ascii="Times New Roman" w:hAnsi="Times New Roman" w:cs="Times New Roman"/>
          <w:bCs/>
          <w:sz w:val="24"/>
          <w:szCs w:val="24"/>
        </w:rPr>
        <w:t xml:space="preserve"> v jednej skupine a výmerou skupín do 400 m</w:t>
      </w:r>
      <w:r w:rsidRPr="004F3C4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F3C40">
        <w:rPr>
          <w:rFonts w:ascii="Times New Roman" w:hAnsi="Times New Roman" w:cs="Times New Roman"/>
          <w:bCs/>
          <w:sz w:val="24"/>
          <w:szCs w:val="24"/>
        </w:rPr>
        <w:t xml:space="preserve"> plochy na</w:t>
      </w:r>
      <w:r w:rsidR="00776E30">
        <w:rPr>
          <w:rFonts w:ascii="Times New Roman" w:hAnsi="Times New Roman" w:cs="Times New Roman"/>
          <w:bCs/>
          <w:sz w:val="24"/>
          <w:szCs w:val="24"/>
        </w:rPr>
        <w:t xml:space="preserve"> 1 ha</w:t>
      </w:r>
      <w:r w:rsidRPr="004F3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AA8" w:rsidRPr="004F3C40" w:rsidRDefault="00032AA8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AA8" w:rsidRPr="000171D4" w:rsidRDefault="002726D3" w:rsidP="00A45499">
      <w:pPr>
        <w:pStyle w:val="Odsekzoznamu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Druhy stromov určené na založenie </w:t>
      </w:r>
      <w:proofErr w:type="spellStart"/>
      <w:r w:rsidR="00032AA8" w:rsidRPr="004F3C40">
        <w:rPr>
          <w:rFonts w:ascii="Times New Roman" w:hAnsi="Times New Roman" w:cs="Times New Roman"/>
          <w:sz w:val="24"/>
          <w:szCs w:val="24"/>
        </w:rPr>
        <w:t>agrolesní</w:t>
      </w:r>
      <w:r w:rsidR="00032AA8">
        <w:rPr>
          <w:rFonts w:ascii="Times New Roman" w:hAnsi="Times New Roman" w:cs="Times New Roman"/>
          <w:sz w:val="24"/>
          <w:szCs w:val="24"/>
        </w:rPr>
        <w:t>c</w:t>
      </w:r>
      <w:r w:rsidR="00032AA8" w:rsidRPr="004F3C40">
        <w:rPr>
          <w:rFonts w:ascii="Times New Roman" w:hAnsi="Times New Roman" w:cs="Times New Roman"/>
          <w:sz w:val="24"/>
          <w:szCs w:val="24"/>
        </w:rPr>
        <w:t>keho</w:t>
      </w:r>
      <w:proofErr w:type="spellEnd"/>
      <w:r w:rsidR="00032AA8" w:rsidRPr="004F3C40">
        <w:rPr>
          <w:rFonts w:ascii="Times New Roman" w:hAnsi="Times New Roman" w:cs="Times New Roman"/>
          <w:sz w:val="24"/>
          <w:szCs w:val="24"/>
        </w:rPr>
        <w:t xml:space="preserve"> systému </w:t>
      </w:r>
      <w:r w:rsidR="000171D4" w:rsidRPr="000171D4">
        <w:rPr>
          <w:rFonts w:ascii="Times New Roman" w:hAnsi="Times New Roman" w:cs="Times New Roman"/>
          <w:sz w:val="24"/>
          <w:szCs w:val="24"/>
        </w:rPr>
        <w:t>zverej</w:t>
      </w:r>
      <w:r>
        <w:rPr>
          <w:rFonts w:ascii="Times New Roman" w:hAnsi="Times New Roman" w:cs="Times New Roman"/>
          <w:sz w:val="24"/>
          <w:szCs w:val="24"/>
        </w:rPr>
        <w:t>ňuje</w:t>
      </w:r>
      <w:r w:rsidR="000171D4" w:rsidRPr="000171D4">
        <w:rPr>
          <w:rFonts w:ascii="Times New Roman" w:hAnsi="Times New Roman" w:cs="Times New Roman"/>
          <w:sz w:val="24"/>
          <w:szCs w:val="24"/>
        </w:rPr>
        <w:t xml:space="preserve"> ministerstvo</w:t>
      </w:r>
      <w:r w:rsidR="009B7447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0171D4" w:rsidRPr="000171D4">
        <w:rPr>
          <w:rFonts w:ascii="Times New Roman" w:hAnsi="Times New Roman" w:cs="Times New Roman"/>
          <w:sz w:val="24"/>
          <w:szCs w:val="24"/>
        </w:rPr>
        <w:t xml:space="preserve"> vo v</w:t>
      </w:r>
      <w:r w:rsidR="00032AA8" w:rsidRPr="000171D4">
        <w:rPr>
          <w:rFonts w:ascii="Times New Roman" w:hAnsi="Times New Roman" w:cs="Times New Roman"/>
          <w:sz w:val="24"/>
          <w:szCs w:val="24"/>
        </w:rPr>
        <w:t>estníku.</w:t>
      </w:r>
    </w:p>
    <w:p w:rsidR="00032AA8" w:rsidRPr="004F3C40" w:rsidRDefault="00032AA8" w:rsidP="00A45499">
      <w:pPr>
        <w:pStyle w:val="Odsekzoznamu"/>
        <w:widowControl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6D3" w:rsidRPr="00A45499" w:rsidRDefault="002726D3" w:rsidP="00A45499">
      <w:pPr>
        <w:pStyle w:val="Odsekzoznamu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0C56B4" w:rsidRPr="000C56B4">
        <w:rPr>
          <w:rFonts w:ascii="Times New Roman" w:hAnsi="Times New Roman" w:cs="Times New Roman"/>
          <w:sz w:val="24"/>
          <w:szCs w:val="24"/>
        </w:rPr>
        <w:t xml:space="preserve"> </w:t>
      </w:r>
      <w:r w:rsidR="000C56B4">
        <w:rPr>
          <w:rFonts w:ascii="Times New Roman" w:hAnsi="Times New Roman" w:cs="Times New Roman"/>
          <w:sz w:val="24"/>
          <w:szCs w:val="24"/>
        </w:rPr>
        <w:t xml:space="preserve">podpory na operáciu </w:t>
      </w:r>
      <w:r w:rsidR="000C56B4" w:rsidRPr="000A3C5F">
        <w:rPr>
          <w:rFonts w:ascii="Times New Roman" w:hAnsi="Times New Roman" w:cs="Times New Roman"/>
          <w:sz w:val="24"/>
          <w:szCs w:val="24"/>
        </w:rPr>
        <w:t>podľa § 4</w:t>
      </w:r>
      <w:r w:rsidR="000C56B4">
        <w:rPr>
          <w:rFonts w:ascii="Times New Roman" w:hAnsi="Times New Roman" w:cs="Times New Roman"/>
          <w:sz w:val="24"/>
          <w:szCs w:val="24"/>
        </w:rPr>
        <w:t>2</w:t>
      </w:r>
      <w:r w:rsidR="000C56B4" w:rsidRPr="000A3C5F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je povinný </w:t>
      </w:r>
      <w:r w:rsidR="00032AA8">
        <w:rPr>
          <w:rFonts w:ascii="Times New Roman" w:hAnsi="Times New Roman" w:cs="Times New Roman"/>
          <w:sz w:val="24"/>
          <w:szCs w:val="24"/>
        </w:rPr>
        <w:t xml:space="preserve">na poľnohospodárskej ploche </w:t>
      </w:r>
      <w:r w:rsidR="00032AA8" w:rsidRPr="004F3C40">
        <w:rPr>
          <w:rFonts w:ascii="Times New Roman" w:hAnsi="Times New Roman" w:cs="Times New Roman"/>
          <w:sz w:val="24"/>
          <w:szCs w:val="24"/>
        </w:rPr>
        <w:t>zabezpečiť rôznorodosť drevín</w:t>
      </w:r>
      <w:r w:rsidR="00C75E24">
        <w:rPr>
          <w:rFonts w:ascii="Times New Roman" w:hAnsi="Times New Roman" w:cs="Times New Roman"/>
          <w:sz w:val="24"/>
          <w:szCs w:val="24"/>
        </w:rPr>
        <w:t xml:space="preserve"> v</w:t>
      </w:r>
      <w:r w:rsidR="00B81EC4">
        <w:rPr>
          <w:rFonts w:ascii="Times New Roman" w:hAnsi="Times New Roman" w:cs="Times New Roman"/>
          <w:sz w:val="24"/>
          <w:szCs w:val="24"/>
        </w:rPr>
        <w:t> </w:t>
      </w:r>
      <w:r w:rsidR="00C75E24">
        <w:rPr>
          <w:rFonts w:ascii="Times New Roman" w:hAnsi="Times New Roman" w:cs="Times New Roman"/>
          <w:sz w:val="24"/>
          <w:szCs w:val="24"/>
        </w:rPr>
        <w:t>zlože</w:t>
      </w:r>
      <w:r w:rsidR="00B81EC4">
        <w:rPr>
          <w:rFonts w:ascii="Times New Roman" w:hAnsi="Times New Roman" w:cs="Times New Roman"/>
          <w:sz w:val="24"/>
          <w:szCs w:val="24"/>
        </w:rPr>
        <w:t xml:space="preserve">ní </w:t>
      </w:r>
      <w:r w:rsidR="00B81EC4" w:rsidRPr="007A3233">
        <w:rPr>
          <w:rFonts w:ascii="Times New Roman" w:hAnsi="Times New Roman" w:cs="Times New Roman"/>
          <w:sz w:val="24"/>
          <w:szCs w:val="24"/>
        </w:rPr>
        <w:t>najmenej troch druhov drevín</w:t>
      </w:r>
      <w:r w:rsidR="00B81EC4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B81EC4">
        <w:rPr>
          <w:rFonts w:ascii="Times New Roman" w:hAnsi="Times New Roman" w:cs="Times New Roman"/>
          <w:sz w:val="24"/>
          <w:szCs w:val="24"/>
        </w:rPr>
        <w:t xml:space="preserve">a </w:t>
      </w:r>
      <w:r w:rsidR="00032AA8" w:rsidRPr="004F3C40">
        <w:rPr>
          <w:rFonts w:ascii="Times New Roman" w:hAnsi="Times New Roman" w:cs="Times New Roman"/>
          <w:sz w:val="24"/>
          <w:szCs w:val="24"/>
        </w:rPr>
        <w:t>v</w:t>
      </w:r>
      <w:r w:rsidR="00032AA8">
        <w:rPr>
          <w:rFonts w:ascii="Times New Roman" w:hAnsi="Times New Roman" w:cs="Times New Roman"/>
          <w:sz w:val="24"/>
          <w:szCs w:val="24"/>
        </w:rPr>
        <w:t> </w:t>
      </w:r>
      <w:r w:rsidR="00032AA8" w:rsidRPr="004F3C40">
        <w:rPr>
          <w:rFonts w:ascii="Times New Roman" w:hAnsi="Times New Roman" w:cs="Times New Roman"/>
          <w:sz w:val="24"/>
          <w:szCs w:val="24"/>
        </w:rPr>
        <w:t>členení</w:t>
      </w:r>
      <w:r w:rsidR="00032AA8">
        <w:rPr>
          <w:rFonts w:ascii="Times New Roman" w:hAnsi="Times New Roman" w:cs="Times New Roman"/>
          <w:sz w:val="24"/>
          <w:szCs w:val="24"/>
        </w:rPr>
        <w:t xml:space="preserve"> založenia drevín, ktoré nepresiahnu</w:t>
      </w:r>
    </w:p>
    <w:p w:rsidR="00032AA8" w:rsidRDefault="00BB66E9" w:rsidP="00A45499">
      <w:pPr>
        <w:pStyle w:val="Odsekzoznamu"/>
        <w:widowControl w:val="0"/>
        <w:numPr>
          <w:ilvl w:val="2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60 % dominantnej lesnej dreviny</w:t>
      </w:r>
      <w:r w:rsidR="00032AA8" w:rsidRPr="004F3C40">
        <w:rPr>
          <w:rFonts w:ascii="Times New Roman" w:hAnsi="Times New Roman" w:cs="Times New Roman"/>
          <w:sz w:val="24"/>
          <w:szCs w:val="24"/>
        </w:rPr>
        <w:t>,</w:t>
      </w:r>
    </w:p>
    <w:p w:rsidR="00032AA8" w:rsidRPr="00846518" w:rsidRDefault="00BB66E9" w:rsidP="00A45499">
      <w:pPr>
        <w:pStyle w:val="Odsekzoznamu"/>
        <w:widowControl w:val="0"/>
        <w:numPr>
          <w:ilvl w:val="2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30 % druhej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drev</w:t>
      </w:r>
      <w:r w:rsidR="005548AC">
        <w:rPr>
          <w:rFonts w:ascii="Times New Roman" w:hAnsi="Times New Roman" w:cs="Times New Roman"/>
          <w:sz w:val="24"/>
          <w:szCs w:val="24"/>
        </w:rPr>
        <w:t>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AA8" w:rsidRPr="007A3233" w:rsidRDefault="00032AA8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2AA8" w:rsidRPr="00846518" w:rsidRDefault="00032AA8" w:rsidP="00A45499">
      <w:pPr>
        <w:pStyle w:val="Odsekzoznamu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518">
        <w:rPr>
          <w:rFonts w:ascii="Times New Roman" w:hAnsi="Times New Roman" w:cs="Times New Roman"/>
          <w:sz w:val="24"/>
          <w:szCs w:val="24"/>
        </w:rPr>
        <w:t>Zmena parametrov podľa odsek</w:t>
      </w:r>
      <w:r w:rsidR="00776E30">
        <w:rPr>
          <w:rFonts w:ascii="Times New Roman" w:hAnsi="Times New Roman" w:cs="Times New Roman"/>
          <w:sz w:val="24"/>
          <w:szCs w:val="24"/>
        </w:rPr>
        <w:t>u</w:t>
      </w:r>
      <w:r w:rsidRPr="00846518">
        <w:rPr>
          <w:rFonts w:ascii="Times New Roman" w:hAnsi="Times New Roman" w:cs="Times New Roman"/>
          <w:sz w:val="24"/>
          <w:szCs w:val="24"/>
        </w:rPr>
        <w:t xml:space="preserve"> 2</w:t>
      </w:r>
      <w:r w:rsidR="00776E30">
        <w:rPr>
          <w:rFonts w:ascii="Times New Roman" w:hAnsi="Times New Roman" w:cs="Times New Roman"/>
          <w:sz w:val="24"/>
          <w:szCs w:val="24"/>
        </w:rPr>
        <w:t>, 3 alebo</w:t>
      </w:r>
      <w:r w:rsidR="001D356D">
        <w:rPr>
          <w:rFonts w:ascii="Times New Roman" w:hAnsi="Times New Roman" w:cs="Times New Roman"/>
          <w:sz w:val="24"/>
          <w:szCs w:val="24"/>
        </w:rPr>
        <w:t xml:space="preserve"> odseku</w:t>
      </w:r>
      <w:r w:rsidR="00776E30">
        <w:rPr>
          <w:rFonts w:ascii="Times New Roman" w:hAnsi="Times New Roman" w:cs="Times New Roman"/>
          <w:sz w:val="24"/>
          <w:szCs w:val="24"/>
        </w:rPr>
        <w:t xml:space="preserve"> 4</w:t>
      </w:r>
      <w:r w:rsidRPr="00846518">
        <w:rPr>
          <w:rFonts w:ascii="Times New Roman" w:hAnsi="Times New Roman" w:cs="Times New Roman"/>
          <w:sz w:val="24"/>
          <w:szCs w:val="24"/>
        </w:rPr>
        <w:t xml:space="preserve"> v rozsahu najviac 5% sa nepovažuje za porušenie podmienky.</w:t>
      </w:r>
    </w:p>
    <w:p w:rsidR="00846518" w:rsidRPr="00846518" w:rsidRDefault="00846518" w:rsidP="00A45499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AA8" w:rsidRPr="004F3C40" w:rsidRDefault="002726D3" w:rsidP="00A45499">
      <w:pPr>
        <w:pStyle w:val="Odsekzoznamu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846518">
        <w:rPr>
          <w:rFonts w:ascii="Times New Roman" w:hAnsi="Times New Roman" w:cs="Times New Roman"/>
          <w:bCs/>
          <w:sz w:val="24"/>
          <w:szCs w:val="24"/>
        </w:rPr>
        <w:t>Ak sa výsadba drevín realizuje na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 plochách spadajúcich do oblasti Natura 2000</w:t>
      </w:r>
      <w:r w:rsidR="00776E30">
        <w:rPr>
          <w:rFonts w:ascii="Times New Roman" w:hAnsi="Times New Roman" w:cs="Times New Roman"/>
          <w:bCs/>
          <w:sz w:val="24"/>
          <w:szCs w:val="24"/>
        </w:rPr>
        <w:t>,</w:t>
      </w:r>
      <w:r w:rsidR="00846518"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75"/>
      </w:r>
      <w:r w:rsidR="008D4231" w:rsidRPr="008D4231">
        <w:rPr>
          <w:rFonts w:ascii="Times New Roman" w:hAnsi="Times New Roman" w:cs="Times New Roman"/>
          <w:bCs/>
          <w:sz w:val="24"/>
          <w:szCs w:val="24"/>
        </w:rPr>
        <w:t>)</w:t>
      </w:r>
      <w:r w:rsidR="00554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>p</w:t>
      </w:r>
      <w:r w:rsidR="00032AA8">
        <w:rPr>
          <w:rFonts w:ascii="Times New Roman" w:hAnsi="Times New Roman" w:cs="Times New Roman"/>
          <w:bCs/>
          <w:sz w:val="24"/>
          <w:szCs w:val="24"/>
        </w:rPr>
        <w:t>odpora</w:t>
      </w:r>
      <w:r w:rsidR="00700855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D81D94">
        <w:rPr>
          <w:rFonts w:ascii="Times New Roman" w:hAnsi="Times New Roman" w:cs="Times New Roman"/>
          <w:bCs/>
          <w:sz w:val="24"/>
          <w:szCs w:val="24"/>
        </w:rPr>
        <w:t xml:space="preserve">operáciu podľa </w:t>
      </w:r>
      <w:r w:rsidR="00776E30">
        <w:rPr>
          <w:rFonts w:ascii="Times New Roman" w:hAnsi="Times New Roman" w:cs="Times New Roman"/>
          <w:bCs/>
          <w:sz w:val="24"/>
          <w:szCs w:val="24"/>
        </w:rPr>
        <w:t>§ 42 písm. a)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 sa poskyt</w:t>
      </w:r>
      <w:r w:rsidR="008E0957">
        <w:rPr>
          <w:rFonts w:ascii="Times New Roman" w:hAnsi="Times New Roman" w:cs="Times New Roman"/>
          <w:bCs/>
          <w:sz w:val="24"/>
          <w:szCs w:val="24"/>
        </w:rPr>
        <w:t>uje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 len v prípade, ak prijímateľ </w:t>
      </w:r>
      <w:r w:rsidR="000C56B4">
        <w:rPr>
          <w:rFonts w:ascii="Times New Roman" w:hAnsi="Times New Roman" w:cs="Times New Roman"/>
          <w:sz w:val="24"/>
          <w:szCs w:val="24"/>
        </w:rPr>
        <w:t xml:space="preserve">podpory na operáciu </w:t>
      </w:r>
      <w:r w:rsidR="000C56B4" w:rsidRPr="000A3C5F">
        <w:rPr>
          <w:rFonts w:ascii="Times New Roman" w:hAnsi="Times New Roman" w:cs="Times New Roman"/>
          <w:sz w:val="24"/>
          <w:szCs w:val="24"/>
        </w:rPr>
        <w:t>podľa § 4</w:t>
      </w:r>
      <w:r w:rsidR="000C56B4">
        <w:rPr>
          <w:rFonts w:ascii="Times New Roman" w:hAnsi="Times New Roman" w:cs="Times New Roman"/>
          <w:sz w:val="24"/>
          <w:szCs w:val="24"/>
        </w:rPr>
        <w:t>2</w:t>
      </w:r>
      <w:r w:rsidR="000C56B4" w:rsidRPr="000A3C5F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C56B4"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>predloží súhlas orgánu ochrany prírody na za</w:t>
      </w:r>
      <w:r w:rsidR="00032AA8">
        <w:rPr>
          <w:rFonts w:ascii="Times New Roman" w:hAnsi="Times New Roman" w:cs="Times New Roman"/>
          <w:bCs/>
          <w:sz w:val="24"/>
          <w:szCs w:val="24"/>
        </w:rPr>
        <w:t>loženie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2AA8" w:rsidRPr="004F3C40">
        <w:rPr>
          <w:rFonts w:ascii="Times New Roman" w:hAnsi="Times New Roman" w:cs="Times New Roman"/>
          <w:bCs/>
          <w:sz w:val="24"/>
          <w:szCs w:val="24"/>
        </w:rPr>
        <w:t>agrolesníckeho</w:t>
      </w:r>
      <w:proofErr w:type="spellEnd"/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 systému</w:t>
      </w:r>
      <w:r w:rsidR="00032AA8">
        <w:rPr>
          <w:rFonts w:ascii="Times New Roman" w:hAnsi="Times New Roman" w:cs="Times New Roman"/>
          <w:bCs/>
          <w:sz w:val="24"/>
          <w:szCs w:val="24"/>
        </w:rPr>
        <w:t xml:space="preserve"> pri podaní žiadosti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AA8" w:rsidRPr="004F3C40" w:rsidRDefault="00032AA8" w:rsidP="0059473B">
      <w:pPr>
        <w:pStyle w:val="Odsekzoznamu"/>
        <w:widowControl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AA8" w:rsidRPr="00846518" w:rsidRDefault="002726D3" w:rsidP="00A45499">
      <w:pPr>
        <w:pStyle w:val="Odsekzoznamu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Po založení </w:t>
      </w:r>
      <w:proofErr w:type="spellStart"/>
      <w:r w:rsidR="00032AA8" w:rsidRPr="00846518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="00032AA8" w:rsidRPr="00846518">
        <w:rPr>
          <w:rFonts w:ascii="Times New Roman" w:hAnsi="Times New Roman" w:cs="Times New Roman"/>
          <w:sz w:val="24"/>
          <w:szCs w:val="24"/>
        </w:rPr>
        <w:t xml:space="preserve"> systému </w:t>
      </w:r>
      <w:r w:rsidR="00B05387">
        <w:rPr>
          <w:rFonts w:ascii="Times New Roman" w:hAnsi="Times New Roman" w:cs="Times New Roman"/>
          <w:sz w:val="24"/>
          <w:szCs w:val="24"/>
        </w:rPr>
        <w:t xml:space="preserve">je </w:t>
      </w:r>
      <w:r w:rsidR="00032AA8" w:rsidRPr="00846518">
        <w:rPr>
          <w:rFonts w:ascii="Times New Roman" w:hAnsi="Times New Roman" w:cs="Times New Roman"/>
          <w:sz w:val="24"/>
          <w:szCs w:val="24"/>
        </w:rPr>
        <w:t>prijímateľ</w:t>
      </w:r>
      <w:r w:rsidR="000C56B4" w:rsidRPr="000C56B4">
        <w:rPr>
          <w:rFonts w:ascii="Times New Roman" w:hAnsi="Times New Roman" w:cs="Times New Roman"/>
          <w:sz w:val="24"/>
          <w:szCs w:val="24"/>
        </w:rPr>
        <w:t xml:space="preserve"> </w:t>
      </w:r>
      <w:r w:rsidR="000C56B4">
        <w:rPr>
          <w:rFonts w:ascii="Times New Roman" w:hAnsi="Times New Roman" w:cs="Times New Roman"/>
          <w:sz w:val="24"/>
          <w:szCs w:val="24"/>
        </w:rPr>
        <w:t xml:space="preserve">podpory na operáciu </w:t>
      </w:r>
      <w:r w:rsidR="000C56B4" w:rsidRPr="000A3C5F">
        <w:rPr>
          <w:rFonts w:ascii="Times New Roman" w:hAnsi="Times New Roman" w:cs="Times New Roman"/>
          <w:sz w:val="24"/>
          <w:szCs w:val="24"/>
        </w:rPr>
        <w:t>podľa § 4</w:t>
      </w:r>
      <w:r w:rsidR="000C56B4">
        <w:rPr>
          <w:rFonts w:ascii="Times New Roman" w:hAnsi="Times New Roman" w:cs="Times New Roman"/>
          <w:sz w:val="24"/>
          <w:szCs w:val="24"/>
        </w:rPr>
        <w:t>2</w:t>
      </w:r>
      <w:r w:rsidR="000C56B4" w:rsidRPr="000A3C5F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</w:t>
      </w:r>
      <w:r w:rsidR="00B05387">
        <w:rPr>
          <w:rFonts w:ascii="Times New Roman" w:hAnsi="Times New Roman" w:cs="Times New Roman"/>
          <w:sz w:val="24"/>
          <w:szCs w:val="24"/>
        </w:rPr>
        <w:t>povinný zaslať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platobn</w:t>
      </w:r>
      <w:r w:rsidR="00B05387">
        <w:rPr>
          <w:rFonts w:ascii="Times New Roman" w:hAnsi="Times New Roman" w:cs="Times New Roman"/>
          <w:sz w:val="24"/>
          <w:szCs w:val="24"/>
        </w:rPr>
        <w:t>ej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agentúr</w:t>
      </w:r>
      <w:r w:rsidR="00B05387">
        <w:rPr>
          <w:rFonts w:ascii="Times New Roman" w:hAnsi="Times New Roman" w:cs="Times New Roman"/>
          <w:sz w:val="24"/>
          <w:szCs w:val="24"/>
        </w:rPr>
        <w:t>e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hlásenie o založení </w:t>
      </w:r>
      <w:proofErr w:type="spellStart"/>
      <w:r w:rsidR="00032AA8" w:rsidRPr="00846518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="00032AA8" w:rsidRPr="00846518">
        <w:rPr>
          <w:rFonts w:ascii="Times New Roman" w:hAnsi="Times New Roman" w:cs="Times New Roman"/>
          <w:sz w:val="24"/>
          <w:szCs w:val="24"/>
        </w:rPr>
        <w:t xml:space="preserve"> systému, ktoré obsahuje </w:t>
      </w:r>
      <w:r w:rsidR="00032AA8" w:rsidRPr="00846518">
        <w:rPr>
          <w:rFonts w:ascii="Times New Roman" w:hAnsi="Times New Roman" w:cs="Times New Roman"/>
          <w:bCs/>
          <w:sz w:val="24"/>
          <w:szCs w:val="24"/>
        </w:rPr>
        <w:t xml:space="preserve">výmeru založeného </w:t>
      </w:r>
      <w:proofErr w:type="spellStart"/>
      <w:r w:rsidR="00032AA8" w:rsidRPr="00846518">
        <w:rPr>
          <w:rFonts w:ascii="Times New Roman" w:hAnsi="Times New Roman" w:cs="Times New Roman"/>
          <w:bCs/>
          <w:sz w:val="24"/>
          <w:szCs w:val="24"/>
        </w:rPr>
        <w:t>agrolesníckeho</w:t>
      </w:r>
      <w:proofErr w:type="spellEnd"/>
      <w:r w:rsidR="00032AA8" w:rsidRPr="00846518">
        <w:rPr>
          <w:rFonts w:ascii="Times New Roman" w:hAnsi="Times New Roman" w:cs="Times New Roman"/>
          <w:bCs/>
          <w:sz w:val="24"/>
          <w:szCs w:val="24"/>
        </w:rPr>
        <w:t xml:space="preserve"> systému v členení na ornú pôdu a trvalé trávne porasty, údaje o počte a druhoch vysadených stromov a údaje o spone výsadby do 15. januára</w:t>
      </w:r>
      <w:r w:rsidR="00032AA8" w:rsidRPr="0084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AA8" w:rsidRPr="00846518">
        <w:rPr>
          <w:rFonts w:ascii="Times New Roman" w:hAnsi="Times New Roman" w:cs="Times New Roman"/>
          <w:bCs/>
          <w:sz w:val="24"/>
          <w:szCs w:val="24"/>
        </w:rPr>
        <w:t>nasledujúceho</w:t>
      </w:r>
      <w:r w:rsidR="00032AA8" w:rsidRPr="0084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AA8" w:rsidRPr="00846518">
        <w:rPr>
          <w:rFonts w:ascii="Times New Roman" w:hAnsi="Times New Roman" w:cs="Times New Roman"/>
          <w:bCs/>
          <w:sz w:val="24"/>
          <w:szCs w:val="24"/>
        </w:rPr>
        <w:t>kalendárneho</w:t>
      </w:r>
      <w:r w:rsidR="00032AA8" w:rsidRPr="0084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AA8" w:rsidRPr="00846518">
        <w:rPr>
          <w:rFonts w:ascii="Times New Roman" w:hAnsi="Times New Roman" w:cs="Times New Roman"/>
          <w:bCs/>
          <w:sz w:val="24"/>
          <w:szCs w:val="24"/>
        </w:rPr>
        <w:t>roka v súlade s plánom predkladaným pri podávaní žiadosti alebo jeho upravenou konečnou verziou.</w:t>
      </w:r>
    </w:p>
    <w:p w:rsidR="00612AD7" w:rsidRPr="00846518" w:rsidRDefault="00612AD7" w:rsidP="00A45499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2AD7" w:rsidRPr="00846518" w:rsidRDefault="002726D3" w:rsidP="00A45499">
      <w:pPr>
        <w:pStyle w:val="Odsekzoznamu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AD7" w:rsidRPr="00846518">
        <w:rPr>
          <w:rFonts w:ascii="Times New Roman" w:hAnsi="Times New Roman" w:cs="Times New Roman"/>
          <w:sz w:val="24"/>
          <w:szCs w:val="24"/>
        </w:rPr>
        <w:t>Prijímateľ</w:t>
      </w:r>
      <w:r w:rsidR="000C56B4" w:rsidRPr="000C56B4">
        <w:rPr>
          <w:rFonts w:ascii="Times New Roman" w:hAnsi="Times New Roman" w:cs="Times New Roman"/>
          <w:sz w:val="24"/>
          <w:szCs w:val="24"/>
        </w:rPr>
        <w:t xml:space="preserve"> </w:t>
      </w:r>
      <w:r w:rsidR="000C56B4">
        <w:rPr>
          <w:rFonts w:ascii="Times New Roman" w:hAnsi="Times New Roman" w:cs="Times New Roman"/>
          <w:sz w:val="24"/>
          <w:szCs w:val="24"/>
        </w:rPr>
        <w:t xml:space="preserve">podpory na operáciu </w:t>
      </w:r>
      <w:r w:rsidR="000C56B4" w:rsidRPr="000A3C5F">
        <w:rPr>
          <w:rFonts w:ascii="Times New Roman" w:hAnsi="Times New Roman" w:cs="Times New Roman"/>
          <w:sz w:val="24"/>
          <w:szCs w:val="24"/>
        </w:rPr>
        <w:t>podľa § 4</w:t>
      </w:r>
      <w:r w:rsidR="000C56B4">
        <w:rPr>
          <w:rFonts w:ascii="Times New Roman" w:hAnsi="Times New Roman" w:cs="Times New Roman"/>
          <w:sz w:val="24"/>
          <w:szCs w:val="24"/>
        </w:rPr>
        <w:t>2</w:t>
      </w:r>
      <w:r w:rsidR="000C56B4" w:rsidRPr="000A3C5F">
        <w:rPr>
          <w:rFonts w:ascii="Times New Roman" w:hAnsi="Times New Roman" w:cs="Times New Roman"/>
          <w:sz w:val="24"/>
          <w:szCs w:val="24"/>
        </w:rPr>
        <w:t xml:space="preserve"> písm. a)</w:t>
      </w:r>
      <w:r w:rsidR="00612AD7" w:rsidRPr="00846518">
        <w:rPr>
          <w:rFonts w:ascii="Times New Roman" w:hAnsi="Times New Roman" w:cs="Times New Roman"/>
          <w:sz w:val="24"/>
          <w:szCs w:val="24"/>
        </w:rPr>
        <w:t xml:space="preserve"> je povinný na svojom webovom sídle, ak také sídlo existuje, a na oficiálnych stránkach sociálnych médií uverejniť informácie o realizovanej operácii v roku vyplatenia podpory; informácie o real</w:t>
      </w:r>
      <w:r w:rsidR="005548AC">
        <w:rPr>
          <w:rFonts w:ascii="Times New Roman" w:hAnsi="Times New Roman" w:cs="Times New Roman"/>
          <w:sz w:val="24"/>
          <w:szCs w:val="24"/>
        </w:rPr>
        <w:t xml:space="preserve">izovanej operácii obsahujú jej </w:t>
      </w:r>
      <w:r w:rsidR="00612AD7" w:rsidRPr="00846518">
        <w:rPr>
          <w:rFonts w:ascii="Times New Roman" w:hAnsi="Times New Roman" w:cs="Times New Roman"/>
          <w:sz w:val="24"/>
          <w:szCs w:val="24"/>
        </w:rPr>
        <w:t>krátky opis zodpovedajúci úrovni podpory, ciele, výsledky a finančnú čiastk</w:t>
      </w:r>
      <w:r w:rsidR="00330F45">
        <w:rPr>
          <w:rFonts w:ascii="Times New Roman" w:hAnsi="Times New Roman" w:cs="Times New Roman"/>
          <w:sz w:val="24"/>
          <w:szCs w:val="24"/>
        </w:rPr>
        <w:t>u</w:t>
      </w:r>
      <w:r w:rsidR="00612AD7" w:rsidRPr="00846518">
        <w:rPr>
          <w:rFonts w:ascii="Times New Roman" w:hAnsi="Times New Roman" w:cs="Times New Roman"/>
          <w:sz w:val="24"/>
          <w:szCs w:val="24"/>
        </w:rPr>
        <w:t xml:space="preserve"> podpory </w:t>
      </w:r>
      <w:r w:rsidR="00AB5834">
        <w:rPr>
          <w:rFonts w:ascii="Times New Roman" w:hAnsi="Times New Roman" w:cs="Times New Roman"/>
          <w:sz w:val="24"/>
          <w:szCs w:val="24"/>
        </w:rPr>
        <w:t xml:space="preserve">poskytnutú </w:t>
      </w:r>
      <w:r w:rsidR="00776E30">
        <w:rPr>
          <w:rFonts w:ascii="Times New Roman" w:hAnsi="Times New Roman" w:cs="Times New Roman"/>
          <w:sz w:val="24"/>
          <w:szCs w:val="24"/>
        </w:rPr>
        <w:t>E</w:t>
      </w:r>
      <w:r w:rsidR="00AB5834">
        <w:rPr>
          <w:rFonts w:ascii="Times New Roman" w:hAnsi="Times New Roman" w:cs="Times New Roman"/>
          <w:sz w:val="24"/>
          <w:szCs w:val="24"/>
        </w:rPr>
        <w:t>urópskou úniou</w:t>
      </w:r>
      <w:r w:rsidR="00612AD7" w:rsidRPr="008465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2AA8" w:rsidRPr="004F3C40" w:rsidRDefault="00032AA8" w:rsidP="0059473B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32AA8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7012E">
        <w:rPr>
          <w:rFonts w:ascii="Times New Roman" w:hAnsi="Times New Roman" w:cs="Times New Roman"/>
          <w:b/>
          <w:bCs/>
          <w:sz w:val="24"/>
          <w:szCs w:val="24"/>
        </w:rPr>
        <w:t>44</w:t>
      </w:r>
    </w:p>
    <w:p w:rsidR="00032AA8" w:rsidRDefault="00032AA8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7B">
        <w:rPr>
          <w:rFonts w:ascii="Times New Roman" w:hAnsi="Times New Roman" w:cs="Times New Roman"/>
          <w:b/>
          <w:sz w:val="24"/>
          <w:szCs w:val="24"/>
        </w:rPr>
        <w:t xml:space="preserve">Ochrana a údržba drevín založeného </w:t>
      </w:r>
      <w:proofErr w:type="spellStart"/>
      <w:r w:rsidRPr="000B647B">
        <w:rPr>
          <w:rFonts w:ascii="Times New Roman" w:hAnsi="Times New Roman" w:cs="Times New Roman"/>
          <w:b/>
          <w:sz w:val="24"/>
          <w:szCs w:val="24"/>
        </w:rPr>
        <w:t>agrolesníckeho</w:t>
      </w:r>
      <w:proofErr w:type="spellEnd"/>
      <w:r w:rsidRPr="000B647B">
        <w:rPr>
          <w:rFonts w:ascii="Times New Roman" w:hAnsi="Times New Roman" w:cs="Times New Roman"/>
          <w:b/>
          <w:sz w:val="24"/>
          <w:szCs w:val="24"/>
        </w:rPr>
        <w:t xml:space="preserve"> systému</w:t>
      </w:r>
    </w:p>
    <w:p w:rsidR="00846518" w:rsidRDefault="00846518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A8" w:rsidRDefault="002726D3" w:rsidP="00A45499">
      <w:pPr>
        <w:pStyle w:val="Odsekzoznamu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P</w:t>
      </w:r>
      <w:r w:rsidR="00032AA8">
        <w:rPr>
          <w:rFonts w:ascii="Times New Roman" w:hAnsi="Times New Roman" w:cs="Times New Roman"/>
          <w:sz w:val="24"/>
          <w:szCs w:val="24"/>
        </w:rPr>
        <w:t>odpora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B96594">
        <w:rPr>
          <w:rFonts w:ascii="Times New Roman" w:hAnsi="Times New Roman" w:cs="Times New Roman"/>
          <w:sz w:val="24"/>
          <w:szCs w:val="24"/>
        </w:rPr>
        <w:t xml:space="preserve">na operáciu </w:t>
      </w:r>
      <w:r w:rsidR="00032AA8" w:rsidRPr="004F3C40">
        <w:rPr>
          <w:rFonts w:ascii="Times New Roman" w:hAnsi="Times New Roman" w:cs="Times New Roman"/>
          <w:sz w:val="24"/>
          <w:szCs w:val="24"/>
        </w:rPr>
        <w:t>podľa § 4</w:t>
      </w:r>
      <w:r w:rsidR="00E0764B">
        <w:rPr>
          <w:rFonts w:ascii="Times New Roman" w:hAnsi="Times New Roman" w:cs="Times New Roman"/>
          <w:sz w:val="24"/>
          <w:szCs w:val="24"/>
        </w:rPr>
        <w:t>2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písm. b) </w:t>
      </w:r>
      <w:r w:rsidR="006444C9" w:rsidRPr="00D26FD6">
        <w:rPr>
          <w:rFonts w:ascii="Times New Roman" w:hAnsi="Times New Roman" w:cs="Times New Roman"/>
          <w:sz w:val="24"/>
          <w:szCs w:val="24"/>
        </w:rPr>
        <w:t>sa</w:t>
      </w:r>
      <w:r w:rsidR="006444C9">
        <w:rPr>
          <w:rFonts w:ascii="Times New Roman" w:hAnsi="Times New Roman" w:cs="Times New Roman"/>
          <w:sz w:val="24"/>
          <w:szCs w:val="24"/>
        </w:rPr>
        <w:t xml:space="preserve"> poskytuje </w:t>
      </w:r>
      <w:r w:rsidR="00032AA8" w:rsidRPr="00846518">
        <w:rPr>
          <w:rFonts w:ascii="Times New Roman" w:hAnsi="Times New Roman" w:cs="Times New Roman"/>
          <w:sz w:val="24"/>
          <w:szCs w:val="24"/>
        </w:rPr>
        <w:t>na poľnohospodársk</w:t>
      </w:r>
      <w:r w:rsidR="00B81EC4" w:rsidRPr="00846518">
        <w:rPr>
          <w:rFonts w:ascii="Times New Roman" w:hAnsi="Times New Roman" w:cs="Times New Roman"/>
          <w:sz w:val="24"/>
          <w:szCs w:val="24"/>
        </w:rPr>
        <w:t>u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</w:t>
      </w:r>
      <w:r w:rsidR="00032AA8">
        <w:rPr>
          <w:rFonts w:ascii="Times New Roman" w:hAnsi="Times New Roman" w:cs="Times New Roman"/>
          <w:sz w:val="24"/>
          <w:szCs w:val="24"/>
        </w:rPr>
        <w:t>ploch</w:t>
      </w:r>
      <w:r w:rsidR="00B81EC4">
        <w:rPr>
          <w:rFonts w:ascii="Times New Roman" w:hAnsi="Times New Roman" w:cs="Times New Roman"/>
          <w:sz w:val="24"/>
          <w:szCs w:val="24"/>
        </w:rPr>
        <w:t>u</w:t>
      </w:r>
      <w:r w:rsidR="001C4A03">
        <w:rPr>
          <w:rFonts w:ascii="Times New Roman" w:hAnsi="Times New Roman" w:cs="Times New Roman"/>
          <w:sz w:val="24"/>
          <w:szCs w:val="24"/>
        </w:rPr>
        <w:t>,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na ktor</w:t>
      </w:r>
      <w:r w:rsidR="00032AA8">
        <w:rPr>
          <w:rFonts w:ascii="Times New Roman" w:hAnsi="Times New Roman" w:cs="Times New Roman"/>
          <w:sz w:val="24"/>
          <w:szCs w:val="24"/>
        </w:rPr>
        <w:t>ej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bol založený </w:t>
      </w:r>
      <w:proofErr w:type="spellStart"/>
      <w:r w:rsidR="00032AA8" w:rsidRPr="004F3C40">
        <w:rPr>
          <w:rFonts w:ascii="Times New Roman" w:hAnsi="Times New Roman" w:cs="Times New Roman"/>
          <w:sz w:val="24"/>
          <w:szCs w:val="24"/>
        </w:rPr>
        <w:t>agrolesnícky</w:t>
      </w:r>
      <w:proofErr w:type="spellEnd"/>
      <w:r w:rsidR="00032AA8" w:rsidRPr="004F3C40">
        <w:rPr>
          <w:rFonts w:ascii="Times New Roman" w:hAnsi="Times New Roman" w:cs="Times New Roman"/>
          <w:sz w:val="24"/>
          <w:szCs w:val="24"/>
        </w:rPr>
        <w:t xml:space="preserve"> systém v súlade s podmienkami podľa § </w:t>
      </w:r>
      <w:r w:rsidR="00032AA8">
        <w:rPr>
          <w:rFonts w:ascii="Times New Roman" w:hAnsi="Times New Roman" w:cs="Times New Roman"/>
          <w:sz w:val="24"/>
          <w:szCs w:val="24"/>
        </w:rPr>
        <w:t>4</w:t>
      </w:r>
      <w:r w:rsidR="00E0764B">
        <w:rPr>
          <w:rFonts w:ascii="Times New Roman" w:hAnsi="Times New Roman" w:cs="Times New Roman"/>
          <w:sz w:val="24"/>
          <w:szCs w:val="24"/>
        </w:rPr>
        <w:t>3</w:t>
      </w:r>
      <w:r w:rsidR="00032AA8">
        <w:rPr>
          <w:rFonts w:ascii="Times New Roman" w:hAnsi="Times New Roman" w:cs="Times New Roman"/>
          <w:sz w:val="24"/>
          <w:szCs w:val="24"/>
        </w:rPr>
        <w:t>.</w:t>
      </w:r>
    </w:p>
    <w:p w:rsidR="00B81EC4" w:rsidRPr="000171D4" w:rsidRDefault="00B81EC4" w:rsidP="00A454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AA8" w:rsidRPr="00A45499" w:rsidRDefault="00032AA8" w:rsidP="00A45499">
      <w:pPr>
        <w:pStyle w:val="Odsekzoznamu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Pr="00846518">
        <w:rPr>
          <w:rFonts w:ascii="Times New Roman" w:hAnsi="Times New Roman" w:cs="Times New Roman"/>
          <w:sz w:val="24"/>
          <w:szCs w:val="24"/>
        </w:rPr>
        <w:t>Prijímateľ</w:t>
      </w:r>
      <w:r w:rsidR="000C56B4" w:rsidRPr="000C56B4">
        <w:rPr>
          <w:rFonts w:ascii="Times New Roman" w:hAnsi="Times New Roman" w:cs="Times New Roman"/>
          <w:sz w:val="24"/>
          <w:szCs w:val="24"/>
        </w:rPr>
        <w:t xml:space="preserve"> </w:t>
      </w:r>
      <w:r w:rsidR="000C56B4">
        <w:rPr>
          <w:rFonts w:ascii="Times New Roman" w:hAnsi="Times New Roman" w:cs="Times New Roman"/>
          <w:sz w:val="24"/>
          <w:szCs w:val="24"/>
        </w:rPr>
        <w:t xml:space="preserve">podpory na operáciu </w:t>
      </w:r>
      <w:r w:rsidR="000C56B4" w:rsidRPr="000A3C5F">
        <w:rPr>
          <w:rFonts w:ascii="Times New Roman" w:hAnsi="Times New Roman" w:cs="Times New Roman"/>
          <w:sz w:val="24"/>
          <w:szCs w:val="24"/>
        </w:rPr>
        <w:t>podľa § 4</w:t>
      </w:r>
      <w:r w:rsidR="000C56B4">
        <w:rPr>
          <w:rFonts w:ascii="Times New Roman" w:hAnsi="Times New Roman" w:cs="Times New Roman"/>
          <w:sz w:val="24"/>
          <w:szCs w:val="24"/>
        </w:rPr>
        <w:t>2</w:t>
      </w:r>
      <w:r w:rsidR="000C56B4" w:rsidRPr="000A3C5F">
        <w:rPr>
          <w:rFonts w:ascii="Times New Roman" w:hAnsi="Times New Roman" w:cs="Times New Roman"/>
          <w:sz w:val="24"/>
          <w:szCs w:val="24"/>
        </w:rPr>
        <w:t xml:space="preserve"> písm. </w:t>
      </w:r>
      <w:r w:rsidR="000C56B4">
        <w:rPr>
          <w:rFonts w:ascii="Times New Roman" w:hAnsi="Times New Roman" w:cs="Times New Roman"/>
          <w:sz w:val="24"/>
          <w:szCs w:val="24"/>
        </w:rPr>
        <w:t>b</w:t>
      </w:r>
      <w:r w:rsidR="000C56B4" w:rsidRPr="000A3C5F">
        <w:rPr>
          <w:rFonts w:ascii="Times New Roman" w:hAnsi="Times New Roman" w:cs="Times New Roman"/>
          <w:sz w:val="24"/>
          <w:szCs w:val="24"/>
        </w:rPr>
        <w:t>)</w:t>
      </w:r>
      <w:r w:rsidRPr="00846518">
        <w:rPr>
          <w:rFonts w:ascii="Times New Roman" w:hAnsi="Times New Roman" w:cs="Times New Roman"/>
          <w:sz w:val="24"/>
          <w:szCs w:val="24"/>
        </w:rPr>
        <w:t xml:space="preserve"> je povinný zabezpečiť</w:t>
      </w:r>
      <w:r w:rsidR="006105A1" w:rsidRPr="00846518">
        <w:rPr>
          <w:rFonts w:ascii="Times New Roman" w:hAnsi="Times New Roman" w:cs="Times New Roman"/>
          <w:sz w:val="24"/>
          <w:szCs w:val="24"/>
        </w:rPr>
        <w:t xml:space="preserve"> v</w:t>
      </w:r>
      <w:r w:rsidR="0081561F" w:rsidRPr="00846518">
        <w:rPr>
          <w:rFonts w:ascii="Times New Roman" w:hAnsi="Times New Roman" w:cs="Times New Roman"/>
          <w:sz w:val="24"/>
          <w:szCs w:val="24"/>
        </w:rPr>
        <w:t> </w:t>
      </w:r>
      <w:r w:rsidR="006105A1" w:rsidRPr="00846518">
        <w:rPr>
          <w:rFonts w:ascii="Times New Roman" w:hAnsi="Times New Roman" w:cs="Times New Roman"/>
          <w:sz w:val="24"/>
          <w:szCs w:val="24"/>
        </w:rPr>
        <w:t>období</w:t>
      </w:r>
      <w:r w:rsidR="0081561F" w:rsidRPr="00846518">
        <w:rPr>
          <w:rFonts w:ascii="Times New Roman" w:hAnsi="Times New Roman" w:cs="Times New Roman"/>
          <w:sz w:val="24"/>
          <w:szCs w:val="24"/>
        </w:rPr>
        <w:t xml:space="preserve"> údržby </w:t>
      </w:r>
      <w:r w:rsidR="006105A1" w:rsidRPr="00846518">
        <w:rPr>
          <w:rFonts w:ascii="Times New Roman" w:hAnsi="Times New Roman" w:cs="Times New Roman"/>
          <w:sz w:val="24"/>
          <w:szCs w:val="24"/>
        </w:rPr>
        <w:t>na ploch</w:t>
      </w:r>
      <w:r w:rsidR="00402152">
        <w:rPr>
          <w:rFonts w:ascii="Times New Roman" w:hAnsi="Times New Roman" w:cs="Times New Roman"/>
          <w:sz w:val="24"/>
          <w:szCs w:val="24"/>
        </w:rPr>
        <w:t>e</w:t>
      </w:r>
      <w:r w:rsidR="006105A1" w:rsidRPr="00846518">
        <w:rPr>
          <w:rFonts w:ascii="Times New Roman" w:hAnsi="Times New Roman" w:cs="Times New Roman"/>
          <w:sz w:val="24"/>
          <w:szCs w:val="24"/>
        </w:rPr>
        <w:t xml:space="preserve"> podľa odseku 1 </w:t>
      </w:r>
      <w:r w:rsidRPr="00846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AA8" w:rsidRPr="00D9773A" w:rsidRDefault="00032AA8" w:rsidP="00A45499">
      <w:pPr>
        <w:pStyle w:val="Odsekzoznamu"/>
        <w:widowControl w:val="0"/>
        <w:numPr>
          <w:ilvl w:val="0"/>
          <w:numId w:val="8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26D3">
        <w:rPr>
          <w:rFonts w:ascii="Times New Roman" w:hAnsi="Times New Roman" w:cs="Times New Roman"/>
          <w:sz w:val="24"/>
          <w:szCs w:val="24"/>
        </w:rPr>
        <w:t xml:space="preserve">riadne ošetrovanie, ochranu a údržbu vysadených stromov tak, aby počet životaschopných vysadených stromov neklesol pod </w:t>
      </w:r>
      <w:r w:rsidRPr="00D9773A">
        <w:rPr>
          <w:rFonts w:ascii="Times New Roman" w:hAnsi="Times New Roman" w:cs="Times New Roman"/>
          <w:sz w:val="24"/>
          <w:szCs w:val="24"/>
        </w:rPr>
        <w:t>úroveň 80 %,</w:t>
      </w:r>
    </w:p>
    <w:p w:rsidR="00032AA8" w:rsidRPr="002726D3" w:rsidRDefault="00032AA8" w:rsidP="00A45499">
      <w:pPr>
        <w:pStyle w:val="Odsekzoznamu"/>
        <w:widowControl w:val="0"/>
        <w:numPr>
          <w:ilvl w:val="0"/>
          <w:numId w:val="8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26D3">
        <w:rPr>
          <w:rFonts w:ascii="Times New Roman" w:hAnsi="Times New Roman" w:cs="Times New Roman"/>
          <w:sz w:val="24"/>
          <w:szCs w:val="24"/>
        </w:rPr>
        <w:t>dosadenie nových stromov v </w:t>
      </w:r>
      <w:proofErr w:type="spellStart"/>
      <w:r w:rsidRPr="002726D3">
        <w:rPr>
          <w:rFonts w:ascii="Times New Roman" w:hAnsi="Times New Roman" w:cs="Times New Roman"/>
          <w:sz w:val="24"/>
          <w:szCs w:val="24"/>
        </w:rPr>
        <w:t>agrolesníckom</w:t>
      </w:r>
      <w:proofErr w:type="spellEnd"/>
      <w:r w:rsidRPr="002726D3">
        <w:rPr>
          <w:rFonts w:ascii="Times New Roman" w:hAnsi="Times New Roman" w:cs="Times New Roman"/>
          <w:sz w:val="24"/>
          <w:szCs w:val="24"/>
        </w:rPr>
        <w:t xml:space="preserve"> systéme tak, aby sa d</w:t>
      </w:r>
      <w:r w:rsidR="005548AC">
        <w:rPr>
          <w:rFonts w:ascii="Times New Roman" w:hAnsi="Times New Roman" w:cs="Times New Roman"/>
          <w:sz w:val="24"/>
          <w:szCs w:val="24"/>
        </w:rPr>
        <w:t xml:space="preserve">osiahol počet stromov najmenej 80 ks/ha </w:t>
      </w:r>
      <w:r w:rsidRPr="002726D3">
        <w:rPr>
          <w:rFonts w:ascii="Times New Roman" w:hAnsi="Times New Roman" w:cs="Times New Roman"/>
          <w:sz w:val="24"/>
          <w:szCs w:val="24"/>
        </w:rPr>
        <w:t xml:space="preserve">poľnohospodárskej plochy. </w:t>
      </w:r>
    </w:p>
    <w:p w:rsidR="00032AA8" w:rsidRPr="004F3C40" w:rsidRDefault="00032AA8" w:rsidP="0059473B">
      <w:pPr>
        <w:pStyle w:val="Odsekzoznamu"/>
        <w:widowControl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2152" w:rsidRPr="002726D3" w:rsidRDefault="00402152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6D3">
        <w:rPr>
          <w:rFonts w:ascii="Times New Roman" w:hAnsi="Times New Roman" w:cs="Times New Roman"/>
          <w:b/>
          <w:bCs/>
          <w:sz w:val="24"/>
          <w:szCs w:val="24"/>
        </w:rPr>
        <w:t xml:space="preserve">Podpora na založenie líniových vegetačných prvkov a  na ochranu a údržbu drevín v rámci založeného líniového vegetačného prvku </w:t>
      </w:r>
    </w:p>
    <w:p w:rsidR="00032AA8" w:rsidRPr="002726D3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6D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7012E"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:rsidR="00032AA8" w:rsidRPr="004F3C40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A8" w:rsidRPr="00846518" w:rsidRDefault="00032AA8" w:rsidP="00A4549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518">
        <w:rPr>
          <w:rFonts w:ascii="Times New Roman" w:hAnsi="Times New Roman" w:cs="Times New Roman"/>
          <w:sz w:val="24"/>
          <w:szCs w:val="24"/>
        </w:rPr>
        <w:t xml:space="preserve">Podpora </w:t>
      </w:r>
      <w:r w:rsidR="00612AD7" w:rsidRPr="00846518">
        <w:rPr>
          <w:rFonts w:ascii="Times New Roman" w:hAnsi="Times New Roman" w:cs="Times New Roman"/>
          <w:sz w:val="24"/>
          <w:szCs w:val="24"/>
        </w:rPr>
        <w:t xml:space="preserve">podľa § </w:t>
      </w:r>
      <w:r w:rsidR="00320E5E">
        <w:rPr>
          <w:rFonts w:ascii="Times New Roman" w:hAnsi="Times New Roman" w:cs="Times New Roman"/>
          <w:sz w:val="24"/>
          <w:szCs w:val="24"/>
        </w:rPr>
        <w:t xml:space="preserve">1 </w:t>
      </w:r>
      <w:r w:rsidR="00D805B6" w:rsidRPr="00846518">
        <w:rPr>
          <w:rFonts w:ascii="Times New Roman" w:hAnsi="Times New Roman" w:cs="Times New Roman"/>
          <w:sz w:val="24"/>
          <w:szCs w:val="24"/>
        </w:rPr>
        <w:t xml:space="preserve">písm. m) </w:t>
      </w:r>
      <w:r w:rsidR="00AC7BFE">
        <w:rPr>
          <w:rFonts w:ascii="Times New Roman" w:hAnsi="Times New Roman" w:cs="Times New Roman"/>
          <w:sz w:val="24"/>
          <w:szCs w:val="24"/>
        </w:rPr>
        <w:t>zahŕňa tieto operácie</w:t>
      </w:r>
      <w:r w:rsidR="006F2249">
        <w:rPr>
          <w:rFonts w:ascii="Times New Roman" w:hAnsi="Times New Roman" w:cs="Times New Roman"/>
          <w:sz w:val="24"/>
          <w:szCs w:val="24"/>
        </w:rPr>
        <w:t>:</w:t>
      </w:r>
    </w:p>
    <w:p w:rsidR="00032AA8" w:rsidRPr="002726D3" w:rsidRDefault="00032AA8" w:rsidP="00A45499">
      <w:pPr>
        <w:pStyle w:val="Odsekzoznamu"/>
        <w:widowControl w:val="0"/>
        <w:numPr>
          <w:ilvl w:val="0"/>
          <w:numId w:val="87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26D3">
        <w:rPr>
          <w:rFonts w:ascii="Times New Roman" w:hAnsi="Times New Roman" w:cs="Times New Roman"/>
          <w:sz w:val="24"/>
          <w:szCs w:val="24"/>
        </w:rPr>
        <w:t>založenie líniových vegetačných prvkov na ornej pôde (ďalej len „založenie líniových vegetačných prvkov“),</w:t>
      </w:r>
    </w:p>
    <w:p w:rsidR="00032AA8" w:rsidRPr="002726D3" w:rsidRDefault="00032AA8" w:rsidP="00A45499">
      <w:pPr>
        <w:pStyle w:val="Odsekzoznamu"/>
        <w:widowControl w:val="0"/>
        <w:numPr>
          <w:ilvl w:val="0"/>
          <w:numId w:val="87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26D3">
        <w:rPr>
          <w:rFonts w:ascii="Times New Roman" w:hAnsi="Times New Roman" w:cs="Times New Roman"/>
          <w:sz w:val="24"/>
          <w:szCs w:val="24"/>
        </w:rPr>
        <w:t xml:space="preserve">ochrana a údržba drevín v rámci založených líniových vegetačných prvkov. </w:t>
      </w:r>
    </w:p>
    <w:p w:rsidR="00032AA8" w:rsidRPr="004F3C40" w:rsidRDefault="00032AA8" w:rsidP="0059473B">
      <w:pPr>
        <w:widowControl w:val="0"/>
        <w:spacing w:after="0" w:line="240" w:lineRule="auto"/>
        <w:ind w:left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2AA8" w:rsidRPr="002726D3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6D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7012E">
        <w:rPr>
          <w:rFonts w:ascii="Times New Roman" w:hAnsi="Times New Roman" w:cs="Times New Roman"/>
          <w:b/>
          <w:bCs/>
          <w:sz w:val="24"/>
          <w:szCs w:val="24"/>
        </w:rPr>
        <w:t>46</w:t>
      </w:r>
    </w:p>
    <w:p w:rsidR="00032AA8" w:rsidRPr="002726D3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6D3">
        <w:rPr>
          <w:rFonts w:ascii="Times New Roman" w:hAnsi="Times New Roman" w:cs="Times New Roman"/>
          <w:b/>
          <w:bCs/>
          <w:sz w:val="24"/>
          <w:szCs w:val="24"/>
        </w:rPr>
        <w:t>Založenie líniových vegetačných prvkov</w:t>
      </w:r>
    </w:p>
    <w:p w:rsidR="00032AA8" w:rsidRPr="004F3C40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A8" w:rsidRPr="004F3C40" w:rsidRDefault="002726D3" w:rsidP="00A45499">
      <w:pPr>
        <w:pStyle w:val="Odsekzoznamu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P</w:t>
      </w:r>
      <w:r w:rsidR="00B05387">
        <w:rPr>
          <w:rFonts w:ascii="Times New Roman" w:hAnsi="Times New Roman" w:cs="Times New Roman"/>
          <w:sz w:val="24"/>
          <w:szCs w:val="24"/>
        </w:rPr>
        <w:t>odpora</w:t>
      </w:r>
      <w:r w:rsidR="00032AA8">
        <w:rPr>
          <w:rFonts w:ascii="Times New Roman" w:hAnsi="Times New Roman" w:cs="Times New Roman"/>
          <w:sz w:val="24"/>
          <w:szCs w:val="24"/>
        </w:rPr>
        <w:t xml:space="preserve"> na operáciu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E0764B">
        <w:rPr>
          <w:rFonts w:ascii="Times New Roman" w:hAnsi="Times New Roman" w:cs="Times New Roman"/>
          <w:sz w:val="24"/>
          <w:szCs w:val="24"/>
        </w:rPr>
        <w:t>45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písm. a)</w:t>
      </w:r>
      <w:r w:rsidR="00B05387">
        <w:rPr>
          <w:rFonts w:ascii="Times New Roman" w:hAnsi="Times New Roman" w:cs="Times New Roman"/>
          <w:sz w:val="24"/>
          <w:szCs w:val="24"/>
        </w:rPr>
        <w:t xml:space="preserve"> sa poskytuje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032AA8">
        <w:rPr>
          <w:rFonts w:ascii="Times New Roman" w:hAnsi="Times New Roman" w:cs="Times New Roman"/>
          <w:sz w:val="24"/>
          <w:szCs w:val="24"/>
        </w:rPr>
        <w:t>na poľnohospodársku plochu</w:t>
      </w:r>
      <w:r w:rsidR="00412165">
        <w:rPr>
          <w:rFonts w:ascii="Times New Roman" w:hAnsi="Times New Roman" w:cs="Times New Roman"/>
          <w:sz w:val="24"/>
          <w:szCs w:val="24"/>
        </w:rPr>
        <w:t xml:space="preserve"> ornej pôdy</w:t>
      </w:r>
      <w:r w:rsidR="00762CC3">
        <w:rPr>
          <w:rFonts w:ascii="Times New Roman" w:hAnsi="Times New Roman" w:cs="Times New Roman"/>
          <w:sz w:val="24"/>
          <w:szCs w:val="24"/>
        </w:rPr>
        <w:t xml:space="preserve">, ak výmera založeného líniového vegetačného prvku je </w:t>
      </w:r>
      <w:r w:rsidR="00D805B6" w:rsidRPr="004F3C40">
        <w:rPr>
          <w:rFonts w:ascii="Times New Roman" w:hAnsi="Times New Roman" w:cs="Times New Roman"/>
          <w:sz w:val="24"/>
          <w:szCs w:val="24"/>
        </w:rPr>
        <w:t>najmenej 0,3 h</w:t>
      </w:r>
      <w:r w:rsidR="007B2073">
        <w:rPr>
          <w:rFonts w:ascii="Times New Roman" w:hAnsi="Times New Roman" w:cs="Times New Roman"/>
          <w:sz w:val="24"/>
          <w:szCs w:val="24"/>
        </w:rPr>
        <w:t>a</w:t>
      </w:r>
      <w:r w:rsidR="00762CC3">
        <w:rPr>
          <w:rFonts w:ascii="Times New Roman" w:hAnsi="Times New Roman" w:cs="Times New Roman"/>
          <w:sz w:val="24"/>
          <w:szCs w:val="24"/>
        </w:rPr>
        <w:t xml:space="preserve">. </w:t>
      </w:r>
      <w:r w:rsidR="00D805B6"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AA8" w:rsidRPr="004F3C40" w:rsidRDefault="00032AA8" w:rsidP="00A45499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032AA8" w:rsidRPr="00846518" w:rsidRDefault="002726D3" w:rsidP="00A45499">
      <w:pPr>
        <w:pStyle w:val="Odsekzoznamu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846518">
        <w:rPr>
          <w:rFonts w:ascii="Times New Roman" w:hAnsi="Times New Roman" w:cs="Times New Roman"/>
          <w:sz w:val="24"/>
          <w:szCs w:val="24"/>
        </w:rPr>
        <w:t>Prijímateľ</w:t>
      </w:r>
      <w:r w:rsidR="00402152">
        <w:rPr>
          <w:rFonts w:ascii="Times New Roman" w:hAnsi="Times New Roman" w:cs="Times New Roman"/>
          <w:sz w:val="24"/>
          <w:szCs w:val="24"/>
        </w:rPr>
        <w:t xml:space="preserve"> podpory na operáciu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402152">
        <w:rPr>
          <w:rFonts w:ascii="Times New Roman" w:hAnsi="Times New Roman" w:cs="Times New Roman"/>
          <w:sz w:val="24"/>
          <w:szCs w:val="24"/>
        </w:rPr>
        <w:t>45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je povinný v </w:t>
      </w:r>
      <w:r w:rsidR="006105A1" w:rsidRPr="00846518">
        <w:rPr>
          <w:rFonts w:ascii="Times New Roman" w:hAnsi="Times New Roman" w:cs="Times New Roman"/>
          <w:sz w:val="24"/>
          <w:szCs w:val="24"/>
        </w:rPr>
        <w:t xml:space="preserve">roku </w:t>
      </w:r>
      <w:r w:rsidR="0081561F" w:rsidRPr="00846518">
        <w:rPr>
          <w:rFonts w:ascii="Times New Roman" w:hAnsi="Times New Roman" w:cs="Times New Roman"/>
          <w:sz w:val="24"/>
          <w:szCs w:val="24"/>
        </w:rPr>
        <w:t>podania žiadosti</w:t>
      </w:r>
      <w:r w:rsidR="006105A1" w:rsidRPr="00846518" w:rsidDel="006105A1">
        <w:rPr>
          <w:rFonts w:ascii="Times New Roman" w:hAnsi="Times New Roman" w:cs="Times New Roman"/>
          <w:sz w:val="24"/>
          <w:szCs w:val="24"/>
        </w:rPr>
        <w:t xml:space="preserve"> </w:t>
      </w:r>
      <w:r w:rsidR="0081561F" w:rsidRPr="00846518">
        <w:rPr>
          <w:rFonts w:ascii="Times New Roman" w:hAnsi="Times New Roman" w:cs="Times New Roman"/>
          <w:sz w:val="24"/>
          <w:szCs w:val="24"/>
        </w:rPr>
        <w:t xml:space="preserve">podľa § 2 ods. 5 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zabezpečiť v súlade s plánom na založenie líniových vegetačných prvkov </w:t>
      </w:r>
      <w:r w:rsidR="00032AA8" w:rsidRPr="00846518">
        <w:rPr>
          <w:rFonts w:ascii="Times New Roman" w:hAnsi="Times New Roman" w:cs="Times New Roman"/>
          <w:bCs/>
          <w:sz w:val="24"/>
          <w:szCs w:val="24"/>
        </w:rPr>
        <w:t xml:space="preserve">výsadbu stromov na </w:t>
      </w:r>
      <w:r w:rsidR="006F2249">
        <w:rPr>
          <w:rFonts w:ascii="Times New Roman" w:hAnsi="Times New Roman" w:cs="Times New Roman"/>
          <w:bCs/>
          <w:sz w:val="24"/>
          <w:szCs w:val="24"/>
        </w:rPr>
        <w:t>1 ha</w:t>
      </w:r>
      <w:r w:rsidR="00032AA8" w:rsidRPr="00846518">
        <w:rPr>
          <w:rFonts w:ascii="Times New Roman" w:hAnsi="Times New Roman" w:cs="Times New Roman"/>
          <w:bCs/>
          <w:sz w:val="24"/>
          <w:szCs w:val="24"/>
        </w:rPr>
        <w:t>, najneskôr do 15. decembra formou</w:t>
      </w:r>
    </w:p>
    <w:p w:rsidR="00032AA8" w:rsidRPr="002726D3" w:rsidRDefault="00032AA8" w:rsidP="00A45499">
      <w:pPr>
        <w:pStyle w:val="Odsekzoznamu"/>
        <w:widowControl w:val="0"/>
        <w:numPr>
          <w:ilvl w:val="0"/>
          <w:numId w:val="8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6D3">
        <w:rPr>
          <w:rFonts w:ascii="Times New Roman" w:hAnsi="Times New Roman" w:cs="Times New Roman"/>
          <w:bCs/>
          <w:sz w:val="24"/>
          <w:szCs w:val="24"/>
        </w:rPr>
        <w:t xml:space="preserve">líniovej výsadby </w:t>
      </w:r>
      <w:r w:rsidR="005548AC">
        <w:rPr>
          <w:rFonts w:ascii="Times New Roman" w:hAnsi="Times New Roman" w:cs="Times New Roman"/>
          <w:sz w:val="24"/>
          <w:szCs w:val="24"/>
        </w:rPr>
        <w:t>drevín</w:t>
      </w:r>
      <w:r w:rsidRPr="002726D3">
        <w:rPr>
          <w:rFonts w:ascii="Times New Roman" w:hAnsi="Times New Roman" w:cs="Times New Roman"/>
          <w:sz w:val="24"/>
          <w:szCs w:val="24"/>
        </w:rPr>
        <w:t xml:space="preserve"> realizovanej v  šírke do 2 m ornej pôdy</w:t>
      </w:r>
      <w:r w:rsidR="00F43E72">
        <w:rPr>
          <w:rFonts w:ascii="Times New Roman" w:hAnsi="Times New Roman" w:cs="Times New Roman"/>
          <w:sz w:val="24"/>
          <w:szCs w:val="24"/>
        </w:rPr>
        <w:t>,</w:t>
      </w:r>
      <w:r w:rsidRPr="002726D3">
        <w:rPr>
          <w:rFonts w:ascii="Times New Roman" w:hAnsi="Times New Roman" w:cs="Times New Roman"/>
          <w:sz w:val="24"/>
          <w:szCs w:val="24"/>
        </w:rPr>
        <w:t xml:space="preserve"> pričom najväčšia vzdialenosť medzi stromami je v rozsahu 3</w:t>
      </w:r>
      <w:r w:rsidR="00B828ED">
        <w:rPr>
          <w:rFonts w:ascii="Times New Roman" w:hAnsi="Times New Roman" w:cs="Times New Roman"/>
          <w:sz w:val="24"/>
          <w:szCs w:val="24"/>
        </w:rPr>
        <w:t xml:space="preserve"> m</w:t>
      </w:r>
      <w:r w:rsidRPr="002726D3">
        <w:rPr>
          <w:rFonts w:ascii="Times New Roman" w:hAnsi="Times New Roman" w:cs="Times New Roman"/>
          <w:sz w:val="24"/>
          <w:szCs w:val="24"/>
        </w:rPr>
        <w:t xml:space="preserve"> až 4 m</w:t>
      </w:r>
      <w:r w:rsidRPr="002726D3">
        <w:rPr>
          <w:rFonts w:ascii="Times New Roman" w:hAnsi="Times New Roman" w:cs="Times New Roman"/>
          <w:bCs/>
          <w:sz w:val="24"/>
          <w:szCs w:val="24"/>
        </w:rPr>
        <w:t xml:space="preserve"> alebo </w:t>
      </w:r>
    </w:p>
    <w:p w:rsidR="00032AA8" w:rsidRPr="002726D3" w:rsidRDefault="00032AA8" w:rsidP="00A45499">
      <w:pPr>
        <w:pStyle w:val="Odsekzoznamu"/>
        <w:widowControl w:val="0"/>
        <w:numPr>
          <w:ilvl w:val="0"/>
          <w:numId w:val="8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6D3">
        <w:rPr>
          <w:rFonts w:ascii="Times New Roman" w:hAnsi="Times New Roman" w:cs="Times New Roman"/>
          <w:bCs/>
          <w:sz w:val="24"/>
          <w:szCs w:val="24"/>
        </w:rPr>
        <w:t>výsadby</w:t>
      </w:r>
      <w:r w:rsidRPr="00272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drevín </w:t>
      </w:r>
      <w:r w:rsidR="00B05387">
        <w:rPr>
          <w:rFonts w:ascii="Times New Roman" w:hAnsi="Times New Roman" w:cs="Times New Roman"/>
          <w:sz w:val="24"/>
          <w:szCs w:val="24"/>
          <w:shd w:val="clear" w:color="auto" w:fill="FFFFFF"/>
        </w:rPr>
        <w:t>vo forme vetrolamov realizovanej</w:t>
      </w:r>
      <w:r w:rsidRPr="00272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</w:t>
      </w:r>
      <w:r w:rsidR="00402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dvoch</w:t>
      </w:r>
      <w:r w:rsidRPr="00272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radoch stromov a kríkov v šírke </w:t>
      </w:r>
      <w:r w:rsidR="00762CC3" w:rsidRPr="00272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Pr="002726D3">
        <w:rPr>
          <w:rFonts w:ascii="Times New Roman" w:hAnsi="Times New Roman" w:cs="Times New Roman"/>
          <w:sz w:val="24"/>
          <w:szCs w:val="24"/>
          <w:shd w:val="clear" w:color="auto" w:fill="FFFFFF"/>
        </w:rPr>
        <w:t>6 m ornej pôdy, so vzdialenosťou medzi stroma</w:t>
      </w:r>
      <w:r w:rsidR="00554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</w:t>
      </w:r>
      <w:r w:rsidRPr="002726D3">
        <w:rPr>
          <w:rFonts w:ascii="Times New Roman" w:hAnsi="Times New Roman" w:cs="Times New Roman"/>
          <w:sz w:val="24"/>
          <w:szCs w:val="24"/>
          <w:shd w:val="clear" w:color="auto" w:fill="FFFFFF"/>
        </w:rPr>
        <w:t>v rozsahu 3</w:t>
      </w:r>
      <w:r w:rsidR="00127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Pr="00272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až 4 m</w:t>
      </w:r>
      <w:r w:rsidRPr="002726D3">
        <w:rPr>
          <w:rFonts w:ascii="Times New Roman" w:hAnsi="Times New Roman" w:cs="Times New Roman"/>
          <w:bCs/>
          <w:sz w:val="24"/>
          <w:szCs w:val="24"/>
        </w:rPr>
        <w:t xml:space="preserve"> a</w:t>
      </w:r>
    </w:p>
    <w:p w:rsidR="00032AA8" w:rsidRPr="002726D3" w:rsidRDefault="00032AA8" w:rsidP="00A45499">
      <w:pPr>
        <w:pStyle w:val="Odsekzoznamu"/>
        <w:widowControl w:val="0"/>
        <w:numPr>
          <w:ilvl w:val="0"/>
          <w:numId w:val="8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6D3">
        <w:rPr>
          <w:rFonts w:ascii="Times New Roman" w:hAnsi="Times New Roman" w:cs="Times New Roman"/>
          <w:bCs/>
          <w:sz w:val="24"/>
          <w:szCs w:val="24"/>
        </w:rPr>
        <w:t xml:space="preserve">zabezpečenia </w:t>
      </w:r>
      <w:r w:rsidRPr="002726D3">
        <w:rPr>
          <w:rFonts w:ascii="Times New Roman" w:hAnsi="Times New Roman" w:cs="Times New Roman"/>
          <w:sz w:val="24"/>
          <w:szCs w:val="24"/>
          <w:shd w:val="clear" w:color="auto" w:fill="FFFFFF"/>
        </w:rPr>
        <w:t>dĺžky línie výsadby drevín do 300 m na</w:t>
      </w:r>
      <w:r w:rsidR="009B7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Pr="00272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ha.</w:t>
      </w:r>
    </w:p>
    <w:p w:rsidR="00032AA8" w:rsidRDefault="00032AA8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AA8" w:rsidRPr="002726D3" w:rsidRDefault="002726D3" w:rsidP="00A45499">
      <w:pPr>
        <w:pStyle w:val="Odsekzoznamu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C118D6">
        <w:rPr>
          <w:rFonts w:ascii="Times New Roman" w:hAnsi="Times New Roman" w:cs="Times New Roman"/>
          <w:sz w:val="24"/>
          <w:szCs w:val="24"/>
        </w:rPr>
        <w:t xml:space="preserve">Druhy stromov určené na založenie líniových vegetačných </w:t>
      </w:r>
      <w:r w:rsidR="00032AA8" w:rsidRPr="000171D4">
        <w:rPr>
          <w:rFonts w:ascii="Times New Roman" w:hAnsi="Times New Roman" w:cs="Times New Roman"/>
          <w:sz w:val="24"/>
          <w:szCs w:val="24"/>
        </w:rPr>
        <w:t xml:space="preserve">prvkov </w:t>
      </w:r>
      <w:r w:rsidR="000171D4" w:rsidRPr="000171D4">
        <w:rPr>
          <w:rFonts w:ascii="Times New Roman" w:hAnsi="Times New Roman" w:cs="Times New Roman"/>
          <w:sz w:val="24"/>
          <w:szCs w:val="24"/>
        </w:rPr>
        <w:t>zverej</w:t>
      </w:r>
      <w:r w:rsidR="00CB3A59">
        <w:rPr>
          <w:rFonts w:ascii="Times New Roman" w:hAnsi="Times New Roman" w:cs="Times New Roman"/>
          <w:sz w:val="24"/>
          <w:szCs w:val="24"/>
        </w:rPr>
        <w:t xml:space="preserve">ňuje </w:t>
      </w:r>
      <w:r w:rsidR="000171D4" w:rsidRPr="000171D4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9B7447">
        <w:rPr>
          <w:rFonts w:ascii="Times New Roman" w:hAnsi="Times New Roman" w:cs="Times New Roman"/>
          <w:sz w:val="24"/>
          <w:szCs w:val="24"/>
        </w:rPr>
        <w:t xml:space="preserve"> pôdohospodárstva </w:t>
      </w:r>
      <w:r w:rsidR="000171D4" w:rsidRPr="000171D4">
        <w:rPr>
          <w:rFonts w:ascii="Times New Roman" w:hAnsi="Times New Roman" w:cs="Times New Roman"/>
          <w:sz w:val="24"/>
          <w:szCs w:val="24"/>
        </w:rPr>
        <w:t>vo v</w:t>
      </w:r>
      <w:r w:rsidR="00032AA8" w:rsidRPr="000171D4">
        <w:rPr>
          <w:rFonts w:ascii="Times New Roman" w:hAnsi="Times New Roman" w:cs="Times New Roman"/>
          <w:sz w:val="24"/>
          <w:szCs w:val="24"/>
        </w:rPr>
        <w:t>estníku.</w:t>
      </w:r>
    </w:p>
    <w:p w:rsidR="002726D3" w:rsidRPr="000171D4" w:rsidRDefault="002726D3" w:rsidP="00A45499">
      <w:pPr>
        <w:pStyle w:val="Odsekzoznamu"/>
        <w:widowControl w:val="0"/>
        <w:spacing w:after="0" w:line="240" w:lineRule="auto"/>
        <w:ind w:left="66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6D3" w:rsidRPr="00A45499" w:rsidRDefault="002726D3" w:rsidP="0059473B">
      <w:pPr>
        <w:pStyle w:val="Odsekzoznamu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5B6" w:rsidRPr="000171D4">
        <w:rPr>
          <w:rFonts w:ascii="Times New Roman" w:hAnsi="Times New Roman" w:cs="Times New Roman"/>
          <w:sz w:val="24"/>
          <w:szCs w:val="24"/>
        </w:rPr>
        <w:t>Prijímateľ</w:t>
      </w:r>
      <w:r w:rsidR="00402152" w:rsidRPr="00402152">
        <w:rPr>
          <w:rFonts w:ascii="Times New Roman" w:hAnsi="Times New Roman" w:cs="Times New Roman"/>
          <w:sz w:val="24"/>
          <w:szCs w:val="24"/>
        </w:rPr>
        <w:t xml:space="preserve"> </w:t>
      </w:r>
      <w:r w:rsidR="00402152">
        <w:rPr>
          <w:rFonts w:ascii="Times New Roman" w:hAnsi="Times New Roman" w:cs="Times New Roman"/>
          <w:sz w:val="24"/>
          <w:szCs w:val="24"/>
        </w:rPr>
        <w:t>podpory na operáciu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402152">
        <w:rPr>
          <w:rFonts w:ascii="Times New Roman" w:hAnsi="Times New Roman" w:cs="Times New Roman"/>
          <w:sz w:val="24"/>
          <w:szCs w:val="24"/>
        </w:rPr>
        <w:t>45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písm. a)</w:t>
      </w:r>
      <w:r w:rsidR="00D805B6" w:rsidRPr="000171D4">
        <w:rPr>
          <w:rFonts w:ascii="Times New Roman" w:hAnsi="Times New Roman" w:cs="Times New Roman"/>
          <w:sz w:val="24"/>
          <w:szCs w:val="24"/>
        </w:rPr>
        <w:t xml:space="preserve"> je povinný na poľnohospodárskej ploche zabezpečiť rôznorodosť drevín v zložen</w:t>
      </w:r>
      <w:r w:rsidR="005548AC">
        <w:rPr>
          <w:rFonts w:ascii="Times New Roman" w:hAnsi="Times New Roman" w:cs="Times New Roman"/>
          <w:sz w:val="24"/>
          <w:szCs w:val="24"/>
        </w:rPr>
        <w:t xml:space="preserve">í najmenej troch druhov drevín </w:t>
      </w:r>
      <w:r w:rsidR="00D805B6" w:rsidRPr="000171D4">
        <w:rPr>
          <w:rFonts w:ascii="Times New Roman" w:hAnsi="Times New Roman" w:cs="Times New Roman"/>
          <w:sz w:val="24"/>
          <w:szCs w:val="24"/>
        </w:rPr>
        <w:t>a v členení zalo</w:t>
      </w:r>
      <w:r w:rsidR="00460392">
        <w:rPr>
          <w:rFonts w:ascii="Times New Roman" w:hAnsi="Times New Roman" w:cs="Times New Roman"/>
          <w:sz w:val="24"/>
          <w:szCs w:val="24"/>
        </w:rPr>
        <w:t>ženia drevín, ktoré nepresiahnu</w:t>
      </w:r>
    </w:p>
    <w:p w:rsidR="00D805B6" w:rsidRPr="002726D3" w:rsidRDefault="00BB66E9" w:rsidP="00A45499">
      <w:pPr>
        <w:pStyle w:val="Odsekzoznamu"/>
        <w:widowControl w:val="0"/>
        <w:numPr>
          <w:ilvl w:val="0"/>
          <w:numId w:val="8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60 % dominantnej lesnej dreviny</w:t>
      </w:r>
      <w:r w:rsidR="00F17F4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05B6" w:rsidRPr="002726D3" w:rsidRDefault="00BB66E9" w:rsidP="00A45499">
      <w:pPr>
        <w:pStyle w:val="Odsekzoznamu"/>
        <w:widowControl w:val="0"/>
        <w:numPr>
          <w:ilvl w:val="0"/>
          <w:numId w:val="8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D805B6" w:rsidRPr="002726D3">
        <w:rPr>
          <w:rFonts w:ascii="Times New Roman" w:hAnsi="Times New Roman" w:cs="Times New Roman"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>druhej</w:t>
      </w:r>
      <w:r w:rsidRPr="00272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5B6" w:rsidRPr="002726D3">
        <w:rPr>
          <w:rFonts w:ascii="Times New Roman" w:hAnsi="Times New Roman" w:cs="Times New Roman"/>
          <w:bCs/>
          <w:sz w:val="24"/>
          <w:szCs w:val="24"/>
        </w:rPr>
        <w:t>dreviny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805B6" w:rsidRDefault="00D805B6" w:rsidP="0059473B">
      <w:pPr>
        <w:pStyle w:val="Odsekzoznamu"/>
        <w:widowControl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2AA8" w:rsidRPr="004F3C40" w:rsidRDefault="002726D3" w:rsidP="00A45499">
      <w:pPr>
        <w:pStyle w:val="Odsekzoznamu"/>
        <w:widowControl w:val="0"/>
        <w:numPr>
          <w:ilvl w:val="0"/>
          <w:numId w:val="106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Zmena parametrov podľa odseku 2</w:t>
      </w:r>
      <w:r w:rsidR="00032AA8">
        <w:rPr>
          <w:rFonts w:ascii="Times New Roman" w:hAnsi="Times New Roman" w:cs="Times New Roman"/>
          <w:sz w:val="24"/>
          <w:szCs w:val="24"/>
        </w:rPr>
        <w:t>, 3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a</w:t>
      </w:r>
      <w:r w:rsidR="009B7447">
        <w:rPr>
          <w:rFonts w:ascii="Times New Roman" w:hAnsi="Times New Roman" w:cs="Times New Roman"/>
          <w:sz w:val="24"/>
          <w:szCs w:val="24"/>
        </w:rPr>
        <w:t>lebo odseku</w:t>
      </w:r>
      <w:r w:rsidR="00032AA8" w:rsidRPr="004F3C40">
        <w:rPr>
          <w:rFonts w:ascii="Times New Roman" w:hAnsi="Times New Roman" w:cs="Times New Roman"/>
          <w:sz w:val="24"/>
          <w:szCs w:val="24"/>
        </w:rPr>
        <w:t> </w:t>
      </w:r>
      <w:r w:rsidR="00032AA8">
        <w:rPr>
          <w:rFonts w:ascii="Times New Roman" w:hAnsi="Times New Roman" w:cs="Times New Roman"/>
          <w:sz w:val="24"/>
          <w:szCs w:val="24"/>
        </w:rPr>
        <w:t>4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v rozsahu najviac </w:t>
      </w:r>
      <w:r w:rsidR="00032AA8">
        <w:rPr>
          <w:rFonts w:ascii="Times New Roman" w:hAnsi="Times New Roman" w:cs="Times New Roman"/>
          <w:sz w:val="24"/>
          <w:szCs w:val="24"/>
        </w:rPr>
        <w:t>5%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sa nepovažuje za porušenie podmienky.</w:t>
      </w:r>
    </w:p>
    <w:p w:rsidR="00032AA8" w:rsidRPr="004F3C40" w:rsidRDefault="00032AA8" w:rsidP="00A45499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AA8" w:rsidRPr="0019021A" w:rsidRDefault="002726D3" w:rsidP="00A45499">
      <w:pPr>
        <w:pStyle w:val="Odsekzoznamu"/>
        <w:widowControl w:val="0"/>
        <w:numPr>
          <w:ilvl w:val="0"/>
          <w:numId w:val="106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>
        <w:rPr>
          <w:rFonts w:ascii="Times New Roman" w:hAnsi="Times New Roman" w:cs="Times New Roman"/>
          <w:sz w:val="24"/>
          <w:szCs w:val="24"/>
        </w:rPr>
        <w:t>A</w:t>
      </w:r>
      <w:r w:rsidR="00092D75">
        <w:rPr>
          <w:rFonts w:ascii="Times New Roman" w:hAnsi="Times New Roman" w:cs="Times New Roman"/>
          <w:sz w:val="24"/>
          <w:szCs w:val="24"/>
        </w:rPr>
        <w:t xml:space="preserve">k sa výsadba drevín </w:t>
      </w:r>
      <w:r w:rsidR="00032AA8" w:rsidRPr="0019021A">
        <w:rPr>
          <w:rFonts w:ascii="Times New Roman" w:hAnsi="Times New Roman" w:cs="Times New Roman"/>
          <w:sz w:val="24"/>
          <w:szCs w:val="24"/>
        </w:rPr>
        <w:t>realiz</w:t>
      </w:r>
      <w:r w:rsidR="00092D75">
        <w:rPr>
          <w:rFonts w:ascii="Times New Roman" w:hAnsi="Times New Roman" w:cs="Times New Roman"/>
          <w:sz w:val="24"/>
          <w:szCs w:val="24"/>
        </w:rPr>
        <w:t>uje</w:t>
      </w:r>
      <w:r w:rsidR="00032AA8" w:rsidRPr="0019021A">
        <w:rPr>
          <w:rFonts w:ascii="Times New Roman" w:hAnsi="Times New Roman" w:cs="Times New Roman"/>
          <w:sz w:val="24"/>
          <w:szCs w:val="24"/>
        </w:rPr>
        <w:t xml:space="preserve"> na plochách spadajúcich do oblasti Natura 2000, podpora</w:t>
      </w:r>
      <w:r w:rsidR="00D81D94">
        <w:rPr>
          <w:rFonts w:ascii="Times New Roman" w:hAnsi="Times New Roman" w:cs="Times New Roman"/>
          <w:sz w:val="24"/>
          <w:szCs w:val="24"/>
        </w:rPr>
        <w:t xml:space="preserve"> na operáciu podľa </w:t>
      </w:r>
      <w:r w:rsidR="009B7447">
        <w:rPr>
          <w:rFonts w:ascii="Times New Roman" w:hAnsi="Times New Roman" w:cs="Times New Roman"/>
          <w:sz w:val="24"/>
          <w:szCs w:val="24"/>
        </w:rPr>
        <w:t>§ 45 písm. a)</w:t>
      </w:r>
      <w:r w:rsidR="00032AA8" w:rsidRPr="0019021A">
        <w:rPr>
          <w:rFonts w:ascii="Times New Roman" w:hAnsi="Times New Roman" w:cs="Times New Roman"/>
          <w:sz w:val="24"/>
          <w:szCs w:val="24"/>
        </w:rPr>
        <w:t xml:space="preserve">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="00032AA8" w:rsidRPr="0019021A">
        <w:rPr>
          <w:rFonts w:ascii="Times New Roman" w:hAnsi="Times New Roman" w:cs="Times New Roman"/>
          <w:sz w:val="24"/>
          <w:szCs w:val="24"/>
        </w:rPr>
        <w:t xml:space="preserve"> len v prípade, ak prijímateľ</w:t>
      </w:r>
      <w:r w:rsidR="00402152" w:rsidRPr="00402152">
        <w:rPr>
          <w:rFonts w:ascii="Times New Roman" w:hAnsi="Times New Roman" w:cs="Times New Roman"/>
          <w:sz w:val="24"/>
          <w:szCs w:val="24"/>
        </w:rPr>
        <w:t xml:space="preserve"> </w:t>
      </w:r>
      <w:r w:rsidR="00402152">
        <w:rPr>
          <w:rFonts w:ascii="Times New Roman" w:hAnsi="Times New Roman" w:cs="Times New Roman"/>
          <w:sz w:val="24"/>
          <w:szCs w:val="24"/>
        </w:rPr>
        <w:t>podpory na operáciu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402152">
        <w:rPr>
          <w:rFonts w:ascii="Times New Roman" w:hAnsi="Times New Roman" w:cs="Times New Roman"/>
          <w:sz w:val="24"/>
          <w:szCs w:val="24"/>
        </w:rPr>
        <w:t>45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32AA8" w:rsidRPr="0019021A">
        <w:rPr>
          <w:rFonts w:ascii="Times New Roman" w:hAnsi="Times New Roman" w:cs="Times New Roman"/>
          <w:sz w:val="24"/>
          <w:szCs w:val="24"/>
        </w:rPr>
        <w:t xml:space="preserve"> predloží súhlas orgánu ochrany prírody na založenie líniových vegetačných prvkov</w:t>
      </w:r>
      <w:r w:rsidR="00032AA8">
        <w:rPr>
          <w:rFonts w:ascii="Times New Roman" w:hAnsi="Times New Roman" w:cs="Times New Roman"/>
          <w:sz w:val="24"/>
          <w:szCs w:val="24"/>
        </w:rPr>
        <w:t xml:space="preserve"> pri podaní žiadosti</w:t>
      </w:r>
      <w:r w:rsidR="00032AA8" w:rsidRPr="00190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AA8" w:rsidRPr="004F3C40" w:rsidRDefault="00032AA8" w:rsidP="00A45499">
      <w:pPr>
        <w:pStyle w:val="Odsekzoznamu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32AA8" w:rsidRPr="00940E8C" w:rsidRDefault="002726D3" w:rsidP="00A45499">
      <w:pPr>
        <w:pStyle w:val="Odsekzoznamu"/>
        <w:widowControl w:val="0"/>
        <w:numPr>
          <w:ilvl w:val="0"/>
          <w:numId w:val="106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940E8C">
        <w:rPr>
          <w:rFonts w:ascii="Times New Roman" w:hAnsi="Times New Roman" w:cs="Times New Roman"/>
          <w:sz w:val="24"/>
          <w:szCs w:val="24"/>
        </w:rPr>
        <w:t>Po založení líniových vegetačných prvkov je prijímateľ</w:t>
      </w:r>
      <w:r w:rsidR="00402152" w:rsidRPr="00402152">
        <w:rPr>
          <w:rFonts w:ascii="Times New Roman" w:hAnsi="Times New Roman" w:cs="Times New Roman"/>
          <w:sz w:val="24"/>
          <w:szCs w:val="24"/>
        </w:rPr>
        <w:t xml:space="preserve"> </w:t>
      </w:r>
      <w:r w:rsidR="00402152">
        <w:rPr>
          <w:rFonts w:ascii="Times New Roman" w:hAnsi="Times New Roman" w:cs="Times New Roman"/>
          <w:sz w:val="24"/>
          <w:szCs w:val="24"/>
        </w:rPr>
        <w:t>podpory na operáciu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402152">
        <w:rPr>
          <w:rFonts w:ascii="Times New Roman" w:hAnsi="Times New Roman" w:cs="Times New Roman"/>
          <w:sz w:val="24"/>
          <w:szCs w:val="24"/>
        </w:rPr>
        <w:t>45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32AA8" w:rsidRPr="00940E8C">
        <w:rPr>
          <w:rFonts w:ascii="Times New Roman" w:hAnsi="Times New Roman" w:cs="Times New Roman"/>
          <w:sz w:val="24"/>
          <w:szCs w:val="24"/>
        </w:rPr>
        <w:t xml:space="preserve"> povinný zaslať platobnej agentúre hlásenie o založení líniových vegetačných prvkov, ktoré obsahuje</w:t>
      </w:r>
      <w:r w:rsidR="00032AA8" w:rsidRPr="00940E8C">
        <w:rPr>
          <w:rFonts w:ascii="Times New Roman" w:hAnsi="Times New Roman" w:cs="Times New Roman"/>
          <w:bCs/>
          <w:sz w:val="24"/>
          <w:szCs w:val="24"/>
        </w:rPr>
        <w:t xml:space="preserve"> výmeru založeného líniového vegetačného prvku v členení na ornú pôdu, údaje o počte a druhoch vysadených stromov a údaje o spone výsadby do 15. januára</w:t>
      </w:r>
      <w:r w:rsidR="00032AA8" w:rsidRPr="00940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AA8" w:rsidRPr="00940E8C">
        <w:rPr>
          <w:rFonts w:ascii="Times New Roman" w:hAnsi="Times New Roman" w:cs="Times New Roman"/>
          <w:bCs/>
          <w:sz w:val="24"/>
          <w:szCs w:val="24"/>
        </w:rPr>
        <w:t>nasledujúceho</w:t>
      </w:r>
      <w:r w:rsidR="00032AA8" w:rsidRPr="00940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AA8" w:rsidRPr="00940E8C">
        <w:rPr>
          <w:rFonts w:ascii="Times New Roman" w:hAnsi="Times New Roman" w:cs="Times New Roman"/>
          <w:bCs/>
          <w:sz w:val="24"/>
          <w:szCs w:val="24"/>
        </w:rPr>
        <w:t>kalendárneho</w:t>
      </w:r>
      <w:r w:rsidR="00032AA8" w:rsidRPr="00940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AA8" w:rsidRPr="00940E8C">
        <w:rPr>
          <w:rFonts w:ascii="Times New Roman" w:hAnsi="Times New Roman" w:cs="Times New Roman"/>
          <w:bCs/>
          <w:sz w:val="24"/>
          <w:szCs w:val="24"/>
        </w:rPr>
        <w:t>roka v súlade s plánom predkladaným pri podávaní žiadosti alebo jeho upravenou konečnou verziou.</w:t>
      </w:r>
    </w:p>
    <w:p w:rsidR="00A348BD" w:rsidRPr="00940E8C" w:rsidRDefault="00A348BD" w:rsidP="0059473B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D805B6" w:rsidRPr="00940E8C" w:rsidRDefault="002726D3" w:rsidP="00A45499">
      <w:pPr>
        <w:pStyle w:val="Odsekzoznamu"/>
        <w:widowControl w:val="0"/>
        <w:numPr>
          <w:ilvl w:val="0"/>
          <w:numId w:val="106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5B6" w:rsidRPr="00940E8C">
        <w:rPr>
          <w:rFonts w:ascii="Times New Roman" w:hAnsi="Times New Roman" w:cs="Times New Roman"/>
          <w:sz w:val="24"/>
          <w:szCs w:val="24"/>
        </w:rPr>
        <w:t>Prijímateľ</w:t>
      </w:r>
      <w:r w:rsidR="00402152" w:rsidRPr="00402152">
        <w:rPr>
          <w:rFonts w:ascii="Times New Roman" w:hAnsi="Times New Roman" w:cs="Times New Roman"/>
          <w:sz w:val="24"/>
          <w:szCs w:val="24"/>
        </w:rPr>
        <w:t xml:space="preserve"> </w:t>
      </w:r>
      <w:r w:rsidR="00402152">
        <w:rPr>
          <w:rFonts w:ascii="Times New Roman" w:hAnsi="Times New Roman" w:cs="Times New Roman"/>
          <w:sz w:val="24"/>
          <w:szCs w:val="24"/>
        </w:rPr>
        <w:t>podpory na operáciu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402152">
        <w:rPr>
          <w:rFonts w:ascii="Times New Roman" w:hAnsi="Times New Roman" w:cs="Times New Roman"/>
          <w:sz w:val="24"/>
          <w:szCs w:val="24"/>
        </w:rPr>
        <w:t>45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písm. a)</w:t>
      </w:r>
      <w:r w:rsidR="00D805B6" w:rsidRPr="00940E8C">
        <w:rPr>
          <w:rFonts w:ascii="Times New Roman" w:hAnsi="Times New Roman" w:cs="Times New Roman"/>
          <w:sz w:val="24"/>
          <w:szCs w:val="24"/>
        </w:rPr>
        <w:t xml:space="preserve"> je povinný na svojom webovom sídle, ak také sídlo existuje, a na oficiálnych stránkach sociálnych médií uverejniť informácie o realizovanej operácii v roku vyplatenia podpory; informácie o realizovanej operácii obsahujú jej krátky opis zodpovedajúci úrovni podpory, ciele, výsledky a finančnú čiastk</w:t>
      </w:r>
      <w:r w:rsidR="00330F45">
        <w:rPr>
          <w:rFonts w:ascii="Times New Roman" w:hAnsi="Times New Roman" w:cs="Times New Roman"/>
          <w:sz w:val="24"/>
          <w:szCs w:val="24"/>
        </w:rPr>
        <w:t>u</w:t>
      </w:r>
      <w:r w:rsidR="00D805B6" w:rsidRPr="00940E8C">
        <w:rPr>
          <w:rFonts w:ascii="Times New Roman" w:hAnsi="Times New Roman" w:cs="Times New Roman"/>
          <w:sz w:val="24"/>
          <w:szCs w:val="24"/>
        </w:rPr>
        <w:t xml:space="preserve"> podpory </w:t>
      </w:r>
      <w:r w:rsidR="00D81D94">
        <w:rPr>
          <w:rFonts w:ascii="Times New Roman" w:hAnsi="Times New Roman" w:cs="Times New Roman"/>
          <w:sz w:val="24"/>
          <w:szCs w:val="24"/>
        </w:rPr>
        <w:t xml:space="preserve">poskytnutú </w:t>
      </w:r>
      <w:r w:rsidR="009B7447">
        <w:rPr>
          <w:rFonts w:ascii="Times New Roman" w:hAnsi="Times New Roman" w:cs="Times New Roman"/>
          <w:sz w:val="24"/>
          <w:szCs w:val="24"/>
        </w:rPr>
        <w:t>E</w:t>
      </w:r>
      <w:r w:rsidR="00D805B6" w:rsidRPr="00940E8C">
        <w:rPr>
          <w:rFonts w:ascii="Times New Roman" w:hAnsi="Times New Roman" w:cs="Times New Roman"/>
          <w:sz w:val="24"/>
          <w:szCs w:val="24"/>
        </w:rPr>
        <w:t>urópsk</w:t>
      </w:r>
      <w:r w:rsidR="00D81D94">
        <w:rPr>
          <w:rFonts w:ascii="Times New Roman" w:hAnsi="Times New Roman" w:cs="Times New Roman"/>
          <w:sz w:val="24"/>
          <w:szCs w:val="24"/>
        </w:rPr>
        <w:t>ou</w:t>
      </w:r>
      <w:r w:rsidR="00D805B6" w:rsidRPr="00940E8C">
        <w:rPr>
          <w:rFonts w:ascii="Times New Roman" w:hAnsi="Times New Roman" w:cs="Times New Roman"/>
          <w:sz w:val="24"/>
          <w:szCs w:val="24"/>
        </w:rPr>
        <w:t xml:space="preserve"> úni</w:t>
      </w:r>
      <w:r w:rsidR="00D81D94">
        <w:rPr>
          <w:rFonts w:ascii="Times New Roman" w:hAnsi="Times New Roman" w:cs="Times New Roman"/>
          <w:sz w:val="24"/>
          <w:szCs w:val="24"/>
        </w:rPr>
        <w:t>ou</w:t>
      </w:r>
      <w:r w:rsidR="00D805B6" w:rsidRPr="00940E8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05B6" w:rsidRPr="004F3C40" w:rsidRDefault="00D805B6" w:rsidP="0059473B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32AA8" w:rsidRPr="00B2587C" w:rsidRDefault="00032AA8" w:rsidP="0059473B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258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012E">
        <w:rPr>
          <w:rFonts w:ascii="Times New Roman" w:hAnsi="Times New Roman" w:cs="Times New Roman"/>
          <w:b/>
          <w:sz w:val="24"/>
          <w:szCs w:val="24"/>
        </w:rPr>
        <w:t>47</w:t>
      </w:r>
    </w:p>
    <w:p w:rsidR="00032AA8" w:rsidRDefault="00032AA8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857F3">
        <w:rPr>
          <w:rFonts w:ascii="Times New Roman" w:hAnsi="Times New Roman" w:cs="Times New Roman"/>
          <w:b/>
          <w:sz w:val="24"/>
          <w:szCs w:val="24"/>
        </w:rPr>
        <w:t>chrana a údržba drevín v rámci založených líniových vegetačných prvkov</w:t>
      </w:r>
    </w:p>
    <w:p w:rsidR="00032AA8" w:rsidRPr="004F3C40" w:rsidRDefault="00032AA8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594" w:rsidRDefault="00046AFD" w:rsidP="00A45499">
      <w:pPr>
        <w:pStyle w:val="Odsekzoznamu"/>
        <w:widowControl w:val="0"/>
        <w:numPr>
          <w:ilvl w:val="2"/>
          <w:numId w:val="90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846518">
        <w:rPr>
          <w:rFonts w:ascii="Times New Roman" w:hAnsi="Times New Roman" w:cs="Times New Roman"/>
          <w:sz w:val="24"/>
          <w:szCs w:val="24"/>
        </w:rPr>
        <w:t>Podpor</w:t>
      </w:r>
      <w:r w:rsidR="00B37112">
        <w:rPr>
          <w:rFonts w:ascii="Times New Roman" w:hAnsi="Times New Roman" w:cs="Times New Roman"/>
          <w:sz w:val="24"/>
          <w:szCs w:val="24"/>
        </w:rPr>
        <w:t>a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na operáciu podľa § </w:t>
      </w:r>
      <w:r w:rsidR="00E0764B">
        <w:rPr>
          <w:rFonts w:ascii="Times New Roman" w:hAnsi="Times New Roman" w:cs="Times New Roman"/>
          <w:sz w:val="24"/>
          <w:szCs w:val="24"/>
        </w:rPr>
        <w:t>45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písm. b) sa poskyt</w:t>
      </w:r>
      <w:r w:rsidR="008E0957">
        <w:rPr>
          <w:rFonts w:ascii="Times New Roman" w:hAnsi="Times New Roman" w:cs="Times New Roman"/>
          <w:sz w:val="24"/>
          <w:szCs w:val="24"/>
        </w:rPr>
        <w:t>uje</w:t>
      </w:r>
      <w:r w:rsidR="00032AA8" w:rsidRPr="00846518">
        <w:rPr>
          <w:rFonts w:ascii="Times New Roman" w:hAnsi="Times New Roman" w:cs="Times New Roman"/>
          <w:sz w:val="24"/>
          <w:szCs w:val="24"/>
        </w:rPr>
        <w:t xml:space="preserve"> na ornú pôdu, na ktorej bol založený líniový vegetačný prvok v súlade s podmienkami podľa § </w:t>
      </w:r>
      <w:r w:rsidR="00E0764B">
        <w:rPr>
          <w:rFonts w:ascii="Times New Roman" w:hAnsi="Times New Roman" w:cs="Times New Roman"/>
          <w:sz w:val="24"/>
          <w:szCs w:val="24"/>
        </w:rPr>
        <w:t>46</w:t>
      </w:r>
      <w:r w:rsidR="00032AA8" w:rsidRPr="00846518">
        <w:rPr>
          <w:rFonts w:ascii="Times New Roman" w:hAnsi="Times New Roman" w:cs="Times New Roman"/>
          <w:sz w:val="24"/>
          <w:szCs w:val="24"/>
        </w:rPr>
        <w:t>.</w:t>
      </w:r>
      <w:r w:rsidR="00B96594" w:rsidRPr="00B96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DA1" w:rsidRDefault="002A2DA1" w:rsidP="00A45499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6790" w:rsidRPr="00CB3A59" w:rsidRDefault="00046AFD" w:rsidP="00A45499">
      <w:pPr>
        <w:pStyle w:val="Odsekzoznamu"/>
        <w:widowControl w:val="0"/>
        <w:numPr>
          <w:ilvl w:val="2"/>
          <w:numId w:val="90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A82" w:rsidRPr="00CB3A59">
        <w:rPr>
          <w:rFonts w:ascii="Times New Roman" w:hAnsi="Times New Roman" w:cs="Times New Roman"/>
          <w:sz w:val="24"/>
          <w:szCs w:val="24"/>
        </w:rPr>
        <w:t>Prijímateľ</w:t>
      </w:r>
      <w:r w:rsidR="00402152" w:rsidRPr="00402152">
        <w:rPr>
          <w:rFonts w:ascii="Times New Roman" w:hAnsi="Times New Roman" w:cs="Times New Roman"/>
          <w:sz w:val="24"/>
          <w:szCs w:val="24"/>
        </w:rPr>
        <w:t xml:space="preserve"> </w:t>
      </w:r>
      <w:r w:rsidR="00402152">
        <w:rPr>
          <w:rFonts w:ascii="Times New Roman" w:hAnsi="Times New Roman" w:cs="Times New Roman"/>
          <w:sz w:val="24"/>
          <w:szCs w:val="24"/>
        </w:rPr>
        <w:t>podpory na operáciu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402152">
        <w:rPr>
          <w:rFonts w:ascii="Times New Roman" w:hAnsi="Times New Roman" w:cs="Times New Roman"/>
          <w:sz w:val="24"/>
          <w:szCs w:val="24"/>
        </w:rPr>
        <w:t>45</w:t>
      </w:r>
      <w:r w:rsidR="00402152" w:rsidRPr="004F3C40">
        <w:rPr>
          <w:rFonts w:ascii="Times New Roman" w:hAnsi="Times New Roman" w:cs="Times New Roman"/>
          <w:sz w:val="24"/>
          <w:szCs w:val="24"/>
        </w:rPr>
        <w:t xml:space="preserve"> písm. </w:t>
      </w:r>
      <w:r w:rsidR="00402152">
        <w:rPr>
          <w:rFonts w:ascii="Times New Roman" w:hAnsi="Times New Roman" w:cs="Times New Roman"/>
          <w:sz w:val="24"/>
          <w:szCs w:val="24"/>
        </w:rPr>
        <w:t>b</w:t>
      </w:r>
      <w:r w:rsidR="00402152" w:rsidRPr="004F3C40">
        <w:rPr>
          <w:rFonts w:ascii="Times New Roman" w:hAnsi="Times New Roman" w:cs="Times New Roman"/>
          <w:sz w:val="24"/>
          <w:szCs w:val="24"/>
        </w:rPr>
        <w:t>)</w:t>
      </w:r>
      <w:r w:rsidR="00347A82" w:rsidRPr="00CB3A59">
        <w:rPr>
          <w:rFonts w:ascii="Times New Roman" w:hAnsi="Times New Roman" w:cs="Times New Roman"/>
          <w:sz w:val="24"/>
          <w:szCs w:val="24"/>
        </w:rPr>
        <w:t xml:space="preserve"> je povinný zabezpečiť</w:t>
      </w:r>
      <w:r w:rsidR="00430269" w:rsidRPr="00CB3A59">
        <w:rPr>
          <w:rFonts w:ascii="Times New Roman" w:hAnsi="Times New Roman" w:cs="Times New Roman"/>
          <w:sz w:val="24"/>
          <w:szCs w:val="24"/>
        </w:rPr>
        <w:t xml:space="preserve"> </w:t>
      </w:r>
      <w:r w:rsidR="0081561F" w:rsidRPr="00CB3A59">
        <w:rPr>
          <w:rFonts w:ascii="Times New Roman" w:hAnsi="Times New Roman" w:cs="Times New Roman"/>
          <w:sz w:val="24"/>
          <w:szCs w:val="24"/>
        </w:rPr>
        <w:t xml:space="preserve">v období údržby </w:t>
      </w:r>
      <w:r w:rsidR="00CB3A59">
        <w:rPr>
          <w:rFonts w:ascii="Times New Roman" w:hAnsi="Times New Roman" w:cs="Times New Roman"/>
          <w:sz w:val="24"/>
          <w:szCs w:val="24"/>
        </w:rPr>
        <w:t xml:space="preserve"> </w:t>
      </w:r>
      <w:r w:rsidR="00347A82" w:rsidRPr="00CB3A59">
        <w:rPr>
          <w:rFonts w:ascii="Times New Roman" w:hAnsi="Times New Roman" w:cs="Times New Roman"/>
          <w:sz w:val="24"/>
          <w:szCs w:val="24"/>
        </w:rPr>
        <w:t>na ploch</w:t>
      </w:r>
      <w:r w:rsidR="00402152">
        <w:rPr>
          <w:rFonts w:ascii="Times New Roman" w:hAnsi="Times New Roman" w:cs="Times New Roman"/>
          <w:sz w:val="24"/>
          <w:szCs w:val="24"/>
        </w:rPr>
        <w:t>e</w:t>
      </w:r>
      <w:r w:rsidR="00347A82" w:rsidRPr="00CB3A59">
        <w:rPr>
          <w:rFonts w:ascii="Times New Roman" w:hAnsi="Times New Roman" w:cs="Times New Roman"/>
          <w:sz w:val="24"/>
          <w:szCs w:val="24"/>
        </w:rPr>
        <w:t xml:space="preserve"> podľa odseku 1</w:t>
      </w:r>
    </w:p>
    <w:p w:rsidR="00032AA8" w:rsidRPr="00046AFD" w:rsidRDefault="00032AA8" w:rsidP="00A45499">
      <w:pPr>
        <w:pStyle w:val="Odsekzoznamu"/>
        <w:widowControl w:val="0"/>
        <w:numPr>
          <w:ilvl w:val="0"/>
          <w:numId w:val="9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>riadne ošetrovanie, ochranu a údržbu vysadených stromov tak, aby počet životaschopných vysadených s</w:t>
      </w:r>
      <w:r w:rsidR="000F2108" w:rsidRPr="00046AFD">
        <w:rPr>
          <w:rFonts w:ascii="Times New Roman" w:hAnsi="Times New Roman" w:cs="Times New Roman"/>
          <w:sz w:val="24"/>
          <w:szCs w:val="24"/>
        </w:rPr>
        <w:t>tromov neklesol pod úroveň 90 %</w:t>
      </w:r>
      <w:r w:rsidRPr="00046AFD">
        <w:rPr>
          <w:rFonts w:ascii="Times New Roman" w:hAnsi="Times New Roman" w:cs="Times New Roman"/>
          <w:sz w:val="24"/>
          <w:szCs w:val="24"/>
        </w:rPr>
        <w:t>,</w:t>
      </w:r>
    </w:p>
    <w:p w:rsidR="00032AA8" w:rsidRPr="00046AFD" w:rsidRDefault="00032AA8" w:rsidP="00A45499">
      <w:pPr>
        <w:pStyle w:val="Odsekzoznamu"/>
        <w:widowControl w:val="0"/>
        <w:numPr>
          <w:ilvl w:val="0"/>
          <w:numId w:val="9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 xml:space="preserve">dosadenie nových stromov pre zabezpečenie podmienky </w:t>
      </w:r>
      <w:r w:rsidR="00441DD4">
        <w:rPr>
          <w:rFonts w:ascii="Times New Roman" w:hAnsi="Times New Roman" w:cs="Times New Roman"/>
          <w:sz w:val="24"/>
          <w:szCs w:val="24"/>
        </w:rPr>
        <w:t xml:space="preserve">podľa </w:t>
      </w:r>
      <w:r w:rsidRPr="00046AFD">
        <w:rPr>
          <w:rFonts w:ascii="Times New Roman" w:hAnsi="Times New Roman" w:cs="Times New Roman"/>
          <w:sz w:val="24"/>
          <w:szCs w:val="24"/>
        </w:rPr>
        <w:t> písmen</w:t>
      </w:r>
      <w:r w:rsidR="00441DD4">
        <w:rPr>
          <w:rFonts w:ascii="Times New Roman" w:hAnsi="Times New Roman" w:cs="Times New Roman"/>
          <w:sz w:val="24"/>
          <w:szCs w:val="24"/>
        </w:rPr>
        <w:t>a</w:t>
      </w:r>
      <w:r w:rsidRPr="00046AFD">
        <w:rPr>
          <w:rFonts w:ascii="Times New Roman" w:hAnsi="Times New Roman" w:cs="Times New Roman"/>
          <w:sz w:val="24"/>
          <w:szCs w:val="24"/>
        </w:rPr>
        <w:t xml:space="preserve"> a). </w:t>
      </w:r>
    </w:p>
    <w:p w:rsidR="00032AA8" w:rsidRDefault="00032AA8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C6B" w:rsidRDefault="00E77C6B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C6B" w:rsidRPr="004F3C40" w:rsidRDefault="00E77C6B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odpora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na zalesňovanie </w:t>
      </w:r>
      <w:r>
        <w:rPr>
          <w:rFonts w:ascii="Times New Roman" w:hAnsi="Times New Roman" w:cs="Times New Roman"/>
          <w:b/>
          <w:sz w:val="24"/>
          <w:szCs w:val="24"/>
        </w:rPr>
        <w:t>ornej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pôdy a na ochranu a údržbu drevín v rámci zalesnenej pôdy</w:t>
      </w:r>
    </w:p>
    <w:p w:rsidR="00032AA8" w:rsidRDefault="00032AA8" w:rsidP="0059473B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B1492">
        <w:rPr>
          <w:rFonts w:ascii="Times New Roman" w:hAnsi="Times New Roman" w:cs="Times New Roman"/>
          <w:b/>
          <w:sz w:val="24"/>
          <w:szCs w:val="24"/>
        </w:rPr>
        <w:t>4</w:t>
      </w:r>
      <w:r w:rsidR="00C7012E">
        <w:rPr>
          <w:rFonts w:ascii="Times New Roman" w:hAnsi="Times New Roman" w:cs="Times New Roman"/>
          <w:b/>
          <w:sz w:val="24"/>
          <w:szCs w:val="24"/>
        </w:rPr>
        <w:t>8</w:t>
      </w:r>
    </w:p>
    <w:p w:rsidR="00A45499" w:rsidRPr="004F3C40" w:rsidRDefault="00A45499" w:rsidP="0059473B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032AA8" w:rsidRPr="00940E8C" w:rsidRDefault="00AC7BFE" w:rsidP="00A454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na opatrenie podľa § 1 písm. n)</w:t>
      </w:r>
      <w:r w:rsidR="00032AA8" w:rsidRPr="00940E8C">
        <w:rPr>
          <w:rFonts w:ascii="Times New Roman" w:hAnsi="Times New Roman" w:cs="Times New Roman"/>
          <w:sz w:val="24"/>
          <w:szCs w:val="24"/>
        </w:rPr>
        <w:t xml:space="preserve"> zahŕňa tieto operácie</w:t>
      </w:r>
      <w:r w:rsidR="009B7447">
        <w:rPr>
          <w:rFonts w:ascii="Times New Roman" w:hAnsi="Times New Roman" w:cs="Times New Roman"/>
          <w:sz w:val="24"/>
          <w:szCs w:val="24"/>
        </w:rPr>
        <w:t>:</w:t>
      </w:r>
    </w:p>
    <w:p w:rsidR="00032AA8" w:rsidRPr="00046AFD" w:rsidRDefault="00032AA8" w:rsidP="00A45499">
      <w:pPr>
        <w:pStyle w:val="Odsekzoznamu"/>
        <w:widowControl w:val="0"/>
        <w:numPr>
          <w:ilvl w:val="0"/>
          <w:numId w:val="9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AFD">
        <w:rPr>
          <w:rFonts w:ascii="Times New Roman" w:hAnsi="Times New Roman" w:cs="Times New Roman"/>
          <w:bCs/>
          <w:sz w:val="24"/>
          <w:szCs w:val="24"/>
        </w:rPr>
        <w:t xml:space="preserve">zalesňovanie ornej pôdy, </w:t>
      </w:r>
    </w:p>
    <w:p w:rsidR="00032AA8" w:rsidRPr="00046AFD" w:rsidRDefault="00032AA8" w:rsidP="00A45499">
      <w:pPr>
        <w:pStyle w:val="Odsekzoznamu"/>
        <w:widowControl w:val="0"/>
        <w:numPr>
          <w:ilvl w:val="0"/>
          <w:numId w:val="9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AFD">
        <w:rPr>
          <w:rFonts w:ascii="Times New Roman" w:hAnsi="Times New Roman" w:cs="Times New Roman"/>
          <w:bCs/>
          <w:sz w:val="24"/>
          <w:szCs w:val="24"/>
        </w:rPr>
        <w:t>ochrana a údržba drevín zalesnenej ornej pôdy,</w:t>
      </w:r>
    </w:p>
    <w:p w:rsidR="00032AA8" w:rsidRPr="00046AFD" w:rsidRDefault="00032AA8" w:rsidP="00A45499">
      <w:pPr>
        <w:pStyle w:val="Odsekzoznamu"/>
        <w:widowControl w:val="0"/>
        <w:numPr>
          <w:ilvl w:val="0"/>
          <w:numId w:val="9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bCs/>
          <w:sz w:val="24"/>
          <w:szCs w:val="24"/>
        </w:rPr>
        <w:t>prémia</w:t>
      </w:r>
      <w:r w:rsidRPr="00046AFD">
        <w:rPr>
          <w:rFonts w:ascii="Times New Roman" w:hAnsi="Times New Roman" w:cs="Times New Roman"/>
          <w:sz w:val="24"/>
          <w:szCs w:val="24"/>
        </w:rPr>
        <w:t xml:space="preserve"> za stratu príjmu z poľnohospodárskej činnosti pri zalesňovaní ornej pôdy.</w:t>
      </w:r>
    </w:p>
    <w:p w:rsidR="00046AFD" w:rsidRDefault="00046AFD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A8" w:rsidRPr="00940E8C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8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012E">
        <w:rPr>
          <w:rFonts w:ascii="Times New Roman" w:hAnsi="Times New Roman" w:cs="Times New Roman"/>
          <w:b/>
          <w:sz w:val="24"/>
          <w:szCs w:val="24"/>
        </w:rPr>
        <w:t>49</w:t>
      </w:r>
    </w:p>
    <w:p w:rsidR="00032AA8" w:rsidRPr="00940E8C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8C">
        <w:rPr>
          <w:rFonts w:ascii="Times New Roman" w:hAnsi="Times New Roman" w:cs="Times New Roman"/>
          <w:b/>
          <w:sz w:val="24"/>
          <w:szCs w:val="24"/>
        </w:rPr>
        <w:t>Zalesňovanie ornej pôdy</w:t>
      </w:r>
    </w:p>
    <w:p w:rsidR="00032AA8" w:rsidRPr="00046AFD" w:rsidRDefault="00032AA8" w:rsidP="0059473B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032AA8" w:rsidRPr="00940E8C" w:rsidRDefault="00046AFD" w:rsidP="00A45499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940E8C">
        <w:rPr>
          <w:rFonts w:ascii="Times New Roman" w:hAnsi="Times New Roman" w:cs="Times New Roman"/>
          <w:sz w:val="24"/>
          <w:szCs w:val="24"/>
        </w:rPr>
        <w:t>Podpor</w:t>
      </w:r>
      <w:r w:rsidR="00A348BD" w:rsidRPr="00940E8C">
        <w:rPr>
          <w:rFonts w:ascii="Times New Roman" w:hAnsi="Times New Roman" w:cs="Times New Roman"/>
          <w:sz w:val="24"/>
          <w:szCs w:val="24"/>
        </w:rPr>
        <w:t>a</w:t>
      </w:r>
      <w:r w:rsidR="00A44BA4">
        <w:rPr>
          <w:rFonts w:ascii="Times New Roman" w:hAnsi="Times New Roman" w:cs="Times New Roman"/>
          <w:sz w:val="24"/>
          <w:szCs w:val="24"/>
        </w:rPr>
        <w:t xml:space="preserve"> na operáciu</w:t>
      </w:r>
      <w:r w:rsidR="00032AA8" w:rsidRPr="00940E8C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CB1492">
        <w:rPr>
          <w:rFonts w:ascii="Times New Roman" w:hAnsi="Times New Roman" w:cs="Times New Roman"/>
          <w:sz w:val="24"/>
          <w:szCs w:val="24"/>
        </w:rPr>
        <w:t>48</w:t>
      </w:r>
      <w:r w:rsidR="00032AA8" w:rsidRPr="00940E8C">
        <w:rPr>
          <w:rFonts w:ascii="Times New Roman" w:hAnsi="Times New Roman" w:cs="Times New Roman"/>
          <w:sz w:val="24"/>
          <w:szCs w:val="24"/>
        </w:rPr>
        <w:t xml:space="preserve"> písm. a) </w:t>
      </w:r>
      <w:r w:rsidR="00A348BD" w:rsidRPr="00940E8C">
        <w:rPr>
          <w:rFonts w:ascii="Times New Roman" w:hAnsi="Times New Roman" w:cs="Times New Roman"/>
          <w:sz w:val="24"/>
          <w:szCs w:val="24"/>
        </w:rPr>
        <w:t xml:space="preserve">sa </w:t>
      </w:r>
      <w:r w:rsidR="00032AA8" w:rsidRPr="00940E8C">
        <w:rPr>
          <w:rFonts w:ascii="Times New Roman" w:hAnsi="Times New Roman" w:cs="Times New Roman"/>
          <w:sz w:val="24"/>
          <w:szCs w:val="24"/>
        </w:rPr>
        <w:t>poskyt</w:t>
      </w:r>
      <w:r w:rsidR="006444C9">
        <w:rPr>
          <w:rFonts w:ascii="Times New Roman" w:hAnsi="Times New Roman" w:cs="Times New Roman"/>
          <w:sz w:val="24"/>
          <w:szCs w:val="24"/>
        </w:rPr>
        <w:t>uje</w:t>
      </w:r>
      <w:r w:rsidR="00032AA8" w:rsidRPr="00940E8C">
        <w:rPr>
          <w:rFonts w:ascii="Times New Roman" w:hAnsi="Times New Roman" w:cs="Times New Roman"/>
          <w:sz w:val="24"/>
          <w:szCs w:val="24"/>
        </w:rPr>
        <w:t xml:space="preserve"> na </w:t>
      </w:r>
    </w:p>
    <w:p w:rsidR="00032AA8" w:rsidRPr="00940E8C" w:rsidRDefault="00032AA8" w:rsidP="00A45499">
      <w:pPr>
        <w:pStyle w:val="Odsekzoznamu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 xml:space="preserve">súvislú výmeru </w:t>
      </w:r>
      <w:r w:rsidR="00412165">
        <w:rPr>
          <w:rFonts w:ascii="Times New Roman" w:hAnsi="Times New Roman" w:cs="Times New Roman"/>
          <w:sz w:val="24"/>
          <w:szCs w:val="24"/>
        </w:rPr>
        <w:t xml:space="preserve">ornej pôdy </w:t>
      </w:r>
      <w:r w:rsidRPr="00940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najmenej 0,5 ha a najviac </w:t>
      </w:r>
      <w:r w:rsidRPr="00940E8C">
        <w:rPr>
          <w:rFonts w:ascii="Times New Roman" w:hAnsi="Times New Roman" w:cs="Times New Roman"/>
          <w:sz w:val="24"/>
          <w:szCs w:val="24"/>
        </w:rPr>
        <w:t xml:space="preserve">10 ha </w:t>
      </w:r>
      <w:r w:rsidRPr="0094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obhospodarovanej jedným prijímateľom</w:t>
      </w:r>
      <w:r w:rsidR="00D5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4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0E8C">
        <w:rPr>
          <w:rFonts w:ascii="Times New Roman" w:hAnsi="Times New Roman" w:cs="Times New Roman"/>
          <w:sz w:val="24"/>
          <w:szCs w:val="24"/>
        </w:rPr>
        <w:t xml:space="preserve">pričom jej kratšia strana musí </w:t>
      </w:r>
      <w:r w:rsidR="00B37112">
        <w:rPr>
          <w:rFonts w:ascii="Times New Roman" w:hAnsi="Times New Roman" w:cs="Times New Roman"/>
          <w:sz w:val="24"/>
          <w:szCs w:val="24"/>
        </w:rPr>
        <w:t>mať dĺžku</w:t>
      </w:r>
      <w:r w:rsidR="00B37112" w:rsidRPr="00940E8C">
        <w:rPr>
          <w:rFonts w:ascii="Times New Roman" w:hAnsi="Times New Roman" w:cs="Times New Roman"/>
          <w:sz w:val="24"/>
          <w:szCs w:val="24"/>
        </w:rPr>
        <w:t xml:space="preserve"> </w:t>
      </w:r>
      <w:r w:rsidRPr="00940E8C">
        <w:rPr>
          <w:rFonts w:ascii="Times New Roman" w:hAnsi="Times New Roman" w:cs="Times New Roman"/>
          <w:sz w:val="24"/>
          <w:szCs w:val="24"/>
        </w:rPr>
        <w:t>viac ako 50 m,</w:t>
      </w:r>
    </w:p>
    <w:p w:rsidR="00032AA8" w:rsidRPr="00940E8C" w:rsidRDefault="00032AA8" w:rsidP="00A45499">
      <w:pPr>
        <w:pStyle w:val="Odsekzoznamu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výmeru</w:t>
      </w:r>
      <w:r w:rsidR="00412165">
        <w:rPr>
          <w:rFonts w:ascii="Times New Roman" w:hAnsi="Times New Roman" w:cs="Times New Roman"/>
          <w:sz w:val="24"/>
          <w:szCs w:val="24"/>
        </w:rPr>
        <w:t xml:space="preserve"> ornej pôdy</w:t>
      </w:r>
      <w:r w:rsidRPr="00940E8C">
        <w:rPr>
          <w:rFonts w:ascii="Times New Roman" w:hAnsi="Times New Roman" w:cs="Times New Roman"/>
          <w:sz w:val="24"/>
          <w:szCs w:val="24"/>
        </w:rPr>
        <w:t>, ktorej kód bonitovanej pôdno-ekologickej jednotky patrí s prevažujúcou výmerou do 6. až 9. skupiny</w:t>
      </w:r>
      <w:r w:rsidR="009B7447">
        <w:rPr>
          <w:rFonts w:ascii="Times New Roman" w:hAnsi="Times New Roman" w:cs="Times New Roman"/>
          <w:sz w:val="24"/>
          <w:szCs w:val="24"/>
        </w:rPr>
        <w:t>.</w:t>
      </w:r>
      <w:r w:rsidRPr="00940E8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6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032AA8" w:rsidRPr="004F3C40" w:rsidRDefault="00032AA8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AA8" w:rsidRPr="004F3C40" w:rsidRDefault="00046AFD" w:rsidP="00A45499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4C9" w:rsidRPr="00CB3A59">
        <w:rPr>
          <w:rFonts w:ascii="Times New Roman" w:hAnsi="Times New Roman" w:cs="Times New Roman"/>
          <w:sz w:val="24"/>
          <w:szCs w:val="24"/>
        </w:rPr>
        <w:t>Prijímateľ</w:t>
      </w:r>
      <w:r w:rsidR="00677C54" w:rsidRPr="00677C54">
        <w:rPr>
          <w:rFonts w:ascii="Times New Roman" w:hAnsi="Times New Roman" w:cs="Times New Roman"/>
          <w:sz w:val="24"/>
          <w:szCs w:val="24"/>
        </w:rPr>
        <w:t xml:space="preserve"> </w:t>
      </w:r>
      <w:r w:rsidR="00677C54">
        <w:rPr>
          <w:rFonts w:ascii="Times New Roman" w:hAnsi="Times New Roman" w:cs="Times New Roman"/>
          <w:sz w:val="24"/>
          <w:szCs w:val="24"/>
        </w:rPr>
        <w:t>podpory na operáciu</w:t>
      </w:r>
      <w:r w:rsidR="00677C54" w:rsidRPr="00940E8C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677C54">
        <w:rPr>
          <w:rFonts w:ascii="Times New Roman" w:hAnsi="Times New Roman" w:cs="Times New Roman"/>
          <w:sz w:val="24"/>
          <w:szCs w:val="24"/>
        </w:rPr>
        <w:t>48</w:t>
      </w:r>
      <w:r w:rsidR="00677C54" w:rsidRPr="00940E8C">
        <w:rPr>
          <w:rFonts w:ascii="Times New Roman" w:hAnsi="Times New Roman" w:cs="Times New Roman"/>
          <w:sz w:val="24"/>
          <w:szCs w:val="24"/>
        </w:rPr>
        <w:t xml:space="preserve"> písm. a) </w:t>
      </w:r>
      <w:r w:rsidR="006444C9" w:rsidRPr="00CB3A59">
        <w:rPr>
          <w:rFonts w:ascii="Times New Roman" w:hAnsi="Times New Roman" w:cs="Times New Roman"/>
          <w:sz w:val="24"/>
          <w:szCs w:val="24"/>
        </w:rPr>
        <w:t xml:space="preserve"> je povinný zabezpečiť </w:t>
      </w:r>
      <w:r w:rsidR="006444C9">
        <w:rPr>
          <w:rFonts w:ascii="Times New Roman" w:hAnsi="Times New Roman" w:cs="Times New Roman"/>
          <w:sz w:val="24"/>
          <w:szCs w:val="24"/>
        </w:rPr>
        <w:t>zalesnenie o</w:t>
      </w:r>
      <w:r w:rsidR="00032AA8">
        <w:rPr>
          <w:rFonts w:ascii="Times New Roman" w:hAnsi="Times New Roman" w:cs="Times New Roman"/>
          <w:sz w:val="24"/>
          <w:szCs w:val="24"/>
        </w:rPr>
        <w:t>rn</w:t>
      </w:r>
      <w:r w:rsidR="006444C9">
        <w:rPr>
          <w:rFonts w:ascii="Times New Roman" w:hAnsi="Times New Roman" w:cs="Times New Roman"/>
          <w:sz w:val="24"/>
          <w:szCs w:val="24"/>
        </w:rPr>
        <w:t>ej</w:t>
      </w:r>
      <w:r w:rsidR="00032AA8">
        <w:rPr>
          <w:rFonts w:ascii="Times New Roman" w:hAnsi="Times New Roman" w:cs="Times New Roman"/>
          <w:sz w:val="24"/>
          <w:szCs w:val="24"/>
        </w:rPr>
        <w:t xml:space="preserve"> pôd</w:t>
      </w:r>
      <w:r w:rsidR="006444C9">
        <w:rPr>
          <w:rFonts w:ascii="Times New Roman" w:hAnsi="Times New Roman" w:cs="Times New Roman"/>
          <w:sz w:val="24"/>
          <w:szCs w:val="24"/>
        </w:rPr>
        <w:t>y</w:t>
      </w:r>
      <w:r w:rsidR="006407B2">
        <w:rPr>
          <w:rFonts w:ascii="Times New Roman" w:hAnsi="Times New Roman" w:cs="Times New Roman"/>
          <w:sz w:val="24"/>
          <w:szCs w:val="24"/>
        </w:rPr>
        <w:t xml:space="preserve"> pôvodnými </w:t>
      </w:r>
      <w:proofErr w:type="spellStart"/>
      <w:r w:rsidR="006407B2">
        <w:rPr>
          <w:rFonts w:ascii="Times New Roman" w:hAnsi="Times New Roman" w:cs="Times New Roman"/>
          <w:sz w:val="24"/>
          <w:szCs w:val="24"/>
        </w:rPr>
        <w:t>stanovištne</w:t>
      </w:r>
      <w:proofErr w:type="spellEnd"/>
      <w:r w:rsidR="006407B2">
        <w:rPr>
          <w:rFonts w:ascii="Times New Roman" w:hAnsi="Times New Roman" w:cs="Times New Roman"/>
          <w:sz w:val="24"/>
          <w:szCs w:val="24"/>
        </w:rPr>
        <w:t xml:space="preserve"> vhodnými druhmi drevín</w:t>
      </w:r>
      <w:r w:rsidR="006444C9"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najneskôr do 30. novembra</w:t>
      </w:r>
      <w:r w:rsidR="00412165">
        <w:rPr>
          <w:rFonts w:ascii="Times New Roman" w:hAnsi="Times New Roman" w:cs="Times New Roman"/>
          <w:sz w:val="24"/>
          <w:szCs w:val="24"/>
        </w:rPr>
        <w:t xml:space="preserve"> roku</w:t>
      </w:r>
      <w:r w:rsidR="00032AA8"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podan</w:t>
      </w:r>
      <w:r w:rsidR="00412165">
        <w:rPr>
          <w:rFonts w:ascii="Times New Roman" w:hAnsi="Times New Roman" w:cs="Times New Roman"/>
          <w:sz w:val="24"/>
          <w:szCs w:val="24"/>
        </w:rPr>
        <w:t>ia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žiadosti.</w:t>
      </w:r>
    </w:p>
    <w:p w:rsidR="00032AA8" w:rsidRPr="004F3C40" w:rsidRDefault="00032AA8" w:rsidP="00A45499">
      <w:pPr>
        <w:pStyle w:val="Odsekzoznamu"/>
        <w:widowControl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AA8" w:rsidRPr="004F3C40" w:rsidRDefault="00046AFD" w:rsidP="00A45499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677C54">
        <w:rPr>
          <w:rFonts w:ascii="Times New Roman" w:hAnsi="Times New Roman" w:cs="Times New Roman"/>
          <w:sz w:val="24"/>
          <w:szCs w:val="24"/>
        </w:rPr>
        <w:t xml:space="preserve"> podpory na operáciu</w:t>
      </w:r>
      <w:r w:rsidR="00677C54" w:rsidRPr="00940E8C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677C54">
        <w:rPr>
          <w:rFonts w:ascii="Times New Roman" w:hAnsi="Times New Roman" w:cs="Times New Roman"/>
          <w:sz w:val="24"/>
          <w:szCs w:val="24"/>
        </w:rPr>
        <w:t>48</w:t>
      </w:r>
      <w:r w:rsidR="00677C54" w:rsidRPr="00940E8C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je povinný zabezpečiť </w:t>
      </w:r>
      <w:r w:rsidR="00032AA8">
        <w:rPr>
          <w:rFonts w:ascii="Times New Roman" w:hAnsi="Times New Roman" w:cs="Times New Roman"/>
          <w:sz w:val="24"/>
          <w:szCs w:val="24"/>
        </w:rPr>
        <w:t xml:space="preserve">na ornej </w:t>
      </w:r>
      <w:r w:rsidR="00786643">
        <w:rPr>
          <w:rFonts w:ascii="Times New Roman" w:hAnsi="Times New Roman" w:cs="Times New Roman"/>
          <w:sz w:val="24"/>
          <w:szCs w:val="24"/>
        </w:rPr>
        <w:t>pôde</w:t>
      </w:r>
      <w:r w:rsidR="00786643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rôznorodosť drevín vo forme počtu stromov, ktoré musia byť u lesných drevín v zložení </w:t>
      </w:r>
      <w:r w:rsidR="00032AA8">
        <w:rPr>
          <w:rFonts w:ascii="Times New Roman" w:hAnsi="Times New Roman" w:cs="Times New Roman"/>
          <w:sz w:val="24"/>
          <w:szCs w:val="24"/>
        </w:rPr>
        <w:t>najmenej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9B7447">
        <w:rPr>
          <w:rFonts w:ascii="Times New Roman" w:hAnsi="Times New Roman" w:cs="Times New Roman"/>
          <w:sz w:val="24"/>
          <w:szCs w:val="24"/>
        </w:rPr>
        <w:t>troch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druhov drevín</w:t>
      </w:r>
      <w:r w:rsidR="006407B2">
        <w:rPr>
          <w:rFonts w:ascii="Times New Roman" w:hAnsi="Times New Roman" w:cs="Times New Roman"/>
          <w:sz w:val="24"/>
          <w:szCs w:val="24"/>
        </w:rPr>
        <w:t>.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AA8" w:rsidRPr="004F3C40" w:rsidRDefault="00032AA8" w:rsidP="00A45499">
      <w:pPr>
        <w:pStyle w:val="Odsekzoznamu"/>
        <w:widowControl w:val="0"/>
        <w:spacing w:after="0" w:line="240" w:lineRule="auto"/>
        <w:ind w:left="1418" w:firstLine="709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</w:p>
    <w:p w:rsidR="00032AA8" w:rsidRPr="004F3C40" w:rsidRDefault="00D52C10" w:rsidP="00A45499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Nedodržanie podmienky rôznorodosti drevín podľa odseku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48AC">
        <w:rPr>
          <w:rFonts w:ascii="Times New Roman" w:hAnsi="Times New Roman" w:cs="Times New Roman"/>
          <w:sz w:val="24"/>
          <w:szCs w:val="24"/>
        </w:rPr>
        <w:t xml:space="preserve"> v rozsahu najviac 5 % </w:t>
      </w:r>
      <w:r w:rsidR="00032AA8" w:rsidRPr="004F3C40">
        <w:rPr>
          <w:rFonts w:ascii="Times New Roman" w:hAnsi="Times New Roman" w:cs="Times New Roman"/>
          <w:sz w:val="24"/>
          <w:szCs w:val="24"/>
        </w:rPr>
        <w:t>sa nepovažuje za porušenie podmienky.</w:t>
      </w:r>
    </w:p>
    <w:p w:rsidR="00032AA8" w:rsidRPr="004F3C40" w:rsidRDefault="00032AA8" w:rsidP="00A45499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A348BD" w:rsidRDefault="00046AFD" w:rsidP="00A45499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E13771">
        <w:rPr>
          <w:rFonts w:ascii="Times New Roman" w:hAnsi="Times New Roman" w:cs="Times New Roman"/>
          <w:sz w:val="24"/>
          <w:szCs w:val="24"/>
        </w:rPr>
        <w:t>Prijímateľ</w:t>
      </w:r>
      <w:r w:rsidR="00EF19B5" w:rsidRPr="00EF19B5">
        <w:rPr>
          <w:rFonts w:ascii="Times New Roman" w:hAnsi="Times New Roman" w:cs="Times New Roman"/>
          <w:sz w:val="24"/>
          <w:szCs w:val="24"/>
        </w:rPr>
        <w:t xml:space="preserve"> </w:t>
      </w:r>
      <w:r w:rsidR="00EF19B5">
        <w:rPr>
          <w:rFonts w:ascii="Times New Roman" w:hAnsi="Times New Roman" w:cs="Times New Roman"/>
          <w:sz w:val="24"/>
          <w:szCs w:val="24"/>
        </w:rPr>
        <w:t>podpory na operáciu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EF19B5">
        <w:rPr>
          <w:rFonts w:ascii="Times New Roman" w:hAnsi="Times New Roman" w:cs="Times New Roman"/>
          <w:sz w:val="24"/>
          <w:szCs w:val="24"/>
        </w:rPr>
        <w:t>48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32AA8" w:rsidRPr="00E13771">
        <w:rPr>
          <w:rFonts w:ascii="Times New Roman" w:hAnsi="Times New Roman" w:cs="Times New Roman"/>
          <w:sz w:val="24"/>
          <w:szCs w:val="24"/>
        </w:rPr>
        <w:t xml:space="preserve"> je povinný </w:t>
      </w:r>
      <w:r w:rsidR="00430269">
        <w:rPr>
          <w:rFonts w:ascii="Times New Roman" w:hAnsi="Times New Roman" w:cs="Times New Roman"/>
          <w:sz w:val="24"/>
          <w:szCs w:val="24"/>
        </w:rPr>
        <w:t>v roku p</w:t>
      </w:r>
      <w:r w:rsidR="0081561F">
        <w:rPr>
          <w:rFonts w:ascii="Times New Roman" w:hAnsi="Times New Roman" w:cs="Times New Roman"/>
          <w:sz w:val="24"/>
          <w:szCs w:val="24"/>
        </w:rPr>
        <w:t>odania</w:t>
      </w:r>
      <w:r w:rsidR="00430269">
        <w:rPr>
          <w:rFonts w:ascii="Times New Roman" w:hAnsi="Times New Roman" w:cs="Times New Roman"/>
          <w:sz w:val="24"/>
          <w:szCs w:val="24"/>
        </w:rPr>
        <w:t xml:space="preserve"> žiadosti </w:t>
      </w:r>
      <w:r w:rsidR="00032AA8" w:rsidRPr="00E13771">
        <w:rPr>
          <w:rFonts w:ascii="Times New Roman" w:hAnsi="Times New Roman" w:cs="Times New Roman"/>
          <w:sz w:val="24"/>
          <w:szCs w:val="24"/>
        </w:rPr>
        <w:t xml:space="preserve">zabezpečiť zmenu </w:t>
      </w:r>
      <w:r w:rsidR="00CE0685" w:rsidRPr="00E13771">
        <w:rPr>
          <w:rFonts w:ascii="Times New Roman" w:hAnsi="Times New Roman" w:cs="Times New Roman"/>
          <w:sz w:val="24"/>
          <w:szCs w:val="24"/>
        </w:rPr>
        <w:t xml:space="preserve">druhu </w:t>
      </w:r>
      <w:r w:rsidR="00032AA8" w:rsidRPr="00E13771">
        <w:rPr>
          <w:rFonts w:ascii="Times New Roman" w:hAnsi="Times New Roman" w:cs="Times New Roman"/>
          <w:sz w:val="24"/>
          <w:szCs w:val="24"/>
        </w:rPr>
        <w:t>poľnohospodárskeho pozemku</w:t>
      </w:r>
      <w:r w:rsidR="00032AA8" w:rsidRPr="00E137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2AA8" w:rsidRPr="00E13771">
        <w:rPr>
          <w:rFonts w:ascii="Times New Roman" w:hAnsi="Times New Roman" w:cs="Times New Roman"/>
          <w:sz w:val="24"/>
          <w:szCs w:val="24"/>
        </w:rPr>
        <w:t xml:space="preserve"> na lesný pozemok podľa osobitného predpisu</w:t>
      </w:r>
      <w:r w:rsidR="00CE0685">
        <w:rPr>
          <w:rFonts w:ascii="Times New Roman" w:hAnsi="Times New Roman" w:cs="Times New Roman"/>
          <w:sz w:val="24"/>
          <w:szCs w:val="24"/>
        </w:rPr>
        <w:t>.</w:t>
      </w:r>
      <w:r w:rsidR="00032AA8" w:rsidRPr="004F3C4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7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032AA8" w:rsidRPr="00E13771" w:rsidRDefault="00032AA8" w:rsidP="0059473B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3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AA8" w:rsidRPr="00A348BD" w:rsidRDefault="00046AFD" w:rsidP="00A45499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Po zalesnení poľnohospodárskej p</w:t>
      </w:r>
      <w:r w:rsidR="00032AA8">
        <w:rPr>
          <w:rFonts w:ascii="Times New Roman" w:hAnsi="Times New Roman" w:cs="Times New Roman"/>
          <w:sz w:val="24"/>
          <w:szCs w:val="24"/>
        </w:rPr>
        <w:t>loch</w:t>
      </w:r>
      <w:r w:rsidR="005548AC">
        <w:rPr>
          <w:rFonts w:ascii="Times New Roman" w:hAnsi="Times New Roman" w:cs="Times New Roman"/>
          <w:sz w:val="24"/>
          <w:szCs w:val="24"/>
        </w:rPr>
        <w:t xml:space="preserve">y je </w:t>
      </w:r>
      <w:r w:rsidR="00032AA8" w:rsidRPr="004F3C40">
        <w:rPr>
          <w:rFonts w:ascii="Times New Roman" w:hAnsi="Times New Roman" w:cs="Times New Roman"/>
          <w:sz w:val="24"/>
          <w:szCs w:val="24"/>
        </w:rPr>
        <w:t>prijímateľ</w:t>
      </w:r>
      <w:r w:rsidR="00EF19B5" w:rsidRPr="00EF19B5">
        <w:rPr>
          <w:rFonts w:ascii="Times New Roman" w:hAnsi="Times New Roman" w:cs="Times New Roman"/>
          <w:sz w:val="24"/>
          <w:szCs w:val="24"/>
        </w:rPr>
        <w:t xml:space="preserve"> </w:t>
      </w:r>
      <w:r w:rsidR="00EF19B5">
        <w:rPr>
          <w:rFonts w:ascii="Times New Roman" w:hAnsi="Times New Roman" w:cs="Times New Roman"/>
          <w:sz w:val="24"/>
          <w:szCs w:val="24"/>
        </w:rPr>
        <w:t>podpory na operáciu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EF19B5">
        <w:rPr>
          <w:rFonts w:ascii="Times New Roman" w:hAnsi="Times New Roman" w:cs="Times New Roman"/>
          <w:sz w:val="24"/>
          <w:szCs w:val="24"/>
        </w:rPr>
        <w:t>48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povinný zaslať platobnej agentúre hlásenie o zalesnení 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>s uvedeným výmery</w:t>
      </w:r>
      <w:r w:rsidR="00032AA8">
        <w:rPr>
          <w:rFonts w:ascii="Times New Roman" w:hAnsi="Times New Roman" w:cs="Times New Roman"/>
          <w:bCs/>
          <w:sz w:val="24"/>
          <w:szCs w:val="24"/>
        </w:rPr>
        <w:t xml:space="preserve"> zalesnenej ornej pôdy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 a údaj</w:t>
      </w:r>
      <w:r w:rsidR="00CE0685">
        <w:rPr>
          <w:rFonts w:ascii="Times New Roman" w:hAnsi="Times New Roman" w:cs="Times New Roman"/>
          <w:bCs/>
          <w:sz w:val="24"/>
          <w:szCs w:val="24"/>
        </w:rPr>
        <w:t>ov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 o druhoch vysadených stromov do 3</w:t>
      </w:r>
      <w:r w:rsidR="00C53AD4">
        <w:rPr>
          <w:rFonts w:ascii="Times New Roman" w:hAnsi="Times New Roman" w:cs="Times New Roman"/>
          <w:bCs/>
          <w:sz w:val="24"/>
          <w:szCs w:val="24"/>
        </w:rPr>
        <w:t>1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53AD4">
        <w:rPr>
          <w:rFonts w:ascii="Times New Roman" w:hAnsi="Times New Roman" w:cs="Times New Roman"/>
          <w:bCs/>
          <w:sz w:val="24"/>
          <w:szCs w:val="24"/>
        </w:rPr>
        <w:t>decembra roku podania žiadosti</w:t>
      </w:r>
      <w:r w:rsidR="00032AA8" w:rsidRPr="004F3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v súlade s plánom predkladaným pri podávaní žiadosti </w:t>
      </w:r>
      <w:r w:rsidR="00032AA8">
        <w:rPr>
          <w:rFonts w:ascii="Times New Roman" w:hAnsi="Times New Roman" w:cs="Times New Roman"/>
          <w:bCs/>
          <w:sz w:val="24"/>
          <w:szCs w:val="24"/>
        </w:rPr>
        <w:t>alebo</w:t>
      </w:r>
      <w:r w:rsidR="00032AA8" w:rsidRPr="004F3C40">
        <w:rPr>
          <w:rFonts w:ascii="Times New Roman" w:hAnsi="Times New Roman" w:cs="Times New Roman"/>
          <w:bCs/>
          <w:sz w:val="24"/>
          <w:szCs w:val="24"/>
        </w:rPr>
        <w:t xml:space="preserve"> jeho upravenou konečnou verziou.</w:t>
      </w:r>
    </w:p>
    <w:p w:rsidR="00A348BD" w:rsidRPr="00A348BD" w:rsidRDefault="00A348BD" w:rsidP="00A45499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48BD" w:rsidRPr="00940E8C" w:rsidRDefault="00046AFD" w:rsidP="00A45499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8BD" w:rsidRPr="00940E8C">
        <w:rPr>
          <w:rFonts w:ascii="Times New Roman" w:hAnsi="Times New Roman" w:cs="Times New Roman"/>
          <w:sz w:val="24"/>
          <w:szCs w:val="24"/>
        </w:rPr>
        <w:t>Prijímateľ</w:t>
      </w:r>
      <w:r w:rsidR="00EF19B5" w:rsidRPr="00EF19B5">
        <w:rPr>
          <w:rFonts w:ascii="Times New Roman" w:hAnsi="Times New Roman" w:cs="Times New Roman"/>
          <w:sz w:val="24"/>
          <w:szCs w:val="24"/>
        </w:rPr>
        <w:t xml:space="preserve"> </w:t>
      </w:r>
      <w:r w:rsidR="00EF19B5">
        <w:rPr>
          <w:rFonts w:ascii="Times New Roman" w:hAnsi="Times New Roman" w:cs="Times New Roman"/>
          <w:sz w:val="24"/>
          <w:szCs w:val="24"/>
        </w:rPr>
        <w:t>podpory na operáciu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EF19B5">
        <w:rPr>
          <w:rFonts w:ascii="Times New Roman" w:hAnsi="Times New Roman" w:cs="Times New Roman"/>
          <w:sz w:val="24"/>
          <w:szCs w:val="24"/>
        </w:rPr>
        <w:t>48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písm. a)</w:t>
      </w:r>
      <w:r w:rsidR="00A348BD" w:rsidRPr="00940E8C">
        <w:rPr>
          <w:rFonts w:ascii="Times New Roman" w:hAnsi="Times New Roman" w:cs="Times New Roman"/>
          <w:sz w:val="24"/>
          <w:szCs w:val="24"/>
        </w:rPr>
        <w:t xml:space="preserve"> je povinný na svojom webovom sídle, ak také sídlo existuje, a na oficiálnych stránkach sociálnych médií uverejniť informácie o realizovanej operácii v roku vyplatenia podpory; informácie o realizovanej operácii obsahujú jej krátky opis zodpovedajúci úrovni podpory, ciele, výsledky a finančnú čiastk</w:t>
      </w:r>
      <w:r w:rsidR="00330F45">
        <w:rPr>
          <w:rFonts w:ascii="Times New Roman" w:hAnsi="Times New Roman" w:cs="Times New Roman"/>
          <w:sz w:val="24"/>
          <w:szCs w:val="24"/>
        </w:rPr>
        <w:t>u</w:t>
      </w:r>
      <w:r w:rsidR="00A348BD" w:rsidRPr="00940E8C">
        <w:rPr>
          <w:rFonts w:ascii="Times New Roman" w:hAnsi="Times New Roman" w:cs="Times New Roman"/>
          <w:sz w:val="24"/>
          <w:szCs w:val="24"/>
        </w:rPr>
        <w:t xml:space="preserve"> podpory </w:t>
      </w:r>
      <w:r w:rsidR="00AB5834">
        <w:rPr>
          <w:rFonts w:ascii="Times New Roman" w:hAnsi="Times New Roman" w:cs="Times New Roman"/>
          <w:sz w:val="24"/>
          <w:szCs w:val="24"/>
        </w:rPr>
        <w:t xml:space="preserve">poskytnutú </w:t>
      </w:r>
      <w:r w:rsidR="0049192C">
        <w:rPr>
          <w:rFonts w:ascii="Times New Roman" w:hAnsi="Times New Roman" w:cs="Times New Roman"/>
          <w:sz w:val="24"/>
          <w:szCs w:val="24"/>
        </w:rPr>
        <w:t>E</w:t>
      </w:r>
      <w:r w:rsidR="00AB5834">
        <w:rPr>
          <w:rFonts w:ascii="Times New Roman" w:hAnsi="Times New Roman" w:cs="Times New Roman"/>
          <w:sz w:val="24"/>
          <w:szCs w:val="24"/>
        </w:rPr>
        <w:t>urópskou úniou</w:t>
      </w:r>
      <w:r w:rsidR="00A348BD" w:rsidRPr="00940E8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48BD" w:rsidRPr="00940E8C" w:rsidRDefault="00A348BD" w:rsidP="0059473B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2AA8" w:rsidRPr="00046AFD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FD">
        <w:rPr>
          <w:rFonts w:ascii="Times New Roman" w:hAnsi="Times New Roman" w:cs="Times New Roman"/>
          <w:b/>
          <w:sz w:val="24"/>
          <w:szCs w:val="24"/>
        </w:rPr>
        <w:t>§ 5</w:t>
      </w:r>
      <w:r w:rsidR="00C7012E">
        <w:rPr>
          <w:rFonts w:ascii="Times New Roman" w:hAnsi="Times New Roman" w:cs="Times New Roman"/>
          <w:b/>
          <w:sz w:val="24"/>
          <w:szCs w:val="24"/>
        </w:rPr>
        <w:t>0</w:t>
      </w:r>
    </w:p>
    <w:p w:rsidR="00032AA8" w:rsidRPr="00046AFD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FD">
        <w:rPr>
          <w:rFonts w:ascii="Times New Roman" w:hAnsi="Times New Roman" w:cs="Times New Roman"/>
          <w:b/>
          <w:sz w:val="24"/>
          <w:szCs w:val="24"/>
        </w:rPr>
        <w:t>Ochrana a údržba drevín zalesnenej ornej pôdy</w:t>
      </w:r>
    </w:p>
    <w:p w:rsidR="00032AA8" w:rsidRPr="004F3C40" w:rsidRDefault="00032AA8" w:rsidP="0059473B">
      <w:pPr>
        <w:pStyle w:val="Odsekzoznamu"/>
        <w:widowControl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32AA8" w:rsidRDefault="00046AFD" w:rsidP="00A45499">
      <w:pPr>
        <w:pStyle w:val="Odsekzoznamu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A8" w:rsidRPr="004F3C40">
        <w:rPr>
          <w:rFonts w:ascii="Times New Roman" w:hAnsi="Times New Roman" w:cs="Times New Roman"/>
          <w:sz w:val="24"/>
          <w:szCs w:val="24"/>
        </w:rPr>
        <w:t>P</w:t>
      </w:r>
      <w:r w:rsidR="00032AA8">
        <w:rPr>
          <w:rFonts w:ascii="Times New Roman" w:hAnsi="Times New Roman" w:cs="Times New Roman"/>
          <w:sz w:val="24"/>
          <w:szCs w:val="24"/>
        </w:rPr>
        <w:t>odpor</w:t>
      </w:r>
      <w:r w:rsidR="00D22B09">
        <w:rPr>
          <w:rFonts w:ascii="Times New Roman" w:hAnsi="Times New Roman" w:cs="Times New Roman"/>
          <w:sz w:val="24"/>
          <w:szCs w:val="24"/>
        </w:rPr>
        <w:t>a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</w:t>
      </w:r>
      <w:r w:rsidR="00032AA8">
        <w:rPr>
          <w:rFonts w:ascii="Times New Roman" w:hAnsi="Times New Roman" w:cs="Times New Roman"/>
          <w:sz w:val="24"/>
          <w:szCs w:val="24"/>
        </w:rPr>
        <w:t xml:space="preserve">na operáciu 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podľa § </w:t>
      </w:r>
      <w:r w:rsidR="00CB1492">
        <w:rPr>
          <w:rFonts w:ascii="Times New Roman" w:hAnsi="Times New Roman" w:cs="Times New Roman"/>
          <w:sz w:val="24"/>
          <w:szCs w:val="24"/>
        </w:rPr>
        <w:t>48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 písm. </w:t>
      </w:r>
      <w:r w:rsidR="00032AA8">
        <w:rPr>
          <w:rFonts w:ascii="Times New Roman" w:hAnsi="Times New Roman" w:cs="Times New Roman"/>
          <w:sz w:val="24"/>
          <w:szCs w:val="24"/>
        </w:rPr>
        <w:t>b</w:t>
      </w:r>
      <w:r w:rsidR="00032AA8" w:rsidRPr="004F3C40">
        <w:rPr>
          <w:rFonts w:ascii="Times New Roman" w:hAnsi="Times New Roman" w:cs="Times New Roman"/>
          <w:sz w:val="24"/>
          <w:szCs w:val="24"/>
        </w:rPr>
        <w:t xml:space="preserve">) </w:t>
      </w:r>
      <w:r w:rsidR="00A348BD">
        <w:rPr>
          <w:rFonts w:ascii="Times New Roman" w:hAnsi="Times New Roman" w:cs="Times New Roman"/>
          <w:sz w:val="24"/>
          <w:szCs w:val="24"/>
        </w:rPr>
        <w:t xml:space="preserve">sa </w:t>
      </w:r>
      <w:r w:rsidR="00032AA8">
        <w:rPr>
          <w:rFonts w:ascii="Times New Roman" w:hAnsi="Times New Roman" w:cs="Times New Roman"/>
          <w:sz w:val="24"/>
          <w:szCs w:val="24"/>
        </w:rPr>
        <w:t>poskyt</w:t>
      </w:r>
      <w:r w:rsidR="00CA1D5E">
        <w:rPr>
          <w:rFonts w:ascii="Times New Roman" w:hAnsi="Times New Roman" w:cs="Times New Roman"/>
          <w:sz w:val="24"/>
          <w:szCs w:val="24"/>
        </w:rPr>
        <w:t>uje</w:t>
      </w:r>
      <w:r w:rsidR="00032AA8">
        <w:rPr>
          <w:rFonts w:ascii="Times New Roman" w:hAnsi="Times New Roman" w:cs="Times New Roman"/>
          <w:sz w:val="24"/>
          <w:szCs w:val="24"/>
        </w:rPr>
        <w:t xml:space="preserve"> na </w:t>
      </w:r>
      <w:r w:rsidR="009630CE">
        <w:rPr>
          <w:rFonts w:ascii="Times New Roman" w:hAnsi="Times New Roman" w:cs="Times New Roman"/>
          <w:sz w:val="24"/>
          <w:szCs w:val="24"/>
        </w:rPr>
        <w:t>zalesnenú ornú pôdu v súlade s podmienkami podľa § 49.</w:t>
      </w:r>
    </w:p>
    <w:p w:rsidR="00032AA8" w:rsidRPr="004F3C40" w:rsidRDefault="00032AA8" w:rsidP="00A45499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30CE" w:rsidRPr="00CB3A59" w:rsidRDefault="00046AFD" w:rsidP="00A45499">
      <w:pPr>
        <w:pStyle w:val="Odsekzoznamu"/>
        <w:widowControl w:val="0"/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30CE">
        <w:rPr>
          <w:rFonts w:ascii="Times New Roman" w:hAnsi="Times New Roman" w:cs="Times New Roman"/>
          <w:sz w:val="24"/>
          <w:szCs w:val="24"/>
        </w:rPr>
        <w:t xml:space="preserve"> </w:t>
      </w:r>
      <w:r w:rsidR="009630CE" w:rsidRPr="00CB3A59">
        <w:rPr>
          <w:rFonts w:ascii="Times New Roman" w:hAnsi="Times New Roman" w:cs="Times New Roman"/>
          <w:sz w:val="24"/>
          <w:szCs w:val="24"/>
        </w:rPr>
        <w:t>Prijímateľ</w:t>
      </w:r>
      <w:r w:rsidR="00EF19B5" w:rsidRPr="00EF19B5">
        <w:rPr>
          <w:rFonts w:ascii="Times New Roman" w:hAnsi="Times New Roman" w:cs="Times New Roman"/>
          <w:sz w:val="24"/>
          <w:szCs w:val="24"/>
        </w:rPr>
        <w:t xml:space="preserve"> </w:t>
      </w:r>
      <w:r w:rsidR="00EF19B5">
        <w:rPr>
          <w:rFonts w:ascii="Times New Roman" w:hAnsi="Times New Roman" w:cs="Times New Roman"/>
          <w:sz w:val="24"/>
          <w:szCs w:val="24"/>
        </w:rPr>
        <w:t>podpory na operáciu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EF19B5">
        <w:rPr>
          <w:rFonts w:ascii="Times New Roman" w:hAnsi="Times New Roman" w:cs="Times New Roman"/>
          <w:sz w:val="24"/>
          <w:szCs w:val="24"/>
        </w:rPr>
        <w:t>48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písm. </w:t>
      </w:r>
      <w:r w:rsidR="00EF19B5">
        <w:rPr>
          <w:rFonts w:ascii="Times New Roman" w:hAnsi="Times New Roman" w:cs="Times New Roman"/>
          <w:sz w:val="24"/>
          <w:szCs w:val="24"/>
        </w:rPr>
        <w:t>b)</w:t>
      </w:r>
      <w:r w:rsidR="009630CE" w:rsidRPr="00CB3A59">
        <w:rPr>
          <w:rFonts w:ascii="Times New Roman" w:hAnsi="Times New Roman" w:cs="Times New Roman"/>
          <w:sz w:val="24"/>
          <w:szCs w:val="24"/>
        </w:rPr>
        <w:t xml:space="preserve"> je povinný zabezpečiť</w:t>
      </w:r>
      <w:r w:rsidR="009630CE">
        <w:rPr>
          <w:rFonts w:ascii="Times New Roman" w:hAnsi="Times New Roman" w:cs="Times New Roman"/>
          <w:sz w:val="24"/>
          <w:szCs w:val="24"/>
        </w:rPr>
        <w:t xml:space="preserve"> </w:t>
      </w:r>
      <w:r w:rsidR="009630CE" w:rsidRPr="00CB3A59">
        <w:rPr>
          <w:rFonts w:ascii="Times New Roman" w:hAnsi="Times New Roman" w:cs="Times New Roman"/>
          <w:sz w:val="24"/>
          <w:szCs w:val="24"/>
        </w:rPr>
        <w:t>na ploch</w:t>
      </w:r>
      <w:r w:rsidR="00EF19B5">
        <w:rPr>
          <w:rFonts w:ascii="Times New Roman" w:hAnsi="Times New Roman" w:cs="Times New Roman"/>
          <w:sz w:val="24"/>
          <w:szCs w:val="24"/>
        </w:rPr>
        <w:t>e</w:t>
      </w:r>
      <w:r w:rsidR="009630CE" w:rsidRPr="00CB3A59">
        <w:rPr>
          <w:rFonts w:ascii="Times New Roman" w:hAnsi="Times New Roman" w:cs="Times New Roman"/>
          <w:sz w:val="24"/>
          <w:szCs w:val="24"/>
        </w:rPr>
        <w:t xml:space="preserve"> podľa odseku 1</w:t>
      </w:r>
    </w:p>
    <w:p w:rsidR="00032AA8" w:rsidRPr="009630CE" w:rsidRDefault="00032AA8" w:rsidP="0059473B">
      <w:pPr>
        <w:pStyle w:val="Odsekzoznamu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2AA8" w:rsidRPr="004F3C40" w:rsidRDefault="00032AA8" w:rsidP="00A45499">
      <w:pPr>
        <w:pStyle w:val="Odsekzoznamu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riadnu ochranu a údržbu vysadených stromov tak, aby počet životaschopných vysadených s</w:t>
      </w:r>
      <w:r w:rsidR="000F2108">
        <w:rPr>
          <w:rFonts w:ascii="Times New Roman" w:hAnsi="Times New Roman" w:cs="Times New Roman"/>
          <w:sz w:val="24"/>
          <w:szCs w:val="24"/>
        </w:rPr>
        <w:t>tromov neklesol pod úroveň 80 %</w:t>
      </w:r>
      <w:r w:rsidRPr="004F3C40">
        <w:rPr>
          <w:rFonts w:ascii="Times New Roman" w:hAnsi="Times New Roman" w:cs="Times New Roman"/>
          <w:sz w:val="24"/>
          <w:szCs w:val="24"/>
        </w:rPr>
        <w:t>,</w:t>
      </w:r>
    </w:p>
    <w:p w:rsidR="00032AA8" w:rsidRPr="004F3C40" w:rsidRDefault="00032AA8" w:rsidP="00A45499">
      <w:pPr>
        <w:pStyle w:val="Odsekzoznamu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dosadenie nových stromov pre zabezpečenie p</w:t>
      </w:r>
      <w:r w:rsidR="005548AC">
        <w:rPr>
          <w:rFonts w:ascii="Times New Roman" w:hAnsi="Times New Roman" w:cs="Times New Roman"/>
          <w:sz w:val="24"/>
          <w:szCs w:val="24"/>
        </w:rPr>
        <w:t xml:space="preserve">odmienky </w:t>
      </w:r>
      <w:r w:rsidR="0049192C">
        <w:rPr>
          <w:rFonts w:ascii="Times New Roman" w:hAnsi="Times New Roman" w:cs="Times New Roman"/>
          <w:sz w:val="24"/>
          <w:szCs w:val="24"/>
        </w:rPr>
        <w:t xml:space="preserve">podľa </w:t>
      </w:r>
      <w:r w:rsidR="005548AC">
        <w:rPr>
          <w:rFonts w:ascii="Times New Roman" w:hAnsi="Times New Roman" w:cs="Times New Roman"/>
          <w:sz w:val="24"/>
          <w:szCs w:val="24"/>
        </w:rPr>
        <w:t>písmen</w:t>
      </w:r>
      <w:r w:rsidR="0049192C">
        <w:rPr>
          <w:rFonts w:ascii="Times New Roman" w:hAnsi="Times New Roman" w:cs="Times New Roman"/>
          <w:sz w:val="24"/>
          <w:szCs w:val="24"/>
        </w:rPr>
        <w:t>a</w:t>
      </w:r>
      <w:r w:rsidR="005548AC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a). </w:t>
      </w:r>
    </w:p>
    <w:p w:rsidR="00032AA8" w:rsidRPr="004F3C40" w:rsidRDefault="00032AA8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AA8" w:rsidRPr="00046AFD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FD">
        <w:rPr>
          <w:rFonts w:ascii="Times New Roman" w:hAnsi="Times New Roman" w:cs="Times New Roman"/>
          <w:b/>
          <w:sz w:val="24"/>
          <w:szCs w:val="24"/>
        </w:rPr>
        <w:t>§ 5</w:t>
      </w:r>
      <w:r w:rsidR="00C7012E">
        <w:rPr>
          <w:rFonts w:ascii="Times New Roman" w:hAnsi="Times New Roman" w:cs="Times New Roman"/>
          <w:b/>
          <w:sz w:val="24"/>
          <w:szCs w:val="24"/>
        </w:rPr>
        <w:t>1</w:t>
      </w:r>
    </w:p>
    <w:p w:rsidR="00032AA8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FD">
        <w:rPr>
          <w:rFonts w:ascii="Times New Roman" w:hAnsi="Times New Roman" w:cs="Times New Roman"/>
          <w:b/>
          <w:sz w:val="24"/>
          <w:szCs w:val="24"/>
        </w:rPr>
        <w:t>Prémia</w:t>
      </w:r>
      <w:r w:rsidRPr="00BB0479">
        <w:rPr>
          <w:rFonts w:ascii="Times New Roman" w:hAnsi="Times New Roman" w:cs="Times New Roman"/>
          <w:b/>
          <w:sz w:val="24"/>
          <w:szCs w:val="24"/>
        </w:rPr>
        <w:t xml:space="preserve"> za stratu príjmu z poľnohospodárskej činnosti pri zalesňovaní ornej pôdy</w:t>
      </w:r>
    </w:p>
    <w:p w:rsidR="00032AA8" w:rsidRPr="004F3C40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742" w:rsidRDefault="006D2742" w:rsidP="00A45499">
      <w:pPr>
        <w:pStyle w:val="Odsekzoznamu"/>
        <w:widowControl w:val="0"/>
        <w:numPr>
          <w:ilvl w:val="2"/>
          <w:numId w:val="110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742">
        <w:rPr>
          <w:rFonts w:ascii="Times New Roman" w:hAnsi="Times New Roman" w:cs="Times New Roman"/>
          <w:sz w:val="24"/>
          <w:szCs w:val="24"/>
        </w:rPr>
        <w:t>Podpora na operáciu podľa § 48 písm. c) sa poskytuje na zalesnenú ornú pôdu v súlade s podmienkami podľa § 50.</w:t>
      </w:r>
    </w:p>
    <w:p w:rsidR="006D2742" w:rsidRDefault="006D2742" w:rsidP="00A45499">
      <w:pPr>
        <w:pStyle w:val="Odsekzoznamu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742" w:rsidRDefault="006D2742" w:rsidP="00A45499">
      <w:pPr>
        <w:pStyle w:val="Odsekzoznamu"/>
        <w:widowControl w:val="0"/>
        <w:numPr>
          <w:ilvl w:val="2"/>
          <w:numId w:val="110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742">
        <w:rPr>
          <w:rFonts w:ascii="Times New Roman" w:hAnsi="Times New Roman" w:cs="Times New Roman"/>
          <w:sz w:val="24"/>
          <w:szCs w:val="24"/>
        </w:rPr>
        <w:t>Prijímateľ</w:t>
      </w:r>
      <w:r w:rsidR="00EF19B5" w:rsidRPr="00EF19B5">
        <w:rPr>
          <w:rFonts w:ascii="Times New Roman" w:hAnsi="Times New Roman" w:cs="Times New Roman"/>
          <w:sz w:val="24"/>
          <w:szCs w:val="24"/>
        </w:rPr>
        <w:t xml:space="preserve"> </w:t>
      </w:r>
      <w:r w:rsidR="00EF19B5">
        <w:rPr>
          <w:rFonts w:ascii="Times New Roman" w:hAnsi="Times New Roman" w:cs="Times New Roman"/>
          <w:sz w:val="24"/>
          <w:szCs w:val="24"/>
        </w:rPr>
        <w:t>podpory na operáciu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EF19B5">
        <w:rPr>
          <w:rFonts w:ascii="Times New Roman" w:hAnsi="Times New Roman" w:cs="Times New Roman"/>
          <w:sz w:val="24"/>
          <w:szCs w:val="24"/>
        </w:rPr>
        <w:t>48</w:t>
      </w:r>
      <w:r w:rsidR="00EF19B5" w:rsidRPr="00940E8C">
        <w:rPr>
          <w:rFonts w:ascii="Times New Roman" w:hAnsi="Times New Roman" w:cs="Times New Roman"/>
          <w:sz w:val="24"/>
          <w:szCs w:val="24"/>
        </w:rPr>
        <w:t xml:space="preserve"> písm. </w:t>
      </w:r>
      <w:r w:rsidR="00EF19B5">
        <w:rPr>
          <w:rFonts w:ascii="Times New Roman" w:hAnsi="Times New Roman" w:cs="Times New Roman"/>
          <w:sz w:val="24"/>
          <w:szCs w:val="24"/>
        </w:rPr>
        <w:t>c</w:t>
      </w:r>
      <w:r w:rsidR="00EF19B5" w:rsidRPr="00940E8C">
        <w:rPr>
          <w:rFonts w:ascii="Times New Roman" w:hAnsi="Times New Roman" w:cs="Times New Roman"/>
          <w:sz w:val="24"/>
          <w:szCs w:val="24"/>
        </w:rPr>
        <w:t>)</w:t>
      </w:r>
      <w:r w:rsidRPr="006D2742">
        <w:rPr>
          <w:rFonts w:ascii="Times New Roman" w:hAnsi="Times New Roman" w:cs="Times New Roman"/>
          <w:sz w:val="24"/>
          <w:szCs w:val="24"/>
        </w:rPr>
        <w:t xml:space="preserve"> je povinný zabezpečiť na ploch</w:t>
      </w:r>
      <w:r w:rsidR="00EF19B5">
        <w:rPr>
          <w:rFonts w:ascii="Times New Roman" w:hAnsi="Times New Roman" w:cs="Times New Roman"/>
          <w:sz w:val="24"/>
          <w:szCs w:val="24"/>
        </w:rPr>
        <w:t>e</w:t>
      </w:r>
      <w:r w:rsidRPr="006D2742">
        <w:rPr>
          <w:rFonts w:ascii="Times New Roman" w:hAnsi="Times New Roman" w:cs="Times New Roman"/>
          <w:sz w:val="24"/>
          <w:szCs w:val="24"/>
        </w:rPr>
        <w:t xml:space="preserve"> podľa odseku 1</w:t>
      </w:r>
    </w:p>
    <w:p w:rsidR="006D2742" w:rsidRPr="004F3C40" w:rsidRDefault="006D2742" w:rsidP="00A45499">
      <w:pPr>
        <w:pStyle w:val="Odsekzoznamu"/>
        <w:widowControl w:val="0"/>
        <w:numPr>
          <w:ilvl w:val="0"/>
          <w:numId w:val="11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riadnu ochranu a údržbu vysadených stromov tak, aby počet životaschopných vysadených s</w:t>
      </w:r>
      <w:r>
        <w:rPr>
          <w:rFonts w:ascii="Times New Roman" w:hAnsi="Times New Roman" w:cs="Times New Roman"/>
          <w:sz w:val="24"/>
          <w:szCs w:val="24"/>
        </w:rPr>
        <w:t>tromov neklesol pod úroveň 80 %</w:t>
      </w:r>
      <w:r w:rsidRPr="004F3C40">
        <w:rPr>
          <w:rFonts w:ascii="Times New Roman" w:hAnsi="Times New Roman" w:cs="Times New Roman"/>
          <w:sz w:val="24"/>
          <w:szCs w:val="24"/>
        </w:rPr>
        <w:t>,</w:t>
      </w:r>
    </w:p>
    <w:p w:rsidR="006D2742" w:rsidRPr="004F3C40" w:rsidRDefault="006D2742" w:rsidP="00A45499">
      <w:pPr>
        <w:pStyle w:val="Odsekzoznamu"/>
        <w:widowControl w:val="0"/>
        <w:numPr>
          <w:ilvl w:val="0"/>
          <w:numId w:val="11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dosadenie nových stromov pre zabezpečenie p</w:t>
      </w:r>
      <w:r w:rsidR="005548AC">
        <w:rPr>
          <w:rFonts w:ascii="Times New Roman" w:hAnsi="Times New Roman" w:cs="Times New Roman"/>
          <w:sz w:val="24"/>
          <w:szCs w:val="24"/>
        </w:rPr>
        <w:t xml:space="preserve">odmienky </w:t>
      </w:r>
      <w:r w:rsidR="0049192C">
        <w:rPr>
          <w:rFonts w:ascii="Times New Roman" w:hAnsi="Times New Roman" w:cs="Times New Roman"/>
          <w:sz w:val="24"/>
          <w:szCs w:val="24"/>
        </w:rPr>
        <w:t>podľa</w:t>
      </w:r>
      <w:r w:rsidR="005548AC">
        <w:rPr>
          <w:rFonts w:ascii="Times New Roman" w:hAnsi="Times New Roman" w:cs="Times New Roman"/>
          <w:sz w:val="24"/>
          <w:szCs w:val="24"/>
        </w:rPr>
        <w:t> písmen</w:t>
      </w:r>
      <w:r w:rsidR="0049192C">
        <w:rPr>
          <w:rFonts w:ascii="Times New Roman" w:hAnsi="Times New Roman" w:cs="Times New Roman"/>
          <w:sz w:val="24"/>
          <w:szCs w:val="24"/>
        </w:rPr>
        <w:t>a</w:t>
      </w:r>
      <w:r w:rsidR="005548AC">
        <w:rPr>
          <w:rFonts w:ascii="Times New Roman" w:hAnsi="Times New Roman" w:cs="Times New Roman"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sz w:val="24"/>
          <w:szCs w:val="24"/>
        </w:rPr>
        <w:t xml:space="preserve">a). </w:t>
      </w:r>
    </w:p>
    <w:p w:rsidR="006D2742" w:rsidRPr="006D2742" w:rsidRDefault="006D2742" w:rsidP="0059473B">
      <w:pPr>
        <w:pStyle w:val="Odsekzoznamu"/>
        <w:widowControl w:val="0"/>
        <w:tabs>
          <w:tab w:val="left" w:pos="284"/>
        </w:tabs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73FF" w:rsidRPr="00046AFD" w:rsidRDefault="00ED73FF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FD">
        <w:rPr>
          <w:rFonts w:ascii="Times New Roman" w:hAnsi="Times New Roman" w:cs="Times New Roman"/>
          <w:b/>
          <w:sz w:val="24"/>
          <w:szCs w:val="24"/>
        </w:rPr>
        <w:t>§ 5</w:t>
      </w:r>
      <w:r w:rsidR="00C7012E">
        <w:rPr>
          <w:rFonts w:ascii="Times New Roman" w:hAnsi="Times New Roman" w:cs="Times New Roman"/>
          <w:b/>
          <w:sz w:val="24"/>
          <w:szCs w:val="24"/>
        </w:rPr>
        <w:t>2</w:t>
      </w:r>
    </w:p>
    <w:p w:rsidR="00ED73FF" w:rsidRDefault="00ED73FF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FD">
        <w:rPr>
          <w:rFonts w:ascii="Times New Roman" w:hAnsi="Times New Roman" w:cs="Times New Roman"/>
          <w:b/>
          <w:sz w:val="24"/>
          <w:szCs w:val="24"/>
        </w:rPr>
        <w:t>Zníženie podpory a vrátenie poskytnutej podpory z dôvodu neplnenia podmienok záväzku</w:t>
      </w:r>
    </w:p>
    <w:p w:rsidR="00046AFD" w:rsidRPr="00046AFD" w:rsidRDefault="00046AFD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B6" w:rsidRPr="00046AFD" w:rsidRDefault="00046AFD" w:rsidP="00A45499">
      <w:pPr>
        <w:pStyle w:val="Odsekzoznamu"/>
        <w:widowControl w:val="0"/>
        <w:numPr>
          <w:ilvl w:val="0"/>
          <w:numId w:val="93"/>
        </w:numPr>
        <w:tabs>
          <w:tab w:val="left" w:pos="284"/>
        </w:tabs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Porušenie podmienok </w:t>
      </w:r>
      <w:r w:rsidR="002D1FB8">
        <w:rPr>
          <w:rFonts w:ascii="Times New Roman" w:hAnsi="Times New Roman" w:cs="Times New Roman"/>
          <w:sz w:val="24"/>
          <w:szCs w:val="24"/>
        </w:rPr>
        <w:t>poskytnutia podpory sa posudzuje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podľa </w:t>
      </w:r>
      <w:r w:rsidR="002D1FB8">
        <w:rPr>
          <w:rFonts w:ascii="Times New Roman" w:hAnsi="Times New Roman" w:cs="Times New Roman"/>
          <w:sz w:val="24"/>
          <w:szCs w:val="24"/>
        </w:rPr>
        <w:t>hodnôt určených na základe</w:t>
      </w:r>
      <w:r w:rsidR="002D1FB8" w:rsidRPr="00046AFD"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046AFD">
        <w:rPr>
          <w:rFonts w:ascii="Times New Roman" w:hAnsi="Times New Roman" w:cs="Times New Roman"/>
          <w:sz w:val="24"/>
          <w:szCs w:val="24"/>
        </w:rPr>
        <w:t>rozsahu, trvania a</w:t>
      </w:r>
      <w:r w:rsidR="003C02A2">
        <w:rPr>
          <w:rFonts w:ascii="Times New Roman" w:hAnsi="Times New Roman" w:cs="Times New Roman"/>
          <w:sz w:val="24"/>
          <w:szCs w:val="24"/>
        </w:rPr>
        <w:t> </w:t>
      </w:r>
      <w:r w:rsidR="00FE51B6" w:rsidRPr="00046AFD">
        <w:rPr>
          <w:rFonts w:ascii="Times New Roman" w:hAnsi="Times New Roman" w:cs="Times New Roman"/>
          <w:sz w:val="24"/>
          <w:szCs w:val="24"/>
        </w:rPr>
        <w:t>závažnosti podľa</w:t>
      </w:r>
      <w:r w:rsidR="00DD69E8"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prílohy č. 14, ak ide o</w:t>
      </w:r>
      <w:r w:rsidR="0020276E">
        <w:rPr>
          <w:rFonts w:ascii="Times New Roman" w:hAnsi="Times New Roman" w:cs="Times New Roman"/>
          <w:sz w:val="24"/>
          <w:szCs w:val="24"/>
        </w:rPr>
        <w:t xml:space="preserve"> porušenie</w:t>
      </w:r>
      <w:r w:rsidR="00FE51B6" w:rsidRPr="00046AFD">
        <w:rPr>
          <w:rFonts w:ascii="Times New Roman" w:hAnsi="Times New Roman" w:cs="Times New Roman"/>
          <w:sz w:val="24"/>
          <w:szCs w:val="24"/>
        </w:rPr>
        <w:t> podmienk</w:t>
      </w:r>
      <w:r w:rsidR="0020276E">
        <w:rPr>
          <w:rFonts w:ascii="Times New Roman" w:hAnsi="Times New Roman" w:cs="Times New Roman"/>
          <w:sz w:val="24"/>
          <w:szCs w:val="24"/>
        </w:rPr>
        <w:t>y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podľa 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F96">
        <w:rPr>
          <w:rFonts w:ascii="Times New Roman" w:hAnsi="Times New Roman" w:cs="Times New Roman"/>
          <w:sz w:val="24"/>
          <w:szCs w:val="24"/>
        </w:rPr>
        <w:t>§ 1</w:t>
      </w:r>
      <w:r w:rsidR="00EF7C13">
        <w:rPr>
          <w:rFonts w:ascii="Times New Roman" w:hAnsi="Times New Roman" w:cs="Times New Roman"/>
          <w:sz w:val="24"/>
          <w:szCs w:val="24"/>
        </w:rPr>
        <w:t>4</w:t>
      </w:r>
      <w:r w:rsidRPr="00A14F96">
        <w:rPr>
          <w:rFonts w:ascii="Times New Roman" w:hAnsi="Times New Roman" w:cs="Times New Roman"/>
          <w:sz w:val="24"/>
          <w:szCs w:val="24"/>
        </w:rPr>
        <w:t xml:space="preserve"> ods. 1 písm. a) alebo </w:t>
      </w:r>
      <w:r w:rsidR="002D1FB8">
        <w:rPr>
          <w:rFonts w:ascii="Times New Roman" w:hAnsi="Times New Roman" w:cs="Times New Roman"/>
          <w:sz w:val="24"/>
          <w:szCs w:val="24"/>
        </w:rPr>
        <w:t xml:space="preserve">písm. </w:t>
      </w:r>
      <w:r w:rsidRPr="00A14F96">
        <w:rPr>
          <w:rFonts w:ascii="Times New Roman" w:hAnsi="Times New Roman" w:cs="Times New Roman"/>
          <w:sz w:val="24"/>
          <w:szCs w:val="24"/>
        </w:rPr>
        <w:t>b), § 1</w:t>
      </w:r>
      <w:r w:rsidR="007A4D92">
        <w:rPr>
          <w:rFonts w:ascii="Times New Roman" w:hAnsi="Times New Roman" w:cs="Times New Roman"/>
          <w:sz w:val="24"/>
          <w:szCs w:val="24"/>
        </w:rPr>
        <w:t>5</w:t>
      </w:r>
      <w:r w:rsidRPr="00A14F96">
        <w:rPr>
          <w:rFonts w:ascii="Times New Roman" w:hAnsi="Times New Roman" w:cs="Times New Roman"/>
          <w:sz w:val="24"/>
          <w:szCs w:val="24"/>
        </w:rPr>
        <w:t xml:space="preserve"> ods. 1 písm. a)</w:t>
      </w:r>
      <w:r w:rsidR="00E504CA">
        <w:rPr>
          <w:rFonts w:ascii="Times New Roman" w:hAnsi="Times New Roman" w:cs="Times New Roman"/>
          <w:sz w:val="24"/>
          <w:szCs w:val="24"/>
        </w:rPr>
        <w:t xml:space="preserve">, písm. b) prvého bodu alebo druhého bodu, písm. </w:t>
      </w:r>
      <w:r w:rsidRPr="00A14F96">
        <w:rPr>
          <w:rFonts w:ascii="Times New Roman" w:hAnsi="Times New Roman" w:cs="Times New Roman"/>
          <w:sz w:val="24"/>
          <w:szCs w:val="24"/>
        </w:rPr>
        <w:t>c)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A14F96">
        <w:rPr>
          <w:rFonts w:ascii="Times New Roman" w:hAnsi="Times New Roman" w:cs="Times New Roman"/>
          <w:sz w:val="24"/>
          <w:szCs w:val="24"/>
        </w:rPr>
        <w:t xml:space="preserve"> d), § 1</w:t>
      </w:r>
      <w:r w:rsidR="007A4D92">
        <w:rPr>
          <w:rFonts w:ascii="Times New Roman" w:hAnsi="Times New Roman" w:cs="Times New Roman"/>
          <w:sz w:val="24"/>
          <w:szCs w:val="24"/>
        </w:rPr>
        <w:t>6</w:t>
      </w:r>
      <w:r w:rsidRPr="00A14F96">
        <w:rPr>
          <w:rFonts w:ascii="Times New Roman" w:hAnsi="Times New Roman" w:cs="Times New Roman"/>
          <w:sz w:val="24"/>
          <w:szCs w:val="24"/>
        </w:rPr>
        <w:t xml:space="preserve"> ods. 1 písm. a) alebo</w:t>
      </w:r>
      <w:r w:rsidR="00314EDB">
        <w:rPr>
          <w:rFonts w:ascii="Times New Roman" w:hAnsi="Times New Roman" w:cs="Times New Roman"/>
          <w:sz w:val="24"/>
          <w:szCs w:val="24"/>
        </w:rPr>
        <w:t xml:space="preserve"> písm.</w:t>
      </w:r>
      <w:r w:rsidRPr="00A14F96">
        <w:rPr>
          <w:rFonts w:ascii="Times New Roman" w:hAnsi="Times New Roman" w:cs="Times New Roman"/>
          <w:sz w:val="24"/>
          <w:szCs w:val="24"/>
        </w:rPr>
        <w:t xml:space="preserve"> b), § </w:t>
      </w:r>
      <w:r w:rsidR="007A4D92">
        <w:rPr>
          <w:rFonts w:ascii="Times New Roman" w:hAnsi="Times New Roman" w:cs="Times New Roman"/>
          <w:sz w:val="24"/>
          <w:szCs w:val="24"/>
        </w:rPr>
        <w:t>17</w:t>
      </w:r>
      <w:r w:rsidRPr="00A14F96">
        <w:rPr>
          <w:rFonts w:ascii="Times New Roman" w:hAnsi="Times New Roman" w:cs="Times New Roman"/>
          <w:sz w:val="24"/>
          <w:szCs w:val="24"/>
        </w:rPr>
        <w:t xml:space="preserve"> ods. 1 písm. a), b)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A14F96">
        <w:rPr>
          <w:rFonts w:ascii="Times New Roman" w:hAnsi="Times New Roman" w:cs="Times New Roman"/>
          <w:sz w:val="24"/>
          <w:szCs w:val="24"/>
        </w:rPr>
        <w:t xml:space="preserve"> c), § </w:t>
      </w:r>
      <w:r w:rsidR="007A4D92">
        <w:rPr>
          <w:rFonts w:ascii="Times New Roman" w:hAnsi="Times New Roman" w:cs="Times New Roman"/>
          <w:sz w:val="24"/>
          <w:szCs w:val="24"/>
        </w:rPr>
        <w:t>18</w:t>
      </w:r>
      <w:r w:rsidRPr="00A14F96">
        <w:rPr>
          <w:rFonts w:ascii="Times New Roman" w:hAnsi="Times New Roman" w:cs="Times New Roman"/>
          <w:sz w:val="24"/>
          <w:szCs w:val="24"/>
        </w:rPr>
        <w:t xml:space="preserve"> ods. 1 písm. a)</w:t>
      </w:r>
      <w:r w:rsidR="0020276E">
        <w:rPr>
          <w:rFonts w:ascii="Times New Roman" w:hAnsi="Times New Roman" w:cs="Times New Roman"/>
          <w:sz w:val="24"/>
          <w:szCs w:val="24"/>
        </w:rPr>
        <w:t xml:space="preserve"> až </w:t>
      </w:r>
      <w:r w:rsidRPr="00A14F96">
        <w:rPr>
          <w:rFonts w:ascii="Times New Roman" w:hAnsi="Times New Roman" w:cs="Times New Roman"/>
          <w:sz w:val="24"/>
          <w:szCs w:val="24"/>
        </w:rPr>
        <w:t xml:space="preserve"> c)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A14F96">
        <w:rPr>
          <w:rFonts w:ascii="Times New Roman" w:hAnsi="Times New Roman" w:cs="Times New Roman"/>
          <w:sz w:val="24"/>
          <w:szCs w:val="24"/>
        </w:rPr>
        <w:t xml:space="preserve"> d</w:t>
      </w:r>
      <w:r w:rsidR="0020276E">
        <w:rPr>
          <w:rFonts w:ascii="Times New Roman" w:hAnsi="Times New Roman" w:cs="Times New Roman"/>
          <w:sz w:val="24"/>
          <w:szCs w:val="24"/>
        </w:rPr>
        <w:t>)</w:t>
      </w:r>
      <w:r w:rsidRPr="00A14F96">
        <w:rPr>
          <w:rFonts w:ascii="Times New Roman" w:hAnsi="Times New Roman" w:cs="Times New Roman"/>
          <w:sz w:val="24"/>
          <w:szCs w:val="24"/>
        </w:rPr>
        <w:t>,  ods. 2 písm. a)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A14F96">
        <w:rPr>
          <w:rFonts w:ascii="Times New Roman" w:hAnsi="Times New Roman" w:cs="Times New Roman"/>
          <w:sz w:val="24"/>
          <w:szCs w:val="24"/>
        </w:rPr>
        <w:t xml:space="preserve"> b), ods. 3 alebo </w:t>
      </w:r>
      <w:r w:rsidR="002D1FB8">
        <w:rPr>
          <w:rFonts w:ascii="Times New Roman" w:hAnsi="Times New Roman" w:cs="Times New Roman"/>
          <w:sz w:val="24"/>
          <w:szCs w:val="24"/>
        </w:rPr>
        <w:t xml:space="preserve">ods. </w:t>
      </w:r>
      <w:r w:rsidRPr="00A14F96">
        <w:rPr>
          <w:rFonts w:ascii="Times New Roman" w:hAnsi="Times New Roman" w:cs="Times New Roman"/>
          <w:sz w:val="24"/>
          <w:szCs w:val="24"/>
        </w:rPr>
        <w:t xml:space="preserve">4, § </w:t>
      </w:r>
      <w:r w:rsidR="007A4D92">
        <w:rPr>
          <w:rFonts w:ascii="Times New Roman" w:hAnsi="Times New Roman" w:cs="Times New Roman"/>
          <w:sz w:val="24"/>
          <w:szCs w:val="24"/>
        </w:rPr>
        <w:t>19</w:t>
      </w:r>
      <w:r w:rsidRPr="00A14F96">
        <w:rPr>
          <w:rFonts w:ascii="Times New Roman" w:hAnsi="Times New Roman" w:cs="Times New Roman"/>
          <w:sz w:val="24"/>
          <w:szCs w:val="24"/>
        </w:rPr>
        <w:t xml:space="preserve"> ods. 1 písm. a)</w:t>
      </w:r>
      <w:r w:rsidR="00B20064">
        <w:rPr>
          <w:rFonts w:ascii="Times New Roman" w:hAnsi="Times New Roman" w:cs="Times New Roman"/>
          <w:sz w:val="24"/>
          <w:szCs w:val="24"/>
        </w:rPr>
        <w:t xml:space="preserve"> až </w:t>
      </w:r>
      <w:r w:rsidRPr="00A14F96">
        <w:rPr>
          <w:rFonts w:ascii="Times New Roman" w:hAnsi="Times New Roman" w:cs="Times New Roman"/>
          <w:sz w:val="24"/>
          <w:szCs w:val="24"/>
        </w:rPr>
        <w:t xml:space="preserve">c) alebo </w:t>
      </w:r>
      <w:r w:rsidR="002D1FB8">
        <w:rPr>
          <w:rFonts w:ascii="Times New Roman" w:hAnsi="Times New Roman" w:cs="Times New Roman"/>
          <w:sz w:val="24"/>
          <w:szCs w:val="24"/>
        </w:rPr>
        <w:t xml:space="preserve">písm. </w:t>
      </w:r>
      <w:r w:rsidRPr="00A14F96">
        <w:rPr>
          <w:rFonts w:ascii="Times New Roman" w:hAnsi="Times New Roman" w:cs="Times New Roman"/>
          <w:sz w:val="24"/>
          <w:szCs w:val="24"/>
        </w:rPr>
        <w:t>d)</w:t>
      </w:r>
      <w:r w:rsidR="00B20064">
        <w:rPr>
          <w:rFonts w:ascii="Times New Roman" w:hAnsi="Times New Roman" w:cs="Times New Roman"/>
          <w:sz w:val="24"/>
          <w:szCs w:val="24"/>
        </w:rPr>
        <w:t>,</w:t>
      </w:r>
      <w:r w:rsidRPr="00A14F96">
        <w:rPr>
          <w:rFonts w:ascii="Times New Roman" w:hAnsi="Times New Roman" w:cs="Times New Roman"/>
          <w:sz w:val="24"/>
          <w:szCs w:val="24"/>
        </w:rPr>
        <w:t xml:space="preserve"> § 2</w:t>
      </w:r>
      <w:r w:rsidR="007A4D92">
        <w:rPr>
          <w:rFonts w:ascii="Times New Roman" w:hAnsi="Times New Roman" w:cs="Times New Roman"/>
          <w:sz w:val="24"/>
          <w:szCs w:val="24"/>
        </w:rPr>
        <w:t>0</w:t>
      </w:r>
      <w:r w:rsidRPr="00A14F96">
        <w:rPr>
          <w:rFonts w:ascii="Times New Roman" w:hAnsi="Times New Roman" w:cs="Times New Roman"/>
          <w:sz w:val="24"/>
          <w:szCs w:val="24"/>
        </w:rPr>
        <w:t xml:space="preserve"> ods. 1 písm. a), b)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A14F96">
        <w:rPr>
          <w:rFonts w:ascii="Times New Roman" w:hAnsi="Times New Roman" w:cs="Times New Roman"/>
          <w:sz w:val="24"/>
          <w:szCs w:val="24"/>
        </w:rPr>
        <w:t xml:space="preserve"> c)</w:t>
      </w:r>
      <w:r w:rsidR="00325E18">
        <w:rPr>
          <w:rFonts w:ascii="Times New Roman" w:hAnsi="Times New Roman" w:cs="Times New Roman"/>
          <w:sz w:val="24"/>
          <w:szCs w:val="24"/>
        </w:rPr>
        <w:t xml:space="preserve"> alebo</w:t>
      </w:r>
      <w:r w:rsidRPr="009F0DF9">
        <w:rPr>
          <w:rFonts w:ascii="Times New Roman" w:hAnsi="Times New Roman" w:cs="Times New Roman"/>
          <w:sz w:val="24"/>
          <w:szCs w:val="24"/>
        </w:rPr>
        <w:t xml:space="preserve"> § 2</w:t>
      </w:r>
      <w:r w:rsidR="007A4D92">
        <w:rPr>
          <w:rFonts w:ascii="Times New Roman" w:hAnsi="Times New Roman" w:cs="Times New Roman"/>
          <w:sz w:val="24"/>
          <w:szCs w:val="24"/>
        </w:rPr>
        <w:t>1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1 písm. a) alebo </w:t>
      </w:r>
      <w:r w:rsidR="002D1FB8">
        <w:rPr>
          <w:rFonts w:ascii="Times New Roman" w:hAnsi="Times New Roman" w:cs="Times New Roman"/>
          <w:sz w:val="24"/>
          <w:szCs w:val="24"/>
        </w:rPr>
        <w:t xml:space="preserve">písm. </w:t>
      </w:r>
      <w:r w:rsidRPr="009F0DF9">
        <w:rPr>
          <w:rFonts w:ascii="Times New Roman" w:hAnsi="Times New Roman" w:cs="Times New Roman"/>
          <w:sz w:val="24"/>
          <w:szCs w:val="24"/>
        </w:rPr>
        <w:t>b)</w:t>
      </w:r>
      <w:r w:rsidR="00947C14">
        <w:rPr>
          <w:rFonts w:ascii="Times New Roman" w:hAnsi="Times New Roman" w:cs="Times New Roman"/>
          <w:sz w:val="24"/>
          <w:szCs w:val="24"/>
        </w:rPr>
        <w:t xml:space="preserve"> </w:t>
      </w:r>
      <w:r w:rsidR="00C9385C">
        <w:rPr>
          <w:rFonts w:ascii="Times New Roman" w:hAnsi="Times New Roman" w:cs="Times New Roman"/>
          <w:sz w:val="24"/>
          <w:szCs w:val="24"/>
        </w:rPr>
        <w:t xml:space="preserve">pri </w:t>
      </w:r>
      <w:r w:rsidRPr="009F0DF9">
        <w:rPr>
          <w:rFonts w:ascii="Times New Roman" w:hAnsi="Times New Roman" w:cs="Times New Roman"/>
          <w:sz w:val="24"/>
          <w:szCs w:val="24"/>
        </w:rPr>
        <w:t> opatrení podľa § 1 písm. e)</w:t>
      </w:r>
      <w:r w:rsidR="000F2108">
        <w:rPr>
          <w:rFonts w:ascii="Times New Roman" w:hAnsi="Times New Roman" w:cs="Times New Roman"/>
          <w:sz w:val="24"/>
          <w:szCs w:val="24"/>
        </w:rPr>
        <w:t>,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F96">
        <w:rPr>
          <w:rFonts w:ascii="Times New Roman" w:hAnsi="Times New Roman" w:cs="Times New Roman"/>
          <w:sz w:val="24"/>
          <w:szCs w:val="24"/>
        </w:rPr>
        <w:t>§ 2</w:t>
      </w:r>
      <w:r w:rsidR="007A4D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ods. 2 písm. a) prv</w:t>
      </w:r>
      <w:r w:rsidR="00B20064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0B7">
        <w:rPr>
          <w:rFonts w:ascii="Times New Roman" w:hAnsi="Times New Roman" w:cs="Times New Roman"/>
          <w:sz w:val="24"/>
          <w:szCs w:val="24"/>
        </w:rPr>
        <w:t>bod</w:t>
      </w:r>
      <w:r w:rsidR="00B20064">
        <w:rPr>
          <w:rFonts w:ascii="Times New Roman" w:hAnsi="Times New Roman" w:cs="Times New Roman"/>
          <w:sz w:val="24"/>
          <w:szCs w:val="24"/>
        </w:rPr>
        <w:t>u</w:t>
      </w:r>
      <w:r w:rsidR="002670B7">
        <w:rPr>
          <w:rFonts w:ascii="Times New Roman" w:hAnsi="Times New Roman" w:cs="Times New Roman"/>
          <w:sz w:val="24"/>
          <w:szCs w:val="24"/>
        </w:rPr>
        <w:t xml:space="preserve"> alebo druh</w:t>
      </w:r>
      <w:r w:rsidR="00B20064">
        <w:rPr>
          <w:rFonts w:ascii="Times New Roman" w:hAnsi="Times New Roman" w:cs="Times New Roman"/>
          <w:sz w:val="24"/>
          <w:szCs w:val="24"/>
        </w:rPr>
        <w:t>ého</w:t>
      </w:r>
      <w:r w:rsidR="002670B7">
        <w:rPr>
          <w:rFonts w:ascii="Times New Roman" w:hAnsi="Times New Roman" w:cs="Times New Roman"/>
          <w:sz w:val="24"/>
          <w:szCs w:val="24"/>
        </w:rPr>
        <w:t xml:space="preserve"> bod</w:t>
      </w:r>
      <w:r w:rsidR="00B20064">
        <w:rPr>
          <w:rFonts w:ascii="Times New Roman" w:hAnsi="Times New Roman" w:cs="Times New Roman"/>
          <w:sz w:val="24"/>
          <w:szCs w:val="24"/>
        </w:rPr>
        <w:t>u</w:t>
      </w:r>
      <w:r w:rsidR="00C435EC">
        <w:rPr>
          <w:rFonts w:ascii="Times New Roman" w:hAnsi="Times New Roman" w:cs="Times New Roman"/>
          <w:sz w:val="24"/>
          <w:szCs w:val="24"/>
        </w:rPr>
        <w:t>,</w:t>
      </w:r>
      <w:r w:rsidR="00325E18">
        <w:rPr>
          <w:rFonts w:ascii="Times New Roman" w:hAnsi="Times New Roman" w:cs="Times New Roman"/>
          <w:sz w:val="24"/>
          <w:szCs w:val="24"/>
        </w:rPr>
        <w:t xml:space="preserve"> </w:t>
      </w:r>
      <w:r w:rsidR="002670B7">
        <w:rPr>
          <w:rFonts w:ascii="Times New Roman" w:hAnsi="Times New Roman" w:cs="Times New Roman"/>
          <w:sz w:val="24"/>
          <w:szCs w:val="24"/>
        </w:rPr>
        <w:t xml:space="preserve"> písm. b)</w:t>
      </w:r>
      <w:r w:rsidR="00B20064">
        <w:rPr>
          <w:rFonts w:ascii="Times New Roman" w:hAnsi="Times New Roman" w:cs="Times New Roman"/>
          <w:sz w:val="24"/>
          <w:szCs w:val="24"/>
        </w:rPr>
        <w:t xml:space="preserve"> až</w:t>
      </w:r>
      <w:r>
        <w:rPr>
          <w:rFonts w:ascii="Times New Roman" w:hAnsi="Times New Roman" w:cs="Times New Roman"/>
          <w:sz w:val="24"/>
          <w:szCs w:val="24"/>
        </w:rPr>
        <w:t xml:space="preserve"> d)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>
        <w:rPr>
          <w:rFonts w:ascii="Times New Roman" w:hAnsi="Times New Roman" w:cs="Times New Roman"/>
          <w:sz w:val="24"/>
          <w:szCs w:val="24"/>
        </w:rPr>
        <w:t xml:space="preserve"> e) </w:t>
      </w:r>
      <w:r w:rsidR="00C9385C">
        <w:rPr>
          <w:rFonts w:ascii="Times New Roman" w:hAnsi="Times New Roman" w:cs="Times New Roman"/>
          <w:sz w:val="24"/>
          <w:szCs w:val="24"/>
        </w:rPr>
        <w:t>pri</w:t>
      </w:r>
      <w:r w:rsidRPr="009F0DF9">
        <w:rPr>
          <w:rFonts w:ascii="Times New Roman" w:hAnsi="Times New Roman" w:cs="Times New Roman"/>
          <w:sz w:val="24"/>
          <w:szCs w:val="24"/>
        </w:rPr>
        <w:t> opatrení podľa § 1 písm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9F0DF9">
        <w:rPr>
          <w:rFonts w:ascii="Times New Roman" w:hAnsi="Times New Roman" w:cs="Times New Roman"/>
          <w:sz w:val="24"/>
          <w:szCs w:val="24"/>
        </w:rPr>
        <w:t>)</w:t>
      </w:r>
      <w:r w:rsidRPr="00A14F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70B7" w:rsidRPr="00A45499" w:rsidRDefault="00FE51B6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9E5">
        <w:rPr>
          <w:rFonts w:ascii="Times New Roman" w:hAnsi="Times New Roman" w:cs="Times New Roman"/>
          <w:sz w:val="24"/>
          <w:szCs w:val="24"/>
        </w:rPr>
        <w:t>§ 2</w:t>
      </w:r>
      <w:r w:rsidR="007A4D92">
        <w:rPr>
          <w:rFonts w:ascii="Times New Roman" w:hAnsi="Times New Roman" w:cs="Times New Roman"/>
          <w:sz w:val="24"/>
          <w:szCs w:val="24"/>
        </w:rPr>
        <w:t>4</w:t>
      </w:r>
      <w:r w:rsidR="005548AC">
        <w:rPr>
          <w:rFonts w:ascii="Times New Roman" w:hAnsi="Times New Roman" w:cs="Times New Roman"/>
          <w:sz w:val="24"/>
          <w:szCs w:val="24"/>
        </w:rPr>
        <w:t> </w:t>
      </w:r>
      <w:r w:rsidRPr="000579E5">
        <w:rPr>
          <w:rFonts w:ascii="Times New Roman" w:hAnsi="Times New Roman" w:cs="Times New Roman"/>
          <w:sz w:val="24"/>
          <w:szCs w:val="24"/>
        </w:rPr>
        <w:t>ods.</w:t>
      </w:r>
      <w:r w:rsidR="00B20064">
        <w:rPr>
          <w:rFonts w:ascii="Times New Roman" w:hAnsi="Times New Roman" w:cs="Times New Roman"/>
          <w:sz w:val="24"/>
          <w:szCs w:val="24"/>
        </w:rPr>
        <w:t xml:space="preserve"> </w:t>
      </w:r>
      <w:r w:rsidRPr="000579E5">
        <w:rPr>
          <w:rFonts w:ascii="Times New Roman" w:hAnsi="Times New Roman" w:cs="Times New Roman"/>
          <w:sz w:val="24"/>
          <w:szCs w:val="24"/>
        </w:rPr>
        <w:t>3 písm. a)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0579E5">
        <w:rPr>
          <w:rFonts w:ascii="Times New Roman" w:hAnsi="Times New Roman" w:cs="Times New Roman"/>
          <w:sz w:val="24"/>
          <w:szCs w:val="24"/>
        </w:rPr>
        <w:t xml:space="preserve"> b)</w:t>
      </w:r>
      <w:r w:rsidR="00C435EC">
        <w:rPr>
          <w:rFonts w:ascii="Times New Roman" w:hAnsi="Times New Roman" w:cs="Times New Roman"/>
          <w:sz w:val="24"/>
          <w:szCs w:val="24"/>
        </w:rPr>
        <w:t xml:space="preserve"> alebo</w:t>
      </w:r>
      <w:r w:rsidR="00B20064">
        <w:rPr>
          <w:rFonts w:ascii="Times New Roman" w:hAnsi="Times New Roman" w:cs="Times New Roman"/>
          <w:sz w:val="24"/>
          <w:szCs w:val="24"/>
        </w:rPr>
        <w:t xml:space="preserve"> </w:t>
      </w:r>
      <w:r w:rsidRPr="000579E5">
        <w:rPr>
          <w:rFonts w:ascii="Times New Roman" w:hAnsi="Times New Roman" w:cs="Times New Roman"/>
          <w:sz w:val="24"/>
          <w:szCs w:val="24"/>
        </w:rPr>
        <w:t>ods</w:t>
      </w:r>
      <w:r w:rsidR="00314EDB">
        <w:rPr>
          <w:rFonts w:ascii="Times New Roman" w:hAnsi="Times New Roman" w:cs="Times New Roman"/>
          <w:sz w:val="24"/>
          <w:szCs w:val="24"/>
        </w:rPr>
        <w:t>.</w:t>
      </w:r>
      <w:r w:rsidRPr="000579E5">
        <w:rPr>
          <w:rFonts w:ascii="Times New Roman" w:hAnsi="Times New Roman" w:cs="Times New Roman"/>
          <w:sz w:val="24"/>
          <w:szCs w:val="24"/>
        </w:rPr>
        <w:t xml:space="preserve"> 4,</w:t>
      </w:r>
      <w:r w:rsidR="0008385E" w:rsidRPr="0008385E">
        <w:rPr>
          <w:rFonts w:ascii="Times New Roman" w:hAnsi="Times New Roman" w:cs="Times New Roman"/>
          <w:sz w:val="24"/>
          <w:szCs w:val="24"/>
        </w:rPr>
        <w:t xml:space="preserve"> </w:t>
      </w:r>
      <w:r w:rsidR="0008385E" w:rsidRPr="002670B7">
        <w:rPr>
          <w:rFonts w:ascii="Times New Roman" w:hAnsi="Times New Roman" w:cs="Times New Roman"/>
          <w:sz w:val="24"/>
          <w:szCs w:val="24"/>
        </w:rPr>
        <w:t>§ 25</w:t>
      </w:r>
      <w:r w:rsidR="0008385E">
        <w:rPr>
          <w:rFonts w:ascii="Times New Roman" w:hAnsi="Times New Roman" w:cs="Times New Roman"/>
          <w:sz w:val="24"/>
          <w:szCs w:val="24"/>
        </w:rPr>
        <w:t xml:space="preserve"> ods. 4</w:t>
      </w:r>
      <w:r w:rsidR="0008385E" w:rsidRPr="002670B7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8385E">
        <w:rPr>
          <w:rFonts w:ascii="Times New Roman" w:hAnsi="Times New Roman" w:cs="Times New Roman"/>
          <w:sz w:val="24"/>
          <w:szCs w:val="24"/>
        </w:rPr>
        <w:t xml:space="preserve"> až </w:t>
      </w:r>
      <w:r w:rsidR="0008385E" w:rsidRPr="002670B7">
        <w:rPr>
          <w:rFonts w:ascii="Times New Roman" w:hAnsi="Times New Roman" w:cs="Times New Roman"/>
          <w:sz w:val="24"/>
          <w:szCs w:val="24"/>
        </w:rPr>
        <w:t>h) alebo</w:t>
      </w:r>
      <w:r w:rsidR="00C435EC">
        <w:rPr>
          <w:rFonts w:ascii="Times New Roman" w:hAnsi="Times New Roman" w:cs="Times New Roman"/>
          <w:sz w:val="24"/>
          <w:szCs w:val="24"/>
        </w:rPr>
        <w:t xml:space="preserve"> písm. i) alebo</w:t>
      </w:r>
      <w:r w:rsidR="0008385E">
        <w:rPr>
          <w:rFonts w:ascii="Times New Roman" w:hAnsi="Times New Roman" w:cs="Times New Roman"/>
          <w:sz w:val="24"/>
          <w:szCs w:val="24"/>
        </w:rPr>
        <w:t xml:space="preserve"> ods. 5</w:t>
      </w:r>
      <w:r w:rsidR="0008385E" w:rsidRPr="002670B7">
        <w:rPr>
          <w:rFonts w:ascii="Times New Roman" w:hAnsi="Times New Roman" w:cs="Times New Roman"/>
          <w:sz w:val="24"/>
          <w:szCs w:val="24"/>
        </w:rPr>
        <w:t xml:space="preserve"> písm. a)</w:t>
      </w:r>
      <w:r w:rsidR="0008385E">
        <w:rPr>
          <w:rFonts w:ascii="Times New Roman" w:hAnsi="Times New Roman" w:cs="Times New Roman"/>
          <w:sz w:val="24"/>
          <w:szCs w:val="24"/>
        </w:rPr>
        <w:t xml:space="preserve"> až d) alebo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</w:t>
      </w:r>
      <w:r w:rsidR="0008385E">
        <w:rPr>
          <w:rFonts w:ascii="Times New Roman" w:hAnsi="Times New Roman" w:cs="Times New Roman"/>
          <w:sz w:val="24"/>
          <w:szCs w:val="24"/>
        </w:rPr>
        <w:t xml:space="preserve">písm. e), </w:t>
      </w:r>
      <w:r w:rsidR="0008385E" w:rsidRPr="002670B7">
        <w:rPr>
          <w:rFonts w:ascii="Times New Roman" w:hAnsi="Times New Roman" w:cs="Times New Roman"/>
          <w:sz w:val="24"/>
          <w:szCs w:val="24"/>
        </w:rPr>
        <w:t>§</w:t>
      </w:r>
      <w:r w:rsidR="0008385E">
        <w:rPr>
          <w:rFonts w:ascii="Times New Roman" w:hAnsi="Times New Roman" w:cs="Times New Roman"/>
          <w:sz w:val="24"/>
          <w:szCs w:val="24"/>
        </w:rPr>
        <w:t xml:space="preserve"> </w:t>
      </w:r>
      <w:r w:rsidR="0008385E" w:rsidRPr="002670B7">
        <w:rPr>
          <w:rFonts w:ascii="Times New Roman" w:hAnsi="Times New Roman" w:cs="Times New Roman"/>
          <w:sz w:val="24"/>
          <w:szCs w:val="24"/>
        </w:rPr>
        <w:t>26 ods. 4 písm. a)</w:t>
      </w:r>
      <w:r w:rsidR="0008385E">
        <w:rPr>
          <w:rFonts w:ascii="Times New Roman" w:hAnsi="Times New Roman" w:cs="Times New Roman"/>
          <w:sz w:val="24"/>
          <w:szCs w:val="24"/>
        </w:rPr>
        <w:t xml:space="preserve"> až j) alebo písm. </w:t>
      </w:r>
      <w:r w:rsidR="0008385E" w:rsidRPr="000579E5">
        <w:rPr>
          <w:rFonts w:ascii="Times New Roman" w:hAnsi="Times New Roman" w:cs="Times New Roman"/>
          <w:sz w:val="24"/>
          <w:szCs w:val="24"/>
        </w:rPr>
        <w:t>k)</w:t>
      </w:r>
      <w:r w:rsidR="00C435EC">
        <w:rPr>
          <w:rFonts w:ascii="Times New Roman" w:hAnsi="Times New Roman" w:cs="Times New Roman"/>
          <w:sz w:val="24"/>
          <w:szCs w:val="24"/>
        </w:rPr>
        <w:t xml:space="preserve"> alebo</w:t>
      </w:r>
      <w:r w:rsidR="0008385E" w:rsidRPr="0008385E">
        <w:rPr>
          <w:rFonts w:ascii="Times New Roman" w:hAnsi="Times New Roman" w:cs="Times New Roman"/>
          <w:sz w:val="24"/>
          <w:szCs w:val="24"/>
        </w:rPr>
        <w:t xml:space="preserve"> 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§ </w:t>
      </w:r>
      <w:r w:rsidR="0008385E">
        <w:rPr>
          <w:rFonts w:ascii="Times New Roman" w:hAnsi="Times New Roman" w:cs="Times New Roman"/>
          <w:sz w:val="24"/>
          <w:szCs w:val="24"/>
        </w:rPr>
        <w:t>27 ods. 4 písm. a) prvého bodu až </w:t>
      </w:r>
      <w:r w:rsidR="0008385E" w:rsidRPr="000579E5">
        <w:rPr>
          <w:rFonts w:ascii="Times New Roman" w:hAnsi="Times New Roman" w:cs="Times New Roman"/>
          <w:sz w:val="24"/>
          <w:szCs w:val="24"/>
        </w:rPr>
        <w:t>štvrtého</w:t>
      </w:r>
      <w:r w:rsidR="0008385E">
        <w:rPr>
          <w:rFonts w:ascii="Times New Roman" w:hAnsi="Times New Roman" w:cs="Times New Roman"/>
          <w:sz w:val="24"/>
          <w:szCs w:val="24"/>
        </w:rPr>
        <w:t xml:space="preserve"> bodu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alebo </w:t>
      </w:r>
      <w:r w:rsidR="0008385E">
        <w:rPr>
          <w:rFonts w:ascii="Times New Roman" w:hAnsi="Times New Roman" w:cs="Times New Roman"/>
          <w:sz w:val="24"/>
          <w:szCs w:val="24"/>
        </w:rPr>
        <w:t xml:space="preserve">piateho </w:t>
      </w:r>
      <w:r w:rsidR="0008385E" w:rsidRPr="000579E5">
        <w:rPr>
          <w:rFonts w:ascii="Times New Roman" w:hAnsi="Times New Roman" w:cs="Times New Roman"/>
          <w:sz w:val="24"/>
          <w:szCs w:val="24"/>
        </w:rPr>
        <w:t>bodu</w:t>
      </w:r>
      <w:r w:rsidR="0008385E">
        <w:rPr>
          <w:rFonts w:ascii="Times New Roman" w:hAnsi="Times New Roman" w:cs="Times New Roman"/>
          <w:sz w:val="24"/>
          <w:szCs w:val="24"/>
        </w:rPr>
        <w:t>, šiesteho bodu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="0008385E" w:rsidRPr="000579E5">
        <w:rPr>
          <w:rFonts w:ascii="Times New Roman" w:hAnsi="Times New Roman" w:cs="Times New Roman"/>
          <w:sz w:val="24"/>
          <w:szCs w:val="24"/>
        </w:rPr>
        <w:t>bod</w:t>
      </w:r>
      <w:r w:rsidR="0008385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8385E" w:rsidRPr="000579E5">
        <w:rPr>
          <w:rFonts w:ascii="Times New Roman" w:hAnsi="Times New Roman" w:cs="Times New Roman"/>
          <w:sz w:val="24"/>
          <w:szCs w:val="24"/>
        </w:rPr>
        <w:t xml:space="preserve"> </w:t>
      </w:r>
      <w:r w:rsidR="0008385E">
        <w:rPr>
          <w:rFonts w:ascii="Times New Roman" w:hAnsi="Times New Roman" w:cs="Times New Roman"/>
          <w:sz w:val="24"/>
          <w:szCs w:val="24"/>
        </w:rPr>
        <w:t>6</w:t>
      </w:r>
      <w:r w:rsidR="0008385E" w:rsidRPr="000579E5">
        <w:rPr>
          <w:rFonts w:ascii="Times New Roman" w:hAnsi="Times New Roman" w:cs="Times New Roman"/>
          <w:sz w:val="24"/>
          <w:szCs w:val="24"/>
        </w:rPr>
        <w:t>.1</w:t>
      </w:r>
      <w:r w:rsidR="0008385E">
        <w:rPr>
          <w:rFonts w:ascii="Times New Roman" w:hAnsi="Times New Roman" w:cs="Times New Roman"/>
          <w:sz w:val="24"/>
          <w:szCs w:val="24"/>
        </w:rPr>
        <w:t>, 6.2. alebo bodu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</w:t>
      </w:r>
      <w:r w:rsidR="0008385E">
        <w:rPr>
          <w:rFonts w:ascii="Times New Roman" w:hAnsi="Times New Roman" w:cs="Times New Roman"/>
          <w:sz w:val="24"/>
          <w:szCs w:val="24"/>
        </w:rPr>
        <w:t>6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.3.,  </w:t>
      </w:r>
      <w:r w:rsidR="0008385E">
        <w:rPr>
          <w:rFonts w:ascii="Times New Roman" w:hAnsi="Times New Roman" w:cs="Times New Roman"/>
          <w:sz w:val="24"/>
          <w:szCs w:val="24"/>
        </w:rPr>
        <w:t>siedmeho bodu alebo ôsmeho bodu</w:t>
      </w:r>
      <w:r w:rsidR="0008385E" w:rsidRPr="000579E5">
        <w:rPr>
          <w:rFonts w:ascii="Times New Roman" w:hAnsi="Times New Roman" w:cs="Times New Roman"/>
          <w:sz w:val="24"/>
          <w:szCs w:val="24"/>
        </w:rPr>
        <w:t>,</w:t>
      </w:r>
      <w:r w:rsidR="0008385E">
        <w:rPr>
          <w:rFonts w:ascii="Times New Roman" w:hAnsi="Times New Roman" w:cs="Times New Roman"/>
          <w:sz w:val="24"/>
          <w:szCs w:val="24"/>
        </w:rPr>
        <w:t xml:space="preserve"> 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písm. b) prvého</w:t>
      </w:r>
      <w:r w:rsidR="0008385E">
        <w:rPr>
          <w:rFonts w:ascii="Times New Roman" w:hAnsi="Times New Roman" w:cs="Times New Roman"/>
          <w:sz w:val="24"/>
          <w:szCs w:val="24"/>
        </w:rPr>
        <w:t xml:space="preserve"> bodu až 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štvrtého</w:t>
      </w:r>
      <w:r w:rsidR="0008385E">
        <w:rPr>
          <w:rFonts w:ascii="Times New Roman" w:hAnsi="Times New Roman" w:cs="Times New Roman"/>
          <w:sz w:val="24"/>
          <w:szCs w:val="24"/>
        </w:rPr>
        <w:t xml:space="preserve"> bodu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a</w:t>
      </w:r>
      <w:r w:rsidR="0008385E">
        <w:rPr>
          <w:rFonts w:ascii="Times New Roman" w:hAnsi="Times New Roman" w:cs="Times New Roman"/>
          <w:sz w:val="24"/>
          <w:szCs w:val="24"/>
        </w:rPr>
        <w:t xml:space="preserve">lebo piateho bodu  alebo 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písm. c) </w:t>
      </w:r>
      <w:r w:rsidR="0008385E">
        <w:rPr>
          <w:rFonts w:ascii="Times New Roman" w:hAnsi="Times New Roman" w:cs="Times New Roman"/>
          <w:sz w:val="24"/>
          <w:szCs w:val="24"/>
        </w:rPr>
        <w:t>prvého bodu, druhého bodu alebo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</w:t>
      </w:r>
      <w:r w:rsidR="0008385E">
        <w:rPr>
          <w:rFonts w:ascii="Times New Roman" w:hAnsi="Times New Roman" w:cs="Times New Roman"/>
          <w:sz w:val="24"/>
          <w:szCs w:val="24"/>
        </w:rPr>
        <w:t>tretieho bodu pri opatrení podľa § 1 písm. g),</w:t>
      </w:r>
    </w:p>
    <w:p w:rsidR="002670B7" w:rsidRPr="000579E5" w:rsidRDefault="002670B7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9E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27D7">
        <w:rPr>
          <w:rFonts w:ascii="Times New Roman" w:hAnsi="Times New Roman" w:cs="Times New Roman"/>
          <w:sz w:val="24"/>
          <w:szCs w:val="24"/>
        </w:rPr>
        <w:t>9</w:t>
      </w:r>
      <w:r w:rsidRPr="000579E5">
        <w:rPr>
          <w:rFonts w:ascii="Times New Roman" w:hAnsi="Times New Roman" w:cs="Times New Roman"/>
          <w:sz w:val="24"/>
          <w:szCs w:val="24"/>
        </w:rPr>
        <w:t xml:space="preserve"> ods. 2 písm. a)</w:t>
      </w:r>
      <w:r w:rsidR="002627D7">
        <w:rPr>
          <w:rFonts w:ascii="Times New Roman" w:hAnsi="Times New Roman" w:cs="Times New Roman"/>
          <w:sz w:val="24"/>
          <w:szCs w:val="24"/>
        </w:rPr>
        <w:t xml:space="preserve"> až</w:t>
      </w:r>
      <w:r>
        <w:rPr>
          <w:rFonts w:ascii="Times New Roman" w:hAnsi="Times New Roman" w:cs="Times New Roman"/>
          <w:sz w:val="24"/>
          <w:szCs w:val="24"/>
        </w:rPr>
        <w:t xml:space="preserve"> c)</w:t>
      </w:r>
      <w:r w:rsidRPr="00057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alebo písm. </w:t>
      </w:r>
      <w:r w:rsidRPr="000579E5">
        <w:rPr>
          <w:rFonts w:ascii="Times New Roman" w:hAnsi="Times New Roman" w:cs="Times New Roman"/>
          <w:sz w:val="24"/>
          <w:szCs w:val="24"/>
        </w:rPr>
        <w:t>d),   písm. e) prvého</w:t>
      </w:r>
      <w:r w:rsidR="005F26BC">
        <w:rPr>
          <w:rFonts w:ascii="Times New Roman" w:hAnsi="Times New Roman" w:cs="Times New Roman"/>
          <w:sz w:val="24"/>
          <w:szCs w:val="24"/>
        </w:rPr>
        <w:t xml:space="preserve"> bodu</w:t>
      </w:r>
      <w:r w:rsidRPr="000579E5">
        <w:rPr>
          <w:rFonts w:ascii="Times New Roman" w:hAnsi="Times New Roman" w:cs="Times New Roman"/>
          <w:sz w:val="24"/>
          <w:szCs w:val="24"/>
        </w:rPr>
        <w:t>, druhého</w:t>
      </w:r>
      <w:r w:rsidR="005F26BC">
        <w:rPr>
          <w:rFonts w:ascii="Times New Roman" w:hAnsi="Times New Roman" w:cs="Times New Roman"/>
          <w:sz w:val="24"/>
          <w:szCs w:val="24"/>
        </w:rPr>
        <w:t xml:space="preserve"> bodu</w:t>
      </w:r>
      <w:r w:rsidRPr="000579E5">
        <w:rPr>
          <w:rFonts w:ascii="Times New Roman" w:hAnsi="Times New Roman" w:cs="Times New Roman"/>
          <w:sz w:val="24"/>
          <w:szCs w:val="24"/>
        </w:rPr>
        <w:t xml:space="preserve"> alebo tretieho bodu, písm. </w:t>
      </w:r>
      <w:r w:rsidR="00C9385C">
        <w:rPr>
          <w:rFonts w:ascii="Times New Roman" w:hAnsi="Times New Roman" w:cs="Times New Roman"/>
          <w:sz w:val="24"/>
          <w:szCs w:val="24"/>
        </w:rPr>
        <w:t>f</w:t>
      </w:r>
      <w:r w:rsidRPr="000579E5">
        <w:rPr>
          <w:rFonts w:ascii="Times New Roman" w:hAnsi="Times New Roman" w:cs="Times New Roman"/>
          <w:sz w:val="24"/>
          <w:szCs w:val="24"/>
        </w:rPr>
        <w:t>)</w:t>
      </w:r>
      <w:r w:rsidR="005F26BC">
        <w:rPr>
          <w:rFonts w:ascii="Times New Roman" w:hAnsi="Times New Roman" w:cs="Times New Roman"/>
          <w:sz w:val="24"/>
          <w:szCs w:val="24"/>
        </w:rPr>
        <w:t xml:space="preserve"> až </w:t>
      </w:r>
      <w:r w:rsidR="00C9385C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alebo písm.</w:t>
      </w:r>
      <w:r w:rsidRPr="000579E5">
        <w:rPr>
          <w:rFonts w:ascii="Times New Roman" w:hAnsi="Times New Roman" w:cs="Times New Roman"/>
          <w:sz w:val="24"/>
          <w:szCs w:val="24"/>
        </w:rPr>
        <w:t xml:space="preserve"> j)</w:t>
      </w:r>
      <w:r w:rsidR="005F26BC">
        <w:rPr>
          <w:rFonts w:ascii="Times New Roman" w:hAnsi="Times New Roman" w:cs="Times New Roman"/>
          <w:sz w:val="24"/>
          <w:szCs w:val="24"/>
        </w:rPr>
        <w:t>,</w:t>
      </w:r>
      <w:r w:rsidR="00947C14">
        <w:rPr>
          <w:rFonts w:ascii="Times New Roman" w:hAnsi="Times New Roman" w:cs="Times New Roman"/>
          <w:sz w:val="24"/>
          <w:szCs w:val="24"/>
        </w:rPr>
        <w:t xml:space="preserve"> </w:t>
      </w:r>
      <w:r w:rsidRPr="000579E5">
        <w:rPr>
          <w:rFonts w:ascii="Times New Roman" w:hAnsi="Times New Roman" w:cs="Times New Roman"/>
          <w:sz w:val="24"/>
          <w:szCs w:val="24"/>
        </w:rPr>
        <w:t>písm. k) prvého</w:t>
      </w:r>
      <w:r w:rsidR="005F26BC">
        <w:rPr>
          <w:rFonts w:ascii="Times New Roman" w:hAnsi="Times New Roman" w:cs="Times New Roman"/>
          <w:sz w:val="24"/>
          <w:szCs w:val="24"/>
        </w:rPr>
        <w:t xml:space="preserve"> bodu</w:t>
      </w:r>
      <w:r w:rsidRPr="000579E5">
        <w:rPr>
          <w:rFonts w:ascii="Times New Roman" w:hAnsi="Times New Roman" w:cs="Times New Roman"/>
          <w:sz w:val="24"/>
          <w:szCs w:val="24"/>
        </w:rPr>
        <w:t>, druhého</w:t>
      </w:r>
      <w:r w:rsidR="005F26BC">
        <w:rPr>
          <w:rFonts w:ascii="Times New Roman" w:hAnsi="Times New Roman" w:cs="Times New Roman"/>
          <w:sz w:val="24"/>
          <w:szCs w:val="24"/>
        </w:rPr>
        <w:t xml:space="preserve"> bodu</w:t>
      </w:r>
      <w:r w:rsidRPr="000579E5">
        <w:rPr>
          <w:rFonts w:ascii="Times New Roman" w:hAnsi="Times New Roman" w:cs="Times New Roman"/>
          <w:sz w:val="24"/>
          <w:szCs w:val="24"/>
        </w:rPr>
        <w:t xml:space="preserve"> alebo tretieho bodu,</w:t>
      </w:r>
      <w:r w:rsidR="0008385E">
        <w:rPr>
          <w:rFonts w:ascii="Times New Roman" w:hAnsi="Times New Roman" w:cs="Times New Roman"/>
          <w:sz w:val="24"/>
          <w:szCs w:val="24"/>
        </w:rPr>
        <w:t xml:space="preserve"> </w:t>
      </w:r>
      <w:r w:rsidR="0008385E" w:rsidRPr="000579E5">
        <w:rPr>
          <w:rFonts w:ascii="Times New Roman" w:hAnsi="Times New Roman" w:cs="Times New Roman"/>
          <w:sz w:val="24"/>
          <w:szCs w:val="24"/>
        </w:rPr>
        <w:t>§ 3</w:t>
      </w:r>
      <w:r w:rsidR="0008385E">
        <w:rPr>
          <w:rFonts w:ascii="Times New Roman" w:hAnsi="Times New Roman" w:cs="Times New Roman"/>
          <w:sz w:val="24"/>
          <w:szCs w:val="24"/>
        </w:rPr>
        <w:t>0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ods.</w:t>
      </w:r>
      <w:r w:rsidR="0008385E">
        <w:rPr>
          <w:rFonts w:ascii="Times New Roman" w:hAnsi="Times New Roman" w:cs="Times New Roman"/>
          <w:sz w:val="24"/>
          <w:szCs w:val="24"/>
        </w:rPr>
        <w:t xml:space="preserve"> </w:t>
      </w:r>
      <w:r w:rsidR="0008385E" w:rsidRPr="000579E5">
        <w:rPr>
          <w:rFonts w:ascii="Times New Roman" w:hAnsi="Times New Roman" w:cs="Times New Roman"/>
          <w:sz w:val="24"/>
          <w:szCs w:val="24"/>
        </w:rPr>
        <w:t>2 písm. a)</w:t>
      </w:r>
      <w:r w:rsidR="0008385E">
        <w:rPr>
          <w:rFonts w:ascii="Times New Roman" w:hAnsi="Times New Roman" w:cs="Times New Roman"/>
          <w:sz w:val="24"/>
          <w:szCs w:val="24"/>
        </w:rPr>
        <w:t xml:space="preserve"> až c)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</w:t>
      </w:r>
      <w:r w:rsidR="0008385E">
        <w:rPr>
          <w:rFonts w:ascii="Times New Roman" w:hAnsi="Times New Roman" w:cs="Times New Roman"/>
          <w:sz w:val="24"/>
          <w:szCs w:val="24"/>
        </w:rPr>
        <w:t>alebo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</w:t>
      </w:r>
      <w:r w:rsidR="0008385E">
        <w:rPr>
          <w:rFonts w:ascii="Times New Roman" w:hAnsi="Times New Roman" w:cs="Times New Roman"/>
          <w:sz w:val="24"/>
          <w:szCs w:val="24"/>
        </w:rPr>
        <w:t xml:space="preserve">písm. </w:t>
      </w:r>
      <w:r w:rsidR="0008385E" w:rsidRPr="000579E5">
        <w:rPr>
          <w:rFonts w:ascii="Times New Roman" w:hAnsi="Times New Roman" w:cs="Times New Roman"/>
          <w:sz w:val="24"/>
          <w:szCs w:val="24"/>
        </w:rPr>
        <w:t>d)</w:t>
      </w:r>
      <w:r w:rsidR="0008385E">
        <w:rPr>
          <w:rFonts w:ascii="Times New Roman" w:hAnsi="Times New Roman" w:cs="Times New Roman"/>
          <w:sz w:val="24"/>
          <w:szCs w:val="24"/>
        </w:rPr>
        <w:t>,</w:t>
      </w:r>
      <w:r w:rsidR="0008385E" w:rsidRPr="0008385E">
        <w:rPr>
          <w:rFonts w:ascii="Times New Roman" w:hAnsi="Times New Roman" w:cs="Times New Roman"/>
          <w:sz w:val="24"/>
          <w:szCs w:val="24"/>
        </w:rPr>
        <w:t xml:space="preserve"> </w:t>
      </w:r>
      <w:r w:rsidR="0008385E" w:rsidRPr="000579E5">
        <w:rPr>
          <w:rFonts w:ascii="Times New Roman" w:hAnsi="Times New Roman" w:cs="Times New Roman"/>
          <w:sz w:val="24"/>
          <w:szCs w:val="24"/>
        </w:rPr>
        <w:t>§ 3</w:t>
      </w:r>
      <w:r w:rsidR="0008385E">
        <w:rPr>
          <w:rFonts w:ascii="Times New Roman" w:hAnsi="Times New Roman" w:cs="Times New Roman"/>
          <w:sz w:val="24"/>
          <w:szCs w:val="24"/>
        </w:rPr>
        <w:t>1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ods. 2 písm. a)</w:t>
      </w:r>
      <w:r w:rsidR="0008385E">
        <w:rPr>
          <w:rFonts w:ascii="Times New Roman" w:hAnsi="Times New Roman" w:cs="Times New Roman"/>
          <w:sz w:val="24"/>
          <w:szCs w:val="24"/>
        </w:rPr>
        <w:t xml:space="preserve"> až e) alebo písm. f), písm. </w:t>
      </w:r>
      <w:r w:rsidR="0008385E" w:rsidRPr="000579E5">
        <w:rPr>
          <w:rFonts w:ascii="Times New Roman" w:hAnsi="Times New Roman" w:cs="Times New Roman"/>
          <w:sz w:val="24"/>
          <w:szCs w:val="24"/>
        </w:rPr>
        <w:t>g)</w:t>
      </w:r>
      <w:r w:rsidR="0008385E">
        <w:rPr>
          <w:rFonts w:ascii="Times New Roman" w:hAnsi="Times New Roman" w:cs="Times New Roman"/>
          <w:sz w:val="24"/>
          <w:szCs w:val="24"/>
        </w:rPr>
        <w:t xml:space="preserve"> pr</w:t>
      </w:r>
      <w:r w:rsidR="00C435EC">
        <w:rPr>
          <w:rFonts w:ascii="Times New Roman" w:hAnsi="Times New Roman" w:cs="Times New Roman"/>
          <w:sz w:val="24"/>
          <w:szCs w:val="24"/>
        </w:rPr>
        <w:t>vého bodu alebo druhého bodu alebo</w:t>
      </w:r>
      <w:r w:rsidR="0008385E" w:rsidRPr="0008385E">
        <w:rPr>
          <w:rFonts w:ascii="Times New Roman" w:hAnsi="Times New Roman" w:cs="Times New Roman"/>
          <w:sz w:val="24"/>
          <w:szCs w:val="24"/>
        </w:rPr>
        <w:t xml:space="preserve"> </w:t>
      </w:r>
      <w:r w:rsidR="0008385E" w:rsidRPr="000579E5">
        <w:rPr>
          <w:rFonts w:ascii="Times New Roman" w:hAnsi="Times New Roman" w:cs="Times New Roman"/>
          <w:sz w:val="24"/>
          <w:szCs w:val="24"/>
        </w:rPr>
        <w:t>§ 3</w:t>
      </w:r>
      <w:r w:rsidR="0008385E">
        <w:rPr>
          <w:rFonts w:ascii="Times New Roman" w:hAnsi="Times New Roman" w:cs="Times New Roman"/>
          <w:sz w:val="24"/>
          <w:szCs w:val="24"/>
        </w:rPr>
        <w:t>2 ods. 2 </w:t>
      </w:r>
      <w:r w:rsidR="0008385E" w:rsidRPr="000579E5">
        <w:rPr>
          <w:rFonts w:ascii="Times New Roman" w:hAnsi="Times New Roman" w:cs="Times New Roman"/>
          <w:sz w:val="24"/>
          <w:szCs w:val="24"/>
        </w:rPr>
        <w:t>písm. a)</w:t>
      </w:r>
      <w:r w:rsidR="0008385E">
        <w:rPr>
          <w:rFonts w:ascii="Times New Roman" w:hAnsi="Times New Roman" w:cs="Times New Roman"/>
          <w:sz w:val="24"/>
          <w:szCs w:val="24"/>
        </w:rPr>
        <w:t xml:space="preserve">,b) alebo písm. </w:t>
      </w:r>
      <w:r w:rsidR="0008385E" w:rsidRPr="000579E5">
        <w:rPr>
          <w:rFonts w:ascii="Times New Roman" w:hAnsi="Times New Roman" w:cs="Times New Roman"/>
          <w:sz w:val="24"/>
          <w:szCs w:val="24"/>
        </w:rPr>
        <w:t>c) alebo ods</w:t>
      </w:r>
      <w:r w:rsidR="0008385E">
        <w:rPr>
          <w:rFonts w:ascii="Times New Roman" w:hAnsi="Times New Roman" w:cs="Times New Roman"/>
          <w:sz w:val="24"/>
          <w:szCs w:val="24"/>
        </w:rPr>
        <w:t>.</w:t>
      </w:r>
      <w:r w:rsidR="0008385E" w:rsidRPr="000579E5">
        <w:rPr>
          <w:rFonts w:ascii="Times New Roman" w:hAnsi="Times New Roman" w:cs="Times New Roman"/>
          <w:sz w:val="24"/>
          <w:szCs w:val="24"/>
        </w:rPr>
        <w:t xml:space="preserve"> 3</w:t>
      </w:r>
      <w:r w:rsidR="0008385E">
        <w:rPr>
          <w:rFonts w:ascii="Times New Roman" w:hAnsi="Times New Roman" w:cs="Times New Roman"/>
          <w:sz w:val="24"/>
          <w:szCs w:val="24"/>
        </w:rPr>
        <w:t xml:space="preserve"> pri opatrení podľa § 1 písm. h),</w:t>
      </w:r>
    </w:p>
    <w:p w:rsidR="002670B7" w:rsidRPr="000579E5" w:rsidRDefault="002670B7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9E5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79E5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79E5">
        <w:rPr>
          <w:rFonts w:ascii="Times New Roman" w:hAnsi="Times New Roman" w:cs="Times New Roman"/>
          <w:sz w:val="24"/>
          <w:szCs w:val="24"/>
        </w:rPr>
        <w:t xml:space="preserve"> alebo ods</w:t>
      </w:r>
      <w:r w:rsidR="0085107B">
        <w:rPr>
          <w:rFonts w:ascii="Times New Roman" w:hAnsi="Times New Roman" w:cs="Times New Roman"/>
          <w:sz w:val="24"/>
          <w:szCs w:val="24"/>
        </w:rPr>
        <w:t>.</w:t>
      </w:r>
      <w:r w:rsidRPr="00057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79E5">
        <w:rPr>
          <w:rFonts w:ascii="Times New Roman" w:hAnsi="Times New Roman" w:cs="Times New Roman"/>
          <w:sz w:val="24"/>
          <w:szCs w:val="24"/>
        </w:rPr>
        <w:t xml:space="preserve"> písm. a)</w:t>
      </w:r>
      <w:r w:rsidR="0085107B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c) alebo</w:t>
      </w:r>
      <w:r w:rsidRPr="00057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písm. </w:t>
      </w:r>
      <w:r w:rsidRPr="000579E5">
        <w:rPr>
          <w:rFonts w:ascii="Times New Roman" w:hAnsi="Times New Roman" w:cs="Times New Roman"/>
          <w:sz w:val="24"/>
          <w:szCs w:val="24"/>
        </w:rPr>
        <w:t>d)</w:t>
      </w:r>
      <w:r w:rsidR="0008385E">
        <w:rPr>
          <w:rFonts w:ascii="Times New Roman" w:hAnsi="Times New Roman" w:cs="Times New Roman"/>
          <w:sz w:val="24"/>
          <w:szCs w:val="24"/>
        </w:rPr>
        <w:t xml:space="preserve"> pri opatrení podľa § 1 písm. i)</w:t>
      </w:r>
      <w:r w:rsidRPr="000579E5">
        <w:rPr>
          <w:rFonts w:ascii="Times New Roman" w:hAnsi="Times New Roman" w:cs="Times New Roman"/>
          <w:sz w:val="24"/>
          <w:szCs w:val="24"/>
        </w:rPr>
        <w:t>,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>§ 3</w:t>
      </w:r>
      <w:r w:rsidR="0080701C">
        <w:rPr>
          <w:rFonts w:ascii="Times New Roman" w:hAnsi="Times New Roman" w:cs="Times New Roman"/>
          <w:sz w:val="24"/>
          <w:szCs w:val="24"/>
        </w:rPr>
        <w:t>4 ods. 7</w:t>
      </w:r>
      <w:r w:rsidRPr="009F0DF9">
        <w:rPr>
          <w:rFonts w:ascii="Times New Roman" w:hAnsi="Times New Roman" w:cs="Times New Roman"/>
          <w:sz w:val="24"/>
          <w:szCs w:val="24"/>
        </w:rPr>
        <w:t xml:space="preserve"> </w:t>
      </w:r>
      <w:r w:rsidR="008D4231" w:rsidRPr="00947C14">
        <w:rPr>
          <w:rFonts w:ascii="Times New Roman" w:hAnsi="Times New Roman" w:cs="Times New Roman"/>
          <w:sz w:val="24"/>
          <w:szCs w:val="24"/>
        </w:rPr>
        <w:t>alebo osobitného predpisu</w:t>
      </w:r>
      <w:r w:rsidR="00FF5F2A" w:rsidRPr="00947C14">
        <w:rPr>
          <w:rFonts w:ascii="Times New Roman" w:hAnsi="Times New Roman" w:cs="Times New Roman"/>
          <w:sz w:val="24"/>
          <w:szCs w:val="24"/>
        </w:rPr>
        <w:t>,</w:t>
      </w:r>
      <w:r w:rsidR="008D4231" w:rsidRPr="00224DC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24DCF" w:rsidRPr="00224DC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8D4231" w:rsidRPr="00224DCF">
        <w:rPr>
          <w:rFonts w:ascii="Times New Roman" w:hAnsi="Times New Roman" w:cs="Times New Roman"/>
          <w:sz w:val="24"/>
          <w:szCs w:val="24"/>
        </w:rPr>
        <w:t>)</w:t>
      </w:r>
      <w:r w:rsidRPr="009F0DF9">
        <w:rPr>
          <w:rFonts w:ascii="Times New Roman" w:hAnsi="Times New Roman" w:cs="Times New Roman"/>
          <w:sz w:val="24"/>
          <w:szCs w:val="24"/>
        </w:rPr>
        <w:t xml:space="preserve"> § </w:t>
      </w:r>
      <w:r w:rsidR="0080701C">
        <w:rPr>
          <w:rFonts w:ascii="Times New Roman" w:hAnsi="Times New Roman" w:cs="Times New Roman"/>
          <w:sz w:val="24"/>
          <w:szCs w:val="24"/>
        </w:rPr>
        <w:t>36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1 alebo</w:t>
      </w:r>
      <w:r w:rsidR="00FF5F2A">
        <w:rPr>
          <w:rFonts w:ascii="Times New Roman" w:hAnsi="Times New Roman" w:cs="Times New Roman"/>
          <w:sz w:val="24"/>
          <w:szCs w:val="24"/>
        </w:rPr>
        <w:t xml:space="preserve"> ods.</w:t>
      </w:r>
      <w:r w:rsidRPr="009F0DF9">
        <w:rPr>
          <w:rFonts w:ascii="Times New Roman" w:hAnsi="Times New Roman" w:cs="Times New Roman"/>
          <w:sz w:val="24"/>
          <w:szCs w:val="24"/>
        </w:rPr>
        <w:t xml:space="preserve"> 2, ods. 4 písm. a)</w:t>
      </w:r>
      <w:r w:rsidR="00FF5F2A">
        <w:rPr>
          <w:rFonts w:ascii="Times New Roman" w:hAnsi="Times New Roman" w:cs="Times New Roman"/>
          <w:sz w:val="24"/>
          <w:szCs w:val="24"/>
        </w:rPr>
        <w:t xml:space="preserve"> až</w:t>
      </w:r>
      <w:r w:rsidRPr="009F0DF9">
        <w:rPr>
          <w:rFonts w:ascii="Times New Roman" w:hAnsi="Times New Roman" w:cs="Times New Roman"/>
          <w:sz w:val="24"/>
          <w:szCs w:val="24"/>
        </w:rPr>
        <w:t xml:space="preserve"> d)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9F0DF9">
        <w:rPr>
          <w:rFonts w:ascii="Times New Roman" w:hAnsi="Times New Roman" w:cs="Times New Roman"/>
          <w:sz w:val="24"/>
          <w:szCs w:val="24"/>
        </w:rPr>
        <w:t xml:space="preserve"> e)</w:t>
      </w:r>
      <w:r w:rsidR="00FF5F2A">
        <w:rPr>
          <w:rFonts w:ascii="Times New Roman" w:hAnsi="Times New Roman" w:cs="Times New Roman"/>
          <w:sz w:val="24"/>
          <w:szCs w:val="24"/>
        </w:rPr>
        <w:t xml:space="preserve"> alebo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5 </w:t>
      </w:r>
      <w:r w:rsidR="00947C14">
        <w:rPr>
          <w:rFonts w:ascii="Times New Roman" w:hAnsi="Times New Roman" w:cs="Times New Roman"/>
          <w:sz w:val="24"/>
          <w:szCs w:val="24"/>
        </w:rPr>
        <w:t xml:space="preserve">pri </w:t>
      </w:r>
      <w:r w:rsidRPr="009F0DF9">
        <w:rPr>
          <w:rFonts w:ascii="Times New Roman" w:hAnsi="Times New Roman" w:cs="Times New Roman"/>
          <w:sz w:val="24"/>
          <w:szCs w:val="24"/>
        </w:rPr>
        <w:t> opatrení podľa § 1 písm. j),</w:t>
      </w:r>
    </w:p>
    <w:p w:rsidR="00FE51B6" w:rsidRPr="009F0DF9" w:rsidRDefault="006508A3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39 ods. 1 písm. a) až g) alebo písm. h),</w:t>
      </w:r>
      <w:r w:rsidR="004D74C7">
        <w:rPr>
          <w:rFonts w:ascii="Times New Roman" w:hAnsi="Times New Roman" w:cs="Times New Roman"/>
          <w:sz w:val="24"/>
          <w:szCs w:val="24"/>
        </w:rPr>
        <w:t xml:space="preserve"> ods. 2 alebo ods.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9F0DF9">
        <w:rPr>
          <w:rFonts w:ascii="Times New Roman" w:hAnsi="Times New Roman" w:cs="Times New Roman"/>
          <w:sz w:val="24"/>
          <w:szCs w:val="24"/>
        </w:rPr>
        <w:t>§ 4</w:t>
      </w:r>
      <w:r w:rsidR="00000432">
        <w:rPr>
          <w:rFonts w:ascii="Times New Roman" w:hAnsi="Times New Roman" w:cs="Times New Roman"/>
          <w:sz w:val="24"/>
          <w:szCs w:val="24"/>
        </w:rPr>
        <w:t>0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ods. 1 písm. a) až e)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f),</w:t>
      </w:r>
      <w:r w:rsidR="004D74C7">
        <w:rPr>
          <w:rFonts w:ascii="Times New Roman" w:hAnsi="Times New Roman" w:cs="Times New Roman"/>
          <w:sz w:val="24"/>
          <w:szCs w:val="24"/>
        </w:rPr>
        <w:t xml:space="preserve"> ods. 2 alebo ods. 3</w:t>
      </w:r>
      <w:r w:rsidR="00C435EC">
        <w:rPr>
          <w:rFonts w:ascii="Times New Roman" w:hAnsi="Times New Roman" w:cs="Times New Roman"/>
          <w:sz w:val="24"/>
          <w:szCs w:val="24"/>
        </w:rPr>
        <w:t xml:space="preserve"> alebo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§ 4</w:t>
      </w:r>
      <w:r w:rsidR="00000432">
        <w:rPr>
          <w:rFonts w:ascii="Times New Roman" w:hAnsi="Times New Roman" w:cs="Times New Roman"/>
          <w:sz w:val="24"/>
          <w:szCs w:val="24"/>
        </w:rPr>
        <w:t>1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ods. 1 písm. a) až f)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g)</w:t>
      </w:r>
      <w:r w:rsidR="004D74C7">
        <w:rPr>
          <w:rFonts w:ascii="Times New Roman" w:hAnsi="Times New Roman" w:cs="Times New Roman"/>
          <w:sz w:val="24"/>
          <w:szCs w:val="24"/>
        </w:rPr>
        <w:t xml:space="preserve"> alebo ods. 2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</w:t>
      </w:r>
      <w:r w:rsidR="00947C14">
        <w:rPr>
          <w:rFonts w:ascii="Times New Roman" w:hAnsi="Times New Roman" w:cs="Times New Roman"/>
          <w:sz w:val="24"/>
          <w:szCs w:val="24"/>
        </w:rPr>
        <w:t>pri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 opatrení podľa § 1 písm. k), 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 xml:space="preserve">§ </w:t>
      </w:r>
      <w:r w:rsidR="00E0764B">
        <w:rPr>
          <w:rFonts w:ascii="Times New Roman" w:hAnsi="Times New Roman" w:cs="Times New Roman"/>
          <w:sz w:val="24"/>
          <w:szCs w:val="24"/>
        </w:rPr>
        <w:t>44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</w:t>
      </w:r>
      <w:r w:rsidR="00B3214E">
        <w:rPr>
          <w:rFonts w:ascii="Times New Roman" w:hAnsi="Times New Roman" w:cs="Times New Roman"/>
          <w:sz w:val="24"/>
          <w:szCs w:val="24"/>
        </w:rPr>
        <w:t xml:space="preserve"> </w:t>
      </w:r>
      <w:r w:rsidRPr="009F0DF9">
        <w:rPr>
          <w:rFonts w:ascii="Times New Roman" w:hAnsi="Times New Roman" w:cs="Times New Roman"/>
          <w:sz w:val="24"/>
          <w:szCs w:val="24"/>
        </w:rPr>
        <w:t>2 písm. a)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9F0DF9">
        <w:rPr>
          <w:rFonts w:ascii="Times New Roman" w:hAnsi="Times New Roman" w:cs="Times New Roman"/>
          <w:sz w:val="24"/>
          <w:szCs w:val="24"/>
        </w:rPr>
        <w:t xml:space="preserve"> b) </w:t>
      </w:r>
      <w:r w:rsidR="00947C14">
        <w:rPr>
          <w:rFonts w:ascii="Times New Roman" w:hAnsi="Times New Roman" w:cs="Times New Roman"/>
          <w:sz w:val="24"/>
          <w:szCs w:val="24"/>
        </w:rPr>
        <w:t>pri</w:t>
      </w:r>
      <w:r w:rsidRPr="009F0DF9">
        <w:rPr>
          <w:rFonts w:ascii="Times New Roman" w:hAnsi="Times New Roman" w:cs="Times New Roman"/>
          <w:sz w:val="24"/>
          <w:szCs w:val="24"/>
        </w:rPr>
        <w:t> opatrení podľa § 1 písm. l),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 xml:space="preserve">§ </w:t>
      </w:r>
      <w:r w:rsidR="00E0764B">
        <w:rPr>
          <w:rFonts w:ascii="Times New Roman" w:hAnsi="Times New Roman" w:cs="Times New Roman"/>
          <w:sz w:val="24"/>
          <w:szCs w:val="24"/>
        </w:rPr>
        <w:t>47</w:t>
      </w:r>
      <w:r w:rsidR="00B3214E">
        <w:rPr>
          <w:rFonts w:ascii="Times New Roman" w:hAnsi="Times New Roman" w:cs="Times New Roman"/>
          <w:sz w:val="24"/>
          <w:szCs w:val="24"/>
        </w:rPr>
        <w:t xml:space="preserve"> ods. 2</w:t>
      </w:r>
      <w:r w:rsidRPr="009F0DF9">
        <w:rPr>
          <w:rFonts w:ascii="Times New Roman" w:hAnsi="Times New Roman" w:cs="Times New Roman"/>
          <w:sz w:val="24"/>
          <w:szCs w:val="24"/>
        </w:rPr>
        <w:t xml:space="preserve"> písm. a)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9F0DF9">
        <w:rPr>
          <w:rFonts w:ascii="Times New Roman" w:hAnsi="Times New Roman" w:cs="Times New Roman"/>
          <w:sz w:val="24"/>
          <w:szCs w:val="24"/>
        </w:rPr>
        <w:t xml:space="preserve"> b)</w:t>
      </w:r>
      <w:r w:rsidR="00947C14">
        <w:rPr>
          <w:rFonts w:ascii="Times New Roman" w:hAnsi="Times New Roman" w:cs="Times New Roman"/>
          <w:sz w:val="24"/>
          <w:szCs w:val="24"/>
        </w:rPr>
        <w:t xml:space="preserve"> pri</w:t>
      </w:r>
      <w:r w:rsidRPr="009F0DF9">
        <w:rPr>
          <w:rFonts w:ascii="Times New Roman" w:hAnsi="Times New Roman" w:cs="Times New Roman"/>
          <w:sz w:val="24"/>
          <w:szCs w:val="24"/>
        </w:rPr>
        <w:t xml:space="preserve"> opatrení podľa § 1 písm. m)</w:t>
      </w:r>
      <w:r w:rsidR="007A558B">
        <w:rPr>
          <w:rFonts w:ascii="Times New Roman" w:hAnsi="Times New Roman" w:cs="Times New Roman"/>
          <w:sz w:val="24"/>
          <w:szCs w:val="24"/>
        </w:rPr>
        <w:t>,</w:t>
      </w:r>
    </w:p>
    <w:p w:rsidR="00FE51B6" w:rsidRPr="00947C14" w:rsidRDefault="00FE51B6" w:rsidP="00A45499">
      <w:pPr>
        <w:pStyle w:val="Odsekzoznamu"/>
        <w:widowControl w:val="0"/>
        <w:numPr>
          <w:ilvl w:val="0"/>
          <w:numId w:val="6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>§ 5</w:t>
      </w:r>
      <w:r w:rsidR="003F758D">
        <w:rPr>
          <w:rFonts w:ascii="Times New Roman" w:hAnsi="Times New Roman" w:cs="Times New Roman"/>
          <w:sz w:val="24"/>
          <w:szCs w:val="24"/>
        </w:rPr>
        <w:t>0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2 písm. a)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9F0DF9">
        <w:rPr>
          <w:rFonts w:ascii="Times New Roman" w:hAnsi="Times New Roman" w:cs="Times New Roman"/>
          <w:sz w:val="24"/>
          <w:szCs w:val="24"/>
        </w:rPr>
        <w:t xml:space="preserve"> b) alebo § 5</w:t>
      </w:r>
      <w:r w:rsidR="003F758D">
        <w:rPr>
          <w:rFonts w:ascii="Times New Roman" w:hAnsi="Times New Roman" w:cs="Times New Roman"/>
          <w:sz w:val="24"/>
          <w:szCs w:val="24"/>
        </w:rPr>
        <w:t>1</w:t>
      </w:r>
      <w:r w:rsidR="00B3214E">
        <w:rPr>
          <w:rFonts w:ascii="Times New Roman" w:hAnsi="Times New Roman" w:cs="Times New Roman"/>
          <w:sz w:val="24"/>
          <w:szCs w:val="24"/>
        </w:rPr>
        <w:t xml:space="preserve"> ods. 2 písm. a) alebo</w:t>
      </w:r>
      <w:r w:rsidR="002C3779">
        <w:rPr>
          <w:rFonts w:ascii="Times New Roman" w:hAnsi="Times New Roman" w:cs="Times New Roman"/>
          <w:sz w:val="24"/>
          <w:szCs w:val="24"/>
        </w:rPr>
        <w:t xml:space="preserve"> písm.</w:t>
      </w:r>
      <w:r w:rsidR="00B3214E">
        <w:rPr>
          <w:rFonts w:ascii="Times New Roman" w:hAnsi="Times New Roman" w:cs="Times New Roman"/>
          <w:sz w:val="24"/>
          <w:szCs w:val="24"/>
        </w:rPr>
        <w:t xml:space="preserve"> b)</w:t>
      </w:r>
      <w:r w:rsidRPr="009F0DF9">
        <w:rPr>
          <w:rFonts w:ascii="Times New Roman" w:hAnsi="Times New Roman" w:cs="Times New Roman"/>
          <w:sz w:val="24"/>
          <w:szCs w:val="24"/>
        </w:rPr>
        <w:t xml:space="preserve"> </w:t>
      </w:r>
      <w:r w:rsidR="00947C14">
        <w:rPr>
          <w:rFonts w:ascii="Times New Roman" w:hAnsi="Times New Roman" w:cs="Times New Roman"/>
          <w:sz w:val="24"/>
          <w:szCs w:val="24"/>
        </w:rPr>
        <w:t xml:space="preserve">pri </w:t>
      </w:r>
      <w:r w:rsidR="008D4231" w:rsidRPr="00C6027D">
        <w:rPr>
          <w:rFonts w:ascii="Times New Roman" w:hAnsi="Times New Roman" w:cs="Times New Roman"/>
          <w:sz w:val="24"/>
          <w:szCs w:val="24"/>
        </w:rPr>
        <w:t> opatrení podľa § 1 písm. n).</w:t>
      </w:r>
    </w:p>
    <w:p w:rsidR="00FE51B6" w:rsidRPr="009F0DF9" w:rsidRDefault="00FE51B6" w:rsidP="0059473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Pr="009F0DF9" w:rsidRDefault="00FE51B6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 xml:space="preserve">(2) </w:t>
      </w:r>
      <w:r w:rsidR="002D1FB8">
        <w:rPr>
          <w:rFonts w:ascii="Times New Roman" w:hAnsi="Times New Roman" w:cs="Times New Roman"/>
          <w:sz w:val="24"/>
          <w:szCs w:val="24"/>
        </w:rPr>
        <w:t>Porušenie podmienky sa považuje za opakované,</w:t>
      </w:r>
      <w:r w:rsidR="002D1FB8" w:rsidRPr="009F0DF9">
        <w:rPr>
          <w:rFonts w:ascii="Times New Roman" w:hAnsi="Times New Roman" w:cs="Times New Roman"/>
          <w:sz w:val="24"/>
          <w:szCs w:val="24"/>
        </w:rPr>
        <w:t xml:space="preserve"> </w:t>
      </w:r>
      <w:r w:rsidR="002D1FB8">
        <w:rPr>
          <w:rFonts w:ascii="Times New Roman" w:hAnsi="Times New Roman" w:cs="Times New Roman"/>
          <w:sz w:val="24"/>
          <w:szCs w:val="24"/>
        </w:rPr>
        <w:t>a</w:t>
      </w:r>
      <w:r w:rsidRPr="009F0DF9">
        <w:rPr>
          <w:rFonts w:ascii="Times New Roman" w:hAnsi="Times New Roman" w:cs="Times New Roman"/>
          <w:sz w:val="24"/>
          <w:szCs w:val="24"/>
        </w:rPr>
        <w:t>k</w:t>
      </w:r>
      <w:r w:rsidR="009F4C4F">
        <w:rPr>
          <w:rFonts w:ascii="Times New Roman" w:hAnsi="Times New Roman" w:cs="Times New Roman"/>
          <w:sz w:val="24"/>
          <w:szCs w:val="24"/>
        </w:rPr>
        <w:t xml:space="preserve"> </w:t>
      </w:r>
      <w:r w:rsidRPr="009F0DF9">
        <w:rPr>
          <w:rFonts w:ascii="Times New Roman" w:hAnsi="Times New Roman" w:cs="Times New Roman"/>
          <w:sz w:val="24"/>
          <w:szCs w:val="24"/>
        </w:rPr>
        <w:t>prijímateľ poruší tú istú podmienku podľa odseku 1</w:t>
      </w:r>
      <w:r w:rsidR="009F4C4F" w:rsidRPr="009F4C4F">
        <w:rPr>
          <w:rFonts w:ascii="Times New Roman" w:hAnsi="Times New Roman" w:cs="Times New Roman"/>
          <w:sz w:val="24"/>
          <w:szCs w:val="24"/>
        </w:rPr>
        <w:t xml:space="preserve"> </w:t>
      </w:r>
      <w:r w:rsidR="009F4C4F" w:rsidRPr="009F0DF9">
        <w:rPr>
          <w:rFonts w:ascii="Times New Roman" w:hAnsi="Times New Roman" w:cs="Times New Roman"/>
          <w:sz w:val="24"/>
          <w:szCs w:val="24"/>
        </w:rPr>
        <w:t>počas tr</w:t>
      </w:r>
      <w:r w:rsidR="009F4C4F">
        <w:rPr>
          <w:rFonts w:ascii="Times New Roman" w:hAnsi="Times New Roman" w:cs="Times New Roman"/>
          <w:sz w:val="24"/>
          <w:szCs w:val="24"/>
        </w:rPr>
        <w:t>och po sebe nasledujúcich kalendárnych rokov</w:t>
      </w:r>
      <w:r w:rsidRPr="009F0DF9">
        <w:rPr>
          <w:rFonts w:ascii="Times New Roman" w:hAnsi="Times New Roman" w:cs="Times New Roman"/>
          <w:sz w:val="24"/>
          <w:szCs w:val="24"/>
        </w:rPr>
        <w:t>.</w:t>
      </w:r>
    </w:p>
    <w:p w:rsidR="00FE51B6" w:rsidRPr="009F0DF9" w:rsidRDefault="00FE51B6" w:rsidP="00A45499">
      <w:pPr>
        <w:pStyle w:val="Odsekzoznamu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1B6" w:rsidRPr="009F0DF9" w:rsidRDefault="00FE51B6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 xml:space="preserve">(3) Ak prijímateľ poruší podmienku podľa odseku 1 podpora v roku podania žiadosti sa zníži o sumu, ktorá zodpovedá určenému percentu zníženia zaokrúhlenému na jedno desatinné miesto, ak odsek </w:t>
      </w:r>
      <w:r w:rsidR="0080701C">
        <w:rPr>
          <w:rFonts w:ascii="Times New Roman" w:hAnsi="Times New Roman" w:cs="Times New Roman"/>
          <w:sz w:val="24"/>
          <w:szCs w:val="24"/>
        </w:rPr>
        <w:t>8</w:t>
      </w:r>
      <w:r w:rsidRPr="009F0DF9">
        <w:rPr>
          <w:rFonts w:ascii="Times New Roman" w:hAnsi="Times New Roman" w:cs="Times New Roman"/>
          <w:sz w:val="24"/>
          <w:szCs w:val="24"/>
        </w:rPr>
        <w:t>,</w:t>
      </w:r>
      <w:r w:rsidR="008C6C31">
        <w:rPr>
          <w:rFonts w:ascii="Times New Roman" w:hAnsi="Times New Roman" w:cs="Times New Roman"/>
          <w:sz w:val="24"/>
          <w:szCs w:val="24"/>
        </w:rPr>
        <w:t xml:space="preserve"> </w:t>
      </w:r>
      <w:r w:rsidRPr="009F0DF9">
        <w:rPr>
          <w:rFonts w:ascii="Times New Roman" w:hAnsi="Times New Roman" w:cs="Times New Roman"/>
          <w:sz w:val="24"/>
          <w:szCs w:val="24"/>
        </w:rPr>
        <w:t>11 a</w:t>
      </w:r>
      <w:r w:rsidR="00210C9C">
        <w:rPr>
          <w:rFonts w:ascii="Times New Roman" w:hAnsi="Times New Roman" w:cs="Times New Roman"/>
          <w:sz w:val="24"/>
          <w:szCs w:val="24"/>
        </w:rPr>
        <w:t>lebo odsek</w:t>
      </w:r>
      <w:r w:rsidRPr="009F0DF9">
        <w:rPr>
          <w:rFonts w:ascii="Times New Roman" w:hAnsi="Times New Roman" w:cs="Times New Roman"/>
          <w:sz w:val="24"/>
          <w:szCs w:val="24"/>
        </w:rPr>
        <w:t xml:space="preserve"> 1</w:t>
      </w:r>
      <w:r w:rsidR="0080701C">
        <w:rPr>
          <w:rFonts w:ascii="Times New Roman" w:hAnsi="Times New Roman" w:cs="Times New Roman"/>
          <w:sz w:val="24"/>
          <w:szCs w:val="24"/>
        </w:rPr>
        <w:t>4</w:t>
      </w:r>
      <w:r w:rsidRPr="009F0DF9">
        <w:rPr>
          <w:rFonts w:ascii="Times New Roman" w:hAnsi="Times New Roman" w:cs="Times New Roman"/>
          <w:sz w:val="24"/>
          <w:szCs w:val="24"/>
        </w:rPr>
        <w:t xml:space="preserve"> neustanovuj</w:t>
      </w:r>
      <w:r w:rsidR="00210C9C">
        <w:rPr>
          <w:rFonts w:ascii="Times New Roman" w:hAnsi="Times New Roman" w:cs="Times New Roman"/>
          <w:sz w:val="24"/>
          <w:szCs w:val="24"/>
        </w:rPr>
        <w:t>e</w:t>
      </w:r>
      <w:r w:rsidRPr="009F0DF9">
        <w:rPr>
          <w:rFonts w:ascii="Times New Roman" w:hAnsi="Times New Roman" w:cs="Times New Roman"/>
          <w:sz w:val="24"/>
          <w:szCs w:val="24"/>
        </w:rPr>
        <w:t xml:space="preserve"> inak; percento zníženia sa určí z násobku hodnôt určených na základe rozsahu, trvania, závažnosti podľa prílohy č. 14, váhového koeficientu a koeficientu za opakované porušenie podľa odseku 4. Výsledná suma </w:t>
      </w:r>
      <w:r w:rsidR="00A814B1">
        <w:rPr>
          <w:rFonts w:ascii="Times New Roman" w:hAnsi="Times New Roman" w:cs="Times New Roman"/>
          <w:sz w:val="24"/>
          <w:szCs w:val="24"/>
        </w:rPr>
        <w:t>zníženia</w:t>
      </w:r>
      <w:r w:rsidRPr="009F0DF9">
        <w:rPr>
          <w:rFonts w:ascii="Times New Roman" w:hAnsi="Times New Roman" w:cs="Times New Roman"/>
          <w:sz w:val="24"/>
          <w:szCs w:val="24"/>
        </w:rPr>
        <w:t xml:space="preserve"> za porušenie podmien</w:t>
      </w:r>
      <w:r w:rsidR="00210C9C">
        <w:rPr>
          <w:rFonts w:ascii="Times New Roman" w:hAnsi="Times New Roman" w:cs="Times New Roman"/>
          <w:sz w:val="24"/>
          <w:szCs w:val="24"/>
        </w:rPr>
        <w:t>ky</w:t>
      </w:r>
      <w:r w:rsidRPr="009F0DF9">
        <w:rPr>
          <w:rFonts w:ascii="Times New Roman" w:hAnsi="Times New Roman" w:cs="Times New Roman"/>
          <w:sz w:val="24"/>
          <w:szCs w:val="24"/>
        </w:rPr>
        <w:t xml:space="preserve"> podľa odseku 1 sa spočítava najviac do výšky podpory na opatreni</w:t>
      </w:r>
      <w:r w:rsidR="00210C9C">
        <w:rPr>
          <w:rFonts w:ascii="Times New Roman" w:hAnsi="Times New Roman" w:cs="Times New Roman"/>
          <w:sz w:val="24"/>
          <w:szCs w:val="24"/>
        </w:rPr>
        <w:t>e</w:t>
      </w:r>
      <w:r w:rsidRPr="009F0DF9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060978">
        <w:rPr>
          <w:rFonts w:ascii="Times New Roman" w:hAnsi="Times New Roman" w:cs="Times New Roman"/>
          <w:sz w:val="24"/>
          <w:szCs w:val="24"/>
        </w:rPr>
        <w:t>1 písm. f) alebo</w:t>
      </w:r>
      <w:r w:rsidR="00C9385C">
        <w:rPr>
          <w:rFonts w:ascii="Times New Roman" w:hAnsi="Times New Roman" w:cs="Times New Roman"/>
          <w:sz w:val="24"/>
          <w:szCs w:val="24"/>
        </w:rPr>
        <w:t xml:space="preserve"> písm. i)</w:t>
      </w:r>
      <w:r w:rsidR="00210C9C">
        <w:rPr>
          <w:rFonts w:ascii="Times New Roman" w:hAnsi="Times New Roman" w:cs="Times New Roman"/>
          <w:sz w:val="24"/>
          <w:szCs w:val="24"/>
        </w:rPr>
        <w:t xml:space="preserve"> alebo </w:t>
      </w:r>
      <w:r w:rsidRPr="009F0DF9">
        <w:rPr>
          <w:rFonts w:ascii="Times New Roman" w:hAnsi="Times New Roman" w:cs="Times New Roman"/>
          <w:sz w:val="24"/>
          <w:szCs w:val="24"/>
        </w:rPr>
        <w:t>do výšky podpory na operáci</w:t>
      </w:r>
      <w:r w:rsidR="00210C9C">
        <w:rPr>
          <w:rFonts w:ascii="Times New Roman" w:hAnsi="Times New Roman" w:cs="Times New Roman"/>
          <w:sz w:val="24"/>
          <w:szCs w:val="24"/>
        </w:rPr>
        <w:t>u</w:t>
      </w:r>
      <w:r w:rsidRPr="009F0DF9">
        <w:rPr>
          <w:rFonts w:ascii="Times New Roman" w:hAnsi="Times New Roman" w:cs="Times New Roman"/>
          <w:sz w:val="24"/>
          <w:szCs w:val="24"/>
        </w:rPr>
        <w:t xml:space="preserve"> podľa</w:t>
      </w:r>
      <w:r w:rsidR="0080701C">
        <w:rPr>
          <w:rFonts w:ascii="Times New Roman" w:hAnsi="Times New Roman" w:cs="Times New Roman"/>
          <w:sz w:val="24"/>
          <w:szCs w:val="24"/>
        </w:rPr>
        <w:t xml:space="preserve"> §12,</w:t>
      </w:r>
      <w:r w:rsidRPr="009F0DF9">
        <w:rPr>
          <w:rFonts w:ascii="Times New Roman" w:hAnsi="Times New Roman" w:cs="Times New Roman"/>
          <w:sz w:val="24"/>
          <w:szCs w:val="24"/>
        </w:rPr>
        <w:t xml:space="preserve"> § 2</w:t>
      </w:r>
      <w:r w:rsidR="007A4D92">
        <w:rPr>
          <w:rFonts w:ascii="Times New Roman" w:hAnsi="Times New Roman" w:cs="Times New Roman"/>
          <w:sz w:val="24"/>
          <w:szCs w:val="24"/>
        </w:rPr>
        <w:t>3</w:t>
      </w:r>
      <w:r w:rsidRPr="009F0DF9">
        <w:rPr>
          <w:rFonts w:ascii="Times New Roman" w:hAnsi="Times New Roman" w:cs="Times New Roman"/>
          <w:sz w:val="24"/>
          <w:szCs w:val="24"/>
        </w:rPr>
        <w:t xml:space="preserve">, § </w:t>
      </w:r>
      <w:r w:rsidR="00B143B3">
        <w:rPr>
          <w:rFonts w:ascii="Times New Roman" w:hAnsi="Times New Roman" w:cs="Times New Roman"/>
          <w:sz w:val="24"/>
          <w:szCs w:val="24"/>
        </w:rPr>
        <w:t>28</w:t>
      </w:r>
      <w:r w:rsidRPr="009F0DF9">
        <w:rPr>
          <w:rFonts w:ascii="Times New Roman" w:hAnsi="Times New Roman" w:cs="Times New Roman"/>
          <w:sz w:val="24"/>
          <w:szCs w:val="24"/>
        </w:rPr>
        <w:t>, § 3</w:t>
      </w:r>
      <w:r w:rsidR="00E0764B">
        <w:rPr>
          <w:rFonts w:ascii="Times New Roman" w:hAnsi="Times New Roman" w:cs="Times New Roman"/>
          <w:sz w:val="24"/>
          <w:szCs w:val="24"/>
        </w:rPr>
        <w:t>4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1, § </w:t>
      </w:r>
      <w:r w:rsidR="00E0764B">
        <w:rPr>
          <w:rFonts w:ascii="Times New Roman" w:hAnsi="Times New Roman" w:cs="Times New Roman"/>
          <w:sz w:val="24"/>
          <w:szCs w:val="24"/>
        </w:rPr>
        <w:t>37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1, § 4</w:t>
      </w:r>
      <w:r w:rsidR="00E0764B">
        <w:rPr>
          <w:rFonts w:ascii="Times New Roman" w:hAnsi="Times New Roman" w:cs="Times New Roman"/>
          <w:sz w:val="24"/>
          <w:szCs w:val="24"/>
        </w:rPr>
        <w:t>2</w:t>
      </w:r>
      <w:r w:rsidRPr="009F0DF9">
        <w:rPr>
          <w:rFonts w:ascii="Times New Roman" w:hAnsi="Times New Roman" w:cs="Times New Roman"/>
          <w:sz w:val="24"/>
          <w:szCs w:val="24"/>
        </w:rPr>
        <w:t xml:space="preserve"> písm. b)</w:t>
      </w:r>
      <w:r w:rsidR="00210C9C">
        <w:rPr>
          <w:rFonts w:ascii="Times New Roman" w:hAnsi="Times New Roman" w:cs="Times New Roman"/>
          <w:sz w:val="24"/>
          <w:szCs w:val="24"/>
        </w:rPr>
        <w:t>,</w:t>
      </w:r>
      <w:r w:rsidRPr="009F0DF9">
        <w:rPr>
          <w:rFonts w:ascii="Times New Roman" w:hAnsi="Times New Roman" w:cs="Times New Roman"/>
          <w:sz w:val="24"/>
          <w:szCs w:val="24"/>
        </w:rPr>
        <w:t xml:space="preserve"> § </w:t>
      </w:r>
      <w:r w:rsidR="00E0764B">
        <w:rPr>
          <w:rFonts w:ascii="Times New Roman" w:hAnsi="Times New Roman" w:cs="Times New Roman"/>
          <w:sz w:val="24"/>
          <w:szCs w:val="24"/>
        </w:rPr>
        <w:t>45</w:t>
      </w:r>
      <w:r w:rsidRPr="009F0DF9">
        <w:rPr>
          <w:rFonts w:ascii="Times New Roman" w:hAnsi="Times New Roman" w:cs="Times New Roman"/>
          <w:sz w:val="24"/>
          <w:szCs w:val="24"/>
        </w:rPr>
        <w:t xml:space="preserve"> písm. b) alebo § </w:t>
      </w:r>
      <w:r w:rsidR="00E0764B">
        <w:rPr>
          <w:rFonts w:ascii="Times New Roman" w:hAnsi="Times New Roman" w:cs="Times New Roman"/>
          <w:sz w:val="24"/>
          <w:szCs w:val="24"/>
        </w:rPr>
        <w:t>48</w:t>
      </w:r>
      <w:r w:rsidRPr="009F0DF9">
        <w:rPr>
          <w:rFonts w:ascii="Times New Roman" w:hAnsi="Times New Roman" w:cs="Times New Roman"/>
          <w:sz w:val="24"/>
          <w:szCs w:val="24"/>
        </w:rPr>
        <w:t xml:space="preserve"> písm. b). </w:t>
      </w:r>
    </w:p>
    <w:p w:rsidR="00046AFD" w:rsidRDefault="00046AFD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Pr="009F0DF9" w:rsidRDefault="00FE51B6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>(4) Váhové koeficienty podľa odseku 3 zverejňuje ministerstvo</w:t>
      </w:r>
      <w:r w:rsidR="00210C9C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Pr="009F0DF9">
        <w:rPr>
          <w:rFonts w:ascii="Times New Roman" w:hAnsi="Times New Roman" w:cs="Times New Roman"/>
          <w:sz w:val="24"/>
          <w:szCs w:val="24"/>
        </w:rPr>
        <w:t xml:space="preserve"> vo vestníku. Váhový koeficient môže nadobúdať hodnoty postupne sa navyšujúce o 0,1 bodu v rozsahu 0,1 až 1. Hodnota koeficientu za opakované porušenie</w:t>
      </w:r>
      <w:r w:rsidR="00210C9C">
        <w:rPr>
          <w:rFonts w:ascii="Times New Roman" w:hAnsi="Times New Roman" w:cs="Times New Roman"/>
          <w:sz w:val="24"/>
          <w:szCs w:val="24"/>
        </w:rPr>
        <w:t xml:space="preserve"> podmienky</w:t>
      </w:r>
      <w:r w:rsidRPr="009F0DF9">
        <w:rPr>
          <w:rFonts w:ascii="Times New Roman" w:hAnsi="Times New Roman" w:cs="Times New Roman"/>
          <w:sz w:val="24"/>
          <w:szCs w:val="24"/>
        </w:rPr>
        <w:t xml:space="preserve"> podľa odseku 2 je 1,2.</w:t>
      </w:r>
    </w:p>
    <w:p w:rsidR="00FE51B6" w:rsidRPr="009F0DF9" w:rsidRDefault="00FE51B6" w:rsidP="0059473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Pr="00046AFD" w:rsidRDefault="00FE51B6" w:rsidP="00A45499">
      <w:pPr>
        <w:pStyle w:val="Odsekzoznamu"/>
        <w:widowControl w:val="0"/>
        <w:numPr>
          <w:ilvl w:val="0"/>
          <w:numId w:val="109"/>
        </w:numPr>
        <w:tabs>
          <w:tab w:val="left" w:pos="142"/>
        </w:tabs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 xml:space="preserve">Podpora </w:t>
      </w:r>
      <w:r w:rsidR="002D1FB8">
        <w:rPr>
          <w:rFonts w:ascii="Times New Roman" w:hAnsi="Times New Roman" w:cs="Times New Roman"/>
          <w:sz w:val="24"/>
          <w:szCs w:val="24"/>
        </w:rPr>
        <w:t>na</w:t>
      </w:r>
      <w:r w:rsidR="002D1FB8" w:rsidRPr="00046AFD">
        <w:rPr>
          <w:rFonts w:ascii="Times New Roman" w:hAnsi="Times New Roman" w:cs="Times New Roman"/>
          <w:sz w:val="24"/>
          <w:szCs w:val="24"/>
        </w:rPr>
        <w:t xml:space="preserve"> </w:t>
      </w:r>
      <w:r w:rsidRPr="00046AFD">
        <w:rPr>
          <w:rFonts w:ascii="Times New Roman" w:hAnsi="Times New Roman" w:cs="Times New Roman"/>
          <w:sz w:val="24"/>
          <w:szCs w:val="24"/>
        </w:rPr>
        <w:t xml:space="preserve">príslušnú operáciu s rovnakou sumou podpory sa zníži o 1 %, najviac do sumy podpory </w:t>
      </w:r>
      <w:r w:rsidR="002D1FB8">
        <w:rPr>
          <w:rFonts w:ascii="Times New Roman" w:hAnsi="Times New Roman" w:cs="Times New Roman"/>
          <w:sz w:val="24"/>
          <w:szCs w:val="24"/>
        </w:rPr>
        <w:t>na</w:t>
      </w:r>
      <w:r w:rsidR="002D1FB8" w:rsidRPr="00046AFD">
        <w:rPr>
          <w:rFonts w:ascii="Times New Roman" w:hAnsi="Times New Roman" w:cs="Times New Roman"/>
          <w:sz w:val="24"/>
          <w:szCs w:val="24"/>
        </w:rPr>
        <w:t xml:space="preserve"> </w:t>
      </w:r>
      <w:r w:rsidRPr="00046AFD">
        <w:rPr>
          <w:rFonts w:ascii="Times New Roman" w:hAnsi="Times New Roman" w:cs="Times New Roman"/>
          <w:sz w:val="24"/>
          <w:szCs w:val="24"/>
        </w:rPr>
        <w:t>operáciu, ak prijímateľ zašle po termíne</w:t>
      </w:r>
    </w:p>
    <w:p w:rsidR="00FE51B6" w:rsidRPr="009F0DF9" w:rsidRDefault="009F4C4F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kópiu </w:t>
      </w:r>
      <w:r w:rsidR="00FE51B6" w:rsidRPr="009F0DF9">
        <w:rPr>
          <w:rFonts w:ascii="Times New Roman" w:hAnsi="Times New Roman" w:cs="Times New Roman"/>
          <w:sz w:val="24"/>
          <w:szCs w:val="24"/>
        </w:rPr>
        <w:t>evidenci</w:t>
      </w:r>
      <w:r w:rsidR="00067E86">
        <w:rPr>
          <w:rFonts w:ascii="Times New Roman" w:hAnsi="Times New Roman" w:cs="Times New Roman"/>
          <w:sz w:val="24"/>
          <w:szCs w:val="24"/>
        </w:rPr>
        <w:t>e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o stave ošípaných podľa § 1</w:t>
      </w:r>
      <w:r w:rsidR="00000432">
        <w:rPr>
          <w:rFonts w:ascii="Times New Roman" w:hAnsi="Times New Roman" w:cs="Times New Roman"/>
          <w:sz w:val="24"/>
          <w:szCs w:val="24"/>
        </w:rPr>
        <w:t>1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ods. </w:t>
      </w:r>
      <w:r w:rsidR="00000432">
        <w:rPr>
          <w:rFonts w:ascii="Times New Roman" w:hAnsi="Times New Roman" w:cs="Times New Roman"/>
          <w:sz w:val="24"/>
          <w:szCs w:val="24"/>
        </w:rPr>
        <w:t>3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písm. b), 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bCs/>
          <w:sz w:val="24"/>
          <w:szCs w:val="24"/>
        </w:rPr>
        <w:t xml:space="preserve">kópiu výsledkov </w:t>
      </w:r>
      <w:proofErr w:type="spellStart"/>
      <w:r w:rsidRPr="009F0DF9">
        <w:rPr>
          <w:rFonts w:ascii="Times New Roman" w:hAnsi="Times New Roman" w:cs="Times New Roman"/>
          <w:bCs/>
          <w:sz w:val="24"/>
          <w:szCs w:val="24"/>
        </w:rPr>
        <w:t>koprologického</w:t>
      </w:r>
      <w:proofErr w:type="spellEnd"/>
      <w:r w:rsidRPr="009F0DF9">
        <w:rPr>
          <w:rFonts w:ascii="Times New Roman" w:hAnsi="Times New Roman" w:cs="Times New Roman"/>
          <w:bCs/>
          <w:sz w:val="24"/>
          <w:szCs w:val="24"/>
        </w:rPr>
        <w:t xml:space="preserve"> vyšetrenia </w:t>
      </w:r>
      <w:r w:rsidR="007718AD">
        <w:rPr>
          <w:rFonts w:ascii="Times New Roman" w:hAnsi="Times New Roman" w:cs="Times New Roman"/>
          <w:sz w:val="24"/>
          <w:szCs w:val="24"/>
        </w:rPr>
        <w:t>podľa § 1</w:t>
      </w:r>
      <w:r w:rsidR="007A4D92">
        <w:rPr>
          <w:rFonts w:ascii="Times New Roman" w:hAnsi="Times New Roman" w:cs="Times New Roman"/>
          <w:sz w:val="24"/>
          <w:szCs w:val="24"/>
        </w:rPr>
        <w:t>5</w:t>
      </w:r>
      <w:r w:rsidR="007718AD">
        <w:rPr>
          <w:rFonts w:ascii="Times New Roman" w:hAnsi="Times New Roman" w:cs="Times New Roman"/>
          <w:sz w:val="24"/>
          <w:szCs w:val="24"/>
        </w:rPr>
        <w:t xml:space="preserve"> ods. 5</w:t>
      </w:r>
      <w:r w:rsidRPr="009F0D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51B6" w:rsidRPr="009F0DF9" w:rsidRDefault="00210C9C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kópiu </w:t>
      </w:r>
      <w:r w:rsidR="00FE51B6" w:rsidRPr="009F0DF9">
        <w:rPr>
          <w:rFonts w:ascii="Times New Roman" w:hAnsi="Times New Roman" w:cs="Times New Roman"/>
          <w:sz w:val="24"/>
          <w:szCs w:val="24"/>
        </w:rPr>
        <w:t>evidenci</w:t>
      </w:r>
      <w:r w:rsidR="00067E86">
        <w:rPr>
          <w:rFonts w:ascii="Times New Roman" w:hAnsi="Times New Roman" w:cs="Times New Roman"/>
          <w:sz w:val="24"/>
          <w:szCs w:val="24"/>
        </w:rPr>
        <w:t>e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o </w:t>
      </w:r>
      <w:r w:rsidR="00FE51B6" w:rsidRPr="009F0DF9">
        <w:rPr>
          <w:rFonts w:ascii="Times New Roman" w:hAnsi="Times New Roman" w:cs="Times New Roman"/>
          <w:bCs/>
          <w:sz w:val="24"/>
          <w:szCs w:val="24"/>
        </w:rPr>
        <w:t xml:space="preserve">individuálnej kontrole, úprave paznechtov a prevádzaní cez dezinfekčný brod </w:t>
      </w:r>
      <w:r w:rsidR="00FE51B6" w:rsidRPr="009F0DF9">
        <w:rPr>
          <w:rFonts w:ascii="Times New Roman" w:hAnsi="Times New Roman" w:cs="Times New Roman"/>
          <w:sz w:val="24"/>
          <w:szCs w:val="24"/>
        </w:rPr>
        <w:t>podľa § 1</w:t>
      </w:r>
      <w:r w:rsidR="007A4D92">
        <w:rPr>
          <w:rFonts w:ascii="Times New Roman" w:hAnsi="Times New Roman" w:cs="Times New Roman"/>
          <w:sz w:val="24"/>
          <w:szCs w:val="24"/>
        </w:rPr>
        <w:t>5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ods. </w:t>
      </w:r>
      <w:r w:rsidR="007718AD">
        <w:rPr>
          <w:rFonts w:ascii="Times New Roman" w:hAnsi="Times New Roman" w:cs="Times New Roman"/>
          <w:sz w:val="24"/>
          <w:szCs w:val="24"/>
        </w:rPr>
        <w:t>5</w:t>
      </w:r>
      <w:r w:rsidR="00FE51B6" w:rsidRPr="009F0DF9">
        <w:rPr>
          <w:rFonts w:ascii="Times New Roman" w:hAnsi="Times New Roman" w:cs="Times New Roman"/>
          <w:sz w:val="24"/>
          <w:szCs w:val="24"/>
        </w:rPr>
        <w:t>,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bCs/>
          <w:sz w:val="24"/>
          <w:szCs w:val="24"/>
        </w:rPr>
        <w:t xml:space="preserve">kópiu denníka kotenia </w:t>
      </w:r>
      <w:r w:rsidRPr="009F0DF9">
        <w:rPr>
          <w:rFonts w:ascii="Times New Roman" w:hAnsi="Times New Roman" w:cs="Times New Roman"/>
          <w:sz w:val="24"/>
          <w:szCs w:val="24"/>
        </w:rPr>
        <w:t>podľa § 1</w:t>
      </w:r>
      <w:r w:rsidR="007A4D92">
        <w:rPr>
          <w:rFonts w:ascii="Times New Roman" w:hAnsi="Times New Roman" w:cs="Times New Roman"/>
          <w:sz w:val="24"/>
          <w:szCs w:val="24"/>
        </w:rPr>
        <w:t>6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5, 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bCs/>
          <w:sz w:val="24"/>
          <w:szCs w:val="24"/>
        </w:rPr>
        <w:t xml:space="preserve">kópiu evidencie o počte odchovaných výkrmových ošípaných </w:t>
      </w:r>
      <w:r w:rsidRPr="009F0DF9">
        <w:rPr>
          <w:rFonts w:ascii="Times New Roman" w:hAnsi="Times New Roman" w:cs="Times New Roman"/>
          <w:sz w:val="24"/>
          <w:szCs w:val="24"/>
        </w:rPr>
        <w:t>podľa § 2</w:t>
      </w:r>
      <w:r w:rsidR="007A4D92">
        <w:rPr>
          <w:rFonts w:ascii="Times New Roman" w:hAnsi="Times New Roman" w:cs="Times New Roman"/>
          <w:sz w:val="24"/>
          <w:szCs w:val="24"/>
        </w:rPr>
        <w:t>0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5 alebo § 2</w:t>
      </w:r>
      <w:r w:rsidR="007A4D92">
        <w:rPr>
          <w:rFonts w:ascii="Times New Roman" w:hAnsi="Times New Roman" w:cs="Times New Roman"/>
          <w:sz w:val="24"/>
          <w:szCs w:val="24"/>
        </w:rPr>
        <w:t>1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5,</w:t>
      </w:r>
    </w:p>
    <w:p w:rsidR="00FE51B6" w:rsidRPr="009F0DF9" w:rsidRDefault="005548AC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evidenciu spotreby </w:t>
      </w:r>
      <w:r w:rsidR="00FE51B6" w:rsidRPr="009F0DF9">
        <w:rPr>
          <w:rFonts w:ascii="Times New Roman" w:hAnsi="Times New Roman" w:cs="Times New Roman"/>
          <w:sz w:val="24"/>
          <w:szCs w:val="24"/>
        </w:rPr>
        <w:t>prípravkov na ochranu rastlín podľa § 2</w:t>
      </w:r>
      <w:r w:rsidR="007A4D92">
        <w:rPr>
          <w:rFonts w:ascii="Times New Roman" w:hAnsi="Times New Roman" w:cs="Times New Roman"/>
          <w:sz w:val="24"/>
          <w:szCs w:val="24"/>
        </w:rPr>
        <w:t>4</w:t>
      </w:r>
      <w:r w:rsidR="00FE51B6" w:rsidRPr="009F0DF9">
        <w:rPr>
          <w:rFonts w:ascii="Times New Roman" w:hAnsi="Times New Roman" w:cs="Times New Roman"/>
          <w:sz w:val="24"/>
          <w:szCs w:val="24"/>
        </w:rPr>
        <w:t xml:space="preserve"> ods.</w:t>
      </w:r>
      <w:r w:rsidR="00210C9C"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9F0DF9">
        <w:rPr>
          <w:rFonts w:ascii="Times New Roman" w:hAnsi="Times New Roman" w:cs="Times New Roman"/>
          <w:sz w:val="24"/>
          <w:szCs w:val="24"/>
        </w:rPr>
        <w:t>5,</w:t>
      </w:r>
    </w:p>
    <w:p w:rsidR="002670B7" w:rsidRPr="009F0DF9" w:rsidRDefault="002670B7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>výsledky rozbor</w:t>
      </w:r>
      <w:r w:rsidR="00210C9C">
        <w:rPr>
          <w:rFonts w:ascii="Times New Roman" w:hAnsi="Times New Roman" w:cs="Times New Roman"/>
          <w:sz w:val="24"/>
          <w:szCs w:val="24"/>
        </w:rPr>
        <w:t>u</w:t>
      </w:r>
      <w:r w:rsidRPr="009F0DF9">
        <w:rPr>
          <w:rFonts w:ascii="Times New Roman" w:hAnsi="Times New Roman" w:cs="Times New Roman"/>
          <w:sz w:val="24"/>
          <w:szCs w:val="24"/>
        </w:rPr>
        <w:t xml:space="preserve"> podľa §</w:t>
      </w:r>
      <w:r w:rsidRPr="009F0DF9">
        <w:rPr>
          <w:rFonts w:ascii="Times New Roman" w:hAnsi="Times New Roman" w:cs="Times New Roman"/>
          <w:vanish/>
          <w:sz w:val="24"/>
          <w:szCs w:val="24"/>
        </w:rPr>
        <w:t xml:space="preserve">prípravkov na ochranu rastlín podľa § 27 ods.5,a </w:t>
      </w:r>
      <w:r w:rsidR="005548AC">
        <w:rPr>
          <w:rFonts w:ascii="Times New Roman" w:hAnsi="Times New Roman" w:cs="Times New Roman"/>
          <w:vanish/>
          <w:sz w:val="24"/>
          <w:szCs w:val="24"/>
        </w:rPr>
        <w:t xml:space="preserve">§ </w:t>
      </w:r>
      <w:r w:rsidR="000D63AE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="000D63AE">
        <w:rPr>
          <w:rFonts w:ascii="Times New Roman" w:hAnsi="Times New Roman" w:cs="Times New Roman"/>
          <w:sz w:val="24"/>
          <w:szCs w:val="24"/>
        </w:rPr>
        <w:t xml:space="preserve"> </w:t>
      </w:r>
      <w:r w:rsidRPr="009F0D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13B">
        <w:rPr>
          <w:rFonts w:ascii="Times New Roman" w:hAnsi="Times New Roman" w:cs="Times New Roman"/>
          <w:sz w:val="24"/>
          <w:szCs w:val="24"/>
        </w:rPr>
        <w:t>6</w:t>
      </w:r>
      <w:r w:rsidRPr="009F0DF9">
        <w:rPr>
          <w:rFonts w:ascii="Times New Roman" w:hAnsi="Times New Roman" w:cs="Times New Roman"/>
          <w:sz w:val="24"/>
          <w:szCs w:val="24"/>
        </w:rPr>
        <w:t>, §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0DF9">
        <w:rPr>
          <w:rFonts w:ascii="Times New Roman" w:hAnsi="Times New Roman" w:cs="Times New Roman"/>
          <w:sz w:val="24"/>
          <w:szCs w:val="24"/>
        </w:rPr>
        <w:t xml:space="preserve"> alebo §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5</w:t>
      </w:r>
      <w:r w:rsidR="00210C9C">
        <w:rPr>
          <w:rFonts w:ascii="Times New Roman" w:hAnsi="Times New Roman" w:cs="Times New Roman"/>
          <w:sz w:val="24"/>
          <w:szCs w:val="24"/>
        </w:rPr>
        <w:t>,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 xml:space="preserve">hlásenie o založení </w:t>
      </w:r>
      <w:proofErr w:type="spellStart"/>
      <w:r w:rsidRPr="009F0DF9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Pr="009F0DF9">
        <w:rPr>
          <w:rFonts w:ascii="Times New Roman" w:hAnsi="Times New Roman" w:cs="Times New Roman"/>
          <w:sz w:val="24"/>
          <w:szCs w:val="24"/>
        </w:rPr>
        <w:t xml:space="preserve"> systému podľa § 4</w:t>
      </w:r>
      <w:r w:rsidR="00E0764B">
        <w:rPr>
          <w:rFonts w:ascii="Times New Roman" w:hAnsi="Times New Roman" w:cs="Times New Roman"/>
          <w:sz w:val="24"/>
          <w:szCs w:val="24"/>
        </w:rPr>
        <w:t>3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7, 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 xml:space="preserve">hlásenie o založení líniových vegetačných prvkov podľa § </w:t>
      </w:r>
      <w:r w:rsidR="00E0764B">
        <w:rPr>
          <w:rFonts w:ascii="Times New Roman" w:hAnsi="Times New Roman" w:cs="Times New Roman"/>
          <w:sz w:val="24"/>
          <w:szCs w:val="24"/>
        </w:rPr>
        <w:t>46</w:t>
      </w:r>
      <w:r w:rsidRPr="009F0DF9">
        <w:rPr>
          <w:rFonts w:ascii="Times New Roman" w:hAnsi="Times New Roman" w:cs="Times New Roman"/>
          <w:sz w:val="24"/>
          <w:szCs w:val="24"/>
        </w:rPr>
        <w:t xml:space="preserve"> ods. 7,</w:t>
      </w:r>
    </w:p>
    <w:p w:rsidR="00FE51B6" w:rsidRPr="009F0DF9" w:rsidRDefault="00FE51B6" w:rsidP="00A45499">
      <w:pPr>
        <w:pStyle w:val="Odsekzoznamu"/>
        <w:widowControl w:val="0"/>
        <w:numPr>
          <w:ilvl w:val="0"/>
          <w:numId w:val="41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 xml:space="preserve">hlásenie o zalesnení podľa § </w:t>
      </w:r>
      <w:r w:rsidR="003F758D">
        <w:rPr>
          <w:rFonts w:ascii="Times New Roman" w:hAnsi="Times New Roman" w:cs="Times New Roman"/>
          <w:sz w:val="24"/>
          <w:szCs w:val="24"/>
        </w:rPr>
        <w:t>49</w:t>
      </w:r>
      <w:r w:rsidR="00572794">
        <w:rPr>
          <w:rFonts w:ascii="Times New Roman" w:hAnsi="Times New Roman" w:cs="Times New Roman"/>
          <w:sz w:val="24"/>
          <w:szCs w:val="24"/>
        </w:rPr>
        <w:t xml:space="preserve"> ods. </w:t>
      </w:r>
      <w:r w:rsidR="0010777A">
        <w:rPr>
          <w:rFonts w:ascii="Times New Roman" w:hAnsi="Times New Roman" w:cs="Times New Roman"/>
          <w:sz w:val="24"/>
          <w:szCs w:val="24"/>
        </w:rPr>
        <w:t>6</w:t>
      </w:r>
      <w:r w:rsidRPr="009F0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1B6" w:rsidRPr="009F0DF9" w:rsidRDefault="00FE51B6" w:rsidP="0059473B">
      <w:pPr>
        <w:pStyle w:val="Odsekzoznamu"/>
        <w:widowControl w:val="0"/>
        <w:adjustRightInd w:val="0"/>
        <w:spacing w:after="0" w:line="240" w:lineRule="auto"/>
        <w:ind w:left="10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Pr="009F0DF9" w:rsidRDefault="00FE51B6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 xml:space="preserve">(6) Podpora </w:t>
      </w:r>
      <w:r w:rsidR="002D1FB8">
        <w:rPr>
          <w:rFonts w:ascii="Times New Roman" w:hAnsi="Times New Roman" w:cs="Times New Roman"/>
          <w:sz w:val="24"/>
          <w:szCs w:val="24"/>
        </w:rPr>
        <w:t>na</w:t>
      </w:r>
      <w:r w:rsidRPr="009F0DF9">
        <w:rPr>
          <w:rFonts w:ascii="Times New Roman" w:hAnsi="Times New Roman" w:cs="Times New Roman"/>
          <w:sz w:val="24"/>
          <w:szCs w:val="24"/>
        </w:rPr>
        <w:t xml:space="preserve"> príslušnú operáciu s</w:t>
      </w:r>
      <w:r w:rsidR="0080701C">
        <w:rPr>
          <w:rFonts w:ascii="Times New Roman" w:hAnsi="Times New Roman" w:cs="Times New Roman"/>
          <w:sz w:val="24"/>
          <w:szCs w:val="24"/>
        </w:rPr>
        <w:t> </w:t>
      </w:r>
      <w:r w:rsidRPr="009F0DF9">
        <w:rPr>
          <w:rFonts w:ascii="Times New Roman" w:hAnsi="Times New Roman" w:cs="Times New Roman"/>
          <w:sz w:val="24"/>
          <w:szCs w:val="24"/>
        </w:rPr>
        <w:t>rovnakou</w:t>
      </w:r>
      <w:r w:rsidR="0080701C">
        <w:rPr>
          <w:rFonts w:ascii="Times New Roman" w:hAnsi="Times New Roman" w:cs="Times New Roman"/>
          <w:sz w:val="24"/>
          <w:szCs w:val="24"/>
        </w:rPr>
        <w:t xml:space="preserve"> jednotkovou</w:t>
      </w:r>
      <w:r w:rsidRPr="009F0DF9">
        <w:rPr>
          <w:rFonts w:ascii="Times New Roman" w:hAnsi="Times New Roman" w:cs="Times New Roman"/>
          <w:sz w:val="24"/>
          <w:szCs w:val="24"/>
        </w:rPr>
        <w:t xml:space="preserve"> sumou podpory sa neposkytne, ak prijímateľ v lehote určenej vo výzve platobnej agentúry neposkytne</w:t>
      </w:r>
      <w:r w:rsidRPr="009F0DF9">
        <w:rPr>
          <w:rFonts w:ascii="Times New Roman" w:hAnsi="Times New Roman" w:cs="Times New Roman"/>
          <w:bCs/>
          <w:sz w:val="24"/>
          <w:szCs w:val="24"/>
        </w:rPr>
        <w:t xml:space="preserve"> požadované doklady podľa odseku 5.</w:t>
      </w:r>
    </w:p>
    <w:p w:rsidR="00FE51B6" w:rsidRPr="009F0DF9" w:rsidRDefault="00FE51B6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Pr="009F0DF9" w:rsidRDefault="00FE51B6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>(7) Pri porušení podmienky podľa § 2 ods. 1</w:t>
      </w:r>
      <w:r w:rsidR="0080701C">
        <w:rPr>
          <w:rFonts w:ascii="Times New Roman" w:hAnsi="Times New Roman" w:cs="Times New Roman"/>
          <w:sz w:val="24"/>
          <w:szCs w:val="24"/>
        </w:rPr>
        <w:t>2</w:t>
      </w:r>
      <w:r w:rsidRPr="009F0DF9">
        <w:rPr>
          <w:rFonts w:ascii="Times New Roman" w:hAnsi="Times New Roman" w:cs="Times New Roman"/>
          <w:sz w:val="24"/>
          <w:szCs w:val="24"/>
        </w:rPr>
        <w:t xml:space="preserve"> sa podpora na opatreni</w:t>
      </w:r>
      <w:r w:rsidR="00C9385C">
        <w:rPr>
          <w:rFonts w:ascii="Times New Roman" w:hAnsi="Times New Roman" w:cs="Times New Roman"/>
          <w:sz w:val="24"/>
          <w:szCs w:val="24"/>
        </w:rPr>
        <w:t>e</w:t>
      </w:r>
      <w:r w:rsidRPr="009F0DF9">
        <w:rPr>
          <w:rFonts w:ascii="Times New Roman" w:hAnsi="Times New Roman" w:cs="Times New Roman"/>
          <w:sz w:val="24"/>
          <w:szCs w:val="24"/>
        </w:rPr>
        <w:t xml:space="preserve"> podľa § 1 písm. f) až j)</w:t>
      </w:r>
      <w:r w:rsidR="0010777A" w:rsidRPr="0010777A">
        <w:rPr>
          <w:rFonts w:ascii="Times New Roman" w:hAnsi="Times New Roman" w:cs="Times New Roman"/>
          <w:sz w:val="24"/>
          <w:szCs w:val="24"/>
        </w:rPr>
        <w:t xml:space="preserve"> </w:t>
      </w:r>
      <w:r w:rsidR="0010777A" w:rsidRPr="009F0DF9">
        <w:rPr>
          <w:rFonts w:ascii="Times New Roman" w:hAnsi="Times New Roman" w:cs="Times New Roman"/>
          <w:sz w:val="24"/>
          <w:szCs w:val="24"/>
        </w:rPr>
        <w:t>neposkytne</w:t>
      </w:r>
      <w:r w:rsidR="0010777A">
        <w:rPr>
          <w:rFonts w:ascii="Times New Roman" w:hAnsi="Times New Roman" w:cs="Times New Roman"/>
          <w:sz w:val="24"/>
          <w:szCs w:val="24"/>
        </w:rPr>
        <w:t>.</w:t>
      </w:r>
    </w:p>
    <w:p w:rsidR="00FE51B6" w:rsidRPr="009F0DF9" w:rsidRDefault="00FE51B6" w:rsidP="00A45499">
      <w:pPr>
        <w:pStyle w:val="Odsekzoznamu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51B6" w:rsidRPr="009F0DF9" w:rsidRDefault="00FE51B6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>(8) Podpora na operáciu podľa § 1</w:t>
      </w:r>
      <w:r w:rsidR="00EF7C13">
        <w:rPr>
          <w:rFonts w:ascii="Times New Roman" w:hAnsi="Times New Roman" w:cs="Times New Roman"/>
          <w:sz w:val="24"/>
          <w:szCs w:val="24"/>
        </w:rPr>
        <w:t>2</w:t>
      </w:r>
      <w:r w:rsidRPr="009F0DF9">
        <w:rPr>
          <w:rFonts w:ascii="Times New Roman" w:hAnsi="Times New Roman" w:cs="Times New Roman"/>
          <w:sz w:val="24"/>
          <w:szCs w:val="24"/>
        </w:rPr>
        <w:t xml:space="preserve"> sa ne</w:t>
      </w:r>
      <w:r w:rsidR="000D63AE">
        <w:rPr>
          <w:rFonts w:ascii="Times New Roman" w:hAnsi="Times New Roman" w:cs="Times New Roman"/>
          <w:sz w:val="24"/>
          <w:szCs w:val="24"/>
        </w:rPr>
        <w:t xml:space="preserve">poskytne, ak prijímateľ poruší </w:t>
      </w:r>
      <w:r w:rsidRPr="009F0DF9">
        <w:rPr>
          <w:rFonts w:ascii="Times New Roman" w:hAnsi="Times New Roman" w:cs="Times New Roman"/>
          <w:sz w:val="24"/>
          <w:szCs w:val="24"/>
        </w:rPr>
        <w:t>na tom istom zvierati podmienky operácie</w:t>
      </w:r>
      <w:r w:rsidR="00FB1566">
        <w:rPr>
          <w:rFonts w:ascii="Times New Roman" w:hAnsi="Times New Roman" w:cs="Times New Roman"/>
          <w:sz w:val="24"/>
          <w:szCs w:val="24"/>
        </w:rPr>
        <w:t xml:space="preserve"> podľa</w:t>
      </w:r>
      <w:r w:rsidR="00B54FF3">
        <w:rPr>
          <w:rFonts w:ascii="Times New Roman" w:hAnsi="Times New Roman" w:cs="Times New Roman"/>
          <w:sz w:val="24"/>
          <w:szCs w:val="24"/>
        </w:rPr>
        <w:t xml:space="preserve"> § 12</w:t>
      </w:r>
      <w:r w:rsidRPr="009F0DF9">
        <w:rPr>
          <w:rFonts w:ascii="Times New Roman" w:hAnsi="Times New Roman" w:cs="Times New Roman"/>
          <w:sz w:val="24"/>
          <w:szCs w:val="24"/>
        </w:rPr>
        <w:t xml:space="preserve"> a zároveň podmienku podľa osobitného predpisu</w:t>
      </w:r>
      <w:r w:rsidR="0010777A">
        <w:rPr>
          <w:rFonts w:ascii="Times New Roman" w:hAnsi="Times New Roman" w:cs="Times New Roman"/>
          <w:sz w:val="24"/>
          <w:szCs w:val="24"/>
        </w:rPr>
        <w:t>.</w:t>
      </w:r>
      <w:r w:rsidRPr="009F0DF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8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Pr="009F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1B6" w:rsidRPr="009F0DF9" w:rsidRDefault="00FE51B6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8AD" w:rsidRPr="009F0DF9" w:rsidRDefault="00FE51B6" w:rsidP="00A454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DF9">
        <w:rPr>
          <w:rFonts w:ascii="Times New Roman" w:hAnsi="Times New Roman" w:cs="Times New Roman"/>
          <w:sz w:val="24"/>
          <w:szCs w:val="24"/>
        </w:rPr>
        <w:t>(9) Ak prijímateľ nedodrží vým</w:t>
      </w:r>
      <w:r w:rsidR="00572794">
        <w:rPr>
          <w:rFonts w:ascii="Times New Roman" w:hAnsi="Times New Roman" w:cs="Times New Roman"/>
          <w:sz w:val="24"/>
          <w:szCs w:val="24"/>
        </w:rPr>
        <w:t>eru podľa § 2 ods. 4 alebo ods.</w:t>
      </w:r>
      <w:r w:rsidRPr="009F0DF9">
        <w:rPr>
          <w:rFonts w:ascii="Times New Roman" w:hAnsi="Times New Roman" w:cs="Times New Roman"/>
          <w:sz w:val="24"/>
          <w:szCs w:val="24"/>
        </w:rPr>
        <w:t xml:space="preserve"> 6, je povinný poskytnuté podpory vrátiť vo výške zisteného rozdielu za predchádzajúce kalendárne roky, ak rozsah nedodržanej výmery presiahol 15 % vým</w:t>
      </w:r>
      <w:r w:rsidR="000F2108">
        <w:rPr>
          <w:rFonts w:ascii="Times New Roman" w:hAnsi="Times New Roman" w:cs="Times New Roman"/>
          <w:sz w:val="24"/>
          <w:szCs w:val="24"/>
        </w:rPr>
        <w:t>ery podľa § 2 ods. 4 alebo ods</w:t>
      </w:r>
      <w:r w:rsidR="002D1FB8">
        <w:rPr>
          <w:rFonts w:ascii="Times New Roman" w:hAnsi="Times New Roman" w:cs="Times New Roman"/>
          <w:sz w:val="24"/>
          <w:szCs w:val="24"/>
        </w:rPr>
        <w:t>.</w:t>
      </w:r>
      <w:r w:rsidRPr="009F0DF9">
        <w:rPr>
          <w:rFonts w:ascii="Times New Roman" w:hAnsi="Times New Roman" w:cs="Times New Roman"/>
          <w:sz w:val="24"/>
          <w:szCs w:val="24"/>
        </w:rPr>
        <w:t xml:space="preserve"> 6.</w:t>
      </w:r>
      <w:r w:rsidR="007718AD" w:rsidRPr="007718AD">
        <w:rPr>
          <w:rFonts w:ascii="Times New Roman" w:hAnsi="Times New Roman" w:cs="Times New Roman"/>
          <w:sz w:val="24"/>
          <w:szCs w:val="24"/>
        </w:rPr>
        <w:t xml:space="preserve"> </w:t>
      </w:r>
      <w:r w:rsidR="007718AD" w:rsidRPr="009F0DF9">
        <w:rPr>
          <w:rFonts w:ascii="Times New Roman" w:hAnsi="Times New Roman" w:cs="Times New Roman"/>
          <w:sz w:val="24"/>
          <w:szCs w:val="24"/>
        </w:rPr>
        <w:t xml:space="preserve">Ak prijímateľ nedodrží výmeru podľa § 2 ods. </w:t>
      </w:r>
      <w:r w:rsidR="007718AD">
        <w:rPr>
          <w:rFonts w:ascii="Times New Roman" w:hAnsi="Times New Roman" w:cs="Times New Roman"/>
          <w:sz w:val="24"/>
          <w:szCs w:val="24"/>
        </w:rPr>
        <w:t>7</w:t>
      </w:r>
      <w:r w:rsidR="007718AD" w:rsidRPr="009F0DF9">
        <w:rPr>
          <w:rFonts w:ascii="Times New Roman" w:hAnsi="Times New Roman" w:cs="Times New Roman"/>
          <w:sz w:val="24"/>
          <w:szCs w:val="24"/>
        </w:rPr>
        <w:t xml:space="preserve">, je povinný poskytnuté podpory vrátiť vo výške zisteného rozdielu za predchádzajúce roky, ak rozsah nedodržanej výmery presiahol 15 % výmery podľa § 2 ods. </w:t>
      </w:r>
      <w:r w:rsidR="007718AD">
        <w:rPr>
          <w:rFonts w:ascii="Times New Roman" w:hAnsi="Times New Roman" w:cs="Times New Roman"/>
          <w:sz w:val="24"/>
          <w:szCs w:val="24"/>
        </w:rPr>
        <w:t>7</w:t>
      </w:r>
      <w:r w:rsidR="00C9385C">
        <w:rPr>
          <w:rFonts w:ascii="Times New Roman" w:hAnsi="Times New Roman" w:cs="Times New Roman"/>
          <w:sz w:val="24"/>
          <w:szCs w:val="24"/>
        </w:rPr>
        <w:t xml:space="preserve"> </w:t>
      </w:r>
      <w:r w:rsidR="00060978">
        <w:rPr>
          <w:rFonts w:ascii="Times New Roman" w:hAnsi="Times New Roman" w:cs="Times New Roman"/>
          <w:sz w:val="24"/>
          <w:szCs w:val="24"/>
        </w:rPr>
        <w:t>pri</w:t>
      </w:r>
      <w:r w:rsidR="007718AD">
        <w:rPr>
          <w:rFonts w:ascii="Times New Roman" w:hAnsi="Times New Roman" w:cs="Times New Roman"/>
          <w:sz w:val="24"/>
          <w:szCs w:val="24"/>
        </w:rPr>
        <w:t xml:space="preserve"> operáci</w:t>
      </w:r>
      <w:r w:rsidR="00060978">
        <w:rPr>
          <w:rFonts w:ascii="Times New Roman" w:hAnsi="Times New Roman" w:cs="Times New Roman"/>
          <w:sz w:val="24"/>
          <w:szCs w:val="24"/>
        </w:rPr>
        <w:t>i</w:t>
      </w:r>
      <w:r w:rsidR="007718AD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E0764B">
        <w:rPr>
          <w:rFonts w:ascii="Times New Roman" w:hAnsi="Times New Roman" w:cs="Times New Roman"/>
          <w:sz w:val="24"/>
          <w:szCs w:val="24"/>
        </w:rPr>
        <w:t>48</w:t>
      </w:r>
      <w:r w:rsidR="007718AD">
        <w:rPr>
          <w:rFonts w:ascii="Times New Roman" w:hAnsi="Times New Roman" w:cs="Times New Roman"/>
          <w:sz w:val="24"/>
          <w:szCs w:val="24"/>
        </w:rPr>
        <w:t xml:space="preserve"> pís</w:t>
      </w:r>
      <w:r w:rsidR="00060978">
        <w:rPr>
          <w:rFonts w:ascii="Times New Roman" w:hAnsi="Times New Roman" w:cs="Times New Roman"/>
          <w:sz w:val="24"/>
          <w:szCs w:val="24"/>
        </w:rPr>
        <w:t>m</w:t>
      </w:r>
      <w:r w:rsidR="007718AD">
        <w:rPr>
          <w:rFonts w:ascii="Times New Roman" w:hAnsi="Times New Roman" w:cs="Times New Roman"/>
          <w:sz w:val="24"/>
          <w:szCs w:val="24"/>
        </w:rPr>
        <w:t>. b)</w:t>
      </w:r>
      <w:r w:rsidR="007718AD" w:rsidRPr="009F0DF9">
        <w:rPr>
          <w:rFonts w:ascii="Times New Roman" w:hAnsi="Times New Roman" w:cs="Times New Roman"/>
          <w:sz w:val="24"/>
          <w:szCs w:val="24"/>
        </w:rPr>
        <w:t>.</w:t>
      </w:r>
    </w:p>
    <w:p w:rsidR="00FE51B6" w:rsidRPr="009F0DF9" w:rsidRDefault="00FE51B6" w:rsidP="0059473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AFD" w:rsidRPr="00A45499" w:rsidRDefault="00046AFD" w:rsidP="00A45499">
      <w:pPr>
        <w:pStyle w:val="Odsekzoznamu"/>
        <w:widowControl w:val="0"/>
        <w:numPr>
          <w:ilvl w:val="0"/>
          <w:numId w:val="95"/>
        </w:numPr>
        <w:tabs>
          <w:tab w:val="left" w:pos="426"/>
        </w:tabs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046AFD">
        <w:rPr>
          <w:rFonts w:ascii="Times New Roman" w:hAnsi="Times New Roman" w:cs="Times New Roman"/>
          <w:sz w:val="24"/>
          <w:szCs w:val="24"/>
        </w:rPr>
        <w:t>Povinn</w:t>
      </w:r>
      <w:r w:rsidR="000F2108" w:rsidRPr="00046AFD">
        <w:rPr>
          <w:rFonts w:ascii="Times New Roman" w:hAnsi="Times New Roman" w:cs="Times New Roman"/>
          <w:sz w:val="24"/>
          <w:szCs w:val="24"/>
        </w:rPr>
        <w:t>os</w:t>
      </w:r>
      <w:r w:rsidR="00060978">
        <w:rPr>
          <w:rFonts w:ascii="Times New Roman" w:hAnsi="Times New Roman" w:cs="Times New Roman"/>
          <w:sz w:val="24"/>
          <w:szCs w:val="24"/>
        </w:rPr>
        <w:t>ť</w:t>
      </w:r>
      <w:r w:rsidR="000F2108" w:rsidRPr="00046AFD">
        <w:rPr>
          <w:rFonts w:ascii="Times New Roman" w:hAnsi="Times New Roman" w:cs="Times New Roman"/>
          <w:sz w:val="24"/>
          <w:szCs w:val="24"/>
        </w:rPr>
        <w:t xml:space="preserve"> podľa § 2 ods. 4, </w:t>
      </w:r>
      <w:r w:rsidR="007718AD">
        <w:rPr>
          <w:rFonts w:ascii="Times New Roman" w:hAnsi="Times New Roman" w:cs="Times New Roman"/>
          <w:sz w:val="24"/>
          <w:szCs w:val="24"/>
        </w:rPr>
        <w:t xml:space="preserve"> 6 </w:t>
      </w:r>
      <w:r w:rsidR="000F2108" w:rsidRPr="00046AFD">
        <w:rPr>
          <w:rFonts w:ascii="Times New Roman" w:hAnsi="Times New Roman" w:cs="Times New Roman"/>
          <w:sz w:val="24"/>
          <w:szCs w:val="24"/>
        </w:rPr>
        <w:t>alebo ods</w:t>
      </w:r>
      <w:r w:rsidR="002D1FB8">
        <w:rPr>
          <w:rFonts w:ascii="Times New Roman" w:hAnsi="Times New Roman" w:cs="Times New Roman"/>
          <w:sz w:val="24"/>
          <w:szCs w:val="24"/>
        </w:rPr>
        <w:t>.</w:t>
      </w:r>
      <w:r w:rsidR="007718AD">
        <w:rPr>
          <w:rFonts w:ascii="Times New Roman" w:hAnsi="Times New Roman" w:cs="Times New Roman"/>
          <w:sz w:val="24"/>
          <w:szCs w:val="24"/>
        </w:rPr>
        <w:t xml:space="preserve"> 7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zanik</w:t>
      </w:r>
      <w:r w:rsidR="00060978">
        <w:rPr>
          <w:rFonts w:ascii="Times New Roman" w:hAnsi="Times New Roman" w:cs="Times New Roman"/>
          <w:sz w:val="24"/>
          <w:szCs w:val="24"/>
        </w:rPr>
        <w:t>á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a prijímateľ je povin</w:t>
      </w:r>
      <w:r w:rsidR="000C33F4">
        <w:rPr>
          <w:rFonts w:ascii="Times New Roman" w:hAnsi="Times New Roman" w:cs="Times New Roman"/>
          <w:sz w:val="24"/>
          <w:szCs w:val="24"/>
        </w:rPr>
        <w:t>ný poskytnuté podpory vrátiť, ak</w:t>
      </w:r>
    </w:p>
    <w:p w:rsidR="00FE51B6" w:rsidRPr="00046AFD" w:rsidRDefault="00FE51B6" w:rsidP="00A45499">
      <w:pPr>
        <w:pStyle w:val="Odsekzoznamu"/>
        <w:widowControl w:val="0"/>
        <w:numPr>
          <w:ilvl w:val="0"/>
          <w:numId w:val="9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>nie sú splnené podmienky podľa § 2 ods. 1,</w:t>
      </w:r>
    </w:p>
    <w:p w:rsidR="00FE51B6" w:rsidRPr="00046AFD" w:rsidRDefault="00FE51B6" w:rsidP="00A45499">
      <w:pPr>
        <w:pStyle w:val="Odsekzoznamu"/>
        <w:widowControl w:val="0"/>
        <w:numPr>
          <w:ilvl w:val="0"/>
          <w:numId w:val="9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>prijímateľ oznámi platobnej agentúre ukončenie plnenia povinností podľa § 2 ods. 4 alebo ods</w:t>
      </w:r>
      <w:r w:rsidR="002D1FB8">
        <w:rPr>
          <w:rFonts w:ascii="Times New Roman" w:hAnsi="Times New Roman" w:cs="Times New Roman"/>
          <w:sz w:val="24"/>
          <w:szCs w:val="24"/>
        </w:rPr>
        <w:t>.</w:t>
      </w:r>
      <w:r w:rsidRPr="00046AFD">
        <w:rPr>
          <w:rFonts w:ascii="Times New Roman" w:hAnsi="Times New Roman" w:cs="Times New Roman"/>
          <w:sz w:val="24"/>
          <w:szCs w:val="24"/>
        </w:rPr>
        <w:t xml:space="preserve"> 6, </w:t>
      </w:r>
    </w:p>
    <w:p w:rsidR="00FE51B6" w:rsidRPr="00046AFD" w:rsidRDefault="00FE51B6" w:rsidP="00A45499">
      <w:pPr>
        <w:pStyle w:val="Odsekzoznamu"/>
        <w:widowControl w:val="0"/>
        <w:numPr>
          <w:ilvl w:val="0"/>
          <w:numId w:val="9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>prijímateľ nepredloží žiadosť počas obdobia</w:t>
      </w:r>
      <w:r w:rsidR="0010777A">
        <w:rPr>
          <w:rFonts w:ascii="Times New Roman" w:hAnsi="Times New Roman" w:cs="Times New Roman"/>
          <w:sz w:val="24"/>
          <w:szCs w:val="24"/>
        </w:rPr>
        <w:t xml:space="preserve"> viacročného</w:t>
      </w:r>
      <w:r w:rsidRPr="00046AFD">
        <w:rPr>
          <w:rFonts w:ascii="Times New Roman" w:hAnsi="Times New Roman" w:cs="Times New Roman"/>
          <w:sz w:val="24"/>
          <w:szCs w:val="24"/>
        </w:rPr>
        <w:t xml:space="preserve"> záväzku, ak ide o opatrenie podľa § 1 písm. f) až i) alebo</w:t>
      </w:r>
      <w:r w:rsidR="002D1FB8">
        <w:rPr>
          <w:rFonts w:ascii="Times New Roman" w:hAnsi="Times New Roman" w:cs="Times New Roman"/>
          <w:sz w:val="24"/>
          <w:szCs w:val="24"/>
        </w:rPr>
        <w:t xml:space="preserve"> písm.</w:t>
      </w:r>
      <w:r w:rsidRPr="00046AFD">
        <w:rPr>
          <w:rFonts w:ascii="Times New Roman" w:hAnsi="Times New Roman" w:cs="Times New Roman"/>
          <w:sz w:val="24"/>
          <w:szCs w:val="24"/>
        </w:rPr>
        <w:t xml:space="preserve"> k),  </w:t>
      </w:r>
    </w:p>
    <w:p w:rsidR="008F4A56" w:rsidRDefault="00FE51B6" w:rsidP="00A45499">
      <w:pPr>
        <w:pStyle w:val="Odsekzoznamu"/>
        <w:widowControl w:val="0"/>
        <w:numPr>
          <w:ilvl w:val="0"/>
          <w:numId w:val="94"/>
        </w:numPr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>prijímateľ nepredloží žiadosť</w:t>
      </w:r>
    </w:p>
    <w:p w:rsidR="008D4231" w:rsidRDefault="008F4A56" w:rsidP="00A45499">
      <w:pPr>
        <w:pStyle w:val="Odsekzoznamu"/>
        <w:widowControl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 období údržby, ak ide o</w:t>
      </w:r>
      <w:r w:rsidRPr="008F4A56">
        <w:rPr>
          <w:rFonts w:ascii="Times New Roman" w:hAnsi="Times New Roman" w:cs="Times New Roman"/>
          <w:sz w:val="24"/>
          <w:szCs w:val="24"/>
        </w:rPr>
        <w:t xml:space="preserve"> </w:t>
      </w:r>
      <w:r w:rsidRPr="00046AFD">
        <w:rPr>
          <w:rFonts w:ascii="Times New Roman" w:hAnsi="Times New Roman" w:cs="Times New Roman"/>
          <w:sz w:val="24"/>
          <w:szCs w:val="24"/>
        </w:rPr>
        <w:t>operáciu podľa §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6AFD">
        <w:rPr>
          <w:rFonts w:ascii="Times New Roman" w:hAnsi="Times New Roman" w:cs="Times New Roman"/>
          <w:sz w:val="24"/>
          <w:szCs w:val="24"/>
        </w:rPr>
        <w:t xml:space="preserve"> písm. b)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  <w:r w:rsidRPr="00046AFD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46AFD">
        <w:rPr>
          <w:rFonts w:ascii="Times New Roman" w:hAnsi="Times New Roman" w:cs="Times New Roman"/>
          <w:sz w:val="24"/>
          <w:szCs w:val="24"/>
        </w:rPr>
        <w:t xml:space="preserve"> písm. b)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4231" w:rsidRDefault="008F4A56" w:rsidP="00A45499">
      <w:pPr>
        <w:pStyle w:val="Odsekzoznamu"/>
        <w:widowControl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</w:t>
      </w:r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046AFD">
        <w:rPr>
          <w:rFonts w:ascii="Times New Roman" w:hAnsi="Times New Roman" w:cs="Times New Roman"/>
          <w:sz w:val="24"/>
          <w:szCs w:val="24"/>
        </w:rPr>
        <w:t>obdob</w:t>
      </w:r>
      <w:r>
        <w:rPr>
          <w:rFonts w:ascii="Times New Roman" w:hAnsi="Times New Roman" w:cs="Times New Roman"/>
          <w:sz w:val="24"/>
          <w:szCs w:val="24"/>
        </w:rPr>
        <w:t>í podľa § 2 ods. 7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, ak ide o operáciu podľa § </w:t>
      </w:r>
      <w:r w:rsidR="00E0764B">
        <w:rPr>
          <w:rFonts w:ascii="Times New Roman" w:hAnsi="Times New Roman" w:cs="Times New Roman"/>
          <w:sz w:val="24"/>
          <w:szCs w:val="24"/>
        </w:rPr>
        <w:t>48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písm. b).</w:t>
      </w:r>
    </w:p>
    <w:p w:rsidR="00FE51B6" w:rsidRPr="009F0DF9" w:rsidRDefault="00FE51B6" w:rsidP="0059473B">
      <w:pPr>
        <w:pStyle w:val="Odsekzoznamu"/>
        <w:widowControl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Pr="00046AFD" w:rsidRDefault="00046AFD" w:rsidP="00A45499">
      <w:pPr>
        <w:pStyle w:val="Odsekzoznamu"/>
        <w:widowControl w:val="0"/>
        <w:numPr>
          <w:ilvl w:val="0"/>
          <w:numId w:val="95"/>
        </w:numPr>
        <w:tabs>
          <w:tab w:val="left" w:pos="426"/>
        </w:tabs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046AFD">
        <w:rPr>
          <w:rFonts w:ascii="Times New Roman" w:hAnsi="Times New Roman" w:cs="Times New Roman"/>
          <w:sz w:val="24"/>
          <w:szCs w:val="24"/>
        </w:rPr>
        <w:t>Odseky 1 až 10 sa</w:t>
      </w:r>
      <w:r w:rsidR="007550C9">
        <w:rPr>
          <w:rFonts w:ascii="Times New Roman" w:hAnsi="Times New Roman" w:cs="Times New Roman"/>
          <w:sz w:val="24"/>
          <w:szCs w:val="24"/>
        </w:rPr>
        <w:t xml:space="preserve"> nepoužijú v prípade prevodu podľa § 4, ak nejde o </w:t>
      </w:r>
      <w:r w:rsidR="007718AD">
        <w:rPr>
          <w:rFonts w:ascii="Times New Roman" w:hAnsi="Times New Roman" w:cs="Times New Roman"/>
          <w:sz w:val="24"/>
          <w:szCs w:val="24"/>
        </w:rPr>
        <w:t>prípad umelo vytvorených podmienok</w:t>
      </w:r>
      <w:r w:rsidR="007550C9">
        <w:rPr>
          <w:rFonts w:ascii="Times New Roman" w:hAnsi="Times New Roman" w:cs="Times New Roman"/>
          <w:sz w:val="24"/>
          <w:szCs w:val="24"/>
        </w:rPr>
        <w:t>,</w:t>
      </w:r>
      <w:r w:rsidR="007718A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9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7550C9">
        <w:rPr>
          <w:rFonts w:ascii="Times New Roman" w:hAnsi="Times New Roman" w:cs="Times New Roman"/>
          <w:sz w:val="24"/>
          <w:szCs w:val="24"/>
        </w:rPr>
        <w:t xml:space="preserve"> alebo ak 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§ 5</w:t>
      </w:r>
      <w:r w:rsidR="003F758D">
        <w:rPr>
          <w:rFonts w:ascii="Times New Roman" w:hAnsi="Times New Roman" w:cs="Times New Roman"/>
          <w:sz w:val="24"/>
          <w:szCs w:val="24"/>
        </w:rPr>
        <w:t>3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ods. 3 alebo osobitný predpis</w:t>
      </w:r>
      <w:r w:rsidR="00FE51B6" w:rsidRPr="009F0DF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0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ustanovuje inak; za výnimku z povinnosti vrátiť poskytnutú podporu sa považuje aj</w:t>
      </w:r>
      <w:r w:rsidR="00CF5AD1">
        <w:rPr>
          <w:rFonts w:ascii="Times New Roman" w:hAnsi="Times New Roman" w:cs="Times New Roman"/>
          <w:sz w:val="24"/>
          <w:szCs w:val="24"/>
        </w:rPr>
        <w:t xml:space="preserve"> nedodržanie výmery v dôsledku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rozhodnuti</w:t>
      </w:r>
      <w:r w:rsidR="00CF5AD1">
        <w:rPr>
          <w:rFonts w:ascii="Times New Roman" w:hAnsi="Times New Roman" w:cs="Times New Roman"/>
          <w:sz w:val="24"/>
          <w:szCs w:val="24"/>
        </w:rPr>
        <w:t>a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o navrátení pozemku</w:t>
      </w:r>
      <w:r w:rsidR="008D4231" w:rsidRPr="008D4231">
        <w:rPr>
          <w:rFonts w:ascii="Times New Roman" w:hAnsi="Times New Roman" w:cs="Times New Roman"/>
          <w:sz w:val="24"/>
          <w:szCs w:val="24"/>
          <w:vertAlign w:val="superscript"/>
        </w:rPr>
        <w:footnoteReference w:id="81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0C33F4" w:rsidRPr="004D787E">
        <w:rPr>
          <w:rFonts w:ascii="Times New Roman" w:hAnsi="Times New Roman" w:cs="Times New Roman"/>
          <w:sz w:val="24"/>
          <w:szCs w:val="24"/>
        </w:rPr>
        <w:t xml:space="preserve"> </w:t>
      </w:r>
      <w:r w:rsidR="000C33F4">
        <w:rPr>
          <w:rFonts w:ascii="Times New Roman" w:hAnsi="Times New Roman" w:cs="Times New Roman"/>
          <w:sz w:val="24"/>
          <w:szCs w:val="24"/>
        </w:rPr>
        <w:t>a</w:t>
      </w:r>
      <w:r w:rsidR="00CF5AD1">
        <w:rPr>
          <w:rFonts w:ascii="Times New Roman" w:hAnsi="Times New Roman" w:cs="Times New Roman"/>
          <w:sz w:val="24"/>
          <w:szCs w:val="24"/>
        </w:rPr>
        <w:t>lebo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</w:t>
      </w:r>
      <w:r w:rsidR="0080701C">
        <w:rPr>
          <w:rFonts w:ascii="Times New Roman" w:hAnsi="Times New Roman" w:cs="Times New Roman"/>
          <w:sz w:val="24"/>
          <w:szCs w:val="24"/>
        </w:rPr>
        <w:t>rozhodnuti</w:t>
      </w:r>
      <w:r w:rsidR="00CF5AD1">
        <w:rPr>
          <w:rFonts w:ascii="Times New Roman" w:hAnsi="Times New Roman" w:cs="Times New Roman"/>
          <w:sz w:val="24"/>
          <w:szCs w:val="24"/>
        </w:rPr>
        <w:t>a</w:t>
      </w:r>
      <w:r w:rsidR="0080701C">
        <w:rPr>
          <w:rFonts w:ascii="Times New Roman" w:hAnsi="Times New Roman" w:cs="Times New Roman"/>
          <w:sz w:val="24"/>
          <w:szCs w:val="24"/>
        </w:rPr>
        <w:t xml:space="preserve"> o schválení vykonania </w:t>
      </w:r>
      <w:r w:rsidR="00FE51B6" w:rsidRPr="00046AFD">
        <w:rPr>
          <w:rFonts w:ascii="Times New Roman" w:hAnsi="Times New Roman" w:cs="Times New Roman"/>
          <w:sz w:val="24"/>
          <w:szCs w:val="24"/>
        </w:rPr>
        <w:t>pozemkov</w:t>
      </w:r>
      <w:r w:rsidR="00F64C67">
        <w:rPr>
          <w:rFonts w:ascii="Times New Roman" w:hAnsi="Times New Roman" w:cs="Times New Roman"/>
          <w:sz w:val="24"/>
          <w:szCs w:val="24"/>
        </w:rPr>
        <w:t>ých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úprav</w:t>
      </w:r>
      <w:r w:rsidR="004D787E">
        <w:rPr>
          <w:rFonts w:ascii="Times New Roman" w:hAnsi="Times New Roman" w:cs="Times New Roman"/>
          <w:sz w:val="24"/>
          <w:szCs w:val="24"/>
        </w:rPr>
        <w:t>.</w:t>
      </w:r>
      <w:r w:rsidR="00FE51B6" w:rsidRPr="009F0DF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2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</w:p>
    <w:p w:rsidR="00FE51B6" w:rsidRPr="009F0DF9" w:rsidRDefault="00FE51B6" w:rsidP="00A45499">
      <w:pPr>
        <w:pStyle w:val="Odsekzoznamu"/>
        <w:widowControl w:val="0"/>
        <w:tabs>
          <w:tab w:val="left" w:pos="426"/>
        </w:tabs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6AFD" w:rsidRPr="00A45499" w:rsidRDefault="00046AFD" w:rsidP="00A45499">
      <w:pPr>
        <w:pStyle w:val="Odsekzoznamu"/>
        <w:widowControl w:val="0"/>
        <w:numPr>
          <w:ilvl w:val="0"/>
          <w:numId w:val="95"/>
        </w:numPr>
        <w:tabs>
          <w:tab w:val="left" w:pos="426"/>
        </w:tabs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046AFD">
        <w:rPr>
          <w:rFonts w:ascii="Times New Roman" w:hAnsi="Times New Roman" w:cs="Times New Roman"/>
          <w:sz w:val="24"/>
          <w:szCs w:val="24"/>
        </w:rPr>
        <w:t>Výmera podľa § 2 ods. 4,</w:t>
      </w:r>
      <w:r w:rsidR="007718AD">
        <w:rPr>
          <w:rFonts w:ascii="Times New Roman" w:hAnsi="Times New Roman" w:cs="Times New Roman"/>
          <w:sz w:val="24"/>
          <w:szCs w:val="24"/>
        </w:rPr>
        <w:t xml:space="preserve"> 6 </w:t>
      </w:r>
      <w:r w:rsidR="00FE51B6" w:rsidRPr="00046AFD">
        <w:rPr>
          <w:rFonts w:ascii="Times New Roman" w:hAnsi="Times New Roman" w:cs="Times New Roman"/>
          <w:sz w:val="24"/>
          <w:szCs w:val="24"/>
        </w:rPr>
        <w:t>alebo ods</w:t>
      </w:r>
      <w:r w:rsidR="002D1FB8">
        <w:rPr>
          <w:rFonts w:ascii="Times New Roman" w:hAnsi="Times New Roman" w:cs="Times New Roman"/>
          <w:sz w:val="24"/>
          <w:szCs w:val="24"/>
        </w:rPr>
        <w:t>.</w:t>
      </w:r>
      <w:r w:rsidR="007718AD">
        <w:rPr>
          <w:rFonts w:ascii="Times New Roman" w:hAnsi="Times New Roman" w:cs="Times New Roman"/>
          <w:sz w:val="24"/>
          <w:szCs w:val="24"/>
        </w:rPr>
        <w:t xml:space="preserve"> 7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sa zníži pre príslušný kalendárny rok a za ďalšie kalendárne roky na zvyšok obdobia</w:t>
      </w:r>
      <w:r w:rsidR="004D787E">
        <w:rPr>
          <w:rFonts w:ascii="Times New Roman" w:hAnsi="Times New Roman" w:cs="Times New Roman"/>
          <w:sz w:val="24"/>
          <w:szCs w:val="24"/>
        </w:rPr>
        <w:t xml:space="preserve"> záväzku</w:t>
      </w:r>
      <w:r w:rsidR="002D1FB8">
        <w:rPr>
          <w:rFonts w:ascii="Times New Roman" w:hAnsi="Times New Roman" w:cs="Times New Roman"/>
          <w:sz w:val="24"/>
          <w:szCs w:val="24"/>
        </w:rPr>
        <w:t xml:space="preserve"> na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</w:t>
      </w:r>
      <w:r w:rsidR="004D787E">
        <w:rPr>
          <w:rFonts w:ascii="Times New Roman" w:hAnsi="Times New Roman" w:cs="Times New Roman"/>
          <w:sz w:val="24"/>
          <w:szCs w:val="24"/>
        </w:rPr>
        <w:t>výmeru</w:t>
      </w:r>
    </w:p>
    <w:p w:rsidR="00046AFD" w:rsidRDefault="00FE51B6" w:rsidP="00A45499">
      <w:pPr>
        <w:pStyle w:val="Odsekzoznamu"/>
        <w:widowControl w:val="0"/>
        <w:numPr>
          <w:ilvl w:val="0"/>
          <w:numId w:val="96"/>
        </w:numPr>
        <w:tabs>
          <w:tab w:val="left" w:pos="426"/>
        </w:tabs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 xml:space="preserve">prevedenej plochy podľa § 4, </w:t>
      </w:r>
    </w:p>
    <w:p w:rsidR="00FE51B6" w:rsidRPr="00046AFD" w:rsidRDefault="00FE51B6" w:rsidP="00A45499">
      <w:pPr>
        <w:pStyle w:val="Odsekzoznamu"/>
        <w:widowControl w:val="0"/>
        <w:numPr>
          <w:ilvl w:val="0"/>
          <w:numId w:val="96"/>
        </w:numPr>
        <w:tabs>
          <w:tab w:val="left" w:pos="426"/>
        </w:tabs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>plochy zahrnutej do rozhodnutia o navráte</w:t>
      </w:r>
      <w:r w:rsidR="000D63AE">
        <w:rPr>
          <w:rFonts w:ascii="Times New Roman" w:hAnsi="Times New Roman" w:cs="Times New Roman"/>
          <w:sz w:val="24"/>
          <w:szCs w:val="24"/>
        </w:rPr>
        <w:t>ní pozemku alebo plochy</w:t>
      </w:r>
      <w:r w:rsidR="004D787E">
        <w:rPr>
          <w:rFonts w:ascii="Times New Roman" w:hAnsi="Times New Roman" w:cs="Times New Roman"/>
          <w:sz w:val="24"/>
          <w:szCs w:val="24"/>
        </w:rPr>
        <w:t>,</w:t>
      </w:r>
      <w:r w:rsidR="000D63AE">
        <w:rPr>
          <w:rFonts w:ascii="Times New Roman" w:hAnsi="Times New Roman" w:cs="Times New Roman"/>
          <w:sz w:val="24"/>
          <w:szCs w:val="24"/>
        </w:rPr>
        <w:t xml:space="preserve"> ktorá </w:t>
      </w:r>
      <w:r w:rsidR="0080701C">
        <w:rPr>
          <w:rFonts w:ascii="Times New Roman" w:hAnsi="Times New Roman" w:cs="Times New Roman"/>
          <w:sz w:val="24"/>
          <w:szCs w:val="24"/>
        </w:rPr>
        <w:t xml:space="preserve">bola </w:t>
      </w:r>
      <w:r w:rsidRPr="00046AFD">
        <w:rPr>
          <w:rFonts w:ascii="Times New Roman" w:hAnsi="Times New Roman" w:cs="Times New Roman"/>
          <w:sz w:val="24"/>
          <w:szCs w:val="24"/>
        </w:rPr>
        <w:t>predmetom pozemkov</w:t>
      </w:r>
      <w:r w:rsidR="00F64C67">
        <w:rPr>
          <w:rFonts w:ascii="Times New Roman" w:hAnsi="Times New Roman" w:cs="Times New Roman"/>
          <w:sz w:val="24"/>
          <w:szCs w:val="24"/>
        </w:rPr>
        <w:t>ých</w:t>
      </w:r>
      <w:r w:rsidRPr="00046AFD">
        <w:rPr>
          <w:rFonts w:ascii="Times New Roman" w:hAnsi="Times New Roman" w:cs="Times New Roman"/>
          <w:sz w:val="24"/>
          <w:szCs w:val="24"/>
        </w:rPr>
        <w:t xml:space="preserve"> úprav podľa odseku 1</w:t>
      </w:r>
      <w:r w:rsidR="00AD1A70">
        <w:rPr>
          <w:rFonts w:ascii="Times New Roman" w:hAnsi="Times New Roman" w:cs="Times New Roman"/>
          <w:sz w:val="24"/>
          <w:szCs w:val="24"/>
        </w:rPr>
        <w:t>1</w:t>
      </w:r>
      <w:r w:rsidRPr="00046A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1B6" w:rsidRDefault="00FE51B6" w:rsidP="0059473B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1B6" w:rsidRPr="00046AFD" w:rsidRDefault="00046AFD" w:rsidP="00A45499">
      <w:pPr>
        <w:pStyle w:val="Odsekzoznamu"/>
        <w:widowControl w:val="0"/>
        <w:numPr>
          <w:ilvl w:val="0"/>
          <w:numId w:val="95"/>
        </w:numPr>
        <w:tabs>
          <w:tab w:val="left" w:pos="426"/>
        </w:tabs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046AFD">
        <w:rPr>
          <w:rFonts w:ascii="Times New Roman" w:hAnsi="Times New Roman" w:cs="Times New Roman"/>
          <w:sz w:val="24"/>
          <w:szCs w:val="24"/>
        </w:rPr>
        <w:t>Výmera podľa § 2 ods. 6</w:t>
      </w:r>
      <w:r w:rsidR="007718AD">
        <w:rPr>
          <w:rFonts w:ascii="Times New Roman" w:hAnsi="Times New Roman" w:cs="Times New Roman"/>
          <w:sz w:val="24"/>
          <w:szCs w:val="24"/>
        </w:rPr>
        <w:t xml:space="preserve"> alebo ods</w:t>
      </w:r>
      <w:r w:rsidR="002D1FB8">
        <w:rPr>
          <w:rFonts w:ascii="Times New Roman" w:hAnsi="Times New Roman" w:cs="Times New Roman"/>
          <w:sz w:val="24"/>
          <w:szCs w:val="24"/>
        </w:rPr>
        <w:t>.</w:t>
      </w:r>
      <w:r w:rsidR="007718AD">
        <w:rPr>
          <w:rFonts w:ascii="Times New Roman" w:hAnsi="Times New Roman" w:cs="Times New Roman"/>
          <w:sz w:val="24"/>
          <w:szCs w:val="24"/>
        </w:rPr>
        <w:t xml:space="preserve"> 7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sa zníži pre príslušný kalendárny rok a za ďalšie kalendárne roky na zvyšok obdobia na výmeru</w:t>
      </w:r>
      <w:r w:rsidR="004D787E">
        <w:rPr>
          <w:rFonts w:ascii="Times New Roman" w:hAnsi="Times New Roman" w:cs="Times New Roman"/>
          <w:sz w:val="24"/>
          <w:szCs w:val="24"/>
        </w:rPr>
        <w:t>,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na ktorú sa posky</w:t>
      </w:r>
      <w:r w:rsidR="00CA1D5E">
        <w:rPr>
          <w:rFonts w:ascii="Times New Roman" w:hAnsi="Times New Roman" w:cs="Times New Roman"/>
          <w:sz w:val="24"/>
          <w:szCs w:val="24"/>
        </w:rPr>
        <w:t>tuje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podpora podľa § 4</w:t>
      </w:r>
      <w:r w:rsidR="00E0764B">
        <w:rPr>
          <w:rFonts w:ascii="Times New Roman" w:hAnsi="Times New Roman" w:cs="Times New Roman"/>
          <w:sz w:val="24"/>
          <w:szCs w:val="24"/>
        </w:rPr>
        <w:t>3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, § </w:t>
      </w:r>
      <w:r w:rsidR="00E0764B">
        <w:rPr>
          <w:rFonts w:ascii="Times New Roman" w:hAnsi="Times New Roman" w:cs="Times New Roman"/>
          <w:sz w:val="24"/>
          <w:szCs w:val="24"/>
        </w:rPr>
        <w:t>46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 alebo § </w:t>
      </w:r>
      <w:r w:rsidR="003F758D">
        <w:rPr>
          <w:rFonts w:ascii="Times New Roman" w:hAnsi="Times New Roman" w:cs="Times New Roman"/>
          <w:sz w:val="24"/>
          <w:szCs w:val="24"/>
        </w:rPr>
        <w:t>49</w:t>
      </w:r>
      <w:r w:rsidR="00FE51B6" w:rsidRPr="00046A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1B6" w:rsidRPr="009F0DF9" w:rsidRDefault="00FE51B6" w:rsidP="00A45499">
      <w:pPr>
        <w:widowControl w:val="0"/>
        <w:tabs>
          <w:tab w:val="left" w:pos="426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261" w:rsidRPr="0089754C" w:rsidRDefault="00046AFD" w:rsidP="00A45499">
      <w:pPr>
        <w:pStyle w:val="Odsekzoznamu"/>
        <w:widowControl w:val="0"/>
        <w:numPr>
          <w:ilvl w:val="0"/>
          <w:numId w:val="95"/>
        </w:numPr>
        <w:tabs>
          <w:tab w:val="left" w:pos="426"/>
        </w:tabs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54C">
        <w:rPr>
          <w:rFonts w:ascii="Times New Roman" w:hAnsi="Times New Roman" w:cs="Times New Roman"/>
          <w:sz w:val="24"/>
          <w:szCs w:val="24"/>
        </w:rPr>
        <w:t xml:space="preserve"> </w:t>
      </w:r>
      <w:r w:rsidR="000D63AE">
        <w:rPr>
          <w:rFonts w:ascii="Times New Roman" w:hAnsi="Times New Roman" w:cs="Times New Roman"/>
          <w:sz w:val="24"/>
          <w:szCs w:val="24"/>
        </w:rPr>
        <w:t xml:space="preserve">Podpora na operáciu </w:t>
      </w:r>
      <w:r w:rsidR="00FE51B6" w:rsidRPr="0089754C">
        <w:rPr>
          <w:rFonts w:ascii="Times New Roman" w:hAnsi="Times New Roman" w:cs="Times New Roman"/>
          <w:sz w:val="24"/>
          <w:szCs w:val="24"/>
        </w:rPr>
        <w:t>podľa</w:t>
      </w:r>
      <w:r w:rsidR="00060978">
        <w:rPr>
          <w:rFonts w:ascii="Times New Roman" w:hAnsi="Times New Roman" w:cs="Times New Roman"/>
          <w:sz w:val="24"/>
          <w:szCs w:val="24"/>
        </w:rPr>
        <w:t xml:space="preserve"> § 23 písm. b), c) alebo písm. d) sa</w:t>
      </w:r>
      <w:r w:rsidR="00FE51B6" w:rsidRPr="0089754C">
        <w:rPr>
          <w:rFonts w:ascii="Times New Roman" w:hAnsi="Times New Roman" w:cs="Times New Roman"/>
          <w:sz w:val="24"/>
          <w:szCs w:val="24"/>
        </w:rPr>
        <w:t xml:space="preserve"> </w:t>
      </w:r>
      <w:r w:rsidR="00AE21CE">
        <w:rPr>
          <w:rFonts w:ascii="Times New Roman" w:hAnsi="Times New Roman" w:cs="Times New Roman"/>
          <w:sz w:val="24"/>
          <w:szCs w:val="24"/>
        </w:rPr>
        <w:t>prijímateľovi</w:t>
      </w:r>
      <w:r w:rsidR="00AE21CE" w:rsidRPr="0089754C">
        <w:rPr>
          <w:rFonts w:ascii="Times New Roman" w:hAnsi="Times New Roman" w:cs="Times New Roman"/>
          <w:sz w:val="24"/>
          <w:szCs w:val="24"/>
        </w:rPr>
        <w:t xml:space="preserve"> </w:t>
      </w:r>
      <w:r w:rsidR="00FE51B6" w:rsidRPr="0089754C">
        <w:rPr>
          <w:rFonts w:ascii="Times New Roman" w:hAnsi="Times New Roman" w:cs="Times New Roman"/>
          <w:sz w:val="24"/>
          <w:szCs w:val="24"/>
        </w:rPr>
        <w:t xml:space="preserve">neposkytne, ak </w:t>
      </w:r>
      <w:r w:rsidR="008C6C31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FE51B6" w:rsidRPr="0089754C">
        <w:rPr>
          <w:rFonts w:ascii="Times New Roman" w:hAnsi="Times New Roman" w:cs="Times New Roman"/>
          <w:sz w:val="24"/>
          <w:szCs w:val="24"/>
        </w:rPr>
        <w:t>použi</w:t>
      </w:r>
      <w:r w:rsidR="00AE21CE">
        <w:rPr>
          <w:rFonts w:ascii="Times New Roman" w:hAnsi="Times New Roman" w:cs="Times New Roman"/>
          <w:sz w:val="24"/>
          <w:szCs w:val="24"/>
        </w:rPr>
        <w:t>je</w:t>
      </w:r>
      <w:r w:rsidR="00FE51B6" w:rsidRPr="0089754C">
        <w:rPr>
          <w:rFonts w:ascii="Times New Roman" w:hAnsi="Times New Roman" w:cs="Times New Roman"/>
          <w:sz w:val="24"/>
          <w:szCs w:val="24"/>
        </w:rPr>
        <w:t xml:space="preserve"> prípravky na ochranu rastlín </w:t>
      </w:r>
      <w:r w:rsidR="0089754C" w:rsidRPr="0089754C">
        <w:rPr>
          <w:rFonts w:ascii="Times New Roman" w:hAnsi="Times New Roman" w:cs="Times New Roman"/>
          <w:sz w:val="24"/>
          <w:szCs w:val="24"/>
        </w:rPr>
        <w:t>podľa §</w:t>
      </w:r>
      <w:r w:rsidR="00AD1A70">
        <w:rPr>
          <w:rFonts w:ascii="Times New Roman" w:hAnsi="Times New Roman" w:cs="Times New Roman"/>
          <w:sz w:val="24"/>
          <w:szCs w:val="24"/>
        </w:rPr>
        <w:t xml:space="preserve"> 25 ods. 4</w:t>
      </w:r>
      <w:r w:rsidR="0089754C" w:rsidRPr="0089754C">
        <w:rPr>
          <w:rFonts w:ascii="Times New Roman" w:hAnsi="Times New Roman" w:cs="Times New Roman"/>
          <w:sz w:val="24"/>
          <w:szCs w:val="24"/>
        </w:rPr>
        <w:t xml:space="preserve"> písm. a)</w:t>
      </w:r>
      <w:r w:rsidR="00AE21CE">
        <w:rPr>
          <w:rFonts w:ascii="Times New Roman" w:hAnsi="Times New Roman" w:cs="Times New Roman"/>
          <w:sz w:val="24"/>
          <w:szCs w:val="24"/>
        </w:rPr>
        <w:t>,</w:t>
      </w:r>
      <w:r w:rsidR="0089754C" w:rsidRPr="0089754C">
        <w:rPr>
          <w:rFonts w:ascii="Times New Roman" w:hAnsi="Times New Roman" w:cs="Times New Roman"/>
          <w:sz w:val="24"/>
          <w:szCs w:val="24"/>
        </w:rPr>
        <w:t xml:space="preserve"> § 26 ods. 4 písm. a) alebo § 27 ods. 4 písm. a)</w:t>
      </w:r>
      <w:r w:rsidR="00AE21CE">
        <w:rPr>
          <w:rFonts w:ascii="Times New Roman" w:hAnsi="Times New Roman" w:cs="Times New Roman"/>
          <w:sz w:val="24"/>
          <w:szCs w:val="24"/>
        </w:rPr>
        <w:t xml:space="preserve"> druhého</w:t>
      </w:r>
      <w:r w:rsidR="0089754C" w:rsidRPr="0089754C">
        <w:rPr>
          <w:rFonts w:ascii="Times New Roman" w:hAnsi="Times New Roman" w:cs="Times New Roman"/>
          <w:sz w:val="24"/>
          <w:szCs w:val="24"/>
        </w:rPr>
        <w:t xml:space="preserve"> bod</w:t>
      </w:r>
      <w:r w:rsidR="00AE21CE">
        <w:rPr>
          <w:rFonts w:ascii="Times New Roman" w:hAnsi="Times New Roman" w:cs="Times New Roman"/>
          <w:sz w:val="24"/>
          <w:szCs w:val="24"/>
        </w:rPr>
        <w:t>u</w:t>
      </w:r>
      <w:r w:rsidR="00CA37AB">
        <w:rPr>
          <w:rFonts w:ascii="Times New Roman" w:hAnsi="Times New Roman" w:cs="Times New Roman"/>
          <w:sz w:val="24"/>
          <w:szCs w:val="24"/>
        </w:rPr>
        <w:t>.</w:t>
      </w:r>
    </w:p>
    <w:p w:rsidR="0089754C" w:rsidRPr="0089754C" w:rsidRDefault="0089754C" w:rsidP="0059473B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45499" w:rsidRDefault="00A45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2F4C" w:rsidRDefault="00232F4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3FF">
        <w:rPr>
          <w:rFonts w:ascii="Times New Roman" w:hAnsi="Times New Roman" w:cs="Times New Roman"/>
          <w:b/>
          <w:sz w:val="24"/>
          <w:szCs w:val="24"/>
        </w:rPr>
        <w:t>5</w:t>
      </w:r>
      <w:r w:rsidR="00C7012E">
        <w:rPr>
          <w:rFonts w:ascii="Times New Roman" w:hAnsi="Times New Roman" w:cs="Times New Roman"/>
          <w:b/>
          <w:sz w:val="24"/>
          <w:szCs w:val="24"/>
        </w:rPr>
        <w:t>3</w:t>
      </w:r>
    </w:p>
    <w:p w:rsidR="00232F4C" w:rsidRPr="004F3C40" w:rsidRDefault="00F65F6E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32F4C" w:rsidRPr="004F3C40">
        <w:rPr>
          <w:rFonts w:ascii="Times New Roman" w:hAnsi="Times New Roman" w:cs="Times New Roman"/>
          <w:b/>
          <w:sz w:val="24"/>
          <w:szCs w:val="24"/>
        </w:rPr>
        <w:t>poločné ustanovenia</w:t>
      </w:r>
    </w:p>
    <w:p w:rsidR="00232F4C" w:rsidRPr="004F3C40" w:rsidRDefault="00232F4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F4C" w:rsidRPr="000171D4" w:rsidRDefault="00AA2D7F" w:rsidP="00A45499">
      <w:pPr>
        <w:pStyle w:val="Odsekzoznamu"/>
        <w:widowControl w:val="0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0C2">
        <w:rPr>
          <w:rFonts w:ascii="Times New Roman" w:hAnsi="Times New Roman" w:cs="Times New Roman"/>
          <w:sz w:val="24"/>
          <w:szCs w:val="24"/>
        </w:rPr>
        <w:t>Jednotkové s</w:t>
      </w:r>
      <w:r w:rsidR="00232F4C" w:rsidRPr="00C118D6">
        <w:rPr>
          <w:rFonts w:ascii="Times New Roman" w:hAnsi="Times New Roman" w:cs="Times New Roman"/>
          <w:sz w:val="24"/>
          <w:szCs w:val="24"/>
        </w:rPr>
        <w:t>umy p</w:t>
      </w:r>
      <w:r w:rsidR="00232F4C">
        <w:rPr>
          <w:rFonts w:ascii="Times New Roman" w:hAnsi="Times New Roman" w:cs="Times New Roman"/>
          <w:sz w:val="24"/>
          <w:szCs w:val="24"/>
        </w:rPr>
        <w:t>odpôr</w:t>
      </w:r>
      <w:r w:rsidR="00232F4C" w:rsidRPr="00C118D6">
        <w:rPr>
          <w:rFonts w:ascii="Times New Roman" w:hAnsi="Times New Roman" w:cs="Times New Roman"/>
          <w:sz w:val="24"/>
          <w:szCs w:val="24"/>
        </w:rPr>
        <w:t xml:space="preserve"> na </w:t>
      </w:r>
      <w:r w:rsidR="00232F4C">
        <w:rPr>
          <w:rFonts w:ascii="Times New Roman" w:hAnsi="Times New Roman" w:cs="Times New Roman"/>
          <w:sz w:val="24"/>
          <w:szCs w:val="24"/>
        </w:rPr>
        <w:t>opatrenia</w:t>
      </w:r>
      <w:r w:rsidR="00232F4C" w:rsidRPr="00C118D6">
        <w:rPr>
          <w:rFonts w:ascii="Times New Roman" w:hAnsi="Times New Roman" w:cs="Times New Roman"/>
          <w:sz w:val="24"/>
          <w:szCs w:val="24"/>
        </w:rPr>
        <w:t xml:space="preserve"> podľa tohto nariadenia vlády </w:t>
      </w:r>
      <w:r w:rsidR="000F2108">
        <w:rPr>
          <w:rFonts w:ascii="Times New Roman" w:hAnsi="Times New Roman" w:cs="Times New Roman"/>
          <w:sz w:val="24"/>
          <w:szCs w:val="24"/>
        </w:rPr>
        <w:t xml:space="preserve">zverejňuje </w:t>
      </w:r>
      <w:r w:rsidR="000171D4" w:rsidRPr="000171D4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207725">
        <w:rPr>
          <w:rFonts w:ascii="Times New Roman" w:hAnsi="Times New Roman" w:cs="Times New Roman"/>
          <w:sz w:val="24"/>
          <w:szCs w:val="24"/>
        </w:rPr>
        <w:t xml:space="preserve">pôdohospodárstva </w:t>
      </w:r>
      <w:r w:rsidR="000171D4" w:rsidRPr="000171D4">
        <w:rPr>
          <w:rFonts w:ascii="Times New Roman" w:hAnsi="Times New Roman" w:cs="Times New Roman"/>
          <w:sz w:val="24"/>
          <w:szCs w:val="24"/>
        </w:rPr>
        <w:t>vo v</w:t>
      </w:r>
      <w:r w:rsidR="00232F4C" w:rsidRPr="000171D4">
        <w:rPr>
          <w:rFonts w:ascii="Times New Roman" w:hAnsi="Times New Roman" w:cs="Times New Roman"/>
          <w:sz w:val="24"/>
          <w:szCs w:val="24"/>
        </w:rPr>
        <w:t xml:space="preserve">estníku. </w:t>
      </w:r>
    </w:p>
    <w:p w:rsidR="00232F4C" w:rsidRPr="00C118D6" w:rsidRDefault="00232F4C" w:rsidP="00A45499">
      <w:pPr>
        <w:pStyle w:val="Odsekzoznamu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3886" w:rsidRDefault="00AA2D7F" w:rsidP="00A45499">
      <w:pPr>
        <w:pStyle w:val="Odsekzoznamu"/>
        <w:widowControl w:val="0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F4C" w:rsidRPr="00C118D6">
        <w:rPr>
          <w:rFonts w:ascii="Times New Roman" w:hAnsi="Times New Roman" w:cs="Times New Roman"/>
          <w:sz w:val="24"/>
          <w:szCs w:val="24"/>
        </w:rPr>
        <w:t xml:space="preserve">Prijímateľ pri kombinovaní opatrení podľa </w:t>
      </w:r>
      <w:r w:rsidR="00232F4C" w:rsidRPr="009A3014">
        <w:rPr>
          <w:rFonts w:ascii="Times New Roman" w:hAnsi="Times New Roman" w:cs="Times New Roman"/>
          <w:sz w:val="24"/>
          <w:szCs w:val="24"/>
        </w:rPr>
        <w:t>prílohy č.</w:t>
      </w:r>
      <w:r w:rsidR="000F2108">
        <w:rPr>
          <w:rFonts w:ascii="Times New Roman" w:hAnsi="Times New Roman" w:cs="Times New Roman"/>
          <w:sz w:val="24"/>
          <w:szCs w:val="24"/>
        </w:rPr>
        <w:t xml:space="preserve"> 1</w:t>
      </w:r>
      <w:r w:rsidR="00232F4C" w:rsidRPr="009A3014">
        <w:rPr>
          <w:rFonts w:ascii="Times New Roman" w:hAnsi="Times New Roman" w:cs="Times New Roman"/>
          <w:sz w:val="24"/>
          <w:szCs w:val="24"/>
        </w:rPr>
        <w:t xml:space="preserve"> dodržiava</w:t>
      </w:r>
      <w:r w:rsidR="00D808E6">
        <w:rPr>
          <w:rFonts w:ascii="Times New Roman" w:hAnsi="Times New Roman" w:cs="Times New Roman"/>
          <w:sz w:val="24"/>
          <w:szCs w:val="24"/>
        </w:rPr>
        <w:t> </w:t>
      </w:r>
      <w:r w:rsidR="00232F4C" w:rsidRPr="00C118D6">
        <w:rPr>
          <w:rFonts w:ascii="Times New Roman" w:hAnsi="Times New Roman" w:cs="Times New Roman"/>
          <w:sz w:val="24"/>
          <w:szCs w:val="24"/>
        </w:rPr>
        <w:t>podmienk</w:t>
      </w:r>
      <w:r w:rsidR="00232F4C">
        <w:rPr>
          <w:rFonts w:ascii="Times New Roman" w:hAnsi="Times New Roman" w:cs="Times New Roman"/>
          <w:sz w:val="24"/>
          <w:szCs w:val="24"/>
        </w:rPr>
        <w:t>y</w:t>
      </w:r>
      <w:r w:rsidR="00D808E6">
        <w:rPr>
          <w:rFonts w:ascii="Times New Roman" w:hAnsi="Times New Roman" w:cs="Times New Roman"/>
          <w:sz w:val="24"/>
          <w:szCs w:val="24"/>
        </w:rPr>
        <w:t>, ktoré sú</w:t>
      </w:r>
      <w:r w:rsidR="00232F4C">
        <w:rPr>
          <w:rFonts w:ascii="Times New Roman" w:hAnsi="Times New Roman" w:cs="Times New Roman"/>
          <w:sz w:val="24"/>
          <w:szCs w:val="24"/>
        </w:rPr>
        <w:t xml:space="preserve"> </w:t>
      </w:r>
      <w:r w:rsidR="00060978">
        <w:rPr>
          <w:rFonts w:ascii="Times New Roman" w:hAnsi="Times New Roman" w:cs="Times New Roman"/>
          <w:sz w:val="24"/>
          <w:szCs w:val="24"/>
        </w:rPr>
        <w:t>u</w:t>
      </w:r>
      <w:r w:rsidR="00232F4C">
        <w:rPr>
          <w:rFonts w:ascii="Times New Roman" w:hAnsi="Times New Roman" w:cs="Times New Roman"/>
          <w:sz w:val="24"/>
          <w:szCs w:val="24"/>
        </w:rPr>
        <w:t>stanoven</w:t>
      </w:r>
      <w:r w:rsidR="00D808E6">
        <w:rPr>
          <w:rFonts w:ascii="Times New Roman" w:hAnsi="Times New Roman" w:cs="Times New Roman"/>
          <w:sz w:val="24"/>
          <w:szCs w:val="24"/>
        </w:rPr>
        <w:t>é</w:t>
      </w:r>
      <w:r w:rsidR="00232F4C">
        <w:rPr>
          <w:rFonts w:ascii="Times New Roman" w:hAnsi="Times New Roman" w:cs="Times New Roman"/>
          <w:sz w:val="24"/>
          <w:szCs w:val="24"/>
        </w:rPr>
        <w:t xml:space="preserve"> u</w:t>
      </w:r>
      <w:r w:rsidR="00D808E6">
        <w:rPr>
          <w:rFonts w:ascii="Times New Roman" w:hAnsi="Times New Roman" w:cs="Times New Roman"/>
          <w:sz w:val="24"/>
          <w:szCs w:val="24"/>
        </w:rPr>
        <w:t xml:space="preserve"> príslušných </w:t>
      </w:r>
      <w:r w:rsidR="00232F4C">
        <w:rPr>
          <w:rFonts w:ascii="Times New Roman" w:hAnsi="Times New Roman" w:cs="Times New Roman"/>
          <w:sz w:val="24"/>
          <w:szCs w:val="24"/>
        </w:rPr>
        <w:t>kombinovaných opatreniach</w:t>
      </w:r>
      <w:r w:rsidR="00232F4C" w:rsidRPr="00C118D6">
        <w:rPr>
          <w:rFonts w:ascii="Times New Roman" w:hAnsi="Times New Roman" w:cs="Times New Roman"/>
          <w:sz w:val="24"/>
          <w:szCs w:val="24"/>
        </w:rPr>
        <w:t>, na</w:t>
      </w:r>
      <w:r w:rsidR="00D808E6">
        <w:rPr>
          <w:rFonts w:ascii="Times New Roman" w:hAnsi="Times New Roman" w:cs="Times New Roman"/>
          <w:sz w:val="24"/>
          <w:szCs w:val="24"/>
        </w:rPr>
        <w:t xml:space="preserve"> určenej </w:t>
      </w:r>
      <w:r w:rsidR="00232F4C" w:rsidRPr="00C118D6">
        <w:rPr>
          <w:rFonts w:ascii="Times New Roman" w:hAnsi="Times New Roman" w:cs="Times New Roman"/>
          <w:sz w:val="24"/>
          <w:szCs w:val="24"/>
        </w:rPr>
        <w:t xml:space="preserve">výmere </w:t>
      </w:r>
      <w:r w:rsidR="00180B3F">
        <w:rPr>
          <w:rFonts w:ascii="Times New Roman" w:hAnsi="Times New Roman" w:cs="Times New Roman"/>
          <w:sz w:val="24"/>
          <w:szCs w:val="24"/>
        </w:rPr>
        <w:t xml:space="preserve">poľnohospodárskej </w:t>
      </w:r>
      <w:r w:rsidR="00232F4C" w:rsidRPr="00C118D6">
        <w:rPr>
          <w:rFonts w:ascii="Times New Roman" w:hAnsi="Times New Roman" w:cs="Times New Roman"/>
          <w:sz w:val="24"/>
          <w:szCs w:val="24"/>
        </w:rPr>
        <w:t>plochy</w:t>
      </w:r>
      <w:r w:rsidR="000D3E59">
        <w:rPr>
          <w:rFonts w:ascii="Times New Roman" w:hAnsi="Times New Roman" w:cs="Times New Roman"/>
          <w:sz w:val="24"/>
          <w:szCs w:val="24"/>
        </w:rPr>
        <w:t>.</w:t>
      </w:r>
      <w:r w:rsidR="000F2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886" w:rsidRPr="001B3886" w:rsidRDefault="001B3886" w:rsidP="00A45499">
      <w:pPr>
        <w:pStyle w:val="Odsekzoznamu"/>
        <w:widowControl w:val="0"/>
        <w:spacing w:after="0" w:line="24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32F4C" w:rsidRDefault="001B3886" w:rsidP="00A45499">
      <w:pPr>
        <w:pStyle w:val="Odsekzoznamu"/>
        <w:widowControl w:val="0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9AE">
        <w:rPr>
          <w:rFonts w:ascii="Times New Roman" w:hAnsi="Times New Roman" w:cs="Times New Roman"/>
          <w:sz w:val="24"/>
          <w:szCs w:val="24"/>
        </w:rPr>
        <w:t>A</w:t>
      </w:r>
      <w:r w:rsidR="00232F4C" w:rsidRPr="00AC79AE">
        <w:rPr>
          <w:rFonts w:ascii="Times New Roman" w:hAnsi="Times New Roman" w:cs="Times New Roman"/>
          <w:sz w:val="24"/>
          <w:szCs w:val="24"/>
        </w:rPr>
        <w:t xml:space="preserve">k prijímateľ </w:t>
      </w:r>
      <w:r w:rsidR="00A44BA4" w:rsidRPr="00AC79AE">
        <w:rPr>
          <w:rFonts w:ascii="Times New Roman" w:hAnsi="Times New Roman" w:cs="Times New Roman"/>
          <w:sz w:val="24"/>
          <w:szCs w:val="24"/>
        </w:rPr>
        <w:t>podpory</w:t>
      </w:r>
      <w:r w:rsidR="00060978">
        <w:rPr>
          <w:rFonts w:ascii="Times New Roman" w:hAnsi="Times New Roman" w:cs="Times New Roman"/>
          <w:sz w:val="24"/>
          <w:szCs w:val="24"/>
        </w:rPr>
        <w:t xml:space="preserve"> na opatrenie</w:t>
      </w:r>
      <w:r w:rsidR="00A44BA4" w:rsidRPr="00AC79AE">
        <w:rPr>
          <w:rFonts w:ascii="Times New Roman" w:hAnsi="Times New Roman" w:cs="Times New Roman"/>
          <w:sz w:val="24"/>
          <w:szCs w:val="24"/>
        </w:rPr>
        <w:t xml:space="preserve"> </w:t>
      </w:r>
      <w:r w:rsidR="00232F4C" w:rsidRPr="00AC79AE">
        <w:rPr>
          <w:rFonts w:ascii="Times New Roman" w:hAnsi="Times New Roman" w:cs="Times New Roman"/>
          <w:sz w:val="24"/>
          <w:szCs w:val="24"/>
        </w:rPr>
        <w:t>podľa § 1 písm. f) až</w:t>
      </w:r>
      <w:r w:rsidR="00207725">
        <w:rPr>
          <w:rFonts w:ascii="Times New Roman" w:hAnsi="Times New Roman" w:cs="Times New Roman"/>
          <w:sz w:val="24"/>
          <w:szCs w:val="24"/>
        </w:rPr>
        <w:t xml:space="preserve"> m</w:t>
      </w:r>
      <w:r w:rsidR="00060978">
        <w:rPr>
          <w:rFonts w:ascii="Times New Roman" w:hAnsi="Times New Roman" w:cs="Times New Roman"/>
          <w:sz w:val="24"/>
          <w:szCs w:val="24"/>
        </w:rPr>
        <w:t>)</w:t>
      </w:r>
      <w:r w:rsidR="00207725">
        <w:rPr>
          <w:rFonts w:ascii="Times New Roman" w:hAnsi="Times New Roman" w:cs="Times New Roman"/>
          <w:sz w:val="24"/>
          <w:szCs w:val="24"/>
        </w:rPr>
        <w:t xml:space="preserve"> alebo písm.</w:t>
      </w:r>
      <w:r w:rsidR="00232F4C" w:rsidRPr="00AC79AE">
        <w:rPr>
          <w:rFonts w:ascii="Times New Roman" w:hAnsi="Times New Roman" w:cs="Times New Roman"/>
          <w:sz w:val="24"/>
          <w:szCs w:val="24"/>
        </w:rPr>
        <w:t xml:space="preserve"> </w:t>
      </w:r>
      <w:r w:rsidR="007D6CFE" w:rsidRPr="00AC79AE">
        <w:rPr>
          <w:rFonts w:ascii="Times New Roman" w:hAnsi="Times New Roman" w:cs="Times New Roman"/>
          <w:sz w:val="24"/>
          <w:szCs w:val="24"/>
        </w:rPr>
        <w:t>n</w:t>
      </w:r>
      <w:r w:rsidR="00232F4C" w:rsidRPr="00AC79AE">
        <w:rPr>
          <w:rFonts w:ascii="Times New Roman" w:hAnsi="Times New Roman" w:cs="Times New Roman"/>
          <w:sz w:val="24"/>
          <w:szCs w:val="24"/>
        </w:rPr>
        <w:t>) neprijme úpravu podmienok</w:t>
      </w:r>
      <w:r w:rsidR="00A44BA4" w:rsidRPr="00AC79AE">
        <w:rPr>
          <w:rFonts w:ascii="Times New Roman" w:hAnsi="Times New Roman" w:cs="Times New Roman"/>
          <w:sz w:val="24"/>
          <w:szCs w:val="24"/>
        </w:rPr>
        <w:t xml:space="preserve"> opatrení alebo operáci</w:t>
      </w:r>
      <w:r w:rsidR="00104EE0">
        <w:rPr>
          <w:rFonts w:ascii="Times New Roman" w:hAnsi="Times New Roman" w:cs="Times New Roman"/>
          <w:sz w:val="24"/>
          <w:szCs w:val="24"/>
        </w:rPr>
        <w:t>í</w:t>
      </w:r>
      <w:r w:rsidR="00207725">
        <w:rPr>
          <w:rFonts w:ascii="Times New Roman" w:hAnsi="Times New Roman" w:cs="Times New Roman"/>
          <w:sz w:val="24"/>
          <w:szCs w:val="24"/>
        </w:rPr>
        <w:t>,</w:t>
      </w:r>
      <w:r w:rsidRPr="00AC79AE">
        <w:rPr>
          <w:rFonts w:ascii="Times New Roman" w:hAnsi="Times New Roman" w:cs="Times New Roman"/>
          <w:sz w:val="24"/>
          <w:szCs w:val="24"/>
        </w:rPr>
        <w:t xml:space="preserve"> na podporu sa vzťahuje osobitný predpis;</w:t>
      </w:r>
      <w:r w:rsidRPr="00AC79A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3"/>
      </w:r>
      <w:r w:rsidR="008D4231" w:rsidRPr="008D4231">
        <w:rPr>
          <w:rFonts w:ascii="Times New Roman" w:hAnsi="Times New Roman" w:cs="Times New Roman"/>
          <w:sz w:val="24"/>
          <w:szCs w:val="24"/>
        </w:rPr>
        <w:t>)</w:t>
      </w:r>
      <w:r w:rsidR="00232F4C" w:rsidRPr="00AC79AE">
        <w:rPr>
          <w:rFonts w:ascii="Times New Roman" w:hAnsi="Times New Roman" w:cs="Times New Roman"/>
          <w:sz w:val="24"/>
          <w:szCs w:val="24"/>
        </w:rPr>
        <w:t xml:space="preserve"> záväzok sa skončí a prijímateľ nie je povinný vrátiť poskytnuté podpory</w:t>
      </w:r>
      <w:r w:rsidR="00A44BA4" w:rsidRPr="00AC79AE">
        <w:rPr>
          <w:rFonts w:ascii="Times New Roman" w:hAnsi="Times New Roman" w:cs="Times New Roman"/>
          <w:sz w:val="24"/>
          <w:szCs w:val="24"/>
        </w:rPr>
        <w:t>.</w:t>
      </w:r>
      <w:r w:rsidRPr="00AC7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7B2" w:rsidRDefault="006407B2" w:rsidP="00A4549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7B2" w:rsidRPr="002075B5" w:rsidRDefault="006407B2" w:rsidP="00A4549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6A3C70">
        <w:rPr>
          <w:rFonts w:ascii="Times New Roman" w:hAnsi="Times New Roman" w:cs="Times New Roman"/>
          <w:sz w:val="24"/>
          <w:szCs w:val="24"/>
        </w:rPr>
        <w:t>Týmto nariadením vlády nie sú dotknuté osobitné predpisy o poskytovaní štátnej pomoci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4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2F4C" w:rsidRPr="004F3C40" w:rsidRDefault="00232F4C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F4C" w:rsidRDefault="00232F4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012E">
        <w:rPr>
          <w:rFonts w:ascii="Times New Roman" w:hAnsi="Times New Roman" w:cs="Times New Roman"/>
          <w:b/>
          <w:sz w:val="24"/>
          <w:szCs w:val="24"/>
        </w:rPr>
        <w:t>54</w:t>
      </w:r>
    </w:p>
    <w:p w:rsidR="00060978" w:rsidRPr="004F3C40" w:rsidRDefault="0006097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Implementačné ustanovenie</w:t>
      </w:r>
    </w:p>
    <w:p w:rsidR="00232F4C" w:rsidRPr="004F3C40" w:rsidRDefault="00232F4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4C" w:rsidRPr="004C77AD" w:rsidRDefault="00232F4C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 xml:space="preserve">Týmto nariadením vlády sa vykonávajú právne záväzné akty Európskej únie uvedené </w:t>
      </w:r>
      <w:r w:rsidR="00AA2D7F">
        <w:rPr>
          <w:rFonts w:ascii="Times New Roman" w:hAnsi="Times New Roman" w:cs="Times New Roman"/>
          <w:sz w:val="24"/>
          <w:szCs w:val="24"/>
        </w:rPr>
        <w:br/>
      </w:r>
      <w:r w:rsidRPr="004F3C40">
        <w:rPr>
          <w:rFonts w:ascii="Times New Roman" w:hAnsi="Times New Roman" w:cs="Times New Roman"/>
          <w:sz w:val="24"/>
          <w:szCs w:val="24"/>
        </w:rPr>
        <w:t>v prílohe č. 15.</w:t>
      </w:r>
    </w:p>
    <w:p w:rsidR="00232F4C" w:rsidRPr="004F3C40" w:rsidRDefault="00232F4C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F4C" w:rsidRPr="004F3C40" w:rsidRDefault="00232F4C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012E">
        <w:rPr>
          <w:rFonts w:ascii="Times New Roman" w:hAnsi="Times New Roman" w:cs="Times New Roman"/>
          <w:b/>
          <w:sz w:val="24"/>
          <w:szCs w:val="24"/>
        </w:rPr>
        <w:t>55</w:t>
      </w:r>
    </w:p>
    <w:p w:rsidR="00232F4C" w:rsidRDefault="0006097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060978" w:rsidRPr="004F3C40" w:rsidRDefault="0006097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4C" w:rsidRPr="004F3C40" w:rsidRDefault="00232F4C" w:rsidP="00594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B8">
        <w:rPr>
          <w:rFonts w:ascii="Times New Roman" w:hAnsi="Times New Roman" w:cs="Times New Roman"/>
          <w:sz w:val="24"/>
          <w:szCs w:val="24"/>
        </w:rPr>
        <w:t>Toto nariadenie vlády nadobúda účinnosť 1. januára 2023</w:t>
      </w:r>
      <w:r w:rsidR="007D6CFE" w:rsidRPr="00054D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AA8" w:rsidRDefault="00032AA8" w:rsidP="0059473B">
      <w:pPr>
        <w:widowControl w:val="0"/>
        <w:spacing w:after="0" w:line="240" w:lineRule="auto"/>
      </w:pPr>
    </w:p>
    <w:p w:rsidR="00032AA8" w:rsidRPr="004F3C40" w:rsidRDefault="00032AA8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9E" w:rsidRDefault="005F449E" w:rsidP="0059473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1C06" w:rsidRDefault="00101C06" w:rsidP="0059473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  <w:sectPr w:rsidR="00101C06" w:rsidSect="0085521A">
          <w:footerReference w:type="default" r:id="rId3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13067" w:rsidRPr="00162152" w:rsidRDefault="00313067" w:rsidP="0059473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13067" w:rsidRPr="00162152" w:rsidRDefault="00313067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313067" w:rsidRPr="004F3C40" w:rsidRDefault="00313067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 xml:space="preserve">Kombinačná tabuľka pre plošné </w:t>
      </w:r>
      <w:r>
        <w:rPr>
          <w:rFonts w:ascii="Times New Roman" w:hAnsi="Times New Roman" w:cs="Times New Roman"/>
          <w:b/>
          <w:sz w:val="24"/>
          <w:szCs w:val="24"/>
        </w:rPr>
        <w:t>opatrenia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C06" w:rsidRDefault="00101C06" w:rsidP="0059473B">
      <w:pPr>
        <w:widowControl w:val="0"/>
      </w:pPr>
      <w:r>
        <w:fldChar w:fldCharType="begin"/>
      </w:r>
      <w:r>
        <w:instrText xml:space="preserve"> LINK Excel.Sheet.12 "C:\\Users\\roman.nemec\\AppData\\Local\\Microsoft\\Windows\\INetCache\\Content.Outlook\\YKGH6ASW\\Kópia - kombinačná tabulka pre plošné intervancie II a EKOS (002).xlsx" "Hárok1!R1C2:R28C28" \a \f 4 \h </w:instrText>
      </w:r>
      <w:r>
        <w:fldChar w:fldCharType="separate"/>
      </w:r>
    </w:p>
    <w:tbl>
      <w:tblPr>
        <w:tblW w:w="1578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740"/>
        <w:gridCol w:w="580"/>
        <w:gridCol w:w="500"/>
        <w:gridCol w:w="500"/>
        <w:gridCol w:w="500"/>
        <w:gridCol w:w="500"/>
        <w:gridCol w:w="440"/>
        <w:gridCol w:w="540"/>
        <w:gridCol w:w="600"/>
        <w:gridCol w:w="460"/>
        <w:gridCol w:w="580"/>
        <w:gridCol w:w="580"/>
        <w:gridCol w:w="520"/>
        <w:gridCol w:w="500"/>
        <w:gridCol w:w="500"/>
        <w:gridCol w:w="500"/>
        <w:gridCol w:w="500"/>
        <w:gridCol w:w="520"/>
        <w:gridCol w:w="520"/>
        <w:gridCol w:w="480"/>
        <w:gridCol w:w="580"/>
        <w:gridCol w:w="520"/>
        <w:gridCol w:w="600"/>
        <w:gridCol w:w="600"/>
        <w:gridCol w:w="600"/>
        <w:gridCol w:w="640"/>
      </w:tblGrid>
      <w:tr w:rsidR="00101C06" w:rsidRPr="00101C06" w:rsidTr="0041518F">
        <w:trPr>
          <w:trHeight w:val="735"/>
        </w:trPr>
        <w:tc>
          <w:tcPr>
            <w:tcW w:w="128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1C06" w:rsidRPr="00101C06" w:rsidRDefault="00101C06" w:rsidP="0041518F">
            <w:pPr>
              <w:widowControl w:val="0"/>
              <w:spacing w:after="0" w:line="240" w:lineRule="auto"/>
              <w:ind w:left="149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Kombinácie neprojektových operácii a </w:t>
            </w: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Eko</w:t>
            </w:r>
            <w:proofErr w:type="spellEnd"/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-schém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01C06" w:rsidRPr="00101C06" w:rsidTr="0041518F">
        <w:trPr>
          <w:trHeight w:val="124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AEKO/EP/NAT/...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ochrana vodných zdrojov CHVO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ŠH. na  OP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ochrana dropa veľkého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zeleniny,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zemiaky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jahody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v 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vo VIN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Ochrana TTP_ÚEV 2,3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Ochrana biotopov  TTP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ochrana sysľa pasienkového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zatrávňovanie OP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orná pôda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zelenina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zemiaky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jahody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LEKR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ovocné sady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vinohrady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TTP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NATURA 2000 TTP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Agroles</w:t>
            </w:r>
            <w:proofErr w:type="spellEnd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na </w:t>
            </w:r>
            <w:proofErr w:type="spellStart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Agroles</w:t>
            </w:r>
            <w:proofErr w:type="spellEnd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na TTP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Líniové vegetačné prvky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textDirection w:val="btLr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Zalesňovanie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textDirection w:val="btLr"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EKO </w:t>
            </w:r>
            <w:proofErr w:type="spellStart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sch</w:t>
            </w:r>
            <w:proofErr w:type="spellEnd"/>
          </w:p>
        </w:tc>
      </w:tr>
      <w:tr w:rsidR="00101C06" w:rsidRPr="00101C06" w:rsidTr="0041518F">
        <w:trPr>
          <w:trHeight w:val="52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ochrana vodných zdrojov CHVO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36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ŠH. na  OP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Avp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Avp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52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ochrana dropa veľkého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Avp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37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zeleniny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zemiaky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34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jahody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3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v OS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 v VIN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Ochrana TTP_ÚEV 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5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Ochrana biotopov TTP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ochrana sysľa pasienkového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6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zatávňovanie</w:t>
            </w:r>
            <w:proofErr w:type="spellEnd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OP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Avp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Avp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A*3</w:t>
            </w:r>
          </w:p>
        </w:tc>
      </w:tr>
      <w:tr w:rsidR="00101C06" w:rsidRPr="00101C06" w:rsidTr="0041518F">
        <w:trPr>
          <w:trHeight w:val="4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orná pôda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Avp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A*1</w:t>
            </w:r>
          </w:p>
        </w:tc>
      </w:tr>
      <w:tr w:rsidR="00101C06" w:rsidRPr="00101C06" w:rsidTr="0041518F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zelenina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zemiaky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jahody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5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LAKR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2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ovocné sady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36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vinohrady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 TTP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8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NATURA 2000 TTP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Ap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0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Agroles</w:t>
            </w:r>
            <w:proofErr w:type="spellEnd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na </w:t>
            </w:r>
            <w:proofErr w:type="spellStart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op</w:t>
            </w:r>
            <w:proofErr w:type="spellEnd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24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Agroles</w:t>
            </w:r>
            <w:proofErr w:type="spellEnd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na TTP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45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Líniové vegetačné prvky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A</w:t>
            </w:r>
          </w:p>
        </w:tc>
      </w:tr>
      <w:tr w:rsidR="00101C06" w:rsidRPr="00101C06" w:rsidTr="0041518F">
        <w:trPr>
          <w:trHeight w:val="24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Zalesňovanie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N</w:t>
            </w:r>
          </w:p>
        </w:tc>
      </w:tr>
      <w:tr w:rsidR="00101C06" w:rsidRPr="00101C06" w:rsidTr="0041518F">
        <w:trPr>
          <w:trHeight w:val="43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eko</w:t>
            </w:r>
            <w:proofErr w:type="spellEnd"/>
            <w:r w:rsidRPr="00101C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schémy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A*3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A*</w:t>
            </w: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vertAlign w:val="superscript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101C06" w:rsidRPr="00101C06" w:rsidRDefault="00101C06" w:rsidP="005947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101C06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</w:tr>
    </w:tbl>
    <w:p w:rsidR="00313067" w:rsidRDefault="00101C06" w:rsidP="0059473B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101C06" w:rsidRDefault="00101C06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A - na rovnakej ploche - súčet platieb za dve kombinovateľné operácie</w:t>
      </w:r>
    </w:p>
    <w:p w:rsidR="00101C06" w:rsidRPr="00101C06" w:rsidRDefault="00101C06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Ap</w:t>
      </w:r>
      <w:proofErr w:type="spellEnd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na rovnakej ploche sa poskytne </w:t>
      </w: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prienikov</w:t>
      </w:r>
      <w:r w:rsidR="002075B5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proofErr w:type="spellEnd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platba</w:t>
      </w:r>
    </w:p>
    <w:p w:rsidR="00101C06" w:rsidRPr="00101C06" w:rsidRDefault="00101C06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Avp</w:t>
      </w:r>
      <w:proofErr w:type="spellEnd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na rovnakom DPB  - za dve operácie v  kombinácii sa poskytne vyššia platba</w:t>
      </w:r>
    </w:p>
    <w:p w:rsidR="00101C06" w:rsidRPr="00101C06" w:rsidRDefault="00101C06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N - nekombinovateľné operácie  na rovnakej ploche</w:t>
      </w:r>
    </w:p>
    <w:p w:rsidR="00101C06" w:rsidRPr="00101C06" w:rsidRDefault="00101C06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 </w:t>
      </w: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Biopásy</w:t>
      </w:r>
      <w:proofErr w:type="spellEnd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, úhor sú vyňaté z EP</w:t>
      </w:r>
    </w:p>
    <w:p w:rsidR="00101C06" w:rsidRPr="00101C06" w:rsidRDefault="00101C06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*2 Z </w:t>
      </w: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celofarmovej</w:t>
      </w:r>
      <w:proofErr w:type="spellEnd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eko</w:t>
      </w:r>
      <w:proofErr w:type="spellEnd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-schémy sú vyňaté zalesnené plochy podporované v rámci II. piliera - žiadateľ, ktorý vo svojom podniku obhospodaruje aj takúto plochu, môže žiadať o </w:t>
      </w: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eko</w:t>
      </w:r>
      <w:proofErr w:type="spellEnd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-schému, ale na zalesnenú plochu mu </w:t>
      </w: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eko</w:t>
      </w:r>
      <w:proofErr w:type="spellEnd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-schéma nebude vyplatená</w:t>
      </w:r>
    </w:p>
    <w:p w:rsidR="00101C06" w:rsidRDefault="00101C06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*3 </w:t>
      </w:r>
      <w:r w:rsidR="00AB3C6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="00AB3C6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ávnenie nie je možné vykonať na ploche zatrávnenej ornej pôdy v  </w:t>
      </w: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celofarmovej</w:t>
      </w:r>
      <w:proofErr w:type="spellEnd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C06">
        <w:rPr>
          <w:rFonts w:ascii="Times New Roman" w:hAnsi="Times New Roman" w:cs="Times New Roman"/>
          <w:color w:val="000000" w:themeColor="text1"/>
          <w:sz w:val="24"/>
          <w:szCs w:val="24"/>
        </w:rPr>
        <w:t>ekoschéme</w:t>
      </w:r>
      <w:proofErr w:type="spellEnd"/>
    </w:p>
    <w:p w:rsidR="00313067" w:rsidRDefault="00313067" w:rsidP="0059473B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C06" w:rsidRDefault="00101C06" w:rsidP="0059473B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01C06" w:rsidSect="00101C06">
          <w:pgSz w:w="16838" w:h="11906" w:orient="landscape"/>
          <w:pgMar w:top="1418" w:right="1417" w:bottom="1417" w:left="1417" w:header="708" w:footer="708" w:gutter="0"/>
          <w:cols w:space="708"/>
          <w:docGrid w:linePitch="360"/>
        </w:sectPr>
      </w:pPr>
    </w:p>
    <w:p w:rsidR="00313067" w:rsidRPr="004F3C40" w:rsidRDefault="00313067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Príloha č. 2</w:t>
      </w:r>
    </w:p>
    <w:p w:rsidR="00313067" w:rsidRPr="00162152" w:rsidRDefault="00313067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136423" w:rsidRPr="004F3C40" w:rsidRDefault="00136423" w:rsidP="0059473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6423" w:rsidRPr="004F3C40" w:rsidRDefault="00136423" w:rsidP="005947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t xml:space="preserve">Minimálne požiadavky </w:t>
      </w:r>
      <w:r w:rsidR="007C70E8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7C70E8" w:rsidRPr="004F3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b/>
          <w:bCs/>
          <w:sz w:val="24"/>
          <w:szCs w:val="24"/>
        </w:rPr>
        <w:t>používanie hnojív a prípravkov na ochranu rastlín</w:t>
      </w:r>
    </w:p>
    <w:p w:rsidR="00136423" w:rsidRPr="004F3C40" w:rsidRDefault="00136423" w:rsidP="0059473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6280" w:rsidRPr="009A7863" w:rsidRDefault="001425E7" w:rsidP="0059473B">
      <w:pPr>
        <w:pStyle w:val="Odsekzoznamu"/>
        <w:widowControl w:val="0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Dodržiavať z</w:t>
      </w:r>
      <w:r w:rsidR="00D66280" w:rsidRPr="009A7863">
        <w:rPr>
          <w:rFonts w:ascii="Times New Roman" w:eastAsia="Times New Roman" w:hAnsi="Times New Roman" w:cs="Times New Roman"/>
          <w:sz w:val="24"/>
          <w:szCs w:val="24"/>
        </w:rPr>
        <w:t xml:space="preserve">ákaz aplikácie </w:t>
      </w:r>
      <w:r w:rsidR="00D66280">
        <w:rPr>
          <w:rFonts w:ascii="Times New Roman" w:eastAsia="Times New Roman" w:hAnsi="Times New Roman" w:cs="Times New Roman"/>
          <w:sz w:val="24"/>
          <w:szCs w:val="24"/>
        </w:rPr>
        <w:t xml:space="preserve">dusíkatých </w:t>
      </w:r>
      <w:r w:rsidR="00D66280" w:rsidRPr="009A7863">
        <w:rPr>
          <w:rFonts w:ascii="Times New Roman" w:eastAsia="Times New Roman" w:hAnsi="Times New Roman" w:cs="Times New Roman"/>
          <w:sz w:val="24"/>
          <w:szCs w:val="24"/>
        </w:rPr>
        <w:t>hnojivých látok v období od 15. novembra do 15. februára</w:t>
      </w:r>
      <w:r w:rsidR="00E924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280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85"/>
      </w:r>
      <w:r w:rsidR="008D4231" w:rsidRPr="008D42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6280" w:rsidRPr="004F3C40" w:rsidRDefault="00D66280" w:rsidP="0059473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280" w:rsidRPr="004F3C40" w:rsidRDefault="001425E7" w:rsidP="0059473B">
      <w:pPr>
        <w:pStyle w:val="Odsekzoznamu"/>
        <w:widowControl w:val="0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Dodržiavať z</w:t>
      </w:r>
      <w:r w:rsidR="00D66280" w:rsidRPr="004F3C40">
        <w:rPr>
          <w:rFonts w:ascii="Times New Roman" w:eastAsia="Times New Roman" w:hAnsi="Times New Roman" w:cs="Times New Roman"/>
          <w:sz w:val="24"/>
          <w:szCs w:val="24"/>
        </w:rPr>
        <w:t xml:space="preserve">ákaz aplikácie </w:t>
      </w:r>
      <w:r w:rsidR="00D66280">
        <w:rPr>
          <w:rFonts w:ascii="Times New Roman" w:eastAsia="Times New Roman" w:hAnsi="Times New Roman" w:cs="Times New Roman"/>
          <w:sz w:val="24"/>
          <w:szCs w:val="24"/>
        </w:rPr>
        <w:t xml:space="preserve">dusíkatých </w:t>
      </w:r>
      <w:r w:rsidR="00D66280" w:rsidRPr="004F3C40">
        <w:rPr>
          <w:rFonts w:ascii="Times New Roman" w:eastAsia="Times New Roman" w:hAnsi="Times New Roman" w:cs="Times New Roman"/>
          <w:sz w:val="24"/>
          <w:szCs w:val="24"/>
        </w:rPr>
        <w:t>hnojivých látok</w:t>
      </w:r>
      <w:r w:rsidR="00E924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6280" w:rsidRPr="004F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280">
        <w:rPr>
          <w:rFonts w:ascii="Times New Roman" w:eastAsia="Times New Roman" w:hAnsi="Times New Roman" w:cs="Times New Roman"/>
          <w:sz w:val="24"/>
          <w:szCs w:val="24"/>
        </w:rPr>
        <w:t xml:space="preserve">ak je pôda </w:t>
      </w:r>
      <w:r w:rsidR="00D66280" w:rsidRPr="004F3C40">
        <w:rPr>
          <w:rFonts w:ascii="Times New Roman" w:eastAsia="Times New Roman" w:hAnsi="Times New Roman" w:cs="Times New Roman"/>
          <w:sz w:val="24"/>
          <w:szCs w:val="24"/>
        </w:rPr>
        <w:t>zamrznut</w:t>
      </w:r>
      <w:r w:rsidR="00D66280">
        <w:rPr>
          <w:rFonts w:ascii="Times New Roman" w:eastAsia="Times New Roman" w:hAnsi="Times New Roman" w:cs="Times New Roman"/>
          <w:sz w:val="24"/>
          <w:szCs w:val="24"/>
        </w:rPr>
        <w:t>á</w:t>
      </w:r>
      <w:r w:rsidR="00D66280" w:rsidRPr="004F3C40">
        <w:rPr>
          <w:rFonts w:ascii="Times New Roman" w:eastAsia="Times New Roman" w:hAnsi="Times New Roman" w:cs="Times New Roman"/>
          <w:sz w:val="24"/>
          <w:szCs w:val="24"/>
        </w:rPr>
        <w:t>, za</w:t>
      </w:r>
      <w:r w:rsidR="00D66280">
        <w:rPr>
          <w:rFonts w:ascii="Times New Roman" w:eastAsia="Times New Roman" w:hAnsi="Times New Roman" w:cs="Times New Roman"/>
          <w:sz w:val="24"/>
          <w:szCs w:val="24"/>
        </w:rPr>
        <w:t xml:space="preserve">mokrená </w:t>
      </w:r>
      <w:r w:rsidR="00D66280" w:rsidRPr="004F3C40">
        <w:rPr>
          <w:rFonts w:ascii="Times New Roman" w:eastAsia="Times New Roman" w:hAnsi="Times New Roman" w:cs="Times New Roman"/>
          <w:sz w:val="24"/>
          <w:szCs w:val="24"/>
        </w:rPr>
        <w:t>a</w:t>
      </w:r>
      <w:r w:rsidR="00D66280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D66280" w:rsidRPr="004F3C40">
        <w:rPr>
          <w:rFonts w:ascii="Times New Roman" w:eastAsia="Times New Roman" w:hAnsi="Times New Roman" w:cs="Times New Roman"/>
          <w:sz w:val="24"/>
          <w:szCs w:val="24"/>
        </w:rPr>
        <w:t> zasneže</w:t>
      </w:r>
      <w:r w:rsidR="00D66280">
        <w:rPr>
          <w:rFonts w:ascii="Times New Roman" w:eastAsia="Times New Roman" w:hAnsi="Times New Roman" w:cs="Times New Roman"/>
          <w:sz w:val="24"/>
          <w:szCs w:val="24"/>
        </w:rPr>
        <w:t>ná</w:t>
      </w:r>
      <w:r w:rsidR="00E924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280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86"/>
      </w:r>
      <w:r w:rsidR="008D4231" w:rsidRPr="008D42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6280" w:rsidRPr="004F3C40" w:rsidRDefault="00D66280" w:rsidP="0059473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280" w:rsidRDefault="00D66280" w:rsidP="0059473B">
      <w:pPr>
        <w:pStyle w:val="Odsekzoznamu"/>
        <w:widowControl w:val="0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>održiavať zákaz využívať poľnohospodársku pôdu so sklonom vyšším ako 12</w:t>
      </w:r>
      <w:r w:rsidRPr="004F3C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 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>ako ornú pôdu</w:t>
      </w:r>
      <w:r w:rsidR="00E924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87"/>
      </w:r>
      <w:r w:rsidR="008D4231" w:rsidRPr="008D42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6280" w:rsidRPr="009A7863" w:rsidRDefault="00D66280" w:rsidP="0059473B">
      <w:pPr>
        <w:pStyle w:val="Odsekzoznamu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6280" w:rsidRPr="009A7863" w:rsidRDefault="00D66280" w:rsidP="0059473B">
      <w:pPr>
        <w:pStyle w:val="Odsekzoznamu"/>
        <w:widowControl w:val="0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69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37B96">
        <w:rPr>
          <w:rFonts w:ascii="Times New Roman" w:eastAsia="Times New Roman" w:hAnsi="Times New Roman" w:cs="Times New Roman"/>
          <w:sz w:val="24"/>
          <w:szCs w:val="24"/>
        </w:rPr>
        <w:t>održ</w:t>
      </w:r>
      <w:r>
        <w:rPr>
          <w:rFonts w:ascii="Times New Roman" w:eastAsia="Times New Roman" w:hAnsi="Times New Roman" w:cs="Times New Roman"/>
          <w:sz w:val="24"/>
          <w:szCs w:val="24"/>
        </w:rPr>
        <w:t>iavať</w:t>
      </w:r>
      <w:r w:rsidRPr="009A7863">
        <w:rPr>
          <w:rFonts w:ascii="Times New Roman" w:eastAsia="Times New Roman" w:hAnsi="Times New Roman" w:cs="Times New Roman"/>
          <w:sz w:val="24"/>
          <w:szCs w:val="24"/>
        </w:rPr>
        <w:t xml:space="preserve"> zákaz aplik</w:t>
      </w:r>
      <w:r>
        <w:rPr>
          <w:rFonts w:ascii="Times New Roman" w:eastAsia="Times New Roman" w:hAnsi="Times New Roman" w:cs="Times New Roman"/>
          <w:sz w:val="24"/>
          <w:szCs w:val="24"/>
        </w:rPr>
        <w:t>ácie</w:t>
      </w:r>
      <w:r w:rsidRPr="009A7863">
        <w:rPr>
          <w:rFonts w:ascii="Times New Roman" w:eastAsia="Times New Roman" w:hAnsi="Times New Roman" w:cs="Times New Roman"/>
          <w:sz w:val="24"/>
          <w:szCs w:val="24"/>
        </w:rPr>
        <w:t xml:space="preserve"> dusíkat</w:t>
      </w:r>
      <w:r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9A7863">
        <w:rPr>
          <w:rFonts w:ascii="Times New Roman" w:eastAsia="Times New Roman" w:hAnsi="Times New Roman" w:cs="Times New Roman"/>
          <w:sz w:val="24"/>
          <w:szCs w:val="24"/>
        </w:rPr>
        <w:t xml:space="preserve"> hnojiv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ých </w:t>
      </w:r>
      <w:r w:rsidRPr="00E53697">
        <w:rPr>
          <w:rFonts w:ascii="Times New Roman" w:eastAsia="Times New Roman" w:hAnsi="Times New Roman" w:cs="Times New Roman"/>
          <w:sz w:val="24"/>
          <w:szCs w:val="24"/>
        </w:rPr>
        <w:t>látok</w:t>
      </w:r>
      <w:r w:rsidRPr="009A7863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svahoch </w:t>
      </w:r>
      <w:r w:rsidRPr="009A7863">
        <w:rPr>
          <w:rFonts w:ascii="Times New Roman" w:eastAsia="Times New Roman" w:hAnsi="Times New Roman" w:cs="Times New Roman"/>
          <w:sz w:val="24"/>
          <w:szCs w:val="24"/>
        </w:rPr>
        <w:t>ornej pôd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A7863">
        <w:rPr>
          <w:rFonts w:ascii="Times New Roman" w:eastAsia="Times New Roman" w:hAnsi="Times New Roman" w:cs="Times New Roman"/>
          <w:sz w:val="24"/>
          <w:szCs w:val="24"/>
        </w:rPr>
        <w:t xml:space="preserve"> so sklonom vyšším ako 10</w:t>
      </w:r>
      <w:r w:rsidRPr="009A78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A7863">
        <w:rPr>
          <w:rFonts w:ascii="Times New Roman" w:eastAsia="Times New Roman" w:hAnsi="Times New Roman" w:cs="Times New Roman"/>
          <w:sz w:val="24"/>
          <w:szCs w:val="24"/>
        </w:rPr>
        <w:t xml:space="preserve"> a na trval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9A7863">
        <w:rPr>
          <w:rFonts w:ascii="Times New Roman" w:eastAsia="Times New Roman" w:hAnsi="Times New Roman" w:cs="Times New Roman"/>
          <w:sz w:val="24"/>
          <w:szCs w:val="24"/>
        </w:rPr>
        <w:t xml:space="preserve"> trávnom poraste so sklonom vyšším ako 12</w:t>
      </w:r>
      <w:r w:rsidRPr="009A78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A7863">
        <w:rPr>
          <w:rFonts w:ascii="Times New Roman" w:eastAsia="Times New Roman" w:hAnsi="Times New Roman" w:cs="Times New Roman"/>
          <w:sz w:val="24"/>
          <w:szCs w:val="24"/>
        </w:rPr>
        <w:t>; to sa nevzťahuje na aplikáciu maštaľného hnoja a kompostov, ak sú zapravené do ornej pôdy najneskôr do 24 hodín po ich aplikácii</w:t>
      </w:r>
      <w:r w:rsidR="00E924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88"/>
      </w:r>
      <w:r w:rsidR="008D4231" w:rsidRPr="008D42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6280" w:rsidRPr="004F3C40" w:rsidRDefault="00D66280" w:rsidP="0059473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40A" w:rsidRDefault="00D66280" w:rsidP="0059473B">
      <w:pPr>
        <w:pStyle w:val="Odsekzoznamu"/>
        <w:widowControl w:val="0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>održiavať povinnosť pri používaní</w:t>
      </w:r>
      <w:r w:rsidR="000D63AE">
        <w:rPr>
          <w:rFonts w:ascii="Times New Roman" w:eastAsia="Times New Roman" w:hAnsi="Times New Roman" w:cs="Times New Roman"/>
          <w:sz w:val="24"/>
          <w:szCs w:val="24"/>
        </w:rPr>
        <w:t xml:space="preserve"> prípravkov na ochranu rastlín 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>mať osvedčenie o odbornej spôsobilosti</w:t>
      </w:r>
      <w:r w:rsidR="00E924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89"/>
      </w:r>
      <w:r w:rsidR="008D4231" w:rsidRPr="008D42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140A" w:rsidRPr="0088140A" w:rsidRDefault="0088140A" w:rsidP="0059473B">
      <w:pPr>
        <w:pStyle w:val="Odsekzoznamu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6280" w:rsidRPr="004F3C40" w:rsidRDefault="00D66280" w:rsidP="0059473B">
      <w:pPr>
        <w:pStyle w:val="Odsekzoznamu"/>
        <w:widowControl w:val="0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 xml:space="preserve">održiavať </w:t>
      </w:r>
      <w:r>
        <w:rPr>
          <w:rFonts w:ascii="Times New Roman" w:eastAsia="Times New Roman" w:hAnsi="Times New Roman" w:cs="Times New Roman"/>
          <w:sz w:val="24"/>
          <w:szCs w:val="24"/>
        </w:rPr>
        <w:t>povinnosť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 xml:space="preserve"> kontroly aplikačných zariadení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 xml:space="preserve"> vydan</w:t>
      </w:r>
      <w:r>
        <w:rPr>
          <w:rFonts w:ascii="Times New Roman" w:eastAsia="Times New Roman" w:hAnsi="Times New Roman" w:cs="Times New Roman"/>
          <w:sz w:val="24"/>
          <w:szCs w:val="24"/>
        </w:rPr>
        <w:t>ým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 xml:space="preserve"> osvedčen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 xml:space="preserve"> a kontroln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 xml:space="preserve"> nálepk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="00E924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90"/>
      </w:r>
      <w:r w:rsidR="008D4231" w:rsidRPr="008D42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6280" w:rsidRPr="004F3C40" w:rsidRDefault="00D66280" w:rsidP="0059473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280" w:rsidRPr="004F3C40" w:rsidRDefault="00D66280" w:rsidP="0059473B">
      <w:pPr>
        <w:pStyle w:val="Odsekzoznamu"/>
        <w:widowControl w:val="0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>održ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iavať </w:t>
      </w:r>
      <w:r w:rsidRPr="004F3C40">
        <w:rPr>
          <w:rFonts w:ascii="Times New Roman" w:eastAsia="Times New Roman" w:hAnsi="Times New Roman" w:cs="Times New Roman"/>
          <w:sz w:val="24"/>
          <w:szCs w:val="24"/>
        </w:rPr>
        <w:t>podmienky skladovania prípravkov na ochranu rastlín, manipulácie s nimi a  nakladania s ich obalmi</w:t>
      </w:r>
      <w:r w:rsidR="00E924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91"/>
      </w:r>
      <w:r w:rsidR="008D4231" w:rsidRPr="008D42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6280" w:rsidRPr="004F3C40" w:rsidRDefault="00D66280" w:rsidP="0059473B">
      <w:pPr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6423" w:rsidRDefault="00136423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č.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Koeficienty prepočtu</w:t>
      </w:r>
      <w:r w:rsidR="00E924AA">
        <w:rPr>
          <w:rFonts w:ascii="Times New Roman" w:hAnsi="Times New Roman" w:cs="Times New Roman"/>
          <w:b/>
          <w:sz w:val="24"/>
          <w:szCs w:val="24"/>
        </w:rPr>
        <w:t xml:space="preserve"> hospodárskych</w:t>
      </w:r>
      <w:r w:rsidRPr="00162152">
        <w:rPr>
          <w:rFonts w:ascii="Times New Roman" w:hAnsi="Times New Roman" w:cs="Times New Roman"/>
          <w:b/>
          <w:sz w:val="24"/>
          <w:szCs w:val="24"/>
        </w:rPr>
        <w:t xml:space="preserve"> zvierat na dobytčie jednotky</w:t>
      </w:r>
    </w:p>
    <w:p w:rsidR="008A57DE" w:rsidRPr="00162152" w:rsidRDefault="008A57DE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732"/>
        <w:gridCol w:w="4303"/>
        <w:gridCol w:w="1205"/>
      </w:tblGrid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Vek/kategória</w:t>
            </w: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Koeficient</w:t>
            </w:r>
          </w:p>
        </w:tc>
      </w:tr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Hovädzí dobytok</w:t>
            </w:r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menej než šesť mesiacov</w:t>
            </w: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od šiestich mesiacov do dvoch rokov</w:t>
            </w: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 xml:space="preserve">vyše </w:t>
            </w:r>
            <w:r w:rsidR="00E2154E">
              <w:rPr>
                <w:rFonts w:ascii="Times New Roman" w:hAnsi="Times New Roman" w:cs="Times New Roman"/>
                <w:sz w:val="24"/>
                <w:szCs w:val="24"/>
              </w:rPr>
              <w:t>dva</w:t>
            </w: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 xml:space="preserve"> roky</w:t>
            </w: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Koňovité</w:t>
            </w:r>
            <w:proofErr w:type="spellEnd"/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vyše šesť mesiacov</w:t>
            </w: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Ovce a kozy</w:t>
            </w:r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Ošípané</w:t>
            </w:r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chovné prasnice &gt; 50 kg</w:t>
            </w: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ostatné ošípané</w:t>
            </w: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Hydina</w:t>
            </w:r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nosnice</w:t>
            </w: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8A57DE" w:rsidRPr="00162152" w:rsidTr="008A57DE">
        <w:tc>
          <w:tcPr>
            <w:tcW w:w="2732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ostatná hydina</w:t>
            </w:r>
          </w:p>
        </w:tc>
        <w:tc>
          <w:tcPr>
            <w:tcW w:w="1163" w:type="dxa"/>
          </w:tcPr>
          <w:p w:rsidR="008A57DE" w:rsidRPr="00162152" w:rsidRDefault="008A57DE" w:rsidP="0059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lastRenderedPageBreak/>
        <w:t>Príloha č. 4</w:t>
      </w: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7DE" w:rsidRDefault="00D35039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</w:t>
      </w:r>
    </w:p>
    <w:p w:rsidR="00D35039" w:rsidRPr="00162152" w:rsidRDefault="00D35039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Halová karta</w:t>
      </w: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Evidencia chovu hydiny za každú chovnú budovu a turnus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Identifikácia chovnej budovy: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Údaje o naskladnení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Turnus č.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Dátum naskladnenia vajec: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Dátum naskladnenia: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Naskladnené množstvo (ks):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Plocha chovného priestoru (m2):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Údaje o vyskladnení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Konečné zaťaženie plochy chov. priestoru (kg/m2):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Dátum vyskladnenia: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Vyskladnené množstvo (ks):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Vyskladnené množstvo (kg):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Úhyn (ks):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Podanie antibiotických liekov: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Podanie látok zo skupín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chinolónov chinoxalínových antibiotík: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cefalosporínov 3. a 4. generácie: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tetracyklínov: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Zdôvodnenie veterinárneho lekára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 xml:space="preserve"> v prípade podania viackomponentných antibiotických liekov: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noProof/>
          <w:sz w:val="24"/>
          <w:szCs w:val="24"/>
        </w:rPr>
      </w:pPr>
      <w:r w:rsidRPr="00162152">
        <w:rPr>
          <w:rFonts w:ascii="Times New Roman" w:hAnsi="Times New Roman" w:cs="Times New Roman"/>
          <w:noProof/>
          <w:sz w:val="24"/>
          <w:szCs w:val="24"/>
        </w:rPr>
        <w:t>v prípade podania látok zo skupín chinolónov, chinoxalínových antibiotík, cefalosporínov 3. a 4. generácie, tetracyklínov:</w:t>
      </w: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7DE" w:rsidRPr="00162152" w:rsidRDefault="008A57DE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lastRenderedPageBreak/>
        <w:t>Príloha č. 5</w:t>
      </w: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52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7DE" w:rsidRPr="00162152" w:rsidRDefault="008A57DE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7DE" w:rsidRPr="00162152" w:rsidRDefault="008A57DE" w:rsidP="0059473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70AE4">
        <w:rPr>
          <w:rFonts w:ascii="Times New Roman" w:hAnsi="Times New Roman" w:cs="Times New Roman"/>
          <w:b/>
          <w:bCs/>
          <w:sz w:val="24"/>
          <w:szCs w:val="24"/>
        </w:rPr>
        <w:t>ZOR</w:t>
      </w:r>
    </w:p>
    <w:p w:rsidR="008A57DE" w:rsidRPr="00162152" w:rsidRDefault="008A57DE" w:rsidP="0059473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52">
        <w:rPr>
          <w:rFonts w:ascii="Times New Roman" w:hAnsi="Times New Roman" w:cs="Times New Roman"/>
          <w:b/>
          <w:bCs/>
          <w:sz w:val="24"/>
          <w:szCs w:val="24"/>
        </w:rPr>
        <w:t>Evidencia o počte odchovaných výkrmových ošípaných</w:t>
      </w:r>
    </w:p>
    <w:p w:rsidR="008A57DE" w:rsidRPr="00162152" w:rsidRDefault="000D63AE" w:rsidP="0059473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 1. mája 20..</w:t>
      </w:r>
      <w:r w:rsidR="00422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7DE" w:rsidRPr="00162152">
        <w:rPr>
          <w:rFonts w:ascii="Times New Roman" w:hAnsi="Times New Roman" w:cs="Times New Roman"/>
          <w:b/>
          <w:bCs/>
          <w:sz w:val="24"/>
          <w:szCs w:val="24"/>
        </w:rPr>
        <w:t>do 30. apríla 20..</w:t>
      </w:r>
    </w:p>
    <w:p w:rsidR="008A57DE" w:rsidRPr="00162152" w:rsidRDefault="008A57DE" w:rsidP="0059473B">
      <w:pPr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Pr="00162152">
        <w:rPr>
          <w:rFonts w:ascii="Times New Roman" w:hAnsi="Times New Roman" w:cs="Times New Roman"/>
          <w:sz w:val="24"/>
          <w:szCs w:val="24"/>
        </w:rPr>
        <w:t xml:space="preserve">: </w:t>
      </w:r>
      <w:r w:rsidRPr="00162152">
        <w:rPr>
          <w:rFonts w:ascii="Times New Roman" w:hAnsi="Times New Roman" w:cs="Times New Roman"/>
          <w:sz w:val="24"/>
          <w:szCs w:val="24"/>
        </w:rPr>
        <w:tab/>
      </w:r>
      <w:r w:rsidRPr="00162152">
        <w:rPr>
          <w:rFonts w:ascii="Times New Roman" w:hAnsi="Times New Roman" w:cs="Times New Roman"/>
          <w:sz w:val="24"/>
          <w:szCs w:val="24"/>
        </w:rPr>
        <w:tab/>
      </w:r>
      <w:r w:rsidRPr="00162152">
        <w:rPr>
          <w:rFonts w:ascii="Times New Roman" w:hAnsi="Times New Roman" w:cs="Times New Roman"/>
          <w:sz w:val="24"/>
          <w:szCs w:val="24"/>
        </w:rPr>
        <w:tab/>
      </w:r>
      <w:r w:rsidRPr="00162152">
        <w:rPr>
          <w:rFonts w:ascii="Times New Roman" w:hAnsi="Times New Roman" w:cs="Times New Roman"/>
          <w:sz w:val="24"/>
          <w:szCs w:val="24"/>
        </w:rPr>
        <w:tab/>
      </w:r>
      <w:r w:rsidRPr="00162152">
        <w:rPr>
          <w:rFonts w:ascii="Times New Roman" w:hAnsi="Times New Roman" w:cs="Times New Roman"/>
          <w:sz w:val="24"/>
          <w:szCs w:val="24"/>
        </w:rPr>
        <w:tab/>
        <w:t>IČO:</w:t>
      </w:r>
      <w:r w:rsidRPr="0016215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A57DE" w:rsidRPr="00162152" w:rsidRDefault="008A57DE" w:rsidP="0059473B">
      <w:pPr>
        <w:widowControl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 xml:space="preserve">Adresa: </w:t>
      </w:r>
      <w:r w:rsidRPr="00162152">
        <w:rPr>
          <w:rFonts w:ascii="Times New Roman" w:hAnsi="Times New Roman" w:cs="Times New Roman"/>
          <w:sz w:val="24"/>
          <w:szCs w:val="24"/>
        </w:rPr>
        <w:tab/>
      </w:r>
      <w:r w:rsidRPr="00162152">
        <w:rPr>
          <w:rFonts w:ascii="Times New Roman" w:hAnsi="Times New Roman" w:cs="Times New Roman"/>
          <w:sz w:val="24"/>
          <w:szCs w:val="24"/>
        </w:rPr>
        <w:tab/>
      </w:r>
      <w:r w:rsidRPr="00162152">
        <w:rPr>
          <w:rFonts w:ascii="Times New Roman" w:hAnsi="Times New Roman" w:cs="Times New Roman"/>
          <w:sz w:val="24"/>
          <w:szCs w:val="24"/>
        </w:rPr>
        <w:tab/>
      </w:r>
      <w:r w:rsidRPr="00162152">
        <w:rPr>
          <w:rFonts w:ascii="Times New Roman" w:hAnsi="Times New Roman" w:cs="Times New Roman"/>
          <w:sz w:val="24"/>
          <w:szCs w:val="24"/>
        </w:rPr>
        <w:tab/>
      </w:r>
      <w:r w:rsidRPr="00162152">
        <w:rPr>
          <w:rFonts w:ascii="Times New Roman" w:hAnsi="Times New Roman" w:cs="Times New Roman"/>
          <w:sz w:val="24"/>
          <w:szCs w:val="24"/>
        </w:rPr>
        <w:tab/>
      </w:r>
      <w:r w:rsidRPr="00162152">
        <w:rPr>
          <w:rFonts w:ascii="Times New Roman" w:hAnsi="Times New Roman" w:cs="Times New Roman"/>
          <w:sz w:val="24"/>
          <w:szCs w:val="24"/>
        </w:rPr>
        <w:tab/>
        <w:t>Registračné číslo chovu: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67"/>
        <w:gridCol w:w="851"/>
        <w:gridCol w:w="566"/>
        <w:gridCol w:w="988"/>
        <w:gridCol w:w="1134"/>
        <w:gridCol w:w="1276"/>
        <w:gridCol w:w="1418"/>
        <w:gridCol w:w="1134"/>
        <w:gridCol w:w="1559"/>
        <w:gridCol w:w="850"/>
      </w:tblGrid>
      <w:tr w:rsidR="008A57DE" w:rsidRPr="00162152" w:rsidTr="008A57DE">
        <w:trPr>
          <w:trHeight w:val="251"/>
          <w:jc w:val="center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Číslo riadku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Dátum presunu/zmeny*</w:t>
            </w:r>
          </w:p>
        </w:tc>
        <w:tc>
          <w:tcPr>
            <w:tcW w:w="988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Kód udalosti *</w:t>
            </w:r>
          </w:p>
        </w:tc>
        <w:tc>
          <w:tcPr>
            <w:tcW w:w="1134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počet ošípaných **</w:t>
            </w:r>
          </w:p>
        </w:tc>
        <w:tc>
          <w:tcPr>
            <w:tcW w:w="1276" w:type="dxa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Identifikácia budovy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z toho počet výkrmových ošípaných za operáciu:</w:t>
            </w:r>
          </w:p>
        </w:tc>
        <w:tc>
          <w:tcPr>
            <w:tcW w:w="1559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Registračné číslo chovu</w:t>
            </w:r>
          </w:p>
        </w:tc>
        <w:tc>
          <w:tcPr>
            <w:tcW w:w="850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Kód krajiny</w:t>
            </w:r>
          </w:p>
        </w:tc>
      </w:tr>
      <w:tr w:rsidR="008A57DE" w:rsidRPr="00162152" w:rsidTr="008A57DE">
        <w:trPr>
          <w:trHeight w:val="486"/>
          <w:jc w:val="center"/>
        </w:trPr>
        <w:tc>
          <w:tcPr>
            <w:tcW w:w="425" w:type="dxa"/>
            <w:vMerge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deň</w:t>
            </w:r>
          </w:p>
        </w:tc>
        <w:tc>
          <w:tcPr>
            <w:tcW w:w="851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mesiac</w:t>
            </w:r>
          </w:p>
        </w:tc>
        <w:tc>
          <w:tcPr>
            <w:tcW w:w="566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rok</w:t>
            </w:r>
          </w:p>
        </w:tc>
        <w:tc>
          <w:tcPr>
            <w:tcW w:w="988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 xml:space="preserve">zlepšenie ustajňovacích podmienok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 xml:space="preserve">zvýšenie plochy </w:t>
            </w:r>
          </w:p>
        </w:tc>
        <w:tc>
          <w:tcPr>
            <w:tcW w:w="1559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</w:tr>
      <w:tr w:rsidR="008A57DE" w:rsidRPr="00162152" w:rsidTr="008A57DE">
        <w:trPr>
          <w:trHeight w:val="273"/>
          <w:jc w:val="center"/>
        </w:trPr>
        <w:tc>
          <w:tcPr>
            <w:tcW w:w="425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</w:tr>
      <w:tr w:rsidR="008A57DE" w:rsidRPr="00162152" w:rsidTr="008A57DE">
        <w:trPr>
          <w:trHeight w:val="273"/>
          <w:jc w:val="center"/>
        </w:trPr>
        <w:tc>
          <w:tcPr>
            <w:tcW w:w="425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</w:tr>
      <w:tr w:rsidR="008A57DE" w:rsidRPr="00162152" w:rsidTr="008A57DE">
        <w:trPr>
          <w:trHeight w:val="273"/>
          <w:jc w:val="center"/>
        </w:trPr>
        <w:tc>
          <w:tcPr>
            <w:tcW w:w="425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</w:tr>
      <w:tr w:rsidR="008A57DE" w:rsidRPr="00162152" w:rsidTr="008A57DE">
        <w:trPr>
          <w:trHeight w:val="273"/>
          <w:jc w:val="center"/>
        </w:trPr>
        <w:tc>
          <w:tcPr>
            <w:tcW w:w="425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31E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</w:tr>
      <w:tr w:rsidR="008A57DE" w:rsidRPr="00162152" w:rsidTr="008A57DE">
        <w:trPr>
          <w:trHeight w:val="273"/>
          <w:jc w:val="center"/>
        </w:trPr>
        <w:tc>
          <w:tcPr>
            <w:tcW w:w="425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color w:val="20231E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31E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</w:tr>
      <w:tr w:rsidR="008A57DE" w:rsidRPr="00162152" w:rsidTr="008A57DE">
        <w:trPr>
          <w:trHeight w:val="273"/>
          <w:jc w:val="center"/>
        </w:trPr>
        <w:tc>
          <w:tcPr>
            <w:tcW w:w="425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</w:tr>
      <w:tr w:rsidR="008A57DE" w:rsidRPr="00162152" w:rsidTr="008A57DE">
        <w:trPr>
          <w:gridAfter w:val="2"/>
          <w:wAfter w:w="2409" w:type="dxa"/>
          <w:trHeight w:val="286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31E"/>
                <w:sz w:val="24"/>
                <w:szCs w:val="24"/>
              </w:rPr>
            </w:pPr>
            <w:r w:rsidRPr="00162152">
              <w:rPr>
                <w:rFonts w:ascii="Times New Roman" w:hAnsi="Times New Roman" w:cs="Times New Roman"/>
                <w:b/>
                <w:bCs/>
                <w:color w:val="20231E"/>
                <w:sz w:val="24"/>
                <w:szCs w:val="24"/>
              </w:rPr>
              <w:t>SPOLU od 1.5.20.. do 30.4. 20..</w:t>
            </w:r>
          </w:p>
        </w:tc>
        <w:tc>
          <w:tcPr>
            <w:tcW w:w="1134" w:type="dxa"/>
            <w:shd w:val="clear" w:color="auto" w:fill="auto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31E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31E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31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A57DE" w:rsidRPr="00162152" w:rsidRDefault="008A57DE" w:rsidP="00594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31E"/>
                <w:sz w:val="24"/>
                <w:szCs w:val="24"/>
              </w:rPr>
            </w:pPr>
          </w:p>
        </w:tc>
      </w:tr>
    </w:tbl>
    <w:p w:rsidR="008A57DE" w:rsidRPr="00162152" w:rsidRDefault="008A57DE" w:rsidP="0059473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20231E"/>
          <w:sz w:val="24"/>
          <w:szCs w:val="24"/>
        </w:rPr>
      </w:pPr>
      <w:r w:rsidRPr="00162152">
        <w:rPr>
          <w:rFonts w:ascii="Times New Roman" w:hAnsi="Times New Roman" w:cs="Times New Roman"/>
          <w:color w:val="20231E"/>
          <w:sz w:val="24"/>
          <w:szCs w:val="24"/>
        </w:rPr>
        <w:t xml:space="preserve">* </w:t>
      </w:r>
      <w:r w:rsidR="00AA2D7F">
        <w:rPr>
          <w:rFonts w:ascii="Times New Roman" w:hAnsi="Times New Roman" w:cs="Times New Roman"/>
          <w:color w:val="20231E"/>
          <w:sz w:val="24"/>
          <w:szCs w:val="24"/>
        </w:rPr>
        <w:tab/>
      </w:r>
      <w:r w:rsidRPr="00162152">
        <w:rPr>
          <w:rFonts w:ascii="Times New Roman" w:hAnsi="Times New Roman" w:cs="Times New Roman"/>
          <w:color w:val="20231E"/>
          <w:sz w:val="24"/>
          <w:szCs w:val="24"/>
        </w:rPr>
        <w:t>presuny/ zmeny odchovaných výkrmových ošípaných – odsun na bitúnok, použitie pre vlastnú spotrebu, predaj ošípanej na domácu spotrebu (kód udalosti sa neuvádza), export ošípaných.</w:t>
      </w:r>
    </w:p>
    <w:p w:rsidR="008A57DE" w:rsidRPr="00162152" w:rsidRDefault="008A57DE" w:rsidP="0059473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20231E"/>
          <w:sz w:val="24"/>
          <w:szCs w:val="24"/>
        </w:rPr>
      </w:pPr>
      <w:r w:rsidRPr="00162152">
        <w:rPr>
          <w:rFonts w:ascii="Times New Roman" w:hAnsi="Times New Roman" w:cs="Times New Roman"/>
          <w:color w:val="20231E"/>
          <w:sz w:val="24"/>
          <w:szCs w:val="24"/>
        </w:rPr>
        <w:t>** Počet ošípaných – predstavuje všetky ošípané v rámci presunu, a to prasnice a ostatné ošípané.</w:t>
      </w:r>
    </w:p>
    <w:p w:rsidR="008A57DE" w:rsidRPr="00162152" w:rsidRDefault="008A57DE" w:rsidP="005947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0231E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 xml:space="preserve">V opatrení na podporu dobrých životných podmienok zvierat - </w:t>
      </w:r>
      <w:r w:rsidRPr="00162152">
        <w:rPr>
          <w:rFonts w:ascii="Times New Roman" w:hAnsi="Times New Roman" w:cs="Times New Roman"/>
          <w:color w:val="20231E"/>
          <w:sz w:val="24"/>
          <w:szCs w:val="24"/>
        </w:rPr>
        <w:t>zlepšenie ustajňovacích podmienok výkrmových ošípaných bolo za obdobie záväzku od 1. mája 20... do 30. apríla nasledujúceho roka odchovaných ........... ks výkrmových ošípaných.</w:t>
      </w:r>
    </w:p>
    <w:p w:rsidR="008A57DE" w:rsidRPr="00162152" w:rsidRDefault="008A57DE" w:rsidP="005947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0231E"/>
          <w:sz w:val="24"/>
          <w:szCs w:val="24"/>
        </w:rPr>
      </w:pPr>
      <w:r w:rsidRPr="00162152">
        <w:rPr>
          <w:rFonts w:ascii="Times New Roman" w:hAnsi="Times New Roman" w:cs="Times New Roman"/>
          <w:sz w:val="24"/>
          <w:szCs w:val="24"/>
        </w:rPr>
        <w:t xml:space="preserve">V opatrení na podporu dobrých životných podmienok zvierat - </w:t>
      </w:r>
      <w:r w:rsidRPr="00162152">
        <w:rPr>
          <w:rFonts w:ascii="Times New Roman" w:hAnsi="Times New Roman" w:cs="Times New Roman"/>
          <w:bCs/>
          <w:sz w:val="24"/>
          <w:szCs w:val="24"/>
        </w:rPr>
        <w:t>zvýšenie plochy vo výkrme ošípaných</w:t>
      </w:r>
      <w:r w:rsidRPr="00162152">
        <w:rPr>
          <w:rFonts w:ascii="Times New Roman" w:hAnsi="Times New Roman" w:cs="Times New Roman"/>
          <w:color w:val="20231E"/>
          <w:sz w:val="24"/>
          <w:szCs w:val="24"/>
        </w:rPr>
        <w:t xml:space="preserve"> bolo za obdobie záväzku od 1. mája 20... do 30. apríla nasledujúceho roka odchovaných ........... ks výkrmových ošípaných.</w:t>
      </w:r>
    </w:p>
    <w:p w:rsidR="00136423" w:rsidRDefault="00136423" w:rsidP="0059473B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lastRenderedPageBreak/>
        <w:t>Príloha č. 6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VZOR</w:t>
      </w:r>
    </w:p>
    <w:p w:rsidR="00136423" w:rsidRPr="004F3C40" w:rsidRDefault="004227B9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Plán</w:t>
      </w:r>
      <w:r w:rsidR="00136423" w:rsidRPr="004F3C40">
        <w:rPr>
          <w:rFonts w:ascii="Times New Roman" w:hAnsi="Times New Roman" w:cs="Times New Roman"/>
          <w:b/>
          <w:sz w:val="24"/>
          <w:szCs w:val="24"/>
        </w:rPr>
        <w:t xml:space="preserve"> hnojenia k pestovanej plodine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after="0" w:line="276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4227B9" w:rsidP="0059473B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136423" w:rsidRPr="004F3C40">
        <w:rPr>
          <w:rFonts w:ascii="Times New Roman" w:hAnsi="Times New Roman" w:cs="Times New Roman"/>
          <w:sz w:val="24"/>
          <w:szCs w:val="24"/>
        </w:rPr>
        <w:t>Plán hnojenia obsahuje okrem identifikačných údajov prijímateľa tieto údaje pre každý poľnohospodársky pozemok :</w:t>
      </w:r>
    </w:p>
    <w:p w:rsidR="00136423" w:rsidRPr="004F3C40" w:rsidRDefault="00E2154E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36423" w:rsidRPr="004F3C40">
        <w:rPr>
          <w:rFonts w:ascii="Times New Roman" w:hAnsi="Times New Roman" w:cs="Times New Roman"/>
          <w:sz w:val="24"/>
          <w:szCs w:val="24"/>
        </w:rPr>
        <w:t>údaje v rozsahu podľa § 6 vyhlášky č. 215/2016 Z. z. , ktorou sa ustanovujú podrobnosti o obhospodarovaní poľnohospodárskej pôdy v zraniteľných oblastiach,</w:t>
      </w:r>
    </w:p>
    <w:p w:rsidR="00136423" w:rsidRPr="004F3C40" w:rsidRDefault="00E2154E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36423" w:rsidRPr="004F3C40">
        <w:rPr>
          <w:rFonts w:ascii="Times New Roman" w:hAnsi="Times New Roman" w:cs="Times New Roman"/>
          <w:sz w:val="24"/>
          <w:szCs w:val="24"/>
        </w:rPr>
        <w:t>druh pestovanej plodiny a súvisiace požiadavky pre každý poľnohospodársky pozemok</w:t>
      </w:r>
      <w:r w:rsidR="0048035B">
        <w:rPr>
          <w:rFonts w:ascii="Times New Roman" w:hAnsi="Times New Roman" w:cs="Times New Roman"/>
          <w:sz w:val="24"/>
          <w:szCs w:val="24"/>
        </w:rPr>
        <w:t>,</w:t>
      </w:r>
    </w:p>
    <w:p w:rsidR="00136423" w:rsidRPr="004F3C40" w:rsidRDefault="00E2154E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36423" w:rsidRPr="004F3C40">
        <w:rPr>
          <w:rFonts w:ascii="Times New Roman" w:hAnsi="Times New Roman" w:cs="Times New Roman"/>
          <w:sz w:val="24"/>
          <w:szCs w:val="24"/>
        </w:rPr>
        <w:t>obsah živín v pôde vykonaním analýzy vzorky pôdy na jeseň po zbere alebo skoro na jar (v prvom roku záväzku) pred hnojením, pričom analýza sa vykonáva v akreditovanom laboratóriu</w:t>
      </w:r>
      <w:r w:rsidR="0048035B">
        <w:rPr>
          <w:rFonts w:ascii="Times New Roman" w:hAnsi="Times New Roman" w:cs="Times New Roman"/>
          <w:sz w:val="24"/>
          <w:szCs w:val="24"/>
        </w:rPr>
        <w:t>,</w:t>
      </w:r>
    </w:p>
    <w:p w:rsidR="00136423" w:rsidRPr="004F3C40" w:rsidRDefault="00E2154E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136423" w:rsidRPr="004F3C40">
        <w:rPr>
          <w:rFonts w:ascii="Times New Roman" w:hAnsi="Times New Roman" w:cs="Times New Roman"/>
          <w:sz w:val="24"/>
          <w:szCs w:val="24"/>
        </w:rPr>
        <w:t>obsah živín v aplikovaných organických a minerálnych hnojivách</w:t>
      </w:r>
      <w:r w:rsidR="0048035B">
        <w:rPr>
          <w:rFonts w:ascii="Times New Roman" w:hAnsi="Times New Roman" w:cs="Times New Roman"/>
          <w:sz w:val="24"/>
          <w:szCs w:val="24"/>
        </w:rPr>
        <w:t>,</w:t>
      </w:r>
    </w:p>
    <w:p w:rsidR="00136423" w:rsidRPr="004F3C40" w:rsidRDefault="00E2154E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136423" w:rsidRPr="004F3C40">
        <w:rPr>
          <w:rFonts w:ascii="Times New Roman" w:hAnsi="Times New Roman" w:cs="Times New Roman"/>
          <w:sz w:val="24"/>
          <w:szCs w:val="24"/>
        </w:rPr>
        <w:t>pomer organického hnojiva/minerálneho hnojiva, ktorý by sa mal použiť vzhľadom na potreby pestovaných plodín, obsah uhlíka v pôde a aplikované organické hnojivo, dostupnosť hnoja, životné prostredie</w:t>
      </w:r>
      <w:r w:rsidR="0048035B">
        <w:rPr>
          <w:rFonts w:ascii="Times New Roman" w:hAnsi="Times New Roman" w:cs="Times New Roman"/>
          <w:sz w:val="24"/>
          <w:szCs w:val="24"/>
        </w:rPr>
        <w:t>.</w:t>
      </w:r>
    </w:p>
    <w:p w:rsidR="00136423" w:rsidRPr="004F3C40" w:rsidRDefault="00136423" w:rsidP="0059473B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B: Evidencia o skutočnom použití hnojív</w:t>
      </w:r>
    </w:p>
    <w:p w:rsidR="00136423" w:rsidRPr="004F3C40" w:rsidRDefault="00136423" w:rsidP="0059473B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Záznam pre každý poľnohospodársky pozemok by mal obsahovať podrobnosti o všetkých prvkoch plánu manažmentu živín zavedeného do praxe, ktorý zahŕňa najmä:</w:t>
      </w:r>
    </w:p>
    <w:p w:rsidR="00136423" w:rsidRPr="004F3C40" w:rsidRDefault="00A125E7" w:rsidP="0059473B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</w:p>
    <w:p w:rsidR="00136423" w:rsidRPr="004F3C40" w:rsidRDefault="00A125E7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2E8D">
        <w:rPr>
          <w:rFonts w:ascii="Times New Roman" w:hAnsi="Times New Roman" w:cs="Times New Roman"/>
          <w:sz w:val="24"/>
          <w:szCs w:val="24"/>
        </w:rPr>
        <w:t xml:space="preserve"> </w:t>
      </w:r>
      <w:r w:rsidR="004227B9">
        <w:rPr>
          <w:rFonts w:ascii="Times New Roman" w:hAnsi="Times New Roman" w:cs="Times New Roman"/>
          <w:sz w:val="24"/>
          <w:szCs w:val="24"/>
        </w:rPr>
        <w:t xml:space="preserve">typy hnojív, aplikačné dávky, čas aplikácie, </w:t>
      </w:r>
      <w:r w:rsidR="00136423" w:rsidRPr="004F3C40">
        <w:rPr>
          <w:rFonts w:ascii="Times New Roman" w:hAnsi="Times New Roman" w:cs="Times New Roman"/>
          <w:sz w:val="24"/>
          <w:szCs w:val="24"/>
        </w:rPr>
        <w:t xml:space="preserve">aplikačné metódy, </w:t>
      </w:r>
    </w:p>
    <w:p w:rsidR="00136423" w:rsidRPr="004F3C40" w:rsidRDefault="00A125E7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2E8D">
        <w:rPr>
          <w:rFonts w:ascii="Times New Roman" w:hAnsi="Times New Roman" w:cs="Times New Roman"/>
          <w:sz w:val="24"/>
          <w:szCs w:val="24"/>
        </w:rPr>
        <w:t xml:space="preserve"> </w:t>
      </w:r>
      <w:r w:rsidR="00136423" w:rsidRPr="004F3C40">
        <w:rPr>
          <w:rFonts w:ascii="Times New Roman" w:hAnsi="Times New Roman" w:cs="Times New Roman"/>
          <w:sz w:val="24"/>
          <w:szCs w:val="24"/>
        </w:rPr>
        <w:t>iné zdroje živín,</w:t>
      </w:r>
    </w:p>
    <w:p w:rsidR="00136423" w:rsidRPr="004F3C40" w:rsidRDefault="00A125E7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B2E8D">
        <w:rPr>
          <w:rFonts w:ascii="Times New Roman" w:hAnsi="Times New Roman" w:cs="Times New Roman"/>
          <w:sz w:val="24"/>
          <w:szCs w:val="24"/>
        </w:rPr>
        <w:t xml:space="preserve"> </w:t>
      </w:r>
      <w:r w:rsidR="00136423" w:rsidRPr="004F3C40">
        <w:rPr>
          <w:rFonts w:ascii="Times New Roman" w:hAnsi="Times New Roman" w:cs="Times New Roman"/>
          <w:sz w:val="24"/>
          <w:szCs w:val="24"/>
        </w:rPr>
        <w:t>poznámky k osobitným podmienkam – napr. nárazníkové zóny neošetrené hnojivami</w:t>
      </w:r>
      <w:r w:rsidR="00D40C10">
        <w:rPr>
          <w:rFonts w:ascii="Times New Roman" w:hAnsi="Times New Roman" w:cs="Times New Roman"/>
          <w:sz w:val="24"/>
          <w:szCs w:val="24"/>
        </w:rPr>
        <w:t>,</w:t>
      </w:r>
    </w:p>
    <w:p w:rsidR="00136423" w:rsidRPr="004F3C40" w:rsidRDefault="00A125E7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B2E8D">
        <w:rPr>
          <w:rFonts w:ascii="Times New Roman" w:hAnsi="Times New Roman" w:cs="Times New Roman"/>
          <w:sz w:val="24"/>
          <w:szCs w:val="24"/>
        </w:rPr>
        <w:t xml:space="preserve"> </w:t>
      </w:r>
      <w:r w:rsidR="00136423" w:rsidRPr="004F3C40">
        <w:rPr>
          <w:rFonts w:ascii="Times New Roman" w:hAnsi="Times New Roman" w:cs="Times New Roman"/>
          <w:sz w:val="24"/>
          <w:szCs w:val="24"/>
        </w:rPr>
        <w:t xml:space="preserve">nové výsledky analýzy pôdy, </w:t>
      </w:r>
    </w:p>
    <w:p w:rsidR="00136423" w:rsidRPr="004F3C40" w:rsidRDefault="00A125E7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B2E8D">
        <w:rPr>
          <w:rFonts w:ascii="Times New Roman" w:hAnsi="Times New Roman" w:cs="Times New Roman"/>
          <w:sz w:val="24"/>
          <w:szCs w:val="24"/>
        </w:rPr>
        <w:t xml:space="preserve"> </w:t>
      </w:r>
      <w:r w:rsidR="00136423" w:rsidRPr="004F3C40">
        <w:rPr>
          <w:rFonts w:ascii="Times New Roman" w:hAnsi="Times New Roman" w:cs="Times New Roman"/>
          <w:sz w:val="24"/>
          <w:szCs w:val="24"/>
        </w:rPr>
        <w:t>akékoľvek environmentálne údaje – napr. obsah dusičnanov v podzemnej vode</w:t>
      </w:r>
      <w:r w:rsidR="00D40C10">
        <w:rPr>
          <w:rFonts w:ascii="Times New Roman" w:hAnsi="Times New Roman" w:cs="Times New Roman"/>
          <w:sz w:val="24"/>
          <w:szCs w:val="24"/>
        </w:rPr>
        <w:t>,</w:t>
      </w:r>
    </w:p>
    <w:p w:rsidR="00136423" w:rsidRPr="004F3C40" w:rsidRDefault="00A125E7" w:rsidP="0059473B">
      <w:pPr>
        <w:pStyle w:val="Odsekzoznamu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B2E8D">
        <w:rPr>
          <w:rFonts w:ascii="Times New Roman" w:hAnsi="Times New Roman" w:cs="Times New Roman"/>
          <w:sz w:val="24"/>
          <w:szCs w:val="24"/>
        </w:rPr>
        <w:t xml:space="preserve"> </w:t>
      </w:r>
      <w:r w:rsidR="00136423" w:rsidRPr="004F3C40">
        <w:rPr>
          <w:rFonts w:ascii="Times New Roman" w:hAnsi="Times New Roman" w:cs="Times New Roman"/>
          <w:sz w:val="24"/>
          <w:szCs w:val="24"/>
        </w:rPr>
        <w:t>záznamy o rizikových faktoroch, ktoré môžu ovplyvniť environmentálne účinky živín – napr. evidencia zrážok, evidencia zavlažovania, aplikácie odpadových vôd atď.</w:t>
      </w:r>
      <w:r w:rsidR="001364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136423" w:rsidRPr="004F3C40" w:rsidRDefault="00A125E7" w:rsidP="0059473B">
      <w:pPr>
        <w:widowControl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227B9">
        <w:rPr>
          <w:rFonts w:ascii="Times New Roman" w:hAnsi="Times New Roman" w:cs="Times New Roman"/>
          <w:sz w:val="24"/>
          <w:szCs w:val="24"/>
        </w:rPr>
        <w:t>záznamy z GPS a</w:t>
      </w:r>
      <w:r w:rsidR="00136423" w:rsidRPr="004F3C40">
        <w:rPr>
          <w:rFonts w:ascii="Times New Roman" w:hAnsi="Times New Roman" w:cs="Times New Roman"/>
          <w:sz w:val="24"/>
          <w:szCs w:val="24"/>
        </w:rPr>
        <w:t xml:space="preserve"> mapové podklady.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lastRenderedPageBreak/>
        <w:t>Príloha č. 7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Default="00B828ED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Limitné hodnoty rizikových prvkov v poľnohospodárskej pôde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a </w:t>
      </w:r>
      <w:r w:rsidRPr="002075B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určenie hodnoty minerálneho dusíka v</w:t>
      </w:r>
      <w:r w:rsidR="00EB65BC" w:rsidRPr="002075B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poľnohospodárskej</w:t>
      </w:r>
      <w:r w:rsidRPr="002075B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pôde</w:t>
      </w:r>
    </w:p>
    <w:p w:rsidR="00B828ED" w:rsidRPr="004F3C40" w:rsidRDefault="00B828ED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2C1B" w:rsidRPr="004F3C40" w:rsidRDefault="003C2C1B" w:rsidP="0059473B">
      <w:pPr>
        <w:widowControl w:val="0"/>
        <w:spacing w:before="36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4F3C40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A. Limitné hodnoty rizikových prvkov v poľnohospodárskej pôde</w:t>
      </w:r>
    </w:p>
    <w:p w:rsidR="003C2C1B" w:rsidRPr="004F3C40" w:rsidRDefault="003C2C1B" w:rsidP="0059473B">
      <w:pPr>
        <w:widowControl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F3C40">
        <w:rPr>
          <w:rFonts w:ascii="Times New Roman" w:eastAsia="Calibri" w:hAnsi="Times New Roman" w:cs="Times New Roman"/>
          <w:sz w:val="24"/>
          <w:szCs w:val="24"/>
          <w:lang w:eastAsia="sk-SK"/>
        </w:rPr>
        <w:t>[v mg/kg suchej hmoty, rozklad lúčavkou kráľovskou, Hg celkový obsah]</w:t>
      </w:r>
    </w:p>
    <w:p w:rsidR="003C2C1B" w:rsidRPr="004F3C40" w:rsidRDefault="003C2C1B" w:rsidP="0059473B">
      <w:pPr>
        <w:widowControl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50"/>
        <w:gridCol w:w="1051"/>
        <w:gridCol w:w="1134"/>
        <w:gridCol w:w="1134"/>
      </w:tblGrid>
      <w:tr w:rsidR="003C2C1B" w:rsidRPr="004F3C40" w:rsidTr="00AA31CB">
        <w:trPr>
          <w:tblCellSpacing w:w="0" w:type="dxa"/>
          <w:jc w:val="center"/>
        </w:trPr>
        <w:tc>
          <w:tcPr>
            <w:tcW w:w="3050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Pôdny druh</w:t>
            </w:r>
          </w:p>
        </w:tc>
        <w:tc>
          <w:tcPr>
            <w:tcW w:w="1051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Cd</w:t>
            </w:r>
          </w:p>
        </w:tc>
        <w:tc>
          <w:tcPr>
            <w:tcW w:w="1134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Hg</w:t>
            </w:r>
          </w:p>
        </w:tc>
        <w:tc>
          <w:tcPr>
            <w:tcW w:w="1134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Pb</w:t>
            </w:r>
          </w:p>
        </w:tc>
      </w:tr>
      <w:tr w:rsidR="003C2C1B" w:rsidRPr="004F3C40" w:rsidTr="00AA31CB">
        <w:trPr>
          <w:tblCellSpacing w:w="0" w:type="dxa"/>
          <w:jc w:val="center"/>
        </w:trPr>
        <w:tc>
          <w:tcPr>
            <w:tcW w:w="3050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piesočnatá hlinito-piesočnatá</w:t>
            </w:r>
          </w:p>
        </w:tc>
        <w:tc>
          <w:tcPr>
            <w:tcW w:w="1051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0,4</w:t>
            </w:r>
          </w:p>
        </w:tc>
        <w:tc>
          <w:tcPr>
            <w:tcW w:w="1134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0,15</w:t>
            </w:r>
          </w:p>
        </w:tc>
        <w:tc>
          <w:tcPr>
            <w:tcW w:w="1134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25</w:t>
            </w:r>
          </w:p>
        </w:tc>
      </w:tr>
      <w:tr w:rsidR="003C2C1B" w:rsidRPr="004F3C40" w:rsidTr="00AA31CB">
        <w:trPr>
          <w:tblCellSpacing w:w="0" w:type="dxa"/>
          <w:jc w:val="center"/>
        </w:trPr>
        <w:tc>
          <w:tcPr>
            <w:tcW w:w="3050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piesočnato-hlinitá hlinitá</w:t>
            </w:r>
          </w:p>
        </w:tc>
        <w:tc>
          <w:tcPr>
            <w:tcW w:w="1051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0,7</w:t>
            </w:r>
          </w:p>
        </w:tc>
        <w:tc>
          <w:tcPr>
            <w:tcW w:w="1134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0,5</w:t>
            </w:r>
          </w:p>
        </w:tc>
        <w:tc>
          <w:tcPr>
            <w:tcW w:w="1134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70</w:t>
            </w:r>
          </w:p>
        </w:tc>
      </w:tr>
      <w:tr w:rsidR="003C2C1B" w:rsidRPr="004F3C40" w:rsidTr="00AA31CB">
        <w:trPr>
          <w:tblCellSpacing w:w="0" w:type="dxa"/>
          <w:jc w:val="center"/>
        </w:trPr>
        <w:tc>
          <w:tcPr>
            <w:tcW w:w="3050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ílovito-hlinitá, ílovitá, íl</w:t>
            </w:r>
          </w:p>
        </w:tc>
        <w:tc>
          <w:tcPr>
            <w:tcW w:w="1051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1,0</w:t>
            </w:r>
          </w:p>
        </w:tc>
        <w:tc>
          <w:tcPr>
            <w:tcW w:w="1134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0,75</w:t>
            </w:r>
          </w:p>
        </w:tc>
        <w:tc>
          <w:tcPr>
            <w:tcW w:w="1134" w:type="dxa"/>
            <w:vAlign w:val="center"/>
          </w:tcPr>
          <w:p w:rsidR="003C2C1B" w:rsidRPr="004F3C40" w:rsidRDefault="003C2C1B" w:rsidP="00594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115</w:t>
            </w:r>
          </w:p>
        </w:tc>
      </w:tr>
    </w:tbl>
    <w:p w:rsidR="003C2C1B" w:rsidRPr="004F3C40" w:rsidRDefault="003C2C1B" w:rsidP="0059473B">
      <w:pPr>
        <w:widowControl w:val="0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:rsidR="003C2C1B" w:rsidRPr="002075B5" w:rsidRDefault="003C2C1B" w:rsidP="0059473B">
      <w:pPr>
        <w:widowControl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Reprezentatívna vzorka poľnohospodárskej pôdy na analýzu rizikových prvkov sa vytvorí zmiešaním 25 stredných vzoriek pôdy odobratých z jedného dielu pôdneho bloku zaradeného do záväzku, ktoré sa využívajú na rovnaký účel, pričom vzorky sa musia odoberať </w:t>
      </w:r>
      <w:r w:rsidR="00AA2D7F" w:rsidRPr="002075B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075B5">
        <w:rPr>
          <w:rFonts w:ascii="Times New Roman" w:hAnsi="Times New Roman" w:cs="Times New Roman"/>
          <w:sz w:val="24"/>
          <w:szCs w:val="24"/>
          <w:shd w:val="clear" w:color="auto" w:fill="FFFFFF"/>
        </w:rPr>
        <w:t>z hĺbky 0,25 m.</w:t>
      </w:r>
    </w:p>
    <w:p w:rsidR="003C2C1B" w:rsidRPr="002075B5" w:rsidRDefault="003C2C1B" w:rsidP="0059473B">
      <w:pPr>
        <w:widowControl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2C1B" w:rsidRPr="002075B5" w:rsidRDefault="003C2C1B" w:rsidP="0059473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075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B</w:t>
      </w:r>
      <w:r w:rsidRPr="002075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.</w:t>
      </w:r>
      <w:r w:rsidRPr="002075B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Určenie hodnoty minerálneho dusíka v</w:t>
      </w:r>
      <w:r w:rsidR="00EB65BC" w:rsidRPr="00EB65BC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  <w:t xml:space="preserve"> </w:t>
      </w:r>
      <w:r w:rsidR="00EB65BC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  <w:t>poľnohospodárskej</w:t>
      </w:r>
      <w:r w:rsidR="00EB65BC" w:rsidRPr="004F3C40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  <w:t> </w:t>
      </w:r>
      <w:r w:rsidRPr="002075B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pôde</w:t>
      </w:r>
    </w:p>
    <w:p w:rsidR="003C2C1B" w:rsidRPr="002075B5" w:rsidRDefault="003C2C1B" w:rsidP="0059473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C2C1B" w:rsidRPr="002075B5" w:rsidRDefault="003C2C1B" w:rsidP="0059473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7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Minerálny dusík sa z pôdy extrahuje roztokom 1 mol/l </w:t>
      </w:r>
      <w:proofErr w:type="spellStart"/>
      <w:r w:rsidRPr="002075B5">
        <w:rPr>
          <w:rFonts w:ascii="Times New Roman" w:eastAsia="Times New Roman" w:hAnsi="Times New Roman" w:cs="Times New Roman"/>
          <w:sz w:val="24"/>
          <w:szCs w:val="24"/>
          <w:lang w:eastAsia="sk-SK"/>
        </w:rPr>
        <w:t>KCl</w:t>
      </w:r>
      <w:proofErr w:type="spellEnd"/>
      <w:r w:rsidRPr="00207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1-percentným roztokom K</w:t>
      </w:r>
      <w:r w:rsidRPr="002075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2</w:t>
      </w:r>
      <w:r w:rsidRPr="002075B5">
        <w:rPr>
          <w:rFonts w:ascii="Times New Roman" w:eastAsia="Times New Roman" w:hAnsi="Times New Roman" w:cs="Times New Roman"/>
          <w:sz w:val="24"/>
          <w:szCs w:val="24"/>
          <w:lang w:eastAsia="sk-SK"/>
        </w:rPr>
        <w:t>SO</w:t>
      </w:r>
      <w:r w:rsidRPr="002075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4</w:t>
      </w:r>
      <w:r w:rsidRPr="002075B5">
        <w:rPr>
          <w:rFonts w:ascii="Times New Roman" w:eastAsia="Times New Roman" w:hAnsi="Times New Roman" w:cs="Times New Roman"/>
          <w:sz w:val="24"/>
          <w:szCs w:val="24"/>
          <w:lang w:eastAsia="sk-SK"/>
        </w:rPr>
        <w:t> v pomere 1 diel pôdy : 5 dielov extrakčného roztoku pri teplote 20° C ± 2° C jednu hodinu. Po prefiltrovaní sa minerálny dusík v extrakte určí vhodnou metódou. Odporúčaná je metóda určenia hodnoty minerálneho dusíka v pôde podľa slovenskej technickej normy.</w:t>
      </w:r>
    </w:p>
    <w:p w:rsidR="003C2C1B" w:rsidRPr="004F3C40" w:rsidRDefault="003C2C1B" w:rsidP="0059473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3C2C1B" w:rsidRPr="004F3C40" w:rsidRDefault="003C2C1B" w:rsidP="0059473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3C2C1B" w:rsidRPr="004F3C40" w:rsidRDefault="003C2C1B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3C2C1B" w:rsidRPr="004F3C40" w:rsidRDefault="003C2C1B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423" w:rsidRPr="004F3C40" w:rsidRDefault="003C2C1B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Príloha č. 8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Limitné hodnoty rizikových prvkov v</w:t>
      </w:r>
      <w:r w:rsidR="004851EA">
        <w:rPr>
          <w:rFonts w:ascii="Times New Roman" w:hAnsi="Times New Roman" w:cs="Times New Roman"/>
          <w:b/>
          <w:sz w:val="24"/>
          <w:szCs w:val="24"/>
        </w:rPr>
        <w:t> </w:t>
      </w:r>
      <w:r w:rsidRPr="004F3C40">
        <w:rPr>
          <w:rFonts w:ascii="Times New Roman" w:hAnsi="Times New Roman" w:cs="Times New Roman"/>
          <w:b/>
          <w:sz w:val="24"/>
          <w:szCs w:val="24"/>
        </w:rPr>
        <w:t>zelenine</w:t>
      </w:r>
      <w:r w:rsidR="004851EA">
        <w:rPr>
          <w:rFonts w:ascii="Times New Roman" w:hAnsi="Times New Roman" w:cs="Times New Roman"/>
          <w:b/>
          <w:sz w:val="24"/>
          <w:szCs w:val="24"/>
        </w:rPr>
        <w:t>,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konzumných zemiakoch</w:t>
      </w:r>
      <w:r w:rsidR="004851EA">
        <w:rPr>
          <w:rFonts w:ascii="Times New Roman" w:hAnsi="Times New Roman" w:cs="Times New Roman"/>
          <w:b/>
          <w:sz w:val="24"/>
          <w:szCs w:val="24"/>
        </w:rPr>
        <w:t xml:space="preserve"> a jahodách</w:t>
      </w:r>
      <w:r w:rsidRPr="004F3C40">
        <w:rPr>
          <w:rFonts w:ascii="Times New Roman" w:hAnsi="Times New Roman" w:cs="Times New Roman"/>
          <w:b/>
          <w:sz w:val="24"/>
          <w:szCs w:val="24"/>
        </w:rPr>
        <w:t xml:space="preserve"> (mg/kg)</w:t>
      </w: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468" w:type="dxa"/>
        <w:tblLook w:val="04A0" w:firstRow="1" w:lastRow="0" w:firstColumn="1" w:lastColumn="0" w:noHBand="0" w:noVBand="1"/>
      </w:tblPr>
      <w:tblGrid>
        <w:gridCol w:w="6195"/>
        <w:gridCol w:w="1363"/>
        <w:gridCol w:w="1910"/>
      </w:tblGrid>
      <w:tr w:rsidR="00C058E0" w:rsidRPr="004F3C40" w:rsidTr="00D83887">
        <w:trPr>
          <w:trHeight w:val="146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Druh zeleniny                mg/kg</w:t>
            </w: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Pb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/zníženie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podpor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Pb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/neposkytnutie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odpor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y za prekročenie v roku</w:t>
            </w:r>
          </w:p>
        </w:tc>
      </w:tr>
      <w:tr w:rsidR="00C058E0" w:rsidRPr="004F3C40" w:rsidTr="00D83887">
        <w:trPr>
          <w:trHeight w:val="390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plodová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rajčiak, paprika, baklažán, uhorka, patizón,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cuketa,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melón cukrový, melón vodový</w:t>
            </w:r>
            <w:r w:rsidR="008E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(dyňa červená), tekvica</w:t>
            </w: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405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hlúbová zelenina –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kapusta, kel, karfiol, kaleráb</w:t>
            </w: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200"/>
        </w:trPr>
        <w:tc>
          <w:tcPr>
            <w:tcW w:w="6195" w:type="dxa"/>
          </w:tcPr>
          <w:p w:rsidR="00C058E0" w:rsidRPr="003C2C1B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1B">
              <w:rPr>
                <w:rFonts w:ascii="Times New Roman" w:hAnsi="Times New Roman" w:cs="Times New Roman"/>
                <w:sz w:val="24"/>
                <w:szCs w:val="24"/>
              </w:rPr>
              <w:t>brokolica</w:t>
            </w:r>
          </w:p>
        </w:tc>
        <w:tc>
          <w:tcPr>
            <w:tcW w:w="1363" w:type="dxa"/>
            <w:shd w:val="clear" w:color="auto" w:fill="FFFFCC"/>
          </w:tcPr>
          <w:p w:rsidR="00C058E0" w:rsidRPr="003C2C1B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1B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3C2C1B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1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058E0" w:rsidRPr="004F3C40" w:rsidTr="00D83887">
        <w:trPr>
          <w:trHeight w:val="810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koreňová zelenina –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8E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mrkva, petržlen, paštrnák,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hadomor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španielsky, zeler, čierny koreň, reďkev, reďkovka, cvikla, repa,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chren</w:t>
            </w:r>
          </w:p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360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cibuľová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cibuľa, šalotka, cesnak, pór</w:t>
            </w: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375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listová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mangold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, šalát, špenát, čakanka</w:t>
            </w:r>
            <w:r w:rsidRPr="00723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3CA2">
              <w:t xml:space="preserve"> </w:t>
            </w: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zeler voňavý stonkový, kapusta pekinská, kapusta čínska,  petržlen vňaťový kučeravý, zeler voňavý listový, valeriána poľná</w:t>
            </w:r>
          </w:p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058E0" w:rsidRPr="004F3C40" w:rsidTr="00D83887">
        <w:trPr>
          <w:trHeight w:val="345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struková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fazuľa, hrach, šošovica</w:t>
            </w: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236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ostatná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kukurica cukrová</w:t>
            </w: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240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aromatická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– kôpor siaty</w:t>
            </w: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240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špargľa lekárska,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rebarbora</w:t>
            </w: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1B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1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C058E0" w:rsidRPr="004F3C40" w:rsidTr="00D83887">
        <w:trPr>
          <w:trHeight w:val="138"/>
        </w:trPr>
        <w:tc>
          <w:tcPr>
            <w:tcW w:w="6195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konzumné zemiaky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EA6F70">
              <w:rPr>
                <w:rFonts w:ascii="Times New Roman" w:hAnsi="Times New Roman" w:cs="Times New Roman"/>
                <w:b/>
                <w:sz w:val="24"/>
                <w:szCs w:val="24"/>
              </w:rPr>
              <w:t>batáty</w:t>
            </w:r>
            <w:proofErr w:type="spellEnd"/>
          </w:p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93" w:type="dxa"/>
        <w:tblLook w:val="04A0" w:firstRow="1" w:lastRow="0" w:firstColumn="1" w:lastColumn="0" w:noHBand="0" w:noVBand="1"/>
      </w:tblPr>
      <w:tblGrid>
        <w:gridCol w:w="6094"/>
        <w:gridCol w:w="1389"/>
        <w:gridCol w:w="1910"/>
      </w:tblGrid>
      <w:tr w:rsidR="00C058E0" w:rsidRPr="004F3C40" w:rsidTr="00D83887">
        <w:trPr>
          <w:trHeight w:val="10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Druh zeleniny                mg/kg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Cd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/zníženie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podpory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za prekročenie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Cd/neposkytnutie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podpory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za prekročenie v roku</w:t>
            </w:r>
          </w:p>
        </w:tc>
      </w:tr>
      <w:tr w:rsidR="00C058E0" w:rsidRPr="004F3C40" w:rsidTr="00D83887">
        <w:trPr>
          <w:trHeight w:val="43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plodová zelenina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rajčiak, paprika, uhorka, patizón,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cuketa,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melón cukrový, melón vodový</w:t>
            </w:r>
            <w:r w:rsidR="008E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(dyňa červená), tekvica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C058E0" w:rsidRPr="004F3C40" w:rsidTr="00D83887">
        <w:trPr>
          <w:trHeight w:val="43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baklažán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C058E0" w:rsidRPr="004F3C40" w:rsidTr="00D83887">
        <w:trPr>
          <w:trHeight w:val="21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hlúbová zelenina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karfiol, brokolica, kaleráb,</w:t>
            </w:r>
            <w:r>
              <w:t xml:space="preserve"> 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C058E0" w:rsidRPr="004F3C40" w:rsidTr="00D83887">
        <w:trPr>
          <w:trHeight w:val="21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kapusta, kel</w:t>
            </w:r>
            <w:r>
              <w:t xml:space="preserve"> 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368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koreňová zelenina –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mrkva,</w:t>
            </w: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hadomor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španielsky, čierny koreň,  cvikla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330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Petržlen/koreň </w:t>
            </w:r>
            <w:r w:rsidRPr="004F3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FFFFCC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C058E0" w:rsidRPr="004F3C40" w:rsidTr="00D83887">
        <w:trPr>
          <w:trHeight w:val="330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reďkev, reďkovka</w:t>
            </w:r>
          </w:p>
        </w:tc>
        <w:tc>
          <w:tcPr>
            <w:tcW w:w="1389" w:type="dxa"/>
            <w:shd w:val="clear" w:color="auto" w:fill="FFFFCC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058E0" w:rsidRPr="004F3C40" w:rsidTr="00D83887">
        <w:trPr>
          <w:trHeight w:val="330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zeler</w:t>
            </w:r>
          </w:p>
        </w:tc>
        <w:tc>
          <w:tcPr>
            <w:tcW w:w="1389" w:type="dxa"/>
            <w:shd w:val="clear" w:color="auto" w:fill="FFFFCC"/>
          </w:tcPr>
          <w:p w:rsidR="00C058E0" w:rsidRPr="004E37A5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E37A5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C058E0" w:rsidRPr="004F3C40" w:rsidTr="00D83887">
        <w:trPr>
          <w:trHeight w:val="330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paštrnák, chren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FFFFCC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058E0" w:rsidRPr="004F3C40" w:rsidTr="00D83887">
        <w:trPr>
          <w:trHeight w:val="330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repa</w:t>
            </w:r>
          </w:p>
        </w:tc>
        <w:tc>
          <w:tcPr>
            <w:tcW w:w="1389" w:type="dxa"/>
            <w:shd w:val="clear" w:color="auto" w:fill="FFFFCC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C058E0" w:rsidRPr="004F3C40" w:rsidTr="00D83887">
        <w:trPr>
          <w:trHeight w:val="21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cibuľová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–cibuľa, šalotka</w:t>
            </w:r>
          </w:p>
        </w:tc>
        <w:tc>
          <w:tcPr>
            <w:tcW w:w="1389" w:type="dxa"/>
            <w:shd w:val="clear" w:color="auto" w:fill="FFFFCC"/>
          </w:tcPr>
          <w:p w:rsidR="00C058E0" w:rsidRPr="004E37A5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2C773E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E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C058E0" w:rsidRPr="004F3C40" w:rsidTr="00D83887">
        <w:trPr>
          <w:trHeight w:val="21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cesnak  </w:t>
            </w:r>
          </w:p>
        </w:tc>
        <w:tc>
          <w:tcPr>
            <w:tcW w:w="1389" w:type="dxa"/>
            <w:shd w:val="clear" w:color="auto" w:fill="FFFFCC"/>
          </w:tcPr>
          <w:p w:rsidR="00C058E0" w:rsidRPr="004E37A5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C058E0" w:rsidRPr="004F3C40" w:rsidTr="00D83887">
        <w:trPr>
          <w:trHeight w:val="21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pór</w:t>
            </w:r>
          </w:p>
        </w:tc>
        <w:tc>
          <w:tcPr>
            <w:tcW w:w="1389" w:type="dxa"/>
            <w:shd w:val="clear" w:color="auto" w:fill="FFFFCC"/>
          </w:tcPr>
          <w:p w:rsidR="00C058E0" w:rsidRPr="004E37A5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C2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C058E0" w:rsidRPr="004F3C40" w:rsidTr="00D83887">
        <w:trPr>
          <w:trHeight w:val="21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listová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mangold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, šalát, čakanka</w:t>
            </w:r>
          </w:p>
        </w:tc>
        <w:tc>
          <w:tcPr>
            <w:tcW w:w="1389" w:type="dxa"/>
            <w:shd w:val="clear" w:color="auto" w:fill="FFFFCC"/>
          </w:tcPr>
          <w:p w:rsidR="00C058E0" w:rsidRPr="004E37A5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2C773E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21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špenát</w:t>
            </w:r>
          </w:p>
        </w:tc>
        <w:tc>
          <w:tcPr>
            <w:tcW w:w="1389" w:type="dxa"/>
            <w:shd w:val="clear" w:color="auto" w:fill="FFFFCC"/>
          </w:tcPr>
          <w:p w:rsidR="00C058E0" w:rsidRPr="004E37A5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2C773E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058E0" w:rsidRPr="004F3C40" w:rsidTr="00D83887">
        <w:trPr>
          <w:trHeight w:val="21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CA2">
              <w:rPr>
                <w:rFonts w:ascii="Times New Roman" w:hAnsi="Times New Roman" w:cs="Times New Roman"/>
                <w:i/>
                <w:sz w:val="24"/>
                <w:szCs w:val="24"/>
              </w:rPr>
              <w:t>zeler voňavý stonkový, kapusta pekinská, kapusta čínska,  petržlen vňaťový kučeravý, zeler voňavý listový, valeriána poľná</w:t>
            </w:r>
          </w:p>
        </w:tc>
        <w:tc>
          <w:tcPr>
            <w:tcW w:w="1389" w:type="dxa"/>
            <w:shd w:val="clear" w:color="auto" w:fill="FFFFCC"/>
          </w:tcPr>
          <w:p w:rsidR="00C058E0" w:rsidRPr="004E37A5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2C773E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3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058E0" w:rsidRPr="004F3C40" w:rsidTr="00D83887">
        <w:trPr>
          <w:trHeight w:val="21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struková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– fazuľa, hrach,  šošovica  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C058E0" w:rsidRPr="004F3C40" w:rsidTr="00D83887">
        <w:trPr>
          <w:trHeight w:val="24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ostatná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kukurica cukrová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058E0" w:rsidRPr="004F3C40" w:rsidTr="00D83887">
        <w:trPr>
          <w:trHeight w:val="10"/>
        </w:trPr>
        <w:tc>
          <w:tcPr>
            <w:tcW w:w="6094" w:type="dxa"/>
          </w:tcPr>
          <w:p w:rsidR="00C058E0" w:rsidRPr="00501AC2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aromatická zelenina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– kôpor siaty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058E0" w:rsidRPr="004F3C40" w:rsidTr="00D83887">
        <w:trPr>
          <w:trHeight w:val="10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špargľa lekárska,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rebarbora</w:t>
            </w:r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058E0" w:rsidRPr="004F3C40" w:rsidTr="00D83887">
        <w:trPr>
          <w:trHeight w:val="10"/>
        </w:trPr>
        <w:tc>
          <w:tcPr>
            <w:tcW w:w="6094" w:type="dxa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konzumné zemiaky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batáty</w:t>
            </w:r>
            <w:proofErr w:type="spellEnd"/>
          </w:p>
        </w:tc>
        <w:tc>
          <w:tcPr>
            <w:tcW w:w="1389" w:type="dxa"/>
            <w:shd w:val="clear" w:color="auto" w:fill="FFFFCC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:rsidR="00C058E0" w:rsidRPr="004F3C40" w:rsidRDefault="00C058E0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136423" w:rsidRDefault="00136423" w:rsidP="0059473B">
      <w:pPr>
        <w:widowContro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58E0" w:rsidRDefault="00C058E0" w:rsidP="0059473B">
      <w:pPr>
        <w:widowContro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58E0" w:rsidRPr="004F3C40" w:rsidRDefault="00C058E0" w:rsidP="0059473B">
      <w:pPr>
        <w:widowContro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riekatabuky"/>
        <w:tblW w:w="9393" w:type="dxa"/>
        <w:tblLook w:val="04A0" w:firstRow="1" w:lastRow="0" w:firstColumn="1" w:lastColumn="0" w:noHBand="0" w:noVBand="1"/>
      </w:tblPr>
      <w:tblGrid>
        <w:gridCol w:w="2689"/>
        <w:gridCol w:w="2976"/>
        <w:gridCol w:w="3728"/>
      </w:tblGrid>
      <w:tr w:rsidR="00136423" w:rsidRPr="004F3C40" w:rsidTr="00232F4C">
        <w:trPr>
          <w:trHeight w:val="10"/>
        </w:trPr>
        <w:tc>
          <w:tcPr>
            <w:tcW w:w="268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mg/kg</w:t>
            </w:r>
          </w:p>
        </w:tc>
        <w:tc>
          <w:tcPr>
            <w:tcW w:w="2976" w:type="dxa"/>
            <w:shd w:val="clear" w:color="auto" w:fill="FFFFCC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zníženie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podpor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y za prekročenie v danom roku</w:t>
            </w:r>
          </w:p>
        </w:tc>
        <w:tc>
          <w:tcPr>
            <w:tcW w:w="3728" w:type="dxa"/>
            <w:shd w:val="clear" w:color="auto" w:fill="FFE599" w:themeFill="accent4" w:themeFillTint="66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neposkytnutie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podpor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y za prekročenie v roku</w:t>
            </w:r>
          </w:p>
        </w:tc>
      </w:tr>
      <w:tr w:rsidR="00136423" w:rsidRPr="004F3C40" w:rsidTr="00232F4C">
        <w:trPr>
          <w:trHeight w:val="10"/>
        </w:trPr>
        <w:tc>
          <w:tcPr>
            <w:tcW w:w="268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Jahody 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Pb</w:t>
            </w:r>
          </w:p>
        </w:tc>
        <w:tc>
          <w:tcPr>
            <w:tcW w:w="2976" w:type="dxa"/>
            <w:shd w:val="clear" w:color="auto" w:fill="FFFFCC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3728" w:type="dxa"/>
            <w:shd w:val="clear" w:color="auto" w:fill="FFE599" w:themeFill="accent4" w:themeFillTint="66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36423" w:rsidRPr="004F3C40" w:rsidTr="00232F4C">
        <w:trPr>
          <w:trHeight w:val="10"/>
        </w:trPr>
        <w:tc>
          <w:tcPr>
            <w:tcW w:w="268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Jahody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36643">
              <w:rPr>
                <w:rFonts w:ascii="Times New Roman" w:hAnsi="Times New Roman" w:cs="Times New Roman"/>
                <w:b/>
                <w:sz w:val="24"/>
                <w:szCs w:val="24"/>
              </w:rPr>
              <w:t>Cd</w:t>
            </w:r>
          </w:p>
        </w:tc>
        <w:tc>
          <w:tcPr>
            <w:tcW w:w="2976" w:type="dxa"/>
            <w:shd w:val="clear" w:color="auto" w:fill="FFFFCC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0,027</w:t>
            </w:r>
          </w:p>
        </w:tc>
        <w:tc>
          <w:tcPr>
            <w:tcW w:w="3728" w:type="dxa"/>
            <w:shd w:val="clear" w:color="auto" w:fill="FFE599" w:themeFill="accent4" w:themeFillTint="66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:rsidR="00136423" w:rsidRPr="004F3C40" w:rsidRDefault="00136423" w:rsidP="0059473B">
      <w:pPr>
        <w:widowContro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2247"/>
        <w:gridCol w:w="5528"/>
      </w:tblGrid>
      <w:tr w:rsidR="00136423" w:rsidRPr="004F3C40" w:rsidTr="00232F4C">
        <w:trPr>
          <w:trHeight w:val="4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Chemický prvok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Najvyššie prípustné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br/>
              <w:t>množstvo (mg/kg)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Potravina</w:t>
            </w:r>
          </w:p>
        </w:tc>
      </w:tr>
      <w:tr w:rsidR="00136423" w:rsidRPr="004F3C40" w:rsidTr="00232F4C">
        <w:trPr>
          <w:trHeight w:val="3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Ortuť (Hg)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konzumné zemiaky</w:t>
            </w:r>
          </w:p>
        </w:tc>
      </w:tr>
      <w:tr w:rsidR="00136423" w:rsidRPr="004F3C40" w:rsidTr="00232F4C">
        <w:trPr>
          <w:trHeight w:val="1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zelenina</w:t>
            </w:r>
          </w:p>
        </w:tc>
      </w:tr>
    </w:tbl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36423" w:rsidRPr="004F3C40" w:rsidTr="00232F4C">
        <w:trPr>
          <w:trHeight w:val="357"/>
        </w:trPr>
        <w:tc>
          <w:tcPr>
            <w:tcW w:w="3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Chemický prvok[mg/kg]</w:t>
            </w:r>
          </w:p>
        </w:tc>
        <w:tc>
          <w:tcPr>
            <w:tcW w:w="552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Obsah chemického prvku v zelenine,</w:t>
            </w:r>
            <w:r w:rsidR="004227B9">
              <w:rPr>
                <w:rFonts w:ascii="Times New Roman" w:hAnsi="Times New Roman" w:cs="Times New Roman"/>
                <w:sz w:val="24"/>
                <w:szCs w:val="24"/>
              </w:rPr>
              <w:t xml:space="preserve"> zemiakoch a jah</w:t>
            </w:r>
            <w:r w:rsidR="009040C6">
              <w:rPr>
                <w:rFonts w:ascii="Times New Roman" w:hAnsi="Times New Roman" w:cs="Times New Roman"/>
                <w:sz w:val="24"/>
                <w:szCs w:val="24"/>
              </w:rPr>
              <w:t>odách</w:t>
            </w:r>
            <w:r w:rsidR="004227B9">
              <w:rPr>
                <w:rFonts w:ascii="Times New Roman" w:hAnsi="Times New Roman" w:cs="Times New Roman"/>
                <w:sz w:val="24"/>
                <w:szCs w:val="24"/>
              </w:rPr>
              <w:t xml:space="preserve"> – vyradenie z podpory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(zo záväzku) pri prekročení hodnoty</w:t>
            </w:r>
          </w:p>
        </w:tc>
      </w:tr>
      <w:tr w:rsidR="00136423" w:rsidRPr="004F3C40" w:rsidTr="00232F4C">
        <w:trPr>
          <w:trHeight w:val="167"/>
        </w:trPr>
        <w:tc>
          <w:tcPr>
            <w:tcW w:w="3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Olovo (Pb</w:t>
            </w:r>
          </w:p>
        </w:tc>
        <w:tc>
          <w:tcPr>
            <w:tcW w:w="552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136423" w:rsidRPr="004F3C40" w:rsidTr="00232F4C">
        <w:trPr>
          <w:trHeight w:val="167"/>
        </w:trPr>
        <w:tc>
          <w:tcPr>
            <w:tcW w:w="3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Kadmium (Cd)</w:t>
            </w:r>
          </w:p>
        </w:tc>
        <w:tc>
          <w:tcPr>
            <w:tcW w:w="552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36423" w:rsidRPr="004F3C40" w:rsidTr="00232F4C">
        <w:trPr>
          <w:trHeight w:val="167"/>
        </w:trPr>
        <w:tc>
          <w:tcPr>
            <w:tcW w:w="3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Ortuť (Hg)</w:t>
            </w:r>
          </w:p>
        </w:tc>
        <w:tc>
          <w:tcPr>
            <w:tcW w:w="552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</w:tr>
    </w:tbl>
    <w:p w:rsidR="00136423" w:rsidRPr="004F3C40" w:rsidRDefault="00136423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3C2C1B" w:rsidRPr="004F3C40" w:rsidRDefault="003C2C1B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Príloha č. 9</w:t>
      </w:r>
    </w:p>
    <w:p w:rsidR="003C2C1B" w:rsidRPr="004F3C40" w:rsidRDefault="003C2C1B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3C2C1B" w:rsidRDefault="003C2C1B" w:rsidP="0059473B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FB" w:rsidRPr="004F3C40" w:rsidRDefault="002214FB" w:rsidP="0059473B">
      <w:pPr>
        <w:widowControl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t>Najvyššie prípustné množstvo dusičnanov v zelenine</w:t>
      </w:r>
    </w:p>
    <w:p w:rsidR="002214FB" w:rsidRPr="004F3C40" w:rsidRDefault="002214FB" w:rsidP="0059473B">
      <w:pPr>
        <w:widowControl w:val="0"/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9"/>
        <w:gridCol w:w="2686"/>
      </w:tblGrid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Zelenina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Najvyššie prípustné množstvo</w:t>
            </w:r>
          </w:p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[mg/kg] (ako N0</w:t>
            </w:r>
            <w:r w:rsidRPr="004F3C4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  <w:r w:rsidRPr="004F3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melóny, tekvice, cukety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ostatná plodová zelenina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struková zelenina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konzumné zemiaky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koreňová zelenina (okrem rýchlenej mrkvy, reďkovky a cvikly)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hlúbová zelenina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listová zelenina (okrem špenátu, šalátu a čakanky)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rýchlená mrkva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reďkovka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cvikla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čerstvý špenát zo zberu od 1. XI. do 31. III.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čerstvý špenát zo zberu od 1. IV. do 31. X.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hlávkový šalát (okrem typu „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iceberg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“) zo zberu: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od 1. X. do 31. III. – pestovaný v skleníku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od 1. X. do 31. III. – pestovaný vonku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od 1. IV. do 30. IX. – pestovaný v skleníku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od 1. IV. do 30. IX. – pestovaný vonku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hlávkový šalát typu „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iceberg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“ – kučeravý a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širokolisté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endívie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batavské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 – pestované v skleníku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214FB" w:rsidRPr="004F3C40" w:rsidTr="00AA31CB">
        <w:trPr>
          <w:tblCellSpacing w:w="0" w:type="dxa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širokolisté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endívie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batavské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 – pestované vonku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B" w:rsidRPr="004F3C40" w:rsidRDefault="002214FB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2214FB" w:rsidRPr="004F3C40" w:rsidRDefault="002214FB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214FB" w:rsidRPr="004F3C40" w:rsidRDefault="002214FB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lastRenderedPageBreak/>
        <w:t>Príloha č. 10</w:t>
      </w:r>
    </w:p>
    <w:p w:rsidR="002214FB" w:rsidRPr="004F3C40" w:rsidRDefault="002214FB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2214FB" w:rsidRPr="004F3C40" w:rsidRDefault="002214FB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2C1B" w:rsidRPr="004F3C40" w:rsidRDefault="003C2C1B" w:rsidP="0059473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t>Druhy ovocných stromov a</w:t>
      </w:r>
      <w:r w:rsidR="00E924AA">
        <w:rPr>
          <w:rFonts w:ascii="Times New Roman" w:hAnsi="Times New Roman" w:cs="Times New Roman"/>
          <w:b/>
          <w:bCs/>
          <w:sz w:val="24"/>
          <w:szCs w:val="24"/>
        </w:rPr>
        <w:t xml:space="preserve"> ovocných</w:t>
      </w:r>
      <w:r w:rsidRPr="004F3C40">
        <w:rPr>
          <w:rFonts w:ascii="Times New Roman" w:hAnsi="Times New Roman" w:cs="Times New Roman"/>
          <w:b/>
          <w:bCs/>
          <w:sz w:val="24"/>
          <w:szCs w:val="24"/>
        </w:rPr>
        <w:t xml:space="preserve"> krov a minimálne počty </w:t>
      </w:r>
      <w:r w:rsidR="00060978">
        <w:rPr>
          <w:rFonts w:ascii="Times New Roman" w:hAnsi="Times New Roman" w:cs="Times New Roman"/>
          <w:b/>
          <w:bCs/>
          <w:sz w:val="24"/>
          <w:szCs w:val="24"/>
        </w:rPr>
        <w:t>ks</w:t>
      </w:r>
      <w:r w:rsidR="00060978" w:rsidRPr="004F3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C40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E924AA">
        <w:rPr>
          <w:rFonts w:ascii="Times New Roman" w:hAnsi="Times New Roman" w:cs="Times New Roman"/>
          <w:b/>
          <w:bCs/>
          <w:sz w:val="24"/>
          <w:szCs w:val="24"/>
        </w:rPr>
        <w:t>1 ha</w:t>
      </w:r>
      <w:r w:rsidRPr="004F3C40">
        <w:rPr>
          <w:rFonts w:ascii="Times New Roman" w:hAnsi="Times New Roman" w:cs="Times New Roman"/>
          <w:b/>
          <w:bCs/>
          <w:sz w:val="24"/>
          <w:szCs w:val="24"/>
        </w:rPr>
        <w:t xml:space="preserve"> ovocného sadu podporených a potrebných pre vstup do operácie </w:t>
      </w:r>
      <w:r w:rsidRPr="004F3C40">
        <w:rPr>
          <w:rFonts w:ascii="Times New Roman" w:hAnsi="Times New Roman" w:cs="Times New Roman"/>
          <w:b/>
          <w:sz w:val="24"/>
          <w:szCs w:val="24"/>
        </w:rPr>
        <w:t>šetrné hospodárenie v ovocných sadoch</w:t>
      </w:r>
    </w:p>
    <w:p w:rsidR="003C2C1B" w:rsidRPr="004F3C40" w:rsidRDefault="003C2C1B" w:rsidP="0059473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C1B" w:rsidRPr="004F3C40" w:rsidRDefault="003C2C1B" w:rsidP="0059473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5640"/>
        <w:gridCol w:w="1455"/>
        <w:gridCol w:w="1404"/>
      </w:tblGrid>
      <w:tr w:rsidR="003C2C1B" w:rsidRPr="004F3C40" w:rsidTr="00AA31CB">
        <w:trPr>
          <w:trHeight w:val="429"/>
        </w:trPr>
        <w:tc>
          <w:tcPr>
            <w:tcW w:w="6203" w:type="dxa"/>
            <w:gridSpan w:val="2"/>
            <w:vMerge w:val="restart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Ovocný druh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Najnižší počet </w:t>
            </w:r>
            <w:r w:rsidR="00060978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="00060978"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na 1 h</w:t>
            </w:r>
            <w:r w:rsidR="007B20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ovocného sadu</w:t>
            </w:r>
          </w:p>
        </w:tc>
      </w:tr>
      <w:tr w:rsidR="003C2C1B" w:rsidRPr="004F3C40" w:rsidTr="00AA31CB">
        <w:trPr>
          <w:trHeight w:val="225"/>
        </w:trPr>
        <w:tc>
          <w:tcPr>
            <w:tcW w:w="6203" w:type="dxa"/>
            <w:gridSpan w:val="2"/>
            <w:vMerge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produkčný ovocný sad</w:t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ostatný ovocný sad</w:t>
            </w:r>
          </w:p>
        </w:tc>
      </w:tr>
      <w:tr w:rsidR="003C2C1B" w:rsidRPr="004F3C40" w:rsidTr="00AA31CB">
        <w:trPr>
          <w:trHeight w:val="280"/>
        </w:trPr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jabloň domáca</w:t>
            </w:r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Malus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domestica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L.</w:t>
            </w:r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hruška obyčajná </w:t>
            </w:r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Pyrus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communis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L.</w:t>
            </w:r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broskyňa obyčajná</w:t>
            </w:r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 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persica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L.)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marhuľa obyčajná</w:t>
            </w:r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armeniaca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L.)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slivka domáca</w:t>
            </w:r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la-Latn"/>
              </w:rPr>
              <w:t xml:space="preserve"> </w:t>
            </w:r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(</w:t>
            </w:r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la-Latn"/>
              </w:rPr>
              <w:t>Prunus domestica</w:t>
            </w:r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L.</w:t>
            </w:r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čerešňa vtáčia</w:t>
            </w:r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avium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višňa</w:t>
            </w:r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Cerasus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vulgaris</w:t>
            </w:r>
            <w:proofErr w:type="spellEnd"/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</w:tcPr>
          <w:p w:rsidR="003C2C1B" w:rsidRPr="004F3C40" w:rsidRDefault="00E27ACD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2C1B" w:rsidRPr="004F3C40">
              <w:rPr>
                <w:rFonts w:ascii="Times New Roman" w:hAnsi="Times New Roman" w:cs="Times New Roman"/>
                <w:sz w:val="24"/>
                <w:szCs w:val="24"/>
              </w:rPr>
              <w:t>inglota(</w:t>
            </w:r>
            <w:r w:rsidR="003C2C1B"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2C1B"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Prunus</w:t>
            </w:r>
            <w:proofErr w:type="spellEnd"/>
            <w:r w:rsidR="003C2C1B"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2C1B"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insititia</w:t>
            </w:r>
            <w:proofErr w:type="spellEnd"/>
            <w:r w:rsidR="003C2C1B"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L.)</w:t>
            </w:r>
            <w:r w:rsidR="003C2C1B"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</w:tcPr>
          <w:p w:rsidR="003C2C1B" w:rsidRPr="004F3C40" w:rsidRDefault="00E27ACD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C1B" w:rsidRPr="004F3C40">
              <w:rPr>
                <w:rFonts w:ascii="Times New Roman" w:hAnsi="Times New Roman" w:cs="Times New Roman"/>
                <w:sz w:val="24"/>
                <w:szCs w:val="24"/>
              </w:rPr>
              <w:t>rech</w:t>
            </w:r>
            <w:r w:rsidR="003C2C1B"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2C1B"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kráľovský</w:t>
            </w:r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(</w:t>
            </w:r>
            <w:proofErr w:type="spellStart"/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Juglans</w:t>
            </w:r>
            <w:proofErr w:type="spellEnd"/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regia</w:t>
            </w:r>
            <w:proofErr w:type="spellEnd"/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</w:tcPr>
          <w:p w:rsidR="003C2C1B" w:rsidRPr="004F3C40" w:rsidRDefault="00E27ACD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C2C1B" w:rsidRPr="004F3C40">
              <w:rPr>
                <w:rFonts w:ascii="Times New Roman" w:hAnsi="Times New Roman" w:cs="Times New Roman"/>
                <w:sz w:val="24"/>
                <w:szCs w:val="24"/>
              </w:rPr>
              <w:t>aštan</w:t>
            </w:r>
            <w:r w:rsidR="003C2C1B"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2C1B"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jedlý</w:t>
            </w:r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(</w:t>
            </w:r>
            <w:proofErr w:type="spellStart"/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castanea</w:t>
            </w:r>
            <w:proofErr w:type="spellEnd"/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sativa</w:t>
            </w:r>
            <w:proofErr w:type="spellEnd"/>
            <w:r w:rsidR="003C2C1B"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mandľa obyčajná, </w:t>
            </w:r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8F9FA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8F9FA"/>
              </w:rPr>
              <w:t>dulcis</w:t>
            </w:r>
            <w:proofErr w:type="spellEnd"/>
            <w:r w:rsidRPr="004F3C4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8F9FA"/>
              </w:rPr>
              <w:t xml:space="preserve"> L.)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lieska obyčajná,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Corylus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avellana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L.)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egreš obyčajný,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color w:val="3C4043"/>
                <w:sz w:val="24"/>
                <w:szCs w:val="24"/>
                <w:shd w:val="clear" w:color="auto" w:fill="FFFFFF"/>
              </w:rPr>
              <w:t>Ribes</w:t>
            </w:r>
            <w:proofErr w:type="spellEnd"/>
            <w:r w:rsidRPr="004F3C40">
              <w:rPr>
                <w:rFonts w:ascii="Times New Roman" w:hAnsi="Times New Roman" w:cs="Times New Roman"/>
                <w:i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color w:val="3C4043"/>
                <w:sz w:val="24"/>
                <w:szCs w:val="24"/>
                <w:shd w:val="clear" w:color="auto" w:fill="FFFFFF"/>
              </w:rPr>
              <w:t>uva-crispa</w:t>
            </w:r>
            <w:proofErr w:type="spellEnd"/>
            <w:r w:rsidRPr="004F3C40">
              <w:rPr>
                <w:rFonts w:ascii="Times New Roman" w:hAnsi="Times New Roman" w:cs="Times New Roman"/>
                <w:i/>
                <w:color w:val="3C4043"/>
                <w:sz w:val="24"/>
                <w:szCs w:val="24"/>
                <w:shd w:val="clear" w:color="auto" w:fill="FFFFFF"/>
              </w:rPr>
              <w:t xml:space="preserve"> L.)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ríbezľa,      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color w:val="3C4043"/>
                <w:sz w:val="24"/>
                <w:szCs w:val="24"/>
                <w:shd w:val="clear" w:color="auto" w:fill="FFFFFF"/>
              </w:rPr>
              <w:t>Ribes</w:t>
            </w:r>
            <w:proofErr w:type="spellEnd"/>
            <w:r w:rsidRPr="004F3C40">
              <w:rPr>
                <w:rFonts w:ascii="Times New Roman" w:hAnsi="Times New Roman" w:cs="Times New Roman"/>
                <w:i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color w:val="3C4043"/>
                <w:sz w:val="24"/>
                <w:szCs w:val="24"/>
                <w:shd w:val="clear" w:color="auto" w:fill="FFFFFF"/>
              </w:rPr>
              <w:t>sp</w:t>
            </w:r>
            <w:proofErr w:type="spellEnd"/>
            <w:r w:rsidRPr="004F3C40">
              <w:rPr>
                <w:rFonts w:ascii="Times New Roman" w:hAnsi="Times New Roman" w:cs="Times New Roman"/>
                <w:i/>
                <w:color w:val="3C404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ostružina černicová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Rubus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fruticosus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agg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L.)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malina, (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Rubus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idaeus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L)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jarabina čierna,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Aronia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melanocarpa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L.) </w:t>
            </w:r>
          </w:p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jarabina vtáčia,</w:t>
            </w:r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Sorbus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aucuparia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L.)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brusnica pravá,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Vaccinium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vitis-idaea</w:t>
            </w:r>
            <w:proofErr w:type="spellEnd"/>
          </w:p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brusnica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chocholíkatá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(čučoriedka) </w:t>
            </w: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Vaccinium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corymbosum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L.)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3C2C1B" w:rsidRPr="004F3C40" w:rsidTr="00AA31CB">
        <w:trPr>
          <w:trHeight w:val="407"/>
        </w:trPr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baza čierna,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Sambucus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nigra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L)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rakytník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rešetliakovitý</w:t>
            </w:r>
            <w:proofErr w:type="spellEnd"/>
            <w:r w:rsidRPr="004F3C40">
              <w:rPr>
                <w:rFonts w:ascii="Times New Roman" w:hAnsi="Times New Roman" w:cs="Times New Roman"/>
                <w:b/>
                <w:bCs/>
                <w:i/>
                <w:iCs/>
                <w:color w:val="202122"/>
                <w:sz w:val="24"/>
                <w:szCs w:val="24"/>
                <w:shd w:val="clear" w:color="auto" w:fill="F8F9FA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Hippophae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rhamnoides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 L)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C2C1B" w:rsidRPr="004F3C40" w:rsidTr="00AA31CB">
        <w:tc>
          <w:tcPr>
            <w:tcW w:w="562" w:type="dxa"/>
          </w:tcPr>
          <w:p w:rsidR="003C2C1B" w:rsidRPr="004F3C40" w:rsidRDefault="003C2C1B" w:rsidP="0059473B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5641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ruža jabĺčková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Rosa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villosa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1455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3C2C1B" w:rsidRPr="004F3C40" w:rsidRDefault="003C2C1B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3C2C1B" w:rsidRPr="004F3C40" w:rsidRDefault="003C2C1B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2C1B" w:rsidRPr="004F3C40" w:rsidRDefault="003C2C1B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lastRenderedPageBreak/>
        <w:t>Príloha č. 11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Limitné hodnoty rizikových prvkov v ovocí (mg/kg)</w:t>
      </w: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6"/>
        <w:gridCol w:w="4279"/>
        <w:gridCol w:w="1823"/>
        <w:gridCol w:w="2268"/>
      </w:tblGrid>
      <w:tr w:rsidR="00136423" w:rsidRPr="004F3C40" w:rsidTr="00232F4C">
        <w:trPr>
          <w:trHeight w:val="280"/>
        </w:trPr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Pb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/zníženie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podpor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y pri prekročení limitu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Pb/neposkytnutie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odpor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y v roku pri prekročení limitu</w:t>
            </w:r>
          </w:p>
        </w:tc>
      </w:tr>
      <w:tr w:rsidR="00136423" w:rsidRPr="004F3C40" w:rsidTr="00232F4C">
        <w:trPr>
          <w:trHeight w:val="280"/>
        </w:trPr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jabloň domáca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domestica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hruška obyčajná  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Pyrus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communis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broskyňa obyčajná  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persica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marhuľa obyčajná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armeniaca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slivka domáca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a-Latn"/>
              </w:rPr>
              <w:t xml:space="preserve"> 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a-Latn"/>
              </w:rPr>
              <w:t>Prunus domestica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čerešňa vtáčia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avium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višňa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Cerasus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vulgaris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9" w:type="dxa"/>
          </w:tcPr>
          <w:p w:rsidR="00136423" w:rsidRPr="004F3C40" w:rsidRDefault="001C06E6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>inglota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insititia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9" w:type="dxa"/>
          </w:tcPr>
          <w:p w:rsidR="00136423" w:rsidRPr="004F3C40" w:rsidRDefault="00E27ACD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>rech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ab/>
              <w:t>kráľovský</w:t>
            </w:r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Juglans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regia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9" w:type="dxa"/>
          </w:tcPr>
          <w:p w:rsidR="00136423" w:rsidRPr="004F3C40" w:rsidRDefault="00E27ACD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>aštan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ab/>
              <w:t>jedlý</w:t>
            </w:r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castanea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sativa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mandľa obyčajná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dulcis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lieska obyčajná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Corylus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avellana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9" w:type="dxa"/>
            <w:shd w:val="clear" w:color="auto" w:fill="FFFFFF" w:themeFill="background1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egreš </w:t>
            </w:r>
            <w:r w:rsidRPr="004F3C4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obyčajný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Ribes</w:t>
            </w:r>
            <w:proofErr w:type="spellEnd"/>
            <w:r w:rsidRPr="004F3C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uva-crispa</w:t>
            </w:r>
            <w:proofErr w:type="spellEnd"/>
            <w:r w:rsidRPr="004F3C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ríbezľa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Ribes</w:t>
            </w:r>
            <w:proofErr w:type="spellEnd"/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proofErr w:type="spellEnd"/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ostružina černicová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fruticosus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agg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malina (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idaeus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jarabina čierna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Aronia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melanocarpa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jarabina vtáčia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Sorbus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aucuparia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136423" w:rsidRPr="004F3C40" w:rsidTr="00232F4C">
        <w:trPr>
          <w:trHeight w:val="464"/>
        </w:trPr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brusnica pravá,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Vaccinium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vitis-idaea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brusnica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chocholíkatá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Vaccinium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corymbosum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136423" w:rsidRPr="004F3C40" w:rsidTr="00232F4C">
        <w:trPr>
          <w:trHeight w:val="407"/>
        </w:trPr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baza čierna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Sambucus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nigra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rakytník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rešetliakovitý</w:t>
            </w:r>
            <w:proofErr w:type="spellEnd"/>
            <w:r w:rsidRPr="004F3C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Hippophae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rhamnoides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ruža jabĺčková</w:t>
            </w:r>
            <w:r w:rsidR="001C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Rosa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villosa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6"/>
        <w:gridCol w:w="4279"/>
        <w:gridCol w:w="1823"/>
        <w:gridCol w:w="2268"/>
      </w:tblGrid>
      <w:tr w:rsidR="00136423" w:rsidRPr="004F3C40" w:rsidTr="00232F4C">
        <w:trPr>
          <w:trHeight w:val="280"/>
        </w:trPr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sz w:val="24"/>
                <w:szCs w:val="24"/>
              </w:rPr>
              <w:t>Cd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/zníženie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podpor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y pri prekročení limitu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Cd/neposkytnutie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odpor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y v roku pri prekročení limitu</w:t>
            </w:r>
          </w:p>
        </w:tc>
      </w:tr>
      <w:tr w:rsidR="00136423" w:rsidRPr="004F3C40" w:rsidTr="00232F4C">
        <w:trPr>
          <w:trHeight w:val="280"/>
        </w:trPr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jabloň domáca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domestica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hruška obyčajná  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Pyrus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communis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broskyňa obyčajná  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persica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marhuľa obyčajná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armeniaca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slivka domáca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a-Latn"/>
              </w:rPr>
              <w:t xml:space="preserve"> 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a-Latn"/>
              </w:rPr>
              <w:t>Prunus domestica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čerešňa vtáčia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avium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višňa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Cerasus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vulgaris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9" w:type="dxa"/>
          </w:tcPr>
          <w:p w:rsidR="00136423" w:rsidRPr="004F3C40" w:rsidRDefault="001C06E6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>inglota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insititia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9" w:type="dxa"/>
          </w:tcPr>
          <w:p w:rsidR="00136423" w:rsidRPr="004F3C40" w:rsidRDefault="00E27ACD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>rech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ab/>
              <w:t>kráľovský</w:t>
            </w:r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Juglans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regia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9" w:type="dxa"/>
          </w:tcPr>
          <w:p w:rsidR="00136423" w:rsidRPr="004F3C40" w:rsidRDefault="00E27ACD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>aštan</w:t>
            </w:r>
            <w:r w:rsidR="00136423" w:rsidRPr="004F3C40">
              <w:rPr>
                <w:rFonts w:ascii="Times New Roman" w:hAnsi="Times New Roman" w:cs="Times New Roman"/>
                <w:sz w:val="24"/>
                <w:szCs w:val="24"/>
              </w:rPr>
              <w:tab/>
              <w:t>jedlý</w:t>
            </w:r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castanea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sativa</w:t>
            </w:r>
            <w:proofErr w:type="spellEnd"/>
            <w:r w:rsidR="00136423"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mandľa obyčajná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dulcis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lieska obyčajná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Corylus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avellana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9" w:type="dxa"/>
            <w:shd w:val="clear" w:color="auto" w:fill="FFFFFF" w:themeFill="background1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egreš </w:t>
            </w:r>
            <w:r w:rsidRPr="004F3C4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obyčajný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Ribes</w:t>
            </w:r>
            <w:proofErr w:type="spellEnd"/>
            <w:r w:rsidRPr="004F3C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uva-crispa</w:t>
            </w:r>
            <w:proofErr w:type="spellEnd"/>
            <w:r w:rsidRPr="004F3C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ríbezľa,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Ribes</w:t>
            </w:r>
            <w:proofErr w:type="spellEnd"/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proofErr w:type="spellEnd"/>
            <w:r w:rsidRPr="004F3C4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ostružina černicová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fruticosus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agg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malina (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idaeus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jarabina čierna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Aronia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melanocarpa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jarabina vtáčia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Sorbus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aucuparia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136423" w:rsidRPr="004F3C40" w:rsidTr="00232F4C">
        <w:trPr>
          <w:trHeight w:val="464"/>
        </w:trPr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brusnica pravá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Vaccinium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vitis-idaea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brusnica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chocholíkatá</w:t>
            </w:r>
            <w:proofErr w:type="spellEnd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Vaccinium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corymbosum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136423" w:rsidRPr="004F3C40" w:rsidTr="00232F4C">
        <w:trPr>
          <w:trHeight w:val="407"/>
        </w:trPr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baza čierna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Sambucus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nigra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 xml:space="preserve">rakytník </w:t>
            </w:r>
            <w:proofErr w:type="spellStart"/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rešetliakovitý</w:t>
            </w:r>
            <w:proofErr w:type="spellEnd"/>
            <w:r w:rsidRPr="004F3C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Hippophae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rhamnoides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136423" w:rsidRPr="004F3C40" w:rsidTr="00232F4C">
        <w:tc>
          <w:tcPr>
            <w:tcW w:w="556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9" w:type="dxa"/>
            <w:shd w:val="clear" w:color="auto" w:fill="E7E6E6" w:themeFill="background2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ruža jabĺčková</w:t>
            </w:r>
            <w:r w:rsidR="001C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Rosa </w:t>
            </w:r>
            <w:proofErr w:type="spellStart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villosa</w:t>
            </w:r>
            <w:proofErr w:type="spellEnd"/>
            <w:r w:rsidRPr="004F3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226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</w:tbl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t>Limitné hodnoty rizikových prvkov vo vzorke ovocia</w:t>
      </w:r>
      <w:r w:rsidRPr="004F3C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3"/>
        <w:gridCol w:w="5014"/>
      </w:tblGrid>
      <w:tr w:rsidR="00136423" w:rsidRPr="004F3C40" w:rsidTr="00232F4C">
        <w:trPr>
          <w:tblCellSpacing w:w="0" w:type="dxa"/>
          <w:jc w:val="center"/>
        </w:trPr>
        <w:tc>
          <w:tcPr>
            <w:tcW w:w="3683" w:type="dxa"/>
            <w:vAlign w:val="center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Chemický prvok</w:t>
            </w:r>
          </w:p>
        </w:tc>
        <w:tc>
          <w:tcPr>
            <w:tcW w:w="5014" w:type="dxa"/>
            <w:vAlign w:val="center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Najvyššie prípustné množstvo celkového obsahu</w:t>
            </w:r>
            <w:r w:rsidRPr="004F3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chemického prvku v ovocí [mg/kg]</w:t>
            </w:r>
          </w:p>
        </w:tc>
      </w:tr>
      <w:tr w:rsidR="00136423" w:rsidRPr="004F3C40" w:rsidTr="00232F4C">
        <w:trPr>
          <w:tblCellSpacing w:w="0" w:type="dxa"/>
          <w:jc w:val="center"/>
        </w:trPr>
        <w:tc>
          <w:tcPr>
            <w:tcW w:w="3683" w:type="dxa"/>
            <w:vAlign w:val="center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Olovo (Pb)</w:t>
            </w:r>
          </w:p>
        </w:tc>
        <w:tc>
          <w:tcPr>
            <w:tcW w:w="5014" w:type="dxa"/>
            <w:vAlign w:val="center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0,1 – 0,2 (drobné ovocie)</w:t>
            </w:r>
          </w:p>
        </w:tc>
      </w:tr>
    </w:tbl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4909"/>
      </w:tblGrid>
      <w:tr w:rsidR="00136423" w:rsidRPr="004F3C40" w:rsidTr="00232F4C">
        <w:trPr>
          <w:trHeight w:val="357"/>
        </w:trPr>
        <w:tc>
          <w:tcPr>
            <w:tcW w:w="3964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Chemický prvok[mg/kg]</w:t>
            </w:r>
          </w:p>
        </w:tc>
        <w:tc>
          <w:tcPr>
            <w:tcW w:w="490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Obsah chemického prvku v ovocí – vyradenie  z podpory (zo záväzku) pri prekročení hodnoty</w:t>
            </w:r>
          </w:p>
        </w:tc>
      </w:tr>
      <w:tr w:rsidR="00136423" w:rsidRPr="004F3C40" w:rsidTr="00232F4C">
        <w:trPr>
          <w:trHeight w:val="167"/>
        </w:trPr>
        <w:tc>
          <w:tcPr>
            <w:tcW w:w="3964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Olovo (Pb</w:t>
            </w:r>
          </w:p>
        </w:tc>
        <w:tc>
          <w:tcPr>
            <w:tcW w:w="490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36423" w:rsidRPr="004F3C40" w:rsidTr="00232F4C">
        <w:trPr>
          <w:trHeight w:val="167"/>
        </w:trPr>
        <w:tc>
          <w:tcPr>
            <w:tcW w:w="3964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Kadmium (Cd)</w:t>
            </w:r>
          </w:p>
        </w:tc>
        <w:tc>
          <w:tcPr>
            <w:tcW w:w="490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</w:tr>
      <w:tr w:rsidR="00136423" w:rsidRPr="004F3C40" w:rsidTr="00232F4C">
        <w:trPr>
          <w:trHeight w:val="167"/>
        </w:trPr>
        <w:tc>
          <w:tcPr>
            <w:tcW w:w="3964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Ortuť (Hg)</w:t>
            </w:r>
          </w:p>
        </w:tc>
        <w:tc>
          <w:tcPr>
            <w:tcW w:w="4909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</w:tr>
    </w:tbl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3C40">
        <w:rPr>
          <w:rFonts w:ascii="Times New Roman" w:hAnsi="Times New Roman" w:cs="Times New Roman"/>
          <w:b/>
          <w:sz w:val="24"/>
          <w:szCs w:val="24"/>
        </w:rPr>
        <w:lastRenderedPageBreak/>
        <w:t>Príloha č. 12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pStyle w:val="Nadpis1"/>
        <w:widowControl w:val="0"/>
        <w:jc w:val="center"/>
        <w:rPr>
          <w:sz w:val="24"/>
          <w:szCs w:val="24"/>
        </w:rPr>
      </w:pPr>
      <w:r w:rsidRPr="004F3C40">
        <w:rPr>
          <w:sz w:val="24"/>
          <w:szCs w:val="24"/>
        </w:rPr>
        <w:t>VZOR</w:t>
      </w:r>
    </w:p>
    <w:p w:rsidR="00136423" w:rsidRPr="004F3C40" w:rsidRDefault="00136423" w:rsidP="0059473B">
      <w:pPr>
        <w:pStyle w:val="Nadpis1"/>
        <w:widowControl w:val="0"/>
        <w:jc w:val="center"/>
        <w:rPr>
          <w:sz w:val="24"/>
          <w:szCs w:val="24"/>
        </w:rPr>
      </w:pPr>
    </w:p>
    <w:p w:rsidR="00136423" w:rsidRPr="004F3C40" w:rsidRDefault="00136423" w:rsidP="0059473B">
      <w:pPr>
        <w:pStyle w:val="Nadpis1"/>
        <w:widowControl w:val="0"/>
        <w:jc w:val="center"/>
        <w:rPr>
          <w:sz w:val="24"/>
          <w:szCs w:val="24"/>
        </w:rPr>
      </w:pPr>
      <w:r w:rsidRPr="004F3C40">
        <w:rPr>
          <w:sz w:val="24"/>
          <w:szCs w:val="24"/>
        </w:rPr>
        <w:t>Záznam v zošite žiadateľa o </w:t>
      </w:r>
      <w:r>
        <w:rPr>
          <w:sz w:val="24"/>
          <w:szCs w:val="24"/>
        </w:rPr>
        <w:t>podpor</w:t>
      </w:r>
      <w:r w:rsidRPr="004F3C40">
        <w:rPr>
          <w:sz w:val="24"/>
          <w:szCs w:val="24"/>
        </w:rPr>
        <w:t>u na šetrné hospodárenie v ovocných sadoch</w:t>
      </w:r>
    </w:p>
    <w:p w:rsidR="00136423" w:rsidRPr="004F3C40" w:rsidRDefault="00136423" w:rsidP="0059473B">
      <w:pPr>
        <w:pStyle w:val="Nadpis1"/>
        <w:widowControl w:val="0"/>
        <w:rPr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8"/>
        <w:gridCol w:w="1701"/>
        <w:gridCol w:w="1983"/>
        <w:gridCol w:w="1561"/>
        <w:gridCol w:w="1132"/>
      </w:tblGrid>
      <w:tr w:rsidR="00136423" w:rsidRPr="004F3C40" w:rsidTr="00232F4C">
        <w:tc>
          <w:tcPr>
            <w:tcW w:w="993" w:type="dxa"/>
            <w:vAlign w:val="center"/>
          </w:tcPr>
          <w:p w:rsidR="00136423" w:rsidRPr="004F3C40" w:rsidRDefault="00136423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  <w:p w:rsidR="00136423" w:rsidRPr="004F3C40" w:rsidRDefault="00136423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od – do</w:t>
            </w:r>
          </w:p>
        </w:tc>
        <w:tc>
          <w:tcPr>
            <w:tcW w:w="2128" w:type="dxa"/>
            <w:vAlign w:val="center"/>
          </w:tcPr>
          <w:p w:rsidR="00136423" w:rsidRPr="004F3C40" w:rsidRDefault="00136423" w:rsidP="0059473B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Použité zariadenie na sledovanie výskytu škodlivých organizmov/meno</w:t>
            </w:r>
            <w:r w:rsidR="009040C6">
              <w:rPr>
                <w:rFonts w:ascii="Times New Roman" w:hAnsi="Times New Roman" w:cs="Times New Roman"/>
                <w:sz w:val="24"/>
                <w:szCs w:val="24"/>
              </w:rPr>
              <w:t xml:space="preserve"> a priezvisko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, kto údaj zaznamenal</w:t>
            </w:r>
          </w:p>
        </w:tc>
        <w:tc>
          <w:tcPr>
            <w:tcW w:w="1701" w:type="dxa"/>
            <w:vAlign w:val="center"/>
          </w:tcPr>
          <w:p w:rsidR="00136423" w:rsidRPr="004F3C40" w:rsidRDefault="00136423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Údaje o  vlhkosti a teplote</w:t>
            </w:r>
          </w:p>
        </w:tc>
        <w:tc>
          <w:tcPr>
            <w:tcW w:w="1983" w:type="dxa"/>
            <w:vAlign w:val="center"/>
          </w:tcPr>
          <w:p w:rsidR="00136423" w:rsidRPr="004F3C40" w:rsidRDefault="00136423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Použité zariadenia na zistenie meteorologických údajov/meno</w:t>
            </w:r>
            <w:r w:rsidR="009040C6">
              <w:rPr>
                <w:rFonts w:ascii="Times New Roman" w:hAnsi="Times New Roman" w:cs="Times New Roman"/>
                <w:sz w:val="24"/>
                <w:szCs w:val="24"/>
              </w:rPr>
              <w:t xml:space="preserve"> a priezvisko</w:t>
            </w: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, kto údaj zaznamenal</w:t>
            </w:r>
          </w:p>
        </w:tc>
        <w:tc>
          <w:tcPr>
            <w:tcW w:w="1561" w:type="dxa"/>
            <w:vAlign w:val="center"/>
          </w:tcPr>
          <w:p w:rsidR="00136423" w:rsidRPr="004F3C40" w:rsidRDefault="00136423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Označenie pôdneho bloku alebo dielu pôdneho bloku</w:t>
            </w:r>
          </w:p>
        </w:tc>
        <w:tc>
          <w:tcPr>
            <w:tcW w:w="1132" w:type="dxa"/>
            <w:vAlign w:val="center"/>
          </w:tcPr>
          <w:p w:rsidR="00136423" w:rsidRPr="004F3C40" w:rsidRDefault="00136423" w:rsidP="005947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40">
              <w:rPr>
                <w:rFonts w:ascii="Times New Roman" w:hAnsi="Times New Roman" w:cs="Times New Roman"/>
                <w:sz w:val="24"/>
                <w:szCs w:val="24"/>
              </w:rPr>
              <w:t>Plodina/druh</w:t>
            </w:r>
          </w:p>
        </w:tc>
      </w:tr>
      <w:tr w:rsidR="00136423" w:rsidRPr="004F3C40" w:rsidTr="00232F4C">
        <w:tc>
          <w:tcPr>
            <w:tcW w:w="99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:rsidR="00136423" w:rsidRPr="004F3C40" w:rsidRDefault="00136423" w:rsidP="0059473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Pr="004F3C40">
        <w:rPr>
          <w:rFonts w:ascii="Times New Roman" w:hAnsi="Times New Roman" w:cs="Times New Roman"/>
          <w:b/>
          <w:sz w:val="24"/>
          <w:szCs w:val="24"/>
        </w:rPr>
        <w:lastRenderedPageBreak/>
        <w:t>Príloha č. 13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pStyle w:val="Nadpis1"/>
        <w:widowControl w:val="0"/>
        <w:jc w:val="center"/>
        <w:rPr>
          <w:sz w:val="24"/>
          <w:szCs w:val="24"/>
        </w:rPr>
      </w:pPr>
      <w:r w:rsidRPr="004F3C40">
        <w:rPr>
          <w:sz w:val="24"/>
          <w:szCs w:val="24"/>
        </w:rPr>
        <w:t>Lokality výskytu biotopu sysľa pasienkového</w:t>
      </w:r>
    </w:p>
    <w:p w:rsidR="00136423" w:rsidRPr="004F3C40" w:rsidRDefault="00136423" w:rsidP="0059473B">
      <w:pPr>
        <w:pStyle w:val="Nadpis1"/>
        <w:widowControl w:val="0"/>
        <w:rPr>
          <w:sz w:val="24"/>
          <w:szCs w:val="24"/>
        </w:rPr>
      </w:pPr>
    </w:p>
    <w:tbl>
      <w:tblPr>
        <w:tblW w:w="9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084"/>
        <w:gridCol w:w="1134"/>
        <w:gridCol w:w="1843"/>
        <w:gridCol w:w="1276"/>
        <w:gridCol w:w="2503"/>
      </w:tblGrid>
      <w:tr w:rsidR="00136423" w:rsidRPr="004F3C40" w:rsidTr="00232F4C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RANGE!A1:F79"/>
            <w:r w:rsidRPr="004F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Číslo KU</w:t>
            </w:r>
            <w:bookmarkEnd w:id="1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Názov 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Číslo obce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Názov obce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Číslo okresu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Názov okresu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812935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Drienovec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Drienovec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Košice - okolie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813281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814971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Gemerské Dechtáre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Gemerské Dechtáre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815021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Gemerský Jablonec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Gemerský Jablonec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815233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Čenice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816558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Hodejov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Hodejov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816566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Hodejovec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Hodejovec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818615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819255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Hrhov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Rožňava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Chtelnica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Chtelnica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Piešťany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822191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Machalovce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Jánovce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Poprad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822795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Jesenské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Jesenské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822817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823287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Sabinov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829650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Kružná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Kružná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Rožňava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Malá Lehota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Malá Lehota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Žarnovica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835854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Malý Horeš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Malý Horeš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Trebišov</w:t>
            </w:r>
          </w:p>
        </w:tc>
      </w:tr>
      <w:tr w:rsidR="00136423" w:rsidRPr="004F3C40" w:rsidTr="00232F4C">
        <w:trPr>
          <w:trHeight w:val="61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838322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Moldava nad Bodvou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Moldava nad Bodvou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Košice - okolie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838772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Muráň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Muráň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Revúca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841447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Nová Bašta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Nová Bašta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841463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Chorváty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Chorváty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Košice - okolie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Petrovce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Petrovce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848557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Poráč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Poráč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Nová Ves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855499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Rožňava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856754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Smižany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Smižany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Nová Ves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857386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Nová 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Nová 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Nová Ves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857645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Spišské Podhradie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Spišské Podhradie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Levoča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857670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Spišské Tomášovce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Spišské Tomášovce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Nová Ves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857858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Stará Bašta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Stará Bašta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860697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Šávoľ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Šávoľ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Lučenec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860921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Širkovce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Širkovce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862258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Šurice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Šurice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Lučenec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864790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Trnava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Háj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Háj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Košice - okolie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Turňa nad Bodvou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Turňa nad Bodvou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Košice - okolie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Vyšný Slavkov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Vyšný Slavkov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Levoča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871699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Dvorníky nad Turňou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Dvorníky - Včeláre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Košice - okolie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871711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Zádiel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Košice - okolie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874183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Žehra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Žehra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Nová Ves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857599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Teplica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Teplica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Poprad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829773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Kuchyňa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Kuchyňa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Malacky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836028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Krátke </w:t>
            </w:r>
            <w:proofErr w:type="spellStart"/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Marcelová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Komárno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803421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Bohdanovce nad Trnavou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Bohdanovce nad Trnavou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Trnava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827380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Košice-Barca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Košice IV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846651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Žarnovica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846929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Plešivec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Plešivec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Rožňava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822621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Jedľové Kostoľany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Jedľové Kostoľany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Zlaté Moravce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854778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Sekule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Senica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821501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Iža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Komárno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838489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Moravský Svätý Ján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Moravský Svätý Ján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Senica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814903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Gemerská Hôrka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Gemerská Hôrka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Rožňava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Klčovany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Boleráz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Trnava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808555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Čachtice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Čachtice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Nové Mesto nad Váhom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869635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Višňové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Višňové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Nové Mesto nad Váhom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868248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Veľké Pole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Veľké Pole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Žarnovica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863220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Tisovec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Tisovec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Rimavská Sobota</w:t>
            </w:r>
          </w:p>
        </w:tc>
      </w:tr>
      <w:tr w:rsidR="00136423" w:rsidRPr="004F3C40" w:rsidTr="00232F4C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862720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Teplička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6423" w:rsidRPr="004F3C40" w:rsidRDefault="00136423" w:rsidP="005947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Spišská Nová Ves</w:t>
            </w:r>
          </w:p>
        </w:tc>
      </w:tr>
    </w:tbl>
    <w:p w:rsidR="00136423" w:rsidRPr="004F3C40" w:rsidRDefault="00136423" w:rsidP="0059473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3C4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C6463" w:rsidRPr="004F3C40" w:rsidRDefault="00FC646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lastRenderedPageBreak/>
        <w:t>Príloha č. 14</w:t>
      </w:r>
    </w:p>
    <w:p w:rsidR="00FC6463" w:rsidRDefault="00FC646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FC6463" w:rsidRDefault="00FC646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463" w:rsidRPr="004F3C40" w:rsidRDefault="00FC646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463" w:rsidRDefault="00FC6463" w:rsidP="00594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Určenie hodnôt pre výpočet krátenia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podpor</w:t>
      </w:r>
      <w:r w:rsidRPr="004F3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y na základe posúdeni</w:t>
      </w:r>
      <w:r w:rsidR="00207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</w:t>
      </w:r>
      <w:r w:rsidRPr="004F3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rozsahu, trvania a závažnosti porušenia podmienky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Určenie rozsahu </w:t>
      </w:r>
      <w:r w:rsidRPr="004F3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porušenia podmienky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určovaní rozsahu</w:t>
      </w:r>
      <w:r w:rsidR="006A51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porušenia podmienky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sledujú príslušné jednotky (počet zvierat, počet </w:t>
      </w:r>
      <w:r w:rsidR="002A1C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dobytčích jednotiek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výmera), na ktorých nebola podmienka dodržaná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nebola podmienka dodržaná na podstatnom počte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zvierat, dobytčích jednotiek alebo na podstatnej výmere 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(spravidla viac ako polovica)</w:t>
      </w:r>
      <w:r w:rsidR="006A51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určí sa rozsah hodnotou 8 – rozsiahle porušenia.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nebola podmienka dodržaná na malom počte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zvierat, dobytčích jednotiek alebo malej výmere</w:t>
      </w:r>
      <w:r w:rsidRPr="004F3C40" w:rsidDel="00E450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(ojedinelé jednotky, spravidla menej ako 1%)</w:t>
      </w:r>
      <w:r w:rsidR="006A51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určí sa rozsah hodnotou 3 – zanedbateľné porušenia.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nebola podmienka dodržaná v počte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zvierat, dobytčích jednotiek alebo výmere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nezodpovedajú malým a podstatným počtom</w:t>
      </w:r>
      <w:r w:rsidR="006A51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určí sa rozsah hodnotou 6 – stredný rozsah porušenia.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Určenie trvanie </w:t>
      </w:r>
      <w:r w:rsidRPr="004F3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porušenia podmienky</w:t>
      </w:r>
    </w:p>
    <w:p w:rsidR="00FC6463" w:rsidRDefault="00FC6463" w:rsidP="0059473B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C6463" w:rsidRDefault="00FC6463" w:rsidP="0059473B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určovaní trvania</w:t>
      </w:r>
      <w:r w:rsidR="006A51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porušenia podmienky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sleduje časové trvanie porušenia vo vzťahu k jednému roku záväzku a možnosť prijať neodkladnú nápravu porušenia.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možné prijať neodkladnú nápravu porušenia</w:t>
      </w:r>
      <w:r w:rsidR="006A51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určí sa rozsah hodnotou 2 – odstrániteľné trvanie.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sz w:val="24"/>
          <w:szCs w:val="24"/>
          <w:lang w:eastAsia="sk-SK"/>
        </w:rPr>
        <w:t>Ak nie je možné vykonať neodkladnú nápravu a je možné identifikovať maximálne časové rozpätie porušenia podmienky a porušenie netrvá podstatnú dobu</w:t>
      </w:r>
      <w:r w:rsidR="006A51D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F3C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určí sa rozsah hodnotou 4 – dočasné porušenia.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sz w:val="24"/>
          <w:szCs w:val="24"/>
          <w:lang w:eastAsia="sk-SK"/>
        </w:rPr>
        <w:t>Ak nejde o odstrániteľné trvanie alebo dočasné porušenie</w:t>
      </w:r>
      <w:r w:rsidR="006A51D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F3C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určí sa rozsah hodnotou 5 – dlhodobé porušenia.</w:t>
      </w: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C6463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Určenie závažnosti </w:t>
      </w:r>
      <w:r w:rsidRPr="004F3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porušenia podmienky</w:t>
      </w:r>
    </w:p>
    <w:p w:rsidR="00FC6463" w:rsidRPr="004F3C40" w:rsidRDefault="00FC6463" w:rsidP="0059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C6463" w:rsidRDefault="00FC6463" w:rsidP="0059473B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určovaní závažnosti</w:t>
      </w:r>
      <w:r w:rsidR="008B4A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porušenia podmienky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sleduje veľkosť odchýlky od požadovaných hodnôt podmienky.</w:t>
      </w:r>
    </w:p>
    <w:p w:rsidR="00FC6463" w:rsidRDefault="00FC6463" w:rsidP="0059473B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porušenie podmienky podstatné (cieľ podmienky je výrazne nedodržaný spravidla nad 50%), určí sa závažnosť hodnotou 3 – významné porušenia.</w:t>
      </w:r>
    </w:p>
    <w:p w:rsidR="00FC6463" w:rsidRDefault="00FC6463" w:rsidP="0059473B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porušenie podmienky nepodstatné, prípadne spôsobené faktormi, ktoré  môže podnik ovplyvniť len v obmedzenom rozsahu (odchýlka od podmienky spravidla malá, spôsobená napríklad nepresnosťou spravidla do 3%), určí sa závažnosť hodnotou 1 – drobné porušenia.</w:t>
      </w:r>
    </w:p>
    <w:p w:rsidR="00FC6463" w:rsidRPr="004F3C40" w:rsidRDefault="00FC6463" w:rsidP="0059473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porušenie podmienky v rozsahu, ktoré nezodpovedá významnému alebo drobnému porušeniu</w:t>
      </w:r>
      <w:r w:rsidR="008B4A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4F3C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určí sa závažnosť hodnotou 2 – závažné porušenia.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lastRenderedPageBreak/>
        <w:t>Príloha č. 15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k nariadeniu vlády č. ......../2022 Z. z.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40">
        <w:rPr>
          <w:rFonts w:ascii="Times New Roman" w:hAnsi="Times New Roman" w:cs="Times New Roman"/>
          <w:b/>
          <w:sz w:val="24"/>
          <w:szCs w:val="24"/>
        </w:rPr>
        <w:t>ZOZNAM VYKONÁVANÝCH PRÁVNE ZÁV</w:t>
      </w:r>
      <w:r w:rsidRPr="00472C69">
        <w:rPr>
          <w:rFonts w:ascii="Times New Roman" w:hAnsi="Times New Roman" w:cs="Times New Roman"/>
          <w:b/>
          <w:sz w:val="24"/>
          <w:szCs w:val="24"/>
        </w:rPr>
        <w:t>Ä</w:t>
      </w:r>
      <w:r w:rsidRPr="004F3C40">
        <w:rPr>
          <w:rFonts w:ascii="Times New Roman" w:hAnsi="Times New Roman" w:cs="Times New Roman"/>
          <w:b/>
          <w:sz w:val="24"/>
          <w:szCs w:val="24"/>
        </w:rPr>
        <w:t>ZNÝCH AKTOV EURÓPSKEJ ÚNIE</w:t>
      </w: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2C6" w:rsidRPr="0046778D" w:rsidRDefault="00A432C6" w:rsidP="0059473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432C6" w:rsidRDefault="00A432C6" w:rsidP="0059473B">
      <w:pPr>
        <w:pStyle w:val="Odsekzoznamu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8D">
        <w:rPr>
          <w:rFonts w:ascii="Times New Roman" w:hAnsi="Times New Roman" w:cs="Times New Roman"/>
          <w:sz w:val="24"/>
          <w:szCs w:val="24"/>
        </w:rPr>
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  znení</w:t>
      </w:r>
    </w:p>
    <w:p w:rsidR="00A432C6" w:rsidRPr="00043FA5" w:rsidRDefault="00A432C6" w:rsidP="0059473B">
      <w:pPr>
        <w:pStyle w:val="Odsekzoznamu"/>
        <w:widowControl w:val="0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A5">
        <w:rPr>
          <w:rFonts w:ascii="Times New Roman" w:hAnsi="Times New Roman" w:cs="Times New Roman"/>
          <w:sz w:val="24"/>
          <w:szCs w:val="24"/>
        </w:rPr>
        <w:t xml:space="preserve">delegovaného nariadenia Komisie (EÚ) 2022/126 zo 7. decembra 2021 (Ú. v. EÚ L 20, 31.1.2022),  </w:t>
      </w:r>
    </w:p>
    <w:p w:rsidR="00A432C6" w:rsidRPr="003C61DE" w:rsidRDefault="00A432C6" w:rsidP="0059473B">
      <w:pPr>
        <w:pStyle w:val="Odsekzoznamu"/>
        <w:widowControl w:val="0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1DE">
        <w:rPr>
          <w:rFonts w:ascii="Times New Roman" w:hAnsi="Times New Roman" w:cs="Times New Roman"/>
          <w:sz w:val="24"/>
          <w:szCs w:val="24"/>
        </w:rPr>
        <w:t>delegovaného nariadenia Komisie (EÚ) 2022/64</w:t>
      </w:r>
      <w:r>
        <w:rPr>
          <w:rFonts w:ascii="Times New Roman" w:hAnsi="Times New Roman" w:cs="Times New Roman"/>
          <w:sz w:val="24"/>
          <w:szCs w:val="24"/>
        </w:rPr>
        <w:t xml:space="preserve">8 z 15. februára 2022 </w:t>
      </w:r>
      <w:r w:rsidRPr="003C61DE">
        <w:rPr>
          <w:rFonts w:ascii="Times New Roman" w:hAnsi="Times New Roman" w:cs="Times New Roman"/>
          <w:sz w:val="24"/>
          <w:szCs w:val="24"/>
        </w:rPr>
        <w:t>(Ú.</w:t>
      </w:r>
      <w:r>
        <w:rPr>
          <w:rFonts w:ascii="Times New Roman" w:hAnsi="Times New Roman" w:cs="Times New Roman"/>
          <w:sz w:val="24"/>
          <w:szCs w:val="24"/>
        </w:rPr>
        <w:t xml:space="preserve"> v. EÚ L 119</w:t>
      </w:r>
      <w:r w:rsidRPr="003C61DE">
        <w:rPr>
          <w:rFonts w:ascii="Times New Roman" w:hAnsi="Times New Roman" w:cs="Times New Roman"/>
          <w:sz w:val="24"/>
          <w:szCs w:val="24"/>
        </w:rPr>
        <w:t>, 21.4.2022).</w:t>
      </w:r>
    </w:p>
    <w:p w:rsidR="00A432C6" w:rsidRDefault="00A432C6" w:rsidP="0059473B">
      <w:pPr>
        <w:pStyle w:val="Odsekzoznamu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8D">
        <w:rPr>
          <w:rFonts w:ascii="Times New Roman" w:hAnsi="Times New Roman" w:cs="Times New Roman"/>
          <w:sz w:val="24"/>
          <w:szCs w:val="24"/>
        </w:rPr>
        <w:t>Nariadenie Európskeho parlamentu a Rady (EÚ) 2021/2116 z 2. decembra 2021 o financovaní, riadení a monitorovaní spoločnej poľnohospodárskej politiky a o zrušení nariadenia (EÚ) č. 1306/2013 (Ú. v. EÚ L 435, 6.12.2021) ) v  znení</w:t>
      </w:r>
    </w:p>
    <w:p w:rsidR="00A432C6" w:rsidRDefault="00A432C6" w:rsidP="0059473B">
      <w:pPr>
        <w:pStyle w:val="Odsekzoznamu"/>
        <w:widowControl w:val="0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1F">
        <w:rPr>
          <w:rFonts w:ascii="Times New Roman" w:hAnsi="Times New Roman" w:cs="Times New Roman"/>
          <w:sz w:val="24"/>
          <w:szCs w:val="24"/>
        </w:rPr>
        <w:t>delegovaného nariadenia Komisie (EÚ) 2022/1172 zo 4. mája 2022 (Ú. v. EÚ L 183, 8.7.2022),</w:t>
      </w:r>
    </w:p>
    <w:p w:rsidR="00A432C6" w:rsidRPr="00C4371F" w:rsidRDefault="00A432C6" w:rsidP="0059473B">
      <w:pPr>
        <w:pStyle w:val="Odsekzoznamu"/>
        <w:widowControl w:val="0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1F">
        <w:rPr>
          <w:rFonts w:ascii="Times New Roman" w:hAnsi="Times New Roman" w:cs="Times New Roman"/>
          <w:sz w:val="24"/>
          <w:szCs w:val="24"/>
        </w:rPr>
        <w:t>delegovaného nariadenia Komisie (EÚ) 2022/1408 zo 16. júna 2022 (Ú. v. EÚ L 216, 19.8.2022).</w:t>
      </w:r>
    </w:p>
    <w:p w:rsidR="00A432C6" w:rsidRPr="0046778D" w:rsidRDefault="00A432C6" w:rsidP="0059473B">
      <w:pPr>
        <w:pStyle w:val="Odsekzoznamu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8D">
        <w:rPr>
          <w:rFonts w:ascii="Times New Roman" w:hAnsi="Times New Roman" w:cs="Times New Roman"/>
          <w:sz w:val="24"/>
          <w:szCs w:val="24"/>
        </w:rPr>
        <w:t xml:space="preserve">Vykonávacie nariadenie Komisie (EÚ) </w:t>
      </w:r>
      <w:r w:rsidRPr="002F4725">
        <w:rPr>
          <w:rFonts w:ascii="Times New Roman" w:hAnsi="Times New Roman" w:cs="Times New Roman"/>
          <w:sz w:val="24"/>
        </w:rPr>
        <w:t>2022/1173 z 31. mája 202</w:t>
      </w:r>
      <w:r>
        <w:rPr>
          <w:rFonts w:ascii="Times New Roman" w:hAnsi="Times New Roman" w:cs="Times New Roman"/>
          <w:sz w:val="24"/>
        </w:rPr>
        <w:t>2</w:t>
      </w:r>
      <w:r w:rsidRPr="002F4725">
        <w:rPr>
          <w:rFonts w:ascii="Times New Roman" w:hAnsi="Times New Roman" w:cs="Times New Roman"/>
          <w:sz w:val="24"/>
        </w:rPr>
        <w:t>, ktorým sa stanovujú pravidlá uplatňovania nariadenia Európskeho parlamentu a Rady (EÚ) 2021/2116 v súvislosti s integrovaným administratívnym a kontrolným systémom v rámci spoločnej poľnohospodárskej politiky (Ú. v. EÚ L 183, 8.7.2022)</w:t>
      </w:r>
      <w:r w:rsidRPr="0046778D">
        <w:rPr>
          <w:rFonts w:ascii="Times New Roman" w:hAnsi="Times New Roman" w:cs="Times New Roman"/>
          <w:sz w:val="24"/>
          <w:szCs w:val="24"/>
        </w:rPr>
        <w:t>.</w:t>
      </w:r>
    </w:p>
    <w:p w:rsidR="00A432C6" w:rsidRDefault="00A432C6" w:rsidP="0059473B">
      <w:pPr>
        <w:pStyle w:val="Odsekzoznamu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423" w:rsidRPr="004F3C40" w:rsidRDefault="00136423" w:rsidP="0059473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BA" w:rsidRPr="00503A84" w:rsidRDefault="00D914BA" w:rsidP="0059473B">
      <w:pPr>
        <w:widowControl w:val="0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14BA" w:rsidRPr="00503A84" w:rsidSect="00101C0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8D" w:rsidRDefault="00F44B8D" w:rsidP="00D914BA">
      <w:pPr>
        <w:spacing w:after="0" w:line="240" w:lineRule="auto"/>
      </w:pPr>
      <w:r>
        <w:separator/>
      </w:r>
    </w:p>
  </w:endnote>
  <w:endnote w:type="continuationSeparator" w:id="0">
    <w:p w:rsidR="00F44B8D" w:rsidRDefault="00F44B8D" w:rsidP="00D9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615101"/>
      <w:docPartObj>
        <w:docPartGallery w:val="Page Numbers (Bottom of Page)"/>
        <w:docPartUnique/>
      </w:docPartObj>
    </w:sdtPr>
    <w:sdtContent>
      <w:p w:rsidR="00F44B8D" w:rsidRDefault="00F44B8D" w:rsidP="0085521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18F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8D" w:rsidRDefault="00F44B8D" w:rsidP="00D914BA">
      <w:pPr>
        <w:spacing w:after="0" w:line="240" w:lineRule="auto"/>
      </w:pPr>
      <w:r>
        <w:separator/>
      </w:r>
    </w:p>
  </w:footnote>
  <w:footnote w:type="continuationSeparator" w:id="0">
    <w:p w:rsidR="00F44B8D" w:rsidRDefault="00F44B8D" w:rsidP="00D914BA">
      <w:pPr>
        <w:spacing w:after="0" w:line="240" w:lineRule="auto"/>
      </w:pPr>
      <w:r>
        <w:continuationSeparator/>
      </w:r>
    </w:p>
  </w:footnote>
  <w:footnote w:id="1">
    <w:p w:rsidR="00F44B8D" w:rsidRPr="008E3A60" w:rsidRDefault="00F44B8D" w:rsidP="005338D5">
      <w:pPr>
        <w:pStyle w:val="Textpoznmkypodiarou"/>
        <w:jc w:val="both"/>
      </w:pPr>
      <w:r w:rsidRPr="00FE51B6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0171D4">
        <w:rPr>
          <w:rFonts w:ascii="Times New Roman" w:hAnsi="Times New Roman" w:cs="Times New Roman"/>
        </w:rPr>
        <w:t xml:space="preserve"> </w:t>
      </w:r>
      <w:r w:rsidRPr="00AA31CB">
        <w:rPr>
          <w:rFonts w:ascii="Times New Roman" w:hAnsi="Times New Roman" w:cs="Times New Roman"/>
        </w:rPr>
        <w:t>§ 3</w:t>
      </w:r>
      <w:r>
        <w:rPr>
          <w:rFonts w:ascii="Times New Roman" w:hAnsi="Times New Roman" w:cs="Times New Roman"/>
        </w:rPr>
        <w:t xml:space="preserve"> písm. n)</w:t>
      </w:r>
      <w:r w:rsidRPr="00AA31CB">
        <w:rPr>
          <w:rFonts w:ascii="Times New Roman" w:hAnsi="Times New Roman" w:cs="Times New Roman"/>
        </w:rPr>
        <w:t xml:space="preserve"> zákona č.</w:t>
      </w:r>
      <w:r>
        <w:rPr>
          <w:rFonts w:ascii="Times New Roman" w:hAnsi="Times New Roman" w:cs="Times New Roman"/>
        </w:rPr>
        <w:t xml:space="preserve"> 280/2017 Z. z.</w:t>
      </w:r>
      <w:r w:rsidRPr="007E68F0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</w:t>
      </w:r>
      <w:r>
        <w:rPr>
          <w:rFonts w:ascii="Times New Roman" w:hAnsi="Times New Roman" w:cs="Times New Roman"/>
        </w:rPr>
        <w:t xml:space="preserve"> znení zákona č. 411/2022 Z. z.</w:t>
      </w:r>
    </w:p>
  </w:footnote>
  <w:footnote w:id="2">
    <w:p w:rsidR="00F44B8D" w:rsidRPr="00565F45" w:rsidRDefault="00F44B8D" w:rsidP="004D3ABB">
      <w:pPr>
        <w:pStyle w:val="Textpoznmkypodiarou"/>
        <w:jc w:val="both"/>
        <w:rPr>
          <w:rFonts w:ascii="Times New Roman" w:hAnsi="Times New Roman" w:cs="Times New Roman"/>
          <w:color w:val="000000" w:themeColor="text1"/>
        </w:rPr>
      </w:pPr>
      <w:r w:rsidRPr="00C118D6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C11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Čl. 3 trinásty bod</w:t>
      </w:r>
      <w:r w:rsidRPr="00D915BE">
        <w:rPr>
          <w:rFonts w:ascii="Times New Roman" w:hAnsi="Times New Roman" w:cs="Times New Roman"/>
          <w:color w:val="000000"/>
        </w:rPr>
        <w:t xml:space="preserve"> </w:t>
      </w:r>
      <w:r w:rsidRPr="00D915BE">
        <w:rPr>
          <w:rFonts w:ascii="Times New Roman" w:hAnsi="Times New Roman" w:cs="Times New Roman"/>
          <w:color w:val="000000" w:themeColor="text1"/>
        </w:rPr>
        <w:t>nariadenia Európskeho parlamentu a Rady (EÚ) 2021/2115</w:t>
      </w:r>
      <w:r w:rsidRPr="0048489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 2. decembra 2021,</w:t>
      </w:r>
      <w:r w:rsidRPr="00565F45">
        <w:t xml:space="preserve"> </w:t>
      </w:r>
      <w:r w:rsidRPr="00565F45">
        <w:rPr>
          <w:rFonts w:ascii="Times New Roman" w:hAnsi="Times New Roman" w:cs="Times New Roman"/>
          <w:color w:val="000000" w:themeColor="text1"/>
        </w:rPr>
        <w:t>ktorým sa stanovujú pravidlá podpory strategických plánov, ktoré majú zostaviť členské štáty v rámci spoločnej poľnohospodárskej politiky (strategické plá</w:t>
      </w:r>
      <w:r>
        <w:rPr>
          <w:rFonts w:ascii="Times New Roman" w:hAnsi="Times New Roman" w:cs="Times New Roman"/>
          <w:color w:val="000000" w:themeColor="text1"/>
        </w:rPr>
        <w:t xml:space="preserve">ny SPP) a ktoré sú financované </w:t>
      </w:r>
      <w:r w:rsidRPr="00565F45">
        <w:rPr>
          <w:rFonts w:ascii="Times New Roman" w:hAnsi="Times New Roman" w:cs="Times New Roman"/>
          <w:color w:val="000000" w:themeColor="text1"/>
        </w:rPr>
        <w:t>z Európskeho poľnohospodárskeho záručného fondu (EPZF) a</w:t>
      </w:r>
      <w:r>
        <w:rPr>
          <w:rFonts w:ascii="Times New Roman" w:hAnsi="Times New Roman" w:cs="Times New Roman"/>
          <w:color w:val="000000" w:themeColor="text1"/>
        </w:rPr>
        <w:t xml:space="preserve"> Európskeho poľnohospodárskeho </w:t>
      </w:r>
      <w:r w:rsidRPr="00565F45">
        <w:rPr>
          <w:rFonts w:ascii="Times New Roman" w:hAnsi="Times New Roman" w:cs="Times New Roman"/>
          <w:color w:val="000000" w:themeColor="text1"/>
        </w:rPr>
        <w:t>fondu pre rozvoj vidieka (EPFRV), a ktorým sa zrušujú nariadenia (EÚ) č. 1305/2013 a (EÚ) č. 1307/2013</w:t>
      </w:r>
      <w:r>
        <w:rPr>
          <w:rFonts w:ascii="Times New Roman" w:hAnsi="Times New Roman" w:cs="Times New Roman"/>
          <w:color w:val="000000" w:themeColor="text1"/>
        </w:rPr>
        <w:t xml:space="preserve"> (Ú. v. EÚ L 435, 6.12.2021) </w:t>
      </w:r>
      <w:r w:rsidRPr="00D915BE">
        <w:rPr>
          <w:rFonts w:ascii="Times New Roman" w:hAnsi="Times New Roman" w:cs="Times New Roman"/>
          <w:color w:val="000000" w:themeColor="text1"/>
        </w:rPr>
        <w:t>v platnom znení.</w:t>
      </w:r>
    </w:p>
  </w:footnote>
  <w:footnote w:id="3">
    <w:p w:rsidR="00F44B8D" w:rsidRPr="006639CE" w:rsidRDefault="00F44B8D" w:rsidP="00460392">
      <w:pPr>
        <w:widowControl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639CE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  <w:sz w:val="20"/>
          <w:szCs w:val="20"/>
        </w:rPr>
        <w:t xml:space="preserve"> </w:t>
      </w:r>
      <w:r w:rsidRPr="006639CE">
        <w:rPr>
          <w:rFonts w:ascii="Times New Roman" w:hAnsi="Times New Roman" w:cs="Times New Roman"/>
          <w:color w:val="000000"/>
          <w:sz w:val="20"/>
          <w:szCs w:val="20"/>
        </w:rPr>
        <w:t>§ 4 nariadenia vlády Slovenskej republiky č. ..../2022 Z.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639CE">
        <w:rPr>
          <w:rFonts w:ascii="Times New Roman" w:hAnsi="Times New Roman" w:cs="Times New Roman"/>
          <w:color w:val="000000"/>
          <w:sz w:val="20"/>
          <w:szCs w:val="20"/>
        </w:rPr>
        <w:t>z.,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ktorým sa</w:t>
      </w:r>
      <w:r w:rsidRPr="00484890">
        <w:rPr>
          <w:rFonts w:ascii="Times New Roman" w:hAnsi="Times New Roman" w:cs="Times New Roman"/>
          <w:sz w:val="20"/>
          <w:szCs w:val="20"/>
        </w:rPr>
        <w:t xml:space="preserve"> </w:t>
      </w:r>
      <w:r w:rsidRPr="00E47499">
        <w:rPr>
          <w:rFonts w:ascii="Times New Roman" w:hAnsi="Times New Roman" w:cs="Times New Roman"/>
          <w:sz w:val="20"/>
          <w:szCs w:val="20"/>
        </w:rPr>
        <w:t>ustanovujú požiadavky na udržiavanie poľnohospodárskej plochy,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7499">
        <w:rPr>
          <w:rFonts w:ascii="Times New Roman" w:hAnsi="Times New Roman" w:cs="Times New Roman"/>
          <w:sz w:val="20"/>
          <w:szCs w:val="20"/>
        </w:rPr>
        <w:t>aktívneho poľnohospodára a</w:t>
      </w:r>
      <w:r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E47499">
        <w:rPr>
          <w:rFonts w:ascii="Times New Roman" w:hAnsi="Times New Roman" w:cs="Times New Roman"/>
          <w:sz w:val="20"/>
          <w:szCs w:val="20"/>
        </w:rPr>
        <w:t>kondicionality</w:t>
      </w:r>
      <w:proofErr w:type="spellEnd"/>
      <w:r w:rsidRPr="006639CE"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:rsidR="00F44B8D" w:rsidRPr="006639CE" w:rsidRDefault="00F44B8D" w:rsidP="00E77DCE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§ 2</w:t>
      </w:r>
      <w:r>
        <w:rPr>
          <w:rFonts w:ascii="Times New Roman" w:hAnsi="Times New Roman" w:cs="Times New Roman"/>
        </w:rPr>
        <w:t xml:space="preserve"> ods. 1</w:t>
      </w:r>
      <w:r w:rsidRPr="006639CE">
        <w:rPr>
          <w:rFonts w:ascii="Times New Roman" w:hAnsi="Times New Roman" w:cs="Times New Roman"/>
        </w:rPr>
        <w:t xml:space="preserve"> zákona č. 97/2013 Z.</w:t>
      </w:r>
      <w:r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z. o pozemkových spoločenstvách.</w:t>
      </w:r>
    </w:p>
  </w:footnote>
  <w:footnote w:id="5">
    <w:p w:rsidR="00F44B8D" w:rsidRPr="006639CE" w:rsidRDefault="00F44B8D" w:rsidP="00AE1E29">
      <w:pPr>
        <w:pStyle w:val="Nadpis1"/>
        <w:shd w:val="clear" w:color="auto" w:fill="FFFFFF"/>
        <w:spacing w:before="0" w:beforeAutospacing="0" w:after="0" w:afterAutospacing="0"/>
      </w:pPr>
      <w:r w:rsidRPr="006639CE">
        <w:rPr>
          <w:rStyle w:val="Odkaznapoznmkupodiarou"/>
          <w:rFonts w:eastAsiaTheme="minorHAnsi"/>
          <w:b w:val="0"/>
          <w:bCs w:val="0"/>
          <w:kern w:val="0"/>
          <w:sz w:val="20"/>
          <w:szCs w:val="20"/>
          <w:lang w:eastAsia="en-US"/>
        </w:rPr>
        <w:footnoteRef/>
      </w:r>
      <w:r w:rsidRPr="00C6027D">
        <w:rPr>
          <w:b w:val="0"/>
          <w:sz w:val="24"/>
          <w:szCs w:val="24"/>
        </w:rPr>
        <w:t>)</w:t>
      </w:r>
      <w:r w:rsidRPr="006639CE">
        <w:rPr>
          <w:rStyle w:val="Odkaznapoznmkupodiarou"/>
          <w:rFonts w:eastAsiaTheme="minorHAnsi"/>
          <w:b w:val="0"/>
          <w:bCs w:val="0"/>
          <w:kern w:val="0"/>
          <w:sz w:val="20"/>
          <w:szCs w:val="20"/>
          <w:lang w:eastAsia="en-US"/>
        </w:rPr>
        <w:t xml:space="preserve"> </w:t>
      </w:r>
      <w:r w:rsidRPr="006639CE">
        <w:rPr>
          <w:rStyle w:val="Odkaznapoznmkupodiarou"/>
          <w:rFonts w:eastAsiaTheme="minorHAnsi"/>
          <w:b w:val="0"/>
          <w:bCs w:val="0"/>
          <w:kern w:val="0"/>
          <w:sz w:val="20"/>
          <w:szCs w:val="20"/>
          <w:vertAlign w:val="baseline"/>
          <w:lang w:eastAsia="en-US"/>
        </w:rPr>
        <w:t>§</w:t>
      </w:r>
      <w:r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 xml:space="preserve"> </w:t>
      </w:r>
      <w:r w:rsidRPr="006639CE">
        <w:rPr>
          <w:rStyle w:val="Odkaznapoznmkupodiarou"/>
          <w:rFonts w:eastAsiaTheme="minorHAnsi"/>
          <w:b w:val="0"/>
          <w:bCs w:val="0"/>
          <w:kern w:val="0"/>
          <w:sz w:val="20"/>
          <w:szCs w:val="20"/>
          <w:vertAlign w:val="baseline"/>
          <w:lang w:eastAsia="en-US"/>
        </w:rPr>
        <w:t>2 písm. p) zákon</w:t>
      </w:r>
      <w:r w:rsidRPr="006639CE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>a</w:t>
      </w:r>
      <w:r w:rsidRPr="006639CE">
        <w:rPr>
          <w:rStyle w:val="Odkaznapoznmkupodiarou"/>
          <w:rFonts w:eastAsiaTheme="minorHAnsi"/>
          <w:b w:val="0"/>
          <w:bCs w:val="0"/>
          <w:kern w:val="0"/>
          <w:sz w:val="20"/>
          <w:szCs w:val="20"/>
          <w:vertAlign w:val="baseline"/>
          <w:lang w:eastAsia="en-US"/>
        </w:rPr>
        <w:t xml:space="preserve"> č. 326/2005 Z. z. o lesoch</w:t>
      </w:r>
      <w:r w:rsidRPr="00484890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>v znení zákona č. 158/2019 Z. z</w:t>
      </w:r>
      <w:r w:rsidRPr="006639CE">
        <w:rPr>
          <w:rFonts w:eastAsiaTheme="minorHAnsi"/>
          <w:b w:val="0"/>
          <w:bCs w:val="0"/>
          <w:kern w:val="0"/>
          <w:sz w:val="20"/>
          <w:szCs w:val="20"/>
          <w:lang w:eastAsia="en-US"/>
        </w:rPr>
        <w:t>.</w:t>
      </w:r>
    </w:p>
  </w:footnote>
  <w:footnote w:id="6">
    <w:p w:rsidR="00F44B8D" w:rsidRDefault="00F44B8D" w:rsidP="00B06105">
      <w:pPr>
        <w:pStyle w:val="Textpoznmkypodiarou"/>
        <w:ind w:left="142" w:hanging="142"/>
        <w:rPr>
          <w:rFonts w:ascii="Times New Roman" w:hAnsi="Times New Roman" w:cs="Times New Roman"/>
          <w:color w:val="000000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 w:rsidRPr="006639CE">
        <w:rPr>
          <w:rFonts w:ascii="Times New Roman" w:hAnsi="Times New Roman" w:cs="Times New Roman"/>
          <w:color w:val="000000"/>
        </w:rPr>
        <w:t>ákon č. 111/1990 Zb. o štátnom podniku</w:t>
      </w:r>
      <w:r>
        <w:rPr>
          <w:rFonts w:ascii="Times New Roman" w:hAnsi="Times New Roman" w:cs="Times New Roman"/>
          <w:color w:val="000000"/>
        </w:rPr>
        <w:t xml:space="preserve"> v znení neskorších predpisov.</w:t>
      </w:r>
    </w:p>
    <w:p w:rsidR="00F44B8D" w:rsidRPr="006639CE" w:rsidRDefault="00F44B8D" w:rsidP="00B06105">
      <w:pPr>
        <w:pStyle w:val="Textpoznmkypodiarou"/>
        <w:ind w:left="142" w:hanging="142"/>
        <w:rPr>
          <w:rFonts w:ascii="Times New Roman" w:hAnsi="Times New Roman" w:cs="Times New Roman"/>
        </w:rPr>
      </w:pPr>
      <w:r w:rsidRPr="00AC79AE">
        <w:rPr>
          <w:rFonts w:ascii="Times New Roman" w:hAnsi="Times New Roman" w:cs="Times New Roman"/>
          <w:color w:val="000000"/>
        </w:rPr>
        <w:t>§ 21 zákona č. 523/2004 Z. z.</w:t>
      </w:r>
      <w:r w:rsidRPr="00AC79AE">
        <w:t xml:space="preserve"> </w:t>
      </w:r>
      <w:r w:rsidRPr="00AC79AE">
        <w:rPr>
          <w:rFonts w:ascii="Times New Roman" w:hAnsi="Times New Roman" w:cs="Times New Roman"/>
          <w:color w:val="000000"/>
        </w:rPr>
        <w:t>o rozpočtových pravidlách verejnej správy a o zmene a doplnení niektorých zákonov</w:t>
      </w:r>
      <w:r>
        <w:rPr>
          <w:rFonts w:ascii="Times New Roman" w:hAnsi="Times New Roman" w:cs="Times New Roman"/>
          <w:color w:val="000000"/>
        </w:rPr>
        <w:t xml:space="preserve"> v znení neskorších predpisov.</w:t>
      </w:r>
      <w:r w:rsidRPr="00AC79AE">
        <w:rPr>
          <w:rFonts w:ascii="Times New Roman" w:hAnsi="Times New Roman" w:cs="Times New Roman"/>
          <w:color w:val="000000"/>
        </w:rPr>
        <w:t xml:space="preserve"> </w:t>
      </w:r>
    </w:p>
  </w:footnote>
  <w:footnote w:id="7">
    <w:p w:rsidR="00F44B8D" w:rsidRPr="006639CE" w:rsidRDefault="00F44B8D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§ 51 ods. 2 </w:t>
      </w:r>
      <w:r w:rsidRPr="006639CE">
        <w:rPr>
          <w:rStyle w:val="Odkaznapoznmkupodiarou"/>
          <w:rFonts w:ascii="Times New Roman" w:hAnsi="Times New Roman" w:cs="Times New Roman"/>
          <w:bCs/>
          <w:vertAlign w:val="baseline"/>
        </w:rPr>
        <w:t>zákona č. 326/2005 Z. z.</w:t>
      </w:r>
    </w:p>
  </w:footnote>
  <w:footnote w:id="8">
    <w:p w:rsidR="00F44B8D" w:rsidRPr="006639CE" w:rsidRDefault="00F44B8D" w:rsidP="00460392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  <w:bCs/>
        </w:rPr>
        <w:t xml:space="preserve">Čl. 3 vykonávacieho nariadenia Komisie </w:t>
      </w:r>
      <w:r w:rsidRPr="006639CE">
        <w:rPr>
          <w:rFonts w:ascii="Times New Roman" w:hAnsi="Times New Roman" w:cs="Times New Roman"/>
        </w:rPr>
        <w:t xml:space="preserve">(EÚ) 2022/1173 z 31. mája 2022, ktorým sa stanovujú pravidlá uplatňovania nariadenia Európskeho parlamentu a Rady (EÚ) 2021/2116 v súvislosti s integrovaným administratívnym a kontrolným systémom v rámci spoločnej poľnohospodárskej politiky (Ú. </w:t>
      </w:r>
      <w:r>
        <w:rPr>
          <w:rFonts w:ascii="Times New Roman" w:hAnsi="Times New Roman" w:cs="Times New Roman"/>
        </w:rPr>
        <w:t>v</w:t>
      </w:r>
      <w:r w:rsidRPr="006639CE">
        <w:rPr>
          <w:rFonts w:ascii="Times New Roman" w:hAnsi="Times New Roman" w:cs="Times New Roman"/>
        </w:rPr>
        <w:t>. EÚ L 183</w:t>
      </w:r>
      <w:r>
        <w:rPr>
          <w:rFonts w:ascii="Times New Roman" w:hAnsi="Times New Roman" w:cs="Times New Roman"/>
        </w:rPr>
        <w:t>,</w:t>
      </w:r>
      <w:r w:rsidRPr="006639CE">
        <w:rPr>
          <w:rFonts w:ascii="Times New Roman" w:hAnsi="Times New Roman" w:cs="Times New Roman"/>
        </w:rPr>
        <w:t xml:space="preserve"> 8.7.2022).</w:t>
      </w:r>
    </w:p>
  </w:footnote>
  <w:footnote w:id="9">
    <w:p w:rsidR="00F44B8D" w:rsidRPr="006639CE" w:rsidRDefault="00F44B8D" w:rsidP="00C91E08">
      <w:pPr>
        <w:widowControl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  <w:sz w:val="20"/>
          <w:szCs w:val="20"/>
        </w:rPr>
        <w:t xml:space="preserve"> § 10 ods. 1 písm. d) zákona č. 280/2017 Z. z. </w:t>
      </w:r>
      <w:r>
        <w:rPr>
          <w:rFonts w:ascii="Times New Roman" w:hAnsi="Times New Roman" w:cs="Times New Roman"/>
          <w:sz w:val="20"/>
          <w:szCs w:val="20"/>
        </w:rPr>
        <w:t>v znení zákona č. 411/2022 Z. z.</w:t>
      </w:r>
    </w:p>
  </w:footnote>
  <w:footnote w:id="10">
    <w:p w:rsidR="00F44B8D" w:rsidRPr="006639CE" w:rsidRDefault="00F44B8D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36452E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§ 19 ods. 1 a 2 zákona č. 39/2007 Z. z. o veterinárnej starostlivosti v znení neskorších predpisov.</w:t>
      </w:r>
    </w:p>
  </w:footnote>
  <w:footnote w:id="11">
    <w:p w:rsidR="00F44B8D" w:rsidRPr="006639CE" w:rsidRDefault="00F44B8D" w:rsidP="00AE1E29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§ 5 ods. 1 zákona č. 282/2020 Z. z. o ekologickej poľnohospodárskej výrobe.</w:t>
      </w:r>
    </w:p>
  </w:footnote>
  <w:footnote w:id="12">
    <w:p w:rsidR="00F44B8D" w:rsidRPr="006639CE" w:rsidRDefault="00F44B8D" w:rsidP="00AE1E29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§ 18 zákona č. 315/2016 Z. z. o registri partnerov verejného sektora a o zmene a doplnení niektorých zákonov.</w:t>
      </w:r>
    </w:p>
  </w:footnote>
  <w:footnote w:id="13">
    <w:p w:rsidR="00F44B8D" w:rsidRPr="006639CE" w:rsidRDefault="00F44B8D" w:rsidP="00AE1E29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§ 4 zákona č. 315/2016 Z. z. v znení zákona č. 241/2019 Z. z.</w:t>
      </w:r>
    </w:p>
  </w:footnote>
  <w:footnote w:id="14">
    <w:p w:rsidR="00F44B8D" w:rsidRPr="006639CE" w:rsidRDefault="00F44B8D" w:rsidP="00B160FD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  <w:color w:val="000000"/>
        </w:rPr>
        <w:t xml:space="preserve">Čl. 82 </w:t>
      </w:r>
      <w:r w:rsidRPr="006639CE">
        <w:rPr>
          <w:rFonts w:ascii="Times New Roman" w:hAnsi="Times New Roman" w:cs="Times New Roman"/>
          <w:color w:val="000000" w:themeColor="text1"/>
        </w:rPr>
        <w:t>nariadenia (EÚ) 2021/2115 v platnom znení.</w:t>
      </w:r>
    </w:p>
  </w:footnote>
  <w:footnote w:id="15">
    <w:p w:rsidR="00F44B8D" w:rsidRPr="006639CE" w:rsidRDefault="00F44B8D" w:rsidP="00E6259E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  <w:color w:val="000000"/>
        </w:rPr>
        <w:t xml:space="preserve">Čl. 111 písm. g) a  k) </w:t>
      </w:r>
      <w:r w:rsidRPr="006639CE">
        <w:rPr>
          <w:rFonts w:ascii="Times New Roman" w:hAnsi="Times New Roman" w:cs="Times New Roman"/>
          <w:color w:val="000000" w:themeColor="text1"/>
        </w:rPr>
        <w:t>nariadenia (EÚ) 2021/2115 v platnom znení.</w:t>
      </w:r>
    </w:p>
  </w:footnote>
  <w:footnote w:id="16">
    <w:p w:rsidR="00F44B8D" w:rsidRPr="006639CE" w:rsidRDefault="00F44B8D" w:rsidP="00460392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3 ods. 1 nariadenia</w:t>
      </w:r>
      <w:r>
        <w:rPr>
          <w:rFonts w:ascii="Times New Roman" w:hAnsi="Times New Roman" w:cs="Times New Roman"/>
        </w:rPr>
        <w:t xml:space="preserve"> vlády Slovenskej republiky</w:t>
      </w:r>
      <w:r w:rsidRPr="006639CE">
        <w:rPr>
          <w:rFonts w:ascii="Times New Roman" w:hAnsi="Times New Roman" w:cs="Times New Roman"/>
        </w:rPr>
        <w:t xml:space="preserve"> č.</w:t>
      </w:r>
      <w:r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.../2022 Z. z., ktorým sa ustanovujú pravidlá poskytovania podpory v poľnohospodárstve  form</w:t>
      </w:r>
      <w:r>
        <w:rPr>
          <w:rFonts w:ascii="Times New Roman" w:hAnsi="Times New Roman" w:cs="Times New Roman"/>
        </w:rPr>
        <w:t>ou</w:t>
      </w:r>
      <w:r w:rsidRPr="006639CE">
        <w:rPr>
          <w:rFonts w:ascii="Times New Roman" w:hAnsi="Times New Roman" w:cs="Times New Roman"/>
        </w:rPr>
        <w:t xml:space="preserve"> priamych platieb.</w:t>
      </w:r>
    </w:p>
  </w:footnote>
  <w:footnote w:id="17">
    <w:p w:rsidR="00F44B8D" w:rsidRPr="006639CE" w:rsidRDefault="00F44B8D" w:rsidP="00E6259E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3 nariadenia vlády</w:t>
      </w:r>
      <w:r>
        <w:rPr>
          <w:rFonts w:ascii="Times New Roman" w:hAnsi="Times New Roman" w:cs="Times New Roman"/>
        </w:rPr>
        <w:t xml:space="preserve"> Slovenskej republiky</w:t>
      </w:r>
      <w:r w:rsidRPr="006639CE">
        <w:rPr>
          <w:rFonts w:ascii="Times New Roman" w:hAnsi="Times New Roman" w:cs="Times New Roman"/>
        </w:rPr>
        <w:t xml:space="preserve"> č.</w:t>
      </w:r>
      <w:r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..../2022 Z. z. (KONDICIONALITA )</w:t>
      </w:r>
    </w:p>
  </w:footnote>
  <w:footnote w:id="18">
    <w:p w:rsidR="00F44B8D" w:rsidRPr="006639CE" w:rsidRDefault="00F44B8D" w:rsidP="00347A82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Čl. 6  </w:t>
      </w:r>
      <w:r w:rsidRPr="006639CE">
        <w:rPr>
          <w:rFonts w:ascii="Times New Roman" w:hAnsi="Times New Roman" w:cs="Times New Roman"/>
          <w:color w:val="000000" w:themeColor="text1"/>
        </w:rPr>
        <w:t>nariadenia (EÚ) 2021/2115 v platnom znení.</w:t>
      </w:r>
    </w:p>
    <w:p w:rsidR="00F44B8D" w:rsidRPr="006639CE" w:rsidRDefault="00F44B8D" w:rsidP="00347A82">
      <w:pPr>
        <w:pStyle w:val="Textpoznmkypodiarou"/>
        <w:rPr>
          <w:rFonts w:ascii="Times New Roman" w:hAnsi="Times New Roman" w:cs="Times New Roman"/>
        </w:rPr>
      </w:pPr>
    </w:p>
  </w:footnote>
  <w:footnote w:id="19">
    <w:p w:rsidR="00F44B8D" w:rsidRPr="006639CE" w:rsidRDefault="00F44B8D" w:rsidP="000E28F2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 w:rsidRPr="00AC79AE">
        <w:rPr>
          <w:rFonts w:ascii="Times New Roman" w:hAnsi="Times New Roman" w:cs="Times New Roman"/>
        </w:rPr>
        <w:t>Napríklad § 10 ods. 4</w:t>
      </w:r>
      <w:r>
        <w:rPr>
          <w:rFonts w:ascii="Times New Roman" w:hAnsi="Times New Roman" w:cs="Times New Roman"/>
        </w:rPr>
        <w:t xml:space="preserve"> a § 12a ods. 8</w:t>
      </w:r>
      <w:r w:rsidRPr="00AC79AE">
        <w:rPr>
          <w:rFonts w:ascii="Times New Roman" w:hAnsi="Times New Roman" w:cs="Times New Roman"/>
        </w:rPr>
        <w:t xml:space="preserve"> zákona č. 504/2003 Z. z. o nájme poľnohospodárskych pozemkov, poľnohospodárskeho podniku a lesných pozemkov a o zmene niektorých zákonov</w:t>
      </w:r>
      <w:r>
        <w:rPr>
          <w:rFonts w:ascii="Times New Roman" w:hAnsi="Times New Roman" w:cs="Times New Roman"/>
        </w:rPr>
        <w:t xml:space="preserve"> v znení neskorších predpisov.</w:t>
      </w:r>
    </w:p>
  </w:footnote>
  <w:footnote w:id="20">
    <w:p w:rsidR="00F44B8D" w:rsidRPr="006639CE" w:rsidRDefault="00F44B8D" w:rsidP="009E00A3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Čl. 3 druhý bod</w:t>
      </w:r>
      <w:r w:rsidRPr="006639CE">
        <w:rPr>
          <w:rFonts w:ascii="Times New Roman" w:hAnsi="Times New Roman" w:cs="Times New Roman"/>
        </w:rPr>
        <w:t xml:space="preserve"> nariadenia (EÚ) 2021/2115 v platnom znení.</w:t>
      </w:r>
    </w:p>
  </w:footnote>
  <w:footnote w:id="21">
    <w:p w:rsidR="00F44B8D" w:rsidRPr="006639CE" w:rsidRDefault="00F44B8D" w:rsidP="00232F4C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Čl. 71 nariadenia (EÚ) 2021/2115 v platnom znení.</w:t>
      </w:r>
    </w:p>
  </w:footnote>
  <w:footnote w:id="22">
    <w:p w:rsidR="00F44B8D" w:rsidRPr="00546315" w:rsidRDefault="00F44B8D" w:rsidP="00546315">
      <w:pPr>
        <w:pStyle w:val="Textpoznmkypodiarou"/>
        <w:ind w:left="284" w:hanging="284"/>
        <w:jc w:val="both"/>
        <w:rPr>
          <w:rStyle w:val="Odkaznapoznmkupodiarou"/>
          <w:rFonts w:ascii="Times New Roman" w:hAnsi="Times New Roman" w:cs="Times New Roman"/>
          <w:vertAlign w:val="baseline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Style w:val="Odkaznapoznmkupodiarou"/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Čl. 32 ods. 2 nariadenia</w:t>
      </w:r>
      <w:r w:rsidRPr="00364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Európskeho parlamentu a Rady</w:t>
      </w:r>
      <w:r w:rsidRPr="006639CE">
        <w:rPr>
          <w:rFonts w:ascii="Times New Roman" w:hAnsi="Times New Roman" w:cs="Times New Roman"/>
        </w:rPr>
        <w:t xml:space="preserve"> (EÚ) č. 1305/2013</w:t>
      </w:r>
      <w:r>
        <w:rPr>
          <w:rFonts w:ascii="Times New Roman" w:hAnsi="Times New Roman" w:cs="Times New Roman"/>
        </w:rPr>
        <w:t xml:space="preserve"> zo 17. decembra 2013</w:t>
      </w:r>
      <w:r w:rsidRPr="006639CE">
        <w:rPr>
          <w:rFonts w:ascii="Times New Roman" w:hAnsi="Times New Roman" w:cs="Times New Roman"/>
        </w:rPr>
        <w:t xml:space="preserve">  </w:t>
      </w:r>
      <w:r w:rsidRPr="00546315">
        <w:rPr>
          <w:rFonts w:ascii="Times New Roman" w:hAnsi="Times New Roman" w:cs="Times New Roman"/>
        </w:rPr>
        <w:t>o podpore rozvoja vidieka prostredníctvom Európskeho poľnohospod</w:t>
      </w:r>
      <w:r>
        <w:rPr>
          <w:rFonts w:ascii="Times New Roman" w:hAnsi="Times New Roman" w:cs="Times New Roman"/>
        </w:rPr>
        <w:t xml:space="preserve">árskeho fondu pre rozvoj </w:t>
      </w:r>
      <w:r w:rsidRPr="00546315">
        <w:rPr>
          <w:rFonts w:ascii="Times New Roman" w:hAnsi="Times New Roman" w:cs="Times New Roman"/>
        </w:rPr>
        <w:t>vidieka (EPFRV) a o zrušení nariadenia Rady (ES) č. 1698/2005</w:t>
      </w:r>
      <w:r>
        <w:rPr>
          <w:rFonts w:ascii="Times New Roman" w:hAnsi="Times New Roman" w:cs="Times New Roman"/>
        </w:rPr>
        <w:t xml:space="preserve"> (Ú. v. EÚ L 347, 20.12.2013)</w:t>
      </w:r>
      <w:r w:rsidRPr="00546315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v platnom znení.</w:t>
      </w:r>
    </w:p>
  </w:footnote>
  <w:footnote w:id="23">
    <w:p w:rsidR="00F44B8D" w:rsidRPr="006639CE" w:rsidRDefault="00F44B8D" w:rsidP="00232F4C">
      <w:pPr>
        <w:pStyle w:val="Textpoznmkypodiarou"/>
        <w:rPr>
          <w:rStyle w:val="Odkaznapoznmkupodiarou"/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Style w:val="Odkaznapoznmkupodiarou"/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Čl. 32 ods. 3 nariadenia (EÚ) č. 1305/2013 v platnom znení.</w:t>
      </w:r>
    </w:p>
  </w:footnote>
  <w:footnote w:id="24">
    <w:p w:rsidR="00F44B8D" w:rsidRPr="006639CE" w:rsidRDefault="00F44B8D" w:rsidP="00232F4C">
      <w:pPr>
        <w:pStyle w:val="Textpoznmkypodiarou"/>
        <w:rPr>
          <w:rStyle w:val="Odkaznapoznmkupodiarou"/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Style w:val="Odkaznapoznmkupodiarou"/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Čl. 32 ods. 4 nariadenia (EÚ) č. 1305/2013 v platnom znení.</w:t>
      </w:r>
    </w:p>
  </w:footnote>
  <w:footnote w:id="25">
    <w:p w:rsidR="00F44B8D" w:rsidRPr="006639CE" w:rsidRDefault="00F44B8D" w:rsidP="00232F4C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4 ods. 1 písm. a) nariadenia vlády Slovenskej republiky  č. ..../2022 Z. z. (PRIAME PLATBY)</w:t>
      </w:r>
    </w:p>
  </w:footnote>
  <w:footnote w:id="26">
    <w:p w:rsidR="00F44B8D" w:rsidRPr="006639CE" w:rsidRDefault="00F44B8D" w:rsidP="00232F4C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  <w:color w:val="000000"/>
        </w:rPr>
        <w:t xml:space="preserve">Čl. 3 prvý bod </w:t>
      </w:r>
      <w:r>
        <w:rPr>
          <w:rFonts w:ascii="Times New Roman" w:hAnsi="Times New Roman" w:cs="Times New Roman"/>
          <w:color w:val="000000"/>
        </w:rPr>
        <w:t xml:space="preserve">nariadenia </w:t>
      </w:r>
      <w:r w:rsidRPr="006639CE">
        <w:rPr>
          <w:rFonts w:ascii="Times New Roman" w:hAnsi="Times New Roman" w:cs="Times New Roman"/>
          <w:color w:val="000000" w:themeColor="text1"/>
        </w:rPr>
        <w:t>(EÚ) 2021/2115 v platnom znení.</w:t>
      </w:r>
    </w:p>
  </w:footnote>
  <w:footnote w:id="27">
    <w:p w:rsidR="00F44B8D" w:rsidRPr="006639CE" w:rsidRDefault="00F44B8D" w:rsidP="00460392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Fonts w:ascii="Times New Roman" w:hAnsi="Times New Roman" w:cs="Times New Roman"/>
          <w:vertAlign w:val="superscript"/>
        </w:rPr>
        <w:footnoteRef/>
      </w:r>
      <w:r w:rsidRPr="00C6027D">
        <w:rPr>
          <w:rFonts w:ascii="Times New Roman" w:hAnsi="Times New Roman" w:cs="Times New Roman"/>
        </w:rPr>
        <w:t xml:space="preserve">) </w:t>
      </w:r>
      <w:r w:rsidRPr="006639CE">
        <w:rPr>
          <w:rFonts w:ascii="Times New Roman" w:hAnsi="Times New Roman" w:cs="Times New Roman"/>
        </w:rPr>
        <w:t>§ 4 ods. 1 písm. a)</w:t>
      </w:r>
      <w:r>
        <w:rPr>
          <w:rFonts w:ascii="Times New Roman" w:hAnsi="Times New Roman" w:cs="Times New Roman"/>
        </w:rPr>
        <w:t>, písm.</w:t>
      </w:r>
      <w:r w:rsidRPr="006639CE">
        <w:rPr>
          <w:rFonts w:ascii="Times New Roman" w:hAnsi="Times New Roman" w:cs="Times New Roman"/>
        </w:rPr>
        <w:t xml:space="preserve"> b)</w:t>
      </w:r>
      <w:r>
        <w:rPr>
          <w:rFonts w:ascii="Times New Roman" w:hAnsi="Times New Roman" w:cs="Times New Roman"/>
        </w:rPr>
        <w:t xml:space="preserve"> prvý bod a druhý bod a písm. c) druhý bod</w:t>
      </w:r>
      <w:r w:rsidRPr="006639CE">
        <w:rPr>
          <w:rFonts w:ascii="Times New Roman" w:hAnsi="Times New Roman" w:cs="Times New Roman"/>
        </w:rPr>
        <w:t xml:space="preserve"> nariadenia vlády Slovenskej republiky č.../2022 Z. z.</w:t>
      </w:r>
      <w:r>
        <w:rPr>
          <w:rFonts w:ascii="Times New Roman" w:hAnsi="Times New Roman" w:cs="Times New Roman"/>
        </w:rPr>
        <w:t xml:space="preserve"> (PRIAME PLATBY)</w:t>
      </w:r>
    </w:p>
  </w:footnote>
  <w:footnote w:id="28">
    <w:p w:rsidR="00F44B8D" w:rsidRPr="006639CE" w:rsidRDefault="00F44B8D" w:rsidP="00B00365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Fonts w:ascii="Times New Roman" w:hAnsi="Times New Roman" w:cs="Times New Roman"/>
          <w:vertAlign w:val="superscript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27 zákona č. 543/2002 Z. z. o ochrane prírody a krajiny v znení neskorších predpisov.</w:t>
      </w:r>
    </w:p>
  </w:footnote>
  <w:footnote w:id="29">
    <w:p w:rsidR="00F44B8D" w:rsidRPr="006639CE" w:rsidRDefault="00F44B8D" w:rsidP="00B00365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15 zákona č. 543/2002 Z. z.</w:t>
      </w:r>
      <w:r w:rsidRPr="00364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znení neskorších predpisov.</w:t>
      </w:r>
    </w:p>
  </w:footnote>
  <w:footnote w:id="30">
    <w:p w:rsidR="00F44B8D" w:rsidRPr="006639CE" w:rsidRDefault="00F44B8D" w:rsidP="00B00365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16 zákona č. 543/2002 Z. z.</w:t>
      </w:r>
      <w:r w:rsidRPr="00364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znení neskorších predpisov.</w:t>
      </w:r>
    </w:p>
  </w:footnote>
  <w:footnote w:id="31">
    <w:p w:rsidR="00F44B8D" w:rsidRPr="006639CE" w:rsidRDefault="00F44B8D" w:rsidP="000E28F2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</w:t>
      </w:r>
      <w:r>
        <w:rPr>
          <w:rFonts w:ascii="Times New Roman" w:hAnsi="Times New Roman" w:cs="Times New Roman"/>
        </w:rPr>
        <w:t xml:space="preserve">7 vyhlášky </w:t>
      </w:r>
      <w:r w:rsidRPr="006639CE">
        <w:rPr>
          <w:rFonts w:ascii="Times New Roman" w:hAnsi="Times New Roman" w:cs="Times New Roman"/>
        </w:rPr>
        <w:t>Ministerstva pôdohospodárstva a rozvoja vidieka Slovenskej republiky č. 488/2011 Z. z.,  ktorou sa ustanovujú podrobnosti o zásadách a opatreniach na ochranu zdravia ľudí, zdrojov pitnej vody, včiel, zveri, vodných a iných necieľových organizmov, životného prostredia a osobitných oblastí pri používaní prípravkov na ochranu rastlín.</w:t>
      </w:r>
    </w:p>
  </w:footnote>
  <w:footnote w:id="32">
    <w:p w:rsidR="00F44B8D" w:rsidRPr="006639CE" w:rsidRDefault="00F44B8D" w:rsidP="00B00365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3 ods. 1 písm. a) zákona č. 326/2005 Z. z.</w:t>
      </w:r>
    </w:p>
  </w:footnote>
  <w:footnote w:id="33">
    <w:p w:rsidR="00F44B8D" w:rsidRPr="006639CE" w:rsidRDefault="00F44B8D" w:rsidP="00B00365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4 ods. 1 zákona č. 326/2005 Z. z.</w:t>
      </w:r>
      <w:r w:rsidRPr="00364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znení neskorších predpisov.</w:t>
      </w:r>
    </w:p>
  </w:footnote>
  <w:footnote w:id="34">
    <w:p w:rsidR="00F44B8D" w:rsidRPr="006639CE" w:rsidRDefault="00F44B8D" w:rsidP="00B00365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45 zákona č. 326/2005 Z. z.</w:t>
      </w:r>
      <w:r w:rsidRPr="00364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znení neskorších predpisov.</w:t>
      </w:r>
    </w:p>
  </w:footnote>
  <w:footnote w:id="35">
    <w:p w:rsidR="00F44B8D" w:rsidRPr="006639CE" w:rsidRDefault="00F44B8D" w:rsidP="00B00365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16</w:t>
      </w:r>
      <w:r w:rsidRPr="006639CE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>2</w:t>
      </w:r>
      <w:r w:rsidRPr="006639CE">
        <w:rPr>
          <w:rFonts w:ascii="Times New Roman" w:hAnsi="Times New Roman" w:cs="Times New Roman"/>
        </w:rPr>
        <w:t xml:space="preserve"> zákona č. </w:t>
      </w:r>
      <w:r>
        <w:rPr>
          <w:rFonts w:ascii="Times New Roman" w:hAnsi="Times New Roman" w:cs="Times New Roman"/>
        </w:rPr>
        <w:t xml:space="preserve">543/2002 </w:t>
      </w:r>
      <w:r w:rsidRPr="006639CE">
        <w:rPr>
          <w:rFonts w:ascii="Times New Roman" w:hAnsi="Times New Roman" w:cs="Times New Roman"/>
        </w:rPr>
        <w:t xml:space="preserve"> Z. z.</w:t>
      </w:r>
      <w:r>
        <w:rPr>
          <w:rFonts w:ascii="Times New Roman" w:hAnsi="Times New Roman" w:cs="Times New Roman"/>
        </w:rPr>
        <w:t xml:space="preserve"> v znení zákona č. 454/2007 Z. z.</w:t>
      </w:r>
    </w:p>
  </w:footnote>
  <w:footnote w:id="36">
    <w:p w:rsidR="00F44B8D" w:rsidRPr="006639CE" w:rsidRDefault="00F44B8D" w:rsidP="0023087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2 ods. 14 z</w:t>
      </w:r>
      <w:r w:rsidRPr="006639CE">
        <w:rPr>
          <w:rFonts w:ascii="Times New Roman" w:hAnsi="Times New Roman" w:cs="Times New Roman"/>
          <w:bCs/>
        </w:rPr>
        <w:t>ákon</w:t>
      </w:r>
      <w:r>
        <w:rPr>
          <w:rFonts w:ascii="Times New Roman" w:hAnsi="Times New Roman" w:cs="Times New Roman"/>
          <w:bCs/>
        </w:rPr>
        <w:t>a</w:t>
      </w:r>
      <w:r w:rsidRPr="006639CE">
        <w:rPr>
          <w:rFonts w:ascii="Times New Roman" w:hAnsi="Times New Roman" w:cs="Times New Roman"/>
          <w:bCs/>
        </w:rPr>
        <w:t xml:space="preserve"> č. 194/1998 Z. z. o šľachtení a plemenitbe hospodárskych zvierat a o zmene a doplnení zákona č. 455/1991 Zb. o živnostenskom podnikaní (živnostenský zákon) v znení neskorších predpisov v znení </w:t>
      </w:r>
      <w:r>
        <w:rPr>
          <w:rFonts w:ascii="Times New Roman" w:hAnsi="Times New Roman" w:cs="Times New Roman"/>
          <w:bCs/>
        </w:rPr>
        <w:t>neskorších predpisov</w:t>
      </w:r>
      <w:r w:rsidRPr="006639CE">
        <w:rPr>
          <w:rFonts w:ascii="Times New Roman" w:hAnsi="Times New Roman" w:cs="Times New Roman"/>
          <w:bCs/>
        </w:rPr>
        <w:t>.</w:t>
      </w:r>
    </w:p>
  </w:footnote>
  <w:footnote w:id="37">
    <w:p w:rsidR="00F44B8D" w:rsidRPr="006639CE" w:rsidRDefault="00F44B8D" w:rsidP="00F3245F">
      <w:pPr>
        <w:pStyle w:val="Textpoznmkypodiarou"/>
        <w:jc w:val="both"/>
        <w:rPr>
          <w:rFonts w:ascii="Times New Roman" w:hAnsi="Times New Roman" w:cs="Times New Roman"/>
          <w:bCs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  <w:bCs/>
        </w:rPr>
        <w:t xml:space="preserve"> § 6 ods. 1 zákona č. 194/1998 Z.</w:t>
      </w:r>
      <w:r>
        <w:rPr>
          <w:rFonts w:ascii="Times New Roman" w:hAnsi="Times New Roman" w:cs="Times New Roman"/>
          <w:bCs/>
        </w:rPr>
        <w:t xml:space="preserve"> </w:t>
      </w:r>
      <w:r w:rsidRPr="006639CE">
        <w:rPr>
          <w:rFonts w:ascii="Times New Roman" w:hAnsi="Times New Roman" w:cs="Times New Roman"/>
          <w:bCs/>
        </w:rPr>
        <w:t>z.</w:t>
      </w:r>
      <w:r>
        <w:rPr>
          <w:rFonts w:ascii="Times New Roman" w:hAnsi="Times New Roman" w:cs="Times New Roman"/>
          <w:bCs/>
        </w:rPr>
        <w:t xml:space="preserve"> v znení</w:t>
      </w:r>
      <w:r w:rsidRPr="006639CE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neskorších predpisov.</w:t>
      </w:r>
    </w:p>
  </w:footnote>
  <w:footnote w:id="38">
    <w:p w:rsidR="00F44B8D" w:rsidRPr="006639CE" w:rsidRDefault="00F44B8D" w:rsidP="00F3245F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19 zákona č. 39/2007 Z. z. v znení neskorších predpisov.</w:t>
      </w:r>
    </w:p>
  </w:footnote>
  <w:footnote w:id="39">
    <w:p w:rsidR="00F44B8D" w:rsidRPr="006639CE" w:rsidRDefault="00F44B8D" w:rsidP="00230874">
      <w:pPr>
        <w:pStyle w:val="Textpoznmkypodiarou"/>
        <w:ind w:left="284" w:hanging="284"/>
        <w:jc w:val="both"/>
        <w:rPr>
          <w:rFonts w:ascii="Times New Roman" w:hAnsi="Times New Roman" w:cs="Times New Roman"/>
          <w:bCs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C6027D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6 písm. e) šiesty bod </w:t>
      </w:r>
      <w:r w:rsidRPr="006639CE">
        <w:rPr>
          <w:rFonts w:ascii="Times New Roman" w:hAnsi="Times New Roman" w:cs="Times New Roman"/>
          <w:bCs/>
        </w:rPr>
        <w:t>vyhlášky Ministerstva pôdohospodárstva a rozvoja vidieka Slovenskej republiky                  č. 20/2012 Z. z., ktorou sa ustanovujú podrobnosti o identifikácii a registrácii hovädzieho dobytka</w:t>
      </w:r>
      <w:r w:rsidRPr="007007B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 znení vyhlášky č. 105/2017 Z. z</w:t>
      </w:r>
      <w:r w:rsidRPr="006639CE">
        <w:rPr>
          <w:rFonts w:ascii="Times New Roman" w:hAnsi="Times New Roman" w:cs="Times New Roman"/>
          <w:bCs/>
        </w:rPr>
        <w:t>.</w:t>
      </w:r>
    </w:p>
  </w:footnote>
  <w:footnote w:id="40">
    <w:p w:rsidR="00F44B8D" w:rsidRPr="006639CE" w:rsidRDefault="00F44B8D" w:rsidP="00B73B8F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6 písm. a) </w:t>
      </w:r>
      <w:r w:rsidRPr="006639CE">
        <w:rPr>
          <w:rFonts w:ascii="Times New Roman" w:hAnsi="Times New Roman" w:cs="Times New Roman"/>
          <w:bCs/>
        </w:rPr>
        <w:t>vyhlášky č. 20/2012 Z. z.</w:t>
      </w:r>
    </w:p>
  </w:footnote>
  <w:footnote w:id="41">
    <w:p w:rsidR="00F44B8D" w:rsidRPr="00230874" w:rsidRDefault="00F44B8D" w:rsidP="00230874">
      <w:pPr>
        <w:pStyle w:val="Textpoznmkypodiarou"/>
        <w:ind w:left="284" w:hanging="284"/>
        <w:jc w:val="both"/>
        <w:rPr>
          <w:rFonts w:ascii="Times New Roman" w:hAnsi="Times New Roman" w:cs="Times New Roman"/>
          <w:bCs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Napríklad </w:t>
      </w:r>
      <w:r w:rsidRPr="002B6325">
        <w:rPr>
          <w:rFonts w:ascii="Times New Roman" w:hAnsi="Times New Roman" w:cs="Times New Roman"/>
          <w:bCs/>
        </w:rPr>
        <w:t xml:space="preserve"> </w:t>
      </w:r>
      <w:r w:rsidRPr="002B6325">
        <w:rPr>
          <w:rFonts w:ascii="Times New Roman" w:hAnsi="Times New Roman" w:cs="Times New Roman"/>
        </w:rPr>
        <w:t xml:space="preserve">§ 6 písm. a) </w:t>
      </w:r>
      <w:r w:rsidRPr="002B6325">
        <w:rPr>
          <w:rFonts w:ascii="Times New Roman" w:hAnsi="Times New Roman" w:cs="Times New Roman"/>
          <w:bCs/>
        </w:rPr>
        <w:t>vyhlášky Ministerstva pôdohospodárstva a rozvoja vidieka Slovenskej republiky č. 18/2012 Z. z. o identifikácii a registrácii oviec a</w:t>
      </w:r>
      <w:r>
        <w:rPr>
          <w:rFonts w:ascii="Times New Roman" w:hAnsi="Times New Roman" w:cs="Times New Roman"/>
          <w:bCs/>
        </w:rPr>
        <w:t> </w:t>
      </w:r>
      <w:r w:rsidRPr="002B6325">
        <w:rPr>
          <w:rFonts w:ascii="Times New Roman" w:hAnsi="Times New Roman" w:cs="Times New Roman"/>
          <w:bCs/>
        </w:rPr>
        <w:t>kôz</w:t>
      </w:r>
      <w:r>
        <w:rPr>
          <w:rFonts w:ascii="Times New Roman" w:hAnsi="Times New Roman" w:cs="Times New Roman"/>
          <w:bCs/>
        </w:rPr>
        <w:t xml:space="preserve">, </w:t>
      </w:r>
      <w:r w:rsidRPr="002B6325">
        <w:rPr>
          <w:rFonts w:ascii="Times New Roman" w:hAnsi="Times New Roman" w:cs="Times New Roman"/>
        </w:rPr>
        <w:t xml:space="preserve">§ 6 písm. a) </w:t>
      </w:r>
      <w:r w:rsidRPr="002B6325">
        <w:rPr>
          <w:rFonts w:ascii="Times New Roman" w:hAnsi="Times New Roman" w:cs="Times New Roman"/>
          <w:bCs/>
        </w:rPr>
        <w:t>vyhlášky</w:t>
      </w:r>
      <w:r w:rsidRPr="002A5E14">
        <w:rPr>
          <w:rFonts w:ascii="Times New Roman" w:hAnsi="Times New Roman" w:cs="Times New Roman"/>
          <w:bCs/>
        </w:rPr>
        <w:t xml:space="preserve"> </w:t>
      </w:r>
      <w:r w:rsidRPr="002B6325">
        <w:rPr>
          <w:rFonts w:ascii="Times New Roman" w:hAnsi="Times New Roman" w:cs="Times New Roman"/>
          <w:bCs/>
        </w:rPr>
        <w:t>č. 20/2012 Z. z.</w:t>
      </w:r>
    </w:p>
  </w:footnote>
  <w:footnote w:id="42">
    <w:p w:rsidR="00F44B8D" w:rsidRPr="006639CE" w:rsidRDefault="00F44B8D" w:rsidP="00F3245F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6639CE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1961B7">
        <w:rPr>
          <w:rFonts w:ascii="Times New Roman" w:hAnsi="Times New Roman" w:cs="Times New Roman"/>
          <w:sz w:val="20"/>
          <w:szCs w:val="20"/>
        </w:rPr>
        <w:t>)</w:t>
      </w:r>
      <w:r w:rsidRPr="006639CE">
        <w:rPr>
          <w:rFonts w:ascii="Times New Roman" w:hAnsi="Times New Roman" w:cs="Times New Roman"/>
          <w:sz w:val="20"/>
          <w:szCs w:val="20"/>
        </w:rPr>
        <w:t xml:space="preserve"> </w:t>
      </w:r>
      <w:r w:rsidRPr="006639CE">
        <w:rPr>
          <w:rFonts w:ascii="Times New Roman" w:hAnsi="Times New Roman" w:cs="Times New Roman"/>
          <w:bCs/>
          <w:sz w:val="20"/>
          <w:szCs w:val="20"/>
        </w:rPr>
        <w:t>§ 22 ods. 1 písm. b) nariadenia vlády Slovenskej republiky č. .../2022 Z. z. (PRIAME PLATBY )</w:t>
      </w:r>
    </w:p>
  </w:footnote>
  <w:footnote w:id="43">
    <w:p w:rsidR="00F44B8D" w:rsidRPr="006639CE" w:rsidRDefault="00F44B8D" w:rsidP="0023087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2</w:t>
      </w:r>
      <w:r>
        <w:rPr>
          <w:rFonts w:ascii="Times New Roman" w:hAnsi="Times New Roman" w:cs="Times New Roman"/>
        </w:rPr>
        <w:t xml:space="preserve"> písm. b)</w:t>
      </w:r>
      <w:r w:rsidRPr="006639CE">
        <w:rPr>
          <w:rFonts w:ascii="Times New Roman" w:hAnsi="Times New Roman" w:cs="Times New Roman"/>
        </w:rPr>
        <w:t xml:space="preserve"> n</w:t>
      </w:r>
      <w:r w:rsidRPr="006639CE">
        <w:rPr>
          <w:rFonts w:ascii="Times New Roman" w:hAnsi="Times New Roman" w:cs="Times New Roman"/>
          <w:shd w:val="clear" w:color="auto" w:fill="FFFFFF"/>
        </w:rPr>
        <w:t>ariadenia vlády Slovenskej republiky č. </w:t>
      </w:r>
      <w:hyperlink r:id="rId1" w:tooltip="Odkaz na predpis alebo ustanovenie" w:history="1">
        <w:r w:rsidRPr="006639CE">
          <w:rPr>
            <w:rStyle w:val="Hypertextovprepojenie"/>
            <w:rFonts w:ascii="Times New Roman" w:hAnsi="Times New Roman" w:cs="Times New Roman"/>
            <w:iCs/>
            <w:color w:val="auto"/>
            <w:u w:val="none"/>
            <w:shd w:val="clear" w:color="auto" w:fill="FFFFFF"/>
          </w:rPr>
          <w:t>275/2010 Z. z.</w:t>
        </w:r>
      </w:hyperlink>
      <w:r w:rsidRPr="006639CE">
        <w:rPr>
          <w:rFonts w:ascii="Times New Roman" w:hAnsi="Times New Roman" w:cs="Times New Roman"/>
          <w:shd w:val="clear" w:color="auto" w:fill="FFFFFF"/>
        </w:rPr>
        <w:t>, ktorým sa ustanovujú minimálne pravidlá ochrany kurčiat chovaných na produkciu mäsa.</w:t>
      </w:r>
    </w:p>
  </w:footnote>
  <w:footnote w:id="44">
    <w:p w:rsidR="00F44B8D" w:rsidRPr="006639CE" w:rsidRDefault="00F44B8D" w:rsidP="00B73B8F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  <w:bCs/>
          <w:lang w:eastAsia="sk-SK"/>
        </w:rPr>
        <w:t>Príloha č. 1 k nariadeniu vlády Slovenskej republiky č. ..../2022 Z. z. ( PRIAME PLATBY)</w:t>
      </w:r>
    </w:p>
  </w:footnote>
  <w:footnote w:id="45">
    <w:p w:rsidR="00F44B8D" w:rsidRPr="006639CE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  <w:bCs/>
        </w:rPr>
        <w:t>§ 45 ods. 2 nariadenia vlády Slovenskej republiky č. 75/2015 Z. z., ktorým sa ustanovujú pravidlá poskytovania podpory v súvislosti s opatreniami programu rozvoja vidieka.</w:t>
      </w:r>
    </w:p>
  </w:footnote>
  <w:footnote w:id="46">
    <w:p w:rsidR="00F44B8D" w:rsidRPr="006639CE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§ 45 ods. 1 písm.</w:t>
      </w:r>
      <w:r w:rsidRPr="006639CE">
        <w:rPr>
          <w:rFonts w:ascii="Times New Roman" w:hAnsi="Times New Roman" w:cs="Times New Roman"/>
          <w:bCs/>
        </w:rPr>
        <w:t xml:space="preserve"> c) nariadenia vlády Sloven</w:t>
      </w:r>
      <w:r>
        <w:rPr>
          <w:rFonts w:ascii="Times New Roman" w:hAnsi="Times New Roman" w:cs="Times New Roman"/>
          <w:bCs/>
        </w:rPr>
        <w:t>skej republiky č. 75/2015 Z. z.</w:t>
      </w:r>
    </w:p>
  </w:footnote>
  <w:footnote w:id="47">
    <w:p w:rsidR="00F44B8D" w:rsidRPr="00B00365" w:rsidRDefault="00F44B8D" w:rsidP="00B00365">
      <w:pPr>
        <w:pStyle w:val="Textpoznmkypodiarou"/>
        <w:jc w:val="both"/>
        <w:rPr>
          <w:rFonts w:ascii="Times New Roman" w:hAnsi="Times New Roman" w:cs="Times New Roman"/>
        </w:rPr>
      </w:pPr>
      <w:r w:rsidRPr="00B00365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B00365">
        <w:rPr>
          <w:rFonts w:ascii="Times New Roman" w:hAnsi="Times New Roman" w:cs="Times New Roman"/>
        </w:rPr>
        <w:t xml:space="preserve"> § 39 písm. c) nariadenia vlády Sloven</w:t>
      </w:r>
      <w:r>
        <w:rPr>
          <w:rFonts w:ascii="Times New Roman" w:hAnsi="Times New Roman" w:cs="Times New Roman"/>
        </w:rPr>
        <w:t>skej republiky č. 75/2015 Z. z.</w:t>
      </w:r>
      <w:r w:rsidRPr="00B00365">
        <w:rPr>
          <w:rFonts w:ascii="Times New Roman" w:hAnsi="Times New Roman" w:cs="Times New Roman"/>
        </w:rPr>
        <w:t xml:space="preserve"> </w:t>
      </w:r>
    </w:p>
    <w:p w:rsidR="00F44B8D" w:rsidRPr="00B00365" w:rsidRDefault="00F44B8D" w:rsidP="00B00365">
      <w:pPr>
        <w:pStyle w:val="Textpoznmkypodiarou"/>
        <w:jc w:val="both"/>
        <w:rPr>
          <w:rFonts w:ascii="Times New Roman" w:hAnsi="Times New Roman" w:cs="Times New Roman"/>
        </w:rPr>
      </w:pPr>
    </w:p>
  </w:footnote>
  <w:footnote w:id="48">
    <w:p w:rsidR="00F44B8D" w:rsidRPr="006639CE" w:rsidRDefault="00F44B8D" w:rsidP="00F56E35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§ 2 zákona č. 305/2018 Z. z.</w:t>
      </w:r>
      <w:r>
        <w:rPr>
          <w:rFonts w:ascii="Times New Roman" w:hAnsi="Times New Roman" w:cs="Times New Roman"/>
        </w:rPr>
        <w:t xml:space="preserve"> </w:t>
      </w:r>
      <w:r w:rsidRPr="00F56E35">
        <w:rPr>
          <w:rFonts w:ascii="Times New Roman" w:hAnsi="Times New Roman" w:cs="Times New Roman"/>
        </w:rPr>
        <w:t>o chránených oblastiach prirodzenej akumulácie vôd a o zmene a doplnení niektorých zákonov</w:t>
      </w:r>
      <w:r>
        <w:rPr>
          <w:rFonts w:ascii="Times New Roman" w:hAnsi="Times New Roman" w:cs="Times New Roman"/>
        </w:rPr>
        <w:t>.</w:t>
      </w:r>
    </w:p>
  </w:footnote>
  <w:footnote w:id="49">
    <w:p w:rsidR="00F44B8D" w:rsidRPr="006639CE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Vyhláška Ministerstva pôdohospodárstva a rozvoja vidieka Slovenskej republiky č. 151/2016 Z. z., ktorou sa ustanovujú podrobnosti o agrochemickom skúšaní pôd a o skladovaní a používaní hnojív.</w:t>
      </w:r>
    </w:p>
  </w:footnote>
  <w:footnote w:id="50">
    <w:p w:rsidR="00F44B8D" w:rsidRPr="006639CE" w:rsidRDefault="00F44B8D" w:rsidP="00310F2A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  <w:sz w:val="24"/>
          <w:szCs w:val="24"/>
        </w:rPr>
        <w:t>)</w:t>
      </w:r>
      <w:r w:rsidRPr="006639CE">
        <w:rPr>
          <w:rFonts w:ascii="Times New Roman" w:hAnsi="Times New Roman" w:cs="Times New Roman"/>
        </w:rPr>
        <w:t xml:space="preserve"> Napríklad zákon č. 505/2009 Z.</w:t>
      </w:r>
      <w:r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z. o akreditácii orgánov posudzovania zhody a o zmene a doplnení niektorých zákonov v znení neskorších predpisov.</w:t>
      </w:r>
    </w:p>
    <w:p w:rsidR="00F44B8D" w:rsidRPr="006639CE" w:rsidRDefault="00F44B8D" w:rsidP="00866504">
      <w:pPr>
        <w:pStyle w:val="Textpoznmkypodiarou"/>
        <w:rPr>
          <w:rFonts w:ascii="Times New Roman" w:hAnsi="Times New Roman" w:cs="Times New Roman"/>
        </w:rPr>
      </w:pPr>
    </w:p>
  </w:footnote>
  <w:footnote w:id="51">
    <w:p w:rsidR="00F44B8D" w:rsidRPr="006D14D6" w:rsidRDefault="00F44B8D" w:rsidP="0023087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D14D6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§ 1 písm. d</w:t>
      </w:r>
      <w:r w:rsidRPr="006D14D6">
        <w:rPr>
          <w:rFonts w:ascii="Times New Roman" w:hAnsi="Times New Roman" w:cs="Times New Roman"/>
        </w:rPr>
        <w:t>) zákona č. 405/2011 Z.</w:t>
      </w:r>
      <w:r>
        <w:rPr>
          <w:rFonts w:ascii="Times New Roman" w:hAnsi="Times New Roman" w:cs="Times New Roman"/>
        </w:rPr>
        <w:t xml:space="preserve"> </w:t>
      </w:r>
      <w:r w:rsidRPr="006D14D6">
        <w:rPr>
          <w:rFonts w:ascii="Times New Roman" w:hAnsi="Times New Roman" w:cs="Times New Roman"/>
        </w:rPr>
        <w:t>z. o rastlinolekárskej starostlivosti a o zmene zákona Národnej rady Slovenskej republiky č. 145/1995 Z. z. o správnych poplatkoch v znení neskorších predpisov</w:t>
      </w:r>
      <w:r>
        <w:rPr>
          <w:rFonts w:ascii="Times New Roman" w:hAnsi="Times New Roman" w:cs="Times New Roman"/>
        </w:rPr>
        <w:t>.</w:t>
      </w:r>
    </w:p>
  </w:footnote>
  <w:footnote w:id="52">
    <w:p w:rsidR="00F44B8D" w:rsidRPr="007B388B" w:rsidRDefault="00F44B8D" w:rsidP="0045247C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7B388B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7B388B">
        <w:rPr>
          <w:rFonts w:ascii="Times New Roman" w:hAnsi="Times New Roman" w:cs="Times New Roman"/>
        </w:rPr>
        <w:t xml:space="preserve">  Čl. 23</w:t>
      </w:r>
      <w:r>
        <w:rPr>
          <w:rFonts w:ascii="Times New Roman" w:hAnsi="Times New Roman" w:cs="Times New Roman"/>
        </w:rPr>
        <w:t xml:space="preserve"> ods. 1</w:t>
      </w:r>
      <w:r w:rsidRPr="007B388B">
        <w:rPr>
          <w:rFonts w:ascii="Times New Roman" w:hAnsi="Times New Roman" w:cs="Times New Roman"/>
        </w:rPr>
        <w:t xml:space="preserve"> nariadenia Európskeho parlamentu a Rady (ES) č</w:t>
      </w:r>
      <w:r>
        <w:rPr>
          <w:rFonts w:ascii="Times New Roman" w:hAnsi="Times New Roman" w:cs="Times New Roman"/>
        </w:rPr>
        <w:t>.</w:t>
      </w:r>
      <w:r w:rsidRPr="007B388B">
        <w:rPr>
          <w:rFonts w:ascii="Times New Roman" w:hAnsi="Times New Roman" w:cs="Times New Roman"/>
        </w:rPr>
        <w:t xml:space="preserve"> 1107/2009</w:t>
      </w:r>
      <w:r w:rsidRPr="00700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 21. októbra 2009</w:t>
      </w:r>
      <w:r w:rsidRPr="007B388B">
        <w:rPr>
          <w:rFonts w:ascii="Times New Roman" w:hAnsi="Times New Roman" w:cs="Times New Roman"/>
        </w:rPr>
        <w:t xml:space="preserve">  o uvádzaní prípravkov na ochranu rastlín na trh a o zrušení smerníc Rady 79/117/EHS a 91/414/EHS</w:t>
      </w:r>
      <w:r>
        <w:rPr>
          <w:rFonts w:ascii="Times New Roman" w:hAnsi="Times New Roman" w:cs="Times New Roman"/>
        </w:rPr>
        <w:t xml:space="preserve"> (Ú. v. EÚ L 309, 24.11.2009)</w:t>
      </w:r>
      <w:r w:rsidRPr="007B388B">
        <w:rPr>
          <w:rFonts w:ascii="Times New Roman" w:hAnsi="Times New Roman" w:cs="Times New Roman"/>
        </w:rPr>
        <w:t xml:space="preserve"> v platnom znení</w:t>
      </w:r>
      <w:r>
        <w:rPr>
          <w:rFonts w:ascii="Times New Roman" w:hAnsi="Times New Roman" w:cs="Times New Roman"/>
        </w:rPr>
        <w:t>.</w:t>
      </w:r>
    </w:p>
  </w:footnote>
  <w:footnote w:id="53">
    <w:p w:rsidR="00F44B8D" w:rsidRPr="007B388B" w:rsidRDefault="00F44B8D" w:rsidP="007B388B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EE359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7B388B">
        <w:rPr>
          <w:rFonts w:ascii="Times New Roman" w:hAnsi="Times New Roman" w:cs="Times New Roman"/>
        </w:rPr>
        <w:t xml:space="preserve"> Zákon č. 387/2013 Z.</w:t>
      </w:r>
      <w:r>
        <w:rPr>
          <w:rFonts w:ascii="Times New Roman" w:hAnsi="Times New Roman" w:cs="Times New Roman"/>
        </w:rPr>
        <w:t xml:space="preserve"> </w:t>
      </w:r>
      <w:r w:rsidRPr="007B388B">
        <w:rPr>
          <w:rFonts w:ascii="Times New Roman" w:hAnsi="Times New Roman" w:cs="Times New Roman"/>
        </w:rPr>
        <w:t xml:space="preserve">z. o pomocných prípravkoch v ochrane rastlín a o zmene a doplnení niektorých zákonov </w:t>
      </w:r>
      <w:r>
        <w:rPr>
          <w:rFonts w:ascii="Times New Roman" w:hAnsi="Times New Roman" w:cs="Times New Roman"/>
        </w:rPr>
        <w:t>v znení zákona č. 177/2018 Z. z.</w:t>
      </w:r>
    </w:p>
  </w:footnote>
  <w:footnote w:id="54">
    <w:p w:rsidR="00F44B8D" w:rsidRPr="006D14D6" w:rsidRDefault="00F44B8D" w:rsidP="00866504">
      <w:pPr>
        <w:pStyle w:val="Textpoznmkypodiarou"/>
        <w:jc w:val="both"/>
        <w:rPr>
          <w:rFonts w:ascii="Times New Roman" w:hAnsi="Times New Roman" w:cs="Times New Roman"/>
        </w:rPr>
      </w:pPr>
      <w:r w:rsidRPr="006D14D6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D14D6">
        <w:rPr>
          <w:rFonts w:ascii="Times New Roman" w:hAnsi="Times New Roman" w:cs="Times New Roman"/>
        </w:rPr>
        <w:t xml:space="preserve"> § 4 písm. o) zákona č. 282/2020 Z. z.</w:t>
      </w:r>
    </w:p>
  </w:footnote>
  <w:footnote w:id="55">
    <w:p w:rsidR="00F44B8D" w:rsidRPr="00154526" w:rsidRDefault="00F44B8D" w:rsidP="00BB244F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D14D6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154526">
        <w:rPr>
          <w:rFonts w:ascii="Times New Roman" w:hAnsi="Times New Roman" w:cs="Times New Roman"/>
        </w:rPr>
        <w:t xml:space="preserve"> Vyhláška Ministerstva pôdohospodárstva a rozvoja vidieka Slovenskej republiky č. 491/2011 Z.</w:t>
      </w:r>
      <w:r>
        <w:rPr>
          <w:rFonts w:ascii="Times New Roman" w:hAnsi="Times New Roman" w:cs="Times New Roman"/>
        </w:rPr>
        <w:t xml:space="preserve"> </w:t>
      </w:r>
      <w:r w:rsidRPr="00154526">
        <w:rPr>
          <w:rFonts w:ascii="Times New Roman" w:hAnsi="Times New Roman" w:cs="Times New Roman"/>
        </w:rPr>
        <w:t>z. o vedení záznamov o prípravkoch na ochranu rastlín a nahlasovaní údajov, podmienkach a postupoch pri skladovaní a manipulácii s prípravkami na ochranu rastlín a čistení použitých aplikačných zariadení.</w:t>
      </w:r>
    </w:p>
  </w:footnote>
  <w:footnote w:id="56">
    <w:p w:rsidR="00F44B8D" w:rsidRPr="00154526" w:rsidRDefault="00F44B8D" w:rsidP="00BB244F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54526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154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§ 35 ods. 2 z</w:t>
      </w:r>
      <w:r w:rsidRPr="00154526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154526">
        <w:rPr>
          <w:rFonts w:ascii="Times New Roman" w:hAnsi="Times New Roman" w:cs="Times New Roman"/>
        </w:rPr>
        <w:t xml:space="preserve"> č. 405/2011 Z.</w:t>
      </w:r>
      <w:r>
        <w:rPr>
          <w:rFonts w:ascii="Times New Roman" w:hAnsi="Times New Roman" w:cs="Times New Roman"/>
        </w:rPr>
        <w:t xml:space="preserve"> </w:t>
      </w:r>
      <w:r w:rsidRPr="00154526">
        <w:rPr>
          <w:rFonts w:ascii="Times New Roman" w:hAnsi="Times New Roman" w:cs="Times New Roman"/>
        </w:rPr>
        <w:t xml:space="preserve">z. </w:t>
      </w:r>
    </w:p>
  </w:footnote>
  <w:footnote w:id="57">
    <w:p w:rsidR="00F44B8D" w:rsidRPr="006639CE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Nariadenie Európskeho parlamentu a Rady (ES) č 396/2005</w:t>
      </w:r>
      <w:r w:rsidRPr="00700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 23. februára 2005</w:t>
      </w:r>
      <w:r w:rsidRPr="006639CE">
        <w:rPr>
          <w:rFonts w:ascii="Times New Roman" w:hAnsi="Times New Roman" w:cs="Times New Roman"/>
        </w:rPr>
        <w:t xml:space="preserve">  o maximálnych hladinách rezíduí pesticídov v alebo na potravinách a krmivách rastlinného a živočíšneho pôvodu a o zmene a doplnení smernice Rady 91/414/EHS</w:t>
      </w:r>
      <w:r>
        <w:rPr>
          <w:rFonts w:ascii="Times New Roman" w:hAnsi="Times New Roman" w:cs="Times New Roman"/>
        </w:rPr>
        <w:t xml:space="preserve"> (Ú. v. EÚ L 70, 16.3.2005)</w:t>
      </w:r>
      <w:r w:rsidRPr="006639CE">
        <w:rPr>
          <w:rFonts w:ascii="Times New Roman" w:hAnsi="Times New Roman" w:cs="Times New Roman"/>
        </w:rPr>
        <w:t xml:space="preserve">  v platnom znení.</w:t>
      </w:r>
    </w:p>
  </w:footnote>
  <w:footnote w:id="58">
    <w:p w:rsidR="00F44B8D" w:rsidRPr="00407B87" w:rsidRDefault="00F44B8D" w:rsidP="00310F2A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BB7F57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>
        <w:t xml:space="preserve"> </w:t>
      </w:r>
      <w:r>
        <w:rPr>
          <w:rFonts w:ascii="Times New Roman" w:hAnsi="Times New Roman" w:cs="Times New Roman"/>
        </w:rPr>
        <w:t>Čl. 3 tretí bod</w:t>
      </w:r>
      <w:r w:rsidRPr="00C753A6">
        <w:rPr>
          <w:rFonts w:ascii="Times New Roman" w:hAnsi="Times New Roman" w:cs="Times New Roman"/>
        </w:rPr>
        <w:t xml:space="preserve"> nariadenia </w:t>
      </w:r>
      <w:r w:rsidRPr="006639CE">
        <w:rPr>
          <w:rFonts w:ascii="Times New Roman" w:hAnsi="Times New Roman" w:cs="Times New Roman"/>
        </w:rPr>
        <w:t>(ES) č</w:t>
      </w:r>
      <w:r>
        <w:rPr>
          <w:rFonts w:ascii="Times New Roman" w:hAnsi="Times New Roman" w:cs="Times New Roman"/>
        </w:rPr>
        <w:t>.</w:t>
      </w:r>
      <w:r w:rsidRPr="00407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1107/2009 </w:t>
      </w:r>
      <w:r w:rsidRPr="00C753A6">
        <w:rPr>
          <w:rFonts w:ascii="Times New Roman" w:hAnsi="Times New Roman" w:cs="Times New Roman"/>
        </w:rPr>
        <w:t>v platnom znení</w:t>
      </w:r>
      <w:r>
        <w:rPr>
          <w:rFonts w:ascii="Times New Roman" w:hAnsi="Times New Roman" w:cs="Times New Roman"/>
        </w:rPr>
        <w:t>.</w:t>
      </w:r>
    </w:p>
  </w:footnote>
  <w:footnote w:id="59">
    <w:p w:rsidR="00F44B8D" w:rsidRPr="001961B7" w:rsidRDefault="00F44B8D">
      <w:pPr>
        <w:pStyle w:val="Textpoznmkypodiarou"/>
        <w:rPr>
          <w:rFonts w:ascii="Times New Roman" w:hAnsi="Times New Roman" w:cs="Times New Roman"/>
        </w:rPr>
      </w:pPr>
      <w:r w:rsidRPr="001961B7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</w:t>
      </w:r>
      <w:r w:rsidRPr="000B6837">
        <w:rPr>
          <w:rFonts w:ascii="Times New Roman" w:hAnsi="Times New Roman" w:cs="Times New Roman"/>
        </w:rPr>
        <w:t>§ 3 písm. l) n</w:t>
      </w:r>
      <w:r w:rsidRPr="00EF4D2F">
        <w:rPr>
          <w:rFonts w:ascii="Times New Roman" w:hAnsi="Times New Roman" w:cs="Times New Roman"/>
        </w:rPr>
        <w:t>ariadenia vlády Slovenskej republiky č. 58/2007 Z. z., ktorým sa ustanovujú požiadavky na</w:t>
      </w:r>
      <w:r w:rsidRPr="006639CE">
        <w:rPr>
          <w:rFonts w:ascii="Times New Roman" w:hAnsi="Times New Roman" w:cs="Times New Roman"/>
        </w:rPr>
        <w:t xml:space="preserve"> uvádzanie osiva zelenín na trh v znení </w:t>
      </w:r>
      <w:r>
        <w:rPr>
          <w:rFonts w:ascii="Times New Roman" w:hAnsi="Times New Roman" w:cs="Times New Roman"/>
        </w:rPr>
        <w:t>nariadenia vlády Slovenskej republiky č. 186/2010 Z. z</w:t>
      </w:r>
      <w:r w:rsidRPr="006639CE">
        <w:rPr>
          <w:rFonts w:ascii="Times New Roman" w:hAnsi="Times New Roman" w:cs="Times New Roman"/>
        </w:rPr>
        <w:t>.</w:t>
      </w:r>
      <w:r w:rsidRPr="006639CE">
        <w:rPr>
          <w:rFonts w:ascii="Times New Roman" w:hAnsi="Times New Roman" w:cs="Times New Roman"/>
          <w:color w:val="C00000"/>
        </w:rPr>
        <w:t xml:space="preserve">                      </w:t>
      </w:r>
      <w:r w:rsidRPr="001961B7">
        <w:rPr>
          <w:rFonts w:ascii="Times New Roman" w:hAnsi="Times New Roman" w:cs="Times New Roman"/>
        </w:rPr>
        <w:t xml:space="preserve"> </w:t>
      </w:r>
    </w:p>
  </w:footnote>
  <w:footnote w:id="60">
    <w:p w:rsidR="00F44B8D" w:rsidRPr="006639CE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2 písm. c) n</w:t>
      </w:r>
      <w:r w:rsidRPr="006639CE">
        <w:rPr>
          <w:rFonts w:ascii="Times New Roman" w:hAnsi="Times New Roman" w:cs="Times New Roman"/>
        </w:rPr>
        <w:t>ariadeni</w:t>
      </w:r>
      <w:r>
        <w:rPr>
          <w:rFonts w:ascii="Times New Roman" w:hAnsi="Times New Roman" w:cs="Times New Roman"/>
        </w:rPr>
        <w:t>a</w:t>
      </w:r>
      <w:r w:rsidRPr="006639CE">
        <w:rPr>
          <w:rFonts w:ascii="Times New Roman" w:hAnsi="Times New Roman" w:cs="Times New Roman"/>
        </w:rPr>
        <w:t xml:space="preserve"> vlády Slovenskej republiky č. 5</w:t>
      </w:r>
      <w:r>
        <w:rPr>
          <w:rFonts w:ascii="Times New Roman" w:hAnsi="Times New Roman" w:cs="Times New Roman"/>
        </w:rPr>
        <w:t>5</w:t>
      </w:r>
      <w:r w:rsidRPr="006639CE">
        <w:rPr>
          <w:rFonts w:ascii="Times New Roman" w:hAnsi="Times New Roman" w:cs="Times New Roman"/>
        </w:rPr>
        <w:t>/2007 Z. z.</w:t>
      </w:r>
      <w:r>
        <w:rPr>
          <w:rFonts w:ascii="Times New Roman" w:hAnsi="Times New Roman" w:cs="Times New Roman"/>
        </w:rPr>
        <w:t>,</w:t>
      </w:r>
      <w:r w:rsidRPr="006639CE">
        <w:rPr>
          <w:rFonts w:ascii="Times New Roman" w:hAnsi="Times New Roman" w:cs="Times New Roman"/>
        </w:rPr>
        <w:t xml:space="preserve"> ktorým sa ustanovujú požiadavky na uvádzanie </w:t>
      </w:r>
      <w:r>
        <w:rPr>
          <w:rFonts w:ascii="Times New Roman" w:hAnsi="Times New Roman" w:cs="Times New Roman"/>
        </w:rPr>
        <w:t>sadiva zemiakov</w:t>
      </w:r>
      <w:r w:rsidRPr="006639CE">
        <w:rPr>
          <w:rFonts w:ascii="Times New Roman" w:hAnsi="Times New Roman" w:cs="Times New Roman"/>
        </w:rPr>
        <w:t xml:space="preserve"> na trh v</w:t>
      </w:r>
      <w:r>
        <w:rPr>
          <w:rFonts w:ascii="Times New Roman" w:hAnsi="Times New Roman" w:cs="Times New Roman"/>
        </w:rPr>
        <w:t> </w:t>
      </w:r>
      <w:r w:rsidRPr="006639CE">
        <w:rPr>
          <w:rFonts w:ascii="Times New Roman" w:hAnsi="Times New Roman" w:cs="Times New Roman"/>
        </w:rPr>
        <w:t>znení</w:t>
      </w:r>
      <w:r>
        <w:rPr>
          <w:rFonts w:ascii="Times New Roman" w:hAnsi="Times New Roman" w:cs="Times New Roman"/>
        </w:rPr>
        <w:t xml:space="preserve"> nariadenia vlády Slovenskej republiky č. 177/2015 Z. z</w:t>
      </w:r>
      <w:r w:rsidRPr="006639CE">
        <w:rPr>
          <w:rFonts w:ascii="Times New Roman" w:hAnsi="Times New Roman" w:cs="Times New Roman"/>
        </w:rPr>
        <w:t>.</w:t>
      </w:r>
      <w:r w:rsidRPr="006639CE">
        <w:rPr>
          <w:rFonts w:ascii="Times New Roman" w:hAnsi="Times New Roman" w:cs="Times New Roman"/>
          <w:color w:val="C00000"/>
        </w:rPr>
        <w:t xml:space="preserve">                      </w:t>
      </w:r>
    </w:p>
  </w:footnote>
  <w:footnote w:id="61">
    <w:p w:rsidR="00F44B8D" w:rsidRPr="006639CE" w:rsidRDefault="00F44B8D" w:rsidP="00866504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Príloha č. 6 k nariadeniu vlády Slovenskej republiky č. ..../2022 Z. z. (PRIAME PLATBY)</w:t>
      </w:r>
    </w:p>
  </w:footnote>
  <w:footnote w:id="62">
    <w:p w:rsidR="00F44B8D" w:rsidRDefault="00F44B8D">
      <w:pPr>
        <w:pStyle w:val="Textpoznmkypodiarou"/>
      </w:pPr>
      <w:r w:rsidRPr="001961B7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BB6AB8">
        <w:rPr>
          <w:rFonts w:ascii="Times New Roman" w:hAnsi="Times New Roman" w:cs="Times New Roman"/>
        </w:rPr>
        <w:t>§</w:t>
      </w:r>
      <w:r w:rsidRPr="006D14D6">
        <w:rPr>
          <w:rFonts w:ascii="Times New Roman" w:hAnsi="Times New Roman" w:cs="Times New Roman"/>
        </w:rPr>
        <w:t> 2 písm. l) prvý bod zákona č. 313/2009 Z. z. o vinohradníctve a vinárstve.</w:t>
      </w:r>
      <w:r>
        <w:t xml:space="preserve"> </w:t>
      </w:r>
    </w:p>
  </w:footnote>
  <w:footnote w:id="63">
    <w:p w:rsidR="00F44B8D" w:rsidRPr="006639CE" w:rsidRDefault="00F44B8D" w:rsidP="00E64EDE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Tabuľka č. 2 časti B p</w:t>
      </w:r>
      <w:r w:rsidRPr="006639CE">
        <w:rPr>
          <w:rFonts w:ascii="Times New Roman" w:hAnsi="Times New Roman" w:cs="Times New Roman"/>
        </w:rPr>
        <w:t>ríloh</w:t>
      </w:r>
      <w:r>
        <w:rPr>
          <w:rFonts w:ascii="Times New Roman" w:hAnsi="Times New Roman" w:cs="Times New Roman"/>
        </w:rPr>
        <w:t>y</w:t>
      </w:r>
      <w:r w:rsidRPr="006639CE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2</w:t>
      </w:r>
      <w:r w:rsidRPr="006639CE">
        <w:rPr>
          <w:rFonts w:ascii="Times New Roman" w:hAnsi="Times New Roman" w:cs="Times New Roman"/>
        </w:rPr>
        <w:t xml:space="preserve"> k nariadeniu vlády Slovenskej republiky č. ....../2022 Z. z. (KONDICIONALITA).</w:t>
      </w:r>
    </w:p>
  </w:footnote>
  <w:footnote w:id="64">
    <w:p w:rsidR="00F44B8D" w:rsidRPr="006639CE" w:rsidRDefault="00F44B8D" w:rsidP="00577445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BF6FC2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Vyhláška Ministerstva životného prostredia Slovenskej republiky č. 377/2005 Z. z., ktorou sa vyhlasuje Chránené vtáčie územie Lehnice.</w:t>
      </w:r>
    </w:p>
  </w:footnote>
  <w:footnote w:id="65">
    <w:p w:rsidR="00F44B8D" w:rsidRPr="006639CE" w:rsidRDefault="00F44B8D" w:rsidP="00577445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Vyhláška Ministerstva životného prostredia Slovenskej republiky č. 234/2006 Z. z., ktorou sa vyhlasuje Chránené vtáčie územie </w:t>
      </w:r>
      <w:proofErr w:type="spellStart"/>
      <w:r w:rsidRPr="006639CE">
        <w:rPr>
          <w:rFonts w:ascii="Times New Roman" w:hAnsi="Times New Roman" w:cs="Times New Roman"/>
        </w:rPr>
        <w:t>Sysľovské</w:t>
      </w:r>
      <w:proofErr w:type="spellEnd"/>
      <w:r w:rsidRPr="006639CE">
        <w:rPr>
          <w:rFonts w:ascii="Times New Roman" w:hAnsi="Times New Roman" w:cs="Times New Roman"/>
        </w:rPr>
        <w:t xml:space="preserve"> polia.</w:t>
      </w:r>
    </w:p>
  </w:footnote>
  <w:footnote w:id="66">
    <w:p w:rsidR="00F44B8D" w:rsidRPr="006639CE" w:rsidRDefault="00F44B8D" w:rsidP="00577445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</w:rPr>
        <w:t>2 ods. 2 písm.</w:t>
      </w:r>
      <w:r>
        <w:rPr>
          <w:rFonts w:ascii="Times New Roman" w:hAnsi="Times New Roman" w:cs="Times New Roman"/>
        </w:rPr>
        <w:t xml:space="preserve"> e</w:t>
      </w:r>
      <w:r w:rsidRPr="006639CE">
        <w:rPr>
          <w:rFonts w:ascii="Times New Roman" w:hAnsi="Times New Roman" w:cs="Times New Roman"/>
        </w:rPr>
        <w:t xml:space="preserve">) vyhlášky </w:t>
      </w:r>
      <w:r>
        <w:rPr>
          <w:rFonts w:ascii="Times New Roman" w:hAnsi="Times New Roman" w:cs="Times New Roman"/>
        </w:rPr>
        <w:t xml:space="preserve">č. </w:t>
      </w:r>
      <w:r w:rsidRPr="006639CE">
        <w:rPr>
          <w:rFonts w:ascii="Times New Roman" w:hAnsi="Times New Roman" w:cs="Times New Roman"/>
        </w:rPr>
        <w:t>488/2011 Z. z.</w:t>
      </w:r>
    </w:p>
  </w:footnote>
  <w:footnote w:id="67">
    <w:p w:rsidR="00F44B8D" w:rsidRPr="00F075F6" w:rsidRDefault="00F44B8D">
      <w:pPr>
        <w:pStyle w:val="Textpoznmkypodiarou"/>
        <w:rPr>
          <w:rFonts w:ascii="Times New Roman" w:hAnsi="Times New Roman" w:cs="Times New Roman"/>
        </w:rPr>
      </w:pPr>
      <w:r w:rsidRPr="00F075F6">
        <w:rPr>
          <w:rStyle w:val="Odkaznapoznmkupodiarou"/>
          <w:rFonts w:ascii="Times New Roman" w:hAnsi="Times New Roman" w:cs="Times New Roman"/>
        </w:rPr>
        <w:footnoteRef/>
      </w:r>
      <w:r w:rsidRPr="00F075F6">
        <w:rPr>
          <w:rFonts w:ascii="Times New Roman" w:hAnsi="Times New Roman" w:cs="Times New Roman"/>
        </w:rPr>
        <w:t xml:space="preserve">) § 16 ods. 1 nariadenia vlády Slovenskej republiky č. .../2022 Z. z. (Priame platby) </w:t>
      </w:r>
    </w:p>
  </w:footnote>
  <w:footnote w:id="68">
    <w:p w:rsidR="00F44B8D" w:rsidRPr="006639CE" w:rsidRDefault="00F44B8D" w:rsidP="00FA64FF">
      <w:pPr>
        <w:pStyle w:val="Textpoznmkypodiarou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r w:rsidRPr="006639CE">
        <w:rPr>
          <w:rFonts w:ascii="Times New Roman" w:hAnsi="Times New Roman" w:cs="Times New Roman"/>
          <w:bCs/>
        </w:rPr>
        <w:t xml:space="preserve">Zákon č. 282/2020 Z. z. </w:t>
      </w:r>
      <w:r>
        <w:rPr>
          <w:rFonts w:ascii="Times New Roman" w:hAnsi="Times New Roman" w:cs="Times New Roman"/>
          <w:bCs/>
        </w:rPr>
        <w:t>v znení</w:t>
      </w:r>
      <w:r w:rsidRPr="006639C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zákona č. 350/2020 Z. z.</w:t>
      </w:r>
    </w:p>
  </w:footnote>
  <w:footnote w:id="69">
    <w:p w:rsidR="00F44B8D" w:rsidRPr="006639CE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Nariadenie Európskeho parlamentu a Rady (EÚ) 2018/848 z 30. mája 2018 o ekologickej poľnohospodárskej výrobe a označovaní produktov ekologickej poľnohospodárskej výroby a o zrušení nariadenia Rady (ES) 834/2007 (Ú. v. EÚ L 150, 14. 6. 2018) v platnom znení.</w:t>
      </w:r>
    </w:p>
  </w:footnote>
  <w:footnote w:id="70">
    <w:p w:rsidR="00F44B8D" w:rsidRPr="006639CE" w:rsidRDefault="00F44B8D" w:rsidP="00FA64FF">
      <w:pPr>
        <w:pStyle w:val="Textpoznmkypodiarou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861861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§ 9 nariadenia vlády Slovenskej republiky č. .../2022 Z. z. (PRIAME PLATBY).</w:t>
      </w:r>
    </w:p>
  </w:footnote>
  <w:footnote w:id="71">
    <w:p w:rsidR="00F44B8D" w:rsidRPr="006639CE" w:rsidRDefault="00F44B8D" w:rsidP="00881395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Napríklad vyhláška Ministerstva životného prostredia Slovenskej republiky č. 593/2006 Z. z., ktorou sa vyhlasuje Chránené vtáčie územie Dolné Považie</w:t>
      </w:r>
      <w:r>
        <w:rPr>
          <w:rFonts w:ascii="Times New Roman" w:hAnsi="Times New Roman" w:cs="Times New Roman"/>
        </w:rPr>
        <w:t>, v</w:t>
      </w:r>
      <w:r w:rsidRPr="006639CE">
        <w:rPr>
          <w:rFonts w:ascii="Times New Roman" w:hAnsi="Times New Roman" w:cs="Times New Roman"/>
        </w:rPr>
        <w:t>yhláška Ministerstva životného prostredia Slovenskej republiky č. 27/2008 Z. z., ktorou sa vyhlasuje Chránené vtáčie územie Dolné Pohronie.</w:t>
      </w:r>
    </w:p>
  </w:footnote>
  <w:footnote w:id="72">
    <w:p w:rsidR="00F44B8D" w:rsidRPr="00297792" w:rsidRDefault="00F44B8D" w:rsidP="00A86D8F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297792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297792">
        <w:rPr>
          <w:rFonts w:ascii="Times New Roman" w:hAnsi="Times New Roman" w:cs="Times New Roman"/>
        </w:rPr>
        <w:t xml:space="preserve"> Príloha V časť 2 bod 2.1. nariadenia Európskeho parlamentu a Rady (ES) č. 1272/2008 zo 16. decembra 2008 o klasifikácii, označovaní a balení látok a zmesí, o zmene, doplnení a zrušení smerníc 67/548/EHS a 1999/45/ES a o zmene a doplnení nariadenia (ES) č. 1907/2006 (Ú. v. EÚ L 353, 31.12.2008) v platnom znení.</w:t>
      </w:r>
    </w:p>
  </w:footnote>
  <w:footnote w:id="73">
    <w:p w:rsidR="00F44B8D" w:rsidRPr="00297792" w:rsidRDefault="00F44B8D">
      <w:pPr>
        <w:pStyle w:val="Textpoznmkypodiarou"/>
        <w:rPr>
          <w:rFonts w:ascii="Times New Roman" w:hAnsi="Times New Roman" w:cs="Times New Roman"/>
        </w:rPr>
      </w:pPr>
      <w:r w:rsidRPr="00297792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297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26 až</w:t>
      </w:r>
      <w:r w:rsidRPr="00297792">
        <w:rPr>
          <w:rFonts w:ascii="Times New Roman" w:hAnsi="Times New Roman" w:cs="Times New Roman"/>
        </w:rPr>
        <w:t xml:space="preserve"> 28 zákona č. 543/2002</w:t>
      </w:r>
      <w:r>
        <w:rPr>
          <w:rFonts w:ascii="Times New Roman" w:hAnsi="Times New Roman" w:cs="Times New Roman"/>
        </w:rPr>
        <w:t xml:space="preserve"> Z. z.</w:t>
      </w:r>
      <w:r w:rsidRPr="00BF6F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znení neskorších predpisov.</w:t>
      </w:r>
    </w:p>
  </w:footnote>
  <w:footnote w:id="74">
    <w:p w:rsidR="00F44B8D" w:rsidRPr="00B5784C" w:rsidRDefault="00F44B8D">
      <w:pPr>
        <w:pStyle w:val="Textpoznmkypodiarou"/>
        <w:rPr>
          <w:rFonts w:ascii="Times New Roman" w:hAnsi="Times New Roman" w:cs="Times New Roman"/>
        </w:rPr>
      </w:pPr>
      <w:r w:rsidRPr="00B5784C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B5784C">
        <w:rPr>
          <w:rFonts w:ascii="Times New Roman" w:hAnsi="Times New Roman" w:cs="Times New Roman"/>
        </w:rPr>
        <w:t xml:space="preserve"> Napríklad zákon č. 543/2002 Z. z. v znení neskorších predpisov.</w:t>
      </w:r>
    </w:p>
  </w:footnote>
  <w:footnote w:id="75">
    <w:p w:rsidR="00F44B8D" w:rsidRPr="006D14D6" w:rsidRDefault="00F44B8D">
      <w:pPr>
        <w:pStyle w:val="Textpoznmkypodiarou"/>
        <w:rPr>
          <w:rFonts w:ascii="Times New Roman" w:hAnsi="Times New Roman" w:cs="Times New Roman"/>
        </w:rPr>
      </w:pPr>
      <w:r w:rsidRPr="006D14D6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D14D6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 xml:space="preserve"> </w:t>
      </w:r>
      <w:r w:rsidRPr="006D14D6">
        <w:rPr>
          <w:rFonts w:ascii="Times New Roman" w:hAnsi="Times New Roman" w:cs="Times New Roman"/>
        </w:rPr>
        <w:t>28 zákona</w:t>
      </w:r>
      <w:r>
        <w:rPr>
          <w:rFonts w:ascii="Times New Roman" w:hAnsi="Times New Roman" w:cs="Times New Roman"/>
        </w:rPr>
        <w:t xml:space="preserve"> č.</w:t>
      </w:r>
      <w:r w:rsidRPr="006D14D6">
        <w:rPr>
          <w:rFonts w:ascii="Times New Roman" w:hAnsi="Times New Roman" w:cs="Times New Roman"/>
        </w:rPr>
        <w:t xml:space="preserve"> 543/2002</w:t>
      </w:r>
      <w:r>
        <w:rPr>
          <w:rFonts w:ascii="Times New Roman" w:hAnsi="Times New Roman" w:cs="Times New Roman"/>
        </w:rPr>
        <w:t xml:space="preserve"> Z. z.</w:t>
      </w:r>
      <w:r w:rsidRPr="00BF6F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znení neskorších predpisov.</w:t>
      </w:r>
    </w:p>
  </w:footnote>
  <w:footnote w:id="76">
    <w:p w:rsidR="00F44B8D" w:rsidRPr="00D52C10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639CE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6639CE">
        <w:rPr>
          <w:rFonts w:ascii="Times New Roman" w:hAnsi="Times New Roman" w:cs="Times New Roman"/>
        </w:rPr>
        <w:t xml:space="preserve"> </w:t>
      </w:r>
      <w:hyperlink r:id="rId2" w:anchor="paragraf-2" w:tooltip="Odkaz na predpis alebo ustanovenie" w:history="1">
        <w:r w:rsidRPr="006639CE">
          <w:rPr>
            <w:rStyle w:val="Hypertextovprepojenie"/>
            <w:rFonts w:ascii="Times New Roman" w:hAnsi="Times New Roman" w:cs="Times New Roman"/>
            <w:color w:val="auto"/>
            <w:u w:val="none"/>
            <w:shd w:val="clear" w:color="auto" w:fill="FFFFFF"/>
          </w:rPr>
          <w:t>§ 2 písm. c)</w:t>
        </w:r>
      </w:hyperlink>
      <w:r w:rsidRPr="006639CE">
        <w:rPr>
          <w:rFonts w:ascii="Times New Roman" w:hAnsi="Times New Roman" w:cs="Times New Roman"/>
          <w:shd w:val="clear" w:color="auto" w:fill="FFFFFF"/>
        </w:rPr>
        <w:t> zákona č. </w:t>
      </w:r>
      <w:hyperlink r:id="rId3" w:tooltip="Odkaz na predpis alebo ustanovenie" w:history="1">
        <w:r w:rsidRPr="006639CE">
          <w:rPr>
            <w:rStyle w:val="Hypertextovprepojenie"/>
            <w:rFonts w:ascii="Times New Roman" w:hAnsi="Times New Roman" w:cs="Times New Roman"/>
            <w:color w:val="auto"/>
            <w:u w:val="none"/>
            <w:shd w:val="clear" w:color="auto" w:fill="FFFFFF"/>
          </w:rPr>
          <w:t>220/2004 Z. z.</w:t>
        </w:r>
      </w:hyperlink>
      <w:r w:rsidRPr="006639CE">
        <w:rPr>
          <w:rFonts w:ascii="Times New Roman" w:hAnsi="Times New Roman" w:cs="Times New Roman"/>
          <w:shd w:val="clear" w:color="auto" w:fill="FFFFFF"/>
        </w:rPr>
        <w:t> o ochrane a využívaní poľnohospodárskej pôdy a o zmene zákona č. </w:t>
      </w:r>
      <w:hyperlink r:id="rId4" w:tooltip="Odkaz na predpis alebo ustanovenie" w:history="1">
        <w:r w:rsidRPr="00D52C10">
          <w:rPr>
            <w:rStyle w:val="Hypertextovprepojenie"/>
            <w:rFonts w:ascii="Times New Roman" w:hAnsi="Times New Roman" w:cs="Times New Roman"/>
            <w:color w:val="auto"/>
            <w:u w:val="none"/>
            <w:shd w:val="clear" w:color="auto" w:fill="FFFFFF"/>
          </w:rPr>
          <w:t>245/2003 Z. z.</w:t>
        </w:r>
      </w:hyperlink>
      <w:r w:rsidRPr="00D52C10">
        <w:rPr>
          <w:rFonts w:ascii="Times New Roman" w:hAnsi="Times New Roman" w:cs="Times New Roman"/>
          <w:shd w:val="clear" w:color="auto" w:fill="FFFFFF"/>
        </w:rPr>
        <w:t> o integrovanej prevencii a kontrole znečisťovania životného prostredia a o zmene a doplnení niektorých zákonov</w:t>
      </w:r>
      <w:r w:rsidRPr="00BF6FC2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v znení zákona č. 57/2013 Z. z</w:t>
      </w:r>
      <w:r w:rsidRPr="00D52C10">
        <w:rPr>
          <w:rFonts w:ascii="Times New Roman" w:hAnsi="Times New Roman" w:cs="Times New Roman"/>
          <w:shd w:val="clear" w:color="auto" w:fill="FFFFFF"/>
        </w:rPr>
        <w:t>.</w:t>
      </w:r>
    </w:p>
  </w:footnote>
  <w:footnote w:id="77">
    <w:p w:rsidR="00F44B8D" w:rsidRPr="006639CE" w:rsidRDefault="00F44B8D" w:rsidP="00310F2A">
      <w:pPr>
        <w:widowControl w:val="0"/>
        <w:spacing w:after="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39CE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1961B7">
        <w:rPr>
          <w:rFonts w:ascii="Times New Roman" w:hAnsi="Times New Roman" w:cs="Times New Roman"/>
          <w:sz w:val="20"/>
          <w:szCs w:val="20"/>
        </w:rPr>
        <w:t>)</w:t>
      </w:r>
      <w:r w:rsidRPr="006639CE">
        <w:rPr>
          <w:rFonts w:ascii="Times New Roman" w:hAnsi="Times New Roman" w:cs="Times New Roman"/>
          <w:sz w:val="20"/>
          <w:szCs w:val="20"/>
        </w:rPr>
        <w:t xml:space="preserve"> § 9 zákona č. 220/2004 Z. z. v znení neskorších predpisov.</w:t>
      </w:r>
    </w:p>
  </w:footnote>
  <w:footnote w:id="78">
    <w:p w:rsidR="00F44B8D" w:rsidRPr="00C83219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C83219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C83219">
        <w:rPr>
          <w:rFonts w:ascii="Times New Roman" w:hAnsi="Times New Roman" w:cs="Times New Roman"/>
        </w:rPr>
        <w:t xml:space="preserve"> Napríklad § 3 ods. 1 písm. a) nariadenia vlády Slovenskej republiky č. 735/2002 Z. z., ktorým sa ustanovujú minimálne normy ochrany ošípaných</w:t>
      </w:r>
      <w:r>
        <w:rPr>
          <w:rFonts w:ascii="Times New Roman" w:hAnsi="Times New Roman" w:cs="Times New Roman"/>
        </w:rPr>
        <w:t>.</w:t>
      </w:r>
    </w:p>
  </w:footnote>
  <w:footnote w:id="79">
    <w:p w:rsidR="00F44B8D" w:rsidRPr="007A454D" w:rsidRDefault="00F44B8D" w:rsidP="00310F2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8321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1961B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Čl. 62 nariadenia</w:t>
      </w:r>
      <w:r w:rsidRPr="007A454D">
        <w:rPr>
          <w:rFonts w:ascii="Times New Roman" w:hAnsi="Times New Roman" w:cs="Times New Roman"/>
          <w:sz w:val="20"/>
          <w:szCs w:val="20"/>
        </w:rPr>
        <w:t xml:space="preserve"> Európskeho parlamentu a Rady (EÚ) 2021/2116</w:t>
      </w:r>
      <w:r w:rsidRPr="007A454D">
        <w:rPr>
          <w:rFonts w:ascii="Times New Roman" w:hAnsi="Times New Roman" w:cs="Times New Roman"/>
        </w:rPr>
        <w:t xml:space="preserve"> </w:t>
      </w:r>
      <w:r w:rsidRPr="007A454D">
        <w:rPr>
          <w:rFonts w:ascii="Times New Roman" w:hAnsi="Times New Roman" w:cs="Times New Roman"/>
          <w:sz w:val="20"/>
          <w:szCs w:val="20"/>
        </w:rPr>
        <w:t xml:space="preserve">z 2. decembra 2021 </w:t>
      </w:r>
      <w:r w:rsidRPr="007A454D">
        <w:rPr>
          <w:rFonts w:ascii="Times New Roman" w:hAnsi="Times New Roman" w:cs="Times New Roman"/>
          <w:sz w:val="20"/>
          <w:szCs w:val="20"/>
        </w:rPr>
        <w:br/>
        <w:t>o financovaní, riadení a monitorovaní spoločnej poľnohospodárskej politiky a o zrušení nariadenia (EÚ) 1306/2013 (Ú. v. EÚ L 435, 6.12.2021) v platnom znení.</w:t>
      </w:r>
    </w:p>
  </w:footnote>
  <w:footnote w:id="80">
    <w:p w:rsidR="00F44B8D" w:rsidRPr="00C83219" w:rsidRDefault="00F44B8D" w:rsidP="00FE51B6">
      <w:pPr>
        <w:pStyle w:val="Textpoznmkypodiarou"/>
        <w:jc w:val="both"/>
        <w:rPr>
          <w:rFonts w:ascii="Times New Roman" w:hAnsi="Times New Roman" w:cs="Times New Roman"/>
        </w:rPr>
      </w:pPr>
      <w:r w:rsidRPr="00C83219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Čl. 3 nariadenia</w:t>
      </w:r>
      <w:r w:rsidRPr="00C8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(EÚ) 2021/2116 v platnom znení.</w:t>
      </w:r>
    </w:p>
  </w:footnote>
  <w:footnote w:id="81">
    <w:p w:rsidR="00F44B8D" w:rsidRPr="00C83219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C83219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C83219">
        <w:rPr>
          <w:rFonts w:ascii="Times New Roman" w:hAnsi="Times New Roman" w:cs="Times New Roman"/>
        </w:rPr>
        <w:t xml:space="preserve"> </w:t>
      </w:r>
      <w:r w:rsidRPr="00C83219">
        <w:rPr>
          <w:rFonts w:ascii="Times New Roman" w:hAnsi="Times New Roman" w:cs="Times New Roman"/>
          <w:color w:val="000000"/>
        </w:rPr>
        <w:t>Napríklad zákon č. 403/1990 Zb. o zmiernení následkov niektorých majetkových krívd v znení neskorších predpisov, zákon č. 87/1991 Zb. o mimosúdnych rehabilitáciách v znení neskorších predpisov, zákon č. 229/1991 Zb. o úprave vlastníckych vzťahov k pôde a inému poľnohospodárskemu majetku v znení neskorších predpisov, zákon Slovenskej národnej rady č. 319/1991 Zb. o zmiernení niektorých majetkových a iných krívd a o pôsobnosti orgánov štátnej správy Slovenskej republiky v oblasti mimosúdnych rehabilitácií v znení neskorších predpisov, zákon Národnej rady Slovenskej republiky č. 282/1993 Z. z. o zmiernení niektorých majetkových krívd spôsobených cirkvám a náboženským spoločnostiam v znení neskorších predpisov.</w:t>
      </w:r>
    </w:p>
  </w:footnote>
  <w:footnote w:id="82">
    <w:p w:rsidR="00F44B8D" w:rsidRPr="00B5784C" w:rsidRDefault="00F44B8D" w:rsidP="00310F2A">
      <w:pPr>
        <w:pStyle w:val="Textpoznmkypodiarou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C83219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C83219">
        <w:rPr>
          <w:rFonts w:ascii="Times New Roman" w:hAnsi="Times New Roman" w:cs="Times New Roman"/>
        </w:rPr>
        <w:t xml:space="preserve"> </w:t>
      </w:r>
      <w:r w:rsidRPr="00C83219">
        <w:rPr>
          <w:rFonts w:ascii="Times New Roman" w:hAnsi="Times New Roman" w:cs="Times New Roman"/>
          <w:color w:val="000000"/>
        </w:rPr>
        <w:t>Zákon Slovenskej národnej rady č. 330/1991 Zb. o pozemkových úpravách, usporiadaní pozemkového vlastníctva, pozemkových úradoch, pozemkovom fonde a o pozemkových spoločenstvách v znení neskorších predpisov.</w:t>
      </w:r>
    </w:p>
  </w:footnote>
  <w:footnote w:id="83">
    <w:p w:rsidR="00F44B8D" w:rsidRPr="00C83219" w:rsidRDefault="00F44B8D" w:rsidP="001B3886">
      <w:pPr>
        <w:pStyle w:val="Textpoznmkypodiarou"/>
      </w:pPr>
      <w:r w:rsidRPr="00C83219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Fonts w:ascii="Times New Roman" w:hAnsi="Times New Roman" w:cs="Times New Roman"/>
        </w:rPr>
        <w:t>)</w:t>
      </w:r>
      <w:r w:rsidRPr="00C83219">
        <w:rPr>
          <w:rFonts w:ascii="Times New Roman" w:hAnsi="Times New Roman" w:cs="Times New Roman"/>
        </w:rPr>
        <w:t xml:space="preserve"> Čl. 70 ods. 7 nariadenia (EÚ) 2021/2</w:t>
      </w:r>
      <w:r>
        <w:rPr>
          <w:rFonts w:ascii="Times New Roman" w:hAnsi="Times New Roman" w:cs="Times New Roman"/>
        </w:rPr>
        <w:t>1</w:t>
      </w:r>
      <w:r w:rsidRPr="00C83219">
        <w:rPr>
          <w:rFonts w:ascii="Times New Roman" w:hAnsi="Times New Roman" w:cs="Times New Roman"/>
        </w:rPr>
        <w:t>15</w:t>
      </w:r>
      <w:r w:rsidRPr="00890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platnom znení</w:t>
      </w:r>
      <w:r w:rsidRPr="00C83219">
        <w:rPr>
          <w:rFonts w:ascii="Times New Roman" w:hAnsi="Times New Roman" w:cs="Times New Roman"/>
        </w:rPr>
        <w:t>.</w:t>
      </w:r>
    </w:p>
  </w:footnote>
  <w:footnote w:id="84">
    <w:p w:rsidR="00F44B8D" w:rsidRDefault="00F44B8D" w:rsidP="00F43E72">
      <w:pPr>
        <w:pStyle w:val="Textpoznmkypodiarou"/>
        <w:jc w:val="both"/>
      </w:pPr>
      <w:r w:rsidRPr="00F43E72">
        <w:rPr>
          <w:rStyle w:val="Odkaznapoznmkupodiarou"/>
          <w:rFonts w:ascii="Times New Roman" w:hAnsi="Times New Roman" w:cs="Times New Roman"/>
        </w:rPr>
        <w:footnoteRef/>
      </w:r>
      <w:r w:rsidRPr="00F43E72">
        <w:rPr>
          <w:rFonts w:ascii="Times New Roman" w:hAnsi="Times New Roman" w:cs="Times New Roman"/>
        </w:rPr>
        <w:t>)</w:t>
      </w:r>
      <w:r>
        <w:t xml:space="preserve"> </w:t>
      </w:r>
      <w:r w:rsidRPr="001D7AB3">
        <w:rPr>
          <w:rFonts w:ascii="Times New Roman" w:hAnsi="Times New Roman" w:cs="Times New Roman"/>
        </w:rPr>
        <w:t xml:space="preserve">Napríklad čl. 107 a 108 Zmluvy o fungovaní Európskej únie </w:t>
      </w:r>
      <w:r w:rsidRPr="0082352A">
        <w:rPr>
          <w:rFonts w:ascii="Times New Roman" w:hAnsi="Times New Roman" w:cs="Times New Roman"/>
          <w:shd w:val="clear" w:color="auto" w:fill="FFFFFF"/>
        </w:rPr>
        <w:t>(Ú. v. EÚ C 202, 7.6.2016)</w:t>
      </w:r>
      <w:r>
        <w:t xml:space="preserve">, </w:t>
      </w:r>
      <w:r>
        <w:rPr>
          <w:rFonts w:ascii="Times New Roman" w:hAnsi="Times New Roman" w:cs="Times New Roman"/>
        </w:rPr>
        <w:t xml:space="preserve">nariadenie Komisie (EÚ) č. </w:t>
      </w:r>
      <w:r w:rsidRPr="00414DF5">
        <w:rPr>
          <w:rFonts w:ascii="Times New Roman" w:hAnsi="Times New Roman" w:cs="Times New Roman"/>
        </w:rPr>
        <w:t>702/2014</w:t>
      </w:r>
      <w:r>
        <w:rPr>
          <w:rFonts w:ascii="Times New Roman" w:hAnsi="Times New Roman" w:cs="Times New Roman"/>
        </w:rPr>
        <w:t xml:space="preserve"> z 25. júna 2014, </w:t>
      </w:r>
      <w:r w:rsidRPr="006C123C">
        <w:rPr>
          <w:rFonts w:ascii="Times New Roman" w:hAnsi="Times New Roman" w:cs="Times New Roman"/>
        </w:rPr>
        <w:t>ktorým sa ur</w:t>
      </w:r>
      <w:r w:rsidRPr="00414DF5">
        <w:rPr>
          <w:rFonts w:ascii="Times New Roman" w:hAnsi="Times New Roman" w:cs="Times New Roman"/>
        </w:rPr>
        <w:t>č</w:t>
      </w:r>
      <w:r w:rsidRPr="006C123C">
        <w:rPr>
          <w:rFonts w:ascii="Times New Roman" w:hAnsi="Times New Roman" w:cs="Times New Roman"/>
        </w:rPr>
        <w:t xml:space="preserve">ité kategórie pomoci v odvetví </w:t>
      </w:r>
      <w:r w:rsidRPr="00414DF5">
        <w:rPr>
          <w:rFonts w:ascii="Times New Roman" w:hAnsi="Times New Roman" w:cs="Times New Roman"/>
        </w:rPr>
        <w:t>poľnohospodárstva a lesného hospodárstva a</w:t>
      </w:r>
      <w:r>
        <w:rPr>
          <w:rFonts w:ascii="Times New Roman" w:hAnsi="Times New Roman" w:cs="Times New Roman"/>
        </w:rPr>
        <w:t> </w:t>
      </w:r>
      <w:r w:rsidRPr="00414DF5">
        <w:rPr>
          <w:rFonts w:ascii="Times New Roman" w:hAnsi="Times New Roman" w:cs="Times New Roman"/>
        </w:rPr>
        <w:t>vo</w:t>
      </w:r>
      <w:r>
        <w:rPr>
          <w:rFonts w:ascii="Times New Roman" w:hAnsi="Times New Roman" w:cs="Times New Roman"/>
        </w:rPr>
        <w:t xml:space="preserve"> </w:t>
      </w:r>
      <w:r w:rsidRPr="006C123C">
        <w:rPr>
          <w:rFonts w:ascii="Times New Roman" w:hAnsi="Times New Roman" w:cs="Times New Roman"/>
        </w:rPr>
        <w:t>vidieck</w:t>
      </w:r>
      <w:r w:rsidRPr="00414DF5">
        <w:rPr>
          <w:rFonts w:ascii="Times New Roman" w:hAnsi="Times New Roman" w:cs="Times New Roman"/>
        </w:rPr>
        <w:t>ych oblastiach vyhlasujú za zlučiteľné</w:t>
      </w:r>
      <w:r w:rsidRPr="006C123C">
        <w:rPr>
          <w:rFonts w:ascii="Times New Roman" w:hAnsi="Times New Roman" w:cs="Times New Roman"/>
        </w:rPr>
        <w:t xml:space="preserve"> s vnútorným trhom pri </w:t>
      </w:r>
      <w:r w:rsidRPr="00414DF5">
        <w:rPr>
          <w:rFonts w:ascii="Times New Roman" w:hAnsi="Times New Roman" w:cs="Times New Roman"/>
        </w:rPr>
        <w:t>uplatňovaní</w:t>
      </w:r>
      <w:r w:rsidRPr="006C1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Pr="00414DF5">
        <w:rPr>
          <w:rFonts w:ascii="Times New Roman" w:hAnsi="Times New Roman" w:cs="Times New Roman"/>
        </w:rPr>
        <w:t>lánkov 107</w:t>
      </w:r>
      <w:r>
        <w:rPr>
          <w:rFonts w:ascii="Times New Roman" w:hAnsi="Times New Roman" w:cs="Times New Roman"/>
        </w:rPr>
        <w:t xml:space="preserve"> </w:t>
      </w:r>
      <w:r w:rsidRPr="006C123C">
        <w:rPr>
          <w:rFonts w:ascii="Times New Roman" w:hAnsi="Times New Roman" w:cs="Times New Roman"/>
        </w:rPr>
        <w:t>a 108 Zmluvy o fungovaní Európskej únie</w:t>
      </w:r>
      <w:r>
        <w:rPr>
          <w:rFonts w:ascii="Times New Roman" w:hAnsi="Times New Roman" w:cs="Times New Roman"/>
        </w:rPr>
        <w:t xml:space="preserve"> (Ú. v. EÚ L 193, 1.7.2014) v platnom znení, </w:t>
      </w:r>
      <w:r w:rsidRPr="00217464"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</w:rPr>
        <w:t xml:space="preserve">č. 358/2015 </w:t>
      </w:r>
      <w:r w:rsidRPr="0082352A">
        <w:rPr>
          <w:rFonts w:ascii="Times New Roman" w:hAnsi="Times New Roman" w:cs="Times New Roman"/>
        </w:rPr>
        <w:t>Z. z.</w:t>
      </w:r>
      <w:r w:rsidRPr="0082352A">
        <w:rPr>
          <w:rFonts w:ascii="Times New Roman" w:hAnsi="Times New Roman" w:cs="Times New Roman"/>
          <w:shd w:val="clear" w:color="auto" w:fill="FFFFFF"/>
        </w:rPr>
        <w:t xml:space="preserve"> o úprave niektorých vzťahov v oblasti štátnej pomoci a minimálnej pomoci a o zmene a doplnení niektorých zákonov (zákon o štátnej pomoci)</w:t>
      </w:r>
      <w:r w:rsidRPr="0082352A">
        <w:rPr>
          <w:rFonts w:ascii="Times New Roman" w:hAnsi="Times New Roman" w:cs="Times New Roman"/>
        </w:rPr>
        <w:t>.</w:t>
      </w:r>
    </w:p>
  </w:footnote>
  <w:footnote w:id="85">
    <w:p w:rsidR="00F44B8D" w:rsidRPr="0088140A" w:rsidRDefault="00F44B8D">
      <w:pPr>
        <w:pStyle w:val="Textpoznmkypodiarou"/>
        <w:rPr>
          <w:rStyle w:val="Odkaznapoznmkupodiarou"/>
          <w:rFonts w:ascii="Times New Roman" w:hAnsi="Times New Roman" w:cs="Times New Roman"/>
        </w:rPr>
      </w:pPr>
      <w:r w:rsidRPr="0088140A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Pr="0088140A">
        <w:rPr>
          <w:rStyle w:val="Odkaznapoznmkupodiarou"/>
          <w:rFonts w:ascii="Times New Roman" w:hAnsi="Times New Roman" w:cs="Times New Roman"/>
        </w:rPr>
        <w:t xml:space="preserve"> </w:t>
      </w:r>
      <w:r w:rsidRPr="0088140A">
        <w:rPr>
          <w:rStyle w:val="Odkaznapoznmkupodiarou"/>
          <w:rFonts w:ascii="Times New Roman" w:hAnsi="Times New Roman" w:cs="Times New Roman"/>
          <w:vertAlign w:val="baseline"/>
        </w:rPr>
        <w:t>§10c ods.1 zákona č. 136/2000 Z. z. o</w:t>
      </w:r>
      <w:r>
        <w:rPr>
          <w:rStyle w:val="Odkaznapoznmkupodiarou"/>
          <w:rFonts w:ascii="Times New Roman" w:hAnsi="Times New Roman" w:cs="Times New Roman"/>
          <w:vertAlign w:val="baseline"/>
        </w:rPr>
        <w:t> </w:t>
      </w:r>
      <w:r w:rsidRPr="0088140A">
        <w:rPr>
          <w:rStyle w:val="Odkaznapoznmkupodiarou"/>
          <w:rFonts w:ascii="Times New Roman" w:hAnsi="Times New Roman" w:cs="Times New Roman"/>
          <w:vertAlign w:val="baseline"/>
        </w:rPr>
        <w:t>hnojivách</w:t>
      </w:r>
      <w:r>
        <w:rPr>
          <w:rFonts w:ascii="Times New Roman" w:hAnsi="Times New Roman" w:cs="Times New Roman"/>
        </w:rPr>
        <w:t xml:space="preserve"> v znení zákona č. 394/2015 Z. z.</w:t>
      </w:r>
    </w:p>
  </w:footnote>
  <w:footnote w:id="86">
    <w:p w:rsidR="00F44B8D" w:rsidRPr="0088140A" w:rsidRDefault="00F44B8D">
      <w:pPr>
        <w:pStyle w:val="Textpoznmkypodiarou"/>
        <w:rPr>
          <w:rStyle w:val="Odkaznapoznmkupodiarou"/>
          <w:rFonts w:ascii="Times New Roman" w:hAnsi="Times New Roman" w:cs="Times New Roman"/>
        </w:rPr>
      </w:pPr>
      <w:r w:rsidRPr="0088140A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Pr="0088140A">
        <w:rPr>
          <w:rStyle w:val="Odkaznapoznmkupodiarou"/>
          <w:rFonts w:ascii="Times New Roman" w:hAnsi="Times New Roman" w:cs="Times New Roman"/>
        </w:rPr>
        <w:t xml:space="preserve"> </w:t>
      </w:r>
      <w:r w:rsidRPr="0088140A">
        <w:rPr>
          <w:rStyle w:val="Odkaznapoznmkupodiarou"/>
          <w:rFonts w:ascii="Times New Roman" w:hAnsi="Times New Roman" w:cs="Times New Roman"/>
          <w:vertAlign w:val="baseline"/>
        </w:rPr>
        <w:t>§ 10 ods. 3 pís</w:t>
      </w:r>
      <w:r>
        <w:rPr>
          <w:rStyle w:val="Odkaznapoznmkupodiarou"/>
          <w:rFonts w:ascii="Times New Roman" w:hAnsi="Times New Roman" w:cs="Times New Roman"/>
          <w:vertAlign w:val="baseline"/>
        </w:rPr>
        <w:t>m. b) zákona č. 136/2000 Z. z.</w:t>
      </w:r>
      <w:r w:rsidRPr="00890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znení zákona č. 394/2015 Z. z.</w:t>
      </w:r>
      <w:r>
        <w:rPr>
          <w:rStyle w:val="Odkaznapoznmkupodiarou"/>
          <w:rFonts w:ascii="Times New Roman" w:hAnsi="Times New Roman" w:cs="Times New Roman"/>
          <w:vertAlign w:val="baseline"/>
        </w:rPr>
        <w:t xml:space="preserve"> </w:t>
      </w:r>
    </w:p>
  </w:footnote>
  <w:footnote w:id="87">
    <w:p w:rsidR="00F44B8D" w:rsidRPr="0088140A" w:rsidRDefault="00F44B8D">
      <w:pPr>
        <w:pStyle w:val="Textpoznmkypodiarou"/>
        <w:rPr>
          <w:rStyle w:val="Odkaznapoznmkupodiarou"/>
          <w:rFonts w:ascii="Times New Roman" w:hAnsi="Times New Roman" w:cs="Times New Roman"/>
        </w:rPr>
      </w:pPr>
      <w:r w:rsidRPr="0088140A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Pr="0088140A">
        <w:rPr>
          <w:rStyle w:val="Odkaznapoznmkupodiarou"/>
          <w:rFonts w:ascii="Times New Roman" w:hAnsi="Times New Roman" w:cs="Times New Roman"/>
        </w:rPr>
        <w:t xml:space="preserve"> </w:t>
      </w:r>
      <w:r w:rsidRPr="0088140A">
        <w:rPr>
          <w:rStyle w:val="Odkaznapoznmkupodiarou"/>
          <w:rFonts w:ascii="Times New Roman" w:hAnsi="Times New Roman" w:cs="Times New Roman"/>
          <w:vertAlign w:val="baseline"/>
        </w:rPr>
        <w:t>§10c ods. 8 písm. a) zákona č. 136/2000 Z. z.</w:t>
      </w:r>
      <w:r w:rsidRPr="0088140A">
        <w:rPr>
          <w:rStyle w:val="Odkaznapoznmkupodiarou"/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 znení zákona č. 394/2015 Z. z.</w:t>
      </w:r>
    </w:p>
  </w:footnote>
  <w:footnote w:id="88">
    <w:p w:rsidR="00F44B8D" w:rsidRPr="0088140A" w:rsidRDefault="00F44B8D">
      <w:pPr>
        <w:pStyle w:val="Textpoznmkypodiarou"/>
        <w:rPr>
          <w:rStyle w:val="Odkaznapoznmkupodiarou"/>
          <w:rFonts w:ascii="Times New Roman" w:hAnsi="Times New Roman" w:cs="Times New Roman"/>
        </w:rPr>
      </w:pPr>
      <w:r w:rsidRPr="0088140A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Pr="0088140A">
        <w:rPr>
          <w:rStyle w:val="Odkaznapoznmkupodiarou"/>
          <w:rFonts w:ascii="Times New Roman" w:hAnsi="Times New Roman" w:cs="Times New Roman"/>
        </w:rPr>
        <w:t xml:space="preserve"> </w:t>
      </w:r>
      <w:r w:rsidRPr="0088140A">
        <w:rPr>
          <w:rStyle w:val="Odkaznapoznmkupodiarou"/>
          <w:rFonts w:ascii="Times New Roman" w:hAnsi="Times New Roman" w:cs="Times New Roman"/>
          <w:vertAlign w:val="baseline"/>
        </w:rPr>
        <w:t>§10c ods. 8 písm. b) zákona č. 136/2000 Z. z.</w:t>
      </w:r>
      <w:r w:rsidRPr="0088140A">
        <w:rPr>
          <w:rStyle w:val="Odkaznapoznmkupodi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znení zákona č. 394/2015 Z. z.</w:t>
      </w:r>
      <w:r w:rsidRPr="0088140A">
        <w:rPr>
          <w:rStyle w:val="Odkaznapoznmkupodiarou"/>
          <w:rFonts w:ascii="Times New Roman" w:hAnsi="Times New Roman" w:cs="Times New Roman"/>
        </w:rPr>
        <w:t xml:space="preserve"> </w:t>
      </w:r>
    </w:p>
  </w:footnote>
  <w:footnote w:id="89">
    <w:p w:rsidR="00F44B8D" w:rsidRPr="0088140A" w:rsidRDefault="00F44B8D">
      <w:pPr>
        <w:pStyle w:val="Textpoznmkypodiarou"/>
        <w:rPr>
          <w:rStyle w:val="Odkaznapoznmkupodiarou"/>
          <w:rFonts w:ascii="Times New Roman" w:hAnsi="Times New Roman" w:cs="Times New Roman"/>
        </w:rPr>
      </w:pPr>
      <w:r w:rsidRPr="0088140A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Pr="0088140A">
        <w:rPr>
          <w:rStyle w:val="Odkaznapoznmkupodiarou"/>
          <w:rFonts w:ascii="Times New Roman" w:hAnsi="Times New Roman" w:cs="Times New Roman"/>
        </w:rPr>
        <w:t xml:space="preserve"> </w:t>
      </w:r>
      <w:r w:rsidRPr="0088140A">
        <w:rPr>
          <w:rStyle w:val="Odkaznapoznmkupodiarou"/>
          <w:rFonts w:ascii="Times New Roman" w:hAnsi="Times New Roman" w:cs="Times New Roman"/>
          <w:vertAlign w:val="baseline"/>
        </w:rPr>
        <w:t>§ 32 ods.1 zákona č. 405/2011 Z. z.</w:t>
      </w:r>
    </w:p>
  </w:footnote>
  <w:footnote w:id="90">
    <w:p w:rsidR="00F44B8D" w:rsidRPr="0088140A" w:rsidRDefault="00F44B8D">
      <w:pPr>
        <w:pStyle w:val="Textpoznmkypodiarou"/>
        <w:rPr>
          <w:rStyle w:val="Odkaznapoznmkupodiarou"/>
          <w:rFonts w:ascii="Times New Roman" w:hAnsi="Times New Roman" w:cs="Times New Roman"/>
        </w:rPr>
      </w:pPr>
      <w:r w:rsidRPr="0088140A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Pr="0088140A">
        <w:rPr>
          <w:rStyle w:val="Odkaznapoznmkupodiarou"/>
          <w:rFonts w:ascii="Times New Roman" w:hAnsi="Times New Roman" w:cs="Times New Roman"/>
        </w:rPr>
        <w:t xml:space="preserve"> </w:t>
      </w:r>
      <w:r w:rsidRPr="0088140A">
        <w:rPr>
          <w:rStyle w:val="Odkaznapoznmkupodiarou"/>
          <w:rFonts w:ascii="Times New Roman" w:hAnsi="Times New Roman" w:cs="Times New Roman"/>
          <w:vertAlign w:val="baseline"/>
        </w:rPr>
        <w:t>§ 30 ods. 1 a 6 zákona č. 405/2011 Z. z.</w:t>
      </w:r>
    </w:p>
  </w:footnote>
  <w:footnote w:id="91">
    <w:p w:rsidR="00F44B8D" w:rsidRPr="0088140A" w:rsidRDefault="00F44B8D">
      <w:pPr>
        <w:pStyle w:val="Textpoznmkypodiarou"/>
        <w:rPr>
          <w:rStyle w:val="Odkaznapoznmkupodiarou"/>
          <w:rFonts w:ascii="Times New Roman" w:hAnsi="Times New Roman" w:cs="Times New Roman"/>
        </w:rPr>
      </w:pPr>
      <w:r w:rsidRPr="0088140A">
        <w:rPr>
          <w:rStyle w:val="Odkaznapoznmkupodiarou"/>
          <w:rFonts w:ascii="Times New Roman" w:hAnsi="Times New Roman" w:cs="Times New Roman"/>
        </w:rPr>
        <w:footnoteRef/>
      </w:r>
      <w:r w:rsidRPr="001961B7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Pr="0088140A">
        <w:rPr>
          <w:rStyle w:val="Odkaznapoznmkupodiarou"/>
          <w:rFonts w:ascii="Times New Roman" w:hAnsi="Times New Roman" w:cs="Times New Roman"/>
        </w:rPr>
        <w:t xml:space="preserve"> </w:t>
      </w:r>
      <w:r w:rsidRPr="0088140A">
        <w:rPr>
          <w:rStyle w:val="Odkaznapoznmkupodiarou"/>
          <w:rFonts w:ascii="Times New Roman" w:hAnsi="Times New Roman" w:cs="Times New Roman"/>
          <w:vertAlign w:val="baseline"/>
        </w:rPr>
        <w:t>§ 8 ods. 2 zákona č. 405/2011 Z. z</w:t>
      </w:r>
      <w:r>
        <w:rPr>
          <w:rFonts w:ascii="Times New Roman" w:hAnsi="Times New Roman" w:cs="Times New Roman"/>
        </w:rPr>
        <w:t>.</w:t>
      </w:r>
      <w:r w:rsidRPr="0088140A">
        <w:rPr>
          <w:rStyle w:val="Odkaznapoznmkupodiarou"/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FEA"/>
    <w:multiLevelType w:val="hybridMultilevel"/>
    <w:tmpl w:val="532E7DE6"/>
    <w:lvl w:ilvl="0" w:tplc="473C30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40584"/>
    <w:multiLevelType w:val="hybridMultilevel"/>
    <w:tmpl w:val="ABB4C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951DA"/>
    <w:multiLevelType w:val="hybridMultilevel"/>
    <w:tmpl w:val="DD3001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6B6D"/>
    <w:multiLevelType w:val="hybridMultilevel"/>
    <w:tmpl w:val="D8F4B3A2"/>
    <w:lvl w:ilvl="0" w:tplc="C936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487"/>
    <w:multiLevelType w:val="hybridMultilevel"/>
    <w:tmpl w:val="58EE2C6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91461B"/>
    <w:multiLevelType w:val="hybridMultilevel"/>
    <w:tmpl w:val="61184146"/>
    <w:lvl w:ilvl="0" w:tplc="58148190">
      <w:start w:val="5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A6ADD"/>
    <w:multiLevelType w:val="multilevel"/>
    <w:tmpl w:val="95904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065049F4"/>
    <w:multiLevelType w:val="hybridMultilevel"/>
    <w:tmpl w:val="CABAFB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756285"/>
    <w:multiLevelType w:val="hybridMultilevel"/>
    <w:tmpl w:val="A70853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F2250"/>
    <w:multiLevelType w:val="hybridMultilevel"/>
    <w:tmpl w:val="180263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A580882"/>
    <w:multiLevelType w:val="hybridMultilevel"/>
    <w:tmpl w:val="E83490F4"/>
    <w:lvl w:ilvl="0" w:tplc="0A9C4F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3F3E4C"/>
    <w:multiLevelType w:val="hybridMultilevel"/>
    <w:tmpl w:val="74E872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C3DDE"/>
    <w:multiLevelType w:val="hybridMultilevel"/>
    <w:tmpl w:val="73C48E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C2C67"/>
    <w:multiLevelType w:val="hybridMultilevel"/>
    <w:tmpl w:val="58448042"/>
    <w:lvl w:ilvl="0" w:tplc="D764A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F6D4F"/>
    <w:multiLevelType w:val="hybridMultilevel"/>
    <w:tmpl w:val="8C46EC0A"/>
    <w:lvl w:ilvl="0" w:tplc="D8C20FF4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D6AFE"/>
    <w:multiLevelType w:val="hybridMultilevel"/>
    <w:tmpl w:val="CD18AC0A"/>
    <w:lvl w:ilvl="0" w:tplc="7A3CE358">
      <w:start w:val="2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D0228"/>
    <w:multiLevelType w:val="hybridMultilevel"/>
    <w:tmpl w:val="B204C59A"/>
    <w:lvl w:ilvl="0" w:tplc="424A7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77524"/>
    <w:multiLevelType w:val="hybridMultilevel"/>
    <w:tmpl w:val="620028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1E0"/>
    <w:multiLevelType w:val="hybridMultilevel"/>
    <w:tmpl w:val="AC189D90"/>
    <w:lvl w:ilvl="0" w:tplc="3092AD8E">
      <w:start w:val="1"/>
      <w:numFmt w:val="decimal"/>
      <w:lvlText w:val="(%1)"/>
      <w:lvlJc w:val="left"/>
      <w:pPr>
        <w:ind w:left="928" w:hanging="360"/>
      </w:pPr>
      <w:rPr>
        <w:color w:val="auto"/>
      </w:rPr>
    </w:lvl>
    <w:lvl w:ilvl="1" w:tplc="E92824C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EAB2495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A01CBE"/>
    <w:multiLevelType w:val="hybridMultilevel"/>
    <w:tmpl w:val="A26A6F9C"/>
    <w:lvl w:ilvl="0" w:tplc="AD342476">
      <w:start w:val="2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21E71"/>
    <w:multiLevelType w:val="hybridMultilevel"/>
    <w:tmpl w:val="60E002AC"/>
    <w:lvl w:ilvl="0" w:tplc="C890B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C0F0C"/>
    <w:multiLevelType w:val="hybridMultilevel"/>
    <w:tmpl w:val="05A01B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B875EE"/>
    <w:multiLevelType w:val="hybridMultilevel"/>
    <w:tmpl w:val="E272C3E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9452D0F"/>
    <w:multiLevelType w:val="hybridMultilevel"/>
    <w:tmpl w:val="82102F04"/>
    <w:lvl w:ilvl="0" w:tplc="246834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94342"/>
    <w:multiLevelType w:val="hybridMultilevel"/>
    <w:tmpl w:val="47805746"/>
    <w:lvl w:ilvl="0" w:tplc="7BB66428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23" w:hanging="360"/>
      </w:pPr>
    </w:lvl>
    <w:lvl w:ilvl="2" w:tplc="041B001B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1DDD61FC"/>
    <w:multiLevelType w:val="hybridMultilevel"/>
    <w:tmpl w:val="9AA63A42"/>
    <w:lvl w:ilvl="0" w:tplc="744CFE8A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EB7261"/>
    <w:multiLevelType w:val="hybridMultilevel"/>
    <w:tmpl w:val="5CDA9ED8"/>
    <w:lvl w:ilvl="0" w:tplc="D8B06E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E92065B"/>
    <w:multiLevelType w:val="hybridMultilevel"/>
    <w:tmpl w:val="30C67ECA"/>
    <w:lvl w:ilvl="0" w:tplc="7F42AF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E189E"/>
    <w:multiLevelType w:val="hybridMultilevel"/>
    <w:tmpl w:val="278A4220"/>
    <w:lvl w:ilvl="0" w:tplc="C936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D11FE"/>
    <w:multiLevelType w:val="hybridMultilevel"/>
    <w:tmpl w:val="1A164660"/>
    <w:lvl w:ilvl="0" w:tplc="00FE5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A5B74"/>
    <w:multiLevelType w:val="hybridMultilevel"/>
    <w:tmpl w:val="6906A4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B75783"/>
    <w:multiLevelType w:val="hybridMultilevel"/>
    <w:tmpl w:val="1F6E0BD6"/>
    <w:lvl w:ilvl="0" w:tplc="EB5EF7CE">
      <w:start w:val="1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2" w15:restartNumberingAfterBreak="0">
    <w:nsid w:val="22780FCF"/>
    <w:multiLevelType w:val="hybridMultilevel"/>
    <w:tmpl w:val="F2C40AF2"/>
    <w:lvl w:ilvl="0" w:tplc="C71285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6C2992"/>
    <w:multiLevelType w:val="hybridMultilevel"/>
    <w:tmpl w:val="E1F2AA0E"/>
    <w:lvl w:ilvl="0" w:tplc="10304E3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C53E5"/>
    <w:multiLevelType w:val="hybridMultilevel"/>
    <w:tmpl w:val="7710215A"/>
    <w:lvl w:ilvl="0" w:tplc="F462EC6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72E53B6"/>
    <w:multiLevelType w:val="hybridMultilevel"/>
    <w:tmpl w:val="64C420F8"/>
    <w:lvl w:ilvl="0" w:tplc="27289AAE">
      <w:start w:val="1"/>
      <w:numFmt w:val="decimal"/>
      <w:lvlText w:val="(%1)"/>
      <w:lvlJc w:val="left"/>
      <w:pPr>
        <w:ind w:left="928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32091"/>
    <w:multiLevelType w:val="hybridMultilevel"/>
    <w:tmpl w:val="49FCC6A0"/>
    <w:lvl w:ilvl="0" w:tplc="4E80E832">
      <w:start w:val="4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920BAF"/>
    <w:multiLevelType w:val="hybridMultilevel"/>
    <w:tmpl w:val="CE68F1C8"/>
    <w:lvl w:ilvl="0" w:tplc="00FE5E20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D97697"/>
    <w:multiLevelType w:val="hybridMultilevel"/>
    <w:tmpl w:val="9F2C09A6"/>
    <w:lvl w:ilvl="0" w:tplc="CF3CC912">
      <w:start w:val="6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1C591A"/>
    <w:multiLevelType w:val="hybridMultilevel"/>
    <w:tmpl w:val="230022BE"/>
    <w:lvl w:ilvl="0" w:tplc="EE1895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7F05ED"/>
    <w:multiLevelType w:val="hybridMultilevel"/>
    <w:tmpl w:val="F5A42F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34C90"/>
    <w:multiLevelType w:val="hybridMultilevel"/>
    <w:tmpl w:val="B2DAEAA2"/>
    <w:lvl w:ilvl="0" w:tplc="06E00774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1356D"/>
    <w:multiLevelType w:val="hybridMultilevel"/>
    <w:tmpl w:val="70DE876E"/>
    <w:lvl w:ilvl="0" w:tplc="F4C0F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FE5106F"/>
    <w:multiLevelType w:val="hybridMultilevel"/>
    <w:tmpl w:val="88689B6E"/>
    <w:lvl w:ilvl="0" w:tplc="5754A750">
      <w:start w:val="1"/>
      <w:numFmt w:val="lowerLetter"/>
      <w:pStyle w:val="Zoznamsodrkami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E921E6"/>
    <w:multiLevelType w:val="hybridMultilevel"/>
    <w:tmpl w:val="FE468A2E"/>
    <w:lvl w:ilvl="0" w:tplc="8DFECA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3216B8"/>
    <w:multiLevelType w:val="hybridMultilevel"/>
    <w:tmpl w:val="F3C68754"/>
    <w:lvl w:ilvl="0" w:tplc="84A42A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985DE2"/>
    <w:multiLevelType w:val="hybridMultilevel"/>
    <w:tmpl w:val="FF5AC2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A13909"/>
    <w:multiLevelType w:val="hybridMultilevel"/>
    <w:tmpl w:val="5DB677EA"/>
    <w:lvl w:ilvl="0" w:tplc="74660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B870CC"/>
    <w:multiLevelType w:val="hybridMultilevel"/>
    <w:tmpl w:val="ED884190"/>
    <w:lvl w:ilvl="0" w:tplc="E5129E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BB6F52"/>
    <w:multiLevelType w:val="hybridMultilevel"/>
    <w:tmpl w:val="EFF8B144"/>
    <w:lvl w:ilvl="0" w:tplc="BB368CC8">
      <w:start w:val="5"/>
      <w:numFmt w:val="decimal"/>
      <w:lvlText w:val="(%1)"/>
      <w:lvlJc w:val="left"/>
      <w:pPr>
        <w:ind w:left="795" w:hanging="435"/>
      </w:pPr>
      <w:rPr>
        <w:rFonts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3381B"/>
    <w:multiLevelType w:val="hybridMultilevel"/>
    <w:tmpl w:val="53B26D14"/>
    <w:lvl w:ilvl="0" w:tplc="EB5EF7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3D5EF4"/>
    <w:multiLevelType w:val="hybridMultilevel"/>
    <w:tmpl w:val="6D7A56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A7F49"/>
    <w:multiLevelType w:val="hybridMultilevel"/>
    <w:tmpl w:val="083E758E"/>
    <w:lvl w:ilvl="0" w:tplc="2C844B5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F74244"/>
    <w:multiLevelType w:val="hybridMultilevel"/>
    <w:tmpl w:val="77E87F9C"/>
    <w:lvl w:ilvl="0" w:tplc="BBDA1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072B80"/>
    <w:multiLevelType w:val="hybridMultilevel"/>
    <w:tmpl w:val="421A6A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81457D"/>
    <w:multiLevelType w:val="hybridMultilevel"/>
    <w:tmpl w:val="253CC9A0"/>
    <w:lvl w:ilvl="0" w:tplc="3D704862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B934DC"/>
    <w:multiLevelType w:val="hybridMultilevel"/>
    <w:tmpl w:val="2F8ED0BA"/>
    <w:lvl w:ilvl="0" w:tplc="C1B6E33E">
      <w:start w:val="1"/>
      <w:numFmt w:val="decimal"/>
      <w:lvlText w:val="(%1)"/>
      <w:lvlJc w:val="left"/>
      <w:pPr>
        <w:ind w:left="720" w:hanging="360"/>
      </w:pPr>
      <w:rPr>
        <w:rFonts w:ascii="Trebuchet MS" w:hAnsi="Trebuchet MS" w:hint="default"/>
        <w:color w:val="000000"/>
        <w:sz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240970E">
      <w:start w:val="1"/>
      <w:numFmt w:val="lowerLetter"/>
      <w:lvlText w:val="%3.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DE2EE6"/>
    <w:multiLevelType w:val="hybridMultilevel"/>
    <w:tmpl w:val="5098402E"/>
    <w:lvl w:ilvl="0" w:tplc="841C9D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9D5349"/>
    <w:multiLevelType w:val="hybridMultilevel"/>
    <w:tmpl w:val="AF4EC6E0"/>
    <w:lvl w:ilvl="0" w:tplc="B3CE63EA">
      <w:start w:val="4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793524"/>
    <w:multiLevelType w:val="hybridMultilevel"/>
    <w:tmpl w:val="AFC6C764"/>
    <w:lvl w:ilvl="0" w:tplc="1C60EA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BC2A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20D6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53584B"/>
    <w:multiLevelType w:val="hybridMultilevel"/>
    <w:tmpl w:val="87E84AC6"/>
    <w:lvl w:ilvl="0" w:tplc="4C304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6A31CA"/>
    <w:multiLevelType w:val="hybridMultilevel"/>
    <w:tmpl w:val="BE9CE758"/>
    <w:lvl w:ilvl="0" w:tplc="69BCE212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65854"/>
    <w:multiLevelType w:val="hybridMultilevel"/>
    <w:tmpl w:val="85D84EEC"/>
    <w:lvl w:ilvl="0" w:tplc="30F45A8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D981F2B"/>
    <w:multiLevelType w:val="hybridMultilevel"/>
    <w:tmpl w:val="006435E4"/>
    <w:lvl w:ilvl="0" w:tplc="2006D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E1FFD"/>
    <w:multiLevelType w:val="hybridMultilevel"/>
    <w:tmpl w:val="E9D4009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5" w15:restartNumberingAfterBreak="0">
    <w:nsid w:val="3F0D069C"/>
    <w:multiLevelType w:val="hybridMultilevel"/>
    <w:tmpl w:val="8D3480B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3F961139"/>
    <w:multiLevelType w:val="hybridMultilevel"/>
    <w:tmpl w:val="83D29286"/>
    <w:lvl w:ilvl="0" w:tplc="A4D28A2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B06D74"/>
    <w:multiLevelType w:val="hybridMultilevel"/>
    <w:tmpl w:val="896ED7CE"/>
    <w:lvl w:ilvl="0" w:tplc="2848AC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F76E22"/>
    <w:multiLevelType w:val="hybridMultilevel"/>
    <w:tmpl w:val="AAB208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926F82"/>
    <w:multiLevelType w:val="hybridMultilevel"/>
    <w:tmpl w:val="606A23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C91904"/>
    <w:multiLevelType w:val="hybridMultilevel"/>
    <w:tmpl w:val="DF54473A"/>
    <w:lvl w:ilvl="0" w:tplc="FAF4F7A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5C13B19"/>
    <w:multiLevelType w:val="hybridMultilevel"/>
    <w:tmpl w:val="C57A5C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025AC8"/>
    <w:multiLevelType w:val="hybridMultilevel"/>
    <w:tmpl w:val="E43EB25A"/>
    <w:lvl w:ilvl="0" w:tplc="95602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C7A3B"/>
    <w:multiLevelType w:val="hybridMultilevel"/>
    <w:tmpl w:val="DF7ADE04"/>
    <w:lvl w:ilvl="0" w:tplc="1772F6E8">
      <w:start w:val="10"/>
      <w:numFmt w:val="decimal"/>
      <w:lvlText w:val="(%1)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25B6D"/>
    <w:multiLevelType w:val="hybridMultilevel"/>
    <w:tmpl w:val="B7E45766"/>
    <w:lvl w:ilvl="0" w:tplc="80D63502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66B25848">
      <w:start w:val="1"/>
      <w:numFmt w:val="lowerLetter"/>
      <w:lvlText w:val="%3)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9E51E1C"/>
    <w:multiLevelType w:val="hybridMultilevel"/>
    <w:tmpl w:val="84321874"/>
    <w:lvl w:ilvl="0" w:tplc="6E088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0D5438"/>
    <w:multiLevelType w:val="hybridMultilevel"/>
    <w:tmpl w:val="455640A4"/>
    <w:lvl w:ilvl="0" w:tplc="2140E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615AC9"/>
    <w:multiLevelType w:val="hybridMultilevel"/>
    <w:tmpl w:val="D2A231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4F8A1448"/>
    <w:multiLevelType w:val="hybridMultilevel"/>
    <w:tmpl w:val="06A2C198"/>
    <w:lvl w:ilvl="0" w:tplc="8432E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FA662F"/>
    <w:multiLevelType w:val="hybridMultilevel"/>
    <w:tmpl w:val="B234288E"/>
    <w:lvl w:ilvl="0" w:tplc="F14210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4D35AC"/>
    <w:multiLevelType w:val="hybridMultilevel"/>
    <w:tmpl w:val="7724FADE"/>
    <w:lvl w:ilvl="0" w:tplc="BEBE2A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B2625A"/>
    <w:multiLevelType w:val="hybridMultilevel"/>
    <w:tmpl w:val="B0344120"/>
    <w:lvl w:ilvl="0" w:tplc="C784C8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2026897"/>
    <w:multiLevelType w:val="hybridMultilevel"/>
    <w:tmpl w:val="4A285FD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58D8C6C8">
      <w:start w:val="3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B47E56"/>
    <w:multiLevelType w:val="hybridMultilevel"/>
    <w:tmpl w:val="DEC2787A"/>
    <w:lvl w:ilvl="0" w:tplc="E83A962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AF1B49"/>
    <w:multiLevelType w:val="hybridMultilevel"/>
    <w:tmpl w:val="D95E8212"/>
    <w:lvl w:ilvl="0" w:tplc="003422E8">
      <w:start w:val="4"/>
      <w:numFmt w:val="decimal"/>
      <w:lvlText w:val="(%1)"/>
      <w:lvlJc w:val="left"/>
      <w:pPr>
        <w:ind w:left="804" w:hanging="435"/>
      </w:pPr>
      <w:rPr>
        <w:rFonts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5" w15:restartNumberingAfterBreak="0">
    <w:nsid w:val="56E305FA"/>
    <w:multiLevelType w:val="hybridMultilevel"/>
    <w:tmpl w:val="67FED9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116C3F"/>
    <w:multiLevelType w:val="hybridMultilevel"/>
    <w:tmpl w:val="06148D58"/>
    <w:lvl w:ilvl="0" w:tplc="2848AC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970FF9"/>
    <w:multiLevelType w:val="hybridMultilevel"/>
    <w:tmpl w:val="EEE21452"/>
    <w:lvl w:ilvl="0" w:tplc="041B0017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BD3728C"/>
    <w:multiLevelType w:val="hybridMultilevel"/>
    <w:tmpl w:val="1AEA0520"/>
    <w:lvl w:ilvl="0" w:tplc="4C304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A05D0D"/>
    <w:multiLevelType w:val="hybridMultilevel"/>
    <w:tmpl w:val="F594C966"/>
    <w:lvl w:ilvl="0" w:tplc="9B802B8C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4" w:hanging="360"/>
      </w:pPr>
    </w:lvl>
    <w:lvl w:ilvl="2" w:tplc="041B001B" w:tentative="1">
      <w:start w:val="1"/>
      <w:numFmt w:val="lowerRoman"/>
      <w:lvlText w:val="%3."/>
      <w:lvlJc w:val="right"/>
      <w:pPr>
        <w:ind w:left="2454" w:hanging="180"/>
      </w:pPr>
    </w:lvl>
    <w:lvl w:ilvl="3" w:tplc="041B000F" w:tentative="1">
      <w:start w:val="1"/>
      <w:numFmt w:val="decimal"/>
      <w:lvlText w:val="%4."/>
      <w:lvlJc w:val="left"/>
      <w:pPr>
        <w:ind w:left="3174" w:hanging="360"/>
      </w:pPr>
    </w:lvl>
    <w:lvl w:ilvl="4" w:tplc="041B0019" w:tentative="1">
      <w:start w:val="1"/>
      <w:numFmt w:val="lowerLetter"/>
      <w:lvlText w:val="%5."/>
      <w:lvlJc w:val="left"/>
      <w:pPr>
        <w:ind w:left="3894" w:hanging="360"/>
      </w:pPr>
    </w:lvl>
    <w:lvl w:ilvl="5" w:tplc="041B001B" w:tentative="1">
      <w:start w:val="1"/>
      <w:numFmt w:val="lowerRoman"/>
      <w:lvlText w:val="%6."/>
      <w:lvlJc w:val="right"/>
      <w:pPr>
        <w:ind w:left="4614" w:hanging="180"/>
      </w:pPr>
    </w:lvl>
    <w:lvl w:ilvl="6" w:tplc="041B000F" w:tentative="1">
      <w:start w:val="1"/>
      <w:numFmt w:val="decimal"/>
      <w:lvlText w:val="%7."/>
      <w:lvlJc w:val="left"/>
      <w:pPr>
        <w:ind w:left="5334" w:hanging="360"/>
      </w:pPr>
    </w:lvl>
    <w:lvl w:ilvl="7" w:tplc="041B0019" w:tentative="1">
      <w:start w:val="1"/>
      <w:numFmt w:val="lowerLetter"/>
      <w:lvlText w:val="%8."/>
      <w:lvlJc w:val="left"/>
      <w:pPr>
        <w:ind w:left="6054" w:hanging="360"/>
      </w:pPr>
    </w:lvl>
    <w:lvl w:ilvl="8" w:tplc="041B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0" w15:restartNumberingAfterBreak="0">
    <w:nsid w:val="5F71390D"/>
    <w:multiLevelType w:val="hybridMultilevel"/>
    <w:tmpl w:val="B0F4F708"/>
    <w:lvl w:ilvl="0" w:tplc="CB46BE1C">
      <w:start w:val="2"/>
      <w:numFmt w:val="decimal"/>
      <w:lvlText w:val="(%1)"/>
      <w:lvlJc w:val="left"/>
      <w:pPr>
        <w:ind w:left="2160" w:hanging="18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073930"/>
    <w:multiLevelType w:val="hybridMultilevel"/>
    <w:tmpl w:val="9E6AF006"/>
    <w:lvl w:ilvl="0" w:tplc="C838B968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61542F22"/>
    <w:multiLevelType w:val="hybridMultilevel"/>
    <w:tmpl w:val="ED988FD4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3" w15:restartNumberingAfterBreak="0">
    <w:nsid w:val="6344042C"/>
    <w:multiLevelType w:val="hybridMultilevel"/>
    <w:tmpl w:val="BC160A76"/>
    <w:lvl w:ilvl="0" w:tplc="CAFA6A60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4544302"/>
    <w:multiLevelType w:val="hybridMultilevel"/>
    <w:tmpl w:val="A0C656A2"/>
    <w:lvl w:ilvl="0" w:tplc="40125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53A20F6"/>
    <w:multiLevelType w:val="hybridMultilevel"/>
    <w:tmpl w:val="DF6CBA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6E4875"/>
    <w:multiLevelType w:val="hybridMultilevel"/>
    <w:tmpl w:val="FCB2E37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67A15BB5"/>
    <w:multiLevelType w:val="hybridMultilevel"/>
    <w:tmpl w:val="07BC38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B71E60"/>
    <w:multiLevelType w:val="hybridMultilevel"/>
    <w:tmpl w:val="EF2C036C"/>
    <w:lvl w:ilvl="0" w:tplc="C9369B2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68247204"/>
    <w:multiLevelType w:val="hybridMultilevel"/>
    <w:tmpl w:val="8D324A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B82CC1"/>
    <w:multiLevelType w:val="hybridMultilevel"/>
    <w:tmpl w:val="94388D2C"/>
    <w:lvl w:ilvl="0" w:tplc="E5129E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C6675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36C9E22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9400F"/>
    <w:multiLevelType w:val="hybridMultilevel"/>
    <w:tmpl w:val="69D8E2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BC14DE"/>
    <w:multiLevelType w:val="hybridMultilevel"/>
    <w:tmpl w:val="1506F8AC"/>
    <w:lvl w:ilvl="0" w:tplc="7A209BA0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9DB33E5"/>
    <w:multiLevelType w:val="hybridMultilevel"/>
    <w:tmpl w:val="E592D4DA"/>
    <w:lvl w:ilvl="0" w:tplc="4A46C534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A4D5B39"/>
    <w:multiLevelType w:val="hybridMultilevel"/>
    <w:tmpl w:val="E86650EA"/>
    <w:lvl w:ilvl="0" w:tplc="EFCC2CA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A719AC"/>
    <w:multiLevelType w:val="hybridMultilevel"/>
    <w:tmpl w:val="2A3488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5A4F67"/>
    <w:multiLevelType w:val="hybridMultilevel"/>
    <w:tmpl w:val="C27479CA"/>
    <w:lvl w:ilvl="0" w:tplc="9EF20FA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A04DBD"/>
    <w:multiLevelType w:val="hybridMultilevel"/>
    <w:tmpl w:val="D2489320"/>
    <w:lvl w:ilvl="0" w:tplc="ADD2F6A2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F665B9"/>
    <w:multiLevelType w:val="hybridMultilevel"/>
    <w:tmpl w:val="8BF826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0F259E"/>
    <w:multiLevelType w:val="hybridMultilevel"/>
    <w:tmpl w:val="CBD2AD76"/>
    <w:lvl w:ilvl="0" w:tplc="4C304C12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B2775B"/>
    <w:multiLevelType w:val="hybridMultilevel"/>
    <w:tmpl w:val="F6E2EDB0"/>
    <w:lvl w:ilvl="0" w:tplc="4A82C2A2">
      <w:start w:val="1"/>
      <w:numFmt w:val="decimal"/>
      <w:lvlText w:val="(%1)"/>
      <w:lvlJc w:val="left"/>
      <w:pPr>
        <w:ind w:left="644" w:hanging="360"/>
      </w:pPr>
      <w:rPr>
        <w:rFonts w:cstheme="minorHAnsi" w:hint="default"/>
        <w:color w:val="auto"/>
      </w:rPr>
    </w:lvl>
    <w:lvl w:ilvl="1" w:tplc="03BC963C">
      <w:start w:val="1"/>
      <w:numFmt w:val="lowerLetter"/>
      <w:lvlText w:val="%2)"/>
      <w:lvlJc w:val="left"/>
      <w:pPr>
        <w:ind w:left="1709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71E6670B"/>
    <w:multiLevelType w:val="hybridMultilevel"/>
    <w:tmpl w:val="A03A6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DF4B93"/>
    <w:multiLevelType w:val="hybridMultilevel"/>
    <w:tmpl w:val="38047406"/>
    <w:lvl w:ilvl="0" w:tplc="2140E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513A37"/>
    <w:multiLevelType w:val="hybridMultilevel"/>
    <w:tmpl w:val="22580E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2D1F27"/>
    <w:multiLevelType w:val="hybridMultilevel"/>
    <w:tmpl w:val="8CECAD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E5129EBE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593693"/>
    <w:multiLevelType w:val="hybridMultilevel"/>
    <w:tmpl w:val="B89E20C4"/>
    <w:lvl w:ilvl="0" w:tplc="1C60EA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20D6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93221"/>
    <w:multiLevelType w:val="hybridMultilevel"/>
    <w:tmpl w:val="B316ED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5C74BB"/>
    <w:multiLevelType w:val="hybridMultilevel"/>
    <w:tmpl w:val="EB9C55EA"/>
    <w:lvl w:ilvl="0" w:tplc="4470D7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9A2BA9"/>
    <w:multiLevelType w:val="hybridMultilevel"/>
    <w:tmpl w:val="645694D6"/>
    <w:lvl w:ilvl="0" w:tplc="E5129E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432E56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259F1"/>
    <w:multiLevelType w:val="hybridMultilevel"/>
    <w:tmpl w:val="271498A8"/>
    <w:lvl w:ilvl="0" w:tplc="BD888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B3D243D"/>
    <w:multiLevelType w:val="hybridMultilevel"/>
    <w:tmpl w:val="F510FB20"/>
    <w:lvl w:ilvl="0" w:tplc="F3FA79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4724C2"/>
    <w:multiLevelType w:val="hybridMultilevel"/>
    <w:tmpl w:val="DC4A94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5F515A"/>
    <w:multiLevelType w:val="hybridMultilevel"/>
    <w:tmpl w:val="B6A08A20"/>
    <w:lvl w:ilvl="0" w:tplc="AB8CA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E97A5A"/>
    <w:multiLevelType w:val="hybridMultilevel"/>
    <w:tmpl w:val="3F760CBA"/>
    <w:lvl w:ilvl="0" w:tplc="C1B6E33E">
      <w:start w:val="1"/>
      <w:numFmt w:val="decimal"/>
      <w:lvlText w:val="(%1)"/>
      <w:lvlJc w:val="left"/>
      <w:pPr>
        <w:ind w:left="720" w:hanging="360"/>
      </w:pPr>
      <w:rPr>
        <w:rFonts w:ascii="Trebuchet MS" w:hAnsi="Trebuchet MS" w:hint="default"/>
        <w:color w:val="000000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3733D5"/>
    <w:multiLevelType w:val="hybridMultilevel"/>
    <w:tmpl w:val="B388E6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BF27F6"/>
    <w:multiLevelType w:val="hybridMultilevel"/>
    <w:tmpl w:val="8A9CFFB2"/>
    <w:lvl w:ilvl="0" w:tplc="2848A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52"/>
  </w:num>
  <w:num w:numId="3">
    <w:abstractNumId w:val="74"/>
  </w:num>
  <w:num w:numId="4">
    <w:abstractNumId w:val="56"/>
  </w:num>
  <w:num w:numId="5">
    <w:abstractNumId w:val="123"/>
  </w:num>
  <w:num w:numId="6">
    <w:abstractNumId w:val="24"/>
  </w:num>
  <w:num w:numId="7">
    <w:abstractNumId w:val="107"/>
  </w:num>
  <w:num w:numId="8">
    <w:abstractNumId w:val="41"/>
  </w:num>
  <w:num w:numId="9">
    <w:abstractNumId w:val="75"/>
  </w:num>
  <w:num w:numId="10">
    <w:abstractNumId w:val="116"/>
  </w:num>
  <w:num w:numId="11">
    <w:abstractNumId w:val="59"/>
  </w:num>
  <w:num w:numId="12">
    <w:abstractNumId w:val="11"/>
  </w:num>
  <w:num w:numId="13">
    <w:abstractNumId w:val="51"/>
  </w:num>
  <w:num w:numId="14">
    <w:abstractNumId w:val="25"/>
  </w:num>
  <w:num w:numId="15">
    <w:abstractNumId w:val="58"/>
  </w:num>
  <w:num w:numId="16">
    <w:abstractNumId w:val="112"/>
  </w:num>
  <w:num w:numId="17">
    <w:abstractNumId w:val="43"/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95"/>
  </w:num>
  <w:num w:numId="29">
    <w:abstractNumId w:val="124"/>
  </w:num>
  <w:num w:numId="30">
    <w:abstractNumId w:val="27"/>
  </w:num>
  <w:num w:numId="31">
    <w:abstractNumId w:val="18"/>
  </w:num>
  <w:num w:numId="32">
    <w:abstractNumId w:val="91"/>
  </w:num>
  <w:num w:numId="33">
    <w:abstractNumId w:val="93"/>
  </w:num>
  <w:num w:numId="34">
    <w:abstractNumId w:val="0"/>
  </w:num>
  <w:num w:numId="35">
    <w:abstractNumId w:val="47"/>
  </w:num>
  <w:num w:numId="36">
    <w:abstractNumId w:val="33"/>
  </w:num>
  <w:num w:numId="37">
    <w:abstractNumId w:val="35"/>
  </w:num>
  <w:num w:numId="38">
    <w:abstractNumId w:val="104"/>
  </w:num>
  <w:num w:numId="39">
    <w:abstractNumId w:val="94"/>
  </w:num>
  <w:num w:numId="40">
    <w:abstractNumId w:val="70"/>
  </w:num>
  <w:num w:numId="41">
    <w:abstractNumId w:val="31"/>
  </w:num>
  <w:num w:numId="42">
    <w:abstractNumId w:val="103"/>
  </w:num>
  <w:num w:numId="43">
    <w:abstractNumId w:val="85"/>
  </w:num>
  <w:num w:numId="44">
    <w:abstractNumId w:val="3"/>
  </w:num>
  <w:num w:numId="45">
    <w:abstractNumId w:val="17"/>
  </w:num>
  <w:num w:numId="46">
    <w:abstractNumId w:val="1"/>
  </w:num>
  <w:num w:numId="47">
    <w:abstractNumId w:val="16"/>
  </w:num>
  <w:num w:numId="48">
    <w:abstractNumId w:val="120"/>
  </w:num>
  <w:num w:numId="49">
    <w:abstractNumId w:val="79"/>
  </w:num>
  <w:num w:numId="50">
    <w:abstractNumId w:val="118"/>
  </w:num>
  <w:num w:numId="51">
    <w:abstractNumId w:val="99"/>
  </w:num>
  <w:num w:numId="52">
    <w:abstractNumId w:val="13"/>
  </w:num>
  <w:num w:numId="53">
    <w:abstractNumId w:val="117"/>
  </w:num>
  <w:num w:numId="54">
    <w:abstractNumId w:val="20"/>
  </w:num>
  <w:num w:numId="55">
    <w:abstractNumId w:val="44"/>
  </w:num>
  <w:num w:numId="56">
    <w:abstractNumId w:val="82"/>
  </w:num>
  <w:num w:numId="57">
    <w:abstractNumId w:val="53"/>
  </w:num>
  <w:num w:numId="58">
    <w:abstractNumId w:val="72"/>
  </w:num>
  <w:num w:numId="59">
    <w:abstractNumId w:val="76"/>
  </w:num>
  <w:num w:numId="60">
    <w:abstractNumId w:val="105"/>
  </w:num>
  <w:num w:numId="61">
    <w:abstractNumId w:val="45"/>
  </w:num>
  <w:num w:numId="62">
    <w:abstractNumId w:val="54"/>
  </w:num>
  <w:num w:numId="63">
    <w:abstractNumId w:val="100"/>
  </w:num>
  <w:num w:numId="64">
    <w:abstractNumId w:val="50"/>
  </w:num>
  <w:num w:numId="65">
    <w:abstractNumId w:val="22"/>
  </w:num>
  <w:num w:numId="66">
    <w:abstractNumId w:val="96"/>
  </w:num>
  <w:num w:numId="67">
    <w:abstractNumId w:val="19"/>
  </w:num>
  <w:num w:numId="68">
    <w:abstractNumId w:val="6"/>
  </w:num>
  <w:num w:numId="69">
    <w:abstractNumId w:val="109"/>
  </w:num>
  <w:num w:numId="70">
    <w:abstractNumId w:val="89"/>
  </w:num>
  <w:num w:numId="71">
    <w:abstractNumId w:val="23"/>
  </w:num>
  <w:num w:numId="72">
    <w:abstractNumId w:val="61"/>
  </w:num>
  <w:num w:numId="73">
    <w:abstractNumId w:val="101"/>
  </w:num>
  <w:num w:numId="74">
    <w:abstractNumId w:val="14"/>
  </w:num>
  <w:num w:numId="75">
    <w:abstractNumId w:val="87"/>
  </w:num>
  <w:num w:numId="76">
    <w:abstractNumId w:val="38"/>
  </w:num>
  <w:num w:numId="77">
    <w:abstractNumId w:val="10"/>
  </w:num>
  <w:num w:numId="78">
    <w:abstractNumId w:val="97"/>
  </w:num>
  <w:num w:numId="79">
    <w:abstractNumId w:val="21"/>
  </w:num>
  <w:num w:numId="80">
    <w:abstractNumId w:val="121"/>
  </w:num>
  <w:num w:numId="81">
    <w:abstractNumId w:val="2"/>
  </w:num>
  <w:num w:numId="82">
    <w:abstractNumId w:val="108"/>
  </w:num>
  <w:num w:numId="83">
    <w:abstractNumId w:val="106"/>
  </w:num>
  <w:num w:numId="84">
    <w:abstractNumId w:val="57"/>
  </w:num>
  <w:num w:numId="85">
    <w:abstractNumId w:val="48"/>
  </w:num>
  <w:num w:numId="86">
    <w:abstractNumId w:val="40"/>
  </w:num>
  <w:num w:numId="87">
    <w:abstractNumId w:val="69"/>
  </w:num>
  <w:num w:numId="88">
    <w:abstractNumId w:val="111"/>
  </w:num>
  <w:num w:numId="89">
    <w:abstractNumId w:val="30"/>
  </w:num>
  <w:num w:numId="90">
    <w:abstractNumId w:val="114"/>
  </w:num>
  <w:num w:numId="91">
    <w:abstractNumId w:val="8"/>
  </w:num>
  <w:num w:numId="92">
    <w:abstractNumId w:val="68"/>
  </w:num>
  <w:num w:numId="93">
    <w:abstractNumId w:val="63"/>
  </w:num>
  <w:num w:numId="94">
    <w:abstractNumId w:val="113"/>
  </w:num>
  <w:num w:numId="95">
    <w:abstractNumId w:val="73"/>
  </w:num>
  <w:num w:numId="96">
    <w:abstractNumId w:val="71"/>
  </w:num>
  <w:num w:numId="97">
    <w:abstractNumId w:val="46"/>
  </w:num>
  <w:num w:numId="98">
    <w:abstractNumId w:val="60"/>
  </w:num>
  <w:num w:numId="99">
    <w:abstractNumId w:val="12"/>
  </w:num>
  <w:num w:numId="100">
    <w:abstractNumId w:val="39"/>
  </w:num>
  <w:num w:numId="101">
    <w:abstractNumId w:val="49"/>
  </w:num>
  <w:num w:numId="102">
    <w:abstractNumId w:val="84"/>
  </w:num>
  <w:num w:numId="103">
    <w:abstractNumId w:val="15"/>
  </w:num>
  <w:num w:numId="104">
    <w:abstractNumId w:val="88"/>
  </w:num>
  <w:num w:numId="105">
    <w:abstractNumId w:val="80"/>
  </w:num>
  <w:num w:numId="106">
    <w:abstractNumId w:val="5"/>
  </w:num>
  <w:num w:numId="107">
    <w:abstractNumId w:val="37"/>
  </w:num>
  <w:num w:numId="108">
    <w:abstractNumId w:val="29"/>
  </w:num>
  <w:num w:numId="109">
    <w:abstractNumId w:val="55"/>
  </w:num>
  <w:num w:numId="110">
    <w:abstractNumId w:val="115"/>
  </w:num>
  <w:num w:numId="111">
    <w:abstractNumId w:val="83"/>
  </w:num>
  <w:num w:numId="112">
    <w:abstractNumId w:val="92"/>
  </w:num>
  <w:num w:numId="113">
    <w:abstractNumId w:val="64"/>
  </w:num>
  <w:num w:numId="114">
    <w:abstractNumId w:val="90"/>
  </w:num>
  <w:num w:numId="115">
    <w:abstractNumId w:val="86"/>
  </w:num>
  <w:num w:numId="116">
    <w:abstractNumId w:val="28"/>
  </w:num>
  <w:num w:numId="117">
    <w:abstractNumId w:val="98"/>
  </w:num>
  <w:num w:numId="118">
    <w:abstractNumId w:val="32"/>
  </w:num>
  <w:num w:numId="119">
    <w:abstractNumId w:val="67"/>
  </w:num>
  <w:num w:numId="120">
    <w:abstractNumId w:val="119"/>
  </w:num>
  <w:num w:numId="121">
    <w:abstractNumId w:val="42"/>
  </w:num>
  <w:num w:numId="122">
    <w:abstractNumId w:val="125"/>
  </w:num>
  <w:num w:numId="123">
    <w:abstractNumId w:val="36"/>
  </w:num>
  <w:num w:numId="124">
    <w:abstractNumId w:val="7"/>
  </w:num>
  <w:num w:numId="125">
    <w:abstractNumId w:val="9"/>
  </w:num>
  <w:num w:numId="126">
    <w:abstractNumId w:val="26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92"/>
    <w:rsid w:val="00000432"/>
    <w:rsid w:val="000035D0"/>
    <w:rsid w:val="00004660"/>
    <w:rsid w:val="00005F87"/>
    <w:rsid w:val="00007E1E"/>
    <w:rsid w:val="00010771"/>
    <w:rsid w:val="000138F6"/>
    <w:rsid w:val="000171D4"/>
    <w:rsid w:val="00021477"/>
    <w:rsid w:val="00021F74"/>
    <w:rsid w:val="00023F87"/>
    <w:rsid w:val="0002404F"/>
    <w:rsid w:val="00032069"/>
    <w:rsid w:val="00032AA8"/>
    <w:rsid w:val="00036242"/>
    <w:rsid w:val="0003680E"/>
    <w:rsid w:val="00043423"/>
    <w:rsid w:val="00043D22"/>
    <w:rsid w:val="00045B79"/>
    <w:rsid w:val="00045BBE"/>
    <w:rsid w:val="00046AFD"/>
    <w:rsid w:val="00046D17"/>
    <w:rsid w:val="00054DB8"/>
    <w:rsid w:val="00056DFE"/>
    <w:rsid w:val="00060978"/>
    <w:rsid w:val="00063F4C"/>
    <w:rsid w:val="00065BC8"/>
    <w:rsid w:val="00067E86"/>
    <w:rsid w:val="00072083"/>
    <w:rsid w:val="00073118"/>
    <w:rsid w:val="00074681"/>
    <w:rsid w:val="00075813"/>
    <w:rsid w:val="00077AFA"/>
    <w:rsid w:val="00077F94"/>
    <w:rsid w:val="00081673"/>
    <w:rsid w:val="00082CC5"/>
    <w:rsid w:val="0008385E"/>
    <w:rsid w:val="0008581A"/>
    <w:rsid w:val="00092D75"/>
    <w:rsid w:val="00094210"/>
    <w:rsid w:val="000A5F37"/>
    <w:rsid w:val="000B0422"/>
    <w:rsid w:val="000B39D6"/>
    <w:rsid w:val="000C1431"/>
    <w:rsid w:val="000C25AB"/>
    <w:rsid w:val="000C33F4"/>
    <w:rsid w:val="000C56B4"/>
    <w:rsid w:val="000D1F95"/>
    <w:rsid w:val="000D305A"/>
    <w:rsid w:val="000D3E59"/>
    <w:rsid w:val="000D48B3"/>
    <w:rsid w:val="000D5277"/>
    <w:rsid w:val="000D63AE"/>
    <w:rsid w:val="000D6E00"/>
    <w:rsid w:val="000E27C1"/>
    <w:rsid w:val="000E28F2"/>
    <w:rsid w:val="000E4DF1"/>
    <w:rsid w:val="000E4FEE"/>
    <w:rsid w:val="000F10E9"/>
    <w:rsid w:val="000F2108"/>
    <w:rsid w:val="000F5EEE"/>
    <w:rsid w:val="00101C06"/>
    <w:rsid w:val="00104EE0"/>
    <w:rsid w:val="00105857"/>
    <w:rsid w:val="0010777A"/>
    <w:rsid w:val="00110F28"/>
    <w:rsid w:val="0011404F"/>
    <w:rsid w:val="00116E62"/>
    <w:rsid w:val="0011703F"/>
    <w:rsid w:val="00127759"/>
    <w:rsid w:val="00131066"/>
    <w:rsid w:val="0013191F"/>
    <w:rsid w:val="001360E9"/>
    <w:rsid w:val="00136423"/>
    <w:rsid w:val="001425E7"/>
    <w:rsid w:val="00152399"/>
    <w:rsid w:val="00154526"/>
    <w:rsid w:val="00157182"/>
    <w:rsid w:val="0016293B"/>
    <w:rsid w:val="00173578"/>
    <w:rsid w:val="00175A88"/>
    <w:rsid w:val="00180B3F"/>
    <w:rsid w:val="00181433"/>
    <w:rsid w:val="001827C1"/>
    <w:rsid w:val="00186218"/>
    <w:rsid w:val="0018777B"/>
    <w:rsid w:val="0019059D"/>
    <w:rsid w:val="001939CB"/>
    <w:rsid w:val="001961B7"/>
    <w:rsid w:val="001B3886"/>
    <w:rsid w:val="001C06E6"/>
    <w:rsid w:val="001C2D43"/>
    <w:rsid w:val="001C4A03"/>
    <w:rsid w:val="001D1B7F"/>
    <w:rsid w:val="001D356D"/>
    <w:rsid w:val="001D3E30"/>
    <w:rsid w:val="001D5326"/>
    <w:rsid w:val="001D601B"/>
    <w:rsid w:val="001D71AD"/>
    <w:rsid w:val="001D7253"/>
    <w:rsid w:val="001E1F03"/>
    <w:rsid w:val="001E2CF3"/>
    <w:rsid w:val="001E47C9"/>
    <w:rsid w:val="001E53DD"/>
    <w:rsid w:val="001E65DE"/>
    <w:rsid w:val="001F023E"/>
    <w:rsid w:val="001F0AA0"/>
    <w:rsid w:val="001F226D"/>
    <w:rsid w:val="001F6B7A"/>
    <w:rsid w:val="001F7F2D"/>
    <w:rsid w:val="00201D5A"/>
    <w:rsid w:val="00202513"/>
    <w:rsid w:val="0020276E"/>
    <w:rsid w:val="002050F4"/>
    <w:rsid w:val="002061B4"/>
    <w:rsid w:val="00206451"/>
    <w:rsid w:val="002065EB"/>
    <w:rsid w:val="00207594"/>
    <w:rsid w:val="002075B5"/>
    <w:rsid w:val="00207725"/>
    <w:rsid w:val="00207A6F"/>
    <w:rsid w:val="00210C9C"/>
    <w:rsid w:val="00210F05"/>
    <w:rsid w:val="00213F8E"/>
    <w:rsid w:val="002159AF"/>
    <w:rsid w:val="00215E47"/>
    <w:rsid w:val="00215E92"/>
    <w:rsid w:val="002172D4"/>
    <w:rsid w:val="002214FB"/>
    <w:rsid w:val="00224DCF"/>
    <w:rsid w:val="002257E6"/>
    <w:rsid w:val="0022606D"/>
    <w:rsid w:val="00230874"/>
    <w:rsid w:val="00232F4C"/>
    <w:rsid w:val="00235C21"/>
    <w:rsid w:val="00237B77"/>
    <w:rsid w:val="002408C8"/>
    <w:rsid w:val="0024734A"/>
    <w:rsid w:val="002625EA"/>
    <w:rsid w:val="002627D7"/>
    <w:rsid w:val="002628A8"/>
    <w:rsid w:val="00266C9A"/>
    <w:rsid w:val="00266F34"/>
    <w:rsid w:val="002670B7"/>
    <w:rsid w:val="00270778"/>
    <w:rsid w:val="00270BDA"/>
    <w:rsid w:val="00270D05"/>
    <w:rsid w:val="002726D3"/>
    <w:rsid w:val="002804E9"/>
    <w:rsid w:val="002809BA"/>
    <w:rsid w:val="0028313B"/>
    <w:rsid w:val="00285DAA"/>
    <w:rsid w:val="0029238F"/>
    <w:rsid w:val="00294775"/>
    <w:rsid w:val="00297792"/>
    <w:rsid w:val="00297D08"/>
    <w:rsid w:val="002A17EA"/>
    <w:rsid w:val="002A1C0B"/>
    <w:rsid w:val="002A2DA1"/>
    <w:rsid w:val="002A6702"/>
    <w:rsid w:val="002B058B"/>
    <w:rsid w:val="002B0B2D"/>
    <w:rsid w:val="002B117B"/>
    <w:rsid w:val="002B25C0"/>
    <w:rsid w:val="002B2AFC"/>
    <w:rsid w:val="002B6325"/>
    <w:rsid w:val="002C03A6"/>
    <w:rsid w:val="002C0546"/>
    <w:rsid w:val="002C0A58"/>
    <w:rsid w:val="002C3779"/>
    <w:rsid w:val="002C43D4"/>
    <w:rsid w:val="002C7FE9"/>
    <w:rsid w:val="002D020C"/>
    <w:rsid w:val="002D1FB8"/>
    <w:rsid w:val="002D340D"/>
    <w:rsid w:val="002D3C9F"/>
    <w:rsid w:val="002E1339"/>
    <w:rsid w:val="002E3258"/>
    <w:rsid w:val="002E62AC"/>
    <w:rsid w:val="002E7D31"/>
    <w:rsid w:val="002F281F"/>
    <w:rsid w:val="002F6941"/>
    <w:rsid w:val="002F7FB1"/>
    <w:rsid w:val="00301FBB"/>
    <w:rsid w:val="00303979"/>
    <w:rsid w:val="0030408A"/>
    <w:rsid w:val="00310F2A"/>
    <w:rsid w:val="003115D6"/>
    <w:rsid w:val="00311616"/>
    <w:rsid w:val="00313067"/>
    <w:rsid w:val="00313E3B"/>
    <w:rsid w:val="00314D64"/>
    <w:rsid w:val="00314EDB"/>
    <w:rsid w:val="00316E64"/>
    <w:rsid w:val="00320E5E"/>
    <w:rsid w:val="00322261"/>
    <w:rsid w:val="00325A90"/>
    <w:rsid w:val="00325E18"/>
    <w:rsid w:val="003308CC"/>
    <w:rsid w:val="00330F45"/>
    <w:rsid w:val="0033776A"/>
    <w:rsid w:val="003377E8"/>
    <w:rsid w:val="0034424F"/>
    <w:rsid w:val="00347A82"/>
    <w:rsid w:val="00347CBA"/>
    <w:rsid w:val="0036452E"/>
    <w:rsid w:val="00370523"/>
    <w:rsid w:val="0037132D"/>
    <w:rsid w:val="00371379"/>
    <w:rsid w:val="0037211A"/>
    <w:rsid w:val="00372218"/>
    <w:rsid w:val="00377B0C"/>
    <w:rsid w:val="00382200"/>
    <w:rsid w:val="00386893"/>
    <w:rsid w:val="003941E7"/>
    <w:rsid w:val="00395E32"/>
    <w:rsid w:val="003A2528"/>
    <w:rsid w:val="003A4C35"/>
    <w:rsid w:val="003A65C3"/>
    <w:rsid w:val="003A7892"/>
    <w:rsid w:val="003B03CB"/>
    <w:rsid w:val="003B3143"/>
    <w:rsid w:val="003B5BE6"/>
    <w:rsid w:val="003B5F5C"/>
    <w:rsid w:val="003C00C2"/>
    <w:rsid w:val="003C02A2"/>
    <w:rsid w:val="003C182C"/>
    <w:rsid w:val="003C1AEE"/>
    <w:rsid w:val="003C2C1B"/>
    <w:rsid w:val="003C513C"/>
    <w:rsid w:val="003C5A89"/>
    <w:rsid w:val="003C5BAC"/>
    <w:rsid w:val="003C70F1"/>
    <w:rsid w:val="003D0C46"/>
    <w:rsid w:val="003D1EDE"/>
    <w:rsid w:val="003D3B79"/>
    <w:rsid w:val="003D3FD5"/>
    <w:rsid w:val="003E044F"/>
    <w:rsid w:val="003E6817"/>
    <w:rsid w:val="003E7A01"/>
    <w:rsid w:val="003F2D98"/>
    <w:rsid w:val="003F45E8"/>
    <w:rsid w:val="003F560B"/>
    <w:rsid w:val="003F5D90"/>
    <w:rsid w:val="003F676B"/>
    <w:rsid w:val="003F6BEF"/>
    <w:rsid w:val="003F758D"/>
    <w:rsid w:val="00402152"/>
    <w:rsid w:val="00406A03"/>
    <w:rsid w:val="00407B87"/>
    <w:rsid w:val="00412165"/>
    <w:rsid w:val="0041518F"/>
    <w:rsid w:val="0041775F"/>
    <w:rsid w:val="004227B9"/>
    <w:rsid w:val="00423084"/>
    <w:rsid w:val="0042399B"/>
    <w:rsid w:val="00423C59"/>
    <w:rsid w:val="00424C57"/>
    <w:rsid w:val="00425325"/>
    <w:rsid w:val="004267D3"/>
    <w:rsid w:val="00426FBB"/>
    <w:rsid w:val="00430269"/>
    <w:rsid w:val="004307F6"/>
    <w:rsid w:val="00430C18"/>
    <w:rsid w:val="00435710"/>
    <w:rsid w:val="004408E7"/>
    <w:rsid w:val="00441DD4"/>
    <w:rsid w:val="00442F24"/>
    <w:rsid w:val="00446A09"/>
    <w:rsid w:val="00447949"/>
    <w:rsid w:val="00451E15"/>
    <w:rsid w:val="0045247C"/>
    <w:rsid w:val="00460392"/>
    <w:rsid w:val="00465850"/>
    <w:rsid w:val="0046736C"/>
    <w:rsid w:val="00472C69"/>
    <w:rsid w:val="0047302C"/>
    <w:rsid w:val="00475C46"/>
    <w:rsid w:val="00477A8D"/>
    <w:rsid w:val="0048035B"/>
    <w:rsid w:val="00480D74"/>
    <w:rsid w:val="00484890"/>
    <w:rsid w:val="004851EA"/>
    <w:rsid w:val="00490F37"/>
    <w:rsid w:val="0049192C"/>
    <w:rsid w:val="00495017"/>
    <w:rsid w:val="004974FE"/>
    <w:rsid w:val="00497A85"/>
    <w:rsid w:val="004A2AC9"/>
    <w:rsid w:val="004C1688"/>
    <w:rsid w:val="004C5B07"/>
    <w:rsid w:val="004C77AD"/>
    <w:rsid w:val="004D0E77"/>
    <w:rsid w:val="004D12A7"/>
    <w:rsid w:val="004D3ABB"/>
    <w:rsid w:val="004D6F58"/>
    <w:rsid w:val="004D74C7"/>
    <w:rsid w:val="004D787E"/>
    <w:rsid w:val="004E1B41"/>
    <w:rsid w:val="004E2D5B"/>
    <w:rsid w:val="004E4181"/>
    <w:rsid w:val="004E43A9"/>
    <w:rsid w:val="004E6B0B"/>
    <w:rsid w:val="004E7F74"/>
    <w:rsid w:val="004F1561"/>
    <w:rsid w:val="004F2703"/>
    <w:rsid w:val="004F5CBB"/>
    <w:rsid w:val="004F68B5"/>
    <w:rsid w:val="004F7A22"/>
    <w:rsid w:val="00501D09"/>
    <w:rsid w:val="00503A84"/>
    <w:rsid w:val="00504133"/>
    <w:rsid w:val="00504ED7"/>
    <w:rsid w:val="00511F0C"/>
    <w:rsid w:val="00512BCD"/>
    <w:rsid w:val="005143C6"/>
    <w:rsid w:val="005155EB"/>
    <w:rsid w:val="005238FC"/>
    <w:rsid w:val="00523C7B"/>
    <w:rsid w:val="005338D5"/>
    <w:rsid w:val="00537E72"/>
    <w:rsid w:val="00546315"/>
    <w:rsid w:val="00550BDB"/>
    <w:rsid w:val="005513B1"/>
    <w:rsid w:val="00553065"/>
    <w:rsid w:val="005536C7"/>
    <w:rsid w:val="005541D8"/>
    <w:rsid w:val="005548AC"/>
    <w:rsid w:val="00554A91"/>
    <w:rsid w:val="00561333"/>
    <w:rsid w:val="00563021"/>
    <w:rsid w:val="00565F45"/>
    <w:rsid w:val="00571B8D"/>
    <w:rsid w:val="00572794"/>
    <w:rsid w:val="00577445"/>
    <w:rsid w:val="0058124F"/>
    <w:rsid w:val="00581777"/>
    <w:rsid w:val="005835F0"/>
    <w:rsid w:val="00584040"/>
    <w:rsid w:val="005907E7"/>
    <w:rsid w:val="00591369"/>
    <w:rsid w:val="00591B7E"/>
    <w:rsid w:val="0059292E"/>
    <w:rsid w:val="00592B82"/>
    <w:rsid w:val="0059473B"/>
    <w:rsid w:val="005964CF"/>
    <w:rsid w:val="005A1EF1"/>
    <w:rsid w:val="005A7EF7"/>
    <w:rsid w:val="005A7FCC"/>
    <w:rsid w:val="005B22BD"/>
    <w:rsid w:val="005B5E8A"/>
    <w:rsid w:val="005C11AF"/>
    <w:rsid w:val="005C22C0"/>
    <w:rsid w:val="005C4B5D"/>
    <w:rsid w:val="005C6E1A"/>
    <w:rsid w:val="005D0A66"/>
    <w:rsid w:val="005D5F27"/>
    <w:rsid w:val="005D7560"/>
    <w:rsid w:val="005E6270"/>
    <w:rsid w:val="005E75DC"/>
    <w:rsid w:val="005F26BC"/>
    <w:rsid w:val="005F31E5"/>
    <w:rsid w:val="005F449E"/>
    <w:rsid w:val="005F4F32"/>
    <w:rsid w:val="005F50D0"/>
    <w:rsid w:val="005F55C9"/>
    <w:rsid w:val="005F66B2"/>
    <w:rsid w:val="005F73BC"/>
    <w:rsid w:val="006105A1"/>
    <w:rsid w:val="00611D45"/>
    <w:rsid w:val="00612AD7"/>
    <w:rsid w:val="006149DA"/>
    <w:rsid w:val="00616FD0"/>
    <w:rsid w:val="0062601D"/>
    <w:rsid w:val="00627181"/>
    <w:rsid w:val="0062748A"/>
    <w:rsid w:val="00632299"/>
    <w:rsid w:val="00636522"/>
    <w:rsid w:val="006407B2"/>
    <w:rsid w:val="006444C9"/>
    <w:rsid w:val="006508A3"/>
    <w:rsid w:val="006511D0"/>
    <w:rsid w:val="0065553D"/>
    <w:rsid w:val="006557E8"/>
    <w:rsid w:val="006567E4"/>
    <w:rsid w:val="00656FF4"/>
    <w:rsid w:val="006609FF"/>
    <w:rsid w:val="006635AB"/>
    <w:rsid w:val="006639CE"/>
    <w:rsid w:val="00670AA3"/>
    <w:rsid w:val="00672EC0"/>
    <w:rsid w:val="00675EFF"/>
    <w:rsid w:val="00675F9E"/>
    <w:rsid w:val="00677C54"/>
    <w:rsid w:val="006874C0"/>
    <w:rsid w:val="00691F0D"/>
    <w:rsid w:val="0069545B"/>
    <w:rsid w:val="006A51DC"/>
    <w:rsid w:val="006A5B75"/>
    <w:rsid w:val="006A5DD8"/>
    <w:rsid w:val="006A69DE"/>
    <w:rsid w:val="006B544A"/>
    <w:rsid w:val="006C016A"/>
    <w:rsid w:val="006C0FC2"/>
    <w:rsid w:val="006C123C"/>
    <w:rsid w:val="006C2E0B"/>
    <w:rsid w:val="006D14D6"/>
    <w:rsid w:val="006D2742"/>
    <w:rsid w:val="006D45A3"/>
    <w:rsid w:val="006D7911"/>
    <w:rsid w:val="006E311C"/>
    <w:rsid w:val="006E34C3"/>
    <w:rsid w:val="006E4CA4"/>
    <w:rsid w:val="006E71C4"/>
    <w:rsid w:val="006F180A"/>
    <w:rsid w:val="006F2249"/>
    <w:rsid w:val="006F2954"/>
    <w:rsid w:val="006F53C5"/>
    <w:rsid w:val="006F6300"/>
    <w:rsid w:val="006F7632"/>
    <w:rsid w:val="007007BE"/>
    <w:rsid w:val="00700855"/>
    <w:rsid w:val="00703B09"/>
    <w:rsid w:val="00706174"/>
    <w:rsid w:val="00712F1E"/>
    <w:rsid w:val="00721805"/>
    <w:rsid w:val="00724845"/>
    <w:rsid w:val="00733A9C"/>
    <w:rsid w:val="007413F0"/>
    <w:rsid w:val="007416A9"/>
    <w:rsid w:val="007424C3"/>
    <w:rsid w:val="00745345"/>
    <w:rsid w:val="007454DA"/>
    <w:rsid w:val="007474A3"/>
    <w:rsid w:val="00751033"/>
    <w:rsid w:val="00751EC8"/>
    <w:rsid w:val="00752849"/>
    <w:rsid w:val="00752C01"/>
    <w:rsid w:val="007550C9"/>
    <w:rsid w:val="007572E4"/>
    <w:rsid w:val="00761727"/>
    <w:rsid w:val="00761770"/>
    <w:rsid w:val="00762642"/>
    <w:rsid w:val="00762CC3"/>
    <w:rsid w:val="0076795E"/>
    <w:rsid w:val="007713A2"/>
    <w:rsid w:val="007718AD"/>
    <w:rsid w:val="007737C2"/>
    <w:rsid w:val="00776E30"/>
    <w:rsid w:val="007817EA"/>
    <w:rsid w:val="00786643"/>
    <w:rsid w:val="00787F3E"/>
    <w:rsid w:val="00794D93"/>
    <w:rsid w:val="007A1A20"/>
    <w:rsid w:val="007A454D"/>
    <w:rsid w:val="007A4985"/>
    <w:rsid w:val="007A4D92"/>
    <w:rsid w:val="007A558B"/>
    <w:rsid w:val="007A74B2"/>
    <w:rsid w:val="007B1305"/>
    <w:rsid w:val="007B2073"/>
    <w:rsid w:val="007B388B"/>
    <w:rsid w:val="007B5EF8"/>
    <w:rsid w:val="007C70E8"/>
    <w:rsid w:val="007C7F2F"/>
    <w:rsid w:val="007D2510"/>
    <w:rsid w:val="007D3BBA"/>
    <w:rsid w:val="007D4120"/>
    <w:rsid w:val="007D5753"/>
    <w:rsid w:val="007D6B41"/>
    <w:rsid w:val="007D6CFE"/>
    <w:rsid w:val="007E4146"/>
    <w:rsid w:val="007F0B6F"/>
    <w:rsid w:val="007F6450"/>
    <w:rsid w:val="007F690A"/>
    <w:rsid w:val="008024AD"/>
    <w:rsid w:val="00803DA8"/>
    <w:rsid w:val="00804422"/>
    <w:rsid w:val="0080701C"/>
    <w:rsid w:val="00813ED2"/>
    <w:rsid w:val="0081561F"/>
    <w:rsid w:val="008222DA"/>
    <w:rsid w:val="00830E41"/>
    <w:rsid w:val="008324B7"/>
    <w:rsid w:val="00846518"/>
    <w:rsid w:val="008470C3"/>
    <w:rsid w:val="00850CBE"/>
    <w:rsid w:val="0085107B"/>
    <w:rsid w:val="0085521A"/>
    <w:rsid w:val="00856EB6"/>
    <w:rsid w:val="00861861"/>
    <w:rsid w:val="00864ABD"/>
    <w:rsid w:val="00865958"/>
    <w:rsid w:val="00866504"/>
    <w:rsid w:val="008665AE"/>
    <w:rsid w:val="00872174"/>
    <w:rsid w:val="00875D3F"/>
    <w:rsid w:val="00881395"/>
    <w:rsid w:val="0088140A"/>
    <w:rsid w:val="00881A83"/>
    <w:rsid w:val="00883106"/>
    <w:rsid w:val="0089023E"/>
    <w:rsid w:val="00892BD0"/>
    <w:rsid w:val="00893F60"/>
    <w:rsid w:val="0089754C"/>
    <w:rsid w:val="008A22CF"/>
    <w:rsid w:val="008A22FE"/>
    <w:rsid w:val="008A57DE"/>
    <w:rsid w:val="008B4A9E"/>
    <w:rsid w:val="008B70A9"/>
    <w:rsid w:val="008C221C"/>
    <w:rsid w:val="008C4F2B"/>
    <w:rsid w:val="008C6C31"/>
    <w:rsid w:val="008D01A7"/>
    <w:rsid w:val="008D25E6"/>
    <w:rsid w:val="008D313B"/>
    <w:rsid w:val="008D4231"/>
    <w:rsid w:val="008D4A80"/>
    <w:rsid w:val="008D5A74"/>
    <w:rsid w:val="008D7A3F"/>
    <w:rsid w:val="008E0957"/>
    <w:rsid w:val="008E22B9"/>
    <w:rsid w:val="008E3A60"/>
    <w:rsid w:val="008E3EE8"/>
    <w:rsid w:val="008E6586"/>
    <w:rsid w:val="008F2A4C"/>
    <w:rsid w:val="008F3C0C"/>
    <w:rsid w:val="008F3DA0"/>
    <w:rsid w:val="008F4A56"/>
    <w:rsid w:val="008F5536"/>
    <w:rsid w:val="00902EB9"/>
    <w:rsid w:val="00903BC6"/>
    <w:rsid w:val="009040C6"/>
    <w:rsid w:val="00906A37"/>
    <w:rsid w:val="00907D22"/>
    <w:rsid w:val="00910A52"/>
    <w:rsid w:val="009119F1"/>
    <w:rsid w:val="009148AB"/>
    <w:rsid w:val="009156C4"/>
    <w:rsid w:val="00920186"/>
    <w:rsid w:val="009213BA"/>
    <w:rsid w:val="00921F08"/>
    <w:rsid w:val="0092253D"/>
    <w:rsid w:val="009246D8"/>
    <w:rsid w:val="00924DC1"/>
    <w:rsid w:val="00927BC8"/>
    <w:rsid w:val="009316F6"/>
    <w:rsid w:val="009323CE"/>
    <w:rsid w:val="00935D67"/>
    <w:rsid w:val="00940E8C"/>
    <w:rsid w:val="00942D41"/>
    <w:rsid w:val="00944267"/>
    <w:rsid w:val="009462E5"/>
    <w:rsid w:val="0094769B"/>
    <w:rsid w:val="00947C14"/>
    <w:rsid w:val="00952826"/>
    <w:rsid w:val="0095734F"/>
    <w:rsid w:val="009630CE"/>
    <w:rsid w:val="00967EB3"/>
    <w:rsid w:val="00970642"/>
    <w:rsid w:val="00970AE4"/>
    <w:rsid w:val="00970E9B"/>
    <w:rsid w:val="00982116"/>
    <w:rsid w:val="0098279A"/>
    <w:rsid w:val="00986DCF"/>
    <w:rsid w:val="009918EB"/>
    <w:rsid w:val="009A2068"/>
    <w:rsid w:val="009A28B6"/>
    <w:rsid w:val="009A3014"/>
    <w:rsid w:val="009A51A7"/>
    <w:rsid w:val="009A6240"/>
    <w:rsid w:val="009B2FF1"/>
    <w:rsid w:val="009B6E83"/>
    <w:rsid w:val="009B7447"/>
    <w:rsid w:val="009C597F"/>
    <w:rsid w:val="009C77F0"/>
    <w:rsid w:val="009D3983"/>
    <w:rsid w:val="009E00A3"/>
    <w:rsid w:val="009F4C4F"/>
    <w:rsid w:val="00A00AE6"/>
    <w:rsid w:val="00A00D6C"/>
    <w:rsid w:val="00A02F1D"/>
    <w:rsid w:val="00A06E8C"/>
    <w:rsid w:val="00A114DA"/>
    <w:rsid w:val="00A125E7"/>
    <w:rsid w:val="00A15182"/>
    <w:rsid w:val="00A15899"/>
    <w:rsid w:val="00A24A10"/>
    <w:rsid w:val="00A25B2E"/>
    <w:rsid w:val="00A30BAF"/>
    <w:rsid w:val="00A33A9E"/>
    <w:rsid w:val="00A348BD"/>
    <w:rsid w:val="00A41E52"/>
    <w:rsid w:val="00A432C6"/>
    <w:rsid w:val="00A43A99"/>
    <w:rsid w:val="00A44BA4"/>
    <w:rsid w:val="00A45499"/>
    <w:rsid w:val="00A53817"/>
    <w:rsid w:val="00A60297"/>
    <w:rsid w:val="00A608C2"/>
    <w:rsid w:val="00A63FC6"/>
    <w:rsid w:val="00A703CA"/>
    <w:rsid w:val="00A71B72"/>
    <w:rsid w:val="00A75B81"/>
    <w:rsid w:val="00A814B1"/>
    <w:rsid w:val="00A82C76"/>
    <w:rsid w:val="00A86049"/>
    <w:rsid w:val="00A86D8F"/>
    <w:rsid w:val="00A912B8"/>
    <w:rsid w:val="00A9145E"/>
    <w:rsid w:val="00A91A29"/>
    <w:rsid w:val="00A94D9E"/>
    <w:rsid w:val="00A95BE9"/>
    <w:rsid w:val="00A96C3E"/>
    <w:rsid w:val="00A96CDF"/>
    <w:rsid w:val="00AA2AAD"/>
    <w:rsid w:val="00AA2D7F"/>
    <w:rsid w:val="00AA31CB"/>
    <w:rsid w:val="00AA484D"/>
    <w:rsid w:val="00AB005F"/>
    <w:rsid w:val="00AB24B6"/>
    <w:rsid w:val="00AB3800"/>
    <w:rsid w:val="00AB3C6C"/>
    <w:rsid w:val="00AB5834"/>
    <w:rsid w:val="00AB5C50"/>
    <w:rsid w:val="00AC406A"/>
    <w:rsid w:val="00AC4706"/>
    <w:rsid w:val="00AC79AE"/>
    <w:rsid w:val="00AC7BFE"/>
    <w:rsid w:val="00AD1735"/>
    <w:rsid w:val="00AD1A70"/>
    <w:rsid w:val="00AD3C12"/>
    <w:rsid w:val="00AD5C83"/>
    <w:rsid w:val="00AE1E29"/>
    <w:rsid w:val="00AE21CE"/>
    <w:rsid w:val="00AE2467"/>
    <w:rsid w:val="00AF1427"/>
    <w:rsid w:val="00B00365"/>
    <w:rsid w:val="00B0351C"/>
    <w:rsid w:val="00B03A22"/>
    <w:rsid w:val="00B05387"/>
    <w:rsid w:val="00B06105"/>
    <w:rsid w:val="00B10FF2"/>
    <w:rsid w:val="00B143B3"/>
    <w:rsid w:val="00B160FD"/>
    <w:rsid w:val="00B17C79"/>
    <w:rsid w:val="00B20064"/>
    <w:rsid w:val="00B2470E"/>
    <w:rsid w:val="00B25573"/>
    <w:rsid w:val="00B2587C"/>
    <w:rsid w:val="00B25CEF"/>
    <w:rsid w:val="00B26019"/>
    <w:rsid w:val="00B271D3"/>
    <w:rsid w:val="00B3214E"/>
    <w:rsid w:val="00B331B7"/>
    <w:rsid w:val="00B33C7D"/>
    <w:rsid w:val="00B35402"/>
    <w:rsid w:val="00B37112"/>
    <w:rsid w:val="00B40323"/>
    <w:rsid w:val="00B40989"/>
    <w:rsid w:val="00B4413E"/>
    <w:rsid w:val="00B453E4"/>
    <w:rsid w:val="00B46790"/>
    <w:rsid w:val="00B47921"/>
    <w:rsid w:val="00B503DB"/>
    <w:rsid w:val="00B50C23"/>
    <w:rsid w:val="00B544C9"/>
    <w:rsid w:val="00B54FF3"/>
    <w:rsid w:val="00B5541A"/>
    <w:rsid w:val="00B5784C"/>
    <w:rsid w:val="00B609FB"/>
    <w:rsid w:val="00B62ABF"/>
    <w:rsid w:val="00B6478A"/>
    <w:rsid w:val="00B649CA"/>
    <w:rsid w:val="00B70081"/>
    <w:rsid w:val="00B72906"/>
    <w:rsid w:val="00B73B8F"/>
    <w:rsid w:val="00B7514F"/>
    <w:rsid w:val="00B760DC"/>
    <w:rsid w:val="00B80F25"/>
    <w:rsid w:val="00B81EC4"/>
    <w:rsid w:val="00B828ED"/>
    <w:rsid w:val="00B8744F"/>
    <w:rsid w:val="00B87EDD"/>
    <w:rsid w:val="00B950FE"/>
    <w:rsid w:val="00B95A26"/>
    <w:rsid w:val="00B96594"/>
    <w:rsid w:val="00BA14BE"/>
    <w:rsid w:val="00BA2445"/>
    <w:rsid w:val="00BA3BF2"/>
    <w:rsid w:val="00BA5DC1"/>
    <w:rsid w:val="00BA78BB"/>
    <w:rsid w:val="00BB2297"/>
    <w:rsid w:val="00BB244F"/>
    <w:rsid w:val="00BB2E8D"/>
    <w:rsid w:val="00BB37D1"/>
    <w:rsid w:val="00BB4599"/>
    <w:rsid w:val="00BB66E9"/>
    <w:rsid w:val="00BB6AB8"/>
    <w:rsid w:val="00BB7F57"/>
    <w:rsid w:val="00BC25C0"/>
    <w:rsid w:val="00BC3722"/>
    <w:rsid w:val="00BC3E83"/>
    <w:rsid w:val="00BC44B8"/>
    <w:rsid w:val="00BE29DF"/>
    <w:rsid w:val="00BE6F41"/>
    <w:rsid w:val="00BF2132"/>
    <w:rsid w:val="00BF3D78"/>
    <w:rsid w:val="00BF6586"/>
    <w:rsid w:val="00BF6FC2"/>
    <w:rsid w:val="00C02795"/>
    <w:rsid w:val="00C029B0"/>
    <w:rsid w:val="00C058E0"/>
    <w:rsid w:val="00C05D98"/>
    <w:rsid w:val="00C061D2"/>
    <w:rsid w:val="00C06655"/>
    <w:rsid w:val="00C10340"/>
    <w:rsid w:val="00C107B8"/>
    <w:rsid w:val="00C14E75"/>
    <w:rsid w:val="00C15F11"/>
    <w:rsid w:val="00C2489E"/>
    <w:rsid w:val="00C275D9"/>
    <w:rsid w:val="00C2769B"/>
    <w:rsid w:val="00C435EC"/>
    <w:rsid w:val="00C463C3"/>
    <w:rsid w:val="00C46F12"/>
    <w:rsid w:val="00C479BC"/>
    <w:rsid w:val="00C50E33"/>
    <w:rsid w:val="00C53AD4"/>
    <w:rsid w:val="00C547AD"/>
    <w:rsid w:val="00C6027D"/>
    <w:rsid w:val="00C62B0F"/>
    <w:rsid w:val="00C64F63"/>
    <w:rsid w:val="00C661AD"/>
    <w:rsid w:val="00C6638F"/>
    <w:rsid w:val="00C66444"/>
    <w:rsid w:val="00C7006C"/>
    <w:rsid w:val="00C7012E"/>
    <w:rsid w:val="00C701FB"/>
    <w:rsid w:val="00C753A6"/>
    <w:rsid w:val="00C75E24"/>
    <w:rsid w:val="00C76B18"/>
    <w:rsid w:val="00C82A8E"/>
    <w:rsid w:val="00C83219"/>
    <w:rsid w:val="00C87032"/>
    <w:rsid w:val="00C90513"/>
    <w:rsid w:val="00C91E08"/>
    <w:rsid w:val="00C9385C"/>
    <w:rsid w:val="00C96000"/>
    <w:rsid w:val="00CA0B21"/>
    <w:rsid w:val="00CA1405"/>
    <w:rsid w:val="00CA1D5E"/>
    <w:rsid w:val="00CA1EA6"/>
    <w:rsid w:val="00CA37AB"/>
    <w:rsid w:val="00CA51D4"/>
    <w:rsid w:val="00CA56BC"/>
    <w:rsid w:val="00CB12CA"/>
    <w:rsid w:val="00CB1492"/>
    <w:rsid w:val="00CB2C32"/>
    <w:rsid w:val="00CB3A59"/>
    <w:rsid w:val="00CC05BE"/>
    <w:rsid w:val="00CC153F"/>
    <w:rsid w:val="00CD1FC5"/>
    <w:rsid w:val="00CD42E9"/>
    <w:rsid w:val="00CD5C58"/>
    <w:rsid w:val="00CD7C87"/>
    <w:rsid w:val="00CE0685"/>
    <w:rsid w:val="00CE097D"/>
    <w:rsid w:val="00CE148F"/>
    <w:rsid w:val="00CE219E"/>
    <w:rsid w:val="00CE3741"/>
    <w:rsid w:val="00CE6331"/>
    <w:rsid w:val="00CE64E7"/>
    <w:rsid w:val="00CE7786"/>
    <w:rsid w:val="00CF5AD1"/>
    <w:rsid w:val="00CF7A77"/>
    <w:rsid w:val="00D005EB"/>
    <w:rsid w:val="00D027B9"/>
    <w:rsid w:val="00D03BCF"/>
    <w:rsid w:val="00D04DA9"/>
    <w:rsid w:val="00D073EA"/>
    <w:rsid w:val="00D11C41"/>
    <w:rsid w:val="00D16601"/>
    <w:rsid w:val="00D207B2"/>
    <w:rsid w:val="00D22B09"/>
    <w:rsid w:val="00D22B61"/>
    <w:rsid w:val="00D26FD6"/>
    <w:rsid w:val="00D2711C"/>
    <w:rsid w:val="00D272BD"/>
    <w:rsid w:val="00D35039"/>
    <w:rsid w:val="00D36643"/>
    <w:rsid w:val="00D36951"/>
    <w:rsid w:val="00D40C10"/>
    <w:rsid w:val="00D41242"/>
    <w:rsid w:val="00D43967"/>
    <w:rsid w:val="00D43E07"/>
    <w:rsid w:val="00D52C10"/>
    <w:rsid w:val="00D55617"/>
    <w:rsid w:val="00D56D10"/>
    <w:rsid w:val="00D575A2"/>
    <w:rsid w:val="00D62121"/>
    <w:rsid w:val="00D635A3"/>
    <w:rsid w:val="00D66280"/>
    <w:rsid w:val="00D66E2A"/>
    <w:rsid w:val="00D66EEB"/>
    <w:rsid w:val="00D67B10"/>
    <w:rsid w:val="00D712E4"/>
    <w:rsid w:val="00D73B3C"/>
    <w:rsid w:val="00D76ACF"/>
    <w:rsid w:val="00D805B6"/>
    <w:rsid w:val="00D808E6"/>
    <w:rsid w:val="00D81D94"/>
    <w:rsid w:val="00D83887"/>
    <w:rsid w:val="00D91490"/>
    <w:rsid w:val="00D914BA"/>
    <w:rsid w:val="00D915BE"/>
    <w:rsid w:val="00D951B6"/>
    <w:rsid w:val="00D959F4"/>
    <w:rsid w:val="00D967D9"/>
    <w:rsid w:val="00D97436"/>
    <w:rsid w:val="00D97721"/>
    <w:rsid w:val="00D9773A"/>
    <w:rsid w:val="00DA041C"/>
    <w:rsid w:val="00DA4AC2"/>
    <w:rsid w:val="00DA75DA"/>
    <w:rsid w:val="00DB0EA8"/>
    <w:rsid w:val="00DB2B72"/>
    <w:rsid w:val="00DB33C0"/>
    <w:rsid w:val="00DC1BAE"/>
    <w:rsid w:val="00DD0835"/>
    <w:rsid w:val="00DD42FB"/>
    <w:rsid w:val="00DD5BDE"/>
    <w:rsid w:val="00DD683A"/>
    <w:rsid w:val="00DD69E8"/>
    <w:rsid w:val="00DD7B9E"/>
    <w:rsid w:val="00DF1BEA"/>
    <w:rsid w:val="00DF7D66"/>
    <w:rsid w:val="00E014A4"/>
    <w:rsid w:val="00E036C2"/>
    <w:rsid w:val="00E04964"/>
    <w:rsid w:val="00E06DDB"/>
    <w:rsid w:val="00E0764B"/>
    <w:rsid w:val="00E12B30"/>
    <w:rsid w:val="00E16BFD"/>
    <w:rsid w:val="00E2154E"/>
    <w:rsid w:val="00E263C7"/>
    <w:rsid w:val="00E27ACD"/>
    <w:rsid w:val="00E27E7C"/>
    <w:rsid w:val="00E330B5"/>
    <w:rsid w:val="00E331AB"/>
    <w:rsid w:val="00E3392F"/>
    <w:rsid w:val="00E36DA3"/>
    <w:rsid w:val="00E37C12"/>
    <w:rsid w:val="00E40B4E"/>
    <w:rsid w:val="00E415C6"/>
    <w:rsid w:val="00E43BE9"/>
    <w:rsid w:val="00E454AA"/>
    <w:rsid w:val="00E504CA"/>
    <w:rsid w:val="00E5743A"/>
    <w:rsid w:val="00E57C44"/>
    <w:rsid w:val="00E6259E"/>
    <w:rsid w:val="00E642BE"/>
    <w:rsid w:val="00E64B3F"/>
    <w:rsid w:val="00E64EDE"/>
    <w:rsid w:val="00E704C3"/>
    <w:rsid w:val="00E7078F"/>
    <w:rsid w:val="00E70EB6"/>
    <w:rsid w:val="00E71149"/>
    <w:rsid w:val="00E71D3C"/>
    <w:rsid w:val="00E77C6B"/>
    <w:rsid w:val="00E77DCE"/>
    <w:rsid w:val="00E86C33"/>
    <w:rsid w:val="00E918CD"/>
    <w:rsid w:val="00E924AA"/>
    <w:rsid w:val="00E93E64"/>
    <w:rsid w:val="00E97076"/>
    <w:rsid w:val="00EA415C"/>
    <w:rsid w:val="00EA6DA1"/>
    <w:rsid w:val="00EB0E0E"/>
    <w:rsid w:val="00EB16E6"/>
    <w:rsid w:val="00EB3143"/>
    <w:rsid w:val="00EB65BC"/>
    <w:rsid w:val="00EB7B0E"/>
    <w:rsid w:val="00EC75FD"/>
    <w:rsid w:val="00ED3FE7"/>
    <w:rsid w:val="00ED73FF"/>
    <w:rsid w:val="00ED798D"/>
    <w:rsid w:val="00EE359E"/>
    <w:rsid w:val="00EE368F"/>
    <w:rsid w:val="00EE37FC"/>
    <w:rsid w:val="00EE3F25"/>
    <w:rsid w:val="00EE5CC4"/>
    <w:rsid w:val="00EE5DF1"/>
    <w:rsid w:val="00EF19B5"/>
    <w:rsid w:val="00EF45E1"/>
    <w:rsid w:val="00EF5FCB"/>
    <w:rsid w:val="00EF7C13"/>
    <w:rsid w:val="00F0453A"/>
    <w:rsid w:val="00F075F6"/>
    <w:rsid w:val="00F13019"/>
    <w:rsid w:val="00F1765F"/>
    <w:rsid w:val="00F17F47"/>
    <w:rsid w:val="00F20BB4"/>
    <w:rsid w:val="00F27205"/>
    <w:rsid w:val="00F30ACB"/>
    <w:rsid w:val="00F3245F"/>
    <w:rsid w:val="00F3269B"/>
    <w:rsid w:val="00F33CBC"/>
    <w:rsid w:val="00F3777A"/>
    <w:rsid w:val="00F37CEA"/>
    <w:rsid w:val="00F40F03"/>
    <w:rsid w:val="00F41820"/>
    <w:rsid w:val="00F41BC4"/>
    <w:rsid w:val="00F41F8A"/>
    <w:rsid w:val="00F43E72"/>
    <w:rsid w:val="00F44B8D"/>
    <w:rsid w:val="00F4537B"/>
    <w:rsid w:val="00F468B9"/>
    <w:rsid w:val="00F52625"/>
    <w:rsid w:val="00F56E35"/>
    <w:rsid w:val="00F62A09"/>
    <w:rsid w:val="00F64C67"/>
    <w:rsid w:val="00F65F6E"/>
    <w:rsid w:val="00F71980"/>
    <w:rsid w:val="00F768B2"/>
    <w:rsid w:val="00F769DE"/>
    <w:rsid w:val="00F81F34"/>
    <w:rsid w:val="00F829B7"/>
    <w:rsid w:val="00F85F54"/>
    <w:rsid w:val="00F87F3F"/>
    <w:rsid w:val="00FA60C5"/>
    <w:rsid w:val="00FA64FF"/>
    <w:rsid w:val="00FB07E5"/>
    <w:rsid w:val="00FB1566"/>
    <w:rsid w:val="00FB6540"/>
    <w:rsid w:val="00FB7D7E"/>
    <w:rsid w:val="00FC1D25"/>
    <w:rsid w:val="00FC20F7"/>
    <w:rsid w:val="00FC4353"/>
    <w:rsid w:val="00FC6463"/>
    <w:rsid w:val="00FC6D28"/>
    <w:rsid w:val="00FD00A5"/>
    <w:rsid w:val="00FD1A78"/>
    <w:rsid w:val="00FD2127"/>
    <w:rsid w:val="00FD4B91"/>
    <w:rsid w:val="00FE51B6"/>
    <w:rsid w:val="00FE61B1"/>
    <w:rsid w:val="00FF207E"/>
    <w:rsid w:val="00FF29A3"/>
    <w:rsid w:val="00FF3C26"/>
    <w:rsid w:val="00FF5F2A"/>
    <w:rsid w:val="00FF6A0B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851AF"/>
  <w15:docId w15:val="{59DC3AA4-6D2D-4894-9FC1-E04F96A8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14BA"/>
  </w:style>
  <w:style w:type="paragraph" w:styleId="Nadpis1">
    <w:name w:val="heading 1"/>
    <w:basedOn w:val="Normlny"/>
    <w:link w:val="Nadpis1Char"/>
    <w:uiPriority w:val="9"/>
    <w:qFormat/>
    <w:rsid w:val="00866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6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Bullet 1"/>
    <w:basedOn w:val="Normlny"/>
    <w:link w:val="OdsekzoznamuChar"/>
    <w:uiPriority w:val="34"/>
    <w:qFormat/>
    <w:rsid w:val="00D914BA"/>
    <w:pPr>
      <w:ind w:left="720"/>
      <w:contextualSpacing/>
    </w:pPr>
  </w:style>
  <w:style w:type="character" w:customStyle="1" w:styleId="OdsekzoznamuChar">
    <w:name w:val="Odsek zoznamu Char"/>
    <w:aliases w:val="List Paragraph1 Char,Recommendation Char,List Paragraph11 Char,L Char,CV text Char,Table text Char,List Paragraph2 Char,F5 List Paragraph Char,Dot pt Char,List Paragraph111 Char,Medium Grid 1 - Accent 21 Char,Numbered Paragraph Char"/>
    <w:link w:val="Odsekzoznamu"/>
    <w:uiPriority w:val="34"/>
    <w:qFormat/>
    <w:rsid w:val="00D914BA"/>
  </w:style>
  <w:style w:type="character" w:customStyle="1" w:styleId="list0020paragraphchar">
    <w:name w:val="list_0020paragraph__char"/>
    <w:basedOn w:val="Predvolenpsmoodseku"/>
    <w:rsid w:val="00D914BA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D914B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914B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914BA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032AA8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2AA8"/>
    <w:rPr>
      <w:rFonts w:ascii="Calibri" w:hAnsi="Calibri" w:cs="Calibri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032AA8"/>
    <w:rPr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032AA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2AA8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032A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032AA8"/>
    <w:rPr>
      <w:i/>
      <w:iCs/>
    </w:rPr>
  </w:style>
  <w:style w:type="paragraph" w:customStyle="1" w:styleId="Guidelines">
    <w:name w:val="Guidelines"/>
    <w:basedOn w:val="Normlny"/>
    <w:link w:val="GuidelinesChar"/>
    <w:rsid w:val="008665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302"/>
      </w:tabs>
      <w:spacing w:after="240" w:line="240" w:lineRule="auto"/>
      <w:jc w:val="both"/>
    </w:pPr>
    <w:rPr>
      <w:rFonts w:ascii="Times New Roman" w:eastAsia="Times New Roman" w:hAnsi="Times New Roman" w:cs="Times New Roman"/>
      <w:color w:val="4F81BD"/>
      <w:sz w:val="24"/>
      <w:szCs w:val="24"/>
      <w:lang w:val="en-GB"/>
    </w:rPr>
  </w:style>
  <w:style w:type="character" w:customStyle="1" w:styleId="GuidelinesChar">
    <w:name w:val="Guidelines Char"/>
    <w:link w:val="Guidelines"/>
    <w:rsid w:val="00866504"/>
    <w:rPr>
      <w:rFonts w:ascii="Times New Roman" w:eastAsia="Times New Roman" w:hAnsi="Times New Roman" w:cs="Times New Roman"/>
      <w:color w:val="4F81BD"/>
      <w:sz w:val="24"/>
      <w:szCs w:val="24"/>
      <w:lang w:val="en-GB"/>
    </w:rPr>
  </w:style>
  <w:style w:type="paragraph" w:customStyle="1" w:styleId="Default">
    <w:name w:val="Default"/>
    <w:rsid w:val="0086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Predvolenpsmoodseku"/>
    <w:rsid w:val="00866504"/>
    <w:rPr>
      <w:rFonts w:cs="Times New Roman"/>
    </w:rPr>
  </w:style>
  <w:style w:type="character" w:customStyle="1" w:styleId="atn">
    <w:name w:val="atn"/>
    <w:basedOn w:val="Predvolenpsmoodseku"/>
    <w:rsid w:val="00866504"/>
  </w:style>
  <w:style w:type="paragraph" w:customStyle="1" w:styleId="list0020paragraph">
    <w:name w:val="list_0020paragraph"/>
    <w:basedOn w:val="Normlny"/>
    <w:rsid w:val="0086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edvolenpsmoodseku1">
    <w:name w:val="Predvolené písmo odseku1"/>
    <w:rsid w:val="00866504"/>
  </w:style>
  <w:style w:type="paragraph" w:customStyle="1" w:styleId="Standard">
    <w:name w:val="Standard"/>
    <w:qFormat/>
    <w:rsid w:val="00866504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Zoznamsodrkami">
    <w:name w:val="List Bullet"/>
    <w:basedOn w:val="Normlny"/>
    <w:autoRedefine/>
    <w:rsid w:val="00866504"/>
    <w:pPr>
      <w:numPr>
        <w:numId w:val="1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4"/>
      <w:shd w:val="clear" w:color="auto" w:fill="FFFFFF"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504"/>
    <w:rPr>
      <w:rFonts w:ascii="Calibri" w:hAnsi="Calibri" w:cs="Calibri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504"/>
    <w:pPr>
      <w:spacing w:after="160"/>
    </w:pPr>
    <w:rPr>
      <w:rFonts w:asciiTheme="minorHAnsi" w:hAnsiTheme="minorHAnsi" w:cstheme="minorBidi"/>
      <w:b/>
      <w:bCs/>
    </w:rPr>
  </w:style>
  <w:style w:type="character" w:customStyle="1" w:styleId="h1a2">
    <w:name w:val="h1a2"/>
    <w:basedOn w:val="Predvolenpsmoodseku"/>
    <w:rsid w:val="00866504"/>
    <w:rPr>
      <w:vanish w:val="0"/>
      <w:webHidden w:val="0"/>
      <w:sz w:val="24"/>
      <w:szCs w:val="24"/>
      <w:specVanish w:val="0"/>
    </w:rPr>
  </w:style>
  <w:style w:type="character" w:styleId="Zvraznenie">
    <w:name w:val="Emphasis"/>
    <w:basedOn w:val="Predvolenpsmoodseku"/>
    <w:uiPriority w:val="20"/>
    <w:qFormat/>
    <w:rsid w:val="00866504"/>
    <w:rPr>
      <w:i/>
      <w:iCs/>
    </w:rPr>
  </w:style>
  <w:style w:type="character" w:customStyle="1" w:styleId="h1a">
    <w:name w:val="h1a"/>
    <w:basedOn w:val="Predvolenpsmoodseku"/>
    <w:rsid w:val="00866504"/>
  </w:style>
  <w:style w:type="table" w:styleId="Mriekatabuky">
    <w:name w:val="Table Grid"/>
    <w:basedOn w:val="Normlnatabuka"/>
    <w:uiPriority w:val="39"/>
    <w:rsid w:val="0086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504"/>
  </w:style>
  <w:style w:type="paragraph" w:styleId="Pta">
    <w:name w:val="footer"/>
    <w:basedOn w:val="Normlny"/>
    <w:link w:val="PtaChar"/>
    <w:uiPriority w:val="99"/>
    <w:unhideWhenUsed/>
    <w:rsid w:val="008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504"/>
  </w:style>
  <w:style w:type="paragraph" w:customStyle="1" w:styleId="para">
    <w:name w:val="para"/>
    <w:basedOn w:val="Normlny"/>
    <w:uiPriority w:val="99"/>
    <w:semiHidden/>
    <w:rsid w:val="001364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15/75/20210415.html" TargetMode="External"/><Relationship Id="rId18" Type="http://schemas.openxmlformats.org/officeDocument/2006/relationships/hyperlink" Target="https://www.slov-lex.sk/pravne-predpisy/SK/ZZ/2015/75/20210415.html" TargetMode="External"/><Relationship Id="rId26" Type="http://schemas.openxmlformats.org/officeDocument/2006/relationships/hyperlink" Target="https://www.slov-lex.sk/pravne-predpisy/SK/ZZ/2015/75/20210415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slov-lex.sk/pravne-predpisy/SK/ZZ/2015/75/20210415.htm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15/75/20210415.html" TargetMode="External"/><Relationship Id="rId17" Type="http://schemas.openxmlformats.org/officeDocument/2006/relationships/hyperlink" Target="https://www.slov-lex.sk/pravne-predpisy/SK/ZZ/2015/75/20210415.html" TargetMode="External"/><Relationship Id="rId25" Type="http://schemas.openxmlformats.org/officeDocument/2006/relationships/hyperlink" Target="https://www.slov-lex.sk/pravne-predpisy/SK/ZZ/2015/75/20210415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15/75/20210415.html" TargetMode="External"/><Relationship Id="rId20" Type="http://schemas.openxmlformats.org/officeDocument/2006/relationships/hyperlink" Target="https://www.slov-lex.sk/pravne-predpisy/SK/ZZ/2015/75/20210415.html" TargetMode="External"/><Relationship Id="rId29" Type="http://schemas.openxmlformats.org/officeDocument/2006/relationships/hyperlink" Target="https://www.slov-lex.sk/pravne-predpisy/SK/ZZ/2015/75/2021041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5/75/20210415.html" TargetMode="External"/><Relationship Id="rId24" Type="http://schemas.openxmlformats.org/officeDocument/2006/relationships/hyperlink" Target="https://www.slov-lex.sk/pravne-predpisy/SK/ZZ/2015/75/20210415.html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15/75/20210415.html" TargetMode="External"/><Relationship Id="rId23" Type="http://schemas.openxmlformats.org/officeDocument/2006/relationships/hyperlink" Target="https://www.slov-lex.sk/pravne-predpisy/SK/ZZ/2015/75/20210415.html" TargetMode="External"/><Relationship Id="rId28" Type="http://schemas.openxmlformats.org/officeDocument/2006/relationships/hyperlink" Target="https://www.slov-lex.sk/pravne-predpisy/SK/ZZ/2015/75/20210415.html" TargetMode="External"/><Relationship Id="rId10" Type="http://schemas.openxmlformats.org/officeDocument/2006/relationships/hyperlink" Target="https://www.slov-lex.sk/pravne-predpisy/SK/ZZ/2015/75/20210415.html" TargetMode="External"/><Relationship Id="rId19" Type="http://schemas.openxmlformats.org/officeDocument/2006/relationships/hyperlink" Target="https://www.slov-lex.sk/pravne-predpisy/SK/ZZ/2015/75/20210415.html" TargetMode="External"/><Relationship Id="rId31" Type="http://schemas.openxmlformats.org/officeDocument/2006/relationships/hyperlink" Target="https://www.slov-lex.sk/pravne-predpisy/SK/ZZ/2015/75/20210415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5/75/20210415.html" TargetMode="External"/><Relationship Id="rId14" Type="http://schemas.openxmlformats.org/officeDocument/2006/relationships/hyperlink" Target="https://www.slov-lex.sk/pravne-predpisy/SK/ZZ/2015/75/20210415.html" TargetMode="External"/><Relationship Id="rId22" Type="http://schemas.openxmlformats.org/officeDocument/2006/relationships/hyperlink" Target="https://www.slov-lex.sk/pravne-predpisy/SK/ZZ/2015/75/20210415.html" TargetMode="External"/><Relationship Id="rId27" Type="http://schemas.openxmlformats.org/officeDocument/2006/relationships/hyperlink" Target="https://www.slov-lex.sk/pravne-predpisy/SK/ZZ/2015/75/20210415.html" TargetMode="External"/><Relationship Id="rId30" Type="http://schemas.openxmlformats.org/officeDocument/2006/relationships/hyperlink" Target="https://www.slov-lex.sk/pravne-predpisy/SK/ZZ/2015/75/20210415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04/220/" TargetMode="External"/><Relationship Id="rId2" Type="http://schemas.openxmlformats.org/officeDocument/2006/relationships/hyperlink" Target="https://www.slov-lex.sk/pravne-predpisy/SK/ZZ/2004/220/" TargetMode="External"/><Relationship Id="rId1" Type="http://schemas.openxmlformats.org/officeDocument/2006/relationships/hyperlink" Target="https://www.slov-lex.sk/pravne-predpisy/SK/ZZ/2010/275/" TargetMode="External"/><Relationship Id="rId4" Type="http://schemas.openxmlformats.org/officeDocument/2006/relationships/hyperlink" Target="https://www.slov-lex.sk/pravne-predpisy/SK/ZZ/2003/24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3. Vlastný materiál" edit="true"/>
    <f:field ref="objsubject" par="" text="" edit="true"/>
    <f:field ref="objcreatedby" par="" text="Gergeľová, Zuzana, Ing."/>
    <f:field ref="objcreatedat" par="" date="2022-11-11T09:27:55" text="11.11.2022 9:27:55"/>
    <f:field ref="objchangedby" par="" text="Gergeľová, Zuzana, Ing."/>
    <f:field ref="objmodifiedat" par="" date="2022-11-11T09:27:56" text="11.11.2022 9:27:56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3. Vlastný materiá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C9487F-D0A5-4330-819C-ADD3D109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60</Pages>
  <Words>19518</Words>
  <Characters>111253</Characters>
  <Application>Microsoft Office Word</Application>
  <DocSecurity>0</DocSecurity>
  <Lines>927</Lines>
  <Paragraphs>261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130510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Frešová Lýdia</dc:creator>
  <cp:lastModifiedBy>Benová Tímea</cp:lastModifiedBy>
  <cp:revision>214</cp:revision>
  <cp:lastPrinted>2022-11-09T07:13:00Z</cp:lastPrinted>
  <dcterms:created xsi:type="dcterms:W3CDTF">2022-11-18T06:34:00Z</dcterms:created>
  <dcterms:modified xsi:type="dcterms:W3CDTF">2022-12-07T06:34:00Z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11. 11. 2022,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Roman Nemec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11. 11. 2022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11.11.2022,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11.11.2022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*COO.2296.100.2.2801839*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5</vt:lpwstr>
  </property>
  <property fmtid="{D5CDD505-2E9C-101B-9397-08002B2CF9AE}" pid="353" name="FSC#COOELAK@1.1001:CurrentUserEmail">
    <vt:lpwstr>roman.nemec@land.gov.sk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COO.2296.100.2.2801839</vt:lpwstr>
  </property>
  <property fmtid="{D5CDD505-2E9C-101B-9397-08002B2CF9AE}" pid="385" name="FSC#FSCFOLIO@1.1001:docpropproject">
    <vt:lpwstr/>
  </property>
</Properties>
</file>