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5CBA1" w14:textId="77777777" w:rsidR="001A7A88" w:rsidRPr="00AF792E" w:rsidRDefault="001A7A88" w:rsidP="001A7A88">
      <w:r>
        <w:rPr>
          <w:rStyle w:val="Textzstupnhosymbolu1"/>
          <w:rFonts w:cs="Calibri"/>
          <w:b/>
          <w:caps/>
          <w:color w:val="000000"/>
        </w:rPr>
        <w:t>Ministerstvo dopravy a</w:t>
      </w:r>
      <w:r w:rsidRPr="00AF792E">
        <w:rPr>
          <w:rStyle w:val="Textzstupnhosymbolu1"/>
          <w:rFonts w:cs="Calibri"/>
          <w:b/>
          <w:caps/>
          <w:color w:val="000000"/>
        </w:rPr>
        <w:t xml:space="preserve"> VÝstavby</w:t>
      </w:r>
    </w:p>
    <w:tbl>
      <w:tblPr>
        <w:tblW w:w="98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53"/>
        <w:gridCol w:w="426"/>
        <w:gridCol w:w="4274"/>
        <w:gridCol w:w="426"/>
      </w:tblGrid>
      <w:tr w:rsidR="001A7A88" w:rsidRPr="00AF792E" w14:paraId="1984FB59" w14:textId="77777777" w:rsidTr="00BD794C"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D31BFB2" w14:textId="77777777" w:rsidR="001A7A88" w:rsidRPr="00AF792E" w:rsidRDefault="001A7A88" w:rsidP="00BD794C">
            <w:pPr>
              <w:rPr>
                <w:rFonts w:cs="Calibri"/>
                <w:b/>
                <w:caps/>
                <w:color w:val="000000"/>
              </w:rPr>
            </w:pPr>
            <w:r w:rsidRPr="00AF792E">
              <w:rPr>
                <w:b/>
              </w:rPr>
              <w:t xml:space="preserve">SLOVENSKEJ </w:t>
            </w:r>
            <w:r w:rsidRPr="00AF792E">
              <w:rPr>
                <w:rStyle w:val="Textzstupnhosymbolu1"/>
                <w:rFonts w:cs="Calibri"/>
                <w:b/>
                <w:caps/>
                <w:color w:val="000000"/>
              </w:rPr>
              <w:t>Republiky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93F232" w14:textId="77777777" w:rsidR="001A7A88" w:rsidRPr="00AF792E" w:rsidRDefault="001A7A88" w:rsidP="00BD794C">
            <w:pPr>
              <w:tabs>
                <w:tab w:val="left" w:pos="1230"/>
              </w:tabs>
              <w:rPr>
                <w:rFonts w:cs="Calibri"/>
                <w:caps/>
                <w:color w:val="000000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BF3C9C" w14:textId="77777777" w:rsidR="001A7A88" w:rsidRPr="00AF792E" w:rsidRDefault="001A7A88" w:rsidP="00BD794C">
            <w:pPr>
              <w:rPr>
                <w:rFonts w:cs="Calibri"/>
                <w:caps/>
                <w:color w:val="000000"/>
              </w:rPr>
            </w:pPr>
          </w:p>
        </w:tc>
      </w:tr>
      <w:tr w:rsidR="001A7A88" w:rsidRPr="00395666" w14:paraId="596B05F2" w14:textId="77777777" w:rsidTr="00BD794C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AB5489" w14:textId="72255376" w:rsidR="001A7A88" w:rsidRPr="002854B2" w:rsidRDefault="001A7A88" w:rsidP="004B1DC9">
            <w:pPr>
              <w:rPr>
                <w:highlight w:val="lightGray"/>
              </w:rPr>
            </w:pPr>
            <w:r w:rsidRPr="00262F7F">
              <w:t xml:space="preserve">Číslo: </w:t>
            </w:r>
            <w:r w:rsidR="00401261">
              <w:t>40399</w:t>
            </w:r>
            <w:r w:rsidR="00B923DA">
              <w:t>/202</w:t>
            </w:r>
            <w:r w:rsidR="00201293">
              <w:t>2</w:t>
            </w:r>
            <w:r w:rsidR="00B923DA">
              <w:t>/SCDPK/</w:t>
            </w:r>
            <w:r w:rsidR="004B1DC9">
              <w:t>129802</w:t>
            </w:r>
            <w:r w:rsidR="00B923DA">
              <w:t>-M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D6BF05" w14:textId="77777777" w:rsidR="001A7A88" w:rsidRPr="002854B2" w:rsidRDefault="001A7A88" w:rsidP="00BD794C">
            <w:pPr>
              <w:rPr>
                <w:rFonts w:cs="Calibri"/>
                <w:color w:val="000000"/>
                <w:highlight w:val="lightGray"/>
              </w:rPr>
            </w:pPr>
          </w:p>
        </w:tc>
      </w:tr>
      <w:tr w:rsidR="001A7A88" w:rsidRPr="00163A12" w14:paraId="62164419" w14:textId="77777777" w:rsidTr="00BD794C">
        <w:trPr>
          <w:gridAfter w:val="1"/>
          <w:wAfter w:w="426" w:type="dxa"/>
          <w:trHeight w:hRule="exact" w:val="510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FFAAA" w14:textId="77777777" w:rsidR="001A7A88" w:rsidRPr="002854B2" w:rsidRDefault="001A7A88" w:rsidP="00BD794C">
            <w:pPr>
              <w:rPr>
                <w:rFonts w:cs="Calibri"/>
                <w:color w:val="000000"/>
                <w:highlight w:val="lightGray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D03F39" w14:textId="77777777" w:rsidR="001A7A88" w:rsidRPr="002854B2" w:rsidRDefault="001A7A88" w:rsidP="00BD794C">
            <w:pPr>
              <w:rPr>
                <w:rFonts w:cs="Calibri"/>
                <w:color w:val="000000"/>
                <w:highlight w:val="lightGray"/>
              </w:rPr>
            </w:pPr>
          </w:p>
        </w:tc>
      </w:tr>
      <w:tr w:rsidR="001A7A88" w:rsidRPr="00386F99" w14:paraId="192F9803" w14:textId="77777777" w:rsidTr="00BD794C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06B71E" w14:textId="77777777" w:rsidR="00B42E40" w:rsidRDefault="001A7A88" w:rsidP="00B42E40">
            <w:pPr>
              <w:pStyle w:val="Podtitul"/>
              <w:rPr>
                <w:sz w:val="25"/>
                <w:szCs w:val="25"/>
              </w:rPr>
            </w:pPr>
            <w:r w:rsidRPr="00386F99">
              <w:rPr>
                <w:sz w:val="25"/>
                <w:szCs w:val="25"/>
              </w:rPr>
              <w:t xml:space="preserve">Materiál na </w:t>
            </w:r>
            <w:r w:rsidR="00B42E40">
              <w:rPr>
                <w:sz w:val="25"/>
                <w:szCs w:val="25"/>
              </w:rPr>
              <w:t xml:space="preserve">rokovanie </w:t>
            </w:r>
          </w:p>
          <w:p w14:paraId="0B3F5D7C" w14:textId="45026C6F" w:rsidR="001A7A88" w:rsidRPr="00386F99" w:rsidRDefault="00B42E40" w:rsidP="00B42E40">
            <w:pPr>
              <w:pStyle w:val="Podtitul"/>
              <w:rPr>
                <w:sz w:val="24"/>
                <w:szCs w:val="24"/>
              </w:rPr>
            </w:pPr>
            <w:r>
              <w:rPr>
                <w:sz w:val="25"/>
                <w:szCs w:val="25"/>
              </w:rPr>
              <w:t>Legislatívnej rady vlády SR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F20ED4" w14:textId="77777777" w:rsidR="001A7A88" w:rsidRPr="00386F99" w:rsidRDefault="001A7A88" w:rsidP="00BD794C">
            <w:pPr>
              <w:rPr>
                <w:rFonts w:cs="Calibri"/>
                <w:color w:val="000000"/>
              </w:rPr>
            </w:pPr>
          </w:p>
        </w:tc>
      </w:tr>
      <w:tr w:rsidR="001A7A88" w:rsidRPr="00163A12" w14:paraId="334EFBEB" w14:textId="77777777" w:rsidTr="00BD794C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E75905" w14:textId="77777777" w:rsidR="001A7A88" w:rsidRPr="002854B2" w:rsidRDefault="001A7A88" w:rsidP="00BD794C">
            <w:pPr>
              <w:tabs>
                <w:tab w:val="center" w:pos="4703"/>
                <w:tab w:val="left" w:pos="6510"/>
              </w:tabs>
              <w:jc w:val="center"/>
              <w:rPr>
                <w:rFonts w:cs="Calibri"/>
                <w:b/>
                <w:color w:val="000000"/>
                <w:highlight w:val="lightGray"/>
              </w:rPr>
            </w:pPr>
          </w:p>
        </w:tc>
      </w:tr>
      <w:tr w:rsidR="001A7A88" w:rsidRPr="00163A12" w14:paraId="7B072D6D" w14:textId="77777777" w:rsidTr="00BD794C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233DCF" w14:textId="77777777" w:rsidR="001A7A88" w:rsidRPr="002854B2" w:rsidRDefault="001A7A88" w:rsidP="00BD794C">
            <w:pPr>
              <w:tabs>
                <w:tab w:val="center" w:pos="4703"/>
                <w:tab w:val="left" w:pos="6510"/>
              </w:tabs>
              <w:jc w:val="center"/>
              <w:rPr>
                <w:rFonts w:cs="Calibri"/>
                <w:b/>
                <w:color w:val="000000"/>
                <w:highlight w:val="lightGray"/>
              </w:rPr>
            </w:pPr>
          </w:p>
        </w:tc>
      </w:tr>
      <w:tr w:rsidR="001A7A88" w:rsidRPr="00943547" w14:paraId="440565FC" w14:textId="77777777" w:rsidTr="00BD794C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6698EB" w14:textId="77777777" w:rsidR="001A7A88" w:rsidRPr="00943547" w:rsidRDefault="001A7A88" w:rsidP="00BD794C">
            <w:pPr>
              <w:tabs>
                <w:tab w:val="center" w:pos="4703"/>
                <w:tab w:val="left" w:pos="6510"/>
              </w:tabs>
              <w:jc w:val="center"/>
              <w:rPr>
                <w:rFonts w:cs="Calibri"/>
                <w:b/>
                <w:color w:val="000000"/>
              </w:rPr>
            </w:pPr>
            <w:r w:rsidRPr="00943547">
              <w:rPr>
                <w:rFonts w:cs="Calibri"/>
                <w:b/>
                <w:color w:val="000000"/>
              </w:rPr>
              <w:t>Návrh</w:t>
            </w:r>
          </w:p>
        </w:tc>
      </w:tr>
      <w:tr w:rsidR="001A7A88" w:rsidRPr="00943547" w14:paraId="3BF0BC4A" w14:textId="77777777" w:rsidTr="00BD794C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263CA1" w14:textId="77777777" w:rsidR="001A7A88" w:rsidRPr="00943547" w:rsidRDefault="001A7A88" w:rsidP="00BD794C">
            <w:pPr>
              <w:tabs>
                <w:tab w:val="center" w:pos="4703"/>
                <w:tab w:val="left" w:pos="6510"/>
              </w:tabs>
              <w:jc w:val="center"/>
              <w:rPr>
                <w:rFonts w:cs="Calibri"/>
                <w:b/>
                <w:color w:val="000000"/>
              </w:rPr>
            </w:pPr>
          </w:p>
        </w:tc>
      </w:tr>
      <w:tr w:rsidR="001A7A88" w:rsidRPr="00943547" w14:paraId="0C1CDB7B" w14:textId="77777777" w:rsidTr="00BD794C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742785" w14:textId="77777777" w:rsidR="001A7A88" w:rsidRPr="00943547" w:rsidRDefault="001A7A88" w:rsidP="00BD794C">
            <w:pPr>
              <w:tabs>
                <w:tab w:val="center" w:pos="4703"/>
                <w:tab w:val="left" w:pos="6510"/>
              </w:tabs>
              <w:jc w:val="center"/>
              <w:rPr>
                <w:rFonts w:cs="Calibri"/>
                <w:b/>
                <w:color w:val="000000"/>
              </w:rPr>
            </w:pPr>
            <w:r>
              <w:rPr>
                <w:rStyle w:val="Textzstupnhosymbolu1"/>
                <w:rFonts w:cs="Calibri"/>
                <w:b/>
                <w:color w:val="000000"/>
              </w:rPr>
              <w:t>Zákon</w:t>
            </w:r>
          </w:p>
        </w:tc>
      </w:tr>
      <w:tr w:rsidR="001A7A88" w:rsidRPr="00943547" w14:paraId="4C0149D5" w14:textId="77777777" w:rsidTr="00BD794C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1CC012" w14:textId="77777777" w:rsidR="001A7A88" w:rsidRPr="00943547" w:rsidRDefault="001A7A88" w:rsidP="00BD794C">
            <w:pPr>
              <w:tabs>
                <w:tab w:val="center" w:pos="4703"/>
                <w:tab w:val="left" w:pos="6510"/>
              </w:tabs>
              <w:jc w:val="center"/>
              <w:rPr>
                <w:rFonts w:cs="Calibri"/>
                <w:b/>
                <w:color w:val="000000"/>
              </w:rPr>
            </w:pPr>
          </w:p>
        </w:tc>
      </w:tr>
      <w:tr w:rsidR="001A7A88" w:rsidRPr="00943547" w14:paraId="344211C1" w14:textId="77777777" w:rsidTr="00BD794C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7A3B4E" w14:textId="1BC8ADE8" w:rsidR="001A7A88" w:rsidRPr="00943547" w:rsidRDefault="001A7A88" w:rsidP="00ED3663">
            <w:pPr>
              <w:tabs>
                <w:tab w:val="center" w:pos="4703"/>
                <w:tab w:val="left" w:pos="6510"/>
              </w:tabs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z ... 20</w:t>
            </w:r>
            <w:r w:rsidR="00201293">
              <w:rPr>
                <w:rFonts w:cs="Calibri"/>
                <w:b/>
                <w:color w:val="000000"/>
              </w:rPr>
              <w:t>2</w:t>
            </w:r>
            <w:r w:rsidR="00ED3663">
              <w:rPr>
                <w:rFonts w:cs="Calibri"/>
                <w:b/>
                <w:color w:val="000000"/>
              </w:rPr>
              <w:t>3</w:t>
            </w:r>
          </w:p>
        </w:tc>
      </w:tr>
      <w:tr w:rsidR="001A7A88" w:rsidRPr="00943547" w14:paraId="26621658" w14:textId="77777777" w:rsidTr="00BD794C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AFDA99" w14:textId="77777777" w:rsidR="001A7A88" w:rsidRPr="002854B2" w:rsidRDefault="001A7A88" w:rsidP="00BD794C">
            <w:pPr>
              <w:tabs>
                <w:tab w:val="center" w:pos="4703"/>
                <w:tab w:val="left" w:pos="6510"/>
              </w:tabs>
              <w:jc w:val="center"/>
              <w:rPr>
                <w:rFonts w:cs="Calibri"/>
                <w:b/>
                <w:color w:val="000000"/>
                <w:highlight w:val="lightGray"/>
              </w:rPr>
            </w:pPr>
          </w:p>
        </w:tc>
      </w:tr>
    </w:tbl>
    <w:p w14:paraId="1C0003FD" w14:textId="6ED8C962" w:rsidR="001A7A88" w:rsidRPr="006A53AA" w:rsidRDefault="00201293" w:rsidP="001A7A88">
      <w:pPr>
        <w:jc w:val="center"/>
        <w:rPr>
          <w:b/>
        </w:rPr>
      </w:pPr>
      <w:r w:rsidRPr="00201293">
        <w:rPr>
          <w:b/>
        </w:rPr>
        <w:t xml:space="preserve">o dopravných </w:t>
      </w:r>
      <w:r w:rsidR="002341CF">
        <w:rPr>
          <w:b/>
        </w:rPr>
        <w:t xml:space="preserve">prostriedkoch </w:t>
      </w:r>
      <w:r w:rsidRPr="00201293">
        <w:rPr>
          <w:b/>
        </w:rPr>
        <w:t>a prepravných prostriedkoch používaných na prepravu skaziteľných potravín a o zmene a doplnení niektorých zákonov</w:t>
      </w:r>
    </w:p>
    <w:p w14:paraId="47A5C877" w14:textId="77777777" w:rsidR="001A7A88" w:rsidRPr="006C3AA2" w:rsidRDefault="001A7A88" w:rsidP="001A7A88"/>
    <w:p w14:paraId="3E0868FA" w14:textId="77777777" w:rsidR="001A7A88" w:rsidRPr="006C3AA2" w:rsidRDefault="001A7A88" w:rsidP="001A7A88"/>
    <w:p w14:paraId="63B0204D" w14:textId="77777777" w:rsidR="001A7A88" w:rsidRPr="006C3AA2" w:rsidRDefault="001A7A88" w:rsidP="001A7A88"/>
    <w:tbl>
      <w:tblPr>
        <w:tblW w:w="98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9"/>
        <w:gridCol w:w="4913"/>
      </w:tblGrid>
      <w:tr w:rsidR="001A7A88" w:rsidRPr="00AF792E" w14:paraId="6B94B3A8" w14:textId="77777777" w:rsidTr="00BD794C"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</w:tcPr>
          <w:p w14:paraId="76D40FDF" w14:textId="77777777" w:rsidR="001A7A88" w:rsidRPr="002A46DB" w:rsidRDefault="001A7A88" w:rsidP="00BD794C">
            <w:pPr>
              <w:tabs>
                <w:tab w:val="center" w:pos="4703"/>
                <w:tab w:val="left" w:pos="6510"/>
              </w:tabs>
              <w:rPr>
                <w:rFonts w:cs="Calibri"/>
                <w:color w:val="000000"/>
                <w:u w:val="single"/>
              </w:rPr>
            </w:pPr>
            <w:r w:rsidRPr="002A46DB">
              <w:rPr>
                <w:rFonts w:cs="Calibri"/>
                <w:color w:val="000000"/>
                <w:u w:val="single"/>
              </w:rPr>
              <w:t>Podnet: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</w:tcPr>
          <w:p w14:paraId="4071DF6A" w14:textId="77777777" w:rsidR="001A7A88" w:rsidRPr="002A46DB" w:rsidRDefault="001A7A88" w:rsidP="00BD794C">
            <w:pPr>
              <w:tabs>
                <w:tab w:val="center" w:pos="4703"/>
                <w:tab w:val="left" w:pos="6510"/>
              </w:tabs>
              <w:ind w:left="256"/>
              <w:rPr>
                <w:rFonts w:cs="Calibri"/>
                <w:color w:val="000000"/>
                <w:u w:val="single"/>
              </w:rPr>
            </w:pPr>
            <w:r w:rsidRPr="002A46DB">
              <w:rPr>
                <w:rFonts w:cs="Calibri"/>
                <w:color w:val="000000"/>
                <w:u w:val="single"/>
              </w:rPr>
              <w:t>Obsah materiálu:</w:t>
            </w:r>
          </w:p>
        </w:tc>
      </w:tr>
      <w:tr w:rsidR="001A7A88" w:rsidRPr="00163A12" w14:paraId="05726074" w14:textId="77777777" w:rsidTr="00BD794C"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</w:tcPr>
          <w:p w14:paraId="42BD1F2E" w14:textId="77777777" w:rsidR="001A7A88" w:rsidRPr="002854B2" w:rsidRDefault="001A7A88" w:rsidP="00BD794C">
            <w:pPr>
              <w:tabs>
                <w:tab w:val="center" w:pos="4703"/>
                <w:tab w:val="left" w:pos="6510"/>
              </w:tabs>
              <w:rPr>
                <w:rFonts w:cs="Calibri"/>
                <w:color w:val="000000"/>
                <w:highlight w:val="lightGray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</w:tcPr>
          <w:p w14:paraId="6C61F7F5" w14:textId="77777777" w:rsidR="001A7A88" w:rsidRPr="002854B2" w:rsidRDefault="001A7A88" w:rsidP="00BD794C">
            <w:pPr>
              <w:tabs>
                <w:tab w:val="center" w:pos="4703"/>
                <w:tab w:val="left" w:pos="6510"/>
              </w:tabs>
              <w:rPr>
                <w:rFonts w:cs="Calibri"/>
                <w:color w:val="000000"/>
                <w:highlight w:val="lightGray"/>
              </w:rPr>
            </w:pPr>
          </w:p>
        </w:tc>
      </w:tr>
      <w:tr w:rsidR="001A7A88" w:rsidRPr="006A512F" w14:paraId="7C7D1DD4" w14:textId="77777777" w:rsidTr="00BD794C"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</w:tcPr>
          <w:p w14:paraId="4738725C" w14:textId="2C84164B" w:rsidR="00B92AF2" w:rsidRPr="00A922E4" w:rsidRDefault="00201293" w:rsidP="00201293">
            <w:pPr>
              <w:pStyle w:val="Zakladnystyl"/>
              <w:ind w:right="384"/>
              <w:jc w:val="both"/>
            </w:pPr>
            <w:r>
              <w:t>Plán legislatívnych úloh vlády Slovenskej republiky na rok 2022 (bod B.1. uznesenia vlády Slovenskej republiky č. 15 z 12. januára 2022)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</w:tcPr>
          <w:p w14:paraId="5B881CEB" w14:textId="77777777" w:rsidR="001A7A88" w:rsidRPr="00A922E4" w:rsidRDefault="001A7A88" w:rsidP="00BD794C">
            <w:pPr>
              <w:pStyle w:val="Normlnywebov"/>
              <w:spacing w:before="0" w:beforeAutospacing="0" w:after="0" w:afterAutospacing="0"/>
              <w:ind w:firstLine="288"/>
              <w:jc w:val="both"/>
            </w:pPr>
            <w:r w:rsidRPr="00A922E4">
              <w:t xml:space="preserve">1. </w:t>
            </w:r>
            <w:r w:rsidR="00A922E4" w:rsidRPr="00A922E4">
              <w:t>Návrh uznesenia vlády SR</w:t>
            </w:r>
          </w:p>
          <w:p w14:paraId="0FCA59FC" w14:textId="77777777" w:rsidR="001A7A88" w:rsidRPr="00A922E4" w:rsidRDefault="00A922E4" w:rsidP="00A922E4">
            <w:pPr>
              <w:pStyle w:val="Normlnywebov"/>
              <w:spacing w:before="0" w:beforeAutospacing="0" w:after="0" w:afterAutospacing="0"/>
              <w:ind w:firstLine="288"/>
              <w:jc w:val="both"/>
            </w:pPr>
            <w:r w:rsidRPr="00A922E4">
              <w:t>2. P</w:t>
            </w:r>
            <w:r w:rsidR="001A7A88" w:rsidRPr="00A922E4">
              <w:t>redkladacia správa</w:t>
            </w:r>
          </w:p>
          <w:p w14:paraId="60EAE0A0" w14:textId="77777777" w:rsidR="00A922E4" w:rsidRPr="00A922E4" w:rsidRDefault="00A922E4" w:rsidP="00A922E4">
            <w:pPr>
              <w:pStyle w:val="Normlnywebov"/>
              <w:spacing w:before="0" w:beforeAutospacing="0" w:after="0" w:afterAutospacing="0"/>
              <w:ind w:firstLine="288"/>
              <w:jc w:val="both"/>
            </w:pPr>
            <w:r w:rsidRPr="00A922E4">
              <w:t>3. Návrh zákona</w:t>
            </w:r>
          </w:p>
          <w:p w14:paraId="2DB8504A" w14:textId="77777777" w:rsidR="001A7A88" w:rsidRPr="00A922E4" w:rsidRDefault="00A922E4" w:rsidP="00BD794C">
            <w:pPr>
              <w:pStyle w:val="Normlnywebov"/>
              <w:spacing w:before="0" w:beforeAutospacing="0" w:after="0" w:afterAutospacing="0"/>
              <w:ind w:firstLine="288"/>
            </w:pPr>
            <w:r w:rsidRPr="00A922E4">
              <w:t>4. D</w:t>
            </w:r>
            <w:r w:rsidR="001A7A88" w:rsidRPr="00A922E4">
              <w:t>ôvodová správa</w:t>
            </w:r>
          </w:p>
          <w:p w14:paraId="12ECEB85" w14:textId="77777777" w:rsidR="00A922E4" w:rsidRPr="00A922E4" w:rsidRDefault="00A922E4" w:rsidP="00BD794C">
            <w:pPr>
              <w:pStyle w:val="Normlnywebov"/>
              <w:spacing w:before="0" w:beforeAutospacing="0" w:after="0" w:afterAutospacing="0"/>
              <w:ind w:firstLine="288"/>
            </w:pPr>
            <w:r w:rsidRPr="00A922E4">
              <w:t>5</w:t>
            </w:r>
            <w:r w:rsidR="001A7A88" w:rsidRPr="00A922E4">
              <w:t xml:space="preserve">. </w:t>
            </w:r>
            <w:r w:rsidRPr="00A922E4">
              <w:t>Doložka zlučiteľnosti</w:t>
            </w:r>
          </w:p>
          <w:p w14:paraId="26140F7B" w14:textId="05363BEF" w:rsidR="001A7A88" w:rsidRDefault="00A922E4" w:rsidP="00A922E4">
            <w:pPr>
              <w:pStyle w:val="Normlnywebov"/>
              <w:spacing w:before="0" w:beforeAutospacing="0" w:after="0" w:afterAutospacing="0"/>
              <w:ind w:firstLine="288"/>
            </w:pPr>
            <w:r w:rsidRPr="00A922E4">
              <w:t>6. D</w:t>
            </w:r>
            <w:r w:rsidR="001A7A88" w:rsidRPr="00A922E4">
              <w:t>oložka vybraných vplyvov</w:t>
            </w:r>
          </w:p>
          <w:p w14:paraId="4467ED93" w14:textId="02813221" w:rsidR="008C04EA" w:rsidRDefault="00ED3663" w:rsidP="002767FF">
            <w:pPr>
              <w:pStyle w:val="Normlnywebov"/>
              <w:spacing w:before="0" w:beforeAutospacing="0" w:after="0" w:afterAutospacing="0"/>
              <w:ind w:firstLine="288"/>
            </w:pPr>
            <w:r>
              <w:t>7</w:t>
            </w:r>
            <w:r w:rsidR="008C04EA" w:rsidRPr="00A922E4">
              <w:t>. Správa o účasti verejnosti</w:t>
            </w:r>
          </w:p>
          <w:p w14:paraId="2BB9C811" w14:textId="064344E1" w:rsidR="002341CF" w:rsidRDefault="00ED3663" w:rsidP="002767FF">
            <w:pPr>
              <w:pStyle w:val="Normlnywebov"/>
              <w:spacing w:before="0" w:beforeAutospacing="0" w:after="0" w:afterAutospacing="0"/>
              <w:ind w:firstLine="288"/>
            </w:pPr>
            <w:r>
              <w:t>8</w:t>
            </w:r>
            <w:r w:rsidR="002341CF">
              <w:t>. Návrh vykonávajúceho právneho predpisu</w:t>
            </w:r>
          </w:p>
          <w:p w14:paraId="4C3EAF14" w14:textId="77777777" w:rsidR="00F15CBE" w:rsidRDefault="00F15CBE" w:rsidP="00F15CBE">
            <w:pPr>
              <w:pStyle w:val="Normlnywebov"/>
              <w:spacing w:before="0" w:beforeAutospacing="0" w:after="0" w:afterAutospacing="0"/>
              <w:ind w:firstLine="288"/>
            </w:pPr>
            <w:r>
              <w:t>9. Vyhodnotenie medzirezortného</w:t>
            </w:r>
          </w:p>
          <w:p w14:paraId="1BCF8189" w14:textId="77777777" w:rsidR="00F15CBE" w:rsidRDefault="00F15CBE" w:rsidP="00F15CBE">
            <w:pPr>
              <w:pStyle w:val="Normlnywebov"/>
              <w:spacing w:before="0" w:beforeAutospacing="0" w:after="0" w:afterAutospacing="0"/>
              <w:ind w:firstLine="288"/>
            </w:pPr>
            <w:r>
              <w:t xml:space="preserve">    pripomienkového konania</w:t>
            </w:r>
          </w:p>
          <w:p w14:paraId="6AA2A411" w14:textId="304FA9CE" w:rsidR="002341CF" w:rsidRPr="006A512F" w:rsidRDefault="00F15CBE" w:rsidP="00F15CBE">
            <w:pPr>
              <w:pStyle w:val="Normlnywebov"/>
              <w:spacing w:before="0" w:beforeAutospacing="0" w:after="0" w:afterAutospacing="0"/>
              <w:ind w:firstLine="288"/>
            </w:pPr>
            <w:r>
              <w:t>10. Konsolidované znenia</w:t>
            </w:r>
            <w:bookmarkStart w:id="0" w:name="_GoBack"/>
            <w:bookmarkEnd w:id="0"/>
          </w:p>
        </w:tc>
      </w:tr>
    </w:tbl>
    <w:p w14:paraId="5CFF85C0" w14:textId="77777777" w:rsidR="001A7A88" w:rsidRDefault="001A7A88" w:rsidP="00DF2076">
      <w:pPr>
        <w:jc w:val="both"/>
        <w:rPr>
          <w:u w:val="single"/>
        </w:rPr>
      </w:pPr>
    </w:p>
    <w:p w14:paraId="51BAFE9A" w14:textId="77777777" w:rsidR="00DF2076" w:rsidRDefault="00DF2076" w:rsidP="00DF2076">
      <w:pPr>
        <w:jc w:val="both"/>
        <w:rPr>
          <w:u w:val="single"/>
        </w:rPr>
      </w:pPr>
    </w:p>
    <w:p w14:paraId="0DC62A59" w14:textId="77777777" w:rsidR="00DF2076" w:rsidRDefault="00DF2076" w:rsidP="00DF2076">
      <w:pPr>
        <w:jc w:val="both"/>
        <w:rPr>
          <w:u w:val="single"/>
        </w:rPr>
      </w:pPr>
    </w:p>
    <w:p w14:paraId="065347FE" w14:textId="77777777" w:rsidR="00DF2076" w:rsidRPr="006C3AA2" w:rsidRDefault="00DF2076" w:rsidP="00DF2076">
      <w:pPr>
        <w:jc w:val="both"/>
        <w:rPr>
          <w:u w:val="single"/>
        </w:rPr>
      </w:pPr>
    </w:p>
    <w:p w14:paraId="43FD7C77" w14:textId="77777777" w:rsidR="001A7A88" w:rsidRPr="00177DDF" w:rsidRDefault="001A7A88" w:rsidP="00DF2076">
      <w:pPr>
        <w:jc w:val="both"/>
        <w:rPr>
          <w:b/>
          <w:u w:val="single"/>
        </w:rPr>
      </w:pPr>
      <w:r w:rsidRPr="00177DDF">
        <w:rPr>
          <w:b/>
          <w:u w:val="single"/>
        </w:rPr>
        <w:t>Predkladá:</w:t>
      </w:r>
    </w:p>
    <w:p w14:paraId="6E9CCCFA" w14:textId="77777777" w:rsidR="001A7A88" w:rsidRPr="00D75049" w:rsidRDefault="002767FF" w:rsidP="00DF2076">
      <w:pPr>
        <w:jc w:val="both"/>
        <w:rPr>
          <w:b/>
        </w:rPr>
      </w:pPr>
      <w:r>
        <w:rPr>
          <w:rStyle w:val="Siln"/>
          <w:b w:val="0"/>
          <w:bCs/>
        </w:rPr>
        <w:t>Andrej Doležal</w:t>
      </w:r>
    </w:p>
    <w:p w14:paraId="1070744E" w14:textId="77777777" w:rsidR="001A7A88" w:rsidRPr="00D75049" w:rsidRDefault="001A7A88" w:rsidP="00DF2076">
      <w:pPr>
        <w:jc w:val="both"/>
      </w:pPr>
      <w:r w:rsidRPr="00D75049">
        <w:t>minister dopravy</w:t>
      </w:r>
      <w:r>
        <w:t xml:space="preserve"> a</w:t>
      </w:r>
      <w:r w:rsidR="0060743E">
        <w:t xml:space="preserve"> výstavby</w:t>
      </w:r>
    </w:p>
    <w:p w14:paraId="452A93F3" w14:textId="77777777" w:rsidR="001A7A88" w:rsidRPr="00D75049" w:rsidRDefault="001A7A88" w:rsidP="00DF2076">
      <w:pPr>
        <w:jc w:val="both"/>
      </w:pPr>
      <w:r w:rsidRPr="00D75049">
        <w:t>Slovenskej republiky</w:t>
      </w:r>
    </w:p>
    <w:p w14:paraId="0D7AB349" w14:textId="77777777" w:rsidR="001A7A88" w:rsidRPr="00AB75D5" w:rsidRDefault="001A7A88" w:rsidP="00DF2076">
      <w:pPr>
        <w:rPr>
          <w:highlight w:val="yellow"/>
        </w:rPr>
      </w:pPr>
    </w:p>
    <w:p w14:paraId="373CC17A" w14:textId="77777777" w:rsidR="001A7A88" w:rsidRDefault="001A7A88" w:rsidP="00DF2076">
      <w:pPr>
        <w:rPr>
          <w:highlight w:val="yellow"/>
        </w:rPr>
      </w:pPr>
    </w:p>
    <w:p w14:paraId="30D72383" w14:textId="77777777" w:rsidR="00DF2076" w:rsidRDefault="00DF2076" w:rsidP="00DF2076">
      <w:pPr>
        <w:rPr>
          <w:highlight w:val="yellow"/>
        </w:rPr>
      </w:pPr>
    </w:p>
    <w:p w14:paraId="487A294A" w14:textId="77777777" w:rsidR="00DF2076" w:rsidRPr="00AB75D5" w:rsidRDefault="00DF2076" w:rsidP="00DF2076">
      <w:pPr>
        <w:rPr>
          <w:highlight w:val="yellow"/>
        </w:rPr>
      </w:pPr>
    </w:p>
    <w:p w14:paraId="118EC76A" w14:textId="010DC246" w:rsidR="001A7A88" w:rsidRPr="002A5D52" w:rsidRDefault="001A7A88" w:rsidP="00DF2076">
      <w:pPr>
        <w:pStyle w:val="Nadpis3"/>
        <w:rPr>
          <w:sz w:val="24"/>
          <w:szCs w:val="24"/>
        </w:rPr>
      </w:pPr>
      <w:r w:rsidRPr="00CA5011">
        <w:rPr>
          <w:sz w:val="24"/>
          <w:szCs w:val="24"/>
        </w:rPr>
        <w:t xml:space="preserve">Bratislava </w:t>
      </w:r>
      <w:r w:rsidR="00B42E40">
        <w:rPr>
          <w:sz w:val="24"/>
          <w:szCs w:val="24"/>
        </w:rPr>
        <w:t>december</w:t>
      </w:r>
      <w:r w:rsidR="00802AD4">
        <w:rPr>
          <w:sz w:val="24"/>
          <w:szCs w:val="24"/>
        </w:rPr>
        <w:t xml:space="preserve"> </w:t>
      </w:r>
      <w:r w:rsidR="00201293">
        <w:rPr>
          <w:sz w:val="24"/>
          <w:szCs w:val="24"/>
        </w:rPr>
        <w:t>2022</w:t>
      </w:r>
    </w:p>
    <w:p w14:paraId="2D84E495" w14:textId="77777777" w:rsidR="00446A9F" w:rsidRDefault="00446A9F" w:rsidP="00DF2076"/>
    <w:sectPr w:rsidR="00446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926A40"/>
    <w:multiLevelType w:val="hybridMultilevel"/>
    <w:tmpl w:val="E012CC6A"/>
    <w:lvl w:ilvl="0" w:tplc="8C2ACA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A88"/>
    <w:rsid w:val="0002627F"/>
    <w:rsid w:val="00077340"/>
    <w:rsid w:val="000E6102"/>
    <w:rsid w:val="00160F99"/>
    <w:rsid w:val="00163A12"/>
    <w:rsid w:val="00172436"/>
    <w:rsid w:val="00177DDF"/>
    <w:rsid w:val="001A7A88"/>
    <w:rsid w:val="001F29FF"/>
    <w:rsid w:val="001F2B07"/>
    <w:rsid w:val="00201293"/>
    <w:rsid w:val="00213D29"/>
    <w:rsid w:val="0021636A"/>
    <w:rsid w:val="002341CF"/>
    <w:rsid w:val="002614BC"/>
    <w:rsid w:val="00262F7F"/>
    <w:rsid w:val="002767FF"/>
    <w:rsid w:val="00280358"/>
    <w:rsid w:val="002854B2"/>
    <w:rsid w:val="002A46DB"/>
    <w:rsid w:val="002A5D52"/>
    <w:rsid w:val="002D037E"/>
    <w:rsid w:val="002F6B64"/>
    <w:rsid w:val="00310B03"/>
    <w:rsid w:val="00386F99"/>
    <w:rsid w:val="00395666"/>
    <w:rsid w:val="00401261"/>
    <w:rsid w:val="00446A9F"/>
    <w:rsid w:val="004B1DC9"/>
    <w:rsid w:val="00505433"/>
    <w:rsid w:val="00530618"/>
    <w:rsid w:val="00551AB1"/>
    <w:rsid w:val="005818EE"/>
    <w:rsid w:val="005F429E"/>
    <w:rsid w:val="00604A83"/>
    <w:rsid w:val="0060743E"/>
    <w:rsid w:val="006A512F"/>
    <w:rsid w:val="006A53AA"/>
    <w:rsid w:val="006C3AA2"/>
    <w:rsid w:val="006C66C2"/>
    <w:rsid w:val="0080165F"/>
    <w:rsid w:val="00802AD4"/>
    <w:rsid w:val="008C04EA"/>
    <w:rsid w:val="008F6297"/>
    <w:rsid w:val="00943547"/>
    <w:rsid w:val="00A5378A"/>
    <w:rsid w:val="00A922E4"/>
    <w:rsid w:val="00AB75D5"/>
    <w:rsid w:val="00AF792E"/>
    <w:rsid w:val="00B42E40"/>
    <w:rsid w:val="00B82873"/>
    <w:rsid w:val="00B923DA"/>
    <w:rsid w:val="00B92AF2"/>
    <w:rsid w:val="00BD1B3C"/>
    <w:rsid w:val="00BD794C"/>
    <w:rsid w:val="00BE5D3C"/>
    <w:rsid w:val="00CA5011"/>
    <w:rsid w:val="00D75049"/>
    <w:rsid w:val="00DE6278"/>
    <w:rsid w:val="00DF2076"/>
    <w:rsid w:val="00E90B55"/>
    <w:rsid w:val="00E923D4"/>
    <w:rsid w:val="00EC0026"/>
    <w:rsid w:val="00ED3663"/>
    <w:rsid w:val="00F15CBE"/>
    <w:rsid w:val="00F64055"/>
    <w:rsid w:val="00F6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8D8A41"/>
  <w14:defaultImageDpi w14:val="96"/>
  <w15:docId w15:val="{B437C8E7-B342-40D4-803D-18544CC5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A7A8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1A7A88"/>
    <w:pPr>
      <w:keepNext/>
      <w:autoSpaceDE w:val="0"/>
      <w:autoSpaceDN w:val="0"/>
      <w:jc w:val="center"/>
      <w:outlineLvl w:val="2"/>
    </w:pPr>
    <w:rPr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1A7A88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Podtitul">
    <w:name w:val="Subtitle"/>
    <w:basedOn w:val="Normlny"/>
    <w:link w:val="PodtitulChar"/>
    <w:uiPriority w:val="11"/>
    <w:qFormat/>
    <w:rsid w:val="001A7A88"/>
    <w:pPr>
      <w:autoSpaceDE w:val="0"/>
      <w:autoSpaceDN w:val="0"/>
      <w:jc w:val="both"/>
    </w:pPr>
    <w:rPr>
      <w:sz w:val="20"/>
      <w:szCs w:val="20"/>
    </w:rPr>
  </w:style>
  <w:style w:type="character" w:customStyle="1" w:styleId="PodtitulChar">
    <w:name w:val="Podtitul Char"/>
    <w:basedOn w:val="Predvolenpsmoodseku"/>
    <w:link w:val="Podtitul"/>
    <w:uiPriority w:val="11"/>
    <w:locked/>
    <w:rsid w:val="001A7A88"/>
    <w:rPr>
      <w:rFonts w:ascii="Times New Roman" w:hAnsi="Times New Roman" w:cs="Times New Roman"/>
      <w:sz w:val="20"/>
      <w:szCs w:val="20"/>
      <w:lang w:val="x-none" w:eastAsia="cs-CZ"/>
    </w:rPr>
  </w:style>
  <w:style w:type="paragraph" w:customStyle="1" w:styleId="paOdstavec">
    <w:name w:val="paOdstavec"/>
    <w:basedOn w:val="Normlny"/>
    <w:rsid w:val="001A7A88"/>
    <w:pPr>
      <w:spacing w:before="80" w:after="80"/>
      <w:jc w:val="both"/>
    </w:pPr>
    <w:rPr>
      <w:szCs w:val="20"/>
    </w:rPr>
  </w:style>
  <w:style w:type="paragraph" w:styleId="Normlnywebov">
    <w:name w:val="Normal (Web)"/>
    <w:basedOn w:val="Normlny"/>
    <w:uiPriority w:val="99"/>
    <w:rsid w:val="001A7A88"/>
    <w:pPr>
      <w:spacing w:before="100" w:beforeAutospacing="1" w:after="100" w:afterAutospacing="1"/>
    </w:pPr>
    <w:rPr>
      <w:lang w:eastAsia="sk-SK"/>
    </w:rPr>
  </w:style>
  <w:style w:type="paragraph" w:customStyle="1" w:styleId="Zakladnystyl">
    <w:name w:val="Zakladny styl"/>
    <w:link w:val="ZakladnystylChar"/>
    <w:rsid w:val="001A7A88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Textzstupnhosymbolu1">
    <w:name w:val="Text zástupného symbolu1"/>
    <w:semiHidden/>
    <w:rsid w:val="001A7A88"/>
    <w:rPr>
      <w:rFonts w:ascii="Times New Roman" w:hAnsi="Times New Roman"/>
      <w:color w:val="808080"/>
    </w:rPr>
  </w:style>
  <w:style w:type="character" w:styleId="Zstupntext">
    <w:name w:val="Placeholder Text"/>
    <w:basedOn w:val="Predvolenpsmoodseku"/>
    <w:uiPriority w:val="99"/>
    <w:semiHidden/>
    <w:rsid w:val="001A7A88"/>
    <w:rPr>
      <w:rFonts w:ascii="Times New Roman" w:hAnsi="Times New Roman" w:cs="Times New Roman"/>
      <w:color w:val="808080"/>
    </w:rPr>
  </w:style>
  <w:style w:type="character" w:styleId="Siln">
    <w:name w:val="Strong"/>
    <w:basedOn w:val="Predvolenpsmoodseku"/>
    <w:uiPriority w:val="22"/>
    <w:qFormat/>
    <w:rsid w:val="001A7A88"/>
    <w:rPr>
      <w:rFonts w:cs="Times New Roman"/>
      <w:b/>
    </w:rPr>
  </w:style>
  <w:style w:type="character" w:styleId="Odkaznakomentr">
    <w:name w:val="annotation reference"/>
    <w:basedOn w:val="Predvolenpsmoodseku"/>
    <w:uiPriority w:val="99"/>
    <w:rsid w:val="001A7A88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1A7A8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A7A88"/>
    <w:rPr>
      <w:rFonts w:ascii="Times New Roman" w:hAnsi="Times New Roman" w:cs="Times New Roman"/>
      <w:sz w:val="20"/>
      <w:szCs w:val="20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A7A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A7A88"/>
    <w:rPr>
      <w:rFonts w:ascii="Tahoma" w:hAnsi="Tahoma" w:cs="Tahoma"/>
      <w:sz w:val="16"/>
      <w:szCs w:val="16"/>
      <w:lang w:val="x-none" w:eastAsia="cs-CZ"/>
    </w:rPr>
  </w:style>
  <w:style w:type="character" w:customStyle="1" w:styleId="ZakladnystylChar">
    <w:name w:val="Zakladny styl Char"/>
    <w:link w:val="Zakladnystyl"/>
    <w:locked/>
    <w:rsid w:val="00CA5011"/>
    <w:rPr>
      <w:rFonts w:ascii="Times New Roman" w:hAnsi="Times New Roman"/>
      <w:sz w:val="24"/>
      <w:lang w:val="x-none" w:eastAsia="sk-SK"/>
    </w:rPr>
  </w:style>
  <w:style w:type="paragraph" w:styleId="Revzia">
    <w:name w:val="Revision"/>
    <w:hidden/>
    <w:uiPriority w:val="99"/>
    <w:semiHidden/>
    <w:rsid w:val="00BE5D3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00_obal_-MPK"/>
    <f:field ref="objsubject" par="" edit="true" text=""/>
    <f:field ref="objcreatedby" par="" text="Gavalcová, Eva"/>
    <f:field ref="objcreatedat" par="" text="29.11.2022 15:50:38"/>
    <f:field ref="objchangedby" par="" text="Administrator, System"/>
    <f:field ref="objmodifiedat" par="" text="29.11.2022 15:50:3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dopravy a výstavby SR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Ministerstvo dopravy a výstavby SR;Lubomir.Moravcik@mindop.sk</dc:creator>
  <cp:keywords/>
  <dc:description/>
  <cp:lastModifiedBy>Moravčík, Ľubomír</cp:lastModifiedBy>
  <cp:revision>5</cp:revision>
  <dcterms:created xsi:type="dcterms:W3CDTF">2022-12-02T10:21:00Z</dcterms:created>
  <dcterms:modified xsi:type="dcterms:W3CDTF">2022-12-20T14:09:00Z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Cestná doprava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Eva Gavalcová</vt:lpwstr>
  </property>
  <property fmtid="{D5CDD505-2E9C-101B-9397-08002B2CF9AE}" pid="12" name="FSC#SKEDITIONSLOVLEX@103.510:zodppredkladatel">
    <vt:lpwstr>Andrej Doležal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dopravných prostriedkoch a prepravných prostriedkoch používaných na prepravu skaziteľných potravín a o zmene a doplnení niektorých zákonov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dopravy a výstavby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rok 2022 (bod B.1. uznesenia vlády Slovenskej republiky č. 15 z 12. januára 2022)</vt:lpwstr>
  </property>
  <property fmtid="{D5CDD505-2E9C-101B-9397-08002B2CF9AE}" pid="23" name="FSC#SKEDITIONSLOVLEX@103.510:plnynazovpredpis">
    <vt:lpwstr> Zákon o dopravných prostriedkoch a prepravných prostriedkoch používaných na prepravu skaziteľných potravín a o zmene a doplnení niektorých zákonov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40399/2022/SCDPK/118245-M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LP/2022/816</vt:lpwstr>
  </property>
  <property fmtid="{D5CDD505-2E9C-101B-9397-08002B2CF9AE}" pid="37" name="FSC#SKEDITIONSLOVLEX@103.510:typsprievdok">
    <vt:lpwstr>Obal materiálu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dopravy a výstavby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dopravy a výstavby Slovenskej republiky</vt:lpwstr>
  </property>
  <property fmtid="{D5CDD505-2E9C-101B-9397-08002B2CF9AE}" pid="142" name="FSC#SKEDITIONSLOVLEX@103.510:funkciaZodpPredAkuzativ">
    <vt:lpwstr>ministra dopravy a výstavby Slovenskej republiky</vt:lpwstr>
  </property>
  <property fmtid="{D5CDD505-2E9C-101B-9397-08002B2CF9AE}" pid="143" name="FSC#SKEDITIONSLOVLEX@103.510:funkciaZodpPredDativ">
    <vt:lpwstr>ministrovi dopravy a výstavby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Andrej Doležal_x000d_
minister dopravy a výstavby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29. 11. 2022</vt:lpwstr>
  </property>
  <property fmtid="{D5CDD505-2E9C-101B-9397-08002B2CF9AE}" pid="151" name="FSC#COOSYSTEM@1.1:Container">
    <vt:lpwstr>COO.2145.1000.3.5378652</vt:lpwstr>
  </property>
  <property fmtid="{D5CDD505-2E9C-101B-9397-08002B2CF9AE}" pid="152" name="FSC#FSCFOLIO@1.1001:docpropproject">
    <vt:lpwstr/>
  </property>
</Properties>
</file>