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Default="007E66D6" w:rsidP="000800FC">
            <w:pPr>
              <w:rPr>
                <w:rFonts w:ascii="Times New Roman" w:hAnsi="Times New Roman"/>
                <w:lang w:eastAsia="cs-CZ"/>
              </w:rPr>
            </w:pPr>
            <w:r w:rsidRPr="00623B02">
              <w:rPr>
                <w:rFonts w:ascii="Times New Roman" w:hAnsi="Times New Roman"/>
                <w:lang w:eastAsia="cs-CZ"/>
              </w:rPr>
              <w:t>Návrh nariadenia vlády Slovenskej republiky, ktorým sa ustanovujú kritické zahraničné investície</w:t>
            </w:r>
          </w:p>
          <w:p w:rsidR="007E66D6" w:rsidRPr="00B043B4" w:rsidRDefault="007E66D6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7E66D6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7E66D6" w:rsidRDefault="007E66D6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6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7E66D6" w:rsidRDefault="007E66D6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6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2/2023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6D6" w:rsidRPr="00623B02" w:rsidRDefault="007E66D6" w:rsidP="007E66D6">
            <w:pPr>
              <w:spacing w:after="120"/>
              <w:jc w:val="both"/>
              <w:rPr>
                <w:rFonts w:ascii="Times New Roman" w:hAnsi="Times New Roman"/>
                <w:lang w:eastAsia="cs-CZ"/>
              </w:rPr>
            </w:pPr>
            <w:r w:rsidRPr="00623B02">
              <w:rPr>
                <w:rFonts w:ascii="Times New Roman" w:hAnsi="Times New Roman"/>
                <w:lang w:eastAsia="cs-CZ"/>
              </w:rPr>
              <w:t>Aktuálny vývoj a trendy v globálnom hospodárskom priestore a vzájomná otvorenosť ekonomík Európskej únie prispeli k tomu, že aj napriek všeobecne pozitívnemu vplyvu zahraničných investícií, je nutné venovať prichádzajúcim zahraničným investíciám zvýšenú po</w:t>
            </w:r>
            <w:r>
              <w:rPr>
                <w:rFonts w:ascii="Times New Roman" w:hAnsi="Times New Roman"/>
                <w:lang w:eastAsia="cs-CZ"/>
              </w:rPr>
              <w:t>zornosť a identifikovať ich </w:t>
            </w:r>
            <w:r w:rsidRPr="00623B02">
              <w:rPr>
                <w:rFonts w:ascii="Times New Roman" w:hAnsi="Times New Roman"/>
                <w:lang w:eastAsia="cs-CZ"/>
              </w:rPr>
              <w:t xml:space="preserve">potenciál a spôsobilosť negatívne ovplyvniť bezpečnosť alebo verejný poriadok. Uvedené naviac umocňujú negatívne dôsledky doznievajúcej pandémie COVID-19 a pretrvávajúcej agresie Ruskej federácie na Ukrajine. </w:t>
            </w:r>
          </w:p>
          <w:p w:rsidR="007E66D6" w:rsidRPr="00623B02" w:rsidRDefault="007E66D6" w:rsidP="007E66D6">
            <w:pPr>
              <w:spacing w:after="120"/>
              <w:jc w:val="both"/>
              <w:rPr>
                <w:rFonts w:ascii="Times New Roman" w:hAnsi="Times New Roman"/>
                <w:lang w:eastAsia="cs-CZ"/>
              </w:rPr>
            </w:pPr>
            <w:r w:rsidRPr="00623B02">
              <w:rPr>
                <w:rFonts w:ascii="Times New Roman" w:hAnsi="Times New Roman"/>
                <w:lang w:eastAsia="cs-CZ"/>
              </w:rPr>
              <w:t>Ministerstvo hospodárstva Slovenskej republiky pristúpilo k príprave komplexnej právnej úprave preverovania zahraničných investícií z dôvodu ochrany bezpečnosti a verejného poriadku. Základom tejto legislatívy je zákon</w:t>
            </w:r>
            <w:r>
              <w:rPr>
                <w:rFonts w:ascii="Times New Roman" w:hAnsi="Times New Roman"/>
                <w:lang w:eastAsia="cs-CZ"/>
              </w:rPr>
              <w:t xml:space="preserve"> č. 497/2022 Z. z.</w:t>
            </w:r>
            <w:r w:rsidRPr="00623B02">
              <w:rPr>
                <w:rFonts w:ascii="Times New Roman" w:hAnsi="Times New Roman"/>
                <w:lang w:eastAsia="cs-CZ"/>
              </w:rPr>
              <w:t xml:space="preserve"> o preverovaní zahr</w:t>
            </w:r>
            <w:r>
              <w:rPr>
                <w:rFonts w:ascii="Times New Roman" w:hAnsi="Times New Roman"/>
                <w:lang w:eastAsia="cs-CZ"/>
              </w:rPr>
              <w:t>aničných investícií a o zmene a </w:t>
            </w:r>
            <w:r w:rsidRPr="00623B02">
              <w:rPr>
                <w:rFonts w:ascii="Times New Roman" w:hAnsi="Times New Roman"/>
                <w:lang w:eastAsia="cs-CZ"/>
              </w:rPr>
              <w:t>doplnení niektorých zákonov (ďalej len „zákon o preverovaní zahraničných investícií“), ktorý venuje osobitnú pozornosť tzv. kritickým zahraničným investíciám. Ide o okruh zahraničných invest</w:t>
            </w:r>
            <w:r>
              <w:rPr>
                <w:rFonts w:ascii="Times New Roman" w:hAnsi="Times New Roman"/>
                <w:lang w:eastAsia="cs-CZ"/>
              </w:rPr>
              <w:t>ícií, v súvislosti s ktorými sa </w:t>
            </w:r>
            <w:r w:rsidRPr="00623B02">
              <w:rPr>
                <w:rFonts w:ascii="Times New Roman" w:hAnsi="Times New Roman"/>
                <w:lang w:eastAsia="cs-CZ"/>
              </w:rPr>
              <w:t>vopred vo všeobecnosti predpokladá zvýšené bezpečnostné riziko</w:t>
            </w:r>
            <w:r>
              <w:rPr>
                <w:rFonts w:ascii="Times New Roman" w:hAnsi="Times New Roman"/>
                <w:lang w:eastAsia="cs-CZ"/>
              </w:rPr>
              <w:t>, ako aj závažnejšie následky v </w:t>
            </w:r>
            <w:r w:rsidRPr="00623B02">
              <w:rPr>
                <w:rFonts w:ascii="Times New Roman" w:hAnsi="Times New Roman"/>
                <w:lang w:eastAsia="cs-CZ"/>
              </w:rPr>
              <w:t>prípade narušenia bezpečnosti alebo verejného poriadku. Z to</w:t>
            </w:r>
            <w:r>
              <w:rPr>
                <w:rFonts w:ascii="Times New Roman" w:hAnsi="Times New Roman"/>
                <w:lang w:eastAsia="cs-CZ"/>
              </w:rPr>
              <w:t>ho dôvodu zákon ustanovuje, že k</w:t>
            </w:r>
            <w:r w:rsidRPr="00623B02">
              <w:rPr>
                <w:rFonts w:ascii="Times New Roman" w:hAnsi="Times New Roman"/>
                <w:lang w:eastAsia="cs-CZ"/>
              </w:rPr>
              <w:t>ritické zahraničné investície nemôžu byť uskutočnené bez ich predchádzajúceho preverenia.</w:t>
            </w:r>
          </w:p>
          <w:p w:rsidR="007E66D6" w:rsidRPr="00623B02" w:rsidRDefault="007E66D6" w:rsidP="007E66D6">
            <w:pPr>
              <w:spacing w:after="120"/>
              <w:jc w:val="both"/>
              <w:rPr>
                <w:rFonts w:ascii="Times New Roman" w:hAnsi="Times New Roman"/>
                <w:lang w:eastAsia="cs-CZ"/>
              </w:rPr>
            </w:pPr>
            <w:r w:rsidRPr="00623B02">
              <w:rPr>
                <w:rFonts w:ascii="Times New Roman" w:hAnsi="Times New Roman"/>
                <w:lang w:eastAsia="cs-CZ"/>
              </w:rPr>
              <w:t>Skúsenosti krajín, ktoré majú s uplatňovaním národných mechanizmov preverovania zahraničných investícií dlhoročnú prax, ukazujú, že v dôsledku rýchlych zmien v globálnom priestore a rýchleho technologického vývoja sa strategicky dôležitými pre bezpečnosť a verejný poriadok m</w:t>
            </w:r>
            <w:r>
              <w:rPr>
                <w:rFonts w:ascii="Times New Roman" w:hAnsi="Times New Roman"/>
                <w:lang w:eastAsia="cs-CZ"/>
              </w:rPr>
              <w:t xml:space="preserve">ôžu stať aj ďalšie </w:t>
            </w:r>
            <w:r w:rsidRPr="00623B02">
              <w:rPr>
                <w:rFonts w:ascii="Times New Roman" w:hAnsi="Times New Roman"/>
                <w:lang w:eastAsia="cs-CZ"/>
              </w:rPr>
              <w:t>technológie, systémy, infraštruktúra, vstupy a pod., ktorých dôležitosť v súčasnosti nie je možné predvídať. Zároveň možno predpokladať iné nepredvídateľné s</w:t>
            </w:r>
            <w:r>
              <w:rPr>
                <w:rFonts w:ascii="Times New Roman" w:hAnsi="Times New Roman"/>
                <w:lang w:eastAsia="cs-CZ"/>
              </w:rPr>
              <w:t>ituácie, ktoré by mohli viesť k </w:t>
            </w:r>
            <w:r w:rsidRPr="00623B02">
              <w:rPr>
                <w:rFonts w:ascii="Times New Roman" w:hAnsi="Times New Roman"/>
                <w:lang w:eastAsia="cs-CZ"/>
              </w:rPr>
              <w:t>ohrozeniu bezpečnosti a verejného poriadku prostredníctvom zahraničnej investície v cieľovej osobe, resp. v sektore, ktorý sa z logických dôvodov pri príprave zákona o preverovaní zahraničných investícií nepovažoval za strategický. Preto bolo vymedzenie kritických zahraničných investícií ponechané na na</w:t>
            </w:r>
            <w:r>
              <w:rPr>
                <w:rFonts w:ascii="Times New Roman" w:hAnsi="Times New Roman"/>
                <w:lang w:eastAsia="cs-CZ"/>
              </w:rPr>
              <w:t>riadenie vlády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 Zároveň však hranice účasti zahraničného investora v cieľovej osobe, ktoré budú kľúčové pre určenie, či konkrétna kritická zahraničná investícia musí byť preverená, sú ustanovené zákonom. Týmto spôsobom je zabezpečená primeraná miera flexibility.</w:t>
            </w:r>
          </w:p>
          <w:p w:rsidR="001B23B7" w:rsidRPr="007E66D6" w:rsidRDefault="007E66D6" w:rsidP="007E66D6">
            <w:pPr>
              <w:spacing w:after="120"/>
              <w:jc w:val="both"/>
              <w:rPr>
                <w:rFonts w:ascii="Times New Roman" w:hAnsi="Times New Roman"/>
                <w:lang w:eastAsia="cs-CZ"/>
              </w:rPr>
            </w:pPr>
            <w:r w:rsidRPr="00623B02">
              <w:rPr>
                <w:rFonts w:ascii="Times New Roman" w:hAnsi="Times New Roman"/>
                <w:lang w:eastAsia="cs-CZ"/>
              </w:rPr>
              <w:lastRenderedPageBreak/>
              <w:t>Vzhľadom na uvedené a s ohľadom na § 3 a § 68 ods. 1 zákona o preverovaní zahraničných investícií bol pripravený návrh vlády Slovenskej republiky, ktorým sa ustanovujú kritické zahraničné investície</w:t>
            </w:r>
            <w:r>
              <w:rPr>
                <w:rFonts w:ascii="Times New Roman" w:hAnsi="Times New Roman"/>
                <w:lang w:eastAsia="cs-CZ"/>
              </w:rPr>
              <w:t xml:space="preserve"> (ďalej len „návrh nariadenia“).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6D6" w:rsidRPr="00623B02" w:rsidRDefault="007E66D6" w:rsidP="007E66D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 w:rsidRPr="00623B02">
              <w:rPr>
                <w:rFonts w:ascii="Times New Roman" w:hAnsi="Times New Roman"/>
              </w:rPr>
              <w:t xml:space="preserve">Návrh nariadenia </w:t>
            </w:r>
            <w:r w:rsidRPr="00623B02">
              <w:rPr>
                <w:rFonts w:ascii="Times New Roman" w:hAnsi="Times New Roman"/>
                <w:lang w:eastAsia="cs-CZ"/>
              </w:rPr>
              <w:t>je súčasťou legislatívneho balíčku, ktorého cieľom je úprava preverovania zahraničných investícií z dôvodu ochrany bezpečnosti a verejného poriadku.</w:t>
            </w:r>
          </w:p>
          <w:p w:rsidR="007E66D6" w:rsidRPr="00623B02" w:rsidRDefault="007E66D6" w:rsidP="007E66D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lang w:eastAsia="cs-CZ"/>
              </w:rPr>
            </w:pPr>
            <w:r w:rsidRPr="00623B02">
              <w:rPr>
                <w:rFonts w:ascii="Times New Roman" w:hAnsi="Times New Roman"/>
              </w:rPr>
              <w:t>Mechanizmus preverovania zahraničných investícií nastavený zákonom o preverovaní zahraničných investícií predstavuje efektívny nástroj ochrany pred bezpečnostnými rizikami spojenými so zahraničnými investíciami, prostredníctvom ktorého Slovensko bude vedieť nielen identifikovať bezpečnostné riziká, ale ich aj eliminovať, a to stanovením podmienok pre uskutočnenie zahraničnej investície alebo jej prípadným zakázaním. V rámci novej právnej úpravy sa kladie osobitná pozornosť na</w:t>
            </w:r>
            <w:r w:rsidRPr="00623B02">
              <w:rPr>
                <w:rFonts w:ascii="Times New Roman" w:hAnsi="Times New Roman"/>
                <w:lang w:eastAsia="cs-CZ"/>
              </w:rPr>
              <w:t xml:space="preserve"> tzv. kritické zahraničné investície, v súvislosti s ktorými sa vopred vo všeobecnosti predpokladá zvýšené bezpečnostné riziko, ako aj závažnejšie následky v prípade narušenia bezpečnosti alebo verejného poriadku. Z toho dôvodu zákon o preverovaní zahraničných investícií vo svojom § 11 ods. 1 ustanovuje, že kritické zahraničné investície nemôžu byť uskutočnené bez ich predchádzajúceho preverenia. V § 68 ods. 1 zákon splnomocňuj</w:t>
            </w:r>
            <w:r>
              <w:rPr>
                <w:rFonts w:ascii="Times New Roman" w:hAnsi="Times New Roman"/>
                <w:lang w:eastAsia="cs-CZ"/>
              </w:rPr>
              <w:t>e vládu Slovenskej republiky na </w:t>
            </w:r>
            <w:r w:rsidRPr="00623B02">
              <w:rPr>
                <w:rFonts w:ascii="Times New Roman" w:hAnsi="Times New Roman"/>
                <w:lang w:eastAsia="cs-CZ"/>
              </w:rPr>
              <w:t>vymedzenie okruhu kritických zahraničných. Dôvodom je primeraná miera flexibility,</w:t>
            </w:r>
            <w:r>
              <w:rPr>
                <w:rFonts w:ascii="Times New Roman" w:hAnsi="Times New Roman"/>
                <w:lang w:eastAsia="cs-CZ"/>
              </w:rPr>
              <w:t xml:space="preserve"> ktorá je </w:t>
            </w:r>
            <w:r w:rsidRPr="00623B02">
              <w:rPr>
                <w:rFonts w:ascii="Times New Roman" w:hAnsi="Times New Roman"/>
                <w:lang w:eastAsia="cs-CZ"/>
              </w:rPr>
              <w:t>potrebná vo vzťahu k vymedzeniu okruhu kritických zahraničnýc</w:t>
            </w:r>
            <w:r>
              <w:rPr>
                <w:rFonts w:ascii="Times New Roman" w:hAnsi="Times New Roman"/>
                <w:lang w:eastAsia="cs-CZ"/>
              </w:rPr>
              <w:t>h investícií z dôvodu rýchlo sa </w:t>
            </w:r>
            <w:r w:rsidRPr="00623B02">
              <w:rPr>
                <w:rFonts w:ascii="Times New Roman" w:hAnsi="Times New Roman"/>
                <w:lang w:eastAsia="cs-CZ"/>
              </w:rPr>
              <w:t>meniaceho globálneho priestoru, trendov v oblasti zahraničných investícií a technologického pokroku.</w:t>
            </w:r>
          </w:p>
          <w:p w:rsidR="001B23B7" w:rsidRPr="00B043B4" w:rsidRDefault="007E66D6" w:rsidP="007E66D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23B02">
              <w:rPr>
                <w:rFonts w:ascii="Times New Roman" w:hAnsi="Times New Roman"/>
                <w:lang w:eastAsia="cs-CZ"/>
              </w:rPr>
              <w:t>Celý legislatívny balíček vrátane nariadenia sleduje jediný záujem, a tým</w:t>
            </w:r>
            <w:r w:rsidRPr="00623B02">
              <w:rPr>
                <w:rFonts w:ascii="Times New Roman" w:hAnsi="Times New Roman"/>
              </w:rPr>
              <w:t xml:space="preserve"> je ochrana pred zahraničnými investíciami, ktoré môžu ohroziť alebo narušiť bezpečnosť alebo verejný poriadok Slovenskej republiky a bezpečnosť alebo verejný poriadok v Európskej únii. Výsledným stavom je zavedenie účinného komplexného mechanizmu preverovania zahraničných investícií z dôvodu ochrany bezpečnosti a verejného poriadku Slovenskej republiky a bezpečnosti a verejného poriadku v Európskej únii.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6D6" w:rsidRPr="00623B02" w:rsidRDefault="007E66D6" w:rsidP="007E66D6">
            <w:pPr>
              <w:spacing w:after="120"/>
              <w:jc w:val="both"/>
              <w:rPr>
                <w:rFonts w:ascii="Times New Roman" w:hAnsi="Times New Roman"/>
              </w:rPr>
            </w:pPr>
            <w:r w:rsidRPr="00623B02">
              <w:rPr>
                <w:rFonts w:ascii="Times New Roman" w:hAnsi="Times New Roman"/>
                <w:lang w:eastAsia="cs-CZ"/>
              </w:rPr>
              <w:t xml:space="preserve">Zahraniční investori z tretích krajín podľa § 4 zákona o preverovaní zahraničných investícií, ktorí požiadajú o preverenie alebo ktorých investície Ministerstvo hospodárstva Slovenskej republiky preverí z úradnej moci, ako aj </w:t>
            </w:r>
            <w:r w:rsidRPr="00623B02">
              <w:rPr>
                <w:rFonts w:ascii="Times New Roman" w:hAnsi="Times New Roman"/>
                <w:color w:val="000000"/>
                <w:highlight w:val="white"/>
              </w:rPr>
              <w:t>cieľové osoby</w:t>
            </w:r>
            <w:r w:rsidRPr="00623B02">
              <w:rPr>
                <w:rFonts w:ascii="Times New Roman" w:hAnsi="Times New Roman"/>
                <w:highlight w:val="white"/>
              </w:rPr>
              <w:t xml:space="preserve"> podľa § 5 zákona </w:t>
            </w:r>
            <w:r w:rsidRPr="00623B02">
              <w:rPr>
                <w:rFonts w:ascii="Times New Roman" w:hAnsi="Times New Roman"/>
                <w:lang w:eastAsia="cs-CZ"/>
              </w:rPr>
              <w:t>o preverovaní zahraničných investícií</w:t>
            </w:r>
            <w:r w:rsidRPr="00623B02">
              <w:rPr>
                <w:rFonts w:ascii="Times New Roman" w:hAnsi="Times New Roman"/>
                <w:color w:val="000000"/>
                <w:highlight w:val="white"/>
              </w:rPr>
              <w:t xml:space="preserve">, ktorých </w:t>
            </w:r>
            <w:r w:rsidRPr="00623B02">
              <w:rPr>
                <w:rFonts w:ascii="Times New Roman" w:hAnsi="Times New Roman"/>
                <w:highlight w:val="white"/>
              </w:rPr>
              <w:t>sa tieto zahraničné investície bud</w:t>
            </w:r>
            <w:r w:rsidRPr="00623B02">
              <w:rPr>
                <w:rFonts w:ascii="Times New Roman" w:hAnsi="Times New Roman"/>
              </w:rPr>
              <w:t>ú týkať.</w:t>
            </w:r>
          </w:p>
          <w:p w:rsidR="007E66D6" w:rsidRPr="00623B02" w:rsidRDefault="007E66D6" w:rsidP="007E66D6">
            <w:pPr>
              <w:spacing w:after="120"/>
              <w:jc w:val="both"/>
              <w:rPr>
                <w:rFonts w:ascii="Times New Roman" w:hAnsi="Times New Roman"/>
                <w:lang w:eastAsia="cs-CZ"/>
              </w:rPr>
            </w:pPr>
            <w:r w:rsidRPr="00623B02">
              <w:rPr>
                <w:rFonts w:ascii="Times New Roman" w:hAnsi="Times New Roman"/>
                <w:lang w:eastAsia="cs-CZ"/>
              </w:rPr>
              <w:t>Ministerstvo hospodárstva Slovenskej republiky ako ústredný orgán štátnej správy na preverovanie zahraničných investícií.</w:t>
            </w:r>
          </w:p>
          <w:p w:rsidR="007E66D6" w:rsidRPr="00623B02" w:rsidRDefault="007E66D6" w:rsidP="007E66D6">
            <w:pPr>
              <w:spacing w:after="120"/>
              <w:jc w:val="both"/>
              <w:rPr>
                <w:rFonts w:ascii="Times New Roman" w:hAnsi="Times New Roman"/>
                <w:lang w:eastAsia="cs-CZ"/>
              </w:rPr>
            </w:pPr>
            <w:r w:rsidRPr="00623B02">
              <w:rPr>
                <w:rFonts w:ascii="Times New Roman" w:hAnsi="Times New Roman"/>
                <w:lang w:eastAsia="cs-CZ"/>
              </w:rPr>
              <w:t>Ministerstvo vnútra Slovenskej republiky, Ministerstvo obrany Slovenskej republiky a Ministerstvo zahraničných vecí a európskych záležitostí Slovenskej republiky, ktoré majú postavenie tzv. stálych konzultujúcich orgánov podľa § 6 písm. h) zákona o preverovaní zahraničných investícií, a ktoré sa spolu s Ministerstvom hospodárstva Slovenskej republiky vždy priamo podieľajú na</w:t>
            </w:r>
            <w:r>
              <w:rPr>
                <w:rFonts w:ascii="Times New Roman" w:hAnsi="Times New Roman"/>
                <w:lang w:eastAsia="cs-CZ"/>
              </w:rPr>
              <w:t xml:space="preserve"> posudzovaní rizika negatívneho vplyvu zahraničnej investície (§ 15 zákona) a na</w:t>
            </w:r>
            <w:r w:rsidRPr="00623B02">
              <w:rPr>
                <w:rFonts w:ascii="Times New Roman" w:hAnsi="Times New Roman"/>
                <w:lang w:eastAsia="cs-CZ"/>
              </w:rPr>
              <w:t xml:space="preserve"> preverovaní zahraničnej investície</w:t>
            </w:r>
            <w:r>
              <w:rPr>
                <w:rFonts w:ascii="Times New Roman" w:hAnsi="Times New Roman"/>
                <w:lang w:eastAsia="cs-CZ"/>
              </w:rPr>
              <w:t xml:space="preserve"> (§ 16 a </w:t>
            </w:r>
            <w:proofErr w:type="spellStart"/>
            <w:r>
              <w:rPr>
                <w:rFonts w:ascii="Times New Roman" w:hAnsi="Times New Roman"/>
                <w:lang w:eastAsia="cs-CZ"/>
              </w:rPr>
              <w:t>nasl</w:t>
            </w:r>
            <w:proofErr w:type="spellEnd"/>
            <w:r>
              <w:rPr>
                <w:rFonts w:ascii="Times New Roman" w:hAnsi="Times New Roman"/>
                <w:lang w:eastAsia="cs-CZ"/>
              </w:rPr>
              <w:t>. zákona)</w:t>
            </w:r>
            <w:r w:rsidRPr="00623B02">
              <w:rPr>
                <w:rFonts w:ascii="Times New Roman" w:hAnsi="Times New Roman"/>
                <w:lang w:eastAsia="cs-CZ"/>
              </w:rPr>
              <w:t>.</w:t>
            </w:r>
          </w:p>
          <w:p w:rsidR="007E66D6" w:rsidRPr="00623B02" w:rsidRDefault="007E66D6" w:rsidP="007E66D6">
            <w:pPr>
              <w:spacing w:after="120"/>
              <w:jc w:val="both"/>
              <w:rPr>
                <w:rFonts w:ascii="Times New Roman" w:hAnsi="Times New Roman"/>
                <w:lang w:eastAsia="cs-CZ"/>
              </w:rPr>
            </w:pPr>
            <w:r w:rsidRPr="00623B02">
              <w:rPr>
                <w:rFonts w:ascii="Times New Roman" w:hAnsi="Times New Roman"/>
                <w:lang w:eastAsia="cs-CZ"/>
              </w:rPr>
              <w:t>Ďalšie vecne príslušné ministerstvá, ktorých pôsobnosti sa zahraničná investícia týka a ktoré v danom prípade majú postavenie ad hoc konzultujúcich orgánov podľa § 6 písm. h) zákona o preverovaní zahraničných investícií.</w:t>
            </w:r>
          </w:p>
          <w:p w:rsidR="007E66D6" w:rsidRPr="00623B02" w:rsidRDefault="007E66D6" w:rsidP="007E66D6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623B02">
              <w:rPr>
                <w:rFonts w:ascii="Times New Roman" w:hAnsi="Times New Roman"/>
                <w:lang w:eastAsia="cs-CZ"/>
              </w:rPr>
              <w:t xml:space="preserve">Ministerstvo financií Slovenskej republiky, ktoré sa osobitne vyjadruje </w:t>
            </w:r>
            <w:r w:rsidRPr="00623B02">
              <w:rPr>
                <w:rFonts w:ascii="Times New Roman" w:hAnsi="Times New Roman"/>
                <w:color w:val="000000"/>
                <w:highlight w:val="white"/>
              </w:rPr>
              <w:t>k záväzkom Slovenskej republiky vyplývajúcim z medzinárodných zmlúv</w:t>
            </w:r>
            <w:r w:rsidRPr="00623B02">
              <w:rPr>
                <w:rFonts w:ascii="Times New Roman" w:hAnsi="Times New Roman"/>
                <w:color w:val="000000"/>
              </w:rPr>
              <w:t xml:space="preserve"> </w:t>
            </w:r>
            <w:r w:rsidRPr="00623B02">
              <w:rPr>
                <w:rFonts w:ascii="Times New Roman" w:hAnsi="Times New Roman"/>
                <w:color w:val="000000"/>
                <w:shd w:val="clear" w:color="auto" w:fill="FFFFFF"/>
              </w:rPr>
              <w:t>obsahujúcich ustanovenia o ochrane a podpore investícií alebo o uľahčovaní investícií</w:t>
            </w:r>
            <w:r w:rsidRPr="00623B02">
              <w:rPr>
                <w:rFonts w:ascii="Times New Roman" w:hAnsi="Times New Roman"/>
                <w:color w:val="000000"/>
              </w:rPr>
              <w:t>.</w:t>
            </w:r>
          </w:p>
          <w:p w:rsidR="007E66D6" w:rsidRPr="00623B02" w:rsidRDefault="007E66D6" w:rsidP="007E66D6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623B02">
              <w:rPr>
                <w:rFonts w:ascii="Times New Roman" w:hAnsi="Times New Roman"/>
                <w:color w:val="000000"/>
                <w:highlight w:val="white"/>
              </w:rPr>
              <w:t>Policajný zbor a spravodajské služby</w:t>
            </w:r>
            <w:r w:rsidRPr="00623B02">
              <w:rPr>
                <w:rFonts w:ascii="Times New Roman" w:hAnsi="Times New Roman"/>
                <w:color w:val="000000"/>
              </w:rPr>
              <w:t>, ktoré sú oprávnené poskytnúť informácie a podávať podnety na preverenie zahraničnej investície.</w:t>
            </w:r>
          </w:p>
          <w:p w:rsidR="007E66D6" w:rsidRPr="007E66D6" w:rsidRDefault="007E66D6" w:rsidP="007E66D6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623B02">
              <w:rPr>
                <w:rFonts w:ascii="Times New Roman" w:hAnsi="Times New Roman"/>
              </w:rPr>
              <w:lastRenderedPageBreak/>
              <w:t xml:space="preserve">Orgány štátnej správy, subjekty územnej samosprávy a verejnoprávne inštitúcie, ktoré </w:t>
            </w:r>
            <w:r w:rsidRPr="00623B02">
              <w:rPr>
                <w:rFonts w:ascii="Times New Roman" w:hAnsi="Times New Roman"/>
                <w:color w:val="000000"/>
              </w:rPr>
              <w:t>sú povinné poskytnúť Ministerstvu hospodárstva Slovenskej republiky sú</w:t>
            </w:r>
            <w:r>
              <w:rPr>
                <w:rFonts w:ascii="Times New Roman" w:hAnsi="Times New Roman"/>
                <w:color w:val="000000"/>
              </w:rPr>
              <w:t>činnosť podľa § 7 ods. 6 zákona.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6D6" w:rsidRPr="007E66D6" w:rsidRDefault="007E66D6" w:rsidP="007E66D6">
            <w:pPr>
              <w:spacing w:after="120"/>
              <w:rPr>
                <w:rFonts w:ascii="Times New Roman" w:eastAsia="Calibri" w:hAnsi="Times New Roman" w:cs="Times New Roman"/>
                <w:i/>
              </w:rPr>
            </w:pPr>
            <w:r w:rsidRPr="007E66D6">
              <w:rPr>
                <w:rFonts w:ascii="Times New Roman" w:eastAsia="Calibri" w:hAnsi="Times New Roman" w:cs="Times New Roman"/>
                <w:i/>
              </w:rPr>
              <w:t>Alternatíva 0 – ponechanie súčasného stavu</w:t>
            </w:r>
          </w:p>
          <w:p w:rsidR="007E66D6" w:rsidRPr="007E66D6" w:rsidRDefault="007E66D6" w:rsidP="007E66D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lang w:eastAsia="cs-CZ"/>
              </w:rPr>
            </w:pPr>
            <w:r w:rsidRPr="007E66D6">
              <w:rPr>
                <w:rFonts w:ascii="Times New Roman" w:eastAsia="Calibri" w:hAnsi="Times New Roman" w:cs="Times New Roman"/>
                <w:lang w:eastAsia="cs-CZ"/>
              </w:rPr>
              <w:t>V súčasnosti Slovenská republika nedisponuje komplexnou právnou úpravou v oblasti preverovania zahraničných investícii z dôvodu ochrany bezpečnosti a verejného poriadku Slovenskej republiky. Čiastková úprava týkajúca sa prvkov kritickej infraštruktúry v pôsobnosti Ministerstva hospodárstva Slovenskej republiky je obsiahnutá v zákone č. 45/2011 Z. z. o kritickej infraštruktúre v znení neskorších predpisov. Z pohľadu potrieb Slovenskej republiky a Európskej únie však táto úprava nie je dostatočná. Z uvedeného dôvodu Ministerstvo hospodárstva Slovenskej republiky pripravilo legislatívny balíček vrátane predloženého návrhu nariadenia, ktorým sa sledu</w:t>
            </w:r>
            <w:r w:rsidRPr="007E66D6">
              <w:rPr>
                <w:rFonts w:ascii="Times New Roman" w:eastAsia="Calibri" w:hAnsi="Times New Roman" w:cs="Times New Roman"/>
              </w:rPr>
              <w:t xml:space="preserve">je zavedenie účinného mechanizmu preverovania zahraničných investícií z dôvodu ochrany bezpečnosti a verejného poriadku Slovenskej republiky a bezpečnosti a verejného poriadku v Európskej únii. Týmto spôsobom </w:t>
            </w:r>
            <w:r w:rsidRPr="007E66D6">
              <w:rPr>
                <w:rFonts w:ascii="Times New Roman" w:eastAsia="Calibri" w:hAnsi="Times New Roman" w:cs="Times New Roman"/>
                <w:lang w:eastAsia="cs-CZ"/>
              </w:rPr>
              <w:t xml:space="preserve">Ministerstva hospodárstva Slovenskej republiky </w:t>
            </w:r>
            <w:r w:rsidRPr="007E66D6">
              <w:rPr>
                <w:rFonts w:ascii="Times New Roman" w:eastAsia="Calibri" w:hAnsi="Times New Roman" w:cs="Times New Roman"/>
              </w:rPr>
              <w:t xml:space="preserve">reflektuje aj na platnú Bezpečnostnú stratégiu Slovenskej republiky, v rámci ktorej je účinné preverovanie zahraničných investícií označené ako jeden zo strategických bezpečnostných záujmov Slovenskej republiky. Požiadavka na zavedenie účinného komplexného mechanizmu na preverovanie zahraničných investícií z dôvodu ochrany bezpečnosti a verejného poriadku vyplýva taktiež z Akčného plánu koordinácie boja proti hybridných hrozbám na roky 2022 až 2024. </w:t>
            </w:r>
            <w:r w:rsidRPr="007E66D6">
              <w:rPr>
                <w:rFonts w:ascii="Times New Roman" w:eastAsia="Calibri" w:hAnsi="Times New Roman" w:cs="Times New Roman"/>
                <w:lang w:eastAsia="cs-CZ"/>
              </w:rPr>
              <w:t xml:space="preserve">V prípade ponechania súčasného stavu by Slovenská republika v budúcnosti naďalej nedisponovala účinným nástrojom na identifikáciu a </w:t>
            </w:r>
            <w:proofErr w:type="spellStart"/>
            <w:r w:rsidRPr="007E66D6">
              <w:rPr>
                <w:rFonts w:ascii="Times New Roman" w:eastAsia="Calibri" w:hAnsi="Times New Roman" w:cs="Times New Roman"/>
                <w:lang w:eastAsia="cs-CZ"/>
              </w:rPr>
              <w:t>mitigáciu</w:t>
            </w:r>
            <w:proofErr w:type="spellEnd"/>
            <w:r w:rsidRPr="007E66D6">
              <w:rPr>
                <w:rFonts w:ascii="Times New Roman" w:eastAsia="Calibri" w:hAnsi="Times New Roman" w:cs="Times New Roman"/>
                <w:lang w:eastAsia="cs-CZ"/>
              </w:rPr>
              <w:t xml:space="preserve"> prípadných bezpečnostných rizík spojených s prichádzajúcimi zahraničnými investíciami.</w:t>
            </w:r>
          </w:p>
          <w:p w:rsidR="007E66D6" w:rsidRPr="007E66D6" w:rsidRDefault="007E66D6" w:rsidP="007E66D6">
            <w:pPr>
              <w:spacing w:after="120"/>
              <w:rPr>
                <w:rFonts w:ascii="Times New Roman" w:eastAsia="Calibri" w:hAnsi="Times New Roman" w:cs="Times New Roman"/>
                <w:i/>
              </w:rPr>
            </w:pPr>
            <w:r w:rsidRPr="007E66D6">
              <w:rPr>
                <w:rFonts w:ascii="Times New Roman" w:eastAsia="Calibri" w:hAnsi="Times New Roman" w:cs="Times New Roman"/>
                <w:i/>
              </w:rPr>
              <w:t xml:space="preserve">Alternatíva 1 – prijatie návrhu nariadenia </w:t>
            </w:r>
          </w:p>
          <w:p w:rsidR="001B23B7" w:rsidRPr="00B043B4" w:rsidRDefault="007E66D6" w:rsidP="007E66D6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E66D6">
              <w:rPr>
                <w:rFonts w:ascii="Times New Roman" w:eastAsia="Calibri" w:hAnsi="Times New Roman" w:cs="Times New Roman"/>
                <w:lang w:eastAsia="cs-CZ"/>
              </w:rPr>
              <w:t>Nariadenie je súčasťou legislatívy pripravenej Ministerstvom hospodárstva Slovenskej republiky, ktorou sa zavádza komplexný účinný mechanizmus preverovania zahraničných investícií z dôvodu ochrany bezpečnosti a verejného poriadku Slovenskej republiky a bezpečnosti a verejného poriadku v Európskej únii. Prijatím tejto legislatívy dôjde k</w:t>
            </w:r>
            <w:r w:rsidRPr="007E66D6">
              <w:rPr>
                <w:rFonts w:ascii="Times New Roman" w:eastAsia="Calibri" w:hAnsi="Times New Roman" w:cs="Times New Roman"/>
              </w:rPr>
              <w:t xml:space="preserve"> zavedeniu a k následnej implementácii účinného nástroja na ochranu pred bezpečnostnými rizikami spojenými so zahraničnými investíciami, prostredníctvom ktorého Slovensko bude vedieť nielen identifikovať bezpečnostné riziká, ale ich aj eliminovať, a to stanovením podmienok pre uskutočnenie zahraničnej investície alebo jej prípadným zakázaním. Uvedené o. i. prispeje k naplneniu Bezpečnostnej stratégie Slovenskej republiky, v rámci ktorej je účinné preverovanie zahraničných investícií označené ako jeden zo strategických bezpečnostných záujmov Slovenskej republiky, ako aj Akčného plánu koordinácie boja proti hybridných hrozbám na roky 2022 až 2024, z ktorého tiež vyplýva požiadavka na zavedenie účinného komplexného mechanizmu na preverovanie zahraničných investícií z dôvodu ochrany bezpečnosti a verejného poriadku.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4F666F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4F666F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  <w:r w:rsidR="007E6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7E66D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7E66D6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7E66D6" w:rsidRPr="007E66D6" w:rsidRDefault="007E6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7E66D6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7E66D6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7E66D6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7E66D6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7E66D6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7E66D6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7E66D6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7E66D6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7E66D6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7E66D6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7E66D6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7E66D6" w:rsidRDefault="007E66D6" w:rsidP="007E66D6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7E66D6">
              <w:rPr>
                <w:rFonts w:ascii="Times New Roman" w:eastAsia="Calibri" w:hAnsi="Times New Roman" w:cs="Times New Roman"/>
              </w:rPr>
              <w:t>Nariadením sa ustanovujú tzv. kritické zahraničné investície (§ 3 a § 68 ods. 1 zákona o preverovaní zahraničných investícií). Samotné nariadenie preto nemá žiadne vplyvy vo vyššie menovaných oblastiach.</w:t>
            </w:r>
          </w:p>
          <w:p w:rsidR="001B23B7" w:rsidRPr="007E66D6" w:rsidRDefault="007E66D6" w:rsidP="007E66D6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7E66D6">
              <w:rPr>
                <w:rFonts w:ascii="Times New Roman" w:eastAsia="Calibri" w:hAnsi="Times New Roman" w:cs="Times New Roman"/>
              </w:rPr>
              <w:t xml:space="preserve">Určité vplyvy sa predpokladajú pri implementácii celého legislatívneho balíka upravujúceho preverovanie zahraničných investícií z dôvodu ochrany bezpečnosti a verejného poriadku. Tieto však boli predmetom analýzy a následného posúdenia v rámci predbežného pripomienkového konania k návrhu zákona o preverovaní zahraničných investícií (stanovisko komisie č. 076/2021). Pre úplnosť bola analýza vplyvov na podnikateľské prostredie, ktorá bola predložená do predbežného pripomienkového konania k návrhu zákona o preverovaní zahraničných investícií, aktualizovaná </w:t>
            </w:r>
            <w:r>
              <w:rPr>
                <w:rFonts w:ascii="Times New Roman" w:eastAsia="Calibri" w:hAnsi="Times New Roman" w:cs="Times New Roman"/>
              </w:rPr>
              <w:t xml:space="preserve">podľa </w:t>
            </w:r>
            <w:r w:rsidRPr="007E66D6">
              <w:rPr>
                <w:rFonts w:ascii="Times New Roman" w:eastAsia="Calibri" w:hAnsi="Times New Roman" w:cs="Times New Roman"/>
              </w:rPr>
              <w:t xml:space="preserve">platnej </w:t>
            </w:r>
            <w:r w:rsidR="004F666F">
              <w:rPr>
                <w:rFonts w:ascii="Times New Roman" w:eastAsia="Calibri" w:hAnsi="Times New Roman" w:cs="Times New Roman"/>
              </w:rPr>
              <w:t>j</w:t>
            </w:r>
            <w:r>
              <w:rPr>
                <w:rFonts w:ascii="Times New Roman" w:eastAsia="Calibri" w:hAnsi="Times New Roman" w:cs="Times New Roman"/>
              </w:rPr>
              <w:t xml:space="preserve">ednotnej </w:t>
            </w:r>
            <w:r w:rsidRPr="007E66D6">
              <w:rPr>
                <w:rFonts w:ascii="Times New Roman" w:eastAsia="Calibri" w:hAnsi="Times New Roman" w:cs="Times New Roman"/>
              </w:rPr>
              <w:t>metodiky.</w:t>
            </w:r>
            <w:bookmarkStart w:id="0" w:name="_GoBack"/>
            <w:bookmarkEnd w:id="0"/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6D6" w:rsidRDefault="007E66D6" w:rsidP="007E66D6">
            <w:pPr>
              <w:rPr>
                <w:rFonts w:ascii="Times New Roman" w:hAnsi="Times New Roman"/>
              </w:rPr>
            </w:pPr>
            <w:r w:rsidRPr="00623B02">
              <w:rPr>
                <w:rFonts w:ascii="Times New Roman" w:hAnsi="Times New Roman"/>
              </w:rPr>
              <w:t>Mgr. Martina Stratená, HŠR, odbor investícií Ministerstva hospod</w:t>
            </w:r>
            <w:r>
              <w:rPr>
                <w:rFonts w:ascii="Times New Roman" w:hAnsi="Times New Roman"/>
              </w:rPr>
              <w:t xml:space="preserve">árstva SR, </w:t>
            </w:r>
          </w:p>
          <w:p w:rsidR="001B23B7" w:rsidRPr="007E66D6" w:rsidRDefault="007E66D6" w:rsidP="007E66D6">
            <w:pPr>
              <w:rPr>
                <w:rFonts w:ascii="Times New Roman" w:hAnsi="Times New Roman"/>
              </w:rPr>
            </w:pPr>
            <w:r w:rsidRPr="00623B02">
              <w:rPr>
                <w:rFonts w:ascii="Times New Roman" w:hAnsi="Times New Roman"/>
              </w:rPr>
              <w:t xml:space="preserve">mail: </w:t>
            </w:r>
            <w:hyperlink r:id="rId9" w:history="1">
              <w:r w:rsidRPr="00623B02">
                <w:rPr>
                  <w:rStyle w:val="Hypertextovprepojenie"/>
                  <w:rFonts w:ascii="Times New Roman" w:hAnsi="Times New Roman"/>
                </w:rPr>
                <w:t>martina.stratena@mhsr.sk</w:t>
              </w:r>
            </w:hyperlink>
            <w:r w:rsidRPr="00623B02">
              <w:rPr>
                <w:rFonts w:ascii="Times New Roman" w:hAnsi="Times New Roman"/>
              </w:rPr>
              <w:t xml:space="preserve">  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4F666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4F666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4F666F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7E66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</w:t>
            </w:r>
            <w:r w:rsidR="007E66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II. spolu s Vaším vyhodnotením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4F666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4F666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4F666F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4F666F"/>
    <w:sectPr w:rsidR="00274130" w:rsidSect="007E66D6">
      <w:footerReference w:type="default" r:id="rId10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C0" w:rsidRDefault="00ED1AC0" w:rsidP="001B23B7">
      <w:pPr>
        <w:spacing w:after="0" w:line="240" w:lineRule="auto"/>
      </w:pPr>
      <w:r>
        <w:separator/>
      </w:r>
    </w:p>
  </w:endnote>
  <w:endnote w:type="continuationSeparator" w:id="0">
    <w:p w:rsidR="00ED1AC0" w:rsidRDefault="00ED1AC0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666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C0" w:rsidRDefault="00ED1AC0" w:rsidP="001B23B7">
      <w:pPr>
        <w:spacing w:after="0" w:line="240" w:lineRule="auto"/>
      </w:pPr>
      <w:r>
        <w:separator/>
      </w:r>
    </w:p>
  </w:footnote>
  <w:footnote w:type="continuationSeparator" w:id="0">
    <w:p w:rsidR="00ED1AC0" w:rsidRDefault="00ED1AC0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B23B7"/>
    <w:rsid w:val="001E3562"/>
    <w:rsid w:val="001F5D81"/>
    <w:rsid w:val="00203EE3"/>
    <w:rsid w:val="0023360B"/>
    <w:rsid w:val="00243652"/>
    <w:rsid w:val="003145AE"/>
    <w:rsid w:val="003A057B"/>
    <w:rsid w:val="0049476D"/>
    <w:rsid w:val="004A4383"/>
    <w:rsid w:val="004C6831"/>
    <w:rsid w:val="004F666F"/>
    <w:rsid w:val="00591EC6"/>
    <w:rsid w:val="006F678E"/>
    <w:rsid w:val="006F6B62"/>
    <w:rsid w:val="00720322"/>
    <w:rsid w:val="0075197E"/>
    <w:rsid w:val="00761208"/>
    <w:rsid w:val="007B40C1"/>
    <w:rsid w:val="007E66D6"/>
    <w:rsid w:val="00865E81"/>
    <w:rsid w:val="008801B5"/>
    <w:rsid w:val="008B222D"/>
    <w:rsid w:val="008C79B7"/>
    <w:rsid w:val="009431E3"/>
    <w:rsid w:val="009475F5"/>
    <w:rsid w:val="009717F5"/>
    <w:rsid w:val="009C424C"/>
    <w:rsid w:val="009E09F7"/>
    <w:rsid w:val="009F4832"/>
    <w:rsid w:val="00A340BB"/>
    <w:rsid w:val="00AC30D6"/>
    <w:rsid w:val="00B547F5"/>
    <w:rsid w:val="00B84F87"/>
    <w:rsid w:val="00BA2BF4"/>
    <w:rsid w:val="00CE6AAE"/>
    <w:rsid w:val="00CF1A25"/>
    <w:rsid w:val="00D2313B"/>
    <w:rsid w:val="00D50F1E"/>
    <w:rsid w:val="00DF357C"/>
    <w:rsid w:val="00ED1AC0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70CD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E6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rtina.stratena@mh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BCC4624-2CE0-4D97-B90B-095CA4B8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2023-01-20T14:22:00Z</dcterms:created>
  <dcterms:modified xsi:type="dcterms:W3CDTF">2023-01-20T14:30:00Z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