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153FD" w:rsidTr="00B8268A">
        <w:trPr>
          <w:trHeight w:val="1417"/>
        </w:trPr>
        <w:tc>
          <w:tcPr>
            <w:tcW w:w="4928" w:type="dxa"/>
          </w:tcPr>
          <w:p w:rsidR="00A153FD" w:rsidRDefault="00A153FD" w:rsidP="00B8268A">
            <w:pPr>
              <w:rPr>
                <w:rFonts w:ascii="Consolas" w:hAnsi="Consolas" w:cs="Consolas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:rsidR="00A153FD" w:rsidRPr="008E4F14" w:rsidRDefault="00A153FD" w:rsidP="00B8268A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BC1096" w:rsidRPr="00BC1096">
              <w:rPr>
                <w:sz w:val="25"/>
                <w:szCs w:val="25"/>
              </w:rPr>
              <w:t>08387/2023/120</w:t>
            </w:r>
          </w:p>
          <w:p w:rsidR="00A153FD" w:rsidRDefault="00A153FD" w:rsidP="00B8268A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945BE5" w:rsidRPr="00EE5D30" w:rsidRDefault="00945BE5" w:rsidP="00945BE5">
      <w:pPr>
        <w:rPr>
          <w:sz w:val="24"/>
          <w:szCs w:val="24"/>
        </w:rPr>
      </w:pPr>
      <w:r>
        <w:rPr>
          <w:sz w:val="24"/>
          <w:szCs w:val="24"/>
        </w:rPr>
        <w:t>Materiál na</w:t>
      </w:r>
      <w:r w:rsidRPr="003B3732">
        <w:rPr>
          <w:sz w:val="24"/>
          <w:szCs w:val="24"/>
        </w:rPr>
        <w:t xml:space="preserve"> </w:t>
      </w:r>
      <w:r w:rsidRPr="00EE5D30">
        <w:rPr>
          <w:sz w:val="24"/>
          <w:szCs w:val="24"/>
        </w:rPr>
        <w:t>rokovanie Legislatívnej</w:t>
      </w:r>
    </w:p>
    <w:p w:rsidR="00A153FD" w:rsidRPr="008E4F14" w:rsidRDefault="00945BE5" w:rsidP="00945BE5">
      <w:pPr>
        <w:pStyle w:val="Zkladntext2"/>
        <w:jc w:val="both"/>
        <w:rPr>
          <w:sz w:val="25"/>
          <w:szCs w:val="25"/>
        </w:rPr>
      </w:pPr>
      <w:r w:rsidRPr="00EE5D30">
        <w:t>rady vlády Slovenskej republiky</w:t>
      </w:r>
    </w:p>
    <w:p w:rsidR="002E19A4" w:rsidRPr="002E19A4" w:rsidRDefault="00A153FD" w:rsidP="002E19A4">
      <w:pPr>
        <w:jc w:val="center"/>
        <w:rPr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2E19A4">
        <w:rPr>
          <w:b/>
          <w:bCs/>
          <w:sz w:val="25"/>
          <w:szCs w:val="25"/>
        </w:rPr>
        <w:t>Zákon</w:t>
      </w:r>
      <w:r w:rsidRPr="002E19A4">
        <w:rPr>
          <w:b/>
          <w:bCs/>
          <w:sz w:val="25"/>
          <w:szCs w:val="25"/>
        </w:rPr>
        <w:br/>
      </w:r>
      <w:r w:rsidRPr="002E19A4">
        <w:rPr>
          <w:b/>
          <w:bCs/>
          <w:sz w:val="25"/>
          <w:szCs w:val="25"/>
        </w:rPr>
        <w:br/>
        <w:t>z ... 202</w:t>
      </w:r>
      <w:r w:rsidR="00D003C7">
        <w:rPr>
          <w:b/>
          <w:bCs/>
          <w:sz w:val="25"/>
          <w:szCs w:val="25"/>
        </w:rPr>
        <w:t>3</w:t>
      </w:r>
      <w:r w:rsidRPr="002E19A4">
        <w:rPr>
          <w:b/>
          <w:bCs/>
          <w:sz w:val="25"/>
          <w:szCs w:val="25"/>
        </w:rPr>
        <w:br/>
      </w:r>
    </w:p>
    <w:p w:rsidR="00A3361A" w:rsidRDefault="00A3361A" w:rsidP="00A3361A">
      <w:pPr>
        <w:jc w:val="center"/>
        <w:rPr>
          <w:b/>
          <w:bCs/>
          <w:sz w:val="24"/>
          <w:szCs w:val="24"/>
        </w:rPr>
      </w:pPr>
      <w:r w:rsidRPr="00FA65AE">
        <w:rPr>
          <w:b/>
          <w:bCs/>
          <w:sz w:val="24"/>
          <w:szCs w:val="24"/>
        </w:rPr>
        <w:t xml:space="preserve">ktorým sa mení a dopĺňa zákon č. 300/2005 Z. z. Trestný zákon v znení neskorších predpisov </w:t>
      </w:r>
      <w:r w:rsidR="00584B95" w:rsidRPr="00584B95">
        <w:rPr>
          <w:b/>
          <w:bCs/>
          <w:sz w:val="24"/>
          <w:szCs w:val="24"/>
        </w:rPr>
        <w:t>a ktorým sa menia a dopĺňajú niektoré zákony</w:t>
      </w:r>
    </w:p>
    <w:p w:rsidR="00A153FD" w:rsidRPr="002E19A4" w:rsidRDefault="00A153FD" w:rsidP="002E19A4">
      <w:pPr>
        <w:pStyle w:val="Zkladntext2"/>
        <w:ind w:left="60"/>
        <w:rPr>
          <w:b/>
          <w:bCs/>
          <w:sz w:val="25"/>
          <w:szCs w:val="25"/>
        </w:rPr>
      </w:pPr>
      <w:r w:rsidRPr="002E19A4">
        <w:rPr>
          <w:b/>
          <w:bCs/>
          <w:sz w:val="25"/>
          <w:szCs w:val="25"/>
        </w:rPr>
        <w:t>___________________________________________________________</w:t>
      </w:r>
    </w:p>
    <w:p w:rsidR="00A153FD" w:rsidRPr="008E4F14" w:rsidRDefault="00A153FD" w:rsidP="00A153FD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153FD" w:rsidRPr="008E4F14" w:rsidTr="00B8268A">
        <w:trPr>
          <w:trHeight w:val="307"/>
        </w:trPr>
        <w:tc>
          <w:tcPr>
            <w:tcW w:w="5010" w:type="dxa"/>
          </w:tcPr>
          <w:p w:rsidR="00A153FD" w:rsidRPr="008E4F14" w:rsidRDefault="00A153FD" w:rsidP="00B8268A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153FD" w:rsidRPr="008E4F14" w:rsidRDefault="00A153FD" w:rsidP="00B8268A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153FD" w:rsidRPr="008E4F14" w:rsidTr="00B8268A">
        <w:trPr>
          <w:trHeight w:val="4549"/>
        </w:trPr>
        <w:tc>
          <w:tcPr>
            <w:tcW w:w="5010" w:type="dxa"/>
          </w:tcPr>
          <w:p w:rsidR="00A153FD" w:rsidRPr="008E4F14" w:rsidRDefault="00A153FD" w:rsidP="00B8268A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</w:t>
            </w:r>
            <w:r w:rsidR="00ED3AE2">
              <w:rPr>
                <w:rFonts w:ascii="Times" w:hAnsi="Times" w:cs="Times"/>
                <w:sz w:val="25"/>
                <w:szCs w:val="25"/>
              </w:rPr>
              <w:t>lovenskej republiky na roky 2021</w:t>
            </w:r>
            <w:r>
              <w:rPr>
                <w:rFonts w:ascii="Times" w:hAnsi="Times" w:cs="Times"/>
                <w:sz w:val="25"/>
                <w:szCs w:val="25"/>
              </w:rPr>
              <w:t xml:space="preserve"> až 2024</w:t>
            </w:r>
          </w:p>
        </w:tc>
        <w:tc>
          <w:tcPr>
            <w:tcW w:w="5149" w:type="dxa"/>
          </w:tcPr>
          <w:p w:rsidR="00A153FD" w:rsidRDefault="00A153FD" w:rsidP="00B8268A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5"/>
            </w:tblGrid>
            <w:tr w:rsidR="00945BE5" w:rsidTr="00A335B0">
              <w:trPr>
                <w:trHeight w:val="3747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45BE5" w:rsidRPr="00945BE5" w:rsidRDefault="00945BE5" w:rsidP="00945BE5">
                  <w:pPr>
                    <w:pStyle w:val="Odsekzoznamu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945BE5">
                    <w:rPr>
                      <w:sz w:val="24"/>
                      <w:szCs w:val="24"/>
                    </w:rPr>
                    <w:t>vlastný materiál</w:t>
                  </w:r>
                </w:p>
                <w:p w:rsidR="00945BE5" w:rsidRPr="00945BE5" w:rsidRDefault="00945BE5" w:rsidP="00945BE5">
                  <w:pPr>
                    <w:pStyle w:val="Odsekzoznamu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945BE5">
                    <w:rPr>
                      <w:sz w:val="24"/>
                      <w:szCs w:val="24"/>
                    </w:rPr>
                    <w:t>návrh uznesenia vlády SR</w:t>
                  </w:r>
                </w:p>
                <w:p w:rsidR="00945BE5" w:rsidRPr="00945BE5" w:rsidRDefault="00945BE5" w:rsidP="00945BE5">
                  <w:pPr>
                    <w:pStyle w:val="Odsekzoznamu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945BE5">
                    <w:rPr>
                      <w:sz w:val="24"/>
                      <w:szCs w:val="24"/>
                    </w:rPr>
                    <w:t>predkladacia správa</w:t>
                  </w:r>
                </w:p>
                <w:p w:rsidR="00945BE5" w:rsidRPr="00945BE5" w:rsidRDefault="00945BE5" w:rsidP="00945BE5">
                  <w:pPr>
                    <w:pStyle w:val="Odsekzoznamu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945BE5">
                    <w:rPr>
                      <w:sz w:val="24"/>
                      <w:szCs w:val="24"/>
                    </w:rPr>
                    <w:t>dôvodová správa - všeobecná časť</w:t>
                  </w:r>
                </w:p>
                <w:p w:rsidR="00945BE5" w:rsidRPr="00945BE5" w:rsidRDefault="00945BE5" w:rsidP="00945BE5">
                  <w:pPr>
                    <w:pStyle w:val="Odsekzoznamu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945BE5">
                    <w:rPr>
                      <w:sz w:val="24"/>
                      <w:szCs w:val="24"/>
                    </w:rPr>
                    <w:t>dôvodová správa - osobitná časť</w:t>
                  </w:r>
                </w:p>
                <w:p w:rsidR="00945BE5" w:rsidRPr="00945BE5" w:rsidRDefault="00945BE5" w:rsidP="00945BE5">
                  <w:pPr>
                    <w:pStyle w:val="Odsekzoznamu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945BE5">
                    <w:rPr>
                      <w:sz w:val="24"/>
                      <w:szCs w:val="24"/>
                    </w:rPr>
                    <w:t>doložka vplyvov</w:t>
                  </w:r>
                </w:p>
                <w:p w:rsidR="00945BE5" w:rsidRPr="00945BE5" w:rsidRDefault="00945BE5" w:rsidP="00945BE5">
                  <w:pPr>
                    <w:pStyle w:val="Odsekzoznamu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945BE5">
                    <w:rPr>
                      <w:sz w:val="24"/>
                      <w:szCs w:val="24"/>
                    </w:rPr>
                    <w:t>doložka zlučiteľnosti</w:t>
                  </w:r>
                </w:p>
                <w:p w:rsidR="00945BE5" w:rsidRPr="00945BE5" w:rsidRDefault="00945BE5" w:rsidP="00945BE5">
                  <w:pPr>
                    <w:pStyle w:val="Odsekzoznamu"/>
                    <w:numPr>
                      <w:ilvl w:val="0"/>
                      <w:numId w:val="3"/>
                    </w:numPr>
                    <w:spacing w:line="276" w:lineRule="auto"/>
                    <w:rPr>
                      <w:sz w:val="24"/>
                      <w:szCs w:val="24"/>
                    </w:rPr>
                  </w:pPr>
                  <w:r w:rsidRPr="00945BE5">
                    <w:rPr>
                      <w:sz w:val="24"/>
                      <w:szCs w:val="24"/>
                    </w:rPr>
                    <w:t>správa o účasti verejnosti</w:t>
                  </w:r>
                </w:p>
                <w:p w:rsidR="00945BE5" w:rsidRPr="00945BE5" w:rsidRDefault="00945BE5" w:rsidP="00945BE5">
                  <w:pPr>
                    <w:pStyle w:val="Odsekzoznamu"/>
                    <w:numPr>
                      <w:ilvl w:val="0"/>
                      <w:numId w:val="3"/>
                    </w:numPr>
                    <w:autoSpaceDE/>
                    <w:autoSpaceDN/>
                    <w:spacing w:line="276" w:lineRule="auto"/>
                    <w:rPr>
                      <w:sz w:val="24"/>
                      <w:szCs w:val="24"/>
                    </w:rPr>
                  </w:pPr>
                  <w:r w:rsidRPr="00945BE5">
                    <w:rPr>
                      <w:sz w:val="24"/>
                      <w:szCs w:val="24"/>
                    </w:rPr>
                    <w:t>vyhlásenie predkladateľa</w:t>
                  </w:r>
                </w:p>
                <w:p w:rsidR="00945BE5" w:rsidRPr="00945BE5" w:rsidRDefault="00945BE5" w:rsidP="00945BE5">
                  <w:pPr>
                    <w:pStyle w:val="Odsekzoznamu"/>
                    <w:numPr>
                      <w:ilvl w:val="0"/>
                      <w:numId w:val="3"/>
                    </w:numPr>
                    <w:autoSpaceDE/>
                    <w:autoSpaceDN/>
                    <w:spacing w:line="276" w:lineRule="auto"/>
                    <w:rPr>
                      <w:sz w:val="24"/>
                      <w:szCs w:val="24"/>
                    </w:rPr>
                  </w:pPr>
                  <w:r w:rsidRPr="00945BE5">
                    <w:rPr>
                      <w:sz w:val="24"/>
                      <w:szCs w:val="24"/>
                    </w:rPr>
                    <w:t>vyhodnotenie medzirezortného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45BE5">
                    <w:rPr>
                      <w:sz w:val="24"/>
                      <w:szCs w:val="24"/>
                    </w:rPr>
                    <w:t>pripomienkového konania</w:t>
                  </w:r>
                </w:p>
                <w:p w:rsidR="00945BE5" w:rsidRPr="00945BE5" w:rsidRDefault="00945BE5" w:rsidP="00945BE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153FD" w:rsidTr="00B8268A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153FD" w:rsidRPr="00C21726" w:rsidRDefault="00A153FD" w:rsidP="00ED3AE2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153FD" w:rsidRPr="008073E3" w:rsidRDefault="00A153FD" w:rsidP="00B8268A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F96108" w:rsidRDefault="00F96108" w:rsidP="00A153FD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96108" w:rsidRDefault="00F96108" w:rsidP="00A153FD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96108" w:rsidRDefault="00F96108" w:rsidP="00A153FD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96108" w:rsidRDefault="00F96108" w:rsidP="00A153FD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96108" w:rsidRDefault="00F96108" w:rsidP="00A153FD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96108" w:rsidRDefault="00F96108" w:rsidP="00A153FD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96108" w:rsidRDefault="00F96108" w:rsidP="00A153FD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F96108" w:rsidRDefault="00F96108" w:rsidP="00A153FD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A153FD" w:rsidRPr="008E4F14" w:rsidRDefault="00A153FD" w:rsidP="00A153FD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945BE5" w:rsidRDefault="00ED6FDD" w:rsidP="00A153FD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A153FD"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 w:rsidR="00945BE5">
        <w:rPr>
          <w:sz w:val="25"/>
          <w:szCs w:val="25"/>
        </w:rPr>
        <w:t>Viliam Karas</w:t>
      </w:r>
    </w:p>
    <w:p w:rsidR="00A153FD" w:rsidRPr="008E4F14" w:rsidRDefault="00A153FD" w:rsidP="00A153FD">
      <w:pPr>
        <w:rPr>
          <w:sz w:val="25"/>
          <w:szCs w:val="25"/>
        </w:rPr>
      </w:pPr>
      <w:r>
        <w:rPr>
          <w:sz w:val="25"/>
          <w:szCs w:val="25"/>
        </w:rPr>
        <w:t>minister spravodlivosti Slovenskej republiky</w:t>
      </w:r>
      <w:r w:rsidR="00ED6FDD" w:rsidRPr="008E4F14">
        <w:rPr>
          <w:sz w:val="25"/>
          <w:szCs w:val="25"/>
        </w:rPr>
        <w:fldChar w:fldCharType="end"/>
      </w:r>
    </w:p>
    <w:p w:rsidR="00FC0F46" w:rsidRDefault="00FC0F46"/>
    <w:sectPr w:rsidR="00FC0F46" w:rsidSect="00EC732D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0F" w:rsidRDefault="00831A0F">
      <w:r>
        <w:separator/>
      </w:r>
    </w:p>
  </w:endnote>
  <w:endnote w:type="continuationSeparator" w:id="0">
    <w:p w:rsidR="00831A0F" w:rsidRDefault="0083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BB48EF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201FE">
      <w:t xml:space="preserve">, </w:t>
    </w:r>
    <w:r w:rsidR="00BC1096">
      <w:t xml:space="preserve">  </w:t>
    </w:r>
    <w:r w:rsidR="00945BE5">
      <w:t xml:space="preserve">február </w:t>
    </w:r>
    <w:r w:rsidR="00714DAB">
      <w:t>202</w:t>
    </w:r>
    <w:r w:rsidR="00945BE5">
      <w:t>3</w:t>
    </w:r>
  </w:p>
  <w:p w:rsidR="00AF1D48" w:rsidRDefault="00831A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0F" w:rsidRDefault="00831A0F">
      <w:r>
        <w:separator/>
      </w:r>
    </w:p>
  </w:footnote>
  <w:footnote w:type="continuationSeparator" w:id="0">
    <w:p w:rsidR="00831A0F" w:rsidRDefault="0083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2BA64F2"/>
    <w:multiLevelType w:val="hybridMultilevel"/>
    <w:tmpl w:val="0D5A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85B23"/>
    <w:multiLevelType w:val="hybridMultilevel"/>
    <w:tmpl w:val="53B01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3FD"/>
    <w:rsid w:val="00016C05"/>
    <w:rsid w:val="000201FE"/>
    <w:rsid w:val="00030FDC"/>
    <w:rsid w:val="00194EE1"/>
    <w:rsid w:val="00275FEA"/>
    <w:rsid w:val="002E19A4"/>
    <w:rsid w:val="0036104F"/>
    <w:rsid w:val="00584B95"/>
    <w:rsid w:val="005C2DD4"/>
    <w:rsid w:val="00714DAB"/>
    <w:rsid w:val="007B6FD1"/>
    <w:rsid w:val="007C4615"/>
    <w:rsid w:val="00831A0F"/>
    <w:rsid w:val="00945BE5"/>
    <w:rsid w:val="00A153FD"/>
    <w:rsid w:val="00A3361A"/>
    <w:rsid w:val="00A629D3"/>
    <w:rsid w:val="00A81A26"/>
    <w:rsid w:val="00AE4DE2"/>
    <w:rsid w:val="00B81383"/>
    <w:rsid w:val="00BB48EF"/>
    <w:rsid w:val="00BC1096"/>
    <w:rsid w:val="00BC3948"/>
    <w:rsid w:val="00C21726"/>
    <w:rsid w:val="00D003C7"/>
    <w:rsid w:val="00D01B4F"/>
    <w:rsid w:val="00ED3AE2"/>
    <w:rsid w:val="00ED6FDD"/>
    <w:rsid w:val="00EE682B"/>
    <w:rsid w:val="00F7487F"/>
    <w:rsid w:val="00F96108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C6410-4E44-41A4-AED4-869AA4B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3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45BE5"/>
    <w:pPr>
      <w:keepNext/>
      <w:autoSpaceDE/>
      <w:autoSpaceDN/>
      <w:outlineLvl w:val="0"/>
    </w:pPr>
    <w:rPr>
      <w:rFonts w:eastAsia="Times New Roman"/>
      <w:b/>
      <w:bCs/>
      <w:sz w:val="24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153FD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153FD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153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53FD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A153FD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3A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3AE2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1FE"/>
    <w:rPr>
      <w:rFonts w:ascii="Segoe UI" w:eastAsiaTheme="minorEastAsia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9"/>
    <w:rsid w:val="00945BE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94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812">
          <w:marLeft w:val="-580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3556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31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5457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9339">
          <w:marLeft w:val="-1038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565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766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698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HANÁKOVÁ Michaela</cp:lastModifiedBy>
  <cp:revision>23</cp:revision>
  <cp:lastPrinted>2023-02-07T09:34:00Z</cp:lastPrinted>
  <dcterms:created xsi:type="dcterms:W3CDTF">2021-04-14T11:18:00Z</dcterms:created>
  <dcterms:modified xsi:type="dcterms:W3CDTF">2023-02-07T09:34:00Z</dcterms:modified>
</cp:coreProperties>
</file>