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3EEEE" w14:textId="77777777" w:rsidR="00E835B6" w:rsidRPr="00B54818" w:rsidRDefault="00E835B6" w:rsidP="007F37C2">
      <w:pPr>
        <w:spacing w:after="0" w:line="240" w:lineRule="auto"/>
        <w:jc w:val="center"/>
        <w:rPr>
          <w:rFonts w:ascii="Times New Roman" w:hAnsi="Times New Roman" w:cs="Times New Roman"/>
          <w:b/>
          <w:caps/>
          <w:spacing w:val="30"/>
          <w:sz w:val="24"/>
        </w:rPr>
      </w:pPr>
      <w:r w:rsidRPr="00B54818">
        <w:rPr>
          <w:rFonts w:ascii="Times New Roman" w:hAnsi="Times New Roman" w:cs="Times New Roman"/>
          <w:b/>
          <w:caps/>
          <w:spacing w:val="30"/>
          <w:sz w:val="24"/>
        </w:rPr>
        <w:t>Dôvodová správa</w:t>
      </w:r>
    </w:p>
    <w:p w14:paraId="470219EB" w14:textId="77777777" w:rsidR="00E835B6" w:rsidRPr="00B54818" w:rsidRDefault="00E835B6" w:rsidP="007F37C2">
      <w:pPr>
        <w:spacing w:after="0" w:line="240" w:lineRule="auto"/>
        <w:jc w:val="both"/>
        <w:rPr>
          <w:rFonts w:ascii="Times New Roman" w:hAnsi="Times New Roman" w:cs="Times New Roman"/>
          <w:sz w:val="24"/>
        </w:rPr>
      </w:pPr>
    </w:p>
    <w:p w14:paraId="36A93725" w14:textId="77777777" w:rsidR="00E835B6" w:rsidRPr="00B54818" w:rsidRDefault="00E835B6" w:rsidP="007F37C2">
      <w:pPr>
        <w:pStyle w:val="Odsekzoznamu"/>
        <w:numPr>
          <w:ilvl w:val="0"/>
          <w:numId w:val="1"/>
        </w:numPr>
        <w:spacing w:after="0" w:line="240" w:lineRule="auto"/>
        <w:jc w:val="both"/>
        <w:rPr>
          <w:rFonts w:ascii="Times New Roman" w:hAnsi="Times New Roman" w:cs="Times New Roman"/>
          <w:b/>
          <w:sz w:val="24"/>
        </w:rPr>
      </w:pPr>
      <w:r w:rsidRPr="00B54818">
        <w:rPr>
          <w:rFonts w:ascii="Times New Roman" w:hAnsi="Times New Roman" w:cs="Times New Roman"/>
          <w:b/>
          <w:sz w:val="24"/>
        </w:rPr>
        <w:t>Všeobecná časť</w:t>
      </w:r>
    </w:p>
    <w:p w14:paraId="14B55A10" w14:textId="77777777" w:rsidR="00E835B6" w:rsidRPr="00B54818" w:rsidRDefault="00E835B6" w:rsidP="007F37C2">
      <w:pPr>
        <w:spacing w:after="0" w:line="240" w:lineRule="auto"/>
        <w:jc w:val="both"/>
        <w:rPr>
          <w:rFonts w:ascii="Times New Roman" w:hAnsi="Times New Roman" w:cs="Times New Roman"/>
          <w:sz w:val="24"/>
        </w:rPr>
      </w:pPr>
    </w:p>
    <w:p w14:paraId="0C6DA8EE"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Ministerstvo spravodlivosti Slovenskej republiky (ďalej len „ministerstvo spravodlivosti“) predkladá na rokovanie Legislatívnej rady vlády Slovenskej republiky návrh zákona, ktorým sa mení a dopĺňa zákon č. 300/2005 Z. z. Trestný zákon v znení neskorších predpisov a ktorým sa menia a dopĺňajú niektoré zákony (ďalej len „návrh zákona“).</w:t>
      </w:r>
    </w:p>
    <w:p w14:paraId="65F6784B"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3B71BA2D"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Návrh zákona bol vypracovaný na základe Programového vyhlásenia vlády Slovenskej republiky na roky 2021 až 2024, časť Trestná politika a väzenstvo, v ktorom sa vláda Slovenskej republiky zaviazala ku komplexnému vyhodnoteniu Trestného zákona a Trestného poriadku a podľa potreby navrhnúť aj konkrétne návrhy na ich zmeny. Súčasne sa predkladaným návrhom zákona napĺňa Plán legislatívnych úloh vlády Slovenskej republiky na rok 2022.</w:t>
      </w:r>
    </w:p>
    <w:p w14:paraId="15001D87"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40797AF7"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Návrh zákona bol vypracovaný participatívnym spôsobom, pričom práce na jeho príprave začali v roku 2021. Prvýkrát bol predložený do medzirezortného pripomienkového konania v decembri 2021. Na podklade výsledkov vyhodnocovania pripomienok vrátane záverov z rozporových konaní predkladateľ vyhodnotil situáciu tak, že je potrebné, s ohľadom na podstatné zmeny v návrhu zákona, vykonať pripomienkové konanie znovu. Preto bol návrh zákona v novom znení predložený do pripomienkového konania opätovne, a to v septembri 2022. Pripomienky, ktoré vzišli v poradí z druhého pripomienkového konania boli vyhodnocované za aktívnej účasti kolégia ministra spravodlivosti (strategická úroveň) a expertných pracovných skupín (odborná úroveň), ktoré boli vytvorené podľa vecného zamerania pri ministerstve spravodlivosti. Na vyhodnocovaní pripomienok a s tým spojenej odbornej diskusii sa tak zúčastňovalo vyše 100 expertov na trestné právo, prípadne iné odvetvia práva. Vytvoril sa tak náležitý priestor pre riadne zhodnotenie nastolených argumentov a názorov. Predložený návrh zákona preto predstavuje materiál, ktorý je v prvom rade odborným pohľadom na vývoj trestnej politiky štátu. Berúc do úvahy skutočnosť, že ide o rozsiahly materiál, ktorý sa dotýka širokého spektra inštitútov trestného práva hmotného je logické, že celý legislatívny proces je poznačený názorovou rôznorodosťou.</w:t>
      </w:r>
    </w:p>
    <w:p w14:paraId="0F6F350B"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38529C45"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Cieľom návrhu zákona je komplexne upraviť Trestný zákon v súlade s Programovým vyhlásením vlády Slovenskej republiky a potrebami aplikačnej praxe.</w:t>
      </w:r>
    </w:p>
    <w:p w14:paraId="5441E286"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7E9C1840" w14:textId="0D27059D"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Prvýkrát od prijatia Trestného zákona sa </w:t>
      </w:r>
      <w:r w:rsidRPr="00B54818">
        <w:rPr>
          <w:rFonts w:ascii="Times New Roman" w:hAnsi="Times New Roman" w:cs="Times New Roman"/>
          <w:b/>
          <w:sz w:val="24"/>
          <w:szCs w:val="24"/>
        </w:rPr>
        <w:t>zvyšujú hranice vymedzenia spáchanej škody</w:t>
      </w:r>
      <w:r w:rsidRPr="00B54818">
        <w:rPr>
          <w:rFonts w:ascii="Times New Roman" w:hAnsi="Times New Roman" w:cs="Times New Roman"/>
          <w:sz w:val="24"/>
          <w:szCs w:val="24"/>
        </w:rPr>
        <w:t> z dnešných 266 eur na 500 eur pri hranici malej škody, úmerne s</w:t>
      </w:r>
      <w:r w:rsidR="00DA5B8C">
        <w:rPr>
          <w:rFonts w:ascii="Times New Roman" w:hAnsi="Times New Roman" w:cs="Times New Roman"/>
          <w:sz w:val="24"/>
          <w:szCs w:val="24"/>
        </w:rPr>
        <w:t>a posúvajú ostatné hranice škôd</w:t>
      </w:r>
      <w:bookmarkStart w:id="0" w:name="_GoBack"/>
      <w:bookmarkEnd w:id="0"/>
      <w:r w:rsidRPr="00B54818">
        <w:rPr>
          <w:rFonts w:ascii="Times New Roman" w:hAnsi="Times New Roman" w:cs="Times New Roman"/>
          <w:sz w:val="24"/>
          <w:szCs w:val="24"/>
        </w:rPr>
        <w:t xml:space="preserve">. Súčasne sa pri väčšine daňových trestných činoch a trestných činoch proti životnému prostrediu hranica trestnosti posúva na hodnotu väčšej škody. </w:t>
      </w:r>
    </w:p>
    <w:p w14:paraId="455B4CD4"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5A9F4B56"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 právneho poriadku sa zavádza inštitút </w:t>
      </w:r>
      <w:r w:rsidRPr="00B54818">
        <w:rPr>
          <w:rFonts w:ascii="Times New Roman" w:hAnsi="Times New Roman" w:cs="Times New Roman"/>
          <w:b/>
          <w:sz w:val="24"/>
          <w:szCs w:val="24"/>
        </w:rPr>
        <w:t>hrubej nedbanlivosti</w:t>
      </w:r>
      <w:r w:rsidRPr="00B54818">
        <w:rPr>
          <w:rFonts w:ascii="Times New Roman" w:hAnsi="Times New Roman" w:cs="Times New Roman"/>
          <w:sz w:val="24"/>
          <w:szCs w:val="24"/>
        </w:rPr>
        <w:t xml:space="preserve">, čím sa zohľadňuje štandard normovaný právne záväznými aktami Európskej únie najmä v oblasti ochrany životného prostredia prostredníctvom trestného práva. Návrhom zákona tak dochádza aj k prehodnoteniu a precizovaniu viacerých skutkových podstát </w:t>
      </w:r>
      <w:r w:rsidRPr="00B54818">
        <w:rPr>
          <w:rFonts w:ascii="Times New Roman" w:hAnsi="Times New Roman" w:cs="Times New Roman"/>
          <w:b/>
          <w:sz w:val="24"/>
          <w:szCs w:val="24"/>
        </w:rPr>
        <w:t>trestných činov proti životnému prostrediu</w:t>
      </w:r>
      <w:r w:rsidRPr="00B54818">
        <w:rPr>
          <w:rFonts w:ascii="Times New Roman" w:hAnsi="Times New Roman" w:cs="Times New Roman"/>
          <w:sz w:val="24"/>
          <w:szCs w:val="24"/>
        </w:rPr>
        <w:t xml:space="preserve">. Súčasne sa pri všetkých trestných činoch proti životnému prostrediu zavádza jednotný kvalifikačný znak, ktorým je rozsah činu. </w:t>
      </w:r>
    </w:p>
    <w:p w14:paraId="2C1A18C8"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003571C6" w14:textId="77777777" w:rsidR="00836B46" w:rsidRPr="00B54818" w:rsidRDefault="00836B46" w:rsidP="007F37C2">
      <w:pPr>
        <w:spacing w:after="0" w:line="240" w:lineRule="auto"/>
        <w:jc w:val="both"/>
        <w:rPr>
          <w:rFonts w:ascii="Times New Roman" w:hAnsi="Times New Roman" w:cs="Times New Roman"/>
          <w:sz w:val="24"/>
          <w:szCs w:val="24"/>
        </w:rPr>
      </w:pPr>
    </w:p>
    <w:p w14:paraId="1D5A667D"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 xml:space="preserve">Návrhom zákona sa upúšťa od trestu odňatia slobody ako univerzálneho trestu a za vybrané trestné činy sa vyslovene preferuje ukladanie </w:t>
      </w:r>
      <w:r w:rsidRPr="00B54818">
        <w:rPr>
          <w:rFonts w:ascii="Times New Roman" w:hAnsi="Times New Roman" w:cs="Times New Roman"/>
          <w:b/>
          <w:sz w:val="24"/>
          <w:szCs w:val="24"/>
        </w:rPr>
        <w:t>trestov nespojených s odňatím slobody</w:t>
      </w:r>
      <w:r w:rsidRPr="00B54818">
        <w:rPr>
          <w:rFonts w:ascii="Times New Roman" w:hAnsi="Times New Roman" w:cs="Times New Roman"/>
          <w:sz w:val="24"/>
          <w:szCs w:val="24"/>
        </w:rPr>
        <w:t xml:space="preserve">. Takéto alternatívne tresty bude môcť súd ukladať napríklad pri navrhovaných zneniach trestných činov neoprávneného prechovávania omamnej látky alebo psychotropnej látky podľa § 171 ods. 1 alebo ohovárania podľa § 373 ods. 1, či iných trestných činoch. Podpora využívania alternatívnych trestov je v súlade so zásadami </w:t>
      </w:r>
      <w:proofErr w:type="spellStart"/>
      <w:r w:rsidRPr="00B54818">
        <w:rPr>
          <w:rFonts w:ascii="Times New Roman" w:hAnsi="Times New Roman" w:cs="Times New Roman"/>
          <w:sz w:val="24"/>
          <w:szCs w:val="24"/>
        </w:rPr>
        <w:t>restoratívnej</w:t>
      </w:r>
      <w:proofErr w:type="spellEnd"/>
      <w:r w:rsidRPr="00B54818">
        <w:rPr>
          <w:rFonts w:ascii="Times New Roman" w:hAnsi="Times New Roman" w:cs="Times New Roman"/>
          <w:sz w:val="24"/>
          <w:szCs w:val="24"/>
        </w:rPr>
        <w:t xml:space="preserve"> justície vyjadrených v programovom vyhlásení vlády a realizovaná ich doplnením o účinnejšie mechanizmy vynucovania a kontroly ich dodržiavania v rámci </w:t>
      </w:r>
      <w:proofErr w:type="spellStart"/>
      <w:r w:rsidRPr="00B54818">
        <w:rPr>
          <w:rFonts w:ascii="Times New Roman" w:hAnsi="Times New Roman" w:cs="Times New Roman"/>
          <w:sz w:val="24"/>
          <w:szCs w:val="24"/>
        </w:rPr>
        <w:t>probačného</w:t>
      </w:r>
      <w:proofErr w:type="spellEnd"/>
      <w:r w:rsidRPr="00B54818">
        <w:rPr>
          <w:rFonts w:ascii="Times New Roman" w:hAnsi="Times New Roman" w:cs="Times New Roman"/>
          <w:sz w:val="24"/>
          <w:szCs w:val="24"/>
        </w:rPr>
        <w:t xml:space="preserve"> dohľadu.</w:t>
      </w:r>
    </w:p>
    <w:p w14:paraId="301A8DAC"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05B9D38F"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Pri </w:t>
      </w:r>
      <w:r w:rsidRPr="00B54818">
        <w:rPr>
          <w:rFonts w:ascii="Times New Roman" w:hAnsi="Times New Roman" w:cs="Times New Roman"/>
          <w:b/>
          <w:sz w:val="24"/>
          <w:szCs w:val="24"/>
        </w:rPr>
        <w:t>treste prepadnutia majetku</w:t>
      </w:r>
      <w:r w:rsidRPr="00B54818">
        <w:rPr>
          <w:rFonts w:ascii="Times New Roman" w:hAnsi="Times New Roman" w:cs="Times New Roman"/>
          <w:sz w:val="24"/>
          <w:szCs w:val="24"/>
        </w:rPr>
        <w:t xml:space="preserve"> sa mení charakter obligatórneho ukladania tohto trestu a umožňuje sa neuložiť tento trest, ak by vzhľadom na okolnosti prípadu alebo pomery páchateľa bolo jeho uloženie neprimerane prísne. Súčasne sa normuje možnosť vylúčiť z trestu prepadnutia majetku také veci, ktorých prepadnutie by bolo neprimerane prísne. </w:t>
      </w:r>
    </w:p>
    <w:p w14:paraId="44F5C0C8" w14:textId="77777777" w:rsidR="00836B46" w:rsidRPr="00B54818" w:rsidRDefault="00836B46" w:rsidP="007F37C2">
      <w:pPr>
        <w:spacing w:after="0" w:line="240" w:lineRule="auto"/>
        <w:jc w:val="both"/>
        <w:rPr>
          <w:rFonts w:ascii="Times New Roman" w:hAnsi="Times New Roman" w:cs="Times New Roman"/>
          <w:sz w:val="24"/>
          <w:szCs w:val="24"/>
        </w:rPr>
      </w:pPr>
    </w:p>
    <w:p w14:paraId="22F19C76" w14:textId="47D086A0"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Ďalším z významných cieľov návrhu zákona je vyzdvihnúť význam </w:t>
      </w:r>
      <w:proofErr w:type="spellStart"/>
      <w:r w:rsidRPr="00B54818">
        <w:rPr>
          <w:rFonts w:ascii="Times New Roman" w:hAnsi="Times New Roman" w:cs="Times New Roman"/>
          <w:b/>
          <w:sz w:val="24"/>
          <w:szCs w:val="24"/>
        </w:rPr>
        <w:t>restoratívnych</w:t>
      </w:r>
      <w:proofErr w:type="spellEnd"/>
      <w:r w:rsidRPr="00B54818">
        <w:rPr>
          <w:rFonts w:ascii="Times New Roman" w:hAnsi="Times New Roman" w:cs="Times New Roman"/>
          <w:b/>
          <w:sz w:val="24"/>
          <w:szCs w:val="24"/>
        </w:rPr>
        <w:t xml:space="preserve"> prístupov </w:t>
      </w:r>
      <w:r w:rsidRPr="00B54818">
        <w:rPr>
          <w:rFonts w:ascii="Times New Roman" w:hAnsi="Times New Roman" w:cs="Times New Roman"/>
          <w:sz w:val="24"/>
          <w:szCs w:val="24"/>
        </w:rPr>
        <w:t xml:space="preserve">v trestnom konaní, zohľadňuje sa postoj páchateľa, ktorý prevzal zodpovednosť za spáchaný trestný čin a spoločne s poškodeným (v mediácii) dospejú k vzájomnej dohode na odstránení ujmy vzniknutej v príčinnej súvislosti s trestným činom, čo sa premieta do umožnenia skoršieho podmienečného prepustenia z výkonu trestu odňatia slobody a prispeje k úspešnejšej reintegrácii páchateľa do spoločnosti. V tejto súvislosti sa normuje požiadavka náhrady škody ako podmienky pri dohode o vine a treste, doterajší trest povinnej práce sa nahrádza </w:t>
      </w:r>
      <w:r w:rsidRPr="00B54818">
        <w:rPr>
          <w:rFonts w:ascii="Times New Roman" w:hAnsi="Times New Roman" w:cs="Times New Roman"/>
          <w:b/>
          <w:sz w:val="24"/>
          <w:szCs w:val="24"/>
        </w:rPr>
        <w:t>trestom verejnoprospešnej práce</w:t>
      </w:r>
      <w:r w:rsidRPr="00B54818">
        <w:rPr>
          <w:rFonts w:ascii="Times New Roman" w:hAnsi="Times New Roman" w:cs="Times New Roman"/>
          <w:sz w:val="24"/>
          <w:szCs w:val="24"/>
        </w:rPr>
        <w:t xml:space="preserve">, dopĺňa sa možnosť ukladať peňažný trest aj popri podmienečnom treste odňatia slobody, zavádza sa </w:t>
      </w:r>
      <w:r w:rsidRPr="00B54818">
        <w:rPr>
          <w:rFonts w:ascii="Times New Roman" w:hAnsi="Times New Roman" w:cs="Times New Roman"/>
          <w:b/>
          <w:sz w:val="24"/>
          <w:szCs w:val="24"/>
        </w:rPr>
        <w:t>krátkodobý trest odňatia slobody</w:t>
      </w:r>
      <w:r w:rsidRPr="00B54818">
        <w:rPr>
          <w:rFonts w:ascii="Times New Roman" w:hAnsi="Times New Roman" w:cs="Times New Roman"/>
          <w:sz w:val="24"/>
          <w:szCs w:val="24"/>
        </w:rPr>
        <w:t xml:space="preserve"> a celkovo sa menia prístupy pri vyžívaní </w:t>
      </w:r>
      <w:proofErr w:type="spellStart"/>
      <w:r w:rsidRPr="00B54818">
        <w:rPr>
          <w:rFonts w:ascii="Times New Roman" w:hAnsi="Times New Roman" w:cs="Times New Roman"/>
          <w:sz w:val="24"/>
          <w:szCs w:val="24"/>
        </w:rPr>
        <w:t>probačného</w:t>
      </w:r>
      <w:proofErr w:type="spellEnd"/>
      <w:r w:rsidRPr="00B54818">
        <w:rPr>
          <w:rFonts w:ascii="Times New Roman" w:hAnsi="Times New Roman" w:cs="Times New Roman"/>
          <w:sz w:val="24"/>
          <w:szCs w:val="24"/>
        </w:rPr>
        <w:t xml:space="preserve"> dohľadu. </w:t>
      </w:r>
      <w:r w:rsidR="00C4001D" w:rsidRPr="00B54818">
        <w:rPr>
          <w:rFonts w:ascii="Times New Roman" w:hAnsi="Times New Roman" w:cs="Times New Roman"/>
          <w:sz w:val="24"/>
          <w:szCs w:val="24"/>
        </w:rPr>
        <w:t>Úlohou krátkodobého trestu odňatia slobody je osobnou skúsenosťou páchateľa upozorniť, aby sa v budúcnosti vyvaroval protiprávneho konania alebo dôsledne spolupracoval pri výkone alternatívnych trestov a uložených opatrení alebo obmedzení. Pôjde o osobitnú kategóriu odsúdených s minimálnymi obmedzeniami pohybu a kontroly ich činnosti, ako aj zásahmi do ich práv. Výkon trestu s dĺžkou od dvoch týždňov do štyroch týždňov bude zameraný na individuálnu prácu s odsúdeným s osobitným dôrazom na realizáciu pracovných činností zabezpečujúcich chod ústavu alebo pracovných činností v prospech orgánov verejnej správy. V prípade trestu s obligatórnou dĺžkou tri mesiace bude odsúdený okrem vykonávania pracovných činností aj povinne zaradený do špecializovaného resocializačnému programu zohľadňujúceho jeho osobnosť a charakter trestnej činnosti.</w:t>
      </w:r>
    </w:p>
    <w:p w14:paraId="2A0C329C"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30FE590C"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Návrh zákona taktiež reflektuje požiadavky aplikačnej praxe pri ukladaní </w:t>
      </w:r>
      <w:r w:rsidRPr="00B54818">
        <w:rPr>
          <w:rFonts w:ascii="Times New Roman" w:hAnsi="Times New Roman" w:cs="Times New Roman"/>
          <w:b/>
          <w:sz w:val="24"/>
          <w:szCs w:val="24"/>
        </w:rPr>
        <w:t>ochranných liečení</w:t>
      </w:r>
      <w:r w:rsidRPr="00B54818">
        <w:rPr>
          <w:rFonts w:ascii="Times New Roman" w:hAnsi="Times New Roman" w:cs="Times New Roman"/>
          <w:sz w:val="24"/>
          <w:szCs w:val="24"/>
        </w:rPr>
        <w:t xml:space="preserve"> a </w:t>
      </w:r>
      <w:proofErr w:type="spellStart"/>
      <w:r w:rsidRPr="00B54818">
        <w:rPr>
          <w:rFonts w:ascii="Times New Roman" w:hAnsi="Times New Roman" w:cs="Times New Roman"/>
          <w:b/>
          <w:sz w:val="24"/>
          <w:szCs w:val="24"/>
        </w:rPr>
        <w:t>detencie</w:t>
      </w:r>
      <w:proofErr w:type="spellEnd"/>
      <w:r w:rsidRPr="00B54818">
        <w:rPr>
          <w:rFonts w:ascii="Times New Roman" w:hAnsi="Times New Roman" w:cs="Times New Roman"/>
          <w:sz w:val="24"/>
          <w:szCs w:val="24"/>
        </w:rPr>
        <w:t xml:space="preserve">. </w:t>
      </w:r>
    </w:p>
    <w:p w14:paraId="28AAFB0D"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426DE575"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Návrhom zákona dochádza k </w:t>
      </w:r>
      <w:r w:rsidRPr="00B54818">
        <w:rPr>
          <w:rFonts w:ascii="Times New Roman" w:hAnsi="Times New Roman" w:cs="Times New Roman"/>
          <w:b/>
          <w:sz w:val="24"/>
          <w:szCs w:val="24"/>
        </w:rPr>
        <w:t>prehodnoteniu a zosúladeniu trestných sadzieb</w:t>
      </w:r>
      <w:r w:rsidRPr="00B54818">
        <w:rPr>
          <w:rFonts w:ascii="Times New Roman" w:hAnsi="Times New Roman" w:cs="Times New Roman"/>
          <w:sz w:val="24"/>
          <w:szCs w:val="24"/>
        </w:rPr>
        <w:t xml:space="preserve"> najmä trestných činov proti majetku a hospodárskych trestných činov a precizovaniu niektorých skutkových podstát. To sa prejavu najmä</w:t>
      </w:r>
      <w:r w:rsidRPr="00B54818">
        <w:t xml:space="preserve"> </w:t>
      </w:r>
      <w:r w:rsidRPr="00B54818">
        <w:rPr>
          <w:rFonts w:ascii="Times New Roman" w:hAnsi="Times New Roman" w:cs="Times New Roman"/>
          <w:sz w:val="24"/>
          <w:szCs w:val="24"/>
        </w:rPr>
        <w:t xml:space="preserve">zväčšením rozsahov a presahov trestných sadzieb, ustálením hornej trestnej sadzby pri ekonomickej kriminalite na 15 rokoch, či individualizáciou trestov a rozšírením priestoru pre úvahu súdu a zohľadňovaním závažnosti skutku a spôsobu, akým bol vykonaný pri ukladaní trestov (dostatočný rozsah medzi dolnou a hornou hranicou trestnej sadzby pri treste odňatia slobody). Pri trestných činoch korupcie, organizovanej kriminalite a ostatné trestných činoch, ktorými štát chráni najzásadnejšie hodnoty ako sú zdravie a život však ostáva zachovaný súčasný právny stav. </w:t>
      </w:r>
    </w:p>
    <w:p w14:paraId="0D089B24"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1E345B31"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Návrhom sa súčasne reaguje na identifikované dlhoročné aplikačné problémy postihovania </w:t>
      </w:r>
      <w:r w:rsidRPr="00B54818">
        <w:rPr>
          <w:rFonts w:ascii="Times New Roman" w:hAnsi="Times New Roman" w:cs="Times New Roman"/>
          <w:b/>
          <w:sz w:val="24"/>
          <w:szCs w:val="24"/>
        </w:rPr>
        <w:t>drogovej trestnej činnosti</w:t>
      </w:r>
      <w:r w:rsidRPr="00B54818">
        <w:rPr>
          <w:rFonts w:ascii="Times New Roman" w:hAnsi="Times New Roman" w:cs="Times New Roman"/>
          <w:sz w:val="24"/>
          <w:szCs w:val="24"/>
        </w:rPr>
        <w:t xml:space="preserve">, vrátane ukladania neprimerane vysokých trestov </w:t>
      </w:r>
      <w:r w:rsidRPr="00B54818">
        <w:rPr>
          <w:rFonts w:ascii="Times New Roman" w:hAnsi="Times New Roman" w:cs="Times New Roman"/>
          <w:sz w:val="24"/>
          <w:szCs w:val="24"/>
        </w:rPr>
        <w:lastRenderedPageBreak/>
        <w:t>odňatia slobody užívateľom drog, ktoré sú v rozpore s požiadavkou primeranosti ukladaných trestov k miere ich závažnosti. Zavadzajú sa osobitné skutkové podstaty drogových trestných činov, pričom v záujme rozlíšenia nastavenia trestania užívateľov drog od ich výrobcov a dílerov sa rozlišuje medzi prechovávaním drog a ich výrobou alebo obchodovaním. Osobitne sa upravuje trestný čin pestovania rastlín a húb obsahujúcich omamnú a psychotropnú látku. Nanovo sa upravuje mechanizmus určovania rozsahu spáchania drogových trestných činov, pričom sa zavádza objektívnejší a exaktnejší spôsob založený na meraní hmotnosti zaistenej drogy a alebo počte pestovaných rastlín.</w:t>
      </w:r>
      <w:r w:rsidRPr="00B54818">
        <w:t xml:space="preserve"> </w:t>
      </w:r>
      <w:r w:rsidRPr="00B54818">
        <w:rPr>
          <w:rFonts w:ascii="Times New Roman" w:hAnsi="Times New Roman" w:cs="Times New Roman"/>
          <w:sz w:val="24"/>
          <w:szCs w:val="24"/>
        </w:rPr>
        <w:t xml:space="preserve">Zjednodušuje sa tak preukazovanie drogovej trestnej činnosti. </w:t>
      </w:r>
    </w:p>
    <w:p w14:paraId="599B3998"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32FD7168"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Obdobne sa mení aj právna úprava </w:t>
      </w:r>
      <w:r w:rsidRPr="00B54818">
        <w:rPr>
          <w:rFonts w:ascii="Times New Roman" w:hAnsi="Times New Roman" w:cs="Times New Roman"/>
          <w:b/>
          <w:sz w:val="24"/>
          <w:szCs w:val="24"/>
        </w:rPr>
        <w:t>nedovoleného ozbrojovania a obchodovania so zbraňami</w:t>
      </w:r>
      <w:r w:rsidRPr="00B54818">
        <w:rPr>
          <w:rFonts w:ascii="Times New Roman" w:hAnsi="Times New Roman" w:cs="Times New Roman"/>
          <w:sz w:val="24"/>
          <w:szCs w:val="24"/>
        </w:rPr>
        <w:t xml:space="preserve">. Návrhom zákona sa ustanovuje pre potreby trestných činov nedovoleného ozbrojovania a obchodovania so zbraňami množstvo vychádzajúce z kusov alebo hmotnosti streliva, strelných zbraní, hromadne účinných zbraní, výbušnín, výbušných predmetov a munície. Súčasne sa zavádza aj definícia hromadnej zbrane.  </w:t>
      </w:r>
    </w:p>
    <w:p w14:paraId="3FF47FEB" w14:textId="77777777" w:rsidR="00836B46" w:rsidRPr="00B54818" w:rsidRDefault="00836B46" w:rsidP="007F37C2">
      <w:pPr>
        <w:spacing w:after="0" w:line="240" w:lineRule="auto"/>
        <w:jc w:val="both"/>
        <w:rPr>
          <w:rFonts w:ascii="Times New Roman" w:hAnsi="Times New Roman" w:cs="Times New Roman"/>
          <w:sz w:val="24"/>
          <w:szCs w:val="24"/>
        </w:rPr>
      </w:pPr>
    </w:p>
    <w:p w14:paraId="21DC2BBF"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Návrh zákona tiež sprísňuje postih </w:t>
      </w:r>
      <w:r w:rsidRPr="00B54818">
        <w:rPr>
          <w:rFonts w:ascii="Times New Roman" w:hAnsi="Times New Roman" w:cs="Times New Roman"/>
          <w:b/>
          <w:sz w:val="24"/>
          <w:szCs w:val="24"/>
        </w:rPr>
        <w:t>jazdy pod vplyvom alkoholu</w:t>
      </w:r>
      <w:r w:rsidRPr="00B54818">
        <w:rPr>
          <w:rFonts w:ascii="Times New Roman" w:hAnsi="Times New Roman" w:cs="Times New Roman"/>
          <w:sz w:val="24"/>
          <w:szCs w:val="24"/>
        </w:rPr>
        <w:t xml:space="preserve"> – zavedenie „stavu ťažkej opitosti“ nad 2 promile s prísnou sadzbou zákazu činnosti i trestu odňatia slobody, sprísnenie sadzieb pri smrteľných následkoch v dôsledku jazdy pod vplyvom alkoholu.</w:t>
      </w:r>
    </w:p>
    <w:p w14:paraId="1686FBE8"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537AABA0"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Nosnou časťou predkladaného návrhu zákona je novelizácia Trestného zákona v čl. I. Okrem toho dochádza návrhom zákona k novelizácií niekoľkých ďalších zákonov, pričom v tomto prípade ide o vyvolané novelizácie, pretože zmeny v Trestnom zákone si nevyhnutne vyžadujú ich zohľadnenie aj v súvisiacich predpisoch. Na tento účel sa preto navrhuje vykonať novelizácie týchto zákonov:</w:t>
      </w:r>
    </w:p>
    <w:p w14:paraId="241709BF" w14:textId="77777777" w:rsidR="00836B46" w:rsidRPr="00B54818" w:rsidRDefault="00836B46" w:rsidP="007F37C2">
      <w:pPr>
        <w:spacing w:after="0" w:line="240" w:lineRule="auto"/>
        <w:jc w:val="both"/>
        <w:rPr>
          <w:rFonts w:ascii="Times New Roman" w:hAnsi="Times New Roman" w:cs="Times New Roman"/>
          <w:sz w:val="24"/>
          <w:szCs w:val="24"/>
        </w:rPr>
      </w:pPr>
    </w:p>
    <w:p w14:paraId="22DD9817"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Trestný poriadok, v ktorom sa zohľadňujú procesné aspekty zmien v hmotnoprávnej úprave, </w:t>
      </w:r>
    </w:p>
    <w:p w14:paraId="2A206A92"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zákon Slovenskej národnej rady č. 372/1990 Zb. o priestupkoch v znení neskorších predpisov, v ktorom sa nanovo upravujú tzv. drogové priestupky, priestupky extrémizmu, či iné priestupky, umožňuje sa využívanie probácie v prípade mladistvých delikventov, či znižuje sa veková hranica priestupkovej zodpovednosti na 14 rokov, </w:t>
      </w:r>
    </w:p>
    <w:p w14:paraId="38A53011"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zákon č. 455/1991 Zb. o živnostenskom podnikaní (živnostenský zákon) v znení neskorších predpisov, v ktorom sa nanovo rieši problematiky bezúhonnosti právnických osôb, </w:t>
      </w:r>
    </w:p>
    <w:p w14:paraId="3431CB87"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zákon č. 219/1996 Z. z. o ochrane pred zneužívaním alkoholických nápojov a o zriaďovaní a prevádzke protialkoholických záchytných izieb v znení neskorších predpisov, v ktorom sa vyslovene zavádza právomoc Policajného orgánu na žiadosť </w:t>
      </w:r>
      <w:proofErr w:type="spellStart"/>
      <w:r w:rsidRPr="00B54818">
        <w:rPr>
          <w:rFonts w:ascii="Times New Roman" w:hAnsi="Times New Roman" w:cs="Times New Roman"/>
          <w:sz w:val="24"/>
          <w:szCs w:val="24"/>
        </w:rPr>
        <w:t>probačného</w:t>
      </w:r>
      <w:proofErr w:type="spellEnd"/>
      <w:r w:rsidRPr="00B54818">
        <w:rPr>
          <w:rFonts w:ascii="Times New Roman" w:hAnsi="Times New Roman" w:cs="Times New Roman"/>
          <w:sz w:val="24"/>
          <w:szCs w:val="24"/>
        </w:rPr>
        <w:t xml:space="preserve"> a mediačného úradníka vykonať vyšetrenie na zistenie alkoholu alebo iných návykových látok u osôb, ktorým bola uložená obmedzenie alebo povinnosť podľa Trestného zákona, </w:t>
      </w:r>
    </w:p>
    <w:p w14:paraId="7559BB3A"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sz w:val="24"/>
          <w:szCs w:val="24"/>
        </w:rPr>
        <w:t>zákon č. 549/2003 Z. z. o súdnych úradníkoch v znení neskorších predpisov, v ktorom sa rozširuje právomoc vyšších súdnych úradníkov konať a rozhodovať v </w:t>
      </w:r>
      <w:proofErr w:type="spellStart"/>
      <w:r w:rsidRPr="00B54818">
        <w:rPr>
          <w:rFonts w:ascii="Times New Roman" w:hAnsi="Times New Roman"/>
          <w:sz w:val="24"/>
          <w:szCs w:val="24"/>
        </w:rPr>
        <w:t>trestnmom</w:t>
      </w:r>
      <w:proofErr w:type="spellEnd"/>
      <w:r w:rsidRPr="00B54818">
        <w:rPr>
          <w:rFonts w:ascii="Times New Roman" w:hAnsi="Times New Roman"/>
          <w:sz w:val="24"/>
          <w:szCs w:val="24"/>
        </w:rPr>
        <w:t xml:space="preserve"> konaní na základe poverenia sudcu o nariadení výkonov trestov a ochranných opatrení,</w:t>
      </w:r>
    </w:p>
    <w:p w14:paraId="0E70A153"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zákon č. 550/2003 Z. z. o </w:t>
      </w:r>
      <w:proofErr w:type="spellStart"/>
      <w:r w:rsidRPr="00B54818">
        <w:rPr>
          <w:rFonts w:ascii="Times New Roman" w:hAnsi="Times New Roman" w:cs="Times New Roman"/>
          <w:sz w:val="24"/>
          <w:szCs w:val="24"/>
        </w:rPr>
        <w:t>probačných</w:t>
      </w:r>
      <w:proofErr w:type="spellEnd"/>
      <w:r w:rsidRPr="00B54818">
        <w:rPr>
          <w:rFonts w:ascii="Times New Roman" w:hAnsi="Times New Roman" w:cs="Times New Roman"/>
          <w:sz w:val="24"/>
          <w:szCs w:val="24"/>
        </w:rPr>
        <w:t xml:space="preserve"> a mediačných úradníkoch a o zmene a doplnení niektorých zákonov v znení neskorších predpisov, v ktorom sa vykonávajú súvisiace zmeny najmä v nadväznosti na rozšírenie možností </w:t>
      </w:r>
      <w:proofErr w:type="spellStart"/>
      <w:r w:rsidRPr="00B54818">
        <w:rPr>
          <w:rFonts w:ascii="Times New Roman" w:hAnsi="Times New Roman" w:cs="Times New Roman"/>
          <w:sz w:val="24"/>
          <w:szCs w:val="24"/>
        </w:rPr>
        <w:t>restoratívnych</w:t>
      </w:r>
      <w:proofErr w:type="spellEnd"/>
      <w:r w:rsidRPr="00B54818">
        <w:rPr>
          <w:rFonts w:ascii="Times New Roman" w:hAnsi="Times New Roman" w:cs="Times New Roman"/>
          <w:sz w:val="24"/>
          <w:szCs w:val="24"/>
        </w:rPr>
        <w:t xml:space="preserve"> prístupov v trestnom konaní,</w:t>
      </w:r>
    </w:p>
    <w:p w14:paraId="11E9AD5E"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zákon č. 576/2004 Z. z. o zdravotnej starostlivosti, službách súvisiacich s poskytovaním zdravotnej starostlivosti a o zmene a doplnení niektorých zákonov v znení neskorších </w:t>
      </w:r>
      <w:r w:rsidRPr="00B54818">
        <w:rPr>
          <w:rFonts w:ascii="Times New Roman" w:hAnsi="Times New Roman" w:cs="Times New Roman"/>
          <w:sz w:val="24"/>
          <w:szCs w:val="24"/>
        </w:rPr>
        <w:lastRenderedPageBreak/>
        <w:t xml:space="preserve">predpisov a zákon č. 578/2004 Z. z. o poskytovateľoch zdravotnej starostlivosti, zdravotníckych pracovníkoch, stavovských organizáciách v zdravotníctve a o zmene a doplnení niektorých zákonov v znení neskorších predpisov, v ktorých sa vykonávajú zmeny najmä v súvislosti s novým nastavením ochranných liečení, </w:t>
      </w:r>
    </w:p>
    <w:p w14:paraId="4CACBC2D"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zákon č. 578/2004 Z. z. o poskytovateľoch zdravotnej starostlivosti, zdravotníckych pracovníkoch, stavovských organizáciách v zdravotníctve a o zmene a doplnení niektorých zákonov v znení neskorších predpisov,</w:t>
      </w:r>
    </w:p>
    <w:p w14:paraId="19BBD9B3"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zákon č. 305/2005 Z. z. o sociálnoprávnej ochrane detí a o sociálnej kuratele a o zmene a doplnení niektorých zákonov v znení neskorších predpisov,</w:t>
      </w:r>
    </w:p>
    <w:p w14:paraId="569B6937"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zákon č. 475/2005 Z. z. o výkone trestu odňatia slobody a o zmene a doplnení niektorých zákonov, ktorým sa upravuje výkon krátkodobého trestu odňatia slobody, </w:t>
      </w:r>
    </w:p>
    <w:p w14:paraId="23203DDF"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zákon č. 78/2015 Z. z. o kontrole výkonu niektorých rozhodnutí technickými prostriedkami a o zmene a doplnení niektorých zákonov v znení neskorších predpisov, ktorým sa precizuje využívanie elektronickej kontroly,</w:t>
      </w:r>
    </w:p>
    <w:p w14:paraId="26F25427"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zákon č. 91/2016 Z. z. o trestnej zodpovednosti právnických osôb a o zmene a doplnení niektorých zákonov v znení, ktorý rieši zmeny volané zmenami v Trestnom zákone, </w:t>
      </w:r>
    </w:p>
    <w:p w14:paraId="3993223A"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zákon č. 314/2018 Z. z. o Ústavnom súde Slovenskej republiky a o zmene a doplnení niektorých zákonov v znení neskorších predpisov </w:t>
      </w:r>
    </w:p>
    <w:p w14:paraId="5C94DE8A"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zákon č. 54/2019 Z. z. o ochrane oznamovateľov protispoločenskej činnosti a o zmene a doplnení niektorých zákonov, v ktorom sa zohľadňujú niektoré zmeny v Trestnom zákone, </w:t>
      </w:r>
    </w:p>
    <w:p w14:paraId="562A3B4F" w14:textId="77777777" w:rsidR="00836B46" w:rsidRPr="00B54818" w:rsidRDefault="00836B46" w:rsidP="007F37C2">
      <w:pPr>
        <w:pStyle w:val="Odsekzoznamu"/>
        <w:numPr>
          <w:ilvl w:val="0"/>
          <w:numId w:val="13"/>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zákon č. 138/2019 Z. z. o pedagogických zamestnancoch a odborných zamestnancoch a o zmene a doplnení niektorých zákonov v znení neskorších predpisov, v ktorom sa zohľadňujú niektoré zmeny v Trestnom zákone.</w:t>
      </w:r>
    </w:p>
    <w:p w14:paraId="2D32241C"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77A01AEA"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Návrhom zákona sa súčasne ruší doterajší zákon č. 528/2005 Z. z. o výkone trestu povinnej práce a o doplnení zákona č. 5/2004 Z. z. o službách zamestnanosti a o zmene a doplnení niektorých zákonov v znení neskorších predpisov (zákon o výkone trestu povinnej práce), pretože jeho doterajší obsah sa presúva do Trestného zákona a do Trestného poriadku, pričom doterajší trest povinnej práce sa nahrádza trestom verejnoprospešnej práce. </w:t>
      </w:r>
    </w:p>
    <w:p w14:paraId="54356D8E"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20B8C5D1"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Detailné odôvodnenie všetkých navrhovaných zmien je uvedené v osobitnej časti dôvodovej správy.</w:t>
      </w:r>
    </w:p>
    <w:p w14:paraId="6B89A59C"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1AA344D7"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Účinnosť predkladaného návrhu zákona sa navrhuje od 1. januára 2024. Je dôležité, aby bola adresátom novej právnej úpravy poskytnutá dostatočne dlhá legisvakančná lehota, čo navrhovaný dátum účinnosti spĺňa. </w:t>
      </w:r>
    </w:p>
    <w:p w14:paraId="0494A6A1"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55C91CA5"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Návrh zákona zakladá vplyvy na rozpočet verejnej správy, sociálne vplyvy a vplyv na manželstvo, rodičovstvo a rodinu. Návrh zákona nemá vplyvy na podnikateľské prostredie, vplyvy na životné prostredie, vplyvy na informatizáciu spoločnosti a ani vplyvy na služby verejnej správy pre občana. </w:t>
      </w:r>
    </w:p>
    <w:p w14:paraId="1F5CBB96"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43953492" w14:textId="77777777" w:rsidR="00836B46" w:rsidRPr="00B54818" w:rsidRDefault="00836B46" w:rsidP="007F37C2">
      <w:pPr>
        <w:spacing w:after="0" w:line="240" w:lineRule="auto"/>
        <w:ind w:firstLine="708"/>
        <w:jc w:val="both"/>
        <w:rPr>
          <w:rFonts w:ascii="Times New Roman" w:eastAsiaTheme="minorEastAsia" w:hAnsi="Times New Roman" w:cs="Times New Roman"/>
          <w:noProof/>
          <w:sz w:val="24"/>
          <w:szCs w:val="24"/>
        </w:rPr>
      </w:pPr>
      <w:r w:rsidRPr="00B54818">
        <w:rPr>
          <w:rFonts w:ascii="Times New Roman" w:eastAsiaTheme="minorEastAsia" w:hAnsi="Times New Roman" w:cs="Times New Roman"/>
          <w:noProof/>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4E0E9F07" w14:textId="77777777" w:rsidR="00836B46" w:rsidRPr="00B54818" w:rsidRDefault="00836B46" w:rsidP="007F37C2">
      <w:pPr>
        <w:spacing w:after="0" w:line="240" w:lineRule="auto"/>
        <w:ind w:firstLine="708"/>
        <w:jc w:val="both"/>
        <w:rPr>
          <w:rFonts w:ascii="Times New Roman" w:eastAsiaTheme="minorEastAsia" w:hAnsi="Times New Roman" w:cs="Times New Roman"/>
          <w:noProof/>
          <w:sz w:val="24"/>
          <w:szCs w:val="24"/>
        </w:rPr>
      </w:pPr>
    </w:p>
    <w:p w14:paraId="21F7AF27" w14:textId="77777777" w:rsidR="00836B46" w:rsidRPr="00B54818" w:rsidRDefault="00836B46" w:rsidP="007F37C2">
      <w:pPr>
        <w:spacing w:after="0" w:line="240" w:lineRule="auto"/>
        <w:ind w:firstLine="708"/>
        <w:jc w:val="both"/>
        <w:rPr>
          <w:rFonts w:ascii="Times New Roman" w:hAnsi="Times New Roman" w:cs="Times New Roman"/>
          <w:sz w:val="24"/>
          <w:szCs w:val="24"/>
        </w:rPr>
      </w:pPr>
      <w:r w:rsidRPr="00B54818">
        <w:rPr>
          <w:rFonts w:ascii="Times New Roman" w:eastAsiaTheme="minorEastAsia" w:hAnsi="Times New Roman" w:cs="Times New Roman"/>
          <w:noProof/>
          <w:sz w:val="24"/>
          <w:szCs w:val="24"/>
        </w:rPr>
        <w:lastRenderedPageBreak/>
        <w:t xml:space="preserve">Návrh zákona bol predmetom pripomienkového konania a na rokovanie Legislatívnej rady vlády Slovenskej republiky sa predkladá s rozpormi, ktoré sú uvedené vo vyhlásení predkladateľa. </w:t>
      </w:r>
    </w:p>
    <w:p w14:paraId="36073C51" w14:textId="77777777" w:rsidR="00836B46" w:rsidRPr="00B54818" w:rsidRDefault="00836B46" w:rsidP="007F37C2">
      <w:pPr>
        <w:spacing w:after="0" w:line="240" w:lineRule="auto"/>
        <w:ind w:firstLine="708"/>
        <w:jc w:val="both"/>
        <w:rPr>
          <w:rFonts w:ascii="Times New Roman" w:hAnsi="Times New Roman" w:cs="Times New Roman"/>
          <w:sz w:val="24"/>
          <w:szCs w:val="24"/>
        </w:rPr>
      </w:pPr>
    </w:p>
    <w:p w14:paraId="4EA1BE66" w14:textId="77777777" w:rsidR="00836B46" w:rsidRPr="00B54818" w:rsidRDefault="00836B46" w:rsidP="007F37C2">
      <w:pPr>
        <w:spacing w:after="0" w:line="240" w:lineRule="auto"/>
        <w:ind w:firstLine="708"/>
        <w:jc w:val="both"/>
        <w:rPr>
          <w:rFonts w:ascii="Times New Roman" w:hAnsi="Times New Roman" w:cs="Times New Roman"/>
          <w:sz w:val="24"/>
        </w:rPr>
      </w:pPr>
    </w:p>
    <w:p w14:paraId="2E123A21" w14:textId="77777777" w:rsidR="00836B46" w:rsidRPr="00B54818" w:rsidRDefault="00836B46" w:rsidP="007F37C2">
      <w:pPr>
        <w:spacing w:after="0" w:line="240" w:lineRule="auto"/>
        <w:ind w:firstLine="708"/>
        <w:jc w:val="both"/>
        <w:rPr>
          <w:rFonts w:ascii="Times New Roman" w:hAnsi="Times New Roman" w:cs="Times New Roman"/>
          <w:sz w:val="24"/>
        </w:rPr>
      </w:pPr>
    </w:p>
    <w:p w14:paraId="0C4CCD1F" w14:textId="77777777" w:rsidR="00836B46" w:rsidRPr="00B54818" w:rsidRDefault="00836B46" w:rsidP="007F37C2">
      <w:pPr>
        <w:spacing w:after="0" w:line="240" w:lineRule="auto"/>
        <w:ind w:firstLine="708"/>
        <w:jc w:val="both"/>
        <w:rPr>
          <w:rFonts w:ascii="Times New Roman" w:hAnsi="Times New Roman" w:cs="Times New Roman"/>
          <w:sz w:val="24"/>
        </w:rPr>
      </w:pPr>
    </w:p>
    <w:p w14:paraId="2257BC45" w14:textId="77777777" w:rsidR="00836B46" w:rsidRPr="00B54818" w:rsidRDefault="00836B46" w:rsidP="007F37C2">
      <w:pPr>
        <w:spacing w:after="0" w:line="240" w:lineRule="auto"/>
        <w:rPr>
          <w:rFonts w:ascii="Times New Roman" w:hAnsi="Times New Roman" w:cs="Times New Roman"/>
          <w:sz w:val="24"/>
        </w:rPr>
      </w:pPr>
    </w:p>
    <w:p w14:paraId="6F056DB5" w14:textId="57C6461B" w:rsidR="001612C5" w:rsidRPr="00B54818" w:rsidRDefault="001612C5" w:rsidP="007F37C2">
      <w:pPr>
        <w:spacing w:after="0" w:line="240" w:lineRule="auto"/>
        <w:rPr>
          <w:rFonts w:ascii="Times New Roman" w:hAnsi="Times New Roman" w:cs="Times New Roman"/>
          <w:sz w:val="24"/>
        </w:rPr>
      </w:pPr>
    </w:p>
    <w:p w14:paraId="69A7E860" w14:textId="77777777" w:rsidR="001612C5" w:rsidRPr="00B54818" w:rsidRDefault="001612C5" w:rsidP="007F37C2">
      <w:pPr>
        <w:spacing w:after="0" w:line="240" w:lineRule="auto"/>
        <w:rPr>
          <w:rFonts w:ascii="Times New Roman" w:hAnsi="Times New Roman" w:cs="Times New Roman"/>
          <w:sz w:val="24"/>
        </w:rPr>
      </w:pPr>
      <w:r w:rsidRPr="00B54818">
        <w:rPr>
          <w:rFonts w:ascii="Times New Roman" w:hAnsi="Times New Roman" w:cs="Times New Roman"/>
          <w:sz w:val="24"/>
        </w:rPr>
        <w:br w:type="page"/>
      </w:r>
    </w:p>
    <w:p w14:paraId="5E762AB7" w14:textId="69098F2E" w:rsidR="00970491" w:rsidRPr="00B54818" w:rsidRDefault="00970491" w:rsidP="00B03F4D">
      <w:pPr>
        <w:pStyle w:val="Odsekzoznamu"/>
        <w:numPr>
          <w:ilvl w:val="0"/>
          <w:numId w:val="1"/>
        </w:numPr>
        <w:spacing w:after="0" w:line="240" w:lineRule="auto"/>
        <w:rPr>
          <w:rFonts w:ascii="Times New Roman" w:hAnsi="Times New Roman" w:cs="Times New Roman"/>
          <w:b/>
          <w:sz w:val="24"/>
        </w:rPr>
      </w:pPr>
      <w:r w:rsidRPr="00B54818">
        <w:rPr>
          <w:rFonts w:ascii="Times New Roman" w:hAnsi="Times New Roman" w:cs="Times New Roman"/>
          <w:b/>
          <w:sz w:val="24"/>
        </w:rPr>
        <w:lastRenderedPageBreak/>
        <w:t>Osobitná časť</w:t>
      </w:r>
    </w:p>
    <w:p w14:paraId="76518FBC" w14:textId="77777777" w:rsidR="00970491" w:rsidRPr="00B54818" w:rsidRDefault="00970491" w:rsidP="007F37C2">
      <w:pPr>
        <w:spacing w:after="0" w:line="240" w:lineRule="auto"/>
        <w:jc w:val="both"/>
        <w:rPr>
          <w:rFonts w:ascii="Times New Roman" w:hAnsi="Times New Roman" w:cs="Times New Roman"/>
          <w:b/>
          <w:sz w:val="24"/>
        </w:rPr>
      </w:pPr>
    </w:p>
    <w:p w14:paraId="320416A9" w14:textId="77777777" w:rsidR="00970491" w:rsidRPr="00B54818" w:rsidRDefault="00970491" w:rsidP="007F37C2">
      <w:pPr>
        <w:spacing w:after="0" w:line="240" w:lineRule="auto"/>
        <w:jc w:val="both"/>
        <w:rPr>
          <w:rFonts w:ascii="Times New Roman" w:hAnsi="Times New Roman" w:cs="Times New Roman"/>
          <w:b/>
          <w:sz w:val="24"/>
        </w:rPr>
      </w:pPr>
      <w:r w:rsidRPr="00B54818">
        <w:rPr>
          <w:rFonts w:ascii="Times New Roman" w:hAnsi="Times New Roman" w:cs="Times New Roman"/>
          <w:b/>
          <w:sz w:val="24"/>
        </w:rPr>
        <w:t>K Čl. I</w:t>
      </w:r>
    </w:p>
    <w:p w14:paraId="61E61281" w14:textId="77777777" w:rsidR="00EF5F8E" w:rsidRPr="00B54818" w:rsidRDefault="00EF5F8E" w:rsidP="007F37C2">
      <w:pPr>
        <w:widowControl w:val="0"/>
        <w:autoSpaceDE w:val="0"/>
        <w:autoSpaceDN w:val="0"/>
        <w:adjustRightInd w:val="0"/>
        <w:spacing w:after="0" w:line="240" w:lineRule="auto"/>
        <w:rPr>
          <w:rFonts w:ascii="Times New Roman" w:hAnsi="Times New Roman" w:cs="Times New Roman"/>
          <w:i/>
          <w:sz w:val="24"/>
          <w:szCs w:val="24"/>
          <w:u w:val="single"/>
        </w:rPr>
      </w:pPr>
      <w:r w:rsidRPr="00B54818">
        <w:rPr>
          <w:rFonts w:ascii="Times New Roman" w:hAnsi="Times New Roman" w:cs="Times New Roman"/>
          <w:bCs/>
          <w:i/>
          <w:color w:val="000000"/>
          <w:sz w:val="24"/>
          <w:szCs w:val="24"/>
        </w:rPr>
        <w:t>(z</w:t>
      </w:r>
      <w:r w:rsidRPr="00B54818">
        <w:rPr>
          <w:rFonts w:ascii="Times New Roman" w:hAnsi="Times New Roman" w:cs="Times New Roman"/>
          <w:i/>
          <w:sz w:val="24"/>
          <w:szCs w:val="24"/>
        </w:rPr>
        <w:t>ákon č. 300/2005 Z. z. Trestný zákon)</w:t>
      </w:r>
    </w:p>
    <w:p w14:paraId="5260D925" w14:textId="77777777" w:rsidR="00970491" w:rsidRPr="00B54818" w:rsidRDefault="00970491" w:rsidP="007F37C2">
      <w:pPr>
        <w:spacing w:after="0" w:line="240" w:lineRule="auto"/>
        <w:rPr>
          <w:rFonts w:ascii="Times New Roman" w:hAnsi="Times New Roman" w:cs="Times New Roman"/>
          <w:b/>
          <w:sz w:val="24"/>
          <w:szCs w:val="24"/>
        </w:rPr>
      </w:pPr>
    </w:p>
    <w:p w14:paraId="68774B10" w14:textId="77777777"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K bodu 1 (§ 5a)</w:t>
      </w:r>
    </w:p>
    <w:p w14:paraId="6FEA762F" w14:textId="77777777" w:rsidR="001612C5" w:rsidRPr="00B54818" w:rsidRDefault="001612C5" w:rsidP="007F37C2">
      <w:pPr>
        <w:spacing w:after="0" w:line="240" w:lineRule="auto"/>
        <w:jc w:val="both"/>
        <w:rPr>
          <w:rFonts w:ascii="Times New Roman" w:hAnsi="Times New Roman" w:cs="Times New Roman"/>
          <w:sz w:val="24"/>
          <w:szCs w:val="24"/>
        </w:rPr>
      </w:pPr>
    </w:p>
    <w:p w14:paraId="438790DC" w14:textId="79F9458B"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Zmena súvisí aj so zmenou § 171 až 173</w:t>
      </w:r>
      <w:r w:rsidR="00555C87" w:rsidRPr="00B54818">
        <w:rPr>
          <w:rFonts w:ascii="Times New Roman" w:hAnsi="Times New Roman" w:cs="Times New Roman"/>
          <w:sz w:val="24"/>
          <w:szCs w:val="24"/>
        </w:rPr>
        <w:t>a</w:t>
      </w:r>
      <w:r w:rsidRPr="00B54818">
        <w:rPr>
          <w:rFonts w:ascii="Times New Roman" w:hAnsi="Times New Roman" w:cs="Times New Roman"/>
          <w:sz w:val="24"/>
          <w:szCs w:val="24"/>
        </w:rPr>
        <w:t xml:space="preserve"> (k tomu pozri odôvodnenie k bod</w:t>
      </w:r>
      <w:r w:rsidR="00555C87" w:rsidRPr="00B54818">
        <w:rPr>
          <w:rFonts w:ascii="Times New Roman" w:hAnsi="Times New Roman" w:cs="Times New Roman"/>
          <w:sz w:val="24"/>
          <w:szCs w:val="24"/>
        </w:rPr>
        <w:t>om</w:t>
      </w:r>
      <w:r w:rsidRPr="00B54818">
        <w:rPr>
          <w:rFonts w:ascii="Times New Roman" w:hAnsi="Times New Roman" w:cs="Times New Roman"/>
          <w:sz w:val="24"/>
          <w:szCs w:val="24"/>
        </w:rPr>
        <w:t xml:space="preserve"> </w:t>
      </w:r>
      <w:r w:rsidR="00EC1ADF" w:rsidRPr="00B54818">
        <w:rPr>
          <w:rFonts w:ascii="Times New Roman" w:hAnsi="Times New Roman" w:cs="Times New Roman"/>
          <w:sz w:val="24"/>
          <w:szCs w:val="24"/>
        </w:rPr>
        <w:t>120 až 122</w:t>
      </w:r>
      <w:r w:rsidRPr="00B54818">
        <w:rPr>
          <w:rFonts w:ascii="Times New Roman" w:hAnsi="Times New Roman" w:cs="Times New Roman"/>
          <w:sz w:val="24"/>
          <w:szCs w:val="24"/>
        </w:rPr>
        <w:t>)</w:t>
      </w:r>
      <w:r w:rsidR="004720A8" w:rsidRPr="00B54818">
        <w:rPr>
          <w:rFonts w:ascii="Times New Roman" w:hAnsi="Times New Roman" w:cs="Times New Roman"/>
          <w:sz w:val="24"/>
          <w:szCs w:val="24"/>
        </w:rPr>
        <w:t xml:space="preserve"> a § 298 a 299 (k tomu pozri odôvodnenie k bodom </w:t>
      </w:r>
      <w:r w:rsidR="005E07CC" w:rsidRPr="00B54818">
        <w:rPr>
          <w:rFonts w:ascii="Times New Roman" w:hAnsi="Times New Roman" w:cs="Times New Roman"/>
          <w:sz w:val="24"/>
          <w:szCs w:val="24"/>
        </w:rPr>
        <w:t>312 až 320</w:t>
      </w:r>
      <w:r w:rsidR="004720A8" w:rsidRPr="00B54818">
        <w:rPr>
          <w:rFonts w:ascii="Times New Roman" w:hAnsi="Times New Roman" w:cs="Times New Roman"/>
          <w:sz w:val="24"/>
          <w:szCs w:val="24"/>
        </w:rPr>
        <w:t>)</w:t>
      </w:r>
      <w:r w:rsidRPr="00B54818">
        <w:rPr>
          <w:rFonts w:ascii="Times New Roman" w:hAnsi="Times New Roman" w:cs="Times New Roman"/>
          <w:sz w:val="24"/>
          <w:szCs w:val="24"/>
        </w:rPr>
        <w:t xml:space="preserve">. </w:t>
      </w:r>
      <w:r w:rsidR="00F83508" w:rsidRPr="00B54818">
        <w:rPr>
          <w:rFonts w:ascii="Times New Roman" w:hAnsi="Times New Roman" w:cs="Times New Roman"/>
          <w:sz w:val="24"/>
          <w:szCs w:val="24"/>
        </w:rPr>
        <w:t xml:space="preserve">Zmena tiež súvisí so zavedením nových trestných činov </w:t>
      </w:r>
      <w:r w:rsidR="00F83508" w:rsidRPr="00B54818">
        <w:rPr>
          <w:rFonts w:ascii="Times New Roman" w:hAnsi="Times New Roman"/>
          <w:sz w:val="24"/>
          <w:szCs w:val="24"/>
        </w:rPr>
        <w:t xml:space="preserve">agresie (§ 417a), porušenia medzinárodnej sankcie (§ 417b) a porušenia oznamovacej povinnosti (§ 417c). </w:t>
      </w:r>
      <w:r w:rsidRPr="00B54818">
        <w:rPr>
          <w:rFonts w:ascii="Times New Roman" w:hAnsi="Times New Roman" w:cs="Times New Roman"/>
          <w:sz w:val="24"/>
          <w:szCs w:val="24"/>
        </w:rPr>
        <w:t>Navrhované doplnenie trestného činu nedobrovoľného zmiznutia (§</w:t>
      </w:r>
      <w:r w:rsidR="003D306E" w:rsidRPr="00B54818">
        <w:rPr>
          <w:rFonts w:ascii="Times New Roman" w:hAnsi="Times New Roman" w:cs="Times New Roman"/>
          <w:sz w:val="24"/>
          <w:szCs w:val="24"/>
        </w:rPr>
        <w:t xml:space="preserve"> </w:t>
      </w:r>
      <w:r w:rsidRPr="00B54818">
        <w:rPr>
          <w:rFonts w:ascii="Times New Roman" w:hAnsi="Times New Roman" w:cs="Times New Roman"/>
          <w:sz w:val="24"/>
          <w:szCs w:val="24"/>
        </w:rPr>
        <w:t xml:space="preserve">420a) reaguje na odporúčanie Výboru OSN pre nedobrovoľné zmiznutia, ktorý vo svojom odporúčaní poukázal na čl. 9 ods. 2 Medzinárodného dohovoru o ochrane všetkých osôb pred nedobrovoľným zmiznutím (oznámenie č. 12/2015). Predmetný článok upravuje jurisdikciu štátov a nabáda ich, aby zabezpečili jurisdikciu nad trestným činom nedobrovoľného zmiznutia aj v prípadoch, ak podozrivý nie je občanom daného štátu, nemá na jeho území trvalý pobyt, ale nachádza sa na území štátu a nebol vydaný pre účely trestného konania do inej krajiny a krajina, v ktorej bol spáchaný trestný čin nedobrovoľného zmiznutia špecificky nekriminalizuje tento trestný čin. </w:t>
      </w:r>
      <w:r w:rsidR="0021701C" w:rsidRPr="00B54818">
        <w:rPr>
          <w:rFonts w:ascii="Times New Roman" w:hAnsi="Times New Roman" w:cs="Times New Roman"/>
          <w:sz w:val="24"/>
          <w:szCs w:val="24"/>
        </w:rPr>
        <w:t xml:space="preserve">Zoznam bol precizovaný, aby obsahoval iba zločiny a trestné činy, ktoré vyplývajú z medzinárodných záväzkov Slovenskej republiky. </w:t>
      </w:r>
    </w:p>
    <w:p w14:paraId="6AEDDAC2" w14:textId="77777777" w:rsidR="001612C5" w:rsidRPr="00B54818" w:rsidRDefault="001612C5" w:rsidP="007F37C2">
      <w:pPr>
        <w:spacing w:after="0" w:line="240" w:lineRule="auto"/>
        <w:ind w:firstLine="708"/>
        <w:jc w:val="both"/>
        <w:rPr>
          <w:rFonts w:ascii="Times New Roman" w:hAnsi="Times New Roman" w:cs="Times New Roman"/>
          <w:sz w:val="24"/>
          <w:szCs w:val="24"/>
        </w:rPr>
      </w:pPr>
    </w:p>
    <w:p w14:paraId="67B16E2A" w14:textId="5F0F383E" w:rsidR="00210299" w:rsidRPr="00B54818" w:rsidRDefault="00210299"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0163E6">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0163E6">
        <w:rPr>
          <w:rFonts w:ascii="Times New Roman" w:hAnsi="Times New Roman" w:cs="Times New Roman"/>
          <w:sz w:val="24"/>
          <w:szCs w:val="24"/>
          <w:u w:val="single"/>
        </w:rPr>
        <w:t xml:space="preserve"> 2</w:t>
      </w:r>
      <w:r w:rsidRPr="00B54818">
        <w:rPr>
          <w:rFonts w:ascii="Times New Roman" w:hAnsi="Times New Roman" w:cs="Times New Roman"/>
          <w:sz w:val="24"/>
          <w:szCs w:val="24"/>
          <w:u w:val="single"/>
        </w:rPr>
        <w:t xml:space="preserve"> (§ 11 ods. 3)</w:t>
      </w:r>
    </w:p>
    <w:p w14:paraId="525469AE" w14:textId="77777777" w:rsidR="001612C5" w:rsidRPr="00B54818" w:rsidRDefault="001612C5" w:rsidP="007F37C2">
      <w:pPr>
        <w:spacing w:after="0" w:line="240" w:lineRule="auto"/>
        <w:jc w:val="both"/>
        <w:rPr>
          <w:rFonts w:ascii="Times New Roman" w:hAnsi="Times New Roman" w:cs="Times New Roman"/>
          <w:sz w:val="24"/>
          <w:szCs w:val="24"/>
        </w:rPr>
      </w:pPr>
    </w:p>
    <w:p w14:paraId="6EF363A4" w14:textId="1EAA4589" w:rsidR="00210299" w:rsidRPr="00B54818" w:rsidRDefault="001612C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Navrhuje sa z</w:t>
      </w:r>
      <w:r w:rsidR="00210299" w:rsidRPr="00B54818">
        <w:rPr>
          <w:rFonts w:ascii="Times New Roman" w:hAnsi="Times New Roman" w:cs="Times New Roman"/>
          <w:sz w:val="24"/>
          <w:szCs w:val="24"/>
        </w:rPr>
        <w:t>mena definície obzvlášť závažného zločinu</w:t>
      </w:r>
      <w:r w:rsidRPr="00B54818">
        <w:rPr>
          <w:rFonts w:ascii="Times New Roman" w:hAnsi="Times New Roman" w:cs="Times New Roman"/>
          <w:sz w:val="24"/>
          <w:szCs w:val="24"/>
        </w:rPr>
        <w:t xml:space="preserve"> s ohľadom</w:t>
      </w:r>
      <w:r w:rsidR="00210299" w:rsidRPr="00B54818">
        <w:rPr>
          <w:rFonts w:ascii="Times New Roman" w:hAnsi="Times New Roman" w:cs="Times New Roman"/>
          <w:sz w:val="24"/>
          <w:szCs w:val="24"/>
        </w:rPr>
        <w:t xml:space="preserve"> na hornú hranicu </w:t>
      </w:r>
      <w:r w:rsidRPr="00B54818">
        <w:rPr>
          <w:rFonts w:ascii="Times New Roman" w:hAnsi="Times New Roman" w:cs="Times New Roman"/>
          <w:sz w:val="24"/>
          <w:szCs w:val="24"/>
        </w:rPr>
        <w:t>trestnej sadzby (</w:t>
      </w:r>
      <w:r w:rsidR="00210299" w:rsidRPr="00B54818">
        <w:rPr>
          <w:rFonts w:ascii="Times New Roman" w:hAnsi="Times New Roman" w:cs="Times New Roman"/>
          <w:sz w:val="24"/>
          <w:szCs w:val="24"/>
        </w:rPr>
        <w:t>15</w:t>
      </w:r>
      <w:r w:rsidR="00A43B74" w:rsidRPr="00B54818">
        <w:rPr>
          <w:rFonts w:ascii="Times New Roman" w:hAnsi="Times New Roman" w:cs="Times New Roman"/>
          <w:sz w:val="24"/>
          <w:szCs w:val="24"/>
        </w:rPr>
        <w:t xml:space="preserve"> rokov</w:t>
      </w:r>
      <w:r w:rsidRPr="00B54818">
        <w:rPr>
          <w:rFonts w:ascii="Times New Roman" w:hAnsi="Times New Roman" w:cs="Times New Roman"/>
          <w:sz w:val="24"/>
          <w:szCs w:val="24"/>
        </w:rPr>
        <w:t>)</w:t>
      </w:r>
      <w:r w:rsidR="00A43B74" w:rsidRPr="00B54818">
        <w:rPr>
          <w:rFonts w:ascii="Times New Roman" w:hAnsi="Times New Roman" w:cs="Times New Roman"/>
          <w:sz w:val="24"/>
          <w:szCs w:val="24"/>
        </w:rPr>
        <w:t xml:space="preserve">, aby sa zachoval status </w:t>
      </w:r>
      <w:proofErr w:type="spellStart"/>
      <w:r w:rsidR="00A43B74" w:rsidRPr="00B54818">
        <w:rPr>
          <w:rFonts w:ascii="Times New Roman" w:hAnsi="Times New Roman" w:cs="Times New Roman"/>
          <w:sz w:val="24"/>
          <w:szCs w:val="24"/>
        </w:rPr>
        <w:t>quo</w:t>
      </w:r>
      <w:proofErr w:type="spellEnd"/>
      <w:r w:rsidR="00A43B74" w:rsidRPr="00B54818">
        <w:rPr>
          <w:rFonts w:ascii="Times New Roman" w:hAnsi="Times New Roman" w:cs="Times New Roman"/>
          <w:sz w:val="24"/>
          <w:szCs w:val="24"/>
        </w:rPr>
        <w:t xml:space="preserve"> pri majetkový a hospodárskych trestných činoch v poslednom </w:t>
      </w:r>
      <w:r w:rsidRPr="00B54818">
        <w:rPr>
          <w:rFonts w:ascii="Times New Roman" w:hAnsi="Times New Roman" w:cs="Times New Roman"/>
          <w:sz w:val="24"/>
          <w:szCs w:val="24"/>
        </w:rPr>
        <w:t xml:space="preserve">najprísnejšie trestnom </w:t>
      </w:r>
      <w:r w:rsidR="00A43B74" w:rsidRPr="00B54818">
        <w:rPr>
          <w:rFonts w:ascii="Times New Roman" w:hAnsi="Times New Roman" w:cs="Times New Roman"/>
          <w:sz w:val="24"/>
          <w:szCs w:val="24"/>
        </w:rPr>
        <w:t xml:space="preserve">odseku. </w:t>
      </w:r>
      <w:r w:rsidRPr="00B54818">
        <w:rPr>
          <w:rFonts w:ascii="Times New Roman" w:hAnsi="Times New Roman" w:cs="Times New Roman"/>
          <w:sz w:val="24"/>
          <w:szCs w:val="24"/>
        </w:rPr>
        <w:t xml:space="preserve">Navrhovanou úpravou sa tak reaguje na zmeny v trestných sadzbách pri trestných činoch proti majetku a trestných činoch hospodárskych. </w:t>
      </w:r>
    </w:p>
    <w:p w14:paraId="212CCC77" w14:textId="77777777" w:rsidR="001612C5" w:rsidRPr="00B54818" w:rsidRDefault="001612C5" w:rsidP="007F37C2">
      <w:pPr>
        <w:spacing w:after="0" w:line="240" w:lineRule="auto"/>
        <w:jc w:val="both"/>
        <w:rPr>
          <w:rFonts w:ascii="Times New Roman" w:hAnsi="Times New Roman" w:cs="Times New Roman"/>
          <w:sz w:val="24"/>
          <w:szCs w:val="24"/>
          <w:u w:val="single"/>
        </w:rPr>
      </w:pPr>
    </w:p>
    <w:p w14:paraId="51A5A754" w14:textId="7BD0BBC8" w:rsidR="00643C43" w:rsidRPr="00B54818" w:rsidRDefault="00643C43"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4720A8" w:rsidRPr="00B54818">
        <w:rPr>
          <w:rFonts w:ascii="Times New Roman" w:hAnsi="Times New Roman" w:cs="Times New Roman"/>
          <w:sz w:val="24"/>
          <w:szCs w:val="24"/>
          <w:u w:val="single"/>
        </w:rPr>
        <w:t>3</w:t>
      </w:r>
      <w:r w:rsidR="00CD178C"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 </w:t>
      </w:r>
      <w:r w:rsidR="004720A8" w:rsidRPr="00B54818">
        <w:rPr>
          <w:rFonts w:ascii="Times New Roman" w:hAnsi="Times New Roman" w:cs="Times New Roman"/>
          <w:sz w:val="24"/>
          <w:szCs w:val="24"/>
          <w:u w:val="single"/>
        </w:rPr>
        <w:t>17</w:t>
      </w:r>
      <w:r w:rsidR="001612C5" w:rsidRPr="00B54818">
        <w:rPr>
          <w:rFonts w:ascii="Times New Roman" w:hAnsi="Times New Roman" w:cs="Times New Roman"/>
          <w:sz w:val="24"/>
          <w:szCs w:val="24"/>
          <w:u w:val="single"/>
        </w:rPr>
        <w:t xml:space="preserve"> ods. 2</w:t>
      </w:r>
      <w:r w:rsidRPr="00B54818">
        <w:rPr>
          <w:rFonts w:ascii="Times New Roman" w:hAnsi="Times New Roman" w:cs="Times New Roman"/>
          <w:sz w:val="24"/>
          <w:szCs w:val="24"/>
          <w:u w:val="single"/>
        </w:rPr>
        <w:t>)</w:t>
      </w:r>
    </w:p>
    <w:p w14:paraId="4D9C9206" w14:textId="77777777" w:rsidR="001612C5" w:rsidRPr="00B54818" w:rsidRDefault="001612C5" w:rsidP="007F37C2">
      <w:pPr>
        <w:spacing w:after="0" w:line="240" w:lineRule="auto"/>
        <w:jc w:val="both"/>
        <w:rPr>
          <w:rFonts w:ascii="Times New Roman" w:hAnsi="Times New Roman" w:cs="Times New Roman"/>
          <w:sz w:val="24"/>
          <w:szCs w:val="24"/>
        </w:rPr>
      </w:pPr>
    </w:p>
    <w:p w14:paraId="59EB3DDE" w14:textId="5FC96E62" w:rsidR="00643C43" w:rsidRPr="00B54818" w:rsidRDefault="00DE3E4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Definuje sa hrubá nedbanlivosť ako </w:t>
      </w:r>
      <w:r w:rsidR="004720A8" w:rsidRPr="00B54818">
        <w:rPr>
          <w:rFonts w:ascii="Times New Roman" w:hAnsi="Times New Roman" w:cs="Times New Roman"/>
          <w:sz w:val="24"/>
          <w:szCs w:val="24"/>
        </w:rPr>
        <w:t xml:space="preserve">nová </w:t>
      </w:r>
      <w:r w:rsidR="005E07CC" w:rsidRPr="00B54818">
        <w:rPr>
          <w:rFonts w:ascii="Times New Roman" w:hAnsi="Times New Roman" w:cs="Times New Roman"/>
          <w:sz w:val="24"/>
          <w:szCs w:val="24"/>
        </w:rPr>
        <w:t xml:space="preserve">forma </w:t>
      </w:r>
      <w:r w:rsidR="004720A8" w:rsidRPr="00B54818">
        <w:rPr>
          <w:rFonts w:ascii="Times New Roman" w:hAnsi="Times New Roman" w:cs="Times New Roman"/>
          <w:sz w:val="24"/>
          <w:szCs w:val="24"/>
        </w:rPr>
        <w:t xml:space="preserve">subjektívnej stránky </w:t>
      </w:r>
      <w:r w:rsidRPr="00B54818">
        <w:rPr>
          <w:rFonts w:ascii="Times New Roman" w:hAnsi="Times New Roman" w:cs="Times New Roman"/>
          <w:sz w:val="24"/>
          <w:szCs w:val="24"/>
        </w:rPr>
        <w:t xml:space="preserve">vybraných </w:t>
      </w:r>
      <w:r w:rsidR="004720A8" w:rsidRPr="00B54818">
        <w:rPr>
          <w:rFonts w:ascii="Times New Roman" w:hAnsi="Times New Roman" w:cs="Times New Roman"/>
          <w:sz w:val="24"/>
          <w:szCs w:val="24"/>
        </w:rPr>
        <w:t>trestn</w:t>
      </w:r>
      <w:r w:rsidRPr="00B54818">
        <w:rPr>
          <w:rFonts w:ascii="Times New Roman" w:hAnsi="Times New Roman" w:cs="Times New Roman"/>
          <w:sz w:val="24"/>
          <w:szCs w:val="24"/>
        </w:rPr>
        <w:t>ých</w:t>
      </w:r>
      <w:r w:rsidR="004720A8" w:rsidRPr="00B54818">
        <w:rPr>
          <w:rFonts w:ascii="Times New Roman" w:hAnsi="Times New Roman" w:cs="Times New Roman"/>
          <w:sz w:val="24"/>
          <w:szCs w:val="24"/>
        </w:rPr>
        <w:t xml:space="preserve"> čin</w:t>
      </w:r>
      <w:r w:rsidRPr="00B54818">
        <w:rPr>
          <w:rFonts w:ascii="Times New Roman" w:hAnsi="Times New Roman" w:cs="Times New Roman"/>
          <w:sz w:val="24"/>
          <w:szCs w:val="24"/>
        </w:rPr>
        <w:t>ov</w:t>
      </w:r>
      <w:r w:rsidR="004720A8" w:rsidRPr="00B54818">
        <w:rPr>
          <w:rFonts w:ascii="Times New Roman" w:hAnsi="Times New Roman" w:cs="Times New Roman"/>
          <w:sz w:val="24"/>
          <w:szCs w:val="24"/>
        </w:rPr>
        <w:t>, pri ktorých to</w:t>
      </w:r>
      <w:r w:rsidR="00533D77" w:rsidRPr="00B54818">
        <w:rPr>
          <w:rFonts w:ascii="Times New Roman" w:hAnsi="Times New Roman" w:cs="Times New Roman"/>
          <w:sz w:val="24"/>
          <w:szCs w:val="24"/>
        </w:rPr>
        <w:t xml:space="preserve"> zákon</w:t>
      </w:r>
      <w:r w:rsidR="004720A8" w:rsidRPr="00B54818">
        <w:rPr>
          <w:rFonts w:ascii="Times New Roman" w:hAnsi="Times New Roman" w:cs="Times New Roman"/>
          <w:sz w:val="24"/>
          <w:szCs w:val="24"/>
        </w:rPr>
        <w:t xml:space="preserve"> v</w:t>
      </w:r>
      <w:r w:rsidR="00533D77" w:rsidRPr="00B54818">
        <w:rPr>
          <w:rFonts w:ascii="Times New Roman" w:hAnsi="Times New Roman" w:cs="Times New Roman"/>
          <w:sz w:val="24"/>
          <w:szCs w:val="24"/>
        </w:rPr>
        <w:t>o svojej</w:t>
      </w:r>
      <w:r w:rsidR="004720A8" w:rsidRPr="00B54818">
        <w:rPr>
          <w:rFonts w:ascii="Times New Roman" w:hAnsi="Times New Roman" w:cs="Times New Roman"/>
          <w:sz w:val="24"/>
          <w:szCs w:val="24"/>
        </w:rPr>
        <w:t xml:space="preserve"> osobitnej časti výslovne uvádza. </w:t>
      </w:r>
    </w:p>
    <w:p w14:paraId="4ACB0E10" w14:textId="77777777" w:rsidR="001612C5" w:rsidRPr="00B54818" w:rsidRDefault="001612C5" w:rsidP="007F37C2">
      <w:pPr>
        <w:spacing w:after="0" w:line="240" w:lineRule="auto"/>
        <w:jc w:val="both"/>
        <w:rPr>
          <w:rFonts w:ascii="Times New Roman" w:hAnsi="Times New Roman" w:cs="Times New Roman"/>
          <w:sz w:val="24"/>
          <w:szCs w:val="24"/>
        </w:rPr>
      </w:pPr>
    </w:p>
    <w:p w14:paraId="29429988" w14:textId="027482D0" w:rsidR="00533D77" w:rsidRPr="00B54818" w:rsidRDefault="00533D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Táto kategória sa zavádza, aby sa vytvorila podstatne výraznejšia hranica pri posudzovaní skutkovo veľmi porovnateľných konaní ako trestných činov alebo len ako priestupkov, respektíve ako iných správnych deliktov, čo bude na prospech predvídateľnosti práva a právnej istoty právnických osôb a fyzických osôb. Ide primárne o vybrané trestné činy proti životnému prostrediu, ktoré je Slovenská republika povinná trestne stíhať na základe Smernice Európskeho parlamentu a Rady 2008/99/ES z 19. novembra 2008 o ochrane životného prostredia prostredníctvom trestného práva (Ú. v. EÚ L 328, 6.12.2008, s. 28 – 37).</w:t>
      </w:r>
    </w:p>
    <w:p w14:paraId="2A434E36" w14:textId="073E0290" w:rsidR="00EC293D" w:rsidRPr="00B54818" w:rsidRDefault="00EC293D"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V bode 7 recitálu tejto smernice sa uvádza: </w:t>
      </w:r>
      <w:r w:rsidRPr="00B54818">
        <w:rPr>
          <w:rFonts w:ascii="Times New Roman" w:hAnsi="Times New Roman" w:cs="Times New Roman"/>
          <w:i/>
          <w:sz w:val="24"/>
          <w:szCs w:val="24"/>
        </w:rPr>
        <w:t>„Takéto konanie by sa preto malo v rámci celého Spoločenstva považovať za trestný čin, pokiaľ k nemu došlo úmyselne alebo z hrubej nedbanlivosti.“</w:t>
      </w:r>
      <w:r w:rsidRPr="00B54818">
        <w:rPr>
          <w:rFonts w:ascii="Times New Roman" w:hAnsi="Times New Roman" w:cs="Times New Roman"/>
          <w:sz w:val="24"/>
          <w:szCs w:val="24"/>
        </w:rPr>
        <w:t xml:space="preserve">. Taktiež v čl. 3 predmetnej smernice, v ktorom sú v písmenách a) až i) vymedzené skutkové podstaty trestných činov proti životnému prostrediu, úvodná veta znie: </w:t>
      </w:r>
      <w:r w:rsidRPr="00B54818">
        <w:rPr>
          <w:rFonts w:ascii="Times New Roman" w:hAnsi="Times New Roman" w:cs="Times New Roman"/>
          <w:i/>
          <w:sz w:val="24"/>
          <w:szCs w:val="24"/>
        </w:rPr>
        <w:t>„Členské štáty zabezpečia, že uvedené konanie predstavuje trestný čin, pokiaľ je protiprávne a došlo k nemu úmyselne alebo aspoň z hrubej nedbanlivosti: a) …“</w:t>
      </w:r>
      <w:r w:rsidRPr="00B54818">
        <w:rPr>
          <w:rFonts w:ascii="Times New Roman" w:hAnsi="Times New Roman" w:cs="Times New Roman"/>
          <w:sz w:val="24"/>
          <w:szCs w:val="24"/>
        </w:rPr>
        <w:t>.</w:t>
      </w:r>
    </w:p>
    <w:p w14:paraId="4767326F" w14:textId="77777777" w:rsidR="001612C5" w:rsidRPr="00B54818" w:rsidRDefault="001612C5" w:rsidP="007F37C2">
      <w:pPr>
        <w:spacing w:after="0" w:line="240" w:lineRule="auto"/>
        <w:jc w:val="both"/>
        <w:rPr>
          <w:rFonts w:ascii="Times New Roman" w:hAnsi="Times New Roman" w:cs="Times New Roman"/>
          <w:sz w:val="24"/>
          <w:szCs w:val="24"/>
        </w:rPr>
      </w:pPr>
    </w:p>
    <w:p w14:paraId="04B05552" w14:textId="7EFBF4E5" w:rsidR="00E04C41" w:rsidRPr="00B54818" w:rsidRDefault="00DE3E4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Zadefinovaním hrubej nedbanlivosti</w:t>
      </w:r>
      <w:r w:rsidR="00EC293D" w:rsidRPr="00B54818">
        <w:rPr>
          <w:rFonts w:ascii="Times New Roman" w:hAnsi="Times New Roman" w:cs="Times New Roman"/>
          <w:sz w:val="24"/>
          <w:szCs w:val="24"/>
        </w:rPr>
        <w:t xml:space="preserve"> by sa taktiež mala dosiahnuť väčšia</w:t>
      </w:r>
      <w:r w:rsidR="00E04C41" w:rsidRPr="00B54818">
        <w:rPr>
          <w:rFonts w:ascii="Times New Roman" w:hAnsi="Times New Roman" w:cs="Times New Roman"/>
          <w:sz w:val="24"/>
          <w:szCs w:val="24"/>
        </w:rPr>
        <w:t xml:space="preserve"> primeranos</w:t>
      </w:r>
      <w:r w:rsidR="00EC293D" w:rsidRPr="00B54818">
        <w:rPr>
          <w:rFonts w:ascii="Times New Roman" w:hAnsi="Times New Roman" w:cs="Times New Roman"/>
          <w:sz w:val="24"/>
          <w:szCs w:val="24"/>
        </w:rPr>
        <w:t>ť</w:t>
      </w:r>
      <w:r w:rsidR="00E04C41" w:rsidRPr="00B54818">
        <w:rPr>
          <w:rFonts w:ascii="Times New Roman" w:hAnsi="Times New Roman" w:cs="Times New Roman"/>
          <w:sz w:val="24"/>
          <w:szCs w:val="24"/>
        </w:rPr>
        <w:t xml:space="preserve"> pri trestnoprávnom postihu nedbanlivostných konaní, ktoré je Slovenská republika povinná </w:t>
      </w:r>
      <w:r w:rsidR="00E04C41" w:rsidRPr="00B54818">
        <w:rPr>
          <w:rFonts w:ascii="Times New Roman" w:hAnsi="Times New Roman" w:cs="Times New Roman"/>
          <w:sz w:val="24"/>
          <w:szCs w:val="24"/>
        </w:rPr>
        <w:lastRenderedPageBreak/>
        <w:t xml:space="preserve">trestne stíhať </w:t>
      </w:r>
      <w:r w:rsidR="00EC293D" w:rsidRPr="00B54818">
        <w:rPr>
          <w:rFonts w:ascii="Times New Roman" w:hAnsi="Times New Roman" w:cs="Times New Roman"/>
          <w:sz w:val="24"/>
          <w:szCs w:val="24"/>
        </w:rPr>
        <w:t>podľa</w:t>
      </w:r>
      <w:r w:rsidR="00E04C41" w:rsidRPr="00B54818">
        <w:rPr>
          <w:rFonts w:ascii="Times New Roman" w:hAnsi="Times New Roman" w:cs="Times New Roman"/>
          <w:sz w:val="24"/>
          <w:szCs w:val="24"/>
        </w:rPr>
        <w:t xml:space="preserve"> </w:t>
      </w:r>
      <w:r w:rsidR="00EC293D" w:rsidRPr="00B54818">
        <w:rPr>
          <w:rFonts w:ascii="Times New Roman" w:hAnsi="Times New Roman" w:cs="Times New Roman"/>
          <w:sz w:val="24"/>
          <w:szCs w:val="24"/>
        </w:rPr>
        <w:t xml:space="preserve">predmetnej smernice. Z dôvodu absencie </w:t>
      </w:r>
      <w:r w:rsidRPr="00B54818">
        <w:rPr>
          <w:rFonts w:ascii="Times New Roman" w:hAnsi="Times New Roman" w:cs="Times New Roman"/>
          <w:sz w:val="24"/>
          <w:szCs w:val="24"/>
        </w:rPr>
        <w:t>úpravy hrubej nedbanlivosti</w:t>
      </w:r>
      <w:r w:rsidR="00EC293D" w:rsidRPr="00B54818">
        <w:rPr>
          <w:rFonts w:ascii="Times New Roman" w:hAnsi="Times New Roman" w:cs="Times New Roman"/>
          <w:sz w:val="24"/>
          <w:szCs w:val="24"/>
        </w:rPr>
        <w:t xml:space="preserve"> Slovenská republika v súčasnosti nad rámec smernice kriminalizuje každé, aj „ľahké“ nedbanlivostné konanie naplňujúce objektívnu stránku týchto trestných činov. </w:t>
      </w:r>
    </w:p>
    <w:p w14:paraId="22EEE224" w14:textId="77777777" w:rsidR="00BE15FE" w:rsidRPr="00B54818" w:rsidRDefault="00BE15FE" w:rsidP="007F37C2">
      <w:pPr>
        <w:spacing w:after="0" w:line="240" w:lineRule="auto"/>
        <w:ind w:firstLine="708"/>
        <w:jc w:val="both"/>
        <w:rPr>
          <w:rFonts w:ascii="Times New Roman" w:hAnsi="Times New Roman" w:cs="Times New Roman"/>
          <w:sz w:val="24"/>
          <w:szCs w:val="24"/>
        </w:rPr>
      </w:pPr>
    </w:p>
    <w:p w14:paraId="78828E75" w14:textId="2DCE97B1" w:rsidR="00177CB9" w:rsidRPr="00B54818" w:rsidRDefault="00442E4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 pohľadu vedomostnej zložky zavinenia t</w:t>
      </w:r>
      <w:r w:rsidR="00851B1C" w:rsidRPr="00B54818">
        <w:rPr>
          <w:rFonts w:ascii="Times New Roman" w:hAnsi="Times New Roman" w:cs="Times New Roman"/>
          <w:sz w:val="24"/>
          <w:szCs w:val="24"/>
        </w:rPr>
        <w:t>áto forma pok</w:t>
      </w:r>
      <w:r w:rsidR="00DE3E42" w:rsidRPr="00B54818">
        <w:rPr>
          <w:rFonts w:ascii="Times New Roman" w:hAnsi="Times New Roman" w:cs="Times New Roman"/>
          <w:sz w:val="24"/>
          <w:szCs w:val="24"/>
        </w:rPr>
        <w:t>r</w:t>
      </w:r>
      <w:r w:rsidR="00851B1C" w:rsidRPr="00B54818">
        <w:rPr>
          <w:rFonts w:ascii="Times New Roman" w:hAnsi="Times New Roman" w:cs="Times New Roman"/>
          <w:sz w:val="24"/>
          <w:szCs w:val="24"/>
        </w:rPr>
        <w:t xml:space="preserve">ýva prípady </w:t>
      </w:r>
      <w:r w:rsidRPr="00B54818">
        <w:rPr>
          <w:rFonts w:ascii="Times New Roman" w:hAnsi="Times New Roman" w:cs="Times New Roman"/>
          <w:sz w:val="24"/>
          <w:szCs w:val="24"/>
        </w:rPr>
        <w:t>vedomého spáchania trestného činu ako aj prípady, kedy si páchateľ nebol vedomý toho, že jeho konaním môže naplniť jednotlivé znaky príslušného trestného činu,</w:t>
      </w:r>
      <w:r w:rsidRPr="00B54818">
        <w:rPr>
          <w:rFonts w:ascii="Times New Roman" w:hAnsi="Times New Roman" w:cs="Times New Roman"/>
        </w:rPr>
        <w:t xml:space="preserve"> </w:t>
      </w:r>
      <w:r w:rsidRPr="00B54818">
        <w:rPr>
          <w:rFonts w:ascii="Times New Roman" w:hAnsi="Times New Roman" w:cs="Times New Roman"/>
          <w:sz w:val="24"/>
          <w:szCs w:val="24"/>
        </w:rPr>
        <w:t>hoci o tom vzhľadom na okolnosti a na svoje osobné pomery vedieť mal a mohol.</w:t>
      </w:r>
      <w:r w:rsidR="003050F1" w:rsidRPr="00B54818">
        <w:rPr>
          <w:rFonts w:ascii="Times New Roman" w:hAnsi="Times New Roman" w:cs="Times New Roman"/>
          <w:sz w:val="24"/>
          <w:szCs w:val="24"/>
        </w:rPr>
        <w:t xml:space="preserve"> V prípade hrubej nedbanlivosti ide o vyššiu mieru neopatrnosti, či ľahostajnosti, ako sa vyžaduje pri bežnej vedomej alebo nevedomej nedbanlivosti. </w:t>
      </w:r>
    </w:p>
    <w:p w14:paraId="699E28D1" w14:textId="77777777" w:rsidR="00BE15FE" w:rsidRPr="00B54818" w:rsidRDefault="00BE15FE" w:rsidP="007F37C2">
      <w:pPr>
        <w:spacing w:after="0" w:line="240" w:lineRule="auto"/>
        <w:ind w:firstLine="708"/>
        <w:jc w:val="both"/>
        <w:rPr>
          <w:rFonts w:ascii="Times New Roman" w:hAnsi="Times New Roman" w:cs="Times New Roman"/>
          <w:sz w:val="24"/>
          <w:szCs w:val="24"/>
        </w:rPr>
      </w:pPr>
    </w:p>
    <w:p w14:paraId="0459EC7C" w14:textId="727DAEBB" w:rsidR="006727BD" w:rsidRPr="00B54818" w:rsidRDefault="006727BD"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38409F"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38409F" w:rsidRPr="00B54818">
        <w:rPr>
          <w:rFonts w:ascii="Times New Roman" w:hAnsi="Times New Roman" w:cs="Times New Roman"/>
          <w:sz w:val="24"/>
          <w:szCs w:val="24"/>
          <w:u w:val="single"/>
        </w:rPr>
        <w:t xml:space="preserve"> 4</w:t>
      </w:r>
      <w:r w:rsidRPr="00B54818">
        <w:rPr>
          <w:rFonts w:ascii="Times New Roman" w:hAnsi="Times New Roman" w:cs="Times New Roman"/>
          <w:sz w:val="24"/>
          <w:szCs w:val="24"/>
          <w:u w:val="single"/>
        </w:rPr>
        <w:t xml:space="preserve"> (§ 20)</w:t>
      </w:r>
    </w:p>
    <w:p w14:paraId="7BBD9899" w14:textId="77777777" w:rsidR="00BE15FE" w:rsidRPr="00B54818" w:rsidRDefault="00BE15FE" w:rsidP="007F37C2">
      <w:pPr>
        <w:spacing w:after="0" w:line="240" w:lineRule="auto"/>
        <w:jc w:val="both"/>
        <w:rPr>
          <w:rFonts w:ascii="Times New Roman" w:hAnsi="Times New Roman" w:cs="Times New Roman"/>
          <w:sz w:val="24"/>
          <w:szCs w:val="24"/>
        </w:rPr>
      </w:pPr>
    </w:p>
    <w:p w14:paraId="20EC9AD5" w14:textId="1D9E2562" w:rsidR="005E24B0" w:rsidRPr="00B54818" w:rsidRDefault="006727BD"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Podľa § 19 ods. 1 je páchateľom trestného činu ten, kto trestný čin spáchal sám (podľa § 19 ods. 2 páchateľom trestného činu môže byť fyzická osoba). Podľa § 20, ak bol trestný čin spáchaný spoločným konaním dvoch alebo viacerých páchateľov (spolupáchatelia), zodpovedá každý z nich, ako keby trestný čin spáchal sám. Z uvedeného znenia § 20 v podstate vyplýva to, že ak bol trestný čin spáchaný spoločným konaním dvoch alebo viacerých takých osôb, ktoré ho spáchali samé, ide o spolupáchateľov. Keďže podľa § 19 je páchateľom len tá osoba, ktorá spáchala trestný čin sama, nemôže potom dôjsť k spoločnému konaniu viacerých páchateľov. Ustanovenie § 20 sa tak vo vzťahu k § 19 ods. 1 nejaví ako správne, lebo nemožno konštatovať, že v prípade spolupáchateľov ide o viacerých páchateľov. Zrejme aj z uvedeného dôvodu bolo v § 9 ods. 2 zákona č. 140/1961 Zb. Trestný zákon v znení neskorších predpisov uvedené, že „Ak bol trestný čin spáchaný spoločným konaním dvoch alebo viacerých osôb, zodpovedá každá z nich, ako by trestný čin spáchala sama (spolupáchatelia).“, teda namiesto slova „páchateľov“ je použité slovo „osôb“. Z dôvodovej správy k zákonu č. 300/2005 Z. z. nevyplýva dôvod, prečo došlo k tejto zmene slova „osôb“ uvedeného v § 9 ods. 2 zákona č. 140/1961 Zb. na slovo „páchateľov“. </w:t>
      </w:r>
      <w:r w:rsidR="005E24B0" w:rsidRPr="00B54818">
        <w:rPr>
          <w:rFonts w:ascii="Times New Roman" w:hAnsi="Times New Roman" w:cs="Times New Roman"/>
          <w:sz w:val="24"/>
          <w:szCs w:val="24"/>
        </w:rPr>
        <w:t>V súčasnosti síce nevznikajú problémy pri aplikácií predmetného ustanovenia, avšak ustanovenie sa precizuje, aby sa do budúcna predišlo prípadným pochybnostiam zo strany aplikačnej praxe.</w:t>
      </w:r>
    </w:p>
    <w:p w14:paraId="570CEA08" w14:textId="77777777" w:rsidR="00BE15FE" w:rsidRPr="00B54818" w:rsidRDefault="00BE15FE" w:rsidP="007F37C2">
      <w:pPr>
        <w:spacing w:after="0" w:line="240" w:lineRule="auto"/>
        <w:ind w:firstLine="708"/>
        <w:jc w:val="both"/>
        <w:rPr>
          <w:rFonts w:ascii="Times New Roman" w:hAnsi="Times New Roman" w:cs="Times New Roman"/>
          <w:sz w:val="24"/>
          <w:szCs w:val="24"/>
        </w:rPr>
      </w:pPr>
    </w:p>
    <w:p w14:paraId="0271709B" w14:textId="38C8C4AE" w:rsidR="00F460BE" w:rsidRPr="00B54818" w:rsidRDefault="00F460BE"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F62DE1"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38409F" w:rsidRPr="00B54818">
        <w:rPr>
          <w:rFonts w:ascii="Times New Roman" w:hAnsi="Times New Roman" w:cs="Times New Roman"/>
          <w:sz w:val="24"/>
          <w:szCs w:val="24"/>
          <w:u w:val="single"/>
        </w:rPr>
        <w:t xml:space="preserve"> 5</w:t>
      </w:r>
      <w:r w:rsidRPr="00B54818">
        <w:rPr>
          <w:rFonts w:ascii="Times New Roman" w:hAnsi="Times New Roman" w:cs="Times New Roman"/>
          <w:sz w:val="24"/>
          <w:szCs w:val="24"/>
          <w:u w:val="single"/>
        </w:rPr>
        <w:t xml:space="preserve"> (§ 29 ods. 2)</w:t>
      </w:r>
    </w:p>
    <w:p w14:paraId="41D172ED" w14:textId="77777777" w:rsidR="00BE15FE" w:rsidRPr="00B54818" w:rsidRDefault="00BE15FE" w:rsidP="007F37C2">
      <w:pPr>
        <w:spacing w:after="0" w:line="240" w:lineRule="auto"/>
        <w:jc w:val="both"/>
        <w:rPr>
          <w:rFonts w:ascii="Times New Roman" w:hAnsi="Times New Roman" w:cs="Times New Roman"/>
          <w:sz w:val="24"/>
          <w:szCs w:val="24"/>
        </w:rPr>
      </w:pPr>
    </w:p>
    <w:p w14:paraId="1570EE76" w14:textId="46D54202" w:rsidR="00F62DE1" w:rsidRPr="00B54818" w:rsidRDefault="003C43A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Dopĺňa sa pozitívna definícia súhlasu. </w:t>
      </w:r>
      <w:r w:rsidR="00F62DE1" w:rsidRPr="00B54818">
        <w:rPr>
          <w:rFonts w:ascii="Times New Roman" w:hAnsi="Times New Roman" w:cs="Times New Roman"/>
          <w:sz w:val="24"/>
          <w:szCs w:val="24"/>
        </w:rPr>
        <w:t xml:space="preserve">Za súhlas sa považuje vážny, dobrovoľný a zrozumiteľne vyjadrený prejav vôle poškodeného, ak vzhľadom na okolnosti činu a svoje osobné pomery mohol taký súhlas prejaviť. Takýto súhlas môže byť vyjadrený výslovne aj konkludentne, komisívnym či omisívnym konaním subjektu. </w:t>
      </w:r>
      <w:r w:rsidR="003050F1" w:rsidRPr="00B54818">
        <w:rPr>
          <w:rFonts w:ascii="Times New Roman" w:hAnsi="Times New Roman" w:cs="Times New Roman"/>
          <w:sz w:val="24"/>
          <w:szCs w:val="24"/>
        </w:rPr>
        <w:t>Z</w:t>
      </w:r>
      <w:r w:rsidR="00026188" w:rsidRPr="00B54818">
        <w:rPr>
          <w:rFonts w:ascii="Times New Roman" w:hAnsi="Times New Roman" w:cs="Times New Roman"/>
          <w:sz w:val="24"/>
          <w:szCs w:val="24"/>
        </w:rPr>
        <w:t>a súhlas nemožno považovať, ak poškodený na konanie páchateľa slovne alebo fyzicky nereagoval.</w:t>
      </w:r>
    </w:p>
    <w:p w14:paraId="7E522FB3" w14:textId="77777777" w:rsidR="00BE15FE" w:rsidRPr="00B54818" w:rsidRDefault="00BE15FE" w:rsidP="007F37C2">
      <w:pPr>
        <w:spacing w:after="0" w:line="240" w:lineRule="auto"/>
        <w:ind w:firstLine="708"/>
        <w:jc w:val="both"/>
        <w:rPr>
          <w:rFonts w:ascii="Times New Roman" w:hAnsi="Times New Roman" w:cs="Times New Roman"/>
          <w:sz w:val="24"/>
          <w:szCs w:val="24"/>
        </w:rPr>
      </w:pPr>
    </w:p>
    <w:p w14:paraId="2A50764B" w14:textId="2BC85F0B" w:rsidR="00643C43" w:rsidRPr="00B54818" w:rsidRDefault="00643C43"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BD6D5D"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38409F" w:rsidRPr="00B54818">
        <w:rPr>
          <w:rFonts w:ascii="Times New Roman" w:hAnsi="Times New Roman" w:cs="Times New Roman"/>
          <w:sz w:val="24"/>
          <w:szCs w:val="24"/>
          <w:u w:val="single"/>
        </w:rPr>
        <w:t xml:space="preserve"> 6</w:t>
      </w:r>
      <w:r w:rsidRPr="00B54818">
        <w:rPr>
          <w:rFonts w:ascii="Times New Roman" w:hAnsi="Times New Roman" w:cs="Times New Roman"/>
          <w:sz w:val="24"/>
          <w:szCs w:val="24"/>
          <w:u w:val="single"/>
        </w:rPr>
        <w:t xml:space="preserve"> (§</w:t>
      </w:r>
      <w:r w:rsidR="006A7616"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30 ods.</w:t>
      </w:r>
      <w:r w:rsidR="009603DB"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2)</w:t>
      </w:r>
    </w:p>
    <w:p w14:paraId="50B45A2E" w14:textId="77777777" w:rsidR="00BE15FE" w:rsidRPr="00B54818" w:rsidRDefault="00BE15FE" w:rsidP="007F37C2">
      <w:pPr>
        <w:spacing w:after="0" w:line="240" w:lineRule="auto"/>
        <w:jc w:val="both"/>
        <w:rPr>
          <w:rFonts w:ascii="Times New Roman" w:hAnsi="Times New Roman" w:cs="Times New Roman"/>
          <w:sz w:val="24"/>
          <w:szCs w:val="24"/>
        </w:rPr>
      </w:pPr>
    </w:p>
    <w:p w14:paraId="055580E0" w14:textId="793BAE16" w:rsidR="00B54818" w:rsidRDefault="00643C43" w:rsidP="000163E6">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Ide o legislatívno-technickú úpravu súvisiacu s vypustením trestné</w:t>
      </w:r>
      <w:r w:rsidR="009603DB" w:rsidRPr="00B54818">
        <w:rPr>
          <w:rFonts w:ascii="Times New Roman" w:hAnsi="Times New Roman" w:cs="Times New Roman"/>
          <w:sz w:val="24"/>
          <w:szCs w:val="24"/>
        </w:rPr>
        <w:t>ho</w:t>
      </w:r>
      <w:r w:rsidRPr="00B54818">
        <w:rPr>
          <w:rFonts w:ascii="Times New Roman" w:hAnsi="Times New Roman" w:cs="Times New Roman"/>
          <w:sz w:val="24"/>
          <w:szCs w:val="24"/>
        </w:rPr>
        <w:t xml:space="preserve"> činu Sexuálneho násilia podľa § 200 </w:t>
      </w:r>
      <w:r w:rsidR="00BD6D5D" w:rsidRPr="00B54818">
        <w:rPr>
          <w:rFonts w:ascii="Times New Roman" w:hAnsi="Times New Roman" w:cs="Times New Roman"/>
          <w:sz w:val="24"/>
          <w:szCs w:val="24"/>
        </w:rPr>
        <w:t>a zmenou názvu trestného činu podľa § 199 (bod</w:t>
      </w:r>
      <w:r w:rsidR="003D306E" w:rsidRPr="00B54818">
        <w:rPr>
          <w:rFonts w:ascii="Times New Roman" w:hAnsi="Times New Roman" w:cs="Times New Roman"/>
          <w:sz w:val="24"/>
          <w:szCs w:val="24"/>
        </w:rPr>
        <w:t>y 126 a</w:t>
      </w:r>
      <w:r w:rsidR="00BD6D5D" w:rsidRPr="00B54818">
        <w:rPr>
          <w:rFonts w:ascii="Times New Roman" w:hAnsi="Times New Roman" w:cs="Times New Roman"/>
          <w:sz w:val="24"/>
          <w:szCs w:val="24"/>
        </w:rPr>
        <w:t xml:space="preserve"> </w:t>
      </w:r>
      <w:r w:rsidR="0027221E" w:rsidRPr="00B54818">
        <w:rPr>
          <w:rFonts w:ascii="Times New Roman" w:hAnsi="Times New Roman" w:cs="Times New Roman"/>
          <w:sz w:val="24"/>
          <w:szCs w:val="24"/>
        </w:rPr>
        <w:t>127</w:t>
      </w:r>
      <w:r w:rsidR="00BD6D5D" w:rsidRPr="00B54818">
        <w:rPr>
          <w:rFonts w:ascii="Times New Roman" w:hAnsi="Times New Roman" w:cs="Times New Roman"/>
          <w:sz w:val="24"/>
          <w:szCs w:val="24"/>
        </w:rPr>
        <w:t>).</w:t>
      </w:r>
    </w:p>
    <w:p w14:paraId="6B286C40" w14:textId="77777777" w:rsidR="00B54818" w:rsidRPr="00B54818" w:rsidRDefault="00B54818" w:rsidP="007F37C2">
      <w:pPr>
        <w:spacing w:after="0" w:line="240" w:lineRule="auto"/>
        <w:ind w:firstLine="708"/>
        <w:jc w:val="both"/>
        <w:rPr>
          <w:rFonts w:ascii="Times New Roman" w:hAnsi="Times New Roman" w:cs="Times New Roman"/>
          <w:sz w:val="24"/>
          <w:szCs w:val="24"/>
        </w:rPr>
      </w:pPr>
    </w:p>
    <w:p w14:paraId="42CD1EEA" w14:textId="2FB7A8DF"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38409F" w:rsidRPr="00B54818">
        <w:rPr>
          <w:rFonts w:ascii="Times New Roman" w:hAnsi="Times New Roman" w:cs="Times New Roman"/>
          <w:sz w:val="24"/>
          <w:szCs w:val="24"/>
          <w:u w:val="single"/>
        </w:rPr>
        <w:t>7</w:t>
      </w:r>
      <w:r w:rsidR="00BD6D5D"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30 ods. 3)</w:t>
      </w:r>
    </w:p>
    <w:p w14:paraId="589CB930" w14:textId="77777777" w:rsidR="00BE15FE" w:rsidRPr="00B54818" w:rsidRDefault="00BE15FE" w:rsidP="007F37C2">
      <w:pPr>
        <w:spacing w:after="0" w:line="240" w:lineRule="auto"/>
        <w:jc w:val="both"/>
        <w:rPr>
          <w:rFonts w:ascii="Times New Roman" w:hAnsi="Times New Roman" w:cs="Times New Roman"/>
          <w:sz w:val="24"/>
          <w:szCs w:val="24"/>
        </w:rPr>
      </w:pPr>
    </w:p>
    <w:p w14:paraId="5227CC6D" w14:textId="6335D84F"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Rozširuje sa okruh uvedených trestných činov o trestný čin machinácií v súvislosti s konkurzným a vyrovnávacím konaním, nakoľko ide o skutkovú podstatu, ktorá síce v sebe obsahuje korupčné konania, avšak tento trestný čin nie je subsumovaný pod trestné činy korupcie podľa ôsmej hlavy osobitnej časti Trestného zákona, v dôsledku čoho je podstatne </w:t>
      </w:r>
      <w:r w:rsidRPr="00B54818">
        <w:rPr>
          <w:rFonts w:ascii="Times New Roman" w:hAnsi="Times New Roman" w:cs="Times New Roman"/>
          <w:sz w:val="24"/>
          <w:szCs w:val="24"/>
        </w:rPr>
        <w:lastRenderedPageBreak/>
        <w:t>sťažené odhaľovanie a najmä dokazovanie uvedeného trestného čin. Ustanovenie sa precizuje s ohľadom na trestný čin volebnej korupcie podľa § 336a a športovej korupcie podľa § 336b.</w:t>
      </w:r>
    </w:p>
    <w:p w14:paraId="23B8380D" w14:textId="77777777" w:rsidR="0038409F" w:rsidRPr="00B54818" w:rsidRDefault="0038409F" w:rsidP="007F37C2">
      <w:pPr>
        <w:spacing w:after="0" w:line="240" w:lineRule="auto"/>
        <w:ind w:firstLine="708"/>
        <w:jc w:val="both"/>
        <w:rPr>
          <w:rFonts w:ascii="Times New Roman" w:hAnsi="Times New Roman" w:cs="Times New Roman"/>
          <w:sz w:val="24"/>
          <w:szCs w:val="24"/>
        </w:rPr>
      </w:pPr>
    </w:p>
    <w:p w14:paraId="5BDA4E22" w14:textId="3ECA30F3"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BE394C" w:rsidRPr="00B54818">
        <w:rPr>
          <w:rFonts w:ascii="Times New Roman" w:hAnsi="Times New Roman" w:cs="Times New Roman"/>
          <w:sz w:val="24"/>
          <w:szCs w:val="24"/>
          <w:u w:val="single"/>
        </w:rPr>
        <w:t>8</w:t>
      </w:r>
      <w:r w:rsidR="00BD6D5D"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 </w:t>
      </w:r>
      <w:r w:rsidR="00BE394C" w:rsidRPr="00B54818">
        <w:rPr>
          <w:rFonts w:ascii="Times New Roman" w:hAnsi="Times New Roman" w:cs="Times New Roman"/>
          <w:sz w:val="24"/>
          <w:szCs w:val="24"/>
          <w:u w:val="single"/>
        </w:rPr>
        <w:t>9</w:t>
      </w:r>
      <w:r w:rsidR="00BD6D5D"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(nadpis a § 31 ods. 4)</w:t>
      </w:r>
    </w:p>
    <w:p w14:paraId="1D25ACB7" w14:textId="77777777" w:rsidR="0038409F" w:rsidRPr="00B54818" w:rsidRDefault="0038409F" w:rsidP="007F37C2">
      <w:pPr>
        <w:spacing w:after="0" w:line="240" w:lineRule="auto"/>
        <w:jc w:val="both"/>
        <w:rPr>
          <w:rFonts w:ascii="Times New Roman" w:hAnsi="Times New Roman" w:cs="Times New Roman"/>
          <w:sz w:val="24"/>
          <w:szCs w:val="24"/>
        </w:rPr>
      </w:pPr>
    </w:p>
    <w:p w14:paraId="60F454B4" w14:textId="3D01323E"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Predmetné ustanovenie definuje pojmy obmedzenia a povinnosti pre potreby trestného zákona (k tomu pozri aj odôvodnenie k</w:t>
      </w:r>
      <w:r w:rsidR="00555C87" w:rsidRPr="00B54818">
        <w:rPr>
          <w:rFonts w:ascii="Times New Roman" w:hAnsi="Times New Roman" w:cs="Times New Roman"/>
          <w:sz w:val="24"/>
          <w:szCs w:val="24"/>
        </w:rPr>
        <w:t xml:space="preserve"> bodu </w:t>
      </w:r>
      <w:r w:rsidR="006305FE" w:rsidRPr="00B54818">
        <w:rPr>
          <w:rFonts w:ascii="Times New Roman" w:hAnsi="Times New Roman" w:cs="Times New Roman"/>
          <w:sz w:val="24"/>
          <w:szCs w:val="24"/>
        </w:rPr>
        <w:t>11</w:t>
      </w:r>
      <w:r w:rsidRPr="00B54818">
        <w:rPr>
          <w:rFonts w:ascii="Times New Roman" w:hAnsi="Times New Roman" w:cs="Times New Roman"/>
          <w:sz w:val="24"/>
          <w:szCs w:val="24"/>
        </w:rPr>
        <w:t>)</w:t>
      </w:r>
      <w:r w:rsidR="00BD6D5D" w:rsidRPr="00B54818">
        <w:rPr>
          <w:rFonts w:ascii="Times New Roman" w:hAnsi="Times New Roman" w:cs="Times New Roman"/>
          <w:sz w:val="24"/>
          <w:szCs w:val="24"/>
        </w:rPr>
        <w:t>.</w:t>
      </w:r>
    </w:p>
    <w:p w14:paraId="2D3A85C5" w14:textId="77777777" w:rsidR="0038409F" w:rsidRPr="00B54818" w:rsidRDefault="0038409F" w:rsidP="007F37C2">
      <w:pPr>
        <w:spacing w:after="0" w:line="240" w:lineRule="auto"/>
        <w:ind w:firstLine="708"/>
        <w:jc w:val="both"/>
        <w:rPr>
          <w:rFonts w:ascii="Times New Roman" w:hAnsi="Times New Roman" w:cs="Times New Roman"/>
          <w:sz w:val="24"/>
          <w:szCs w:val="24"/>
        </w:rPr>
      </w:pPr>
    </w:p>
    <w:p w14:paraId="18625BE1" w14:textId="2BD22B40"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6305FE" w:rsidRPr="00B54818">
        <w:rPr>
          <w:rFonts w:ascii="Times New Roman" w:hAnsi="Times New Roman" w:cs="Times New Roman"/>
          <w:bCs/>
          <w:sz w:val="24"/>
          <w:szCs w:val="24"/>
          <w:u w:val="single"/>
        </w:rPr>
        <w:t>10</w:t>
      </w:r>
      <w:r w:rsidR="00BD6D5D"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32 ods. 2)</w:t>
      </w:r>
    </w:p>
    <w:p w14:paraId="7F426378" w14:textId="77777777" w:rsidR="0038409F" w:rsidRPr="00B54818" w:rsidRDefault="0038409F" w:rsidP="007F37C2">
      <w:pPr>
        <w:spacing w:after="0" w:line="240" w:lineRule="auto"/>
        <w:jc w:val="both"/>
        <w:rPr>
          <w:rFonts w:ascii="Times New Roman" w:hAnsi="Times New Roman" w:cs="Times New Roman"/>
          <w:sz w:val="24"/>
          <w:szCs w:val="24"/>
        </w:rPr>
      </w:pPr>
    </w:p>
    <w:p w14:paraId="29D2A48C" w14:textId="056E4EDD" w:rsidR="007B0736" w:rsidRPr="00B54818" w:rsidRDefault="007B073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Zavádza sa pojem „trest nespojený s odňatím slobody“, ktorý sa používa pri vybraných menej závažných trestných činoch</w:t>
      </w:r>
      <w:r w:rsidR="00EC1ADF" w:rsidRPr="00B54818">
        <w:rPr>
          <w:rFonts w:ascii="Times New Roman" w:hAnsi="Times New Roman" w:cs="Times New Roman"/>
          <w:sz w:val="24"/>
          <w:szCs w:val="24"/>
        </w:rPr>
        <w:t>.</w:t>
      </w:r>
      <w:r w:rsidRPr="00B54818">
        <w:rPr>
          <w:rFonts w:ascii="Times New Roman" w:hAnsi="Times New Roman" w:cs="Times New Roman"/>
          <w:sz w:val="24"/>
          <w:szCs w:val="24"/>
        </w:rPr>
        <w:t xml:space="preserve"> Termín používa i teória a využívajú ho i trestné politiky iných krajín. Pripomína sa tak a vyjadruje základný rozlišovací charakteristický znak jednotlivých trestov, a teda skutočnosť, či pri ich výkone dochádza k uväzneniu v príslušnom zariadení alebo či odsúdený vedie počas výkonu trestu svoj život na slobode. Zároveň sa vytvára legislatívno-technický priestor pre zákonodarcu pre potreb</w:t>
      </w:r>
      <w:r w:rsidR="004F765A" w:rsidRPr="00B54818">
        <w:rPr>
          <w:rFonts w:ascii="Times New Roman" w:hAnsi="Times New Roman" w:cs="Times New Roman"/>
          <w:sz w:val="24"/>
          <w:szCs w:val="24"/>
        </w:rPr>
        <w:t>y</w:t>
      </w:r>
      <w:r w:rsidRPr="00B54818">
        <w:rPr>
          <w:rFonts w:ascii="Times New Roman" w:hAnsi="Times New Roman" w:cs="Times New Roman"/>
          <w:sz w:val="24"/>
          <w:szCs w:val="24"/>
        </w:rPr>
        <w:t xml:space="preserve"> regulácie využívania, resp. ukladania trestu odňatia slobody a ostatných trestov.  </w:t>
      </w:r>
      <w:r w:rsidR="005E24B0" w:rsidRPr="00B54818">
        <w:rPr>
          <w:rFonts w:ascii="Times New Roman" w:hAnsi="Times New Roman" w:cs="Times New Roman"/>
          <w:sz w:val="24"/>
          <w:szCs w:val="24"/>
        </w:rPr>
        <w:t xml:space="preserve">Taxatívny výpočet trestov, ktoré </w:t>
      </w:r>
      <w:r w:rsidR="00D61123" w:rsidRPr="00B54818">
        <w:rPr>
          <w:rFonts w:ascii="Times New Roman" w:hAnsi="Times New Roman" w:cs="Times New Roman"/>
          <w:sz w:val="24"/>
          <w:szCs w:val="24"/>
        </w:rPr>
        <w:t>s</w:t>
      </w:r>
      <w:r w:rsidR="005E24B0" w:rsidRPr="00B54818">
        <w:rPr>
          <w:rFonts w:ascii="Times New Roman" w:hAnsi="Times New Roman" w:cs="Times New Roman"/>
          <w:sz w:val="24"/>
          <w:szCs w:val="24"/>
        </w:rPr>
        <w:t>ú trestami nespojenými s odňatím slobody sa zavádza, aby bolo jasné, že takýmto trestom nie je podmienečne odložený trest odňatia slobody.</w:t>
      </w:r>
    </w:p>
    <w:p w14:paraId="73D42C41" w14:textId="77777777" w:rsidR="006305FE" w:rsidRPr="00B54818" w:rsidRDefault="006305FE" w:rsidP="007F37C2">
      <w:pPr>
        <w:spacing w:after="0" w:line="240" w:lineRule="auto"/>
        <w:ind w:firstLine="708"/>
        <w:jc w:val="both"/>
        <w:rPr>
          <w:rFonts w:ascii="Times New Roman" w:hAnsi="Times New Roman" w:cs="Times New Roman"/>
          <w:sz w:val="24"/>
          <w:szCs w:val="24"/>
        </w:rPr>
      </w:pPr>
    </w:p>
    <w:p w14:paraId="06843E6C" w14:textId="7BCECA75"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81373B" w:rsidRPr="00B54818">
        <w:rPr>
          <w:rFonts w:ascii="Times New Roman" w:hAnsi="Times New Roman" w:cs="Times New Roman"/>
          <w:sz w:val="24"/>
          <w:szCs w:val="24"/>
          <w:u w:val="single"/>
        </w:rPr>
        <w:t>11</w:t>
      </w:r>
      <w:r w:rsidR="00E167E4"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33a)</w:t>
      </w:r>
    </w:p>
    <w:p w14:paraId="47B9D1BA" w14:textId="77777777" w:rsidR="006305FE" w:rsidRPr="00B54818" w:rsidRDefault="006305FE" w:rsidP="007F37C2">
      <w:pPr>
        <w:spacing w:after="0" w:line="240" w:lineRule="auto"/>
        <w:jc w:val="both"/>
        <w:rPr>
          <w:rFonts w:ascii="Times New Roman" w:hAnsi="Times New Roman" w:cs="Times New Roman"/>
          <w:sz w:val="24"/>
          <w:szCs w:val="24"/>
        </w:rPr>
      </w:pPr>
    </w:p>
    <w:p w14:paraId="5A9D4864" w14:textId="7B96153D" w:rsidR="007B0736" w:rsidRPr="00B54818" w:rsidRDefault="007B073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Reviduje sa systematika regulácie obmedzení a povinností a ich využívania pri sankcionovaní. Ak sa napr. systém trestnej politiky a sankcionovanie prejavuje </w:t>
      </w:r>
    </w:p>
    <w:p w14:paraId="5EEF14F2" w14:textId="77777777" w:rsidR="007B0736" w:rsidRPr="00B54818" w:rsidRDefault="007B0736" w:rsidP="007F37C2">
      <w:pPr>
        <w:pStyle w:val="Odsekzoznamu"/>
        <w:numPr>
          <w:ilvl w:val="0"/>
          <w:numId w:val="6"/>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63 % - </w:t>
      </w:r>
      <w:proofErr w:type="spellStart"/>
      <w:r w:rsidRPr="00B54818">
        <w:rPr>
          <w:rFonts w:ascii="Times New Roman" w:hAnsi="Times New Roman" w:cs="Times New Roman"/>
          <w:sz w:val="24"/>
          <w:szCs w:val="24"/>
        </w:rPr>
        <w:t>ným</w:t>
      </w:r>
      <w:proofErr w:type="spellEnd"/>
      <w:r w:rsidRPr="00B54818">
        <w:rPr>
          <w:rFonts w:ascii="Times New Roman" w:hAnsi="Times New Roman" w:cs="Times New Roman"/>
          <w:sz w:val="24"/>
          <w:szCs w:val="24"/>
        </w:rPr>
        <w:t xml:space="preserve">  podielom využívania podmienečného odkladu výkonu trestu odňatia slobody na celkovom trestaní a určovaním skúšobnej doby, kde by zároveň malo dochádzať k uloženiu obmedzení a povinností a </w:t>
      </w:r>
    </w:p>
    <w:p w14:paraId="150361FB" w14:textId="77777777" w:rsidR="007B0736" w:rsidRPr="00B54818" w:rsidRDefault="007B0736" w:rsidP="007F37C2">
      <w:pPr>
        <w:pStyle w:val="Odsekzoznamu"/>
        <w:numPr>
          <w:ilvl w:val="0"/>
          <w:numId w:val="6"/>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postupným zvyšovaním skúmania možnosti uložiť trest/sankcie nespojenú s odňatím slobody pred odsúdením,</w:t>
      </w:r>
    </w:p>
    <w:p w14:paraId="3DD29A66" w14:textId="77777777" w:rsidR="007B0736" w:rsidRPr="00B54818" w:rsidRDefault="007B0736"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je na mieste „plnohodnotná“ právna úprava tak, ako v prípade iných (navyše nie tak frekventovane) ukladaných sankcií. Nesystematická úprava obmedzení a povinností výlučne v kontexte podmienečného odkladu v § 51 nedáva subjektom participujúcim na trestnom konaní odpoveď na skutočné postavenie týchto sankcií v trestnej politike, čo má za následok ich nie vždy úplne primerané využitie.   </w:t>
      </w:r>
    </w:p>
    <w:p w14:paraId="4F61EAAD" w14:textId="77777777" w:rsidR="007E1F63" w:rsidRPr="00B54818" w:rsidRDefault="004F765A"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P</w:t>
      </w:r>
      <w:r w:rsidR="007B0736" w:rsidRPr="00B54818">
        <w:rPr>
          <w:rFonts w:ascii="Times New Roman" w:hAnsi="Times New Roman" w:cs="Times New Roman"/>
          <w:sz w:val="24"/>
          <w:szCs w:val="24"/>
        </w:rPr>
        <w:t>redmetné ustanovenie obsahuje demonštratívny výpočet obmedzení a povinností, ktoré môže uložiť súd páchateľovi. Odsek 1  predstavuje prebraté ustanovenie súčasného § 51 ods. 3.</w:t>
      </w:r>
      <w:r w:rsidR="007E1F63" w:rsidRPr="00B54818">
        <w:rPr>
          <w:rFonts w:ascii="Times New Roman" w:hAnsi="Times New Roman" w:cs="Times New Roman"/>
          <w:sz w:val="24"/>
          <w:szCs w:val="24"/>
        </w:rPr>
        <w:t xml:space="preserve"> Súčasne sa dopĺňa aj o obmedzenie spočívajúce v zákaze držania a chovu zvierat a vedenia motorových vozidiel. </w:t>
      </w:r>
    </w:p>
    <w:p w14:paraId="335F1DDA" w14:textId="77777777" w:rsidR="0081373B" w:rsidRPr="00B54818" w:rsidRDefault="0081373B" w:rsidP="007F37C2">
      <w:pPr>
        <w:spacing w:after="0" w:line="240" w:lineRule="auto"/>
        <w:jc w:val="both"/>
        <w:rPr>
          <w:rFonts w:ascii="Times New Roman" w:hAnsi="Times New Roman" w:cs="Times New Roman"/>
          <w:sz w:val="24"/>
          <w:szCs w:val="24"/>
        </w:rPr>
      </w:pPr>
    </w:p>
    <w:p w14:paraId="537A0815" w14:textId="60C652B0" w:rsidR="007B0736" w:rsidRPr="00B54818" w:rsidRDefault="007E1F63"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Z povinností sa do obmedzení presunul zákaz priblížiť sa k určenej osobe a nezdržiavať sa v blízkosti obydlia určenej osoby alebo v určenom mieste, kde sa takáto osoba zdržuje alebo ktoré navštevuje, z dôvodu, že svojou povahou ide o obmedzenie, nie o povinnosť. Taktiež sa z dôvodu ochrany obetí predlžuje vzdialenosť zákazu priblížiť sa k určenej osobe z piatich metrov na dvadsať metrov.    </w:t>
      </w:r>
    </w:p>
    <w:p w14:paraId="34279D4B" w14:textId="77777777" w:rsidR="0081373B" w:rsidRPr="00B54818" w:rsidRDefault="0081373B" w:rsidP="007F37C2">
      <w:pPr>
        <w:spacing w:after="0" w:line="240" w:lineRule="auto"/>
        <w:jc w:val="both"/>
        <w:rPr>
          <w:rFonts w:ascii="Times New Roman" w:hAnsi="Times New Roman" w:cs="Times New Roman"/>
          <w:sz w:val="24"/>
          <w:szCs w:val="24"/>
        </w:rPr>
      </w:pPr>
    </w:p>
    <w:p w14:paraId="418A6BBE" w14:textId="3D4250EE"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Odsek 2 v značnej miere preberá súčasný § 51 ods. 4. V povinnostiach, v ktorých bola doposiaľ stanovená doba pre páchateľa splniť takúto povinnosť do konca skúšobnej doby, sa táto zákonom upravená doba mení na súdom určenú dobu, ktorá môže byť</w:t>
      </w:r>
      <w:r w:rsidR="004F765A" w:rsidRPr="00B54818">
        <w:rPr>
          <w:rFonts w:ascii="Times New Roman" w:hAnsi="Times New Roman" w:cs="Times New Roman"/>
          <w:sz w:val="24"/>
          <w:szCs w:val="24"/>
        </w:rPr>
        <w:t>, a v prípadoch náhrady škody alebo zameškaného výživného či zaplatenia dlhu by aj mala byť,</w:t>
      </w:r>
      <w:r w:rsidRPr="00B54818">
        <w:rPr>
          <w:rFonts w:ascii="Times New Roman" w:hAnsi="Times New Roman" w:cs="Times New Roman"/>
          <w:sz w:val="24"/>
          <w:szCs w:val="24"/>
        </w:rPr>
        <w:t xml:space="preserve"> kratšia ako skúšobná doba. Predmetná zmena primárne umožňuje poškodenému za pomoci súdu pri </w:t>
      </w:r>
      <w:r w:rsidRPr="00B54818">
        <w:rPr>
          <w:rFonts w:ascii="Times New Roman" w:hAnsi="Times New Roman" w:cs="Times New Roman"/>
          <w:sz w:val="24"/>
          <w:szCs w:val="24"/>
        </w:rPr>
        <w:lastRenderedPageBreak/>
        <w:t>náhrade škody alebo zaplateniu dlhu, dostať sa k svojím prostriedkom v primeranej dobe a to s ohľadom na finančné možnosti páchateľa. Doposiaľ musel poškodený často čakať na úhradu škody až do posledného dňa skúšobnej doby, a to aj napriek tomu, že páchateľ mal tieto prostriedky k dispozícií už skôr.</w:t>
      </w:r>
    </w:p>
    <w:p w14:paraId="720981CA" w14:textId="77777777" w:rsidR="0081373B" w:rsidRPr="00B54818" w:rsidRDefault="0081373B" w:rsidP="007F37C2">
      <w:pPr>
        <w:spacing w:after="0" w:line="240" w:lineRule="auto"/>
        <w:ind w:firstLine="708"/>
        <w:jc w:val="both"/>
        <w:rPr>
          <w:rFonts w:ascii="Times New Roman" w:hAnsi="Times New Roman" w:cs="Times New Roman"/>
          <w:sz w:val="24"/>
          <w:szCs w:val="24"/>
        </w:rPr>
      </w:pPr>
    </w:p>
    <w:p w14:paraId="76543ED2" w14:textId="32729D4E"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Demonštratívny výpočet povinností sa rozširuje aj o možnosť uložiť páchateľovi povinnosť podrobiť sa liečeniu závislosti na hazardných hrách, ktorá je v intenciách Slovenskej republiky častou príčinou páchania trestnej činnosť.  Demonštratívny výpočet povinností samozrejme umožňuje súdu nariadiť obdobné liečenie aj pri ostatných nelátkových závislostiach.</w:t>
      </w:r>
    </w:p>
    <w:p w14:paraId="07EEE0A5" w14:textId="77777777" w:rsidR="0081373B" w:rsidRPr="00B54818" w:rsidRDefault="0081373B" w:rsidP="007F37C2">
      <w:pPr>
        <w:spacing w:after="0" w:line="240" w:lineRule="auto"/>
        <w:jc w:val="both"/>
        <w:rPr>
          <w:rFonts w:ascii="Times New Roman" w:hAnsi="Times New Roman" w:cs="Times New Roman"/>
          <w:sz w:val="24"/>
          <w:szCs w:val="24"/>
        </w:rPr>
      </w:pPr>
    </w:p>
    <w:p w14:paraId="18FB0696" w14:textId="66FCB66A"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 výpočtu povinností sa pridáva aj možnosť uložiť povinnosť so súhlasom poškodeného do určenej doby odstrániť škodlivý následok trestného činu alebo uhradiť poškodenému preukázateľné náklady na odstránenie škodlivého následku, ktorý môže mať v niektorých prípadoch lepší prevýchovný účinok na páchateľa ako obyčajná náhrada škody. Napríklad pri trestných činoch proti životnému prostrediu alebo pri poškodení cudzej veci spočívajúcom v jej </w:t>
      </w:r>
      <w:proofErr w:type="spellStart"/>
      <w:r w:rsidRPr="00B54818">
        <w:rPr>
          <w:rFonts w:ascii="Times New Roman" w:hAnsi="Times New Roman" w:cs="Times New Roman"/>
          <w:sz w:val="24"/>
          <w:szCs w:val="24"/>
        </w:rPr>
        <w:t>posprejovaní</w:t>
      </w:r>
      <w:proofErr w:type="spellEnd"/>
      <w:r w:rsidRPr="00B54818">
        <w:rPr>
          <w:rFonts w:ascii="Times New Roman" w:hAnsi="Times New Roman" w:cs="Times New Roman"/>
          <w:sz w:val="24"/>
          <w:szCs w:val="24"/>
        </w:rPr>
        <w:t>.</w:t>
      </w:r>
    </w:p>
    <w:p w14:paraId="61D47DD5" w14:textId="77777777" w:rsidR="0081373B" w:rsidRPr="00B54818" w:rsidRDefault="0081373B" w:rsidP="007F37C2">
      <w:pPr>
        <w:spacing w:after="0" w:line="240" w:lineRule="auto"/>
        <w:jc w:val="both"/>
        <w:rPr>
          <w:rFonts w:ascii="Times New Roman" w:hAnsi="Times New Roman" w:cs="Times New Roman"/>
          <w:sz w:val="24"/>
          <w:szCs w:val="24"/>
        </w:rPr>
      </w:pPr>
    </w:p>
    <w:p w14:paraId="4875ECDE" w14:textId="2F0B8164" w:rsidR="007B0736"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Poslednou zmenou je pridanie povinnosti spočívajúcej vo výkone verejnoprospešnej práce, nakoľko aj keď v súčasnosti uloženiu takejto povinnosti nič nebránilo, súdy ju často nevy</w:t>
      </w:r>
      <w:r w:rsidR="007B0736" w:rsidRPr="00B54818">
        <w:rPr>
          <w:rFonts w:ascii="Times New Roman" w:hAnsi="Times New Roman" w:cs="Times New Roman"/>
          <w:sz w:val="24"/>
          <w:szCs w:val="24"/>
        </w:rPr>
        <w:t>u</w:t>
      </w:r>
      <w:r w:rsidRPr="00B54818">
        <w:rPr>
          <w:rFonts w:ascii="Times New Roman" w:hAnsi="Times New Roman" w:cs="Times New Roman"/>
          <w:sz w:val="24"/>
          <w:szCs w:val="24"/>
        </w:rPr>
        <w:t>žívali, pričom ide o povinnosť, ktorá môž</w:t>
      </w:r>
      <w:r w:rsidR="009242D5" w:rsidRPr="00B54818">
        <w:rPr>
          <w:rFonts w:ascii="Times New Roman" w:hAnsi="Times New Roman" w:cs="Times New Roman"/>
          <w:sz w:val="24"/>
          <w:szCs w:val="24"/>
        </w:rPr>
        <w:t>e</w:t>
      </w:r>
      <w:r w:rsidRPr="00B54818">
        <w:rPr>
          <w:rFonts w:ascii="Times New Roman" w:hAnsi="Times New Roman" w:cs="Times New Roman"/>
          <w:sz w:val="24"/>
          <w:szCs w:val="24"/>
        </w:rPr>
        <w:t xml:space="preserve"> prispieť k dosiahnutiu individuálneho a generálneho účelu trestu</w:t>
      </w:r>
      <w:r w:rsidR="007B0736" w:rsidRPr="00B54818">
        <w:rPr>
          <w:rFonts w:ascii="Times New Roman" w:hAnsi="Times New Roman" w:cs="Times New Roman"/>
          <w:sz w:val="24"/>
          <w:szCs w:val="24"/>
        </w:rPr>
        <w:t>. Pri vykonávaní tejto povinnosti nejde o výkon trestu povinnej práce podľa osobitného predpisu.</w:t>
      </w:r>
    </w:p>
    <w:p w14:paraId="676FB543" w14:textId="77777777" w:rsidR="0081373B" w:rsidRPr="00B54818" w:rsidRDefault="0081373B" w:rsidP="007F37C2">
      <w:pPr>
        <w:spacing w:after="0" w:line="240" w:lineRule="auto"/>
        <w:ind w:firstLine="708"/>
        <w:jc w:val="both"/>
        <w:rPr>
          <w:rFonts w:ascii="Times New Roman" w:hAnsi="Times New Roman" w:cs="Times New Roman"/>
          <w:sz w:val="24"/>
          <w:szCs w:val="24"/>
        </w:rPr>
      </w:pPr>
    </w:p>
    <w:p w14:paraId="41699B0C" w14:textId="42EDC294" w:rsidR="007E1F63" w:rsidRPr="00B54818" w:rsidRDefault="007E1F63"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81373B"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81373B" w:rsidRPr="00B54818">
        <w:rPr>
          <w:rFonts w:ascii="Times New Roman" w:hAnsi="Times New Roman" w:cs="Times New Roman"/>
          <w:sz w:val="24"/>
          <w:szCs w:val="24"/>
          <w:u w:val="single"/>
        </w:rPr>
        <w:t xml:space="preserve"> 12</w:t>
      </w:r>
      <w:r w:rsidRPr="00B54818">
        <w:rPr>
          <w:rFonts w:ascii="Times New Roman" w:hAnsi="Times New Roman" w:cs="Times New Roman"/>
          <w:sz w:val="24"/>
          <w:szCs w:val="24"/>
          <w:u w:val="single"/>
        </w:rPr>
        <w:t xml:space="preserve"> (§ 34 ods. 1)</w:t>
      </w:r>
    </w:p>
    <w:p w14:paraId="568D4372" w14:textId="77777777" w:rsidR="0081373B" w:rsidRPr="00B54818" w:rsidRDefault="0081373B" w:rsidP="007F37C2">
      <w:pPr>
        <w:spacing w:after="0" w:line="240" w:lineRule="auto"/>
        <w:jc w:val="both"/>
        <w:rPr>
          <w:rFonts w:ascii="Times New Roman" w:hAnsi="Times New Roman" w:cs="Times New Roman"/>
          <w:sz w:val="24"/>
          <w:szCs w:val="24"/>
        </w:rPr>
      </w:pPr>
    </w:p>
    <w:p w14:paraId="08C6E189" w14:textId="4C8DF8BA" w:rsidR="007E1F63" w:rsidRPr="00B54818" w:rsidRDefault="007E1F63"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Zásady ukladania trestov sa dopĺňajú o</w:t>
      </w:r>
      <w:r w:rsidR="00A14691" w:rsidRPr="00B54818">
        <w:rPr>
          <w:rFonts w:ascii="Times New Roman" w:hAnsi="Times New Roman" w:cs="Times New Roman"/>
          <w:sz w:val="24"/>
          <w:szCs w:val="24"/>
        </w:rPr>
        <w:t xml:space="preserve">  zohľadnenie právom chránených záujmov poškodených, ktorý je taktiež jedným z prvkov </w:t>
      </w:r>
      <w:proofErr w:type="spellStart"/>
      <w:r w:rsidR="00A14691" w:rsidRPr="00B54818">
        <w:rPr>
          <w:rFonts w:ascii="Times New Roman" w:hAnsi="Times New Roman" w:cs="Times New Roman"/>
          <w:sz w:val="24"/>
          <w:szCs w:val="24"/>
        </w:rPr>
        <w:t>restoratívnej</w:t>
      </w:r>
      <w:proofErr w:type="spellEnd"/>
      <w:r w:rsidR="00A14691" w:rsidRPr="00B54818">
        <w:rPr>
          <w:rFonts w:ascii="Times New Roman" w:hAnsi="Times New Roman" w:cs="Times New Roman"/>
          <w:sz w:val="24"/>
          <w:szCs w:val="24"/>
        </w:rPr>
        <w:t xml:space="preserve"> justície a takéto doplnenie je v súlade s cieľom zákona zlepšiť postavenie poškodeného v trestnom konaní. </w:t>
      </w:r>
    </w:p>
    <w:p w14:paraId="7D8BC7F7" w14:textId="77777777" w:rsidR="0081373B" w:rsidRPr="00B54818" w:rsidRDefault="0081373B" w:rsidP="007F37C2">
      <w:pPr>
        <w:spacing w:after="0" w:line="240" w:lineRule="auto"/>
        <w:jc w:val="both"/>
        <w:rPr>
          <w:rFonts w:ascii="Times New Roman" w:hAnsi="Times New Roman" w:cs="Times New Roman"/>
          <w:sz w:val="24"/>
          <w:szCs w:val="24"/>
        </w:rPr>
      </w:pPr>
    </w:p>
    <w:p w14:paraId="1C82EFDE" w14:textId="150EC6D7"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81373B" w:rsidRPr="00B54818">
        <w:rPr>
          <w:rFonts w:ascii="Times New Roman" w:hAnsi="Times New Roman" w:cs="Times New Roman"/>
          <w:sz w:val="24"/>
          <w:szCs w:val="24"/>
          <w:u w:val="single"/>
        </w:rPr>
        <w:t>13</w:t>
      </w:r>
      <w:r w:rsidR="00C14211"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34 ods. 4)</w:t>
      </w:r>
    </w:p>
    <w:p w14:paraId="6329CA93" w14:textId="77777777" w:rsidR="0081373B" w:rsidRPr="00B54818" w:rsidRDefault="0081373B" w:rsidP="007F37C2">
      <w:pPr>
        <w:spacing w:after="0" w:line="240" w:lineRule="auto"/>
        <w:jc w:val="both"/>
        <w:rPr>
          <w:rFonts w:ascii="Times New Roman" w:hAnsi="Times New Roman" w:cs="Times New Roman"/>
          <w:sz w:val="24"/>
          <w:szCs w:val="24"/>
        </w:rPr>
      </w:pPr>
    </w:p>
    <w:p w14:paraId="6638E400" w14:textId="18848ADA"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Zmenou predmetného ustanovenia sa výslovne zaraďuje </w:t>
      </w:r>
      <w:r w:rsidR="004E35EE" w:rsidRPr="00B54818">
        <w:rPr>
          <w:rFonts w:ascii="Times New Roman" w:hAnsi="Times New Roman" w:cs="Times New Roman"/>
          <w:sz w:val="24"/>
          <w:szCs w:val="24"/>
        </w:rPr>
        <w:t>závažnosť</w:t>
      </w:r>
      <w:r w:rsidRPr="00B54818">
        <w:rPr>
          <w:rFonts w:ascii="Times New Roman" w:hAnsi="Times New Roman" w:cs="Times New Roman"/>
          <w:sz w:val="24"/>
          <w:szCs w:val="24"/>
        </w:rPr>
        <w:t xml:space="preserve"> trestného činu do rozhodovania súdu o individualizácii trestu.</w:t>
      </w:r>
    </w:p>
    <w:p w14:paraId="2FCF8B03" w14:textId="77777777" w:rsidR="0081373B" w:rsidRPr="00B54818" w:rsidRDefault="0081373B" w:rsidP="007F37C2">
      <w:pPr>
        <w:spacing w:after="0" w:line="240" w:lineRule="auto"/>
        <w:ind w:firstLine="708"/>
        <w:jc w:val="both"/>
        <w:rPr>
          <w:rFonts w:ascii="Times New Roman" w:hAnsi="Times New Roman" w:cs="Times New Roman"/>
          <w:sz w:val="24"/>
          <w:szCs w:val="24"/>
        </w:rPr>
      </w:pPr>
    </w:p>
    <w:p w14:paraId="3C1FBAD6" w14:textId="67E9732A" w:rsidR="00664B21" w:rsidRPr="00B54818" w:rsidRDefault="00664B2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81373B"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81373B" w:rsidRPr="00B54818">
        <w:rPr>
          <w:rFonts w:ascii="Times New Roman" w:hAnsi="Times New Roman" w:cs="Times New Roman"/>
          <w:sz w:val="24"/>
          <w:szCs w:val="24"/>
          <w:u w:val="single"/>
        </w:rPr>
        <w:t xml:space="preserve"> 14</w:t>
      </w:r>
      <w:r w:rsidRPr="00B54818">
        <w:rPr>
          <w:rFonts w:ascii="Times New Roman" w:hAnsi="Times New Roman" w:cs="Times New Roman"/>
          <w:sz w:val="24"/>
          <w:szCs w:val="24"/>
          <w:u w:val="single"/>
        </w:rPr>
        <w:t xml:space="preserve"> </w:t>
      </w:r>
      <w:r w:rsidR="0081373B" w:rsidRPr="00B54818">
        <w:rPr>
          <w:rFonts w:ascii="Times New Roman" w:hAnsi="Times New Roman" w:cs="Times New Roman"/>
          <w:sz w:val="24"/>
          <w:szCs w:val="24"/>
          <w:u w:val="single"/>
        </w:rPr>
        <w:t>[</w:t>
      </w:r>
      <w:r w:rsidRPr="00B54818">
        <w:rPr>
          <w:rFonts w:ascii="Times New Roman" w:hAnsi="Times New Roman" w:cs="Times New Roman"/>
          <w:sz w:val="24"/>
          <w:szCs w:val="24"/>
          <w:u w:val="single"/>
        </w:rPr>
        <w:t>§ 34 ods. 5</w:t>
      </w:r>
      <w:r w:rsidR="0081373B" w:rsidRPr="00B54818">
        <w:rPr>
          <w:rFonts w:ascii="Times New Roman" w:hAnsi="Times New Roman" w:cs="Times New Roman"/>
          <w:sz w:val="24"/>
          <w:szCs w:val="24"/>
          <w:u w:val="single"/>
        </w:rPr>
        <w:t xml:space="preserve"> písm. d)]</w:t>
      </w:r>
    </w:p>
    <w:p w14:paraId="01F4105E" w14:textId="77777777" w:rsidR="0081373B" w:rsidRPr="00B54818" w:rsidRDefault="0081373B" w:rsidP="007F37C2">
      <w:pPr>
        <w:spacing w:after="0" w:line="240" w:lineRule="auto"/>
        <w:jc w:val="both"/>
        <w:rPr>
          <w:rFonts w:ascii="Times New Roman" w:hAnsi="Times New Roman" w:cs="Times New Roman"/>
          <w:sz w:val="24"/>
          <w:szCs w:val="24"/>
          <w:u w:val="single"/>
        </w:rPr>
      </w:pPr>
    </w:p>
    <w:p w14:paraId="0DE2EF92" w14:textId="097B9955" w:rsidR="00664B21" w:rsidRPr="00B54818" w:rsidRDefault="00664B2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Obdobne ako v bode (§ 34 ods. 1) sa zavádza povinnosť súdu pri určovaní trestu a jeho výmery prihliadať aj na správanie páchateľa po spáchaní trestného činu. </w:t>
      </w:r>
    </w:p>
    <w:p w14:paraId="770B5643" w14:textId="77777777" w:rsidR="0081373B" w:rsidRPr="00B54818" w:rsidRDefault="0081373B" w:rsidP="007F37C2">
      <w:pPr>
        <w:spacing w:after="0" w:line="240" w:lineRule="auto"/>
        <w:jc w:val="both"/>
        <w:rPr>
          <w:rFonts w:ascii="Times New Roman" w:hAnsi="Times New Roman" w:cs="Times New Roman"/>
          <w:sz w:val="24"/>
          <w:szCs w:val="24"/>
        </w:rPr>
      </w:pPr>
    </w:p>
    <w:p w14:paraId="65B61384" w14:textId="3AF5E387" w:rsidR="006F5819" w:rsidRPr="00B54818" w:rsidRDefault="006F581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Súd pri určovaní druhu a výmery trestu musí, okrem iného, zohľadniť aj postoj páchateľa trestného činu k spáchanému činu. Súdy, pri ukladaní trestov, budú musieť zohľadňovať práve správanie sa páchateľa bezprostredne po spáchaní trestného činu a obdobie nasledujúce po. Správanie páchateľa zohľadňuje predovšetkým jeho záujem o poškodeného, nahradenie škody, eventuálne uvedenie do pôvodného stavu. Navyše súd zohľadní aj prípadnú participáciu poškodeného v trestnom konaní. Uvedené ustanovenie by malo zvýhodňovať páchateľov trestnej činnosti, ktorých postoj k spáchanému trestnému činu bol ľudský s cieľom odstrániť nežiadúci stav jednak po stránke materiálnej v podobe škody či už majetkovej alebo nemajetkovej, ale aj morálne v podobe participácie pri odstraňovaní inej ujmy, ktorú utrpel poškodený.</w:t>
      </w:r>
    </w:p>
    <w:p w14:paraId="062680B9" w14:textId="77777777" w:rsidR="0081373B" w:rsidRPr="00B54818" w:rsidRDefault="0081373B" w:rsidP="007F37C2">
      <w:pPr>
        <w:spacing w:after="0" w:line="240" w:lineRule="auto"/>
        <w:ind w:firstLine="708"/>
        <w:jc w:val="both"/>
        <w:rPr>
          <w:rFonts w:ascii="Times New Roman" w:hAnsi="Times New Roman" w:cs="Times New Roman"/>
          <w:sz w:val="24"/>
          <w:szCs w:val="24"/>
        </w:rPr>
      </w:pPr>
    </w:p>
    <w:p w14:paraId="3F888D37" w14:textId="324048E3" w:rsidR="00D61123" w:rsidRPr="00B54818" w:rsidRDefault="00D61123" w:rsidP="000163E6">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81373B"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81373B" w:rsidRPr="00B54818">
        <w:rPr>
          <w:rFonts w:ascii="Times New Roman" w:hAnsi="Times New Roman" w:cs="Times New Roman"/>
          <w:sz w:val="24"/>
          <w:szCs w:val="24"/>
          <w:u w:val="single"/>
        </w:rPr>
        <w:t xml:space="preserve"> 15</w:t>
      </w:r>
      <w:r w:rsidRPr="00B54818">
        <w:rPr>
          <w:rFonts w:ascii="Times New Roman" w:hAnsi="Times New Roman" w:cs="Times New Roman"/>
          <w:sz w:val="24"/>
          <w:szCs w:val="24"/>
          <w:u w:val="single"/>
        </w:rPr>
        <w:t xml:space="preserve"> (§ 34 ods. 6)</w:t>
      </w:r>
    </w:p>
    <w:p w14:paraId="44FB5AE2" w14:textId="13FEA173" w:rsidR="00D61123" w:rsidRPr="00B54818" w:rsidRDefault="000163E6" w:rsidP="00016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Podstatou navrhovanej zmeny je docieliť, aby súd nemusel obligatórne ukladať trest odňatia slobody aj za menej závažné zločiny, ktoré sa stali zločinmi len v dôsledku zvýšenia hornej hranice trestnej sadzby kvôli možnosti použitia informačno-technických prostriedkov v trestnom konaní.</w:t>
      </w:r>
    </w:p>
    <w:p w14:paraId="5DFA32EE" w14:textId="77777777" w:rsidR="00D61123" w:rsidRPr="00B54818" w:rsidRDefault="00D61123" w:rsidP="000163E6">
      <w:pPr>
        <w:spacing w:after="0" w:line="240" w:lineRule="auto"/>
        <w:jc w:val="both"/>
        <w:rPr>
          <w:rFonts w:ascii="Times New Roman" w:hAnsi="Times New Roman" w:cs="Times New Roman"/>
          <w:sz w:val="24"/>
          <w:szCs w:val="24"/>
        </w:rPr>
      </w:pPr>
    </w:p>
    <w:p w14:paraId="6F010F14" w14:textId="34724F7A" w:rsidR="00664B21" w:rsidRPr="00B54818" w:rsidRDefault="00664B2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81373B" w:rsidRPr="00B54818">
        <w:rPr>
          <w:rFonts w:ascii="Times New Roman" w:hAnsi="Times New Roman" w:cs="Times New Roman"/>
          <w:sz w:val="24"/>
          <w:szCs w:val="24"/>
          <w:u w:val="single"/>
        </w:rPr>
        <w:t xml:space="preserve">16 </w:t>
      </w:r>
      <w:r w:rsidRPr="00B54818">
        <w:rPr>
          <w:rFonts w:ascii="Times New Roman" w:hAnsi="Times New Roman" w:cs="Times New Roman"/>
          <w:sz w:val="24"/>
          <w:szCs w:val="24"/>
          <w:u w:val="single"/>
        </w:rPr>
        <w:t xml:space="preserve">(§ 34 ods. </w:t>
      </w:r>
      <w:r w:rsidR="003C08FB" w:rsidRPr="00B54818">
        <w:rPr>
          <w:rFonts w:ascii="Times New Roman" w:hAnsi="Times New Roman" w:cs="Times New Roman"/>
          <w:sz w:val="24"/>
          <w:szCs w:val="24"/>
          <w:u w:val="single"/>
        </w:rPr>
        <w:t>7</w:t>
      </w:r>
      <w:r w:rsidRPr="00B54818">
        <w:rPr>
          <w:rFonts w:ascii="Times New Roman" w:hAnsi="Times New Roman" w:cs="Times New Roman"/>
          <w:sz w:val="24"/>
          <w:szCs w:val="24"/>
          <w:u w:val="single"/>
        </w:rPr>
        <w:t>)</w:t>
      </w:r>
    </w:p>
    <w:p w14:paraId="72D17734" w14:textId="77777777" w:rsidR="0081373B" w:rsidRPr="00B54818" w:rsidRDefault="0081373B" w:rsidP="007F37C2">
      <w:pPr>
        <w:spacing w:after="0" w:line="240" w:lineRule="auto"/>
        <w:jc w:val="both"/>
        <w:rPr>
          <w:rFonts w:ascii="Times New Roman" w:hAnsi="Times New Roman" w:cs="Times New Roman"/>
          <w:sz w:val="24"/>
          <w:szCs w:val="24"/>
        </w:rPr>
      </w:pPr>
    </w:p>
    <w:p w14:paraId="2709A3B0" w14:textId="0E250055" w:rsidR="00664B21" w:rsidRPr="00B54818" w:rsidRDefault="00664B2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Aby bolo možné popri krátkodobom treste odňatia slobody podľa nového § 47a uložiť všetky tresty nespojené s odňatím slobody. V takýchto prípadoch si odsúdený najprv vykoná krátkodobý trest odňatia slobody a následne nastúpi na výkon trestu domáceho väzenia, resp. začne vykonávať verejnoprospešné práce.  </w:t>
      </w:r>
    </w:p>
    <w:p w14:paraId="3C8A6FC1" w14:textId="77777777" w:rsidR="0081373B" w:rsidRPr="00B54818" w:rsidRDefault="0081373B" w:rsidP="007F37C2">
      <w:pPr>
        <w:spacing w:after="0" w:line="240" w:lineRule="auto"/>
        <w:ind w:firstLine="708"/>
        <w:jc w:val="both"/>
        <w:rPr>
          <w:rFonts w:ascii="Times New Roman" w:hAnsi="Times New Roman" w:cs="Times New Roman"/>
          <w:sz w:val="24"/>
          <w:szCs w:val="24"/>
        </w:rPr>
      </w:pPr>
    </w:p>
    <w:p w14:paraId="6B834380" w14:textId="1063C229" w:rsidR="003C08FB" w:rsidRPr="00B54818" w:rsidRDefault="003C08FB"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81373B" w:rsidRPr="00B54818">
        <w:rPr>
          <w:rFonts w:ascii="Times New Roman" w:hAnsi="Times New Roman" w:cs="Times New Roman"/>
          <w:sz w:val="24"/>
          <w:szCs w:val="24"/>
          <w:u w:val="single"/>
        </w:rPr>
        <w:t xml:space="preserve">17 </w:t>
      </w:r>
      <w:r w:rsidRPr="00B54818">
        <w:rPr>
          <w:rFonts w:ascii="Times New Roman" w:hAnsi="Times New Roman" w:cs="Times New Roman"/>
          <w:sz w:val="24"/>
          <w:szCs w:val="24"/>
          <w:u w:val="single"/>
        </w:rPr>
        <w:t>(§ 34 ods. 8)</w:t>
      </w:r>
    </w:p>
    <w:p w14:paraId="17A61968" w14:textId="77777777" w:rsidR="0081373B" w:rsidRPr="00B54818" w:rsidRDefault="0081373B" w:rsidP="007F37C2">
      <w:pPr>
        <w:spacing w:after="0" w:line="240" w:lineRule="auto"/>
        <w:jc w:val="both"/>
        <w:rPr>
          <w:rFonts w:ascii="Times New Roman" w:hAnsi="Times New Roman" w:cs="Times New Roman"/>
          <w:sz w:val="24"/>
          <w:szCs w:val="24"/>
        </w:rPr>
      </w:pPr>
    </w:p>
    <w:p w14:paraId="7AF14DFD" w14:textId="4B0D8ABE" w:rsidR="00664B21" w:rsidRPr="00B54818" w:rsidRDefault="00664B2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Zavádza sa povinnosť súdu pri </w:t>
      </w:r>
      <w:r w:rsidR="00AC7767" w:rsidRPr="00B54818">
        <w:rPr>
          <w:rFonts w:ascii="Times New Roman" w:hAnsi="Times New Roman" w:cs="Times New Roman"/>
          <w:sz w:val="24"/>
          <w:szCs w:val="24"/>
        </w:rPr>
        <w:t>spáchaní vybraných trestných činov osobami</w:t>
      </w:r>
      <w:r w:rsidR="00B1243C" w:rsidRPr="00B54818">
        <w:rPr>
          <w:rFonts w:ascii="Times New Roman" w:hAnsi="Times New Roman" w:cs="Times New Roman"/>
          <w:sz w:val="24"/>
          <w:szCs w:val="24"/>
        </w:rPr>
        <w:t>, ktoré neboli odsúdené pred</w:t>
      </w:r>
      <w:r w:rsidR="00AC7767" w:rsidRPr="00B54818">
        <w:rPr>
          <w:rFonts w:ascii="Times New Roman" w:hAnsi="Times New Roman" w:cs="Times New Roman"/>
          <w:sz w:val="24"/>
          <w:szCs w:val="24"/>
        </w:rPr>
        <w:t xml:space="preserve"> ich</w:t>
      </w:r>
      <w:r w:rsidR="00B1243C" w:rsidRPr="00B54818">
        <w:rPr>
          <w:rFonts w:ascii="Times New Roman" w:hAnsi="Times New Roman" w:cs="Times New Roman"/>
          <w:sz w:val="24"/>
          <w:szCs w:val="24"/>
        </w:rPr>
        <w:t xml:space="preserve"> spáchaním</w:t>
      </w:r>
      <w:r w:rsidRPr="00B54818">
        <w:rPr>
          <w:rFonts w:ascii="Times New Roman" w:hAnsi="Times New Roman" w:cs="Times New Roman"/>
          <w:sz w:val="24"/>
          <w:szCs w:val="24"/>
        </w:rPr>
        <w:t xml:space="preserve">, uložiť </w:t>
      </w:r>
      <w:r w:rsidR="0081373B" w:rsidRPr="00B54818">
        <w:rPr>
          <w:rFonts w:ascii="Times New Roman" w:hAnsi="Times New Roman" w:cs="Times New Roman"/>
          <w:sz w:val="24"/>
          <w:szCs w:val="24"/>
        </w:rPr>
        <w:t xml:space="preserve">primárne </w:t>
      </w:r>
      <w:r w:rsidRPr="00B54818">
        <w:rPr>
          <w:rFonts w:ascii="Times New Roman" w:hAnsi="Times New Roman" w:cs="Times New Roman"/>
          <w:sz w:val="24"/>
          <w:szCs w:val="24"/>
        </w:rPr>
        <w:t xml:space="preserve">trest nespojený s odňatím slobody. </w:t>
      </w:r>
      <w:r w:rsidR="0081373B" w:rsidRPr="00B54818">
        <w:rPr>
          <w:rFonts w:ascii="Times New Roman" w:hAnsi="Times New Roman" w:cs="Times New Roman"/>
          <w:sz w:val="24"/>
          <w:szCs w:val="24"/>
        </w:rPr>
        <w:t xml:space="preserve">Uloženie trestu odňatia slobody podľa vo výmere podľa osobitnej časti Trestného zákona bude prichádzať do úvahy len vtedy, ak nie sú splnené podmienky na uloženie trestu nespojeného s odňatím slobody, alebo ak nie sú splnené podmienky na uloženie krátkodobého trestu odňatia slobody. Podporuje sa tak humanizácia trestnej politiky. </w:t>
      </w:r>
    </w:p>
    <w:p w14:paraId="5C1E1ED5" w14:textId="77777777" w:rsidR="0081373B" w:rsidRPr="00B54818" w:rsidRDefault="0081373B" w:rsidP="007F37C2">
      <w:pPr>
        <w:spacing w:after="0" w:line="240" w:lineRule="auto"/>
        <w:jc w:val="both"/>
        <w:rPr>
          <w:rFonts w:ascii="Times New Roman" w:hAnsi="Times New Roman" w:cs="Times New Roman"/>
          <w:sz w:val="24"/>
          <w:szCs w:val="24"/>
        </w:rPr>
      </w:pPr>
    </w:p>
    <w:p w14:paraId="5DE57B6B" w14:textId="3047AC03" w:rsidR="00664B21" w:rsidRPr="00B54818" w:rsidRDefault="00EA3ECA"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81373B"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81373B" w:rsidRPr="00B54818">
        <w:rPr>
          <w:rFonts w:ascii="Times New Roman" w:hAnsi="Times New Roman" w:cs="Times New Roman"/>
          <w:sz w:val="24"/>
          <w:szCs w:val="24"/>
          <w:u w:val="single"/>
        </w:rPr>
        <w:t xml:space="preserve"> 18</w:t>
      </w:r>
      <w:r w:rsidRPr="00B54818">
        <w:rPr>
          <w:rFonts w:ascii="Times New Roman" w:hAnsi="Times New Roman" w:cs="Times New Roman"/>
          <w:sz w:val="24"/>
          <w:szCs w:val="24"/>
          <w:u w:val="single"/>
        </w:rPr>
        <w:t xml:space="preserve"> (§ 35 ods. 1)</w:t>
      </w:r>
    </w:p>
    <w:p w14:paraId="3DC6261C" w14:textId="77777777" w:rsidR="0081373B" w:rsidRPr="00B54818" w:rsidRDefault="0081373B" w:rsidP="007F37C2">
      <w:pPr>
        <w:spacing w:after="0" w:line="240" w:lineRule="auto"/>
        <w:jc w:val="both"/>
        <w:rPr>
          <w:rFonts w:ascii="Times New Roman" w:hAnsi="Times New Roman" w:cs="Times New Roman"/>
          <w:sz w:val="24"/>
          <w:szCs w:val="24"/>
        </w:rPr>
      </w:pPr>
    </w:p>
    <w:p w14:paraId="3D12408A" w14:textId="46D65D34" w:rsidR="006F5819" w:rsidRPr="00B54818" w:rsidRDefault="006F5819"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 xml:space="preserve">Cieľom tohto ustanovenia v doplnenej verzii je predovšetkým posilniť pozíciu poškodeného uplatňujúc </w:t>
      </w:r>
      <w:proofErr w:type="spellStart"/>
      <w:r w:rsidRPr="00B54818">
        <w:rPr>
          <w:rFonts w:ascii="Times New Roman" w:hAnsi="Times New Roman"/>
          <w:sz w:val="24"/>
          <w:szCs w:val="24"/>
        </w:rPr>
        <w:t>restoratívne</w:t>
      </w:r>
      <w:proofErr w:type="spellEnd"/>
      <w:r w:rsidRPr="00B54818">
        <w:rPr>
          <w:rFonts w:ascii="Times New Roman" w:hAnsi="Times New Roman"/>
          <w:sz w:val="24"/>
          <w:szCs w:val="24"/>
        </w:rPr>
        <w:t xml:space="preserve"> prvky. Osoba poškodeného nesmie byť vnímaná iba ako zdroj informácií, ale predovšetkým ako subjekt, ktorému bola spôsobená škoda resp. ujma.  Súd pri ukladaní trestov a ochranných opatrení musí vyhodnotiť, okrem iného, aj osobu poškodeného a jeho uplatnený nárok na náhradu škody. Cieľom je hlavne posilnenie postavenia poškodených a zohľadňovanie jeho dôležitosti v trestom konaní.  </w:t>
      </w:r>
    </w:p>
    <w:p w14:paraId="28C25E5F" w14:textId="77777777" w:rsidR="0081373B" w:rsidRPr="00B54818" w:rsidRDefault="0081373B" w:rsidP="007F37C2">
      <w:pPr>
        <w:spacing w:after="0" w:line="240" w:lineRule="auto"/>
        <w:ind w:firstLine="708"/>
        <w:jc w:val="both"/>
        <w:rPr>
          <w:rFonts w:ascii="Times New Roman" w:hAnsi="Times New Roman"/>
          <w:sz w:val="24"/>
          <w:szCs w:val="24"/>
        </w:rPr>
      </w:pPr>
    </w:p>
    <w:p w14:paraId="2F8FB15D" w14:textId="33A8C54E"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81373B" w:rsidRPr="00B54818">
        <w:rPr>
          <w:rFonts w:ascii="Times New Roman" w:hAnsi="Times New Roman" w:cs="Times New Roman"/>
          <w:sz w:val="24"/>
          <w:szCs w:val="24"/>
          <w:u w:val="single"/>
        </w:rPr>
        <w:t xml:space="preserve">19 </w:t>
      </w:r>
      <w:r w:rsidRPr="00B54818">
        <w:rPr>
          <w:rFonts w:ascii="Times New Roman" w:hAnsi="Times New Roman" w:cs="Times New Roman"/>
          <w:sz w:val="24"/>
          <w:szCs w:val="24"/>
          <w:u w:val="single"/>
        </w:rPr>
        <w:t>(§ 35a)</w:t>
      </w:r>
    </w:p>
    <w:p w14:paraId="71802B9E" w14:textId="77777777" w:rsidR="0081373B" w:rsidRPr="00B54818" w:rsidRDefault="0081373B" w:rsidP="007F37C2">
      <w:pPr>
        <w:spacing w:after="0" w:line="240" w:lineRule="auto"/>
        <w:jc w:val="both"/>
        <w:rPr>
          <w:rFonts w:ascii="Times New Roman" w:hAnsi="Times New Roman" w:cs="Times New Roman"/>
          <w:sz w:val="24"/>
          <w:szCs w:val="24"/>
        </w:rPr>
      </w:pPr>
    </w:p>
    <w:p w14:paraId="3693FCB3" w14:textId="41EE6407" w:rsidR="00970491" w:rsidRPr="00B54818" w:rsidRDefault="007B073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Zmena systematiky úpravy využívania obmedzení a povinností (pozri tiež odôvodnenie k bodu </w:t>
      </w:r>
      <w:r w:rsidR="00E167E4" w:rsidRPr="00B54818">
        <w:rPr>
          <w:rFonts w:ascii="Times New Roman" w:hAnsi="Times New Roman" w:cs="Times New Roman"/>
          <w:sz w:val="24"/>
          <w:szCs w:val="24"/>
        </w:rPr>
        <w:t>10</w:t>
      </w:r>
      <w:r w:rsidRPr="00B54818">
        <w:rPr>
          <w:rFonts w:ascii="Times New Roman" w:hAnsi="Times New Roman" w:cs="Times New Roman"/>
          <w:sz w:val="24"/>
          <w:szCs w:val="24"/>
        </w:rPr>
        <w:t xml:space="preserve">). </w:t>
      </w:r>
      <w:r w:rsidR="00970491" w:rsidRPr="00B54818">
        <w:rPr>
          <w:rFonts w:ascii="Times New Roman" w:hAnsi="Times New Roman" w:cs="Times New Roman"/>
          <w:sz w:val="24"/>
          <w:szCs w:val="24"/>
        </w:rPr>
        <w:t xml:space="preserve">V predmetnom ustanovení sa definujú všeobecné zásady a účel ukladania obmedzení a povinností. Pri ich ukladaní súd musí takisto prihliadnuť na osobu páchateľa, jeho osobné pomery, príčinu spáchania trestného činu, pohnútku a jeho následok.  </w:t>
      </w:r>
    </w:p>
    <w:p w14:paraId="5B131891" w14:textId="77777777" w:rsidR="0081373B" w:rsidRPr="00B54818" w:rsidRDefault="0081373B" w:rsidP="007F37C2">
      <w:pPr>
        <w:spacing w:after="0" w:line="240" w:lineRule="auto"/>
        <w:jc w:val="both"/>
        <w:rPr>
          <w:rFonts w:ascii="Times New Roman" w:hAnsi="Times New Roman" w:cs="Times New Roman"/>
          <w:sz w:val="24"/>
          <w:szCs w:val="24"/>
        </w:rPr>
      </w:pPr>
    </w:p>
    <w:p w14:paraId="6652368B" w14:textId="61783195" w:rsidR="00970491" w:rsidRPr="00B54818" w:rsidRDefault="0072515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w:t>
      </w:r>
      <w:r w:rsidR="00970491" w:rsidRPr="00B54818">
        <w:rPr>
          <w:rFonts w:ascii="Times New Roman" w:hAnsi="Times New Roman" w:cs="Times New Roman"/>
          <w:sz w:val="24"/>
          <w:szCs w:val="24"/>
        </w:rPr>
        <w:t>dsek 2 zdôrazňuje</w:t>
      </w:r>
      <w:r w:rsidRPr="00B54818">
        <w:rPr>
          <w:rFonts w:ascii="Times New Roman" w:hAnsi="Times New Roman" w:cs="Times New Roman"/>
          <w:sz w:val="24"/>
          <w:szCs w:val="24"/>
        </w:rPr>
        <w:t xml:space="preserve">, aby </w:t>
      </w:r>
      <w:r w:rsidR="00970491" w:rsidRPr="00B54818">
        <w:rPr>
          <w:rFonts w:ascii="Times New Roman" w:hAnsi="Times New Roman" w:cs="Times New Roman"/>
          <w:sz w:val="24"/>
          <w:szCs w:val="24"/>
        </w:rPr>
        <w:t>súd uloži</w:t>
      </w:r>
      <w:r w:rsidRPr="00B54818">
        <w:rPr>
          <w:rFonts w:ascii="Times New Roman" w:hAnsi="Times New Roman" w:cs="Times New Roman"/>
          <w:sz w:val="24"/>
          <w:szCs w:val="24"/>
        </w:rPr>
        <w:t>l</w:t>
      </w:r>
      <w:r w:rsidR="00970491" w:rsidRPr="00B54818">
        <w:rPr>
          <w:rFonts w:ascii="Times New Roman" w:hAnsi="Times New Roman" w:cs="Times New Roman"/>
          <w:sz w:val="24"/>
          <w:szCs w:val="24"/>
        </w:rPr>
        <w:t xml:space="preserve"> odsúdenému povinnosť nahradiť poškodenému škodu v určenej dobe ako súčasť jeho nápravy v prípadoch ukladania trestov nespojených s odňatím slobody.</w:t>
      </w:r>
    </w:p>
    <w:p w14:paraId="0C3DC38E" w14:textId="77777777" w:rsidR="0081373B" w:rsidRPr="00B54818" w:rsidRDefault="0081373B" w:rsidP="007F37C2">
      <w:pPr>
        <w:spacing w:after="0" w:line="240" w:lineRule="auto"/>
        <w:jc w:val="both"/>
        <w:rPr>
          <w:rFonts w:ascii="Times New Roman" w:hAnsi="Times New Roman" w:cs="Times New Roman"/>
          <w:sz w:val="24"/>
          <w:szCs w:val="24"/>
        </w:rPr>
      </w:pPr>
    </w:p>
    <w:p w14:paraId="7B035253" w14:textId="49CB02F8"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Odsek 3 vyjadruje prioritu pri ukladaní trestu nespojeného s odňatím slobody za čin, ktorý páchateľ spáchal v súvislosti s užívaním návykovej látky alebo závislosti na hazardných hrách, uložiť povinnosť páchateľovi podrobiť sa sám liečeniu tejto závislosti, namiesto ukladania ochranného liečenia, ktoré mu je vnútené a </w:t>
      </w:r>
      <w:r w:rsidR="007B0736" w:rsidRPr="00B54818">
        <w:rPr>
          <w:rFonts w:ascii="Times New Roman" w:hAnsi="Times New Roman" w:cs="Times New Roman"/>
          <w:sz w:val="24"/>
          <w:szCs w:val="24"/>
        </w:rPr>
        <w:t>predstavuje nemalé náklady na strane štátu</w:t>
      </w:r>
      <w:r w:rsidRPr="00B54818">
        <w:rPr>
          <w:rFonts w:ascii="Times New Roman" w:hAnsi="Times New Roman" w:cs="Times New Roman"/>
          <w:sz w:val="24"/>
          <w:szCs w:val="24"/>
        </w:rPr>
        <w:t>.</w:t>
      </w:r>
    </w:p>
    <w:p w14:paraId="6EEC6068" w14:textId="77777777" w:rsidR="0081373B" w:rsidRPr="00B54818" w:rsidRDefault="0081373B" w:rsidP="007F37C2">
      <w:pPr>
        <w:spacing w:after="0" w:line="240" w:lineRule="auto"/>
        <w:jc w:val="both"/>
        <w:rPr>
          <w:rFonts w:ascii="Times New Roman" w:hAnsi="Times New Roman" w:cs="Times New Roman"/>
          <w:sz w:val="24"/>
          <w:szCs w:val="24"/>
        </w:rPr>
      </w:pPr>
    </w:p>
    <w:p w14:paraId="650E3B84" w14:textId="7897B44A" w:rsidR="000B24D0"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 xml:space="preserve">Odsek 4 vyjadruje možnosť uložiť povinnosť podrobiť sa programu sociálneho výcviku alebo inému výchovnému programu po predchádzajúcom vyžiadaní správy od </w:t>
      </w:r>
      <w:proofErr w:type="spellStart"/>
      <w:r w:rsidRPr="00B54818">
        <w:rPr>
          <w:rFonts w:ascii="Times New Roman" w:hAnsi="Times New Roman" w:cs="Times New Roman"/>
          <w:sz w:val="24"/>
          <w:szCs w:val="24"/>
        </w:rPr>
        <w:t>probačného</w:t>
      </w:r>
      <w:proofErr w:type="spellEnd"/>
      <w:r w:rsidRPr="00B54818">
        <w:rPr>
          <w:rFonts w:ascii="Times New Roman" w:hAnsi="Times New Roman" w:cs="Times New Roman"/>
          <w:sz w:val="24"/>
          <w:szCs w:val="24"/>
        </w:rPr>
        <w:t xml:space="preserve"> a mediačného úradníka o vhodnosti jej uloženia, ak vhodnosť uloženia tejto povinnosti nevyplýva už z odborného vyjadrenia alebo zo znaleckého posudku</w:t>
      </w:r>
      <w:r w:rsidR="007B0736" w:rsidRPr="00B54818">
        <w:rPr>
          <w:rFonts w:ascii="Times New Roman" w:hAnsi="Times New Roman" w:cs="Times New Roman"/>
          <w:sz w:val="24"/>
          <w:szCs w:val="24"/>
        </w:rPr>
        <w:t>. Ide o súčasnú úpravu podľa § 51 ods. 9.</w:t>
      </w:r>
    </w:p>
    <w:p w14:paraId="6081AC64" w14:textId="77777777" w:rsidR="0081373B" w:rsidRPr="00B54818" w:rsidRDefault="0081373B" w:rsidP="007F37C2">
      <w:pPr>
        <w:spacing w:after="0" w:line="240" w:lineRule="auto"/>
        <w:jc w:val="both"/>
        <w:rPr>
          <w:rFonts w:ascii="Times New Roman" w:hAnsi="Times New Roman" w:cs="Times New Roman"/>
          <w:sz w:val="24"/>
          <w:szCs w:val="24"/>
        </w:rPr>
      </w:pPr>
    </w:p>
    <w:p w14:paraId="72F211CC" w14:textId="3360964F"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odseku 5 sa vyjadruje všeobecný následok nedodržiavania súdom uložených obmedzení a povinností, ktorým je možnosť súdu rozhodnúť o nariadení výkonu trestu odňatia slobody.</w:t>
      </w:r>
    </w:p>
    <w:p w14:paraId="1B731A50" w14:textId="77777777" w:rsidR="0081373B" w:rsidRPr="00B54818" w:rsidRDefault="0081373B" w:rsidP="007F37C2">
      <w:pPr>
        <w:spacing w:after="0" w:line="240" w:lineRule="auto"/>
        <w:ind w:firstLine="708"/>
        <w:jc w:val="both"/>
        <w:rPr>
          <w:rFonts w:ascii="Times New Roman" w:hAnsi="Times New Roman" w:cs="Times New Roman"/>
          <w:sz w:val="24"/>
          <w:szCs w:val="24"/>
        </w:rPr>
      </w:pPr>
    </w:p>
    <w:p w14:paraId="4BA1B93E" w14:textId="314F79CA"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041F28" w:rsidRPr="00B54818">
        <w:rPr>
          <w:rFonts w:ascii="Times New Roman" w:hAnsi="Times New Roman" w:cs="Times New Roman"/>
          <w:sz w:val="24"/>
          <w:szCs w:val="24"/>
          <w:u w:val="single"/>
        </w:rPr>
        <w:t xml:space="preserve">20 </w:t>
      </w:r>
      <w:r w:rsidR="00041F28" w:rsidRPr="00B54818">
        <w:rPr>
          <w:rFonts w:ascii="Times New Roman" w:hAnsi="Times New Roman" w:cs="Times New Roman"/>
          <w:sz w:val="24"/>
          <w:szCs w:val="24"/>
          <w:u w:val="single"/>
          <w:lang w:val="en-US"/>
        </w:rPr>
        <w:t>[</w:t>
      </w:r>
      <w:r w:rsidRPr="00B54818">
        <w:rPr>
          <w:rFonts w:ascii="Times New Roman" w:hAnsi="Times New Roman" w:cs="Times New Roman"/>
          <w:sz w:val="24"/>
          <w:szCs w:val="24"/>
          <w:u w:val="single"/>
        </w:rPr>
        <w:t>§ 36 písm. j)</w:t>
      </w:r>
      <w:r w:rsidR="00041F28" w:rsidRPr="00B54818">
        <w:rPr>
          <w:rFonts w:ascii="Times New Roman" w:hAnsi="Times New Roman" w:cs="Times New Roman"/>
          <w:sz w:val="24"/>
          <w:szCs w:val="24"/>
          <w:u w:val="single"/>
        </w:rPr>
        <w:t>]</w:t>
      </w:r>
    </w:p>
    <w:p w14:paraId="17AC5DB7" w14:textId="77777777" w:rsidR="00041F28" w:rsidRPr="00B54818" w:rsidRDefault="00041F28" w:rsidP="007F37C2">
      <w:pPr>
        <w:spacing w:after="0" w:line="240" w:lineRule="auto"/>
        <w:jc w:val="both"/>
        <w:rPr>
          <w:rFonts w:ascii="Times New Roman" w:hAnsi="Times New Roman" w:cs="Times New Roman"/>
          <w:sz w:val="24"/>
          <w:szCs w:val="24"/>
        </w:rPr>
      </w:pPr>
    </w:p>
    <w:p w14:paraId="164C5C5D" w14:textId="1E0F9D94"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 36 písm.  j) sa umožňuje súdu pri trvácom a pokračovacom trestnom čine, alebo pri trestnom čine páchanom po dlhší čas, neprihliadnuť k tomu, či páchateľ pred spáchaním tejto trestnej činnosti viedol riadny život. </w:t>
      </w:r>
      <w:r w:rsidR="007D001A" w:rsidRPr="00B54818">
        <w:rPr>
          <w:rFonts w:ascii="Times New Roman" w:hAnsi="Times New Roman" w:cs="Times New Roman"/>
          <w:sz w:val="24"/>
          <w:szCs w:val="24"/>
        </w:rPr>
        <w:t>Takáto trestná činnosť v sebe zahŕňa viacnásobné konanie v rozpore so zákonom,</w:t>
      </w:r>
      <w:r w:rsidRPr="00B54818">
        <w:rPr>
          <w:rFonts w:ascii="Times New Roman" w:hAnsi="Times New Roman" w:cs="Times New Roman"/>
          <w:sz w:val="24"/>
          <w:szCs w:val="24"/>
        </w:rPr>
        <w:t xml:space="preserve"> </w:t>
      </w:r>
      <w:r w:rsidR="007D001A" w:rsidRPr="00B54818">
        <w:rPr>
          <w:rFonts w:ascii="Times New Roman" w:hAnsi="Times New Roman" w:cs="Times New Roman"/>
          <w:sz w:val="24"/>
          <w:szCs w:val="24"/>
        </w:rPr>
        <w:t xml:space="preserve">čo </w:t>
      </w:r>
      <w:r w:rsidRPr="00B54818">
        <w:rPr>
          <w:rFonts w:ascii="Times New Roman" w:hAnsi="Times New Roman" w:cs="Times New Roman"/>
          <w:sz w:val="24"/>
          <w:szCs w:val="24"/>
        </w:rPr>
        <w:t xml:space="preserve">sa </w:t>
      </w:r>
      <w:r w:rsidR="007D001A" w:rsidRPr="00B54818">
        <w:rPr>
          <w:rFonts w:ascii="Times New Roman" w:hAnsi="Times New Roman" w:cs="Times New Roman"/>
          <w:sz w:val="24"/>
          <w:szCs w:val="24"/>
        </w:rPr>
        <w:t xml:space="preserve">priamo </w:t>
      </w:r>
      <w:r w:rsidRPr="00B54818">
        <w:rPr>
          <w:rFonts w:ascii="Times New Roman" w:hAnsi="Times New Roman" w:cs="Times New Roman"/>
          <w:sz w:val="24"/>
          <w:szCs w:val="24"/>
        </w:rPr>
        <w:t xml:space="preserve">prieči </w:t>
      </w:r>
      <w:r w:rsidR="00725155" w:rsidRPr="00B54818">
        <w:rPr>
          <w:rFonts w:ascii="Times New Roman" w:hAnsi="Times New Roman" w:cs="Times New Roman"/>
          <w:sz w:val="24"/>
          <w:szCs w:val="24"/>
        </w:rPr>
        <w:t>zmyslu</w:t>
      </w:r>
      <w:r w:rsidR="007D001A" w:rsidRPr="00B54818">
        <w:rPr>
          <w:rFonts w:ascii="Times New Roman" w:hAnsi="Times New Roman" w:cs="Times New Roman"/>
          <w:sz w:val="24"/>
          <w:szCs w:val="24"/>
        </w:rPr>
        <w:t xml:space="preserve"> tejto poľahčujúcej okolnosti</w:t>
      </w:r>
      <w:r w:rsidRPr="00B54818">
        <w:rPr>
          <w:rFonts w:ascii="Times New Roman" w:hAnsi="Times New Roman" w:cs="Times New Roman"/>
          <w:sz w:val="24"/>
          <w:szCs w:val="24"/>
        </w:rPr>
        <w:t>, ktor</w:t>
      </w:r>
      <w:r w:rsidR="007D001A" w:rsidRPr="00B54818">
        <w:rPr>
          <w:rFonts w:ascii="Times New Roman" w:hAnsi="Times New Roman" w:cs="Times New Roman"/>
          <w:sz w:val="24"/>
          <w:szCs w:val="24"/>
        </w:rPr>
        <w:t>ej účelom</w:t>
      </w:r>
      <w:r w:rsidRPr="00B54818">
        <w:rPr>
          <w:rFonts w:ascii="Times New Roman" w:hAnsi="Times New Roman" w:cs="Times New Roman"/>
          <w:sz w:val="24"/>
          <w:szCs w:val="24"/>
        </w:rPr>
        <w:t xml:space="preserve"> </w:t>
      </w:r>
      <w:r w:rsidR="007D001A" w:rsidRPr="00B54818">
        <w:rPr>
          <w:rFonts w:ascii="Times New Roman" w:hAnsi="Times New Roman" w:cs="Times New Roman"/>
          <w:sz w:val="24"/>
          <w:szCs w:val="24"/>
        </w:rPr>
        <w:t xml:space="preserve">je </w:t>
      </w:r>
      <w:r w:rsidR="00725155" w:rsidRPr="00B54818">
        <w:rPr>
          <w:rFonts w:ascii="Times New Roman" w:hAnsi="Times New Roman" w:cs="Times New Roman"/>
          <w:sz w:val="24"/>
          <w:szCs w:val="24"/>
        </w:rPr>
        <w:t>benevolentnejšie nahliada</w:t>
      </w:r>
      <w:r w:rsidR="007D001A" w:rsidRPr="00B54818">
        <w:rPr>
          <w:rFonts w:ascii="Times New Roman" w:hAnsi="Times New Roman" w:cs="Times New Roman"/>
          <w:sz w:val="24"/>
          <w:szCs w:val="24"/>
        </w:rPr>
        <w:t>nie</w:t>
      </w:r>
      <w:r w:rsidR="00725155" w:rsidRPr="00B54818">
        <w:rPr>
          <w:rFonts w:ascii="Times New Roman" w:hAnsi="Times New Roman" w:cs="Times New Roman"/>
          <w:sz w:val="24"/>
          <w:szCs w:val="24"/>
        </w:rPr>
        <w:t xml:space="preserve"> na</w:t>
      </w:r>
      <w:r w:rsidRPr="00B54818">
        <w:rPr>
          <w:rFonts w:ascii="Times New Roman" w:hAnsi="Times New Roman" w:cs="Times New Roman"/>
          <w:sz w:val="24"/>
          <w:szCs w:val="24"/>
        </w:rPr>
        <w:t xml:space="preserve"> páchateľov, ktor</w:t>
      </w:r>
      <w:r w:rsidR="007D001A" w:rsidRPr="00B54818">
        <w:rPr>
          <w:rFonts w:ascii="Times New Roman" w:hAnsi="Times New Roman" w:cs="Times New Roman"/>
          <w:sz w:val="24"/>
          <w:szCs w:val="24"/>
        </w:rPr>
        <w:t>í</w:t>
      </w:r>
      <w:r w:rsidRPr="00B54818">
        <w:rPr>
          <w:rFonts w:ascii="Times New Roman" w:hAnsi="Times New Roman" w:cs="Times New Roman"/>
          <w:sz w:val="24"/>
          <w:szCs w:val="24"/>
        </w:rPr>
        <w:t xml:space="preserve"> jednorazovo pochybili, ale inak </w:t>
      </w:r>
      <w:r w:rsidR="007D001A" w:rsidRPr="00B54818">
        <w:rPr>
          <w:rFonts w:ascii="Times New Roman" w:hAnsi="Times New Roman" w:cs="Times New Roman"/>
          <w:sz w:val="24"/>
          <w:szCs w:val="24"/>
        </w:rPr>
        <w:t>viedli</w:t>
      </w:r>
      <w:r w:rsidRPr="00B54818">
        <w:rPr>
          <w:rFonts w:ascii="Times New Roman" w:hAnsi="Times New Roman" w:cs="Times New Roman"/>
          <w:sz w:val="24"/>
          <w:szCs w:val="24"/>
        </w:rPr>
        <w:t xml:space="preserve"> riadny život.</w:t>
      </w:r>
    </w:p>
    <w:p w14:paraId="581D0703" w14:textId="77777777" w:rsidR="00041F28" w:rsidRPr="00B54818" w:rsidRDefault="00041F28" w:rsidP="007F37C2">
      <w:pPr>
        <w:spacing w:after="0" w:line="240" w:lineRule="auto"/>
        <w:ind w:firstLine="708"/>
        <w:jc w:val="both"/>
        <w:rPr>
          <w:rFonts w:ascii="Times New Roman" w:hAnsi="Times New Roman" w:cs="Times New Roman"/>
          <w:sz w:val="24"/>
          <w:szCs w:val="24"/>
        </w:rPr>
      </w:pPr>
    </w:p>
    <w:p w14:paraId="0B305879" w14:textId="7BEC9502" w:rsidR="008D7A02" w:rsidRPr="00B54818" w:rsidRDefault="008D7A02" w:rsidP="007F37C2">
      <w:pPr>
        <w:spacing w:after="0" w:line="240" w:lineRule="auto"/>
        <w:jc w:val="both"/>
        <w:rPr>
          <w:rFonts w:ascii="Times New Roman" w:hAnsi="Times New Roman" w:cs="Times New Roman"/>
          <w:sz w:val="24"/>
          <w:szCs w:val="24"/>
          <w:u w:val="single"/>
          <w:lang w:val="en-US"/>
        </w:rPr>
      </w:pPr>
      <w:r w:rsidRPr="00B54818">
        <w:rPr>
          <w:rFonts w:ascii="Times New Roman" w:hAnsi="Times New Roman" w:cs="Times New Roman"/>
          <w:sz w:val="24"/>
          <w:szCs w:val="24"/>
          <w:u w:val="single"/>
        </w:rPr>
        <w:t>K</w:t>
      </w:r>
      <w:r w:rsidR="00657495"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657495" w:rsidRPr="00B54818">
        <w:rPr>
          <w:rFonts w:ascii="Times New Roman" w:hAnsi="Times New Roman" w:cs="Times New Roman"/>
          <w:sz w:val="24"/>
          <w:szCs w:val="24"/>
          <w:u w:val="single"/>
        </w:rPr>
        <w:t xml:space="preserve"> 21</w:t>
      </w:r>
      <w:r w:rsidRPr="00B54818">
        <w:rPr>
          <w:rFonts w:ascii="Times New Roman" w:hAnsi="Times New Roman" w:cs="Times New Roman"/>
          <w:sz w:val="24"/>
          <w:szCs w:val="24"/>
          <w:u w:val="single"/>
        </w:rPr>
        <w:t xml:space="preserve"> </w:t>
      </w:r>
      <w:r w:rsidR="00B60827" w:rsidRPr="00B54818">
        <w:rPr>
          <w:rFonts w:ascii="Times New Roman" w:hAnsi="Times New Roman" w:cs="Times New Roman"/>
          <w:sz w:val="24"/>
          <w:szCs w:val="24"/>
          <w:u w:val="single"/>
        </w:rPr>
        <w:t>[</w:t>
      </w:r>
      <w:r w:rsidRPr="00B54818">
        <w:rPr>
          <w:rFonts w:ascii="Times New Roman" w:hAnsi="Times New Roman" w:cs="Times New Roman"/>
          <w:sz w:val="24"/>
          <w:szCs w:val="24"/>
          <w:u w:val="single"/>
        </w:rPr>
        <w:t xml:space="preserve">§ 36 písm. </w:t>
      </w:r>
      <w:r w:rsidR="00B60827" w:rsidRPr="00B54818">
        <w:rPr>
          <w:rFonts w:ascii="Times New Roman" w:hAnsi="Times New Roman" w:cs="Times New Roman"/>
          <w:sz w:val="24"/>
          <w:szCs w:val="24"/>
          <w:u w:val="single"/>
        </w:rPr>
        <w:t>n</w:t>
      </w:r>
      <w:r w:rsidRPr="00B54818">
        <w:rPr>
          <w:rFonts w:ascii="Times New Roman" w:hAnsi="Times New Roman" w:cs="Times New Roman"/>
          <w:sz w:val="24"/>
          <w:szCs w:val="24"/>
          <w:u w:val="single"/>
        </w:rPr>
        <w:t>)</w:t>
      </w:r>
      <w:r w:rsidR="00B60827" w:rsidRPr="00B54818">
        <w:rPr>
          <w:rFonts w:ascii="Times New Roman" w:hAnsi="Times New Roman" w:cs="Times New Roman"/>
          <w:sz w:val="24"/>
          <w:szCs w:val="24"/>
          <w:u w:val="single"/>
          <w:lang w:val="en-US"/>
        </w:rPr>
        <w:t>]</w:t>
      </w:r>
    </w:p>
    <w:p w14:paraId="210C6D59" w14:textId="77777777" w:rsidR="00041F28" w:rsidRPr="00B54818" w:rsidRDefault="00041F28" w:rsidP="007F37C2">
      <w:pPr>
        <w:spacing w:after="0" w:line="240" w:lineRule="auto"/>
        <w:jc w:val="both"/>
        <w:rPr>
          <w:rFonts w:ascii="Times New Roman" w:hAnsi="Times New Roman" w:cs="Times New Roman"/>
          <w:sz w:val="24"/>
          <w:szCs w:val="24"/>
        </w:rPr>
      </w:pPr>
    </w:p>
    <w:p w14:paraId="4F082834" w14:textId="52EC81B5" w:rsidR="006F5819" w:rsidRPr="00B54818" w:rsidRDefault="006F581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Nová poľahčujúca okolnosť prináša zohľadňovanie záujmu páchateľa na odstránení následkov trestnej činnosti. Uvedená poľahčujúca okolnosť, by sa mala zohľadňovať najmä v prípadoch, kedy páchateľ mal záujem odstrániť nežiadúci protiprávny stav prvkami mediácie, ale poškodený s týmto nesúhlasil, či už s objektívnych alebo subjektívnych dôvodov. Uvedený postup bude možno uplatniť najmä vtedy, ak páchateľ využitím nariadeného mediačného procesu, splní podmienky na mediáciu, ale poškodený s týmto postupom nebude súhlasiť. Takýto prejav vôle však nebude iba formálny, ale bude podmienený negatívnym výsledkom mediácie z dôvodu nesúhlasu so strany poškodeného.</w:t>
      </w:r>
    </w:p>
    <w:p w14:paraId="5638DACA" w14:textId="77777777" w:rsidR="00041F28" w:rsidRPr="00B54818" w:rsidRDefault="00041F28" w:rsidP="007F37C2">
      <w:pPr>
        <w:spacing w:after="0" w:line="240" w:lineRule="auto"/>
        <w:ind w:firstLine="708"/>
        <w:jc w:val="both"/>
        <w:rPr>
          <w:rFonts w:ascii="Times New Roman" w:hAnsi="Times New Roman" w:cs="Times New Roman"/>
          <w:sz w:val="24"/>
          <w:szCs w:val="24"/>
        </w:rPr>
      </w:pPr>
    </w:p>
    <w:p w14:paraId="41C4A370" w14:textId="5B0FCF89" w:rsidR="008D7A02" w:rsidRPr="00B54818" w:rsidRDefault="008D7A0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w:t>
      </w:r>
      <w:r w:rsidR="00896178" w:rsidRPr="00B54818">
        <w:rPr>
          <w:rFonts w:ascii="Times New Roman" w:hAnsi="Times New Roman" w:cs="Times New Roman"/>
          <w:sz w:val="24"/>
          <w:szCs w:val="24"/>
          <w:u w:val="single"/>
        </w:rPr>
        <w:t>u</w:t>
      </w:r>
      <w:r w:rsidRPr="00B54818">
        <w:rPr>
          <w:rFonts w:ascii="Times New Roman" w:hAnsi="Times New Roman" w:cs="Times New Roman"/>
          <w:sz w:val="24"/>
          <w:szCs w:val="24"/>
          <w:u w:val="single"/>
        </w:rPr>
        <w:t xml:space="preserve"> </w:t>
      </w:r>
      <w:r w:rsidR="00193C88" w:rsidRPr="00B54818">
        <w:rPr>
          <w:rFonts w:ascii="Times New Roman" w:hAnsi="Times New Roman" w:cs="Times New Roman"/>
          <w:sz w:val="24"/>
          <w:szCs w:val="24"/>
          <w:u w:val="single"/>
        </w:rPr>
        <w:t xml:space="preserve">22 </w:t>
      </w:r>
      <w:r w:rsidRPr="00B54818">
        <w:rPr>
          <w:rFonts w:ascii="Times New Roman" w:hAnsi="Times New Roman" w:cs="Times New Roman"/>
          <w:sz w:val="24"/>
          <w:szCs w:val="24"/>
          <w:u w:val="single"/>
        </w:rPr>
        <w:t>(§ 38</w:t>
      </w:r>
      <w:r w:rsidR="00896178" w:rsidRPr="00B54818">
        <w:rPr>
          <w:rFonts w:ascii="Times New Roman" w:hAnsi="Times New Roman" w:cs="Times New Roman"/>
          <w:sz w:val="24"/>
          <w:szCs w:val="24"/>
          <w:u w:val="single"/>
        </w:rPr>
        <w:t xml:space="preserve"> ods. 5</w:t>
      </w:r>
      <w:r w:rsidRPr="00B54818">
        <w:rPr>
          <w:rFonts w:ascii="Times New Roman" w:hAnsi="Times New Roman" w:cs="Times New Roman"/>
          <w:sz w:val="24"/>
          <w:szCs w:val="24"/>
          <w:u w:val="single"/>
        </w:rPr>
        <w:t>)</w:t>
      </w:r>
    </w:p>
    <w:p w14:paraId="3AEEA19D" w14:textId="77777777" w:rsidR="00041F28" w:rsidRPr="00B54818" w:rsidRDefault="00041F28" w:rsidP="007F37C2">
      <w:pPr>
        <w:spacing w:after="0" w:line="240" w:lineRule="auto"/>
        <w:jc w:val="both"/>
        <w:rPr>
          <w:rFonts w:ascii="Times New Roman" w:hAnsi="Times New Roman" w:cs="Times New Roman"/>
          <w:sz w:val="24"/>
          <w:szCs w:val="24"/>
        </w:rPr>
      </w:pPr>
    </w:p>
    <w:p w14:paraId="2D87CF32" w14:textId="5FAE9622" w:rsidR="00896178" w:rsidRPr="00B54818" w:rsidRDefault="00A20265" w:rsidP="00A20265">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Navrhuje sa vypustenie právnej úpravy </w:t>
      </w:r>
      <w:proofErr w:type="spellStart"/>
      <w:r w:rsidRPr="00B54818">
        <w:rPr>
          <w:rFonts w:ascii="Times New Roman" w:hAnsi="Times New Roman" w:cs="Times New Roman"/>
          <w:sz w:val="24"/>
          <w:szCs w:val="24"/>
        </w:rPr>
        <w:t>pomerovania</w:t>
      </w:r>
      <w:proofErr w:type="spellEnd"/>
      <w:r w:rsidRPr="00B54818">
        <w:rPr>
          <w:rFonts w:ascii="Times New Roman" w:hAnsi="Times New Roman" w:cs="Times New Roman"/>
          <w:sz w:val="24"/>
          <w:szCs w:val="24"/>
        </w:rPr>
        <w:t xml:space="preserve"> priťažujúcich a poľahčujúcich okolností. Zmena právnej úpravy vzišla z pripomienkového konania. </w:t>
      </w:r>
    </w:p>
    <w:p w14:paraId="73C26384" w14:textId="6CDDE4A4" w:rsidR="00B60827" w:rsidRPr="00B54818" w:rsidRDefault="00B60827" w:rsidP="007F37C2">
      <w:pPr>
        <w:spacing w:after="0" w:line="240" w:lineRule="auto"/>
        <w:jc w:val="both"/>
        <w:rPr>
          <w:rFonts w:ascii="Times New Roman" w:hAnsi="Times New Roman" w:cs="Times New Roman"/>
          <w:sz w:val="24"/>
          <w:szCs w:val="24"/>
          <w:u w:val="single"/>
        </w:rPr>
      </w:pPr>
    </w:p>
    <w:p w14:paraId="179955FD" w14:textId="1521DF51" w:rsidR="00193C88" w:rsidRPr="00B54818" w:rsidRDefault="00193C88"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A20265" w:rsidRPr="00B54818">
        <w:rPr>
          <w:rFonts w:ascii="Times New Roman" w:hAnsi="Times New Roman" w:cs="Times New Roman"/>
          <w:sz w:val="24"/>
          <w:szCs w:val="24"/>
          <w:u w:val="single"/>
        </w:rPr>
        <w:t>23</w:t>
      </w:r>
      <w:r w:rsidRPr="00B54818">
        <w:rPr>
          <w:rFonts w:ascii="Times New Roman" w:hAnsi="Times New Roman" w:cs="Times New Roman"/>
          <w:sz w:val="24"/>
          <w:szCs w:val="24"/>
          <w:u w:val="single"/>
        </w:rPr>
        <w:t xml:space="preserve"> a</w:t>
      </w:r>
      <w:r w:rsidR="00A20265" w:rsidRPr="00B54818">
        <w:rPr>
          <w:rFonts w:ascii="Times New Roman" w:hAnsi="Times New Roman" w:cs="Times New Roman"/>
          <w:sz w:val="24"/>
          <w:szCs w:val="24"/>
          <w:u w:val="single"/>
        </w:rPr>
        <w:t>ž</w:t>
      </w:r>
      <w:r w:rsidR="00A42FF7"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26</w:t>
      </w:r>
      <w:r w:rsidR="00A42FF7" w:rsidRPr="00B54818">
        <w:rPr>
          <w:rFonts w:ascii="Times New Roman" w:hAnsi="Times New Roman" w:cs="Times New Roman"/>
          <w:sz w:val="24"/>
          <w:szCs w:val="24"/>
          <w:u w:val="single"/>
        </w:rPr>
        <w:t xml:space="preserve"> </w:t>
      </w:r>
      <w:r w:rsidR="00795C00" w:rsidRPr="00B54818">
        <w:rPr>
          <w:rFonts w:ascii="Times New Roman" w:hAnsi="Times New Roman" w:cs="Times New Roman"/>
          <w:sz w:val="24"/>
          <w:szCs w:val="24"/>
          <w:u w:val="single"/>
        </w:rPr>
        <w:t xml:space="preserve">(§ 38 ods. 3 až </w:t>
      </w:r>
      <w:r w:rsidR="00A42FF7" w:rsidRPr="00B54818">
        <w:rPr>
          <w:rFonts w:ascii="Times New Roman" w:hAnsi="Times New Roman" w:cs="Times New Roman"/>
          <w:sz w:val="24"/>
          <w:szCs w:val="24"/>
          <w:u w:val="single"/>
        </w:rPr>
        <w:t>6)</w:t>
      </w:r>
    </w:p>
    <w:p w14:paraId="7C248B39" w14:textId="7AF697FC" w:rsidR="00193C88" w:rsidRPr="00B54818" w:rsidRDefault="00193C88" w:rsidP="007F37C2">
      <w:pPr>
        <w:spacing w:after="0" w:line="240" w:lineRule="auto"/>
        <w:jc w:val="both"/>
        <w:rPr>
          <w:rFonts w:ascii="Times New Roman" w:hAnsi="Times New Roman" w:cs="Times New Roman"/>
          <w:sz w:val="24"/>
          <w:szCs w:val="24"/>
        </w:rPr>
      </w:pPr>
    </w:p>
    <w:p w14:paraId="61319F1F" w14:textId="107AE16E" w:rsidR="001B1D17" w:rsidRPr="00B54818" w:rsidRDefault="001B1D17" w:rsidP="001B1D17">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Ide o vyvolané legislatívno-technické úpravy spočívajúce v úprave vnútorných odkazov. </w:t>
      </w:r>
    </w:p>
    <w:p w14:paraId="56C2182A" w14:textId="77777777" w:rsidR="001B1D17" w:rsidRPr="00B54818" w:rsidRDefault="001B1D17" w:rsidP="007F37C2">
      <w:pPr>
        <w:spacing w:after="0" w:line="240" w:lineRule="auto"/>
        <w:jc w:val="both"/>
        <w:rPr>
          <w:rFonts w:ascii="Times New Roman" w:hAnsi="Times New Roman" w:cs="Times New Roman"/>
          <w:sz w:val="24"/>
          <w:szCs w:val="24"/>
        </w:rPr>
      </w:pPr>
    </w:p>
    <w:p w14:paraId="14044317" w14:textId="6D17FB83" w:rsidR="00896178" w:rsidRPr="00B54818" w:rsidRDefault="00896178"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B60827"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B60827" w:rsidRPr="00B54818">
        <w:rPr>
          <w:rFonts w:ascii="Times New Roman" w:hAnsi="Times New Roman" w:cs="Times New Roman"/>
          <w:sz w:val="24"/>
          <w:szCs w:val="24"/>
          <w:u w:val="single"/>
        </w:rPr>
        <w:t xml:space="preserve"> 27</w:t>
      </w:r>
      <w:r w:rsidRPr="00B54818">
        <w:rPr>
          <w:rFonts w:ascii="Times New Roman" w:hAnsi="Times New Roman" w:cs="Times New Roman"/>
          <w:sz w:val="24"/>
          <w:szCs w:val="24"/>
          <w:u w:val="single"/>
        </w:rPr>
        <w:t xml:space="preserve"> (§ 38</w:t>
      </w:r>
      <w:r w:rsidR="00CA2240" w:rsidRPr="00B54818">
        <w:rPr>
          <w:rFonts w:ascii="Times New Roman" w:hAnsi="Times New Roman" w:cs="Times New Roman"/>
          <w:sz w:val="24"/>
          <w:szCs w:val="24"/>
          <w:u w:val="single"/>
        </w:rPr>
        <w:t>a</w:t>
      </w:r>
      <w:r w:rsidRPr="00B54818">
        <w:rPr>
          <w:rFonts w:ascii="Times New Roman" w:hAnsi="Times New Roman" w:cs="Times New Roman"/>
          <w:sz w:val="24"/>
          <w:szCs w:val="24"/>
          <w:u w:val="single"/>
        </w:rPr>
        <w:t>)</w:t>
      </w:r>
    </w:p>
    <w:p w14:paraId="39303FF2" w14:textId="52B4BACC" w:rsidR="00B60827" w:rsidRPr="00B54818" w:rsidRDefault="00B60827" w:rsidP="007F37C2">
      <w:pPr>
        <w:spacing w:after="0" w:line="240" w:lineRule="auto"/>
        <w:jc w:val="both"/>
        <w:rPr>
          <w:rFonts w:ascii="Times New Roman" w:hAnsi="Times New Roman" w:cs="Times New Roman"/>
          <w:sz w:val="24"/>
          <w:szCs w:val="24"/>
        </w:rPr>
      </w:pPr>
    </w:p>
    <w:p w14:paraId="77641B95" w14:textId="2EF66AB9" w:rsidR="00896178" w:rsidRPr="00B54818" w:rsidRDefault="00CA2240"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Ak súd odsudzuje páchateľa za spáchanie t</w:t>
      </w:r>
      <w:r w:rsidRPr="00B54818">
        <w:rPr>
          <w:rFonts w:ascii="Times New Roman" w:hAnsi="Times New Roman"/>
          <w:sz w:val="24"/>
          <w:szCs w:val="24"/>
        </w:rPr>
        <w:t>restného činu v rozsahu nad 1 000 000 eur, zvyšuje sa dolná hranica trestu odňatia slobody ustanovená v osobitnej časti zákona o jednu polovicu.</w:t>
      </w:r>
      <w:r w:rsidR="00896178" w:rsidRPr="00B54818">
        <w:rPr>
          <w:rFonts w:ascii="Times New Roman" w:hAnsi="Times New Roman" w:cs="Times New Roman"/>
          <w:sz w:val="24"/>
          <w:szCs w:val="24"/>
        </w:rPr>
        <w:t xml:space="preserve"> </w:t>
      </w:r>
      <w:r w:rsidRPr="00B54818">
        <w:rPr>
          <w:rFonts w:ascii="Times New Roman" w:hAnsi="Times New Roman" w:cs="Times New Roman"/>
          <w:sz w:val="24"/>
          <w:szCs w:val="24"/>
        </w:rPr>
        <w:t xml:space="preserve">Zaradenie tohto pravidla do samostatného ustanovenia znamená, že na výpočet sa neaplikuje pravidlo uvedené v poslednom odseku § 38, ale toto zvýšenie sa vypočíta z dolnej hranice trestnej sadzby ustanovenej v osobitnej časti za daný trestný čin. </w:t>
      </w:r>
    </w:p>
    <w:p w14:paraId="3E68F7D3" w14:textId="77777777" w:rsidR="00B60827" w:rsidRPr="00B54818" w:rsidRDefault="00B60827" w:rsidP="007F37C2">
      <w:pPr>
        <w:spacing w:after="0" w:line="240" w:lineRule="auto"/>
        <w:jc w:val="both"/>
        <w:rPr>
          <w:rFonts w:ascii="Times New Roman" w:hAnsi="Times New Roman"/>
          <w:sz w:val="24"/>
          <w:szCs w:val="24"/>
        </w:rPr>
      </w:pPr>
    </w:p>
    <w:p w14:paraId="0A80114A" w14:textId="6DF2A45F"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B60827" w:rsidRPr="00B54818">
        <w:rPr>
          <w:rFonts w:ascii="Times New Roman" w:hAnsi="Times New Roman" w:cs="Times New Roman"/>
          <w:sz w:val="24"/>
          <w:szCs w:val="24"/>
          <w:u w:val="single"/>
        </w:rPr>
        <w:t>28</w:t>
      </w:r>
      <w:r w:rsidR="00C14211" w:rsidRPr="00B54818">
        <w:rPr>
          <w:rFonts w:ascii="Times New Roman" w:hAnsi="Times New Roman" w:cs="Times New Roman"/>
          <w:sz w:val="24"/>
          <w:szCs w:val="24"/>
          <w:u w:val="single"/>
        </w:rPr>
        <w:t xml:space="preserve"> </w:t>
      </w:r>
      <w:r w:rsidR="00B60827" w:rsidRPr="00B54818">
        <w:rPr>
          <w:rFonts w:ascii="Times New Roman" w:hAnsi="Times New Roman" w:cs="Times New Roman"/>
          <w:sz w:val="24"/>
          <w:szCs w:val="24"/>
          <w:u w:val="single"/>
          <w:lang w:val="en-US"/>
        </w:rPr>
        <w:t>[</w:t>
      </w:r>
      <w:r w:rsidRPr="00B54818">
        <w:rPr>
          <w:rFonts w:ascii="Times New Roman" w:hAnsi="Times New Roman" w:cs="Times New Roman"/>
          <w:sz w:val="24"/>
          <w:szCs w:val="24"/>
          <w:u w:val="single"/>
        </w:rPr>
        <w:t>§ 39 ods. 2 písm. c)</w:t>
      </w:r>
      <w:r w:rsidR="00B60827" w:rsidRPr="00B54818">
        <w:rPr>
          <w:rFonts w:ascii="Times New Roman" w:hAnsi="Times New Roman" w:cs="Times New Roman"/>
          <w:sz w:val="24"/>
          <w:szCs w:val="24"/>
          <w:u w:val="single"/>
        </w:rPr>
        <w:t>]</w:t>
      </w:r>
    </w:p>
    <w:p w14:paraId="3DB05970" w14:textId="77777777" w:rsidR="00B60827" w:rsidRPr="00B54818" w:rsidRDefault="00B60827" w:rsidP="007F37C2">
      <w:pPr>
        <w:spacing w:after="0" w:line="240" w:lineRule="auto"/>
        <w:jc w:val="both"/>
        <w:rPr>
          <w:rFonts w:ascii="Times New Roman" w:hAnsi="Times New Roman" w:cs="Times New Roman"/>
          <w:sz w:val="24"/>
          <w:szCs w:val="24"/>
        </w:rPr>
      </w:pPr>
    </w:p>
    <w:p w14:paraId="6E23EB84" w14:textId="1662C69F" w:rsidR="00970491" w:rsidRPr="00B54818" w:rsidRDefault="000B20E8"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 xml:space="preserve">Precizuje sa úprava </w:t>
      </w:r>
      <w:r w:rsidR="00970491" w:rsidRPr="00B54818">
        <w:rPr>
          <w:rFonts w:ascii="Times New Roman" w:hAnsi="Times New Roman" w:cs="Times New Roman"/>
          <w:sz w:val="24"/>
          <w:szCs w:val="24"/>
        </w:rPr>
        <w:t xml:space="preserve">mimoriadneho zníženia trestu pod dolnú hranicu trestnej sadzby </w:t>
      </w:r>
      <w:r w:rsidRPr="00B54818">
        <w:rPr>
          <w:rFonts w:ascii="Times New Roman" w:hAnsi="Times New Roman" w:cs="Times New Roman"/>
          <w:sz w:val="24"/>
          <w:szCs w:val="24"/>
        </w:rPr>
        <w:t>pri</w:t>
      </w:r>
      <w:r w:rsidR="00970491" w:rsidRPr="00B54818">
        <w:rPr>
          <w:rFonts w:ascii="Times New Roman" w:hAnsi="Times New Roman" w:cs="Times New Roman"/>
          <w:sz w:val="24"/>
          <w:szCs w:val="24"/>
        </w:rPr>
        <w:t xml:space="preserve"> zmenšenej príčetnosti</w:t>
      </w:r>
      <w:r w:rsidRPr="00B54818">
        <w:rPr>
          <w:rFonts w:ascii="Times New Roman" w:hAnsi="Times New Roman" w:cs="Times New Roman"/>
          <w:sz w:val="24"/>
          <w:szCs w:val="24"/>
        </w:rPr>
        <w:t xml:space="preserve"> na takú, ktorú si</w:t>
      </w:r>
      <w:r w:rsidR="00970491" w:rsidRPr="00B54818">
        <w:rPr>
          <w:rFonts w:ascii="Times New Roman" w:hAnsi="Times New Roman" w:cs="Times New Roman"/>
          <w:sz w:val="24"/>
          <w:szCs w:val="24"/>
        </w:rPr>
        <w:t xml:space="preserve"> páchateľ</w:t>
      </w:r>
      <w:r w:rsidRPr="00B54818">
        <w:rPr>
          <w:rFonts w:ascii="Times New Roman" w:hAnsi="Times New Roman" w:cs="Times New Roman"/>
          <w:sz w:val="24"/>
          <w:szCs w:val="24"/>
        </w:rPr>
        <w:t xml:space="preserve"> neprivodil sám</w:t>
      </w:r>
      <w:r w:rsidR="00970491" w:rsidRPr="00B54818">
        <w:rPr>
          <w:rFonts w:ascii="Times New Roman" w:hAnsi="Times New Roman" w:cs="Times New Roman"/>
          <w:sz w:val="24"/>
          <w:szCs w:val="24"/>
        </w:rPr>
        <w:t xml:space="preserve"> požitím návykovej látky</w:t>
      </w:r>
      <w:r w:rsidR="00AE322C" w:rsidRPr="00B54818">
        <w:rPr>
          <w:rFonts w:ascii="Times New Roman" w:hAnsi="Times New Roman" w:cs="Times New Roman"/>
          <w:sz w:val="24"/>
          <w:szCs w:val="24"/>
        </w:rPr>
        <w:t>, nakoľko id</w:t>
      </w:r>
      <w:r w:rsidR="00667820" w:rsidRPr="00B54818">
        <w:rPr>
          <w:rFonts w:ascii="Times New Roman" w:hAnsi="Times New Roman" w:cs="Times New Roman"/>
          <w:sz w:val="24"/>
          <w:szCs w:val="24"/>
        </w:rPr>
        <w:t xml:space="preserve">e o mimoriadnu benevolenciu voči páchateľovi, kedy mu súd môže uložiť trest pod dolnú hranicu zákonom stanovenej sadzby, pričom nie je ani viazaný limitmi odseku 3, preto sa má týkať iba páchateľov, ktorý za stav svojej zmenšenej príčetnosti nemôžu.  </w:t>
      </w:r>
    </w:p>
    <w:p w14:paraId="666A77B5" w14:textId="77777777" w:rsidR="00A20265" w:rsidRPr="00B54818" w:rsidRDefault="00A20265" w:rsidP="007F37C2">
      <w:pPr>
        <w:spacing w:after="0" w:line="240" w:lineRule="auto"/>
        <w:ind w:firstLine="708"/>
        <w:jc w:val="both"/>
        <w:rPr>
          <w:rFonts w:ascii="Times New Roman" w:hAnsi="Times New Roman" w:cs="Times New Roman"/>
          <w:sz w:val="24"/>
          <w:szCs w:val="24"/>
        </w:rPr>
      </w:pPr>
    </w:p>
    <w:p w14:paraId="730F2A86" w14:textId="1C61FC51"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K </w:t>
      </w:r>
      <w:r w:rsidR="00D210A7" w:rsidRPr="00B54818">
        <w:rPr>
          <w:rFonts w:ascii="Times New Roman" w:hAnsi="Times New Roman" w:cs="Times New Roman"/>
          <w:sz w:val="24"/>
          <w:szCs w:val="24"/>
          <w:u w:val="single"/>
        </w:rPr>
        <w:t xml:space="preserve">bodom </w:t>
      </w:r>
      <w:r w:rsidR="00B60827" w:rsidRPr="00B54818">
        <w:rPr>
          <w:rFonts w:ascii="Times New Roman" w:hAnsi="Times New Roman" w:cs="Times New Roman"/>
          <w:sz w:val="24"/>
          <w:szCs w:val="24"/>
          <w:u w:val="single"/>
        </w:rPr>
        <w:t>29</w:t>
      </w:r>
      <w:r w:rsidR="00C14211" w:rsidRPr="00B54818">
        <w:rPr>
          <w:rFonts w:ascii="Times New Roman" w:hAnsi="Times New Roman" w:cs="Times New Roman"/>
          <w:sz w:val="24"/>
          <w:szCs w:val="24"/>
          <w:u w:val="single"/>
        </w:rPr>
        <w:t xml:space="preserve"> a</w:t>
      </w:r>
      <w:r w:rsidR="00B60827" w:rsidRPr="00B54818">
        <w:rPr>
          <w:rFonts w:ascii="Times New Roman" w:hAnsi="Times New Roman" w:cs="Times New Roman"/>
          <w:sz w:val="24"/>
          <w:szCs w:val="24"/>
          <w:u w:val="single"/>
        </w:rPr>
        <w:t>ž 31</w:t>
      </w:r>
      <w:r w:rsidR="00C14211"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39)</w:t>
      </w:r>
    </w:p>
    <w:p w14:paraId="4C189A40" w14:textId="77777777" w:rsidR="00B60827" w:rsidRPr="00B54818" w:rsidRDefault="00B60827" w:rsidP="007F37C2">
      <w:pPr>
        <w:spacing w:after="0" w:line="240" w:lineRule="auto"/>
        <w:jc w:val="both"/>
        <w:rPr>
          <w:rFonts w:ascii="Times New Roman" w:hAnsi="Times New Roman" w:cs="Times New Roman"/>
          <w:sz w:val="24"/>
          <w:szCs w:val="24"/>
        </w:rPr>
      </w:pPr>
    </w:p>
    <w:p w14:paraId="27DF5563" w14:textId="411691DC" w:rsidR="00970491" w:rsidRPr="00B54818" w:rsidRDefault="000B24D0"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Úpravou </w:t>
      </w:r>
      <w:r w:rsidR="00970491" w:rsidRPr="00B54818">
        <w:rPr>
          <w:rFonts w:ascii="Times New Roman" w:hAnsi="Times New Roman" w:cs="Times New Roman"/>
          <w:sz w:val="24"/>
          <w:szCs w:val="24"/>
        </w:rPr>
        <w:t xml:space="preserve">predmetného ustanovenia sa precizuje úprava mimoriadneho zníženia trestu. Pravidlá pre uloženie trestu odňatia slobody mimoriadne zníženého pod dolnú hranicu trestnej sadzby ustanovenej Trestným zákonom v rámci konania o dohode o uznaní viny a prijatí trestu sú upravené osobitne v § 39 ods. 4 Trestného zákona. </w:t>
      </w:r>
      <w:r w:rsidRPr="00B54818">
        <w:rPr>
          <w:rFonts w:ascii="Times New Roman" w:hAnsi="Times New Roman" w:cs="Times New Roman"/>
          <w:sz w:val="24"/>
          <w:szCs w:val="24"/>
        </w:rPr>
        <w:t>Znenie o</w:t>
      </w:r>
      <w:r w:rsidR="00970491" w:rsidRPr="00B54818">
        <w:rPr>
          <w:rFonts w:ascii="Times New Roman" w:hAnsi="Times New Roman" w:cs="Times New Roman"/>
          <w:sz w:val="24"/>
          <w:szCs w:val="24"/>
        </w:rPr>
        <w:t>dsek</w:t>
      </w:r>
      <w:r w:rsidRPr="00B54818">
        <w:rPr>
          <w:rFonts w:ascii="Times New Roman" w:hAnsi="Times New Roman" w:cs="Times New Roman"/>
          <w:sz w:val="24"/>
          <w:szCs w:val="24"/>
        </w:rPr>
        <w:t>u</w:t>
      </w:r>
      <w:r w:rsidR="00970491" w:rsidRPr="00B54818">
        <w:rPr>
          <w:rFonts w:ascii="Times New Roman" w:hAnsi="Times New Roman" w:cs="Times New Roman"/>
          <w:sz w:val="24"/>
          <w:szCs w:val="24"/>
        </w:rPr>
        <w:t xml:space="preserve"> 2 písm. d) však v spojení s odsekom 3 vytváral</w:t>
      </w:r>
      <w:r w:rsidRPr="00B54818">
        <w:rPr>
          <w:rFonts w:ascii="Times New Roman" w:hAnsi="Times New Roman" w:cs="Times New Roman"/>
          <w:sz w:val="24"/>
          <w:szCs w:val="24"/>
        </w:rPr>
        <w:t>o</w:t>
      </w:r>
      <w:r w:rsidR="00970491" w:rsidRPr="00B54818">
        <w:rPr>
          <w:rFonts w:ascii="Times New Roman" w:hAnsi="Times New Roman" w:cs="Times New Roman"/>
          <w:sz w:val="24"/>
          <w:szCs w:val="24"/>
        </w:rPr>
        <w:t xml:space="preserve"> nejednoznačnú právnu úpravu pre určenie limitu pri ukladaní trestu pod zákonom ustanovenú trestnú sadzbu podľa odseku 3, respektíve podľa odseku 4 a tým aj priestor na rozdielne výklady ustanovených limitov uloženia trestu odňatia slobody pod dolnú hranicu trestnej sadzby v rámci konania o dohode o uznaní viny a prijatí trestu.</w:t>
      </w:r>
      <w:r w:rsidR="007B630D" w:rsidRPr="00B54818">
        <w:rPr>
          <w:rFonts w:ascii="Times New Roman" w:hAnsi="Times New Roman" w:cs="Times New Roman"/>
          <w:sz w:val="24"/>
          <w:szCs w:val="24"/>
        </w:rPr>
        <w:t xml:space="preserve"> Pri dohode o uznaní viny a prijatí trestu a pri vyhlásení o vine na hlavnom pojednávaní je možné uložiť aj trest v trestnej sadzbe podľa odseku 3, ak sú splnené podmienky stanovené v odseku 1 a 2, v súlade so súčasnou judikatúrou </w:t>
      </w:r>
      <w:r w:rsidR="00B60827" w:rsidRPr="00B54818">
        <w:rPr>
          <w:rFonts w:ascii="Times New Roman" w:hAnsi="Times New Roman" w:cs="Times New Roman"/>
          <w:sz w:val="24"/>
          <w:szCs w:val="24"/>
        </w:rPr>
        <w:t>n</w:t>
      </w:r>
      <w:r w:rsidR="007B630D" w:rsidRPr="00B54818">
        <w:rPr>
          <w:rFonts w:ascii="Times New Roman" w:hAnsi="Times New Roman" w:cs="Times New Roman"/>
          <w:sz w:val="24"/>
          <w:szCs w:val="24"/>
        </w:rPr>
        <w:t>ajvyššieho súdu.</w:t>
      </w:r>
    </w:p>
    <w:p w14:paraId="75D69619" w14:textId="77777777" w:rsidR="00B60827" w:rsidRPr="00B54818" w:rsidRDefault="00B60827" w:rsidP="007F37C2">
      <w:pPr>
        <w:spacing w:after="0" w:line="240" w:lineRule="auto"/>
        <w:jc w:val="both"/>
        <w:rPr>
          <w:rFonts w:ascii="Times New Roman" w:hAnsi="Times New Roman" w:cs="Times New Roman"/>
          <w:i/>
          <w:sz w:val="24"/>
          <w:szCs w:val="24"/>
        </w:rPr>
      </w:pPr>
    </w:p>
    <w:p w14:paraId="5698A22E" w14:textId="06689987" w:rsidR="008D7A02" w:rsidRPr="00B54818" w:rsidRDefault="008D7A02"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odseku 4</w:t>
      </w:r>
    </w:p>
    <w:p w14:paraId="547C4D65" w14:textId="77777777" w:rsidR="00B60827" w:rsidRPr="00B54818" w:rsidRDefault="00B60827" w:rsidP="007F37C2">
      <w:pPr>
        <w:spacing w:after="0" w:line="240" w:lineRule="auto"/>
        <w:jc w:val="both"/>
        <w:rPr>
          <w:rFonts w:ascii="Times New Roman" w:hAnsi="Times New Roman" w:cs="Times New Roman"/>
          <w:sz w:val="24"/>
          <w:szCs w:val="24"/>
        </w:rPr>
      </w:pPr>
    </w:p>
    <w:p w14:paraId="4FC22B5C" w14:textId="576839C0" w:rsidR="00F74F25" w:rsidRPr="00B54818" w:rsidRDefault="00D210A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odseku 4 sa zavádzajú presné hranice pre mimoriadne zníženie pod zákonom ustanovenú </w:t>
      </w:r>
      <w:r w:rsidR="003255EF" w:rsidRPr="00B54818">
        <w:rPr>
          <w:rFonts w:ascii="Times New Roman" w:hAnsi="Times New Roman" w:cs="Times New Roman"/>
          <w:sz w:val="24"/>
          <w:szCs w:val="24"/>
        </w:rPr>
        <w:t>dolnú hranicu trestnej sadzby</w:t>
      </w:r>
      <w:r w:rsidRPr="00B54818">
        <w:rPr>
          <w:rFonts w:ascii="Times New Roman" w:hAnsi="Times New Roman" w:cs="Times New Roman"/>
          <w:sz w:val="24"/>
          <w:szCs w:val="24"/>
        </w:rPr>
        <w:t xml:space="preserve"> v konaní o dohode o uznaní viny a prijatí trestu a pri vyhlásení o vine na hlavnom pojednávaní.</w:t>
      </w:r>
      <w:r w:rsidR="007B28AD" w:rsidRPr="00B54818">
        <w:rPr>
          <w:rFonts w:ascii="Times New Roman" w:hAnsi="Times New Roman" w:cs="Times New Roman"/>
          <w:sz w:val="24"/>
          <w:szCs w:val="24"/>
        </w:rPr>
        <w:t xml:space="preserve"> </w:t>
      </w:r>
      <w:r w:rsidR="00C14211" w:rsidRPr="00B54818">
        <w:rPr>
          <w:rFonts w:ascii="Times New Roman" w:hAnsi="Times New Roman" w:cs="Times New Roman"/>
          <w:sz w:val="24"/>
          <w:szCs w:val="24"/>
        </w:rPr>
        <w:t>V</w:t>
      </w:r>
      <w:r w:rsidR="00F74F25" w:rsidRPr="00B54818">
        <w:rPr>
          <w:rFonts w:ascii="Times New Roman" w:hAnsi="Times New Roman" w:cs="Times New Roman"/>
          <w:sz w:val="24"/>
          <w:szCs w:val="24"/>
        </w:rPr>
        <w:t> </w:t>
      </w:r>
      <w:r w:rsidR="00C14211" w:rsidRPr="00B54818">
        <w:rPr>
          <w:rFonts w:ascii="Times New Roman" w:hAnsi="Times New Roman" w:cs="Times New Roman"/>
          <w:sz w:val="24"/>
          <w:szCs w:val="24"/>
        </w:rPr>
        <w:t>dohode</w:t>
      </w:r>
      <w:r w:rsidR="00F74F25" w:rsidRPr="00B54818">
        <w:rPr>
          <w:rFonts w:ascii="Times New Roman" w:hAnsi="Times New Roman" w:cs="Times New Roman"/>
          <w:sz w:val="24"/>
          <w:szCs w:val="24"/>
        </w:rPr>
        <w:t xml:space="preserve"> o uznaní viny a prijatí trestu a pri vyhlásení o vine na hlavnom pojednávaní</w:t>
      </w:r>
      <w:r w:rsidR="00C14211" w:rsidRPr="00B54818">
        <w:rPr>
          <w:rFonts w:ascii="Times New Roman" w:hAnsi="Times New Roman" w:cs="Times New Roman"/>
          <w:sz w:val="24"/>
          <w:szCs w:val="24"/>
        </w:rPr>
        <w:t xml:space="preserve"> sa explicitne umožňuje uložiť trest pod dolnú hranicu trestnej sadzby odňatia slobody</w:t>
      </w:r>
      <w:r w:rsidR="00F74F25" w:rsidRPr="00B54818">
        <w:rPr>
          <w:rFonts w:ascii="Times New Roman" w:hAnsi="Times New Roman" w:cs="Times New Roman"/>
          <w:sz w:val="24"/>
          <w:szCs w:val="24"/>
        </w:rPr>
        <w:t xml:space="preserve"> znížený</w:t>
      </w:r>
      <w:r w:rsidR="00C14211" w:rsidRPr="00B54818">
        <w:rPr>
          <w:rFonts w:ascii="Times New Roman" w:hAnsi="Times New Roman" w:cs="Times New Roman"/>
          <w:sz w:val="24"/>
          <w:szCs w:val="24"/>
        </w:rPr>
        <w:t xml:space="preserve"> o </w:t>
      </w:r>
      <w:r w:rsidR="00F72664" w:rsidRPr="00B54818">
        <w:rPr>
          <w:rFonts w:ascii="Times New Roman" w:hAnsi="Times New Roman" w:cs="Times New Roman"/>
          <w:sz w:val="24"/>
          <w:szCs w:val="24"/>
        </w:rPr>
        <w:t>jednu tretinu</w:t>
      </w:r>
      <w:r w:rsidR="00F72664" w:rsidRPr="00B54818" w:rsidDel="00F72664">
        <w:rPr>
          <w:rFonts w:ascii="Times New Roman" w:hAnsi="Times New Roman" w:cs="Times New Roman"/>
          <w:sz w:val="24"/>
          <w:szCs w:val="24"/>
        </w:rPr>
        <w:t xml:space="preserve"> </w:t>
      </w:r>
      <w:r w:rsidR="00C14211" w:rsidRPr="00B54818">
        <w:rPr>
          <w:rFonts w:ascii="Times New Roman" w:hAnsi="Times New Roman" w:cs="Times New Roman"/>
          <w:sz w:val="24"/>
          <w:szCs w:val="24"/>
        </w:rPr>
        <w:t xml:space="preserve">. </w:t>
      </w:r>
    </w:p>
    <w:p w14:paraId="2F1BDD14" w14:textId="77777777" w:rsidR="00B60827" w:rsidRPr="00B54818" w:rsidRDefault="00B60827" w:rsidP="007F37C2">
      <w:pPr>
        <w:spacing w:after="0" w:line="240" w:lineRule="auto"/>
        <w:jc w:val="both"/>
        <w:rPr>
          <w:rFonts w:ascii="Times New Roman" w:hAnsi="Times New Roman" w:cs="Times New Roman"/>
          <w:sz w:val="24"/>
          <w:szCs w:val="24"/>
        </w:rPr>
      </w:pPr>
    </w:p>
    <w:p w14:paraId="1B1D950A" w14:textId="373FA1BF" w:rsidR="003C43AB" w:rsidRPr="00B54818" w:rsidRDefault="00C1421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 dôvodu motivácie páchateľa napraviť nepriaznivé </w:t>
      </w:r>
      <w:r w:rsidR="00F74F25" w:rsidRPr="00B54818">
        <w:rPr>
          <w:rFonts w:ascii="Times New Roman" w:hAnsi="Times New Roman" w:cs="Times New Roman"/>
          <w:sz w:val="24"/>
          <w:szCs w:val="24"/>
        </w:rPr>
        <w:t>následky</w:t>
      </w:r>
      <w:r w:rsidRPr="00B54818">
        <w:rPr>
          <w:rFonts w:ascii="Times New Roman" w:hAnsi="Times New Roman" w:cs="Times New Roman"/>
          <w:sz w:val="24"/>
          <w:szCs w:val="24"/>
        </w:rPr>
        <w:t xml:space="preserve"> spáchaného trestného činu sa </w:t>
      </w:r>
      <w:r w:rsidR="00F74F25" w:rsidRPr="00B54818">
        <w:rPr>
          <w:rFonts w:ascii="Times New Roman" w:hAnsi="Times New Roman" w:cs="Times New Roman"/>
          <w:sz w:val="24"/>
          <w:szCs w:val="24"/>
        </w:rPr>
        <w:t>v konaní o dohode o uznaní viny a prijatí trestu v prípade</w:t>
      </w:r>
      <w:r w:rsidRPr="00B54818">
        <w:rPr>
          <w:rFonts w:ascii="Times New Roman" w:hAnsi="Times New Roman" w:cs="Times New Roman"/>
          <w:sz w:val="24"/>
          <w:szCs w:val="24"/>
        </w:rPr>
        <w:t xml:space="preserve">, že </w:t>
      </w:r>
      <w:r w:rsidR="00F74F25" w:rsidRPr="00B54818">
        <w:rPr>
          <w:rFonts w:ascii="Times New Roman" w:hAnsi="Times New Roman" w:cs="Times New Roman"/>
          <w:sz w:val="24"/>
          <w:szCs w:val="24"/>
        </w:rPr>
        <w:t>páchateľ</w:t>
      </w:r>
      <w:r w:rsidRPr="00B54818">
        <w:rPr>
          <w:rFonts w:ascii="Times New Roman" w:hAnsi="Times New Roman" w:cs="Times New Roman"/>
          <w:sz w:val="24"/>
          <w:szCs w:val="24"/>
        </w:rPr>
        <w:t xml:space="preserve"> </w:t>
      </w:r>
      <w:r w:rsidR="00F74F25" w:rsidRPr="00B54818">
        <w:rPr>
          <w:rFonts w:ascii="Times New Roman" w:hAnsi="Times New Roman" w:cs="Times New Roman"/>
          <w:sz w:val="24"/>
          <w:szCs w:val="24"/>
        </w:rPr>
        <w:t>kumulatívne</w:t>
      </w:r>
      <w:r w:rsidRPr="00B54818">
        <w:rPr>
          <w:rFonts w:ascii="Times New Roman" w:hAnsi="Times New Roman" w:cs="Times New Roman"/>
          <w:sz w:val="24"/>
          <w:szCs w:val="24"/>
        </w:rPr>
        <w:t xml:space="preserve"> vydá výnos z trestnej činnosti a</w:t>
      </w:r>
      <w:r w:rsidR="00F74F25" w:rsidRPr="00B54818">
        <w:rPr>
          <w:rFonts w:ascii="Times New Roman" w:hAnsi="Times New Roman" w:cs="Times New Roman"/>
          <w:sz w:val="24"/>
          <w:szCs w:val="24"/>
        </w:rPr>
        <w:t> uhradí škodu</w:t>
      </w:r>
      <w:r w:rsidRPr="00B54818">
        <w:rPr>
          <w:rFonts w:ascii="Times New Roman" w:hAnsi="Times New Roman" w:cs="Times New Roman"/>
          <w:sz w:val="24"/>
          <w:szCs w:val="24"/>
        </w:rPr>
        <w:t xml:space="preserve"> alebo </w:t>
      </w:r>
      <w:r w:rsidR="00F74F25" w:rsidRPr="00B54818">
        <w:rPr>
          <w:rFonts w:ascii="Times New Roman" w:hAnsi="Times New Roman" w:cs="Times New Roman"/>
          <w:sz w:val="24"/>
          <w:szCs w:val="24"/>
        </w:rPr>
        <w:t>uzavrie dohodu</w:t>
      </w:r>
      <w:r w:rsidRPr="00B54818">
        <w:rPr>
          <w:rFonts w:ascii="Times New Roman" w:hAnsi="Times New Roman" w:cs="Times New Roman"/>
          <w:sz w:val="24"/>
          <w:szCs w:val="24"/>
        </w:rPr>
        <w:t xml:space="preserve"> o náhrade škody alebo spôsobe odstránenia následku trestného činu alebo inom odškodnení</w:t>
      </w:r>
      <w:r w:rsidR="00F74F25" w:rsidRPr="00B54818">
        <w:rPr>
          <w:rFonts w:ascii="Times New Roman" w:hAnsi="Times New Roman" w:cs="Times New Roman"/>
          <w:sz w:val="24"/>
          <w:szCs w:val="24"/>
        </w:rPr>
        <w:t xml:space="preserve"> s poškodeným, umožňuje uložiť trest pod dolnú hranicu trestnej sadzby odňatia slobody zníženú o</w:t>
      </w:r>
      <w:r w:rsidR="00F72664" w:rsidRPr="00B54818">
        <w:rPr>
          <w:rFonts w:ascii="Times New Roman" w:hAnsi="Times New Roman" w:cs="Times New Roman"/>
          <w:sz w:val="24"/>
          <w:szCs w:val="24"/>
        </w:rPr>
        <w:t> dve pätiny</w:t>
      </w:r>
      <w:r w:rsidR="00F74F25" w:rsidRPr="00B54818">
        <w:rPr>
          <w:rFonts w:ascii="Times New Roman" w:hAnsi="Times New Roman" w:cs="Times New Roman"/>
          <w:sz w:val="24"/>
          <w:szCs w:val="24"/>
        </w:rPr>
        <w:t xml:space="preserve">. V prípade trestných činov uvedených v § 39 ods. 3 písm. a) trest odňatia slobody nemožno páchateľovi uložiť trest odňatia slobody kratší ako dvadsať rokov. </w:t>
      </w:r>
      <w:r w:rsidR="00004E29" w:rsidRPr="00B54818">
        <w:rPr>
          <w:rFonts w:ascii="Times New Roman" w:hAnsi="Times New Roman" w:cs="Times New Roman"/>
          <w:sz w:val="24"/>
          <w:szCs w:val="24"/>
        </w:rPr>
        <w:t xml:space="preserve">Tento benefit sa umožňuje aj v prípade, ak páchateľ spáchal trestný čin, ktorým nebola spôsobená škoda alebo iná ujma poškodenému. Prokurátor a súd by však mali zohľadniť dôvod, pre ktorý škoda alebo ujma spôsobená nebola, teda či ide o trestný čin, ktorým ani škoda spôsobená byť nemohla (napr. §171), </w:t>
      </w:r>
      <w:r w:rsidR="0004506C" w:rsidRPr="00B54818">
        <w:rPr>
          <w:rFonts w:ascii="Times New Roman" w:hAnsi="Times New Roman" w:cs="Times New Roman"/>
          <w:sz w:val="24"/>
          <w:szCs w:val="24"/>
        </w:rPr>
        <w:t xml:space="preserve">čo by mohlo odôvodňovať aplikáciu 2/5 benefitu, </w:t>
      </w:r>
      <w:r w:rsidR="00004E29" w:rsidRPr="00B54818">
        <w:rPr>
          <w:rFonts w:ascii="Times New Roman" w:hAnsi="Times New Roman" w:cs="Times New Roman"/>
          <w:sz w:val="24"/>
          <w:szCs w:val="24"/>
        </w:rPr>
        <w:t xml:space="preserve">alebo ku </w:t>
      </w:r>
      <w:r w:rsidR="0004506C" w:rsidRPr="00B54818">
        <w:rPr>
          <w:rFonts w:ascii="Times New Roman" w:hAnsi="Times New Roman" w:cs="Times New Roman"/>
          <w:sz w:val="24"/>
          <w:szCs w:val="24"/>
        </w:rPr>
        <w:t>škode nedošlo, pretože napr. páchateľ nestihol trestný čin dokonať, pretože bol odhalený. Takýto prípad pod  aplikáciu benefitu zníženia trestu o 2/5 nespadá</w:t>
      </w:r>
      <w:r w:rsidR="00004E29" w:rsidRPr="00B54818">
        <w:rPr>
          <w:rFonts w:ascii="Times New Roman" w:hAnsi="Times New Roman" w:cs="Times New Roman"/>
          <w:sz w:val="24"/>
          <w:szCs w:val="24"/>
        </w:rPr>
        <w:t xml:space="preserve">. </w:t>
      </w:r>
      <w:r w:rsidR="00F74F25" w:rsidRPr="00B54818">
        <w:rPr>
          <w:rFonts w:ascii="Times New Roman" w:hAnsi="Times New Roman" w:cs="Times New Roman"/>
          <w:sz w:val="24"/>
          <w:szCs w:val="24"/>
        </w:rPr>
        <w:t xml:space="preserve"> </w:t>
      </w:r>
    </w:p>
    <w:p w14:paraId="1F2CE8F7" w14:textId="77777777" w:rsidR="00B60827" w:rsidRPr="00B54818" w:rsidRDefault="00B60827" w:rsidP="007F37C2">
      <w:pPr>
        <w:spacing w:after="0" w:line="240" w:lineRule="auto"/>
        <w:ind w:firstLine="708"/>
        <w:jc w:val="both"/>
        <w:rPr>
          <w:rFonts w:ascii="Times New Roman" w:hAnsi="Times New Roman" w:cs="Times New Roman"/>
          <w:sz w:val="24"/>
          <w:szCs w:val="24"/>
        </w:rPr>
      </w:pPr>
    </w:p>
    <w:p w14:paraId="1E16F9B8" w14:textId="4E860F3F" w:rsidR="008D7A02" w:rsidRPr="00B54818" w:rsidRDefault="008D7A02"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odseku 5</w:t>
      </w:r>
    </w:p>
    <w:p w14:paraId="0A4FB10A" w14:textId="77777777" w:rsidR="008F12D8" w:rsidRPr="00B54818" w:rsidRDefault="008F12D8" w:rsidP="007F37C2">
      <w:pPr>
        <w:spacing w:after="0" w:line="240" w:lineRule="auto"/>
        <w:ind w:firstLine="708"/>
        <w:jc w:val="both"/>
        <w:rPr>
          <w:rFonts w:ascii="Times New Roman" w:hAnsi="Times New Roman" w:cs="Times New Roman"/>
          <w:sz w:val="24"/>
          <w:szCs w:val="24"/>
        </w:rPr>
      </w:pPr>
    </w:p>
    <w:p w14:paraId="0803C380" w14:textId="6E493A55" w:rsidR="008D7A02" w:rsidRPr="00B54818" w:rsidRDefault="008D7A0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Zavádzajú sa rovnaké podmienky/obmedzenia pre znižovanie trestnej sadzby aj pri vyhlásení obvineného podľa §</w:t>
      </w:r>
      <w:r w:rsidR="0004506C" w:rsidRPr="00B54818">
        <w:rPr>
          <w:rFonts w:ascii="Times New Roman" w:hAnsi="Times New Roman" w:cs="Times New Roman"/>
          <w:sz w:val="24"/>
          <w:szCs w:val="24"/>
        </w:rPr>
        <w:t xml:space="preserve"> 257</w:t>
      </w:r>
      <w:r w:rsidRPr="00B54818">
        <w:rPr>
          <w:rFonts w:ascii="Times New Roman" w:hAnsi="Times New Roman" w:cs="Times New Roman"/>
          <w:sz w:val="24"/>
          <w:szCs w:val="24"/>
        </w:rPr>
        <w:t xml:space="preserve"> </w:t>
      </w:r>
      <w:r w:rsidR="0004506C" w:rsidRPr="00B54818">
        <w:rPr>
          <w:rFonts w:ascii="Times New Roman" w:hAnsi="Times New Roman" w:cs="Times New Roman"/>
          <w:sz w:val="24"/>
          <w:szCs w:val="24"/>
        </w:rPr>
        <w:t>Trestného poriadku</w:t>
      </w:r>
      <w:r w:rsidRPr="00B54818">
        <w:rPr>
          <w:rFonts w:ascii="Times New Roman" w:hAnsi="Times New Roman" w:cs="Times New Roman"/>
          <w:sz w:val="24"/>
          <w:szCs w:val="24"/>
        </w:rPr>
        <w:t xml:space="preserve"> ako pri dohode o vine a treste. </w:t>
      </w:r>
    </w:p>
    <w:p w14:paraId="615989DD" w14:textId="285EFB9A" w:rsidR="000D37B5" w:rsidRPr="00B54818" w:rsidRDefault="000D37B5" w:rsidP="007F37C2">
      <w:pPr>
        <w:spacing w:after="0" w:line="240" w:lineRule="auto"/>
        <w:jc w:val="both"/>
        <w:rPr>
          <w:rFonts w:ascii="Times New Roman" w:hAnsi="Times New Roman" w:cs="Times New Roman"/>
          <w:sz w:val="24"/>
          <w:szCs w:val="24"/>
        </w:rPr>
      </w:pPr>
    </w:p>
    <w:p w14:paraId="46EFB8D2" w14:textId="7F5F6853" w:rsidR="008D7A02" w:rsidRPr="00B54818" w:rsidRDefault="008D7A0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w:t>
      </w:r>
      <w:r w:rsidR="000D37B5" w:rsidRPr="00B54818">
        <w:rPr>
          <w:rFonts w:ascii="Times New Roman" w:hAnsi="Times New Roman" w:cs="Times New Roman"/>
          <w:sz w:val="24"/>
          <w:szCs w:val="24"/>
          <w:u w:val="single"/>
        </w:rPr>
        <w:t>om</w:t>
      </w:r>
      <w:r w:rsidRPr="00B54818">
        <w:rPr>
          <w:rFonts w:ascii="Times New Roman" w:hAnsi="Times New Roman" w:cs="Times New Roman"/>
          <w:sz w:val="24"/>
          <w:szCs w:val="24"/>
          <w:u w:val="single"/>
        </w:rPr>
        <w:t xml:space="preserve"> </w:t>
      </w:r>
      <w:r w:rsidR="00B60827" w:rsidRPr="00B54818">
        <w:rPr>
          <w:rFonts w:ascii="Times New Roman" w:hAnsi="Times New Roman" w:cs="Times New Roman"/>
          <w:sz w:val="24"/>
          <w:szCs w:val="24"/>
          <w:u w:val="single"/>
        </w:rPr>
        <w:t xml:space="preserve">32 a 33 </w:t>
      </w:r>
      <w:r w:rsidRPr="00B54818">
        <w:rPr>
          <w:rFonts w:ascii="Times New Roman" w:hAnsi="Times New Roman" w:cs="Times New Roman"/>
          <w:sz w:val="24"/>
          <w:szCs w:val="24"/>
          <w:u w:val="single"/>
        </w:rPr>
        <w:t>(§ 40</w:t>
      </w:r>
      <w:r w:rsidR="000D37B5" w:rsidRPr="00B54818">
        <w:rPr>
          <w:rFonts w:ascii="Times New Roman" w:hAnsi="Times New Roman" w:cs="Times New Roman"/>
          <w:sz w:val="24"/>
          <w:szCs w:val="24"/>
          <w:u w:val="single"/>
        </w:rPr>
        <w:t xml:space="preserve"> ods. 1 a 2</w:t>
      </w:r>
      <w:r w:rsidRPr="00B54818">
        <w:rPr>
          <w:rFonts w:ascii="Times New Roman" w:hAnsi="Times New Roman" w:cs="Times New Roman"/>
          <w:sz w:val="24"/>
          <w:szCs w:val="24"/>
          <w:u w:val="single"/>
        </w:rPr>
        <w:t>)</w:t>
      </w:r>
    </w:p>
    <w:p w14:paraId="1F430A46" w14:textId="77777777" w:rsidR="00B60827" w:rsidRPr="00B54818" w:rsidRDefault="00B60827" w:rsidP="007F37C2">
      <w:pPr>
        <w:spacing w:after="0" w:line="240" w:lineRule="auto"/>
        <w:jc w:val="both"/>
        <w:rPr>
          <w:rFonts w:ascii="Times New Roman" w:hAnsi="Times New Roman" w:cs="Times New Roman"/>
          <w:sz w:val="24"/>
          <w:szCs w:val="24"/>
        </w:rPr>
      </w:pPr>
    </w:p>
    <w:p w14:paraId="010B2100" w14:textId="13BEF17D" w:rsidR="000D37B5" w:rsidRPr="00B54818" w:rsidRDefault="00F72664" w:rsidP="007F37C2">
      <w:pPr>
        <w:spacing w:after="0" w:line="240" w:lineRule="auto"/>
        <w:ind w:firstLine="708"/>
        <w:jc w:val="both"/>
        <w:rPr>
          <w:rFonts w:ascii="Times New Roman" w:hAnsi="Times New Roman" w:cs="Times New Roman"/>
          <w:sz w:val="24"/>
          <w:szCs w:val="24"/>
          <w:u w:val="single"/>
        </w:rPr>
      </w:pPr>
      <w:r w:rsidRPr="00B54818">
        <w:rPr>
          <w:rFonts w:ascii="Times New Roman" w:hAnsi="Times New Roman" w:cs="Times New Roman"/>
          <w:sz w:val="24"/>
          <w:szCs w:val="24"/>
        </w:rPr>
        <w:lastRenderedPageBreak/>
        <w:t xml:space="preserve">Precizuje sa </w:t>
      </w:r>
      <w:r w:rsidR="0004506C" w:rsidRPr="00B54818">
        <w:rPr>
          <w:rFonts w:ascii="Times New Roman" w:hAnsi="Times New Roman" w:cs="Times New Roman"/>
          <w:sz w:val="24"/>
          <w:szCs w:val="24"/>
        </w:rPr>
        <w:t xml:space="preserve">právna </w:t>
      </w:r>
      <w:r w:rsidRPr="00B54818">
        <w:rPr>
          <w:rFonts w:ascii="Times New Roman" w:hAnsi="Times New Roman" w:cs="Times New Roman"/>
          <w:sz w:val="24"/>
          <w:szCs w:val="24"/>
        </w:rPr>
        <w:t>úprava upustenia od potrestania v súvislosti s podmienkou uhradenia škody a vydania výnosu.</w:t>
      </w:r>
    </w:p>
    <w:p w14:paraId="47DDCEDE" w14:textId="77777777" w:rsidR="00B60827" w:rsidRPr="00B54818" w:rsidRDefault="00B60827" w:rsidP="007F37C2">
      <w:pPr>
        <w:spacing w:after="0" w:line="240" w:lineRule="auto"/>
        <w:jc w:val="both"/>
        <w:rPr>
          <w:rFonts w:ascii="Times New Roman" w:hAnsi="Times New Roman" w:cs="Times New Roman"/>
          <w:sz w:val="24"/>
          <w:szCs w:val="24"/>
          <w:u w:val="single"/>
        </w:rPr>
      </w:pPr>
    </w:p>
    <w:p w14:paraId="6F8D2CEA" w14:textId="199F5D4B" w:rsidR="000D37B5" w:rsidRPr="00B54818" w:rsidRDefault="000D37B5"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0B21AE" w:rsidRPr="00B54818">
        <w:rPr>
          <w:rFonts w:ascii="Times New Roman" w:hAnsi="Times New Roman" w:cs="Times New Roman"/>
          <w:sz w:val="24"/>
          <w:szCs w:val="24"/>
          <w:u w:val="single"/>
        </w:rPr>
        <w:t xml:space="preserve">34 </w:t>
      </w:r>
      <w:r w:rsidRPr="00B54818">
        <w:rPr>
          <w:rFonts w:ascii="Times New Roman" w:hAnsi="Times New Roman" w:cs="Times New Roman"/>
          <w:sz w:val="24"/>
          <w:szCs w:val="24"/>
          <w:u w:val="single"/>
        </w:rPr>
        <w:t>(§ 40a)</w:t>
      </w:r>
    </w:p>
    <w:p w14:paraId="47349116" w14:textId="77777777" w:rsidR="000B21AE" w:rsidRPr="00B54818" w:rsidRDefault="000B21AE" w:rsidP="007F37C2">
      <w:pPr>
        <w:spacing w:after="0" w:line="240" w:lineRule="auto"/>
        <w:jc w:val="both"/>
        <w:rPr>
          <w:rFonts w:ascii="Times New Roman" w:hAnsi="Times New Roman" w:cs="Times New Roman"/>
          <w:sz w:val="24"/>
          <w:szCs w:val="24"/>
        </w:rPr>
      </w:pPr>
    </w:p>
    <w:p w14:paraId="52140C80" w14:textId="1D81CA37" w:rsidR="008D7A02" w:rsidRPr="00B54818" w:rsidRDefault="00BF6F1C"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súvislosti s novým nastavením ochranných liečení, sa vypúšťa doterajšie nesystémové </w:t>
      </w:r>
      <w:r w:rsidR="008D7A02" w:rsidRPr="00B54818">
        <w:rPr>
          <w:rFonts w:ascii="Times New Roman" w:hAnsi="Times New Roman" w:cs="Times New Roman"/>
          <w:sz w:val="24"/>
          <w:szCs w:val="24"/>
        </w:rPr>
        <w:t>podmienečné upusteni</w:t>
      </w:r>
      <w:r w:rsidRPr="00B54818">
        <w:rPr>
          <w:rFonts w:ascii="Times New Roman" w:hAnsi="Times New Roman" w:cs="Times New Roman"/>
          <w:sz w:val="24"/>
          <w:szCs w:val="24"/>
        </w:rPr>
        <w:t>e</w:t>
      </w:r>
      <w:r w:rsidR="008D7A02" w:rsidRPr="00B54818">
        <w:rPr>
          <w:rFonts w:ascii="Times New Roman" w:hAnsi="Times New Roman" w:cs="Times New Roman"/>
          <w:sz w:val="24"/>
          <w:szCs w:val="24"/>
        </w:rPr>
        <w:t xml:space="preserve"> od potrestania</w:t>
      </w:r>
      <w:r w:rsidRPr="00B54818">
        <w:rPr>
          <w:rFonts w:ascii="Times New Roman" w:hAnsi="Times New Roman" w:cs="Times New Roman"/>
          <w:sz w:val="24"/>
          <w:szCs w:val="24"/>
        </w:rPr>
        <w:t xml:space="preserve">, ktoré sa týkalo len dvoch trestných činov a zároveň sa upravuje komplexne podmienečné upustenie od potrestania.  </w:t>
      </w:r>
    </w:p>
    <w:p w14:paraId="173750B0" w14:textId="58E01E58" w:rsidR="000B21AE" w:rsidRPr="00B54818" w:rsidRDefault="000B21AE" w:rsidP="007F37C2">
      <w:pPr>
        <w:spacing w:after="0" w:line="240" w:lineRule="auto"/>
        <w:jc w:val="both"/>
        <w:rPr>
          <w:rFonts w:ascii="Times New Roman" w:hAnsi="Times New Roman" w:cs="Times New Roman"/>
          <w:sz w:val="24"/>
          <w:szCs w:val="24"/>
        </w:rPr>
      </w:pPr>
    </w:p>
    <w:p w14:paraId="28F8F7D4" w14:textId="4F521756" w:rsidR="000B21AE" w:rsidRPr="00B54818" w:rsidRDefault="000B21AE" w:rsidP="00BB29F0">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35</w:t>
      </w:r>
    </w:p>
    <w:p w14:paraId="5D13FC62" w14:textId="77777777" w:rsidR="008F12D8" w:rsidRPr="00B54818" w:rsidRDefault="008F12D8" w:rsidP="00BB29F0">
      <w:pPr>
        <w:spacing w:after="0" w:line="240" w:lineRule="auto"/>
        <w:jc w:val="both"/>
        <w:rPr>
          <w:rFonts w:ascii="Times New Roman" w:hAnsi="Times New Roman" w:cs="Times New Roman"/>
          <w:sz w:val="24"/>
          <w:szCs w:val="24"/>
        </w:rPr>
      </w:pPr>
    </w:p>
    <w:p w14:paraId="739C95FA" w14:textId="57DA01AD" w:rsidR="000B21AE" w:rsidRPr="00B54818" w:rsidRDefault="008F12D8" w:rsidP="00BB29F0">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Ide o vecnú zmenu obsahovo totožnú ako v § 56 ods. 5.</w:t>
      </w:r>
    </w:p>
    <w:p w14:paraId="546C8C0A" w14:textId="634F62E0" w:rsidR="00EE61F5" w:rsidRPr="00B54818" w:rsidRDefault="00EE61F5" w:rsidP="00BB29F0">
      <w:pPr>
        <w:spacing w:after="0" w:line="240" w:lineRule="auto"/>
        <w:jc w:val="both"/>
        <w:rPr>
          <w:rFonts w:ascii="Times New Roman" w:hAnsi="Times New Roman" w:cs="Times New Roman"/>
          <w:sz w:val="24"/>
          <w:szCs w:val="24"/>
        </w:rPr>
      </w:pPr>
    </w:p>
    <w:p w14:paraId="7A00A3D9" w14:textId="356CB110"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0B21AE" w:rsidRPr="00B54818">
        <w:rPr>
          <w:rFonts w:ascii="Times New Roman" w:hAnsi="Times New Roman" w:cs="Times New Roman"/>
          <w:sz w:val="24"/>
          <w:szCs w:val="24"/>
          <w:u w:val="single"/>
        </w:rPr>
        <w:t>36</w:t>
      </w:r>
      <w:r w:rsidR="00BB5C0A"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45a až 45c)</w:t>
      </w:r>
    </w:p>
    <w:p w14:paraId="3AFB6049" w14:textId="77777777" w:rsidR="000B21AE" w:rsidRPr="00B54818" w:rsidRDefault="000B21AE" w:rsidP="007F37C2">
      <w:pPr>
        <w:spacing w:after="0" w:line="240" w:lineRule="auto"/>
        <w:jc w:val="both"/>
        <w:rPr>
          <w:rFonts w:ascii="Times New Roman" w:hAnsi="Times New Roman" w:cs="Times New Roman"/>
          <w:sz w:val="24"/>
          <w:szCs w:val="24"/>
        </w:rPr>
      </w:pPr>
    </w:p>
    <w:p w14:paraId="6D6B6421" w14:textId="694CF9F2" w:rsidR="00970491" w:rsidRPr="00B54818" w:rsidRDefault="00963FC4"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Reviduje sa systematika regulácie súdneho dohľadu nad správaním odsúdených osôb, ktorým bola uložená sankcia nespojená s odňatím slobody (pozri tiež odôvodnenie k bodu </w:t>
      </w:r>
      <w:r w:rsidR="00AE322C" w:rsidRPr="00B54818">
        <w:rPr>
          <w:rFonts w:ascii="Times New Roman" w:hAnsi="Times New Roman" w:cs="Times New Roman"/>
          <w:sz w:val="24"/>
          <w:szCs w:val="24"/>
        </w:rPr>
        <w:t>10</w:t>
      </w:r>
      <w:r w:rsidRPr="00B54818">
        <w:rPr>
          <w:rFonts w:ascii="Times New Roman" w:hAnsi="Times New Roman" w:cs="Times New Roman"/>
          <w:sz w:val="24"/>
          <w:szCs w:val="24"/>
        </w:rPr>
        <w:t xml:space="preserve">). V právnom poriadku doposiaľ neexistujúci probačný (súdny) dohľad dostáva svoju definíciu a oddeľuje sa od rozdrobenej úpravy v jednotlivých inštitútoch, v ktorých ho možno využiť.  Definuje sa probačný dohľad, jeho účel a jeho výkon </w:t>
      </w:r>
      <w:proofErr w:type="spellStart"/>
      <w:r w:rsidRPr="00B54818">
        <w:rPr>
          <w:rFonts w:ascii="Times New Roman" w:hAnsi="Times New Roman" w:cs="Times New Roman"/>
          <w:sz w:val="24"/>
          <w:szCs w:val="24"/>
        </w:rPr>
        <w:t>probačnými</w:t>
      </w:r>
      <w:proofErr w:type="spellEnd"/>
      <w:r w:rsidRPr="00B54818">
        <w:rPr>
          <w:rFonts w:ascii="Times New Roman" w:hAnsi="Times New Roman" w:cs="Times New Roman"/>
          <w:sz w:val="24"/>
          <w:szCs w:val="24"/>
        </w:rPr>
        <w:t xml:space="preserve"> úradníkmi.</w:t>
      </w:r>
      <w:r w:rsidR="00AE322C" w:rsidRPr="00B54818">
        <w:rPr>
          <w:rFonts w:ascii="Times New Roman" w:hAnsi="Times New Roman" w:cs="Times New Roman"/>
          <w:sz w:val="24"/>
          <w:szCs w:val="24"/>
        </w:rPr>
        <w:t xml:space="preserve"> </w:t>
      </w:r>
      <w:r w:rsidR="00970491" w:rsidRPr="00B54818">
        <w:rPr>
          <w:rFonts w:ascii="Times New Roman" w:hAnsi="Times New Roman" w:cs="Times New Roman"/>
          <w:sz w:val="24"/>
          <w:szCs w:val="24"/>
        </w:rPr>
        <w:t>§ 45b ods. 1 ustanovuje, v ktorých prípadoch musí súd nariadiť probačný dohľad. § 45b ods. 2 zas naopak ustanovuje kedy súd nenariadi probačný dohľad. Ide o prípady, keď súd ukladá iba povinnosť v určenej dobe nahradiť škodu spôsobenú trestným činom alebo zaplatiť dlh alebo zameškané výživné, bez súčasného uloženia iných obmedzení alebo povinností.</w:t>
      </w:r>
      <w:r w:rsidRPr="00B54818">
        <w:rPr>
          <w:rFonts w:ascii="Times New Roman" w:hAnsi="Times New Roman" w:cs="Times New Roman"/>
          <w:sz w:val="24"/>
          <w:szCs w:val="24"/>
        </w:rPr>
        <w:t xml:space="preserve"> Pri povinnostiach, ktorých o</w:t>
      </w:r>
      <w:r w:rsidR="000B5F70" w:rsidRPr="00B54818">
        <w:rPr>
          <w:rFonts w:ascii="Times New Roman" w:hAnsi="Times New Roman" w:cs="Times New Roman"/>
          <w:sz w:val="24"/>
          <w:szCs w:val="24"/>
        </w:rPr>
        <w:t>b</w:t>
      </w:r>
      <w:r w:rsidRPr="00B54818">
        <w:rPr>
          <w:rFonts w:ascii="Times New Roman" w:hAnsi="Times New Roman" w:cs="Times New Roman"/>
          <w:sz w:val="24"/>
          <w:szCs w:val="24"/>
        </w:rPr>
        <w:t xml:space="preserve">sahom je len finančné plnenie bez spojenia s ďalšími </w:t>
      </w:r>
      <w:r w:rsidR="000B5F70" w:rsidRPr="00B54818">
        <w:rPr>
          <w:rFonts w:ascii="Times New Roman" w:hAnsi="Times New Roman" w:cs="Times New Roman"/>
          <w:sz w:val="24"/>
          <w:szCs w:val="24"/>
        </w:rPr>
        <w:t xml:space="preserve">povinnosťami </w:t>
      </w:r>
      <w:r w:rsidRPr="00B54818">
        <w:rPr>
          <w:rFonts w:ascii="Times New Roman" w:hAnsi="Times New Roman" w:cs="Times New Roman"/>
          <w:sz w:val="24"/>
          <w:szCs w:val="24"/>
        </w:rPr>
        <w:t>nie je priamo nevyhnutný (pravidelný) kontakt odsúdenej osoby s </w:t>
      </w:r>
      <w:proofErr w:type="spellStart"/>
      <w:r w:rsidRPr="00B54818">
        <w:rPr>
          <w:rFonts w:ascii="Times New Roman" w:hAnsi="Times New Roman" w:cs="Times New Roman"/>
          <w:sz w:val="24"/>
          <w:szCs w:val="24"/>
        </w:rPr>
        <w:t>probačným</w:t>
      </w:r>
      <w:proofErr w:type="spellEnd"/>
      <w:r w:rsidRPr="00B54818">
        <w:rPr>
          <w:rFonts w:ascii="Times New Roman" w:hAnsi="Times New Roman" w:cs="Times New Roman"/>
          <w:sz w:val="24"/>
          <w:szCs w:val="24"/>
        </w:rPr>
        <w:t xml:space="preserve"> úradníkom a jeho výchovné pôsobenie. Na overenie plnenia tohto druhu povinností možno využiť i iné personálne kapacity a kontrolné mechanizmy súdu.</w:t>
      </w:r>
      <w:r w:rsidR="000B21AE" w:rsidRPr="00B54818">
        <w:rPr>
          <w:rFonts w:ascii="Times New Roman" w:hAnsi="Times New Roman" w:cs="Times New Roman"/>
          <w:sz w:val="24"/>
          <w:szCs w:val="24"/>
        </w:rPr>
        <w:t xml:space="preserve"> </w:t>
      </w:r>
      <w:r w:rsidR="00970491" w:rsidRPr="00B54818">
        <w:rPr>
          <w:rFonts w:ascii="Times New Roman" w:hAnsi="Times New Roman" w:cs="Times New Roman"/>
          <w:sz w:val="24"/>
          <w:szCs w:val="24"/>
        </w:rPr>
        <w:t xml:space="preserve">§ 45c definuje povinnosti páchateľa podrobiť sa uloženému </w:t>
      </w:r>
      <w:proofErr w:type="spellStart"/>
      <w:r w:rsidR="00970491" w:rsidRPr="00B54818">
        <w:rPr>
          <w:rFonts w:ascii="Times New Roman" w:hAnsi="Times New Roman" w:cs="Times New Roman"/>
          <w:sz w:val="24"/>
          <w:szCs w:val="24"/>
        </w:rPr>
        <w:t>probačnému</w:t>
      </w:r>
      <w:proofErr w:type="spellEnd"/>
      <w:r w:rsidR="00970491" w:rsidRPr="00B54818">
        <w:rPr>
          <w:rFonts w:ascii="Times New Roman" w:hAnsi="Times New Roman" w:cs="Times New Roman"/>
          <w:sz w:val="24"/>
          <w:szCs w:val="24"/>
        </w:rPr>
        <w:t xml:space="preserve"> dohľadu.</w:t>
      </w:r>
    </w:p>
    <w:p w14:paraId="491DB1C6" w14:textId="77777777" w:rsidR="000B21AE" w:rsidRPr="00B54818" w:rsidRDefault="000B21AE" w:rsidP="007F37C2">
      <w:pPr>
        <w:spacing w:after="0" w:line="240" w:lineRule="auto"/>
        <w:ind w:firstLine="708"/>
        <w:jc w:val="both"/>
        <w:rPr>
          <w:rFonts w:ascii="Times New Roman" w:hAnsi="Times New Roman" w:cs="Times New Roman"/>
          <w:sz w:val="24"/>
          <w:szCs w:val="24"/>
        </w:rPr>
      </w:pPr>
    </w:p>
    <w:p w14:paraId="4BED49A3" w14:textId="7492CE72"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0B21AE" w:rsidRPr="00B54818">
        <w:rPr>
          <w:rFonts w:ascii="Times New Roman" w:hAnsi="Times New Roman" w:cs="Times New Roman"/>
          <w:sz w:val="24"/>
          <w:szCs w:val="24"/>
          <w:u w:val="single"/>
        </w:rPr>
        <w:t>37</w:t>
      </w:r>
      <w:r w:rsidRPr="00B54818">
        <w:rPr>
          <w:rFonts w:ascii="Times New Roman" w:hAnsi="Times New Roman" w:cs="Times New Roman"/>
          <w:sz w:val="24"/>
          <w:szCs w:val="24"/>
          <w:u w:val="single"/>
        </w:rPr>
        <w:t xml:space="preserve"> (§ 47 ods. 2)</w:t>
      </w:r>
    </w:p>
    <w:p w14:paraId="6C0CFCDC" w14:textId="77777777" w:rsidR="000B21AE" w:rsidRPr="00B54818" w:rsidRDefault="000B21AE" w:rsidP="007F37C2">
      <w:pPr>
        <w:spacing w:after="0" w:line="240" w:lineRule="auto"/>
        <w:jc w:val="both"/>
        <w:rPr>
          <w:rFonts w:ascii="Times New Roman" w:hAnsi="Times New Roman" w:cs="Times New Roman"/>
          <w:sz w:val="24"/>
          <w:szCs w:val="24"/>
        </w:rPr>
      </w:pPr>
    </w:p>
    <w:p w14:paraId="692ED199" w14:textId="7DE0A6F1" w:rsidR="00970491" w:rsidRPr="00B54818" w:rsidRDefault="00970491" w:rsidP="007F37C2">
      <w:pPr>
        <w:spacing w:after="0" w:line="240" w:lineRule="auto"/>
        <w:ind w:firstLine="708"/>
        <w:jc w:val="both"/>
        <w:rPr>
          <w:rFonts w:ascii="Times New Roman" w:hAnsi="Times New Roman"/>
          <w:sz w:val="24"/>
          <w:szCs w:val="24"/>
        </w:rPr>
      </w:pPr>
      <w:r w:rsidRPr="00B54818">
        <w:rPr>
          <w:rFonts w:ascii="Times New Roman" w:hAnsi="Times New Roman" w:cs="Times New Roman"/>
          <w:sz w:val="24"/>
          <w:szCs w:val="24"/>
        </w:rPr>
        <w:t>Zmenou a doplnením ustanovenia § 47 ods. 2 sa vykonáva legislatívno-technická úprava súvisiaca s navrhovanými trestnými činmi podľa § 171 až § 173</w:t>
      </w:r>
      <w:r w:rsidR="00555C87" w:rsidRPr="00B54818">
        <w:rPr>
          <w:rFonts w:ascii="Times New Roman" w:hAnsi="Times New Roman" w:cs="Times New Roman"/>
          <w:sz w:val="24"/>
          <w:szCs w:val="24"/>
        </w:rPr>
        <w:t>a</w:t>
      </w:r>
      <w:r w:rsidRPr="00B54818">
        <w:rPr>
          <w:rFonts w:ascii="Times New Roman" w:hAnsi="Times New Roman" w:cs="Times New Roman"/>
          <w:sz w:val="24"/>
          <w:szCs w:val="24"/>
        </w:rPr>
        <w:t xml:space="preserve"> Trestného zákona</w:t>
      </w:r>
      <w:r w:rsidR="00486860" w:rsidRPr="00B54818">
        <w:rPr>
          <w:rFonts w:ascii="Times New Roman" w:hAnsi="Times New Roman" w:cs="Times New Roman"/>
          <w:sz w:val="24"/>
          <w:szCs w:val="24"/>
        </w:rPr>
        <w:t xml:space="preserve"> a § 199 Trestného zákona</w:t>
      </w:r>
      <w:r w:rsidRPr="00B54818">
        <w:rPr>
          <w:rFonts w:ascii="Times New Roman" w:hAnsi="Times New Roman" w:cs="Times New Roman"/>
          <w:sz w:val="24"/>
          <w:szCs w:val="24"/>
        </w:rPr>
        <w:t>. Miera závažnosti dotknutých trestných činov a zodpovedajúce rozpätie trestných sadzieb v kvalifikovaných skutkových podstatách, pri ktorých môže súd rozhodnúť o postupe podľa § 47 ods. 2 (zásada trikrát a dosť) sa nemení.</w:t>
      </w:r>
      <w:r w:rsidR="007434A6" w:rsidRPr="00B54818">
        <w:rPr>
          <w:rFonts w:ascii="Times New Roman" w:hAnsi="Times New Roman"/>
          <w:sz w:val="24"/>
          <w:szCs w:val="24"/>
        </w:rPr>
        <w:t xml:space="preserve"> </w:t>
      </w:r>
      <w:r w:rsidR="006A49CC" w:rsidRPr="00B54818">
        <w:rPr>
          <w:rFonts w:ascii="Times New Roman" w:hAnsi="Times New Roman"/>
          <w:sz w:val="24"/>
          <w:szCs w:val="24"/>
        </w:rPr>
        <w:t xml:space="preserve">Zároveň sa precizuje právna úprava a odstraňuje sa nezrovnalosť v aplikačnej praxi v zmysle rozhodnutia Najvyššieho súdu SR, že dvakrát potrestaný nepodmienečným trestom odňatia slobody znamená, dvakrát uložený nepodmienečný trest odňatia slobody, teda nie podmienečne odložený, ktorého výkon bol dodatočne nariadený. </w:t>
      </w:r>
    </w:p>
    <w:p w14:paraId="2E7177AB" w14:textId="77777777" w:rsidR="000B21AE" w:rsidRPr="00B54818" w:rsidRDefault="000B21AE" w:rsidP="007F37C2">
      <w:pPr>
        <w:spacing w:after="0" w:line="240" w:lineRule="auto"/>
        <w:ind w:firstLine="708"/>
        <w:jc w:val="both"/>
        <w:rPr>
          <w:rFonts w:ascii="Times New Roman" w:hAnsi="Times New Roman" w:cs="Times New Roman"/>
          <w:sz w:val="24"/>
          <w:szCs w:val="24"/>
        </w:rPr>
      </w:pPr>
    </w:p>
    <w:p w14:paraId="2F34DEBE" w14:textId="1A40F341" w:rsidR="00AE71C8" w:rsidRPr="00B54818" w:rsidRDefault="00AE71C8"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EE4EF2" w:rsidRPr="00B54818">
        <w:rPr>
          <w:rFonts w:ascii="Times New Roman" w:hAnsi="Times New Roman" w:cs="Times New Roman"/>
          <w:sz w:val="24"/>
          <w:szCs w:val="24"/>
          <w:u w:val="single"/>
        </w:rPr>
        <w:t xml:space="preserve">38 </w:t>
      </w:r>
      <w:r w:rsidRPr="00B54818">
        <w:rPr>
          <w:rFonts w:ascii="Times New Roman" w:hAnsi="Times New Roman" w:cs="Times New Roman"/>
          <w:sz w:val="24"/>
          <w:szCs w:val="24"/>
          <w:u w:val="single"/>
        </w:rPr>
        <w:t>(§ 47a)</w:t>
      </w:r>
    </w:p>
    <w:p w14:paraId="7A656E9B" w14:textId="77777777" w:rsidR="000B21AE" w:rsidRPr="00B54818" w:rsidRDefault="000B21AE" w:rsidP="007F37C2">
      <w:pPr>
        <w:spacing w:after="0" w:line="240" w:lineRule="auto"/>
        <w:jc w:val="both"/>
        <w:rPr>
          <w:rFonts w:ascii="Times New Roman" w:hAnsi="Times New Roman" w:cs="Times New Roman"/>
          <w:sz w:val="24"/>
          <w:szCs w:val="24"/>
        </w:rPr>
      </w:pPr>
    </w:p>
    <w:p w14:paraId="2B29B33F" w14:textId="40939FC7" w:rsidR="00AE71C8" w:rsidRPr="00B54818" w:rsidRDefault="00BF6F1C"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Zavádza sa právna úprava krátkodobého trestu odňatia slobody v komplexe zmien, ktorých účelom je efektívnejšie pôsobiť na nápravu páchateľa. </w:t>
      </w:r>
    </w:p>
    <w:p w14:paraId="4D6BA869" w14:textId="77777777" w:rsidR="000B21AE" w:rsidRPr="00B54818" w:rsidRDefault="000B21AE" w:rsidP="007F37C2">
      <w:pPr>
        <w:spacing w:after="0" w:line="240" w:lineRule="auto"/>
        <w:jc w:val="both"/>
        <w:rPr>
          <w:rFonts w:ascii="Times New Roman" w:hAnsi="Times New Roman" w:cs="Times New Roman"/>
          <w:sz w:val="24"/>
          <w:szCs w:val="24"/>
        </w:rPr>
      </w:pPr>
    </w:p>
    <w:p w14:paraId="446D34DE" w14:textId="6BAFAC23" w:rsidR="00BF6F1C" w:rsidRPr="00B54818" w:rsidRDefault="00DF177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Aj keď j</w:t>
      </w:r>
      <w:r w:rsidR="002235E9" w:rsidRPr="00B54818">
        <w:rPr>
          <w:rFonts w:ascii="Times New Roman" w:hAnsi="Times New Roman" w:cs="Times New Roman"/>
          <w:sz w:val="24"/>
          <w:szCs w:val="24"/>
        </w:rPr>
        <w:t>e</w:t>
      </w:r>
      <w:r w:rsidRPr="00B54818">
        <w:rPr>
          <w:rFonts w:ascii="Times New Roman" w:hAnsi="Times New Roman" w:cs="Times New Roman"/>
          <w:sz w:val="24"/>
          <w:szCs w:val="24"/>
        </w:rPr>
        <w:t xml:space="preserve"> pravdou, že trest odňatia slobody v krátkej výmere môže súd uložiť už teraz</w:t>
      </w:r>
      <w:r w:rsidR="00DE7BE3" w:rsidRPr="00B54818">
        <w:rPr>
          <w:rFonts w:ascii="Times New Roman" w:hAnsi="Times New Roman" w:cs="Times New Roman"/>
          <w:sz w:val="24"/>
          <w:szCs w:val="24"/>
        </w:rPr>
        <w:t>,</w:t>
      </w:r>
      <w:r w:rsidRPr="00B54818">
        <w:rPr>
          <w:rFonts w:ascii="Times New Roman" w:hAnsi="Times New Roman" w:cs="Times New Roman"/>
          <w:sz w:val="24"/>
          <w:szCs w:val="24"/>
        </w:rPr>
        <w:t xml:space="preserve"> </w:t>
      </w:r>
      <w:r w:rsidR="00DE7BE3" w:rsidRPr="00B54818">
        <w:rPr>
          <w:rFonts w:ascii="Times New Roman" w:hAnsi="Times New Roman" w:cs="Times New Roman"/>
          <w:sz w:val="24"/>
          <w:szCs w:val="24"/>
        </w:rPr>
        <w:t>k</w:t>
      </w:r>
      <w:r w:rsidRPr="00B54818">
        <w:rPr>
          <w:rFonts w:ascii="Times New Roman" w:hAnsi="Times New Roman" w:cs="Times New Roman"/>
          <w:sz w:val="24"/>
          <w:szCs w:val="24"/>
        </w:rPr>
        <w:t>rátkodobý trest odňatia slobody bude mať iný spôsob výkonu a rovnako tak bude rozdiel po jeho výkone</w:t>
      </w:r>
      <w:r w:rsidR="00DE7BE3" w:rsidRPr="00B54818">
        <w:rPr>
          <w:rFonts w:ascii="Times New Roman" w:hAnsi="Times New Roman" w:cs="Times New Roman"/>
          <w:sz w:val="24"/>
          <w:szCs w:val="24"/>
        </w:rPr>
        <w:t>.</w:t>
      </w:r>
      <w:r w:rsidRPr="00B54818">
        <w:rPr>
          <w:rFonts w:ascii="Times New Roman" w:hAnsi="Times New Roman" w:cs="Times New Roman"/>
          <w:sz w:val="24"/>
          <w:szCs w:val="24"/>
        </w:rPr>
        <w:t xml:space="preserve"> </w:t>
      </w:r>
      <w:r w:rsidR="00DE7BE3" w:rsidRPr="00B54818">
        <w:rPr>
          <w:rFonts w:ascii="Times New Roman" w:hAnsi="Times New Roman" w:cs="Times New Roman"/>
          <w:sz w:val="24"/>
          <w:szCs w:val="24"/>
        </w:rPr>
        <w:t xml:space="preserve">Tým, že </w:t>
      </w:r>
      <w:r w:rsidRPr="00B54818">
        <w:rPr>
          <w:rFonts w:ascii="Times New Roman" w:hAnsi="Times New Roman" w:cs="Times New Roman"/>
          <w:sz w:val="24"/>
          <w:szCs w:val="24"/>
        </w:rPr>
        <w:t xml:space="preserve">krátkodobý trest odňatia slobody bude môcť súd uložiť popri </w:t>
      </w:r>
      <w:r w:rsidRPr="00B54818">
        <w:rPr>
          <w:rFonts w:ascii="Times New Roman" w:hAnsi="Times New Roman" w:cs="Times New Roman"/>
          <w:sz w:val="24"/>
          <w:szCs w:val="24"/>
        </w:rPr>
        <w:lastRenderedPageBreak/>
        <w:t>alternatívnom treste alebo aj popri podmienečnom odklade trestu odňatia slobody</w:t>
      </w:r>
      <w:r w:rsidR="00DE7BE3" w:rsidRPr="00B54818">
        <w:rPr>
          <w:rFonts w:ascii="Times New Roman" w:hAnsi="Times New Roman" w:cs="Times New Roman"/>
          <w:sz w:val="24"/>
          <w:szCs w:val="24"/>
        </w:rPr>
        <w:t>,</w:t>
      </w:r>
      <w:r w:rsidRPr="00B54818">
        <w:rPr>
          <w:rFonts w:ascii="Times New Roman" w:hAnsi="Times New Roman" w:cs="Times New Roman"/>
          <w:sz w:val="24"/>
          <w:szCs w:val="24"/>
        </w:rPr>
        <w:t xml:space="preserve"> </w:t>
      </w:r>
      <w:r w:rsidR="00DE7BE3" w:rsidRPr="00B54818">
        <w:rPr>
          <w:rFonts w:ascii="Times New Roman" w:hAnsi="Times New Roman" w:cs="Times New Roman"/>
          <w:sz w:val="24"/>
          <w:szCs w:val="24"/>
        </w:rPr>
        <w:t>p</w:t>
      </w:r>
      <w:r w:rsidRPr="00B54818">
        <w:rPr>
          <w:rFonts w:ascii="Times New Roman" w:hAnsi="Times New Roman" w:cs="Times New Roman"/>
          <w:sz w:val="24"/>
          <w:szCs w:val="24"/>
        </w:rPr>
        <w:t>o jeho výkone odsúdený</w:t>
      </w:r>
      <w:r w:rsidR="00DE7BE3" w:rsidRPr="00B54818">
        <w:rPr>
          <w:rFonts w:ascii="Times New Roman" w:hAnsi="Times New Roman" w:cs="Times New Roman"/>
          <w:sz w:val="24"/>
          <w:szCs w:val="24"/>
        </w:rPr>
        <w:t xml:space="preserve"> bude musieť dodržiavať napr. podmienky </w:t>
      </w:r>
      <w:proofErr w:type="spellStart"/>
      <w:r w:rsidR="00DE7BE3" w:rsidRPr="00B54818">
        <w:rPr>
          <w:rFonts w:ascii="Times New Roman" w:hAnsi="Times New Roman" w:cs="Times New Roman"/>
          <w:sz w:val="24"/>
          <w:szCs w:val="24"/>
        </w:rPr>
        <w:t>probačného</w:t>
      </w:r>
      <w:proofErr w:type="spellEnd"/>
      <w:r w:rsidR="00DE7BE3" w:rsidRPr="00B54818">
        <w:rPr>
          <w:rFonts w:ascii="Times New Roman" w:hAnsi="Times New Roman" w:cs="Times New Roman"/>
          <w:sz w:val="24"/>
          <w:szCs w:val="24"/>
        </w:rPr>
        <w:t xml:space="preserve"> dohľadu, dodržiavať podmienky skúšobnej doby, vykonať trest verejnoprospešnej práce, plniť uložené povinnosti a obmedzenia, atď.  </w:t>
      </w:r>
      <w:r w:rsidRPr="00B54818">
        <w:rPr>
          <w:rFonts w:ascii="Times New Roman" w:hAnsi="Times New Roman" w:cs="Times New Roman"/>
          <w:sz w:val="24"/>
          <w:szCs w:val="24"/>
        </w:rPr>
        <w:t xml:space="preserve">  </w:t>
      </w:r>
    </w:p>
    <w:p w14:paraId="45FC5840" w14:textId="77777777" w:rsidR="000B21AE" w:rsidRPr="00B54818" w:rsidRDefault="000B21AE" w:rsidP="007F37C2">
      <w:pPr>
        <w:spacing w:after="0" w:line="240" w:lineRule="auto"/>
        <w:jc w:val="both"/>
        <w:rPr>
          <w:rFonts w:ascii="Times New Roman" w:hAnsi="Times New Roman" w:cs="Times New Roman"/>
          <w:sz w:val="24"/>
          <w:szCs w:val="24"/>
        </w:rPr>
      </w:pPr>
    </w:p>
    <w:p w14:paraId="250F544A" w14:textId="0916AD20" w:rsidR="002235E9" w:rsidRPr="00B54818" w:rsidRDefault="002235E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Súd bude môcť uložiť krátkodobý trest aj samostatne, </w:t>
      </w:r>
      <w:r w:rsidRPr="00B54818">
        <w:rPr>
          <w:rFonts w:ascii="Times New Roman" w:hAnsi="Times New Roman"/>
          <w:sz w:val="24"/>
          <w:szCs w:val="24"/>
        </w:rPr>
        <w:t>ak odsudzuje páchateľa za trestný čin, za ktorý tento zákon v osobitnej časti neustanovuje dolnú hranicu trestnej sadzby.</w:t>
      </w:r>
    </w:p>
    <w:p w14:paraId="11CF1F5C" w14:textId="6E5608E5" w:rsidR="00DF177E" w:rsidRPr="00B54818" w:rsidRDefault="00465884"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Krátkodobý trest odňatia slobody by mal súd uložiť páchateľovi, na ktorého je vhodné pôsobiť okamžitým výkon trestu, napr. vzhľadom na trestný in ktorého sa dopustil (napr. ohrozovanie pod vplyvom návykovej látky)   </w:t>
      </w:r>
    </w:p>
    <w:p w14:paraId="6E607196" w14:textId="77777777" w:rsidR="000B21AE" w:rsidRPr="00B54818" w:rsidRDefault="000B21AE" w:rsidP="007F37C2">
      <w:pPr>
        <w:spacing w:after="0" w:line="240" w:lineRule="auto"/>
        <w:jc w:val="both"/>
        <w:rPr>
          <w:rFonts w:ascii="Times New Roman" w:hAnsi="Times New Roman" w:cs="Times New Roman"/>
          <w:sz w:val="24"/>
          <w:szCs w:val="24"/>
        </w:rPr>
      </w:pPr>
    </w:p>
    <w:p w14:paraId="751A5671" w14:textId="6D4F24D0" w:rsidR="00465884" w:rsidRPr="00B54818" w:rsidRDefault="00465884"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 ohľadom na to sú aj v odseku 2 vymedzené dva typy krátkodobého trestu cez jeho výmeru, ktorú súd musí určiť. Buď uloží krátkodobý trest vo výmere </w:t>
      </w:r>
      <w:r w:rsidR="002235E9" w:rsidRPr="00B54818">
        <w:rPr>
          <w:rFonts w:ascii="Times New Roman" w:hAnsi="Times New Roman" w:cs="Times New Roman"/>
          <w:sz w:val="24"/>
          <w:szCs w:val="24"/>
        </w:rPr>
        <w:t xml:space="preserve">podľa písm. a) vo výmere 3 mesiacov, počas ktorých odsúdený vo výkone trestu absolvuje špecializovaný resocializačný program alebo uloží krátkodobý trest vo výmere podľa písm. b) od 2 týždňov do 4 týždňov. V tomto druhom prípade odsúdený neabsolvuje resocializačný program.     </w:t>
      </w:r>
    </w:p>
    <w:p w14:paraId="168C78A8" w14:textId="77777777" w:rsidR="002235E9" w:rsidRPr="00B54818" w:rsidRDefault="002235E9" w:rsidP="007F37C2">
      <w:pPr>
        <w:spacing w:after="0" w:line="240" w:lineRule="auto"/>
        <w:jc w:val="both"/>
        <w:rPr>
          <w:rFonts w:ascii="Times New Roman" w:hAnsi="Times New Roman" w:cs="Times New Roman"/>
          <w:sz w:val="24"/>
          <w:szCs w:val="24"/>
        </w:rPr>
      </w:pPr>
    </w:p>
    <w:p w14:paraId="442BBD30" w14:textId="452F1C86"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EE4EF2" w:rsidRPr="00B54818">
        <w:rPr>
          <w:rFonts w:ascii="Times New Roman" w:hAnsi="Times New Roman" w:cs="Times New Roman"/>
          <w:sz w:val="24"/>
          <w:szCs w:val="24"/>
          <w:u w:val="single"/>
        </w:rPr>
        <w:t xml:space="preserve">39 </w:t>
      </w:r>
      <w:r w:rsidRPr="00B54818">
        <w:rPr>
          <w:rFonts w:ascii="Times New Roman" w:hAnsi="Times New Roman" w:cs="Times New Roman"/>
          <w:sz w:val="24"/>
          <w:szCs w:val="24"/>
          <w:u w:val="single"/>
        </w:rPr>
        <w:t>(§ 49 ods. 1)</w:t>
      </w:r>
    </w:p>
    <w:p w14:paraId="7F425823" w14:textId="77777777" w:rsidR="00EE4EF2" w:rsidRPr="00B54818" w:rsidRDefault="00EE4EF2" w:rsidP="007F37C2">
      <w:pPr>
        <w:spacing w:after="0" w:line="240" w:lineRule="auto"/>
        <w:jc w:val="both"/>
        <w:rPr>
          <w:rFonts w:ascii="Times New Roman" w:hAnsi="Times New Roman" w:cs="Times New Roman"/>
          <w:sz w:val="24"/>
          <w:szCs w:val="24"/>
        </w:rPr>
      </w:pPr>
    </w:p>
    <w:p w14:paraId="038DC318" w14:textId="5282CEBF" w:rsidR="00963FC4" w:rsidRPr="00B54818" w:rsidRDefault="00963FC4" w:rsidP="007F37C2">
      <w:pPr>
        <w:spacing w:after="0" w:line="240" w:lineRule="auto"/>
        <w:ind w:firstLine="537"/>
        <w:jc w:val="both"/>
        <w:rPr>
          <w:rFonts w:ascii="Times New Roman" w:hAnsi="Times New Roman" w:cs="Times New Roman"/>
          <w:sz w:val="24"/>
          <w:szCs w:val="24"/>
        </w:rPr>
      </w:pPr>
      <w:r w:rsidRPr="00B54818">
        <w:rPr>
          <w:rFonts w:ascii="Times New Roman" w:hAnsi="Times New Roman" w:cs="Times New Roman"/>
          <w:sz w:val="24"/>
          <w:szCs w:val="24"/>
        </w:rPr>
        <w:t xml:space="preserve">Dochádza k zlúčeniu regulácie „podmienečného odkladu“ (bez </w:t>
      </w:r>
      <w:proofErr w:type="spellStart"/>
      <w:r w:rsidRPr="00B54818">
        <w:rPr>
          <w:rFonts w:ascii="Times New Roman" w:hAnsi="Times New Roman" w:cs="Times New Roman"/>
          <w:sz w:val="24"/>
          <w:szCs w:val="24"/>
        </w:rPr>
        <w:t>probačného</w:t>
      </w:r>
      <w:proofErr w:type="spellEnd"/>
      <w:r w:rsidRPr="00B54818">
        <w:rPr>
          <w:rFonts w:ascii="Times New Roman" w:hAnsi="Times New Roman" w:cs="Times New Roman"/>
          <w:sz w:val="24"/>
          <w:szCs w:val="24"/>
        </w:rPr>
        <w:t xml:space="preserve"> dohľadu) a „podmienečného odkladu s </w:t>
      </w:r>
      <w:proofErr w:type="spellStart"/>
      <w:r w:rsidRPr="00B54818">
        <w:rPr>
          <w:rFonts w:ascii="Times New Roman" w:hAnsi="Times New Roman" w:cs="Times New Roman"/>
          <w:sz w:val="24"/>
          <w:szCs w:val="24"/>
        </w:rPr>
        <w:t>probačným</w:t>
      </w:r>
      <w:proofErr w:type="spellEnd"/>
      <w:r w:rsidRPr="00B54818">
        <w:rPr>
          <w:rFonts w:ascii="Times New Roman" w:hAnsi="Times New Roman" w:cs="Times New Roman"/>
          <w:sz w:val="24"/>
          <w:szCs w:val="24"/>
        </w:rPr>
        <w:t xml:space="preserve"> dohľadom“ tak, aby nebola vytváraná dualita v postupoch, čo zároveň spôsobuje nevhodné kombinácie inštitútov skúšobnej doby, doby </w:t>
      </w:r>
      <w:proofErr w:type="spellStart"/>
      <w:r w:rsidRPr="00B54818">
        <w:rPr>
          <w:rFonts w:ascii="Times New Roman" w:hAnsi="Times New Roman" w:cs="Times New Roman"/>
          <w:sz w:val="24"/>
          <w:szCs w:val="24"/>
        </w:rPr>
        <w:t>probačného</w:t>
      </w:r>
      <w:proofErr w:type="spellEnd"/>
      <w:r w:rsidRPr="00B54818">
        <w:rPr>
          <w:rFonts w:ascii="Times New Roman" w:hAnsi="Times New Roman" w:cs="Times New Roman"/>
          <w:sz w:val="24"/>
          <w:szCs w:val="24"/>
        </w:rPr>
        <w:t xml:space="preserve"> dohľadu, overovania obmedzení a povinností a tiež kontroly technickými prostriedkami. Odstraňuje sa napojenie potreby aktívneho zaobchádzania  s odsúdenou osobou zo strany </w:t>
      </w:r>
      <w:proofErr w:type="spellStart"/>
      <w:r w:rsidRPr="00B54818">
        <w:rPr>
          <w:rFonts w:ascii="Times New Roman" w:hAnsi="Times New Roman" w:cs="Times New Roman"/>
          <w:sz w:val="24"/>
          <w:szCs w:val="24"/>
        </w:rPr>
        <w:t>probačného</w:t>
      </w:r>
      <w:proofErr w:type="spellEnd"/>
      <w:r w:rsidRPr="00B54818">
        <w:rPr>
          <w:rFonts w:ascii="Times New Roman" w:hAnsi="Times New Roman" w:cs="Times New Roman"/>
          <w:sz w:val="24"/>
          <w:szCs w:val="24"/>
        </w:rPr>
        <w:t xml:space="preserve"> úradníka priamo na samotnú dĺžku ukladaného podmienečného trestu odňatia slobody namiesto napojenia na potrebu aktívnej práce s páchateľom - uloženia konkrétnych obmedzení a povinností, ktoré zároveň definujú obsah zaobchádzania s klientom. Vzniká tak „jediný“ podmienečný odklad výkonu trestu odňatia s</w:t>
      </w:r>
      <w:r w:rsidR="000B5F70" w:rsidRPr="00B54818">
        <w:rPr>
          <w:rFonts w:ascii="Times New Roman" w:hAnsi="Times New Roman" w:cs="Times New Roman"/>
          <w:sz w:val="24"/>
          <w:szCs w:val="24"/>
        </w:rPr>
        <w:t>l</w:t>
      </w:r>
      <w:r w:rsidRPr="00B54818">
        <w:rPr>
          <w:rFonts w:ascii="Times New Roman" w:hAnsi="Times New Roman" w:cs="Times New Roman"/>
          <w:sz w:val="24"/>
          <w:szCs w:val="24"/>
        </w:rPr>
        <w:t>obody, ktorý súd môže využiť, ak ukladá trest odňatia slobody nie dlhší ako tri roky, pri ktorom môže uložiť obmedzenia a povinnosti, pričom zároveň platí, že</w:t>
      </w:r>
    </w:p>
    <w:p w14:paraId="70822B95" w14:textId="77777777" w:rsidR="00963FC4" w:rsidRPr="00B54818" w:rsidRDefault="00963FC4" w:rsidP="007F37C2">
      <w:pPr>
        <w:pStyle w:val="Odsekzoznamu"/>
        <w:numPr>
          <w:ilvl w:val="0"/>
          <w:numId w:val="7"/>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ak súd uloží obmedzenia a povinnosti </w:t>
      </w:r>
      <w:r w:rsidRPr="00B54818">
        <w:rPr>
          <w:rFonts w:ascii="Times New Roman" w:hAnsi="Times New Roman" w:cs="Times New Roman"/>
          <w:sz w:val="24"/>
          <w:szCs w:val="24"/>
          <w:u w:val="single"/>
        </w:rPr>
        <w:t>iné ako</w:t>
      </w:r>
      <w:r w:rsidRPr="00B54818">
        <w:rPr>
          <w:rFonts w:ascii="Times New Roman" w:hAnsi="Times New Roman" w:cs="Times New Roman"/>
          <w:sz w:val="24"/>
          <w:szCs w:val="24"/>
        </w:rPr>
        <w:t xml:space="preserve"> povinnosť </w:t>
      </w:r>
    </w:p>
    <w:p w14:paraId="4CCEF85A" w14:textId="77777777" w:rsidR="00963FC4" w:rsidRPr="00B54818" w:rsidRDefault="00963FC4" w:rsidP="007F37C2">
      <w:pPr>
        <w:pStyle w:val="Odsekzoznamu"/>
        <w:spacing w:after="0" w:line="240" w:lineRule="auto"/>
        <w:ind w:left="897"/>
        <w:jc w:val="both"/>
        <w:rPr>
          <w:rFonts w:ascii="Times New Roman" w:hAnsi="Times New Roman" w:cs="Times New Roman"/>
          <w:sz w:val="24"/>
          <w:szCs w:val="24"/>
        </w:rPr>
      </w:pPr>
      <w:r w:rsidRPr="00B54818">
        <w:rPr>
          <w:rFonts w:ascii="Times New Roman" w:hAnsi="Times New Roman" w:cs="Times New Roman"/>
          <w:sz w:val="24"/>
          <w:szCs w:val="24"/>
        </w:rPr>
        <w:t xml:space="preserve">a) nahradiť škodu spôsobenú trestným činom alebo </w:t>
      </w:r>
    </w:p>
    <w:p w14:paraId="3B1A6D09" w14:textId="77777777" w:rsidR="00963FC4" w:rsidRPr="00B54818" w:rsidRDefault="00963FC4" w:rsidP="007F37C2">
      <w:pPr>
        <w:pStyle w:val="Odsekzoznamu"/>
        <w:spacing w:after="0" w:line="240" w:lineRule="auto"/>
        <w:ind w:left="897"/>
        <w:jc w:val="both"/>
        <w:rPr>
          <w:rFonts w:ascii="Times New Roman" w:hAnsi="Times New Roman" w:cs="Times New Roman"/>
          <w:sz w:val="24"/>
          <w:szCs w:val="24"/>
        </w:rPr>
      </w:pPr>
      <w:r w:rsidRPr="00B54818">
        <w:rPr>
          <w:rFonts w:ascii="Times New Roman" w:hAnsi="Times New Roman" w:cs="Times New Roman"/>
          <w:sz w:val="24"/>
          <w:szCs w:val="24"/>
        </w:rPr>
        <w:t xml:space="preserve">b) zaplatiť dlh alebo </w:t>
      </w:r>
    </w:p>
    <w:p w14:paraId="08030B28" w14:textId="2B700FF0" w:rsidR="00963FC4" w:rsidRPr="00B54818" w:rsidRDefault="00963FC4" w:rsidP="007F37C2">
      <w:pPr>
        <w:pStyle w:val="Odsekzoznamu"/>
        <w:spacing w:after="0" w:line="240" w:lineRule="auto"/>
        <w:ind w:left="897"/>
        <w:jc w:val="both"/>
        <w:rPr>
          <w:rFonts w:ascii="Times New Roman" w:hAnsi="Times New Roman" w:cs="Times New Roman"/>
          <w:sz w:val="24"/>
          <w:szCs w:val="24"/>
          <w:u w:val="single"/>
        </w:rPr>
      </w:pPr>
      <w:r w:rsidRPr="00B54818">
        <w:rPr>
          <w:rFonts w:ascii="Times New Roman" w:hAnsi="Times New Roman" w:cs="Times New Roman"/>
          <w:sz w:val="24"/>
          <w:szCs w:val="24"/>
        </w:rPr>
        <w:t xml:space="preserve">c) zameškané výživné </w:t>
      </w:r>
    </w:p>
    <w:p w14:paraId="48E735A0" w14:textId="0BEC6C4A" w:rsidR="00963FC4" w:rsidRPr="00B54818" w:rsidRDefault="00963FC4" w:rsidP="007F37C2">
      <w:pPr>
        <w:pStyle w:val="Odsekzoznamu"/>
        <w:spacing w:after="0" w:line="240" w:lineRule="auto"/>
        <w:ind w:left="897"/>
        <w:jc w:val="both"/>
        <w:rPr>
          <w:rFonts w:ascii="Times New Roman" w:hAnsi="Times New Roman" w:cs="Times New Roman"/>
          <w:sz w:val="24"/>
          <w:szCs w:val="24"/>
          <w:u w:val="single"/>
        </w:rPr>
      </w:pPr>
      <w:r w:rsidRPr="00B54818">
        <w:rPr>
          <w:rFonts w:ascii="Times New Roman" w:hAnsi="Times New Roman" w:cs="Times New Roman"/>
          <w:sz w:val="24"/>
          <w:szCs w:val="24"/>
          <w:u w:val="single"/>
        </w:rPr>
        <w:t>musí nariadiť probačný dohľad</w:t>
      </w:r>
    </w:p>
    <w:p w14:paraId="6901284B" w14:textId="77777777" w:rsidR="00963FC4" w:rsidRPr="00B54818" w:rsidRDefault="00963FC4" w:rsidP="007F37C2">
      <w:pPr>
        <w:pStyle w:val="Odsekzoznamu"/>
        <w:numPr>
          <w:ilvl w:val="0"/>
          <w:numId w:val="7"/>
        </w:num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ak neuloží obmedzenia a povinnosti alebo uloží povinnosť nahradiť škodu spôsobenú trestným činom alebo zaplatiť dlh alebo zameškané výživné</w:t>
      </w:r>
    </w:p>
    <w:p w14:paraId="6C73B809" w14:textId="77777777" w:rsidR="00963FC4" w:rsidRPr="00B54818" w:rsidRDefault="00963FC4" w:rsidP="007F37C2">
      <w:pPr>
        <w:pStyle w:val="Odsekzoznamu"/>
        <w:spacing w:after="0" w:line="240" w:lineRule="auto"/>
        <w:ind w:left="897"/>
        <w:jc w:val="both"/>
        <w:rPr>
          <w:rFonts w:ascii="Times New Roman" w:hAnsi="Times New Roman" w:cs="Times New Roman"/>
          <w:sz w:val="24"/>
          <w:szCs w:val="24"/>
          <w:u w:val="single"/>
        </w:rPr>
      </w:pPr>
      <w:r w:rsidRPr="00B54818">
        <w:rPr>
          <w:rFonts w:ascii="Times New Roman" w:hAnsi="Times New Roman" w:cs="Times New Roman"/>
          <w:sz w:val="24"/>
          <w:szCs w:val="24"/>
          <w:u w:val="single"/>
        </w:rPr>
        <w:t>probačný dohľad nenariadi.</w:t>
      </w:r>
    </w:p>
    <w:p w14:paraId="5D05B5C6" w14:textId="442302F2" w:rsidR="00970491" w:rsidRPr="00B54818" w:rsidRDefault="00970491" w:rsidP="007F37C2">
      <w:pPr>
        <w:spacing w:after="0" w:line="240" w:lineRule="auto"/>
        <w:jc w:val="both"/>
        <w:rPr>
          <w:rFonts w:ascii="Times New Roman" w:hAnsi="Times New Roman" w:cs="Times New Roman"/>
          <w:b/>
          <w:sz w:val="24"/>
          <w:szCs w:val="24"/>
        </w:rPr>
      </w:pPr>
    </w:p>
    <w:p w14:paraId="3F1B56E1" w14:textId="293EE5FB"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EE4EF2" w:rsidRPr="00B54818">
        <w:rPr>
          <w:rFonts w:ascii="Times New Roman" w:hAnsi="Times New Roman" w:cs="Times New Roman"/>
          <w:sz w:val="24"/>
          <w:szCs w:val="24"/>
          <w:u w:val="single"/>
        </w:rPr>
        <w:t>40</w:t>
      </w:r>
      <w:r w:rsidR="00D074EB"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 50) </w:t>
      </w:r>
    </w:p>
    <w:p w14:paraId="2C686861" w14:textId="77777777" w:rsidR="00EE4EF2" w:rsidRPr="00B54818" w:rsidRDefault="00EE4EF2" w:rsidP="007F37C2">
      <w:pPr>
        <w:pStyle w:val="Textkomentra"/>
        <w:spacing w:after="0"/>
        <w:jc w:val="both"/>
        <w:rPr>
          <w:rFonts w:ascii="Times New Roman" w:hAnsi="Times New Roman" w:cs="Times New Roman"/>
          <w:sz w:val="24"/>
          <w:szCs w:val="24"/>
        </w:rPr>
      </w:pPr>
    </w:p>
    <w:p w14:paraId="16E0C970" w14:textId="63B496BF" w:rsidR="00970491" w:rsidRPr="00B54818" w:rsidRDefault="00970491" w:rsidP="007F37C2">
      <w:pPr>
        <w:pStyle w:val="Textkomentra"/>
        <w:spacing w:after="0"/>
        <w:ind w:firstLine="708"/>
        <w:jc w:val="both"/>
        <w:rPr>
          <w:rFonts w:ascii="Times New Roman" w:hAnsi="Times New Roman" w:cs="Times New Roman"/>
          <w:sz w:val="24"/>
          <w:szCs w:val="24"/>
        </w:rPr>
      </w:pPr>
      <w:r w:rsidRPr="00B54818">
        <w:rPr>
          <w:rFonts w:ascii="Times New Roman" w:hAnsi="Times New Roman" w:cs="Times New Roman"/>
          <w:sz w:val="24"/>
          <w:szCs w:val="24"/>
        </w:rPr>
        <w:t>V ods</w:t>
      </w:r>
      <w:r w:rsidR="00EE4EF2" w:rsidRPr="00B54818">
        <w:rPr>
          <w:rFonts w:ascii="Times New Roman" w:hAnsi="Times New Roman" w:cs="Times New Roman"/>
          <w:sz w:val="24"/>
          <w:szCs w:val="24"/>
        </w:rPr>
        <w:t>eku</w:t>
      </w:r>
      <w:r w:rsidRPr="00B54818">
        <w:rPr>
          <w:rFonts w:ascii="Times New Roman" w:hAnsi="Times New Roman" w:cs="Times New Roman"/>
          <w:sz w:val="24"/>
          <w:szCs w:val="24"/>
        </w:rPr>
        <w:t xml:space="preserve"> 1 sa skracuje maximálna dĺžka skúšobnej doby na tri roky. Príliš dlhé skúšobné doby sa v praxi </w:t>
      </w:r>
      <w:r w:rsidR="00963FC4" w:rsidRPr="00B54818">
        <w:rPr>
          <w:rFonts w:ascii="Times New Roman" w:hAnsi="Times New Roman" w:cs="Times New Roman"/>
          <w:sz w:val="24"/>
          <w:szCs w:val="24"/>
        </w:rPr>
        <w:t xml:space="preserve">z hľadiska postojov páchateľa k spáchanej trestnej činnosti a miery úspešnosti reintegrácie páchateľa do spoločnosti </w:t>
      </w:r>
      <w:r w:rsidRPr="00B54818">
        <w:rPr>
          <w:rFonts w:ascii="Times New Roman" w:hAnsi="Times New Roman" w:cs="Times New Roman"/>
          <w:sz w:val="24"/>
          <w:szCs w:val="24"/>
        </w:rPr>
        <w:t>neosvedčili a ukázali sa ako kontraproduktívne k účelu podmienečného odkladu trestu odňatia slobody, ktorým je naviesť páchateľa k vedeniu riadneho života</w:t>
      </w:r>
      <w:r w:rsidR="00963FC4" w:rsidRPr="00B54818">
        <w:rPr>
          <w:rFonts w:ascii="Times New Roman" w:hAnsi="Times New Roman" w:cs="Times New Roman"/>
          <w:sz w:val="24"/>
          <w:szCs w:val="24"/>
        </w:rPr>
        <w:t>, dodržiavaniu pravidiel a eliminácie motivácie páchať trestnú činnosť</w:t>
      </w:r>
      <w:r w:rsidRPr="00B54818">
        <w:rPr>
          <w:rFonts w:ascii="Times New Roman" w:hAnsi="Times New Roman" w:cs="Times New Roman"/>
          <w:sz w:val="24"/>
          <w:szCs w:val="24"/>
        </w:rPr>
        <w:t xml:space="preserve">. Takisto dlhá doba medzi spáchaním trestného činu a koncom skúšobnej doby tiež spôsobuje, že sa stráca účel trestu a jeho prevýchovný efekt. </w:t>
      </w:r>
      <w:r w:rsidR="009242D5" w:rsidRPr="00B54818">
        <w:rPr>
          <w:rFonts w:ascii="Times New Roman" w:hAnsi="Times New Roman" w:cs="Times New Roman"/>
          <w:sz w:val="24"/>
          <w:szCs w:val="24"/>
        </w:rPr>
        <w:t xml:space="preserve">Neprimerane </w:t>
      </w:r>
      <w:r w:rsidRPr="00B54818">
        <w:rPr>
          <w:rFonts w:ascii="Times New Roman" w:hAnsi="Times New Roman" w:cs="Times New Roman"/>
          <w:sz w:val="24"/>
          <w:szCs w:val="24"/>
        </w:rPr>
        <w:t xml:space="preserve">dlhá skúšobná doba má dopad na osobný a pracovný život odsúdeného, na jeho rodinu a na možnosti začleniť sa </w:t>
      </w:r>
      <w:r w:rsidR="00963FC4" w:rsidRPr="00B54818">
        <w:rPr>
          <w:rFonts w:ascii="Times New Roman" w:hAnsi="Times New Roman" w:cs="Times New Roman"/>
          <w:sz w:val="24"/>
          <w:szCs w:val="24"/>
        </w:rPr>
        <w:t>primerane situácii</w:t>
      </w:r>
      <w:r w:rsidRPr="00B54818">
        <w:rPr>
          <w:rFonts w:ascii="Times New Roman" w:hAnsi="Times New Roman" w:cs="Times New Roman"/>
          <w:sz w:val="24"/>
          <w:szCs w:val="24"/>
        </w:rPr>
        <w:t xml:space="preserve"> do spoločnosti, čo má opačný efekt ako je prevýchova páchateľa.</w:t>
      </w:r>
    </w:p>
    <w:p w14:paraId="173D5306" w14:textId="77777777" w:rsidR="00EE4EF2" w:rsidRPr="00B54818" w:rsidRDefault="00EE4EF2" w:rsidP="007F37C2">
      <w:pPr>
        <w:spacing w:after="0" w:line="240" w:lineRule="auto"/>
        <w:jc w:val="both"/>
        <w:rPr>
          <w:rFonts w:ascii="Times New Roman" w:hAnsi="Times New Roman" w:cs="Times New Roman"/>
          <w:sz w:val="24"/>
          <w:szCs w:val="24"/>
        </w:rPr>
      </w:pPr>
    </w:p>
    <w:p w14:paraId="489C7D0B" w14:textId="0A8B25FF"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odseku 2 sa </w:t>
      </w:r>
      <w:r w:rsidR="00D074EB" w:rsidRPr="00B54818">
        <w:rPr>
          <w:rFonts w:ascii="Times New Roman" w:hAnsi="Times New Roman" w:cs="Times New Roman"/>
          <w:sz w:val="24"/>
          <w:szCs w:val="24"/>
        </w:rPr>
        <w:t xml:space="preserve">výslovne uvádza možnosť súdu pri </w:t>
      </w:r>
      <w:r w:rsidR="003706EF" w:rsidRPr="00B54818">
        <w:rPr>
          <w:rFonts w:ascii="Times New Roman" w:hAnsi="Times New Roman" w:cs="Times New Roman"/>
          <w:sz w:val="24"/>
          <w:szCs w:val="24"/>
        </w:rPr>
        <w:t>podmienečnom</w:t>
      </w:r>
      <w:r w:rsidR="00D074EB" w:rsidRPr="00B54818">
        <w:rPr>
          <w:rFonts w:ascii="Times New Roman" w:hAnsi="Times New Roman" w:cs="Times New Roman"/>
          <w:sz w:val="24"/>
          <w:szCs w:val="24"/>
        </w:rPr>
        <w:t xml:space="preserve"> </w:t>
      </w:r>
      <w:r w:rsidR="003706EF" w:rsidRPr="00B54818">
        <w:rPr>
          <w:rFonts w:ascii="Times New Roman" w:hAnsi="Times New Roman" w:cs="Times New Roman"/>
          <w:sz w:val="24"/>
          <w:szCs w:val="24"/>
        </w:rPr>
        <w:t>odklade</w:t>
      </w:r>
      <w:r w:rsidR="00D074EB" w:rsidRPr="00B54818">
        <w:rPr>
          <w:rFonts w:ascii="Times New Roman" w:hAnsi="Times New Roman" w:cs="Times New Roman"/>
          <w:sz w:val="24"/>
          <w:szCs w:val="24"/>
        </w:rPr>
        <w:t xml:space="preserve"> výkonu trestu odňatia slobody uložiť obmedzenia a povinnosti podľa §33a</w:t>
      </w:r>
      <w:r w:rsidR="003706EF" w:rsidRPr="00B54818">
        <w:rPr>
          <w:rFonts w:ascii="Times New Roman" w:hAnsi="Times New Roman" w:cs="Times New Roman"/>
          <w:sz w:val="24"/>
          <w:szCs w:val="24"/>
        </w:rPr>
        <w:t>.</w:t>
      </w:r>
      <w:r w:rsidR="00D074EB" w:rsidRPr="00B54818">
        <w:rPr>
          <w:rFonts w:ascii="Times New Roman" w:hAnsi="Times New Roman" w:cs="Times New Roman"/>
          <w:sz w:val="24"/>
          <w:szCs w:val="24"/>
        </w:rPr>
        <w:t xml:space="preserve">  </w:t>
      </w:r>
    </w:p>
    <w:p w14:paraId="74DB3AB1" w14:textId="77777777" w:rsidR="00EE4EF2" w:rsidRPr="00B54818" w:rsidRDefault="00EE4EF2" w:rsidP="007F37C2">
      <w:pPr>
        <w:pStyle w:val="Textkomentra"/>
        <w:spacing w:after="0"/>
        <w:jc w:val="both"/>
        <w:rPr>
          <w:rFonts w:ascii="Times New Roman" w:hAnsi="Times New Roman" w:cs="Times New Roman"/>
          <w:sz w:val="24"/>
          <w:szCs w:val="24"/>
        </w:rPr>
      </w:pPr>
    </w:p>
    <w:p w14:paraId="3675E10B" w14:textId="1DF3861D" w:rsidR="00970491" w:rsidRPr="00B54818" w:rsidRDefault="00970491" w:rsidP="007F37C2">
      <w:pPr>
        <w:pStyle w:val="Textkomentra"/>
        <w:spacing w:after="0"/>
        <w:ind w:firstLine="708"/>
        <w:jc w:val="both"/>
        <w:rPr>
          <w:rFonts w:ascii="Times New Roman" w:hAnsi="Times New Roman" w:cs="Times New Roman"/>
          <w:sz w:val="24"/>
          <w:szCs w:val="24"/>
        </w:rPr>
      </w:pPr>
      <w:r w:rsidRPr="00B54818">
        <w:rPr>
          <w:rFonts w:ascii="Times New Roman" w:hAnsi="Times New Roman" w:cs="Times New Roman"/>
          <w:sz w:val="24"/>
          <w:szCs w:val="24"/>
        </w:rPr>
        <w:t>Odsek 3 sa nemení</w:t>
      </w:r>
      <w:r w:rsidR="00EE4EF2" w:rsidRPr="00B54818">
        <w:rPr>
          <w:rFonts w:ascii="Times New Roman" w:hAnsi="Times New Roman" w:cs="Times New Roman"/>
          <w:sz w:val="24"/>
          <w:szCs w:val="24"/>
        </w:rPr>
        <w:t xml:space="preserve"> a zostáva v platnom znení</w:t>
      </w:r>
      <w:r w:rsidRPr="00B54818">
        <w:rPr>
          <w:rFonts w:ascii="Times New Roman" w:hAnsi="Times New Roman" w:cs="Times New Roman"/>
          <w:sz w:val="24"/>
          <w:szCs w:val="24"/>
        </w:rPr>
        <w:t>.</w:t>
      </w:r>
    </w:p>
    <w:p w14:paraId="226CC2EF" w14:textId="77777777" w:rsidR="00EE4EF2" w:rsidRPr="00B54818" w:rsidRDefault="00EE4EF2" w:rsidP="007F37C2">
      <w:pPr>
        <w:pStyle w:val="Textkomentra"/>
        <w:spacing w:after="0"/>
        <w:ind w:firstLine="708"/>
        <w:jc w:val="both"/>
        <w:rPr>
          <w:rFonts w:ascii="Times New Roman" w:hAnsi="Times New Roman" w:cs="Times New Roman"/>
          <w:sz w:val="24"/>
          <w:szCs w:val="24"/>
        </w:rPr>
      </w:pPr>
    </w:p>
    <w:p w14:paraId="634738DD" w14:textId="7983AA52" w:rsidR="00970491" w:rsidRPr="00B54818" w:rsidRDefault="00970491" w:rsidP="007F37C2">
      <w:pPr>
        <w:pStyle w:val="Textkomentra"/>
        <w:spacing w:after="0"/>
        <w:ind w:firstLine="708"/>
        <w:jc w:val="both"/>
        <w:rPr>
          <w:rFonts w:ascii="Times New Roman" w:hAnsi="Times New Roman" w:cs="Times New Roman"/>
          <w:sz w:val="24"/>
          <w:szCs w:val="24"/>
        </w:rPr>
      </w:pPr>
      <w:r w:rsidRPr="00B54818">
        <w:rPr>
          <w:rFonts w:ascii="Times New Roman" w:hAnsi="Times New Roman" w:cs="Times New Roman"/>
          <w:sz w:val="24"/>
          <w:szCs w:val="24"/>
        </w:rPr>
        <w:t>V odseku 4 sa odstraňuje zastaraný a nejednotne aplikovaný termín „viedol riadny život“ a v záujme právnej istoty odsúdeného sa jasnejšie definujú podmienky, ktoré musí dodržiavať, aby súd nerozhodol o výkone trestu.</w:t>
      </w:r>
      <w:r w:rsidR="00963FC4" w:rsidRPr="00B54818">
        <w:rPr>
          <w:rFonts w:ascii="Times New Roman" w:hAnsi="Times New Roman" w:cs="Times New Roman"/>
          <w:sz w:val="24"/>
          <w:szCs w:val="24"/>
        </w:rPr>
        <w:t xml:space="preserve"> </w:t>
      </w:r>
      <w:r w:rsidR="001946F7" w:rsidRPr="00B54818">
        <w:rPr>
          <w:rFonts w:ascii="Times New Roman" w:hAnsi="Times New Roman" w:cs="Times New Roman"/>
          <w:sz w:val="24"/>
          <w:szCs w:val="24"/>
        </w:rPr>
        <w:t xml:space="preserve">Pojem riadny život je veľmi vágny a prax ukázala, že v mnohých prípadoch sú pod tento pojem zahrnuté aj bežné situácie a porušenia právnych predpisov na úseku cestnej dopravy. </w:t>
      </w:r>
      <w:r w:rsidR="00677C81" w:rsidRPr="00B54818">
        <w:rPr>
          <w:rFonts w:ascii="Times New Roman" w:hAnsi="Times New Roman" w:cs="Times New Roman"/>
          <w:sz w:val="24"/>
          <w:szCs w:val="24"/>
        </w:rPr>
        <w:t xml:space="preserve">Nie sú nijak neobvyklé prípady, kedy podmienečne odsúdený nespáchal v skúšobnej dobe žiaden trestný čin, riadne pracoval, uhradil škodu, avšak z výpisu evidenčnej karty vodiča bolo zistené, že sa dopustil niekoľkých priestupkov (napr. pár krát nesprávne parkovanie, alebo prekročenie povolenej rýchlosti o 10 km/hod.). Je štandardnou rozhodovacou praxou, že kumulácia drobných priestupkov v priebehu skúšobnej doby je dôvodom na rozhodnutie o neosvedčení. </w:t>
      </w:r>
      <w:r w:rsidR="004A729B" w:rsidRPr="00B54818">
        <w:rPr>
          <w:rFonts w:ascii="Times New Roman" w:hAnsi="Times New Roman" w:cs="Times New Roman"/>
          <w:sz w:val="24"/>
          <w:szCs w:val="24"/>
        </w:rPr>
        <w:t xml:space="preserve">Ak aj okresný súd rozhodne o osvedčení, prokurátor vždy podá sťažnosť a nadriadený súd rozhodne o neosvedčení. </w:t>
      </w:r>
      <w:r w:rsidR="00374974" w:rsidRPr="00B54818">
        <w:rPr>
          <w:rFonts w:ascii="Times New Roman" w:hAnsi="Times New Roman" w:cs="Times New Roman"/>
          <w:sz w:val="24"/>
          <w:szCs w:val="24"/>
        </w:rPr>
        <w:t>Každý je samozrejme povinný dodržiavať všetky právne predpisy a nedopúšťať sa žiadneho protiprávneho konania, vrátane dodržiavania predpisov na úseku cestnej premávky, avšak následok takýchto drobných pochybení v podobe nariadenia výkonu trestu odňatia slobody je príliš prísny. Podmienečne odsúdení v mnohých prípadoch ani nevedia, že aj takéto ich pochybenia môžu byť príčinou rozhodnutia o neosvedčení, ktoré naviac príde až po uplynutí celej skúšobnej doby, teda s odstupom niekoľkých rokov. Takýto výkon trestu nemá žiaden prevýchovný účinok a</w:t>
      </w:r>
      <w:r w:rsidR="00091ABB" w:rsidRPr="00B54818">
        <w:rPr>
          <w:rFonts w:ascii="Times New Roman" w:hAnsi="Times New Roman" w:cs="Times New Roman"/>
          <w:sz w:val="24"/>
          <w:szCs w:val="24"/>
        </w:rPr>
        <w:t xml:space="preserve"> má </w:t>
      </w:r>
      <w:r w:rsidR="00374974" w:rsidRPr="00B54818">
        <w:rPr>
          <w:rFonts w:ascii="Times New Roman" w:hAnsi="Times New Roman" w:cs="Times New Roman"/>
          <w:sz w:val="24"/>
          <w:szCs w:val="24"/>
        </w:rPr>
        <w:t xml:space="preserve">negatívne </w:t>
      </w:r>
      <w:r w:rsidR="00091ABB" w:rsidRPr="00B54818">
        <w:rPr>
          <w:rFonts w:ascii="Times New Roman" w:hAnsi="Times New Roman" w:cs="Times New Roman"/>
          <w:sz w:val="24"/>
          <w:szCs w:val="24"/>
        </w:rPr>
        <w:t xml:space="preserve">dopady </w:t>
      </w:r>
      <w:r w:rsidR="00374974" w:rsidRPr="00B54818">
        <w:rPr>
          <w:rFonts w:ascii="Times New Roman" w:hAnsi="Times New Roman" w:cs="Times New Roman"/>
          <w:sz w:val="24"/>
          <w:szCs w:val="24"/>
        </w:rPr>
        <w:t>nie len</w:t>
      </w:r>
      <w:r w:rsidR="00091ABB" w:rsidRPr="00B54818">
        <w:rPr>
          <w:rFonts w:ascii="Times New Roman" w:hAnsi="Times New Roman" w:cs="Times New Roman"/>
          <w:sz w:val="24"/>
          <w:szCs w:val="24"/>
        </w:rPr>
        <w:t xml:space="preserve"> na</w:t>
      </w:r>
      <w:r w:rsidR="00374974" w:rsidRPr="00B54818">
        <w:rPr>
          <w:rFonts w:ascii="Times New Roman" w:hAnsi="Times New Roman" w:cs="Times New Roman"/>
          <w:sz w:val="24"/>
          <w:szCs w:val="24"/>
        </w:rPr>
        <w:t xml:space="preserve"> samotn</w:t>
      </w:r>
      <w:r w:rsidR="00091ABB" w:rsidRPr="00B54818">
        <w:rPr>
          <w:rFonts w:ascii="Times New Roman" w:hAnsi="Times New Roman" w:cs="Times New Roman"/>
          <w:sz w:val="24"/>
          <w:szCs w:val="24"/>
        </w:rPr>
        <w:t>ých</w:t>
      </w:r>
      <w:r w:rsidR="00374974" w:rsidRPr="00B54818">
        <w:rPr>
          <w:rFonts w:ascii="Times New Roman" w:hAnsi="Times New Roman" w:cs="Times New Roman"/>
          <w:sz w:val="24"/>
          <w:szCs w:val="24"/>
        </w:rPr>
        <w:t xml:space="preserve"> odsúdený</w:t>
      </w:r>
      <w:r w:rsidR="00091ABB" w:rsidRPr="00B54818">
        <w:rPr>
          <w:rFonts w:ascii="Times New Roman" w:hAnsi="Times New Roman" w:cs="Times New Roman"/>
          <w:sz w:val="24"/>
          <w:szCs w:val="24"/>
        </w:rPr>
        <w:t>ch</w:t>
      </w:r>
      <w:r w:rsidR="00374974" w:rsidRPr="00B54818">
        <w:rPr>
          <w:rFonts w:ascii="Times New Roman" w:hAnsi="Times New Roman" w:cs="Times New Roman"/>
          <w:sz w:val="24"/>
          <w:szCs w:val="24"/>
        </w:rPr>
        <w:t xml:space="preserve"> ale aj </w:t>
      </w:r>
      <w:r w:rsidR="00091ABB" w:rsidRPr="00B54818">
        <w:rPr>
          <w:rFonts w:ascii="Times New Roman" w:hAnsi="Times New Roman" w:cs="Times New Roman"/>
          <w:sz w:val="24"/>
          <w:szCs w:val="24"/>
        </w:rPr>
        <w:t>na ich</w:t>
      </w:r>
      <w:r w:rsidR="00374974" w:rsidRPr="00B54818">
        <w:rPr>
          <w:rFonts w:ascii="Times New Roman" w:hAnsi="Times New Roman" w:cs="Times New Roman"/>
          <w:sz w:val="24"/>
          <w:szCs w:val="24"/>
        </w:rPr>
        <w:t xml:space="preserve"> rodin</w:t>
      </w:r>
      <w:r w:rsidR="00091ABB" w:rsidRPr="00B54818">
        <w:rPr>
          <w:rFonts w:ascii="Times New Roman" w:hAnsi="Times New Roman" w:cs="Times New Roman"/>
          <w:sz w:val="24"/>
          <w:szCs w:val="24"/>
        </w:rPr>
        <w:t>y</w:t>
      </w:r>
      <w:r w:rsidR="00374974" w:rsidRPr="00B54818">
        <w:rPr>
          <w:rFonts w:ascii="Times New Roman" w:hAnsi="Times New Roman" w:cs="Times New Roman"/>
          <w:sz w:val="24"/>
          <w:szCs w:val="24"/>
        </w:rPr>
        <w:t>.</w:t>
      </w:r>
      <w:r w:rsidR="00091ABB" w:rsidRPr="00B54818">
        <w:rPr>
          <w:rFonts w:ascii="Times New Roman" w:hAnsi="Times New Roman" w:cs="Times New Roman"/>
          <w:sz w:val="24"/>
          <w:szCs w:val="24"/>
        </w:rPr>
        <w:t xml:space="preserve"> Preto sa presne vymedzuje, čo podmienečne odsúdený musí dodržiavať a nesmie spáchať. Jasne sa determinuje aj povinnosť týkajúca sa priestupkov, ktorých spáchanie môže byť dôvodom na rozhodnutie o neosvedčení. Pokiaľ je tak napr. podmienečne odsúdený za ublíženie na zdraví v dôsledku dopravnej nehody, ktorú zavinil, priestupok na úseku dopravy môže byť dôvodom na rozhodnutie o neosvedčení, pretože ide o druhovo rovnaký priestupok ako trestný čin, za ktorý mu bol povolený podmienečný odklad výkonu trestu, a to z dôvodu, že v tomto prípade je priama súvislosť v</w:t>
      </w:r>
      <w:r w:rsidR="004A729B" w:rsidRPr="00B54818">
        <w:rPr>
          <w:rFonts w:ascii="Times New Roman" w:hAnsi="Times New Roman" w:cs="Times New Roman"/>
          <w:sz w:val="24"/>
          <w:szCs w:val="24"/>
        </w:rPr>
        <w:t xml:space="preserve"> spáchaní trestného činu a nepoučení sa podmienečne odsúdeného. Pokiaľ je však podmienečne odsúdený napr. za poškodzovanie cudzej veci, spáchanie priestupku na úseku dopravy nebude dôvodom na rozhodnutie o neosvedčení, avšak akýkoľvek majetkový priestupok ním byť môže.  </w:t>
      </w:r>
      <w:r w:rsidR="00374974" w:rsidRPr="00B54818">
        <w:rPr>
          <w:rFonts w:ascii="Times New Roman" w:hAnsi="Times New Roman" w:cs="Times New Roman"/>
          <w:sz w:val="24"/>
          <w:szCs w:val="24"/>
        </w:rPr>
        <w:t xml:space="preserve"> </w:t>
      </w:r>
      <w:r w:rsidR="00677C81" w:rsidRPr="00B54818">
        <w:rPr>
          <w:rFonts w:ascii="Times New Roman" w:hAnsi="Times New Roman" w:cs="Times New Roman"/>
          <w:sz w:val="24"/>
          <w:szCs w:val="24"/>
        </w:rPr>
        <w:t xml:space="preserve">  </w:t>
      </w:r>
      <w:r w:rsidR="001946F7" w:rsidRPr="00B54818">
        <w:rPr>
          <w:rFonts w:ascii="Times New Roman" w:hAnsi="Times New Roman" w:cs="Times New Roman"/>
          <w:sz w:val="24"/>
          <w:szCs w:val="24"/>
        </w:rPr>
        <w:t xml:space="preserve">    </w:t>
      </w:r>
    </w:p>
    <w:p w14:paraId="3AAF714A" w14:textId="77777777" w:rsidR="00EE4EF2" w:rsidRPr="00B54818" w:rsidRDefault="00EE4EF2" w:rsidP="007F37C2">
      <w:pPr>
        <w:spacing w:after="0" w:line="240" w:lineRule="auto"/>
        <w:jc w:val="both"/>
        <w:rPr>
          <w:rFonts w:ascii="Times New Roman" w:hAnsi="Times New Roman" w:cs="Times New Roman"/>
          <w:sz w:val="24"/>
          <w:szCs w:val="24"/>
        </w:rPr>
      </w:pPr>
    </w:p>
    <w:p w14:paraId="3E5D5645" w14:textId="4A6909F2"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w:t>
      </w:r>
      <w:r w:rsidR="003706EF" w:rsidRPr="00B54818">
        <w:rPr>
          <w:rFonts w:ascii="Times New Roman" w:hAnsi="Times New Roman" w:cs="Times New Roman"/>
          <w:sz w:val="24"/>
          <w:szCs w:val="24"/>
        </w:rPr>
        <w:t xml:space="preserve">odsekoch </w:t>
      </w:r>
      <w:r w:rsidRPr="00B54818">
        <w:rPr>
          <w:rFonts w:ascii="Times New Roman" w:hAnsi="Times New Roman" w:cs="Times New Roman"/>
          <w:sz w:val="24"/>
          <w:szCs w:val="24"/>
        </w:rPr>
        <w:t>5</w:t>
      </w:r>
      <w:r w:rsidR="003706EF" w:rsidRPr="00B54818">
        <w:rPr>
          <w:rFonts w:ascii="Times New Roman" w:hAnsi="Times New Roman" w:cs="Times New Roman"/>
          <w:sz w:val="24"/>
          <w:szCs w:val="24"/>
        </w:rPr>
        <w:t xml:space="preserve"> a 6</w:t>
      </w:r>
      <w:r w:rsidRPr="00B54818">
        <w:rPr>
          <w:rFonts w:ascii="Times New Roman" w:hAnsi="Times New Roman" w:cs="Times New Roman"/>
          <w:sz w:val="24"/>
          <w:szCs w:val="24"/>
        </w:rPr>
        <w:t xml:space="preserve"> sa odstraňuje </w:t>
      </w:r>
      <w:r w:rsidR="00963FC4" w:rsidRPr="00B54818">
        <w:rPr>
          <w:rFonts w:ascii="Times New Roman" w:hAnsi="Times New Roman" w:cs="Times New Roman"/>
          <w:sz w:val="24"/>
          <w:szCs w:val="24"/>
        </w:rPr>
        <w:t>neželaná</w:t>
      </w:r>
      <w:r w:rsidRPr="00B54818">
        <w:rPr>
          <w:rFonts w:ascii="Times New Roman" w:hAnsi="Times New Roman" w:cs="Times New Roman"/>
          <w:sz w:val="24"/>
          <w:szCs w:val="24"/>
        </w:rPr>
        <w:t xml:space="preserve"> prax dlhého rozhodovania o</w:t>
      </w:r>
      <w:r w:rsidR="00963FC4" w:rsidRPr="00B54818">
        <w:rPr>
          <w:rFonts w:ascii="Times New Roman" w:hAnsi="Times New Roman" w:cs="Times New Roman"/>
          <w:sz w:val="24"/>
          <w:szCs w:val="24"/>
        </w:rPr>
        <w:t> </w:t>
      </w:r>
      <w:r w:rsidRPr="00B54818">
        <w:rPr>
          <w:rFonts w:ascii="Times New Roman" w:hAnsi="Times New Roman" w:cs="Times New Roman"/>
          <w:sz w:val="24"/>
          <w:szCs w:val="24"/>
        </w:rPr>
        <w:t>neosvedčení</w:t>
      </w:r>
      <w:r w:rsidR="00963FC4" w:rsidRPr="00B54818">
        <w:rPr>
          <w:rFonts w:ascii="Times New Roman" w:hAnsi="Times New Roman" w:cs="Times New Roman"/>
          <w:sz w:val="24"/>
          <w:szCs w:val="24"/>
        </w:rPr>
        <w:t xml:space="preserve"> sa</w:t>
      </w:r>
      <w:r w:rsidRPr="00B54818">
        <w:rPr>
          <w:rFonts w:ascii="Times New Roman" w:hAnsi="Times New Roman" w:cs="Times New Roman"/>
          <w:sz w:val="24"/>
          <w:szCs w:val="24"/>
        </w:rPr>
        <w:t xml:space="preserve"> až po uplynutí celej skúšobnej doby</w:t>
      </w:r>
      <w:r w:rsidR="008F6FA9" w:rsidRPr="00B54818">
        <w:rPr>
          <w:rFonts w:ascii="Times New Roman" w:hAnsi="Times New Roman" w:cs="Times New Roman"/>
          <w:sz w:val="24"/>
          <w:szCs w:val="24"/>
        </w:rPr>
        <w:t>,</w:t>
      </w:r>
      <w:r w:rsidRPr="00B54818">
        <w:rPr>
          <w:rFonts w:ascii="Times New Roman" w:hAnsi="Times New Roman" w:cs="Times New Roman"/>
          <w:sz w:val="24"/>
          <w:szCs w:val="24"/>
        </w:rPr>
        <w:t xml:space="preserve"> </w:t>
      </w:r>
      <w:r w:rsidR="008F6FA9" w:rsidRPr="00B54818">
        <w:rPr>
          <w:rFonts w:ascii="Times New Roman" w:hAnsi="Times New Roman" w:cs="Times New Roman"/>
          <w:sz w:val="24"/>
          <w:szCs w:val="24"/>
        </w:rPr>
        <w:t xml:space="preserve">aj keď </w:t>
      </w:r>
      <w:r w:rsidRPr="00B54818">
        <w:rPr>
          <w:rFonts w:ascii="Times New Roman" w:hAnsi="Times New Roman" w:cs="Times New Roman"/>
          <w:sz w:val="24"/>
          <w:szCs w:val="24"/>
        </w:rPr>
        <w:t>dôvod na neosvedčenie zadal odsúdený už skôr.</w:t>
      </w:r>
      <w:r w:rsidR="008F6FA9" w:rsidRPr="00B54818">
        <w:rPr>
          <w:rFonts w:ascii="Times New Roman" w:hAnsi="Times New Roman" w:cs="Times New Roman"/>
          <w:sz w:val="24"/>
          <w:szCs w:val="24"/>
        </w:rPr>
        <w:t xml:space="preserve"> V mnohých takýchto prípadoch sa odsúdení dopustia </w:t>
      </w:r>
      <w:r w:rsidR="00B15E80" w:rsidRPr="00B54818">
        <w:rPr>
          <w:rFonts w:ascii="Times New Roman" w:hAnsi="Times New Roman" w:cs="Times New Roman"/>
          <w:sz w:val="24"/>
          <w:szCs w:val="24"/>
        </w:rPr>
        <w:t xml:space="preserve">ďalšieho </w:t>
      </w:r>
      <w:r w:rsidR="008F6FA9" w:rsidRPr="00B54818">
        <w:rPr>
          <w:rFonts w:ascii="Times New Roman" w:hAnsi="Times New Roman" w:cs="Times New Roman"/>
          <w:sz w:val="24"/>
          <w:szCs w:val="24"/>
        </w:rPr>
        <w:t xml:space="preserve">protiprávneho konania krátko po právoplatnosti </w:t>
      </w:r>
      <w:r w:rsidR="00375F43" w:rsidRPr="00B54818">
        <w:rPr>
          <w:rFonts w:ascii="Times New Roman" w:hAnsi="Times New Roman" w:cs="Times New Roman"/>
          <w:sz w:val="24"/>
          <w:szCs w:val="24"/>
        </w:rPr>
        <w:t>rozsudku. Následne u nich však dôjde k zmene v správaní, k prehodnoteniu života, nájdu si prácu</w:t>
      </w:r>
      <w:r w:rsidR="0060251D" w:rsidRPr="00B54818">
        <w:rPr>
          <w:rFonts w:ascii="Times New Roman" w:hAnsi="Times New Roman" w:cs="Times New Roman"/>
          <w:sz w:val="24"/>
          <w:szCs w:val="24"/>
        </w:rPr>
        <w:t>, založia rodinu, žijú bežným životom a nedopustia sa ďalšieho trestného činu. Po uplynutí celej skúšobnej doby, ktorá býva spravidla tri až päť rokov</w:t>
      </w:r>
      <w:r w:rsidR="009B5C29" w:rsidRPr="00B54818">
        <w:rPr>
          <w:rFonts w:ascii="Times New Roman" w:hAnsi="Times New Roman" w:cs="Times New Roman"/>
          <w:sz w:val="24"/>
          <w:szCs w:val="24"/>
        </w:rPr>
        <w:t xml:space="preserve">, </w:t>
      </w:r>
      <w:r w:rsidR="00B15E80" w:rsidRPr="00B54818">
        <w:rPr>
          <w:rFonts w:ascii="Times New Roman" w:hAnsi="Times New Roman" w:cs="Times New Roman"/>
          <w:sz w:val="24"/>
          <w:szCs w:val="24"/>
        </w:rPr>
        <w:t xml:space="preserve">následne súd pristúpi k rozhodovaniu a </w:t>
      </w:r>
      <w:r w:rsidR="009B5C29" w:rsidRPr="00B54818">
        <w:rPr>
          <w:rFonts w:ascii="Times New Roman" w:hAnsi="Times New Roman" w:cs="Times New Roman"/>
          <w:sz w:val="24"/>
          <w:szCs w:val="24"/>
        </w:rPr>
        <w:t xml:space="preserve">napriek tomu, že sa </w:t>
      </w:r>
      <w:r w:rsidR="00B15E80" w:rsidRPr="00B54818">
        <w:rPr>
          <w:rFonts w:ascii="Times New Roman" w:hAnsi="Times New Roman" w:cs="Times New Roman"/>
          <w:sz w:val="24"/>
          <w:szCs w:val="24"/>
        </w:rPr>
        <w:t xml:space="preserve">odsúdený </w:t>
      </w:r>
      <w:r w:rsidR="009B5C29" w:rsidRPr="00B54818">
        <w:rPr>
          <w:rFonts w:ascii="Times New Roman" w:hAnsi="Times New Roman" w:cs="Times New Roman"/>
          <w:sz w:val="24"/>
          <w:szCs w:val="24"/>
        </w:rPr>
        <w:t>v priebehu skúšobnej doby napravil a žil už potom riadnym životom, pracoval, staral sa o rodinu, súdy rozhodnú o</w:t>
      </w:r>
      <w:r w:rsidR="00B15E80" w:rsidRPr="00B54818">
        <w:rPr>
          <w:rFonts w:ascii="Times New Roman" w:hAnsi="Times New Roman" w:cs="Times New Roman"/>
          <w:sz w:val="24"/>
          <w:szCs w:val="24"/>
        </w:rPr>
        <w:t xml:space="preserve"> jeho </w:t>
      </w:r>
      <w:r w:rsidR="009B5C29" w:rsidRPr="00B54818">
        <w:rPr>
          <w:rFonts w:ascii="Times New Roman" w:hAnsi="Times New Roman" w:cs="Times New Roman"/>
          <w:sz w:val="24"/>
          <w:szCs w:val="24"/>
        </w:rPr>
        <w:t>neosvedčení, pretože v skúšobnej dobe spáchal iný trestný čin.</w:t>
      </w:r>
      <w:r w:rsidR="0060251D" w:rsidRPr="00B54818">
        <w:rPr>
          <w:rFonts w:ascii="Times New Roman" w:hAnsi="Times New Roman" w:cs="Times New Roman"/>
          <w:sz w:val="24"/>
          <w:szCs w:val="24"/>
        </w:rPr>
        <w:t xml:space="preserve"> </w:t>
      </w:r>
      <w:r w:rsidR="004A729B" w:rsidRPr="00B54818">
        <w:rPr>
          <w:rFonts w:ascii="Times New Roman" w:hAnsi="Times New Roman" w:cs="Times New Roman"/>
          <w:sz w:val="24"/>
          <w:szCs w:val="24"/>
        </w:rPr>
        <w:t>Aj v týchto prípadoch, a</w:t>
      </w:r>
      <w:r w:rsidR="009B5C29" w:rsidRPr="00B54818">
        <w:rPr>
          <w:rFonts w:ascii="Times New Roman" w:hAnsi="Times New Roman" w:cs="Times New Roman"/>
          <w:sz w:val="24"/>
          <w:szCs w:val="24"/>
        </w:rPr>
        <w:t xml:space="preserve">k </w:t>
      </w:r>
      <w:r w:rsidR="00B15E80" w:rsidRPr="00B54818">
        <w:rPr>
          <w:rFonts w:ascii="Times New Roman" w:hAnsi="Times New Roman" w:cs="Times New Roman"/>
          <w:sz w:val="24"/>
          <w:szCs w:val="24"/>
        </w:rPr>
        <w:t xml:space="preserve">aj </w:t>
      </w:r>
      <w:r w:rsidR="009B5C29" w:rsidRPr="00B54818">
        <w:rPr>
          <w:rFonts w:ascii="Times New Roman" w:hAnsi="Times New Roman" w:cs="Times New Roman"/>
          <w:sz w:val="24"/>
          <w:szCs w:val="24"/>
        </w:rPr>
        <w:t xml:space="preserve">okresný súd rozhodne o osvedčení, prokurátor vždy podá sťažnosť a nadriadený súd rozhodne o neosvedčení. Odsúdený tak ide do výkonu trestu odňatia slobody po uplynutí </w:t>
      </w:r>
      <w:r w:rsidR="00B15E80" w:rsidRPr="00B54818">
        <w:rPr>
          <w:rFonts w:ascii="Times New Roman" w:hAnsi="Times New Roman" w:cs="Times New Roman"/>
          <w:sz w:val="24"/>
          <w:szCs w:val="24"/>
        </w:rPr>
        <w:t xml:space="preserve">4-5 (aj viac) </w:t>
      </w:r>
      <w:r w:rsidR="009B5C29" w:rsidRPr="00B54818">
        <w:rPr>
          <w:rFonts w:ascii="Times New Roman" w:hAnsi="Times New Roman" w:cs="Times New Roman"/>
          <w:sz w:val="24"/>
          <w:szCs w:val="24"/>
        </w:rPr>
        <w:t>rokov potom, čo sa niečo</w:t>
      </w:r>
      <w:r w:rsidR="00B15E80" w:rsidRPr="00B54818">
        <w:rPr>
          <w:rFonts w:ascii="Times New Roman" w:hAnsi="Times New Roman" w:cs="Times New Roman"/>
          <w:sz w:val="24"/>
          <w:szCs w:val="24"/>
        </w:rPr>
        <w:t>ho</w:t>
      </w:r>
      <w:r w:rsidR="009B5C29" w:rsidRPr="00B54818">
        <w:rPr>
          <w:rFonts w:ascii="Times New Roman" w:hAnsi="Times New Roman" w:cs="Times New Roman"/>
          <w:sz w:val="24"/>
          <w:szCs w:val="24"/>
        </w:rPr>
        <w:t xml:space="preserve"> dopustil, v čase kedy </w:t>
      </w:r>
      <w:r w:rsidR="00B15E80" w:rsidRPr="00B54818">
        <w:rPr>
          <w:rFonts w:ascii="Times New Roman" w:hAnsi="Times New Roman" w:cs="Times New Roman"/>
          <w:sz w:val="24"/>
          <w:szCs w:val="24"/>
        </w:rPr>
        <w:t>bol riadne zamestnaný, staral sa o rodinu, prípadne splácal hypotéku a pod. Takýto výkon trestu potom na neho nemá žiaden prevýchovný účinok. Práve naopak, pociťuje ho on</w:t>
      </w:r>
      <w:r w:rsidR="001946F7" w:rsidRPr="00B54818">
        <w:rPr>
          <w:rFonts w:ascii="Times New Roman" w:hAnsi="Times New Roman" w:cs="Times New Roman"/>
          <w:sz w:val="24"/>
          <w:szCs w:val="24"/>
        </w:rPr>
        <w:t>,</w:t>
      </w:r>
      <w:r w:rsidR="00B15E80" w:rsidRPr="00B54818">
        <w:rPr>
          <w:rFonts w:ascii="Times New Roman" w:hAnsi="Times New Roman" w:cs="Times New Roman"/>
          <w:sz w:val="24"/>
          <w:szCs w:val="24"/>
        </w:rPr>
        <w:t xml:space="preserve"> aj jeho rodina</w:t>
      </w:r>
      <w:r w:rsidR="001946F7" w:rsidRPr="00B54818">
        <w:rPr>
          <w:rFonts w:ascii="Times New Roman" w:hAnsi="Times New Roman" w:cs="Times New Roman"/>
          <w:sz w:val="24"/>
          <w:szCs w:val="24"/>
        </w:rPr>
        <w:t>,</w:t>
      </w:r>
      <w:r w:rsidR="00B15E80" w:rsidRPr="00B54818">
        <w:rPr>
          <w:rFonts w:ascii="Times New Roman" w:hAnsi="Times New Roman" w:cs="Times New Roman"/>
          <w:sz w:val="24"/>
          <w:szCs w:val="24"/>
        </w:rPr>
        <w:t xml:space="preserve"> ako krivdu a nespravodlivosť.</w:t>
      </w:r>
      <w:r w:rsidR="009B5C29" w:rsidRPr="00B54818">
        <w:rPr>
          <w:rFonts w:ascii="Times New Roman" w:hAnsi="Times New Roman" w:cs="Times New Roman"/>
          <w:sz w:val="24"/>
          <w:szCs w:val="24"/>
        </w:rPr>
        <w:t xml:space="preserve"> </w:t>
      </w:r>
      <w:r w:rsidR="00B15E80" w:rsidRPr="00B54818">
        <w:rPr>
          <w:rFonts w:ascii="Times New Roman" w:hAnsi="Times New Roman" w:cs="Times New Roman"/>
          <w:sz w:val="24"/>
          <w:szCs w:val="24"/>
        </w:rPr>
        <w:t>V snahe odstrániť túto neželanú prax s negatívnymi dôsledkami sa z</w:t>
      </w:r>
      <w:r w:rsidRPr="00B54818">
        <w:rPr>
          <w:rFonts w:ascii="Times New Roman" w:hAnsi="Times New Roman" w:cs="Times New Roman"/>
          <w:sz w:val="24"/>
          <w:szCs w:val="24"/>
        </w:rPr>
        <w:t xml:space="preserve">rýchľuje rozhodovanie súdu o </w:t>
      </w:r>
      <w:r w:rsidRPr="00B54818">
        <w:rPr>
          <w:rFonts w:ascii="Times New Roman" w:hAnsi="Times New Roman" w:cs="Times New Roman"/>
          <w:sz w:val="24"/>
          <w:szCs w:val="24"/>
        </w:rPr>
        <w:lastRenderedPageBreak/>
        <w:t>neosvedčení, aby súd rozhodo</w:t>
      </w:r>
      <w:r w:rsidR="00B15E80" w:rsidRPr="00B54818">
        <w:rPr>
          <w:rFonts w:ascii="Times New Roman" w:hAnsi="Times New Roman" w:cs="Times New Roman"/>
          <w:sz w:val="24"/>
          <w:szCs w:val="24"/>
        </w:rPr>
        <w:t>va</w:t>
      </w:r>
      <w:r w:rsidRPr="00B54818">
        <w:rPr>
          <w:rFonts w:ascii="Times New Roman" w:hAnsi="Times New Roman" w:cs="Times New Roman"/>
          <w:sz w:val="24"/>
          <w:szCs w:val="24"/>
        </w:rPr>
        <w:t>l bez zbytočných odkladov od momentu kedy sa dozvedel, že odsúdený svojim konaním zadal príčinu na nariadenie výkonu trestu</w:t>
      </w:r>
      <w:r w:rsidR="00B15E80" w:rsidRPr="00B54818">
        <w:rPr>
          <w:rFonts w:ascii="Times New Roman" w:hAnsi="Times New Roman" w:cs="Times New Roman"/>
          <w:sz w:val="24"/>
          <w:szCs w:val="24"/>
        </w:rPr>
        <w:t xml:space="preserve">. </w:t>
      </w:r>
    </w:p>
    <w:p w14:paraId="40F6A030" w14:textId="77777777" w:rsidR="00EE4EF2" w:rsidRPr="00B54818" w:rsidRDefault="00EE4EF2" w:rsidP="007F37C2">
      <w:pPr>
        <w:spacing w:after="0" w:line="240" w:lineRule="auto"/>
        <w:jc w:val="both"/>
        <w:rPr>
          <w:rFonts w:ascii="Times New Roman" w:hAnsi="Times New Roman" w:cs="Times New Roman"/>
          <w:sz w:val="24"/>
          <w:szCs w:val="24"/>
        </w:rPr>
      </w:pPr>
    </w:p>
    <w:p w14:paraId="2D19A51B" w14:textId="43C03D25" w:rsidR="00741A42" w:rsidRPr="00B54818" w:rsidRDefault="00486860"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Nový odsek </w:t>
      </w:r>
      <w:r w:rsidR="003706EF" w:rsidRPr="00B54818">
        <w:rPr>
          <w:rFonts w:ascii="Times New Roman" w:hAnsi="Times New Roman" w:cs="Times New Roman"/>
          <w:sz w:val="24"/>
          <w:szCs w:val="24"/>
        </w:rPr>
        <w:t>7</w:t>
      </w:r>
      <w:r w:rsidRPr="00B54818">
        <w:rPr>
          <w:rFonts w:ascii="Times New Roman" w:hAnsi="Times New Roman" w:cs="Times New Roman"/>
          <w:sz w:val="24"/>
          <w:szCs w:val="24"/>
        </w:rPr>
        <w:t xml:space="preserve"> </w:t>
      </w:r>
      <w:r w:rsidR="00741A42" w:rsidRPr="00B54818">
        <w:rPr>
          <w:rFonts w:ascii="Times New Roman" w:hAnsi="Times New Roman" w:cs="Times New Roman"/>
          <w:sz w:val="24"/>
          <w:szCs w:val="24"/>
        </w:rPr>
        <w:t>zavádza postup v prípade, že súd nerozhodne</w:t>
      </w:r>
      <w:r w:rsidR="00616351" w:rsidRPr="00B54818">
        <w:rPr>
          <w:rFonts w:ascii="Times New Roman" w:hAnsi="Times New Roman" w:cs="Times New Roman"/>
          <w:sz w:val="24"/>
          <w:szCs w:val="24"/>
        </w:rPr>
        <w:t xml:space="preserve"> o výkone odloženého trestu</w:t>
      </w:r>
      <w:r w:rsidR="00741A42" w:rsidRPr="00B54818">
        <w:rPr>
          <w:rFonts w:ascii="Times New Roman" w:hAnsi="Times New Roman" w:cs="Times New Roman"/>
          <w:sz w:val="24"/>
          <w:szCs w:val="24"/>
        </w:rPr>
        <w:t xml:space="preserve"> v lehotách uvedených v odseku </w:t>
      </w:r>
      <w:r w:rsidR="00896AFC" w:rsidRPr="00B54818">
        <w:rPr>
          <w:rFonts w:ascii="Times New Roman" w:hAnsi="Times New Roman" w:cs="Times New Roman"/>
          <w:sz w:val="24"/>
          <w:szCs w:val="24"/>
        </w:rPr>
        <w:t>6</w:t>
      </w:r>
      <w:r w:rsidR="00741A42" w:rsidRPr="00B54818">
        <w:rPr>
          <w:rFonts w:ascii="Times New Roman" w:hAnsi="Times New Roman" w:cs="Times New Roman"/>
          <w:sz w:val="24"/>
          <w:szCs w:val="24"/>
        </w:rPr>
        <w:t xml:space="preserve">. </w:t>
      </w:r>
      <w:r w:rsidR="00896AFC" w:rsidRPr="00B54818">
        <w:rPr>
          <w:rFonts w:ascii="Times New Roman" w:hAnsi="Times New Roman" w:cs="Times New Roman"/>
          <w:sz w:val="24"/>
          <w:szCs w:val="24"/>
        </w:rPr>
        <w:t>Rovnako ako v súčasnej právnej úprave, v</w:t>
      </w:r>
      <w:r w:rsidR="00741A42" w:rsidRPr="00B54818">
        <w:rPr>
          <w:rFonts w:ascii="Times New Roman" w:hAnsi="Times New Roman" w:cs="Times New Roman"/>
          <w:sz w:val="24"/>
          <w:szCs w:val="24"/>
        </w:rPr>
        <w:t xml:space="preserve"> takom prípade </w:t>
      </w:r>
      <w:r w:rsidR="00896AFC" w:rsidRPr="00B54818">
        <w:rPr>
          <w:rFonts w:ascii="Times New Roman" w:hAnsi="Times New Roman" w:cs="Times New Roman"/>
          <w:sz w:val="24"/>
          <w:szCs w:val="24"/>
        </w:rPr>
        <w:t>nastáva</w:t>
      </w:r>
      <w:r w:rsidR="00741A42" w:rsidRPr="00B54818">
        <w:rPr>
          <w:rFonts w:ascii="Times New Roman" w:hAnsi="Times New Roman" w:cs="Times New Roman"/>
          <w:sz w:val="24"/>
          <w:szCs w:val="24"/>
        </w:rPr>
        <w:t xml:space="preserve"> nevyvrátiteľn</w:t>
      </w:r>
      <w:r w:rsidR="00896AFC" w:rsidRPr="00B54818">
        <w:rPr>
          <w:rFonts w:ascii="Times New Roman" w:hAnsi="Times New Roman" w:cs="Times New Roman"/>
          <w:sz w:val="24"/>
          <w:szCs w:val="24"/>
        </w:rPr>
        <w:t>á</w:t>
      </w:r>
      <w:r w:rsidR="00741A42" w:rsidRPr="00B54818">
        <w:rPr>
          <w:rFonts w:ascii="Times New Roman" w:hAnsi="Times New Roman" w:cs="Times New Roman"/>
          <w:sz w:val="24"/>
          <w:szCs w:val="24"/>
        </w:rPr>
        <w:t xml:space="preserve"> právna domnienka, že sa odsúdený osvedčil, pokiaľ odsúdený nemal vinu na nedodržaní predmetných lehôt súdom. </w:t>
      </w:r>
    </w:p>
    <w:p w14:paraId="460B8F57" w14:textId="77777777" w:rsidR="00EE4EF2" w:rsidRPr="00B54818" w:rsidRDefault="00EE4EF2" w:rsidP="007F37C2">
      <w:pPr>
        <w:spacing w:after="0" w:line="240" w:lineRule="auto"/>
        <w:jc w:val="both"/>
        <w:rPr>
          <w:rFonts w:ascii="Times New Roman" w:hAnsi="Times New Roman" w:cs="Times New Roman"/>
          <w:sz w:val="24"/>
          <w:szCs w:val="24"/>
        </w:rPr>
      </w:pPr>
    </w:p>
    <w:p w14:paraId="1DC362B2" w14:textId="33A46D8D"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odseku </w:t>
      </w:r>
      <w:r w:rsidR="003706EF" w:rsidRPr="00B54818">
        <w:rPr>
          <w:rFonts w:ascii="Times New Roman" w:hAnsi="Times New Roman" w:cs="Times New Roman"/>
          <w:sz w:val="24"/>
          <w:szCs w:val="24"/>
        </w:rPr>
        <w:t>8</w:t>
      </w:r>
      <w:r w:rsidR="00486860" w:rsidRPr="00B54818">
        <w:rPr>
          <w:rFonts w:ascii="Times New Roman" w:hAnsi="Times New Roman" w:cs="Times New Roman"/>
          <w:sz w:val="24"/>
          <w:szCs w:val="24"/>
        </w:rPr>
        <w:t xml:space="preserve"> </w:t>
      </w:r>
      <w:r w:rsidRPr="00B54818">
        <w:rPr>
          <w:rFonts w:ascii="Times New Roman" w:hAnsi="Times New Roman" w:cs="Times New Roman"/>
          <w:sz w:val="24"/>
          <w:szCs w:val="24"/>
        </w:rPr>
        <w:t>sa zefektívňujú možnosti pre súd posúdiť individuálne okolnosti, ktoré sú dôvodom na rozhodnutie o neosvedčení, aby v určitých individuálnych prípadoch nemusel automaticky rozhodnúť o neosvedčení. Napríklad v prípadoch, kedy by také rozhodnutie bolo pre odsúdeného príliš striktné alebo by malo ťažké dopady na jeho rodinu.</w:t>
      </w:r>
      <w:r w:rsidR="006D4005" w:rsidRPr="00B54818">
        <w:rPr>
          <w:rFonts w:ascii="Times New Roman" w:hAnsi="Times New Roman" w:cs="Times New Roman"/>
          <w:sz w:val="24"/>
          <w:szCs w:val="24"/>
        </w:rPr>
        <w:t xml:space="preserve"> Zavádza sa aj možnosť namiesto premeny nariadiť výkon krátkodobého trestu odňatia slobody.</w:t>
      </w:r>
      <w:r w:rsidRPr="00B54818">
        <w:rPr>
          <w:rFonts w:ascii="Times New Roman" w:hAnsi="Times New Roman" w:cs="Times New Roman"/>
          <w:sz w:val="24"/>
          <w:szCs w:val="24"/>
        </w:rPr>
        <w:t xml:space="preserve"> Obdobn</w:t>
      </w:r>
      <w:r w:rsidR="009D4C4D" w:rsidRPr="00B54818">
        <w:rPr>
          <w:rFonts w:ascii="Times New Roman" w:hAnsi="Times New Roman" w:cs="Times New Roman"/>
          <w:sz w:val="24"/>
          <w:szCs w:val="24"/>
        </w:rPr>
        <w:t>á</w:t>
      </w:r>
      <w:r w:rsidRPr="00B54818">
        <w:rPr>
          <w:rFonts w:ascii="Times New Roman" w:hAnsi="Times New Roman" w:cs="Times New Roman"/>
          <w:sz w:val="24"/>
          <w:szCs w:val="24"/>
        </w:rPr>
        <w:t xml:space="preserve"> možnosť </w:t>
      </w:r>
      <w:r w:rsidR="00963FC4" w:rsidRPr="00B54818">
        <w:rPr>
          <w:rFonts w:ascii="Times New Roman" w:hAnsi="Times New Roman" w:cs="Times New Roman"/>
          <w:sz w:val="24"/>
          <w:szCs w:val="24"/>
        </w:rPr>
        <w:t>sa zavádza</w:t>
      </w:r>
      <w:r w:rsidRPr="00B54818">
        <w:rPr>
          <w:rFonts w:ascii="Times New Roman" w:hAnsi="Times New Roman" w:cs="Times New Roman"/>
          <w:sz w:val="24"/>
          <w:szCs w:val="24"/>
        </w:rPr>
        <w:t xml:space="preserve"> aj pri ostatných trestoch nespojených s výkonom trestu odňatia slobody.</w:t>
      </w:r>
    </w:p>
    <w:p w14:paraId="2AC2D6DA" w14:textId="77777777" w:rsidR="00EE4EF2" w:rsidRPr="00B54818" w:rsidRDefault="00EE4EF2" w:rsidP="007F37C2">
      <w:pPr>
        <w:spacing w:after="0" w:line="240" w:lineRule="auto"/>
        <w:jc w:val="both"/>
        <w:rPr>
          <w:rFonts w:ascii="Times New Roman" w:hAnsi="Times New Roman" w:cs="Times New Roman"/>
          <w:sz w:val="24"/>
          <w:szCs w:val="24"/>
        </w:rPr>
      </w:pPr>
    </w:p>
    <w:p w14:paraId="6BAE0108" w14:textId="342FD9CA"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odseku </w:t>
      </w:r>
      <w:r w:rsidR="003706EF" w:rsidRPr="00B54818">
        <w:rPr>
          <w:rFonts w:ascii="Times New Roman" w:hAnsi="Times New Roman" w:cs="Times New Roman"/>
          <w:sz w:val="24"/>
          <w:szCs w:val="24"/>
        </w:rPr>
        <w:t>9</w:t>
      </w:r>
      <w:r w:rsidR="00486860" w:rsidRPr="00B54818">
        <w:rPr>
          <w:rFonts w:ascii="Times New Roman" w:hAnsi="Times New Roman" w:cs="Times New Roman"/>
          <w:sz w:val="24"/>
          <w:szCs w:val="24"/>
        </w:rPr>
        <w:t xml:space="preserve"> </w:t>
      </w:r>
      <w:r w:rsidRPr="00B54818">
        <w:rPr>
          <w:rFonts w:ascii="Times New Roman" w:hAnsi="Times New Roman" w:cs="Times New Roman"/>
          <w:sz w:val="24"/>
          <w:szCs w:val="24"/>
        </w:rPr>
        <w:t>sa ustanovujú podmienky pre rozhodnutie o osvedčení a osvedčení sa zo zákona v prípade, že súd v danej lehote o osvedčení nerozhodne.</w:t>
      </w:r>
    </w:p>
    <w:p w14:paraId="7AF673B0" w14:textId="77777777" w:rsidR="00EE4EF2" w:rsidRPr="00B54818" w:rsidRDefault="00EE4EF2" w:rsidP="007F37C2">
      <w:pPr>
        <w:spacing w:after="0" w:line="240" w:lineRule="auto"/>
        <w:jc w:val="both"/>
        <w:rPr>
          <w:rFonts w:ascii="Times New Roman" w:hAnsi="Times New Roman" w:cs="Times New Roman"/>
          <w:sz w:val="24"/>
          <w:szCs w:val="24"/>
        </w:rPr>
      </w:pPr>
    </w:p>
    <w:p w14:paraId="0D6A7CDB" w14:textId="308B9EAF"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Odsek</w:t>
      </w:r>
      <w:r w:rsidR="003706EF" w:rsidRPr="00B54818">
        <w:rPr>
          <w:rFonts w:ascii="Times New Roman" w:hAnsi="Times New Roman" w:cs="Times New Roman"/>
          <w:sz w:val="24"/>
          <w:szCs w:val="24"/>
        </w:rPr>
        <w:t> </w:t>
      </w:r>
      <w:r w:rsidR="00486860" w:rsidRPr="00B54818">
        <w:rPr>
          <w:rFonts w:ascii="Times New Roman" w:hAnsi="Times New Roman" w:cs="Times New Roman"/>
          <w:sz w:val="24"/>
          <w:szCs w:val="24"/>
        </w:rPr>
        <w:t>10</w:t>
      </w:r>
      <w:r w:rsidRPr="00B54818">
        <w:rPr>
          <w:rFonts w:ascii="Times New Roman" w:hAnsi="Times New Roman" w:cs="Times New Roman"/>
          <w:sz w:val="24"/>
          <w:szCs w:val="24"/>
        </w:rPr>
        <w:t xml:space="preserve"> </w:t>
      </w:r>
      <w:r w:rsidR="003706EF" w:rsidRPr="00B54818">
        <w:rPr>
          <w:rFonts w:ascii="Times New Roman" w:hAnsi="Times New Roman" w:cs="Times New Roman"/>
          <w:sz w:val="24"/>
          <w:szCs w:val="24"/>
        </w:rPr>
        <w:t xml:space="preserve">je </w:t>
      </w:r>
      <w:r w:rsidRPr="00B54818">
        <w:rPr>
          <w:rFonts w:ascii="Times New Roman" w:hAnsi="Times New Roman" w:cs="Times New Roman"/>
          <w:sz w:val="24"/>
          <w:szCs w:val="24"/>
        </w:rPr>
        <w:t>prevzat</w:t>
      </w:r>
      <w:r w:rsidR="003706EF" w:rsidRPr="00B54818">
        <w:rPr>
          <w:rFonts w:ascii="Times New Roman" w:hAnsi="Times New Roman" w:cs="Times New Roman"/>
          <w:sz w:val="24"/>
          <w:szCs w:val="24"/>
        </w:rPr>
        <w:t>ý</w:t>
      </w:r>
      <w:r w:rsidRPr="00B54818">
        <w:rPr>
          <w:rFonts w:ascii="Times New Roman" w:hAnsi="Times New Roman" w:cs="Times New Roman"/>
          <w:sz w:val="24"/>
          <w:szCs w:val="24"/>
        </w:rPr>
        <w:t xml:space="preserve"> súčasn</w:t>
      </w:r>
      <w:r w:rsidR="003706EF" w:rsidRPr="00B54818">
        <w:rPr>
          <w:rFonts w:ascii="Times New Roman" w:hAnsi="Times New Roman" w:cs="Times New Roman"/>
          <w:sz w:val="24"/>
          <w:szCs w:val="24"/>
        </w:rPr>
        <w:t>ý</w:t>
      </w:r>
      <w:r w:rsidRPr="00B54818">
        <w:rPr>
          <w:rFonts w:ascii="Times New Roman" w:hAnsi="Times New Roman" w:cs="Times New Roman"/>
          <w:sz w:val="24"/>
          <w:szCs w:val="24"/>
        </w:rPr>
        <w:t xml:space="preserve"> odsek 7 </w:t>
      </w:r>
      <w:r w:rsidR="003706EF" w:rsidRPr="00B54818">
        <w:rPr>
          <w:rFonts w:ascii="Times New Roman" w:hAnsi="Times New Roman" w:cs="Times New Roman"/>
          <w:sz w:val="24"/>
          <w:szCs w:val="24"/>
        </w:rPr>
        <w:t xml:space="preserve"> a</w:t>
      </w:r>
      <w:r w:rsidRPr="00B54818">
        <w:rPr>
          <w:rFonts w:ascii="Times New Roman" w:hAnsi="Times New Roman" w:cs="Times New Roman"/>
          <w:sz w:val="24"/>
          <w:szCs w:val="24"/>
        </w:rPr>
        <w:t xml:space="preserve"> </w:t>
      </w:r>
      <w:r w:rsidR="003706EF" w:rsidRPr="00B54818">
        <w:rPr>
          <w:rFonts w:ascii="Times New Roman" w:hAnsi="Times New Roman" w:cs="Times New Roman"/>
          <w:sz w:val="24"/>
          <w:szCs w:val="24"/>
        </w:rPr>
        <w:t>s</w:t>
      </w:r>
      <w:r w:rsidRPr="00B54818">
        <w:rPr>
          <w:rFonts w:ascii="Times New Roman" w:hAnsi="Times New Roman" w:cs="Times New Roman"/>
          <w:sz w:val="24"/>
          <w:szCs w:val="24"/>
        </w:rPr>
        <w:t xml:space="preserve">účasne sa odsek </w:t>
      </w:r>
      <w:r w:rsidR="003706EF" w:rsidRPr="00B54818">
        <w:rPr>
          <w:rFonts w:ascii="Times New Roman" w:hAnsi="Times New Roman" w:cs="Times New Roman"/>
          <w:sz w:val="24"/>
          <w:szCs w:val="24"/>
        </w:rPr>
        <w:t>10</w:t>
      </w:r>
      <w:r w:rsidR="00EA4FA7" w:rsidRPr="00B54818">
        <w:rPr>
          <w:rFonts w:ascii="Times New Roman" w:hAnsi="Times New Roman" w:cs="Times New Roman"/>
          <w:sz w:val="24"/>
          <w:szCs w:val="24"/>
        </w:rPr>
        <w:t xml:space="preserve"> </w:t>
      </w:r>
      <w:r w:rsidRPr="00B54818">
        <w:rPr>
          <w:rFonts w:ascii="Times New Roman" w:hAnsi="Times New Roman" w:cs="Times New Roman"/>
          <w:sz w:val="24"/>
          <w:szCs w:val="24"/>
        </w:rPr>
        <w:t>precizuje v súlade s judikatúrou a aplikačnou praxou.</w:t>
      </w:r>
    </w:p>
    <w:p w14:paraId="77536661" w14:textId="77777777" w:rsidR="00EE4EF2" w:rsidRPr="00B54818" w:rsidRDefault="00EE4EF2" w:rsidP="007F37C2">
      <w:pPr>
        <w:spacing w:after="0" w:line="240" w:lineRule="auto"/>
        <w:ind w:firstLine="708"/>
        <w:jc w:val="both"/>
        <w:rPr>
          <w:rFonts w:ascii="Times New Roman" w:hAnsi="Times New Roman" w:cs="Times New Roman"/>
          <w:sz w:val="24"/>
          <w:szCs w:val="24"/>
        </w:rPr>
      </w:pPr>
    </w:p>
    <w:p w14:paraId="4944953B" w14:textId="621F641D"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EE4EF2" w:rsidRPr="00B54818">
        <w:rPr>
          <w:rFonts w:ascii="Times New Roman" w:hAnsi="Times New Roman" w:cs="Times New Roman"/>
          <w:sz w:val="24"/>
          <w:szCs w:val="24"/>
          <w:u w:val="single"/>
        </w:rPr>
        <w:t>41</w:t>
      </w:r>
      <w:r w:rsidR="00E167E4"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51 a 52)</w:t>
      </w:r>
    </w:p>
    <w:p w14:paraId="3CD3A359" w14:textId="77777777" w:rsidR="00EE4EF2" w:rsidRPr="00B54818" w:rsidRDefault="00EE4EF2" w:rsidP="007F37C2">
      <w:pPr>
        <w:spacing w:after="0" w:line="240" w:lineRule="auto"/>
        <w:jc w:val="both"/>
        <w:rPr>
          <w:rFonts w:ascii="Times New Roman" w:hAnsi="Times New Roman" w:cs="Times New Roman"/>
          <w:sz w:val="24"/>
          <w:szCs w:val="24"/>
        </w:rPr>
      </w:pPr>
    </w:p>
    <w:p w14:paraId="0EE72DE9" w14:textId="1C8F518D" w:rsidR="00EE4EF2"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Zrušuje sa súčasné zbytočné rozdelenie na podmienečný odklad výkonu trestu odňatia slobody a podmienečný odklad výkonu trestu odňatia s</w:t>
      </w:r>
      <w:r w:rsidR="00EE4EF2" w:rsidRPr="00B54818">
        <w:rPr>
          <w:rFonts w:ascii="Times New Roman" w:hAnsi="Times New Roman" w:cs="Times New Roman"/>
          <w:sz w:val="24"/>
          <w:szCs w:val="24"/>
        </w:rPr>
        <w:t xml:space="preserve">lobody s </w:t>
      </w:r>
      <w:proofErr w:type="spellStart"/>
      <w:r w:rsidR="00EE4EF2" w:rsidRPr="00B54818">
        <w:rPr>
          <w:rFonts w:ascii="Times New Roman" w:hAnsi="Times New Roman" w:cs="Times New Roman"/>
          <w:sz w:val="24"/>
          <w:szCs w:val="24"/>
        </w:rPr>
        <w:t>probačným</w:t>
      </w:r>
      <w:proofErr w:type="spellEnd"/>
      <w:r w:rsidR="00EE4EF2" w:rsidRPr="00B54818">
        <w:rPr>
          <w:rFonts w:ascii="Times New Roman" w:hAnsi="Times New Roman" w:cs="Times New Roman"/>
          <w:sz w:val="24"/>
          <w:szCs w:val="24"/>
        </w:rPr>
        <w:t xml:space="preserve"> dohľadom. Matéria podmienečného odkladu výkonu trestu sa koncentruj do § 45a.</w:t>
      </w:r>
    </w:p>
    <w:p w14:paraId="671DD0B2" w14:textId="069B4D0A" w:rsidR="00970491" w:rsidRPr="00B54818" w:rsidRDefault="00EE4EF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 </w:t>
      </w:r>
    </w:p>
    <w:p w14:paraId="7DDC3BD0" w14:textId="7B3A740F"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w:t>
      </w:r>
      <w:r w:rsidR="00746429" w:rsidRPr="00B54818">
        <w:rPr>
          <w:rFonts w:ascii="Times New Roman" w:hAnsi="Times New Roman" w:cs="Times New Roman"/>
          <w:sz w:val="24"/>
          <w:szCs w:val="24"/>
          <w:u w:val="single"/>
        </w:rPr>
        <w:t xml:space="preserve">bodom </w:t>
      </w:r>
      <w:r w:rsidR="00EE4EF2" w:rsidRPr="00B54818">
        <w:rPr>
          <w:rFonts w:ascii="Times New Roman" w:hAnsi="Times New Roman" w:cs="Times New Roman"/>
          <w:sz w:val="24"/>
          <w:szCs w:val="24"/>
          <w:u w:val="single"/>
        </w:rPr>
        <w:t>42</w:t>
      </w:r>
      <w:r w:rsidR="00746429" w:rsidRPr="00B54818">
        <w:rPr>
          <w:rFonts w:ascii="Times New Roman" w:hAnsi="Times New Roman" w:cs="Times New Roman"/>
          <w:sz w:val="24"/>
          <w:szCs w:val="24"/>
          <w:u w:val="single"/>
        </w:rPr>
        <w:t xml:space="preserve"> až </w:t>
      </w:r>
      <w:r w:rsidR="00EE4EF2" w:rsidRPr="00B54818">
        <w:rPr>
          <w:rFonts w:ascii="Times New Roman" w:hAnsi="Times New Roman" w:cs="Times New Roman"/>
          <w:sz w:val="24"/>
          <w:szCs w:val="24"/>
          <w:u w:val="single"/>
        </w:rPr>
        <w:t>44</w:t>
      </w:r>
      <w:r w:rsidR="00746429"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 53) </w:t>
      </w:r>
    </w:p>
    <w:p w14:paraId="09D44569" w14:textId="77777777" w:rsidR="00EE4EF2" w:rsidRPr="00B54818" w:rsidRDefault="00EE4EF2" w:rsidP="007F37C2">
      <w:pPr>
        <w:spacing w:after="0" w:line="240" w:lineRule="auto"/>
        <w:jc w:val="both"/>
        <w:rPr>
          <w:rFonts w:ascii="Times New Roman" w:hAnsi="Times New Roman" w:cs="Times New Roman"/>
          <w:sz w:val="24"/>
          <w:szCs w:val="24"/>
        </w:rPr>
      </w:pPr>
    </w:p>
    <w:p w14:paraId="04EFA423" w14:textId="6F4D76D2"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Pri tzv. alternatívnych trestoch sa zavádza v záujme väčšej vymožiteľnosti dodržiavania týchto trestov, sankci</w:t>
      </w:r>
      <w:r w:rsidR="009242D5" w:rsidRPr="00B54818">
        <w:rPr>
          <w:rFonts w:ascii="Times New Roman" w:hAnsi="Times New Roman" w:cs="Times New Roman"/>
          <w:sz w:val="24"/>
          <w:szCs w:val="24"/>
        </w:rPr>
        <w:t>a</w:t>
      </w:r>
      <w:r w:rsidRPr="00B54818">
        <w:rPr>
          <w:rFonts w:ascii="Times New Roman" w:hAnsi="Times New Roman" w:cs="Times New Roman"/>
          <w:sz w:val="24"/>
          <w:szCs w:val="24"/>
        </w:rPr>
        <w:t xml:space="preserve"> za ich nedodržiavanie, ktorou je tzv. náhradný trest odňatia slobody, obdobne ako je to už v súčasnosti pri peňažnom treste. Súčasne sa tým pri treste domáceho väzenia odstraňujú </w:t>
      </w:r>
      <w:r w:rsidR="009242D5" w:rsidRPr="00B54818">
        <w:rPr>
          <w:rFonts w:ascii="Times New Roman" w:hAnsi="Times New Roman" w:cs="Times New Roman"/>
          <w:sz w:val="24"/>
          <w:szCs w:val="24"/>
        </w:rPr>
        <w:t xml:space="preserve">nejednoznačné </w:t>
      </w:r>
      <w:r w:rsidRPr="00B54818">
        <w:rPr>
          <w:rFonts w:ascii="Times New Roman" w:hAnsi="Times New Roman" w:cs="Times New Roman"/>
          <w:sz w:val="24"/>
          <w:szCs w:val="24"/>
        </w:rPr>
        <w:t>prepočty pri premene trestu domáceho väzenia na nepodmienečný trest odňatia slobody. Súd tak rovno pri ukladaní alternatívneho trestu, povinností a</w:t>
      </w:r>
      <w:r w:rsidR="00D81592" w:rsidRPr="00B54818">
        <w:rPr>
          <w:rFonts w:ascii="Times New Roman" w:hAnsi="Times New Roman" w:cs="Times New Roman"/>
          <w:sz w:val="24"/>
          <w:szCs w:val="24"/>
        </w:rPr>
        <w:t> </w:t>
      </w:r>
      <w:r w:rsidRPr="00B54818">
        <w:rPr>
          <w:rFonts w:ascii="Times New Roman" w:hAnsi="Times New Roman" w:cs="Times New Roman"/>
          <w:sz w:val="24"/>
          <w:szCs w:val="24"/>
        </w:rPr>
        <w:t>obmedzení</w:t>
      </w:r>
      <w:r w:rsidR="00D81592" w:rsidRPr="00B54818">
        <w:rPr>
          <w:rFonts w:ascii="Times New Roman" w:hAnsi="Times New Roman" w:cs="Times New Roman"/>
          <w:sz w:val="24"/>
          <w:szCs w:val="24"/>
        </w:rPr>
        <w:t>,</w:t>
      </w:r>
      <w:r w:rsidRPr="00B54818">
        <w:rPr>
          <w:rFonts w:ascii="Times New Roman" w:hAnsi="Times New Roman" w:cs="Times New Roman"/>
          <w:sz w:val="24"/>
          <w:szCs w:val="24"/>
        </w:rPr>
        <w:t xml:space="preserve"> uloží aj náhradný trest odňatia slobody. Tým sa zvyšuje aj právna istota odsúdeného, ktorý bude už pri jeho odsúdení vedieť následok nedodržiavania podmienok alternatívneho trestu.</w:t>
      </w:r>
    </w:p>
    <w:p w14:paraId="06B7CDDF" w14:textId="77777777" w:rsidR="00EE4EF2" w:rsidRPr="00B54818" w:rsidRDefault="00EE4EF2" w:rsidP="007F37C2">
      <w:pPr>
        <w:spacing w:after="0" w:line="240" w:lineRule="auto"/>
        <w:ind w:firstLine="708"/>
        <w:jc w:val="both"/>
        <w:rPr>
          <w:rFonts w:ascii="Times New Roman" w:hAnsi="Times New Roman" w:cs="Times New Roman"/>
          <w:sz w:val="24"/>
          <w:szCs w:val="24"/>
        </w:rPr>
      </w:pPr>
    </w:p>
    <w:p w14:paraId="2DCFC931" w14:textId="77777777" w:rsidR="00EE4EF2"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odseku </w:t>
      </w:r>
      <w:r w:rsidR="00D81592" w:rsidRPr="00B54818">
        <w:rPr>
          <w:rFonts w:ascii="Times New Roman" w:hAnsi="Times New Roman" w:cs="Times New Roman"/>
          <w:sz w:val="24"/>
          <w:szCs w:val="24"/>
        </w:rPr>
        <w:t>4</w:t>
      </w:r>
      <w:r w:rsidRPr="00B54818">
        <w:rPr>
          <w:rFonts w:ascii="Times New Roman" w:hAnsi="Times New Roman" w:cs="Times New Roman"/>
          <w:sz w:val="24"/>
          <w:szCs w:val="24"/>
        </w:rPr>
        <w:t xml:space="preserve"> sa definujú podmienky, ktoré musí odsúdený dodržiavať, aby súd nerozhodol o výkone náhradného trestu</w:t>
      </w:r>
      <w:r w:rsidR="00616351" w:rsidRPr="00B54818">
        <w:rPr>
          <w:rFonts w:ascii="Times New Roman" w:hAnsi="Times New Roman" w:cs="Times New Roman"/>
          <w:sz w:val="24"/>
          <w:szCs w:val="24"/>
        </w:rPr>
        <w:t>.</w:t>
      </w:r>
    </w:p>
    <w:p w14:paraId="457CBBF2" w14:textId="77777777" w:rsidR="00EE4EF2" w:rsidRPr="00B54818" w:rsidRDefault="00EE4EF2" w:rsidP="007F37C2">
      <w:pPr>
        <w:spacing w:after="0" w:line="240" w:lineRule="auto"/>
        <w:ind w:firstLine="708"/>
        <w:jc w:val="both"/>
        <w:rPr>
          <w:rFonts w:ascii="Times New Roman" w:hAnsi="Times New Roman" w:cs="Times New Roman"/>
          <w:sz w:val="24"/>
          <w:szCs w:val="24"/>
        </w:rPr>
      </w:pPr>
    </w:p>
    <w:p w14:paraId="5393D6C4" w14:textId="32464AB0" w:rsidR="00EE4EF2" w:rsidRPr="00B54818" w:rsidRDefault="0061635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odsek</w:t>
      </w:r>
      <w:r w:rsidR="00D81592" w:rsidRPr="00B54818">
        <w:rPr>
          <w:rFonts w:ascii="Times New Roman" w:hAnsi="Times New Roman" w:cs="Times New Roman"/>
          <w:sz w:val="24"/>
          <w:szCs w:val="24"/>
        </w:rPr>
        <w:t>och</w:t>
      </w:r>
      <w:r w:rsidRPr="00B54818">
        <w:rPr>
          <w:rFonts w:ascii="Times New Roman" w:hAnsi="Times New Roman" w:cs="Times New Roman"/>
          <w:sz w:val="24"/>
          <w:szCs w:val="24"/>
        </w:rPr>
        <w:t xml:space="preserve"> </w:t>
      </w:r>
      <w:r w:rsidR="00D81592" w:rsidRPr="00B54818">
        <w:rPr>
          <w:rFonts w:ascii="Times New Roman" w:hAnsi="Times New Roman" w:cs="Times New Roman"/>
          <w:sz w:val="24"/>
          <w:szCs w:val="24"/>
        </w:rPr>
        <w:t xml:space="preserve">6 až </w:t>
      </w:r>
      <w:r w:rsidRPr="00B54818">
        <w:rPr>
          <w:rFonts w:ascii="Times New Roman" w:hAnsi="Times New Roman" w:cs="Times New Roman"/>
          <w:sz w:val="24"/>
          <w:szCs w:val="24"/>
        </w:rPr>
        <w:t xml:space="preserve">8 </w:t>
      </w:r>
      <w:r w:rsidR="00D81592" w:rsidRPr="00B54818">
        <w:rPr>
          <w:rFonts w:ascii="Times New Roman" w:hAnsi="Times New Roman" w:cs="Times New Roman"/>
          <w:sz w:val="24"/>
          <w:szCs w:val="24"/>
        </w:rPr>
        <w:t>sa upravuje spôsob a lehoty na rozhodnutie o nariadení náhradného trestu odňatia slobody</w:t>
      </w:r>
      <w:r w:rsidR="005408DC" w:rsidRPr="00B54818">
        <w:rPr>
          <w:rFonts w:ascii="Times New Roman" w:hAnsi="Times New Roman" w:cs="Times New Roman"/>
          <w:sz w:val="24"/>
          <w:szCs w:val="24"/>
        </w:rPr>
        <w:t xml:space="preserve"> obdobne ako pri podmienečnom odklade výkonu trestu odňatia slobody</w:t>
      </w:r>
      <w:r w:rsidR="00EE4EF2" w:rsidRPr="00B54818">
        <w:rPr>
          <w:rFonts w:ascii="Times New Roman" w:hAnsi="Times New Roman" w:cs="Times New Roman"/>
          <w:sz w:val="24"/>
          <w:szCs w:val="24"/>
        </w:rPr>
        <w:t>.</w:t>
      </w:r>
    </w:p>
    <w:p w14:paraId="54886E3C" w14:textId="77777777" w:rsidR="00EE4EF2" w:rsidRPr="00B54818" w:rsidRDefault="00EE4EF2" w:rsidP="007F37C2">
      <w:pPr>
        <w:spacing w:after="0" w:line="240" w:lineRule="auto"/>
        <w:ind w:firstLine="708"/>
        <w:jc w:val="both"/>
        <w:rPr>
          <w:rFonts w:ascii="Times New Roman" w:hAnsi="Times New Roman" w:cs="Times New Roman"/>
          <w:sz w:val="24"/>
          <w:szCs w:val="24"/>
        </w:rPr>
      </w:pPr>
    </w:p>
    <w:p w14:paraId="49BB2304" w14:textId="438FCAAD" w:rsidR="00EE4EF2"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odseku </w:t>
      </w:r>
      <w:r w:rsidR="00616351" w:rsidRPr="00B54818">
        <w:rPr>
          <w:rFonts w:ascii="Times New Roman" w:hAnsi="Times New Roman" w:cs="Times New Roman"/>
          <w:sz w:val="24"/>
          <w:szCs w:val="24"/>
        </w:rPr>
        <w:t xml:space="preserve">9 </w:t>
      </w:r>
      <w:r w:rsidRPr="00B54818">
        <w:rPr>
          <w:rFonts w:ascii="Times New Roman" w:hAnsi="Times New Roman" w:cs="Times New Roman"/>
          <w:sz w:val="24"/>
          <w:szCs w:val="24"/>
        </w:rPr>
        <w:t>sa stanovuje možnosť súdu rozhodnúť o dodatočnej dobe najviac tri mesiace na splnenie povinnosti uloženej popri treste domáceho vezenia, hoci odsúdený svojim konaním zadal príčinu na nariadenie náhradného trestu odňatia slobody.</w:t>
      </w:r>
      <w:r w:rsidR="005408DC" w:rsidRPr="00B54818">
        <w:rPr>
          <w:rFonts w:ascii="Times New Roman" w:hAnsi="Times New Roman" w:cs="Times New Roman"/>
          <w:sz w:val="24"/>
          <w:szCs w:val="24"/>
        </w:rPr>
        <w:t xml:space="preserve"> Zároveň sa v týchto prípadoch zavádza možnosť, aby súd nariadenie výkonu trestu odňatia slobody odsúdenému nahradil peňažným trestom v zmysle novo navrhovaného ust</w:t>
      </w:r>
      <w:r w:rsidR="00EE4EF2" w:rsidRPr="00B54818">
        <w:rPr>
          <w:rFonts w:ascii="Times New Roman" w:hAnsi="Times New Roman" w:cs="Times New Roman"/>
          <w:sz w:val="24"/>
          <w:szCs w:val="24"/>
        </w:rPr>
        <w:t>anovenia</w:t>
      </w:r>
      <w:r w:rsidR="005408DC" w:rsidRPr="00B54818">
        <w:rPr>
          <w:rFonts w:ascii="Times New Roman" w:hAnsi="Times New Roman" w:cs="Times New Roman"/>
          <w:sz w:val="24"/>
          <w:szCs w:val="24"/>
        </w:rPr>
        <w:t xml:space="preserve"> § 51 ods. 2. </w:t>
      </w:r>
    </w:p>
    <w:p w14:paraId="29AB473A" w14:textId="77777777" w:rsidR="00EE4EF2" w:rsidRPr="00B54818" w:rsidRDefault="00EE4EF2" w:rsidP="007F37C2">
      <w:pPr>
        <w:spacing w:after="0" w:line="240" w:lineRule="auto"/>
        <w:ind w:firstLine="708"/>
        <w:jc w:val="both"/>
        <w:rPr>
          <w:rFonts w:ascii="Times New Roman" w:hAnsi="Times New Roman" w:cs="Times New Roman"/>
          <w:sz w:val="24"/>
          <w:szCs w:val="24"/>
        </w:rPr>
      </w:pPr>
    </w:p>
    <w:p w14:paraId="7B938AEC" w14:textId="18A3C849"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 xml:space="preserve">V odseku </w:t>
      </w:r>
      <w:r w:rsidR="00616351" w:rsidRPr="00B54818">
        <w:rPr>
          <w:rFonts w:ascii="Times New Roman" w:hAnsi="Times New Roman" w:cs="Times New Roman"/>
          <w:sz w:val="24"/>
          <w:szCs w:val="24"/>
        </w:rPr>
        <w:t xml:space="preserve">10 </w:t>
      </w:r>
      <w:r w:rsidRPr="00B54818">
        <w:rPr>
          <w:rFonts w:ascii="Times New Roman" w:hAnsi="Times New Roman" w:cs="Times New Roman"/>
          <w:sz w:val="24"/>
          <w:szCs w:val="24"/>
        </w:rPr>
        <w:t>sa ustanovuje pravidlo, že ak súd nerozhodne o výkone náhradného trestu v lehote podľa odseku 7</w:t>
      </w:r>
      <w:r w:rsidR="005408DC" w:rsidRPr="00B54818">
        <w:rPr>
          <w:rFonts w:ascii="Times New Roman" w:hAnsi="Times New Roman" w:cs="Times New Roman"/>
          <w:sz w:val="24"/>
          <w:szCs w:val="24"/>
        </w:rPr>
        <w:t xml:space="preserve"> alebo 8</w:t>
      </w:r>
      <w:r w:rsidRPr="00B54818">
        <w:rPr>
          <w:rFonts w:ascii="Times New Roman" w:hAnsi="Times New Roman" w:cs="Times New Roman"/>
          <w:sz w:val="24"/>
          <w:szCs w:val="24"/>
        </w:rPr>
        <w:t>, má sa za to, že trest bol vykonaný dňom uplynutia doby, na ktorú bol uložený.</w:t>
      </w:r>
    </w:p>
    <w:p w14:paraId="565A064B" w14:textId="77777777" w:rsidR="00EE4EF2" w:rsidRPr="00B54818" w:rsidRDefault="00EE4EF2" w:rsidP="007F37C2">
      <w:pPr>
        <w:spacing w:after="0" w:line="240" w:lineRule="auto"/>
        <w:ind w:firstLine="708"/>
        <w:jc w:val="both"/>
        <w:rPr>
          <w:rFonts w:ascii="Times New Roman" w:hAnsi="Times New Roman" w:cs="Times New Roman"/>
          <w:sz w:val="24"/>
          <w:szCs w:val="24"/>
        </w:rPr>
      </w:pPr>
    </w:p>
    <w:p w14:paraId="31D1CEAA" w14:textId="23738AF9" w:rsidR="00F40E8F" w:rsidRPr="00B54818" w:rsidRDefault="002259B9"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5E55DD"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5E55DD" w:rsidRPr="00B54818">
        <w:rPr>
          <w:rFonts w:ascii="Times New Roman" w:hAnsi="Times New Roman" w:cs="Times New Roman"/>
          <w:sz w:val="24"/>
          <w:szCs w:val="24"/>
          <w:u w:val="single"/>
        </w:rPr>
        <w:t xml:space="preserve"> </w:t>
      </w:r>
      <w:r w:rsidR="00EE4EF2" w:rsidRPr="00B54818">
        <w:rPr>
          <w:rFonts w:ascii="Times New Roman" w:hAnsi="Times New Roman" w:cs="Times New Roman"/>
          <w:sz w:val="24"/>
          <w:szCs w:val="24"/>
          <w:u w:val="single"/>
        </w:rPr>
        <w:t>45 až 47</w:t>
      </w:r>
      <w:r w:rsidRPr="00B54818">
        <w:rPr>
          <w:rFonts w:ascii="Times New Roman" w:hAnsi="Times New Roman" w:cs="Times New Roman"/>
          <w:sz w:val="24"/>
          <w:szCs w:val="24"/>
          <w:u w:val="single"/>
        </w:rPr>
        <w:t xml:space="preserve"> </w:t>
      </w:r>
      <w:r w:rsidR="00B66574" w:rsidRPr="00B54818">
        <w:rPr>
          <w:rFonts w:ascii="Times New Roman" w:hAnsi="Times New Roman" w:cs="Times New Roman"/>
          <w:sz w:val="24"/>
          <w:szCs w:val="24"/>
          <w:u w:val="single"/>
        </w:rPr>
        <w:t>(</w:t>
      </w:r>
      <w:r w:rsidRPr="00B54818">
        <w:rPr>
          <w:rFonts w:ascii="Times New Roman" w:hAnsi="Times New Roman" w:cs="Times New Roman"/>
          <w:sz w:val="24"/>
          <w:szCs w:val="24"/>
          <w:u w:val="single"/>
        </w:rPr>
        <w:t>§ 54</w:t>
      </w:r>
      <w:r w:rsidR="00EE4EF2" w:rsidRPr="00B54818">
        <w:rPr>
          <w:rFonts w:ascii="Times New Roman" w:hAnsi="Times New Roman" w:cs="Times New Roman"/>
          <w:sz w:val="24"/>
          <w:szCs w:val="24"/>
          <w:u w:val="single"/>
        </w:rPr>
        <w:t>, § 54a, § 55</w:t>
      </w:r>
      <w:r w:rsidR="00B66574" w:rsidRPr="00B54818">
        <w:rPr>
          <w:rFonts w:ascii="Times New Roman" w:hAnsi="Times New Roman" w:cs="Times New Roman"/>
          <w:sz w:val="24"/>
          <w:szCs w:val="24"/>
          <w:u w:val="single"/>
        </w:rPr>
        <w:t>)</w:t>
      </w:r>
    </w:p>
    <w:p w14:paraId="4E1BF35E" w14:textId="1151F39D" w:rsidR="00EE4EF2" w:rsidRPr="00B54818" w:rsidRDefault="00EE4EF2" w:rsidP="007F37C2">
      <w:pPr>
        <w:spacing w:after="0" w:line="240" w:lineRule="auto"/>
        <w:jc w:val="both"/>
        <w:rPr>
          <w:rFonts w:ascii="Times New Roman" w:hAnsi="Times New Roman" w:cs="Times New Roman"/>
          <w:sz w:val="24"/>
          <w:szCs w:val="24"/>
        </w:rPr>
      </w:pPr>
    </w:p>
    <w:p w14:paraId="0FFB8004" w14:textId="6FF73A1D" w:rsidR="00EE4EF2" w:rsidRPr="00B54818" w:rsidRDefault="00EE4EF2"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54</w:t>
      </w:r>
    </w:p>
    <w:p w14:paraId="2CC9ABBA" w14:textId="77777777" w:rsidR="00EE4EF2" w:rsidRPr="00B54818" w:rsidRDefault="00EE4EF2" w:rsidP="007F37C2">
      <w:pPr>
        <w:spacing w:after="0" w:line="240" w:lineRule="auto"/>
        <w:jc w:val="both"/>
        <w:rPr>
          <w:rFonts w:ascii="Times New Roman" w:hAnsi="Times New Roman" w:cs="Times New Roman"/>
          <w:sz w:val="24"/>
          <w:szCs w:val="24"/>
        </w:rPr>
      </w:pPr>
    </w:p>
    <w:p w14:paraId="547C456C" w14:textId="77777777" w:rsidR="00EE4EF2" w:rsidRPr="00B54818" w:rsidRDefault="0073792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Aplikačná prax od roku 2006 nám podľa dostupných dát naznačuje, že ukladanie „Trestu povinnej práce“ v podmienkach Slovenskej republiky má zostupnú tendenciu, ročne sa uloží v priemere len 1100 trestov povinnej práce. Na základe analytických a štatistických ukazovateľov sme dospeli k záveru, že realizácia jednotlivých postupov po uložení trestu povinnej práce je príliš zdĺhavá a komplikovaná. Relevantné úkony, ako je určenie druhu a miesta výkonu trestu, jeho nariadenie a výzvu na nastúpenie, následne každé prerušenie, ukončenie prerušenia trestu počas práceneschopnosti, zabezpečuje sudca. Uvedený spôsob vstupu sudcu do vykonávacieho procesu trestu povinnej práce je neefektívny, administratívne zaťažujúci a predlžujúci reakčnú dobu od uloženia trestu po nástup a proces jeho výkonu atď. V súčasnosti je možné uložiť trest povinnej práce len so súhlasom páchateľa, čím sa tento druh trestu stal limitujúcim faktorom, ktorý neumožňoval aplikáciu trestu aj v prípadoch, kde mohol mať väčší nápravný a preventívny charakter. </w:t>
      </w:r>
    </w:p>
    <w:p w14:paraId="7FEF186E" w14:textId="77777777" w:rsidR="00EE4EF2" w:rsidRPr="00B54818" w:rsidRDefault="00EE4EF2" w:rsidP="007F37C2">
      <w:pPr>
        <w:spacing w:after="0" w:line="240" w:lineRule="auto"/>
        <w:ind w:firstLine="708"/>
        <w:jc w:val="both"/>
        <w:rPr>
          <w:rFonts w:ascii="Times New Roman" w:hAnsi="Times New Roman" w:cs="Times New Roman"/>
          <w:sz w:val="24"/>
          <w:szCs w:val="24"/>
        </w:rPr>
      </w:pPr>
    </w:p>
    <w:p w14:paraId="4C30DD9C" w14:textId="3BFCCAFB" w:rsidR="00EE4EF2" w:rsidRPr="00B54818" w:rsidRDefault="0073792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Predkladanou zmenou máme záujem </w:t>
      </w:r>
      <w:proofErr w:type="spellStart"/>
      <w:r w:rsidRPr="00B54818">
        <w:rPr>
          <w:rFonts w:ascii="Times New Roman" w:hAnsi="Times New Roman" w:cs="Times New Roman"/>
          <w:sz w:val="24"/>
          <w:szCs w:val="24"/>
        </w:rPr>
        <w:t>o.i</w:t>
      </w:r>
      <w:proofErr w:type="spellEnd"/>
      <w:r w:rsidRPr="00B54818">
        <w:rPr>
          <w:rFonts w:ascii="Times New Roman" w:hAnsi="Times New Roman" w:cs="Times New Roman"/>
          <w:sz w:val="24"/>
          <w:szCs w:val="24"/>
        </w:rPr>
        <w:t xml:space="preserve">. sa vysporiadať aj s názvom „Trest povinnej práce“, ktorého znenie je dlhodobo prezentované ako „Trest prácou“, čo má skôr negatívny charakter a nie motivujúci. Navrhované znenie „Trest verejnoprospešnej práce“ nám umožňuje lepšie mentálne vnímanie trestu, znižuje blokáciu pojmu „Trest prácou“. Ide o sociálno-psychologický aspekt, ktorý je determinovaný vonkajším faktorom v podobe spoločnosti (občan) a </w:t>
      </w:r>
      <w:proofErr w:type="spellStart"/>
      <w:r w:rsidRPr="00B54818">
        <w:rPr>
          <w:rFonts w:ascii="Times New Roman" w:hAnsi="Times New Roman" w:cs="Times New Roman"/>
          <w:sz w:val="24"/>
          <w:szCs w:val="24"/>
        </w:rPr>
        <w:t>intrapersonálnym</w:t>
      </w:r>
      <w:proofErr w:type="spellEnd"/>
      <w:r w:rsidRPr="00B54818">
        <w:rPr>
          <w:rFonts w:ascii="Times New Roman" w:hAnsi="Times New Roman" w:cs="Times New Roman"/>
          <w:sz w:val="24"/>
          <w:szCs w:val="24"/>
        </w:rPr>
        <w:t xml:space="preserve"> vnímaním trestu zo strany odsúdeného, že uložený trest bude vykonávať pre „spoločnosť, verejnosť, komunitu</w:t>
      </w:r>
      <w:r w:rsidR="00EE4EF2" w:rsidRPr="00B54818">
        <w:rPr>
          <w:rFonts w:ascii="Times New Roman" w:hAnsi="Times New Roman" w:cs="Times New Roman"/>
          <w:sz w:val="24"/>
          <w:szCs w:val="24"/>
        </w:rPr>
        <w:t>“</w:t>
      </w:r>
      <w:r w:rsidRPr="00B54818">
        <w:rPr>
          <w:rFonts w:ascii="Times New Roman" w:hAnsi="Times New Roman" w:cs="Times New Roman"/>
          <w:sz w:val="24"/>
          <w:szCs w:val="24"/>
        </w:rPr>
        <w:t xml:space="preserve"> at</w:t>
      </w:r>
      <w:r w:rsidR="00EE4EF2" w:rsidRPr="00B54818">
        <w:rPr>
          <w:rFonts w:ascii="Times New Roman" w:hAnsi="Times New Roman" w:cs="Times New Roman"/>
          <w:sz w:val="24"/>
          <w:szCs w:val="24"/>
        </w:rPr>
        <w:t>ď.</w:t>
      </w:r>
    </w:p>
    <w:p w14:paraId="6C3226ED" w14:textId="77777777" w:rsidR="00EE4EF2" w:rsidRPr="00B54818" w:rsidRDefault="00EE4EF2" w:rsidP="007F37C2">
      <w:pPr>
        <w:spacing w:after="0" w:line="240" w:lineRule="auto"/>
        <w:ind w:firstLine="708"/>
        <w:jc w:val="both"/>
        <w:rPr>
          <w:rFonts w:ascii="Times New Roman" w:hAnsi="Times New Roman" w:cs="Times New Roman"/>
          <w:sz w:val="24"/>
          <w:szCs w:val="24"/>
        </w:rPr>
      </w:pPr>
    </w:p>
    <w:p w14:paraId="6EE1CC67" w14:textId="77777777" w:rsidR="00EE4EF2" w:rsidRPr="00B54818" w:rsidRDefault="0073792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Navrhovanými zmenami docielime, že sudcovia budú odbremenení od súčasnej zahlcujúcej administratívnej a formalizujúcej agendy, ktorá je neefektívna, nereaguje na aplikačné požiadavky na regionálnej a lokálnej úrovni. Na základe vykonaných zmien sa súčasne posilni právomoc sudcu uložiť trest verejnoprospešnej práce bez predchádzajúceho súhlasu obvinenému, kde tento druh trestu môže mať silnejší preventívny potenciál aj vo f</w:t>
      </w:r>
      <w:r w:rsidR="00EE4EF2" w:rsidRPr="00B54818">
        <w:rPr>
          <w:rFonts w:ascii="Times New Roman" w:hAnsi="Times New Roman" w:cs="Times New Roman"/>
          <w:sz w:val="24"/>
          <w:szCs w:val="24"/>
        </w:rPr>
        <w:t xml:space="preserve">orme určitého „zahanbenia“.   </w:t>
      </w:r>
    </w:p>
    <w:p w14:paraId="7063B5DE" w14:textId="77777777" w:rsidR="00EE4EF2" w:rsidRPr="00B54818" w:rsidRDefault="00EE4EF2" w:rsidP="007F37C2">
      <w:pPr>
        <w:spacing w:after="0" w:line="240" w:lineRule="auto"/>
        <w:ind w:firstLine="708"/>
        <w:jc w:val="both"/>
        <w:rPr>
          <w:rFonts w:ascii="Times New Roman" w:hAnsi="Times New Roman" w:cs="Times New Roman"/>
          <w:sz w:val="24"/>
          <w:szCs w:val="24"/>
        </w:rPr>
      </w:pPr>
    </w:p>
    <w:p w14:paraId="5743201D" w14:textId="43BE2379" w:rsidR="0073792B" w:rsidRPr="00B54818" w:rsidRDefault="0073792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Agenda, ktorá bola realizovaná sudcom, prejde v upravenej miere na </w:t>
      </w:r>
      <w:proofErr w:type="spellStart"/>
      <w:r w:rsidRPr="00B54818">
        <w:rPr>
          <w:rFonts w:ascii="Times New Roman" w:hAnsi="Times New Roman" w:cs="Times New Roman"/>
          <w:sz w:val="24"/>
          <w:szCs w:val="24"/>
        </w:rPr>
        <w:t>probačného</w:t>
      </w:r>
      <w:proofErr w:type="spellEnd"/>
      <w:r w:rsidRPr="00B54818">
        <w:rPr>
          <w:rFonts w:ascii="Times New Roman" w:hAnsi="Times New Roman" w:cs="Times New Roman"/>
          <w:sz w:val="24"/>
          <w:szCs w:val="24"/>
        </w:rPr>
        <w:t xml:space="preserve"> a mediačného úradníka, ktorý bude spracovávať </w:t>
      </w:r>
      <w:proofErr w:type="spellStart"/>
      <w:r w:rsidRPr="00B54818">
        <w:rPr>
          <w:rFonts w:ascii="Times New Roman" w:hAnsi="Times New Roman" w:cs="Times New Roman"/>
          <w:sz w:val="24"/>
          <w:szCs w:val="24"/>
        </w:rPr>
        <w:t>o.i</w:t>
      </w:r>
      <w:proofErr w:type="spellEnd"/>
      <w:r w:rsidRPr="00B54818">
        <w:rPr>
          <w:rFonts w:ascii="Times New Roman" w:hAnsi="Times New Roman" w:cs="Times New Roman"/>
          <w:sz w:val="24"/>
          <w:szCs w:val="24"/>
        </w:rPr>
        <w:t xml:space="preserve">. dohody s poskytovateľmi práce, určí deň nástupu trestu u poskytovateľa práce, bude viesť evidenciu práceneschopnosti odsúdených, resp. prekážky, ktoré boli na stane poskytovateľa alebo odsúdeného atď. Týmto prístupom dokážeme vo väčšej miere zabezpečiť efektívne vykonávanie trestu verejnoprospešnej práce. </w:t>
      </w:r>
    </w:p>
    <w:p w14:paraId="17FCD84F" w14:textId="77777777" w:rsidR="00EE4EF2" w:rsidRPr="00B54818" w:rsidRDefault="00EE4EF2" w:rsidP="007F37C2">
      <w:pPr>
        <w:spacing w:after="0" w:line="240" w:lineRule="auto"/>
        <w:jc w:val="both"/>
        <w:rPr>
          <w:rFonts w:ascii="Times New Roman" w:hAnsi="Times New Roman" w:cs="Times New Roman"/>
          <w:sz w:val="24"/>
          <w:szCs w:val="24"/>
        </w:rPr>
      </w:pPr>
    </w:p>
    <w:p w14:paraId="2A874DA7" w14:textId="77777777" w:rsidR="00EE4EF2" w:rsidRPr="00B54818" w:rsidRDefault="0073792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Ďalšou pridanou hodnotou navrhovaných zmien je možnosť skrátenia doby od uloženia trestu do doby jeho reálneho výkonu, kde v súčasnosti sa tento reakčný čas pohybuje v rozhraní od 40 do 100 dní. Navrhovanou zmenou sa očakáva, že uvedené obdobie (čas) sa skráti na 30 dní, čiže dosiahne sa aj význam samotného trestu v podobe, ktorá je efektívna len v prípadoch, že trest sa začne vykonávať čo v na</w:t>
      </w:r>
      <w:r w:rsidR="00EE4EF2" w:rsidRPr="00B54818">
        <w:rPr>
          <w:rFonts w:ascii="Times New Roman" w:hAnsi="Times New Roman" w:cs="Times New Roman"/>
          <w:sz w:val="24"/>
          <w:szCs w:val="24"/>
        </w:rPr>
        <w:t>jkratšom období po jeho uložení.</w:t>
      </w:r>
    </w:p>
    <w:p w14:paraId="16B6791D" w14:textId="77777777" w:rsidR="00EE4EF2" w:rsidRPr="00B54818" w:rsidRDefault="00EE4EF2" w:rsidP="007F37C2">
      <w:pPr>
        <w:spacing w:after="0" w:line="240" w:lineRule="auto"/>
        <w:ind w:firstLine="708"/>
        <w:jc w:val="both"/>
        <w:rPr>
          <w:rFonts w:ascii="Times New Roman" w:hAnsi="Times New Roman" w:cs="Times New Roman"/>
          <w:sz w:val="24"/>
          <w:szCs w:val="24"/>
        </w:rPr>
      </w:pPr>
    </w:p>
    <w:p w14:paraId="6071728B" w14:textId="241E4CC4" w:rsidR="002259B9" w:rsidRPr="00B54818" w:rsidRDefault="00B66574"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Vypúšťa sa povinnosť súdu vyžadovať súhlas páchateľa s uložením trestu povinnej práce a v ustanovení sa taktiež v súlade s novým § 32 ods. 2 explicitne vyjadruje, že trest </w:t>
      </w:r>
      <w:r w:rsidRPr="00B54818">
        <w:rPr>
          <w:rFonts w:ascii="Times New Roman" w:hAnsi="Times New Roman" w:cs="Times New Roman"/>
          <w:sz w:val="24"/>
          <w:szCs w:val="24"/>
        </w:rPr>
        <w:lastRenderedPageBreak/>
        <w:t>povinnej práce možno uložiť aj za prečin, za ktorý zákon v osobitnej časti ustanovuje trest nespojený s odňatím slobody.</w:t>
      </w:r>
    </w:p>
    <w:p w14:paraId="3973ADEE" w14:textId="77777777" w:rsidR="00EE4EF2" w:rsidRPr="00B54818" w:rsidRDefault="00EE4EF2" w:rsidP="007F37C2">
      <w:pPr>
        <w:spacing w:after="0" w:line="240" w:lineRule="auto"/>
        <w:ind w:firstLine="708"/>
        <w:jc w:val="both"/>
        <w:rPr>
          <w:rFonts w:ascii="Times New Roman" w:hAnsi="Times New Roman" w:cs="Times New Roman"/>
          <w:sz w:val="24"/>
          <w:szCs w:val="24"/>
        </w:rPr>
      </w:pPr>
    </w:p>
    <w:p w14:paraId="529E9205" w14:textId="0D836C85" w:rsidR="00EE4EF2" w:rsidRPr="00B54818" w:rsidRDefault="00EE4EF2"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54a</w:t>
      </w:r>
    </w:p>
    <w:p w14:paraId="31D05753" w14:textId="77777777" w:rsidR="00EE4EF2" w:rsidRPr="00B54818" w:rsidRDefault="00EE4EF2" w:rsidP="007F37C2">
      <w:pPr>
        <w:spacing w:after="0" w:line="240" w:lineRule="auto"/>
        <w:jc w:val="both"/>
        <w:rPr>
          <w:rFonts w:ascii="Times New Roman" w:hAnsi="Times New Roman"/>
          <w:sz w:val="24"/>
          <w:szCs w:val="24"/>
        </w:rPr>
      </w:pPr>
    </w:p>
    <w:p w14:paraId="383085AB" w14:textId="49C82AAB" w:rsidR="007434A6" w:rsidRPr="00B54818" w:rsidRDefault="00702878"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Ustanoveni</w:t>
      </w:r>
      <w:r w:rsidR="00EE4EF2" w:rsidRPr="00B54818">
        <w:rPr>
          <w:rFonts w:ascii="Times New Roman" w:hAnsi="Times New Roman"/>
          <w:sz w:val="24"/>
          <w:szCs w:val="24"/>
        </w:rPr>
        <w:t>e§ 54a súvisí</w:t>
      </w:r>
      <w:r w:rsidRPr="00B54818">
        <w:rPr>
          <w:rFonts w:ascii="Times New Roman" w:hAnsi="Times New Roman"/>
          <w:sz w:val="24"/>
          <w:szCs w:val="24"/>
        </w:rPr>
        <w:t xml:space="preserve"> </w:t>
      </w:r>
      <w:r w:rsidR="006C7B6E" w:rsidRPr="00B54818">
        <w:rPr>
          <w:rFonts w:ascii="Times New Roman" w:hAnsi="Times New Roman"/>
          <w:sz w:val="24"/>
          <w:szCs w:val="24"/>
        </w:rPr>
        <w:t>so zrušením zákona o treste povinnej práce</w:t>
      </w:r>
      <w:r w:rsidR="004B234D" w:rsidRPr="00B54818">
        <w:rPr>
          <w:rFonts w:ascii="Times New Roman" w:hAnsi="Times New Roman"/>
          <w:sz w:val="24"/>
          <w:szCs w:val="24"/>
        </w:rPr>
        <w:t>, pričom sa preberá jeho doterajšie znenie do Trestného zákona</w:t>
      </w:r>
      <w:r w:rsidR="006C7B6E" w:rsidRPr="00B54818">
        <w:rPr>
          <w:rFonts w:ascii="Times New Roman" w:hAnsi="Times New Roman"/>
          <w:sz w:val="24"/>
          <w:szCs w:val="24"/>
        </w:rPr>
        <w:t>.</w:t>
      </w:r>
    </w:p>
    <w:p w14:paraId="2F8D3696" w14:textId="501F3B36" w:rsidR="00EE4EF2" w:rsidRPr="00B54818" w:rsidRDefault="00EE4EF2" w:rsidP="007F37C2">
      <w:pPr>
        <w:spacing w:after="0" w:line="240" w:lineRule="auto"/>
        <w:jc w:val="both"/>
        <w:rPr>
          <w:rFonts w:ascii="Times New Roman" w:hAnsi="Times New Roman"/>
          <w:sz w:val="24"/>
          <w:szCs w:val="24"/>
        </w:rPr>
      </w:pPr>
    </w:p>
    <w:p w14:paraId="2D2DD8A1" w14:textId="6DB0E1DF" w:rsidR="00EE4EF2" w:rsidRPr="00B54818" w:rsidRDefault="00EE4EF2"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55</w:t>
      </w:r>
    </w:p>
    <w:p w14:paraId="592F74B0" w14:textId="77777777" w:rsidR="00EE4EF2" w:rsidRPr="00B54818" w:rsidRDefault="00EE4EF2" w:rsidP="007F37C2">
      <w:pPr>
        <w:spacing w:after="0" w:line="240" w:lineRule="auto"/>
        <w:jc w:val="both"/>
        <w:rPr>
          <w:rFonts w:ascii="Times New Roman" w:hAnsi="Times New Roman"/>
          <w:sz w:val="24"/>
          <w:szCs w:val="24"/>
        </w:rPr>
      </w:pPr>
    </w:p>
    <w:p w14:paraId="2433EDAC" w14:textId="77777777" w:rsidR="00807D2D" w:rsidRPr="00B54818" w:rsidRDefault="00091E5F" w:rsidP="007F37C2">
      <w:pPr>
        <w:spacing w:after="0" w:line="240" w:lineRule="auto"/>
        <w:ind w:firstLine="708"/>
        <w:jc w:val="both"/>
        <w:rPr>
          <w:rFonts w:ascii="Times New Roman" w:hAnsi="Times New Roman" w:cs="Times New Roman"/>
          <w:sz w:val="24"/>
          <w:szCs w:val="24"/>
        </w:rPr>
      </w:pPr>
      <w:proofErr w:type="spellStart"/>
      <w:r w:rsidRPr="00B54818">
        <w:rPr>
          <w:rFonts w:ascii="Times New Roman" w:hAnsi="Times New Roman" w:cs="Times New Roman"/>
          <w:sz w:val="24"/>
          <w:szCs w:val="24"/>
        </w:rPr>
        <w:t>Znovuzačlenenie</w:t>
      </w:r>
      <w:proofErr w:type="spellEnd"/>
      <w:r w:rsidRPr="00B54818">
        <w:rPr>
          <w:rFonts w:ascii="Times New Roman" w:hAnsi="Times New Roman" w:cs="Times New Roman"/>
          <w:sz w:val="24"/>
          <w:szCs w:val="24"/>
        </w:rPr>
        <w:t xml:space="preserve"> do spoločnosti je dôležitým cieľom trestov nespojených s odňatím slobody, pričom platí, že uložené alternatívne tresty alebo opatrenia musia mať pre páchateľa čo najväčší zmysel, a mali by prispievať k osobnému a sociálnemu rozvoju páchateľa.</w:t>
      </w:r>
    </w:p>
    <w:p w14:paraId="39B466D3" w14:textId="77777777" w:rsidR="00807D2D" w:rsidRPr="00B54818" w:rsidRDefault="00807D2D" w:rsidP="007F37C2">
      <w:pPr>
        <w:spacing w:after="0" w:line="240" w:lineRule="auto"/>
        <w:ind w:firstLine="708"/>
        <w:jc w:val="both"/>
        <w:rPr>
          <w:rFonts w:ascii="Times New Roman" w:hAnsi="Times New Roman" w:cs="Times New Roman"/>
          <w:sz w:val="24"/>
          <w:szCs w:val="24"/>
        </w:rPr>
      </w:pPr>
    </w:p>
    <w:p w14:paraId="778FE49B" w14:textId="77777777" w:rsidR="00807D2D"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Tresty nespojené s odňatím slobody sa ukladajú a vykonávajú so snahou rozvíjať páchateľov zmysel pre zodpovednosť voči spo</w:t>
      </w:r>
      <w:r w:rsidR="00807D2D" w:rsidRPr="00B54818">
        <w:rPr>
          <w:rFonts w:ascii="Times New Roman" w:hAnsi="Times New Roman" w:cs="Times New Roman"/>
          <w:sz w:val="24"/>
          <w:szCs w:val="24"/>
        </w:rPr>
        <w:t>ločnosti a osobitne voči obeti.</w:t>
      </w:r>
    </w:p>
    <w:p w14:paraId="20EFDB0C" w14:textId="77777777" w:rsidR="00807D2D" w:rsidRPr="00B54818" w:rsidRDefault="00807D2D" w:rsidP="007F37C2">
      <w:pPr>
        <w:spacing w:after="0" w:line="240" w:lineRule="auto"/>
        <w:ind w:firstLine="708"/>
        <w:jc w:val="both"/>
        <w:rPr>
          <w:rFonts w:ascii="Times New Roman" w:hAnsi="Times New Roman" w:cs="Times New Roman"/>
          <w:sz w:val="24"/>
          <w:szCs w:val="24"/>
        </w:rPr>
      </w:pPr>
    </w:p>
    <w:p w14:paraId="56F916AF" w14:textId="77777777" w:rsidR="00807D2D"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Tresty nespojené s odňatím slobody môžu byť uložené</w:t>
      </w:r>
      <w:r w:rsidR="005408DC" w:rsidRPr="00B54818">
        <w:rPr>
          <w:rFonts w:ascii="Times New Roman" w:hAnsi="Times New Roman" w:cs="Times New Roman"/>
          <w:sz w:val="24"/>
          <w:szCs w:val="24"/>
        </w:rPr>
        <w:t>,</w:t>
      </w:r>
      <w:r w:rsidRPr="00B54818">
        <w:rPr>
          <w:rFonts w:ascii="Times New Roman" w:hAnsi="Times New Roman" w:cs="Times New Roman"/>
          <w:sz w:val="24"/>
          <w:szCs w:val="24"/>
        </w:rPr>
        <w:t xml:space="preserve"> len ak sú známe podmienky alebo povinnosti, ktoré s ním môžu byť spojené, a že páchateľ je pripravený spolupracovať a splniť ti</w:t>
      </w:r>
      <w:r w:rsidR="00807D2D" w:rsidRPr="00B54818">
        <w:rPr>
          <w:rFonts w:ascii="Times New Roman" w:hAnsi="Times New Roman" w:cs="Times New Roman"/>
          <w:sz w:val="24"/>
          <w:szCs w:val="24"/>
        </w:rPr>
        <w:t>eto podmienky alebo povinnosti.</w:t>
      </w:r>
    </w:p>
    <w:p w14:paraId="01749FA0" w14:textId="77777777" w:rsidR="00807D2D" w:rsidRPr="00B54818" w:rsidRDefault="00807D2D" w:rsidP="007F37C2">
      <w:pPr>
        <w:spacing w:after="0" w:line="240" w:lineRule="auto"/>
        <w:ind w:firstLine="708"/>
        <w:jc w:val="both"/>
        <w:rPr>
          <w:rFonts w:ascii="Times New Roman" w:hAnsi="Times New Roman" w:cs="Times New Roman"/>
          <w:sz w:val="24"/>
          <w:szCs w:val="24"/>
        </w:rPr>
      </w:pPr>
    </w:p>
    <w:p w14:paraId="17B3533C" w14:textId="77777777" w:rsidR="00807D2D"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Všetky podmienky alebo povinnosti, ktoré musí páchateľ dodržať, by mali byť určené s prihliadnutím na jeho rizikové faktory, ktoré vychádzajú z jeho individuálnych potrieb, a ktoré majú význam pre</w:t>
      </w:r>
      <w:r w:rsidR="00807D2D" w:rsidRPr="00B54818">
        <w:rPr>
          <w:rFonts w:ascii="Times New Roman" w:hAnsi="Times New Roman" w:cs="Times New Roman"/>
          <w:sz w:val="24"/>
          <w:szCs w:val="24"/>
        </w:rPr>
        <w:t xml:space="preserve">  ich vykonanie. </w:t>
      </w:r>
    </w:p>
    <w:p w14:paraId="15B3D48A" w14:textId="77777777" w:rsidR="00807D2D" w:rsidRPr="00B54818" w:rsidRDefault="00807D2D" w:rsidP="007F37C2">
      <w:pPr>
        <w:spacing w:after="0" w:line="240" w:lineRule="auto"/>
        <w:ind w:firstLine="708"/>
        <w:jc w:val="both"/>
        <w:rPr>
          <w:rFonts w:ascii="Times New Roman" w:hAnsi="Times New Roman" w:cs="Times New Roman"/>
          <w:sz w:val="24"/>
          <w:szCs w:val="24"/>
        </w:rPr>
      </w:pPr>
    </w:p>
    <w:p w14:paraId="45763B79" w14:textId="77777777" w:rsidR="00807D2D"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Tresty nespojené s odňatím slobody by mali byť ukladané páchateľom, pre ktorých majú takéto tresty výchovný význam, tzn. ak sú vopred minimalizované riziká</w:t>
      </w:r>
      <w:r w:rsidR="005408DC" w:rsidRPr="00B54818">
        <w:rPr>
          <w:rFonts w:ascii="Times New Roman" w:hAnsi="Times New Roman" w:cs="Times New Roman"/>
          <w:sz w:val="24"/>
          <w:szCs w:val="24"/>
        </w:rPr>
        <w:t>. Takýto trest nemá byť ukladaný</w:t>
      </w:r>
      <w:r w:rsidRPr="00B54818">
        <w:rPr>
          <w:rFonts w:ascii="Times New Roman" w:hAnsi="Times New Roman" w:cs="Times New Roman"/>
          <w:sz w:val="24"/>
          <w:szCs w:val="24"/>
        </w:rPr>
        <w:t xml:space="preserve"> páchateľ</w:t>
      </w:r>
      <w:r w:rsidR="005408DC" w:rsidRPr="00B54818">
        <w:rPr>
          <w:rFonts w:ascii="Times New Roman" w:hAnsi="Times New Roman" w:cs="Times New Roman"/>
          <w:sz w:val="24"/>
          <w:szCs w:val="24"/>
        </w:rPr>
        <w:t>ovi, u ktorého sa dá predpokladať, že</w:t>
      </w:r>
      <w:r w:rsidRPr="00B54818">
        <w:rPr>
          <w:rFonts w:ascii="Times New Roman" w:hAnsi="Times New Roman" w:cs="Times New Roman"/>
          <w:sz w:val="24"/>
          <w:szCs w:val="24"/>
        </w:rPr>
        <w:t xml:space="preserve"> výkonu trestu nespojeného s odňatím slobody</w:t>
      </w:r>
      <w:r w:rsidR="005408DC" w:rsidRPr="00B54818">
        <w:rPr>
          <w:rFonts w:ascii="Times New Roman" w:hAnsi="Times New Roman" w:cs="Times New Roman"/>
          <w:sz w:val="24"/>
          <w:szCs w:val="24"/>
        </w:rPr>
        <w:t xml:space="preserve"> sa</w:t>
      </w:r>
      <w:r w:rsidRPr="00B54818">
        <w:rPr>
          <w:rFonts w:ascii="Times New Roman" w:hAnsi="Times New Roman" w:cs="Times New Roman"/>
          <w:sz w:val="24"/>
          <w:szCs w:val="24"/>
        </w:rPr>
        <w:t xml:space="preserve"> bude vyhýbať a</w:t>
      </w:r>
      <w:r w:rsidR="005408DC" w:rsidRPr="00B54818">
        <w:rPr>
          <w:rFonts w:ascii="Times New Roman" w:hAnsi="Times New Roman" w:cs="Times New Roman"/>
          <w:sz w:val="24"/>
          <w:szCs w:val="24"/>
        </w:rPr>
        <w:t>lebo</w:t>
      </w:r>
      <w:r w:rsidRPr="00B54818">
        <w:rPr>
          <w:rFonts w:ascii="Times New Roman" w:hAnsi="Times New Roman" w:cs="Times New Roman"/>
          <w:sz w:val="24"/>
          <w:szCs w:val="24"/>
        </w:rPr>
        <w:t xml:space="preserve"> nebude p</w:t>
      </w:r>
      <w:r w:rsidR="00807D2D" w:rsidRPr="00B54818">
        <w:rPr>
          <w:rFonts w:ascii="Times New Roman" w:hAnsi="Times New Roman" w:cs="Times New Roman"/>
          <w:sz w:val="24"/>
          <w:szCs w:val="24"/>
        </w:rPr>
        <w:t xml:space="preserve">oskytovať potrebnú spoluprácu. </w:t>
      </w:r>
    </w:p>
    <w:p w14:paraId="4D243701" w14:textId="77777777" w:rsidR="00807D2D" w:rsidRPr="00B54818" w:rsidRDefault="00807D2D" w:rsidP="007F37C2">
      <w:pPr>
        <w:spacing w:after="0" w:line="240" w:lineRule="auto"/>
        <w:ind w:firstLine="708"/>
        <w:jc w:val="both"/>
        <w:rPr>
          <w:rFonts w:ascii="Times New Roman" w:hAnsi="Times New Roman" w:cs="Times New Roman"/>
          <w:sz w:val="24"/>
          <w:szCs w:val="24"/>
        </w:rPr>
      </w:pPr>
    </w:p>
    <w:p w14:paraId="327222DA" w14:textId="77777777" w:rsidR="00807D2D"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Súčasné legislatívne nastavenie trestu povinnej práce vo výmere od 40 do 300 hodín s tým, že je ho odsúdený povinný vykonať najneskôr do jedného roka od nariadenia výkonu tohto trestu, prináša v aplikačnej praxi problémy, ktoré vyúsťujú do premeny trestu alebo zvyšku trestu povinnej </w:t>
      </w:r>
      <w:r w:rsidR="00807D2D" w:rsidRPr="00B54818">
        <w:rPr>
          <w:rFonts w:ascii="Times New Roman" w:hAnsi="Times New Roman" w:cs="Times New Roman"/>
          <w:sz w:val="24"/>
          <w:szCs w:val="24"/>
        </w:rPr>
        <w:t>práce na trest odňatia slobody.</w:t>
      </w:r>
    </w:p>
    <w:p w14:paraId="1545C100" w14:textId="77777777" w:rsidR="00807D2D" w:rsidRPr="00B54818" w:rsidRDefault="00807D2D" w:rsidP="007F37C2">
      <w:pPr>
        <w:spacing w:after="0" w:line="240" w:lineRule="auto"/>
        <w:ind w:firstLine="708"/>
        <w:jc w:val="both"/>
        <w:rPr>
          <w:rFonts w:ascii="Times New Roman" w:hAnsi="Times New Roman" w:cs="Times New Roman"/>
          <w:sz w:val="24"/>
          <w:szCs w:val="24"/>
        </w:rPr>
      </w:pPr>
    </w:p>
    <w:p w14:paraId="42ED764D" w14:textId="22C50B06" w:rsidR="00091E5F"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Je však rozdiel, ak odsúdený úmyselne/zavinenie nevykonáva trest povinnej práce a ak odsúdený, ktorý plní trest, avšak nie je schopný z objektívnych príčin (resp. nezavinených dôvodov na jeho strane)  trest povinnej</w:t>
      </w:r>
      <w:r w:rsidR="00807D2D" w:rsidRPr="00B54818">
        <w:rPr>
          <w:rFonts w:ascii="Times New Roman" w:hAnsi="Times New Roman" w:cs="Times New Roman"/>
          <w:sz w:val="24"/>
          <w:szCs w:val="24"/>
        </w:rPr>
        <w:t xml:space="preserve"> práce do jedného roka vykonať. </w:t>
      </w:r>
      <w:r w:rsidRPr="00B54818">
        <w:rPr>
          <w:rFonts w:ascii="Times New Roman" w:hAnsi="Times New Roman" w:cs="Times New Roman"/>
          <w:sz w:val="24"/>
          <w:szCs w:val="24"/>
        </w:rPr>
        <w:t>Objektívnymi dôvodmi sú:</w:t>
      </w:r>
    </w:p>
    <w:p w14:paraId="2AE030CE" w14:textId="657F82B3" w:rsidR="00091E5F" w:rsidRPr="00B54818" w:rsidRDefault="00091E5F"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zamestnanie odsúdeného, ktoré je prekážkou včasného vykonania trestu povinnej práce,</w:t>
      </w:r>
    </w:p>
    <w:p w14:paraId="75BD1797" w14:textId="03908A01" w:rsidR="00091E5F" w:rsidRPr="00B54818" w:rsidRDefault="00091E5F"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chýbajúci poskytovateľ práce, resp. poskytovateľ práce, ktorý v rámci svojej činnosti nemá potrebu výkonu práce počas víkendu alebo dni pracovného pokoja.</w:t>
      </w:r>
    </w:p>
    <w:p w14:paraId="7DEA86EA" w14:textId="77777777" w:rsidR="00807D2D" w:rsidRPr="00B54818" w:rsidRDefault="00807D2D" w:rsidP="007F37C2">
      <w:pPr>
        <w:spacing w:after="0" w:line="240" w:lineRule="auto"/>
        <w:jc w:val="both"/>
        <w:rPr>
          <w:rFonts w:ascii="Times New Roman" w:hAnsi="Times New Roman" w:cs="Times New Roman"/>
          <w:sz w:val="24"/>
          <w:szCs w:val="24"/>
        </w:rPr>
      </w:pPr>
    </w:p>
    <w:p w14:paraId="7502DB5E" w14:textId="77777777" w:rsidR="00807D2D"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Zmyslom alternatívneho trestu je trest vykonať, ak je jeho vykonanie možné a prekážkou výkonu nie je ľahkovážny prístup odsúdeného k uloženému trestu, ale objektívne okolnosti, ktoré bránia jeho včasnému vykonaniu. Vyhodnotením vhodnosti a efektívnosti výkonu tohto alternatívneho trestu na jednej strane a objektívnym okolnostiam na strane druhej - odsúdeného, ktorý nemá možnosť včas vykonať tento alternatívny trest, pristúpil predkladateľ k predlženiu výkonu trestu povinnej práce z jedného roka na 18 mesiacov.</w:t>
      </w:r>
    </w:p>
    <w:p w14:paraId="3A70EFAA" w14:textId="77777777" w:rsidR="00807D2D" w:rsidRPr="00B54818" w:rsidRDefault="00807D2D" w:rsidP="007F37C2">
      <w:pPr>
        <w:spacing w:after="0" w:line="240" w:lineRule="auto"/>
        <w:ind w:firstLine="708"/>
        <w:jc w:val="both"/>
        <w:rPr>
          <w:rFonts w:ascii="Times New Roman" w:hAnsi="Times New Roman" w:cs="Times New Roman"/>
          <w:sz w:val="24"/>
          <w:szCs w:val="24"/>
        </w:rPr>
      </w:pPr>
    </w:p>
    <w:p w14:paraId="7E38F745" w14:textId="1A2CCCD8" w:rsidR="00807D2D"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 xml:space="preserve">Trest </w:t>
      </w:r>
      <w:r w:rsidR="003B18D4" w:rsidRPr="00B54818">
        <w:rPr>
          <w:rFonts w:ascii="Times New Roman" w:hAnsi="Times New Roman" w:cs="Times New Roman"/>
          <w:sz w:val="24"/>
          <w:szCs w:val="24"/>
        </w:rPr>
        <w:t>verejnoprospešnej</w:t>
      </w:r>
      <w:r w:rsidRPr="00B54818">
        <w:rPr>
          <w:rFonts w:ascii="Times New Roman" w:hAnsi="Times New Roman" w:cs="Times New Roman"/>
          <w:sz w:val="24"/>
          <w:szCs w:val="24"/>
        </w:rPr>
        <w:t xml:space="preserve"> práce je odsúdený povinný vykonať osobne a vo svojom voľnom čase bez nároku na odmenu tak, aby odpracoval najmenej 20 hodín a odsúdený mladistvý 15 hodín za kalendárny mesiac (§ 2 ods. 3 zákona č. 528/2005 Z. z. o výkone trestu povinnej práce a o doplnení zákona č. 5/2004 Z. z. o službách zamestnanosti a o zmene a doplnení niektorých zákonov v znení neskorších predpisov (zákon o výkone trestu povinnej práce).</w:t>
      </w:r>
      <w:r w:rsidR="00807D2D" w:rsidRPr="00B54818">
        <w:rPr>
          <w:rFonts w:ascii="Times New Roman" w:hAnsi="Times New Roman" w:cs="Times New Roman"/>
          <w:sz w:val="24"/>
          <w:szCs w:val="24"/>
        </w:rPr>
        <w:t xml:space="preserve"> </w:t>
      </w:r>
    </w:p>
    <w:p w14:paraId="3CD75888" w14:textId="77777777" w:rsidR="00807D2D" w:rsidRPr="00B54818" w:rsidRDefault="00807D2D" w:rsidP="007F37C2">
      <w:pPr>
        <w:spacing w:after="0" w:line="240" w:lineRule="auto"/>
        <w:ind w:firstLine="708"/>
        <w:jc w:val="both"/>
        <w:rPr>
          <w:rFonts w:ascii="Times New Roman" w:hAnsi="Times New Roman" w:cs="Times New Roman"/>
          <w:sz w:val="24"/>
          <w:szCs w:val="24"/>
        </w:rPr>
      </w:pPr>
    </w:p>
    <w:p w14:paraId="45F69584" w14:textId="77777777" w:rsidR="00807D2D" w:rsidRPr="00B54818" w:rsidRDefault="0031139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odseku 4 dochádza k presunu uloženej zodpovednosti vykonávať trest povinn</w:t>
      </w:r>
      <w:r w:rsidR="008069E2" w:rsidRPr="00B54818">
        <w:rPr>
          <w:rFonts w:ascii="Times New Roman" w:hAnsi="Times New Roman" w:cs="Times New Roman"/>
          <w:sz w:val="24"/>
          <w:szCs w:val="24"/>
        </w:rPr>
        <w:t>ej</w:t>
      </w:r>
      <w:r w:rsidRPr="00B54818">
        <w:rPr>
          <w:rFonts w:ascii="Times New Roman" w:hAnsi="Times New Roman" w:cs="Times New Roman"/>
          <w:sz w:val="24"/>
          <w:szCs w:val="24"/>
        </w:rPr>
        <w:t xml:space="preserve"> pr</w:t>
      </w:r>
      <w:r w:rsidR="008069E2" w:rsidRPr="00B54818">
        <w:rPr>
          <w:rFonts w:ascii="Times New Roman" w:hAnsi="Times New Roman" w:cs="Times New Roman"/>
          <w:sz w:val="24"/>
          <w:szCs w:val="24"/>
        </w:rPr>
        <w:t>á</w:t>
      </w:r>
      <w:r w:rsidRPr="00B54818">
        <w:rPr>
          <w:rFonts w:ascii="Times New Roman" w:hAnsi="Times New Roman" w:cs="Times New Roman"/>
          <w:sz w:val="24"/>
          <w:szCs w:val="24"/>
        </w:rPr>
        <w:t>c</w:t>
      </w:r>
      <w:r w:rsidR="008069E2" w:rsidRPr="00B54818">
        <w:rPr>
          <w:rFonts w:ascii="Times New Roman" w:hAnsi="Times New Roman" w:cs="Times New Roman"/>
          <w:sz w:val="24"/>
          <w:szCs w:val="24"/>
        </w:rPr>
        <w:t>e</w:t>
      </w:r>
      <w:r w:rsidRPr="00B54818">
        <w:rPr>
          <w:rFonts w:ascii="Times New Roman" w:hAnsi="Times New Roman" w:cs="Times New Roman"/>
          <w:sz w:val="24"/>
          <w:szCs w:val="24"/>
        </w:rPr>
        <w:t xml:space="preserve"> v rozsahu najmenej 20 hodín za mesiac upravenej v osobitnom predpise do trestného kódexu. Táto právna úprava, ktorá je upravená v osobitnom predpise sa prenáša do hmotnoprávnych podmienok Trestného zákona tak</w:t>
      </w:r>
      <w:r w:rsidR="005E55DD" w:rsidRPr="00B54818">
        <w:rPr>
          <w:rFonts w:ascii="Times New Roman" w:hAnsi="Times New Roman" w:cs="Times New Roman"/>
          <w:sz w:val="24"/>
          <w:szCs w:val="24"/>
        </w:rPr>
        <w:t>,</w:t>
      </w:r>
      <w:r w:rsidRPr="00B54818">
        <w:rPr>
          <w:rFonts w:ascii="Times New Roman" w:hAnsi="Times New Roman" w:cs="Times New Roman"/>
          <w:sz w:val="24"/>
          <w:szCs w:val="24"/>
        </w:rPr>
        <w:t xml:space="preserve"> aby sa nestávalo, že odsúdený „pol roka alebo viac“ trest nevykonáva</w:t>
      </w:r>
      <w:r w:rsidR="005E55DD" w:rsidRPr="00B54818">
        <w:rPr>
          <w:rFonts w:ascii="Times New Roman" w:hAnsi="Times New Roman" w:cs="Times New Roman"/>
          <w:sz w:val="24"/>
          <w:szCs w:val="24"/>
        </w:rPr>
        <w:t>,</w:t>
      </w:r>
      <w:r w:rsidRPr="00B54818">
        <w:rPr>
          <w:rFonts w:ascii="Times New Roman" w:hAnsi="Times New Roman" w:cs="Times New Roman"/>
          <w:sz w:val="24"/>
          <w:szCs w:val="24"/>
        </w:rPr>
        <w:t xml:space="preserve"> resp. podstatnú časť doby určenej na vykonanie trestu povinnej práce trest neplní a samotný trest sa snaží vykonať až v závere doby určenej na vykonanie trestu.</w:t>
      </w:r>
      <w:r w:rsidR="00807D2D" w:rsidRPr="00B54818">
        <w:rPr>
          <w:rFonts w:ascii="Times New Roman" w:hAnsi="Times New Roman" w:cs="Times New Roman"/>
          <w:sz w:val="24"/>
          <w:szCs w:val="24"/>
        </w:rPr>
        <w:t xml:space="preserve"> </w:t>
      </w:r>
    </w:p>
    <w:p w14:paraId="005748BA" w14:textId="77777777" w:rsidR="00807D2D" w:rsidRPr="00B54818" w:rsidRDefault="00807D2D" w:rsidP="007F37C2">
      <w:pPr>
        <w:spacing w:after="0" w:line="240" w:lineRule="auto"/>
        <w:ind w:firstLine="708"/>
        <w:jc w:val="both"/>
        <w:rPr>
          <w:rFonts w:ascii="Times New Roman" w:hAnsi="Times New Roman" w:cs="Times New Roman"/>
          <w:sz w:val="24"/>
          <w:szCs w:val="24"/>
        </w:rPr>
      </w:pPr>
    </w:p>
    <w:p w14:paraId="53562205" w14:textId="77777777" w:rsidR="00807D2D"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Odôvodnenie predchádzajúceho návrhu v § 55 ods. 1 reaguje na skutočnosti, ktoré majú objektívny dôvod v nemožnosti splniť trest povinnej práce do jedného roka od jeho nariadenia, pričom odsúdený plní priebežne trest v rozsahu a možnostiach, ako mu to vlastná práca umožňuje;  návrh  k zmene § 55 ods. </w:t>
      </w:r>
      <w:r w:rsidR="0031139F" w:rsidRPr="00B54818">
        <w:rPr>
          <w:rFonts w:ascii="Times New Roman" w:hAnsi="Times New Roman" w:cs="Times New Roman"/>
          <w:sz w:val="24"/>
          <w:szCs w:val="24"/>
        </w:rPr>
        <w:t>4</w:t>
      </w:r>
      <w:r w:rsidRPr="00B54818">
        <w:rPr>
          <w:rFonts w:ascii="Times New Roman" w:hAnsi="Times New Roman" w:cs="Times New Roman"/>
          <w:sz w:val="24"/>
          <w:szCs w:val="24"/>
        </w:rPr>
        <w:t xml:space="preserve"> týkajúci sa povinnosti odpracovať najmenej 20 hodín za kalendárny mesiac je reakciou na skutočnosť, kedy odsúdený vedome a úmyselne trest priebežne nevykonáva, pričom v praxi sa nie vždy uvedená zákonná povinnosť riadne vynucuje, preto sa javí ako vhodné preniesť právnu úpravu regulovanú v osobitnom predpise priamo aj do Trestného zákona,  tak aby  nevznikali pochybnosti pri uplatňovaní tejto zákonnej povinnosti.</w:t>
      </w:r>
      <w:r w:rsidR="00616351" w:rsidRPr="00B54818">
        <w:rPr>
          <w:rFonts w:ascii="Times New Roman" w:hAnsi="Times New Roman" w:cs="Times New Roman"/>
          <w:sz w:val="24"/>
          <w:szCs w:val="24"/>
        </w:rPr>
        <w:t xml:space="preserve"> </w:t>
      </w:r>
    </w:p>
    <w:p w14:paraId="6D67FB7C" w14:textId="77777777" w:rsidR="00807D2D" w:rsidRPr="00B54818" w:rsidRDefault="00807D2D" w:rsidP="007F37C2">
      <w:pPr>
        <w:spacing w:after="0" w:line="240" w:lineRule="auto"/>
        <w:ind w:firstLine="708"/>
        <w:jc w:val="both"/>
        <w:rPr>
          <w:rFonts w:ascii="Times New Roman" w:hAnsi="Times New Roman" w:cs="Times New Roman"/>
          <w:sz w:val="24"/>
          <w:szCs w:val="24"/>
        </w:rPr>
      </w:pPr>
    </w:p>
    <w:p w14:paraId="1948D25A" w14:textId="0B244CCF" w:rsidR="006D4005" w:rsidRPr="00B54818" w:rsidRDefault="006D400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Nahradenie v odseku 6 zložením peňažnej sumy na účet súdu určenej ministerstvu na ochranu a podporu obetí trestných činov podľa osobitného zákona.</w:t>
      </w:r>
    </w:p>
    <w:p w14:paraId="0AA35E92" w14:textId="77777777" w:rsidR="003B18D4" w:rsidRPr="00B54818" w:rsidRDefault="003B18D4" w:rsidP="007F37C2">
      <w:pPr>
        <w:spacing w:after="0" w:line="240" w:lineRule="auto"/>
        <w:ind w:firstLine="708"/>
        <w:jc w:val="both"/>
        <w:rPr>
          <w:rFonts w:ascii="Times New Roman" w:hAnsi="Times New Roman" w:cs="Times New Roman"/>
          <w:sz w:val="24"/>
          <w:szCs w:val="24"/>
        </w:rPr>
      </w:pPr>
    </w:p>
    <w:p w14:paraId="2928F8B0" w14:textId="1B73AC8D" w:rsidR="0031139F"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Odseky 4 až </w:t>
      </w:r>
      <w:r w:rsidR="008069E2" w:rsidRPr="00B54818">
        <w:rPr>
          <w:rFonts w:ascii="Times New Roman" w:hAnsi="Times New Roman" w:cs="Times New Roman"/>
          <w:sz w:val="24"/>
          <w:szCs w:val="24"/>
        </w:rPr>
        <w:t>10</w:t>
      </w:r>
      <w:r w:rsidR="00616351" w:rsidRPr="00B54818">
        <w:rPr>
          <w:rFonts w:ascii="Times New Roman" w:hAnsi="Times New Roman" w:cs="Times New Roman"/>
          <w:sz w:val="24"/>
          <w:szCs w:val="24"/>
        </w:rPr>
        <w:t xml:space="preserve"> </w:t>
      </w:r>
      <w:r w:rsidRPr="00B54818">
        <w:rPr>
          <w:rFonts w:ascii="Times New Roman" w:hAnsi="Times New Roman" w:cs="Times New Roman"/>
          <w:sz w:val="24"/>
          <w:szCs w:val="24"/>
        </w:rPr>
        <w:t xml:space="preserve">sú obdobnými ustanoveniami ako odseky 3 až </w:t>
      </w:r>
      <w:r w:rsidR="00616351" w:rsidRPr="00B54818">
        <w:rPr>
          <w:rFonts w:ascii="Times New Roman" w:hAnsi="Times New Roman" w:cs="Times New Roman"/>
          <w:sz w:val="24"/>
          <w:szCs w:val="24"/>
        </w:rPr>
        <w:t xml:space="preserve">10 </w:t>
      </w:r>
      <w:r w:rsidRPr="00B54818">
        <w:rPr>
          <w:rFonts w:ascii="Times New Roman" w:hAnsi="Times New Roman" w:cs="Times New Roman"/>
          <w:sz w:val="24"/>
          <w:szCs w:val="24"/>
        </w:rPr>
        <w:t>navrhovaného § 53 a obdobných ustanovení pri ostatných alternatívnych trestoch (k tomu bližšie pozri odôvodnenie k</w:t>
      </w:r>
      <w:r w:rsidR="008069E2" w:rsidRPr="00B54818">
        <w:rPr>
          <w:rFonts w:ascii="Times New Roman" w:hAnsi="Times New Roman" w:cs="Times New Roman"/>
          <w:sz w:val="24"/>
          <w:szCs w:val="24"/>
        </w:rPr>
        <w:t> bodom 23 až 25</w:t>
      </w:r>
      <w:r w:rsidRPr="00B54818">
        <w:rPr>
          <w:rFonts w:ascii="Times New Roman" w:hAnsi="Times New Roman" w:cs="Times New Roman"/>
          <w:sz w:val="24"/>
          <w:szCs w:val="24"/>
        </w:rPr>
        <w:t>).</w:t>
      </w:r>
      <w:r w:rsidR="00F152B3" w:rsidRPr="00B54818">
        <w:rPr>
          <w:rFonts w:ascii="Times New Roman" w:hAnsi="Times New Roman" w:cs="Times New Roman"/>
          <w:sz w:val="24"/>
          <w:szCs w:val="24"/>
        </w:rPr>
        <w:t xml:space="preserve"> </w:t>
      </w:r>
    </w:p>
    <w:p w14:paraId="3FAF61EF" w14:textId="77777777" w:rsidR="003B18D4" w:rsidRPr="00B54818" w:rsidRDefault="003B18D4" w:rsidP="007F37C2">
      <w:pPr>
        <w:spacing w:after="0" w:line="240" w:lineRule="auto"/>
        <w:ind w:firstLine="708"/>
        <w:jc w:val="both"/>
        <w:rPr>
          <w:rFonts w:ascii="Times New Roman" w:hAnsi="Times New Roman" w:cs="Times New Roman"/>
          <w:sz w:val="24"/>
          <w:szCs w:val="24"/>
        </w:rPr>
      </w:pPr>
    </w:p>
    <w:p w14:paraId="08D04D65" w14:textId="5CE70A9A"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K </w:t>
      </w:r>
      <w:r w:rsidR="00D3162E" w:rsidRPr="00B54818">
        <w:rPr>
          <w:rFonts w:ascii="Times New Roman" w:hAnsi="Times New Roman" w:cs="Times New Roman"/>
          <w:sz w:val="24"/>
          <w:szCs w:val="24"/>
          <w:u w:val="single"/>
        </w:rPr>
        <w:t xml:space="preserve">bodom </w:t>
      </w:r>
      <w:r w:rsidR="003B18D4" w:rsidRPr="00B54818">
        <w:rPr>
          <w:rFonts w:ascii="Times New Roman" w:hAnsi="Times New Roman" w:cs="Times New Roman"/>
          <w:sz w:val="24"/>
          <w:szCs w:val="24"/>
          <w:u w:val="single"/>
        </w:rPr>
        <w:t>48</w:t>
      </w:r>
      <w:r w:rsidR="0031139F" w:rsidRPr="00B54818">
        <w:rPr>
          <w:rFonts w:ascii="Times New Roman" w:hAnsi="Times New Roman" w:cs="Times New Roman"/>
          <w:sz w:val="24"/>
          <w:szCs w:val="24"/>
          <w:u w:val="single"/>
        </w:rPr>
        <w:t xml:space="preserve"> </w:t>
      </w:r>
      <w:r w:rsidR="000F059B" w:rsidRPr="00B54818">
        <w:rPr>
          <w:rFonts w:ascii="Times New Roman" w:hAnsi="Times New Roman" w:cs="Times New Roman"/>
          <w:sz w:val="24"/>
          <w:szCs w:val="24"/>
          <w:u w:val="single"/>
        </w:rPr>
        <w:t xml:space="preserve">až </w:t>
      </w:r>
      <w:r w:rsidR="003B18D4" w:rsidRPr="00B54818">
        <w:rPr>
          <w:rFonts w:ascii="Times New Roman" w:hAnsi="Times New Roman" w:cs="Times New Roman"/>
          <w:sz w:val="24"/>
          <w:szCs w:val="24"/>
          <w:u w:val="single"/>
        </w:rPr>
        <w:t>51</w:t>
      </w:r>
      <w:r w:rsidRPr="00B54818">
        <w:rPr>
          <w:rFonts w:ascii="Times New Roman" w:hAnsi="Times New Roman" w:cs="Times New Roman"/>
          <w:sz w:val="24"/>
          <w:szCs w:val="24"/>
          <w:u w:val="single"/>
        </w:rPr>
        <w:t xml:space="preserve"> (§ 56</w:t>
      </w:r>
      <w:r w:rsidR="003B18D4" w:rsidRPr="00B54818">
        <w:rPr>
          <w:rFonts w:ascii="Times New Roman" w:hAnsi="Times New Roman" w:cs="Times New Roman"/>
          <w:sz w:val="24"/>
          <w:szCs w:val="24"/>
          <w:u w:val="single"/>
        </w:rPr>
        <w:t>)</w:t>
      </w:r>
    </w:p>
    <w:p w14:paraId="7FE7D4BA" w14:textId="77777777" w:rsidR="003B18D4" w:rsidRPr="00B54818" w:rsidRDefault="003B18D4" w:rsidP="007F37C2">
      <w:pPr>
        <w:spacing w:after="0" w:line="240" w:lineRule="auto"/>
        <w:jc w:val="both"/>
        <w:rPr>
          <w:rFonts w:ascii="Times New Roman" w:hAnsi="Times New Roman" w:cs="Times New Roman"/>
          <w:sz w:val="24"/>
          <w:szCs w:val="24"/>
        </w:rPr>
      </w:pPr>
    </w:p>
    <w:p w14:paraId="3A35D4A3" w14:textId="0914D97A"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Vzhľadom na vývoj hospodárstva </w:t>
      </w:r>
      <w:r w:rsidR="006D4005" w:rsidRPr="00B54818">
        <w:rPr>
          <w:rFonts w:ascii="Times New Roman" w:hAnsi="Times New Roman" w:cs="Times New Roman"/>
          <w:sz w:val="24"/>
          <w:szCs w:val="24"/>
        </w:rPr>
        <w:t xml:space="preserve">a rozsah v akom sú páchané niektoré trestné činy </w:t>
      </w:r>
      <w:r w:rsidRPr="00B54818">
        <w:rPr>
          <w:rFonts w:ascii="Times New Roman" w:hAnsi="Times New Roman" w:cs="Times New Roman"/>
          <w:sz w:val="24"/>
          <w:szCs w:val="24"/>
        </w:rPr>
        <w:t xml:space="preserve">je v súčasnosti maximálna výška peňažného trestu nedostatočná, v najzávažnejších prípadoch neplní svoj účel a je tak potrebné ju primerane zvýšiť. </w:t>
      </w:r>
    </w:p>
    <w:p w14:paraId="33B177A8" w14:textId="77777777" w:rsidR="003B18D4" w:rsidRPr="00B54818" w:rsidRDefault="003B18D4" w:rsidP="007F37C2">
      <w:pPr>
        <w:spacing w:after="0" w:line="240" w:lineRule="auto"/>
        <w:jc w:val="both"/>
        <w:rPr>
          <w:rFonts w:ascii="Times New Roman" w:hAnsi="Times New Roman" w:cs="Times New Roman"/>
          <w:sz w:val="24"/>
          <w:szCs w:val="24"/>
        </w:rPr>
      </w:pPr>
    </w:p>
    <w:p w14:paraId="07C93117" w14:textId="77777777" w:rsidR="003B18D4" w:rsidRPr="00B54818" w:rsidRDefault="006D400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odseku 2 sa rozširuje možnosť uložiť peňažný trest aj na zločiny s hornou hranicou trestnej sadzby neprevyšujúcou desať rokov.</w:t>
      </w:r>
    </w:p>
    <w:p w14:paraId="00C53C22" w14:textId="77777777" w:rsidR="003B18D4" w:rsidRPr="00B54818" w:rsidRDefault="003B18D4" w:rsidP="007F37C2">
      <w:pPr>
        <w:spacing w:after="0" w:line="240" w:lineRule="auto"/>
        <w:ind w:firstLine="708"/>
        <w:jc w:val="both"/>
        <w:rPr>
          <w:rFonts w:ascii="Times New Roman" w:hAnsi="Times New Roman" w:cs="Times New Roman"/>
          <w:sz w:val="24"/>
          <w:szCs w:val="24"/>
        </w:rPr>
      </w:pPr>
    </w:p>
    <w:p w14:paraId="03053E59" w14:textId="77777777" w:rsidR="003B18D4" w:rsidRPr="00B54818" w:rsidRDefault="0050395A"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odseku 3 sa explicitne uvádza zákaz súdu uložiť peňažný trest, ak je zrejmé, že ho odsúdený z objektívnych dô</w:t>
      </w:r>
      <w:r w:rsidR="003B18D4" w:rsidRPr="00B54818">
        <w:rPr>
          <w:rFonts w:ascii="Times New Roman" w:hAnsi="Times New Roman" w:cs="Times New Roman"/>
          <w:sz w:val="24"/>
          <w:szCs w:val="24"/>
        </w:rPr>
        <w:t xml:space="preserve">vodov nebude schopný zaplatiť. </w:t>
      </w:r>
    </w:p>
    <w:p w14:paraId="0854B783" w14:textId="77777777" w:rsidR="003B18D4" w:rsidRPr="00B54818" w:rsidRDefault="003B18D4" w:rsidP="007F37C2">
      <w:pPr>
        <w:spacing w:after="0" w:line="240" w:lineRule="auto"/>
        <w:ind w:firstLine="708"/>
        <w:jc w:val="both"/>
        <w:rPr>
          <w:rFonts w:ascii="Times New Roman" w:hAnsi="Times New Roman" w:cs="Times New Roman"/>
          <w:sz w:val="24"/>
          <w:szCs w:val="24"/>
        </w:rPr>
      </w:pPr>
    </w:p>
    <w:p w14:paraId="23C488FE" w14:textId="115BC301" w:rsidR="005D0031" w:rsidRPr="00B54818" w:rsidRDefault="005D003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Nový odsek 4 umožňuje súdu uložiť </w:t>
      </w:r>
      <w:r w:rsidR="00C12C59" w:rsidRPr="00B54818">
        <w:rPr>
          <w:rFonts w:ascii="Times New Roman" w:hAnsi="Times New Roman" w:cs="Times New Roman"/>
          <w:sz w:val="24"/>
          <w:szCs w:val="24"/>
        </w:rPr>
        <w:t>splácanie</w:t>
      </w:r>
      <w:r w:rsidRPr="00B54818">
        <w:rPr>
          <w:rFonts w:ascii="Times New Roman" w:hAnsi="Times New Roman" w:cs="Times New Roman"/>
          <w:sz w:val="24"/>
          <w:szCs w:val="24"/>
        </w:rPr>
        <w:t xml:space="preserve"> </w:t>
      </w:r>
      <w:r w:rsidR="00C12C59" w:rsidRPr="00B54818">
        <w:rPr>
          <w:rFonts w:ascii="Times New Roman" w:hAnsi="Times New Roman" w:cs="Times New Roman"/>
          <w:sz w:val="24"/>
          <w:szCs w:val="24"/>
        </w:rPr>
        <w:t>peňažného</w:t>
      </w:r>
      <w:r w:rsidRPr="00B54818">
        <w:rPr>
          <w:rFonts w:ascii="Times New Roman" w:hAnsi="Times New Roman" w:cs="Times New Roman"/>
          <w:sz w:val="24"/>
          <w:szCs w:val="24"/>
        </w:rPr>
        <w:t xml:space="preserve"> trestu v mesačných splátkach</w:t>
      </w:r>
      <w:r w:rsidR="00D5530F" w:rsidRPr="00B54818">
        <w:rPr>
          <w:rFonts w:ascii="Times New Roman" w:hAnsi="Times New Roman" w:cs="Times New Roman"/>
          <w:sz w:val="24"/>
          <w:szCs w:val="24"/>
        </w:rPr>
        <w:t xml:space="preserve"> aj vtedy</w:t>
      </w:r>
      <w:r w:rsidR="00BE08F8" w:rsidRPr="00B54818">
        <w:rPr>
          <w:rFonts w:ascii="Times New Roman" w:hAnsi="Times New Roman" w:cs="Times New Roman"/>
          <w:sz w:val="24"/>
          <w:szCs w:val="24"/>
        </w:rPr>
        <w:t>,</w:t>
      </w:r>
      <w:r w:rsidRPr="00B54818">
        <w:rPr>
          <w:rFonts w:ascii="Times New Roman" w:hAnsi="Times New Roman" w:cs="Times New Roman"/>
          <w:sz w:val="24"/>
          <w:szCs w:val="24"/>
        </w:rPr>
        <w:t xml:space="preserve"> ak to </w:t>
      </w:r>
      <w:r w:rsidR="00C12C59" w:rsidRPr="00B54818">
        <w:rPr>
          <w:rFonts w:ascii="Times New Roman" w:hAnsi="Times New Roman" w:cs="Times New Roman"/>
          <w:sz w:val="24"/>
          <w:szCs w:val="24"/>
        </w:rPr>
        <w:t>považuje</w:t>
      </w:r>
      <w:r w:rsidRPr="00B54818">
        <w:rPr>
          <w:rFonts w:ascii="Times New Roman" w:hAnsi="Times New Roman" w:cs="Times New Roman"/>
          <w:sz w:val="24"/>
          <w:szCs w:val="24"/>
        </w:rPr>
        <w:t xml:space="preserve"> za vhodn</w:t>
      </w:r>
      <w:r w:rsidR="00D5530F" w:rsidRPr="00B54818">
        <w:rPr>
          <w:rFonts w:ascii="Times New Roman" w:hAnsi="Times New Roman" w:cs="Times New Roman"/>
          <w:sz w:val="24"/>
          <w:szCs w:val="24"/>
        </w:rPr>
        <w:t>ejšie pre dosiahnutie účelu trestu</w:t>
      </w:r>
      <w:r w:rsidR="00C12C59" w:rsidRPr="00B54818">
        <w:rPr>
          <w:rFonts w:ascii="Times New Roman" w:hAnsi="Times New Roman" w:cs="Times New Roman"/>
          <w:sz w:val="24"/>
          <w:szCs w:val="24"/>
        </w:rPr>
        <w:t>.</w:t>
      </w:r>
      <w:r w:rsidR="00BE08F8" w:rsidRPr="00B54818">
        <w:rPr>
          <w:rFonts w:ascii="Times New Roman" w:hAnsi="Times New Roman" w:cs="Times New Roman"/>
          <w:sz w:val="24"/>
          <w:szCs w:val="24"/>
        </w:rPr>
        <w:t xml:space="preserve"> </w:t>
      </w:r>
    </w:p>
    <w:p w14:paraId="0807B5C1" w14:textId="18317F37" w:rsidR="00D5530F" w:rsidRPr="00B54818" w:rsidRDefault="00D5530F" w:rsidP="007F37C2">
      <w:pPr>
        <w:spacing w:after="0" w:line="240" w:lineRule="auto"/>
        <w:jc w:val="both"/>
        <w:rPr>
          <w:rFonts w:ascii="Times New Roman" w:hAnsi="Times New Roman" w:cs="Times New Roman"/>
          <w:sz w:val="24"/>
          <w:szCs w:val="24"/>
        </w:rPr>
      </w:pPr>
    </w:p>
    <w:p w14:paraId="3847BE3E" w14:textId="222FF6BC"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3B18D4" w:rsidRPr="00B54818">
        <w:rPr>
          <w:rFonts w:ascii="Times New Roman" w:hAnsi="Times New Roman" w:cs="Times New Roman"/>
          <w:sz w:val="24"/>
          <w:szCs w:val="24"/>
          <w:u w:val="single"/>
        </w:rPr>
        <w:t>5</w:t>
      </w:r>
      <w:r w:rsidR="005E55DD" w:rsidRPr="00B54818">
        <w:rPr>
          <w:rFonts w:ascii="Times New Roman" w:hAnsi="Times New Roman" w:cs="Times New Roman"/>
          <w:sz w:val="24"/>
          <w:szCs w:val="24"/>
          <w:u w:val="single"/>
        </w:rPr>
        <w:t>2</w:t>
      </w:r>
      <w:r w:rsidRPr="00B54818">
        <w:rPr>
          <w:rFonts w:ascii="Times New Roman" w:hAnsi="Times New Roman" w:cs="Times New Roman"/>
          <w:sz w:val="24"/>
          <w:szCs w:val="24"/>
          <w:u w:val="single"/>
        </w:rPr>
        <w:t xml:space="preserve"> (§ 57 ods. 1)</w:t>
      </w:r>
    </w:p>
    <w:p w14:paraId="26419CD1" w14:textId="77777777" w:rsidR="003B18D4" w:rsidRPr="00B54818" w:rsidRDefault="003B18D4" w:rsidP="007F37C2">
      <w:pPr>
        <w:spacing w:after="0" w:line="240" w:lineRule="auto"/>
        <w:jc w:val="both"/>
        <w:rPr>
          <w:rFonts w:ascii="Times New Roman" w:hAnsi="Times New Roman" w:cs="Times New Roman"/>
          <w:sz w:val="24"/>
          <w:szCs w:val="24"/>
        </w:rPr>
      </w:pPr>
    </w:p>
    <w:p w14:paraId="335A27BE" w14:textId="57169649"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Zmenou ustanovenia sa výslovne ustanovuje povinnosť súdu pri ukladaní peňažného trestu zohľadniť aj </w:t>
      </w:r>
      <w:r w:rsidR="00D3162E" w:rsidRPr="00B54818">
        <w:rPr>
          <w:rFonts w:ascii="Times New Roman" w:hAnsi="Times New Roman" w:cs="Times New Roman"/>
          <w:sz w:val="24"/>
          <w:szCs w:val="24"/>
        </w:rPr>
        <w:t xml:space="preserve">životnú úroveň páchateľa a </w:t>
      </w:r>
      <w:r w:rsidRPr="00B54818">
        <w:rPr>
          <w:rFonts w:ascii="Times New Roman" w:hAnsi="Times New Roman" w:cs="Times New Roman"/>
          <w:sz w:val="24"/>
          <w:szCs w:val="24"/>
        </w:rPr>
        <w:t xml:space="preserve">rozsah trestného činu a majetkový prospech, </w:t>
      </w:r>
      <w:r w:rsidRPr="00B54818">
        <w:rPr>
          <w:rFonts w:ascii="Times New Roman" w:hAnsi="Times New Roman" w:cs="Times New Roman"/>
          <w:sz w:val="24"/>
          <w:szCs w:val="24"/>
        </w:rPr>
        <w:lastRenderedPageBreak/>
        <w:t>ktorý páchateľ získal alebo sa snažil získať</w:t>
      </w:r>
      <w:r w:rsidR="00D3162E" w:rsidRPr="00B54818">
        <w:rPr>
          <w:rFonts w:ascii="Times New Roman" w:hAnsi="Times New Roman" w:cs="Times New Roman"/>
          <w:sz w:val="24"/>
          <w:szCs w:val="24"/>
        </w:rPr>
        <w:t xml:space="preserve"> trestným činom</w:t>
      </w:r>
      <w:r w:rsidR="00D5530F" w:rsidRPr="00B54818">
        <w:rPr>
          <w:rFonts w:ascii="Times New Roman" w:hAnsi="Times New Roman" w:cs="Times New Roman"/>
          <w:sz w:val="24"/>
          <w:szCs w:val="24"/>
        </w:rPr>
        <w:t>, nakoľko oficiálne majetkové pomery páchateľa častokrát neodzrkadľujú jeho reálnu životnú úroveň</w:t>
      </w:r>
      <w:r w:rsidR="00D3162E" w:rsidRPr="00B54818">
        <w:rPr>
          <w:rFonts w:ascii="Times New Roman" w:hAnsi="Times New Roman" w:cs="Times New Roman"/>
          <w:sz w:val="24"/>
          <w:szCs w:val="24"/>
        </w:rPr>
        <w:t>.</w:t>
      </w:r>
    </w:p>
    <w:p w14:paraId="189064E9" w14:textId="77777777" w:rsidR="003B18D4" w:rsidRPr="00B54818" w:rsidRDefault="003B18D4" w:rsidP="007F37C2">
      <w:pPr>
        <w:spacing w:after="0" w:line="240" w:lineRule="auto"/>
        <w:ind w:firstLine="708"/>
        <w:jc w:val="both"/>
        <w:rPr>
          <w:rFonts w:ascii="Times New Roman" w:hAnsi="Times New Roman" w:cs="Times New Roman"/>
          <w:sz w:val="24"/>
          <w:szCs w:val="24"/>
        </w:rPr>
      </w:pPr>
    </w:p>
    <w:p w14:paraId="7ADC2AAC" w14:textId="7CF588F6" w:rsidR="00541C89" w:rsidRPr="00B54818" w:rsidRDefault="00541C89"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7B4E4A" w:rsidRPr="00B54818">
        <w:rPr>
          <w:rFonts w:ascii="Times New Roman" w:hAnsi="Times New Roman" w:cs="Times New Roman"/>
          <w:sz w:val="24"/>
          <w:szCs w:val="24"/>
          <w:u w:val="single"/>
        </w:rPr>
        <w:t xml:space="preserve">53 </w:t>
      </w:r>
      <w:r w:rsidRPr="00B54818">
        <w:rPr>
          <w:rFonts w:ascii="Times New Roman" w:hAnsi="Times New Roman" w:cs="Times New Roman"/>
          <w:sz w:val="24"/>
          <w:szCs w:val="24"/>
          <w:u w:val="single"/>
        </w:rPr>
        <w:t>(§ 58 ods. 1)</w:t>
      </w:r>
    </w:p>
    <w:p w14:paraId="2C07B080" w14:textId="77777777" w:rsidR="003B18D4" w:rsidRPr="00B54818" w:rsidRDefault="003B18D4" w:rsidP="007F37C2">
      <w:pPr>
        <w:spacing w:after="0" w:line="240" w:lineRule="auto"/>
        <w:jc w:val="both"/>
        <w:rPr>
          <w:rFonts w:ascii="Times New Roman" w:hAnsi="Times New Roman" w:cs="Times New Roman"/>
          <w:sz w:val="24"/>
          <w:szCs w:val="24"/>
        </w:rPr>
      </w:pPr>
    </w:p>
    <w:p w14:paraId="16031F98" w14:textId="75DFE48D" w:rsidR="00541C89" w:rsidRPr="00B54818" w:rsidRDefault="003B18D4"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Precizuje sa ustanovenie</w:t>
      </w:r>
      <w:r w:rsidR="00541C89" w:rsidRPr="00B54818">
        <w:rPr>
          <w:rFonts w:ascii="Times New Roman" w:hAnsi="Times New Roman" w:cs="Times New Roman"/>
          <w:sz w:val="24"/>
          <w:szCs w:val="24"/>
        </w:rPr>
        <w:t xml:space="preserve"> v súlade s ostatnými ustanoveniami všeobecnej časti (§ 58 ods. 2 a § 125 ods. 2).</w:t>
      </w:r>
    </w:p>
    <w:p w14:paraId="294FDA01" w14:textId="77777777" w:rsidR="003B18D4" w:rsidRPr="00B54818" w:rsidRDefault="003B18D4" w:rsidP="007F37C2">
      <w:pPr>
        <w:spacing w:after="0" w:line="240" w:lineRule="auto"/>
        <w:ind w:firstLine="708"/>
        <w:jc w:val="both"/>
        <w:rPr>
          <w:rFonts w:ascii="Times New Roman" w:hAnsi="Times New Roman" w:cs="Times New Roman"/>
          <w:sz w:val="24"/>
          <w:szCs w:val="24"/>
        </w:rPr>
      </w:pPr>
    </w:p>
    <w:p w14:paraId="24B367FC" w14:textId="68BF7262"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7B4E4A" w:rsidRPr="00B54818">
        <w:rPr>
          <w:rFonts w:ascii="Times New Roman" w:hAnsi="Times New Roman" w:cs="Times New Roman"/>
          <w:sz w:val="24"/>
          <w:szCs w:val="24"/>
          <w:u w:val="single"/>
        </w:rPr>
        <w:t>54</w:t>
      </w:r>
      <w:r w:rsidR="005E55DD"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58 ods. 2 a 3)</w:t>
      </w:r>
    </w:p>
    <w:p w14:paraId="24213CF9" w14:textId="77777777" w:rsidR="003B18D4" w:rsidRPr="00B54818" w:rsidRDefault="003B18D4" w:rsidP="007F37C2">
      <w:pPr>
        <w:spacing w:after="0" w:line="240" w:lineRule="auto"/>
        <w:jc w:val="both"/>
        <w:rPr>
          <w:rFonts w:ascii="Times New Roman" w:hAnsi="Times New Roman" w:cs="Times New Roman"/>
          <w:sz w:val="24"/>
          <w:szCs w:val="24"/>
        </w:rPr>
      </w:pPr>
    </w:p>
    <w:p w14:paraId="11A8FEB9" w14:textId="77B6D3DF"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Zmena reaguje na navrhované zmeny § 171 až 173  a zároveň sa do odseku 2 dopĺňa trestný čin legalizácie výnosu z trestnej činnosti podľa § 233</w:t>
      </w:r>
      <w:r w:rsidR="00251464" w:rsidRPr="00B54818">
        <w:rPr>
          <w:rFonts w:ascii="Times New Roman" w:hAnsi="Times New Roman" w:cs="Times New Roman"/>
          <w:sz w:val="24"/>
          <w:szCs w:val="24"/>
        </w:rPr>
        <w:t xml:space="preserve"> ods. 3</w:t>
      </w:r>
      <w:r w:rsidRPr="00B54818">
        <w:rPr>
          <w:rFonts w:ascii="Times New Roman" w:hAnsi="Times New Roman" w:cs="Times New Roman"/>
          <w:sz w:val="24"/>
          <w:szCs w:val="24"/>
        </w:rPr>
        <w:t>.</w:t>
      </w:r>
      <w:r w:rsidR="00EB21A4" w:rsidRPr="00B54818">
        <w:rPr>
          <w:rFonts w:ascii="Times New Roman" w:hAnsi="Times New Roman" w:cs="Times New Roman"/>
          <w:sz w:val="24"/>
          <w:szCs w:val="24"/>
        </w:rPr>
        <w:t xml:space="preserve"> Súčasne sa z</w:t>
      </w:r>
      <w:r w:rsidR="00BE08F8" w:rsidRPr="00B54818">
        <w:rPr>
          <w:rFonts w:ascii="Times New Roman" w:hAnsi="Times New Roman" w:cs="Times New Roman"/>
          <w:sz w:val="24"/>
          <w:szCs w:val="24"/>
        </w:rPr>
        <w:t> odseku 2</w:t>
      </w:r>
      <w:r w:rsidR="00EB21A4" w:rsidRPr="00B54818">
        <w:rPr>
          <w:rFonts w:ascii="Times New Roman" w:hAnsi="Times New Roman" w:cs="Times New Roman"/>
          <w:sz w:val="24"/>
          <w:szCs w:val="24"/>
        </w:rPr>
        <w:t xml:space="preserve"> </w:t>
      </w:r>
      <w:r w:rsidR="00616C44" w:rsidRPr="00B54818">
        <w:rPr>
          <w:rFonts w:ascii="Times New Roman" w:hAnsi="Times New Roman" w:cs="Times New Roman"/>
          <w:sz w:val="24"/>
          <w:szCs w:val="24"/>
        </w:rPr>
        <w:t>vypúšťa</w:t>
      </w:r>
      <w:r w:rsidR="00EB21A4" w:rsidRPr="00B54818">
        <w:rPr>
          <w:rFonts w:ascii="Times New Roman" w:hAnsi="Times New Roman" w:cs="Times New Roman"/>
          <w:sz w:val="24"/>
          <w:szCs w:val="24"/>
        </w:rPr>
        <w:t xml:space="preserve"> trestný čin </w:t>
      </w:r>
      <w:r w:rsidR="00251464" w:rsidRPr="00B54818">
        <w:rPr>
          <w:rFonts w:ascii="Times New Roman" w:hAnsi="Times New Roman" w:cs="Times New Roman"/>
          <w:sz w:val="24"/>
          <w:szCs w:val="24"/>
        </w:rPr>
        <w:t xml:space="preserve">legalizácie výnosu z trestnej činnosti podľa § 234, ako aj </w:t>
      </w:r>
      <w:r w:rsidR="00DB3192" w:rsidRPr="00B54818">
        <w:rPr>
          <w:rFonts w:ascii="Times New Roman" w:hAnsi="Times New Roman" w:cs="Times New Roman"/>
          <w:sz w:val="24"/>
          <w:szCs w:val="24"/>
        </w:rPr>
        <w:t xml:space="preserve">trestný čin </w:t>
      </w:r>
      <w:r w:rsidR="00EB21A4" w:rsidRPr="00B54818">
        <w:rPr>
          <w:rFonts w:ascii="Times New Roman" w:hAnsi="Times New Roman" w:cs="Times New Roman"/>
          <w:sz w:val="24"/>
          <w:szCs w:val="24"/>
        </w:rPr>
        <w:t>výroby a držby falšovateľského náčinia, ktorého spoločensk</w:t>
      </w:r>
      <w:r w:rsidR="006F4351" w:rsidRPr="00B54818">
        <w:rPr>
          <w:rFonts w:ascii="Times New Roman" w:hAnsi="Times New Roman" w:cs="Times New Roman"/>
          <w:sz w:val="24"/>
          <w:szCs w:val="24"/>
        </w:rPr>
        <w:t>á</w:t>
      </w:r>
      <w:r w:rsidR="00EB21A4" w:rsidRPr="00B54818">
        <w:rPr>
          <w:rFonts w:ascii="Times New Roman" w:hAnsi="Times New Roman" w:cs="Times New Roman"/>
          <w:sz w:val="24"/>
          <w:szCs w:val="24"/>
        </w:rPr>
        <w:t xml:space="preserve"> závažnosť je podstatne nižšia ako závažnosť ostatných trestných činov uvedených v predmetnom ustanovení. Ostatné zmeny súvisia so zmenami daňových trestných činov (</w:t>
      </w:r>
      <w:r w:rsidR="00BE08F8" w:rsidRPr="00B54818">
        <w:rPr>
          <w:rFonts w:ascii="Times New Roman" w:hAnsi="Times New Roman" w:cs="Times New Roman"/>
          <w:sz w:val="24"/>
          <w:szCs w:val="24"/>
        </w:rPr>
        <w:t>p</w:t>
      </w:r>
      <w:r w:rsidR="00616C44" w:rsidRPr="00B54818">
        <w:rPr>
          <w:rFonts w:ascii="Times New Roman" w:hAnsi="Times New Roman" w:cs="Times New Roman"/>
          <w:sz w:val="24"/>
          <w:szCs w:val="24"/>
        </w:rPr>
        <w:t>ozri tiež</w:t>
      </w:r>
      <w:r w:rsidR="00EB21A4" w:rsidRPr="00B54818">
        <w:rPr>
          <w:rFonts w:ascii="Times New Roman" w:hAnsi="Times New Roman" w:cs="Times New Roman"/>
          <w:sz w:val="24"/>
          <w:szCs w:val="24"/>
        </w:rPr>
        <w:t xml:space="preserve"> odôvodnenie k bodom </w:t>
      </w:r>
      <w:r w:rsidR="00DB3192" w:rsidRPr="00B54818">
        <w:rPr>
          <w:rFonts w:ascii="Times New Roman" w:hAnsi="Times New Roman" w:cs="Times New Roman"/>
          <w:sz w:val="24"/>
          <w:szCs w:val="24"/>
        </w:rPr>
        <w:t>283 až 288</w:t>
      </w:r>
      <w:r w:rsidR="00616C44" w:rsidRPr="00B54818">
        <w:rPr>
          <w:rFonts w:ascii="Times New Roman" w:hAnsi="Times New Roman" w:cs="Times New Roman"/>
          <w:sz w:val="24"/>
          <w:szCs w:val="24"/>
        </w:rPr>
        <w:t>).</w:t>
      </w:r>
      <w:r w:rsidR="00541C89" w:rsidRPr="00B54818">
        <w:rPr>
          <w:rFonts w:ascii="Times New Roman" w:hAnsi="Times New Roman" w:cs="Times New Roman"/>
          <w:sz w:val="24"/>
          <w:szCs w:val="24"/>
        </w:rPr>
        <w:t xml:space="preserve"> </w:t>
      </w:r>
    </w:p>
    <w:p w14:paraId="3BEB125D" w14:textId="77777777" w:rsidR="003B18D4" w:rsidRPr="00B54818" w:rsidRDefault="003B18D4" w:rsidP="007F37C2">
      <w:pPr>
        <w:spacing w:after="0" w:line="240" w:lineRule="auto"/>
        <w:ind w:firstLine="708"/>
        <w:jc w:val="both"/>
        <w:rPr>
          <w:rFonts w:ascii="Times New Roman" w:hAnsi="Times New Roman" w:cs="Times New Roman"/>
          <w:sz w:val="24"/>
          <w:szCs w:val="24"/>
        </w:rPr>
      </w:pPr>
    </w:p>
    <w:p w14:paraId="040BAA24" w14:textId="40BDB924" w:rsidR="00F95E79" w:rsidRPr="00B54818" w:rsidRDefault="00F95E79"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1B54E5" w:rsidRPr="00B54818">
        <w:rPr>
          <w:rFonts w:ascii="Times New Roman" w:hAnsi="Times New Roman" w:cs="Times New Roman"/>
          <w:sz w:val="24"/>
          <w:szCs w:val="24"/>
          <w:u w:val="single"/>
        </w:rPr>
        <w:t>55</w:t>
      </w:r>
      <w:r w:rsidR="00BE08F8"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 </w:t>
      </w:r>
      <w:r w:rsidR="007B4E4A" w:rsidRPr="00B54818">
        <w:rPr>
          <w:rFonts w:ascii="Times New Roman" w:hAnsi="Times New Roman" w:cs="Times New Roman"/>
          <w:sz w:val="24"/>
          <w:szCs w:val="24"/>
          <w:u w:val="single"/>
        </w:rPr>
        <w:t>5</w:t>
      </w:r>
      <w:r w:rsidR="001B54E5" w:rsidRPr="00B54818">
        <w:rPr>
          <w:rFonts w:ascii="Times New Roman" w:hAnsi="Times New Roman" w:cs="Times New Roman"/>
          <w:sz w:val="24"/>
          <w:szCs w:val="24"/>
          <w:u w:val="single"/>
        </w:rPr>
        <w:t>6</w:t>
      </w:r>
      <w:r w:rsidRPr="00B54818">
        <w:rPr>
          <w:rFonts w:ascii="Times New Roman" w:hAnsi="Times New Roman" w:cs="Times New Roman"/>
          <w:sz w:val="24"/>
          <w:szCs w:val="24"/>
          <w:u w:val="single"/>
        </w:rPr>
        <w:t xml:space="preserve"> (§ 58 ods. 4 a</w:t>
      </w:r>
      <w:r w:rsidR="007B4E4A"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59 ods. 1)</w:t>
      </w:r>
    </w:p>
    <w:p w14:paraId="0DE39D57" w14:textId="77777777" w:rsidR="003B18D4" w:rsidRPr="00B54818" w:rsidRDefault="003B18D4" w:rsidP="007F37C2">
      <w:pPr>
        <w:spacing w:after="0" w:line="240" w:lineRule="auto"/>
        <w:jc w:val="both"/>
        <w:rPr>
          <w:rFonts w:ascii="Times New Roman" w:hAnsi="Times New Roman" w:cs="Times New Roman"/>
          <w:sz w:val="24"/>
          <w:szCs w:val="24"/>
        </w:rPr>
      </w:pPr>
    </w:p>
    <w:p w14:paraId="68BA9464" w14:textId="70AF1351" w:rsidR="00F95E79" w:rsidRPr="00B54818" w:rsidRDefault="00F95E7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Navrhuje sa zmena podmienok ukladania trestu prepadnutia majetku v reakcii na v aplikačnej praxi identifikované neprimerane prísne dopady na niektoré skupiny odsúdených. Umožňuje sa súd</w:t>
      </w:r>
      <w:r w:rsidR="00042717" w:rsidRPr="00B54818">
        <w:rPr>
          <w:rFonts w:ascii="Times New Roman" w:hAnsi="Times New Roman" w:cs="Times New Roman"/>
          <w:sz w:val="24"/>
          <w:szCs w:val="24"/>
        </w:rPr>
        <w:t>u</w:t>
      </w:r>
      <w:r w:rsidRPr="00B54818">
        <w:rPr>
          <w:rFonts w:ascii="Times New Roman" w:hAnsi="Times New Roman" w:cs="Times New Roman"/>
          <w:sz w:val="24"/>
          <w:szCs w:val="24"/>
        </w:rPr>
        <w:t xml:space="preserve"> neuložiť trest prepadnutia majetku, ak jeho uloženie považuje vzhľadom na okolnosti prípadu a pomery páchateľa za neprimerane prísne. Súčasne sa umožňuje súdu vylúčiť z uloženého trestu prepadnutia majetku vec, ktorej prepadnutie by súd považoval vzhľadom na okolnosti prípadu alebo pomery páchateľa za neprimerane prísne.</w:t>
      </w:r>
    </w:p>
    <w:p w14:paraId="07850A8F" w14:textId="77777777" w:rsidR="003B18D4" w:rsidRPr="00B54818" w:rsidRDefault="003B18D4" w:rsidP="007F37C2">
      <w:pPr>
        <w:spacing w:after="0" w:line="240" w:lineRule="auto"/>
        <w:ind w:firstLine="708"/>
        <w:jc w:val="both"/>
        <w:rPr>
          <w:rFonts w:ascii="Times New Roman" w:hAnsi="Times New Roman" w:cs="Times New Roman"/>
          <w:sz w:val="24"/>
          <w:szCs w:val="24"/>
        </w:rPr>
      </w:pPr>
    </w:p>
    <w:p w14:paraId="1B40C053" w14:textId="6A179EBD"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DC53D0" w:rsidRPr="00B54818">
        <w:rPr>
          <w:rFonts w:ascii="Times New Roman" w:hAnsi="Times New Roman" w:cs="Times New Roman"/>
          <w:sz w:val="24"/>
          <w:szCs w:val="24"/>
          <w:u w:val="single"/>
        </w:rPr>
        <w:t>5</w:t>
      </w:r>
      <w:r w:rsidR="00BE08F8" w:rsidRPr="00B54818">
        <w:rPr>
          <w:rFonts w:ascii="Times New Roman" w:hAnsi="Times New Roman" w:cs="Times New Roman"/>
          <w:sz w:val="24"/>
          <w:szCs w:val="24"/>
          <w:u w:val="single"/>
        </w:rPr>
        <w:t xml:space="preserve">7 </w:t>
      </w:r>
      <w:r w:rsidRPr="00B54818">
        <w:rPr>
          <w:rFonts w:ascii="Times New Roman" w:hAnsi="Times New Roman" w:cs="Times New Roman"/>
          <w:sz w:val="24"/>
          <w:szCs w:val="24"/>
          <w:u w:val="single"/>
        </w:rPr>
        <w:t>(§ 60 ods. 1)</w:t>
      </w:r>
    </w:p>
    <w:p w14:paraId="564FC3B4" w14:textId="77777777" w:rsidR="003B18D4" w:rsidRPr="00B54818" w:rsidRDefault="003B18D4" w:rsidP="007F37C2">
      <w:pPr>
        <w:spacing w:after="0" w:line="240" w:lineRule="auto"/>
        <w:jc w:val="both"/>
        <w:rPr>
          <w:rFonts w:ascii="Times New Roman" w:hAnsi="Times New Roman" w:cs="Times New Roman"/>
          <w:bCs/>
          <w:sz w:val="24"/>
          <w:szCs w:val="24"/>
        </w:rPr>
      </w:pPr>
    </w:p>
    <w:p w14:paraId="1E1EDDB6" w14:textId="024A0493"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Ustanovenie sa precizuje v súlade s § 130 ods. 9 písm. c) tak, aby bolo jasné, že súd musí uložiť trest prepadnutia veci aj na veci, ktoré páchateľ nadobudol za veci, ktoré boli výnosom z trestnej činnosti.</w:t>
      </w:r>
      <w:r w:rsidR="008F324A" w:rsidRPr="00B54818">
        <w:rPr>
          <w:rFonts w:ascii="Times New Roman" w:hAnsi="Times New Roman" w:cs="Times New Roman"/>
          <w:bCs/>
          <w:sz w:val="24"/>
          <w:szCs w:val="24"/>
        </w:rPr>
        <w:t xml:space="preserve"> </w:t>
      </w:r>
      <w:r w:rsidR="002902E6" w:rsidRPr="00B54818">
        <w:rPr>
          <w:rFonts w:ascii="Times New Roman" w:hAnsi="Times New Roman" w:cs="Times New Roman"/>
          <w:bCs/>
          <w:sz w:val="24"/>
          <w:szCs w:val="24"/>
        </w:rPr>
        <w:t>Doplnením</w:t>
      </w:r>
      <w:r w:rsidR="008F324A" w:rsidRPr="00B54818">
        <w:rPr>
          <w:rFonts w:ascii="Times New Roman" w:hAnsi="Times New Roman" w:cs="Times New Roman"/>
          <w:bCs/>
          <w:sz w:val="24"/>
          <w:szCs w:val="24"/>
        </w:rPr>
        <w:t xml:space="preserve"> písmena e) </w:t>
      </w:r>
      <w:r w:rsidR="002902E6" w:rsidRPr="00B54818">
        <w:rPr>
          <w:rFonts w:ascii="Times New Roman" w:hAnsi="Times New Roman" w:cs="Times New Roman"/>
          <w:bCs/>
          <w:sz w:val="24"/>
          <w:szCs w:val="24"/>
        </w:rPr>
        <w:t xml:space="preserve">sa umožňuje súdu v trestnom konaní </w:t>
      </w:r>
      <w:r w:rsidR="00995F3D" w:rsidRPr="00B54818">
        <w:rPr>
          <w:rFonts w:ascii="Times New Roman" w:hAnsi="Times New Roman" w:cs="Times New Roman"/>
          <w:bCs/>
          <w:sz w:val="24"/>
          <w:szCs w:val="24"/>
        </w:rPr>
        <w:t>uložiť</w:t>
      </w:r>
      <w:r w:rsidR="002902E6" w:rsidRPr="00B54818">
        <w:rPr>
          <w:rFonts w:ascii="Times New Roman" w:hAnsi="Times New Roman" w:cs="Times New Roman"/>
          <w:bCs/>
          <w:sz w:val="24"/>
          <w:szCs w:val="24"/>
        </w:rPr>
        <w:t xml:space="preserve"> prepadnutie veci, ktorá je </w:t>
      </w:r>
      <w:r w:rsidR="00995F3D" w:rsidRPr="00B54818">
        <w:rPr>
          <w:rFonts w:ascii="Times New Roman" w:hAnsi="Times New Roman" w:cs="Times New Roman"/>
          <w:bCs/>
          <w:sz w:val="24"/>
          <w:szCs w:val="24"/>
        </w:rPr>
        <w:t>predmetom</w:t>
      </w:r>
      <w:r w:rsidR="002902E6" w:rsidRPr="00B54818">
        <w:rPr>
          <w:rFonts w:ascii="Times New Roman" w:hAnsi="Times New Roman" w:cs="Times New Roman"/>
          <w:bCs/>
          <w:sz w:val="24"/>
          <w:szCs w:val="24"/>
        </w:rPr>
        <w:t xml:space="preserve"> medzinárodnej </w:t>
      </w:r>
      <w:r w:rsidR="00995F3D" w:rsidRPr="00B54818">
        <w:rPr>
          <w:rFonts w:ascii="Times New Roman" w:hAnsi="Times New Roman" w:cs="Times New Roman"/>
          <w:bCs/>
          <w:sz w:val="24"/>
          <w:szCs w:val="24"/>
        </w:rPr>
        <w:t>sankcie</w:t>
      </w:r>
      <w:r w:rsidR="002902E6" w:rsidRPr="00B54818">
        <w:rPr>
          <w:rFonts w:ascii="Times New Roman" w:hAnsi="Times New Roman" w:cs="Times New Roman"/>
          <w:bCs/>
          <w:sz w:val="24"/>
          <w:szCs w:val="24"/>
        </w:rPr>
        <w:t xml:space="preserve"> (k tomu </w:t>
      </w:r>
      <w:r w:rsidR="008F324A" w:rsidRPr="00B54818">
        <w:rPr>
          <w:rFonts w:ascii="Times New Roman" w:hAnsi="Times New Roman" w:cs="Times New Roman"/>
          <w:bCs/>
          <w:sz w:val="24"/>
          <w:szCs w:val="24"/>
        </w:rPr>
        <w:t>pozri odôvodnenie k bodu § 83 ods. 1)</w:t>
      </w:r>
    </w:p>
    <w:p w14:paraId="6C9E38FE" w14:textId="77777777" w:rsidR="00DC53D0" w:rsidRPr="00B54818" w:rsidRDefault="00DC53D0" w:rsidP="007F37C2">
      <w:pPr>
        <w:spacing w:after="0" w:line="240" w:lineRule="auto"/>
        <w:ind w:firstLine="708"/>
        <w:jc w:val="both"/>
        <w:rPr>
          <w:rFonts w:ascii="Times New Roman" w:hAnsi="Times New Roman" w:cs="Times New Roman"/>
          <w:bCs/>
          <w:sz w:val="24"/>
          <w:szCs w:val="24"/>
        </w:rPr>
      </w:pPr>
    </w:p>
    <w:p w14:paraId="212C5361" w14:textId="7243AE9C"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DC53D0" w:rsidRPr="00B54818">
        <w:rPr>
          <w:rFonts w:ascii="Times New Roman" w:hAnsi="Times New Roman" w:cs="Times New Roman"/>
          <w:sz w:val="24"/>
          <w:szCs w:val="24"/>
          <w:u w:val="single"/>
        </w:rPr>
        <w:t xml:space="preserve">58 </w:t>
      </w:r>
      <w:r w:rsidRPr="00B54818">
        <w:rPr>
          <w:rFonts w:ascii="Times New Roman" w:hAnsi="Times New Roman" w:cs="Times New Roman"/>
          <w:sz w:val="24"/>
          <w:szCs w:val="24"/>
          <w:u w:val="single"/>
        </w:rPr>
        <w:t>(§ 60 ods. 2)</w:t>
      </w:r>
    </w:p>
    <w:p w14:paraId="4EEB7618" w14:textId="77777777" w:rsidR="00DC53D0" w:rsidRPr="00B54818" w:rsidRDefault="00DC53D0" w:rsidP="007F37C2">
      <w:pPr>
        <w:spacing w:after="0" w:line="240" w:lineRule="auto"/>
        <w:jc w:val="both"/>
        <w:rPr>
          <w:rFonts w:ascii="Times New Roman" w:hAnsi="Times New Roman" w:cs="Times New Roman"/>
          <w:sz w:val="24"/>
          <w:szCs w:val="24"/>
        </w:rPr>
      </w:pPr>
    </w:p>
    <w:p w14:paraId="3C8775EC" w14:textId="79C8BE7A"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Ustanovenie sa precizuje tak aby bolo jasné, že súd môže v prípade nedosiahnuteľnej alebo neidentifikovateľnej veci alebo veci, ktorá je zmiešaná s legálne nadobudnutým majetkom páchateľa alebo inej osoby, a ktorá by mala prepadnúť podľa odseku 1, uložiť prepadnutie peňažnej čiastky v hodnote takejto veci.</w:t>
      </w:r>
    </w:p>
    <w:p w14:paraId="254045C2" w14:textId="77777777" w:rsidR="00DC53D0" w:rsidRPr="00B54818" w:rsidRDefault="00DC53D0" w:rsidP="007F37C2">
      <w:pPr>
        <w:spacing w:after="0" w:line="240" w:lineRule="auto"/>
        <w:ind w:firstLine="708"/>
        <w:jc w:val="both"/>
        <w:rPr>
          <w:rFonts w:ascii="Times New Roman" w:hAnsi="Times New Roman" w:cs="Times New Roman"/>
          <w:sz w:val="24"/>
          <w:szCs w:val="24"/>
        </w:rPr>
      </w:pPr>
    </w:p>
    <w:p w14:paraId="7C08BD71" w14:textId="3BEEDE21" w:rsidR="00541C89" w:rsidRPr="00B54818" w:rsidRDefault="00541C89"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140E17"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140E17" w:rsidRPr="00B54818">
        <w:rPr>
          <w:rFonts w:ascii="Times New Roman" w:hAnsi="Times New Roman" w:cs="Times New Roman"/>
          <w:sz w:val="24"/>
          <w:szCs w:val="24"/>
          <w:u w:val="single"/>
        </w:rPr>
        <w:t xml:space="preserve"> 59</w:t>
      </w:r>
      <w:r w:rsidRPr="00B54818">
        <w:rPr>
          <w:rFonts w:ascii="Times New Roman" w:hAnsi="Times New Roman" w:cs="Times New Roman"/>
          <w:sz w:val="24"/>
          <w:szCs w:val="24"/>
          <w:u w:val="single"/>
        </w:rPr>
        <w:t xml:space="preserve"> (§ 60 ods. 7)</w:t>
      </w:r>
    </w:p>
    <w:p w14:paraId="4FC8F970" w14:textId="77777777" w:rsidR="00DC53D0" w:rsidRPr="00B54818" w:rsidRDefault="00DC53D0" w:rsidP="007F37C2">
      <w:pPr>
        <w:spacing w:after="0" w:line="240" w:lineRule="auto"/>
        <w:jc w:val="both"/>
        <w:rPr>
          <w:rFonts w:ascii="Times New Roman" w:hAnsi="Times New Roman" w:cs="Times New Roman"/>
          <w:sz w:val="24"/>
          <w:szCs w:val="24"/>
        </w:rPr>
      </w:pPr>
    </w:p>
    <w:p w14:paraId="2979A11D" w14:textId="7DD0BE51" w:rsidR="00541C89" w:rsidRPr="00B54818" w:rsidRDefault="0060739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Zavádza sa p</w:t>
      </w:r>
      <w:r w:rsidR="00541C89" w:rsidRPr="00B54818">
        <w:rPr>
          <w:rFonts w:ascii="Times New Roman" w:hAnsi="Times New Roman" w:cs="Times New Roman"/>
          <w:sz w:val="24"/>
          <w:szCs w:val="24"/>
        </w:rPr>
        <w:t xml:space="preserve">repadnutie </w:t>
      </w:r>
      <w:r w:rsidRPr="00B54818">
        <w:rPr>
          <w:rFonts w:ascii="Times New Roman" w:hAnsi="Times New Roman" w:cs="Times New Roman"/>
          <w:sz w:val="24"/>
          <w:szCs w:val="24"/>
        </w:rPr>
        <w:t xml:space="preserve">motorového vozidla, </w:t>
      </w:r>
      <w:r w:rsidR="00541C89" w:rsidRPr="00B54818">
        <w:rPr>
          <w:rFonts w:ascii="Times New Roman" w:hAnsi="Times New Roman" w:cs="Times New Roman"/>
          <w:sz w:val="24"/>
          <w:szCs w:val="24"/>
        </w:rPr>
        <w:t xml:space="preserve">ak </w:t>
      </w:r>
      <w:r w:rsidRPr="00B54818">
        <w:rPr>
          <w:rFonts w:ascii="Times New Roman" w:hAnsi="Times New Roman" w:cs="Times New Roman"/>
          <w:sz w:val="24"/>
          <w:szCs w:val="24"/>
        </w:rPr>
        <w:t>bol spáchaný vybraný</w:t>
      </w:r>
      <w:r w:rsidR="00541C89" w:rsidRPr="00B54818">
        <w:rPr>
          <w:rFonts w:ascii="Times New Roman" w:hAnsi="Times New Roman" w:cs="Times New Roman"/>
          <w:sz w:val="24"/>
          <w:szCs w:val="24"/>
        </w:rPr>
        <w:t xml:space="preserve"> </w:t>
      </w:r>
      <w:r w:rsidRPr="00B54818">
        <w:rPr>
          <w:rFonts w:ascii="Times New Roman" w:hAnsi="Times New Roman" w:cs="Times New Roman"/>
          <w:sz w:val="24"/>
          <w:szCs w:val="24"/>
        </w:rPr>
        <w:t xml:space="preserve">trestný čin </w:t>
      </w:r>
      <w:r w:rsidR="00541C89" w:rsidRPr="00B54818">
        <w:rPr>
          <w:rFonts w:ascii="Times New Roman" w:hAnsi="Times New Roman" w:cs="Times New Roman"/>
          <w:sz w:val="24"/>
          <w:szCs w:val="24"/>
        </w:rPr>
        <w:t>pod vplyvom alkoholu alebo inej návykovej látky.</w:t>
      </w:r>
    </w:p>
    <w:p w14:paraId="41AA4AB9" w14:textId="77777777" w:rsidR="00DC53D0" w:rsidRPr="00B54818" w:rsidRDefault="00DC53D0" w:rsidP="007F37C2">
      <w:pPr>
        <w:spacing w:after="0" w:line="240" w:lineRule="auto"/>
        <w:jc w:val="both"/>
        <w:rPr>
          <w:rFonts w:ascii="Times New Roman" w:hAnsi="Times New Roman" w:cs="Times New Roman"/>
          <w:sz w:val="24"/>
          <w:szCs w:val="24"/>
        </w:rPr>
      </w:pPr>
    </w:p>
    <w:p w14:paraId="04177068" w14:textId="1A63DC51" w:rsidR="00541C89" w:rsidRPr="00B54818" w:rsidRDefault="00541C89"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140E17" w:rsidRPr="00B54818">
        <w:rPr>
          <w:rFonts w:ascii="Times New Roman" w:hAnsi="Times New Roman" w:cs="Times New Roman"/>
          <w:sz w:val="24"/>
          <w:szCs w:val="24"/>
          <w:u w:val="single"/>
        </w:rPr>
        <w:t xml:space="preserve">60 </w:t>
      </w:r>
      <w:r w:rsidRPr="00B54818">
        <w:rPr>
          <w:rFonts w:ascii="Times New Roman" w:hAnsi="Times New Roman" w:cs="Times New Roman"/>
          <w:sz w:val="24"/>
          <w:szCs w:val="24"/>
          <w:u w:val="single"/>
        </w:rPr>
        <w:t>(§ 61 ods. 3)</w:t>
      </w:r>
    </w:p>
    <w:p w14:paraId="3FEC527C" w14:textId="77777777" w:rsidR="00DC53D0" w:rsidRPr="00B54818" w:rsidRDefault="00DC53D0" w:rsidP="007F37C2">
      <w:pPr>
        <w:spacing w:after="0" w:line="240" w:lineRule="auto"/>
        <w:jc w:val="both"/>
        <w:rPr>
          <w:rFonts w:ascii="Times New Roman" w:hAnsi="Times New Roman" w:cs="Times New Roman"/>
          <w:sz w:val="24"/>
          <w:szCs w:val="24"/>
        </w:rPr>
      </w:pPr>
    </w:p>
    <w:p w14:paraId="3FCC5D19" w14:textId="753DAA78" w:rsidR="00541C89" w:rsidRPr="00B54818" w:rsidRDefault="00DD59B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Sprísňuje sa</w:t>
      </w:r>
      <w:r w:rsidR="00541C89" w:rsidRPr="00B54818">
        <w:rPr>
          <w:rFonts w:ascii="Times New Roman" w:hAnsi="Times New Roman" w:cs="Times New Roman"/>
          <w:sz w:val="24"/>
          <w:szCs w:val="24"/>
        </w:rPr>
        <w:t xml:space="preserve"> </w:t>
      </w:r>
      <w:r w:rsidRPr="00B54818">
        <w:rPr>
          <w:rFonts w:ascii="Times New Roman" w:hAnsi="Times New Roman" w:cs="Times New Roman"/>
          <w:sz w:val="24"/>
          <w:szCs w:val="24"/>
        </w:rPr>
        <w:t>trestná sadzba</w:t>
      </w:r>
      <w:r w:rsidR="000A6F32" w:rsidRPr="00B54818">
        <w:rPr>
          <w:rFonts w:ascii="Times New Roman" w:hAnsi="Times New Roman" w:cs="Times New Roman"/>
          <w:sz w:val="24"/>
          <w:szCs w:val="24"/>
        </w:rPr>
        <w:t xml:space="preserve"> trestu zákazu činnosti pri trestnom čine </w:t>
      </w:r>
      <w:r w:rsidRPr="00B54818">
        <w:rPr>
          <w:rFonts w:ascii="Times New Roman" w:hAnsi="Times New Roman" w:cs="Times New Roman"/>
          <w:sz w:val="24"/>
          <w:szCs w:val="24"/>
        </w:rPr>
        <w:t>o</w:t>
      </w:r>
      <w:r w:rsidR="000A6F32" w:rsidRPr="00B54818">
        <w:rPr>
          <w:rFonts w:ascii="Times New Roman" w:hAnsi="Times New Roman" w:cs="Times New Roman"/>
          <w:sz w:val="24"/>
          <w:szCs w:val="24"/>
        </w:rPr>
        <w:t xml:space="preserve">hrozenia pod vplyvom návykovej látky podľa § 289 vzhľadom kvalifikovanú skutkovú podstatu, ktorú páchateľ naplní. </w:t>
      </w:r>
    </w:p>
    <w:p w14:paraId="53C7C599" w14:textId="77777777" w:rsidR="00DC53D0" w:rsidRPr="00B54818" w:rsidRDefault="00DC53D0" w:rsidP="007F37C2">
      <w:pPr>
        <w:spacing w:after="0" w:line="240" w:lineRule="auto"/>
        <w:jc w:val="both"/>
        <w:rPr>
          <w:rFonts w:ascii="Times New Roman" w:hAnsi="Times New Roman" w:cs="Times New Roman"/>
          <w:sz w:val="24"/>
          <w:szCs w:val="24"/>
        </w:rPr>
      </w:pPr>
    </w:p>
    <w:p w14:paraId="4A7DC247" w14:textId="714FB18E" w:rsidR="005E55DD" w:rsidRPr="00B54818" w:rsidRDefault="0027221E"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7D64C2" w:rsidRPr="00B54818">
        <w:rPr>
          <w:rFonts w:ascii="Times New Roman" w:hAnsi="Times New Roman" w:cs="Times New Roman"/>
          <w:sz w:val="24"/>
          <w:szCs w:val="24"/>
          <w:u w:val="single"/>
        </w:rPr>
        <w:t>61</w:t>
      </w:r>
      <w:r w:rsidR="005E55DD" w:rsidRPr="00B54818">
        <w:rPr>
          <w:rFonts w:ascii="Times New Roman" w:hAnsi="Times New Roman" w:cs="Times New Roman"/>
          <w:sz w:val="24"/>
          <w:szCs w:val="24"/>
          <w:u w:val="single"/>
        </w:rPr>
        <w:t xml:space="preserve"> (§ 61 ods. 4)</w:t>
      </w:r>
    </w:p>
    <w:p w14:paraId="1176EEA8" w14:textId="77777777" w:rsidR="00E721A9" w:rsidRPr="00B54818" w:rsidRDefault="00E721A9" w:rsidP="007F37C2">
      <w:pPr>
        <w:spacing w:after="0" w:line="240" w:lineRule="auto"/>
        <w:jc w:val="both"/>
        <w:rPr>
          <w:rFonts w:ascii="Times New Roman" w:hAnsi="Times New Roman" w:cs="Times New Roman"/>
          <w:sz w:val="24"/>
          <w:szCs w:val="24"/>
        </w:rPr>
      </w:pPr>
    </w:p>
    <w:p w14:paraId="777C707F" w14:textId="33912C18" w:rsidR="006F4351" w:rsidRPr="00B54818" w:rsidRDefault="0027221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Ide o legislatívno-technickú úpravu súvisiacu s vypustením trestného činu Sexuálneho násilia podľa § 200 a zmenou názvu trestného činu podľa § 199 (bod</w:t>
      </w:r>
      <w:r w:rsidR="00E6577B" w:rsidRPr="00B54818">
        <w:rPr>
          <w:rFonts w:ascii="Times New Roman" w:hAnsi="Times New Roman" w:cs="Times New Roman"/>
          <w:sz w:val="24"/>
          <w:szCs w:val="24"/>
        </w:rPr>
        <w:t>y 126 a</w:t>
      </w:r>
      <w:r w:rsidRPr="00B54818">
        <w:rPr>
          <w:rFonts w:ascii="Times New Roman" w:hAnsi="Times New Roman" w:cs="Times New Roman"/>
          <w:sz w:val="24"/>
          <w:szCs w:val="24"/>
        </w:rPr>
        <w:t xml:space="preserve"> 127).</w:t>
      </w:r>
    </w:p>
    <w:p w14:paraId="63556F01" w14:textId="77777777" w:rsidR="00E721A9" w:rsidRPr="00B54818" w:rsidRDefault="00E721A9" w:rsidP="007F37C2">
      <w:pPr>
        <w:spacing w:after="0" w:line="240" w:lineRule="auto"/>
        <w:jc w:val="both"/>
        <w:rPr>
          <w:rFonts w:ascii="Times New Roman" w:hAnsi="Times New Roman" w:cs="Times New Roman"/>
          <w:sz w:val="24"/>
          <w:szCs w:val="24"/>
        </w:rPr>
      </w:pPr>
    </w:p>
    <w:p w14:paraId="4469C247" w14:textId="4582BAB5" w:rsidR="005E55DD" w:rsidRPr="00B54818" w:rsidRDefault="005E55DD"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7D64C2" w:rsidRPr="00B54818">
        <w:rPr>
          <w:rFonts w:ascii="Times New Roman" w:hAnsi="Times New Roman" w:cs="Times New Roman"/>
          <w:sz w:val="24"/>
          <w:szCs w:val="24"/>
          <w:u w:val="single"/>
        </w:rPr>
        <w:t>62</w:t>
      </w:r>
      <w:r w:rsidRPr="00B54818">
        <w:rPr>
          <w:rFonts w:ascii="Times New Roman" w:hAnsi="Times New Roman" w:cs="Times New Roman"/>
          <w:sz w:val="24"/>
          <w:szCs w:val="24"/>
          <w:u w:val="single"/>
        </w:rPr>
        <w:t xml:space="preserve"> (§ 61 ods. 6)</w:t>
      </w:r>
    </w:p>
    <w:p w14:paraId="74633C2D" w14:textId="77777777" w:rsidR="00E721A9" w:rsidRPr="00B54818" w:rsidRDefault="00E721A9" w:rsidP="007F37C2">
      <w:pPr>
        <w:spacing w:after="0" w:line="240" w:lineRule="auto"/>
        <w:jc w:val="both"/>
        <w:rPr>
          <w:rFonts w:ascii="Times New Roman" w:hAnsi="Times New Roman" w:cs="Times New Roman"/>
          <w:sz w:val="24"/>
          <w:szCs w:val="24"/>
        </w:rPr>
      </w:pPr>
    </w:p>
    <w:p w14:paraId="711BDAD4" w14:textId="05F8A450" w:rsidR="001957C9" w:rsidRPr="00B54818" w:rsidRDefault="001957C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Ide o legislatívno-technickú úpravu súvisiacu s vypustením trestného činu Marenia výkonu správy daní podľa § 278a (bod </w:t>
      </w:r>
      <w:r w:rsidR="00E6577B" w:rsidRPr="00B54818">
        <w:rPr>
          <w:rFonts w:ascii="Times New Roman" w:hAnsi="Times New Roman" w:cs="Times New Roman"/>
          <w:sz w:val="24"/>
          <w:szCs w:val="24"/>
        </w:rPr>
        <w:t>289</w:t>
      </w:r>
      <w:r w:rsidRPr="00B54818">
        <w:rPr>
          <w:rFonts w:ascii="Times New Roman" w:hAnsi="Times New Roman" w:cs="Times New Roman"/>
          <w:sz w:val="24"/>
          <w:szCs w:val="24"/>
        </w:rPr>
        <w:t>).</w:t>
      </w:r>
    </w:p>
    <w:p w14:paraId="2EC44331" w14:textId="77777777" w:rsidR="00E721A9" w:rsidRPr="00B54818" w:rsidRDefault="00E721A9" w:rsidP="007F37C2">
      <w:pPr>
        <w:spacing w:after="0" w:line="240" w:lineRule="auto"/>
        <w:jc w:val="both"/>
        <w:rPr>
          <w:rFonts w:ascii="Times New Roman" w:hAnsi="Times New Roman" w:cs="Times New Roman"/>
          <w:sz w:val="24"/>
          <w:szCs w:val="24"/>
        </w:rPr>
      </w:pPr>
    </w:p>
    <w:p w14:paraId="33C3B5BA" w14:textId="74600382"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271607" w:rsidRPr="00B54818">
        <w:rPr>
          <w:rFonts w:ascii="Times New Roman" w:hAnsi="Times New Roman" w:cs="Times New Roman"/>
          <w:sz w:val="24"/>
          <w:szCs w:val="24"/>
          <w:u w:val="single"/>
        </w:rPr>
        <w:t>63</w:t>
      </w:r>
      <w:r w:rsidR="00BE08F8"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až </w:t>
      </w:r>
      <w:r w:rsidR="00271607" w:rsidRPr="00B54818">
        <w:rPr>
          <w:rFonts w:ascii="Times New Roman" w:hAnsi="Times New Roman" w:cs="Times New Roman"/>
          <w:sz w:val="24"/>
          <w:szCs w:val="24"/>
          <w:u w:val="single"/>
        </w:rPr>
        <w:t>67</w:t>
      </w:r>
      <w:r w:rsidR="00BE08F8"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62 ods. 3 až 1</w:t>
      </w:r>
      <w:r w:rsidR="0027221E" w:rsidRPr="00B54818">
        <w:rPr>
          <w:rFonts w:ascii="Times New Roman" w:hAnsi="Times New Roman" w:cs="Times New Roman"/>
          <w:sz w:val="24"/>
          <w:szCs w:val="24"/>
          <w:u w:val="single"/>
        </w:rPr>
        <w:t>2</w:t>
      </w:r>
      <w:r w:rsidRPr="00B54818">
        <w:rPr>
          <w:rFonts w:ascii="Times New Roman" w:hAnsi="Times New Roman" w:cs="Times New Roman"/>
          <w:sz w:val="24"/>
          <w:szCs w:val="24"/>
          <w:u w:val="single"/>
        </w:rPr>
        <w:t>)</w:t>
      </w:r>
    </w:p>
    <w:p w14:paraId="242D5278" w14:textId="77777777" w:rsidR="00E721A9" w:rsidRPr="00B54818" w:rsidRDefault="00E721A9" w:rsidP="007F37C2">
      <w:pPr>
        <w:spacing w:after="0" w:line="240" w:lineRule="auto"/>
        <w:jc w:val="both"/>
        <w:rPr>
          <w:rFonts w:ascii="Times New Roman" w:hAnsi="Times New Roman" w:cs="Times New Roman"/>
          <w:sz w:val="24"/>
          <w:szCs w:val="24"/>
        </w:rPr>
      </w:pPr>
    </w:p>
    <w:p w14:paraId="761F75FC" w14:textId="5CFD1D94"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Zmeny v</w:t>
      </w:r>
      <w:r w:rsidR="009242D5" w:rsidRPr="00B54818">
        <w:rPr>
          <w:rFonts w:ascii="Times New Roman" w:hAnsi="Times New Roman" w:cs="Times New Roman"/>
          <w:sz w:val="24"/>
          <w:szCs w:val="24"/>
        </w:rPr>
        <w:t> </w:t>
      </w:r>
      <w:r w:rsidRPr="00B54818">
        <w:rPr>
          <w:rFonts w:ascii="Times New Roman" w:hAnsi="Times New Roman" w:cs="Times New Roman"/>
          <w:sz w:val="24"/>
          <w:szCs w:val="24"/>
        </w:rPr>
        <w:t>odseku</w:t>
      </w:r>
      <w:r w:rsidR="009242D5" w:rsidRPr="00B54818">
        <w:rPr>
          <w:rFonts w:ascii="Times New Roman" w:hAnsi="Times New Roman" w:cs="Times New Roman"/>
          <w:sz w:val="24"/>
          <w:szCs w:val="24"/>
        </w:rPr>
        <w:t xml:space="preserve"> </w:t>
      </w:r>
      <w:r w:rsidR="00D30178" w:rsidRPr="00B54818">
        <w:rPr>
          <w:rFonts w:ascii="Times New Roman" w:hAnsi="Times New Roman" w:cs="Times New Roman"/>
          <w:sz w:val="24"/>
          <w:szCs w:val="24"/>
        </w:rPr>
        <w:t>3</w:t>
      </w:r>
      <w:r w:rsidRPr="00B54818">
        <w:rPr>
          <w:rFonts w:ascii="Times New Roman" w:hAnsi="Times New Roman" w:cs="Times New Roman"/>
          <w:sz w:val="24"/>
          <w:szCs w:val="24"/>
        </w:rPr>
        <w:t xml:space="preserve"> súvisia s úpravou obmedzení a povinností v novom § 33a.</w:t>
      </w:r>
    </w:p>
    <w:p w14:paraId="75649E63" w14:textId="77777777" w:rsidR="00271607" w:rsidRPr="00B54818" w:rsidRDefault="00271607" w:rsidP="007F37C2">
      <w:pPr>
        <w:spacing w:after="0" w:line="240" w:lineRule="auto"/>
        <w:jc w:val="both"/>
        <w:rPr>
          <w:rFonts w:ascii="Times New Roman" w:hAnsi="Times New Roman" w:cs="Times New Roman"/>
          <w:sz w:val="24"/>
          <w:szCs w:val="24"/>
        </w:rPr>
      </w:pPr>
    </w:p>
    <w:p w14:paraId="725F3FF9" w14:textId="77777777" w:rsidR="00271607" w:rsidRPr="00B54818" w:rsidRDefault="005D347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Zmena v odseku 4 a n</w:t>
      </w:r>
      <w:r w:rsidR="00970491" w:rsidRPr="00B54818">
        <w:rPr>
          <w:rFonts w:ascii="Times New Roman" w:hAnsi="Times New Roman" w:cs="Times New Roman"/>
          <w:sz w:val="24"/>
          <w:szCs w:val="24"/>
        </w:rPr>
        <w:t>ové odseky 5 až 1</w:t>
      </w:r>
      <w:r w:rsidR="002A195A" w:rsidRPr="00B54818">
        <w:rPr>
          <w:rFonts w:ascii="Times New Roman" w:hAnsi="Times New Roman" w:cs="Times New Roman"/>
          <w:sz w:val="24"/>
          <w:szCs w:val="24"/>
        </w:rPr>
        <w:t>2</w:t>
      </w:r>
      <w:r w:rsidR="00970491" w:rsidRPr="00B54818">
        <w:rPr>
          <w:rFonts w:ascii="Times New Roman" w:hAnsi="Times New Roman" w:cs="Times New Roman"/>
          <w:sz w:val="24"/>
          <w:szCs w:val="24"/>
        </w:rPr>
        <w:t xml:space="preserve"> sú obdobnými ustanoveniami ako odseky 3 až </w:t>
      </w:r>
      <w:r w:rsidR="002A195A" w:rsidRPr="00B54818">
        <w:rPr>
          <w:rFonts w:ascii="Times New Roman" w:hAnsi="Times New Roman" w:cs="Times New Roman"/>
          <w:sz w:val="24"/>
          <w:szCs w:val="24"/>
        </w:rPr>
        <w:t xml:space="preserve">10 </w:t>
      </w:r>
      <w:r w:rsidR="00970491" w:rsidRPr="00B54818">
        <w:rPr>
          <w:rFonts w:ascii="Times New Roman" w:hAnsi="Times New Roman" w:cs="Times New Roman"/>
          <w:sz w:val="24"/>
          <w:szCs w:val="24"/>
        </w:rPr>
        <w:t>v navrhovanom § 53 a obdobných ustanovení ako pri ostatných alternatívnych trestoch (k tomu pozri bližšie odôvodneni</w:t>
      </w:r>
      <w:r w:rsidR="00E6577B" w:rsidRPr="00B54818">
        <w:rPr>
          <w:rFonts w:ascii="Times New Roman" w:hAnsi="Times New Roman" w:cs="Times New Roman"/>
          <w:sz w:val="24"/>
          <w:szCs w:val="24"/>
        </w:rPr>
        <w:t>a</w:t>
      </w:r>
      <w:r w:rsidR="00970491" w:rsidRPr="00B54818">
        <w:rPr>
          <w:rFonts w:ascii="Times New Roman" w:hAnsi="Times New Roman" w:cs="Times New Roman"/>
          <w:sz w:val="24"/>
          <w:szCs w:val="24"/>
        </w:rPr>
        <w:t xml:space="preserve"> k</w:t>
      </w:r>
      <w:r w:rsidR="00555C87" w:rsidRPr="00B54818">
        <w:rPr>
          <w:rFonts w:ascii="Times New Roman" w:hAnsi="Times New Roman" w:cs="Times New Roman"/>
          <w:sz w:val="24"/>
          <w:szCs w:val="24"/>
        </w:rPr>
        <w:t> bod</w:t>
      </w:r>
      <w:r w:rsidR="00C14768" w:rsidRPr="00B54818">
        <w:rPr>
          <w:rFonts w:ascii="Times New Roman" w:hAnsi="Times New Roman" w:cs="Times New Roman"/>
          <w:sz w:val="24"/>
          <w:szCs w:val="24"/>
        </w:rPr>
        <w:t>om</w:t>
      </w:r>
      <w:r w:rsidR="00555C87" w:rsidRPr="00B54818">
        <w:rPr>
          <w:rFonts w:ascii="Times New Roman" w:hAnsi="Times New Roman" w:cs="Times New Roman"/>
          <w:sz w:val="24"/>
          <w:szCs w:val="24"/>
        </w:rPr>
        <w:t xml:space="preserve"> </w:t>
      </w:r>
      <w:r w:rsidR="00C14768" w:rsidRPr="00B54818">
        <w:rPr>
          <w:rFonts w:ascii="Times New Roman" w:hAnsi="Times New Roman" w:cs="Times New Roman"/>
          <w:sz w:val="24"/>
          <w:szCs w:val="24"/>
        </w:rPr>
        <w:t>21 a</w:t>
      </w:r>
      <w:r w:rsidR="00E6577B" w:rsidRPr="00B54818">
        <w:rPr>
          <w:rFonts w:ascii="Times New Roman" w:hAnsi="Times New Roman" w:cs="Times New Roman"/>
          <w:sz w:val="24"/>
          <w:szCs w:val="24"/>
        </w:rPr>
        <w:t> 23 až</w:t>
      </w:r>
      <w:r w:rsidR="00C14768" w:rsidRPr="00B54818">
        <w:rPr>
          <w:rFonts w:ascii="Times New Roman" w:hAnsi="Times New Roman" w:cs="Times New Roman"/>
          <w:sz w:val="24"/>
          <w:szCs w:val="24"/>
        </w:rPr>
        <w:t xml:space="preserve"> 25</w:t>
      </w:r>
      <w:r w:rsidR="00970491" w:rsidRPr="00B54818">
        <w:rPr>
          <w:rFonts w:ascii="Times New Roman" w:hAnsi="Times New Roman" w:cs="Times New Roman"/>
          <w:sz w:val="24"/>
          <w:szCs w:val="24"/>
        </w:rPr>
        <w:t>).</w:t>
      </w:r>
    </w:p>
    <w:p w14:paraId="71BC8BA2" w14:textId="77777777" w:rsidR="00271607" w:rsidRPr="00B54818" w:rsidRDefault="00271607" w:rsidP="007F37C2">
      <w:pPr>
        <w:spacing w:after="0" w:line="240" w:lineRule="auto"/>
        <w:ind w:firstLine="708"/>
        <w:jc w:val="both"/>
        <w:rPr>
          <w:rFonts w:ascii="Times New Roman" w:hAnsi="Times New Roman" w:cs="Times New Roman"/>
          <w:sz w:val="24"/>
          <w:szCs w:val="24"/>
        </w:rPr>
      </w:pPr>
    </w:p>
    <w:p w14:paraId="4907C6D7" w14:textId="3DD3788E"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Odsek 6 sa precizuje tak, aby bolo jasné, že do doby výkonu trestu zákazu pobytu sa nezapočítava aj doba výkonu väzby.</w:t>
      </w:r>
    </w:p>
    <w:p w14:paraId="74C4C051" w14:textId="77777777" w:rsidR="00271607" w:rsidRPr="00B54818" w:rsidRDefault="00271607" w:rsidP="007F37C2">
      <w:pPr>
        <w:spacing w:after="0" w:line="240" w:lineRule="auto"/>
        <w:ind w:firstLine="708"/>
        <w:jc w:val="both"/>
        <w:rPr>
          <w:rFonts w:ascii="Times New Roman" w:hAnsi="Times New Roman" w:cs="Times New Roman"/>
          <w:sz w:val="24"/>
          <w:szCs w:val="24"/>
        </w:rPr>
      </w:pPr>
    </w:p>
    <w:p w14:paraId="4A640B8F" w14:textId="413AFACE"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22565A" w:rsidRPr="00B54818">
        <w:rPr>
          <w:rFonts w:ascii="Times New Roman" w:hAnsi="Times New Roman" w:cs="Times New Roman"/>
          <w:sz w:val="24"/>
          <w:szCs w:val="24"/>
          <w:u w:val="single"/>
        </w:rPr>
        <w:t>68</w:t>
      </w:r>
      <w:r w:rsidR="005F1214"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až </w:t>
      </w:r>
      <w:r w:rsidR="0022565A" w:rsidRPr="00B54818">
        <w:rPr>
          <w:rFonts w:ascii="Times New Roman" w:hAnsi="Times New Roman" w:cs="Times New Roman"/>
          <w:sz w:val="24"/>
          <w:szCs w:val="24"/>
          <w:u w:val="single"/>
        </w:rPr>
        <w:t>72</w:t>
      </w:r>
      <w:r w:rsidR="005F1214"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 62a) </w:t>
      </w:r>
    </w:p>
    <w:p w14:paraId="553B4F29" w14:textId="77777777" w:rsidR="00271607" w:rsidRPr="00B54818" w:rsidRDefault="00271607" w:rsidP="007F37C2">
      <w:pPr>
        <w:spacing w:after="0" w:line="240" w:lineRule="auto"/>
        <w:jc w:val="both"/>
        <w:rPr>
          <w:rFonts w:ascii="Times New Roman" w:hAnsi="Times New Roman" w:cs="Times New Roman"/>
          <w:sz w:val="24"/>
          <w:szCs w:val="24"/>
        </w:rPr>
      </w:pPr>
    </w:p>
    <w:p w14:paraId="48116E25" w14:textId="77777777" w:rsidR="0022565A"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Zmeny v odseku 4 súvisia s úpravou obmedzení a povinností v novom § 33a.</w:t>
      </w:r>
    </w:p>
    <w:p w14:paraId="1CB462CB" w14:textId="77777777" w:rsidR="0022565A" w:rsidRPr="00B54818" w:rsidRDefault="0022565A" w:rsidP="007F37C2">
      <w:pPr>
        <w:spacing w:after="0" w:line="240" w:lineRule="auto"/>
        <w:ind w:firstLine="708"/>
        <w:jc w:val="both"/>
        <w:rPr>
          <w:rFonts w:ascii="Times New Roman" w:hAnsi="Times New Roman" w:cs="Times New Roman"/>
          <w:sz w:val="24"/>
          <w:szCs w:val="24"/>
        </w:rPr>
      </w:pPr>
    </w:p>
    <w:p w14:paraId="696D0AC0" w14:textId="77777777" w:rsidR="0022565A" w:rsidRPr="00B54818" w:rsidRDefault="005D347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Zmena v odseku 5 a n</w:t>
      </w:r>
      <w:r w:rsidR="00970491" w:rsidRPr="00B54818">
        <w:rPr>
          <w:rFonts w:ascii="Times New Roman" w:hAnsi="Times New Roman" w:cs="Times New Roman"/>
          <w:sz w:val="24"/>
          <w:szCs w:val="24"/>
        </w:rPr>
        <w:t xml:space="preserve">ové odseky 6 a 8 až </w:t>
      </w:r>
      <w:r w:rsidR="002A195A" w:rsidRPr="00B54818">
        <w:rPr>
          <w:rFonts w:ascii="Times New Roman" w:hAnsi="Times New Roman" w:cs="Times New Roman"/>
          <w:sz w:val="24"/>
          <w:szCs w:val="24"/>
        </w:rPr>
        <w:t xml:space="preserve">12 </w:t>
      </w:r>
      <w:r w:rsidR="00970491" w:rsidRPr="00B54818">
        <w:rPr>
          <w:rFonts w:ascii="Times New Roman" w:hAnsi="Times New Roman" w:cs="Times New Roman"/>
          <w:sz w:val="24"/>
          <w:szCs w:val="24"/>
        </w:rPr>
        <w:t xml:space="preserve">sú obdobnými ustanoveniami ako odseky 3 a 6 až </w:t>
      </w:r>
      <w:r w:rsidR="002A195A" w:rsidRPr="00B54818">
        <w:rPr>
          <w:rFonts w:ascii="Times New Roman" w:hAnsi="Times New Roman" w:cs="Times New Roman"/>
          <w:sz w:val="24"/>
          <w:szCs w:val="24"/>
        </w:rPr>
        <w:t xml:space="preserve">10 </w:t>
      </w:r>
      <w:r w:rsidR="00970491" w:rsidRPr="00B54818">
        <w:rPr>
          <w:rFonts w:ascii="Times New Roman" w:hAnsi="Times New Roman" w:cs="Times New Roman"/>
          <w:sz w:val="24"/>
          <w:szCs w:val="24"/>
        </w:rPr>
        <w:t>v navrhovanom § 53 a ako obdobné ustanovenia pri ostatných alternatívnych trestoch (k tomu pozri bližšie odôvodnenie k</w:t>
      </w:r>
      <w:r w:rsidR="00E6577B" w:rsidRPr="00B54818">
        <w:rPr>
          <w:rFonts w:ascii="Times New Roman" w:hAnsi="Times New Roman" w:cs="Times New Roman"/>
          <w:sz w:val="24"/>
          <w:szCs w:val="24"/>
        </w:rPr>
        <w:t> bodom 23 až 25</w:t>
      </w:r>
      <w:r w:rsidR="0022565A" w:rsidRPr="00B54818">
        <w:rPr>
          <w:rFonts w:ascii="Times New Roman" w:hAnsi="Times New Roman" w:cs="Times New Roman"/>
          <w:sz w:val="24"/>
          <w:szCs w:val="24"/>
        </w:rPr>
        <w:t>).</w:t>
      </w:r>
    </w:p>
    <w:p w14:paraId="6125926C" w14:textId="77777777" w:rsidR="0022565A" w:rsidRPr="00B54818" w:rsidRDefault="0022565A" w:rsidP="007F37C2">
      <w:pPr>
        <w:spacing w:after="0" w:line="240" w:lineRule="auto"/>
        <w:ind w:firstLine="708"/>
        <w:jc w:val="both"/>
        <w:rPr>
          <w:rFonts w:ascii="Times New Roman" w:hAnsi="Times New Roman" w:cs="Times New Roman"/>
          <w:sz w:val="24"/>
          <w:szCs w:val="24"/>
        </w:rPr>
      </w:pPr>
    </w:p>
    <w:p w14:paraId="35C0DAC2" w14:textId="285611B7"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Odsek 7 sa precizuje tak, aby bolo jasné, že do doby výkonu trestu zákazu pobytu sa nezapočítava aj doba výkonu väzby.</w:t>
      </w:r>
    </w:p>
    <w:p w14:paraId="08F25DE5" w14:textId="17C6B8F1" w:rsidR="0022565A" w:rsidRPr="00B54818" w:rsidRDefault="0022565A" w:rsidP="007F37C2">
      <w:pPr>
        <w:spacing w:after="0" w:line="240" w:lineRule="auto"/>
        <w:jc w:val="both"/>
        <w:rPr>
          <w:rFonts w:ascii="Times New Roman" w:hAnsi="Times New Roman" w:cs="Times New Roman"/>
          <w:sz w:val="24"/>
          <w:szCs w:val="24"/>
        </w:rPr>
      </w:pPr>
    </w:p>
    <w:p w14:paraId="3DB1ABE0" w14:textId="2E417581" w:rsidR="00995F38" w:rsidRPr="00B54818" w:rsidRDefault="00995F38"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73</w:t>
      </w:r>
      <w:r w:rsidR="00733834" w:rsidRPr="00B54818">
        <w:rPr>
          <w:rFonts w:ascii="Times New Roman" w:hAnsi="Times New Roman" w:cs="Times New Roman"/>
          <w:sz w:val="24"/>
          <w:szCs w:val="24"/>
          <w:u w:val="single"/>
        </w:rPr>
        <w:t xml:space="preserve"> a 74 (§ 65a)</w:t>
      </w:r>
    </w:p>
    <w:p w14:paraId="4AA26F35" w14:textId="51F09AB3" w:rsidR="00995F38" w:rsidRPr="00B54818" w:rsidRDefault="00995F38" w:rsidP="007F37C2">
      <w:pPr>
        <w:spacing w:after="0" w:line="240" w:lineRule="auto"/>
        <w:jc w:val="both"/>
        <w:rPr>
          <w:rFonts w:ascii="Times New Roman" w:hAnsi="Times New Roman" w:cs="Times New Roman"/>
          <w:sz w:val="24"/>
          <w:szCs w:val="24"/>
        </w:rPr>
      </w:pPr>
    </w:p>
    <w:p w14:paraId="166BB712" w14:textId="43135BD3" w:rsidR="00995F38" w:rsidRPr="00B54818" w:rsidRDefault="00995F38"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Ide o legislatívno-technickú úpravy zohľadňujúcu zmenu systematiky druhej hlavy všeobecnej časti Trestného zákona.</w:t>
      </w:r>
    </w:p>
    <w:p w14:paraId="3633F27A" w14:textId="77777777" w:rsidR="00733834" w:rsidRPr="00B54818" w:rsidRDefault="00733834" w:rsidP="007F37C2">
      <w:pPr>
        <w:spacing w:after="0" w:line="240" w:lineRule="auto"/>
        <w:ind w:firstLine="708"/>
        <w:jc w:val="both"/>
        <w:rPr>
          <w:rFonts w:ascii="Times New Roman" w:hAnsi="Times New Roman" w:cs="Times New Roman"/>
          <w:sz w:val="24"/>
          <w:szCs w:val="24"/>
        </w:rPr>
      </w:pPr>
    </w:p>
    <w:p w14:paraId="342725AA" w14:textId="2A811CA0" w:rsidR="00733834" w:rsidRPr="00B54818" w:rsidRDefault="005F1214"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spoločnom ustanovení o výkone podmienečne odloženého trestu odňatia slobody a o nariadení náhradného trestu odňatia slobody sa vyjadruje povinnosť súdu pri nariadení výkonu náhradného trestu odňatia slobody rozhodnúť aj o spôsobe výkonu tohto trestu podľa § 48 Trestného zákona. </w:t>
      </w:r>
    </w:p>
    <w:p w14:paraId="21119EC0" w14:textId="77777777" w:rsidR="00733834" w:rsidRPr="00B54818" w:rsidRDefault="00733834" w:rsidP="007F37C2">
      <w:pPr>
        <w:spacing w:after="0" w:line="240" w:lineRule="auto"/>
        <w:ind w:firstLine="708"/>
        <w:jc w:val="both"/>
        <w:rPr>
          <w:rFonts w:ascii="Times New Roman" w:hAnsi="Times New Roman" w:cs="Times New Roman"/>
          <w:sz w:val="24"/>
          <w:szCs w:val="24"/>
        </w:rPr>
      </w:pPr>
    </w:p>
    <w:p w14:paraId="27B230DC" w14:textId="77777777" w:rsidR="00733834" w:rsidRPr="00B54818" w:rsidRDefault="00BB2BEC"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Doterajšie znenie § 65a o premene zvyšku trestu odňatia slobody na trest domáceh</w:t>
      </w:r>
      <w:r w:rsidR="00733834" w:rsidRPr="00B54818">
        <w:rPr>
          <w:rFonts w:ascii="Times New Roman" w:hAnsi="Times New Roman" w:cs="Times New Roman"/>
          <w:sz w:val="24"/>
          <w:szCs w:val="24"/>
        </w:rPr>
        <w:t>o väzenia sa navrhuje vypustiť.</w:t>
      </w:r>
    </w:p>
    <w:p w14:paraId="30F804DC" w14:textId="77777777" w:rsidR="00733834" w:rsidRPr="00B54818" w:rsidRDefault="00733834" w:rsidP="007F37C2">
      <w:pPr>
        <w:spacing w:after="0" w:line="240" w:lineRule="auto"/>
        <w:ind w:firstLine="708"/>
        <w:jc w:val="both"/>
        <w:rPr>
          <w:rFonts w:ascii="Times New Roman" w:hAnsi="Times New Roman" w:cs="Times New Roman"/>
          <w:sz w:val="24"/>
          <w:szCs w:val="24"/>
        </w:rPr>
      </w:pPr>
    </w:p>
    <w:p w14:paraId="3BABEA81" w14:textId="77777777" w:rsidR="00733834" w:rsidRPr="00B54818" w:rsidRDefault="00733834"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Zákon</w:t>
      </w:r>
      <w:r w:rsidR="00091E5F" w:rsidRPr="00B54818">
        <w:rPr>
          <w:rFonts w:ascii="Times New Roman" w:hAnsi="Times New Roman" w:cs="Times New Roman"/>
          <w:sz w:val="24"/>
          <w:szCs w:val="24"/>
        </w:rPr>
        <w:t xml:space="preserve"> č. 78/2015 Z. z. o kontrole výkonu niektorých rozhodnutí technickými prostriedkami a o zmene a doplnení niektorých zákonov priniesol aj zmeny v trestných kódexoch, t. z. že od 1. januára 2016 je možná premena zvyšku trestu odňatia slobody na trest domáceho väzenia, kedy súd môže odsúdenému za prečin premeniť zvyšok trestu odňatia slobody na trest domáceho väzenia za podmienok uvedených v § 53 ods. 1 Trestného zákona (podmienky trestu domáceho väzenia) </w:t>
      </w:r>
      <w:r w:rsidRPr="00B54818">
        <w:rPr>
          <w:rFonts w:ascii="Times New Roman" w:hAnsi="Times New Roman" w:cs="Times New Roman"/>
          <w:sz w:val="24"/>
          <w:szCs w:val="24"/>
        </w:rPr>
        <w:t xml:space="preserve">odsúdeného za prečin. </w:t>
      </w:r>
    </w:p>
    <w:p w14:paraId="792AF787" w14:textId="77777777" w:rsidR="00733834" w:rsidRPr="00B54818" w:rsidRDefault="00733834" w:rsidP="007F37C2">
      <w:pPr>
        <w:spacing w:after="0" w:line="240" w:lineRule="auto"/>
        <w:ind w:firstLine="708"/>
        <w:jc w:val="both"/>
        <w:rPr>
          <w:rFonts w:ascii="Times New Roman" w:hAnsi="Times New Roman" w:cs="Times New Roman"/>
          <w:sz w:val="24"/>
          <w:szCs w:val="24"/>
        </w:rPr>
      </w:pPr>
    </w:p>
    <w:p w14:paraId="57449407" w14:textId="77777777" w:rsidR="00733834"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Návrh na premenu zvyšku trestu odňatia slobody na trest domáceho väzenia je oprávnený podať len riaditeľ ústavu na výkon trestu odňatia slobo</w:t>
      </w:r>
      <w:r w:rsidR="00733834" w:rsidRPr="00B54818">
        <w:rPr>
          <w:rFonts w:ascii="Times New Roman" w:hAnsi="Times New Roman" w:cs="Times New Roman"/>
          <w:sz w:val="24"/>
          <w:szCs w:val="24"/>
        </w:rPr>
        <w:t>dy, v ktorom sa trest vykonáva.</w:t>
      </w:r>
    </w:p>
    <w:p w14:paraId="1D7ED4F7" w14:textId="77777777" w:rsidR="00733834" w:rsidRPr="00B54818" w:rsidRDefault="00733834" w:rsidP="007F37C2">
      <w:pPr>
        <w:spacing w:after="0" w:line="240" w:lineRule="auto"/>
        <w:ind w:firstLine="708"/>
        <w:jc w:val="both"/>
        <w:rPr>
          <w:rFonts w:ascii="Times New Roman" w:hAnsi="Times New Roman" w:cs="Times New Roman"/>
          <w:sz w:val="24"/>
          <w:szCs w:val="24"/>
        </w:rPr>
      </w:pPr>
    </w:p>
    <w:p w14:paraId="69FCD459" w14:textId="77777777" w:rsidR="000F5FFF"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Jedna z podmienok pre takýto postup je, že zvyšok nevykonaného trestu odňatia slobody neprevyšuje tri roky (táto hranica je platná až od 1.</w:t>
      </w:r>
      <w:r w:rsidR="00574948" w:rsidRPr="00B54818">
        <w:rPr>
          <w:rFonts w:ascii="Times New Roman" w:hAnsi="Times New Roman" w:cs="Times New Roman"/>
          <w:sz w:val="24"/>
          <w:szCs w:val="24"/>
        </w:rPr>
        <w:t xml:space="preserve"> januára </w:t>
      </w:r>
      <w:r w:rsidRPr="00B54818">
        <w:rPr>
          <w:rFonts w:ascii="Times New Roman" w:hAnsi="Times New Roman" w:cs="Times New Roman"/>
          <w:sz w:val="24"/>
          <w:szCs w:val="24"/>
        </w:rPr>
        <w:t>2019 - Schválením Vládneho ná</w:t>
      </w:r>
      <w:r w:rsidR="000F5FFF" w:rsidRPr="00B54818">
        <w:rPr>
          <w:rFonts w:ascii="Times New Roman" w:hAnsi="Times New Roman" w:cs="Times New Roman"/>
          <w:sz w:val="24"/>
          <w:szCs w:val="24"/>
        </w:rPr>
        <w:t>vrhu zákona č. 321/2018 Z. z.).</w:t>
      </w:r>
    </w:p>
    <w:p w14:paraId="26D9F9E1" w14:textId="77777777" w:rsidR="000F5FFF" w:rsidRPr="00B54818" w:rsidRDefault="000F5FFF" w:rsidP="007F37C2">
      <w:pPr>
        <w:spacing w:after="0" w:line="240" w:lineRule="auto"/>
        <w:ind w:firstLine="708"/>
        <w:jc w:val="both"/>
        <w:rPr>
          <w:rFonts w:ascii="Times New Roman" w:hAnsi="Times New Roman" w:cs="Times New Roman"/>
          <w:sz w:val="24"/>
          <w:szCs w:val="24"/>
        </w:rPr>
      </w:pPr>
    </w:p>
    <w:p w14:paraId="56AFD54D" w14:textId="77777777" w:rsidR="000F5FFF"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Napriek tomu, že zákonodarca schválením vládneho návrhu zákona č. 321/2018 Z. z. zmenil podmienku dĺžky zvyšku nevykonaného trestu na </w:t>
      </w:r>
      <w:r w:rsidR="00574948" w:rsidRPr="00B54818">
        <w:rPr>
          <w:rFonts w:ascii="Times New Roman" w:hAnsi="Times New Roman" w:cs="Times New Roman"/>
          <w:sz w:val="24"/>
          <w:szCs w:val="24"/>
        </w:rPr>
        <w:t>tri</w:t>
      </w:r>
      <w:r w:rsidRPr="00B54818">
        <w:rPr>
          <w:rFonts w:ascii="Times New Roman" w:hAnsi="Times New Roman" w:cs="Times New Roman"/>
          <w:sz w:val="24"/>
          <w:szCs w:val="24"/>
        </w:rPr>
        <w:t xml:space="preserve"> roky, odstránenie  uvedenej „kolízie“ lehoty pre podmienečné prepustenie pri odsúdenom za prečin a lehoty pre možnosť premeny zvyšku trestu odňatia slobody na trest domáceho väzenia neviedlo v aplikačnej praxi k zvýšeniu záujmu zo strany odsúdených k využívaniu uvedeného ustanovenia. Teda nedošlo k naplneniu záujmu štátu podporiť včasnú reintegráciu páchateľa do spoločnosti prost</w:t>
      </w:r>
      <w:r w:rsidR="000F5FFF" w:rsidRPr="00B54818">
        <w:rPr>
          <w:rFonts w:ascii="Times New Roman" w:hAnsi="Times New Roman" w:cs="Times New Roman"/>
          <w:sz w:val="24"/>
          <w:szCs w:val="24"/>
        </w:rPr>
        <w:t>redníctvom uvedeného nástroja.</w:t>
      </w:r>
    </w:p>
    <w:p w14:paraId="7259158C" w14:textId="77777777" w:rsidR="000F5FFF" w:rsidRPr="00B54818" w:rsidRDefault="000F5FFF" w:rsidP="007F37C2">
      <w:pPr>
        <w:spacing w:after="0" w:line="240" w:lineRule="auto"/>
        <w:ind w:firstLine="708"/>
        <w:jc w:val="both"/>
        <w:rPr>
          <w:rFonts w:ascii="Times New Roman" w:hAnsi="Times New Roman" w:cs="Times New Roman"/>
          <w:sz w:val="24"/>
          <w:szCs w:val="24"/>
        </w:rPr>
      </w:pPr>
    </w:p>
    <w:p w14:paraId="7C8AE723" w14:textId="77777777" w:rsidR="000F5FFF" w:rsidRPr="00B54818" w:rsidRDefault="000F5FF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Pre porovnanie: </w:t>
      </w:r>
      <w:r w:rsidR="00091E5F" w:rsidRPr="00B54818">
        <w:rPr>
          <w:rFonts w:ascii="Times New Roman" w:hAnsi="Times New Roman" w:cs="Times New Roman"/>
          <w:sz w:val="24"/>
          <w:szCs w:val="24"/>
        </w:rPr>
        <w:t xml:space="preserve">Schválením Vládneho návrhu zákona č. 321/2018 Z. z.,  ktorým sa mení a dopĺňa zákon  č. 550/2003 Z. z. o </w:t>
      </w:r>
      <w:proofErr w:type="spellStart"/>
      <w:r w:rsidR="00091E5F" w:rsidRPr="00B54818">
        <w:rPr>
          <w:rFonts w:ascii="Times New Roman" w:hAnsi="Times New Roman" w:cs="Times New Roman"/>
          <w:sz w:val="24"/>
          <w:szCs w:val="24"/>
        </w:rPr>
        <w:t>probačných</w:t>
      </w:r>
      <w:proofErr w:type="spellEnd"/>
      <w:r w:rsidR="00091E5F" w:rsidRPr="00B54818">
        <w:rPr>
          <w:rFonts w:ascii="Times New Roman" w:hAnsi="Times New Roman" w:cs="Times New Roman"/>
          <w:sz w:val="24"/>
          <w:szCs w:val="24"/>
        </w:rPr>
        <w:t xml:space="preserve"> a mediačných úradníkoch a o zmene a doplnení niektorých zákonov v znení neskorších predpisov a ktorým sa menia a dopĺňajú niektoré zákony (o. i. aj Trestný zákon) od 1.</w:t>
      </w:r>
      <w:r w:rsidR="00574948" w:rsidRPr="00B54818">
        <w:rPr>
          <w:rFonts w:ascii="Times New Roman" w:hAnsi="Times New Roman" w:cs="Times New Roman"/>
          <w:sz w:val="24"/>
          <w:szCs w:val="24"/>
        </w:rPr>
        <w:t xml:space="preserve">januára </w:t>
      </w:r>
      <w:r w:rsidR="00091E5F" w:rsidRPr="00B54818">
        <w:rPr>
          <w:rFonts w:ascii="Times New Roman" w:hAnsi="Times New Roman" w:cs="Times New Roman"/>
          <w:sz w:val="24"/>
          <w:szCs w:val="24"/>
        </w:rPr>
        <w:t>2019 je možné, výlučne na návrh riaditeľa príslušného ústavu na výkon trestu odňatia slobody, podmienečne prepustiť osobu odsúdenú za spáchanie zločinu už po výkone</w:t>
      </w:r>
      <w:r w:rsidR="00574948" w:rsidRPr="00B54818">
        <w:rPr>
          <w:rFonts w:ascii="Times New Roman" w:hAnsi="Times New Roman" w:cs="Times New Roman"/>
          <w:sz w:val="24"/>
          <w:szCs w:val="24"/>
        </w:rPr>
        <w:t xml:space="preserve"> polovice</w:t>
      </w:r>
      <w:r w:rsidR="00091E5F" w:rsidRPr="00B54818">
        <w:rPr>
          <w:rFonts w:ascii="Times New Roman" w:hAnsi="Times New Roman" w:cs="Times New Roman"/>
          <w:sz w:val="24"/>
          <w:szCs w:val="24"/>
        </w:rPr>
        <w:t xml:space="preserve"> trestu odňatia slobody,  ak bude zároveň na účely dohľadu nad správaním odsúdeného v skúšobnej dobe nariadená kontrola technickými prostriedkami (nové znenie § 66 ods.</w:t>
      </w:r>
      <w:r w:rsidRPr="00B54818">
        <w:rPr>
          <w:rFonts w:ascii="Times New Roman" w:hAnsi="Times New Roman" w:cs="Times New Roman"/>
          <w:sz w:val="24"/>
          <w:szCs w:val="24"/>
        </w:rPr>
        <w:t xml:space="preserve"> 1 písm. c) Trestného zákona). </w:t>
      </w:r>
    </w:p>
    <w:p w14:paraId="6F8FCB12" w14:textId="77777777" w:rsidR="000F5FFF" w:rsidRPr="00B54818" w:rsidRDefault="000F5FFF" w:rsidP="007F37C2">
      <w:pPr>
        <w:spacing w:after="0" w:line="240" w:lineRule="auto"/>
        <w:ind w:firstLine="708"/>
        <w:jc w:val="both"/>
        <w:rPr>
          <w:rFonts w:ascii="Times New Roman" w:hAnsi="Times New Roman" w:cs="Times New Roman"/>
          <w:sz w:val="24"/>
          <w:szCs w:val="24"/>
        </w:rPr>
      </w:pPr>
    </w:p>
    <w:p w14:paraId="7AF5B22D" w14:textId="77777777" w:rsidR="000F5FFF"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Ďalšou podmienkou pre podmienečne prepustenie z výkonu trestu odňatia slobody po výkone polovice uloženého nepodmienečného trestu odňatia slobody za zločin je aj tá skutočnosť, že odsúdená osoba nebola pred spáchaním trestného činu vo</w:t>
      </w:r>
      <w:r w:rsidR="000F5FFF" w:rsidRPr="00B54818">
        <w:rPr>
          <w:rFonts w:ascii="Times New Roman" w:hAnsi="Times New Roman" w:cs="Times New Roman"/>
          <w:sz w:val="24"/>
          <w:szCs w:val="24"/>
        </w:rPr>
        <w:t xml:space="preserve"> výkone trestu odňatia slobody.</w:t>
      </w:r>
    </w:p>
    <w:p w14:paraId="64673C66" w14:textId="77777777" w:rsidR="000F5FFF" w:rsidRPr="00B54818" w:rsidRDefault="000F5FFF" w:rsidP="007F37C2">
      <w:pPr>
        <w:spacing w:after="0" w:line="240" w:lineRule="auto"/>
        <w:ind w:firstLine="708"/>
        <w:jc w:val="both"/>
        <w:rPr>
          <w:rFonts w:ascii="Times New Roman" w:hAnsi="Times New Roman" w:cs="Times New Roman"/>
          <w:sz w:val="24"/>
          <w:szCs w:val="24"/>
        </w:rPr>
      </w:pPr>
    </w:p>
    <w:p w14:paraId="1CCA304A" w14:textId="45D10E14" w:rsidR="00091E5F" w:rsidRPr="00B54818" w:rsidRDefault="000F5FF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Zákon </w:t>
      </w:r>
      <w:r w:rsidR="00091E5F" w:rsidRPr="00B54818">
        <w:rPr>
          <w:rFonts w:ascii="Times New Roman" w:hAnsi="Times New Roman" w:cs="Times New Roman"/>
          <w:sz w:val="24"/>
          <w:szCs w:val="24"/>
        </w:rPr>
        <w:t xml:space="preserve">č. 214/2019 Z. z. ktorým sa mení a dopĺňa zákon č. 300/2005 Z. z. Trestný zákon v znení neskorších predpisov a ktorým sa menia a dopĺňajú niektoré zákony, ktorým dochádza k ďalšej </w:t>
      </w:r>
      <w:proofErr w:type="spellStart"/>
      <w:r w:rsidR="00091E5F" w:rsidRPr="00B54818">
        <w:rPr>
          <w:rFonts w:ascii="Times New Roman" w:hAnsi="Times New Roman" w:cs="Times New Roman"/>
          <w:sz w:val="24"/>
          <w:szCs w:val="24"/>
        </w:rPr>
        <w:t>precizácii</w:t>
      </w:r>
      <w:proofErr w:type="spellEnd"/>
      <w:r w:rsidR="00091E5F" w:rsidRPr="00B54818">
        <w:rPr>
          <w:rFonts w:ascii="Times New Roman" w:hAnsi="Times New Roman" w:cs="Times New Roman"/>
          <w:sz w:val="24"/>
          <w:szCs w:val="24"/>
        </w:rPr>
        <w:t xml:space="preserve"> právnych predpisov upravujúcich výkon trestov nespojených s odňatím slobody. O</w:t>
      </w:r>
      <w:r w:rsidR="00574948" w:rsidRPr="00B54818">
        <w:rPr>
          <w:rFonts w:ascii="Times New Roman" w:hAnsi="Times New Roman" w:cs="Times New Roman"/>
          <w:sz w:val="24"/>
          <w:szCs w:val="24"/>
        </w:rPr>
        <w:t>krem</w:t>
      </w:r>
      <w:r w:rsidR="00091E5F" w:rsidRPr="00B54818">
        <w:rPr>
          <w:rFonts w:ascii="Times New Roman" w:hAnsi="Times New Roman" w:cs="Times New Roman"/>
          <w:sz w:val="24"/>
          <w:szCs w:val="24"/>
        </w:rPr>
        <w:t xml:space="preserve"> i</w:t>
      </w:r>
      <w:r w:rsidR="00574948" w:rsidRPr="00B54818">
        <w:rPr>
          <w:rFonts w:ascii="Times New Roman" w:hAnsi="Times New Roman" w:cs="Times New Roman"/>
          <w:sz w:val="24"/>
          <w:szCs w:val="24"/>
        </w:rPr>
        <w:t>ného</w:t>
      </w:r>
      <w:r w:rsidR="00091E5F" w:rsidRPr="00B54818">
        <w:rPr>
          <w:rFonts w:ascii="Times New Roman" w:hAnsi="Times New Roman" w:cs="Times New Roman"/>
          <w:sz w:val="24"/>
          <w:szCs w:val="24"/>
        </w:rPr>
        <w:t xml:space="preserve"> bolo doplnené ustanovenie o podmienečnom prepustení s obligatórnym monitoringom </w:t>
      </w:r>
      <w:r w:rsidR="00097437" w:rsidRPr="00B54818">
        <w:rPr>
          <w:rFonts w:ascii="Times New Roman" w:hAnsi="Times New Roman" w:cs="Times New Roman"/>
          <w:sz w:val="24"/>
          <w:szCs w:val="24"/>
          <w:lang w:val="en-US"/>
        </w:rPr>
        <w:t>[</w:t>
      </w:r>
      <w:r w:rsidR="00091E5F" w:rsidRPr="00B54818">
        <w:rPr>
          <w:rFonts w:ascii="Times New Roman" w:hAnsi="Times New Roman" w:cs="Times New Roman"/>
          <w:sz w:val="24"/>
          <w:szCs w:val="24"/>
        </w:rPr>
        <w:t>§ 66 ods. 1 písm. c)</w:t>
      </w:r>
      <w:r w:rsidR="00097437" w:rsidRPr="00B54818">
        <w:rPr>
          <w:rFonts w:ascii="Times New Roman" w:hAnsi="Times New Roman" w:cs="Times New Roman"/>
          <w:sz w:val="24"/>
          <w:szCs w:val="24"/>
        </w:rPr>
        <w:t>]</w:t>
      </w:r>
      <w:r w:rsidR="00091E5F" w:rsidRPr="00B54818">
        <w:rPr>
          <w:rFonts w:ascii="Times New Roman" w:hAnsi="Times New Roman" w:cs="Times New Roman"/>
          <w:sz w:val="24"/>
          <w:szCs w:val="24"/>
        </w:rPr>
        <w:t xml:space="preserve"> o ustanovenie § 66 ods. 4,  ktoré uvádza že ak ide o podmienečné prepustenie podľa § 66 ods.  1 písm. c), kontrolu technickými prostriedkami možno skončiť najskôr po uplynutí doby, ktorá zodpovedá dvom tretinám uloženého nepodmienečného trestu odňatia slobody alebo rozhodnutím prezidenta Slovenskej republiky zmierneného nepodmienečného trestu odňatia slobody.</w:t>
      </w:r>
    </w:p>
    <w:p w14:paraId="58280E24" w14:textId="77777777" w:rsidR="000F5FFF" w:rsidRPr="00B54818" w:rsidRDefault="000F5FFF" w:rsidP="007F37C2">
      <w:pPr>
        <w:spacing w:after="0" w:line="240" w:lineRule="auto"/>
        <w:ind w:firstLine="708"/>
        <w:jc w:val="both"/>
        <w:rPr>
          <w:rFonts w:ascii="Times New Roman" w:hAnsi="Times New Roman" w:cs="Times New Roman"/>
          <w:sz w:val="24"/>
          <w:szCs w:val="24"/>
        </w:rPr>
      </w:pPr>
    </w:p>
    <w:p w14:paraId="13AB3B7C" w14:textId="6C2F545E" w:rsidR="00091E5F"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Využívanie podmienečného prepustenia u zločinov podľa § 66 ods. 1 písm. c) na rozdiel od premeny zvyšku trestu odňatia slobody na trest domáceho väzenia podľa § 65a, prinieslo od samého začiatku uvedenia legislatívnej zmeny očakávaný prínos a záujem odsúdených o </w:t>
      </w:r>
      <w:r w:rsidRPr="00B54818">
        <w:rPr>
          <w:rFonts w:ascii="Times New Roman" w:hAnsi="Times New Roman" w:cs="Times New Roman"/>
          <w:sz w:val="24"/>
          <w:szCs w:val="24"/>
        </w:rPr>
        <w:lastRenderedPageBreak/>
        <w:t xml:space="preserve">využívanie uvedeného </w:t>
      </w:r>
      <w:r w:rsidR="00467E08" w:rsidRPr="00B54818">
        <w:rPr>
          <w:rFonts w:ascii="Times New Roman" w:hAnsi="Times New Roman" w:cs="Times New Roman"/>
          <w:sz w:val="24"/>
          <w:szCs w:val="24"/>
        </w:rPr>
        <w:t>„</w:t>
      </w:r>
      <w:r w:rsidRPr="00B54818">
        <w:rPr>
          <w:rFonts w:ascii="Times New Roman" w:hAnsi="Times New Roman" w:cs="Times New Roman"/>
          <w:sz w:val="24"/>
          <w:szCs w:val="24"/>
        </w:rPr>
        <w:t>benefitu“ podmienečného prepustenia s nariadenou kontrolou technickými prostriedkami. Teda došlo k naplneniu záujmu štátu podporiť včasnú reintegráciu páchateľa do spoločnosti prostredníctvom uvedeného nástroja.</w:t>
      </w:r>
    </w:p>
    <w:p w14:paraId="5DE29301" w14:textId="58C90859" w:rsidR="00616C44" w:rsidRPr="00B54818" w:rsidRDefault="00091E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 ohľadom na uvedenú analýzu a hodnotenie efektívnosti a účelnosti využívania premeny zvyšku </w:t>
      </w:r>
      <w:r w:rsidR="00574948" w:rsidRPr="00B54818">
        <w:rPr>
          <w:rFonts w:ascii="Times New Roman" w:hAnsi="Times New Roman" w:cs="Times New Roman"/>
          <w:sz w:val="24"/>
          <w:szCs w:val="24"/>
        </w:rPr>
        <w:t>trestu odňatia slobody</w:t>
      </w:r>
      <w:r w:rsidRPr="00B54818">
        <w:rPr>
          <w:rFonts w:ascii="Times New Roman" w:hAnsi="Times New Roman" w:cs="Times New Roman"/>
          <w:sz w:val="24"/>
          <w:szCs w:val="24"/>
        </w:rPr>
        <w:t xml:space="preserve"> na </w:t>
      </w:r>
      <w:r w:rsidR="00574948" w:rsidRPr="00B54818">
        <w:rPr>
          <w:rFonts w:ascii="Times New Roman" w:hAnsi="Times New Roman" w:cs="Times New Roman"/>
          <w:sz w:val="24"/>
          <w:szCs w:val="24"/>
        </w:rPr>
        <w:t>trest domáceho väzenia</w:t>
      </w:r>
      <w:r w:rsidRPr="00B54818">
        <w:rPr>
          <w:rFonts w:ascii="Times New Roman" w:hAnsi="Times New Roman" w:cs="Times New Roman"/>
          <w:sz w:val="24"/>
          <w:szCs w:val="24"/>
        </w:rPr>
        <w:t xml:space="preserve"> podľa § 65a s ustanovením </w:t>
      </w:r>
      <w:r w:rsidR="00574948" w:rsidRPr="00B54818">
        <w:rPr>
          <w:rFonts w:ascii="Times New Roman" w:hAnsi="Times New Roman" w:cs="Times New Roman"/>
          <w:sz w:val="24"/>
          <w:szCs w:val="24"/>
        </w:rPr>
        <w:t>podmienečného prepustenia z výkonu trestu odňatia slobody</w:t>
      </w:r>
      <w:r w:rsidRPr="00B54818">
        <w:rPr>
          <w:rFonts w:ascii="Times New Roman" w:hAnsi="Times New Roman" w:cs="Times New Roman"/>
          <w:sz w:val="24"/>
          <w:szCs w:val="24"/>
        </w:rPr>
        <w:t xml:space="preserve"> podľa § 66 ods. 1 písm. c) sa navrhuje vypustiť ustanovenie § 65a, pričom v záujme zvýšenia úspešnosti reintegrácie páchateľa do spoločnosti sa v modifikovanej podobe premieta navrhované zrušené ustanovenie do podmienečného prepustenia z výkonu trestu odňatia slobody.</w:t>
      </w:r>
    </w:p>
    <w:p w14:paraId="335224C3" w14:textId="77777777" w:rsidR="000F5FFF" w:rsidRPr="00B54818" w:rsidRDefault="000F5FFF" w:rsidP="007F37C2">
      <w:pPr>
        <w:spacing w:after="0" w:line="240" w:lineRule="auto"/>
        <w:ind w:firstLine="708"/>
        <w:jc w:val="both"/>
        <w:rPr>
          <w:rFonts w:ascii="Times New Roman" w:hAnsi="Times New Roman" w:cs="Times New Roman"/>
          <w:sz w:val="24"/>
          <w:szCs w:val="24"/>
        </w:rPr>
      </w:pPr>
    </w:p>
    <w:p w14:paraId="2CA4BCAE" w14:textId="363D70A0" w:rsidR="00DA5FF3" w:rsidRPr="00B54818" w:rsidRDefault="00DA5FF3"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27221E"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27221E" w:rsidRPr="00B54818">
        <w:rPr>
          <w:rFonts w:ascii="Times New Roman" w:hAnsi="Times New Roman" w:cs="Times New Roman"/>
          <w:sz w:val="24"/>
          <w:szCs w:val="24"/>
          <w:u w:val="single"/>
        </w:rPr>
        <w:t xml:space="preserve"> </w:t>
      </w:r>
      <w:r w:rsidR="004A2220" w:rsidRPr="00B54818">
        <w:rPr>
          <w:rFonts w:ascii="Times New Roman" w:hAnsi="Times New Roman" w:cs="Times New Roman"/>
          <w:sz w:val="24"/>
          <w:szCs w:val="24"/>
          <w:u w:val="single"/>
        </w:rPr>
        <w:t>75</w:t>
      </w:r>
      <w:r w:rsidRPr="00B54818">
        <w:rPr>
          <w:rFonts w:ascii="Times New Roman" w:hAnsi="Times New Roman" w:cs="Times New Roman"/>
          <w:sz w:val="24"/>
          <w:szCs w:val="24"/>
          <w:u w:val="single"/>
        </w:rPr>
        <w:t xml:space="preserve"> (§</w:t>
      </w:r>
      <w:r w:rsidR="00003529"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66)</w:t>
      </w:r>
    </w:p>
    <w:p w14:paraId="4E758724" w14:textId="77777777" w:rsidR="004A2220" w:rsidRPr="00B54818" w:rsidRDefault="004A2220" w:rsidP="007F37C2">
      <w:pPr>
        <w:spacing w:after="0" w:line="240" w:lineRule="auto"/>
        <w:jc w:val="both"/>
        <w:rPr>
          <w:rFonts w:ascii="Times New Roman" w:hAnsi="Times New Roman" w:cs="Times New Roman"/>
          <w:sz w:val="24"/>
          <w:szCs w:val="24"/>
        </w:rPr>
      </w:pPr>
    </w:p>
    <w:p w14:paraId="7B1C2106" w14:textId="77777777" w:rsidR="00097437" w:rsidRPr="00B54818" w:rsidRDefault="00DA351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Účinnosť probácie môže byť zvýšená orientáciou na budúcnosť a na rozvíjanie zručností, ktorými páchateľ disponuje. Faktory, ktoré sa na základe štandardizovaných nástrojov na odhaľovaní kriminogénnych rizík javia ako najvýznamnejšie príčiny kriminality, a na ktoré sa vďaka uvedenému probačný a mediačný úradník primárne zameriava,  nemusia byť zároveň tými, ktoré majú najväčší vplyv na procesy spojené s ukončovaním jeho kriminálnej kariéry (</w:t>
      </w:r>
      <w:proofErr w:type="spellStart"/>
      <w:r w:rsidRPr="00B54818">
        <w:rPr>
          <w:rFonts w:ascii="Times New Roman" w:hAnsi="Times New Roman" w:cs="Times New Roman"/>
          <w:sz w:val="24"/>
          <w:szCs w:val="24"/>
        </w:rPr>
        <w:t>Veysey</w:t>
      </w:r>
      <w:proofErr w:type="spellEnd"/>
      <w:r w:rsidRPr="00B54818">
        <w:rPr>
          <w:rFonts w:ascii="Times New Roman" w:hAnsi="Times New Roman" w:cs="Times New Roman"/>
          <w:sz w:val="24"/>
          <w:szCs w:val="24"/>
        </w:rPr>
        <w:t xml:space="preserve">, </w:t>
      </w:r>
      <w:proofErr w:type="spellStart"/>
      <w:r w:rsidRPr="00B54818">
        <w:rPr>
          <w:rFonts w:ascii="Times New Roman" w:hAnsi="Times New Roman" w:cs="Times New Roman"/>
          <w:sz w:val="24"/>
          <w:szCs w:val="24"/>
        </w:rPr>
        <w:t>Martinez</w:t>
      </w:r>
      <w:proofErr w:type="spellEnd"/>
      <w:r w:rsidRPr="00B54818">
        <w:rPr>
          <w:rFonts w:ascii="Times New Roman" w:hAnsi="Times New Roman" w:cs="Times New Roman"/>
          <w:sz w:val="24"/>
          <w:szCs w:val="24"/>
        </w:rPr>
        <w:t xml:space="preserve">, Christian, 2012).  </w:t>
      </w:r>
    </w:p>
    <w:p w14:paraId="49039D46" w14:textId="77777777" w:rsidR="00097437" w:rsidRPr="00B54818" w:rsidRDefault="00097437" w:rsidP="007F37C2">
      <w:pPr>
        <w:spacing w:after="0" w:line="240" w:lineRule="auto"/>
        <w:ind w:firstLine="708"/>
        <w:jc w:val="both"/>
        <w:rPr>
          <w:rFonts w:ascii="Times New Roman" w:hAnsi="Times New Roman" w:cs="Times New Roman"/>
          <w:sz w:val="24"/>
          <w:szCs w:val="24"/>
        </w:rPr>
      </w:pPr>
    </w:p>
    <w:p w14:paraId="1E574ABE" w14:textId="77777777" w:rsidR="00097437" w:rsidRPr="00B54818" w:rsidRDefault="00DA351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Zároveň predkladateľ reaguje na negatívny trend v Slovenskej republike, a to zvyšovania väzenskej populácie, s tým, že Slovenská republika v súčasnosti patrí medzi krajiny s najvyšším počtom odsúdených na 100</w:t>
      </w:r>
      <w:r w:rsidR="00900DAB" w:rsidRPr="00B54818">
        <w:rPr>
          <w:rFonts w:ascii="Times New Roman" w:hAnsi="Times New Roman" w:cs="Times New Roman"/>
          <w:sz w:val="24"/>
          <w:szCs w:val="24"/>
        </w:rPr>
        <w:t xml:space="preserve"> </w:t>
      </w:r>
      <w:r w:rsidRPr="00B54818">
        <w:rPr>
          <w:rFonts w:ascii="Times New Roman" w:hAnsi="Times New Roman" w:cs="Times New Roman"/>
          <w:sz w:val="24"/>
          <w:szCs w:val="24"/>
        </w:rPr>
        <w:t>0</w:t>
      </w:r>
      <w:r w:rsidR="00097437" w:rsidRPr="00B54818">
        <w:rPr>
          <w:rFonts w:ascii="Times New Roman" w:hAnsi="Times New Roman" w:cs="Times New Roman"/>
          <w:sz w:val="24"/>
          <w:szCs w:val="24"/>
        </w:rPr>
        <w:t>00 obyvateľov v Európskej únií.</w:t>
      </w:r>
    </w:p>
    <w:p w14:paraId="5F90E4AC" w14:textId="77777777" w:rsidR="00097437" w:rsidRPr="00B54818" w:rsidRDefault="00097437" w:rsidP="007F37C2">
      <w:pPr>
        <w:spacing w:after="0" w:line="240" w:lineRule="auto"/>
        <w:ind w:firstLine="708"/>
        <w:jc w:val="both"/>
        <w:rPr>
          <w:rFonts w:ascii="Times New Roman" w:hAnsi="Times New Roman" w:cs="Times New Roman"/>
          <w:sz w:val="24"/>
          <w:szCs w:val="24"/>
        </w:rPr>
      </w:pPr>
    </w:p>
    <w:p w14:paraId="6687B9B1" w14:textId="77777777" w:rsidR="00097437" w:rsidRPr="00B54818" w:rsidRDefault="00DA351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Navrhuje sa úprava nástroja trestnej politiky štátu, v podobe precizovania podmienok a predpokladov podmienečného prepustenia. Podmienečné prepustenie má svoj základ v poznaní, že účel trestu (zmena správania odsúdeného) bol dosiahnutý skôr, ako uplynula celková dĺžka uloženého trestu.</w:t>
      </w:r>
    </w:p>
    <w:p w14:paraId="128C205B" w14:textId="77777777" w:rsidR="00097437" w:rsidRPr="00B54818" w:rsidRDefault="00097437" w:rsidP="007F37C2">
      <w:pPr>
        <w:spacing w:after="0" w:line="240" w:lineRule="auto"/>
        <w:ind w:firstLine="708"/>
        <w:jc w:val="both"/>
        <w:rPr>
          <w:rFonts w:ascii="Times New Roman" w:hAnsi="Times New Roman" w:cs="Times New Roman"/>
          <w:sz w:val="24"/>
          <w:szCs w:val="24"/>
        </w:rPr>
      </w:pPr>
    </w:p>
    <w:p w14:paraId="6C202357" w14:textId="77777777" w:rsidR="00097437" w:rsidRPr="00B54818" w:rsidRDefault="00692E3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Predkladateľ v legislatívnom návrhu </w:t>
      </w:r>
      <w:r w:rsidR="00AB011A" w:rsidRPr="00B54818">
        <w:rPr>
          <w:rFonts w:ascii="Times New Roman" w:hAnsi="Times New Roman" w:cs="Times New Roman"/>
          <w:sz w:val="24"/>
          <w:szCs w:val="24"/>
        </w:rPr>
        <w:t>Trestného zákona</w:t>
      </w:r>
      <w:r w:rsidRPr="00B54818">
        <w:rPr>
          <w:rFonts w:ascii="Times New Roman" w:hAnsi="Times New Roman" w:cs="Times New Roman"/>
          <w:sz w:val="24"/>
          <w:szCs w:val="24"/>
        </w:rPr>
        <w:t xml:space="preserve"> akcentuje zodpovednosť páchateľa za škodu a ujmu, spôsobenú trestným činom poškodenému (obeti) s tým, že kladie dôraz na prijatie zodpovednosti páchateľa za svoje správanie a uvedomenie si následku trestného činu a s tým spojené škody (ujmy) , ktorú poškodenému (</w:t>
      </w:r>
      <w:r w:rsidR="00097437" w:rsidRPr="00B54818">
        <w:rPr>
          <w:rFonts w:ascii="Times New Roman" w:hAnsi="Times New Roman" w:cs="Times New Roman"/>
          <w:sz w:val="24"/>
          <w:szCs w:val="24"/>
        </w:rPr>
        <w:t>obeti) trestným činom spôsobil.</w:t>
      </w:r>
    </w:p>
    <w:p w14:paraId="6AD8E49E" w14:textId="77777777" w:rsidR="00097437" w:rsidRPr="00B54818" w:rsidRDefault="00097437" w:rsidP="007F37C2">
      <w:pPr>
        <w:spacing w:after="0" w:line="240" w:lineRule="auto"/>
        <w:ind w:firstLine="708"/>
        <w:jc w:val="both"/>
        <w:rPr>
          <w:rFonts w:ascii="Times New Roman" w:hAnsi="Times New Roman" w:cs="Times New Roman"/>
          <w:sz w:val="24"/>
          <w:szCs w:val="24"/>
        </w:rPr>
      </w:pPr>
    </w:p>
    <w:p w14:paraId="4AD857F7" w14:textId="6518288F" w:rsidR="00692E32" w:rsidRPr="00B54818" w:rsidRDefault="00692E3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Cieľom navrhovanej legislatívnej zmeny je:</w:t>
      </w:r>
    </w:p>
    <w:p w14:paraId="68B37D4A" w14:textId="60AD7FD2" w:rsidR="00692E32" w:rsidRPr="00B54818" w:rsidRDefault="00692E32"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starostlivosť o potreby a záujmy osoby poškodenej trestným činom,</w:t>
      </w:r>
    </w:p>
    <w:p w14:paraId="0354BA0C" w14:textId="77777777" w:rsidR="00097437" w:rsidRPr="00B54818" w:rsidRDefault="00692E32"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podpora páchateľa v prevzatí zodpovednosti za následky spôsobene trestným činom a prevzatie páchateľovej zodpovednosti za splnenie záväzkov alebo povinnosti, ktoré vyplývaj</w:t>
      </w:r>
      <w:r w:rsidR="00097437" w:rsidRPr="00B54818">
        <w:rPr>
          <w:rFonts w:ascii="Times New Roman" w:hAnsi="Times New Roman" w:cs="Times New Roman"/>
          <w:sz w:val="24"/>
          <w:szCs w:val="24"/>
        </w:rPr>
        <w:t>ú zo vzájomne uzavretej dohody.</w:t>
      </w:r>
    </w:p>
    <w:p w14:paraId="7539FF9F" w14:textId="77777777" w:rsidR="00097437" w:rsidRPr="00B54818" w:rsidRDefault="00097437" w:rsidP="007F37C2">
      <w:pPr>
        <w:spacing w:after="0" w:line="240" w:lineRule="auto"/>
        <w:jc w:val="both"/>
        <w:rPr>
          <w:rFonts w:ascii="Times New Roman" w:hAnsi="Times New Roman" w:cs="Times New Roman"/>
          <w:sz w:val="24"/>
          <w:szCs w:val="24"/>
        </w:rPr>
      </w:pPr>
    </w:p>
    <w:p w14:paraId="5F769C25" w14:textId="77777777" w:rsidR="00097437" w:rsidRPr="00B54818" w:rsidRDefault="00692E3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Preto predkladateľ v odseku 2 zohľadňuje postoj páchateľa k trestnému činu, ktorý prevzal zodpovednosť za spáchaný trestný čin a spoločne s poškodeným (v mediácii) dospeje k vzájomnej dohode na odstránení ujmy vzniknutej v príčinn</w:t>
      </w:r>
      <w:r w:rsidR="00097437" w:rsidRPr="00B54818">
        <w:rPr>
          <w:rFonts w:ascii="Times New Roman" w:hAnsi="Times New Roman" w:cs="Times New Roman"/>
          <w:sz w:val="24"/>
          <w:szCs w:val="24"/>
        </w:rPr>
        <w:t>ej súvislosti s trestným činom.</w:t>
      </w:r>
    </w:p>
    <w:p w14:paraId="7BE30276" w14:textId="77777777" w:rsidR="00097437" w:rsidRPr="00B54818" w:rsidRDefault="00097437" w:rsidP="007F37C2">
      <w:pPr>
        <w:spacing w:after="0" w:line="240" w:lineRule="auto"/>
        <w:jc w:val="both"/>
        <w:rPr>
          <w:rFonts w:ascii="Times New Roman" w:hAnsi="Times New Roman" w:cs="Times New Roman"/>
          <w:sz w:val="24"/>
          <w:szCs w:val="24"/>
        </w:rPr>
      </w:pPr>
    </w:p>
    <w:p w14:paraId="4DD9F5AD" w14:textId="530570E1" w:rsidR="00097437" w:rsidRPr="00B54818" w:rsidRDefault="00692E3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písm</w:t>
      </w:r>
      <w:r w:rsidR="00097437" w:rsidRPr="00B54818">
        <w:rPr>
          <w:rFonts w:ascii="Times New Roman" w:hAnsi="Times New Roman" w:cs="Times New Roman"/>
          <w:sz w:val="24"/>
          <w:szCs w:val="24"/>
        </w:rPr>
        <w:t>ene</w:t>
      </w:r>
      <w:r w:rsidRPr="00B54818">
        <w:rPr>
          <w:rFonts w:ascii="Times New Roman" w:hAnsi="Times New Roman" w:cs="Times New Roman"/>
          <w:sz w:val="24"/>
          <w:szCs w:val="24"/>
        </w:rPr>
        <w:t xml:space="preserve"> a) sa navrhuje u osoby odsúdenej za prečin podmienečné prepustenie po výkone jednej tretiny trestu odňatia slobody a v písm. b) u osoby odsúdenej za zločin po výkone jednej polovice trestu odňatia slobody za podmie</w:t>
      </w:r>
      <w:r w:rsidR="00097437" w:rsidRPr="00B54818">
        <w:rPr>
          <w:rFonts w:ascii="Times New Roman" w:hAnsi="Times New Roman" w:cs="Times New Roman"/>
          <w:sz w:val="24"/>
          <w:szCs w:val="24"/>
        </w:rPr>
        <w:t xml:space="preserve">nok uvedených v návrhu zákona. </w:t>
      </w:r>
    </w:p>
    <w:p w14:paraId="6401698D" w14:textId="77777777" w:rsidR="00097437" w:rsidRPr="00B54818" w:rsidRDefault="00097437" w:rsidP="007F37C2">
      <w:pPr>
        <w:spacing w:after="0" w:line="240" w:lineRule="auto"/>
        <w:jc w:val="both"/>
        <w:rPr>
          <w:rFonts w:ascii="Times New Roman" w:hAnsi="Times New Roman" w:cs="Times New Roman"/>
          <w:sz w:val="24"/>
          <w:szCs w:val="24"/>
        </w:rPr>
      </w:pPr>
    </w:p>
    <w:p w14:paraId="7CD49BCC" w14:textId="77777777" w:rsidR="00097437" w:rsidRPr="00B54818" w:rsidRDefault="00692E3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Návrh zákona zohľadňuje prevzatie zodpovednosti páchateľa za spáchaný trestný čin, jeho postoj k odstráneniu spôsobenej škody/ujmy, k potrebám poškodeného a k  plneniu záväzku  a povinnosti vyplývajúcich z uz</w:t>
      </w:r>
      <w:r w:rsidR="00097437" w:rsidRPr="00B54818">
        <w:rPr>
          <w:rFonts w:ascii="Times New Roman" w:hAnsi="Times New Roman" w:cs="Times New Roman"/>
          <w:sz w:val="24"/>
          <w:szCs w:val="24"/>
        </w:rPr>
        <w:t>avretej dohody o náhrade škody.</w:t>
      </w:r>
    </w:p>
    <w:p w14:paraId="1F26427E" w14:textId="77777777" w:rsidR="00097437" w:rsidRPr="00B54818" w:rsidRDefault="00097437" w:rsidP="007F37C2">
      <w:pPr>
        <w:spacing w:after="0" w:line="240" w:lineRule="auto"/>
        <w:jc w:val="both"/>
        <w:rPr>
          <w:rFonts w:ascii="Times New Roman" w:hAnsi="Times New Roman" w:cs="Times New Roman"/>
          <w:sz w:val="24"/>
          <w:szCs w:val="24"/>
        </w:rPr>
      </w:pPr>
    </w:p>
    <w:p w14:paraId="4F733278" w14:textId="77777777" w:rsidR="00097437" w:rsidRPr="00B54818" w:rsidRDefault="00692E3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Cieľom navrhovanej zmeny je vyzdvihnúť význam </w:t>
      </w:r>
      <w:proofErr w:type="spellStart"/>
      <w:r w:rsidRPr="00B54818">
        <w:rPr>
          <w:rFonts w:ascii="Times New Roman" w:hAnsi="Times New Roman" w:cs="Times New Roman"/>
          <w:sz w:val="24"/>
          <w:szCs w:val="24"/>
        </w:rPr>
        <w:t>restoratívnych</w:t>
      </w:r>
      <w:proofErr w:type="spellEnd"/>
      <w:r w:rsidRPr="00B54818">
        <w:rPr>
          <w:rFonts w:ascii="Times New Roman" w:hAnsi="Times New Roman" w:cs="Times New Roman"/>
          <w:sz w:val="24"/>
          <w:szCs w:val="24"/>
        </w:rPr>
        <w:t xml:space="preserve"> prístupov v trestnom konaní, ktoré sú založené na skutočnosti, že strany dotknuté trestnou činnosťou (obvinený a poškodený) sa aktívne podieľajú na odstránení následku trestného činu (škody/ujmy spôsobenej poškodenej osobe), prípadne zmiernenie následku spôsobenej škody/ujmy. Zároveň podporuje páchateľa v riešení vzniknutého konfliktu, rešpektovaní potrieb poškodeného a prevzatie páchateľovej zodpovednosti za splnenie záväzkov alebo povinnosti, ktoré vyplývaj</w:t>
      </w:r>
      <w:r w:rsidR="00097437" w:rsidRPr="00B54818">
        <w:rPr>
          <w:rFonts w:ascii="Times New Roman" w:hAnsi="Times New Roman" w:cs="Times New Roman"/>
          <w:sz w:val="24"/>
          <w:szCs w:val="24"/>
        </w:rPr>
        <w:t>ú zo vzájomne uzavretej dohody.</w:t>
      </w:r>
    </w:p>
    <w:p w14:paraId="7EC5776D" w14:textId="77777777" w:rsidR="00097437" w:rsidRPr="00B54818" w:rsidRDefault="00097437" w:rsidP="007F37C2">
      <w:pPr>
        <w:spacing w:after="0" w:line="240" w:lineRule="auto"/>
        <w:jc w:val="both"/>
        <w:rPr>
          <w:rFonts w:ascii="Times New Roman" w:hAnsi="Times New Roman" w:cs="Times New Roman"/>
          <w:sz w:val="24"/>
          <w:szCs w:val="24"/>
        </w:rPr>
      </w:pPr>
    </w:p>
    <w:p w14:paraId="7F6F6053" w14:textId="77777777" w:rsidR="00097437" w:rsidRPr="00B54818" w:rsidRDefault="00692E3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S ohľadom na uvedené predkladateľ navrhuje uprednostniť pri podmienkach podmienečného prepustenia</w:t>
      </w:r>
      <w:r w:rsidR="00E02341" w:rsidRPr="00B54818">
        <w:rPr>
          <w:rFonts w:ascii="Times New Roman" w:hAnsi="Times New Roman" w:cs="Times New Roman"/>
          <w:sz w:val="24"/>
          <w:szCs w:val="24"/>
        </w:rPr>
        <w:t xml:space="preserve"> </w:t>
      </w:r>
      <w:r w:rsidRPr="00B54818">
        <w:rPr>
          <w:rFonts w:ascii="Times New Roman" w:hAnsi="Times New Roman" w:cs="Times New Roman"/>
          <w:sz w:val="24"/>
          <w:szCs w:val="24"/>
        </w:rPr>
        <w:t>zodpovednosť páchateľa za spôsobenú škodu/ujmu, riešenie konfliktu,  potrieb a záujmov poškodeného pred represiou v podobe kontroly techn</w:t>
      </w:r>
      <w:r w:rsidR="00E02341" w:rsidRPr="00B54818">
        <w:rPr>
          <w:rFonts w:ascii="Times New Roman" w:hAnsi="Times New Roman" w:cs="Times New Roman"/>
          <w:sz w:val="24"/>
          <w:szCs w:val="24"/>
        </w:rPr>
        <w:t xml:space="preserve">ickými prostriedkami odsúdeného, čo premieta do umožnenia podmienečného prepustenia z výkonu trestu odňatia slobody už po výkone tretiny trestu odňatia slobody pri prečinoch a polovice u zločinov. </w:t>
      </w:r>
      <w:r w:rsidRPr="00B54818">
        <w:rPr>
          <w:rFonts w:ascii="Times New Roman" w:hAnsi="Times New Roman" w:cs="Times New Roman"/>
          <w:sz w:val="24"/>
          <w:szCs w:val="24"/>
        </w:rPr>
        <w:t>Teda záujmy a potreby poškodeného/obete trestného činu, aktívne zapojenie  páchateľa do riešeni</w:t>
      </w:r>
      <w:r w:rsidR="00E2056B" w:rsidRPr="00B54818">
        <w:rPr>
          <w:rFonts w:ascii="Times New Roman" w:hAnsi="Times New Roman" w:cs="Times New Roman"/>
          <w:sz w:val="24"/>
          <w:szCs w:val="24"/>
        </w:rPr>
        <w:t>a</w:t>
      </w:r>
      <w:r w:rsidRPr="00B54818">
        <w:rPr>
          <w:rFonts w:ascii="Times New Roman" w:hAnsi="Times New Roman" w:cs="Times New Roman"/>
          <w:sz w:val="24"/>
          <w:szCs w:val="24"/>
        </w:rPr>
        <w:t xml:space="preserve"> konfliktu a odstránenie, prípadne zmiernenie následku trestného činu, náprava narušených vzťahov, opätovné začlenenie do spoločnosti a zodpovednosť páchateľa za spôsobený následok sa javí ako významnejší motivačný prvok úspešnej reintegrácie páchateľa do spoločnosti a jeho vedenie k správnym rozhodnutiam pred didaktickou represiou v podobe kontroly odsúdeného technickými prostriedkami.</w:t>
      </w:r>
    </w:p>
    <w:p w14:paraId="64EA4F6F" w14:textId="77777777" w:rsidR="00097437" w:rsidRPr="00B54818" w:rsidRDefault="00097437" w:rsidP="007F37C2">
      <w:pPr>
        <w:spacing w:after="0" w:line="240" w:lineRule="auto"/>
        <w:ind w:firstLine="708"/>
        <w:jc w:val="both"/>
        <w:rPr>
          <w:rFonts w:ascii="Times New Roman" w:hAnsi="Times New Roman" w:cs="Times New Roman"/>
          <w:sz w:val="24"/>
          <w:szCs w:val="24"/>
        </w:rPr>
      </w:pPr>
    </w:p>
    <w:p w14:paraId="50D73F0D" w14:textId="77777777" w:rsidR="00097437" w:rsidRPr="00B54818" w:rsidRDefault="00CA025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Odsek 3 nahrádza pôvodný ods</w:t>
      </w:r>
      <w:r w:rsidR="00097437" w:rsidRPr="00B54818">
        <w:rPr>
          <w:rFonts w:ascii="Times New Roman" w:hAnsi="Times New Roman" w:cs="Times New Roman"/>
          <w:sz w:val="24"/>
          <w:szCs w:val="24"/>
        </w:rPr>
        <w:t>ek</w:t>
      </w:r>
      <w:r w:rsidRPr="00B54818">
        <w:rPr>
          <w:rFonts w:ascii="Times New Roman" w:hAnsi="Times New Roman" w:cs="Times New Roman"/>
          <w:sz w:val="24"/>
          <w:szCs w:val="24"/>
        </w:rPr>
        <w:t xml:space="preserve"> 1 písm. c), </w:t>
      </w:r>
      <w:r w:rsidR="00E2056B" w:rsidRPr="00B54818">
        <w:rPr>
          <w:rFonts w:ascii="Times New Roman" w:hAnsi="Times New Roman" w:cs="Times New Roman"/>
          <w:sz w:val="24"/>
          <w:szCs w:val="24"/>
        </w:rPr>
        <w:t>a zároveň</w:t>
      </w:r>
      <w:r w:rsidRPr="00B54818">
        <w:rPr>
          <w:rFonts w:ascii="Times New Roman" w:hAnsi="Times New Roman" w:cs="Times New Roman"/>
          <w:sz w:val="24"/>
          <w:szCs w:val="24"/>
        </w:rPr>
        <w:t xml:space="preserve"> navrhuje zmiernenie podmienky pôvodne upravenej, tzn. že </w:t>
      </w:r>
      <w:r w:rsidR="00E2056B" w:rsidRPr="00B54818">
        <w:rPr>
          <w:rFonts w:ascii="Times New Roman" w:hAnsi="Times New Roman" w:cs="Times New Roman"/>
          <w:sz w:val="24"/>
          <w:szCs w:val="24"/>
        </w:rPr>
        <w:t xml:space="preserve">aj </w:t>
      </w:r>
      <w:r w:rsidRPr="00B54818">
        <w:rPr>
          <w:rFonts w:ascii="Times New Roman" w:hAnsi="Times New Roman" w:cs="Times New Roman"/>
          <w:sz w:val="24"/>
          <w:szCs w:val="24"/>
        </w:rPr>
        <w:t>osoba odsúdená za zločin, ktorá bol</w:t>
      </w:r>
      <w:r w:rsidR="00E2056B" w:rsidRPr="00B54818">
        <w:rPr>
          <w:rFonts w:ascii="Times New Roman" w:hAnsi="Times New Roman" w:cs="Times New Roman"/>
          <w:sz w:val="24"/>
          <w:szCs w:val="24"/>
        </w:rPr>
        <w:t>a</w:t>
      </w:r>
      <w:r w:rsidRPr="00B54818">
        <w:rPr>
          <w:rFonts w:ascii="Times New Roman" w:hAnsi="Times New Roman" w:cs="Times New Roman"/>
          <w:sz w:val="24"/>
          <w:szCs w:val="24"/>
        </w:rPr>
        <w:t xml:space="preserve"> v posledných piatich rokoch pred spáchaním trestného činu</w:t>
      </w:r>
      <w:r w:rsidR="00E2056B" w:rsidRPr="00B54818">
        <w:rPr>
          <w:rFonts w:ascii="Times New Roman" w:hAnsi="Times New Roman" w:cs="Times New Roman"/>
          <w:sz w:val="24"/>
          <w:szCs w:val="24"/>
        </w:rPr>
        <w:t xml:space="preserve"> vo výkone trestu</w:t>
      </w:r>
      <w:r w:rsidRPr="00B54818">
        <w:rPr>
          <w:rFonts w:ascii="Times New Roman" w:hAnsi="Times New Roman" w:cs="Times New Roman"/>
          <w:sz w:val="24"/>
          <w:szCs w:val="24"/>
        </w:rPr>
        <w:t xml:space="preserve">, môže byť </w:t>
      </w:r>
      <w:r w:rsidR="00E2056B" w:rsidRPr="00B54818">
        <w:rPr>
          <w:rFonts w:ascii="Times New Roman" w:hAnsi="Times New Roman" w:cs="Times New Roman"/>
          <w:sz w:val="24"/>
          <w:szCs w:val="24"/>
        </w:rPr>
        <w:t xml:space="preserve">skôr podmienečne prepustená, ak spĺňa podmienky uvedené v odseku 2, ak mu súd súčasne </w:t>
      </w:r>
      <w:r w:rsidRPr="00B54818">
        <w:rPr>
          <w:rFonts w:ascii="Times New Roman" w:hAnsi="Times New Roman" w:cs="Times New Roman"/>
          <w:sz w:val="24"/>
          <w:szCs w:val="24"/>
        </w:rPr>
        <w:t>ulož</w:t>
      </w:r>
      <w:r w:rsidR="009A02BB" w:rsidRPr="00B54818">
        <w:rPr>
          <w:rFonts w:ascii="Times New Roman" w:hAnsi="Times New Roman" w:cs="Times New Roman"/>
          <w:sz w:val="24"/>
          <w:szCs w:val="24"/>
        </w:rPr>
        <w:t>í</w:t>
      </w:r>
      <w:r w:rsidRPr="00B54818">
        <w:rPr>
          <w:rFonts w:ascii="Times New Roman" w:hAnsi="Times New Roman" w:cs="Times New Roman"/>
          <w:sz w:val="24"/>
          <w:szCs w:val="24"/>
        </w:rPr>
        <w:t xml:space="preserve"> povinnosť zdržiavať sa v určenom čase na určenej adrese a zároveň nariadi kontrolu uloženej povinnosti technickými prostriedkami, teda predkladateľ uprednostňuje didaktickú represiu v podobe uvedeného režimu kontroly technickými prostriedkami pred represiou vykonávanou formou výkonu trestu odňatia slobody</w:t>
      </w:r>
      <w:r w:rsidR="009A02BB" w:rsidRPr="00B54818">
        <w:rPr>
          <w:rFonts w:ascii="Times New Roman" w:hAnsi="Times New Roman" w:cs="Times New Roman"/>
          <w:sz w:val="24"/>
          <w:szCs w:val="24"/>
        </w:rPr>
        <w:t>.</w:t>
      </w:r>
    </w:p>
    <w:p w14:paraId="7BE37E49" w14:textId="77777777" w:rsidR="00097437" w:rsidRPr="00B54818" w:rsidRDefault="00097437" w:rsidP="007F37C2">
      <w:pPr>
        <w:spacing w:after="0" w:line="240" w:lineRule="auto"/>
        <w:ind w:firstLine="708"/>
        <w:jc w:val="both"/>
        <w:rPr>
          <w:rFonts w:ascii="Times New Roman" w:hAnsi="Times New Roman" w:cs="Times New Roman"/>
          <w:sz w:val="24"/>
          <w:szCs w:val="24"/>
        </w:rPr>
      </w:pPr>
    </w:p>
    <w:p w14:paraId="66F561A3" w14:textId="77777777" w:rsidR="00097437" w:rsidRPr="00B54818" w:rsidRDefault="00F303A8"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Odsek 4 upravuje </w:t>
      </w:r>
      <w:r w:rsidR="009A02BB" w:rsidRPr="00B54818">
        <w:rPr>
          <w:rFonts w:ascii="Times New Roman" w:hAnsi="Times New Roman" w:cs="Times New Roman"/>
          <w:sz w:val="24"/>
          <w:szCs w:val="24"/>
        </w:rPr>
        <w:t>prípady</w:t>
      </w:r>
      <w:r w:rsidRPr="00B54818">
        <w:rPr>
          <w:rFonts w:ascii="Times New Roman" w:hAnsi="Times New Roman" w:cs="Times New Roman"/>
          <w:sz w:val="24"/>
          <w:szCs w:val="24"/>
        </w:rPr>
        <w:t>, ktoré neumožňujú aplikovať zmiernené podmienky podmienečného prepustenia</w:t>
      </w:r>
      <w:r w:rsidR="009A02BB" w:rsidRPr="00B54818">
        <w:rPr>
          <w:rFonts w:ascii="Times New Roman" w:hAnsi="Times New Roman" w:cs="Times New Roman"/>
          <w:sz w:val="24"/>
          <w:szCs w:val="24"/>
        </w:rPr>
        <w:t xml:space="preserve">. Zároveň sa upravuje, v ktorých prípadoch napriek tomu odsúdený stále môže dosiahnuť novo navrhované kratšie lehoty pre podmienečné prepustenie.  </w:t>
      </w:r>
      <w:r w:rsidRPr="00B54818">
        <w:rPr>
          <w:rFonts w:ascii="Times New Roman" w:hAnsi="Times New Roman" w:cs="Times New Roman"/>
          <w:sz w:val="24"/>
          <w:szCs w:val="24"/>
        </w:rPr>
        <w:t>Opätovne predkladateľ návrhom podporuje a zdôrazňuje záujmy a potreby poškodeného/obete trestného činu, aktívnym zapojením poškodeného a páchateľa do riešenie konfliktu a následku trestného činu, nápravu narušených vzťahov, opätovné začlenenie do spoločnosti a zodpovednosť páchateľa za spôsobený následok, čo sa javí ako významný motivačný prvok úspešnej reintegrácie páchateľa do spoločnosti a uspokojení potrieb poškodeného trestného činu ich aktívnou účasťou v procese riešení vzniknutého konfliktného stavu.</w:t>
      </w:r>
    </w:p>
    <w:p w14:paraId="12D345D2" w14:textId="77777777" w:rsidR="00097437" w:rsidRPr="00B54818" w:rsidRDefault="00097437" w:rsidP="007F37C2">
      <w:pPr>
        <w:spacing w:after="0" w:line="240" w:lineRule="auto"/>
        <w:ind w:firstLine="708"/>
        <w:jc w:val="both"/>
        <w:rPr>
          <w:rFonts w:ascii="Times New Roman" w:hAnsi="Times New Roman" w:cs="Times New Roman"/>
          <w:sz w:val="24"/>
          <w:szCs w:val="24"/>
        </w:rPr>
      </w:pPr>
    </w:p>
    <w:p w14:paraId="77CF559A" w14:textId="77777777" w:rsidR="00097437" w:rsidRPr="00B54818" w:rsidRDefault="00F303A8"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Odseky 5 a 6 sú prevzaté odseky 2 a 3 súčasného znenia § 66.</w:t>
      </w:r>
    </w:p>
    <w:p w14:paraId="7CD09BF3" w14:textId="77777777" w:rsidR="00097437" w:rsidRPr="00B54818" w:rsidRDefault="00097437" w:rsidP="007F37C2">
      <w:pPr>
        <w:spacing w:after="0" w:line="240" w:lineRule="auto"/>
        <w:ind w:firstLine="708"/>
        <w:jc w:val="both"/>
        <w:rPr>
          <w:rFonts w:ascii="Times New Roman" w:hAnsi="Times New Roman" w:cs="Times New Roman"/>
          <w:sz w:val="24"/>
          <w:szCs w:val="24"/>
        </w:rPr>
      </w:pPr>
    </w:p>
    <w:p w14:paraId="11AFA43E" w14:textId="66F61B47" w:rsidR="00F303A8" w:rsidRPr="00B54818" w:rsidRDefault="00F303A8"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Odsek 7 predstavuje spresnenie pojmu „trest odňatia slobody“ z odseku 2.</w:t>
      </w:r>
    </w:p>
    <w:p w14:paraId="0A815733" w14:textId="77777777" w:rsidR="00097437" w:rsidRPr="00B54818" w:rsidRDefault="00097437" w:rsidP="007F37C2">
      <w:pPr>
        <w:spacing w:after="0" w:line="240" w:lineRule="auto"/>
        <w:ind w:firstLine="708"/>
        <w:jc w:val="both"/>
        <w:rPr>
          <w:rFonts w:ascii="Times New Roman" w:hAnsi="Times New Roman" w:cs="Times New Roman"/>
          <w:sz w:val="24"/>
          <w:szCs w:val="24"/>
        </w:rPr>
      </w:pPr>
    </w:p>
    <w:p w14:paraId="591E80B3" w14:textId="0CAF3FA8" w:rsidR="00091E5F" w:rsidRPr="00B54818" w:rsidRDefault="00251299"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AB011A"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AB011A" w:rsidRPr="00B54818">
        <w:rPr>
          <w:rFonts w:ascii="Times New Roman" w:hAnsi="Times New Roman" w:cs="Times New Roman"/>
          <w:sz w:val="24"/>
          <w:szCs w:val="24"/>
          <w:u w:val="single"/>
        </w:rPr>
        <w:t xml:space="preserve"> </w:t>
      </w:r>
      <w:r w:rsidR="00097437" w:rsidRPr="00B54818">
        <w:rPr>
          <w:rFonts w:ascii="Times New Roman" w:hAnsi="Times New Roman" w:cs="Times New Roman"/>
          <w:sz w:val="24"/>
          <w:szCs w:val="24"/>
          <w:u w:val="single"/>
        </w:rPr>
        <w:t>76</w:t>
      </w:r>
      <w:r w:rsidRPr="00B54818">
        <w:rPr>
          <w:rFonts w:ascii="Times New Roman" w:hAnsi="Times New Roman" w:cs="Times New Roman"/>
          <w:sz w:val="24"/>
          <w:szCs w:val="24"/>
          <w:u w:val="single"/>
        </w:rPr>
        <w:t xml:space="preserve"> (§ 67 ods. 3 a 4)</w:t>
      </w:r>
    </w:p>
    <w:p w14:paraId="06B50F81" w14:textId="77777777" w:rsidR="00AB6DD3" w:rsidRPr="00B54818" w:rsidRDefault="00AB6DD3" w:rsidP="007F37C2">
      <w:pPr>
        <w:spacing w:after="0" w:line="240" w:lineRule="auto"/>
        <w:jc w:val="both"/>
        <w:rPr>
          <w:rFonts w:ascii="Times New Roman" w:hAnsi="Times New Roman" w:cs="Times New Roman"/>
          <w:sz w:val="24"/>
          <w:szCs w:val="24"/>
        </w:rPr>
      </w:pPr>
    </w:p>
    <w:p w14:paraId="2EFC565C" w14:textId="798256D6" w:rsidR="00251299" w:rsidRPr="00B54818" w:rsidRDefault="0025129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Navrhuje sa umožniť aj osobám odsúdeným za obzvlášť závažný zločin podmienečné prepustenie po výkone dvoch tretín uloženého trestu odňatia slobody, pričom návrh zohľadňuje prevzatie zodpovednosti páchateľa za spáchaný trestný čin, jeho postoj k odstráneniu spôsobenej škody/ujmy, k potrebám poškodeného a k  plneniu záväzku  a povinnosti vyplývajúcich z uzavretej dohody o náhrade škody, a to aj vo výkone trestu odňatia slobody, pričom prísnosť navrhovanej zmeny sa prejavuje v tom, že predkladateľ navrhuje, aby súd odsúdenému uložil povinnosť zdržiavať sa v určenom čase na určenej adrese a zároveň nariadil kontrolu uloženej povinnosti technickými prostriedkami.</w:t>
      </w:r>
    </w:p>
    <w:p w14:paraId="184A3AAB" w14:textId="77777777" w:rsidR="009B2E23" w:rsidRPr="00B54818" w:rsidRDefault="009B2E23" w:rsidP="007F37C2">
      <w:pPr>
        <w:spacing w:after="0" w:line="240" w:lineRule="auto"/>
        <w:ind w:firstLine="708"/>
        <w:jc w:val="both"/>
        <w:rPr>
          <w:rFonts w:ascii="Times New Roman" w:hAnsi="Times New Roman" w:cs="Times New Roman"/>
          <w:sz w:val="24"/>
          <w:szCs w:val="24"/>
        </w:rPr>
      </w:pPr>
    </w:p>
    <w:p w14:paraId="654087EB" w14:textId="33472AFA" w:rsidR="00251299" w:rsidRPr="00B54818" w:rsidRDefault="0025129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Odsek 4 predstavuje spresnenie pojmu „trest odňatia slobody“ z predchádzajúceho odseku 3.</w:t>
      </w:r>
    </w:p>
    <w:p w14:paraId="4C487EF4" w14:textId="77777777" w:rsidR="009B2E23" w:rsidRPr="00B54818" w:rsidRDefault="009B2E23" w:rsidP="007F37C2">
      <w:pPr>
        <w:spacing w:after="0" w:line="240" w:lineRule="auto"/>
        <w:ind w:firstLine="708"/>
        <w:jc w:val="both"/>
        <w:rPr>
          <w:rFonts w:ascii="Times New Roman" w:hAnsi="Times New Roman" w:cs="Times New Roman"/>
          <w:sz w:val="24"/>
          <w:szCs w:val="24"/>
        </w:rPr>
      </w:pPr>
    </w:p>
    <w:p w14:paraId="20440E49" w14:textId="7A509ACD"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9B2E23" w:rsidRPr="00B54818">
        <w:rPr>
          <w:rFonts w:ascii="Times New Roman" w:hAnsi="Times New Roman" w:cs="Times New Roman"/>
          <w:sz w:val="24"/>
          <w:szCs w:val="24"/>
          <w:u w:val="single"/>
        </w:rPr>
        <w:t xml:space="preserve">77 </w:t>
      </w:r>
      <w:r w:rsidRPr="00B54818">
        <w:rPr>
          <w:rFonts w:ascii="Times New Roman" w:hAnsi="Times New Roman" w:cs="Times New Roman"/>
          <w:sz w:val="24"/>
          <w:szCs w:val="24"/>
          <w:u w:val="single"/>
        </w:rPr>
        <w:t>(§ 68)</w:t>
      </w:r>
    </w:p>
    <w:p w14:paraId="55959ADF" w14:textId="77777777" w:rsidR="009B2E23" w:rsidRPr="00B54818" w:rsidRDefault="009B2E23" w:rsidP="007F37C2">
      <w:pPr>
        <w:pStyle w:val="Textkomentra"/>
        <w:spacing w:after="0"/>
        <w:jc w:val="both"/>
        <w:rPr>
          <w:rFonts w:ascii="Times New Roman" w:hAnsi="Times New Roman" w:cs="Times New Roman"/>
          <w:sz w:val="24"/>
          <w:szCs w:val="24"/>
        </w:rPr>
      </w:pPr>
    </w:p>
    <w:p w14:paraId="28D40451" w14:textId="500FD6DF" w:rsidR="009B2E23" w:rsidRPr="00B54818" w:rsidRDefault="00970491" w:rsidP="007F37C2">
      <w:pPr>
        <w:pStyle w:val="Textkomentra"/>
        <w:spacing w:after="0"/>
        <w:ind w:firstLine="708"/>
        <w:jc w:val="both"/>
        <w:rPr>
          <w:rFonts w:ascii="Times New Roman" w:hAnsi="Times New Roman" w:cs="Times New Roman"/>
          <w:sz w:val="24"/>
          <w:szCs w:val="24"/>
        </w:rPr>
      </w:pPr>
      <w:r w:rsidRPr="00B54818">
        <w:rPr>
          <w:rFonts w:ascii="Times New Roman" w:hAnsi="Times New Roman" w:cs="Times New Roman"/>
          <w:sz w:val="24"/>
          <w:szCs w:val="24"/>
        </w:rPr>
        <w:t>V odseku 1 sa skracuje skúšobná doba na tri roky v súlade s podmienečným odkladom výkonu trestu odňatia slobody. Ďalšie zmeny v odseku 1 súvisia s úpravou obmedzení a povinností v novom § 33a a so zmenami súvisiacimi s </w:t>
      </w:r>
      <w:proofErr w:type="spellStart"/>
      <w:r w:rsidRPr="00B54818">
        <w:rPr>
          <w:rFonts w:ascii="Times New Roman" w:hAnsi="Times New Roman" w:cs="Times New Roman"/>
          <w:sz w:val="24"/>
          <w:szCs w:val="24"/>
        </w:rPr>
        <w:t>probačným</w:t>
      </w:r>
      <w:proofErr w:type="spellEnd"/>
      <w:r w:rsidRPr="00B54818">
        <w:rPr>
          <w:rFonts w:ascii="Times New Roman" w:hAnsi="Times New Roman" w:cs="Times New Roman"/>
          <w:sz w:val="24"/>
          <w:szCs w:val="24"/>
        </w:rPr>
        <w:t xml:space="preserve"> dohľadom. </w:t>
      </w:r>
      <w:r w:rsidR="000A6F32" w:rsidRPr="00B54818">
        <w:rPr>
          <w:rFonts w:ascii="Times New Roman" w:hAnsi="Times New Roman" w:cs="Times New Roman"/>
          <w:sz w:val="24"/>
          <w:szCs w:val="24"/>
        </w:rPr>
        <w:t>Reaguje sa taktiež na nové nastavenie podmieneného prepustenia z výkonu trestu odňatia slobody a zavádza povinnosť súdu pri podmienečnom prepustení podľa § 66 ods. 2 v prípade, že doposiaľ nedošlo k náhrade škody uložiť odsúdenému povinnosť spočívajúcu v nahradiť v určenej dobe spôsobenú škodu  alebo so súhlasom poškodeného do určenej doby odstrániť škodlivý následok trestného činu, alebo nahradiť poškodenému preukázateľné náklady na odstránenie škodlivého následku, alebo v určenej dobe vykonať opatrenia alebo zaplatiť náhradu podľa všeobecne záväzných právnych predpisov</w:t>
      </w:r>
      <w:r w:rsidR="009B2E23" w:rsidRPr="00B54818">
        <w:rPr>
          <w:rFonts w:ascii="Times New Roman" w:hAnsi="Times New Roman" w:cs="Times New Roman"/>
          <w:sz w:val="24"/>
          <w:szCs w:val="24"/>
        </w:rPr>
        <w:t xml:space="preserve"> o ochrane životného prostredia.</w:t>
      </w:r>
    </w:p>
    <w:p w14:paraId="2CD12127" w14:textId="77777777" w:rsidR="009B2E23" w:rsidRPr="00B54818" w:rsidRDefault="009B2E23" w:rsidP="007F37C2">
      <w:pPr>
        <w:pStyle w:val="Textkomentra"/>
        <w:spacing w:after="0"/>
        <w:ind w:firstLine="708"/>
        <w:jc w:val="both"/>
        <w:rPr>
          <w:rFonts w:ascii="Times New Roman" w:hAnsi="Times New Roman" w:cs="Times New Roman"/>
          <w:sz w:val="24"/>
          <w:szCs w:val="24"/>
        </w:rPr>
      </w:pPr>
    </w:p>
    <w:p w14:paraId="7D669EC9" w14:textId="476FBA8B" w:rsidR="00970491" w:rsidRPr="00B54818" w:rsidRDefault="00970491" w:rsidP="007F37C2">
      <w:pPr>
        <w:pStyle w:val="Textkomentra"/>
        <w:spacing w:after="0"/>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Nové odseky 2 až </w:t>
      </w:r>
      <w:r w:rsidR="00771C9C" w:rsidRPr="00B54818">
        <w:rPr>
          <w:rFonts w:ascii="Times New Roman" w:hAnsi="Times New Roman" w:cs="Times New Roman"/>
          <w:sz w:val="24"/>
          <w:szCs w:val="24"/>
        </w:rPr>
        <w:t xml:space="preserve">6 </w:t>
      </w:r>
      <w:r w:rsidRPr="00B54818">
        <w:rPr>
          <w:rFonts w:ascii="Times New Roman" w:hAnsi="Times New Roman" w:cs="Times New Roman"/>
          <w:sz w:val="24"/>
          <w:szCs w:val="24"/>
        </w:rPr>
        <w:t xml:space="preserve">sú obdobnými ustanoveniami ako pri podmienečnom odklade výkonu trestu odňatia slobody v navrhovanom § 50 odseky 4 až </w:t>
      </w:r>
      <w:r w:rsidR="00771C9C" w:rsidRPr="00B54818">
        <w:rPr>
          <w:rFonts w:ascii="Times New Roman" w:hAnsi="Times New Roman" w:cs="Times New Roman"/>
          <w:sz w:val="24"/>
          <w:szCs w:val="24"/>
        </w:rPr>
        <w:t>8</w:t>
      </w:r>
      <w:r w:rsidRPr="00B54818">
        <w:rPr>
          <w:rFonts w:ascii="Times New Roman" w:hAnsi="Times New Roman" w:cs="Times New Roman"/>
          <w:sz w:val="24"/>
          <w:szCs w:val="24"/>
        </w:rPr>
        <w:t xml:space="preserve">. </w:t>
      </w:r>
    </w:p>
    <w:p w14:paraId="5A1FB8EE" w14:textId="77777777" w:rsidR="009B2E23" w:rsidRPr="00B54818" w:rsidRDefault="009B2E23" w:rsidP="007F37C2">
      <w:pPr>
        <w:pStyle w:val="Textkomentra"/>
        <w:spacing w:after="0"/>
        <w:ind w:firstLine="708"/>
        <w:jc w:val="both"/>
        <w:rPr>
          <w:rFonts w:ascii="Times New Roman" w:hAnsi="Times New Roman" w:cs="Times New Roman"/>
          <w:sz w:val="24"/>
          <w:szCs w:val="24"/>
        </w:rPr>
      </w:pPr>
    </w:p>
    <w:p w14:paraId="64E6776F" w14:textId="65906599" w:rsidR="00970491" w:rsidRPr="00B54818" w:rsidRDefault="00970491" w:rsidP="00D2646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B259E8" w:rsidRPr="00B54818">
        <w:rPr>
          <w:rFonts w:ascii="Times New Roman" w:hAnsi="Times New Roman" w:cs="Times New Roman"/>
          <w:sz w:val="24"/>
          <w:szCs w:val="24"/>
          <w:u w:val="single"/>
        </w:rPr>
        <w:t>78</w:t>
      </w:r>
      <w:r w:rsidR="00184A73" w:rsidRPr="00B54818">
        <w:rPr>
          <w:rFonts w:ascii="Times New Roman" w:hAnsi="Times New Roman" w:cs="Times New Roman"/>
          <w:sz w:val="24"/>
          <w:szCs w:val="24"/>
          <w:u w:val="single"/>
        </w:rPr>
        <w:t xml:space="preserve"> </w:t>
      </w:r>
      <w:r w:rsidR="00FA1621" w:rsidRPr="00B54818">
        <w:rPr>
          <w:rFonts w:ascii="Times New Roman" w:hAnsi="Times New Roman" w:cs="Times New Roman"/>
          <w:sz w:val="24"/>
          <w:szCs w:val="24"/>
          <w:u w:val="single"/>
        </w:rPr>
        <w:t xml:space="preserve">až </w:t>
      </w:r>
      <w:r w:rsidR="00B259E8" w:rsidRPr="00B54818">
        <w:rPr>
          <w:rFonts w:ascii="Times New Roman" w:hAnsi="Times New Roman" w:cs="Times New Roman"/>
          <w:sz w:val="24"/>
          <w:szCs w:val="24"/>
          <w:u w:val="single"/>
        </w:rPr>
        <w:t>80</w:t>
      </w:r>
      <w:r w:rsidR="00FA1621"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 </w:t>
      </w:r>
      <w:r w:rsidR="00B259E8" w:rsidRPr="00B54818">
        <w:rPr>
          <w:rFonts w:ascii="Times New Roman" w:hAnsi="Times New Roman" w:cs="Times New Roman"/>
          <w:sz w:val="24"/>
          <w:szCs w:val="24"/>
          <w:u w:val="single"/>
        </w:rPr>
        <w:t>86</w:t>
      </w:r>
      <w:r w:rsidR="00184A73"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až </w:t>
      </w:r>
      <w:r w:rsidR="00B259E8" w:rsidRPr="00B54818">
        <w:rPr>
          <w:rFonts w:ascii="Times New Roman" w:hAnsi="Times New Roman" w:cs="Times New Roman"/>
          <w:sz w:val="24"/>
          <w:szCs w:val="24"/>
          <w:u w:val="single"/>
        </w:rPr>
        <w:t>89</w:t>
      </w:r>
      <w:r w:rsidR="00184A73"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68a, 68b a 71 až 72b)</w:t>
      </w:r>
    </w:p>
    <w:p w14:paraId="134089C2" w14:textId="77777777" w:rsidR="00B259E8" w:rsidRPr="00B54818" w:rsidRDefault="00B259E8" w:rsidP="00D26462">
      <w:pPr>
        <w:pStyle w:val="Textkomentra"/>
        <w:spacing w:after="0"/>
        <w:jc w:val="both"/>
        <w:rPr>
          <w:rFonts w:ascii="Times New Roman" w:hAnsi="Times New Roman" w:cs="Times New Roman"/>
          <w:sz w:val="24"/>
          <w:szCs w:val="24"/>
        </w:rPr>
      </w:pPr>
    </w:p>
    <w:p w14:paraId="7880C53F" w14:textId="2E33C605" w:rsidR="00970491" w:rsidRPr="00B54818" w:rsidRDefault="00970491" w:rsidP="00D26462">
      <w:pPr>
        <w:pStyle w:val="Textkomentra"/>
        <w:spacing w:after="0"/>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Zmeny týchto ustanovení nadväzujú na úpravu obmedzení a povinností v novom § 33a, na zmeny pri alternatívnych trestoch a zavedenie náhradného trestu odňatia slobody. </w:t>
      </w:r>
    </w:p>
    <w:p w14:paraId="1DA17D48" w14:textId="77777777" w:rsidR="00A22D40" w:rsidRPr="00B54818" w:rsidRDefault="00A22D40" w:rsidP="00D26462">
      <w:pPr>
        <w:pStyle w:val="Textkomentra"/>
        <w:spacing w:after="0"/>
        <w:jc w:val="both"/>
        <w:rPr>
          <w:rFonts w:ascii="Times New Roman" w:hAnsi="Times New Roman" w:cs="Times New Roman"/>
          <w:sz w:val="24"/>
          <w:szCs w:val="24"/>
        </w:rPr>
      </w:pPr>
    </w:p>
    <w:p w14:paraId="7F1BFF9D" w14:textId="6285EB2A" w:rsidR="00970491" w:rsidRPr="00B54818" w:rsidRDefault="00970491" w:rsidP="00D2646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A22D40" w:rsidRPr="00B54818">
        <w:rPr>
          <w:rFonts w:ascii="Times New Roman" w:hAnsi="Times New Roman" w:cs="Times New Roman"/>
          <w:sz w:val="24"/>
          <w:szCs w:val="24"/>
          <w:u w:val="single"/>
        </w:rPr>
        <w:t>81</w:t>
      </w:r>
      <w:r w:rsidR="00184A73"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 </w:t>
      </w:r>
      <w:r w:rsidR="00A22D40" w:rsidRPr="00B54818">
        <w:rPr>
          <w:rFonts w:ascii="Times New Roman" w:hAnsi="Times New Roman" w:cs="Times New Roman"/>
          <w:sz w:val="24"/>
          <w:szCs w:val="24"/>
          <w:u w:val="single"/>
        </w:rPr>
        <w:t>85</w:t>
      </w:r>
      <w:r w:rsidR="00184A73"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69 ods. 1 a 5)</w:t>
      </w:r>
    </w:p>
    <w:p w14:paraId="69BF9F7B" w14:textId="77777777" w:rsidR="00D96DF0" w:rsidRPr="00B54818" w:rsidRDefault="00D96DF0" w:rsidP="00D26462">
      <w:pPr>
        <w:spacing w:after="0" w:line="240" w:lineRule="auto"/>
        <w:ind w:firstLine="708"/>
        <w:jc w:val="both"/>
        <w:rPr>
          <w:rFonts w:ascii="Times New Roman" w:hAnsi="Times New Roman" w:cs="Times New Roman"/>
          <w:sz w:val="24"/>
          <w:szCs w:val="24"/>
        </w:rPr>
      </w:pPr>
    </w:p>
    <w:p w14:paraId="702A2271" w14:textId="35AD1C90" w:rsidR="00970491" w:rsidRPr="00B54818" w:rsidRDefault="00970491" w:rsidP="00D2646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Zmenou predmetných ustanovení sa umožňuje podmienečne upustiť od výkonu zvyšku trestu zákazu činnosti pre zákazy činnosti uložené podľa § 61 ods. 3 alebo 5. </w:t>
      </w:r>
      <w:r w:rsidR="009242D5" w:rsidRPr="00B54818">
        <w:rPr>
          <w:rFonts w:ascii="Times New Roman" w:hAnsi="Times New Roman" w:cs="Times New Roman"/>
          <w:sz w:val="24"/>
          <w:szCs w:val="24"/>
        </w:rPr>
        <w:t xml:space="preserve">Doživotný trest zákazu činnosti bez akejkoľvek možnosti posúdenia polepšenia páchateľa a zmeny jeho života bol príliš drakonický, s negatívnymi dopadmi aj na možnosti jeho zamestnania. </w:t>
      </w:r>
      <w:r w:rsidRPr="00B54818">
        <w:rPr>
          <w:rFonts w:ascii="Times New Roman" w:hAnsi="Times New Roman" w:cs="Times New Roman"/>
          <w:sz w:val="24"/>
          <w:szCs w:val="24"/>
        </w:rPr>
        <w:t>Nemožnosť podmienečného upustenia od výkonu zvyšku trestu zákazu činnosti zostala zachovaná vo vzťahu k § 61 ods. 4.</w:t>
      </w:r>
    </w:p>
    <w:p w14:paraId="4D2D91E9" w14:textId="77777777" w:rsidR="00B259E8" w:rsidRPr="00B54818" w:rsidRDefault="00B259E8" w:rsidP="00D26462">
      <w:pPr>
        <w:spacing w:after="0" w:line="240" w:lineRule="auto"/>
        <w:ind w:firstLine="708"/>
        <w:jc w:val="both"/>
        <w:rPr>
          <w:rFonts w:ascii="Times New Roman" w:hAnsi="Times New Roman" w:cs="Times New Roman"/>
          <w:sz w:val="24"/>
          <w:szCs w:val="24"/>
        </w:rPr>
      </w:pPr>
    </w:p>
    <w:p w14:paraId="1B78455C" w14:textId="1DC87E52" w:rsidR="00970491" w:rsidRPr="00B54818" w:rsidRDefault="00970491" w:rsidP="00D2646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bodom </w:t>
      </w:r>
      <w:r w:rsidR="00B259E8" w:rsidRPr="00B54818">
        <w:rPr>
          <w:rFonts w:ascii="Times New Roman" w:hAnsi="Times New Roman" w:cs="Times New Roman"/>
          <w:bCs/>
          <w:sz w:val="24"/>
          <w:szCs w:val="24"/>
          <w:u w:val="single"/>
        </w:rPr>
        <w:t>83</w:t>
      </w:r>
      <w:r w:rsidRPr="00B54818">
        <w:rPr>
          <w:rFonts w:ascii="Times New Roman" w:hAnsi="Times New Roman" w:cs="Times New Roman"/>
          <w:bCs/>
          <w:sz w:val="24"/>
          <w:szCs w:val="24"/>
          <w:u w:val="single"/>
        </w:rPr>
        <w:t xml:space="preserve">, </w:t>
      </w:r>
      <w:r w:rsidR="00B259E8" w:rsidRPr="00B54818">
        <w:rPr>
          <w:rFonts w:ascii="Times New Roman" w:hAnsi="Times New Roman" w:cs="Times New Roman"/>
          <w:bCs/>
          <w:sz w:val="24"/>
          <w:szCs w:val="24"/>
          <w:u w:val="single"/>
        </w:rPr>
        <w:t>94</w:t>
      </w:r>
      <w:r w:rsidRPr="00B54818">
        <w:rPr>
          <w:rFonts w:ascii="Times New Roman" w:hAnsi="Times New Roman" w:cs="Times New Roman"/>
          <w:bCs/>
          <w:sz w:val="24"/>
          <w:szCs w:val="24"/>
          <w:u w:val="single"/>
        </w:rPr>
        <w:t xml:space="preserve"> </w:t>
      </w:r>
      <w:r w:rsidR="00AF2A80" w:rsidRPr="00B54818">
        <w:rPr>
          <w:rFonts w:ascii="Times New Roman" w:hAnsi="Times New Roman" w:cs="Times New Roman"/>
          <w:bCs/>
          <w:sz w:val="24"/>
          <w:szCs w:val="24"/>
          <w:u w:val="single"/>
        </w:rPr>
        <w:t>a</w:t>
      </w:r>
      <w:r w:rsidR="000A2D02" w:rsidRPr="00B54818">
        <w:rPr>
          <w:rFonts w:ascii="Times New Roman" w:hAnsi="Times New Roman" w:cs="Times New Roman"/>
          <w:bCs/>
          <w:sz w:val="24"/>
          <w:szCs w:val="24"/>
          <w:u w:val="single"/>
        </w:rPr>
        <w:t> </w:t>
      </w:r>
      <w:r w:rsidR="00B259E8" w:rsidRPr="00B54818">
        <w:rPr>
          <w:rFonts w:ascii="Times New Roman" w:hAnsi="Times New Roman" w:cs="Times New Roman"/>
          <w:bCs/>
          <w:sz w:val="24"/>
          <w:szCs w:val="24"/>
          <w:u w:val="single"/>
        </w:rPr>
        <w:t>113</w:t>
      </w:r>
      <w:r w:rsidR="000A2D02"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69 ods.</w:t>
      </w:r>
      <w:r w:rsidR="00184A73"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3, 77 ods.</w:t>
      </w:r>
      <w:r w:rsidR="00184A73"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2, 101 ods. 2,)</w:t>
      </w:r>
    </w:p>
    <w:p w14:paraId="1EF7A02C" w14:textId="77777777" w:rsidR="00D26462" w:rsidRPr="00B54818" w:rsidRDefault="00D26462" w:rsidP="00D26462">
      <w:pPr>
        <w:spacing w:after="0" w:line="240" w:lineRule="auto"/>
        <w:jc w:val="both"/>
        <w:rPr>
          <w:rFonts w:ascii="Times New Roman" w:hAnsi="Times New Roman" w:cs="Times New Roman"/>
          <w:sz w:val="24"/>
          <w:szCs w:val="24"/>
        </w:rPr>
      </w:pPr>
    </w:p>
    <w:p w14:paraId="70099B15" w14:textId="134D7E6C" w:rsidR="00970491" w:rsidRPr="00B54818" w:rsidRDefault="00970491" w:rsidP="00D2646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Zmena odkazu súvisí s presunom úpravy obmedzení a povinností do nového § 33a.</w:t>
      </w:r>
    </w:p>
    <w:p w14:paraId="5B67344C" w14:textId="77777777" w:rsidR="004957AF" w:rsidRPr="00B54818" w:rsidRDefault="004957AF" w:rsidP="007F37C2">
      <w:pPr>
        <w:spacing w:after="0" w:line="240" w:lineRule="auto"/>
        <w:jc w:val="both"/>
        <w:rPr>
          <w:rFonts w:ascii="Times New Roman" w:hAnsi="Times New Roman" w:cs="Times New Roman"/>
          <w:sz w:val="24"/>
          <w:szCs w:val="24"/>
        </w:rPr>
      </w:pPr>
    </w:p>
    <w:p w14:paraId="1F764884" w14:textId="331A9103" w:rsidR="009958FB" w:rsidRPr="00B54818" w:rsidRDefault="009958FB"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4957AF" w:rsidRPr="00B54818">
        <w:rPr>
          <w:rFonts w:ascii="Times New Roman" w:hAnsi="Times New Roman" w:cs="Times New Roman"/>
          <w:sz w:val="24"/>
          <w:szCs w:val="24"/>
          <w:u w:val="single"/>
        </w:rPr>
        <w:t xml:space="preserve">90 </w:t>
      </w:r>
      <w:r w:rsidRPr="00B54818">
        <w:rPr>
          <w:rFonts w:ascii="Times New Roman" w:hAnsi="Times New Roman" w:cs="Times New Roman"/>
          <w:sz w:val="24"/>
          <w:szCs w:val="24"/>
          <w:u w:val="single"/>
        </w:rPr>
        <w:t>(§ 73 a 74)</w:t>
      </w:r>
    </w:p>
    <w:p w14:paraId="5CA9CE46" w14:textId="77777777" w:rsidR="004957AF" w:rsidRPr="00B54818" w:rsidRDefault="004957AF" w:rsidP="007F37C2">
      <w:pPr>
        <w:spacing w:after="0" w:line="240" w:lineRule="auto"/>
        <w:ind w:firstLine="708"/>
        <w:jc w:val="both"/>
        <w:rPr>
          <w:rFonts w:ascii="Times New Roman" w:hAnsi="Times New Roman" w:cs="Times New Roman"/>
          <w:sz w:val="24"/>
          <w:szCs w:val="24"/>
        </w:rPr>
      </w:pPr>
    </w:p>
    <w:p w14:paraId="4D2D1C1D" w14:textId="77777777" w:rsidR="004957AF" w:rsidRPr="00B54818" w:rsidRDefault="001232E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Vychádzajúc z odborných poznatkov a požiadaviek aplikačnej praxe, lekárov a psychiatrov, ktorí sa sťažovali na formálne ukladanie ochranných liečení osobám, ktorým by </w:t>
      </w:r>
      <w:r w:rsidRPr="00B54818">
        <w:rPr>
          <w:rFonts w:ascii="Times New Roman" w:hAnsi="Times New Roman" w:cs="Times New Roman"/>
          <w:sz w:val="24"/>
          <w:szCs w:val="24"/>
        </w:rPr>
        <w:lastRenderedPageBreak/>
        <w:t>ukladané nemalo byť, sa navrhuje nastaviť zákonné podmienky tak, aby ochranné liečenie bolo ukladané tým osobám, ktorým sa ukladať má, t. j. trpia duševnou poruchou, ktorá nie je len prechodná, a u ktorých má liečenie zmysel.</w:t>
      </w:r>
    </w:p>
    <w:p w14:paraId="41CC8208" w14:textId="77777777" w:rsidR="004957AF" w:rsidRPr="00B54818" w:rsidRDefault="004957AF" w:rsidP="007F37C2">
      <w:pPr>
        <w:spacing w:after="0" w:line="240" w:lineRule="auto"/>
        <w:ind w:firstLine="708"/>
        <w:jc w:val="both"/>
        <w:rPr>
          <w:rFonts w:ascii="Times New Roman" w:hAnsi="Times New Roman" w:cs="Times New Roman"/>
          <w:sz w:val="24"/>
          <w:szCs w:val="24"/>
        </w:rPr>
      </w:pPr>
    </w:p>
    <w:p w14:paraId="388B98BA" w14:textId="77777777" w:rsidR="004957AF" w:rsidRPr="00B54818" w:rsidRDefault="001232E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aplikačnej praxi sa často vyskytovali prípady, kedy súdy zbytočne ukladali ochranné liečenia pri závislostiach, hoci zo záverov znaleckých posudkov boli indície, že nariadenie ochranného liečenia nesplní svoju funkciu, keďže osoba, ktorej bolo ochranné liečenie uložené, sa mu nebude podrobovať. </w:t>
      </w:r>
    </w:p>
    <w:p w14:paraId="0E3D8A2D" w14:textId="77777777" w:rsidR="004957AF" w:rsidRPr="00B54818" w:rsidRDefault="004957AF" w:rsidP="007F37C2">
      <w:pPr>
        <w:spacing w:after="0" w:line="240" w:lineRule="auto"/>
        <w:ind w:firstLine="708"/>
        <w:jc w:val="both"/>
        <w:rPr>
          <w:rFonts w:ascii="Times New Roman" w:hAnsi="Times New Roman" w:cs="Times New Roman"/>
          <w:sz w:val="24"/>
          <w:szCs w:val="24"/>
        </w:rPr>
      </w:pPr>
    </w:p>
    <w:p w14:paraId="4C5A10D1" w14:textId="77777777" w:rsidR="004957AF" w:rsidRPr="00B54818" w:rsidRDefault="001232E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Dopĺňa sa doposiaľ absentujúca možnosť dodatočne uložiť ochranné liečenie, ak sa počas výkonu trestu odňatia slobody zistí, že o</w:t>
      </w:r>
      <w:r w:rsidR="004957AF" w:rsidRPr="00B54818">
        <w:rPr>
          <w:rFonts w:ascii="Times New Roman" w:hAnsi="Times New Roman" w:cs="Times New Roman"/>
          <w:sz w:val="24"/>
          <w:szCs w:val="24"/>
        </w:rPr>
        <w:t>dsúdený trpí duševnou poruchou.</w:t>
      </w:r>
    </w:p>
    <w:p w14:paraId="16FB8254" w14:textId="77777777" w:rsidR="004957AF" w:rsidRPr="00B54818" w:rsidRDefault="004957AF" w:rsidP="007F37C2">
      <w:pPr>
        <w:spacing w:after="0" w:line="240" w:lineRule="auto"/>
        <w:ind w:firstLine="708"/>
        <w:jc w:val="both"/>
        <w:rPr>
          <w:rFonts w:ascii="Times New Roman" w:hAnsi="Times New Roman" w:cs="Times New Roman"/>
          <w:sz w:val="24"/>
          <w:szCs w:val="24"/>
        </w:rPr>
      </w:pPr>
    </w:p>
    <w:p w14:paraId="5FFD2314" w14:textId="77777777" w:rsidR="004957AF" w:rsidRPr="00B54818" w:rsidRDefault="001232E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Vzhľadom na poznatky z aplikačnej praxe a značnú mieru zásahu do osobnej slobody odsúdeného, akou je ústavná forma výkonu ochranného liečenia sa navrhuje, aby súd ukladal túto formu liečenia výlučne v prípade, ak je pobyt páchateľa na slobode nebezpečný z dôvodu jeho duševnej poruchy.</w:t>
      </w:r>
    </w:p>
    <w:p w14:paraId="61B48F4A" w14:textId="77777777" w:rsidR="004957AF" w:rsidRPr="00B54818" w:rsidRDefault="004957AF" w:rsidP="007F37C2">
      <w:pPr>
        <w:spacing w:after="0" w:line="240" w:lineRule="auto"/>
        <w:ind w:firstLine="708"/>
        <w:jc w:val="both"/>
        <w:rPr>
          <w:rFonts w:ascii="Times New Roman" w:hAnsi="Times New Roman" w:cs="Times New Roman"/>
          <w:sz w:val="24"/>
          <w:szCs w:val="24"/>
        </w:rPr>
      </w:pPr>
    </w:p>
    <w:p w14:paraId="3CB023F1" w14:textId="77777777" w:rsidR="004957AF" w:rsidRPr="00B54818" w:rsidRDefault="00556A64"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Zároveň sa upravujú pravidlá pre ochranné liečenia PAL, PTX, </w:t>
      </w:r>
      <w:proofErr w:type="spellStart"/>
      <w:r w:rsidRPr="00B54818">
        <w:rPr>
          <w:rFonts w:ascii="Times New Roman" w:hAnsi="Times New Roman" w:cs="Times New Roman"/>
          <w:sz w:val="24"/>
          <w:szCs w:val="24"/>
        </w:rPr>
        <w:t>PGam</w:t>
      </w:r>
      <w:proofErr w:type="spellEnd"/>
      <w:r w:rsidRPr="00B54818">
        <w:rPr>
          <w:rFonts w:ascii="Times New Roman" w:hAnsi="Times New Roman" w:cs="Times New Roman"/>
          <w:sz w:val="24"/>
          <w:szCs w:val="24"/>
        </w:rPr>
        <w:t xml:space="preserve">, v zmysle medicínskych poznatkov a európskych štandardov. Upravuje sa dĺžka týchto troch druhov liečení priamo do zákona na 12 mesiacov v prípade ambulantnej formy a 3 mesiace v prípade ústavnej formy s následným 12 mesačným ambulantným doliečovaním. </w:t>
      </w:r>
      <w:r w:rsidR="00CF2F78" w:rsidRPr="00B54818">
        <w:rPr>
          <w:rFonts w:ascii="Times New Roman" w:hAnsi="Times New Roman" w:cs="Times New Roman"/>
          <w:sz w:val="24"/>
          <w:szCs w:val="24"/>
        </w:rPr>
        <w:t>Samozrejme sa ponecháva aj možnosť skoršieho, alebo neskoršieho ukončenia takéhoto ochranného liečenia, o čom však musí rozhodnúť súd.</w:t>
      </w:r>
    </w:p>
    <w:p w14:paraId="19C977B0" w14:textId="77777777" w:rsidR="004957AF" w:rsidRPr="00B54818" w:rsidRDefault="004957AF" w:rsidP="007F37C2">
      <w:pPr>
        <w:spacing w:after="0" w:line="240" w:lineRule="auto"/>
        <w:ind w:firstLine="708"/>
        <w:jc w:val="both"/>
        <w:rPr>
          <w:rFonts w:ascii="Times New Roman" w:hAnsi="Times New Roman" w:cs="Times New Roman"/>
          <w:sz w:val="24"/>
          <w:szCs w:val="24"/>
        </w:rPr>
      </w:pPr>
    </w:p>
    <w:p w14:paraId="34CDA570" w14:textId="2907580B" w:rsidR="00556A64" w:rsidRPr="00B54818" w:rsidRDefault="00CF2F78"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Ďalej sa upravuje</w:t>
      </w:r>
      <w:r w:rsidR="00556A64" w:rsidRPr="00B54818">
        <w:rPr>
          <w:rFonts w:ascii="Times New Roman" w:hAnsi="Times New Roman" w:cs="Times New Roman"/>
          <w:sz w:val="24"/>
          <w:szCs w:val="24"/>
        </w:rPr>
        <w:t xml:space="preserve">, že </w:t>
      </w:r>
      <w:r w:rsidR="00556A64" w:rsidRPr="00B54818">
        <w:rPr>
          <w:rFonts w:ascii="Times New Roman" w:hAnsi="Times New Roman"/>
          <w:sz w:val="24"/>
          <w:szCs w:val="24"/>
        </w:rPr>
        <w:t xml:space="preserve">popri </w:t>
      </w:r>
      <w:r w:rsidRPr="00B54818">
        <w:rPr>
          <w:rFonts w:ascii="Times New Roman" w:hAnsi="Times New Roman"/>
          <w:sz w:val="24"/>
          <w:szCs w:val="24"/>
        </w:rPr>
        <w:t xml:space="preserve">nepodmienečnom </w:t>
      </w:r>
      <w:r w:rsidR="00556A64" w:rsidRPr="00B54818">
        <w:rPr>
          <w:rFonts w:ascii="Times New Roman" w:hAnsi="Times New Roman"/>
          <w:sz w:val="24"/>
          <w:szCs w:val="24"/>
        </w:rPr>
        <w:t xml:space="preserve">treste odňatia slobody, </w:t>
      </w:r>
      <w:r w:rsidRPr="00B54818">
        <w:rPr>
          <w:rFonts w:ascii="Times New Roman" w:hAnsi="Times New Roman"/>
          <w:sz w:val="24"/>
          <w:szCs w:val="24"/>
        </w:rPr>
        <w:t xml:space="preserve">ak </w:t>
      </w:r>
      <w:r w:rsidR="00556A64" w:rsidRPr="00B54818">
        <w:rPr>
          <w:rFonts w:ascii="Times New Roman" w:hAnsi="Times New Roman"/>
          <w:sz w:val="24"/>
          <w:szCs w:val="24"/>
        </w:rPr>
        <w:t>súd uloží niektorý z týchto druhov ochranného liečenia</w:t>
      </w:r>
      <w:r w:rsidRPr="00B54818">
        <w:rPr>
          <w:rFonts w:ascii="Times New Roman" w:hAnsi="Times New Roman"/>
          <w:sz w:val="24"/>
          <w:szCs w:val="24"/>
        </w:rPr>
        <w:t xml:space="preserve">, uloží ho vždy </w:t>
      </w:r>
      <w:r w:rsidR="00556A64" w:rsidRPr="00B54818">
        <w:rPr>
          <w:rFonts w:ascii="Times New Roman" w:hAnsi="Times New Roman"/>
          <w:sz w:val="24"/>
          <w:szCs w:val="24"/>
        </w:rPr>
        <w:t xml:space="preserve">ústavnou formou, pretože v podmienkach výkonu trestu odňatia slobody, ambulantná forma protialkoholického, </w:t>
      </w:r>
      <w:proofErr w:type="spellStart"/>
      <w:r w:rsidR="00556A64" w:rsidRPr="00B54818">
        <w:rPr>
          <w:rFonts w:ascii="Times New Roman" w:hAnsi="Times New Roman"/>
          <w:sz w:val="24"/>
          <w:szCs w:val="24"/>
        </w:rPr>
        <w:t>protitoxikologického</w:t>
      </w:r>
      <w:proofErr w:type="spellEnd"/>
      <w:r w:rsidR="00556A64" w:rsidRPr="00B54818">
        <w:rPr>
          <w:rFonts w:ascii="Times New Roman" w:hAnsi="Times New Roman"/>
          <w:sz w:val="24"/>
          <w:szCs w:val="24"/>
        </w:rPr>
        <w:t xml:space="preserve"> alebo </w:t>
      </w:r>
      <w:r w:rsidRPr="00B54818">
        <w:rPr>
          <w:rFonts w:ascii="Times New Roman" w:hAnsi="Times New Roman"/>
          <w:sz w:val="24"/>
          <w:szCs w:val="24"/>
        </w:rPr>
        <w:t>liečenia</w:t>
      </w:r>
      <w:r w:rsidR="00556A64" w:rsidRPr="00B54818">
        <w:rPr>
          <w:rFonts w:ascii="Times New Roman" w:hAnsi="Times New Roman"/>
          <w:sz w:val="24"/>
          <w:szCs w:val="24"/>
        </w:rPr>
        <w:t xml:space="preserve"> závislost</w:t>
      </w:r>
      <w:r w:rsidRPr="00B54818">
        <w:rPr>
          <w:rFonts w:ascii="Times New Roman" w:hAnsi="Times New Roman"/>
          <w:sz w:val="24"/>
          <w:szCs w:val="24"/>
        </w:rPr>
        <w:t>í</w:t>
      </w:r>
      <w:r w:rsidR="00556A64" w:rsidRPr="00B54818">
        <w:rPr>
          <w:rFonts w:ascii="Times New Roman" w:hAnsi="Times New Roman"/>
          <w:sz w:val="24"/>
          <w:szCs w:val="24"/>
        </w:rPr>
        <w:t xml:space="preserve"> na hazardných hrách nemá zmysel. </w:t>
      </w:r>
    </w:p>
    <w:p w14:paraId="716C0930" w14:textId="73024B1E" w:rsidR="009958FB" w:rsidRPr="00B54818" w:rsidRDefault="009958FB" w:rsidP="007F37C2">
      <w:pPr>
        <w:spacing w:after="0" w:line="240" w:lineRule="auto"/>
        <w:jc w:val="both"/>
        <w:rPr>
          <w:rFonts w:ascii="Times New Roman" w:hAnsi="Times New Roman" w:cs="Times New Roman"/>
          <w:sz w:val="24"/>
          <w:szCs w:val="24"/>
        </w:rPr>
      </w:pPr>
    </w:p>
    <w:p w14:paraId="0E47F2DF" w14:textId="7368F4E6"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bodom </w:t>
      </w:r>
      <w:r w:rsidR="004957AF" w:rsidRPr="00B54818">
        <w:rPr>
          <w:rFonts w:ascii="Times New Roman" w:hAnsi="Times New Roman" w:cs="Times New Roman"/>
          <w:bCs/>
          <w:sz w:val="24"/>
          <w:szCs w:val="24"/>
          <w:u w:val="single"/>
        </w:rPr>
        <w:t xml:space="preserve">91 </w:t>
      </w:r>
      <w:r w:rsidRPr="00B54818">
        <w:rPr>
          <w:rFonts w:ascii="Times New Roman" w:hAnsi="Times New Roman" w:cs="Times New Roman"/>
          <w:bCs/>
          <w:sz w:val="24"/>
          <w:szCs w:val="24"/>
          <w:u w:val="single"/>
        </w:rPr>
        <w:t>a</w:t>
      </w:r>
      <w:r w:rsidR="004957AF" w:rsidRPr="00B54818">
        <w:rPr>
          <w:rFonts w:ascii="Times New Roman" w:hAnsi="Times New Roman" w:cs="Times New Roman"/>
          <w:bCs/>
          <w:sz w:val="24"/>
          <w:szCs w:val="24"/>
          <w:u w:val="single"/>
        </w:rPr>
        <w:t>ž</w:t>
      </w:r>
      <w:r w:rsidRPr="00B54818">
        <w:rPr>
          <w:rFonts w:ascii="Times New Roman" w:hAnsi="Times New Roman" w:cs="Times New Roman"/>
          <w:bCs/>
          <w:sz w:val="24"/>
          <w:szCs w:val="24"/>
          <w:u w:val="single"/>
        </w:rPr>
        <w:t xml:space="preserve"> </w:t>
      </w:r>
      <w:r w:rsidR="004957AF" w:rsidRPr="00B54818">
        <w:rPr>
          <w:rFonts w:ascii="Times New Roman" w:hAnsi="Times New Roman" w:cs="Times New Roman"/>
          <w:bCs/>
          <w:sz w:val="24"/>
          <w:szCs w:val="24"/>
          <w:u w:val="single"/>
        </w:rPr>
        <w:t>93</w:t>
      </w:r>
      <w:r w:rsidR="00FA1621"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76)</w:t>
      </w:r>
    </w:p>
    <w:p w14:paraId="4CB8924E" w14:textId="77777777" w:rsidR="004957AF" w:rsidRPr="00B54818" w:rsidRDefault="004957AF" w:rsidP="007F37C2">
      <w:pPr>
        <w:spacing w:after="0" w:line="240" w:lineRule="auto"/>
        <w:jc w:val="both"/>
        <w:rPr>
          <w:rFonts w:ascii="Times New Roman" w:hAnsi="Times New Roman" w:cs="Times New Roman"/>
          <w:sz w:val="24"/>
          <w:szCs w:val="24"/>
        </w:rPr>
      </w:pPr>
    </w:p>
    <w:p w14:paraId="793D0FC1" w14:textId="5058DA78"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Súčasný odsek 1 nútil súd ukladať ochranný dohľad aj v prípadoch, v ktorých vôbec nebol potrebný a naopak neumožňoval uložiť ochranný dohľad páchateľovi, ktorý spáchal násilný zločin, napr. znásilnenie, a vzhľadom na jeho osobu, doterajší spôsob života a prostredie, v ktorom žije, by bol ochranný dohľad potrebný.</w:t>
      </w:r>
    </w:p>
    <w:p w14:paraId="7BC207A7" w14:textId="250EEF7F" w:rsidR="004957AF" w:rsidRPr="00B54818" w:rsidRDefault="004957AF" w:rsidP="007F37C2">
      <w:pPr>
        <w:spacing w:after="0" w:line="240" w:lineRule="auto"/>
        <w:jc w:val="both"/>
        <w:rPr>
          <w:rFonts w:ascii="Times New Roman" w:hAnsi="Times New Roman" w:cs="Times New Roman"/>
          <w:sz w:val="24"/>
          <w:szCs w:val="24"/>
        </w:rPr>
      </w:pPr>
    </w:p>
    <w:p w14:paraId="4906ADA2" w14:textId="3A6E79F8" w:rsidR="004957AF" w:rsidRPr="00B54818" w:rsidRDefault="004957AF"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94 (§ 77 ods. 2)</w:t>
      </w:r>
    </w:p>
    <w:p w14:paraId="3B49DF28" w14:textId="429FC840" w:rsidR="004957AF" w:rsidRPr="00B54818" w:rsidRDefault="004957AF" w:rsidP="007F37C2">
      <w:pPr>
        <w:spacing w:after="0" w:line="240" w:lineRule="auto"/>
        <w:jc w:val="both"/>
        <w:rPr>
          <w:rFonts w:ascii="Times New Roman" w:hAnsi="Times New Roman" w:cs="Times New Roman"/>
          <w:sz w:val="24"/>
          <w:szCs w:val="24"/>
        </w:rPr>
      </w:pPr>
    </w:p>
    <w:p w14:paraId="06D22408" w14:textId="32DAA135" w:rsidR="004957AF" w:rsidRPr="00B54818" w:rsidRDefault="004957A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Ide o legislatívno-technickú úpravu v nadväznosti na presun obsahu ustanovení § 51 ods. 3 a 4 do nového § 33a.</w:t>
      </w:r>
    </w:p>
    <w:p w14:paraId="6734999D" w14:textId="77777777" w:rsidR="004957AF" w:rsidRPr="00B54818" w:rsidRDefault="004957AF" w:rsidP="007F37C2">
      <w:pPr>
        <w:spacing w:after="0" w:line="240" w:lineRule="auto"/>
        <w:jc w:val="both"/>
        <w:rPr>
          <w:rFonts w:ascii="Times New Roman" w:hAnsi="Times New Roman" w:cs="Times New Roman"/>
          <w:sz w:val="24"/>
          <w:szCs w:val="24"/>
        </w:rPr>
      </w:pPr>
    </w:p>
    <w:p w14:paraId="6F7EA675" w14:textId="01130749" w:rsidR="00EE61F5" w:rsidRPr="00B54818" w:rsidRDefault="00EE61F5"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8A08AA" w:rsidRPr="00B54818">
        <w:rPr>
          <w:rFonts w:ascii="Times New Roman" w:hAnsi="Times New Roman" w:cs="Times New Roman"/>
          <w:sz w:val="24"/>
          <w:szCs w:val="24"/>
          <w:u w:val="single"/>
        </w:rPr>
        <w:t xml:space="preserve">95 a 96 </w:t>
      </w:r>
      <w:r w:rsidRPr="00B54818">
        <w:rPr>
          <w:rFonts w:ascii="Times New Roman" w:hAnsi="Times New Roman" w:cs="Times New Roman"/>
          <w:sz w:val="24"/>
          <w:szCs w:val="24"/>
          <w:u w:val="single"/>
        </w:rPr>
        <w:t>(§ 81 a § 82 ods. 3)</w:t>
      </w:r>
    </w:p>
    <w:p w14:paraId="5808F26B" w14:textId="77777777" w:rsidR="008A08AA" w:rsidRPr="00B54818" w:rsidRDefault="008A08AA" w:rsidP="007F37C2">
      <w:pPr>
        <w:spacing w:after="0" w:line="240" w:lineRule="auto"/>
        <w:jc w:val="both"/>
        <w:rPr>
          <w:rFonts w:ascii="Times New Roman" w:hAnsi="Times New Roman" w:cs="Times New Roman"/>
          <w:sz w:val="24"/>
          <w:szCs w:val="24"/>
        </w:rPr>
      </w:pPr>
    </w:p>
    <w:p w14:paraId="35EE51C9" w14:textId="77777777" w:rsidR="008A08AA" w:rsidRPr="00B54818" w:rsidRDefault="00EE61F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Vzhľadom na zriadenie </w:t>
      </w:r>
      <w:proofErr w:type="spellStart"/>
      <w:r w:rsidRPr="00B54818">
        <w:rPr>
          <w:rFonts w:ascii="Times New Roman" w:hAnsi="Times New Roman" w:cs="Times New Roman"/>
          <w:sz w:val="24"/>
          <w:szCs w:val="24"/>
        </w:rPr>
        <w:t>Detečného</w:t>
      </w:r>
      <w:proofErr w:type="spellEnd"/>
      <w:r w:rsidRPr="00B54818">
        <w:rPr>
          <w:rFonts w:ascii="Times New Roman" w:hAnsi="Times New Roman" w:cs="Times New Roman"/>
          <w:sz w:val="24"/>
          <w:szCs w:val="24"/>
        </w:rPr>
        <w:t xml:space="preserve"> ústavu v Hronovciach ako rozpočtovej organizácie Ministerstva zdravotníctva Slovenskej republiky k 1. januáru 2022 (Zriaďovacia listina č. S25969-2021-SSMŠZPFKPO-1 zo dňa 21. decembra 2021 publikovaná vo Vestníku Ministerstva zdravotníctva Slovenskej republiky, roč. 70, čiastka 1 – 2 zo dňa 17. januára 2022), vyvstáva potreba prehodnotiť právnu úpravu vo vzťahu k osobám, pre ktoré má byť </w:t>
      </w:r>
      <w:proofErr w:type="spellStart"/>
      <w:r w:rsidRPr="00B54818">
        <w:rPr>
          <w:rFonts w:ascii="Times New Roman" w:hAnsi="Times New Roman" w:cs="Times New Roman"/>
          <w:sz w:val="24"/>
          <w:szCs w:val="24"/>
        </w:rPr>
        <w:t>detencia</w:t>
      </w:r>
      <w:proofErr w:type="spellEnd"/>
      <w:r w:rsidRPr="00B54818">
        <w:rPr>
          <w:rFonts w:ascii="Times New Roman" w:hAnsi="Times New Roman" w:cs="Times New Roman"/>
          <w:sz w:val="24"/>
          <w:szCs w:val="24"/>
        </w:rPr>
        <w:t xml:space="preserve"> ako taká vlastne určená. V spolupráci s odborníkmi z psychiatrickej obce (zástupcovia </w:t>
      </w:r>
      <w:r w:rsidRPr="00B54818">
        <w:rPr>
          <w:rFonts w:ascii="Times New Roman" w:hAnsi="Times New Roman" w:cs="Times New Roman"/>
          <w:sz w:val="24"/>
          <w:szCs w:val="24"/>
        </w:rPr>
        <w:lastRenderedPageBreak/>
        <w:t xml:space="preserve">Slovenskej psychiatrickej spoločnosti, Slovenskej lekárskej spoločnosti)  sa navrhuje zákonný rámec upravujúci zaradenie páchateľa do </w:t>
      </w:r>
      <w:proofErr w:type="spellStart"/>
      <w:r w:rsidRPr="00B54818">
        <w:rPr>
          <w:rFonts w:ascii="Times New Roman" w:hAnsi="Times New Roman" w:cs="Times New Roman"/>
          <w:sz w:val="24"/>
          <w:szCs w:val="24"/>
        </w:rPr>
        <w:t>detenčného</w:t>
      </w:r>
      <w:proofErr w:type="spellEnd"/>
      <w:r w:rsidRPr="00B54818">
        <w:rPr>
          <w:rFonts w:ascii="Times New Roman" w:hAnsi="Times New Roman" w:cs="Times New Roman"/>
          <w:sz w:val="24"/>
          <w:szCs w:val="24"/>
        </w:rPr>
        <w:t xml:space="preserve"> ústavu.</w:t>
      </w:r>
    </w:p>
    <w:p w14:paraId="45A5C999" w14:textId="77777777" w:rsidR="008A08AA" w:rsidRPr="00B54818" w:rsidRDefault="008A08AA" w:rsidP="007F37C2">
      <w:pPr>
        <w:spacing w:after="0" w:line="240" w:lineRule="auto"/>
        <w:ind w:firstLine="708"/>
        <w:jc w:val="both"/>
        <w:rPr>
          <w:rFonts w:ascii="Times New Roman" w:hAnsi="Times New Roman" w:cs="Times New Roman"/>
          <w:sz w:val="24"/>
          <w:szCs w:val="24"/>
        </w:rPr>
      </w:pPr>
    </w:p>
    <w:p w14:paraId="500F32BB" w14:textId="6938DDE7" w:rsidR="00EE61F5" w:rsidRPr="00B54818" w:rsidRDefault="00EE61F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 </w:t>
      </w:r>
      <w:proofErr w:type="spellStart"/>
      <w:r w:rsidRPr="00B54818">
        <w:rPr>
          <w:rFonts w:ascii="Times New Roman" w:hAnsi="Times New Roman" w:cs="Times New Roman"/>
          <w:sz w:val="24"/>
          <w:szCs w:val="24"/>
        </w:rPr>
        <w:t>detencie</w:t>
      </w:r>
      <w:proofErr w:type="spellEnd"/>
      <w:r w:rsidRPr="00B54818">
        <w:rPr>
          <w:rFonts w:ascii="Times New Roman" w:hAnsi="Times New Roman" w:cs="Times New Roman"/>
          <w:sz w:val="24"/>
          <w:szCs w:val="24"/>
        </w:rPr>
        <w:t xml:space="preserve"> nie je možné umiestniť osobu priamo „z ulice“. Umiestneniu do </w:t>
      </w:r>
      <w:proofErr w:type="spellStart"/>
      <w:r w:rsidRPr="00B54818">
        <w:rPr>
          <w:rFonts w:ascii="Times New Roman" w:hAnsi="Times New Roman" w:cs="Times New Roman"/>
          <w:sz w:val="24"/>
          <w:szCs w:val="24"/>
        </w:rPr>
        <w:t>detenčného</w:t>
      </w:r>
      <w:proofErr w:type="spellEnd"/>
      <w:r w:rsidRPr="00B54818">
        <w:rPr>
          <w:rFonts w:ascii="Times New Roman" w:hAnsi="Times New Roman" w:cs="Times New Roman"/>
          <w:sz w:val="24"/>
          <w:szCs w:val="24"/>
        </w:rPr>
        <w:t xml:space="preserve"> ústavu musí predchádzať výkon ochranného liečenia ústavnou formou alebo výkon trestu odňatia slobody, v rámci ktorého je u danej osoby zistené, že trpí tak závažnou duševnou poruchou, pre ktorú nemôže vykonávať trest odňatia slobody a zároveň je jej pobyt na slobode tak nebezpečný, že je potrebné ju izolovať od spoločnosti a liečiť v rámci </w:t>
      </w:r>
      <w:proofErr w:type="spellStart"/>
      <w:r w:rsidRPr="00B54818">
        <w:rPr>
          <w:rFonts w:ascii="Times New Roman" w:hAnsi="Times New Roman" w:cs="Times New Roman"/>
          <w:sz w:val="24"/>
          <w:szCs w:val="24"/>
        </w:rPr>
        <w:t>detenčného</w:t>
      </w:r>
      <w:proofErr w:type="spellEnd"/>
      <w:r w:rsidRPr="00B54818">
        <w:rPr>
          <w:rFonts w:ascii="Times New Roman" w:hAnsi="Times New Roman" w:cs="Times New Roman"/>
          <w:sz w:val="24"/>
          <w:szCs w:val="24"/>
        </w:rPr>
        <w:t xml:space="preserve"> ústavu.</w:t>
      </w:r>
    </w:p>
    <w:p w14:paraId="37F0CC58" w14:textId="0C2CAADC" w:rsidR="008F324A" w:rsidRPr="00B54818" w:rsidRDefault="008F324A" w:rsidP="007F37C2">
      <w:pPr>
        <w:spacing w:after="0" w:line="240" w:lineRule="auto"/>
        <w:jc w:val="both"/>
        <w:rPr>
          <w:rFonts w:ascii="Times New Roman" w:hAnsi="Times New Roman" w:cs="Times New Roman"/>
          <w:sz w:val="24"/>
          <w:szCs w:val="24"/>
        </w:rPr>
      </w:pPr>
    </w:p>
    <w:p w14:paraId="28A3799D" w14:textId="68B39960" w:rsidR="008F324A" w:rsidRPr="00B54818" w:rsidRDefault="008F324A"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8A08AA" w:rsidRPr="00B54818">
        <w:rPr>
          <w:rFonts w:ascii="Times New Roman" w:hAnsi="Times New Roman" w:cs="Times New Roman"/>
          <w:sz w:val="24"/>
          <w:szCs w:val="24"/>
          <w:u w:val="single"/>
        </w:rPr>
        <w:t xml:space="preserve">97 až 99 </w:t>
      </w:r>
      <w:r w:rsidRPr="00B54818">
        <w:rPr>
          <w:rFonts w:ascii="Times New Roman" w:hAnsi="Times New Roman" w:cs="Times New Roman"/>
          <w:sz w:val="24"/>
          <w:szCs w:val="24"/>
          <w:u w:val="single"/>
        </w:rPr>
        <w:t>(§ 83 ods. 1)</w:t>
      </w:r>
    </w:p>
    <w:p w14:paraId="6C60F136" w14:textId="77777777" w:rsidR="008A08AA" w:rsidRPr="00B54818" w:rsidRDefault="008A08AA" w:rsidP="007F37C2">
      <w:pPr>
        <w:spacing w:after="0" w:line="240" w:lineRule="auto"/>
        <w:jc w:val="both"/>
        <w:rPr>
          <w:rFonts w:ascii="Times New Roman" w:hAnsi="Times New Roman" w:cs="Times New Roman"/>
          <w:sz w:val="24"/>
          <w:szCs w:val="24"/>
        </w:rPr>
      </w:pPr>
    </w:p>
    <w:p w14:paraId="2259B709" w14:textId="3C60E5E9" w:rsidR="008F324A" w:rsidRPr="00B54818" w:rsidRDefault="008F324A"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Ustanovenie § 83 ods. 1 sa </w:t>
      </w:r>
      <w:r w:rsidR="00CF2F78" w:rsidRPr="00B54818">
        <w:rPr>
          <w:rFonts w:ascii="Times New Roman" w:hAnsi="Times New Roman" w:cs="Times New Roman"/>
          <w:sz w:val="24"/>
          <w:szCs w:val="24"/>
        </w:rPr>
        <w:t xml:space="preserve">rovnako ako § 60 ods. 1 </w:t>
      </w:r>
      <w:r w:rsidRPr="00B54818">
        <w:rPr>
          <w:rFonts w:ascii="Times New Roman" w:hAnsi="Times New Roman" w:cs="Times New Roman"/>
          <w:sz w:val="24"/>
          <w:szCs w:val="24"/>
        </w:rPr>
        <w:t>navrhuje doplniť o nové písmeno, čím sa umožní súdu uložiť trest prepadnutia veci, resp. ochranné opatrenie zhabania veci, ktorá je predmetom medzinárodnej sankcie, čím sa má zabrániť využívaniu hospodárskych alebo finančných zdrojov na činnosti proti mieru, demokracii či ľudským právam. Navrhované doplnenie súvisí so zavedením nových trestných činov porušenie medzinárodnej sankcie podľa § 417b a porušenie oznamovacej povinnosti podľa § 417c.</w:t>
      </w:r>
    </w:p>
    <w:p w14:paraId="77AB5878" w14:textId="77777777" w:rsidR="00EE61F5" w:rsidRPr="00B54818" w:rsidRDefault="00EE61F5" w:rsidP="007F37C2">
      <w:pPr>
        <w:spacing w:after="0" w:line="240" w:lineRule="auto"/>
        <w:jc w:val="both"/>
        <w:rPr>
          <w:rFonts w:ascii="Times New Roman" w:hAnsi="Times New Roman" w:cs="Times New Roman"/>
          <w:sz w:val="24"/>
          <w:szCs w:val="24"/>
        </w:rPr>
      </w:pPr>
    </w:p>
    <w:p w14:paraId="7DF45194" w14:textId="7E5540A5"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354212" w:rsidRPr="00B54818">
        <w:rPr>
          <w:rFonts w:ascii="Times New Roman" w:hAnsi="Times New Roman" w:cs="Times New Roman"/>
          <w:bCs/>
          <w:sz w:val="24"/>
          <w:szCs w:val="24"/>
          <w:u w:val="single"/>
        </w:rPr>
        <w:t xml:space="preserve">100 </w:t>
      </w:r>
      <w:r w:rsidRPr="00B54818">
        <w:rPr>
          <w:rFonts w:ascii="Times New Roman" w:hAnsi="Times New Roman" w:cs="Times New Roman"/>
          <w:bCs/>
          <w:sz w:val="24"/>
          <w:szCs w:val="24"/>
          <w:u w:val="single"/>
        </w:rPr>
        <w:t>(§ 83 ods. 4)</w:t>
      </w:r>
    </w:p>
    <w:p w14:paraId="6E9700ED" w14:textId="77777777" w:rsidR="00354212" w:rsidRPr="00B54818" w:rsidRDefault="00354212" w:rsidP="007F37C2">
      <w:pPr>
        <w:spacing w:after="0" w:line="240" w:lineRule="auto"/>
        <w:jc w:val="both"/>
        <w:rPr>
          <w:rFonts w:ascii="Times New Roman" w:hAnsi="Times New Roman" w:cs="Times New Roman"/>
          <w:sz w:val="24"/>
          <w:szCs w:val="24"/>
        </w:rPr>
      </w:pPr>
    </w:p>
    <w:p w14:paraId="20EA8C6F" w14:textId="5EAEAFB1"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Ustanovenie sa precizuje tak aby bolo</w:t>
      </w:r>
      <w:r w:rsidR="00771C9C" w:rsidRPr="00B54818">
        <w:rPr>
          <w:rFonts w:ascii="Times New Roman" w:hAnsi="Times New Roman" w:cs="Times New Roman"/>
          <w:sz w:val="24"/>
          <w:szCs w:val="24"/>
        </w:rPr>
        <w:t xml:space="preserve"> z neho</w:t>
      </w:r>
      <w:r w:rsidRPr="00B54818">
        <w:rPr>
          <w:rFonts w:ascii="Times New Roman" w:hAnsi="Times New Roman" w:cs="Times New Roman"/>
          <w:sz w:val="24"/>
          <w:szCs w:val="24"/>
        </w:rPr>
        <w:t xml:space="preserve"> jasné, že súd môže v prípade nedosiahnuteľnej alebo neidentifikovateľnej veci alebo veci, ktorá je zmiešaná s legálne nadobudnutým majetkom páchateľa alebo inej osoby, a ktorá by mala prepadnúť podľa odseku 1, uložiť zhabanie peňažnej čiastky v hodnote takejto veci.</w:t>
      </w:r>
    </w:p>
    <w:p w14:paraId="68617A4D" w14:textId="77777777" w:rsidR="00354212" w:rsidRPr="00B54818" w:rsidRDefault="00354212" w:rsidP="007F37C2">
      <w:pPr>
        <w:spacing w:after="0" w:line="240" w:lineRule="auto"/>
        <w:jc w:val="both"/>
        <w:rPr>
          <w:rFonts w:ascii="Times New Roman" w:hAnsi="Times New Roman" w:cs="Times New Roman"/>
          <w:sz w:val="24"/>
          <w:szCs w:val="24"/>
        </w:rPr>
      </w:pPr>
    </w:p>
    <w:p w14:paraId="52A0E835" w14:textId="23F98092" w:rsidR="004D3C0F" w:rsidRPr="00B54818" w:rsidRDefault="004D3C0F"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354212" w:rsidRPr="00B54818">
        <w:rPr>
          <w:rFonts w:ascii="Times New Roman" w:hAnsi="Times New Roman" w:cs="Times New Roman"/>
          <w:sz w:val="24"/>
          <w:szCs w:val="24"/>
          <w:u w:val="single"/>
        </w:rPr>
        <w:t xml:space="preserve">101 </w:t>
      </w:r>
      <w:r w:rsidRPr="00B54818">
        <w:rPr>
          <w:rFonts w:ascii="Times New Roman" w:hAnsi="Times New Roman" w:cs="Times New Roman"/>
          <w:sz w:val="24"/>
          <w:szCs w:val="24"/>
          <w:u w:val="single"/>
        </w:rPr>
        <w:t>(§ 83 ods. 5)</w:t>
      </w:r>
    </w:p>
    <w:p w14:paraId="2660B673" w14:textId="77777777" w:rsidR="00354212" w:rsidRPr="00B54818" w:rsidRDefault="00354212" w:rsidP="007F37C2">
      <w:pPr>
        <w:spacing w:after="0" w:line="240" w:lineRule="auto"/>
        <w:jc w:val="both"/>
        <w:rPr>
          <w:rFonts w:ascii="Times New Roman" w:hAnsi="Times New Roman" w:cs="Times New Roman"/>
          <w:sz w:val="24"/>
          <w:szCs w:val="24"/>
        </w:rPr>
      </w:pPr>
    </w:p>
    <w:p w14:paraId="7FDAA588" w14:textId="026D4EA7" w:rsidR="004D3C0F" w:rsidRPr="00B54818" w:rsidRDefault="004D3C0F" w:rsidP="007F37C2">
      <w:pPr>
        <w:spacing w:after="0" w:line="240" w:lineRule="auto"/>
        <w:ind w:firstLine="708"/>
        <w:jc w:val="both"/>
        <w:rPr>
          <w:rFonts w:ascii="Times New Roman" w:hAnsi="Times New Roman"/>
          <w:sz w:val="24"/>
          <w:szCs w:val="24"/>
        </w:rPr>
      </w:pPr>
      <w:r w:rsidRPr="00B54818">
        <w:rPr>
          <w:rFonts w:ascii="Times New Roman" w:hAnsi="Times New Roman" w:cs="Times New Roman"/>
          <w:sz w:val="24"/>
          <w:szCs w:val="24"/>
        </w:rPr>
        <w:t xml:space="preserve">Obdobne ako pri treste prepadnutia veci v novom § 60 ods. 7 (viď odôvodnenie k bodu) sa zavádza možnosť zhabania veci. Keďže v týchto prípadoch zhabania veci by v zásade nešlo o vec, ktorú vlastní páchateľ, pripojujú sa k takémuto zhabaniu aj dodatočná podmienka, ktorou je že takéto zhabanie je nutné z dôvodu </w:t>
      </w:r>
      <w:r w:rsidRPr="00B54818">
        <w:rPr>
          <w:rFonts w:ascii="Times New Roman" w:hAnsi="Times New Roman"/>
          <w:sz w:val="24"/>
          <w:szCs w:val="24"/>
        </w:rPr>
        <w:t>bezpečnosti ľudí alebo majetku, prípadne iný obdobný verejný záujem.</w:t>
      </w:r>
    </w:p>
    <w:p w14:paraId="366F18E9" w14:textId="77777777" w:rsidR="0034106E" w:rsidRPr="00B54818" w:rsidRDefault="0034106E" w:rsidP="007F37C2">
      <w:pPr>
        <w:spacing w:after="0" w:line="240" w:lineRule="auto"/>
        <w:ind w:firstLine="708"/>
        <w:jc w:val="both"/>
        <w:rPr>
          <w:rFonts w:ascii="Times New Roman" w:hAnsi="Times New Roman"/>
          <w:sz w:val="24"/>
          <w:szCs w:val="24"/>
        </w:rPr>
      </w:pPr>
    </w:p>
    <w:p w14:paraId="3BF967E0" w14:textId="18BD1D12" w:rsidR="003D5FAE" w:rsidRPr="00B54818" w:rsidRDefault="003D5FAE"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34106E" w:rsidRPr="00B54818">
        <w:rPr>
          <w:rFonts w:ascii="Times New Roman" w:hAnsi="Times New Roman" w:cs="Times New Roman"/>
          <w:sz w:val="24"/>
          <w:szCs w:val="24"/>
          <w:u w:val="single"/>
        </w:rPr>
        <w:t>102</w:t>
      </w:r>
      <w:r w:rsidRPr="00B54818">
        <w:rPr>
          <w:rFonts w:ascii="Times New Roman" w:hAnsi="Times New Roman" w:cs="Times New Roman"/>
          <w:sz w:val="24"/>
          <w:szCs w:val="24"/>
          <w:u w:val="single"/>
        </w:rPr>
        <w:t xml:space="preserve"> (§ 83a ods. 1)</w:t>
      </w:r>
    </w:p>
    <w:p w14:paraId="2480612F" w14:textId="77777777" w:rsidR="0034106E" w:rsidRPr="00B54818" w:rsidRDefault="0034106E" w:rsidP="007F37C2">
      <w:pPr>
        <w:spacing w:after="0" w:line="240" w:lineRule="auto"/>
        <w:ind w:firstLine="708"/>
        <w:jc w:val="both"/>
        <w:rPr>
          <w:rFonts w:ascii="Times New Roman" w:hAnsi="Times New Roman" w:cs="Times New Roman"/>
          <w:sz w:val="24"/>
          <w:szCs w:val="24"/>
        </w:rPr>
      </w:pPr>
    </w:p>
    <w:p w14:paraId="19139C38" w14:textId="078C17F9" w:rsidR="0034106E" w:rsidRPr="00B54818" w:rsidRDefault="003D5FA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Predmetnou zmenou sa zohľadňuje nová terminológia „machinácií pri verejnom obstarávaní a iných formách obstarávania“, ako aj vyčlenenie machinácií pri verejnej dražbe do samostatnej skutkovej podstaty.</w:t>
      </w:r>
    </w:p>
    <w:p w14:paraId="5C3E87F2" w14:textId="77777777" w:rsidR="0034106E" w:rsidRPr="00B54818" w:rsidRDefault="0034106E" w:rsidP="007F37C2">
      <w:pPr>
        <w:spacing w:after="0" w:line="240" w:lineRule="auto"/>
        <w:ind w:firstLine="708"/>
        <w:jc w:val="both"/>
        <w:rPr>
          <w:rFonts w:ascii="Times New Roman" w:hAnsi="Times New Roman" w:cs="Times New Roman"/>
          <w:sz w:val="24"/>
          <w:szCs w:val="24"/>
        </w:rPr>
      </w:pPr>
    </w:p>
    <w:p w14:paraId="457FD43D" w14:textId="5CF2734F" w:rsidR="008F324A" w:rsidRPr="00B54818" w:rsidRDefault="008F324A"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Navrhuje sa do § 83a odseku 1 doplniť aj trestný čin porušenia medzinárodnej sankcie podľa § 417b a trestný čin porušenia oznamovacej povinnosti podľa § 417c za účelom umožnenia konfiškácie majetku podliehajúceho sankcii, vo vzťahu ku ktorej došlo k porušeniu.</w:t>
      </w:r>
    </w:p>
    <w:p w14:paraId="00593103" w14:textId="77777777" w:rsidR="008F324A" w:rsidRPr="00B54818" w:rsidRDefault="008F324A" w:rsidP="007F37C2">
      <w:pPr>
        <w:spacing w:after="0" w:line="240" w:lineRule="auto"/>
        <w:jc w:val="both"/>
        <w:rPr>
          <w:rFonts w:ascii="Times New Roman" w:hAnsi="Times New Roman" w:cs="Times New Roman"/>
          <w:sz w:val="24"/>
          <w:szCs w:val="24"/>
        </w:rPr>
      </w:pPr>
    </w:p>
    <w:p w14:paraId="0CADA500" w14:textId="4F743D07"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DF494B" w:rsidRPr="00B54818">
        <w:rPr>
          <w:rFonts w:ascii="Times New Roman" w:hAnsi="Times New Roman" w:cs="Times New Roman"/>
          <w:sz w:val="24"/>
          <w:szCs w:val="24"/>
          <w:u w:val="single"/>
        </w:rPr>
        <w:t>103</w:t>
      </w:r>
      <w:r w:rsidR="007975B6"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až </w:t>
      </w:r>
      <w:r w:rsidR="00DF494B" w:rsidRPr="00B54818">
        <w:rPr>
          <w:rFonts w:ascii="Times New Roman" w:hAnsi="Times New Roman" w:cs="Times New Roman"/>
          <w:sz w:val="24"/>
          <w:szCs w:val="24"/>
          <w:u w:val="single"/>
        </w:rPr>
        <w:t xml:space="preserve">106 </w:t>
      </w:r>
      <w:r w:rsidRPr="00B54818">
        <w:rPr>
          <w:rFonts w:ascii="Times New Roman" w:hAnsi="Times New Roman" w:cs="Times New Roman"/>
          <w:sz w:val="24"/>
          <w:szCs w:val="24"/>
          <w:u w:val="single"/>
        </w:rPr>
        <w:t>(§ 85 a 86)</w:t>
      </w:r>
    </w:p>
    <w:p w14:paraId="662979B9" w14:textId="77777777" w:rsidR="00DF494B" w:rsidRPr="00B54818" w:rsidRDefault="00DF494B" w:rsidP="007F37C2">
      <w:pPr>
        <w:spacing w:after="0" w:line="240" w:lineRule="auto"/>
        <w:jc w:val="both"/>
        <w:rPr>
          <w:rFonts w:ascii="Times New Roman" w:hAnsi="Times New Roman" w:cs="Times New Roman"/>
          <w:sz w:val="24"/>
          <w:szCs w:val="24"/>
        </w:rPr>
      </w:pPr>
    </w:p>
    <w:p w14:paraId="5279CE3D" w14:textId="77777777" w:rsidR="00DF494B"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Ustanovenie § 85 o účinnej ľútosti sa dopĺňa o trestný čin šírenia nebezpečnej nákazlivej ľudskej choroby z nedbanlivosti podľa § 164 a skresľovania údajov hospodárskej a obchodnej evidencie podľa § 259. Ide o typovo vhodné trestné činy, pri ktorých by náprava škodlivého následku mala mať prednosť pred potrestaním páchateľa.</w:t>
      </w:r>
      <w:r w:rsidR="00D07A2E" w:rsidRPr="00B54818">
        <w:rPr>
          <w:rFonts w:ascii="Times New Roman" w:hAnsi="Times New Roman" w:cs="Times New Roman"/>
          <w:sz w:val="24"/>
          <w:szCs w:val="24"/>
        </w:rPr>
        <w:t xml:space="preserve"> </w:t>
      </w:r>
    </w:p>
    <w:p w14:paraId="080EC0C9" w14:textId="77777777" w:rsidR="00DF494B" w:rsidRPr="00B54818" w:rsidRDefault="00DF494B" w:rsidP="007F37C2">
      <w:pPr>
        <w:spacing w:after="0" w:line="240" w:lineRule="auto"/>
        <w:ind w:firstLine="708"/>
        <w:jc w:val="both"/>
        <w:rPr>
          <w:rFonts w:ascii="Times New Roman" w:hAnsi="Times New Roman" w:cs="Times New Roman"/>
          <w:sz w:val="24"/>
          <w:szCs w:val="24"/>
        </w:rPr>
      </w:pPr>
    </w:p>
    <w:p w14:paraId="007E1C78" w14:textId="77777777" w:rsidR="00DF494B" w:rsidRPr="00B54818" w:rsidRDefault="00D07A2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 xml:space="preserve">Rozšírenie o trestný čin únosu podľa § 210 sa navrhuje z dôvodu motivácie </w:t>
      </w:r>
      <w:r w:rsidR="00782710" w:rsidRPr="00B54818">
        <w:rPr>
          <w:rFonts w:ascii="Times New Roman" w:hAnsi="Times New Roman" w:cs="Times New Roman"/>
          <w:sz w:val="24"/>
          <w:szCs w:val="24"/>
        </w:rPr>
        <w:t>rodičov, ktorí unesú dieťa druhému rodičovi, ktorý ho dostal do starostlivosti, aby od tohto protiprávneho konania upustili</w:t>
      </w:r>
      <w:r w:rsidR="00FB68F5" w:rsidRPr="00B54818">
        <w:rPr>
          <w:rFonts w:ascii="Times New Roman" w:hAnsi="Times New Roman" w:cs="Times New Roman"/>
          <w:sz w:val="24"/>
          <w:szCs w:val="24"/>
        </w:rPr>
        <w:t xml:space="preserve"> a</w:t>
      </w:r>
      <w:r w:rsidR="00782710" w:rsidRPr="00B54818">
        <w:rPr>
          <w:rFonts w:ascii="Times New Roman" w:hAnsi="Times New Roman" w:cs="Times New Roman"/>
          <w:sz w:val="24"/>
          <w:szCs w:val="24"/>
        </w:rPr>
        <w:t xml:space="preserve"> dieťa vrátili tomu, kto ho má opatrovať</w:t>
      </w:r>
      <w:r w:rsidR="00FB68F5" w:rsidRPr="00B54818">
        <w:rPr>
          <w:rFonts w:ascii="Times New Roman" w:hAnsi="Times New Roman" w:cs="Times New Roman"/>
          <w:sz w:val="24"/>
          <w:szCs w:val="24"/>
        </w:rPr>
        <w:t xml:space="preserve">. </w:t>
      </w:r>
    </w:p>
    <w:p w14:paraId="4722836E" w14:textId="77777777" w:rsidR="00DF494B" w:rsidRPr="00B54818" w:rsidRDefault="00DF494B" w:rsidP="007F37C2">
      <w:pPr>
        <w:spacing w:after="0" w:line="240" w:lineRule="auto"/>
        <w:ind w:firstLine="708"/>
        <w:jc w:val="both"/>
        <w:rPr>
          <w:rFonts w:ascii="Times New Roman" w:hAnsi="Times New Roman" w:cs="Times New Roman"/>
          <w:sz w:val="24"/>
          <w:szCs w:val="24"/>
        </w:rPr>
      </w:pPr>
    </w:p>
    <w:p w14:paraId="4EDEE425" w14:textId="77777777" w:rsidR="00DF494B"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Súčasne sa vypúšťa trestný čin legalizácie výnosu z trestnej činnosti podľa § 233. Legalizácia výnosu z trestnej činnosti podľa § 233 Trestného zákona je úmyselným trestným činom, </w:t>
      </w:r>
      <w:r w:rsidR="00FB68F5" w:rsidRPr="00B54818">
        <w:rPr>
          <w:rFonts w:ascii="Times New Roman" w:hAnsi="Times New Roman" w:cs="Times New Roman"/>
          <w:sz w:val="24"/>
          <w:szCs w:val="24"/>
        </w:rPr>
        <w:t>ktorý je dokonaný tým, že sa zo „špinavých peňazí“ stanú „čisté“. Nie je teda možné napraviť škodlivý následok</w:t>
      </w:r>
      <w:r w:rsidR="007614DA" w:rsidRPr="00B54818">
        <w:rPr>
          <w:rFonts w:ascii="Times New Roman" w:hAnsi="Times New Roman" w:cs="Times New Roman"/>
          <w:sz w:val="24"/>
          <w:szCs w:val="24"/>
        </w:rPr>
        <w:t xml:space="preserve"> tak, ako to vyžaduje účinná ľútosť podľa § 85</w:t>
      </w:r>
      <w:r w:rsidRPr="00B54818">
        <w:rPr>
          <w:rFonts w:ascii="Times New Roman" w:hAnsi="Times New Roman" w:cs="Times New Roman"/>
          <w:sz w:val="24"/>
          <w:szCs w:val="24"/>
        </w:rPr>
        <w:t>.</w:t>
      </w:r>
      <w:r w:rsidR="00C946F5" w:rsidRPr="00B54818">
        <w:rPr>
          <w:rFonts w:ascii="Times New Roman" w:hAnsi="Times New Roman" w:cs="Times New Roman"/>
          <w:sz w:val="24"/>
          <w:szCs w:val="24"/>
        </w:rPr>
        <w:t xml:space="preserve"> </w:t>
      </w:r>
    </w:p>
    <w:p w14:paraId="4C64E7FD" w14:textId="77777777" w:rsidR="00DF494B" w:rsidRPr="00B54818" w:rsidRDefault="00DF494B" w:rsidP="007F37C2">
      <w:pPr>
        <w:spacing w:after="0" w:line="240" w:lineRule="auto"/>
        <w:ind w:firstLine="708"/>
        <w:jc w:val="both"/>
        <w:rPr>
          <w:rFonts w:ascii="Times New Roman" w:hAnsi="Times New Roman" w:cs="Times New Roman"/>
          <w:sz w:val="24"/>
          <w:szCs w:val="24"/>
        </w:rPr>
      </w:pPr>
    </w:p>
    <w:p w14:paraId="300A22FD" w14:textId="77777777" w:rsidR="00DF494B" w:rsidRPr="00B54818" w:rsidRDefault="00C946F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 dôvodu vypustenia nedbanlivostnej formy trestného činu poškodzovania finančných záujmov Európskej únie podľa § 263 sa predmetný trestný čin vypúšťa aj z § 85.</w:t>
      </w:r>
    </w:p>
    <w:p w14:paraId="0BBE565B" w14:textId="77777777" w:rsidR="00DF494B" w:rsidRPr="00B54818" w:rsidRDefault="00DF494B" w:rsidP="007F37C2">
      <w:pPr>
        <w:spacing w:after="0" w:line="240" w:lineRule="auto"/>
        <w:ind w:firstLine="708"/>
        <w:jc w:val="both"/>
        <w:rPr>
          <w:rFonts w:ascii="Times New Roman" w:hAnsi="Times New Roman" w:cs="Times New Roman"/>
          <w:sz w:val="24"/>
          <w:szCs w:val="24"/>
        </w:rPr>
      </w:pPr>
    </w:p>
    <w:p w14:paraId="40492EC7" w14:textId="77777777" w:rsidR="00DF494B"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 86 ods. 1 písm. b) sa pri trestnom čine nevyplatenia mzdy a odstupného podľa § 214 Trestného zákona predlžuje lehota na uplatnenie účinnej ľútosti na </w:t>
      </w:r>
      <w:r w:rsidR="00656379" w:rsidRPr="00B54818">
        <w:rPr>
          <w:rFonts w:ascii="Times New Roman" w:hAnsi="Times New Roman" w:cs="Times New Roman"/>
          <w:sz w:val="24"/>
          <w:szCs w:val="24"/>
        </w:rPr>
        <w:t xml:space="preserve">90 </w:t>
      </w:r>
      <w:r w:rsidRPr="00B54818">
        <w:rPr>
          <w:rFonts w:ascii="Times New Roman" w:hAnsi="Times New Roman" w:cs="Times New Roman"/>
          <w:sz w:val="24"/>
          <w:szCs w:val="24"/>
        </w:rPr>
        <w:t xml:space="preserve">dní od </w:t>
      </w:r>
      <w:r w:rsidR="00656379" w:rsidRPr="00B54818">
        <w:rPr>
          <w:rFonts w:ascii="Times New Roman" w:hAnsi="Times New Roman" w:cs="Times New Roman"/>
          <w:sz w:val="24"/>
          <w:szCs w:val="24"/>
        </w:rPr>
        <w:t>dokonania trestného činu</w:t>
      </w:r>
      <w:r w:rsidRPr="00B54818">
        <w:rPr>
          <w:rFonts w:ascii="Times New Roman" w:hAnsi="Times New Roman" w:cs="Times New Roman"/>
          <w:sz w:val="24"/>
          <w:szCs w:val="24"/>
        </w:rPr>
        <w:t>. Lehota 60 dní od dokonania trestného činu na dodatočné vyplatenie mzdy a odstupného v súčasnom znení § 86 ods. 1 písm. b) sa v praxi preukázala ako neprimerane krátka</w:t>
      </w:r>
      <w:r w:rsidR="00656379" w:rsidRPr="00B54818">
        <w:rPr>
          <w:rFonts w:ascii="Times New Roman" w:hAnsi="Times New Roman" w:cs="Times New Roman"/>
          <w:sz w:val="24"/>
          <w:szCs w:val="24"/>
        </w:rPr>
        <w:t xml:space="preserve"> a takúto účinnú ľútosť tak v drvivej väčšine prípadov nebolo možné uplatniť</w:t>
      </w:r>
      <w:r w:rsidRPr="00B54818">
        <w:rPr>
          <w:rFonts w:ascii="Times New Roman" w:hAnsi="Times New Roman" w:cs="Times New Roman"/>
          <w:sz w:val="24"/>
          <w:szCs w:val="24"/>
        </w:rPr>
        <w:t xml:space="preserve">. </w:t>
      </w:r>
    </w:p>
    <w:p w14:paraId="73687344" w14:textId="77777777" w:rsidR="00DF494B" w:rsidRPr="00B54818" w:rsidRDefault="00DF494B" w:rsidP="007F37C2">
      <w:pPr>
        <w:spacing w:after="0" w:line="240" w:lineRule="auto"/>
        <w:ind w:firstLine="708"/>
        <w:jc w:val="both"/>
        <w:rPr>
          <w:rFonts w:ascii="Times New Roman" w:hAnsi="Times New Roman" w:cs="Times New Roman"/>
          <w:sz w:val="24"/>
          <w:szCs w:val="24"/>
        </w:rPr>
      </w:pPr>
    </w:p>
    <w:p w14:paraId="43CBCEC5" w14:textId="77777777" w:rsidR="00DF494B"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Podľa platného znenia § 86 ods. 1 písm. d) stačilo páchateľom vybraných daňových trestných činov počkať na výsledok vyšetrovania, ktoré buď neodhalilo ich daňovú trestnú činnosť a aj v prípade, že ju odhalilo, tak sa páchateľ mohol vyhnúť trestnej zodpovednosti dodatočným zaplatením dane a jej príslušenstva v</w:t>
      </w:r>
      <w:r w:rsidR="0039640A" w:rsidRPr="00B54818">
        <w:rPr>
          <w:rFonts w:ascii="Times New Roman" w:hAnsi="Times New Roman" w:cs="Times New Roman"/>
          <w:sz w:val="24"/>
          <w:szCs w:val="24"/>
        </w:rPr>
        <w:t> </w:t>
      </w:r>
      <w:r w:rsidRPr="00B54818">
        <w:rPr>
          <w:rFonts w:ascii="Times New Roman" w:hAnsi="Times New Roman" w:cs="Times New Roman"/>
          <w:sz w:val="24"/>
          <w:szCs w:val="24"/>
        </w:rPr>
        <w:t>rozsahu</w:t>
      </w:r>
      <w:r w:rsidR="0039640A" w:rsidRPr="00B54818">
        <w:rPr>
          <w:rFonts w:ascii="Times New Roman" w:hAnsi="Times New Roman" w:cs="Times New Roman"/>
          <w:sz w:val="24"/>
          <w:szCs w:val="24"/>
        </w:rPr>
        <w:t>,</w:t>
      </w:r>
      <w:r w:rsidRPr="00B54818">
        <w:rPr>
          <w:rFonts w:ascii="Times New Roman" w:hAnsi="Times New Roman" w:cs="Times New Roman"/>
          <w:sz w:val="24"/>
          <w:szCs w:val="24"/>
        </w:rPr>
        <w:t xml:space="preserve"> v akom bola táto trestná činnosť vyšetrovaním odhalená. Pritom ide o úmyselné trestné činy, pri ktorých si páchateľ úmyselne upraví daňové priznanie tak, aby mu vyšla nižšia daň. V § 86 ods. 1 písm. d) z tohto dôvodu zostávajú už iba menej závažné formy daňovej kriminality a skracuje sa lehota na dodatočné zaplatenie splatnej dane a jej príslušenstva alebo poistného </w:t>
      </w:r>
      <w:r w:rsidR="0039640A" w:rsidRPr="00B54818">
        <w:rPr>
          <w:rFonts w:ascii="Times New Roman" w:hAnsi="Times New Roman" w:cs="Times New Roman"/>
          <w:sz w:val="24"/>
          <w:szCs w:val="24"/>
        </w:rPr>
        <w:t xml:space="preserve">pre uplatnenie účinnej ľútosti </w:t>
      </w:r>
      <w:r w:rsidRPr="00B54818">
        <w:rPr>
          <w:rFonts w:ascii="Times New Roman" w:hAnsi="Times New Roman" w:cs="Times New Roman"/>
          <w:sz w:val="24"/>
          <w:szCs w:val="24"/>
        </w:rPr>
        <w:t xml:space="preserve">do </w:t>
      </w:r>
      <w:r w:rsidR="00656379" w:rsidRPr="00B54818">
        <w:rPr>
          <w:rFonts w:ascii="Times New Roman" w:hAnsi="Times New Roman" w:cs="Times New Roman"/>
          <w:sz w:val="24"/>
          <w:szCs w:val="24"/>
        </w:rPr>
        <w:t xml:space="preserve">90 </w:t>
      </w:r>
      <w:r w:rsidRPr="00B54818">
        <w:rPr>
          <w:rFonts w:ascii="Times New Roman" w:hAnsi="Times New Roman" w:cs="Times New Roman"/>
          <w:sz w:val="24"/>
          <w:szCs w:val="24"/>
        </w:rPr>
        <w:t>dní od právoplatnosti vznesenia obvinenia</w:t>
      </w:r>
      <w:r w:rsidR="0039640A" w:rsidRPr="00B54818">
        <w:rPr>
          <w:rFonts w:ascii="Times New Roman" w:hAnsi="Times New Roman" w:cs="Times New Roman"/>
          <w:sz w:val="24"/>
          <w:szCs w:val="24"/>
        </w:rPr>
        <w:t xml:space="preserve"> a nie až potom, čo sa vykoná celé náročné vyšetrovanie</w:t>
      </w:r>
      <w:r w:rsidRPr="00B54818">
        <w:rPr>
          <w:rFonts w:ascii="Times New Roman" w:hAnsi="Times New Roman" w:cs="Times New Roman"/>
          <w:sz w:val="24"/>
          <w:szCs w:val="24"/>
        </w:rPr>
        <w:t xml:space="preserve">. </w:t>
      </w:r>
      <w:r w:rsidR="00656379" w:rsidRPr="00B54818">
        <w:rPr>
          <w:rFonts w:ascii="Times New Roman" w:hAnsi="Times New Roman" w:cs="Times New Roman"/>
          <w:sz w:val="24"/>
          <w:szCs w:val="24"/>
        </w:rPr>
        <w:t xml:space="preserve">Ustanovenie sa rozširuje aj o príslušenstvo splatnej dane </w:t>
      </w:r>
      <w:r w:rsidR="00656379" w:rsidRPr="00B54818">
        <w:rPr>
          <w:rFonts w:ascii="Times New Roman" w:hAnsi="Times New Roman"/>
          <w:sz w:val="24"/>
          <w:szCs w:val="24"/>
        </w:rPr>
        <w:t>vo výške polovice splatnej dane</w:t>
      </w:r>
      <w:r w:rsidR="00656379" w:rsidRPr="00B54818">
        <w:rPr>
          <w:rFonts w:ascii="Times New Roman" w:hAnsi="Times New Roman" w:cs="Times New Roman"/>
          <w:sz w:val="24"/>
          <w:szCs w:val="24"/>
        </w:rPr>
        <w:t xml:space="preserve"> v prípade, </w:t>
      </w:r>
      <w:r w:rsidR="00656379" w:rsidRPr="00B54818">
        <w:rPr>
          <w:rFonts w:ascii="Times New Roman" w:hAnsi="Times New Roman"/>
          <w:sz w:val="24"/>
          <w:szCs w:val="24"/>
        </w:rPr>
        <w:t xml:space="preserve">ak nebolo o príslušenstve právoplatne rozhodnuté a lehota na rozhodnutie uplynula. Správca dane vie rozhodnúť o príslušenstve dane iba v lehote 2 rokov a v prípade, že sa takáto trestná činnosť odhalí až po tejto lehote, nemôže správca dane rozhodnúť o jej príslušenstve. </w:t>
      </w:r>
    </w:p>
    <w:p w14:paraId="4119C73D" w14:textId="77777777" w:rsidR="00DF494B" w:rsidRPr="00B54818" w:rsidRDefault="00DF494B" w:rsidP="007F37C2">
      <w:pPr>
        <w:spacing w:after="0" w:line="240" w:lineRule="auto"/>
        <w:ind w:firstLine="708"/>
        <w:jc w:val="both"/>
        <w:rPr>
          <w:rFonts w:ascii="Times New Roman" w:hAnsi="Times New Roman" w:cs="Times New Roman"/>
          <w:sz w:val="24"/>
          <w:szCs w:val="24"/>
        </w:rPr>
      </w:pPr>
    </w:p>
    <w:p w14:paraId="3F7F6C6E" w14:textId="26442565"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Súčasne sa precizuje aj § 86 ods. 2, </w:t>
      </w:r>
      <w:r w:rsidR="00A20D4A" w:rsidRPr="00B54818">
        <w:rPr>
          <w:rFonts w:ascii="Times New Roman" w:hAnsi="Times New Roman" w:cs="Times New Roman"/>
          <w:sz w:val="24"/>
          <w:szCs w:val="24"/>
        </w:rPr>
        <w:t xml:space="preserve">do ktorého </w:t>
      </w:r>
      <w:r w:rsidRPr="00B54818">
        <w:rPr>
          <w:rFonts w:ascii="Times New Roman" w:hAnsi="Times New Roman" w:cs="Times New Roman"/>
          <w:sz w:val="24"/>
          <w:szCs w:val="24"/>
        </w:rPr>
        <w:t>sa dopĺňa trestnoprávna recidíva</w:t>
      </w:r>
      <w:r w:rsidR="00656379" w:rsidRPr="00B54818">
        <w:rPr>
          <w:rFonts w:ascii="Times New Roman" w:hAnsi="Times New Roman" w:cs="Times New Roman"/>
          <w:sz w:val="24"/>
          <w:szCs w:val="24"/>
        </w:rPr>
        <w:t xml:space="preserve"> a aj ostatné spôsoby skončenia trestného konania</w:t>
      </w:r>
      <w:r w:rsidRPr="00B54818">
        <w:rPr>
          <w:rFonts w:ascii="Times New Roman" w:hAnsi="Times New Roman" w:cs="Times New Roman"/>
          <w:sz w:val="24"/>
          <w:szCs w:val="24"/>
        </w:rPr>
        <w:t>.</w:t>
      </w:r>
    </w:p>
    <w:p w14:paraId="1F5B4CA4" w14:textId="77777777" w:rsidR="00DF494B" w:rsidRPr="00B54818" w:rsidRDefault="00DF494B" w:rsidP="007F37C2">
      <w:pPr>
        <w:spacing w:after="0" w:line="240" w:lineRule="auto"/>
        <w:ind w:firstLine="708"/>
        <w:jc w:val="both"/>
        <w:rPr>
          <w:rFonts w:ascii="Times New Roman" w:hAnsi="Times New Roman" w:cs="Times New Roman"/>
          <w:sz w:val="24"/>
          <w:szCs w:val="24"/>
        </w:rPr>
      </w:pPr>
    </w:p>
    <w:p w14:paraId="28EC4426" w14:textId="7E7A5D27" w:rsidR="008F25DB" w:rsidRPr="00B54818" w:rsidRDefault="008F25DB"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0A1010" w:rsidRPr="00B54818">
        <w:rPr>
          <w:rFonts w:ascii="Times New Roman" w:hAnsi="Times New Roman" w:cs="Times New Roman"/>
          <w:sz w:val="24"/>
          <w:szCs w:val="24"/>
          <w:u w:val="single"/>
        </w:rPr>
        <w:t xml:space="preserve">107 </w:t>
      </w:r>
      <w:r w:rsidRPr="00B54818">
        <w:rPr>
          <w:rFonts w:ascii="Times New Roman" w:hAnsi="Times New Roman" w:cs="Times New Roman"/>
          <w:sz w:val="24"/>
          <w:szCs w:val="24"/>
          <w:u w:val="single"/>
        </w:rPr>
        <w:t xml:space="preserve"> (§ 87 ods. 5)</w:t>
      </w:r>
    </w:p>
    <w:p w14:paraId="3F12B48C" w14:textId="77777777" w:rsidR="000A1010" w:rsidRPr="00B54818" w:rsidRDefault="000A1010" w:rsidP="007F37C2">
      <w:pPr>
        <w:spacing w:after="0" w:line="240" w:lineRule="auto"/>
        <w:jc w:val="both"/>
        <w:rPr>
          <w:rFonts w:ascii="Times New Roman" w:hAnsi="Times New Roman" w:cs="Times New Roman"/>
          <w:sz w:val="24"/>
          <w:szCs w:val="24"/>
        </w:rPr>
      </w:pPr>
    </w:p>
    <w:p w14:paraId="5FE6E4EE" w14:textId="281034CF" w:rsidR="008F25DB" w:rsidRPr="00B54818" w:rsidRDefault="008F25D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 Slovensku aj celosvetovo sú zdokumentované prípady násilia, kedy sa obeť takéhoto správania v dospelosti odhodlá prehovoriť, no z hľadiska trestného stíhania je jej výpoveď irelevantná, nakoľko bol trestný čin premlčaný. Sexuálne zneužívanie, resp. týranie blízkej a zverenej osoby nie je z pohľadu páchateľa ojedinelým</w:t>
      </w:r>
      <w:r w:rsidR="00E74FAE" w:rsidRPr="00B54818">
        <w:rPr>
          <w:rFonts w:ascii="Times New Roman" w:hAnsi="Times New Roman" w:cs="Times New Roman"/>
          <w:sz w:val="24"/>
          <w:szCs w:val="24"/>
        </w:rPr>
        <w:t xml:space="preserve"> konaním, spravidla sa opakuje</w:t>
      </w:r>
      <w:r w:rsidRPr="00B54818">
        <w:rPr>
          <w:rFonts w:ascii="Times New Roman" w:hAnsi="Times New Roman" w:cs="Times New Roman"/>
          <w:sz w:val="24"/>
          <w:szCs w:val="24"/>
        </w:rPr>
        <w:t>, no v období, kedy zažívajú násilie, nie sú obete schopné spontánne vypovedať</w:t>
      </w:r>
      <w:r w:rsidR="0039640A" w:rsidRPr="00B54818">
        <w:rPr>
          <w:rFonts w:ascii="Times New Roman" w:hAnsi="Times New Roman" w:cs="Times New Roman"/>
          <w:sz w:val="24"/>
          <w:szCs w:val="24"/>
        </w:rPr>
        <w:t>. Tieto obete majú aj v dospelosti problém o prežitých útrapách hovoriť a často sa k tomu odhodlajú až vo vyššom veku</w:t>
      </w:r>
      <w:r w:rsidRPr="00B54818">
        <w:rPr>
          <w:rFonts w:ascii="Times New Roman" w:hAnsi="Times New Roman" w:cs="Times New Roman"/>
          <w:sz w:val="24"/>
          <w:szCs w:val="24"/>
        </w:rPr>
        <w:t>, preto je dôležité, aby z hľadiska trestného konania a vyšetrovania páchateľa mohli byť brané a zohľadnené aj výpovede po dlhšej (premlčacej) dobe.</w:t>
      </w:r>
      <w:r w:rsidR="00E74FAE" w:rsidRPr="00B54818">
        <w:rPr>
          <w:rFonts w:ascii="Times New Roman" w:hAnsi="Times New Roman" w:cs="Times New Roman"/>
          <w:sz w:val="24"/>
          <w:szCs w:val="24"/>
        </w:rPr>
        <w:t xml:space="preserve"> Z tohto dôvodu sa predlžuje premlčacia doba vybraných trestných činov spáchaných na dieťati na dvadsať rokov po dovŕšení osemnásteho roka svojho veku.</w:t>
      </w:r>
      <w:r w:rsidRPr="00B54818">
        <w:rPr>
          <w:rFonts w:ascii="Times New Roman" w:hAnsi="Times New Roman" w:cs="Times New Roman"/>
          <w:sz w:val="24"/>
          <w:szCs w:val="24"/>
        </w:rPr>
        <w:t xml:space="preserve"> Zmena ustanovenia</w:t>
      </w:r>
      <w:r w:rsidR="000A1010" w:rsidRPr="00B54818">
        <w:rPr>
          <w:rFonts w:ascii="Times New Roman" w:hAnsi="Times New Roman" w:cs="Times New Roman"/>
          <w:sz w:val="24"/>
          <w:szCs w:val="24"/>
        </w:rPr>
        <w:t xml:space="preserve"> taktiež súvisí so zmenou § 199.</w:t>
      </w:r>
    </w:p>
    <w:p w14:paraId="10C69F27" w14:textId="77777777" w:rsidR="000A1010" w:rsidRPr="00B54818" w:rsidRDefault="000A1010" w:rsidP="007F37C2">
      <w:pPr>
        <w:spacing w:after="0" w:line="240" w:lineRule="auto"/>
        <w:ind w:firstLine="708"/>
        <w:jc w:val="both"/>
        <w:rPr>
          <w:rFonts w:ascii="Times New Roman" w:hAnsi="Times New Roman" w:cs="Times New Roman"/>
          <w:sz w:val="24"/>
          <w:szCs w:val="24"/>
        </w:rPr>
      </w:pPr>
    </w:p>
    <w:p w14:paraId="21559D8F" w14:textId="21115AA2"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5A3D5F" w:rsidRPr="00B54818">
        <w:rPr>
          <w:rFonts w:ascii="Times New Roman" w:hAnsi="Times New Roman" w:cs="Times New Roman"/>
          <w:sz w:val="24"/>
          <w:szCs w:val="24"/>
          <w:u w:val="single"/>
        </w:rPr>
        <w:t>108</w:t>
      </w:r>
      <w:r w:rsidR="008F25DB"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93 ods. 2)</w:t>
      </w:r>
    </w:p>
    <w:p w14:paraId="5BB06D96" w14:textId="77777777" w:rsidR="000A1010" w:rsidRPr="00B54818" w:rsidRDefault="000A1010" w:rsidP="007F37C2">
      <w:pPr>
        <w:spacing w:after="0" w:line="240" w:lineRule="auto"/>
        <w:jc w:val="both"/>
        <w:rPr>
          <w:rFonts w:ascii="Times New Roman" w:hAnsi="Times New Roman" w:cs="Times New Roman"/>
          <w:sz w:val="24"/>
          <w:szCs w:val="24"/>
        </w:rPr>
      </w:pPr>
    </w:p>
    <w:p w14:paraId="6C8A409A" w14:textId="308453F3"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Ustanovenie sa precizuje v súlade s judikatúrou a aplikačnou praxou. Platné znenie § 93 ods. 2 nerieši napríklad situáciu, kedy odsúdený síce uložený trest odňatia slobody vykonal a počas doby určenej v § 92 ods. 1 viedol riadny život, ale zatiaľ nevykonal napríklad súbežne uložený trest zákazu činnosti (z dôvodu dlhšieho trvania trestu zákazu činnosti alebo kvôli neplynutiu trestu zákazu činnosti počas výkonu trestu odňatia slobody a pod.). Zahladenie odsúdenia možno vykonať až vtedy, ak boli vykonané všetky uložené tresty.</w:t>
      </w:r>
    </w:p>
    <w:p w14:paraId="5F956917" w14:textId="77777777" w:rsidR="005A3D5F" w:rsidRPr="00B54818" w:rsidRDefault="005A3D5F" w:rsidP="007F37C2">
      <w:pPr>
        <w:spacing w:after="0" w:line="240" w:lineRule="auto"/>
        <w:ind w:firstLine="708"/>
        <w:jc w:val="both"/>
        <w:rPr>
          <w:rFonts w:ascii="Times New Roman" w:hAnsi="Times New Roman" w:cs="Times New Roman"/>
          <w:sz w:val="24"/>
          <w:szCs w:val="24"/>
        </w:rPr>
      </w:pPr>
    </w:p>
    <w:p w14:paraId="4A1EB37D" w14:textId="13605DE2"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5A3D5F" w:rsidRPr="00B54818">
        <w:rPr>
          <w:rFonts w:ascii="Times New Roman" w:hAnsi="Times New Roman" w:cs="Times New Roman"/>
          <w:sz w:val="24"/>
          <w:szCs w:val="24"/>
          <w:u w:val="single"/>
        </w:rPr>
        <w:t>109</w:t>
      </w:r>
      <w:r w:rsidR="008F25DB"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95 ods. 3</w:t>
      </w:r>
      <w:r w:rsidR="00EB28A5" w:rsidRPr="00B54818">
        <w:rPr>
          <w:rFonts w:ascii="Times New Roman" w:hAnsi="Times New Roman" w:cs="Times New Roman"/>
          <w:sz w:val="24"/>
          <w:szCs w:val="24"/>
          <w:u w:val="single"/>
        </w:rPr>
        <w:t xml:space="preserve"> a 4</w:t>
      </w:r>
      <w:r w:rsidRPr="00B54818">
        <w:rPr>
          <w:rFonts w:ascii="Times New Roman" w:hAnsi="Times New Roman" w:cs="Times New Roman"/>
          <w:sz w:val="24"/>
          <w:szCs w:val="24"/>
          <w:u w:val="single"/>
        </w:rPr>
        <w:t>)</w:t>
      </w:r>
    </w:p>
    <w:p w14:paraId="2FAD4973" w14:textId="77777777" w:rsidR="005A3D5F" w:rsidRPr="00B54818" w:rsidRDefault="005A3D5F" w:rsidP="007F37C2">
      <w:pPr>
        <w:spacing w:after="0" w:line="240" w:lineRule="auto"/>
        <w:ind w:firstLine="708"/>
        <w:jc w:val="both"/>
        <w:rPr>
          <w:rFonts w:ascii="Times New Roman" w:hAnsi="Times New Roman" w:cs="Times New Roman"/>
          <w:sz w:val="24"/>
          <w:szCs w:val="24"/>
        </w:rPr>
      </w:pPr>
    </w:p>
    <w:p w14:paraId="20A593A6" w14:textId="77777777" w:rsidR="005A3D5F"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Zavádza sa materiálny </w:t>
      </w:r>
      <w:proofErr w:type="spellStart"/>
      <w:r w:rsidRPr="00B54818">
        <w:rPr>
          <w:rFonts w:ascii="Times New Roman" w:hAnsi="Times New Roman" w:cs="Times New Roman"/>
          <w:sz w:val="24"/>
          <w:szCs w:val="24"/>
        </w:rPr>
        <w:t>korektív</w:t>
      </w:r>
      <w:proofErr w:type="spellEnd"/>
      <w:r w:rsidRPr="00B54818">
        <w:rPr>
          <w:rFonts w:ascii="Times New Roman" w:hAnsi="Times New Roman" w:cs="Times New Roman"/>
          <w:sz w:val="24"/>
          <w:szCs w:val="24"/>
        </w:rPr>
        <w:t xml:space="preserve"> pri trestn</w:t>
      </w:r>
      <w:r w:rsidR="00A20D4A" w:rsidRPr="00B54818">
        <w:rPr>
          <w:rFonts w:ascii="Times New Roman" w:hAnsi="Times New Roman" w:cs="Times New Roman"/>
          <w:sz w:val="24"/>
          <w:szCs w:val="24"/>
        </w:rPr>
        <w:t>ých</w:t>
      </w:r>
      <w:r w:rsidRPr="00B54818">
        <w:rPr>
          <w:rFonts w:ascii="Times New Roman" w:hAnsi="Times New Roman" w:cs="Times New Roman"/>
          <w:sz w:val="24"/>
          <w:szCs w:val="24"/>
        </w:rPr>
        <w:t xml:space="preserve"> čin</w:t>
      </w:r>
      <w:r w:rsidR="00A20D4A" w:rsidRPr="00B54818">
        <w:rPr>
          <w:rFonts w:ascii="Times New Roman" w:hAnsi="Times New Roman" w:cs="Times New Roman"/>
          <w:sz w:val="24"/>
          <w:szCs w:val="24"/>
        </w:rPr>
        <w:t>och</w:t>
      </w:r>
      <w:r w:rsidRPr="00B54818">
        <w:rPr>
          <w:rFonts w:ascii="Times New Roman" w:hAnsi="Times New Roman" w:cs="Times New Roman"/>
          <w:sz w:val="24"/>
          <w:szCs w:val="24"/>
        </w:rPr>
        <w:t xml:space="preserve"> sexuálneho zneužívania podľa § 201</w:t>
      </w:r>
      <w:r w:rsidR="00584385" w:rsidRPr="00B54818">
        <w:rPr>
          <w:rFonts w:ascii="Times New Roman" w:hAnsi="Times New Roman" w:cs="Times New Roman"/>
          <w:sz w:val="24"/>
          <w:szCs w:val="24"/>
        </w:rPr>
        <w:t xml:space="preserve"> </w:t>
      </w:r>
      <w:r w:rsidR="00A20D4A" w:rsidRPr="00B54818">
        <w:rPr>
          <w:rFonts w:ascii="Times New Roman" w:hAnsi="Times New Roman" w:cs="Times New Roman"/>
          <w:sz w:val="24"/>
          <w:szCs w:val="24"/>
        </w:rPr>
        <w:t xml:space="preserve">a výroby, rozširovania a prechovávania detskej pornografie a účasti na </w:t>
      </w:r>
      <w:r w:rsidR="008F363E" w:rsidRPr="00B54818">
        <w:rPr>
          <w:rFonts w:ascii="Times New Roman" w:hAnsi="Times New Roman" w:cs="Times New Roman"/>
          <w:sz w:val="24"/>
          <w:szCs w:val="24"/>
        </w:rPr>
        <w:t>detskom</w:t>
      </w:r>
      <w:r w:rsidR="00A20D4A" w:rsidRPr="00B54818">
        <w:rPr>
          <w:rFonts w:ascii="Times New Roman" w:hAnsi="Times New Roman" w:cs="Times New Roman"/>
          <w:sz w:val="24"/>
          <w:szCs w:val="24"/>
        </w:rPr>
        <w:t xml:space="preserve"> pornografickom predstavení podľa § 368 až 370 </w:t>
      </w:r>
      <w:r w:rsidRPr="00B54818">
        <w:rPr>
          <w:rFonts w:ascii="Times New Roman" w:hAnsi="Times New Roman" w:cs="Times New Roman"/>
          <w:sz w:val="24"/>
          <w:szCs w:val="24"/>
        </w:rPr>
        <w:t>spáchaného mladistvým, ktorý</w:t>
      </w:r>
      <w:r w:rsidR="00812077" w:rsidRPr="00B54818">
        <w:rPr>
          <w:rFonts w:ascii="Times New Roman" w:hAnsi="Times New Roman" w:cs="Times New Roman"/>
          <w:sz w:val="24"/>
          <w:szCs w:val="24"/>
        </w:rPr>
        <w:t xml:space="preserve"> bol s poškodeným v blízkom</w:t>
      </w:r>
      <w:r w:rsidRPr="00B54818">
        <w:rPr>
          <w:rFonts w:ascii="Times New Roman" w:hAnsi="Times New Roman" w:cs="Times New Roman"/>
          <w:sz w:val="24"/>
          <w:szCs w:val="24"/>
        </w:rPr>
        <w:t xml:space="preserve"> veku, aby prokurátor a súd mohli posúdiť závažnosť spáchaného skutku sexuálneho zneužívania pri dobrovoľných sexuálnych aktivitách mladistvých. </w:t>
      </w:r>
      <w:r w:rsidR="00A20D4A" w:rsidRPr="00B54818">
        <w:rPr>
          <w:rFonts w:ascii="Times New Roman" w:hAnsi="Times New Roman" w:cs="Times New Roman"/>
          <w:sz w:val="24"/>
          <w:szCs w:val="24"/>
        </w:rPr>
        <w:t>Napríklad p</w:t>
      </w:r>
      <w:r w:rsidRPr="00B54818">
        <w:rPr>
          <w:rFonts w:ascii="Times New Roman" w:hAnsi="Times New Roman" w:cs="Times New Roman"/>
          <w:sz w:val="24"/>
          <w:szCs w:val="24"/>
        </w:rPr>
        <w:t>ri formálnom výklade platného § 201 ods. 1 je možné postihovať mladistvých aj za sexuálne aktivity vykonávané dobrovoľne so svojim partnerom, ktorý je v obdobnom veku</w:t>
      </w:r>
      <w:r w:rsidR="0013404E" w:rsidRPr="00B54818">
        <w:rPr>
          <w:rFonts w:ascii="Times New Roman" w:hAnsi="Times New Roman" w:cs="Times New Roman"/>
          <w:sz w:val="24"/>
          <w:szCs w:val="24"/>
        </w:rPr>
        <w:t>, stačí pokiaľ jeden z nich prekročí vek</w:t>
      </w:r>
      <w:r w:rsidRPr="00B54818">
        <w:rPr>
          <w:rFonts w:ascii="Times New Roman" w:hAnsi="Times New Roman" w:cs="Times New Roman"/>
          <w:sz w:val="24"/>
          <w:szCs w:val="24"/>
        </w:rPr>
        <w:t xml:space="preserve"> </w:t>
      </w:r>
      <w:r w:rsidR="0013404E" w:rsidRPr="00B54818">
        <w:rPr>
          <w:rFonts w:ascii="Times New Roman" w:hAnsi="Times New Roman" w:cs="Times New Roman"/>
          <w:sz w:val="24"/>
          <w:szCs w:val="24"/>
        </w:rPr>
        <w:t xml:space="preserve">15 rokov a stáva sa z neho </w:t>
      </w:r>
      <w:r w:rsidRPr="00B54818">
        <w:rPr>
          <w:rFonts w:ascii="Times New Roman" w:hAnsi="Times New Roman" w:cs="Times New Roman"/>
          <w:sz w:val="24"/>
          <w:szCs w:val="24"/>
        </w:rPr>
        <w:t xml:space="preserve">páchateľ.   </w:t>
      </w:r>
    </w:p>
    <w:p w14:paraId="558B74BE" w14:textId="77777777" w:rsidR="005A3D5F" w:rsidRPr="00B54818" w:rsidRDefault="005A3D5F" w:rsidP="007F37C2">
      <w:pPr>
        <w:spacing w:after="0" w:line="240" w:lineRule="auto"/>
        <w:ind w:firstLine="708"/>
        <w:jc w:val="both"/>
        <w:rPr>
          <w:rFonts w:ascii="Times New Roman" w:hAnsi="Times New Roman" w:cs="Times New Roman"/>
          <w:sz w:val="24"/>
          <w:szCs w:val="24"/>
        </w:rPr>
      </w:pPr>
    </w:p>
    <w:p w14:paraId="6F86C32F" w14:textId="77777777" w:rsidR="005A3D5F" w:rsidRPr="00B54818" w:rsidRDefault="008120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Štatistiky k § 201 ukazujú na neúmerne veľké pomerné zastúpenie maloletých a mladistvých páchateľov, ktorí tvoria väčšinu páchateľov pri tomto trestnom čine. To navodzuje dojem sexuálne agresívnej skupiny populácie mladistvých a maloletých. Ako však ukazujú porovnateľné štatistiky trestného činu znásilnenia, násilné sexuálne správanie nie je pre túto skupinu mladistvých typické a ich zastúpenie na celkovom počte páchateľov je neúmerne nižšie. Tento nepomer je zjavne spôsobený kriminalizáciou konsenzuálneho sexuálneho styku maloletých a mladistvých v blízkom veku, čo je oveľa menej náročné na dokazovanie ako reálne prípady sexuálneho zneužívania staršími osobami, ktoré predstavujú závažné protispoločenské konanie, často s dosahom na dlhodobé psychické zdravie obete. </w:t>
      </w:r>
    </w:p>
    <w:p w14:paraId="4F816631" w14:textId="77777777" w:rsidR="005A3D5F" w:rsidRPr="00B54818" w:rsidRDefault="005A3D5F" w:rsidP="007F37C2">
      <w:pPr>
        <w:spacing w:after="0" w:line="240" w:lineRule="auto"/>
        <w:ind w:firstLine="708"/>
        <w:jc w:val="both"/>
        <w:rPr>
          <w:rFonts w:ascii="Times New Roman" w:hAnsi="Times New Roman" w:cs="Times New Roman"/>
          <w:sz w:val="24"/>
          <w:szCs w:val="24"/>
        </w:rPr>
      </w:pPr>
    </w:p>
    <w:p w14:paraId="005902EA" w14:textId="77777777" w:rsidR="005A3D5F" w:rsidRPr="00B54818" w:rsidRDefault="008120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Vekové výnimky sú známe aj ako tzv. </w:t>
      </w:r>
      <w:r w:rsidRPr="00B54818">
        <w:rPr>
          <w:rFonts w:ascii="Times New Roman" w:hAnsi="Times New Roman" w:cs="Times New Roman"/>
          <w:i/>
          <w:sz w:val="24"/>
          <w:szCs w:val="24"/>
        </w:rPr>
        <w:t xml:space="preserve">zákony </w:t>
      </w:r>
      <w:proofErr w:type="spellStart"/>
      <w:r w:rsidRPr="00B54818">
        <w:rPr>
          <w:rFonts w:ascii="Times New Roman" w:hAnsi="Times New Roman" w:cs="Times New Roman"/>
          <w:i/>
          <w:sz w:val="24"/>
          <w:szCs w:val="24"/>
        </w:rPr>
        <w:t>Rómea</w:t>
      </w:r>
      <w:proofErr w:type="spellEnd"/>
      <w:r w:rsidRPr="00B54818">
        <w:rPr>
          <w:rFonts w:ascii="Times New Roman" w:hAnsi="Times New Roman" w:cs="Times New Roman"/>
          <w:i/>
          <w:sz w:val="24"/>
          <w:szCs w:val="24"/>
        </w:rPr>
        <w:t xml:space="preserve"> a Júlie</w:t>
      </w:r>
      <w:r w:rsidRPr="00B54818">
        <w:rPr>
          <w:rFonts w:ascii="Times New Roman" w:hAnsi="Times New Roman" w:cs="Times New Roman"/>
          <w:sz w:val="24"/>
          <w:szCs w:val="24"/>
        </w:rPr>
        <w:t xml:space="preserve">. Boli vytvorené špeciálne na to, aby pomohli ochrániť mladých ľudí pred relatívne extrémnymi dôsledkami porušenia zákona o veku súhlasu so sexuálnym stykom (tzv. </w:t>
      </w:r>
      <w:proofErr w:type="spellStart"/>
      <w:r w:rsidRPr="00B54818">
        <w:rPr>
          <w:rFonts w:ascii="Times New Roman" w:hAnsi="Times New Roman" w:cs="Times New Roman"/>
          <w:sz w:val="24"/>
          <w:szCs w:val="24"/>
        </w:rPr>
        <w:t>age</w:t>
      </w:r>
      <w:proofErr w:type="spellEnd"/>
      <w:r w:rsidRPr="00B54818">
        <w:rPr>
          <w:rFonts w:ascii="Times New Roman" w:hAnsi="Times New Roman" w:cs="Times New Roman"/>
          <w:sz w:val="24"/>
          <w:szCs w:val="24"/>
        </w:rPr>
        <w:t xml:space="preserve"> of </w:t>
      </w:r>
      <w:proofErr w:type="spellStart"/>
      <w:r w:rsidRPr="00B54818">
        <w:rPr>
          <w:rFonts w:ascii="Times New Roman" w:hAnsi="Times New Roman" w:cs="Times New Roman"/>
          <w:sz w:val="24"/>
          <w:szCs w:val="24"/>
        </w:rPr>
        <w:t>consent</w:t>
      </w:r>
      <w:proofErr w:type="spellEnd"/>
      <w:r w:rsidRPr="00B54818">
        <w:rPr>
          <w:rFonts w:ascii="Times New Roman" w:hAnsi="Times New Roman" w:cs="Times New Roman"/>
          <w:sz w:val="24"/>
          <w:szCs w:val="24"/>
        </w:rPr>
        <w:t xml:space="preserve">), ktorý by mohol mladého človeka označiť za sexuálneho delikventa do konca života len za to, že mal so svojím priateľom alebo priateľkou konsenzuálny sex. V USA má zhruba polovica federálnych štátov takúto výnimku, z nám blízkych krajín v Európe je to napríklad Maďarsko, Rakúsko, Nemecko, Taliansko, Chorvátsko, Grécko, Švédsko, Rumunsko, Holandsko a Švajčiarsko. Pokiaľ je aj sexuálny styk maloletých s mladistvými považovaný za spoločensky neprijateľný, máme za to, že je potrebné </w:t>
      </w:r>
      <w:r w:rsidR="000E46C6" w:rsidRPr="00B54818">
        <w:rPr>
          <w:rFonts w:ascii="Times New Roman" w:hAnsi="Times New Roman" w:cs="Times New Roman"/>
          <w:sz w:val="24"/>
          <w:szCs w:val="24"/>
        </w:rPr>
        <w:t>takéto konanie</w:t>
      </w:r>
      <w:r w:rsidRPr="00B54818">
        <w:rPr>
          <w:rFonts w:ascii="Times New Roman" w:hAnsi="Times New Roman" w:cs="Times New Roman"/>
          <w:sz w:val="24"/>
          <w:szCs w:val="24"/>
        </w:rPr>
        <w:t xml:space="preserve"> riešiť inou formou ako kriminalizá</w:t>
      </w:r>
      <w:r w:rsidR="005A3D5F" w:rsidRPr="00B54818">
        <w:rPr>
          <w:rFonts w:ascii="Times New Roman" w:hAnsi="Times New Roman" w:cs="Times New Roman"/>
          <w:sz w:val="24"/>
          <w:szCs w:val="24"/>
        </w:rPr>
        <w:t>ciou, napr. výchovou a osvetou.</w:t>
      </w:r>
    </w:p>
    <w:p w14:paraId="4E7CE4E4" w14:textId="77777777" w:rsidR="005A3D5F" w:rsidRPr="00B54818" w:rsidRDefault="005A3D5F" w:rsidP="007F37C2">
      <w:pPr>
        <w:spacing w:after="0" w:line="240" w:lineRule="auto"/>
        <w:ind w:firstLine="708"/>
        <w:jc w:val="both"/>
        <w:rPr>
          <w:rFonts w:ascii="Times New Roman" w:hAnsi="Times New Roman" w:cs="Times New Roman"/>
          <w:sz w:val="24"/>
          <w:szCs w:val="24"/>
        </w:rPr>
      </w:pPr>
    </w:p>
    <w:p w14:paraId="2BA4757C" w14:textId="6C4FDA76" w:rsidR="00812077" w:rsidRPr="00B54818" w:rsidRDefault="000E46C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Uvedený návrh tiež reflektuje článok 8 </w:t>
      </w:r>
      <w:r w:rsidR="00812077" w:rsidRPr="00B54818">
        <w:rPr>
          <w:rFonts w:ascii="Times New Roman" w:hAnsi="Times New Roman" w:cs="Times New Roman"/>
          <w:sz w:val="24"/>
          <w:szCs w:val="24"/>
        </w:rPr>
        <w:t>Smernice európskeho parlamentu a rady 2011/92/EÚ z 13. decembra 2011 o boji proti sexuálnemu zneužívaniu a sexuálnemu vykorisťovaniu detí a proti detskej pornografii</w:t>
      </w:r>
      <w:r w:rsidRPr="00B54818">
        <w:rPr>
          <w:rFonts w:ascii="Times New Roman" w:hAnsi="Times New Roman" w:cs="Times New Roman"/>
          <w:sz w:val="24"/>
          <w:szCs w:val="24"/>
        </w:rPr>
        <w:t>, ktorý znie nasledovne</w:t>
      </w:r>
      <w:r w:rsidR="00812077" w:rsidRPr="00B54818">
        <w:rPr>
          <w:rFonts w:ascii="Times New Roman" w:hAnsi="Times New Roman" w:cs="Times New Roman"/>
          <w:sz w:val="24"/>
          <w:szCs w:val="24"/>
        </w:rPr>
        <w:t xml:space="preserve">: </w:t>
      </w:r>
    </w:p>
    <w:p w14:paraId="5F3BEFE2" w14:textId="77777777" w:rsidR="00812077" w:rsidRPr="00B54818" w:rsidRDefault="00812077"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„Sexuálne aktivity vykonávané so súhlasom</w:t>
      </w:r>
    </w:p>
    <w:p w14:paraId="4633B18D" w14:textId="77777777" w:rsidR="005A3D5F" w:rsidRPr="00B54818" w:rsidRDefault="00812077"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i/>
          <w:sz w:val="24"/>
          <w:szCs w:val="24"/>
        </w:rPr>
        <w:t>1.   Členské štáty sa môžu rozhodnúť, či sa článok 3 ods. 2 a 4 vzťahuje na sexuálne aktivity vykonávané so súhlasom medzi osobami v rovnocennom postavení, ktoré sú si vekom a stupňom duševného a telesného vývoja alebo zrelosti blízke, poki</w:t>
      </w:r>
      <w:r w:rsidR="005A3D5F" w:rsidRPr="00B54818">
        <w:rPr>
          <w:rFonts w:ascii="Times New Roman" w:hAnsi="Times New Roman" w:cs="Times New Roman"/>
          <w:i/>
          <w:sz w:val="24"/>
          <w:szCs w:val="24"/>
        </w:rPr>
        <w:t>aľ pri nich nedošlo k zneužitiu.</w:t>
      </w:r>
      <w:r w:rsidRPr="00B54818">
        <w:rPr>
          <w:rFonts w:ascii="Times New Roman" w:hAnsi="Times New Roman" w:cs="Times New Roman"/>
          <w:i/>
          <w:sz w:val="24"/>
          <w:szCs w:val="24"/>
        </w:rPr>
        <w:t>“</w:t>
      </w:r>
      <w:r w:rsidR="005A3D5F" w:rsidRPr="00B54818">
        <w:rPr>
          <w:rFonts w:ascii="Times New Roman" w:hAnsi="Times New Roman" w:cs="Times New Roman"/>
          <w:sz w:val="24"/>
          <w:szCs w:val="24"/>
        </w:rPr>
        <w:t>.</w:t>
      </w:r>
    </w:p>
    <w:p w14:paraId="196EA924" w14:textId="33685FE5" w:rsidR="00812077" w:rsidRPr="00B54818" w:rsidRDefault="00812077" w:rsidP="007F37C2">
      <w:pPr>
        <w:spacing w:after="0" w:line="240" w:lineRule="auto"/>
        <w:jc w:val="both"/>
        <w:rPr>
          <w:rFonts w:ascii="Times New Roman" w:hAnsi="Times New Roman" w:cs="Times New Roman"/>
          <w:i/>
        </w:rPr>
      </w:pPr>
      <w:r w:rsidRPr="00B54818">
        <w:rPr>
          <w:rFonts w:ascii="Times New Roman" w:hAnsi="Times New Roman" w:cs="Times New Roman"/>
          <w:i/>
        </w:rPr>
        <w:tab/>
      </w:r>
    </w:p>
    <w:p w14:paraId="348914C4" w14:textId="3DDB063D" w:rsidR="008F25DB" w:rsidRPr="00B54818" w:rsidRDefault="008F25DB"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5A3D5F" w:rsidRPr="00B54818">
        <w:rPr>
          <w:rFonts w:ascii="Times New Roman" w:hAnsi="Times New Roman" w:cs="Times New Roman"/>
          <w:sz w:val="24"/>
          <w:szCs w:val="24"/>
          <w:u w:val="single"/>
        </w:rPr>
        <w:t xml:space="preserve">110 </w:t>
      </w:r>
      <w:r w:rsidRPr="00B54818">
        <w:rPr>
          <w:rFonts w:ascii="Times New Roman" w:hAnsi="Times New Roman" w:cs="Times New Roman"/>
          <w:sz w:val="24"/>
          <w:szCs w:val="24"/>
          <w:u w:val="single"/>
        </w:rPr>
        <w:t>(§ 97 ods. 3)</w:t>
      </w:r>
    </w:p>
    <w:p w14:paraId="55A1CE51" w14:textId="77777777" w:rsidR="00AA2929" w:rsidRPr="00B54818" w:rsidRDefault="00AA2929" w:rsidP="007F37C2">
      <w:pPr>
        <w:spacing w:after="0" w:line="240" w:lineRule="auto"/>
        <w:ind w:firstLine="708"/>
        <w:jc w:val="both"/>
        <w:rPr>
          <w:rFonts w:ascii="Times New Roman" w:hAnsi="Times New Roman" w:cs="Times New Roman"/>
          <w:sz w:val="24"/>
          <w:szCs w:val="24"/>
        </w:rPr>
      </w:pPr>
    </w:p>
    <w:p w14:paraId="1BFEB020" w14:textId="5F654B98" w:rsidR="008F25DB" w:rsidRPr="00B54818" w:rsidRDefault="00E64A9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Z dôvodu zabezpečenia primeranosti ukladania obmedzení a povinností mladistvým</w:t>
      </w:r>
      <w:r w:rsidR="00E74FAE" w:rsidRPr="00B54818">
        <w:rPr>
          <w:rFonts w:ascii="Times New Roman" w:hAnsi="Times New Roman" w:cs="Times New Roman"/>
          <w:sz w:val="24"/>
          <w:szCs w:val="24"/>
        </w:rPr>
        <w:t xml:space="preserve"> sa navrhuje, aby kritéria, ktoré musí súd vziať v úvahu pri ukladaní trestu, ochranného opatrenia alebo výchovného opatrenia ukladaného mladistvým musel zohľadňovať aj pri ukladaní </w:t>
      </w:r>
      <w:r w:rsidRPr="00B54818">
        <w:rPr>
          <w:rFonts w:ascii="Times New Roman" w:hAnsi="Times New Roman" w:cs="Times New Roman"/>
          <w:sz w:val="24"/>
          <w:szCs w:val="24"/>
        </w:rPr>
        <w:t xml:space="preserve">obmedzení a povinností podľa § 33a. </w:t>
      </w:r>
    </w:p>
    <w:p w14:paraId="4C11FB08" w14:textId="77777777" w:rsidR="00AA2929" w:rsidRPr="00B54818" w:rsidRDefault="00AA2929" w:rsidP="007F37C2">
      <w:pPr>
        <w:spacing w:after="0" w:line="240" w:lineRule="auto"/>
        <w:ind w:firstLine="708"/>
        <w:jc w:val="both"/>
        <w:rPr>
          <w:rFonts w:ascii="Times New Roman" w:hAnsi="Times New Roman" w:cs="Times New Roman"/>
          <w:sz w:val="24"/>
          <w:szCs w:val="24"/>
        </w:rPr>
      </w:pPr>
    </w:p>
    <w:p w14:paraId="089472D1" w14:textId="252E3AB9" w:rsidR="00EE08A7" w:rsidRPr="00B54818" w:rsidRDefault="00EE08A7" w:rsidP="00A4715F">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9F51BB"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bodom</w:t>
      </w:r>
      <w:r w:rsidR="009F51BB" w:rsidRPr="00B54818">
        <w:rPr>
          <w:rFonts w:ascii="Times New Roman" w:hAnsi="Times New Roman" w:cs="Times New Roman"/>
          <w:sz w:val="24"/>
          <w:szCs w:val="24"/>
          <w:u w:val="single"/>
        </w:rPr>
        <w:t xml:space="preserve"> 111 a </w:t>
      </w:r>
      <w:r w:rsidR="000369B0" w:rsidRPr="00B54818">
        <w:rPr>
          <w:rFonts w:ascii="Times New Roman" w:hAnsi="Times New Roman" w:cs="Times New Roman"/>
          <w:sz w:val="24"/>
          <w:szCs w:val="24"/>
          <w:u w:val="single"/>
        </w:rPr>
        <w:t>122</w:t>
      </w:r>
      <w:r w:rsidRPr="00B54818">
        <w:rPr>
          <w:rFonts w:ascii="Times New Roman" w:hAnsi="Times New Roman" w:cs="Times New Roman"/>
          <w:sz w:val="24"/>
          <w:szCs w:val="24"/>
          <w:u w:val="single"/>
        </w:rPr>
        <w:t xml:space="preserve"> (§ 98 a 101 ods. 1)</w:t>
      </w:r>
    </w:p>
    <w:p w14:paraId="4C6A55FD" w14:textId="77777777" w:rsidR="00AA2929" w:rsidRPr="00B54818" w:rsidRDefault="00AA2929" w:rsidP="00A4715F">
      <w:pPr>
        <w:spacing w:after="0" w:line="240" w:lineRule="auto"/>
        <w:jc w:val="both"/>
        <w:rPr>
          <w:rFonts w:ascii="Times New Roman" w:hAnsi="Times New Roman" w:cs="Times New Roman"/>
          <w:sz w:val="24"/>
          <w:szCs w:val="24"/>
        </w:rPr>
      </w:pPr>
    </w:p>
    <w:p w14:paraId="5A493F88" w14:textId="77777777" w:rsidR="000369B0" w:rsidRPr="00B54818" w:rsidRDefault="000369B0" w:rsidP="00A4715F">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nadväznosti na zmeny vo všeobecnej časti Trestného zákona sa vykonávajú súvisiace zmeny v právnej úprave stíhania mladistvých.</w:t>
      </w:r>
    </w:p>
    <w:p w14:paraId="4C297FE3" w14:textId="77777777" w:rsidR="000369B0" w:rsidRPr="00B54818" w:rsidRDefault="000369B0" w:rsidP="00A4715F">
      <w:pPr>
        <w:spacing w:after="0" w:line="240" w:lineRule="auto"/>
        <w:ind w:firstLine="708"/>
        <w:jc w:val="both"/>
        <w:rPr>
          <w:rFonts w:ascii="Times New Roman" w:hAnsi="Times New Roman" w:cs="Times New Roman"/>
          <w:sz w:val="24"/>
          <w:szCs w:val="24"/>
        </w:rPr>
      </w:pPr>
    </w:p>
    <w:p w14:paraId="20D2AD07" w14:textId="1A7A193A" w:rsidR="00EE08A7" w:rsidRPr="00B54818" w:rsidRDefault="00A4715F" w:rsidP="00A4715F">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Upravuje sa s</w:t>
      </w:r>
      <w:r w:rsidR="00EE08A7" w:rsidRPr="00B54818">
        <w:rPr>
          <w:rFonts w:ascii="Times New Roman" w:hAnsi="Times New Roman" w:cs="Times New Roman"/>
          <w:sz w:val="24"/>
          <w:szCs w:val="24"/>
        </w:rPr>
        <w:t>tupňovanie upustenia od potrestania a podmienečného upustenia od potrestania.</w:t>
      </w:r>
      <w:r w:rsidR="000369B0" w:rsidRPr="00B54818">
        <w:rPr>
          <w:rFonts w:ascii="Times New Roman" w:hAnsi="Times New Roman" w:cs="Times New Roman"/>
          <w:sz w:val="24"/>
          <w:szCs w:val="24"/>
        </w:rPr>
        <w:t xml:space="preserve"> Zohľadňuje sa nové úprava ukladania obmedzení a povinností, podmienečného odkladu trestu odňatia slobody, krátkodobého trestu odňatia slobody, trestu verejnoprospešnej práce a pod. </w:t>
      </w:r>
    </w:p>
    <w:p w14:paraId="6918E830" w14:textId="77777777" w:rsidR="009913AC" w:rsidRPr="00B54818" w:rsidRDefault="009913AC" w:rsidP="007F37C2">
      <w:pPr>
        <w:spacing w:after="0" w:line="240" w:lineRule="auto"/>
        <w:jc w:val="both"/>
        <w:rPr>
          <w:rFonts w:ascii="Times New Roman" w:hAnsi="Times New Roman" w:cs="Times New Roman"/>
          <w:sz w:val="24"/>
          <w:szCs w:val="24"/>
        </w:rPr>
      </w:pPr>
    </w:p>
    <w:p w14:paraId="59339F71" w14:textId="19034F0D"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8E09FA" w:rsidRPr="00B54818">
        <w:rPr>
          <w:rFonts w:ascii="Times New Roman" w:hAnsi="Times New Roman" w:cs="Times New Roman"/>
          <w:sz w:val="24"/>
          <w:szCs w:val="24"/>
          <w:u w:val="single"/>
        </w:rPr>
        <w:t>123</w:t>
      </w:r>
      <w:r w:rsidR="0027221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 122 ods. 13) </w:t>
      </w:r>
    </w:p>
    <w:p w14:paraId="7AC3073A" w14:textId="77777777" w:rsidR="008E09FA" w:rsidRPr="00B54818" w:rsidRDefault="008E09FA" w:rsidP="007F37C2">
      <w:pPr>
        <w:pStyle w:val="Default"/>
        <w:ind w:firstLine="708"/>
        <w:jc w:val="both"/>
        <w:rPr>
          <w:iCs/>
        </w:rPr>
      </w:pPr>
    </w:p>
    <w:p w14:paraId="63281F1F" w14:textId="5F55D46B" w:rsidR="009242D5" w:rsidRPr="00B54818" w:rsidRDefault="009242D5" w:rsidP="007F37C2">
      <w:pPr>
        <w:pStyle w:val="Default"/>
        <w:ind w:firstLine="708"/>
        <w:jc w:val="both"/>
        <w:rPr>
          <w:iCs/>
        </w:rPr>
      </w:pPr>
      <w:r w:rsidRPr="00B54818">
        <w:rPr>
          <w:iCs/>
        </w:rPr>
        <w:t>Pri trestnom čine zanedbania povinnej výživy podľa § 207</w:t>
      </w:r>
      <w:r w:rsidR="00064E7C" w:rsidRPr="00B54818">
        <w:rPr>
          <w:iCs/>
        </w:rPr>
        <w:t xml:space="preserve"> a trestnom čine marenie výkonu úradného rozhodnutia</w:t>
      </w:r>
      <w:r w:rsidRPr="00B54818">
        <w:rPr>
          <w:iCs/>
        </w:rPr>
        <w:t xml:space="preserve"> </w:t>
      </w:r>
      <w:r w:rsidR="00064E7C" w:rsidRPr="00B54818">
        <w:rPr>
          <w:iCs/>
        </w:rPr>
        <w:t xml:space="preserve">podľa § 349 </w:t>
      </w:r>
      <w:r w:rsidRPr="00B54818">
        <w:rPr>
          <w:iCs/>
        </w:rPr>
        <w:t>sa stanovuje moment prerušenia pokračovacieho trestného činu len na vyhlásenie rozsudku súdu prvého stupňa, pretože súčasný dvojstupňový koncept vytváral jav nepostihnutia časti trestnej činnosti. Išlo o časový úsek trestnej činnosti, ktorej sa odsudzujúci prvostupňový rozsudok už netýkal, a teda páchateľ zaň nebol postihnutý, ale ako súčasť pokračovacieho trestného činu bol zahrnutý do trestného činu, pričom nadriadený súd nemohol o tento časový úsek rozšíriť skutkovú vetu ani výrok o náhrade škody.</w:t>
      </w:r>
    </w:p>
    <w:p w14:paraId="0B014D5D" w14:textId="0508475C" w:rsidR="00B547B5" w:rsidRPr="00B54818" w:rsidRDefault="00B547B5" w:rsidP="007F37C2">
      <w:pPr>
        <w:pStyle w:val="Default"/>
        <w:jc w:val="both"/>
        <w:rPr>
          <w:iCs/>
        </w:rPr>
      </w:pPr>
    </w:p>
    <w:p w14:paraId="29A64A86" w14:textId="6C368FF8" w:rsidR="00B547B5" w:rsidRPr="00B54818" w:rsidRDefault="00AC308C" w:rsidP="007F37C2">
      <w:pPr>
        <w:pStyle w:val="Default"/>
        <w:jc w:val="both"/>
        <w:rPr>
          <w:iCs/>
          <w:u w:val="single"/>
        </w:rPr>
      </w:pPr>
      <w:r w:rsidRPr="00B54818">
        <w:rPr>
          <w:iCs/>
          <w:u w:val="single"/>
        </w:rPr>
        <w:t>K</w:t>
      </w:r>
      <w:r w:rsidR="008D42CC" w:rsidRPr="00B54818">
        <w:rPr>
          <w:iCs/>
          <w:u w:val="single"/>
        </w:rPr>
        <w:t> </w:t>
      </w:r>
      <w:r w:rsidRPr="00B54818">
        <w:rPr>
          <w:iCs/>
          <w:u w:val="single"/>
        </w:rPr>
        <w:t>bodu</w:t>
      </w:r>
      <w:r w:rsidR="008D42CC" w:rsidRPr="00B54818">
        <w:rPr>
          <w:iCs/>
          <w:u w:val="single"/>
        </w:rPr>
        <w:t xml:space="preserve"> 124</w:t>
      </w:r>
      <w:r w:rsidRPr="00B54818">
        <w:rPr>
          <w:iCs/>
          <w:u w:val="single"/>
        </w:rPr>
        <w:t xml:space="preserve"> (§ 122 ods. 15</w:t>
      </w:r>
      <w:r w:rsidR="008D42CC" w:rsidRPr="00B54818">
        <w:rPr>
          <w:iCs/>
          <w:u w:val="single"/>
        </w:rPr>
        <w:t xml:space="preserve"> a 16</w:t>
      </w:r>
      <w:r w:rsidR="00B547B5" w:rsidRPr="00B54818">
        <w:rPr>
          <w:iCs/>
          <w:u w:val="single"/>
        </w:rPr>
        <w:t>)</w:t>
      </w:r>
    </w:p>
    <w:p w14:paraId="7852DD00" w14:textId="77777777" w:rsidR="000D4F24" w:rsidRPr="00B54818" w:rsidRDefault="000D4F24" w:rsidP="007F37C2">
      <w:pPr>
        <w:pStyle w:val="Default"/>
        <w:ind w:firstLine="708"/>
        <w:jc w:val="both"/>
        <w:rPr>
          <w:iCs/>
        </w:rPr>
      </w:pPr>
    </w:p>
    <w:p w14:paraId="3BBF1B39" w14:textId="24F5AF62" w:rsidR="00B547B5" w:rsidRPr="00B54818" w:rsidRDefault="00B547B5" w:rsidP="007F37C2">
      <w:pPr>
        <w:pStyle w:val="Default"/>
        <w:ind w:firstLine="708"/>
        <w:jc w:val="both"/>
        <w:rPr>
          <w:iCs/>
        </w:rPr>
      </w:pPr>
      <w:r w:rsidRPr="00B54818">
        <w:rPr>
          <w:iCs/>
        </w:rPr>
        <w:t>Explicitné vyjadrenie stavu vylučujúcom spôsobilos</w:t>
      </w:r>
      <w:r w:rsidR="000D4F24" w:rsidRPr="00B54818">
        <w:rPr>
          <w:iCs/>
        </w:rPr>
        <w:t xml:space="preserve">ť privodenom vplyvom alkoholom, pričom sa zavádza definícia </w:t>
      </w:r>
      <w:r w:rsidRPr="00B54818">
        <w:rPr>
          <w:iCs/>
        </w:rPr>
        <w:t xml:space="preserve">stavu ťažkej opitosti. </w:t>
      </w:r>
    </w:p>
    <w:p w14:paraId="2767BDD4" w14:textId="77777777" w:rsidR="00970491" w:rsidRPr="00B54818" w:rsidRDefault="00970491" w:rsidP="007F37C2">
      <w:pPr>
        <w:pStyle w:val="Default"/>
        <w:jc w:val="both"/>
        <w:rPr>
          <w:iCs/>
        </w:rPr>
      </w:pPr>
    </w:p>
    <w:p w14:paraId="51EA44DB" w14:textId="573CE74A"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1D10A8" w:rsidRPr="00B54818">
        <w:rPr>
          <w:rFonts w:ascii="Times New Roman" w:hAnsi="Times New Roman" w:cs="Times New Roman"/>
          <w:sz w:val="24"/>
          <w:szCs w:val="24"/>
          <w:u w:val="single"/>
        </w:rPr>
        <w:t>125</w:t>
      </w:r>
      <w:r w:rsidR="008C11B9"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124 ods. 3)</w:t>
      </w:r>
    </w:p>
    <w:p w14:paraId="0AF6BBE0" w14:textId="77777777" w:rsidR="001D10A8" w:rsidRPr="00B54818" w:rsidRDefault="001D10A8" w:rsidP="007F37C2">
      <w:pPr>
        <w:spacing w:after="0" w:line="240" w:lineRule="auto"/>
        <w:jc w:val="both"/>
        <w:rPr>
          <w:rFonts w:ascii="Times New Roman" w:hAnsi="Times New Roman" w:cs="Times New Roman"/>
          <w:sz w:val="24"/>
          <w:szCs w:val="24"/>
        </w:rPr>
      </w:pPr>
    </w:p>
    <w:p w14:paraId="18D0C90E" w14:textId="77777777" w:rsidR="003D477E" w:rsidRPr="00B54818" w:rsidRDefault="0069712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Dopĺňa sa definícia škody o skrátenú, neodvedenú alebo nezaplatenú daň alebo poistné, neoprávnene vrátenú daň z pridanej hodnoty alebo spotrebnú daň</w:t>
      </w:r>
      <w:r w:rsidRPr="00B54818">
        <w:rPr>
          <w:rFonts w:ascii="Times New Roman" w:hAnsi="Times New Roman" w:cs="Times New Roman"/>
          <w:i/>
          <w:sz w:val="24"/>
          <w:szCs w:val="24"/>
        </w:rPr>
        <w:t>,</w:t>
      </w:r>
      <w:r w:rsidRPr="00B54818">
        <w:rPr>
          <w:rFonts w:ascii="Times New Roman" w:hAnsi="Times New Roman" w:cs="Times New Roman"/>
          <w:i/>
          <w:iCs/>
        </w:rPr>
        <w:t xml:space="preserve"> </w:t>
      </w:r>
      <w:r w:rsidRPr="00B54818">
        <w:rPr>
          <w:rFonts w:ascii="Times New Roman" w:hAnsi="Times New Roman" w:cs="Times New Roman"/>
          <w:iCs/>
          <w:sz w:val="24"/>
          <w:szCs w:val="24"/>
        </w:rPr>
        <w:t>neoprávnene získaný alebo použitý</w:t>
      </w:r>
      <w:r w:rsidRPr="00B54818">
        <w:rPr>
          <w:rFonts w:ascii="Times New Roman" w:hAnsi="Times New Roman" w:cs="Times New Roman"/>
          <w:sz w:val="24"/>
          <w:szCs w:val="24"/>
        </w:rPr>
        <w:t xml:space="preserve"> nenávratný finančný príspevok, subvenciu, dotáciu, alebo iné plnenia zo štátneho rozpočtu, rozpočtu Európskej únie, rozpočtu spravovaného Európskou úniou, rozpočtu verejnoprávnej inštitúcie, rozpočtu štátneho fondu, rozpočtu vyššieho územného celku alebo rozpočtu obce. </w:t>
      </w:r>
      <w:r w:rsidR="00435B25" w:rsidRPr="00B54818">
        <w:rPr>
          <w:rFonts w:ascii="Times New Roman" w:hAnsi="Times New Roman" w:cs="Times New Roman"/>
          <w:sz w:val="24"/>
          <w:szCs w:val="24"/>
        </w:rPr>
        <w:t>Dôvodom doplnenia odseku 3 do § 124 je umožniť štátnym orgánom</w:t>
      </w:r>
      <w:r w:rsidR="0073440B" w:rsidRPr="00B54818">
        <w:rPr>
          <w:rFonts w:ascii="Times New Roman" w:hAnsi="Times New Roman" w:cs="Times New Roman"/>
          <w:sz w:val="24"/>
          <w:szCs w:val="24"/>
        </w:rPr>
        <w:t xml:space="preserve">, obciam, VÚC, </w:t>
      </w:r>
      <w:r w:rsidR="00435B25" w:rsidRPr="00B54818">
        <w:rPr>
          <w:rFonts w:ascii="Times New Roman" w:hAnsi="Times New Roman" w:cs="Times New Roman"/>
          <w:sz w:val="24"/>
          <w:szCs w:val="24"/>
        </w:rPr>
        <w:t xml:space="preserve">uplatňovať </w:t>
      </w:r>
      <w:r w:rsidR="0073440B" w:rsidRPr="00B54818">
        <w:rPr>
          <w:rFonts w:ascii="Times New Roman" w:hAnsi="Times New Roman" w:cs="Times New Roman"/>
          <w:sz w:val="24"/>
          <w:szCs w:val="24"/>
        </w:rPr>
        <w:t>si</w:t>
      </w:r>
      <w:r w:rsidR="0073440B" w:rsidRPr="00B54818" w:rsidDel="0073440B">
        <w:rPr>
          <w:rFonts w:ascii="Times New Roman" w:hAnsi="Times New Roman" w:cs="Times New Roman"/>
          <w:sz w:val="24"/>
          <w:szCs w:val="24"/>
        </w:rPr>
        <w:t xml:space="preserve"> </w:t>
      </w:r>
      <w:r w:rsidR="00435B25" w:rsidRPr="00B54818">
        <w:rPr>
          <w:rFonts w:ascii="Times New Roman" w:hAnsi="Times New Roman" w:cs="Times New Roman"/>
          <w:sz w:val="24"/>
          <w:szCs w:val="24"/>
        </w:rPr>
        <w:t>v trestnom konaní</w:t>
      </w:r>
      <w:r w:rsidR="0073440B" w:rsidRPr="00B54818">
        <w:rPr>
          <w:rFonts w:ascii="Times New Roman" w:hAnsi="Times New Roman" w:cs="Times New Roman"/>
          <w:sz w:val="24"/>
          <w:szCs w:val="24"/>
        </w:rPr>
        <w:t xml:space="preserve"> nárok na náhradu škody</w:t>
      </w:r>
      <w:r w:rsidR="00435B25" w:rsidRPr="00B54818">
        <w:rPr>
          <w:rFonts w:ascii="Times New Roman" w:hAnsi="Times New Roman" w:cs="Times New Roman"/>
          <w:sz w:val="24"/>
          <w:szCs w:val="24"/>
        </w:rPr>
        <w:t xml:space="preserve">, </w:t>
      </w:r>
      <w:r w:rsidR="0073440B" w:rsidRPr="00B54818">
        <w:rPr>
          <w:rFonts w:ascii="Times New Roman" w:hAnsi="Times New Roman" w:cs="Times New Roman"/>
          <w:sz w:val="24"/>
          <w:szCs w:val="24"/>
        </w:rPr>
        <w:t>ktorá im vznikla napr. pri daňovom podvode, subvenčnom podvode alebo pri rozmanitých podvodoch s eurofondami.  V súčasnosti to nie je možné, resp. ak si nárok uplatnia a je im v trestnom konaní súdom priznaný, nadriadený súd takýto výrok zruší, pretože v</w:t>
      </w:r>
      <w:r w:rsidRPr="00B54818">
        <w:rPr>
          <w:rFonts w:ascii="Times New Roman" w:hAnsi="Times New Roman" w:cs="Times New Roman"/>
          <w:sz w:val="24"/>
          <w:szCs w:val="24"/>
        </w:rPr>
        <w:t xml:space="preserve"> zmysle judikátu Najvyššieho súdu SR </w:t>
      </w:r>
      <w:r w:rsidR="0073440B" w:rsidRPr="00B54818">
        <w:rPr>
          <w:rFonts w:ascii="Times New Roman" w:hAnsi="Times New Roman" w:cs="Times New Roman"/>
          <w:sz w:val="24"/>
          <w:szCs w:val="24"/>
        </w:rPr>
        <w:t xml:space="preserve">uverejneného pod č. 71/2017 </w:t>
      </w:r>
      <w:r w:rsidRPr="00B54818">
        <w:rPr>
          <w:rFonts w:ascii="Times New Roman" w:hAnsi="Times New Roman" w:cs="Times New Roman"/>
          <w:sz w:val="24"/>
          <w:szCs w:val="24"/>
        </w:rPr>
        <w:t>tieto nároky nie sú nárokom na náhradu škody, ktorý je možné uplatniť v trestom konaní podľa § 46 ods. 3 Trestného poriadku</w:t>
      </w:r>
      <w:r w:rsidR="0073440B" w:rsidRPr="00B54818">
        <w:rPr>
          <w:rFonts w:ascii="Times New Roman" w:hAnsi="Times New Roman" w:cs="Times New Roman"/>
          <w:sz w:val="24"/>
          <w:szCs w:val="24"/>
        </w:rPr>
        <w:t xml:space="preserve"> </w:t>
      </w:r>
      <w:r w:rsidRPr="00B54818">
        <w:rPr>
          <w:rFonts w:ascii="Times New Roman" w:hAnsi="Times New Roman" w:cs="Times New Roman"/>
          <w:sz w:val="24"/>
          <w:szCs w:val="24"/>
        </w:rPr>
        <w:t>v</w:t>
      </w:r>
      <w:r w:rsidR="0073440B" w:rsidRPr="00B54818">
        <w:rPr>
          <w:rFonts w:ascii="Times New Roman" w:hAnsi="Times New Roman" w:cs="Times New Roman"/>
          <w:sz w:val="24"/>
          <w:szCs w:val="24"/>
        </w:rPr>
        <w:t> tzv.</w:t>
      </w:r>
      <w:r w:rsidRPr="00B54818">
        <w:rPr>
          <w:rFonts w:ascii="Times New Roman" w:hAnsi="Times New Roman" w:cs="Times New Roman"/>
          <w:sz w:val="24"/>
          <w:szCs w:val="24"/>
        </w:rPr>
        <w:t xml:space="preserve"> adhézn</w:t>
      </w:r>
      <w:r w:rsidR="0073440B" w:rsidRPr="00B54818">
        <w:rPr>
          <w:rFonts w:ascii="Times New Roman" w:hAnsi="Times New Roman" w:cs="Times New Roman"/>
          <w:sz w:val="24"/>
          <w:szCs w:val="24"/>
        </w:rPr>
        <w:t>om</w:t>
      </w:r>
      <w:r w:rsidRPr="00B54818">
        <w:rPr>
          <w:rFonts w:ascii="Times New Roman" w:hAnsi="Times New Roman" w:cs="Times New Roman"/>
          <w:sz w:val="24"/>
          <w:szCs w:val="24"/>
        </w:rPr>
        <w:t xml:space="preserve"> konan</w:t>
      </w:r>
      <w:r w:rsidR="0073440B" w:rsidRPr="00B54818">
        <w:rPr>
          <w:rFonts w:ascii="Times New Roman" w:hAnsi="Times New Roman" w:cs="Times New Roman"/>
          <w:sz w:val="24"/>
          <w:szCs w:val="24"/>
        </w:rPr>
        <w:t>í</w:t>
      </w:r>
      <w:r w:rsidRPr="00B54818">
        <w:rPr>
          <w:rFonts w:ascii="Times New Roman" w:hAnsi="Times New Roman" w:cs="Times New Roman"/>
          <w:sz w:val="24"/>
          <w:szCs w:val="24"/>
        </w:rPr>
        <w:t xml:space="preserve">. </w:t>
      </w:r>
      <w:r w:rsidRPr="00B54818" w:rsidDel="00522990">
        <w:rPr>
          <w:rFonts w:ascii="Times New Roman" w:hAnsi="Times New Roman" w:cs="Times New Roman"/>
          <w:sz w:val="24"/>
          <w:szCs w:val="24"/>
        </w:rPr>
        <w:t xml:space="preserve"> </w:t>
      </w:r>
    </w:p>
    <w:p w14:paraId="755D6B85" w14:textId="77777777" w:rsidR="003D477E" w:rsidRPr="00B54818" w:rsidRDefault="003D477E" w:rsidP="007F37C2">
      <w:pPr>
        <w:spacing w:after="0" w:line="240" w:lineRule="auto"/>
        <w:ind w:firstLine="708"/>
        <w:jc w:val="both"/>
        <w:rPr>
          <w:rFonts w:ascii="Times New Roman" w:hAnsi="Times New Roman" w:cs="Times New Roman"/>
          <w:sz w:val="24"/>
          <w:szCs w:val="24"/>
        </w:rPr>
      </w:pPr>
    </w:p>
    <w:p w14:paraId="2510A9F7" w14:textId="77777777" w:rsidR="003D477E" w:rsidRPr="00B54818" w:rsidRDefault="004908FC"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Striktné vylúčenie skrátených daní, neoprávnených </w:t>
      </w:r>
      <w:proofErr w:type="spellStart"/>
      <w:r w:rsidRPr="00B54818">
        <w:rPr>
          <w:rFonts w:ascii="Times New Roman" w:hAnsi="Times New Roman" w:cs="Times New Roman"/>
          <w:sz w:val="24"/>
          <w:szCs w:val="24"/>
        </w:rPr>
        <w:t>vratiek</w:t>
      </w:r>
      <w:proofErr w:type="spellEnd"/>
      <w:r w:rsidRPr="00B54818">
        <w:rPr>
          <w:rFonts w:ascii="Times New Roman" w:hAnsi="Times New Roman" w:cs="Times New Roman"/>
          <w:sz w:val="24"/>
          <w:szCs w:val="24"/>
        </w:rPr>
        <w:t xml:space="preserve"> DPH, neoprávnených dotácii a pod. z uplatňovania náhrady škody v rámci trestného konania však spôsobilo, že nemôže dôjsť k odčerpaniu výnosu z trestnej činnosti, tieto finančné prostriedky sú nevymožiteľné a predstavujú tak nenávratnú škodu na verejných financiách. Pritom páchateľ je v trestnom konaní odsúdený, avšak nie je mu ulo</w:t>
      </w:r>
      <w:r w:rsidR="003D477E" w:rsidRPr="00B54818">
        <w:rPr>
          <w:rFonts w:ascii="Times New Roman" w:hAnsi="Times New Roman" w:cs="Times New Roman"/>
          <w:sz w:val="24"/>
          <w:szCs w:val="24"/>
        </w:rPr>
        <w:t xml:space="preserve">žená povinnosť uhradiť škodu.  </w:t>
      </w:r>
    </w:p>
    <w:p w14:paraId="3F887B38" w14:textId="77777777" w:rsidR="003D477E" w:rsidRPr="00B54818" w:rsidRDefault="003D477E" w:rsidP="007F37C2">
      <w:pPr>
        <w:spacing w:after="0" w:line="240" w:lineRule="auto"/>
        <w:ind w:firstLine="708"/>
        <w:jc w:val="both"/>
        <w:rPr>
          <w:rFonts w:ascii="Times New Roman" w:hAnsi="Times New Roman" w:cs="Times New Roman"/>
          <w:sz w:val="24"/>
          <w:szCs w:val="24"/>
        </w:rPr>
      </w:pPr>
    </w:p>
    <w:p w14:paraId="623848F7" w14:textId="77777777" w:rsidR="003D477E" w:rsidRPr="00B54818" w:rsidRDefault="00435B2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praxi sa veľmi často stáva, že </w:t>
      </w:r>
      <w:r w:rsidR="004908FC" w:rsidRPr="00B54818">
        <w:rPr>
          <w:rFonts w:ascii="Times New Roman" w:hAnsi="Times New Roman" w:cs="Times New Roman"/>
          <w:sz w:val="24"/>
          <w:szCs w:val="24"/>
        </w:rPr>
        <w:t>trestné činy, ktorými je poškodený vyššie spomenutý rozpočet sú páchané</w:t>
      </w:r>
      <w:r w:rsidRPr="00B54818">
        <w:rPr>
          <w:rFonts w:ascii="Times New Roman" w:hAnsi="Times New Roman" w:cs="Times New Roman"/>
          <w:sz w:val="24"/>
          <w:szCs w:val="24"/>
        </w:rPr>
        <w:t xml:space="preserve"> prostredníctvom nastrčených spoločností, v ktorých figurujú tzv. „biele kone“, pričom postihnutie týchto spoločností </w:t>
      </w:r>
      <w:r w:rsidR="00527C8B" w:rsidRPr="00B54818">
        <w:rPr>
          <w:rFonts w:ascii="Times New Roman" w:hAnsi="Times New Roman" w:cs="Times New Roman"/>
          <w:sz w:val="24"/>
          <w:szCs w:val="24"/>
        </w:rPr>
        <w:t xml:space="preserve">napr. </w:t>
      </w:r>
      <w:r w:rsidRPr="00B54818">
        <w:rPr>
          <w:rFonts w:ascii="Times New Roman" w:hAnsi="Times New Roman" w:cs="Times New Roman"/>
          <w:sz w:val="24"/>
          <w:szCs w:val="24"/>
        </w:rPr>
        <w:t xml:space="preserve">daňovými orgánmi v rámci daňového konania je v majorite neúčinné, resp. nemožné (spoločnosti sú veľmi často nemajetné, nekontaktné a slúžia výlučne na </w:t>
      </w:r>
      <w:r w:rsidR="00522990" w:rsidRPr="00B54818">
        <w:rPr>
          <w:rFonts w:ascii="Times New Roman" w:hAnsi="Times New Roman" w:cs="Times New Roman"/>
          <w:sz w:val="24"/>
          <w:szCs w:val="24"/>
        </w:rPr>
        <w:t xml:space="preserve">neoprávnené uplatňovanie </w:t>
      </w:r>
      <w:proofErr w:type="spellStart"/>
      <w:r w:rsidR="00522990" w:rsidRPr="00B54818">
        <w:rPr>
          <w:rFonts w:ascii="Times New Roman" w:hAnsi="Times New Roman" w:cs="Times New Roman"/>
          <w:sz w:val="24"/>
          <w:szCs w:val="24"/>
        </w:rPr>
        <w:t>vratiek</w:t>
      </w:r>
      <w:proofErr w:type="spellEnd"/>
      <w:r w:rsidR="00522990" w:rsidRPr="00B54818">
        <w:rPr>
          <w:rFonts w:ascii="Times New Roman" w:hAnsi="Times New Roman" w:cs="Times New Roman"/>
          <w:sz w:val="24"/>
          <w:szCs w:val="24"/>
        </w:rPr>
        <w:t xml:space="preserve"> DPH</w:t>
      </w:r>
      <w:r w:rsidRPr="00B54818">
        <w:rPr>
          <w:rFonts w:ascii="Times New Roman" w:hAnsi="Times New Roman" w:cs="Times New Roman"/>
          <w:sz w:val="24"/>
          <w:szCs w:val="24"/>
        </w:rPr>
        <w:t>). Na tejto trestnej činnosti koristia najmä organizátori trestnej činnosti, ktorých v osobitnom, najmä daňovo</w:t>
      </w:r>
      <w:r w:rsidR="00527C8B" w:rsidRPr="00B54818">
        <w:rPr>
          <w:rFonts w:ascii="Times New Roman" w:hAnsi="Times New Roman" w:cs="Times New Roman"/>
          <w:sz w:val="24"/>
          <w:szCs w:val="24"/>
        </w:rPr>
        <w:t>m</w:t>
      </w:r>
      <w:r w:rsidRPr="00B54818">
        <w:rPr>
          <w:rFonts w:ascii="Times New Roman" w:hAnsi="Times New Roman" w:cs="Times New Roman"/>
          <w:sz w:val="24"/>
          <w:szCs w:val="24"/>
        </w:rPr>
        <w:t xml:space="preserve"> konaní nie je možné postihnúť. V praxi sa tiež veľmi často stáva, že daňový trestný čin odhalí polícia </w:t>
      </w:r>
      <w:r w:rsidR="00522990" w:rsidRPr="00B54818">
        <w:rPr>
          <w:rFonts w:ascii="Times New Roman" w:hAnsi="Times New Roman" w:cs="Times New Roman"/>
          <w:sz w:val="24"/>
          <w:szCs w:val="24"/>
        </w:rPr>
        <w:t>až</w:t>
      </w:r>
      <w:r w:rsidRPr="00B54818">
        <w:rPr>
          <w:rFonts w:ascii="Times New Roman" w:hAnsi="Times New Roman" w:cs="Times New Roman"/>
          <w:sz w:val="24"/>
          <w:szCs w:val="24"/>
        </w:rPr>
        <w:t xml:space="preserve"> po lehote na možnosť vykonania daňovej kontroly, resp. po lehote na možnosť vyrubenia dane v daňovom konaní</w:t>
      </w:r>
      <w:r w:rsidR="00527C8B" w:rsidRPr="00B54818">
        <w:rPr>
          <w:rFonts w:ascii="Times New Roman" w:hAnsi="Times New Roman" w:cs="Times New Roman"/>
          <w:sz w:val="24"/>
          <w:szCs w:val="24"/>
        </w:rPr>
        <w:t>. U</w:t>
      </w:r>
      <w:r w:rsidRPr="00B54818">
        <w:rPr>
          <w:rFonts w:ascii="Times New Roman" w:hAnsi="Times New Roman" w:cs="Times New Roman"/>
          <w:sz w:val="24"/>
          <w:szCs w:val="24"/>
        </w:rPr>
        <w:t xml:space="preserve">plynutím tejto lehoty takúto škodu (daň) už ani nie je možné v daňovom konaní vymáhať. </w:t>
      </w:r>
      <w:r w:rsidR="00527C8B" w:rsidRPr="00B54818">
        <w:rPr>
          <w:rFonts w:ascii="Times New Roman" w:hAnsi="Times New Roman" w:cs="Times New Roman"/>
          <w:sz w:val="24"/>
          <w:szCs w:val="24"/>
        </w:rPr>
        <w:t>Nie je nič neobvyklé, že príslušný orgán, ktorý  subvenciu alebo dotáciu poskytol, čaká na skončenie trestného konania, ktoré potvrdí, že došlo k podvodnému konaniu a následne sa musí ešte obrátiť na civilné konanie (v prípadoch spolufinancovania projektov ide fakticky o zmluvný vzťah)</w:t>
      </w:r>
      <w:r w:rsidR="000F4D28" w:rsidRPr="00B54818">
        <w:rPr>
          <w:rFonts w:ascii="Times New Roman" w:hAnsi="Times New Roman" w:cs="Times New Roman"/>
          <w:sz w:val="24"/>
          <w:szCs w:val="24"/>
        </w:rPr>
        <w:t>, čo opäť len predlžuje celý proces a v podstate znemožní akékoľvek reálne vymoženie škody</w:t>
      </w:r>
      <w:r w:rsidR="00527C8B" w:rsidRPr="00B54818">
        <w:rPr>
          <w:rFonts w:ascii="Times New Roman" w:hAnsi="Times New Roman" w:cs="Times New Roman"/>
          <w:sz w:val="24"/>
          <w:szCs w:val="24"/>
        </w:rPr>
        <w:t>.</w:t>
      </w:r>
      <w:r w:rsidR="000F4D28" w:rsidRPr="00B54818">
        <w:rPr>
          <w:rFonts w:ascii="Times New Roman" w:hAnsi="Times New Roman" w:cs="Times New Roman"/>
          <w:sz w:val="24"/>
          <w:szCs w:val="24"/>
        </w:rPr>
        <w:t xml:space="preserve"> Nehovoriac o tom, že aj v týchto prípadoch subjekt, ktorý neoprávnenú dotáciu </w:t>
      </w:r>
      <w:proofErr w:type="spellStart"/>
      <w:r w:rsidR="000F4D28" w:rsidRPr="00B54818">
        <w:rPr>
          <w:rFonts w:ascii="Times New Roman" w:hAnsi="Times New Roman" w:cs="Times New Roman"/>
          <w:sz w:val="24"/>
          <w:szCs w:val="24"/>
        </w:rPr>
        <w:t>obdržal</w:t>
      </w:r>
      <w:proofErr w:type="spellEnd"/>
      <w:r w:rsidR="000F4D28" w:rsidRPr="00B54818">
        <w:rPr>
          <w:rFonts w:ascii="Times New Roman" w:hAnsi="Times New Roman" w:cs="Times New Roman"/>
          <w:sz w:val="24"/>
          <w:szCs w:val="24"/>
        </w:rPr>
        <w:t xml:space="preserve">, medzičasom zanikne.   </w:t>
      </w:r>
      <w:r w:rsidR="00527C8B" w:rsidRPr="00B54818">
        <w:rPr>
          <w:rFonts w:ascii="Times New Roman" w:hAnsi="Times New Roman" w:cs="Times New Roman"/>
          <w:sz w:val="24"/>
          <w:szCs w:val="24"/>
        </w:rPr>
        <w:t xml:space="preserve"> </w:t>
      </w:r>
    </w:p>
    <w:p w14:paraId="49D67729" w14:textId="77777777" w:rsidR="003D477E" w:rsidRPr="00B54818" w:rsidRDefault="003D477E" w:rsidP="007F37C2">
      <w:pPr>
        <w:spacing w:after="0" w:line="240" w:lineRule="auto"/>
        <w:ind w:firstLine="708"/>
        <w:jc w:val="both"/>
        <w:rPr>
          <w:rFonts w:ascii="Times New Roman" w:hAnsi="Times New Roman" w:cs="Times New Roman"/>
          <w:sz w:val="24"/>
          <w:szCs w:val="24"/>
        </w:rPr>
      </w:pPr>
    </w:p>
    <w:p w14:paraId="28CF9238" w14:textId="77777777" w:rsidR="003D477E" w:rsidRPr="00B54818" w:rsidRDefault="00435B2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Uvedená zmena a prelomenie </w:t>
      </w:r>
      <w:r w:rsidR="00527C8B" w:rsidRPr="00B54818">
        <w:rPr>
          <w:rFonts w:ascii="Times New Roman" w:hAnsi="Times New Roman" w:cs="Times New Roman"/>
          <w:sz w:val="24"/>
          <w:szCs w:val="24"/>
        </w:rPr>
        <w:t>spomínaného</w:t>
      </w:r>
      <w:r w:rsidRPr="00B54818">
        <w:rPr>
          <w:rFonts w:ascii="Times New Roman" w:hAnsi="Times New Roman" w:cs="Times New Roman"/>
          <w:sz w:val="24"/>
          <w:szCs w:val="24"/>
        </w:rPr>
        <w:t xml:space="preserve"> judikátu má priamy vplyv na nástroje finančného vyšetrovania a odčerpávania výnosov z trestnej činnosti, keďže aktuálne nie je možné v zmysle judikatúry v týchto prípadoch zaistiť nárok poškodeného prostredníctvom ustanovení Trestného poriadku. Z pohľadu odčerpávania výnosov z trestnej činnosti je pritom irelevantné, či sa týmto výnosom uspokojí poškodený cez náhradu škody alebo prepadne v prospech štátu. Súčasne je potrebné zdôrazniť, že v zmysle Správy z Národného hodnotenia rizík za roky 2011 – 2015 a Správy pre </w:t>
      </w:r>
      <w:proofErr w:type="spellStart"/>
      <w:r w:rsidRPr="00B54818">
        <w:rPr>
          <w:rFonts w:ascii="Times New Roman" w:hAnsi="Times New Roman" w:cs="Times New Roman"/>
          <w:sz w:val="24"/>
          <w:szCs w:val="24"/>
        </w:rPr>
        <w:t>Moneyval</w:t>
      </w:r>
      <w:proofErr w:type="spellEnd"/>
      <w:r w:rsidRPr="00B54818">
        <w:rPr>
          <w:rFonts w:ascii="Times New Roman" w:hAnsi="Times New Roman" w:cs="Times New Roman"/>
          <w:sz w:val="24"/>
          <w:szCs w:val="24"/>
        </w:rPr>
        <w:t xml:space="preserve">, viac ako 70 % nápadu ekonomickej trestnej činnosti tvoria daňové trestné činy a z celkovej spôsobenej škody ekonomickými trestnými činmi pripadá viac ako približne 60 % práve na daňové trestné činy. </w:t>
      </w:r>
    </w:p>
    <w:p w14:paraId="46987DA8" w14:textId="77777777" w:rsidR="003D477E" w:rsidRPr="00B54818" w:rsidRDefault="003D477E" w:rsidP="007F37C2">
      <w:pPr>
        <w:spacing w:after="0" w:line="240" w:lineRule="auto"/>
        <w:ind w:firstLine="708"/>
        <w:jc w:val="both"/>
        <w:rPr>
          <w:rFonts w:ascii="Times New Roman" w:hAnsi="Times New Roman" w:cs="Times New Roman"/>
          <w:sz w:val="24"/>
          <w:szCs w:val="24"/>
        </w:rPr>
      </w:pPr>
    </w:p>
    <w:p w14:paraId="2146F1B5" w14:textId="0EFDB66D" w:rsidR="00456E33" w:rsidRPr="00B54818" w:rsidRDefault="00456E33" w:rsidP="007F37C2">
      <w:pPr>
        <w:spacing w:after="0" w:line="240" w:lineRule="auto"/>
        <w:ind w:firstLine="708"/>
        <w:jc w:val="both"/>
        <w:rPr>
          <w:rFonts w:ascii="Times New Roman" w:hAnsi="Times New Roman" w:cs="Times New Roman"/>
          <w:sz w:val="24"/>
          <w:szCs w:val="24"/>
        </w:rPr>
      </w:pPr>
      <w:proofErr w:type="spellStart"/>
      <w:r w:rsidRPr="00B54818">
        <w:rPr>
          <w:rFonts w:ascii="Times New Roman" w:hAnsi="Times New Roman" w:cs="Times New Roman"/>
          <w:sz w:val="24"/>
          <w:szCs w:val="24"/>
        </w:rPr>
        <w:t>Precizáciou</w:t>
      </w:r>
      <w:proofErr w:type="spellEnd"/>
      <w:r w:rsidRPr="00B54818">
        <w:rPr>
          <w:rFonts w:ascii="Times New Roman" w:hAnsi="Times New Roman" w:cs="Times New Roman"/>
          <w:sz w:val="24"/>
          <w:szCs w:val="24"/>
        </w:rPr>
        <w:t xml:space="preserve"> definície rozpočtov sa má zabezpečí súlad s článkom 325 Zmluvy o fungovaní EÚ, ktorý hovorí o tom, že „Únia a členské štáty zamedzia podvody a iné protiprávne konanie poškodzujúce finančné záujmy Únie prostredníctvom opatrení, ktoré sa prijmú v súlade s týmto článkom, čo má pôsobiť odradzujúco a tak, aby to poskytlo, v členských štátoch, inštitúciách, orgánoch, úradoch a agentúrach Únie účinnú ochranu.“. Zároveň sa predmetnou zmenou zabezpečuje aj súlad s článkom 3 ods. 2 písm. a), b) a c) smernice Európskeho parlamentu a Rady (EÚ) 2017/1371 z 5. júla 2017 o boji proti podvodom, ktoré poškodzujú finančné záujmy Únie, prostredníctvom trestného práva. Novou definíciou sa v Trestnom zákone jasne vyjadruje, že medzi rozpočty EÚ patria tie, ktoré sú nepriamo riadené.  </w:t>
      </w:r>
    </w:p>
    <w:p w14:paraId="364C384F" w14:textId="77777777" w:rsidR="00F17A25" w:rsidRPr="00B54818" w:rsidRDefault="00F17A25" w:rsidP="007F37C2">
      <w:pPr>
        <w:spacing w:after="0" w:line="240" w:lineRule="auto"/>
        <w:ind w:firstLine="708"/>
        <w:jc w:val="both"/>
        <w:rPr>
          <w:rFonts w:ascii="Times New Roman" w:hAnsi="Times New Roman" w:cs="Times New Roman"/>
          <w:sz w:val="24"/>
          <w:szCs w:val="24"/>
        </w:rPr>
      </w:pPr>
    </w:p>
    <w:p w14:paraId="234F82C2" w14:textId="440836C9" w:rsidR="00F95E79" w:rsidRPr="00B54818" w:rsidRDefault="00F95E79"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2C0719"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2C0719" w:rsidRPr="00B54818">
        <w:rPr>
          <w:rFonts w:ascii="Times New Roman" w:hAnsi="Times New Roman" w:cs="Times New Roman"/>
          <w:sz w:val="24"/>
          <w:szCs w:val="24"/>
          <w:u w:val="single"/>
        </w:rPr>
        <w:t xml:space="preserve"> </w:t>
      </w:r>
      <w:r w:rsidR="00F17A25" w:rsidRPr="00B54818">
        <w:rPr>
          <w:rFonts w:ascii="Times New Roman" w:hAnsi="Times New Roman" w:cs="Times New Roman"/>
          <w:sz w:val="24"/>
          <w:szCs w:val="24"/>
          <w:u w:val="single"/>
        </w:rPr>
        <w:t xml:space="preserve">126 </w:t>
      </w:r>
      <w:r w:rsidRPr="00B54818">
        <w:rPr>
          <w:rFonts w:ascii="Times New Roman" w:hAnsi="Times New Roman" w:cs="Times New Roman"/>
          <w:sz w:val="24"/>
          <w:szCs w:val="24"/>
          <w:u w:val="single"/>
        </w:rPr>
        <w:t>(§ 124 ods. 4 a 5)</w:t>
      </w:r>
    </w:p>
    <w:p w14:paraId="1D9C6FF5" w14:textId="77777777" w:rsidR="00F17A25" w:rsidRPr="00B54818" w:rsidRDefault="00F17A25" w:rsidP="007F37C2">
      <w:pPr>
        <w:spacing w:after="0" w:line="240" w:lineRule="auto"/>
        <w:jc w:val="both"/>
        <w:rPr>
          <w:rFonts w:ascii="Times New Roman" w:hAnsi="Times New Roman" w:cs="Times New Roman"/>
          <w:sz w:val="24"/>
          <w:szCs w:val="24"/>
        </w:rPr>
      </w:pPr>
    </w:p>
    <w:p w14:paraId="5A18C590" w14:textId="77777777" w:rsidR="00541F11" w:rsidRPr="00B54818" w:rsidRDefault="003D5FAE" w:rsidP="007F37C2">
      <w:pPr>
        <w:spacing w:after="0" w:line="240" w:lineRule="auto"/>
        <w:ind w:firstLine="708"/>
        <w:jc w:val="both"/>
        <w:rPr>
          <w:rFonts w:ascii="Times New Roman" w:hAnsi="Times New Roman" w:cs="Times New Roman"/>
          <w:sz w:val="24"/>
          <w:szCs w:val="24"/>
          <w:u w:val="single"/>
        </w:rPr>
      </w:pPr>
      <w:r w:rsidRPr="00B54818">
        <w:rPr>
          <w:rFonts w:ascii="Times New Roman" w:hAnsi="Times New Roman" w:cs="Times New Roman"/>
          <w:sz w:val="24"/>
          <w:szCs w:val="24"/>
        </w:rPr>
        <w:t>Navrhovanou úpravou odseku 4 sa v nadväznosti na úpravu skutkovej podstaty trestného činu machinácie pri verejnom obstarávaní a iných formách obstarávania explicitne vymedzuje rozsah činu, ktorým sa primárne rozumie zmluvná cena kontrahovaná v rámci zmluvného</w:t>
      </w:r>
      <w:r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rPr>
        <w:t xml:space="preserve">vzťahu, ktorý je výsledkom verejného obstarávania. Navrhovaná úprava zároveň stanovuje pravidlo alternatívneho stanovenia rozsahu, ak by nebolo možné z rôznych dôvodov vychádzať zo zmluvnej ceny, v takom prípade navrhnutá úprava stanovuje ako rozsah činu predpokladanú hodnotu zákazky, koncesie alebo súťaže návrhov a pri verejnej dražbe hodnotu predmetu verejnej dražby. Navrhovaná úprava pritom v tejto súvislosti počíta aj s eventualitou, že predpokladaná hodnota vo verejnom obstarávaní alebo hodnota predmetu verejnej dražby nemusí byť stanovená, alebo sa výrazne odchyľuje od reálnej cenovej hladiny. V takomto </w:t>
      </w:r>
      <w:r w:rsidRPr="00B54818">
        <w:rPr>
          <w:rFonts w:ascii="Times New Roman" w:hAnsi="Times New Roman" w:cs="Times New Roman"/>
          <w:sz w:val="24"/>
          <w:szCs w:val="24"/>
        </w:rPr>
        <w:lastRenderedPageBreak/>
        <w:t>prípade sa navrhuje určiť predpokladanú hodnotu na základe odborného vyjadrenia alebo znaleckého posudku.</w:t>
      </w:r>
      <w:r w:rsidR="00541F11" w:rsidRPr="00B54818">
        <w:rPr>
          <w:rFonts w:ascii="Times New Roman" w:hAnsi="Times New Roman" w:cs="Times New Roman"/>
          <w:sz w:val="24"/>
          <w:szCs w:val="24"/>
          <w:u w:val="single"/>
        </w:rPr>
        <w:t xml:space="preserve"> </w:t>
      </w:r>
    </w:p>
    <w:p w14:paraId="4E8571B4" w14:textId="77777777" w:rsidR="00541F11" w:rsidRPr="00B54818" w:rsidRDefault="00541F11" w:rsidP="007F37C2">
      <w:pPr>
        <w:spacing w:after="0" w:line="240" w:lineRule="auto"/>
        <w:ind w:firstLine="708"/>
        <w:jc w:val="both"/>
        <w:rPr>
          <w:rFonts w:ascii="Times New Roman" w:hAnsi="Times New Roman" w:cs="Times New Roman"/>
          <w:sz w:val="24"/>
          <w:szCs w:val="24"/>
          <w:u w:val="single"/>
        </w:rPr>
      </w:pPr>
    </w:p>
    <w:p w14:paraId="6F20FD58" w14:textId="77777777" w:rsidR="00541F11" w:rsidRPr="00B54818" w:rsidRDefault="00970491" w:rsidP="007F37C2">
      <w:pPr>
        <w:spacing w:after="0" w:line="240" w:lineRule="auto"/>
        <w:ind w:firstLine="708"/>
        <w:jc w:val="both"/>
        <w:rPr>
          <w:rFonts w:ascii="Times New Roman" w:hAnsi="Times New Roman" w:cs="Times New Roman"/>
          <w:sz w:val="24"/>
          <w:szCs w:val="24"/>
          <w:u w:val="single"/>
        </w:rPr>
      </w:pPr>
      <w:r w:rsidRPr="00B54818">
        <w:rPr>
          <w:rFonts w:ascii="Times New Roman" w:hAnsi="Times New Roman" w:cs="Times New Roman"/>
          <w:sz w:val="24"/>
          <w:szCs w:val="24"/>
        </w:rPr>
        <w:t xml:space="preserve">Pri trestných činoch proti životnému prostrediu sa zavádza jednotný kvalifikačný znak, ktorým je rozsah činu, namiesto súčasného nesystematického používania pojmov rozsah, škoda a prospech. </w:t>
      </w:r>
    </w:p>
    <w:p w14:paraId="439F8234" w14:textId="77777777" w:rsidR="00541F11" w:rsidRPr="00B54818" w:rsidRDefault="00541F11" w:rsidP="007F37C2">
      <w:pPr>
        <w:spacing w:after="0" w:line="240" w:lineRule="auto"/>
        <w:ind w:firstLine="708"/>
        <w:jc w:val="both"/>
        <w:rPr>
          <w:rFonts w:ascii="Times New Roman" w:hAnsi="Times New Roman" w:cs="Times New Roman"/>
          <w:sz w:val="24"/>
          <w:szCs w:val="24"/>
          <w:u w:val="single"/>
        </w:rPr>
      </w:pPr>
    </w:p>
    <w:p w14:paraId="6FF57738" w14:textId="77777777" w:rsidR="00541F11" w:rsidRPr="00B54818" w:rsidRDefault="00970491" w:rsidP="007F37C2">
      <w:pPr>
        <w:spacing w:after="0" w:line="240" w:lineRule="auto"/>
        <w:ind w:firstLine="708"/>
        <w:jc w:val="both"/>
        <w:rPr>
          <w:rFonts w:ascii="Times New Roman" w:hAnsi="Times New Roman" w:cs="Times New Roman"/>
          <w:sz w:val="24"/>
          <w:szCs w:val="24"/>
          <w:u w:val="single"/>
        </w:rPr>
      </w:pPr>
      <w:r w:rsidRPr="00B54818">
        <w:rPr>
          <w:rFonts w:ascii="Times New Roman" w:hAnsi="Times New Roman" w:cs="Times New Roman"/>
          <w:sz w:val="24"/>
          <w:szCs w:val="24"/>
        </w:rPr>
        <w:t>Zmenou</w:t>
      </w:r>
      <w:r w:rsidR="00435B25" w:rsidRPr="00B54818">
        <w:rPr>
          <w:rFonts w:ascii="Times New Roman" w:hAnsi="Times New Roman" w:cs="Times New Roman"/>
          <w:sz w:val="24"/>
          <w:szCs w:val="24"/>
        </w:rPr>
        <w:t xml:space="preserve"> v odseku </w:t>
      </w:r>
      <w:r w:rsidR="00A63230" w:rsidRPr="00B54818">
        <w:rPr>
          <w:rFonts w:ascii="Times New Roman" w:hAnsi="Times New Roman" w:cs="Times New Roman"/>
          <w:sz w:val="24"/>
          <w:szCs w:val="24"/>
        </w:rPr>
        <w:t>5</w:t>
      </w:r>
      <w:r w:rsidRPr="00B54818">
        <w:rPr>
          <w:rFonts w:ascii="Times New Roman" w:hAnsi="Times New Roman" w:cs="Times New Roman"/>
          <w:sz w:val="24"/>
          <w:szCs w:val="24"/>
        </w:rPr>
        <w:t xml:space="preserve"> sa do definície rozsahu činu pri trestných činoch proti životnému prostrediu výslovne dopĺňa aj prospech získaný v príčinnej súvislosti s trestným činom, ktorý bol v praxi často ignorovaný, napriek tomu, že v znení § 124 ods. 1 bol prospech výslovne uvedený ako súčasť pojmu škoda. V tejto súvislosti je potrebné uviesť, že pri niektorých skutkových podstatách trestných činov proti životnému prostrediu je prospech najspoľahlivejším spôsobom určenia rozsahu trestného činu. Rovnako je potrebné pripomenúť, že vo väčšine prípadov je získanie prospechu hlavným motívom páchateľa, ktorý sa rozhodne ignorovať následky jeho konania na životné prostredie alebo sa bezdôvodne spolieha, že nenastanú.</w:t>
      </w:r>
    </w:p>
    <w:p w14:paraId="34031948" w14:textId="77777777" w:rsidR="00541F11" w:rsidRPr="00B54818" w:rsidRDefault="00541F11" w:rsidP="007F37C2">
      <w:pPr>
        <w:spacing w:after="0" w:line="240" w:lineRule="auto"/>
        <w:ind w:firstLine="708"/>
        <w:jc w:val="both"/>
        <w:rPr>
          <w:rFonts w:ascii="Times New Roman" w:hAnsi="Times New Roman" w:cs="Times New Roman"/>
          <w:sz w:val="24"/>
          <w:szCs w:val="24"/>
          <w:u w:val="single"/>
        </w:rPr>
      </w:pPr>
    </w:p>
    <w:p w14:paraId="717832C4" w14:textId="70575264"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Druhá veta sa dopĺňa o slovo „vykupuje“. Doplnenie vychádza z aplikačnej praxe, v ktorej sa ukázalo, že pri niektorých druhoch protiprávneho konania s odpadmi je určenie rozsahu konania možné len prostredníctvom ceny za výkup tohto odpadu. Napríklad v prípadoch neoprávneného nakladania s odpadmi, pri ktorom páchateľovi pri spracovaní odpadu nevznikajú náklady</w:t>
      </w:r>
      <w:r w:rsidR="004064F4" w:rsidRPr="00B54818">
        <w:rPr>
          <w:rFonts w:ascii="Times New Roman" w:hAnsi="Times New Roman" w:cs="Times New Roman"/>
          <w:sz w:val="24"/>
          <w:szCs w:val="24"/>
        </w:rPr>
        <w:t>,</w:t>
      </w:r>
      <w:r w:rsidRPr="00B54818">
        <w:rPr>
          <w:rFonts w:ascii="Times New Roman" w:hAnsi="Times New Roman" w:cs="Times New Roman"/>
          <w:sz w:val="24"/>
          <w:szCs w:val="24"/>
        </w:rPr>
        <w:t xml:space="preserve"> ale naopak mu vzniká zisk, v takýchto prípadoch tak nie je možné určiť rozsah trestného činu podľa ceny, za ktorú sa odpad zneškodňuje.</w:t>
      </w:r>
    </w:p>
    <w:p w14:paraId="6100B6CB" w14:textId="77777777" w:rsidR="00541F11" w:rsidRPr="00B54818" w:rsidRDefault="00541F11" w:rsidP="007F37C2">
      <w:pPr>
        <w:spacing w:after="0" w:line="240" w:lineRule="auto"/>
        <w:ind w:firstLine="708"/>
        <w:jc w:val="both"/>
        <w:rPr>
          <w:rFonts w:ascii="Times New Roman" w:hAnsi="Times New Roman" w:cs="Times New Roman"/>
          <w:sz w:val="24"/>
          <w:szCs w:val="24"/>
          <w:u w:val="single"/>
        </w:rPr>
      </w:pPr>
    </w:p>
    <w:p w14:paraId="2B406EBC" w14:textId="74DB9125"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9E472D" w:rsidRPr="00B54818">
        <w:rPr>
          <w:rFonts w:ascii="Times New Roman" w:hAnsi="Times New Roman" w:cs="Times New Roman"/>
          <w:sz w:val="24"/>
          <w:szCs w:val="24"/>
          <w:u w:val="single"/>
        </w:rPr>
        <w:t>127</w:t>
      </w:r>
      <w:r w:rsidR="00A63230"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125 ods. 1)</w:t>
      </w:r>
    </w:p>
    <w:p w14:paraId="73E4DA03" w14:textId="77777777" w:rsidR="00541F11" w:rsidRPr="00B54818" w:rsidRDefault="00541F11" w:rsidP="007F37C2">
      <w:pPr>
        <w:spacing w:after="0" w:line="240" w:lineRule="auto"/>
        <w:jc w:val="both"/>
        <w:rPr>
          <w:rFonts w:ascii="Times New Roman" w:hAnsi="Times New Roman" w:cs="Times New Roman"/>
          <w:sz w:val="24"/>
          <w:szCs w:val="24"/>
        </w:rPr>
      </w:pPr>
    </w:p>
    <w:p w14:paraId="61E4DA91" w14:textId="1CF40B18"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 125 ods. 1 sa navrhuje zmeniť malú škodu z 266 eur na sumu 500 eur z dôvodu hospodárskeho vývoja od roku 2006, keďže suma 266 eur má v súčasnosti podstatne nižší význam ako v roku 2006</w:t>
      </w:r>
      <w:r w:rsidR="00C946F5" w:rsidRPr="00B54818">
        <w:rPr>
          <w:rFonts w:ascii="Times New Roman" w:hAnsi="Times New Roman" w:cs="Times New Roman"/>
          <w:sz w:val="24"/>
        </w:rPr>
        <w:t>.</w:t>
      </w:r>
      <w:r w:rsidRPr="00B54818">
        <w:rPr>
          <w:rFonts w:ascii="Times New Roman" w:hAnsi="Times New Roman" w:cs="Times New Roman"/>
          <w:sz w:val="24"/>
          <w:szCs w:val="24"/>
        </w:rPr>
        <w:t xml:space="preserve"> Takisto v záujme lepšej zrozumiteľnosti právnej úpravy sa jednotlivé výšky škody vyjadrujú v konkrétnych pevne určených sumách, nie v násobkoch.</w:t>
      </w:r>
    </w:p>
    <w:p w14:paraId="595A5070" w14:textId="77777777" w:rsidR="00383233" w:rsidRPr="00B54818" w:rsidRDefault="00383233" w:rsidP="007F37C2">
      <w:pPr>
        <w:spacing w:after="0" w:line="240" w:lineRule="auto"/>
        <w:ind w:firstLine="708"/>
        <w:jc w:val="both"/>
        <w:rPr>
          <w:rFonts w:ascii="Times New Roman" w:hAnsi="Times New Roman" w:cs="Times New Roman"/>
          <w:sz w:val="24"/>
          <w:szCs w:val="24"/>
        </w:rPr>
      </w:pPr>
    </w:p>
    <w:p w14:paraId="71919167" w14:textId="6436ACA1" w:rsidR="00B547B5" w:rsidRPr="00B54818" w:rsidRDefault="00B547B5"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F35910"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F35910" w:rsidRPr="00B54818">
        <w:rPr>
          <w:rFonts w:ascii="Times New Roman" w:hAnsi="Times New Roman" w:cs="Times New Roman"/>
          <w:sz w:val="24"/>
          <w:szCs w:val="24"/>
          <w:u w:val="single"/>
        </w:rPr>
        <w:t xml:space="preserve"> 128</w:t>
      </w:r>
      <w:r w:rsidRPr="00B54818">
        <w:rPr>
          <w:rFonts w:ascii="Times New Roman" w:hAnsi="Times New Roman" w:cs="Times New Roman"/>
          <w:sz w:val="24"/>
          <w:szCs w:val="24"/>
          <w:u w:val="single"/>
        </w:rPr>
        <w:t xml:space="preserve"> (§ 126 ods. 2)</w:t>
      </w:r>
    </w:p>
    <w:p w14:paraId="04F256A2" w14:textId="77777777" w:rsidR="00383233" w:rsidRPr="00B54818" w:rsidRDefault="00383233" w:rsidP="007F37C2">
      <w:pPr>
        <w:spacing w:after="0" w:line="240" w:lineRule="auto"/>
        <w:jc w:val="both"/>
        <w:rPr>
          <w:rFonts w:ascii="Times New Roman" w:hAnsi="Times New Roman" w:cs="Times New Roman"/>
          <w:sz w:val="24"/>
          <w:szCs w:val="24"/>
        </w:rPr>
      </w:pPr>
    </w:p>
    <w:p w14:paraId="142C57C8" w14:textId="7D8C2848" w:rsidR="00B547B5" w:rsidRPr="00B54818" w:rsidRDefault="00383233"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Precizuje sa textácia ustanovenia v nadväznosti na platné predpisy v oblasti ochrany životného prostredia. </w:t>
      </w:r>
    </w:p>
    <w:p w14:paraId="4AE2BC5E" w14:textId="77777777" w:rsidR="00383233" w:rsidRPr="00B54818" w:rsidRDefault="00383233" w:rsidP="007F37C2">
      <w:pPr>
        <w:spacing w:after="0" w:line="240" w:lineRule="auto"/>
        <w:jc w:val="both"/>
        <w:rPr>
          <w:rFonts w:ascii="Times New Roman" w:hAnsi="Times New Roman" w:cs="Times New Roman"/>
          <w:sz w:val="24"/>
          <w:szCs w:val="24"/>
        </w:rPr>
      </w:pPr>
    </w:p>
    <w:p w14:paraId="23A1D654" w14:textId="107FCD02"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9E472D" w:rsidRPr="00B54818">
        <w:rPr>
          <w:rFonts w:ascii="Times New Roman" w:hAnsi="Times New Roman" w:cs="Times New Roman"/>
          <w:sz w:val="24"/>
          <w:szCs w:val="24"/>
          <w:u w:val="single"/>
        </w:rPr>
        <w:t>123</w:t>
      </w:r>
      <w:r w:rsidR="00A63230"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126 ods. 3)</w:t>
      </w:r>
    </w:p>
    <w:p w14:paraId="7503D47B" w14:textId="77777777" w:rsidR="00F35910" w:rsidRPr="00B54818" w:rsidRDefault="00F35910" w:rsidP="007F37C2">
      <w:pPr>
        <w:spacing w:after="0" w:line="240" w:lineRule="auto"/>
        <w:jc w:val="both"/>
        <w:rPr>
          <w:rFonts w:ascii="Times New Roman" w:hAnsi="Times New Roman" w:cs="Times New Roman"/>
          <w:sz w:val="24"/>
          <w:szCs w:val="24"/>
        </w:rPr>
      </w:pPr>
    </w:p>
    <w:p w14:paraId="12A80C57" w14:textId="0E01FFBA"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Úpravou § 126 ods. 3 sa zavádza, aj v nadväznosti na naviazanie trestných činov proti životnému prostrediu na rozsah činu, možnosť určiť rozsah činu na podklade odborného vyjadrenia alebo potvrdenia alebo znaleckého posudku. </w:t>
      </w:r>
    </w:p>
    <w:p w14:paraId="7DBC34B2" w14:textId="77777777" w:rsidR="00F35910" w:rsidRPr="00B54818" w:rsidRDefault="00F35910" w:rsidP="007F37C2">
      <w:pPr>
        <w:spacing w:after="0" w:line="240" w:lineRule="auto"/>
        <w:jc w:val="both"/>
        <w:rPr>
          <w:rFonts w:ascii="Times New Roman" w:hAnsi="Times New Roman" w:cs="Times New Roman"/>
          <w:sz w:val="24"/>
          <w:szCs w:val="24"/>
        </w:rPr>
      </w:pPr>
    </w:p>
    <w:p w14:paraId="53EE2572" w14:textId="500B4044"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5316C2" w:rsidRPr="00B54818">
        <w:rPr>
          <w:rFonts w:ascii="Times New Roman" w:hAnsi="Times New Roman" w:cs="Times New Roman"/>
          <w:sz w:val="24"/>
          <w:szCs w:val="24"/>
          <w:u w:val="single"/>
        </w:rPr>
        <w:t>130</w:t>
      </w:r>
      <w:r w:rsidR="00A63230"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126a)</w:t>
      </w:r>
    </w:p>
    <w:p w14:paraId="1B5E4F73" w14:textId="77777777" w:rsidR="009B5431" w:rsidRPr="00B54818" w:rsidRDefault="009B5431" w:rsidP="007F37C2">
      <w:pPr>
        <w:spacing w:after="0" w:line="240" w:lineRule="auto"/>
        <w:jc w:val="both"/>
        <w:rPr>
          <w:rFonts w:ascii="Times New Roman" w:hAnsi="Times New Roman" w:cs="Times New Roman"/>
          <w:sz w:val="24"/>
          <w:szCs w:val="24"/>
        </w:rPr>
      </w:pPr>
    </w:p>
    <w:p w14:paraId="389FAF58" w14:textId="77777777" w:rsidR="005316C2"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novom § 126a sa ustanovujú množstvá streliva, strelných zbraní, hromadne účinných zbraní, výbušnín, výbušných predmetov a munície pre potreby navrhovaného znenia trestného činu nedovoleného ozbrojovania a obchodovania so zbraňami podľa § 294 a</w:t>
      </w:r>
      <w:r w:rsidR="000B2FB1" w:rsidRPr="00B54818">
        <w:rPr>
          <w:rFonts w:ascii="Times New Roman" w:hAnsi="Times New Roman" w:cs="Times New Roman"/>
          <w:sz w:val="24"/>
          <w:szCs w:val="24"/>
        </w:rPr>
        <w:t> </w:t>
      </w:r>
      <w:r w:rsidRPr="00B54818">
        <w:rPr>
          <w:rFonts w:ascii="Times New Roman" w:hAnsi="Times New Roman" w:cs="Times New Roman"/>
          <w:sz w:val="24"/>
          <w:szCs w:val="24"/>
        </w:rPr>
        <w:t>295</w:t>
      </w:r>
      <w:r w:rsidR="000B2FB1" w:rsidRPr="00B54818">
        <w:rPr>
          <w:rFonts w:ascii="Times New Roman" w:hAnsi="Times New Roman" w:cs="Times New Roman"/>
          <w:sz w:val="24"/>
          <w:szCs w:val="24"/>
        </w:rPr>
        <w:t xml:space="preserve"> (bod 309)</w:t>
      </w:r>
      <w:r w:rsidRPr="00B54818">
        <w:rPr>
          <w:rFonts w:ascii="Times New Roman" w:hAnsi="Times New Roman" w:cs="Times New Roman"/>
          <w:sz w:val="24"/>
          <w:szCs w:val="24"/>
        </w:rPr>
        <w:t xml:space="preserve">. V predmetnom ustanovení sa pri určení množstva vychádza z počtu kusov alebo hmotnosti takýchto predmetov, čím sa eliminuje v aplikačnej praxi problematické skúmanie hodnoty streliva, strelných zbraní, hromadne účinných zbraní, výbušnín, výbušných predmetov </w:t>
      </w:r>
      <w:r w:rsidRPr="00B54818">
        <w:rPr>
          <w:rFonts w:ascii="Times New Roman" w:hAnsi="Times New Roman" w:cs="Times New Roman"/>
          <w:sz w:val="24"/>
          <w:szCs w:val="24"/>
        </w:rPr>
        <w:lastRenderedPageBreak/>
        <w:t>a munície a takisto je navrhovaná úprava zrozumiteľnejšia pre adresáta, ktorý nemusí poznať hodnotu takýchto predmetov, ktoré má v nedovolenej držbe.</w:t>
      </w:r>
    </w:p>
    <w:p w14:paraId="04607FEE" w14:textId="77777777" w:rsidR="005316C2" w:rsidRPr="00B54818" w:rsidRDefault="005316C2" w:rsidP="007F37C2">
      <w:pPr>
        <w:spacing w:after="0" w:line="240" w:lineRule="auto"/>
        <w:ind w:firstLine="708"/>
        <w:jc w:val="both"/>
        <w:rPr>
          <w:rFonts w:ascii="Times New Roman" w:hAnsi="Times New Roman" w:cs="Times New Roman"/>
          <w:sz w:val="24"/>
          <w:szCs w:val="24"/>
        </w:rPr>
      </w:pPr>
    </w:p>
    <w:p w14:paraId="3757FF53" w14:textId="3F0749ED"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navrhovanom odseku 7 sa ustanovuje množstvo prekurzorov výbušnín potrebné pre vyvodenie trestnoprávnej zodpovednosti za spáchanie trestného činu nedovolenej výroby, držania a nakladania s prekurzormi výbušnín podľa § 295b (k tomu pozri </w:t>
      </w:r>
      <w:r w:rsidR="00555C87" w:rsidRPr="00B54818">
        <w:rPr>
          <w:rFonts w:ascii="Times New Roman" w:hAnsi="Times New Roman" w:cs="Times New Roman"/>
          <w:sz w:val="24"/>
          <w:szCs w:val="24"/>
        </w:rPr>
        <w:t xml:space="preserve">aj </w:t>
      </w:r>
      <w:r w:rsidRPr="00B54818">
        <w:rPr>
          <w:rFonts w:ascii="Times New Roman" w:hAnsi="Times New Roman" w:cs="Times New Roman"/>
          <w:sz w:val="24"/>
          <w:szCs w:val="24"/>
        </w:rPr>
        <w:t xml:space="preserve">odôvodnenie k bodu </w:t>
      </w:r>
      <w:r w:rsidR="000B2FB1" w:rsidRPr="00B54818">
        <w:rPr>
          <w:rFonts w:ascii="Times New Roman" w:hAnsi="Times New Roman" w:cs="Times New Roman"/>
          <w:sz w:val="24"/>
          <w:szCs w:val="24"/>
        </w:rPr>
        <w:t>310</w:t>
      </w:r>
      <w:r w:rsidRPr="00B54818">
        <w:rPr>
          <w:rFonts w:ascii="Times New Roman" w:hAnsi="Times New Roman" w:cs="Times New Roman"/>
          <w:sz w:val="24"/>
          <w:szCs w:val="24"/>
        </w:rPr>
        <w:t xml:space="preserve">). Určenie samotného množstva konkrétneho prekurzoru výbušnín vychádza zo zákona č. 262/2014 Z. z. o pôsobnosti orgánov štátnej správy vo veciach prekurzorov výbušnín a o zmene a doplnení niektorých zákonov. </w:t>
      </w:r>
    </w:p>
    <w:p w14:paraId="15ABEA22" w14:textId="77777777" w:rsidR="005316C2" w:rsidRPr="00B54818" w:rsidRDefault="005316C2" w:rsidP="007F37C2">
      <w:pPr>
        <w:spacing w:after="0" w:line="240" w:lineRule="auto"/>
        <w:ind w:firstLine="708"/>
        <w:jc w:val="both"/>
        <w:rPr>
          <w:rFonts w:ascii="Times New Roman" w:hAnsi="Times New Roman" w:cs="Times New Roman"/>
          <w:sz w:val="24"/>
          <w:szCs w:val="24"/>
        </w:rPr>
      </w:pPr>
    </w:p>
    <w:p w14:paraId="45EAD29E" w14:textId="2812319A"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K </w:t>
      </w:r>
      <w:r w:rsidR="00A63230" w:rsidRPr="00B54818">
        <w:rPr>
          <w:rFonts w:ascii="Times New Roman" w:hAnsi="Times New Roman" w:cs="Times New Roman"/>
          <w:sz w:val="24"/>
          <w:szCs w:val="24"/>
          <w:u w:val="single"/>
        </w:rPr>
        <w:t xml:space="preserve">bodom </w:t>
      </w:r>
      <w:r w:rsidR="005F7F9E" w:rsidRPr="00B54818">
        <w:rPr>
          <w:rFonts w:ascii="Times New Roman" w:hAnsi="Times New Roman" w:cs="Times New Roman"/>
          <w:sz w:val="24"/>
          <w:szCs w:val="24"/>
          <w:u w:val="single"/>
        </w:rPr>
        <w:t>131</w:t>
      </w:r>
      <w:r w:rsidR="00A63230" w:rsidRPr="00B54818">
        <w:rPr>
          <w:rFonts w:ascii="Times New Roman" w:hAnsi="Times New Roman" w:cs="Times New Roman"/>
          <w:sz w:val="24"/>
          <w:szCs w:val="24"/>
          <w:u w:val="single"/>
        </w:rPr>
        <w:t xml:space="preserve"> a</w:t>
      </w:r>
      <w:r w:rsidR="005F7F9E" w:rsidRPr="00B54818">
        <w:rPr>
          <w:rFonts w:ascii="Times New Roman" w:hAnsi="Times New Roman" w:cs="Times New Roman"/>
          <w:sz w:val="24"/>
          <w:szCs w:val="24"/>
          <w:u w:val="single"/>
        </w:rPr>
        <w:t xml:space="preserve"> 132 </w:t>
      </w:r>
      <w:r w:rsidRPr="00B54818">
        <w:rPr>
          <w:rFonts w:ascii="Times New Roman" w:hAnsi="Times New Roman" w:cs="Times New Roman"/>
          <w:sz w:val="24"/>
          <w:szCs w:val="24"/>
          <w:u w:val="single"/>
        </w:rPr>
        <w:t>(§ 127 ods. 4 a 5)</w:t>
      </w:r>
    </w:p>
    <w:p w14:paraId="60DEA73E" w14:textId="77777777" w:rsidR="005316C2" w:rsidRPr="00B54818" w:rsidRDefault="005316C2" w:rsidP="007F37C2">
      <w:pPr>
        <w:spacing w:after="0" w:line="240" w:lineRule="auto"/>
        <w:jc w:val="both"/>
        <w:rPr>
          <w:rFonts w:ascii="Times New Roman" w:hAnsi="Times New Roman" w:cs="Times New Roman"/>
          <w:sz w:val="24"/>
          <w:szCs w:val="24"/>
        </w:rPr>
      </w:pPr>
    </w:p>
    <w:p w14:paraId="1B2C0EF4" w14:textId="77777777" w:rsidR="00431B15"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odseku 4 sa dopĺňa definícia blízkej osoby o druha, ktorý tam doposiaľ nebol uvedený.</w:t>
      </w:r>
    </w:p>
    <w:p w14:paraId="61BFE763" w14:textId="77777777" w:rsidR="00431B15" w:rsidRPr="00B54818" w:rsidRDefault="00431B15" w:rsidP="007F37C2">
      <w:pPr>
        <w:spacing w:after="0" w:line="240" w:lineRule="auto"/>
        <w:ind w:firstLine="708"/>
        <w:jc w:val="both"/>
        <w:rPr>
          <w:rFonts w:ascii="Times New Roman" w:hAnsi="Times New Roman" w:cs="Times New Roman"/>
          <w:sz w:val="24"/>
          <w:szCs w:val="24"/>
        </w:rPr>
      </w:pPr>
    </w:p>
    <w:p w14:paraId="52F08CCA" w14:textId="2E6932F6"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Výpočet trestných činov v odseku 5 sa dopĺňa o trestný čin úkladnej vraždy podľa § 144, vraždy podľa § 145, zabitia podľa § 147 a 148, ublíženia na zdraví podľa § 155, § 156 a § 157, obmedzovania osobnej slobody podľa § 183, obmedzovania slobody pobytu podľa § 184 a hrubého nátlaku podľa § 190. Pri určení jednotlivých trestných činov predkladateľ vychádzal najmä z policajných a súdnych štatistík, v ktorých bol zaznamenaný blízky vzťah medzi páchateľom a obeťou.</w:t>
      </w:r>
    </w:p>
    <w:p w14:paraId="14D4DF30" w14:textId="77777777" w:rsidR="00431B15" w:rsidRPr="00B54818" w:rsidRDefault="00431B15" w:rsidP="007F37C2">
      <w:pPr>
        <w:spacing w:after="0" w:line="240" w:lineRule="auto"/>
        <w:ind w:firstLine="708"/>
        <w:jc w:val="both"/>
        <w:rPr>
          <w:rFonts w:ascii="Times New Roman" w:hAnsi="Times New Roman" w:cs="Times New Roman"/>
          <w:sz w:val="24"/>
          <w:szCs w:val="24"/>
        </w:rPr>
      </w:pPr>
    </w:p>
    <w:p w14:paraId="3F7C9441" w14:textId="511E54F3" w:rsidR="00F72F32" w:rsidRPr="00B54818" w:rsidRDefault="00F72F3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2C3214"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2C3214" w:rsidRPr="00B54818">
        <w:rPr>
          <w:rFonts w:ascii="Times New Roman" w:hAnsi="Times New Roman" w:cs="Times New Roman"/>
          <w:sz w:val="24"/>
          <w:szCs w:val="24"/>
          <w:u w:val="single"/>
        </w:rPr>
        <w:t xml:space="preserve"> 133</w:t>
      </w:r>
      <w:r w:rsidRPr="00B54818">
        <w:rPr>
          <w:rFonts w:ascii="Times New Roman" w:hAnsi="Times New Roman" w:cs="Times New Roman"/>
          <w:sz w:val="24"/>
          <w:szCs w:val="24"/>
          <w:u w:val="single"/>
        </w:rPr>
        <w:t xml:space="preserve"> (§ 128 ods. 1)</w:t>
      </w:r>
    </w:p>
    <w:p w14:paraId="47443445" w14:textId="77777777" w:rsidR="00431B15" w:rsidRPr="00B54818" w:rsidRDefault="00431B15" w:rsidP="007F37C2">
      <w:pPr>
        <w:spacing w:after="0" w:line="240" w:lineRule="auto"/>
        <w:jc w:val="both"/>
        <w:rPr>
          <w:rFonts w:ascii="Times New Roman" w:hAnsi="Times New Roman" w:cs="Times New Roman"/>
          <w:sz w:val="24"/>
          <w:szCs w:val="24"/>
        </w:rPr>
      </w:pPr>
    </w:p>
    <w:p w14:paraId="375200F0" w14:textId="5DE84681" w:rsidR="00F72F32" w:rsidRPr="00B54818" w:rsidRDefault="00F72F3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Definícia verejného činiteľa sa rozširuje tak, aby reflektovala aj na situácie, kedy právomoc rozhodovať vo vzťahu k riadeniu, poskytovaniu, následnej implementácii a kontrole finančných prostriedkov EÚ bola/bude delegovaná na súkromnoprávny subjekt, napr. na základe zmluvy o delegovaní úloh (viď napr. článok 2 bod 8 nariadenia EP a Rady (EÚ) 2021/1060).</w:t>
      </w:r>
    </w:p>
    <w:p w14:paraId="32E59C2E" w14:textId="77777777" w:rsidR="00FC64AA" w:rsidRPr="00B54818" w:rsidRDefault="00FC64AA" w:rsidP="007F37C2">
      <w:pPr>
        <w:spacing w:after="0" w:line="240" w:lineRule="auto"/>
        <w:ind w:firstLine="708"/>
        <w:jc w:val="both"/>
        <w:rPr>
          <w:rFonts w:ascii="Times New Roman" w:hAnsi="Times New Roman" w:cs="Times New Roman"/>
          <w:sz w:val="24"/>
          <w:szCs w:val="24"/>
        </w:rPr>
      </w:pPr>
    </w:p>
    <w:p w14:paraId="07A103F6" w14:textId="345BCB26" w:rsidR="00A63230" w:rsidRPr="00B54818" w:rsidRDefault="00A63230"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FC64AA" w:rsidRPr="00B54818">
        <w:rPr>
          <w:rFonts w:ascii="Times New Roman" w:hAnsi="Times New Roman" w:cs="Times New Roman"/>
          <w:sz w:val="24"/>
          <w:szCs w:val="24"/>
          <w:u w:val="single"/>
        </w:rPr>
        <w:t xml:space="preserve">134 </w:t>
      </w:r>
      <w:r w:rsidRPr="00B54818">
        <w:rPr>
          <w:rFonts w:ascii="Times New Roman" w:hAnsi="Times New Roman" w:cs="Times New Roman"/>
          <w:sz w:val="24"/>
          <w:szCs w:val="24"/>
          <w:u w:val="single"/>
        </w:rPr>
        <w:t>(§ 128 ods. 2)</w:t>
      </w:r>
    </w:p>
    <w:p w14:paraId="52B7F9EA" w14:textId="77777777" w:rsidR="00FC64AA" w:rsidRPr="00B54818" w:rsidRDefault="00FC64AA" w:rsidP="007F37C2">
      <w:pPr>
        <w:spacing w:after="0" w:line="240" w:lineRule="auto"/>
        <w:jc w:val="both"/>
        <w:rPr>
          <w:rFonts w:ascii="Times New Roman" w:hAnsi="Times New Roman" w:cs="Times New Roman"/>
          <w:sz w:val="24"/>
          <w:szCs w:val="24"/>
        </w:rPr>
      </w:pPr>
    </w:p>
    <w:p w14:paraId="3BF0D015" w14:textId="77777777" w:rsidR="00633F89" w:rsidRPr="00B54818" w:rsidRDefault="0067779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Ustanovenie sa precizuje z dôvodu uvedenia ustanovenia do súladu s čl. 4 ods. 4 písm. a) bodu i) prvého </w:t>
      </w:r>
      <w:proofErr w:type="spellStart"/>
      <w:r w:rsidRPr="00B54818">
        <w:rPr>
          <w:rFonts w:ascii="Times New Roman" w:hAnsi="Times New Roman" w:cs="Times New Roman"/>
          <w:sz w:val="24"/>
          <w:szCs w:val="24"/>
        </w:rPr>
        <w:t>pododseku</w:t>
      </w:r>
      <w:proofErr w:type="spellEnd"/>
      <w:r w:rsidRPr="00B54818">
        <w:rPr>
          <w:rFonts w:ascii="Times New Roman" w:hAnsi="Times New Roman" w:cs="Times New Roman"/>
          <w:sz w:val="24"/>
          <w:szCs w:val="24"/>
        </w:rPr>
        <w:t xml:space="preserve"> druhej zarážky </w:t>
      </w:r>
      <w:r w:rsidR="00D7416D" w:rsidRPr="00B54818">
        <w:rPr>
          <w:rFonts w:ascii="Times New Roman" w:hAnsi="Times New Roman" w:cs="Times New Roman"/>
          <w:sz w:val="24"/>
          <w:szCs w:val="24"/>
        </w:rPr>
        <w:t>smernice Európskeho parlamentu a Rady (EÚ) 2017/1371 z 5. júla 2017 o boji proti podvodom, ktoré poškodzujú finančné záujmy Únie, prostredníctvom trestného práva</w:t>
      </w:r>
      <w:r w:rsidRPr="00B54818">
        <w:rPr>
          <w:rFonts w:ascii="Times New Roman" w:hAnsi="Times New Roman" w:cs="Times New Roman"/>
          <w:sz w:val="24"/>
          <w:szCs w:val="24"/>
        </w:rPr>
        <w:t>, ktorý za úradníkov Únie považuje aj osobu, ktorú do Únie vyslal členský štát alebo akýkoľvek verejný či súkromný subjekt a ktorá vykonáva funkcie rovnocenné s funkciami, ktoré vykonávajú úradníci Únie alebo iní zamestnanci.</w:t>
      </w:r>
    </w:p>
    <w:p w14:paraId="2CB082DF" w14:textId="77777777" w:rsidR="00633F89" w:rsidRPr="00B54818" w:rsidRDefault="00633F89" w:rsidP="007F37C2">
      <w:pPr>
        <w:spacing w:after="0" w:line="240" w:lineRule="auto"/>
        <w:ind w:firstLine="708"/>
        <w:jc w:val="both"/>
        <w:rPr>
          <w:rFonts w:ascii="Times New Roman" w:hAnsi="Times New Roman" w:cs="Times New Roman"/>
          <w:sz w:val="24"/>
          <w:szCs w:val="24"/>
        </w:rPr>
      </w:pPr>
    </w:p>
    <w:p w14:paraId="53458F65" w14:textId="6E3FD1F8" w:rsidR="001A540A" w:rsidRPr="00B54818" w:rsidRDefault="0067779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záujme jednoznačnosti a odstránenia akýchkoľvek pochybností sa § 128 ods. 2 písm. b) doplňuje o slovo „vyslaná“. Podľa navrhovateľa bude týmto doplnením bez akýchkoľvek pochybností zaručená správna transpozícia čl. 4 ods. 4 písm. a) bodu i) prvého </w:t>
      </w:r>
      <w:proofErr w:type="spellStart"/>
      <w:r w:rsidRPr="00B54818">
        <w:rPr>
          <w:rFonts w:ascii="Times New Roman" w:hAnsi="Times New Roman" w:cs="Times New Roman"/>
          <w:sz w:val="24"/>
          <w:szCs w:val="24"/>
        </w:rPr>
        <w:t>pododseku</w:t>
      </w:r>
      <w:proofErr w:type="spellEnd"/>
      <w:r w:rsidRPr="00B54818">
        <w:rPr>
          <w:rFonts w:ascii="Times New Roman" w:hAnsi="Times New Roman" w:cs="Times New Roman"/>
          <w:sz w:val="24"/>
          <w:szCs w:val="24"/>
        </w:rPr>
        <w:t xml:space="preserve"> druhej zarážky predmetnej smernice. V uvedenom ustanovení nie je potrebné navyše uvádzať, či ide o osobu vyslanú verejným alebo súkromným subjektom alebo či vykonáva rovnocenné funkcie s úradníkmi Európskej únie alebo inými zamestnancami, keďže navrhované znenie sa bude vzťahovať na všetky vyslané osoby – teda bez ohľadu na subjekt, ktorý ich vyslal, alebo funkcie, ktoré takéto osoby vykonávajú.</w:t>
      </w:r>
    </w:p>
    <w:p w14:paraId="21670431" w14:textId="77777777" w:rsidR="00633F89" w:rsidRPr="00B54818" w:rsidRDefault="00633F89" w:rsidP="007F37C2">
      <w:pPr>
        <w:spacing w:after="0" w:line="240" w:lineRule="auto"/>
        <w:ind w:firstLine="708"/>
        <w:jc w:val="both"/>
        <w:rPr>
          <w:rFonts w:ascii="Times New Roman" w:hAnsi="Times New Roman" w:cs="Times New Roman"/>
          <w:sz w:val="24"/>
          <w:szCs w:val="24"/>
        </w:rPr>
      </w:pPr>
    </w:p>
    <w:p w14:paraId="7156052F" w14:textId="506C0092"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633F89" w:rsidRPr="00B54818">
        <w:rPr>
          <w:rFonts w:ascii="Times New Roman" w:hAnsi="Times New Roman" w:cs="Times New Roman"/>
          <w:sz w:val="24"/>
          <w:szCs w:val="24"/>
          <w:u w:val="single"/>
        </w:rPr>
        <w:t xml:space="preserve">135 </w:t>
      </w:r>
      <w:r w:rsidR="00FB1E30" w:rsidRPr="00B54818">
        <w:rPr>
          <w:rFonts w:ascii="Times New Roman" w:hAnsi="Times New Roman" w:cs="Times New Roman"/>
          <w:sz w:val="24"/>
          <w:szCs w:val="24"/>
          <w:u w:val="single"/>
          <w:lang w:val="en-US"/>
        </w:rPr>
        <w:t>[</w:t>
      </w:r>
      <w:r w:rsidRPr="00B54818">
        <w:rPr>
          <w:rFonts w:ascii="Times New Roman" w:hAnsi="Times New Roman" w:cs="Times New Roman"/>
          <w:sz w:val="24"/>
          <w:szCs w:val="24"/>
          <w:u w:val="single"/>
        </w:rPr>
        <w:t>§ 130 ods. 7 písm. c)</w:t>
      </w:r>
      <w:r w:rsidR="00FB1E30" w:rsidRPr="00B54818">
        <w:rPr>
          <w:rFonts w:ascii="Times New Roman" w:hAnsi="Times New Roman" w:cs="Times New Roman"/>
          <w:sz w:val="24"/>
          <w:szCs w:val="24"/>
          <w:u w:val="single"/>
        </w:rPr>
        <w:t>]</w:t>
      </w:r>
      <w:r w:rsidRPr="00B54818">
        <w:rPr>
          <w:rFonts w:ascii="Times New Roman" w:hAnsi="Times New Roman" w:cs="Times New Roman"/>
          <w:sz w:val="24"/>
          <w:szCs w:val="24"/>
          <w:u w:val="single"/>
        </w:rPr>
        <w:t xml:space="preserve"> </w:t>
      </w:r>
    </w:p>
    <w:p w14:paraId="580AEA8F" w14:textId="51BFA5C1" w:rsidR="00633F89" w:rsidRPr="00B54818" w:rsidRDefault="00633F89"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ab/>
      </w:r>
    </w:p>
    <w:p w14:paraId="0C11DA2F" w14:textId="280A97B2" w:rsidR="00970491" w:rsidRPr="00B54818" w:rsidRDefault="00633F8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 xml:space="preserve">Ustanovenie </w:t>
      </w:r>
      <w:r w:rsidR="00970491" w:rsidRPr="00B54818">
        <w:rPr>
          <w:rFonts w:ascii="Times New Roman" w:hAnsi="Times New Roman" w:cs="Times New Roman"/>
          <w:sz w:val="24"/>
          <w:szCs w:val="24"/>
        </w:rPr>
        <w:t>§ 13</w:t>
      </w:r>
      <w:r w:rsidRPr="00B54818">
        <w:rPr>
          <w:rFonts w:ascii="Times New Roman" w:hAnsi="Times New Roman" w:cs="Times New Roman"/>
          <w:sz w:val="24"/>
          <w:szCs w:val="24"/>
        </w:rPr>
        <w:t>0</w:t>
      </w:r>
      <w:r w:rsidR="00970491" w:rsidRPr="00B54818">
        <w:rPr>
          <w:rFonts w:ascii="Times New Roman" w:hAnsi="Times New Roman" w:cs="Times New Roman"/>
          <w:sz w:val="24"/>
          <w:szCs w:val="24"/>
        </w:rPr>
        <w:t xml:space="preserve"> ods. 7 písm. c) sa dopĺňa o extrémistické materiály obhajujúce, podporujúce alebo podnecujúce nenávisť, násilie alebo neodôvodnene odlišné zaobchádzanie voči skupine osôb alebo jednotlivcovi pre ich alebo jeho </w:t>
      </w:r>
      <w:r w:rsidR="004A1067" w:rsidRPr="00B54818">
        <w:rPr>
          <w:rFonts w:ascii="Times New Roman" w:hAnsi="Times New Roman" w:cs="Times New Roman"/>
          <w:sz w:val="24"/>
          <w:szCs w:val="24"/>
        </w:rPr>
        <w:t xml:space="preserve">občianstvo, jazyk, sexuálnu orientáciu, </w:t>
      </w:r>
      <w:r w:rsidR="00970491" w:rsidRPr="00B54818">
        <w:rPr>
          <w:rFonts w:ascii="Times New Roman" w:hAnsi="Times New Roman" w:cs="Times New Roman"/>
          <w:sz w:val="24"/>
          <w:szCs w:val="24"/>
        </w:rPr>
        <w:t xml:space="preserve">zdravotné </w:t>
      </w:r>
      <w:r w:rsidR="00B547B5" w:rsidRPr="00B54818">
        <w:rPr>
          <w:rFonts w:ascii="Times New Roman" w:hAnsi="Times New Roman" w:cs="Times New Roman"/>
          <w:sz w:val="24"/>
          <w:szCs w:val="24"/>
        </w:rPr>
        <w:t xml:space="preserve">znevýhodnenie </w:t>
      </w:r>
      <w:r w:rsidR="004A1067" w:rsidRPr="00B54818">
        <w:rPr>
          <w:rFonts w:ascii="Times New Roman" w:hAnsi="Times New Roman" w:cs="Times New Roman"/>
          <w:sz w:val="24"/>
          <w:szCs w:val="24"/>
        </w:rPr>
        <w:t>alebo preto, že sú bez vyznania</w:t>
      </w:r>
      <w:r w:rsidR="00970491" w:rsidRPr="00B54818">
        <w:rPr>
          <w:rFonts w:ascii="Times New Roman" w:hAnsi="Times New Roman" w:cs="Times New Roman"/>
          <w:sz w:val="24"/>
          <w:szCs w:val="24"/>
        </w:rPr>
        <w:t>.</w:t>
      </w:r>
      <w:r w:rsidR="004A1067" w:rsidRPr="00B54818">
        <w:rPr>
          <w:rFonts w:ascii="Times New Roman" w:hAnsi="Times New Roman" w:cs="Times New Roman"/>
          <w:sz w:val="24"/>
          <w:szCs w:val="24"/>
        </w:rPr>
        <w:t xml:space="preserve"> Predmetnou zmenou sa docieli zosúladenie predmetných chránených charakteristík so skutkovými podstatami extrémistických trestných činov Hanobenia národa, rasy a presvedčenia podľa § 423 a Podnecovania k národnostnej, rasovej a etnickej nenávisti podľa § 424.</w:t>
      </w:r>
    </w:p>
    <w:p w14:paraId="396A3FF0" w14:textId="77777777" w:rsidR="00A01E16" w:rsidRPr="00B54818" w:rsidRDefault="00A01E16" w:rsidP="007F37C2">
      <w:pPr>
        <w:spacing w:after="0" w:line="240" w:lineRule="auto"/>
        <w:ind w:firstLine="708"/>
        <w:jc w:val="both"/>
        <w:rPr>
          <w:rFonts w:ascii="Times New Roman" w:hAnsi="Times New Roman" w:cs="Times New Roman"/>
          <w:sz w:val="24"/>
          <w:szCs w:val="24"/>
        </w:rPr>
      </w:pPr>
    </w:p>
    <w:p w14:paraId="23EBE52A" w14:textId="0BD03E0B"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96692C" w:rsidRPr="00B54818">
        <w:rPr>
          <w:rFonts w:ascii="Times New Roman" w:hAnsi="Times New Roman" w:cs="Times New Roman"/>
          <w:sz w:val="24"/>
          <w:szCs w:val="24"/>
          <w:u w:val="single"/>
        </w:rPr>
        <w:t>136</w:t>
      </w:r>
      <w:r w:rsidR="001A540A"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130 ods. 8)</w:t>
      </w:r>
    </w:p>
    <w:p w14:paraId="3A070378" w14:textId="77777777" w:rsidR="00A01E16" w:rsidRPr="00B54818" w:rsidRDefault="00A01E16" w:rsidP="007F37C2">
      <w:pPr>
        <w:spacing w:after="0" w:line="240" w:lineRule="auto"/>
        <w:jc w:val="both"/>
        <w:rPr>
          <w:rFonts w:ascii="Times New Roman" w:hAnsi="Times New Roman" w:cs="Times New Roman"/>
          <w:sz w:val="24"/>
          <w:szCs w:val="24"/>
        </w:rPr>
      </w:pPr>
    </w:p>
    <w:p w14:paraId="2BC3368E" w14:textId="53791E7F"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Ustanovenie sa dopĺňa o ďalšiu výnimku z extrémistických materiálov. Konkrétne pôjde o materiály vyrábané, rozširované, uvádzané do obehu, robené verejne prístupnými alebo prechovávanými za účelom umeleckých aktivít. Súčasne sa precizuje ustanovenie tak aby bolo zrejmé, že tieto aktivity nesmú byť vykonávané pod niektorou zo zámienok uvedených v odseku 7.</w:t>
      </w:r>
    </w:p>
    <w:p w14:paraId="6893D29D" w14:textId="77777777" w:rsidR="0096692C" w:rsidRPr="00B54818" w:rsidRDefault="0096692C" w:rsidP="007F37C2">
      <w:pPr>
        <w:spacing w:after="0" w:line="240" w:lineRule="auto"/>
        <w:ind w:firstLine="708"/>
        <w:jc w:val="both"/>
        <w:rPr>
          <w:rFonts w:ascii="Times New Roman" w:hAnsi="Times New Roman" w:cs="Times New Roman"/>
          <w:sz w:val="24"/>
          <w:szCs w:val="24"/>
        </w:rPr>
      </w:pPr>
    </w:p>
    <w:p w14:paraId="303F24D2" w14:textId="016B170E" w:rsidR="00727B5F" w:rsidRPr="00B54818" w:rsidRDefault="00727B5F"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A63230"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w:t>
      </w:r>
      <w:r w:rsidR="00A63230" w:rsidRPr="00B54818">
        <w:rPr>
          <w:rFonts w:ascii="Times New Roman" w:hAnsi="Times New Roman" w:cs="Times New Roman"/>
          <w:sz w:val="24"/>
          <w:szCs w:val="24"/>
          <w:u w:val="single"/>
        </w:rPr>
        <w:t xml:space="preserve">om </w:t>
      </w:r>
      <w:r w:rsidR="0096692C" w:rsidRPr="00B54818">
        <w:rPr>
          <w:rFonts w:ascii="Times New Roman" w:hAnsi="Times New Roman" w:cs="Times New Roman"/>
          <w:sz w:val="24"/>
          <w:szCs w:val="24"/>
          <w:u w:val="single"/>
        </w:rPr>
        <w:t>137</w:t>
      </w:r>
      <w:r w:rsidR="00A63230" w:rsidRPr="00B54818">
        <w:rPr>
          <w:rFonts w:ascii="Times New Roman" w:hAnsi="Times New Roman" w:cs="Times New Roman"/>
          <w:sz w:val="24"/>
          <w:szCs w:val="24"/>
          <w:u w:val="single"/>
        </w:rPr>
        <w:t xml:space="preserve"> a</w:t>
      </w:r>
      <w:r w:rsidR="0096692C" w:rsidRPr="00B54818">
        <w:rPr>
          <w:rFonts w:ascii="Times New Roman" w:hAnsi="Times New Roman" w:cs="Times New Roman"/>
          <w:sz w:val="24"/>
          <w:szCs w:val="24"/>
          <w:u w:val="single"/>
        </w:rPr>
        <w:t xml:space="preserve"> 138 </w:t>
      </w:r>
      <w:r w:rsidRPr="00B54818">
        <w:rPr>
          <w:rFonts w:ascii="Times New Roman" w:hAnsi="Times New Roman" w:cs="Times New Roman"/>
          <w:sz w:val="24"/>
          <w:szCs w:val="24"/>
          <w:u w:val="single"/>
        </w:rPr>
        <w:t>(§ 130 ods. 9)</w:t>
      </w:r>
    </w:p>
    <w:p w14:paraId="279E9B66" w14:textId="77777777" w:rsidR="0096692C" w:rsidRPr="00B54818" w:rsidRDefault="0096692C" w:rsidP="007F37C2">
      <w:pPr>
        <w:spacing w:after="0" w:line="240" w:lineRule="auto"/>
        <w:jc w:val="both"/>
        <w:rPr>
          <w:rFonts w:ascii="Times New Roman" w:hAnsi="Times New Roman" w:cs="Times New Roman"/>
          <w:sz w:val="24"/>
          <w:szCs w:val="24"/>
        </w:rPr>
      </w:pPr>
    </w:p>
    <w:p w14:paraId="24020C54" w14:textId="0C3C99A3" w:rsidR="00727B5F" w:rsidRPr="00B54818" w:rsidRDefault="00727B5F"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Definícia výnosu z trestnej činnosti sa rozširuje o akýkoľvek ekonomický, hospodársky alebo majetkový prospech pochádzajúci získaný priamo alebo nepriamo z trestného činu v </w:t>
      </w:r>
      <w:r w:rsidR="004A1067" w:rsidRPr="00B54818">
        <w:rPr>
          <w:rFonts w:ascii="Times New Roman" w:hAnsi="Times New Roman" w:cs="Times New Roman"/>
          <w:sz w:val="24"/>
          <w:szCs w:val="24"/>
        </w:rPr>
        <w:t>súlade</w:t>
      </w:r>
      <w:r w:rsidRPr="00B54818">
        <w:rPr>
          <w:rFonts w:ascii="Times New Roman" w:hAnsi="Times New Roman" w:cs="Times New Roman"/>
          <w:sz w:val="24"/>
          <w:szCs w:val="24"/>
        </w:rPr>
        <w:t xml:space="preserve"> s čl. 2 bod 1 Smernica Európskeho parlamentu a Rady 2014/42/EÚ z  3. apríla 2014 o zaistení a konfiškácii prostriedkov a príjmov z trestnej činnosti v Európskej únii.</w:t>
      </w:r>
    </w:p>
    <w:p w14:paraId="0BDEC342" w14:textId="77777777" w:rsidR="0096692C" w:rsidRPr="00B54818" w:rsidRDefault="0096692C" w:rsidP="007F37C2">
      <w:pPr>
        <w:spacing w:after="0" w:line="240" w:lineRule="auto"/>
        <w:ind w:firstLine="708"/>
        <w:jc w:val="both"/>
        <w:rPr>
          <w:rFonts w:ascii="Times New Roman" w:hAnsi="Times New Roman" w:cs="Times New Roman"/>
          <w:sz w:val="24"/>
          <w:szCs w:val="24"/>
        </w:rPr>
      </w:pPr>
    </w:p>
    <w:p w14:paraId="7B10A532" w14:textId="15E75D13"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96692C" w:rsidRPr="00B54818">
        <w:rPr>
          <w:rFonts w:ascii="Times New Roman" w:hAnsi="Times New Roman" w:cs="Times New Roman"/>
          <w:sz w:val="24"/>
          <w:szCs w:val="24"/>
          <w:u w:val="single"/>
        </w:rPr>
        <w:t>139</w:t>
      </w:r>
      <w:r w:rsidR="001A540A"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130 ods. 10)</w:t>
      </w:r>
    </w:p>
    <w:p w14:paraId="198D9503" w14:textId="77777777" w:rsidR="0096692C" w:rsidRPr="00B54818" w:rsidRDefault="0096692C" w:rsidP="007F37C2">
      <w:pPr>
        <w:spacing w:after="0" w:line="240" w:lineRule="auto"/>
        <w:jc w:val="both"/>
        <w:rPr>
          <w:rFonts w:ascii="Times New Roman" w:hAnsi="Times New Roman" w:cs="Times New Roman"/>
          <w:sz w:val="24"/>
          <w:szCs w:val="24"/>
        </w:rPr>
      </w:pPr>
    </w:p>
    <w:p w14:paraId="489E7789" w14:textId="5D39072F" w:rsidR="00970491" w:rsidRPr="00B54818" w:rsidRDefault="0096692C"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Ustanovenie </w:t>
      </w:r>
      <w:r w:rsidR="00970491" w:rsidRPr="00B54818">
        <w:rPr>
          <w:rFonts w:ascii="Times New Roman" w:hAnsi="Times New Roman" w:cs="Times New Roman"/>
          <w:sz w:val="24"/>
          <w:szCs w:val="24"/>
        </w:rPr>
        <w:t>§ 130 sa pre účely trestného zákona dopĺňa o definíciu hromadnej zbrane. Trestný čin nedovoleného ozbrojovania a obchodovania s hromadnými zbraňami je upravený v navrhovanom § 295 ods. 2</w:t>
      </w:r>
      <w:r w:rsidR="002A559A" w:rsidRPr="00B54818">
        <w:rPr>
          <w:rFonts w:ascii="Times New Roman" w:hAnsi="Times New Roman" w:cs="Times New Roman"/>
          <w:sz w:val="24"/>
          <w:szCs w:val="24"/>
        </w:rPr>
        <w:t xml:space="preserve"> (bod 309)</w:t>
      </w:r>
      <w:r w:rsidR="00970491" w:rsidRPr="00B54818">
        <w:rPr>
          <w:rFonts w:ascii="Times New Roman" w:hAnsi="Times New Roman" w:cs="Times New Roman"/>
          <w:sz w:val="24"/>
          <w:szCs w:val="24"/>
        </w:rPr>
        <w:t>. Navrhovaná úprava súvisí s komplexnou zmenou právnej úpravy trestných činov týkajúcich sa nedovoleného ozbrojovania  obchodovania so zbraňami.</w:t>
      </w:r>
    </w:p>
    <w:p w14:paraId="6AD4EAAC" w14:textId="2C8E8778" w:rsidR="00B54818" w:rsidRPr="00B54818" w:rsidRDefault="00B54818" w:rsidP="000163E6">
      <w:pPr>
        <w:spacing w:after="0" w:line="240" w:lineRule="auto"/>
        <w:jc w:val="both"/>
        <w:rPr>
          <w:rFonts w:ascii="Times New Roman" w:hAnsi="Times New Roman" w:cs="Times New Roman"/>
          <w:sz w:val="24"/>
          <w:szCs w:val="24"/>
        </w:rPr>
      </w:pPr>
    </w:p>
    <w:p w14:paraId="025C8CBA" w14:textId="721198F3"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96692C" w:rsidRPr="00B54818">
        <w:rPr>
          <w:rFonts w:ascii="Times New Roman" w:hAnsi="Times New Roman" w:cs="Times New Roman"/>
          <w:sz w:val="24"/>
          <w:szCs w:val="24"/>
          <w:u w:val="single"/>
        </w:rPr>
        <w:t>140</w:t>
      </w:r>
      <w:r w:rsidR="00F629BA"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131 ods. 2)</w:t>
      </w:r>
    </w:p>
    <w:p w14:paraId="07A9630C" w14:textId="77777777" w:rsidR="0096692C" w:rsidRPr="00B54818" w:rsidRDefault="0096692C" w:rsidP="007F37C2">
      <w:pPr>
        <w:spacing w:after="0" w:line="240" w:lineRule="auto"/>
        <w:jc w:val="both"/>
        <w:rPr>
          <w:rFonts w:ascii="Times New Roman" w:hAnsi="Times New Roman" w:cs="Times New Roman"/>
          <w:sz w:val="24"/>
          <w:szCs w:val="24"/>
        </w:rPr>
      </w:pPr>
    </w:p>
    <w:p w14:paraId="338F79C3" w14:textId="4260BC61"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Do predmetného ustanovenia sa vkladá slovo „výkup“ z dôvodu potrieb aplikačnej praxe.</w:t>
      </w:r>
    </w:p>
    <w:p w14:paraId="1427AF3B" w14:textId="77777777" w:rsidR="00757E1F" w:rsidRPr="00B54818" w:rsidRDefault="00757E1F" w:rsidP="007F37C2">
      <w:pPr>
        <w:spacing w:after="0" w:line="240" w:lineRule="auto"/>
        <w:ind w:firstLine="708"/>
        <w:jc w:val="both"/>
        <w:rPr>
          <w:rFonts w:ascii="Times New Roman" w:hAnsi="Times New Roman" w:cs="Times New Roman"/>
          <w:sz w:val="24"/>
          <w:szCs w:val="24"/>
        </w:rPr>
      </w:pPr>
    </w:p>
    <w:p w14:paraId="192FA486" w14:textId="6082A6A7" w:rsidR="001A540A" w:rsidRPr="00B54818" w:rsidRDefault="001A540A"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757E1F" w:rsidRPr="00B54818">
        <w:rPr>
          <w:rFonts w:ascii="Times New Roman" w:hAnsi="Times New Roman" w:cs="Times New Roman"/>
          <w:sz w:val="24"/>
          <w:szCs w:val="24"/>
          <w:u w:val="single"/>
        </w:rPr>
        <w:t xml:space="preserve">141 </w:t>
      </w:r>
      <w:r w:rsidRPr="00B54818">
        <w:rPr>
          <w:rFonts w:ascii="Times New Roman" w:hAnsi="Times New Roman" w:cs="Times New Roman"/>
          <w:sz w:val="24"/>
          <w:szCs w:val="24"/>
          <w:u w:val="single"/>
        </w:rPr>
        <w:t>(§ 131 ods. 4)</w:t>
      </w:r>
    </w:p>
    <w:p w14:paraId="1EB29039" w14:textId="77777777" w:rsidR="00757E1F" w:rsidRPr="00B54818" w:rsidRDefault="00757E1F" w:rsidP="007F37C2">
      <w:pPr>
        <w:spacing w:after="0" w:line="240" w:lineRule="auto"/>
        <w:jc w:val="both"/>
        <w:rPr>
          <w:rFonts w:ascii="Times New Roman" w:hAnsi="Times New Roman" w:cs="Times New Roman"/>
          <w:sz w:val="24"/>
          <w:szCs w:val="24"/>
        </w:rPr>
      </w:pPr>
    </w:p>
    <w:p w14:paraId="48DBDCD4" w14:textId="67B6086F" w:rsidR="001A540A" w:rsidRPr="00B54818" w:rsidRDefault="001A540A"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Ustanovenie sa precizuje, aby z neho </w:t>
      </w:r>
      <w:r w:rsidR="00F629BA" w:rsidRPr="00B54818">
        <w:rPr>
          <w:rFonts w:ascii="Times New Roman" w:hAnsi="Times New Roman" w:cs="Times New Roman"/>
          <w:sz w:val="24"/>
          <w:szCs w:val="24"/>
        </w:rPr>
        <w:t>bolo</w:t>
      </w:r>
      <w:r w:rsidRPr="00B54818">
        <w:rPr>
          <w:rFonts w:ascii="Times New Roman" w:hAnsi="Times New Roman" w:cs="Times New Roman"/>
          <w:sz w:val="24"/>
          <w:szCs w:val="24"/>
        </w:rPr>
        <w:t xml:space="preserve"> </w:t>
      </w:r>
      <w:r w:rsidR="00F629BA" w:rsidRPr="00B54818">
        <w:rPr>
          <w:rFonts w:ascii="Times New Roman" w:hAnsi="Times New Roman" w:cs="Times New Roman"/>
          <w:sz w:val="24"/>
          <w:szCs w:val="24"/>
        </w:rPr>
        <w:t>zrejmé</w:t>
      </w:r>
      <w:r w:rsidRPr="00B54818">
        <w:rPr>
          <w:rFonts w:ascii="Times New Roman" w:hAnsi="Times New Roman" w:cs="Times New Roman"/>
          <w:sz w:val="24"/>
          <w:szCs w:val="24"/>
        </w:rPr>
        <w:t>, ktorý subjekt má povinnosť vydať všeobecne záväzný právny predpis</w:t>
      </w:r>
      <w:r w:rsidR="00F629BA" w:rsidRPr="00B54818">
        <w:rPr>
          <w:rFonts w:ascii="Times New Roman" w:hAnsi="Times New Roman" w:cs="Times New Roman"/>
          <w:sz w:val="24"/>
          <w:szCs w:val="24"/>
        </w:rPr>
        <w:t xml:space="preserve">, ktorým sa stanovujú podrobnosti týkajúce sa inštitútu nenáležitej výhody. </w:t>
      </w:r>
      <w:r w:rsidRPr="00B54818">
        <w:rPr>
          <w:rFonts w:ascii="Times New Roman" w:hAnsi="Times New Roman" w:cs="Times New Roman"/>
          <w:sz w:val="24"/>
          <w:szCs w:val="24"/>
        </w:rPr>
        <w:t xml:space="preserve"> </w:t>
      </w:r>
    </w:p>
    <w:p w14:paraId="4D6E6E5A" w14:textId="77777777" w:rsidR="00757E1F" w:rsidRPr="00B54818" w:rsidRDefault="00757E1F" w:rsidP="007F37C2">
      <w:pPr>
        <w:spacing w:after="0" w:line="240" w:lineRule="auto"/>
        <w:ind w:firstLine="708"/>
        <w:jc w:val="both"/>
        <w:rPr>
          <w:rFonts w:ascii="Times New Roman" w:hAnsi="Times New Roman" w:cs="Times New Roman"/>
          <w:sz w:val="24"/>
          <w:szCs w:val="24"/>
        </w:rPr>
      </w:pPr>
    </w:p>
    <w:p w14:paraId="223EFE8B" w14:textId="0429D3A3"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E769FF" w:rsidRPr="00B54818">
        <w:rPr>
          <w:rFonts w:ascii="Times New Roman" w:hAnsi="Times New Roman" w:cs="Times New Roman"/>
          <w:sz w:val="24"/>
          <w:szCs w:val="24"/>
          <w:u w:val="single"/>
        </w:rPr>
        <w:t>142</w:t>
      </w:r>
      <w:r w:rsidR="0027221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132 ods. 4)</w:t>
      </w:r>
    </w:p>
    <w:p w14:paraId="44F357D6" w14:textId="77777777" w:rsidR="00E769FF" w:rsidRPr="00B54818" w:rsidRDefault="00E769FF" w:rsidP="007F37C2">
      <w:pPr>
        <w:spacing w:after="0" w:line="240" w:lineRule="auto"/>
        <w:jc w:val="both"/>
        <w:rPr>
          <w:rFonts w:ascii="Times New Roman" w:hAnsi="Times New Roman" w:cs="Times New Roman"/>
          <w:sz w:val="24"/>
          <w:szCs w:val="24"/>
        </w:rPr>
      </w:pPr>
    </w:p>
    <w:p w14:paraId="1E0BDB09" w14:textId="77777777" w:rsidR="00E769FF"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Precizuje sa definícia detskej pornografie, pretože aplikačná prax v niektorých prípadoch </w:t>
      </w:r>
      <w:proofErr w:type="spellStart"/>
      <w:r w:rsidRPr="00B54818">
        <w:rPr>
          <w:rFonts w:ascii="Times New Roman" w:hAnsi="Times New Roman" w:cs="Times New Roman"/>
          <w:sz w:val="24"/>
          <w:szCs w:val="24"/>
        </w:rPr>
        <w:t>dezinterpretovala</w:t>
      </w:r>
      <w:proofErr w:type="spellEnd"/>
      <w:r w:rsidRPr="00B54818">
        <w:rPr>
          <w:rFonts w:ascii="Times New Roman" w:hAnsi="Times New Roman" w:cs="Times New Roman"/>
          <w:sz w:val="24"/>
          <w:szCs w:val="24"/>
        </w:rPr>
        <w:t xml:space="preserve"> súčasnú definíciu tak, že každý materiál detskej pornografie musel byť určený na sexuálne účely. Definícia detskej pornografie upravená v čl. 2 písm. c) smernice Európskeho parlamentu a Rady 2011/93/EÚ z 13. decembra 2011 o boji proti sexuálnemu zneužívaniu a sexuálnemu vykorisťovaniu detí a proti detskej pornografii, ktorou sa nahrádza rámcové rozhodnutie Rady 2004/68/SVV striktne odlišuje jednak záznam sexuálnych aktivít </w:t>
      </w:r>
      <w:r w:rsidRPr="00B54818">
        <w:rPr>
          <w:rFonts w:ascii="Times New Roman" w:hAnsi="Times New Roman" w:cs="Times New Roman"/>
          <w:sz w:val="24"/>
          <w:szCs w:val="24"/>
        </w:rPr>
        <w:lastRenderedPageBreak/>
        <w:t>dieťaťa alebo s dieťaťom, ktorý je detskou pornografiou za akýchkoľvek okolností (bez ďalšej podmienky) a zobrazenie pohlavných orgánov dieťaťa, ktorý môže byť detskou pornografiou, ak je pr</w:t>
      </w:r>
      <w:r w:rsidR="00E769FF" w:rsidRPr="00B54818">
        <w:rPr>
          <w:rFonts w:ascii="Times New Roman" w:hAnsi="Times New Roman" w:cs="Times New Roman"/>
          <w:sz w:val="24"/>
          <w:szCs w:val="24"/>
        </w:rPr>
        <w:t>imárne určené na sexuálne účely.</w:t>
      </w:r>
    </w:p>
    <w:p w14:paraId="2868BEE2" w14:textId="77777777" w:rsidR="00E769FF" w:rsidRPr="00B54818" w:rsidRDefault="00E769FF" w:rsidP="007F37C2">
      <w:pPr>
        <w:spacing w:after="0" w:line="240" w:lineRule="auto"/>
        <w:ind w:firstLine="708"/>
        <w:jc w:val="both"/>
        <w:rPr>
          <w:rFonts w:ascii="Times New Roman" w:hAnsi="Times New Roman" w:cs="Times New Roman"/>
          <w:sz w:val="24"/>
          <w:szCs w:val="24"/>
        </w:rPr>
      </w:pPr>
    </w:p>
    <w:p w14:paraId="58B30C20" w14:textId="336220F8"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Definícia upravená v smernici zároveň nevyžaduje, aby bol materiál obsahujúci záznam dieťaťa pri sexuálnych aktivitách určený na sexuálne účely a pri ostatných druhoch záznamov, ktoré je potrebné považovať za detskú pornografiu, uvádza, že tieto sú určené primárne (t. j. nie výlučne) na sexuálne účely.</w:t>
      </w:r>
    </w:p>
    <w:p w14:paraId="56978C08" w14:textId="77777777" w:rsidR="00E769FF" w:rsidRPr="00B54818" w:rsidRDefault="00E769FF" w:rsidP="007F37C2">
      <w:pPr>
        <w:spacing w:after="0" w:line="240" w:lineRule="auto"/>
        <w:ind w:firstLine="708"/>
        <w:jc w:val="both"/>
        <w:rPr>
          <w:rFonts w:ascii="Times New Roman" w:hAnsi="Times New Roman" w:cs="Times New Roman"/>
          <w:sz w:val="24"/>
          <w:szCs w:val="24"/>
        </w:rPr>
      </w:pPr>
    </w:p>
    <w:p w14:paraId="67E515B1" w14:textId="2C9D063E"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E769FF" w:rsidRPr="00B54818">
        <w:rPr>
          <w:rFonts w:ascii="Times New Roman" w:hAnsi="Times New Roman" w:cs="Times New Roman"/>
          <w:sz w:val="24"/>
          <w:szCs w:val="24"/>
          <w:u w:val="single"/>
        </w:rPr>
        <w:t>143</w:t>
      </w:r>
      <w:r w:rsidR="00000706"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132 ods. 5)</w:t>
      </w:r>
    </w:p>
    <w:p w14:paraId="69EA07F9" w14:textId="77777777" w:rsidR="00E769FF" w:rsidRPr="00B54818" w:rsidRDefault="00E769FF" w:rsidP="007F37C2">
      <w:pPr>
        <w:spacing w:after="0" w:line="240" w:lineRule="auto"/>
        <w:jc w:val="both"/>
        <w:rPr>
          <w:rFonts w:ascii="Times New Roman" w:hAnsi="Times New Roman" w:cs="Times New Roman"/>
          <w:sz w:val="24"/>
          <w:szCs w:val="24"/>
        </w:rPr>
      </w:pPr>
    </w:p>
    <w:p w14:paraId="5A7E20FC" w14:textId="0BB14BA7"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Predmetné ustanovenie sa precizuje z dôvodu nesprávneho použitia pojmu „informačno-technických prostriedkov“. </w:t>
      </w:r>
    </w:p>
    <w:p w14:paraId="2BAFF1E1" w14:textId="77777777" w:rsidR="00E769FF" w:rsidRPr="00B54818" w:rsidRDefault="00E769FF" w:rsidP="007F37C2">
      <w:pPr>
        <w:spacing w:after="0" w:line="240" w:lineRule="auto"/>
        <w:ind w:firstLine="708"/>
        <w:jc w:val="both"/>
        <w:rPr>
          <w:rFonts w:ascii="Times New Roman" w:hAnsi="Times New Roman" w:cs="Times New Roman"/>
          <w:sz w:val="24"/>
          <w:szCs w:val="24"/>
        </w:rPr>
      </w:pPr>
    </w:p>
    <w:p w14:paraId="33C43CCA" w14:textId="61A31F7D"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51431D" w:rsidRPr="00B54818">
        <w:rPr>
          <w:rFonts w:ascii="Times New Roman" w:hAnsi="Times New Roman" w:cs="Times New Roman"/>
          <w:sz w:val="24"/>
          <w:szCs w:val="24"/>
          <w:u w:val="single"/>
        </w:rPr>
        <w:t xml:space="preserve">144 </w:t>
      </w:r>
      <w:r w:rsidRPr="00B54818">
        <w:rPr>
          <w:rFonts w:ascii="Times New Roman" w:hAnsi="Times New Roman" w:cs="Times New Roman"/>
          <w:sz w:val="24"/>
          <w:szCs w:val="24"/>
          <w:u w:val="single"/>
        </w:rPr>
        <w:t>a</w:t>
      </w:r>
      <w:r w:rsidR="0051431D" w:rsidRPr="00B54818">
        <w:rPr>
          <w:rFonts w:ascii="Times New Roman" w:hAnsi="Times New Roman" w:cs="Times New Roman"/>
          <w:sz w:val="24"/>
          <w:szCs w:val="24"/>
          <w:u w:val="single"/>
        </w:rPr>
        <w:t xml:space="preserve"> 145 </w:t>
      </w:r>
      <w:r w:rsidRPr="00B54818">
        <w:rPr>
          <w:rFonts w:ascii="Times New Roman" w:hAnsi="Times New Roman" w:cs="Times New Roman"/>
          <w:sz w:val="24"/>
          <w:szCs w:val="24"/>
          <w:u w:val="single"/>
        </w:rPr>
        <w:t>(§ 135 a 135b  až 135e)</w:t>
      </w:r>
    </w:p>
    <w:p w14:paraId="11A949ED" w14:textId="77777777" w:rsidR="0051431D" w:rsidRPr="00B54818" w:rsidRDefault="0051431D" w:rsidP="007F37C2">
      <w:pPr>
        <w:spacing w:after="0" w:line="240" w:lineRule="auto"/>
        <w:rPr>
          <w:rFonts w:ascii="Times New Roman" w:hAnsi="Times New Roman" w:cs="Times New Roman"/>
          <w:i/>
          <w:iCs/>
          <w:sz w:val="24"/>
          <w:szCs w:val="24"/>
        </w:rPr>
      </w:pPr>
    </w:p>
    <w:p w14:paraId="3667B591" w14:textId="76E6DC95" w:rsidR="00450DD7" w:rsidRPr="00B54818" w:rsidRDefault="00450DD7" w:rsidP="007F37C2">
      <w:pPr>
        <w:spacing w:after="0" w:line="240" w:lineRule="auto"/>
        <w:rPr>
          <w:rFonts w:ascii="Times New Roman" w:hAnsi="Times New Roman" w:cs="Times New Roman"/>
          <w:i/>
          <w:iCs/>
          <w:sz w:val="24"/>
          <w:szCs w:val="24"/>
        </w:rPr>
      </w:pPr>
      <w:r w:rsidRPr="00B54818">
        <w:rPr>
          <w:rFonts w:ascii="Times New Roman" w:hAnsi="Times New Roman" w:cs="Times New Roman"/>
          <w:i/>
          <w:iCs/>
          <w:sz w:val="24"/>
          <w:szCs w:val="24"/>
        </w:rPr>
        <w:t>K § 135b</w:t>
      </w:r>
    </w:p>
    <w:p w14:paraId="70574A22" w14:textId="77777777" w:rsidR="0051431D" w:rsidRPr="00B54818" w:rsidRDefault="0051431D" w:rsidP="007F37C2">
      <w:pPr>
        <w:spacing w:after="0" w:line="240" w:lineRule="auto"/>
        <w:ind w:firstLine="708"/>
        <w:jc w:val="both"/>
        <w:rPr>
          <w:rFonts w:ascii="Times New Roman" w:hAnsi="Times New Roman" w:cs="Times New Roman"/>
          <w:sz w:val="24"/>
          <w:szCs w:val="24"/>
        </w:rPr>
      </w:pPr>
    </w:p>
    <w:p w14:paraId="247BD65A" w14:textId="77777777" w:rsidR="00CC6DDB"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Ustanovuje sa definícia prechovávania a obchodovania s omamnou látkou a psychotropnou látkou (nový § 135b); kvalifikačné pojmy týkajúce sa prechovávania omamných látok, psychotropných látok, jedov alebo prekurzorov pre vlastnú potrebu sa v zmysle novej koncepcie ako aj členeniu navrhovaných drogových trestných činov podľa § 171 až 173 stávajú obsolentné. Podľa doterajšej právnej úpravy spravidla nebolo možné v praxi preukázať, že páchateľ trestného činu podľa § 171 prechováva omamné alebo psychotropné látky v množstve zodpovedajúcom maximálne desiatim jednorazovým dávkam pre inú osobu než pre seba, nakoľko priznaním tejto skutočnosti by sa páchateľ vystavil podstatne prísnejšiemu postihu podľa platného § 172 ods. 1 písm. d).</w:t>
      </w:r>
    </w:p>
    <w:p w14:paraId="633709D6"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0BE0E643" w14:textId="77777777" w:rsidR="00CC6DDB"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zmysle predkladanej právnej úpravy sa v odseku 1 vymedzuje pojem neoprávnené prechovávanie omamnej látky a psychotropnej látky, pod ktoré patrí neoprávnená držba omamnej látky, alebo psychotropnej látky, ak nie sú určené na ďalšiu distribúciu. Zároveň sa tu aj definuje, že neoprávneným prechovávaním omamnej látky a psychotropnej látky sa rozumie aj dovoz, vývoz, prevoz, preprava, kúpa alebo iné zadováženie omamnej látky, alebo psychotropnej látky najviac v malom množstve, ak nie sú určené na ďalšiu distribúciu</w:t>
      </w:r>
      <w:r w:rsidR="005374D4" w:rsidRPr="00B54818">
        <w:rPr>
          <w:rFonts w:ascii="Times New Roman" w:hAnsi="Times New Roman" w:cs="Times New Roman"/>
          <w:sz w:val="24"/>
          <w:szCs w:val="24"/>
        </w:rPr>
        <w:t xml:space="preserve"> alebo za účelom dosiahnutia majetkového prospechu</w:t>
      </w:r>
      <w:r w:rsidR="00CC6DDB" w:rsidRPr="00B54818">
        <w:rPr>
          <w:rFonts w:ascii="Times New Roman" w:hAnsi="Times New Roman" w:cs="Times New Roman"/>
          <w:sz w:val="24"/>
          <w:szCs w:val="24"/>
        </w:rPr>
        <w:t>.</w:t>
      </w:r>
    </w:p>
    <w:p w14:paraId="1D9DFD39"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6B330E17" w14:textId="77777777" w:rsidR="00CC6DDB"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Navrhovaný odsek 2 naopak vymedzuje pojem obchodovania s omamnými a psychotropnými látkami, drogovými prekurzormi a predmetmi určenými na ich výrobu, ktorý sa vyskytuje v navrhovaných ustanoveniach § 172 a 173. Za obchodovanie s uvedenými omamnými a psychotropnými látkami, prekurzormi a predmetmi sa považuje dovoz, vývoz, prevoz, preprava, prechovávanie pre iného, ponuka, predaj, kúpa, výmena, alebo iné zadováženie omamnej látky, psychotropnej látky, rastlín alebo húb obsahujúcich omamné látky alebo psychotropné látky, drogového prekurzora alebo predmetu určeného na výrobu omamnej látky, psychotropnej látky alebo drogového prekurzora, sprostredkovanie alebo financovanie týchto činností. </w:t>
      </w:r>
    </w:p>
    <w:p w14:paraId="6C2B6B89"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0D856D5F" w14:textId="77777777" w:rsidR="00CC6DDB"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Účelom tejto úpravy je odlíšiť užívateľov omamných a psychotropných látok od dílerov, preto sa aj jasne definuje, že aj dovoz, vývoz, prevoz, preprava, kúpa, alebo iné zadováženie omamnej alebo psychotropnej látky v malom množstve, ak nie sú určené na ďalšiu </w:t>
      </w:r>
      <w:r w:rsidRPr="00B54818">
        <w:rPr>
          <w:rFonts w:ascii="Times New Roman" w:hAnsi="Times New Roman" w:cs="Times New Roman"/>
          <w:sz w:val="24"/>
          <w:szCs w:val="24"/>
        </w:rPr>
        <w:lastRenderedPageBreak/>
        <w:t>distribúciu, sa považuje za prechovávanie. Súčasná právna úprava to nerozlišovala a preto dochádzalo k neadekvátnemu postihu užívateľov na</w:t>
      </w:r>
      <w:r w:rsidR="00CC6DDB" w:rsidRPr="00B54818">
        <w:rPr>
          <w:rFonts w:ascii="Times New Roman" w:hAnsi="Times New Roman" w:cs="Times New Roman"/>
          <w:sz w:val="24"/>
          <w:szCs w:val="24"/>
        </w:rPr>
        <w:t xml:space="preserve"> rovnakej úrovni ako dílerov.  </w:t>
      </w:r>
    </w:p>
    <w:p w14:paraId="1967C217"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73AE543C" w14:textId="03240F33" w:rsidR="00EF06CE"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Limity množstva omamných a psychotropných látok, ktorých kúpa, zadováženie alebo transport sú vylúčené z kvalifikačného pojmu obchodovania vyplývajú z poznatkov doterajšej praxe, v zmysle ktorých si užívatelia drog často zadovažujú  množstvo väčšie týchto látok</w:t>
      </w:r>
      <w:r w:rsidR="00000706" w:rsidRPr="00B54818">
        <w:rPr>
          <w:rFonts w:ascii="Times New Roman" w:hAnsi="Times New Roman" w:cs="Times New Roman"/>
          <w:sz w:val="24"/>
          <w:szCs w:val="24"/>
        </w:rPr>
        <w:t xml:space="preserve"> </w:t>
      </w:r>
      <w:r w:rsidRPr="00B54818">
        <w:rPr>
          <w:rFonts w:ascii="Times New Roman" w:hAnsi="Times New Roman" w:cs="Times New Roman"/>
          <w:sz w:val="24"/>
          <w:szCs w:val="24"/>
        </w:rPr>
        <w:t>s cieľom zamedziť častému kontaktu s nelegálnym predajcom</w:t>
      </w:r>
      <w:r w:rsidR="00450DD7" w:rsidRPr="00B54818">
        <w:rPr>
          <w:rFonts w:ascii="Times New Roman" w:hAnsi="Times New Roman" w:cs="Times New Roman"/>
          <w:sz w:val="24"/>
          <w:szCs w:val="24"/>
        </w:rPr>
        <w:t>.</w:t>
      </w:r>
    </w:p>
    <w:p w14:paraId="78B3EF3F" w14:textId="7809A6B2" w:rsidR="00450DD7" w:rsidRPr="00B54818" w:rsidRDefault="00450DD7" w:rsidP="007F37C2">
      <w:pPr>
        <w:spacing w:after="0" w:line="240" w:lineRule="auto"/>
        <w:jc w:val="both"/>
        <w:rPr>
          <w:rFonts w:ascii="Times New Roman" w:hAnsi="Times New Roman" w:cs="Times New Roman"/>
          <w:b/>
          <w:bCs/>
          <w:sz w:val="24"/>
          <w:szCs w:val="24"/>
        </w:rPr>
      </w:pPr>
    </w:p>
    <w:p w14:paraId="01E2648E" w14:textId="77777777" w:rsidR="00EF06CE" w:rsidRPr="00B54818" w:rsidRDefault="00EF06CE" w:rsidP="007F37C2">
      <w:pPr>
        <w:spacing w:after="0" w:line="240" w:lineRule="auto"/>
        <w:rPr>
          <w:rFonts w:ascii="Times New Roman" w:hAnsi="Times New Roman" w:cs="Times New Roman"/>
          <w:i/>
          <w:iCs/>
          <w:sz w:val="24"/>
          <w:szCs w:val="24"/>
        </w:rPr>
      </w:pPr>
      <w:r w:rsidRPr="00B54818">
        <w:rPr>
          <w:rFonts w:ascii="Times New Roman" w:hAnsi="Times New Roman" w:cs="Times New Roman"/>
          <w:i/>
          <w:iCs/>
          <w:sz w:val="24"/>
          <w:szCs w:val="24"/>
        </w:rPr>
        <w:t>K § 135c</w:t>
      </w:r>
    </w:p>
    <w:p w14:paraId="2934F04E" w14:textId="77777777" w:rsidR="00CC6DDB" w:rsidRPr="00B54818" w:rsidRDefault="00CC6DDB" w:rsidP="007F37C2">
      <w:pPr>
        <w:spacing w:after="0" w:line="240" w:lineRule="auto"/>
        <w:jc w:val="both"/>
        <w:rPr>
          <w:rFonts w:ascii="Times New Roman" w:hAnsi="Times New Roman" w:cs="Times New Roman"/>
          <w:sz w:val="24"/>
          <w:szCs w:val="24"/>
        </w:rPr>
      </w:pPr>
    </w:p>
    <w:p w14:paraId="021DC117" w14:textId="77777777" w:rsidR="00CC6DDB"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Ustanovenie § 135c zavádza mechanizmus ustanovovania nepatrného množstva omamných a psychotropných látok pre účely Trestného zákona.</w:t>
      </w:r>
    </w:p>
    <w:p w14:paraId="6708C342"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6758ED99" w14:textId="77777777" w:rsidR="00CC6DDB"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odseku 1 sa určuje nepatrné množstvo omamnej látky alebo psychotropnej látky, ktoré je vymedzené maximálnym množstvom zaisteného materiálu, t. j. zaistenej omamnej látky alebo psychotropnej látky, podľa hodnôt uvedených v treťom stĺpci v Prílohe č. 1 návrhu zákona. Mechanizmus určovania nepatrného množstva omamnej látky alebo psychotropnej látky vychádza primárne zo stanovenia jej hmotnosti alebo počtu kusov hmotného substrátu (tablety, papieriky), ak je držba a užívanie tejto látky bežná v takejto forme. Štvrtý stĺpec v Prílohe č. 1 predstavuje také množstvo účinnej látky, ktoré spravidla býva obsiahnuté v nepatrnom množstve omamnej alebo psychotropnej látky uvedenej v treťom stĺpci. Ak množstvo zaistenej omamnej látky alebo psychotropnej látky neprekračuje hmotnostný limit alebo limit stanovený počtom uvedený</w:t>
      </w:r>
      <w:r w:rsidR="00C94321" w:rsidRPr="00B54818">
        <w:rPr>
          <w:rFonts w:ascii="Times New Roman" w:hAnsi="Times New Roman" w:cs="Times New Roman"/>
          <w:sz w:val="24"/>
          <w:szCs w:val="24"/>
        </w:rPr>
        <w:t>m</w:t>
      </w:r>
      <w:r w:rsidRPr="00B54818">
        <w:rPr>
          <w:rFonts w:ascii="Times New Roman" w:hAnsi="Times New Roman" w:cs="Times New Roman"/>
          <w:sz w:val="24"/>
          <w:szCs w:val="24"/>
        </w:rPr>
        <w:t xml:space="preserve"> v treťom stĺpci, množstvo účinnej látky obsiahnutej v tomto materiáli nie je potrebné ďalej skúmať. Ak zaistená omamná látka alebo psychotropná látka tento limit presiahne, Kriminalistický a expertízny ústav PZ (ďalej len „KEÚ PZ“) bude v takom prípade pre určenie či ide o nepatrné alebo malé množstvo drogy vždy skúmať, či množstvo účinnej látky zároveň presiahlo hodnotu uvedenú v štvrtom stĺpci v</w:t>
      </w:r>
      <w:r w:rsidR="00CC6DDB" w:rsidRPr="00B54818">
        <w:rPr>
          <w:rFonts w:ascii="Times New Roman" w:hAnsi="Times New Roman" w:cs="Times New Roman"/>
          <w:sz w:val="24"/>
          <w:szCs w:val="24"/>
        </w:rPr>
        <w:t xml:space="preserve"> Prílohe č. 1.</w:t>
      </w:r>
    </w:p>
    <w:p w14:paraId="642E9103"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6AD748F2" w14:textId="77777777" w:rsidR="00CC6DDB"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Navrhovaný postup vychádza z tej skutočnosti, že užívatelia omamných alebo psychotropných látok pri ich zadovažovaní nemajú možnosť poznať koncentráciu účinných látok v danom materiáli, ale orientujú sa výhradne na základne hmotnosti alebo počtu kusov takej látky. Hodnoty nepatreného množstva omamných alebo psychotropných látok uvedené v tabuľke v Prílohe č. 1 zodpovedajú maximálne trom jednorazovým dávkam podľa štatistík KEÚ PZ, pričom napr. pri najrozšírenejšej droge marihuane je hmotnosť do jedného gramu spravidla najmenšie možné množstvo, ktoré je možné obstarať na čiernom trhu a zodpovedá prevažnej väčšine drogových záchytov v kalendárnom roku. Ak v prípade držby omamnej látky alebo psychotropnej látky nedôjde k prekročeniu hmotnostného limitu alebo limitu daného počtom pre určenie nepatrného množstva, KEÚ PZ nebude vykonávať dodatočné skúmanie, pretože pri danom množstve zaistenej drogy sa nedá dôvodne predpokladať, že by množstvo účinnej látky v zaistenej omamnej alebo psychotropnej látke bolo takého rozsahu, že by zodpovedalo viac než trom jednorazovým dávkam. Na druhej strane, ak množstvo zaistenej omamnej alebo psychotropnej látky presiahne hodnotu nepatrného množstva v treťom stĺpci Prílohy č. 1, KEÚ PZ vykoná detailnejšie skúmanie, aby dokázal určiť konkrétne množstvo zaisteného materiálu vyplývajúce z kvalifikovaných skutkových podstát navrhovaných trestných činov podľa § 171 a</w:t>
      </w:r>
      <w:r w:rsidR="00C94321" w:rsidRPr="00B54818">
        <w:rPr>
          <w:rFonts w:ascii="Times New Roman" w:hAnsi="Times New Roman" w:cs="Times New Roman"/>
          <w:sz w:val="24"/>
          <w:szCs w:val="24"/>
        </w:rPr>
        <w:t>ž</w:t>
      </w:r>
      <w:r w:rsidRPr="00B54818">
        <w:rPr>
          <w:rFonts w:ascii="Times New Roman" w:hAnsi="Times New Roman" w:cs="Times New Roman"/>
          <w:sz w:val="24"/>
          <w:szCs w:val="24"/>
        </w:rPr>
        <w:t xml:space="preserve"> § 17</w:t>
      </w:r>
      <w:r w:rsidR="00C94321" w:rsidRPr="00B54818">
        <w:rPr>
          <w:rFonts w:ascii="Times New Roman" w:hAnsi="Times New Roman" w:cs="Times New Roman"/>
          <w:sz w:val="24"/>
          <w:szCs w:val="24"/>
        </w:rPr>
        <w:t>3</w:t>
      </w:r>
      <w:r w:rsidRPr="00B54818">
        <w:rPr>
          <w:rFonts w:ascii="Times New Roman" w:hAnsi="Times New Roman" w:cs="Times New Roman"/>
          <w:sz w:val="24"/>
          <w:szCs w:val="24"/>
        </w:rPr>
        <w:t xml:space="preserve"> Trestného zákona. Ak by pri dodatočnom skúmaní bolo zistené, že zaistená omamná alebo psychotropná látka síce presahuje hodnotu nepatreného množstva, ale s prihliadnutím na nižší obsah účinnej látky než je hodnota uvedená v štvrtom stĺpci z tohto množstva nie je možné pripraviť viac než tri jednorazové dávky (t. j. množstvo drogy je síce väčšie ako nepatrné, ale táto droga je nižšej kvality), KEÚ PZ ustanoví, že takéto množstvo zaisteného materiálu je na </w:t>
      </w:r>
      <w:r w:rsidRPr="00B54818">
        <w:rPr>
          <w:rFonts w:ascii="Times New Roman" w:hAnsi="Times New Roman" w:cs="Times New Roman"/>
          <w:sz w:val="24"/>
          <w:szCs w:val="24"/>
        </w:rPr>
        <w:lastRenderedPageBreak/>
        <w:t>účely relevantných ustanovení Trestného zákona alebo zákona o priestup</w:t>
      </w:r>
      <w:r w:rsidR="00CC6DDB" w:rsidRPr="00B54818">
        <w:rPr>
          <w:rFonts w:ascii="Times New Roman" w:hAnsi="Times New Roman" w:cs="Times New Roman"/>
          <w:sz w:val="24"/>
          <w:szCs w:val="24"/>
        </w:rPr>
        <w:t>koch stále nepatrným množstvom.</w:t>
      </w:r>
    </w:p>
    <w:p w14:paraId="07D406AF"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2255154D" w14:textId="77777777" w:rsidR="00CC6DDB"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ustanovení § 135c ods. 2 návrhu zákona sa vymedzuje nepatrné množstvo omamných látok alebo psychotropných látok, ktoré nie sú explicitne uvedené v Prílohe č. 1, a pre ktoré sa horný hmotnostný limit paušálne stanovuje na množstvo do jedného gramu. V tomto prípade sa jedná o rozsiahlu skupinu omamných alebo psychotropných látok uvedených v zákone č. 139/1998 Z. z., ktoré sa na čiernom trhu bežne nevyskytujú a preto nie je možné jednoznačne ustanoviť, koľko účinnej látky vo forme voľnej bázy zodpovedá približne trom jednorazovým dávkam. Množstvo do jedného gramu materiálu je spravidla najmenšie možné množstvo, ktoré je možné na čiernom trhu zaobstarať a zároveň je to množstvo, na základe ktorého sa užívateľ dokáže ľahko a spoľahlivo orientovať. V prípade, že v budúcnosti nastane situácia, že by sa niektorá z tejto bližšie nešpecifikovanej skupiny látok začala medzi užívateľmi zneužívať vo vyššej miere a bolo by z praxe preukázané, že množstvo do jedného gramu tejto látky výrazne presahuje množstvo zodpovedajúce trom jednorazovým dávkam, doplnením zákona by bolo možné rozšíriť tabuľku uvedenú v Prílohe č. 1 aj o takúto omamnú alebo psychotropnú látku a zároveň ustanoviť limit pre jej nepatrené množstvo ako pre množstvo účinnej látky vo forme voľnej bázy, ktoré by mohla daná omamná alebo psychotropná látka obsah</w:t>
      </w:r>
      <w:r w:rsidR="00CC6DDB" w:rsidRPr="00B54818">
        <w:rPr>
          <w:rFonts w:ascii="Times New Roman" w:hAnsi="Times New Roman" w:cs="Times New Roman"/>
          <w:sz w:val="24"/>
          <w:szCs w:val="24"/>
        </w:rPr>
        <w:t>ovať.</w:t>
      </w:r>
    </w:p>
    <w:p w14:paraId="12703817"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763C43F1" w14:textId="37A56A4A" w:rsidR="00EF06CE"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Ustanovenie § 135c ods. 3 návrhu zákona definuje základné pravidlo v prípade zaistenia rôznych omamných alebo psychotropných látok v nepatrných množstvách u jednej osoby.</w:t>
      </w:r>
      <w:r w:rsidR="005374D4" w:rsidRPr="00B54818">
        <w:rPr>
          <w:rFonts w:ascii="Times New Roman" w:hAnsi="Times New Roman" w:cs="Times New Roman"/>
          <w:sz w:val="24"/>
          <w:szCs w:val="24"/>
        </w:rPr>
        <w:t xml:space="preserve"> </w:t>
      </w:r>
      <w:r w:rsidRPr="00B54818">
        <w:rPr>
          <w:rFonts w:ascii="Times New Roman" w:hAnsi="Times New Roman" w:cs="Times New Roman"/>
          <w:sz w:val="24"/>
          <w:szCs w:val="24"/>
        </w:rPr>
        <w:t>V prípade, že osoba disponuje viac ako dvoma (t. j. troma a viac) rôznymi druhmi omamných a psychotropných látok v nepatrnom množstve, bude tento skutok posudzovaný podľa § 171 ods. 3</w:t>
      </w:r>
      <w:r w:rsidR="005374D4" w:rsidRPr="00B54818">
        <w:rPr>
          <w:rFonts w:ascii="Times New Roman" w:hAnsi="Times New Roman" w:cs="Times New Roman"/>
          <w:sz w:val="24"/>
          <w:szCs w:val="24"/>
        </w:rPr>
        <w:t xml:space="preserve"> </w:t>
      </w:r>
      <w:r w:rsidRPr="00B54818">
        <w:rPr>
          <w:rFonts w:ascii="Times New Roman" w:hAnsi="Times New Roman" w:cs="Times New Roman"/>
          <w:sz w:val="24"/>
          <w:szCs w:val="24"/>
        </w:rPr>
        <w:t>v rozsahu malého množstva.</w:t>
      </w:r>
    </w:p>
    <w:p w14:paraId="5FEB690E"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0107719C" w14:textId="77777777" w:rsidR="00EF06CE" w:rsidRPr="00B54818" w:rsidRDefault="00EF06CE" w:rsidP="007F37C2">
      <w:pPr>
        <w:spacing w:after="0" w:line="240" w:lineRule="auto"/>
        <w:rPr>
          <w:rFonts w:ascii="Times New Roman" w:hAnsi="Times New Roman" w:cs="Times New Roman"/>
          <w:i/>
          <w:iCs/>
          <w:sz w:val="24"/>
          <w:szCs w:val="24"/>
        </w:rPr>
      </w:pPr>
      <w:r w:rsidRPr="00B54818">
        <w:rPr>
          <w:rFonts w:ascii="Times New Roman" w:hAnsi="Times New Roman" w:cs="Times New Roman"/>
          <w:i/>
          <w:iCs/>
          <w:sz w:val="24"/>
          <w:szCs w:val="24"/>
        </w:rPr>
        <w:t>K § 135d</w:t>
      </w:r>
    </w:p>
    <w:p w14:paraId="55F10DBB" w14:textId="77777777" w:rsidR="00CC6DDB" w:rsidRPr="00B54818" w:rsidRDefault="00CC6DDB" w:rsidP="007F37C2">
      <w:pPr>
        <w:spacing w:after="0" w:line="240" w:lineRule="auto"/>
        <w:jc w:val="both"/>
        <w:rPr>
          <w:rFonts w:ascii="Times New Roman" w:hAnsi="Times New Roman" w:cs="Times New Roman"/>
          <w:sz w:val="24"/>
          <w:szCs w:val="24"/>
        </w:rPr>
      </w:pPr>
    </w:p>
    <w:p w14:paraId="159E274B" w14:textId="57EDB978" w:rsidR="00EF06CE"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Ustanovenie § 135d návrhu zákona vymedzuje spôsob ustanovovania množstiev omamných a psychotropných látok na účely kvalifikovaných skutkových podstát navrhovaných trestných činov podľa § 171 a</w:t>
      </w:r>
      <w:r w:rsidR="00C94321" w:rsidRPr="00B54818">
        <w:rPr>
          <w:rFonts w:ascii="Times New Roman" w:hAnsi="Times New Roman" w:cs="Times New Roman"/>
          <w:sz w:val="24"/>
          <w:szCs w:val="24"/>
        </w:rPr>
        <w:t>ž</w:t>
      </w:r>
      <w:r w:rsidRPr="00B54818">
        <w:rPr>
          <w:rFonts w:ascii="Times New Roman" w:hAnsi="Times New Roman" w:cs="Times New Roman"/>
          <w:sz w:val="24"/>
          <w:szCs w:val="24"/>
        </w:rPr>
        <w:t>  17</w:t>
      </w:r>
      <w:r w:rsidR="00C94321" w:rsidRPr="00B54818">
        <w:rPr>
          <w:rFonts w:ascii="Times New Roman" w:hAnsi="Times New Roman" w:cs="Times New Roman"/>
          <w:sz w:val="24"/>
          <w:szCs w:val="24"/>
        </w:rPr>
        <w:t>3</w:t>
      </w:r>
      <w:r w:rsidRPr="00B54818">
        <w:rPr>
          <w:rFonts w:ascii="Times New Roman" w:hAnsi="Times New Roman" w:cs="Times New Roman"/>
          <w:sz w:val="24"/>
          <w:szCs w:val="24"/>
        </w:rPr>
        <w:t xml:space="preserve"> Trestného zákona. Jednotlivé množstvá omamných alebo psychotropných látok podľa § 135d písm. a) až e) sa určujú násobkami nepatrného množstva uvedenému v Prílohe č. 1 tohto zákona. </w:t>
      </w:r>
    </w:p>
    <w:p w14:paraId="2D74C660"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51B6C1A0" w14:textId="00A30AAD" w:rsidR="004A1067"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Takýto spôsob určovania množstiev omamných alebo psychotropných látok je dôvodný najmä pre to, aby znalosť závažnosti navrhovaného trestného činu podľa § 171 a</w:t>
      </w:r>
      <w:r w:rsidR="00C94321" w:rsidRPr="00B54818">
        <w:rPr>
          <w:rFonts w:ascii="Times New Roman" w:hAnsi="Times New Roman" w:cs="Times New Roman"/>
          <w:sz w:val="24"/>
          <w:szCs w:val="24"/>
        </w:rPr>
        <w:t>ž</w:t>
      </w:r>
      <w:r w:rsidRPr="00B54818">
        <w:rPr>
          <w:rFonts w:ascii="Times New Roman" w:hAnsi="Times New Roman" w:cs="Times New Roman"/>
          <w:sz w:val="24"/>
          <w:szCs w:val="24"/>
        </w:rPr>
        <w:t xml:space="preserve"> 17</w:t>
      </w:r>
      <w:r w:rsidR="00C94321" w:rsidRPr="00B54818">
        <w:rPr>
          <w:rFonts w:ascii="Times New Roman" w:hAnsi="Times New Roman" w:cs="Times New Roman"/>
          <w:sz w:val="24"/>
          <w:szCs w:val="24"/>
        </w:rPr>
        <w:t>3</w:t>
      </w:r>
      <w:r w:rsidRPr="00B54818">
        <w:rPr>
          <w:rFonts w:ascii="Times New Roman" w:hAnsi="Times New Roman" w:cs="Times New Roman"/>
          <w:sz w:val="24"/>
          <w:szCs w:val="24"/>
        </w:rPr>
        <w:t xml:space="preserve"> Trestného zákona od samého začiatku korešpondovala s vedomým úmyslom páchateľa, ktorý sa pri nezákonnom nakladaní s omamnou alebo psychotropnou látkou orientuje primárne na základe jej hmotnosti alebo počtu kusov bez skutočnej znalosti množstva účinnej látky obsiahnutej v celkovom množstve materiálu. </w:t>
      </w:r>
    </w:p>
    <w:p w14:paraId="09DD4BC5"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0A4E4C9B" w14:textId="695A8BEC" w:rsidR="00970491" w:rsidRPr="00B54818" w:rsidRDefault="00970491" w:rsidP="007F37C2">
      <w:pPr>
        <w:spacing w:after="0" w:line="240" w:lineRule="auto"/>
        <w:rPr>
          <w:rFonts w:ascii="Times New Roman" w:hAnsi="Times New Roman" w:cs="Times New Roman"/>
          <w:i/>
          <w:sz w:val="24"/>
          <w:szCs w:val="24"/>
        </w:rPr>
      </w:pPr>
      <w:r w:rsidRPr="00B54818">
        <w:rPr>
          <w:rFonts w:ascii="Times New Roman" w:hAnsi="Times New Roman" w:cs="Times New Roman"/>
          <w:i/>
          <w:sz w:val="24"/>
          <w:szCs w:val="24"/>
        </w:rPr>
        <w:t>K § 135e</w:t>
      </w:r>
    </w:p>
    <w:p w14:paraId="7A1E1883" w14:textId="77777777" w:rsidR="00CC6DDB" w:rsidRPr="00B54818" w:rsidRDefault="00CC6DDB" w:rsidP="007F37C2">
      <w:pPr>
        <w:spacing w:after="0" w:line="240" w:lineRule="auto"/>
        <w:jc w:val="both"/>
        <w:rPr>
          <w:rFonts w:ascii="Times New Roman" w:hAnsi="Times New Roman" w:cs="Times New Roman"/>
          <w:sz w:val="24"/>
          <w:szCs w:val="24"/>
        </w:rPr>
      </w:pPr>
    </w:p>
    <w:p w14:paraId="78DD9313" w14:textId="278EADA8"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Ustanovenie § 135e návrhu zákona vymedzuje spôsob ustanovovania množstiev rastlín a húb obsahujúcich omamné látky alebo psychotropné látky. Nepatrné množstvá uvedených rastlín a húb sú uvedené v Prílohe č. 2 návrhu zákona, pričom ďalšie množstvá zodpovedajúce kvalifikovaným skutkovým podstatám navrhovaného § 172 Trestného zákona sa určujú relevantnými násobkami nepatreného množstva týchto rastlín a húb v zmysle § 135e ods. 2 písm. a) až e) návrhu zákona. Uvedený mechanizmus zavádza objektívne stanovovanie množstiev rastlín a húb obsahujúcich omamné látky alebo psychotropné látky bez ohľadu na vývojové štádium týchto rastlín alebo húb a množstvo účinnej látky v nich obsiahnutých. </w:t>
      </w:r>
      <w:r w:rsidRPr="00B54818">
        <w:rPr>
          <w:rFonts w:ascii="Times New Roman" w:hAnsi="Times New Roman" w:cs="Times New Roman"/>
          <w:sz w:val="24"/>
          <w:szCs w:val="24"/>
        </w:rPr>
        <w:lastRenderedPageBreak/>
        <w:t>Podobne ako bolo zdôvodnené vo výklade k § 135d návrhu zákona upravujúcom objektívne stanovovanie množstiev omamných a psychotropných látok, aj v tomto prípade je zámerom predkladateľa, aby bol úmysel páchateľa protiprávne pestovať konkrétny počet dotknutých rastlín alebo húb transparentne stotožnený s konkrétnymi trestnoprávnymi dôsledkami.</w:t>
      </w:r>
    </w:p>
    <w:p w14:paraId="27A8BE87"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6EF19928" w14:textId="6969E8B5" w:rsidR="004A1067" w:rsidRPr="00B54818" w:rsidRDefault="004A1067"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135f</w:t>
      </w:r>
    </w:p>
    <w:p w14:paraId="10706177" w14:textId="77777777" w:rsidR="00CC6DDB" w:rsidRPr="00B54818" w:rsidRDefault="00CC6DDB" w:rsidP="007F37C2">
      <w:pPr>
        <w:spacing w:after="0" w:line="240" w:lineRule="auto"/>
        <w:jc w:val="both"/>
        <w:rPr>
          <w:rFonts w:ascii="Times New Roman" w:hAnsi="Times New Roman" w:cs="Times New Roman"/>
          <w:sz w:val="24"/>
          <w:szCs w:val="24"/>
        </w:rPr>
      </w:pPr>
    </w:p>
    <w:p w14:paraId="1F116017" w14:textId="79F3938C" w:rsidR="004A1067" w:rsidRPr="00B54818" w:rsidRDefault="00471E7D"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Ustanovuje sa mechanizmus pre výpočet množstva omamných látok alebo psychotropných látok v prípade neoprávneného nakladania s viacerými druhmi omamných látok alebo psychotropných látok. Rovnaký postup sa zavádza aj pre určenie celkového množstva rastlín a húb obsahujúcich omamné látky alebo psychotropné látky</w:t>
      </w:r>
      <w:r w:rsidR="001C7AF5" w:rsidRPr="00B54818">
        <w:rPr>
          <w:rFonts w:ascii="Times New Roman" w:hAnsi="Times New Roman" w:cs="Times New Roman"/>
          <w:sz w:val="24"/>
          <w:szCs w:val="24"/>
        </w:rPr>
        <w:t xml:space="preserve"> a kombináciu omamných látok alebo psychotropných látok s rastlinami a hubami obsahujúcimi omamné látky alebo psychotropné látky.</w:t>
      </w:r>
    </w:p>
    <w:p w14:paraId="106F62CC" w14:textId="1BED2F08" w:rsidR="00B547B5" w:rsidRPr="00B54818" w:rsidRDefault="00B547B5" w:rsidP="007F37C2">
      <w:pPr>
        <w:spacing w:after="0" w:line="240" w:lineRule="auto"/>
        <w:jc w:val="both"/>
        <w:rPr>
          <w:rFonts w:ascii="Times New Roman" w:hAnsi="Times New Roman" w:cs="Times New Roman"/>
          <w:sz w:val="24"/>
          <w:szCs w:val="24"/>
        </w:rPr>
      </w:pPr>
    </w:p>
    <w:p w14:paraId="5344D2B9" w14:textId="43606304" w:rsidR="001C7AF5" w:rsidRPr="00B54818" w:rsidRDefault="001C7AF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odseku </w:t>
      </w:r>
      <w:r w:rsidR="00B547B5" w:rsidRPr="00B54818">
        <w:rPr>
          <w:rFonts w:ascii="Times New Roman" w:hAnsi="Times New Roman" w:cs="Times New Roman"/>
          <w:sz w:val="24"/>
          <w:szCs w:val="24"/>
        </w:rPr>
        <w:t>4</w:t>
      </w:r>
      <w:r w:rsidRPr="00B54818">
        <w:rPr>
          <w:rFonts w:ascii="Times New Roman" w:hAnsi="Times New Roman" w:cs="Times New Roman"/>
          <w:sz w:val="24"/>
          <w:szCs w:val="24"/>
        </w:rPr>
        <w:t xml:space="preserve"> sa vylučuje súbeh trestného činu Neoprávneného prechovávania omamnej látky a psychotropnej látky podľa § 171 a trestného činu Neoprávnené pestovanie rastlín a húb obsahujúcich omamnú látku a psychotropnú látku podľa § 172. Súčasne sa zavádza rovnaký postup pre </w:t>
      </w:r>
      <w:r w:rsidR="00E92ADF" w:rsidRPr="00B54818">
        <w:rPr>
          <w:rFonts w:ascii="Times New Roman" w:hAnsi="Times New Roman" w:cs="Times New Roman"/>
          <w:sz w:val="24"/>
          <w:szCs w:val="24"/>
        </w:rPr>
        <w:t>výpočet celkového</w:t>
      </w:r>
      <w:r w:rsidRPr="00B54818">
        <w:rPr>
          <w:rFonts w:ascii="Times New Roman" w:hAnsi="Times New Roman" w:cs="Times New Roman"/>
          <w:sz w:val="24"/>
          <w:szCs w:val="24"/>
        </w:rPr>
        <w:t xml:space="preserve"> množstva, ako aj pravidlo, podľa ktorého sa takýto skutok kvalifikuje podľa</w:t>
      </w:r>
      <w:r w:rsidR="00E92ADF" w:rsidRPr="00B54818">
        <w:rPr>
          <w:rFonts w:ascii="Times New Roman" w:hAnsi="Times New Roman" w:cs="Times New Roman"/>
          <w:sz w:val="24"/>
          <w:szCs w:val="24"/>
        </w:rPr>
        <w:t xml:space="preserve"> príslušného § 171 alebo 172 podľa</w:t>
      </w:r>
      <w:r w:rsidRPr="00B54818">
        <w:rPr>
          <w:rFonts w:ascii="Times New Roman" w:hAnsi="Times New Roman" w:cs="Times New Roman"/>
          <w:sz w:val="24"/>
          <w:szCs w:val="24"/>
        </w:rPr>
        <w:t xml:space="preserve"> toho, či bol spáchaný vo väčšom </w:t>
      </w:r>
      <w:r w:rsidR="00E92ADF" w:rsidRPr="00B54818">
        <w:rPr>
          <w:rFonts w:ascii="Times New Roman" w:hAnsi="Times New Roman" w:cs="Times New Roman"/>
          <w:sz w:val="24"/>
          <w:szCs w:val="24"/>
        </w:rPr>
        <w:t>množstve vo vzťahu k</w:t>
      </w:r>
      <w:r w:rsidRPr="00B54818">
        <w:rPr>
          <w:rFonts w:ascii="Times New Roman" w:hAnsi="Times New Roman" w:cs="Times New Roman"/>
          <w:sz w:val="24"/>
          <w:szCs w:val="24"/>
        </w:rPr>
        <w:t xml:space="preserve"> </w:t>
      </w:r>
      <w:r w:rsidR="00E92ADF" w:rsidRPr="00B54818">
        <w:rPr>
          <w:rFonts w:ascii="Times New Roman" w:hAnsi="Times New Roman" w:cs="Times New Roman"/>
          <w:sz w:val="24"/>
          <w:szCs w:val="24"/>
        </w:rPr>
        <w:t>rastlinám</w:t>
      </w:r>
      <w:r w:rsidRPr="00B54818">
        <w:rPr>
          <w:rFonts w:ascii="Times New Roman" w:hAnsi="Times New Roman" w:cs="Times New Roman"/>
          <w:sz w:val="24"/>
          <w:szCs w:val="24"/>
        </w:rPr>
        <w:t xml:space="preserve"> a </w:t>
      </w:r>
      <w:r w:rsidR="00E92ADF" w:rsidRPr="00B54818">
        <w:rPr>
          <w:rFonts w:ascii="Times New Roman" w:hAnsi="Times New Roman" w:cs="Times New Roman"/>
          <w:sz w:val="24"/>
          <w:szCs w:val="24"/>
        </w:rPr>
        <w:t>hubám</w:t>
      </w:r>
      <w:r w:rsidRPr="00B54818">
        <w:rPr>
          <w:rFonts w:ascii="Times New Roman" w:hAnsi="Times New Roman" w:cs="Times New Roman"/>
          <w:sz w:val="24"/>
          <w:szCs w:val="24"/>
        </w:rPr>
        <w:t xml:space="preserve"> </w:t>
      </w:r>
      <w:r w:rsidR="00E92ADF" w:rsidRPr="00B54818">
        <w:rPr>
          <w:rFonts w:ascii="Times New Roman" w:hAnsi="Times New Roman" w:cs="Times New Roman"/>
          <w:sz w:val="24"/>
          <w:szCs w:val="24"/>
        </w:rPr>
        <w:t>obsahujúcim</w:t>
      </w:r>
      <w:r w:rsidRPr="00B54818">
        <w:rPr>
          <w:rFonts w:ascii="Times New Roman" w:hAnsi="Times New Roman" w:cs="Times New Roman"/>
          <w:sz w:val="24"/>
          <w:szCs w:val="24"/>
        </w:rPr>
        <w:t xml:space="preserve"> omamné látky alebo psychotropné látky alebo </w:t>
      </w:r>
      <w:r w:rsidR="00E92ADF" w:rsidRPr="00B54818">
        <w:rPr>
          <w:rFonts w:ascii="Times New Roman" w:hAnsi="Times New Roman" w:cs="Times New Roman"/>
          <w:sz w:val="24"/>
          <w:szCs w:val="24"/>
        </w:rPr>
        <w:t>vo vzťahu k omamným látkam alebo psychotropným lát</w:t>
      </w:r>
      <w:r w:rsidRPr="00B54818">
        <w:rPr>
          <w:rFonts w:ascii="Times New Roman" w:hAnsi="Times New Roman" w:cs="Times New Roman"/>
          <w:sz w:val="24"/>
          <w:szCs w:val="24"/>
        </w:rPr>
        <w:t>k</w:t>
      </w:r>
      <w:r w:rsidR="00E92ADF" w:rsidRPr="00B54818">
        <w:rPr>
          <w:rFonts w:ascii="Times New Roman" w:hAnsi="Times New Roman" w:cs="Times New Roman"/>
          <w:sz w:val="24"/>
          <w:szCs w:val="24"/>
        </w:rPr>
        <w:t>am.</w:t>
      </w:r>
      <w:r w:rsidRPr="00B54818">
        <w:rPr>
          <w:rFonts w:ascii="Times New Roman" w:hAnsi="Times New Roman" w:cs="Times New Roman"/>
          <w:sz w:val="24"/>
          <w:szCs w:val="24"/>
        </w:rPr>
        <w:t xml:space="preserve">  </w:t>
      </w:r>
    </w:p>
    <w:p w14:paraId="63C369EA" w14:textId="77777777" w:rsidR="00CC6DDB" w:rsidRPr="00B54818" w:rsidRDefault="00CC6DDB" w:rsidP="007F37C2">
      <w:pPr>
        <w:spacing w:after="0" w:line="240" w:lineRule="auto"/>
        <w:ind w:firstLine="708"/>
        <w:jc w:val="both"/>
        <w:rPr>
          <w:rFonts w:ascii="Times New Roman" w:hAnsi="Times New Roman" w:cs="Times New Roman"/>
          <w:sz w:val="24"/>
          <w:szCs w:val="24"/>
        </w:rPr>
      </w:pPr>
    </w:p>
    <w:p w14:paraId="676025A7" w14:textId="4244ED48"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CC6DDB" w:rsidRPr="00B54818">
        <w:rPr>
          <w:rFonts w:ascii="Times New Roman" w:hAnsi="Times New Roman" w:cs="Times New Roman"/>
          <w:sz w:val="24"/>
          <w:szCs w:val="24"/>
          <w:u w:val="single"/>
        </w:rPr>
        <w:t xml:space="preserve">146 </w:t>
      </w:r>
      <w:r w:rsidR="00C946F5" w:rsidRPr="00B54818">
        <w:rPr>
          <w:rFonts w:ascii="Times New Roman" w:hAnsi="Times New Roman" w:cs="Times New Roman"/>
          <w:sz w:val="24"/>
          <w:szCs w:val="24"/>
          <w:u w:val="single"/>
        </w:rPr>
        <w:t xml:space="preserve">až </w:t>
      </w:r>
      <w:r w:rsidR="00CC6DDB" w:rsidRPr="00B54818">
        <w:rPr>
          <w:rFonts w:ascii="Times New Roman" w:hAnsi="Times New Roman" w:cs="Times New Roman"/>
          <w:sz w:val="24"/>
          <w:szCs w:val="24"/>
          <w:u w:val="single"/>
        </w:rPr>
        <w:t xml:space="preserve">148 </w:t>
      </w:r>
      <w:r w:rsidRPr="00B54818">
        <w:rPr>
          <w:rFonts w:ascii="Times New Roman" w:hAnsi="Times New Roman" w:cs="Times New Roman"/>
          <w:sz w:val="24"/>
          <w:szCs w:val="24"/>
          <w:u w:val="single"/>
        </w:rPr>
        <w:t>(§ 138)</w:t>
      </w:r>
    </w:p>
    <w:p w14:paraId="292353DE" w14:textId="77777777" w:rsidR="00CC6DDB" w:rsidRPr="00B54818" w:rsidRDefault="00CC6DDB" w:rsidP="007F37C2">
      <w:pPr>
        <w:spacing w:after="0" w:line="240" w:lineRule="auto"/>
        <w:jc w:val="both"/>
        <w:rPr>
          <w:rFonts w:ascii="Times New Roman" w:hAnsi="Times New Roman" w:cs="Times New Roman"/>
          <w:sz w:val="24"/>
          <w:szCs w:val="24"/>
        </w:rPr>
      </w:pPr>
    </w:p>
    <w:p w14:paraId="5BCD8D69" w14:textId="549311EB"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súvislosti s účelom návrh</w:t>
      </w:r>
      <w:r w:rsidR="00C94321" w:rsidRPr="00B54818">
        <w:rPr>
          <w:rFonts w:ascii="Times New Roman" w:hAnsi="Times New Roman" w:cs="Times New Roman"/>
          <w:sz w:val="24"/>
          <w:szCs w:val="24"/>
        </w:rPr>
        <w:t>u</w:t>
      </w:r>
      <w:r w:rsidRPr="00B54818">
        <w:rPr>
          <w:rFonts w:ascii="Times New Roman" w:hAnsi="Times New Roman" w:cs="Times New Roman"/>
          <w:sz w:val="24"/>
          <w:szCs w:val="24"/>
        </w:rPr>
        <w:t xml:space="preserve"> zákona, ktorým je aj boj proti hybridným hrozbám a v súvislosti s bezpečnostnými rizikami, ktorým je Slovenská republika vystavená</w:t>
      </w:r>
      <w:r w:rsidR="00F726B5" w:rsidRPr="00B54818">
        <w:rPr>
          <w:rFonts w:ascii="Times New Roman" w:hAnsi="Times New Roman" w:cs="Times New Roman"/>
          <w:sz w:val="24"/>
          <w:szCs w:val="24"/>
        </w:rPr>
        <w:t>,</w:t>
      </w:r>
      <w:r w:rsidRPr="00B54818">
        <w:rPr>
          <w:rFonts w:ascii="Times New Roman" w:hAnsi="Times New Roman" w:cs="Times New Roman"/>
          <w:sz w:val="24"/>
          <w:szCs w:val="24"/>
        </w:rPr>
        <w:t xml:space="preserve"> sa do § 138 zavádza nový závažnejší spôsob konania, ktorým je páchanie trestného činu v spojení s cudzou mocou alebo cudzím činiteľom. </w:t>
      </w:r>
    </w:p>
    <w:p w14:paraId="6584F1DF" w14:textId="77777777" w:rsidR="00CC6DDB" w:rsidRPr="00B54818" w:rsidRDefault="00CC6DDB" w:rsidP="007F37C2">
      <w:pPr>
        <w:spacing w:after="0" w:line="240" w:lineRule="auto"/>
        <w:jc w:val="both"/>
        <w:rPr>
          <w:rFonts w:ascii="Times New Roman" w:hAnsi="Times New Roman" w:cs="Times New Roman"/>
          <w:sz w:val="24"/>
          <w:szCs w:val="24"/>
        </w:rPr>
      </w:pPr>
    </w:p>
    <w:p w14:paraId="67010B8A" w14:textId="0E1299EA" w:rsidR="00F629BA" w:rsidRPr="00B54818" w:rsidRDefault="00F629BA"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286476" w:rsidRPr="00B54818">
        <w:rPr>
          <w:rFonts w:ascii="Times New Roman" w:hAnsi="Times New Roman" w:cs="Times New Roman"/>
          <w:sz w:val="24"/>
          <w:szCs w:val="24"/>
          <w:u w:val="single"/>
        </w:rPr>
        <w:t xml:space="preserve">149 </w:t>
      </w:r>
      <w:r w:rsidRPr="00B54818">
        <w:rPr>
          <w:rFonts w:ascii="Times New Roman" w:hAnsi="Times New Roman" w:cs="Times New Roman"/>
          <w:sz w:val="24"/>
          <w:szCs w:val="24"/>
          <w:u w:val="single"/>
        </w:rPr>
        <w:t>(§ 139 ods. 1)</w:t>
      </w:r>
    </w:p>
    <w:p w14:paraId="5C36EF06" w14:textId="77777777" w:rsidR="00286476" w:rsidRPr="00B54818" w:rsidRDefault="00286476" w:rsidP="007F37C2">
      <w:pPr>
        <w:spacing w:after="0" w:line="240" w:lineRule="auto"/>
        <w:jc w:val="both"/>
        <w:rPr>
          <w:rFonts w:ascii="Times New Roman" w:hAnsi="Times New Roman" w:cs="Times New Roman"/>
          <w:sz w:val="24"/>
          <w:szCs w:val="24"/>
        </w:rPr>
      </w:pPr>
    </w:p>
    <w:p w14:paraId="7ED31E3E" w14:textId="59DAFF0B" w:rsidR="00F629BA" w:rsidRPr="00B54818" w:rsidRDefault="007D435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Množina chránených osôb sa rozširuje o osobu, ktorá bola zverená páchateľovi, aby na ňu dozeral, staral sa o ňu, zaopatroval ju alebo ju vychovával. Ustanovenie sa rozširuje za účelom prísnejšie postihu páchateľov, ktorí spáchajú najmä trestné činy proti životu a zdraviu a sexuálne trestné činy na osobách, ktoré im boli zverené do opatery. Definícia zverenej osoby je uvedená v § 127 ods. 8.</w:t>
      </w:r>
    </w:p>
    <w:p w14:paraId="41773FE8" w14:textId="77777777" w:rsidR="00F86675" w:rsidRPr="00B54818" w:rsidRDefault="00F86675" w:rsidP="007F37C2">
      <w:pPr>
        <w:spacing w:after="0" w:line="240" w:lineRule="auto"/>
        <w:ind w:firstLine="708"/>
        <w:jc w:val="both"/>
        <w:rPr>
          <w:rFonts w:ascii="Times New Roman" w:hAnsi="Times New Roman" w:cs="Times New Roman"/>
          <w:sz w:val="24"/>
          <w:szCs w:val="24"/>
        </w:rPr>
      </w:pPr>
    </w:p>
    <w:p w14:paraId="77B6D07B" w14:textId="7835024C"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F86675" w:rsidRPr="00B54818">
        <w:rPr>
          <w:rFonts w:ascii="Times New Roman" w:hAnsi="Times New Roman" w:cs="Times New Roman"/>
          <w:sz w:val="24"/>
          <w:szCs w:val="24"/>
          <w:u w:val="single"/>
        </w:rPr>
        <w:t xml:space="preserve">150 </w:t>
      </w:r>
      <w:r w:rsidR="00F86675" w:rsidRPr="00B54818">
        <w:rPr>
          <w:rFonts w:ascii="Times New Roman" w:hAnsi="Times New Roman" w:cs="Times New Roman"/>
          <w:sz w:val="24"/>
          <w:szCs w:val="24"/>
          <w:u w:val="single"/>
          <w:lang w:val="en-US"/>
        </w:rPr>
        <w:t>[</w:t>
      </w:r>
      <w:r w:rsidRPr="00B54818">
        <w:rPr>
          <w:rFonts w:ascii="Times New Roman" w:hAnsi="Times New Roman" w:cs="Times New Roman"/>
          <w:sz w:val="24"/>
          <w:szCs w:val="24"/>
          <w:u w:val="single"/>
        </w:rPr>
        <w:t>§ 140 písm. e)</w:t>
      </w:r>
      <w:r w:rsidR="00F86675" w:rsidRPr="00B54818">
        <w:rPr>
          <w:rFonts w:ascii="Times New Roman" w:hAnsi="Times New Roman" w:cs="Times New Roman"/>
          <w:sz w:val="24"/>
          <w:szCs w:val="24"/>
          <w:u w:val="single"/>
        </w:rPr>
        <w:t>]</w:t>
      </w:r>
    </w:p>
    <w:p w14:paraId="03C01697" w14:textId="77777777" w:rsidR="00F86675" w:rsidRPr="00B54818" w:rsidRDefault="00F86675" w:rsidP="007F37C2">
      <w:pPr>
        <w:spacing w:after="0" w:line="240" w:lineRule="auto"/>
        <w:jc w:val="both"/>
        <w:rPr>
          <w:rFonts w:ascii="Times New Roman" w:hAnsi="Times New Roman" w:cs="Times New Roman"/>
          <w:sz w:val="24"/>
          <w:szCs w:val="24"/>
        </w:rPr>
      </w:pPr>
    </w:p>
    <w:p w14:paraId="4DC9B8CD" w14:textId="77777777" w:rsidR="00F86675"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Navrhovaná právna úprava vychádza z problémov aplikačnej praxe, vznikajúcich pri právnej kvalifikácii konania zakladajúceho spáchanie trestného činu s osobitným motívom a reaguje na aktuálnu situáciu a potreby rozšírenia ochrany záujmov chránených Trestným zákonom. </w:t>
      </w:r>
    </w:p>
    <w:p w14:paraId="3F257079" w14:textId="77777777" w:rsidR="00F86675" w:rsidRPr="00B54818" w:rsidRDefault="00F86675" w:rsidP="007F37C2">
      <w:pPr>
        <w:spacing w:after="0" w:line="240" w:lineRule="auto"/>
        <w:ind w:firstLine="708"/>
        <w:jc w:val="both"/>
        <w:rPr>
          <w:rFonts w:ascii="Times New Roman" w:hAnsi="Times New Roman" w:cs="Times New Roman"/>
          <w:sz w:val="24"/>
          <w:szCs w:val="24"/>
        </w:rPr>
      </w:pPr>
    </w:p>
    <w:p w14:paraId="35E59909" w14:textId="77777777" w:rsidR="00F86675" w:rsidRPr="00B54818" w:rsidRDefault="0044727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 základe zápisu zo zasadnutia Národnej implementačnej pracovnej skupiny TAHCLE zo dňa 07. augusta 2018 k vzdelávaniu Úradu OBSE pre demokratické inštitúcie a ľudské práva (ďalej len „ODHIR“) pre príslušníkov Policajného zboru o trestných činov z nenávisti (TAHCLE) bolo zistené, že Slovenská republika bola požiadaná ODHIR-</w:t>
      </w:r>
      <w:proofErr w:type="spellStart"/>
      <w:r w:rsidRPr="00B54818">
        <w:rPr>
          <w:rFonts w:ascii="Times New Roman" w:hAnsi="Times New Roman" w:cs="Times New Roman"/>
          <w:sz w:val="24"/>
          <w:szCs w:val="24"/>
        </w:rPr>
        <w:t>om</w:t>
      </w:r>
      <w:proofErr w:type="spellEnd"/>
      <w:r w:rsidRPr="00B54818">
        <w:rPr>
          <w:rFonts w:ascii="Times New Roman" w:hAnsi="Times New Roman" w:cs="Times New Roman"/>
          <w:sz w:val="24"/>
          <w:szCs w:val="24"/>
        </w:rPr>
        <w:t xml:space="preserve"> o vytvorenie monitorovacej definíci</w:t>
      </w:r>
      <w:r w:rsidR="00F86675" w:rsidRPr="00B54818">
        <w:rPr>
          <w:rFonts w:ascii="Times New Roman" w:hAnsi="Times New Roman" w:cs="Times New Roman"/>
          <w:sz w:val="24"/>
          <w:szCs w:val="24"/>
        </w:rPr>
        <w:t xml:space="preserve">e trestných činov z nenávisti. </w:t>
      </w:r>
    </w:p>
    <w:p w14:paraId="3C246FBF" w14:textId="77777777" w:rsidR="00F86675" w:rsidRPr="00B54818" w:rsidRDefault="00F86675" w:rsidP="007F37C2">
      <w:pPr>
        <w:spacing w:after="0" w:line="240" w:lineRule="auto"/>
        <w:ind w:firstLine="708"/>
        <w:jc w:val="both"/>
        <w:rPr>
          <w:rFonts w:ascii="Times New Roman" w:hAnsi="Times New Roman" w:cs="Times New Roman"/>
          <w:sz w:val="24"/>
          <w:szCs w:val="24"/>
        </w:rPr>
      </w:pPr>
    </w:p>
    <w:p w14:paraId="7558D7D7" w14:textId="77777777" w:rsidR="00F86675" w:rsidRPr="00B54818" w:rsidRDefault="0044727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Pri vytvorení tejto definície sa vychádzalo jednak z odporúčaní Agentúry Európskej únie pre základné práva (FRA) a ODHIR – správy zo seminára o porozumení a zlepšení zaznamenávania a zhromažďovania údajov o trestných činov z nenávisti, ktorý sa uskutočnil dňa 15. mája 2018 v Bratislave. Dôvodom vytvorenia monitorovacej definície trestných činov z nenávisti bola potreba ODHIR-u pri jeho štatistickej činnosti ohľadom zberu dát z členských krajín. Nakoľko jednou z kategórii zberu dát o trestných činov spáchaných z nenávisti ODHIR-u je aj položka „ľudia so zdravotným postihnutím,“ bola táto skutočnosť zohľ</w:t>
      </w:r>
      <w:r w:rsidR="00F86675" w:rsidRPr="00B54818">
        <w:rPr>
          <w:rFonts w:ascii="Times New Roman" w:hAnsi="Times New Roman" w:cs="Times New Roman"/>
          <w:sz w:val="24"/>
          <w:szCs w:val="24"/>
        </w:rPr>
        <w:t>adnená v predmetnom ustanovení.</w:t>
      </w:r>
    </w:p>
    <w:p w14:paraId="4B5FB0D6" w14:textId="77777777" w:rsidR="00F86675" w:rsidRPr="00B54818" w:rsidRDefault="00F86675" w:rsidP="007F37C2">
      <w:pPr>
        <w:spacing w:after="0" w:line="240" w:lineRule="auto"/>
        <w:ind w:firstLine="708"/>
        <w:jc w:val="both"/>
        <w:rPr>
          <w:rFonts w:ascii="Times New Roman" w:hAnsi="Times New Roman" w:cs="Times New Roman"/>
          <w:sz w:val="24"/>
          <w:szCs w:val="24"/>
        </w:rPr>
      </w:pPr>
    </w:p>
    <w:p w14:paraId="085DBEED" w14:textId="77777777" w:rsidR="00F86675"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Ochrana uvedených charakteristík je pritom predmetom právnej úpravy Slovenskej republiky a je primárne zakotvená v Ústave Slovenskej republiky, ako aj v iných právnych predpisoch. Právny základ týchto charakteristík tvorí Všeobecná deklarácia ľudských práv (Charta ľudských práv), ktorá bola prijatá na zasadnutí III. Valného zhromaždenia Organizácie spojených národov (OSN) vo forme rezolúcie. Ústavným zákonom č. 23/1991 Zb. bola do právneho systému Slovenskej republiky uvedená Listina základných práv a slobôd, kde je v čl. 15 zaručené právo zmeniť svoje náboženstvo alebo vieru alebo byť bez náboženského vyznania. V § 11 písm. d) zákona č. 365/2004 Z. z. antidiskriminačný zákona je definovaná diskriminácia z dôvodu zdravotného postihnutia alebo diskriminácia osoby, u ktorej by na základe vonkajších príznakov bolo možné predpokladať, že je osoba so zdravotným postihnutím. Charta základných práv Európskej únie v čl. 21 zakazuje akúkoľvek diskrimináciu najmä z dôvodu pohlavia, rasy, farby pleti, etnického alebo sociálneho pôvodu, genetických vlastností, jazyka, náboženstva alebo viery, politického alebo iného zmýšľania, príslušnosti k národnostnej menšine, majetku, narodenia, zdravotného postihnutia, veku alebo sexuálnej orientácie. </w:t>
      </w:r>
    </w:p>
    <w:p w14:paraId="3821A9E5" w14:textId="77777777" w:rsidR="00F86675" w:rsidRPr="00B54818" w:rsidRDefault="00F86675" w:rsidP="007F37C2">
      <w:pPr>
        <w:spacing w:after="0" w:line="240" w:lineRule="auto"/>
        <w:ind w:firstLine="708"/>
        <w:jc w:val="both"/>
        <w:rPr>
          <w:rFonts w:ascii="Times New Roman" w:hAnsi="Times New Roman" w:cs="Times New Roman"/>
          <w:sz w:val="24"/>
          <w:szCs w:val="24"/>
        </w:rPr>
      </w:pPr>
    </w:p>
    <w:p w14:paraId="33B49891" w14:textId="5A3C2E34" w:rsidR="0071278C"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prípade trestných činov spáchaných z nenávisti dochádza týmto k rozšíreniu chránených charakteristík osobitného motívu ako osobitného kvalifikačného znaku podmieňujúceho použitie vyššej trestnej sadzby o skutočné alebo domnelé občianstvo, jazyk, absenciu vyznania a zdravotné </w:t>
      </w:r>
      <w:r w:rsidR="006D17EB" w:rsidRPr="00B54818">
        <w:rPr>
          <w:rFonts w:ascii="Times New Roman" w:hAnsi="Times New Roman" w:cs="Times New Roman"/>
          <w:sz w:val="24"/>
          <w:szCs w:val="24"/>
        </w:rPr>
        <w:t>znevýhodnenie</w:t>
      </w:r>
      <w:r w:rsidRPr="00B54818">
        <w:rPr>
          <w:rFonts w:ascii="Times New Roman" w:hAnsi="Times New Roman" w:cs="Times New Roman"/>
          <w:sz w:val="24"/>
          <w:szCs w:val="24"/>
        </w:rPr>
        <w:t xml:space="preserve">, nakoľko Slovenská republika dodržiava absolútny zákaz diskriminácie a uplatňovanie zásady rovnakého zaobchádzania, ktoré patria k základným cieľom, na ktoré sa Európska Únia a medzinárodné organizácie taktiež zameriavajú pri vymedzovaní a realizácii svojich politík a činností. </w:t>
      </w:r>
    </w:p>
    <w:p w14:paraId="51C577A7" w14:textId="77777777" w:rsidR="00F86675" w:rsidRPr="00B54818" w:rsidRDefault="00F86675" w:rsidP="007F37C2">
      <w:pPr>
        <w:spacing w:after="0" w:line="240" w:lineRule="auto"/>
        <w:ind w:firstLine="708"/>
        <w:jc w:val="both"/>
        <w:rPr>
          <w:rFonts w:ascii="Times New Roman" w:hAnsi="Times New Roman" w:cs="Times New Roman"/>
          <w:sz w:val="24"/>
          <w:szCs w:val="24"/>
        </w:rPr>
      </w:pPr>
    </w:p>
    <w:p w14:paraId="42B162B2" w14:textId="7C029706"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F86675" w:rsidRPr="00B54818">
        <w:rPr>
          <w:rFonts w:ascii="Times New Roman" w:hAnsi="Times New Roman" w:cs="Times New Roman"/>
          <w:sz w:val="24"/>
          <w:szCs w:val="24"/>
          <w:u w:val="single"/>
        </w:rPr>
        <w:t>151</w:t>
      </w:r>
      <w:r w:rsidR="001E3FA5"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a</w:t>
      </w:r>
      <w:r w:rsidR="00F86675" w:rsidRPr="00B54818">
        <w:rPr>
          <w:rFonts w:ascii="Times New Roman" w:hAnsi="Times New Roman" w:cs="Times New Roman"/>
          <w:sz w:val="24"/>
          <w:szCs w:val="24"/>
          <w:u w:val="single"/>
        </w:rPr>
        <w:t> 152 [</w:t>
      </w:r>
      <w:r w:rsidRPr="00B54818">
        <w:rPr>
          <w:rFonts w:ascii="Times New Roman" w:hAnsi="Times New Roman" w:cs="Times New Roman"/>
          <w:sz w:val="24"/>
          <w:szCs w:val="24"/>
          <w:u w:val="single"/>
        </w:rPr>
        <w:t>§ 140 písm. f) a g)</w:t>
      </w:r>
      <w:r w:rsidR="00F86675" w:rsidRPr="00B54818">
        <w:rPr>
          <w:rFonts w:ascii="Times New Roman" w:hAnsi="Times New Roman" w:cs="Times New Roman"/>
          <w:sz w:val="24"/>
          <w:szCs w:val="24"/>
          <w:u w:val="single"/>
        </w:rPr>
        <w:t>]</w:t>
      </w:r>
    </w:p>
    <w:p w14:paraId="6A11343E" w14:textId="77777777" w:rsidR="00F86675" w:rsidRPr="00B54818" w:rsidRDefault="00F86675" w:rsidP="007F37C2">
      <w:pPr>
        <w:spacing w:after="0" w:line="240" w:lineRule="auto"/>
        <w:jc w:val="both"/>
        <w:rPr>
          <w:rFonts w:ascii="Times New Roman" w:hAnsi="Times New Roman" w:cs="Times New Roman"/>
          <w:sz w:val="24"/>
          <w:szCs w:val="24"/>
        </w:rPr>
      </w:pPr>
    </w:p>
    <w:p w14:paraId="2A242A52" w14:textId="7C447A35"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Medzi osobitné motívy spáchania trestného činu sa zaraďuje spáchanie trestného činu pre výkon zamestnania, povolania alebo funkcie. Návrh reaguje na aktuálny nárast útokov voči lekárskemu personálu, bezpečnostným zložkám, novinárom ale aj zamestnancov podnikov poskytujúcich tovary a služby potrebné pre každodenný život.</w:t>
      </w:r>
    </w:p>
    <w:p w14:paraId="4934D180" w14:textId="77777777" w:rsidR="00F86675" w:rsidRPr="00B54818" w:rsidRDefault="00F86675" w:rsidP="007F37C2">
      <w:pPr>
        <w:spacing w:after="0" w:line="240" w:lineRule="auto"/>
        <w:jc w:val="both"/>
        <w:rPr>
          <w:rFonts w:ascii="Times New Roman" w:hAnsi="Times New Roman" w:cs="Times New Roman"/>
          <w:sz w:val="24"/>
          <w:szCs w:val="24"/>
        </w:rPr>
      </w:pPr>
    </w:p>
    <w:p w14:paraId="4E3F0D2A" w14:textId="06754539" w:rsidR="006D17EB" w:rsidRPr="00B54818" w:rsidRDefault="006D17EB"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F86675" w:rsidRPr="00B54818">
        <w:rPr>
          <w:rFonts w:ascii="Times New Roman" w:hAnsi="Times New Roman" w:cs="Times New Roman"/>
          <w:sz w:val="24"/>
          <w:szCs w:val="24"/>
          <w:u w:val="single"/>
        </w:rPr>
        <w:t xml:space="preserve">153 a 154 </w:t>
      </w:r>
      <w:r w:rsidRPr="00B54818">
        <w:rPr>
          <w:rFonts w:ascii="Times New Roman" w:hAnsi="Times New Roman" w:cs="Times New Roman"/>
          <w:sz w:val="24"/>
          <w:szCs w:val="24"/>
          <w:u w:val="single"/>
        </w:rPr>
        <w:t>(§ 149 ods. 3 a 5)</w:t>
      </w:r>
    </w:p>
    <w:p w14:paraId="78F872B9" w14:textId="77777777" w:rsidR="00F86675" w:rsidRPr="00B54818" w:rsidRDefault="00F86675" w:rsidP="007F37C2">
      <w:pPr>
        <w:spacing w:after="0" w:line="240" w:lineRule="auto"/>
        <w:jc w:val="both"/>
        <w:rPr>
          <w:rFonts w:ascii="Times New Roman" w:hAnsi="Times New Roman" w:cs="Times New Roman"/>
          <w:sz w:val="24"/>
          <w:szCs w:val="24"/>
        </w:rPr>
      </w:pPr>
    </w:p>
    <w:p w14:paraId="4042F530" w14:textId="74BFB10F" w:rsidR="006D17EB" w:rsidRPr="00B54818" w:rsidRDefault="006D17E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Sprísňujú sa trestné sadzby kvalifikovaných skutkových podstát usmrtenia zapríčinených páchateľom v stave vylučujúcom spôsobilosť, ktorú si privodil vplyvom návykovej látky</w:t>
      </w:r>
      <w:r w:rsidR="00F86675" w:rsidRPr="00B54818">
        <w:rPr>
          <w:rFonts w:ascii="Times New Roman" w:hAnsi="Times New Roman" w:cs="Times New Roman"/>
          <w:sz w:val="24"/>
          <w:szCs w:val="24"/>
        </w:rPr>
        <w:t>.</w:t>
      </w:r>
    </w:p>
    <w:p w14:paraId="518B2D2E" w14:textId="77777777" w:rsidR="00F86675" w:rsidRPr="00B54818" w:rsidRDefault="00F86675" w:rsidP="007F37C2">
      <w:pPr>
        <w:spacing w:after="0" w:line="240" w:lineRule="auto"/>
        <w:jc w:val="both"/>
        <w:rPr>
          <w:rFonts w:ascii="Times New Roman" w:hAnsi="Times New Roman" w:cs="Times New Roman"/>
          <w:sz w:val="24"/>
          <w:szCs w:val="24"/>
        </w:rPr>
      </w:pPr>
    </w:p>
    <w:p w14:paraId="48785598" w14:textId="233F901D"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C34073" w:rsidRPr="00B54818">
        <w:rPr>
          <w:rFonts w:ascii="Times New Roman" w:hAnsi="Times New Roman" w:cs="Times New Roman"/>
          <w:sz w:val="24"/>
          <w:szCs w:val="24"/>
          <w:u w:val="single"/>
        </w:rPr>
        <w:t>155</w:t>
      </w:r>
      <w:r w:rsidRPr="00B54818">
        <w:rPr>
          <w:rFonts w:ascii="Times New Roman" w:hAnsi="Times New Roman" w:cs="Times New Roman"/>
          <w:sz w:val="24"/>
          <w:szCs w:val="24"/>
          <w:u w:val="single"/>
        </w:rPr>
        <w:t xml:space="preserve">, </w:t>
      </w:r>
      <w:r w:rsidR="00C34073" w:rsidRPr="00B54818">
        <w:rPr>
          <w:rFonts w:ascii="Times New Roman" w:hAnsi="Times New Roman" w:cs="Times New Roman"/>
          <w:sz w:val="24"/>
          <w:szCs w:val="24"/>
          <w:u w:val="single"/>
        </w:rPr>
        <w:t>159</w:t>
      </w:r>
      <w:r w:rsidRPr="00B54818">
        <w:rPr>
          <w:rFonts w:ascii="Times New Roman" w:hAnsi="Times New Roman" w:cs="Times New Roman"/>
          <w:sz w:val="24"/>
          <w:szCs w:val="24"/>
          <w:u w:val="single"/>
        </w:rPr>
        <w:t xml:space="preserve">, </w:t>
      </w:r>
      <w:r w:rsidR="00C34073" w:rsidRPr="00B54818">
        <w:rPr>
          <w:rFonts w:ascii="Times New Roman" w:hAnsi="Times New Roman" w:cs="Times New Roman"/>
          <w:sz w:val="24"/>
          <w:szCs w:val="24"/>
          <w:u w:val="single"/>
        </w:rPr>
        <w:t>160, 371 a 372</w:t>
      </w:r>
      <w:r w:rsidR="001E3FA5"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150, § 163, § 165 a § 323)</w:t>
      </w:r>
    </w:p>
    <w:p w14:paraId="6C375B8C" w14:textId="77777777" w:rsidR="00210F0A" w:rsidRPr="00B54818" w:rsidRDefault="00210F0A" w:rsidP="007F37C2">
      <w:pPr>
        <w:spacing w:after="0" w:line="240" w:lineRule="auto"/>
        <w:jc w:val="both"/>
        <w:rPr>
          <w:rFonts w:ascii="Times New Roman" w:hAnsi="Times New Roman" w:cs="Times New Roman"/>
          <w:sz w:val="24"/>
          <w:szCs w:val="24"/>
        </w:rPr>
      </w:pPr>
    </w:p>
    <w:p w14:paraId="4B787ED6" w14:textId="74C820A8"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Expertná komisia Rady Európy pre rasizmus a intoleranciu (ECRI) v šiestej správe o Slovenskej republike vyslovila odporúčanie, aby slovenské orgány  doplnili Trestný zákon o ustanovenie, na základe ktorého sa rasový, </w:t>
      </w:r>
      <w:proofErr w:type="spellStart"/>
      <w:r w:rsidRPr="00B54818">
        <w:rPr>
          <w:rFonts w:ascii="Times New Roman" w:hAnsi="Times New Roman" w:cs="Times New Roman"/>
          <w:sz w:val="24"/>
          <w:szCs w:val="24"/>
        </w:rPr>
        <w:t>homofóbny</w:t>
      </w:r>
      <w:proofErr w:type="spellEnd"/>
      <w:r w:rsidRPr="00B54818">
        <w:rPr>
          <w:rFonts w:ascii="Times New Roman" w:hAnsi="Times New Roman" w:cs="Times New Roman"/>
          <w:sz w:val="24"/>
          <w:szCs w:val="24"/>
        </w:rPr>
        <w:t xml:space="preserve"> alebo </w:t>
      </w:r>
      <w:proofErr w:type="spellStart"/>
      <w:r w:rsidRPr="00B54818">
        <w:rPr>
          <w:rFonts w:ascii="Times New Roman" w:hAnsi="Times New Roman" w:cs="Times New Roman"/>
          <w:sz w:val="24"/>
          <w:szCs w:val="24"/>
        </w:rPr>
        <w:t>transfóbny</w:t>
      </w:r>
      <w:proofErr w:type="spellEnd"/>
      <w:r w:rsidRPr="00B54818">
        <w:rPr>
          <w:rFonts w:ascii="Times New Roman" w:hAnsi="Times New Roman" w:cs="Times New Roman"/>
          <w:sz w:val="24"/>
          <w:szCs w:val="24"/>
        </w:rPr>
        <w:t xml:space="preserve"> motív považuje za </w:t>
      </w:r>
      <w:r w:rsidRPr="00B54818">
        <w:rPr>
          <w:rFonts w:ascii="Times New Roman" w:hAnsi="Times New Roman" w:cs="Times New Roman"/>
          <w:sz w:val="24"/>
          <w:szCs w:val="24"/>
        </w:rPr>
        <w:lastRenderedPageBreak/>
        <w:t xml:space="preserve">priťažujúcu okolnosť každého bežného trestného činu. Nenávistný motív však nemôže byť kvalifikátorom trestných činov, pri ktorých je irelevantný alebo sa z povahy veci neskúma. S ohľadom na odporúčanie ECRI sa javí ako vhodné doplniť osobitný motív ako kvalifikačný znak pri trestných činoch nedovoleného prerušenia tehotenstva, šírenia nebezpečnej nákazlivej ľudskej choroby, ohrozovania vírusom ľudskej </w:t>
      </w:r>
      <w:proofErr w:type="spellStart"/>
      <w:r w:rsidRPr="00B54818">
        <w:rPr>
          <w:rFonts w:ascii="Times New Roman" w:hAnsi="Times New Roman" w:cs="Times New Roman"/>
          <w:sz w:val="24"/>
          <w:szCs w:val="24"/>
        </w:rPr>
        <w:t>imunodeficiencie</w:t>
      </w:r>
      <w:proofErr w:type="spellEnd"/>
      <w:r w:rsidRPr="00B54818">
        <w:rPr>
          <w:rFonts w:ascii="Times New Roman" w:hAnsi="Times New Roman" w:cs="Times New Roman"/>
          <w:sz w:val="24"/>
          <w:szCs w:val="24"/>
        </w:rPr>
        <w:t xml:space="preserve"> a útoku na verejného činiteľa.</w:t>
      </w:r>
    </w:p>
    <w:p w14:paraId="3C99C178" w14:textId="77777777" w:rsidR="008646AD" w:rsidRPr="00B54818" w:rsidRDefault="008646AD" w:rsidP="007F37C2">
      <w:pPr>
        <w:spacing w:after="0" w:line="240" w:lineRule="auto"/>
        <w:ind w:firstLine="708"/>
        <w:jc w:val="both"/>
        <w:rPr>
          <w:rFonts w:ascii="Times New Roman" w:hAnsi="Times New Roman" w:cs="Times New Roman"/>
          <w:sz w:val="24"/>
          <w:szCs w:val="24"/>
        </w:rPr>
      </w:pPr>
    </w:p>
    <w:p w14:paraId="68A6B0AE" w14:textId="5221DAF3"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407605" w:rsidRPr="00B54818">
        <w:rPr>
          <w:rFonts w:ascii="Times New Roman" w:hAnsi="Times New Roman" w:cs="Times New Roman"/>
          <w:sz w:val="24"/>
          <w:szCs w:val="24"/>
          <w:u w:val="single"/>
        </w:rPr>
        <w:t>156</w:t>
      </w:r>
      <w:r w:rsidR="001E3FA5"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a</w:t>
      </w:r>
      <w:r w:rsidR="00407605" w:rsidRPr="00B54818">
        <w:rPr>
          <w:rFonts w:ascii="Times New Roman" w:hAnsi="Times New Roman" w:cs="Times New Roman"/>
          <w:sz w:val="24"/>
          <w:szCs w:val="24"/>
          <w:u w:val="single"/>
        </w:rPr>
        <w:t xml:space="preserve"> 157 </w:t>
      </w:r>
      <w:r w:rsidRPr="00B54818">
        <w:rPr>
          <w:rFonts w:ascii="Times New Roman" w:hAnsi="Times New Roman" w:cs="Times New Roman"/>
          <w:sz w:val="24"/>
          <w:szCs w:val="24"/>
          <w:u w:val="single"/>
        </w:rPr>
        <w:t>(§ 156)</w:t>
      </w:r>
    </w:p>
    <w:p w14:paraId="3C04C627" w14:textId="77777777" w:rsidR="003B5AE2" w:rsidRPr="00B54818" w:rsidRDefault="003B5AE2" w:rsidP="007F37C2">
      <w:pPr>
        <w:spacing w:after="0" w:line="240" w:lineRule="auto"/>
        <w:jc w:val="both"/>
        <w:rPr>
          <w:rFonts w:ascii="Times New Roman" w:hAnsi="Times New Roman" w:cs="Times New Roman"/>
          <w:bCs/>
          <w:sz w:val="24"/>
          <w:szCs w:val="24"/>
        </w:rPr>
      </w:pPr>
    </w:p>
    <w:p w14:paraId="5DD4F45A" w14:textId="0CA7F2C1"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Zmena trestných sadzieb súvisí </w:t>
      </w:r>
      <w:r w:rsidR="00566BBF" w:rsidRPr="00B54818">
        <w:rPr>
          <w:rFonts w:ascii="Times New Roman" w:hAnsi="Times New Roman" w:cs="Times New Roman"/>
          <w:bCs/>
          <w:sz w:val="24"/>
          <w:szCs w:val="24"/>
        </w:rPr>
        <w:t xml:space="preserve">jednak </w:t>
      </w:r>
      <w:r w:rsidRPr="00B54818">
        <w:rPr>
          <w:rFonts w:ascii="Times New Roman" w:hAnsi="Times New Roman" w:cs="Times New Roman"/>
          <w:bCs/>
          <w:sz w:val="24"/>
          <w:szCs w:val="24"/>
        </w:rPr>
        <w:t>so zvyšovaním trestných sadzieb pri trestnom čine nebezpečného vyhrážania, aby nedošlo k absurdným situáciám, kedy za nebezpečné vyhrážanie ublížením na zdraví na chránenej osobe by páchateľovi hrozila trestná sadzba jeden rok až päť rokov a v prípade, že by páchateľ ublížil chránenej osobe na zdraví, by mu hrozila trestná sadzba jeden rok až tri roky</w:t>
      </w:r>
      <w:r w:rsidR="00566BBF" w:rsidRPr="00B54818">
        <w:rPr>
          <w:rFonts w:ascii="Times New Roman" w:hAnsi="Times New Roman" w:cs="Times New Roman"/>
          <w:bCs/>
          <w:sz w:val="24"/>
          <w:szCs w:val="24"/>
        </w:rPr>
        <w:t xml:space="preserve"> a jednak sa hranica trestnej sadzby zvyšuje s ohľadom na nebezpečnosť takého konania na chránenej osobe a celospoločenskú závažnosť jeho spáchania z osobitného motívu.</w:t>
      </w:r>
      <w:r w:rsidRPr="00B54818">
        <w:rPr>
          <w:rFonts w:ascii="Times New Roman" w:hAnsi="Times New Roman" w:cs="Times New Roman"/>
          <w:bCs/>
          <w:sz w:val="24"/>
          <w:szCs w:val="24"/>
        </w:rPr>
        <w:t xml:space="preserve"> </w:t>
      </w:r>
      <w:r w:rsidR="00566BBF" w:rsidRPr="00B54818">
        <w:rPr>
          <w:rFonts w:ascii="Times New Roman" w:hAnsi="Times New Roman" w:cs="Times New Roman"/>
          <w:bCs/>
          <w:sz w:val="24"/>
          <w:szCs w:val="24"/>
        </w:rPr>
        <w:t>H</w:t>
      </w:r>
      <w:r w:rsidRPr="00B54818">
        <w:rPr>
          <w:rFonts w:ascii="Times New Roman" w:hAnsi="Times New Roman" w:cs="Times New Roman"/>
          <w:bCs/>
          <w:sz w:val="24"/>
          <w:szCs w:val="24"/>
        </w:rPr>
        <w:t>ranica trestnej sadzby v odseku 3 sa zvyšuje</w:t>
      </w:r>
      <w:r w:rsidR="00566BBF" w:rsidRPr="00B54818">
        <w:rPr>
          <w:rFonts w:ascii="Times New Roman" w:hAnsi="Times New Roman" w:cs="Times New Roman"/>
          <w:bCs/>
          <w:sz w:val="24"/>
          <w:szCs w:val="24"/>
        </w:rPr>
        <w:t xml:space="preserve"> s ohľadom na závažnosť trestného činu a jeho následok</w:t>
      </w:r>
      <w:r w:rsidRPr="00B54818">
        <w:rPr>
          <w:rFonts w:ascii="Times New Roman" w:hAnsi="Times New Roman" w:cs="Times New Roman"/>
          <w:bCs/>
          <w:sz w:val="24"/>
          <w:szCs w:val="24"/>
        </w:rPr>
        <w:t>.</w:t>
      </w:r>
    </w:p>
    <w:p w14:paraId="22188D0A" w14:textId="77777777" w:rsidR="003447D7" w:rsidRPr="00B54818" w:rsidRDefault="003447D7" w:rsidP="007F37C2">
      <w:pPr>
        <w:spacing w:after="0" w:line="240" w:lineRule="auto"/>
        <w:ind w:firstLine="708"/>
        <w:jc w:val="both"/>
        <w:rPr>
          <w:rFonts w:ascii="Times New Roman" w:hAnsi="Times New Roman" w:cs="Times New Roman"/>
          <w:bCs/>
          <w:sz w:val="24"/>
          <w:szCs w:val="24"/>
        </w:rPr>
      </w:pPr>
    </w:p>
    <w:p w14:paraId="5E602B37" w14:textId="50B50D75" w:rsidR="006D17EB" w:rsidRPr="00B54818" w:rsidRDefault="006D17EB"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w:t>
      </w:r>
      <w:r w:rsidR="003447D7" w:rsidRPr="00B54818">
        <w:rPr>
          <w:rFonts w:ascii="Times New Roman" w:hAnsi="Times New Roman" w:cs="Times New Roman"/>
          <w:bCs/>
          <w:sz w:val="24"/>
          <w:szCs w:val="24"/>
          <w:u w:val="single"/>
        </w:rPr>
        <w:t> </w:t>
      </w:r>
      <w:r w:rsidRPr="00B54818">
        <w:rPr>
          <w:rFonts w:ascii="Times New Roman" w:hAnsi="Times New Roman" w:cs="Times New Roman"/>
          <w:bCs/>
          <w:sz w:val="24"/>
          <w:szCs w:val="24"/>
          <w:u w:val="single"/>
        </w:rPr>
        <w:t>bodu</w:t>
      </w:r>
      <w:r w:rsidR="003447D7" w:rsidRPr="00B54818">
        <w:rPr>
          <w:rFonts w:ascii="Times New Roman" w:hAnsi="Times New Roman" w:cs="Times New Roman"/>
          <w:bCs/>
          <w:sz w:val="24"/>
          <w:szCs w:val="24"/>
          <w:u w:val="single"/>
        </w:rPr>
        <w:t xml:space="preserve"> 158</w:t>
      </w:r>
      <w:r w:rsidRPr="00B54818">
        <w:rPr>
          <w:rFonts w:ascii="Times New Roman" w:hAnsi="Times New Roman" w:cs="Times New Roman"/>
          <w:bCs/>
          <w:sz w:val="24"/>
          <w:szCs w:val="24"/>
          <w:u w:val="single"/>
        </w:rPr>
        <w:t xml:space="preserve"> (§ 157)</w:t>
      </w:r>
    </w:p>
    <w:p w14:paraId="49459E50" w14:textId="77777777" w:rsidR="003447D7" w:rsidRPr="00B54818" w:rsidRDefault="003447D7" w:rsidP="007F37C2">
      <w:pPr>
        <w:spacing w:after="0" w:line="240" w:lineRule="auto"/>
        <w:jc w:val="both"/>
        <w:rPr>
          <w:rFonts w:ascii="Times New Roman" w:hAnsi="Times New Roman" w:cs="Times New Roman"/>
          <w:bCs/>
          <w:sz w:val="24"/>
          <w:szCs w:val="24"/>
        </w:rPr>
      </w:pPr>
    </w:p>
    <w:p w14:paraId="676E26B8" w14:textId="4906CC5B" w:rsidR="006D17EB" w:rsidRPr="00B54818" w:rsidRDefault="006D17EB"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Po vzore trestného činu Usmrtenia podľa § 149 sa rozširuje trestný čin Ublíženia na zdraví z nedbanlivosti.</w:t>
      </w:r>
    </w:p>
    <w:p w14:paraId="24DA9621" w14:textId="77777777" w:rsidR="003447D7" w:rsidRPr="00B54818" w:rsidRDefault="003447D7" w:rsidP="007F37C2">
      <w:pPr>
        <w:spacing w:after="0" w:line="240" w:lineRule="auto"/>
        <w:ind w:firstLine="708"/>
        <w:jc w:val="both"/>
        <w:rPr>
          <w:rFonts w:ascii="Times New Roman" w:hAnsi="Times New Roman" w:cs="Times New Roman"/>
          <w:bCs/>
          <w:sz w:val="24"/>
          <w:szCs w:val="24"/>
        </w:rPr>
      </w:pPr>
    </w:p>
    <w:p w14:paraId="4DAF052C" w14:textId="769A33D3"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A346D5" w:rsidRPr="00B54818">
        <w:rPr>
          <w:rFonts w:ascii="Times New Roman" w:hAnsi="Times New Roman" w:cs="Times New Roman"/>
          <w:sz w:val="24"/>
          <w:szCs w:val="24"/>
          <w:u w:val="single"/>
        </w:rPr>
        <w:t>161</w:t>
      </w:r>
      <w:r w:rsidR="001E3FA5"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až </w:t>
      </w:r>
      <w:r w:rsidR="00A346D5" w:rsidRPr="00B54818">
        <w:rPr>
          <w:rFonts w:ascii="Times New Roman" w:hAnsi="Times New Roman" w:cs="Times New Roman"/>
          <w:sz w:val="24"/>
          <w:szCs w:val="24"/>
          <w:u w:val="single"/>
        </w:rPr>
        <w:t>163</w:t>
      </w:r>
      <w:r w:rsidR="001E3FA5"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171 až 173a)</w:t>
      </w:r>
    </w:p>
    <w:p w14:paraId="31255246" w14:textId="77777777" w:rsidR="003447D7" w:rsidRPr="00B54818" w:rsidRDefault="003447D7" w:rsidP="007F37C2">
      <w:pPr>
        <w:spacing w:after="0" w:line="240" w:lineRule="auto"/>
        <w:jc w:val="both"/>
        <w:rPr>
          <w:rFonts w:ascii="Times New Roman" w:hAnsi="Times New Roman" w:cs="Times New Roman"/>
          <w:sz w:val="24"/>
          <w:szCs w:val="24"/>
        </w:rPr>
      </w:pPr>
    </w:p>
    <w:p w14:paraId="28246E81" w14:textId="71D27026" w:rsidR="00EF06CE"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Platná úprava drogových trestných činov (§ 171 až 173) vytvára celý rad aplikačných problémov či už na úrovni znaleckého dokazovania nevyhnutnému  ku kvalifikácií skutkov založenom na množstve zaistenej drogy, rovnako ako aj neželanému postihovaniu samotných užívateľov drog, vrátane ich pestovateľov, ktoré je vo viacero identifikovaných prípadov v rozpore so zásadou primeranosti ukladaných trestov vo vzťahu k závažnosti spáchaného trestného činu. </w:t>
      </w:r>
    </w:p>
    <w:p w14:paraId="5D698292" w14:textId="77777777" w:rsidR="00E45F07" w:rsidRPr="00B54818" w:rsidRDefault="00E45F07" w:rsidP="007F37C2">
      <w:pPr>
        <w:spacing w:after="0" w:line="240" w:lineRule="auto"/>
        <w:ind w:firstLine="708"/>
        <w:jc w:val="both"/>
        <w:rPr>
          <w:rFonts w:ascii="Times New Roman" w:hAnsi="Times New Roman" w:cs="Times New Roman"/>
          <w:sz w:val="24"/>
          <w:szCs w:val="24"/>
        </w:rPr>
      </w:pPr>
    </w:p>
    <w:p w14:paraId="340A07E9" w14:textId="77777777" w:rsidR="00E45F07"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Uvedené nedostatky okrem iného spôsobuje aj nežiaduce zlúčenie rôznych foriem drogovej trestnej činnosti v platnom § 172, nakoľko v tomto ustanovení sú subsumované rozličné protiprávne činnosti, ktoré sa dotýkali odlišných kategórií páchateľov (užívatelia, díleri drog, výrobcovia a distribútori drog), ktoré vedú k ukladaniu neprimeraných trestných sankcií vzhľadom na okolnosti konkrétnych prípadov.   </w:t>
      </w:r>
    </w:p>
    <w:p w14:paraId="471D7016" w14:textId="77777777" w:rsidR="00E45F07" w:rsidRPr="00B54818" w:rsidRDefault="00E45F07" w:rsidP="007F37C2">
      <w:pPr>
        <w:spacing w:after="0" w:line="240" w:lineRule="auto"/>
        <w:ind w:firstLine="708"/>
        <w:jc w:val="both"/>
        <w:rPr>
          <w:rFonts w:ascii="Times New Roman" w:hAnsi="Times New Roman" w:cs="Times New Roman"/>
          <w:sz w:val="24"/>
          <w:szCs w:val="24"/>
        </w:rPr>
      </w:pPr>
    </w:p>
    <w:p w14:paraId="625A56EA" w14:textId="77777777" w:rsidR="00E45F07"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Predkladaným návrhom zákona sa odstraňujú vyššie uvedené nedostatky s cieľom zavedenia zrozumiteľného a transparentného právneho rámca pre spravodlivejšie postihovanie drogovej trestnej činnosti. Navrhované znenia § 171 až 173 upravujú skutkové podstaty rôznych foriem drogovej trestnej činnosti, pričom s ohľadom na špecifický charakter ako aj závažnosť týchto foriem, dochádza k ich rozdeleniu do štyroch osobitných skutkových podstát – neoprávnené prechovávanie omamnej látky a psychotropnej látky (§ 171), </w:t>
      </w:r>
      <w:r w:rsidR="00BC20CB" w:rsidRPr="00B54818">
        <w:rPr>
          <w:rFonts w:ascii="Times New Roman" w:hAnsi="Times New Roman" w:cs="Times New Roman"/>
          <w:sz w:val="24"/>
          <w:szCs w:val="24"/>
        </w:rPr>
        <w:t xml:space="preserve">neoprávnené pestovanie rastlín a húb obsahujúcich omamnú látku a psychotropnú látku (§ 172), </w:t>
      </w:r>
      <w:r w:rsidRPr="00B54818">
        <w:rPr>
          <w:rFonts w:ascii="Times New Roman" w:hAnsi="Times New Roman" w:cs="Times New Roman"/>
          <w:sz w:val="24"/>
          <w:szCs w:val="24"/>
        </w:rPr>
        <w:t>neoprávnená výroba a obchodovanie s omamnou látkou a psychotropnou látkou (§ 17</w:t>
      </w:r>
      <w:r w:rsidR="00BC20CB" w:rsidRPr="00B54818">
        <w:rPr>
          <w:rFonts w:ascii="Times New Roman" w:hAnsi="Times New Roman" w:cs="Times New Roman"/>
          <w:sz w:val="24"/>
          <w:szCs w:val="24"/>
        </w:rPr>
        <w:t>3</w:t>
      </w:r>
      <w:r w:rsidRPr="00B54818">
        <w:rPr>
          <w:rFonts w:ascii="Times New Roman" w:hAnsi="Times New Roman" w:cs="Times New Roman"/>
          <w:sz w:val="24"/>
          <w:szCs w:val="24"/>
        </w:rPr>
        <w:t>), a neoprávnené prechovávanie a výroba drogového prekurzora a predmetu určeného na výrobu omamnej látky a psychotropnej látky alebo</w:t>
      </w:r>
      <w:r w:rsidR="00E45F07" w:rsidRPr="00B54818">
        <w:rPr>
          <w:rFonts w:ascii="Times New Roman" w:hAnsi="Times New Roman" w:cs="Times New Roman"/>
          <w:sz w:val="24"/>
          <w:szCs w:val="24"/>
        </w:rPr>
        <w:t xml:space="preserve"> drogového prekurzora (§ 173a).</w:t>
      </w:r>
    </w:p>
    <w:p w14:paraId="4C2881E8" w14:textId="77777777" w:rsidR="00E45F07" w:rsidRPr="00B54818" w:rsidRDefault="00E45F07" w:rsidP="007F37C2">
      <w:pPr>
        <w:spacing w:after="0" w:line="240" w:lineRule="auto"/>
        <w:ind w:firstLine="708"/>
        <w:jc w:val="both"/>
        <w:rPr>
          <w:rFonts w:ascii="Times New Roman" w:hAnsi="Times New Roman" w:cs="Times New Roman"/>
          <w:sz w:val="24"/>
          <w:szCs w:val="24"/>
        </w:rPr>
      </w:pPr>
    </w:p>
    <w:p w14:paraId="032EDA58" w14:textId="10BA0A44" w:rsidR="00EF06CE"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navrhovaných ustanoveniach § 171 až 173 sa zároveň zavádza nový kvalifikačný pojem „mimoriadne veľké množstvo“ omamných alebo psychotropných látok, ktorého </w:t>
      </w:r>
      <w:r w:rsidRPr="00B54818">
        <w:rPr>
          <w:rFonts w:ascii="Times New Roman" w:hAnsi="Times New Roman" w:cs="Times New Roman"/>
          <w:sz w:val="24"/>
          <w:szCs w:val="24"/>
        </w:rPr>
        <w:lastRenderedPageBreak/>
        <w:t>zavedenie odôvodňujú skúsenosti z aplikačnej praxe</w:t>
      </w:r>
      <w:r w:rsidR="00166252" w:rsidRPr="00B54818">
        <w:rPr>
          <w:rFonts w:ascii="Times New Roman" w:hAnsi="Times New Roman" w:cs="Times New Roman"/>
          <w:sz w:val="24"/>
          <w:szCs w:val="24"/>
        </w:rPr>
        <w:t xml:space="preserve"> (k tomu pozri aj odôvodenie k bodom 106 a 107)</w:t>
      </w:r>
      <w:r w:rsidRPr="00B54818">
        <w:rPr>
          <w:rFonts w:ascii="Times New Roman" w:hAnsi="Times New Roman" w:cs="Times New Roman"/>
          <w:sz w:val="24"/>
          <w:szCs w:val="24"/>
        </w:rPr>
        <w:t>, kde sa objavujú aj takéto zachytené množstvá omamných a psychotropných látok, a ustanovuje sa primeranejšie rozpätie trestných sadzieb pri menej závažných drogových trestných činoch pri nižších množstvách týchto látok (nepatrné až väčšie množstvo</w:t>
      </w:r>
      <w:r w:rsidR="00BC20CB" w:rsidRPr="00B54818">
        <w:rPr>
          <w:rFonts w:ascii="Times New Roman" w:hAnsi="Times New Roman" w:cs="Times New Roman"/>
          <w:sz w:val="24"/>
          <w:szCs w:val="24"/>
        </w:rPr>
        <w:t>)</w:t>
      </w:r>
      <w:r w:rsidRPr="00B54818">
        <w:rPr>
          <w:rFonts w:ascii="Times New Roman" w:hAnsi="Times New Roman" w:cs="Times New Roman"/>
          <w:sz w:val="24"/>
          <w:szCs w:val="24"/>
        </w:rPr>
        <w:t>.</w:t>
      </w:r>
    </w:p>
    <w:p w14:paraId="377B2255" w14:textId="77777777" w:rsidR="00EF06CE" w:rsidRPr="00B54818" w:rsidRDefault="00EF06CE" w:rsidP="007F37C2">
      <w:pPr>
        <w:spacing w:after="0" w:line="240" w:lineRule="auto"/>
        <w:jc w:val="both"/>
        <w:rPr>
          <w:rFonts w:ascii="Times New Roman" w:hAnsi="Times New Roman" w:cs="Times New Roman"/>
          <w:i/>
          <w:iCs/>
          <w:sz w:val="24"/>
          <w:szCs w:val="24"/>
        </w:rPr>
      </w:pPr>
    </w:p>
    <w:p w14:paraId="09E0F1D9" w14:textId="77777777" w:rsidR="00EF06CE" w:rsidRPr="00B54818" w:rsidRDefault="00EF06CE" w:rsidP="007F37C2">
      <w:pPr>
        <w:spacing w:after="0" w:line="240" w:lineRule="auto"/>
        <w:jc w:val="both"/>
        <w:rPr>
          <w:rFonts w:ascii="Times New Roman" w:hAnsi="Times New Roman" w:cs="Times New Roman"/>
          <w:i/>
          <w:iCs/>
          <w:sz w:val="24"/>
          <w:szCs w:val="24"/>
        </w:rPr>
      </w:pPr>
      <w:r w:rsidRPr="00B54818">
        <w:rPr>
          <w:rFonts w:ascii="Times New Roman" w:hAnsi="Times New Roman" w:cs="Times New Roman"/>
          <w:i/>
          <w:iCs/>
          <w:sz w:val="24"/>
          <w:szCs w:val="24"/>
        </w:rPr>
        <w:t>K § 171</w:t>
      </w:r>
    </w:p>
    <w:p w14:paraId="65638F05" w14:textId="77777777" w:rsidR="00E45F07" w:rsidRPr="00B54818" w:rsidRDefault="00EF06CE"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w:t>
      </w:r>
    </w:p>
    <w:p w14:paraId="53EDC7C1" w14:textId="77777777" w:rsidR="00E45F07"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Navrhované ustanovenie § 171 upravuje výhradne konanie spočívajúce v neoprávnenom prechovávaní omamnej látky alebo psychotropnej látky, z čoho vyplýva, že sa bude dotýkať jednak samotných užívateľov omamných a psychotropných látok, keďže ich užívanie a držba spolu neoddeliteľne súvisia, a jednak osôb, u ktorých nemožno preukázať (ani u nich automaticky prezumovať) iné nezákonné nakladanie s týmito látkami. Koncepčné vymedzenie týchto dvoch skupín páchateľov je zohľadnené v miernejších trestných sadzbách v porovnaní s ustanoveniami trestného činu podľa § 17</w:t>
      </w:r>
      <w:r w:rsidR="00BC20CB" w:rsidRPr="00B54818">
        <w:rPr>
          <w:rFonts w:ascii="Times New Roman" w:hAnsi="Times New Roman" w:cs="Times New Roman"/>
          <w:sz w:val="24"/>
          <w:szCs w:val="24"/>
        </w:rPr>
        <w:t>3</w:t>
      </w:r>
      <w:r w:rsidRPr="00B54818">
        <w:rPr>
          <w:rFonts w:ascii="Times New Roman" w:hAnsi="Times New Roman" w:cs="Times New Roman"/>
          <w:sz w:val="24"/>
          <w:szCs w:val="24"/>
        </w:rPr>
        <w:t xml:space="preserve"> Trestného zákona, ktoré upravuje závažnejšie druhy drogovej trestnej činnosti (výroba, obchodovanie a pestovanie). Hlavný prvok skutkovej podstaty tohto trestného činu spočíva predovšetkým v množstve omamnej alebo psychotropnej látky v držbe páchateľa, od čoho sa odvodzuje trestnoprávny postih za dané konanie. </w:t>
      </w:r>
    </w:p>
    <w:p w14:paraId="48269CA5" w14:textId="77777777" w:rsidR="00E45F07" w:rsidRPr="00B54818" w:rsidRDefault="00E45F07" w:rsidP="007F37C2">
      <w:pPr>
        <w:spacing w:after="0" w:line="240" w:lineRule="auto"/>
        <w:ind w:firstLine="708"/>
        <w:jc w:val="both"/>
        <w:rPr>
          <w:rFonts w:ascii="Times New Roman" w:hAnsi="Times New Roman" w:cs="Times New Roman"/>
          <w:sz w:val="24"/>
          <w:szCs w:val="24"/>
        </w:rPr>
      </w:pPr>
    </w:p>
    <w:p w14:paraId="482D7336" w14:textId="77777777" w:rsidR="00E45F07"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 užívateľov omamných a psychotropných látok sa primárne vzťahujú ustanovenia § 171 ods. 1, 2 a 3, pričom, pričom tejto kategórií páchateľov – užívateľom, ak nedošlo k opakovanému spáchaniu tohto trestného činu v rámci posledných 24 mesiacov, súd nebude môcť ukladať trest odňatia slobody, ale  len iný trest nespojený s odňatím slobody. Uvedeným návrhom sa sleduje cieľ obmedziť dopady ukladania trestu odňatia slobody a to aj v jeho podmienečnej forme na sťažené spoločenské uplatnenie prevažne mladistvých delikventov z dôvodu niekoľkoročného zápisu odsúdenia v ich registri trestov. Návrh v tejto časti korešponduje s ostatnými návrhmi návrhu zákona, ktorými sa dopĺňa právna úprava alternatívnych trestov s cieľom ich zefektívnenia a účelnosti. Odsek 2 sa týka užívateľov všetkých ostatných omamných a psychotropných látok, ktorí ich prechovávajú v nepatrnom množstve. Odsek 3 upravuje postih za opakovanú držbu marihuany v nepatrnom množstve a</w:t>
      </w:r>
      <w:r w:rsidR="00E45F07" w:rsidRPr="00B54818">
        <w:rPr>
          <w:rFonts w:ascii="Times New Roman" w:hAnsi="Times New Roman" w:cs="Times New Roman"/>
          <w:sz w:val="24"/>
          <w:szCs w:val="24"/>
        </w:rPr>
        <w:t> držbu malého množstva drogy. </w:t>
      </w:r>
      <w:r w:rsidRPr="00B54818">
        <w:rPr>
          <w:rFonts w:ascii="Times New Roman" w:hAnsi="Times New Roman" w:cs="Times New Roman"/>
          <w:sz w:val="24"/>
          <w:szCs w:val="24"/>
        </w:rPr>
        <w:t>Osobitná kategória týchto páchateľov ako aj závažnosť ich protiprávnej činnosti sú zohľadnené vo výške trestných sadzieb na úrovni prečinov, ktoré vedú k možnosti  využívania alternatívnych trestov alebo iných odklonov ukončenia trestného konania (podmienečné zastavenie trestného konania, upustenie od potrestania, trest povinnej práce, trest domáceho väzenia, podmienečný odklad výkonu t</w:t>
      </w:r>
      <w:r w:rsidR="00E45F07" w:rsidRPr="00B54818">
        <w:rPr>
          <w:rFonts w:ascii="Times New Roman" w:hAnsi="Times New Roman" w:cs="Times New Roman"/>
          <w:sz w:val="24"/>
          <w:szCs w:val="24"/>
        </w:rPr>
        <w:t xml:space="preserve">restu odňatia slobody a pod.). </w:t>
      </w:r>
    </w:p>
    <w:p w14:paraId="24B63DB3" w14:textId="77777777" w:rsidR="00E45F07" w:rsidRPr="00B54818" w:rsidRDefault="00E45F07" w:rsidP="007F37C2">
      <w:pPr>
        <w:spacing w:after="0" w:line="240" w:lineRule="auto"/>
        <w:ind w:firstLine="708"/>
        <w:jc w:val="both"/>
        <w:rPr>
          <w:rFonts w:ascii="Times New Roman" w:hAnsi="Times New Roman" w:cs="Times New Roman"/>
          <w:sz w:val="24"/>
          <w:szCs w:val="24"/>
        </w:rPr>
      </w:pPr>
    </w:p>
    <w:p w14:paraId="002EEFCF" w14:textId="77777777" w:rsidR="00E45F07"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Návrh § 171 ods. 4 môže vzhľadom na spodný a horný limit korešpondujúceho množstva omamných alebo psychotropných látok v držbe páchateľa postihovať rovnako užívateľov ako aj iné osoby, u ktorých je riziko závažnejšej trestnej činnosti vyššie. Vzhľadom na túto skutočnosť je spodná hranica trestnej sadzby stanovená na tri roky a jej horná hranica na šesť rokov, aby orgány činné v trestnom konaní a súdy mohli s prihliadnutím na všetky okolnosti prípadu spravodlivo rozhodnúť o uložení primeranej sankcie, t. j. ak sa množstvo omamnej alebo psychotropnej látky bude blížiť k spodnej hranici väčšieho množstva, súd ma stále možnosť rozhodnúť o uložení podmienečného odkladu trestu odňatia slobody, alebo naopak, ak v konkrétnom prípade bude u páchateľa zadržané množstvo omamných alebo psychotropných látok blížiace sa k hornej hranici väčšieho množstva, môže súd rozhodnúť o uložení nepodmie</w:t>
      </w:r>
      <w:r w:rsidR="00E45F07" w:rsidRPr="00B54818">
        <w:rPr>
          <w:rFonts w:ascii="Times New Roman" w:hAnsi="Times New Roman" w:cs="Times New Roman"/>
          <w:sz w:val="24"/>
          <w:szCs w:val="24"/>
        </w:rPr>
        <w:t>nečného trestu odňatia slobody.</w:t>
      </w:r>
    </w:p>
    <w:p w14:paraId="67B5A44A" w14:textId="77777777" w:rsidR="00E45F07" w:rsidRPr="00B54818" w:rsidRDefault="00E45F07" w:rsidP="007F37C2">
      <w:pPr>
        <w:spacing w:after="0" w:line="240" w:lineRule="auto"/>
        <w:ind w:firstLine="708"/>
        <w:jc w:val="both"/>
        <w:rPr>
          <w:rFonts w:ascii="Times New Roman" w:hAnsi="Times New Roman" w:cs="Times New Roman"/>
          <w:sz w:val="24"/>
          <w:szCs w:val="24"/>
        </w:rPr>
      </w:pPr>
    </w:p>
    <w:p w14:paraId="3CC3A9B4" w14:textId="3447AB53" w:rsidR="00EF06CE"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Ustanovenia § 171 ods. 5 až 7 sa vzťahujú na také množstvá omamných alebo psychotropných látok v držbe páchateľa, u ktorých je uloženie nepodmienečného trestu odňatia </w:t>
      </w:r>
      <w:r w:rsidRPr="00B54818">
        <w:rPr>
          <w:rFonts w:ascii="Times New Roman" w:hAnsi="Times New Roman" w:cs="Times New Roman"/>
          <w:sz w:val="24"/>
          <w:szCs w:val="24"/>
        </w:rPr>
        <w:lastRenderedPageBreak/>
        <w:t>slobody s ohľadom na závažnosť konania odôvodnené, čomu zodpovedá nastavenie rozpätia trestných sadzieb, napr. v prípade mimoriadne veľkého množstva omamných alebo psychotropných látok možno páchateľovi uložiť trest odňatia slobody na pätnásť až dvadsať rokov.</w:t>
      </w:r>
    </w:p>
    <w:p w14:paraId="3C8470DC" w14:textId="77777777" w:rsidR="00E45F07" w:rsidRPr="00B54818" w:rsidRDefault="00E45F07" w:rsidP="007F37C2">
      <w:pPr>
        <w:spacing w:after="0" w:line="240" w:lineRule="auto"/>
        <w:ind w:firstLine="708"/>
        <w:jc w:val="both"/>
        <w:rPr>
          <w:rFonts w:ascii="Times New Roman" w:hAnsi="Times New Roman" w:cs="Times New Roman"/>
          <w:sz w:val="24"/>
          <w:szCs w:val="24"/>
        </w:rPr>
      </w:pPr>
    </w:p>
    <w:p w14:paraId="1ED188D0" w14:textId="77777777" w:rsidR="00EF06CE" w:rsidRPr="00B54818" w:rsidRDefault="00EF06CE" w:rsidP="007F37C2">
      <w:pPr>
        <w:spacing w:after="0" w:line="240" w:lineRule="auto"/>
        <w:jc w:val="both"/>
        <w:rPr>
          <w:rFonts w:ascii="Times New Roman" w:hAnsi="Times New Roman" w:cs="Times New Roman"/>
          <w:i/>
          <w:iCs/>
          <w:sz w:val="24"/>
          <w:szCs w:val="24"/>
        </w:rPr>
      </w:pPr>
      <w:r w:rsidRPr="00B54818">
        <w:rPr>
          <w:rFonts w:ascii="Times New Roman" w:hAnsi="Times New Roman" w:cs="Times New Roman"/>
          <w:i/>
          <w:iCs/>
          <w:sz w:val="24"/>
          <w:szCs w:val="24"/>
        </w:rPr>
        <w:t>K § 172</w:t>
      </w:r>
    </w:p>
    <w:p w14:paraId="61EF2C8A" w14:textId="77777777" w:rsidR="00E45F07" w:rsidRPr="00B54818" w:rsidRDefault="00E45F07" w:rsidP="007F37C2">
      <w:pPr>
        <w:spacing w:after="0" w:line="240" w:lineRule="auto"/>
        <w:jc w:val="both"/>
        <w:rPr>
          <w:rFonts w:ascii="Times New Roman" w:hAnsi="Times New Roman" w:cs="Times New Roman"/>
          <w:sz w:val="24"/>
          <w:szCs w:val="24"/>
        </w:rPr>
      </w:pPr>
    </w:p>
    <w:p w14:paraId="677A45C3" w14:textId="2F68C8E1" w:rsidR="00EF06CE"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Navrhuje sa osobitná skrutková podstata trestného činu v súvislosti s pestovaním rastlín a húb obsahujúcich omamné alebo psychotropné látky.  Exaktné určenie hraníc množstva pestovaných rastlín a húb vyjadrené počtom rastlín v Prílohe č. 2 návrhu zákona má za cieľ riešiť identifikované aplikačné problémy pri určovaní rozsahu spáchaného činu v závislosti od vegetačného obdobia pestovaných rastlín, čo v mnohých prípadoch viedlo buď k nedostatočným alebo naopak zjavne neprimeraným postihom za tieto špecifické konania. Ustanovenia navrhovaného § 172 ods. 4 až 6 reflektujú na vyššie množstvá rastlín a húb obsahujúcich omamné alebo psychotropné látky, s ktorými by mohol páchateľ nezákonne nakladať, ako aj ďalšie kvalifikačné znaky, ktorých naplnenie zvyšuje mieru závažnosti spáchaného skutku, čomu zodpovedajú ustanovené trestné sadzby.</w:t>
      </w:r>
    </w:p>
    <w:p w14:paraId="4CDE4864" w14:textId="77777777" w:rsidR="00E45F07" w:rsidRPr="00B54818" w:rsidRDefault="00E45F07" w:rsidP="007F37C2">
      <w:pPr>
        <w:spacing w:after="0" w:line="240" w:lineRule="auto"/>
        <w:jc w:val="both"/>
        <w:rPr>
          <w:rFonts w:ascii="Times New Roman" w:hAnsi="Times New Roman" w:cs="Times New Roman"/>
          <w:i/>
          <w:sz w:val="24"/>
          <w:szCs w:val="24"/>
        </w:rPr>
      </w:pPr>
    </w:p>
    <w:p w14:paraId="2F464180" w14:textId="645FDE41" w:rsidR="00970491" w:rsidRPr="00B54818" w:rsidRDefault="00970491"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173</w:t>
      </w:r>
    </w:p>
    <w:p w14:paraId="03B36C58" w14:textId="77777777" w:rsidR="00E45F07" w:rsidRPr="00B54818" w:rsidRDefault="00E45F07" w:rsidP="007F37C2">
      <w:pPr>
        <w:spacing w:after="0" w:line="240" w:lineRule="auto"/>
        <w:jc w:val="both"/>
        <w:rPr>
          <w:rFonts w:ascii="Times New Roman" w:hAnsi="Times New Roman" w:cs="Times New Roman"/>
          <w:sz w:val="24"/>
          <w:szCs w:val="24"/>
        </w:rPr>
      </w:pPr>
    </w:p>
    <w:p w14:paraId="354B99E0" w14:textId="216DF7D9"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Návrh § 173 upravuje závažnejšie formy drogovej trestnej činnosti spojené s </w:t>
      </w:r>
      <w:proofErr w:type="spellStart"/>
      <w:r w:rsidRPr="00B54818">
        <w:rPr>
          <w:rFonts w:ascii="Times New Roman" w:hAnsi="Times New Roman" w:cs="Times New Roman"/>
          <w:sz w:val="24"/>
          <w:szCs w:val="24"/>
        </w:rPr>
        <w:t>dílerstvom</w:t>
      </w:r>
      <w:proofErr w:type="spellEnd"/>
      <w:r w:rsidRPr="00B54818">
        <w:rPr>
          <w:rFonts w:ascii="Times New Roman" w:hAnsi="Times New Roman" w:cs="Times New Roman"/>
          <w:sz w:val="24"/>
          <w:szCs w:val="24"/>
        </w:rPr>
        <w:t xml:space="preserve"> drog spočívajúce vo výrobe a obchodovaní s omamnými a psychotropnými látkami. Všetky uvedené formy trestnej činnosti smerujú k distribúcii omamných alebo psychotropných látok a sú postihované prísnymi trestnoprávnymi sankciami. Zároveň je potrebné zdôrazniť, že už aj základná skutková podstata navrhovaného trestného činu nezákonnej výroby alebo obchodovania s omamnými alebo psychotropnými látkami (§ 173 ods. 1) je zločinom, pričom ustanovuje rozpätie trestnej sadzby od troch do šiestich rokov, čo znamená, že už aj drobným výrobcom a dílerom drog sa v zásade bude ukladať nepodmienečný trest odňatia slobody (výnimku môže predstavovať napr. aplikácia ustanovení o konaní o dohody o vine a treste).</w:t>
      </w:r>
    </w:p>
    <w:p w14:paraId="12CA049F" w14:textId="77777777" w:rsidR="00E45F07" w:rsidRPr="00B54818" w:rsidRDefault="00E45F07" w:rsidP="007F37C2">
      <w:pPr>
        <w:spacing w:after="0" w:line="240" w:lineRule="auto"/>
        <w:ind w:firstLine="708"/>
        <w:jc w:val="both"/>
        <w:rPr>
          <w:rFonts w:ascii="Times New Roman" w:hAnsi="Times New Roman" w:cs="Times New Roman"/>
          <w:sz w:val="24"/>
          <w:szCs w:val="24"/>
        </w:rPr>
      </w:pPr>
    </w:p>
    <w:p w14:paraId="305B0011" w14:textId="77777777" w:rsidR="00970491" w:rsidRPr="00B54818" w:rsidRDefault="00970491"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173a</w:t>
      </w:r>
    </w:p>
    <w:p w14:paraId="20D9D3ED" w14:textId="77777777" w:rsidR="00E45F07" w:rsidRPr="00B54818" w:rsidRDefault="00E45F07" w:rsidP="007F37C2">
      <w:pPr>
        <w:spacing w:after="0" w:line="240" w:lineRule="auto"/>
        <w:jc w:val="both"/>
        <w:rPr>
          <w:rFonts w:ascii="Times New Roman" w:hAnsi="Times New Roman" w:cs="Times New Roman"/>
          <w:sz w:val="24"/>
          <w:szCs w:val="24"/>
        </w:rPr>
      </w:pPr>
    </w:p>
    <w:p w14:paraId="4AF63E30" w14:textId="77777777" w:rsidR="00E45F07"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Navrhované ustanovenie § 173a upravuje neoprávnené nakladanie s drogovými prekurzormi a predmetmi určenými na výrobu omamných a psychotropných látok. Aj v tomto prípade má predkladateľ záujem zlúčiť v ustanovení jedného trestného činu spoločné prvky tejto špecifickej trestnej činnosti podľa jej charakteru, závažnosti ako aj druhovo identickej skupiny predmetov, ktorých sa tento trestný čin týka, t. j. chemických látok, prostredníctvom ktorých možno technologickými procesmi získať omamné alebo psychotropné látky a technických zariadení na výrobu omamných a psychotropných látok. Vymedzenie drogových prekurzorov je obsiahnuté v Nariadení Rady (ES) č. 111/2005 z 22. decembra 2004, ktorým sa stanovujú pravidlá sledovania obchodu s drogovými prekurzormi medzi Spoločenstvom a tretími krajinami (Ú. v. EÚ L 22, 26.1.2005). Pôsobnosť orgánov štátnej správy vo veciach drogových prekurzorov, opatrenia na kontrolu a monitorovanie pohybu a zaobchádzania s drogovými prekurzormi sú na vnútroštátnej úrovni vymedzené zákonom č. 331/2005 Z. z. o orgánoch štátnej správy vo veciach drogových prekurzorov a o zmene a doplnení niektorých zákonov v znení neskorších predpisov.</w:t>
      </w:r>
    </w:p>
    <w:p w14:paraId="3BD193B0" w14:textId="77777777" w:rsidR="00E45F07" w:rsidRPr="00B54818" w:rsidRDefault="00E45F07" w:rsidP="007F37C2">
      <w:pPr>
        <w:spacing w:after="0" w:line="240" w:lineRule="auto"/>
        <w:ind w:firstLine="708"/>
        <w:jc w:val="both"/>
        <w:rPr>
          <w:rFonts w:ascii="Times New Roman" w:hAnsi="Times New Roman" w:cs="Times New Roman"/>
          <w:sz w:val="24"/>
          <w:szCs w:val="24"/>
        </w:rPr>
      </w:pPr>
    </w:p>
    <w:p w14:paraId="7593287E" w14:textId="77777777" w:rsidR="00E45F07"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Ustanovenie § 173a berie do úvahy tú skutočnosť, že drogové prekurzory ako aj predmety určené na výrobu omamných a psychotropných látok sú len medzistupňom na získanie finálneho produktu, čo je zohľadnené v trestných sadzbách relevantných skutkových </w:t>
      </w:r>
      <w:r w:rsidRPr="00B54818">
        <w:rPr>
          <w:rFonts w:ascii="Times New Roman" w:hAnsi="Times New Roman" w:cs="Times New Roman"/>
          <w:sz w:val="24"/>
          <w:szCs w:val="24"/>
        </w:rPr>
        <w:lastRenderedPageBreak/>
        <w:t>podstatách tohto trestného činu, ktoré sú nižšie ako je to pri navrhovanom trestnom čine podľa § 173. Predkladateľ rozdielne vníma aj závažnosť skutkov upravených v základných skutkových podstatách týchto trestných činov (§ 173 ods. 1 a 173a ods. 1), nakoľko riziko nezákonnej držby drogového prekurzora alebo predmetu určeného na výrobu omamnej alebo psychotropnej látky je pre spoločnosť nižšie ako pri výrobe alebo o</w:t>
      </w:r>
      <w:r w:rsidR="00E45F07" w:rsidRPr="00B54818">
        <w:rPr>
          <w:rFonts w:ascii="Times New Roman" w:hAnsi="Times New Roman" w:cs="Times New Roman"/>
          <w:sz w:val="24"/>
          <w:szCs w:val="24"/>
        </w:rPr>
        <w:t xml:space="preserve">bchodovaní s týmito predmetmi. </w:t>
      </w:r>
    </w:p>
    <w:p w14:paraId="4D7A8A90" w14:textId="77777777" w:rsidR="00E45F07" w:rsidRPr="00B54818" w:rsidRDefault="00E45F07" w:rsidP="007F37C2">
      <w:pPr>
        <w:spacing w:after="0" w:line="240" w:lineRule="auto"/>
        <w:ind w:firstLine="708"/>
        <w:jc w:val="both"/>
        <w:rPr>
          <w:rFonts w:ascii="Times New Roman" w:hAnsi="Times New Roman" w:cs="Times New Roman"/>
          <w:sz w:val="24"/>
          <w:szCs w:val="24"/>
        </w:rPr>
      </w:pPr>
    </w:p>
    <w:p w14:paraId="1ADB9445" w14:textId="1279AAF4"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Osobitné  kvalifikačné pojmy v skutkových podstatách trestného činu podľa § 173a ods. 3 až 5 v zásade kopírujú platnú právnu úpravu, pokiaľ ide o dôsledky a formy trestnej činnosti ako aj rozsah trestnej činnosti. Na rozdiel od navrhovaných trestných činov podľa § 171, 172 a 173 sa závažnosť navrhovaného trestného činu podľa § 173a ods. 3 až 5 neurčuje množstvom drogových prekurzorov a predmetov určených na výrobu omamných a psychotropných látok, ale vyvodzuje sa z rozsahu spáchaného činu v zmysle interpretačného pravidla podľa § 125 ods. 1 Trestného zákona.</w:t>
      </w:r>
    </w:p>
    <w:p w14:paraId="609FFCE5" w14:textId="77777777" w:rsidR="00E45F07" w:rsidRPr="00B54818" w:rsidRDefault="00E45F07" w:rsidP="007F37C2">
      <w:pPr>
        <w:spacing w:after="0" w:line="240" w:lineRule="auto"/>
        <w:ind w:firstLine="708"/>
        <w:jc w:val="both"/>
        <w:rPr>
          <w:rFonts w:ascii="Times New Roman" w:hAnsi="Times New Roman" w:cs="Times New Roman"/>
          <w:sz w:val="24"/>
          <w:szCs w:val="24"/>
        </w:rPr>
      </w:pPr>
    </w:p>
    <w:p w14:paraId="74D3EDDC" w14:textId="6EDA76C0" w:rsidR="00970491" w:rsidRPr="00B54818" w:rsidRDefault="00970491" w:rsidP="007F37C2">
      <w:pPr>
        <w:spacing w:after="0" w:line="240" w:lineRule="auto"/>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E45F07" w:rsidRPr="00B54818">
        <w:rPr>
          <w:rFonts w:ascii="Times New Roman" w:hAnsi="Times New Roman" w:cs="Times New Roman"/>
          <w:sz w:val="24"/>
          <w:szCs w:val="24"/>
          <w:u w:val="single"/>
        </w:rPr>
        <w:t>164</w:t>
      </w:r>
      <w:r w:rsidR="002360E7"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 </w:t>
      </w:r>
      <w:r w:rsidR="00AE2703" w:rsidRPr="00B54818">
        <w:rPr>
          <w:rFonts w:ascii="Times New Roman" w:hAnsi="Times New Roman" w:cs="Times New Roman"/>
          <w:sz w:val="24"/>
          <w:szCs w:val="24"/>
          <w:u w:val="single"/>
        </w:rPr>
        <w:t>1</w:t>
      </w:r>
      <w:r w:rsidR="00E45F07" w:rsidRPr="00B54818">
        <w:rPr>
          <w:rFonts w:ascii="Times New Roman" w:hAnsi="Times New Roman" w:cs="Times New Roman"/>
          <w:sz w:val="24"/>
          <w:szCs w:val="24"/>
          <w:u w:val="single"/>
        </w:rPr>
        <w:t>65</w:t>
      </w:r>
      <w:r w:rsidR="002360E7"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179)</w:t>
      </w:r>
    </w:p>
    <w:p w14:paraId="21B0D806" w14:textId="77777777" w:rsidR="00E45F07" w:rsidRPr="00B54818" w:rsidRDefault="00E45F07" w:rsidP="007F37C2">
      <w:pPr>
        <w:spacing w:after="0" w:line="240" w:lineRule="auto"/>
        <w:jc w:val="both"/>
        <w:rPr>
          <w:rFonts w:ascii="Times New Roman" w:hAnsi="Times New Roman" w:cs="Times New Roman"/>
          <w:sz w:val="24"/>
          <w:szCs w:val="24"/>
        </w:rPr>
      </w:pPr>
    </w:p>
    <w:p w14:paraId="0159061D" w14:textId="017BCEEC" w:rsidR="00970491" w:rsidRPr="00B54818" w:rsidRDefault="00EF06C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Navrhuje sa rozdelenie účelov páchania trestného činu obchodovania s ľuďmi do skupín pre lepšiu systematiku a čitateľnosť skutkovej podstaty. Navrhovanou úpravou sa zároveň </w:t>
      </w:r>
      <w:r w:rsidR="002360E7" w:rsidRPr="00B54818">
        <w:rPr>
          <w:rFonts w:ascii="Times New Roman" w:hAnsi="Times New Roman" w:cs="Times New Roman"/>
          <w:sz w:val="24"/>
          <w:szCs w:val="24"/>
        </w:rPr>
        <w:t xml:space="preserve">zvyšuje dolná hranica trestnej sadzby základnej skutkovej podstaty a v odseku 2 sa </w:t>
      </w:r>
      <w:r w:rsidRPr="00B54818">
        <w:rPr>
          <w:rFonts w:ascii="Times New Roman" w:hAnsi="Times New Roman" w:cs="Times New Roman"/>
          <w:sz w:val="24"/>
          <w:szCs w:val="24"/>
        </w:rPr>
        <w:t>zvyšuje trestná sadzba za obchodovanie s dieťaťom. Uvedená zmena reflektuje výhrady Rady Európy k neprimeranosti ukladania prevažne podmienečných trestov odňatia slobody za trestné činy obchodovania s detskými obeťami, čo umožňuje aplikácia inštitútov mimoriadneho zníženia trestu. V nadväznosti na to sa upravuje aj trestná sadzba v odseku 3 ako kva</w:t>
      </w:r>
      <w:r w:rsidR="00447272" w:rsidRPr="00B54818">
        <w:rPr>
          <w:rFonts w:ascii="Times New Roman" w:hAnsi="Times New Roman" w:cs="Times New Roman"/>
          <w:sz w:val="24"/>
          <w:szCs w:val="24"/>
        </w:rPr>
        <w:t>lifikovanej skutkovej podstate.</w:t>
      </w:r>
    </w:p>
    <w:p w14:paraId="05BDF1DB" w14:textId="1A30B617" w:rsidR="00E45F07" w:rsidRDefault="00E45F07" w:rsidP="007F37C2">
      <w:pPr>
        <w:spacing w:after="0" w:line="240" w:lineRule="auto"/>
        <w:ind w:firstLine="708"/>
        <w:jc w:val="both"/>
        <w:rPr>
          <w:rFonts w:ascii="Times New Roman" w:hAnsi="Times New Roman" w:cs="Times New Roman"/>
          <w:sz w:val="24"/>
          <w:szCs w:val="24"/>
        </w:rPr>
      </w:pPr>
    </w:p>
    <w:p w14:paraId="527B46E6" w14:textId="24B00DAC" w:rsidR="00B54818" w:rsidRPr="00B54818" w:rsidRDefault="00B54818" w:rsidP="007F37C2">
      <w:pPr>
        <w:spacing w:after="0" w:line="240" w:lineRule="auto"/>
        <w:ind w:firstLine="708"/>
        <w:jc w:val="both"/>
        <w:rPr>
          <w:rFonts w:ascii="Times New Roman" w:hAnsi="Times New Roman" w:cs="Times New Roman"/>
          <w:sz w:val="24"/>
          <w:szCs w:val="24"/>
        </w:rPr>
      </w:pPr>
    </w:p>
    <w:p w14:paraId="4F4C3D4F" w14:textId="2F8C8189"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BE4BB3" w:rsidRPr="00B54818">
        <w:rPr>
          <w:rFonts w:ascii="Times New Roman" w:hAnsi="Times New Roman" w:cs="Times New Roman"/>
          <w:sz w:val="24"/>
          <w:szCs w:val="24"/>
          <w:u w:val="single"/>
        </w:rPr>
        <w:t>166</w:t>
      </w:r>
      <w:r w:rsidR="00152C19"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179a)</w:t>
      </w:r>
    </w:p>
    <w:p w14:paraId="39BCFAE9" w14:textId="77777777" w:rsidR="00E45F07" w:rsidRPr="00B54818" w:rsidRDefault="00E45F07" w:rsidP="007F37C2">
      <w:pPr>
        <w:spacing w:after="0" w:line="240" w:lineRule="auto"/>
        <w:jc w:val="both"/>
        <w:rPr>
          <w:rFonts w:ascii="Times New Roman" w:hAnsi="Times New Roman" w:cs="Times New Roman"/>
          <w:sz w:val="24"/>
          <w:szCs w:val="24"/>
        </w:rPr>
      </w:pPr>
    </w:p>
    <w:p w14:paraId="14ED6E06" w14:textId="77777777" w:rsidR="00BE4BB3"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Ide o novú skutkovú podstatu, ktorá reaguje na odporúčanie skupiny expertov Rady Európy pre oblasť boja proti obchodovaniu s ľuďmi (GRETA), ktorá v záverečnej hodnotiacej správe k implementácii Dohovoru o boji proti obchodovaniu s ľuďmi vyslovila odporúčanie, ,,</w:t>
      </w:r>
      <w:r w:rsidRPr="00B54818">
        <w:rPr>
          <w:rFonts w:ascii="Times New Roman" w:hAnsi="Times New Roman" w:cs="Times New Roman"/>
          <w:i/>
          <w:sz w:val="24"/>
          <w:szCs w:val="24"/>
        </w:rPr>
        <w:t xml:space="preserve">že slovenské úrady by mali prijať legislatívne opatrenia na </w:t>
      </w:r>
      <w:proofErr w:type="spellStart"/>
      <w:r w:rsidRPr="00B54818">
        <w:rPr>
          <w:rFonts w:ascii="Times New Roman" w:hAnsi="Times New Roman" w:cs="Times New Roman"/>
          <w:i/>
          <w:sz w:val="24"/>
          <w:szCs w:val="24"/>
        </w:rPr>
        <w:t>kriminalizáciu</w:t>
      </w:r>
      <w:proofErr w:type="spellEnd"/>
      <w:r w:rsidRPr="00B54818">
        <w:rPr>
          <w:rFonts w:ascii="Times New Roman" w:hAnsi="Times New Roman" w:cs="Times New Roman"/>
          <w:i/>
          <w:sz w:val="24"/>
          <w:szCs w:val="24"/>
        </w:rPr>
        <w:t xml:space="preserve"> využívania služieb obetí obchodovania s ľuďmi, s vedomím, že daná osoba je obeťou obchodovania s ľuďmi, bez ohľadu na formu zneužívania, ako je ustanovené v článku 19 Dohovoru”</w:t>
      </w:r>
      <w:r w:rsidRPr="00B54818">
        <w:rPr>
          <w:rFonts w:ascii="Times New Roman" w:hAnsi="Times New Roman" w:cs="Times New Roman"/>
          <w:sz w:val="24"/>
          <w:szCs w:val="24"/>
        </w:rPr>
        <w:t>. Toto ustanovenie predstavuje implementáciu čl. 19 Dohovoru a trestnoprávne postihuje osoby, ktoré vedome využívajú služby či už obete obchodovania na účely sexuálneho zneužívania alebo obete nútenej práce alebo služieb, otroctva alebo praktík podobných otroctvu, útlaku alebo obchodovania s orgánmi.</w:t>
      </w:r>
    </w:p>
    <w:p w14:paraId="4ED0B26C" w14:textId="77777777" w:rsidR="00BE4BB3" w:rsidRPr="00B54818" w:rsidRDefault="00BE4BB3" w:rsidP="007F37C2">
      <w:pPr>
        <w:spacing w:after="0" w:line="240" w:lineRule="auto"/>
        <w:ind w:firstLine="708"/>
        <w:jc w:val="both"/>
        <w:rPr>
          <w:rFonts w:ascii="Times New Roman" w:hAnsi="Times New Roman" w:cs="Times New Roman"/>
          <w:sz w:val="24"/>
          <w:szCs w:val="24"/>
        </w:rPr>
      </w:pPr>
    </w:p>
    <w:p w14:paraId="2C527DEA" w14:textId="77777777" w:rsidR="00BE4BB3"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Objektom tohto trestného činu </w:t>
      </w:r>
      <w:r w:rsidR="00810E7E" w:rsidRPr="00B54818">
        <w:rPr>
          <w:rFonts w:ascii="Times New Roman" w:hAnsi="Times New Roman" w:cs="Times New Roman"/>
          <w:sz w:val="24"/>
          <w:szCs w:val="24"/>
        </w:rPr>
        <w:t>sú spoločenské vzťahy a hodnoty, ktorým Trestným zákon poskytuje ochranu, najmä morálne zásady, sloboda a  dôstojnosť každej ľudskej bytosti, bez ohľadu na to či ide o ženu, muža alebo dieťa. Každá ľudská bytosť má právo slobodne sa rozhodovať o otázkach týkajúcich sa jej existencie.</w:t>
      </w:r>
    </w:p>
    <w:p w14:paraId="793CEDA4" w14:textId="77777777" w:rsidR="00BE4BB3" w:rsidRPr="00B54818" w:rsidRDefault="00BE4BB3" w:rsidP="007F37C2">
      <w:pPr>
        <w:spacing w:after="0" w:line="240" w:lineRule="auto"/>
        <w:ind w:firstLine="708"/>
        <w:jc w:val="both"/>
        <w:rPr>
          <w:rFonts w:ascii="Times New Roman" w:hAnsi="Times New Roman" w:cs="Times New Roman"/>
          <w:sz w:val="24"/>
          <w:szCs w:val="24"/>
        </w:rPr>
      </w:pPr>
    </w:p>
    <w:p w14:paraId="4B52F149" w14:textId="77777777" w:rsidR="00BE4BB3"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Objektívna stránka trestného činu podľa § 179a spočíva z hľadiska konania vo využití služieb obete obchodovania s ľuďmi uvedených v § 179. Ide o služby prostitúcie alebo inej formy sexuálneho vykorisťovania, nútenej práce či nútenej služby vrátane žobrania, otroctva, nevoľníctva alebo praktík podobných otroctvu, </w:t>
      </w:r>
      <w:r w:rsidRPr="00B54818">
        <w:rPr>
          <w:rFonts w:ascii="Times New Roman" w:hAnsi="Times New Roman" w:cs="Times New Roman"/>
          <w:iCs/>
          <w:sz w:val="24"/>
          <w:szCs w:val="24"/>
        </w:rPr>
        <w:t xml:space="preserve">núteného sobáša, zneužívanie na páchanie trestnej činnosti a odoberania orgánov, tkanív či bunky alebo iných foriem vykorisťovania. </w:t>
      </w:r>
      <w:r w:rsidRPr="00B54818">
        <w:rPr>
          <w:rFonts w:ascii="Times New Roman" w:hAnsi="Times New Roman" w:cs="Times New Roman"/>
          <w:iCs/>
          <w:sz w:val="24"/>
          <w:szCs w:val="24"/>
        </w:rPr>
        <w:lastRenderedPageBreak/>
        <w:t>Zjednodušene povedané, kým § 179 postihuje toho, kto iného ,,zobchoduje”, § 179a postihuje klienta služieb obchodovania s ľuďmi. Podľa tohto ustanovenia bude trestnoprávne postihnu</w:t>
      </w:r>
      <w:r w:rsidR="00810E7E" w:rsidRPr="00B54818">
        <w:rPr>
          <w:rFonts w:ascii="Times New Roman" w:hAnsi="Times New Roman" w:cs="Times New Roman"/>
          <w:iCs/>
          <w:sz w:val="24"/>
          <w:szCs w:val="24"/>
        </w:rPr>
        <w:t>teľný napr.</w:t>
      </w:r>
      <w:r w:rsidRPr="00B54818">
        <w:rPr>
          <w:rFonts w:ascii="Times New Roman" w:hAnsi="Times New Roman" w:cs="Times New Roman"/>
          <w:iCs/>
          <w:sz w:val="24"/>
          <w:szCs w:val="24"/>
        </w:rPr>
        <w:t xml:space="preserve"> majiteľ podniku, ak vedome využíval pracovníkov, s ktorými sa obchoduje. Klient prostitútky, ktorý vedel, že prostitútka je obeťou obchodovania s ľuďmi, by rovnako </w:t>
      </w:r>
      <w:r w:rsidR="00DF2089" w:rsidRPr="00B54818">
        <w:rPr>
          <w:rFonts w:ascii="Times New Roman" w:hAnsi="Times New Roman" w:cs="Times New Roman"/>
          <w:iCs/>
          <w:sz w:val="24"/>
          <w:szCs w:val="24"/>
        </w:rPr>
        <w:t xml:space="preserve"> bol trestnoprávne zodpovedný podľa </w:t>
      </w:r>
      <w:r w:rsidRPr="00B54818">
        <w:rPr>
          <w:rFonts w:ascii="Times New Roman" w:hAnsi="Times New Roman" w:cs="Times New Roman"/>
          <w:iCs/>
          <w:sz w:val="24"/>
          <w:szCs w:val="24"/>
        </w:rPr>
        <w:t>tohto trestného činu, rovnako ako niekto, kto vedome využil služby obchodníka s ľuďmi na získanie orgánov.</w:t>
      </w:r>
    </w:p>
    <w:p w14:paraId="3E316743" w14:textId="77777777" w:rsidR="00BE4BB3" w:rsidRPr="00B54818" w:rsidRDefault="00BE4BB3" w:rsidP="007F37C2">
      <w:pPr>
        <w:spacing w:after="0" w:line="240" w:lineRule="auto"/>
        <w:ind w:firstLine="708"/>
        <w:jc w:val="both"/>
        <w:rPr>
          <w:rFonts w:ascii="Times New Roman" w:hAnsi="Times New Roman" w:cs="Times New Roman"/>
          <w:sz w:val="24"/>
          <w:szCs w:val="24"/>
        </w:rPr>
      </w:pPr>
    </w:p>
    <w:p w14:paraId="3165D6AC" w14:textId="77777777" w:rsidR="00BE4BB3"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iCs/>
          <w:sz w:val="24"/>
          <w:szCs w:val="24"/>
        </w:rPr>
        <w:t>Subjekt tohto trestného činu je všeobecný. Páchateľom môže byť každá trestne zodpovedná osoba.</w:t>
      </w:r>
    </w:p>
    <w:p w14:paraId="3B063C87" w14:textId="77777777" w:rsidR="00BE4BB3" w:rsidRPr="00B54818" w:rsidRDefault="00BE4BB3" w:rsidP="007F37C2">
      <w:pPr>
        <w:spacing w:after="0" w:line="240" w:lineRule="auto"/>
        <w:ind w:firstLine="708"/>
        <w:jc w:val="both"/>
        <w:rPr>
          <w:rFonts w:ascii="Times New Roman" w:hAnsi="Times New Roman" w:cs="Times New Roman"/>
          <w:sz w:val="24"/>
          <w:szCs w:val="24"/>
        </w:rPr>
      </w:pPr>
    </w:p>
    <w:p w14:paraId="0F0650BB" w14:textId="77777777" w:rsidR="00BE4BB3"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iCs/>
          <w:sz w:val="24"/>
          <w:szCs w:val="24"/>
        </w:rPr>
        <w:t xml:space="preserve">Z hľadiska subjektívnej stránky ide o úmyselný trestný čin. Pre trestnú zodpovednosť páchateľa sa vyžaduje, aby využil služby inej osoby „s vedomím, že táto osoba je obeťou obchodovania s ľuďmi“. Inými slovami, páchateľ si musí byť vedomý toho, že osoba je obeťou obchodovania s ľuďmi a nemôže byť potrestaný, ak o tom nevie. </w:t>
      </w:r>
    </w:p>
    <w:p w14:paraId="3ADF37A3" w14:textId="77777777" w:rsidR="00BE4BB3" w:rsidRPr="00B54818" w:rsidRDefault="00BE4BB3" w:rsidP="007F37C2">
      <w:pPr>
        <w:spacing w:after="0" w:line="240" w:lineRule="auto"/>
        <w:ind w:firstLine="708"/>
        <w:jc w:val="both"/>
        <w:rPr>
          <w:rFonts w:ascii="Times New Roman" w:hAnsi="Times New Roman" w:cs="Times New Roman"/>
          <w:sz w:val="24"/>
          <w:szCs w:val="24"/>
        </w:rPr>
      </w:pPr>
    </w:p>
    <w:p w14:paraId="7EA7E0CA" w14:textId="0C728370"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Odseky 2 až </w:t>
      </w:r>
      <w:r w:rsidR="002360E7" w:rsidRPr="00B54818">
        <w:rPr>
          <w:rFonts w:ascii="Times New Roman" w:hAnsi="Times New Roman" w:cs="Times New Roman"/>
          <w:sz w:val="24"/>
          <w:szCs w:val="24"/>
        </w:rPr>
        <w:t xml:space="preserve">5 </w:t>
      </w:r>
      <w:r w:rsidRPr="00B54818">
        <w:rPr>
          <w:rFonts w:ascii="Times New Roman" w:hAnsi="Times New Roman" w:cs="Times New Roman"/>
          <w:sz w:val="24"/>
          <w:szCs w:val="24"/>
        </w:rPr>
        <w:t xml:space="preserve">ustanovujú vo vzťahu k odseku 1 kvalifikované skutkové podstaty trestného činu využívania služieb obete obchodovania s ľuďmi. </w:t>
      </w:r>
    </w:p>
    <w:p w14:paraId="20290AB3" w14:textId="77777777" w:rsidR="00BE4BB3" w:rsidRPr="00B54818" w:rsidRDefault="00BE4BB3" w:rsidP="007F37C2">
      <w:pPr>
        <w:spacing w:after="0" w:line="240" w:lineRule="auto"/>
        <w:ind w:firstLine="708"/>
        <w:jc w:val="both"/>
        <w:rPr>
          <w:rFonts w:ascii="Times New Roman" w:hAnsi="Times New Roman" w:cs="Times New Roman"/>
          <w:sz w:val="24"/>
          <w:szCs w:val="24"/>
        </w:rPr>
      </w:pPr>
    </w:p>
    <w:p w14:paraId="096791F5" w14:textId="046DEA06"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1E21CA" w:rsidRPr="00B54818">
        <w:rPr>
          <w:rFonts w:ascii="Times New Roman" w:hAnsi="Times New Roman" w:cs="Times New Roman"/>
          <w:sz w:val="24"/>
          <w:szCs w:val="24"/>
          <w:u w:val="single"/>
        </w:rPr>
        <w:t>167</w:t>
      </w:r>
      <w:r w:rsidR="002360E7"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 </w:t>
      </w:r>
      <w:r w:rsidR="001E21CA" w:rsidRPr="00B54818">
        <w:rPr>
          <w:rFonts w:ascii="Times New Roman" w:hAnsi="Times New Roman" w:cs="Times New Roman"/>
          <w:sz w:val="24"/>
          <w:szCs w:val="24"/>
          <w:u w:val="single"/>
        </w:rPr>
        <w:t>168</w:t>
      </w:r>
      <w:r w:rsidR="002360E7"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199</w:t>
      </w:r>
      <w:r w:rsidR="00450DD7" w:rsidRPr="00B54818">
        <w:rPr>
          <w:rFonts w:ascii="Times New Roman" w:hAnsi="Times New Roman" w:cs="Times New Roman"/>
          <w:sz w:val="24"/>
          <w:szCs w:val="24"/>
          <w:u w:val="single"/>
        </w:rPr>
        <w:t xml:space="preserve"> a 200</w:t>
      </w:r>
      <w:r w:rsidRPr="00B54818">
        <w:rPr>
          <w:rFonts w:ascii="Times New Roman" w:hAnsi="Times New Roman" w:cs="Times New Roman"/>
          <w:sz w:val="24"/>
          <w:szCs w:val="24"/>
          <w:u w:val="single"/>
        </w:rPr>
        <w:t>)</w:t>
      </w:r>
    </w:p>
    <w:p w14:paraId="7D693196" w14:textId="77777777" w:rsidR="00BE4BB3" w:rsidRPr="00B54818" w:rsidRDefault="00BE4BB3" w:rsidP="007F37C2">
      <w:pPr>
        <w:spacing w:after="0" w:line="240" w:lineRule="auto"/>
        <w:jc w:val="both"/>
        <w:rPr>
          <w:rFonts w:ascii="Times New Roman" w:hAnsi="Times New Roman" w:cs="Times New Roman"/>
          <w:sz w:val="24"/>
          <w:szCs w:val="24"/>
        </w:rPr>
      </w:pPr>
    </w:p>
    <w:p w14:paraId="65571F1F" w14:textId="204CB400"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Navrhuje sa spojiť trestné činy znásilnenia podľa § 199 a sexuálneho násilia</w:t>
      </w:r>
      <w:r w:rsidR="005C4B6D" w:rsidRPr="00B54818">
        <w:rPr>
          <w:rFonts w:ascii="Times New Roman" w:hAnsi="Times New Roman" w:cs="Times New Roman"/>
          <w:sz w:val="24"/>
          <w:szCs w:val="24"/>
        </w:rPr>
        <w:t xml:space="preserve"> podľa § 200</w:t>
      </w:r>
      <w:r w:rsidRPr="00B54818">
        <w:rPr>
          <w:rFonts w:ascii="Times New Roman" w:hAnsi="Times New Roman" w:cs="Times New Roman"/>
          <w:sz w:val="24"/>
          <w:szCs w:val="24"/>
        </w:rPr>
        <w:t xml:space="preserve"> do spoločného ustanovenia s názvom </w:t>
      </w:r>
      <w:r w:rsidRPr="00B54818">
        <w:rPr>
          <w:rFonts w:ascii="Times New Roman" w:hAnsi="Times New Roman" w:cs="Times New Roman"/>
          <w:i/>
          <w:sz w:val="24"/>
          <w:szCs w:val="24"/>
        </w:rPr>
        <w:t>Znásilnenie a iné formy sexuálneho násilia</w:t>
      </w:r>
      <w:r w:rsidRPr="00B54818">
        <w:rPr>
          <w:rFonts w:ascii="Times New Roman" w:hAnsi="Times New Roman" w:cs="Times New Roman"/>
          <w:sz w:val="24"/>
          <w:szCs w:val="24"/>
        </w:rPr>
        <w:t xml:space="preserve">. </w:t>
      </w:r>
    </w:p>
    <w:p w14:paraId="39A2397E" w14:textId="77777777" w:rsidR="001E21CA" w:rsidRPr="00B54818" w:rsidRDefault="001E21CA" w:rsidP="007F37C2">
      <w:pPr>
        <w:spacing w:after="0" w:line="240" w:lineRule="auto"/>
        <w:ind w:firstLine="708"/>
        <w:jc w:val="both"/>
        <w:rPr>
          <w:rFonts w:ascii="Times New Roman" w:hAnsi="Times New Roman" w:cs="Times New Roman"/>
          <w:sz w:val="24"/>
          <w:szCs w:val="24"/>
        </w:rPr>
      </w:pPr>
    </w:p>
    <w:p w14:paraId="4A01BDAF" w14:textId="007A59A6"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1E21CA" w:rsidRPr="00B54818">
        <w:rPr>
          <w:rFonts w:ascii="Times New Roman" w:hAnsi="Times New Roman" w:cs="Times New Roman"/>
          <w:sz w:val="24"/>
          <w:szCs w:val="24"/>
          <w:u w:val="single"/>
        </w:rPr>
        <w:t>169</w:t>
      </w:r>
      <w:r w:rsidR="00717CD8"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201a)</w:t>
      </w:r>
    </w:p>
    <w:p w14:paraId="447AB60A" w14:textId="77777777" w:rsidR="001E21CA" w:rsidRPr="00B54818" w:rsidRDefault="001E21CA" w:rsidP="007F37C2">
      <w:pPr>
        <w:spacing w:after="0" w:line="240" w:lineRule="auto"/>
        <w:jc w:val="both"/>
        <w:rPr>
          <w:rFonts w:ascii="Times New Roman" w:hAnsi="Times New Roman" w:cs="Times New Roman"/>
          <w:sz w:val="24"/>
          <w:szCs w:val="24"/>
        </w:rPr>
      </w:pPr>
    </w:p>
    <w:p w14:paraId="762DCD26" w14:textId="77777777" w:rsidR="00B019D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Zámerom zvýšenia trestnej sadzby je, aby vyšetrovanie tohto trestného činu bolo zverené do kompetencie vyšetrovateľa Policajného zboru a nie povereného príslušníka Policajného zboru, nakoľko pri tomto druhu trestnej činnosti sú kladené čoraz vyššie nároky na odbornosť v oblasti počítačovej kriminality. Tiež zo skutkovej podstaty predmetného trestného činu je zrejmé, že protiprávne konanie smeruje k spáchaniu trestných činov sexuálneho zneužívania podľa § 201 alebo trestného činu výroby detskej pornografie podľa § 368, ktoré už svojimi základnými skutkovými podstatami patria do kategórie zločinov, a je teda akousi vstupnou bránou k páchaniu tejto závažnej trestnej činnosti. Úpravou výšky hornej hranice trestnej sadzby u tohto trestného činu dochádza k zjednoteniu pôsobnosti útvarov Policajného zboru vykonávajúcich vyšetrovanie v tejto oblasti a v neposlednom rade pôsobí preventívne. </w:t>
      </w:r>
    </w:p>
    <w:p w14:paraId="7F77A983" w14:textId="77777777" w:rsidR="00B019DE" w:rsidRPr="00B54818" w:rsidRDefault="00B019DE" w:rsidP="007F37C2">
      <w:pPr>
        <w:spacing w:after="0" w:line="240" w:lineRule="auto"/>
        <w:ind w:firstLine="708"/>
        <w:jc w:val="both"/>
        <w:rPr>
          <w:rFonts w:ascii="Times New Roman" w:hAnsi="Times New Roman" w:cs="Times New Roman"/>
          <w:sz w:val="24"/>
          <w:szCs w:val="24"/>
        </w:rPr>
      </w:pPr>
    </w:p>
    <w:p w14:paraId="2D93AE56" w14:textId="397BE734" w:rsidR="00970491" w:rsidRPr="00B54818" w:rsidRDefault="00970491" w:rsidP="007F37C2">
      <w:pPr>
        <w:spacing w:after="0" w:line="240" w:lineRule="auto"/>
        <w:ind w:firstLine="708"/>
        <w:jc w:val="both"/>
        <w:rPr>
          <w:rFonts w:ascii="Times New Roman" w:hAnsi="Times New Roman" w:cs="Times New Roman"/>
          <w:sz w:val="24"/>
        </w:rPr>
      </w:pPr>
      <w:r w:rsidRPr="00B54818">
        <w:rPr>
          <w:rFonts w:ascii="Times New Roman" w:hAnsi="Times New Roman" w:cs="Times New Roman"/>
          <w:sz w:val="24"/>
        </w:rPr>
        <w:t xml:space="preserve">Nahradením časti „pričom sám nie je dieťaťom“ formuláciou „pričom sám je osobou staršou ako pätnásť rokov“ sa odstráni aktuálny nesúlad ukladania trestu mladistvým. V aktuálnej právnej úprave mladistvý nemôže spáchať trestný čin sexuálneho zneužívania podľa § 201a Trestného zákona, ale pri prípadnom kontaktovaní maloletej osoby mladistvým so zámerom spáchať trestný čin sexuálneho zneužívania podľa § 201 Trestného zákona alebo trestný čin výroby detskej pornografie podľa § 368 Trestného zákona prichádza do úvahy trestná zodpovednosť za prípravu na spáchanie zločinu podľa § 13 Trestného zákona, kde je trestná sadzba ustanovená rovnako ako za zločin, ku ktorému smerovala, čo pri § 201 ods. </w:t>
      </w:r>
      <w:r w:rsidR="00687D5D" w:rsidRPr="00B54818">
        <w:rPr>
          <w:rFonts w:ascii="Times New Roman" w:hAnsi="Times New Roman" w:cs="Times New Roman"/>
          <w:sz w:val="24"/>
        </w:rPr>
        <w:t>1</w:t>
      </w:r>
      <w:r w:rsidRPr="00B54818">
        <w:rPr>
          <w:rFonts w:ascii="Times New Roman" w:hAnsi="Times New Roman" w:cs="Times New Roman"/>
          <w:sz w:val="24"/>
        </w:rPr>
        <w:t xml:space="preserve"> je </w:t>
      </w:r>
      <w:r w:rsidR="00687D5D" w:rsidRPr="00B54818">
        <w:rPr>
          <w:rFonts w:ascii="Times New Roman" w:hAnsi="Times New Roman" w:cs="Times New Roman"/>
          <w:sz w:val="24"/>
        </w:rPr>
        <w:t>tri</w:t>
      </w:r>
      <w:r w:rsidRPr="00B54818">
        <w:rPr>
          <w:rFonts w:ascii="Times New Roman" w:hAnsi="Times New Roman" w:cs="Times New Roman"/>
          <w:sz w:val="24"/>
        </w:rPr>
        <w:t xml:space="preserve"> až </w:t>
      </w:r>
      <w:r w:rsidR="00687D5D" w:rsidRPr="00B54818">
        <w:rPr>
          <w:rFonts w:ascii="Times New Roman" w:hAnsi="Times New Roman" w:cs="Times New Roman"/>
          <w:sz w:val="24"/>
        </w:rPr>
        <w:t>desať</w:t>
      </w:r>
      <w:r w:rsidRPr="00B54818">
        <w:rPr>
          <w:rFonts w:ascii="Times New Roman" w:hAnsi="Times New Roman" w:cs="Times New Roman"/>
          <w:sz w:val="24"/>
        </w:rPr>
        <w:t xml:space="preserve"> rokov a pri § 368 ods. 1 štyri až desať rokov a v odseku 2 sedem až dvanásť rokov. </w:t>
      </w:r>
    </w:p>
    <w:p w14:paraId="61617906" w14:textId="77777777" w:rsidR="00B019DE" w:rsidRPr="00B54818" w:rsidRDefault="00B019DE" w:rsidP="007F37C2">
      <w:pPr>
        <w:spacing w:after="0" w:line="240" w:lineRule="auto"/>
        <w:ind w:firstLine="708"/>
        <w:jc w:val="both"/>
        <w:rPr>
          <w:rFonts w:ascii="Times New Roman" w:hAnsi="Times New Roman" w:cs="Times New Roman"/>
          <w:sz w:val="24"/>
          <w:szCs w:val="24"/>
        </w:rPr>
      </w:pPr>
    </w:p>
    <w:p w14:paraId="1593D304" w14:textId="71BFD89B"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B019DE" w:rsidRPr="00B54818">
        <w:rPr>
          <w:rFonts w:ascii="Times New Roman" w:hAnsi="Times New Roman" w:cs="Times New Roman"/>
          <w:sz w:val="24"/>
          <w:szCs w:val="24"/>
          <w:u w:val="single"/>
        </w:rPr>
        <w:t>170</w:t>
      </w:r>
      <w:r w:rsidR="00717CD8"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201b)</w:t>
      </w:r>
    </w:p>
    <w:p w14:paraId="7B621CBE" w14:textId="77777777" w:rsidR="00B019DE" w:rsidRPr="00B54818" w:rsidRDefault="00B019DE" w:rsidP="007F37C2">
      <w:pPr>
        <w:spacing w:after="0" w:line="240" w:lineRule="auto"/>
        <w:jc w:val="both"/>
        <w:rPr>
          <w:rFonts w:ascii="Times New Roman" w:hAnsi="Times New Roman" w:cs="Times New Roman"/>
          <w:sz w:val="24"/>
          <w:szCs w:val="24"/>
        </w:rPr>
      </w:pPr>
    </w:p>
    <w:p w14:paraId="6312F5A7" w14:textId="510B21A5"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Navrhovanou zmenou dochádza k precizovaniu skutkovej podstaty. Zároveň sa navrhuje zvýšiť trestné sadzby z dôvodu závažnosti trestnoprávneho konania a zosúladenia s ostatnými trestnými činmi sexuálneho charakteru.</w:t>
      </w:r>
    </w:p>
    <w:p w14:paraId="33169427" w14:textId="77777777" w:rsidR="00B019DE" w:rsidRPr="00B54818" w:rsidRDefault="00B019DE" w:rsidP="007F37C2">
      <w:pPr>
        <w:spacing w:after="0" w:line="240" w:lineRule="auto"/>
        <w:jc w:val="both"/>
        <w:rPr>
          <w:rFonts w:ascii="Times New Roman" w:hAnsi="Times New Roman" w:cs="Times New Roman"/>
          <w:sz w:val="24"/>
          <w:szCs w:val="24"/>
        </w:rPr>
      </w:pPr>
    </w:p>
    <w:p w14:paraId="6966E028" w14:textId="23638D6C"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9763F9" w:rsidRPr="00B54818">
        <w:rPr>
          <w:rFonts w:ascii="Times New Roman" w:hAnsi="Times New Roman" w:cs="Times New Roman"/>
          <w:sz w:val="24"/>
          <w:szCs w:val="24"/>
          <w:u w:val="single"/>
        </w:rPr>
        <w:t>171</w:t>
      </w:r>
      <w:r w:rsidR="00717CD8"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208)</w:t>
      </w:r>
    </w:p>
    <w:p w14:paraId="0ED261A4" w14:textId="77777777" w:rsidR="009763F9" w:rsidRPr="00B54818" w:rsidRDefault="009763F9" w:rsidP="007F37C2">
      <w:pPr>
        <w:spacing w:after="0" w:line="240" w:lineRule="auto"/>
        <w:jc w:val="both"/>
        <w:rPr>
          <w:rFonts w:ascii="Times New Roman" w:hAnsi="Times New Roman" w:cs="Times New Roman"/>
          <w:sz w:val="24"/>
          <w:szCs w:val="24"/>
        </w:rPr>
      </w:pPr>
    </w:p>
    <w:p w14:paraId="797A893D" w14:textId="77777777" w:rsidR="009763F9"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Navrhuje sa vypustiť § 208 ods. 2 z dôvodu jeho neaplikovateľnosti. Pod pojem obdobný čin (§ 128 ods. 5 Trestného zákona) zaraďujeme priestupok alebo iný správny delikt, ktorý sa svojim charakterom (objektívnou stránkou) v podstatných znakoch prekrýva s objektívnou stránkou skutkovej podstaty niektorého trestného činu uvedeného v osobitnej časti Trestného zákona. </w:t>
      </w:r>
    </w:p>
    <w:p w14:paraId="62235341" w14:textId="77777777" w:rsidR="009763F9" w:rsidRPr="00B54818" w:rsidRDefault="009763F9" w:rsidP="007F37C2">
      <w:pPr>
        <w:spacing w:after="0" w:line="240" w:lineRule="auto"/>
        <w:ind w:firstLine="708"/>
        <w:jc w:val="both"/>
        <w:rPr>
          <w:rFonts w:ascii="Times New Roman" w:hAnsi="Times New Roman" w:cs="Times New Roman"/>
          <w:sz w:val="24"/>
          <w:szCs w:val="24"/>
        </w:rPr>
      </w:pPr>
    </w:p>
    <w:p w14:paraId="77856D8F" w14:textId="77777777" w:rsidR="009763F9"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prípade § 208 ods. 2 Trestného zákona je týmto zrkadlovým priestupkom priestupok podľa § 49 ods. 1 p</w:t>
      </w:r>
      <w:r w:rsidR="009763F9" w:rsidRPr="00B54818">
        <w:rPr>
          <w:rFonts w:ascii="Times New Roman" w:hAnsi="Times New Roman" w:cs="Times New Roman"/>
          <w:sz w:val="24"/>
          <w:szCs w:val="24"/>
        </w:rPr>
        <w:t>ísm. e) zákona o priestupkoch.</w:t>
      </w:r>
    </w:p>
    <w:p w14:paraId="2F5BC760" w14:textId="77777777" w:rsidR="009763F9" w:rsidRPr="00B54818" w:rsidRDefault="009763F9" w:rsidP="007F37C2">
      <w:pPr>
        <w:spacing w:after="0" w:line="240" w:lineRule="auto"/>
        <w:ind w:firstLine="708"/>
        <w:jc w:val="both"/>
        <w:rPr>
          <w:rFonts w:ascii="Times New Roman" w:hAnsi="Times New Roman" w:cs="Times New Roman"/>
          <w:sz w:val="24"/>
          <w:szCs w:val="24"/>
        </w:rPr>
      </w:pPr>
    </w:p>
    <w:p w14:paraId="023785A5" w14:textId="77777777" w:rsidR="009763F9"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praxi to môže znamenať nasledujúce. Ak manželka pri rodinnej oslave úmyselne vyleje víno do tváre svojmu manželovi, dopustí sa vyššie uvedeného priestupku, ak také konanie zopakuje do 12 mesiacov od postihnutia za predchádzajúci skutok, naplní všetky znaky zločinu podľa § 208 ods. 2 Trestného zákona s trestnou sadzbou 3 až 8 rokov, teda s rovnakou závažnosťou ako je týranie blízkej osoby a </w:t>
      </w:r>
      <w:r w:rsidR="009763F9" w:rsidRPr="00B54818">
        <w:rPr>
          <w:rFonts w:ascii="Times New Roman" w:hAnsi="Times New Roman" w:cs="Times New Roman"/>
          <w:sz w:val="24"/>
          <w:szCs w:val="24"/>
        </w:rPr>
        <w:t xml:space="preserve">zverenej osoby podľa odseku 1. </w:t>
      </w:r>
    </w:p>
    <w:p w14:paraId="501A902C" w14:textId="77777777" w:rsidR="009763F9" w:rsidRPr="00B54818" w:rsidRDefault="009763F9" w:rsidP="007F37C2">
      <w:pPr>
        <w:spacing w:after="0" w:line="240" w:lineRule="auto"/>
        <w:ind w:firstLine="708"/>
        <w:jc w:val="both"/>
        <w:rPr>
          <w:rFonts w:ascii="Times New Roman" w:hAnsi="Times New Roman" w:cs="Times New Roman"/>
          <w:sz w:val="24"/>
          <w:szCs w:val="24"/>
        </w:rPr>
      </w:pPr>
    </w:p>
    <w:p w14:paraId="3BFE9330" w14:textId="43B4AAAF"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Je neprimerané, aby sa sčítaním dvoch priestupkov vytváral zločin týrania blízkej a zverenej osoby a to bez toho, aby vôbec došlo k týraniu, aby išlo o konanie dostatočne sústavné a trváce a aby bolo vôbec dostatočne závažné. Navyše pre týranie blízkej osoby a zverenej osoby je charakteristické jasné vymedzenie rolí, jedna osoba je v postavení obete a druhá v postavení útočníka a tieto role sa nikdy nestriedajú. Ak sa tieto role striedajú, nejde o trestný čin podľa § 208 ods. 1 Trestného zákona. Avšak odsek 2 takéto rozlišovanie nevyžaduje (postačuje samotný fakt časovo obmedzenej priestupkovej recidívy). Navyše, pri zločinoch je použitie materiálneho korektívu vylúčené.</w:t>
      </w:r>
    </w:p>
    <w:p w14:paraId="0504D814" w14:textId="77777777" w:rsidR="009763F9" w:rsidRPr="00B54818" w:rsidRDefault="009763F9" w:rsidP="007F37C2">
      <w:pPr>
        <w:spacing w:after="0" w:line="240" w:lineRule="auto"/>
        <w:ind w:firstLine="708"/>
        <w:jc w:val="both"/>
        <w:rPr>
          <w:rFonts w:ascii="Times New Roman" w:hAnsi="Times New Roman" w:cs="Times New Roman"/>
          <w:sz w:val="24"/>
          <w:szCs w:val="24"/>
        </w:rPr>
      </w:pPr>
    </w:p>
    <w:p w14:paraId="30617E0B" w14:textId="1F8C7C7F"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9763F9" w:rsidRPr="00B54818">
        <w:rPr>
          <w:rFonts w:ascii="Times New Roman" w:hAnsi="Times New Roman" w:cs="Times New Roman"/>
          <w:sz w:val="24"/>
          <w:szCs w:val="24"/>
          <w:u w:val="single"/>
        </w:rPr>
        <w:t>172</w:t>
      </w:r>
      <w:r w:rsidR="00717CD8"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211)</w:t>
      </w:r>
    </w:p>
    <w:p w14:paraId="56630DDA" w14:textId="77777777" w:rsidR="00D86F91" w:rsidRPr="00B54818" w:rsidRDefault="00D86F91" w:rsidP="007F37C2">
      <w:pPr>
        <w:spacing w:after="0" w:line="240" w:lineRule="auto"/>
        <w:jc w:val="both"/>
        <w:rPr>
          <w:rFonts w:ascii="Times New Roman" w:hAnsi="Times New Roman" w:cs="Times New Roman"/>
          <w:sz w:val="24"/>
          <w:szCs w:val="24"/>
        </w:rPr>
      </w:pPr>
    </w:p>
    <w:p w14:paraId="272D398C" w14:textId="11FB3286"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Upravuje sa skutková podstata trestného činu ohrozovania mravnej výchovy mládeže, ktorá je zastaraná a spôsobuje aplikačné problémy. Súčasné znenie odseku 1 sa navrhuje rozdeliť na tri základné skutkové podstaty.  Navrhovaný odsek 1 postihuje zanedbávanie povinnej školskej dochádzky dieťaťa za súčasného splnenia podmienky, že proti páchateľovi sa opakovane bezvýsledne použili opatrenia na úseku</w:t>
      </w:r>
      <w:r w:rsidR="00447272" w:rsidRPr="00B54818">
        <w:rPr>
          <w:rFonts w:ascii="Times New Roman" w:hAnsi="Times New Roman" w:cs="Times New Roman"/>
          <w:sz w:val="24"/>
          <w:szCs w:val="24"/>
        </w:rPr>
        <w:t xml:space="preserve"> štátnych sociálnych dávok, opatrenia na úseku pomoci v hmotnej núdzi alebo opatrenia</w:t>
      </w:r>
      <w:r w:rsidRPr="00B54818">
        <w:rPr>
          <w:rFonts w:ascii="Times New Roman" w:hAnsi="Times New Roman" w:cs="Times New Roman"/>
          <w:sz w:val="24"/>
          <w:szCs w:val="24"/>
        </w:rPr>
        <w:t xml:space="preserve"> sociálnoprávnej ochrany detí smerujúce k náprave. Doterajšia prax trestania rodičov za tzv. záškoláctvo podľa platného § 211 ods. 1 písm. b) „umožní mu viesť záhaľčivý život“, sa ukázala ako nevhodný a neúčelný prostriedok pre riešenie sociálneho problému. Na § 211, zahŕňajúci záškoláctvo, pripadá ročne okolo 1800 obžalovaných osôb. Ustanovenie o školskej dochádzke trestne sankcionuje primárne rodičov v marginalizovaných rómskych komunitách, kde však opatrenia pre zabezpečovanie dodržiavania školskej dochádzky detí realizuje štát už formou podmienok prijímania rôznych sociálnych benefitov. Z uvedených dôvodov sa v prípade nedbania o povinnú školskú dochádzku navrhuje ustanoviť, že k trestnoprávnemu postihu bude možné pristúpiť až po bezvýslednom použití opatrení na úseku</w:t>
      </w:r>
      <w:r w:rsidR="00447272" w:rsidRPr="00B54818">
        <w:rPr>
          <w:rFonts w:ascii="Times New Roman" w:hAnsi="Times New Roman" w:cs="Times New Roman"/>
          <w:sz w:val="24"/>
          <w:szCs w:val="24"/>
        </w:rPr>
        <w:t xml:space="preserve"> štátnych sociálnych dávok, opatrení na úseku pomoci v hmotnej núdzi alebo opatrení</w:t>
      </w:r>
      <w:r w:rsidRPr="00B54818">
        <w:rPr>
          <w:rFonts w:ascii="Times New Roman" w:hAnsi="Times New Roman" w:cs="Times New Roman"/>
          <w:sz w:val="24"/>
          <w:szCs w:val="24"/>
        </w:rPr>
        <w:t xml:space="preserve"> sociálnoprávnej ochrany detí</w:t>
      </w:r>
      <w:r w:rsidR="00E324B5" w:rsidRPr="00B54818">
        <w:rPr>
          <w:rFonts w:ascii="Times New Roman" w:hAnsi="Times New Roman" w:cs="Times New Roman"/>
          <w:sz w:val="24"/>
          <w:szCs w:val="24"/>
        </w:rPr>
        <w:t xml:space="preserve">, aby sa upustilo od súčasného nekonzistentného </w:t>
      </w:r>
      <w:r w:rsidR="00C74320" w:rsidRPr="00B54818">
        <w:rPr>
          <w:rFonts w:ascii="Times New Roman" w:hAnsi="Times New Roman" w:cs="Times New Roman"/>
          <w:sz w:val="24"/>
          <w:szCs w:val="24"/>
        </w:rPr>
        <w:t xml:space="preserve">a neúčelného </w:t>
      </w:r>
      <w:r w:rsidR="00E324B5" w:rsidRPr="00B54818">
        <w:rPr>
          <w:rFonts w:ascii="Times New Roman" w:hAnsi="Times New Roman" w:cs="Times New Roman"/>
          <w:sz w:val="24"/>
          <w:szCs w:val="24"/>
        </w:rPr>
        <w:t>prístupu cez</w:t>
      </w:r>
      <w:r w:rsidR="00C74320" w:rsidRPr="00B54818">
        <w:rPr>
          <w:rFonts w:ascii="Times New Roman" w:hAnsi="Times New Roman" w:cs="Times New Roman"/>
          <w:sz w:val="24"/>
          <w:szCs w:val="24"/>
        </w:rPr>
        <w:t xml:space="preserve"> trestné stíhania, ktoré majú vážne negatívne dopady nie len na rodičov záškoláka, ale aj na ich ďalšie deti</w:t>
      </w:r>
      <w:r w:rsidRPr="00B54818">
        <w:rPr>
          <w:rFonts w:ascii="Times New Roman" w:hAnsi="Times New Roman" w:cs="Times New Roman"/>
          <w:sz w:val="24"/>
          <w:szCs w:val="24"/>
        </w:rPr>
        <w:t xml:space="preserve">. </w:t>
      </w:r>
      <w:r w:rsidR="00C74320" w:rsidRPr="00B54818">
        <w:rPr>
          <w:rFonts w:ascii="Times New Roman" w:hAnsi="Times New Roman" w:cs="Times New Roman"/>
          <w:sz w:val="24"/>
          <w:szCs w:val="24"/>
        </w:rPr>
        <w:t xml:space="preserve">Navrhovanou úpravou sa pristúpi </w:t>
      </w:r>
      <w:r w:rsidR="00C74320" w:rsidRPr="00B54818">
        <w:rPr>
          <w:rFonts w:ascii="Times New Roman" w:hAnsi="Times New Roman" w:cs="Times New Roman"/>
          <w:sz w:val="24"/>
          <w:szCs w:val="24"/>
        </w:rPr>
        <w:lastRenderedPageBreak/>
        <w:t xml:space="preserve">k trestnoprávnemu postihu až v tých prípadoch, kde iné opatrenia nepriniesli požadované zlepšenie a nebudú sa </w:t>
      </w:r>
      <w:r w:rsidR="00EA76AF" w:rsidRPr="00B54818">
        <w:rPr>
          <w:rFonts w:ascii="Times New Roman" w:hAnsi="Times New Roman" w:cs="Times New Roman"/>
          <w:sz w:val="24"/>
          <w:szCs w:val="24"/>
        </w:rPr>
        <w:t xml:space="preserve">zbytočne </w:t>
      </w:r>
      <w:r w:rsidR="00C74320" w:rsidRPr="00B54818">
        <w:rPr>
          <w:rFonts w:ascii="Times New Roman" w:hAnsi="Times New Roman" w:cs="Times New Roman"/>
          <w:sz w:val="24"/>
          <w:szCs w:val="24"/>
        </w:rPr>
        <w:t xml:space="preserve">kriminalizovať rodičia, ktorí </w:t>
      </w:r>
      <w:r w:rsidR="00EA76AF" w:rsidRPr="00B54818">
        <w:rPr>
          <w:rFonts w:ascii="Times New Roman" w:hAnsi="Times New Roman" w:cs="Times New Roman"/>
          <w:sz w:val="24"/>
          <w:szCs w:val="24"/>
        </w:rPr>
        <w:t>potrebovali napr. len pomoc</w:t>
      </w:r>
      <w:r w:rsidR="00C74320" w:rsidRPr="00B54818">
        <w:rPr>
          <w:rFonts w:ascii="Times New Roman" w:hAnsi="Times New Roman" w:cs="Times New Roman"/>
          <w:sz w:val="24"/>
          <w:szCs w:val="24"/>
        </w:rPr>
        <w:t xml:space="preserve">. </w:t>
      </w:r>
      <w:r w:rsidRPr="00B54818">
        <w:rPr>
          <w:rFonts w:ascii="Times New Roman" w:hAnsi="Times New Roman" w:cs="Times New Roman"/>
          <w:sz w:val="24"/>
          <w:szCs w:val="24"/>
        </w:rPr>
        <w:t>Na určité konania upravené v navrhovanom odseku 3, ktoré v súčasnosti možno spáchať aj nedbanlivostnou formou, sa bude vyžadovať úmyselné zavinenie. Jedná sa o zvádzanie k záhaľčivému alebo nemravnému životu a obmedzovanie v povinnej školskej dochádzke bez oprávneného dôvodu.</w:t>
      </w:r>
    </w:p>
    <w:p w14:paraId="6CCDFBD2" w14:textId="77777777" w:rsidR="00D86F91" w:rsidRPr="00B54818" w:rsidRDefault="00D86F91" w:rsidP="007F37C2">
      <w:pPr>
        <w:spacing w:after="0" w:line="240" w:lineRule="auto"/>
        <w:ind w:firstLine="708"/>
        <w:jc w:val="both"/>
        <w:rPr>
          <w:rFonts w:ascii="Times New Roman" w:hAnsi="Times New Roman" w:cs="Times New Roman"/>
          <w:sz w:val="24"/>
          <w:szCs w:val="24"/>
        </w:rPr>
      </w:pPr>
    </w:p>
    <w:p w14:paraId="0D0589A0" w14:textId="2999AA9E"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AE2703" w:rsidRPr="00B54818">
        <w:rPr>
          <w:rFonts w:ascii="Times New Roman" w:hAnsi="Times New Roman" w:cs="Times New Roman"/>
          <w:sz w:val="24"/>
          <w:szCs w:val="24"/>
          <w:u w:val="single"/>
        </w:rPr>
        <w:t>1</w:t>
      </w:r>
      <w:r w:rsidR="00736728" w:rsidRPr="00B54818">
        <w:rPr>
          <w:rFonts w:ascii="Times New Roman" w:hAnsi="Times New Roman" w:cs="Times New Roman"/>
          <w:sz w:val="24"/>
          <w:szCs w:val="24"/>
          <w:u w:val="single"/>
        </w:rPr>
        <w:t>73</w:t>
      </w:r>
      <w:r w:rsidR="00717CD8"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a</w:t>
      </w:r>
      <w:r w:rsidR="00736728" w:rsidRPr="00B54818">
        <w:rPr>
          <w:rFonts w:ascii="Times New Roman" w:hAnsi="Times New Roman" w:cs="Times New Roman"/>
          <w:sz w:val="24"/>
          <w:szCs w:val="24"/>
          <w:u w:val="single"/>
        </w:rPr>
        <w:t>ž</w:t>
      </w:r>
      <w:r w:rsidRPr="00B54818">
        <w:rPr>
          <w:rFonts w:ascii="Times New Roman" w:hAnsi="Times New Roman" w:cs="Times New Roman"/>
          <w:sz w:val="24"/>
          <w:szCs w:val="24"/>
          <w:u w:val="single"/>
        </w:rPr>
        <w:t xml:space="preserve"> </w:t>
      </w:r>
      <w:r w:rsidR="00AE2703" w:rsidRPr="00B54818">
        <w:rPr>
          <w:rFonts w:ascii="Times New Roman" w:hAnsi="Times New Roman" w:cs="Times New Roman"/>
          <w:sz w:val="24"/>
          <w:szCs w:val="24"/>
          <w:u w:val="single"/>
        </w:rPr>
        <w:t>1</w:t>
      </w:r>
      <w:r w:rsidR="00736728" w:rsidRPr="00B54818">
        <w:rPr>
          <w:rFonts w:ascii="Times New Roman" w:hAnsi="Times New Roman" w:cs="Times New Roman"/>
          <w:sz w:val="24"/>
          <w:szCs w:val="24"/>
          <w:u w:val="single"/>
        </w:rPr>
        <w:t>75</w:t>
      </w:r>
      <w:r w:rsidR="00717CD8"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212</w:t>
      </w:r>
      <w:r w:rsidR="00717CD8" w:rsidRPr="00B54818">
        <w:rPr>
          <w:rFonts w:ascii="Times New Roman" w:hAnsi="Times New Roman" w:cs="Times New Roman"/>
          <w:sz w:val="24"/>
          <w:szCs w:val="24"/>
          <w:u w:val="single"/>
        </w:rPr>
        <w:t xml:space="preserve"> ods. 1</w:t>
      </w:r>
      <w:r w:rsidRPr="00B54818">
        <w:rPr>
          <w:rFonts w:ascii="Times New Roman" w:hAnsi="Times New Roman" w:cs="Times New Roman"/>
          <w:sz w:val="24"/>
          <w:szCs w:val="24"/>
          <w:u w:val="single"/>
        </w:rPr>
        <w:t>)</w:t>
      </w:r>
    </w:p>
    <w:p w14:paraId="66EAF4A1" w14:textId="77777777" w:rsidR="00D86F91" w:rsidRPr="00B54818" w:rsidRDefault="00D86F91" w:rsidP="007F37C2">
      <w:pPr>
        <w:spacing w:after="0" w:line="240" w:lineRule="auto"/>
        <w:jc w:val="both"/>
        <w:rPr>
          <w:rFonts w:ascii="Times New Roman" w:hAnsi="Times New Roman" w:cs="Times New Roman"/>
          <w:sz w:val="24"/>
          <w:szCs w:val="24"/>
        </w:rPr>
      </w:pPr>
    </w:p>
    <w:p w14:paraId="287D89D5" w14:textId="0AF57283"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Navrhovaná zmena § 212 ods. 1 písm. e) reaguje na aplikačnú prax, v zmysle ktorej ide o neprimeranú trestnú represiu za bagateľné delikty</w:t>
      </w:r>
      <w:r w:rsidR="00EA76AF" w:rsidRPr="00B54818">
        <w:rPr>
          <w:rFonts w:ascii="Times New Roman" w:hAnsi="Times New Roman" w:cs="Times New Roman"/>
          <w:sz w:val="24"/>
          <w:szCs w:val="24"/>
        </w:rPr>
        <w:t>.</w:t>
      </w:r>
      <w:r w:rsidRPr="00B54818">
        <w:rPr>
          <w:rFonts w:ascii="Times New Roman" w:hAnsi="Times New Roman" w:cs="Times New Roman"/>
          <w:sz w:val="24"/>
          <w:szCs w:val="24"/>
        </w:rPr>
        <w:t xml:space="preserve"> Na druhej strane sa kriminalizuje krádež živého</w:t>
      </w:r>
      <w:r w:rsidR="00447272" w:rsidRPr="00B54818">
        <w:rPr>
          <w:rFonts w:ascii="Times New Roman" w:hAnsi="Times New Roman" w:cs="Times New Roman"/>
          <w:sz w:val="24"/>
          <w:szCs w:val="24"/>
        </w:rPr>
        <w:t xml:space="preserve"> </w:t>
      </w:r>
      <w:r w:rsidRPr="00B54818">
        <w:rPr>
          <w:rFonts w:ascii="Times New Roman" w:hAnsi="Times New Roman" w:cs="Times New Roman"/>
          <w:sz w:val="24"/>
          <w:szCs w:val="24"/>
        </w:rPr>
        <w:t>zvieraťa, z dôvodu, že bol zaznamenaný významný vzostup prípadov krádeží rôznych zvierat, predovšetkým psov</w:t>
      </w:r>
      <w:r w:rsidR="00A912B2" w:rsidRPr="00B54818">
        <w:rPr>
          <w:rFonts w:ascii="Times New Roman" w:hAnsi="Times New Roman" w:cs="Times New Roman"/>
          <w:sz w:val="24"/>
          <w:szCs w:val="24"/>
        </w:rPr>
        <w:t xml:space="preserve"> a hospodárskych zvierat</w:t>
      </w:r>
      <w:r w:rsidRPr="00B54818">
        <w:rPr>
          <w:rFonts w:ascii="Times New Roman" w:hAnsi="Times New Roman" w:cs="Times New Roman"/>
          <w:sz w:val="24"/>
          <w:szCs w:val="24"/>
        </w:rPr>
        <w:t xml:space="preserve">. </w:t>
      </w:r>
      <w:r w:rsidR="00EA76AF" w:rsidRPr="00B54818">
        <w:rPr>
          <w:rFonts w:ascii="Times New Roman" w:hAnsi="Times New Roman" w:cs="Times New Roman"/>
          <w:sz w:val="24"/>
          <w:szCs w:val="24"/>
        </w:rPr>
        <w:t xml:space="preserve">Tým sa odstraňuje problematické určovanie finančnej hodnoty zvieraťa, či dosahuje úroveň aspoň malej škody. </w:t>
      </w:r>
      <w:r w:rsidRPr="00B54818">
        <w:rPr>
          <w:rFonts w:ascii="Times New Roman" w:hAnsi="Times New Roman" w:cs="Times New Roman"/>
          <w:sz w:val="24"/>
          <w:szCs w:val="24"/>
        </w:rPr>
        <w:t>Motívom takýchto krádeží je záujem páchateľa obohatiť svoj majetok na úkor majetku poškodenej osoby (napr. krádežou drahého alebo vzácneho zvieraťa s jeho následným predajom v záujme dosiahnutia zisku), alebo je motívom páchateľov takýchto konaní odcudziť zviera s úmyslom jeho usmrtenia za účelom získania produktu živočíšneho pôvodu – mäsa na konzum alebo iného produktu (napr. masti). Porušením tohto ustanovenia sú často naplnené aj znaky trestného činu týrania zvierat podľa § 305a ods. 1 písm. b), resp. c), o čom svedčí mnoho prípadov z praxe, ktoré boli súdmi odsúdené. Krádeže týchto zvierat, spravidla psov, teda často súvisia s páchaním ďalšej protiprávnej činnosti, ako je kruté zaobchádzanie so zvieratami (týranie zvierat), nelegálne usmrcovanie zvierat, možné riziko šírenia nákazlivých chorôb zvierat s rizikom prenosu aj na človeka, uvádzanie produktov zo zvierat do obehu s predpokladom ich možnej škodlivosti pre človeka, ako aj obchodovanie so zvieratami často aj s medzinárodným, či organizovaným prvkom.</w:t>
      </w:r>
    </w:p>
    <w:p w14:paraId="1C987E25" w14:textId="77777777" w:rsidR="00736728" w:rsidRPr="00B54818" w:rsidRDefault="00736728" w:rsidP="007F37C2">
      <w:pPr>
        <w:spacing w:after="0" w:line="240" w:lineRule="auto"/>
        <w:jc w:val="both"/>
        <w:rPr>
          <w:rFonts w:ascii="Times New Roman" w:hAnsi="Times New Roman" w:cs="Times New Roman"/>
          <w:sz w:val="24"/>
          <w:szCs w:val="24"/>
        </w:rPr>
      </w:pPr>
    </w:p>
    <w:p w14:paraId="731D6786" w14:textId="56267662"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Významným legislatívnym momentom v rámci ochrany zvierat, bolo zákonné priznanie statusu zvieraťa ako cítiaceho a vlastnými zmyslami vnímajúceho tvora, zavedeného do právneho poriadku Slovenskej republiky v § 119 ods. 3 Občianskeho zákonníka, podľa ktorého „Živé zviera má osobitný význam a hodnotu ako živý tvor, ktorý je schopný vnímať vlastnými zmyslami...“. V nadväznosti na zavedenie takéhoto postavenia zvieraťa do právneho poriadku Slovenskej republiky sa očakáva, že dôjde aj k výraznejšiemu posilneniu právnych nástrojov na boj proti protiprávnej činnosti páchanej na zvieratách, resp. v súvislosti s nimi.</w:t>
      </w:r>
    </w:p>
    <w:p w14:paraId="1800E83A" w14:textId="77777777" w:rsidR="00736728" w:rsidRPr="00B54818" w:rsidRDefault="00736728" w:rsidP="007F37C2">
      <w:pPr>
        <w:spacing w:after="0" w:line="240" w:lineRule="auto"/>
        <w:jc w:val="both"/>
        <w:rPr>
          <w:rFonts w:ascii="Times New Roman" w:hAnsi="Times New Roman" w:cs="Times New Roman"/>
          <w:sz w:val="24"/>
          <w:szCs w:val="24"/>
        </w:rPr>
      </w:pPr>
    </w:p>
    <w:p w14:paraId="4A1973E5" w14:textId="0A0FB78A"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Prax jednoznačne ukazuje, že ku krádežiam zvierat</w:t>
      </w:r>
      <w:r w:rsidR="00075293" w:rsidRPr="00B54818">
        <w:rPr>
          <w:rFonts w:ascii="Times New Roman" w:hAnsi="Times New Roman" w:cs="Times New Roman"/>
          <w:sz w:val="24"/>
          <w:szCs w:val="24"/>
        </w:rPr>
        <w:t xml:space="preserve"> </w:t>
      </w:r>
      <w:r w:rsidRPr="00B54818">
        <w:rPr>
          <w:rFonts w:ascii="Times New Roman" w:hAnsi="Times New Roman" w:cs="Times New Roman"/>
          <w:sz w:val="24"/>
          <w:szCs w:val="24"/>
        </w:rPr>
        <w:t xml:space="preserve">dochádza bez ohľadu na ich majetkovú hodnotu. To znamená, že podstatným kritériom páchateľov na ukradnutie zvieraťa nie je tak majetková hodnota zvieraťa, ich rodokmeň, či likvidita (napr. predpoklad následného výhodného predaja zvieraťa, zisk z predaja odcudzeného zvieraťa), ale skôr iné kritéria (napr. príležitosť zviera bez rizika odhalenia ukradnúť, jeho submisívna či neagresívna povaha umožňujúca sa ho zmocniť, dobrý výživový stav a pod.). Z tohto dôvodu je potrebné zachovať rovnosť právnych nástrojov na postihovanie prípadov krádeží zvierat bez ohľadu na ich majetkovú hodnotu, najmä s prihliadnutím na predpoklad ďalšieho spáchania protiprávneho konania, ako je napríklad jeho následne týranie či utýranie (zviera menej majetkovo hodnotné rovnako trpí v prípade jeho týrania, ako zviera, ktoré je majetkovo hodnotnejšie). </w:t>
      </w:r>
    </w:p>
    <w:p w14:paraId="27151985" w14:textId="77777777" w:rsidR="00736728" w:rsidRPr="00B54818" w:rsidRDefault="00736728" w:rsidP="007F37C2">
      <w:pPr>
        <w:spacing w:after="0" w:line="240" w:lineRule="auto"/>
        <w:jc w:val="both"/>
        <w:rPr>
          <w:rFonts w:ascii="Times New Roman" w:hAnsi="Times New Roman" w:cs="Times New Roman"/>
          <w:sz w:val="24"/>
          <w:szCs w:val="24"/>
        </w:rPr>
      </w:pPr>
    </w:p>
    <w:p w14:paraId="5884FB2E" w14:textId="77777777" w:rsidR="00DF5C35" w:rsidRPr="00B54818" w:rsidRDefault="00A912B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Vypustenie § 212 ods. 1 písm. g) má za cieľ  zamedziť trestnému postihu bagateľných skutkov, pri ktorých vznikala škoda v jednotkách eur, resp. ani nemusela vzniknúť škoda. K dosiahnutiu trestnej represie podľa tohto ustanovenia postačovalo, ak páchateľ spáchal </w:t>
      </w:r>
      <w:r w:rsidRPr="00B54818">
        <w:rPr>
          <w:rFonts w:ascii="Times New Roman" w:hAnsi="Times New Roman" w:cs="Times New Roman"/>
          <w:sz w:val="24"/>
          <w:szCs w:val="24"/>
        </w:rPr>
        <w:lastRenderedPageBreak/>
        <w:t xml:space="preserve">dvakrát priestupok krádeže, napríklad prisvojením si zubnej pasty v hodnote 2 eur, ktorú následne aj vrátil.  </w:t>
      </w:r>
    </w:p>
    <w:p w14:paraId="469AD0F2" w14:textId="77777777" w:rsidR="00DF5C35" w:rsidRPr="00B54818" w:rsidRDefault="00DF5C35" w:rsidP="007F37C2">
      <w:pPr>
        <w:spacing w:after="0" w:line="240" w:lineRule="auto"/>
        <w:ind w:firstLine="708"/>
        <w:jc w:val="both"/>
        <w:rPr>
          <w:rFonts w:ascii="Times New Roman" w:hAnsi="Times New Roman" w:cs="Times New Roman"/>
          <w:sz w:val="24"/>
          <w:szCs w:val="24"/>
        </w:rPr>
      </w:pPr>
    </w:p>
    <w:p w14:paraId="45A6CBE3" w14:textId="77777777" w:rsidR="00DF5C35" w:rsidRPr="00B54818" w:rsidRDefault="008B701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K 12. januáru 2023 vykonávalo trest odňatia slobody 921 odsúdených za § 212 odsek 1 písm. g); reálne je tento počet odsúdených počas kalendárneho roka vplyvom priebežnej obmeny odsúdených (nástup trestu/prepustenie) odhadom približne o 50 až 70% vyšší, pretože táto skupina odsúdených vykonáva spravidla kratší trest odňatia slobody. Títo odsúdení sa opakovane dopustili trestného činu krádeže, pri ktorej vznikla zanedbateľná škoda rádovo v jednotkách, resp. v desiatkach eur (napríklad krádež potravín alebo dro</w:t>
      </w:r>
      <w:r w:rsidR="00DF5C35" w:rsidRPr="00B54818">
        <w:rPr>
          <w:rFonts w:ascii="Times New Roman" w:hAnsi="Times New Roman" w:cs="Times New Roman"/>
          <w:sz w:val="24"/>
          <w:szCs w:val="24"/>
        </w:rPr>
        <w:t>gérie v obchodných reťazcoch).</w:t>
      </w:r>
    </w:p>
    <w:p w14:paraId="3467031C" w14:textId="77777777" w:rsidR="00DF5C35" w:rsidRPr="00B54818" w:rsidRDefault="00DF5C35" w:rsidP="007F37C2">
      <w:pPr>
        <w:spacing w:after="0" w:line="240" w:lineRule="auto"/>
        <w:ind w:firstLine="708"/>
        <w:jc w:val="both"/>
        <w:rPr>
          <w:rFonts w:ascii="Times New Roman" w:hAnsi="Times New Roman" w:cs="Times New Roman"/>
          <w:sz w:val="24"/>
          <w:szCs w:val="24"/>
        </w:rPr>
      </w:pPr>
    </w:p>
    <w:p w14:paraId="20D9B4BC" w14:textId="67824841" w:rsidR="008B7016" w:rsidRPr="00B54818" w:rsidRDefault="008B701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Náklady na jednu väznenú osobu za jeden deň výkonu trestu odňatia slobody alebo výkonu väzby predstavovali v r. 2021 priemerne 62 eur, preto uloženie nepodmienečného trestu odňatia slobody odsúdenému podľa § 212 ods. 1 písm. g) Trestného zákona považujeme za neefektívne z pohľadu ekonomického, ale aj z pohľadu plnenia účelu výkonu trestu odňatia slobody. Efektívnejšou formou sa u odsúdených za spáchanie trestného činu krádeže podľa § 212 ods. 1 písm. g) Trestného zákona javí uloženie inej sankcie napríklad v rámci priestupkového konania.</w:t>
      </w:r>
    </w:p>
    <w:p w14:paraId="0C1ADF27" w14:textId="77777777" w:rsidR="00DF5C35" w:rsidRPr="00B54818" w:rsidRDefault="00DF5C35" w:rsidP="007F37C2">
      <w:pPr>
        <w:spacing w:after="0" w:line="240" w:lineRule="auto"/>
        <w:ind w:firstLine="708"/>
        <w:jc w:val="both"/>
        <w:rPr>
          <w:rFonts w:ascii="Times New Roman" w:hAnsi="Times New Roman" w:cs="Times New Roman"/>
          <w:sz w:val="24"/>
          <w:szCs w:val="24"/>
        </w:rPr>
      </w:pPr>
    </w:p>
    <w:p w14:paraId="74A0B791" w14:textId="42D872BB" w:rsidR="003813E8" w:rsidRPr="00B54818" w:rsidRDefault="00591BEC"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Všeobecne k</w:t>
      </w:r>
      <w:r w:rsidR="003813E8" w:rsidRPr="00B54818">
        <w:rPr>
          <w:rFonts w:ascii="Times New Roman" w:hAnsi="Times New Roman" w:cs="Times New Roman"/>
          <w:sz w:val="24"/>
          <w:szCs w:val="24"/>
          <w:u w:val="single"/>
        </w:rPr>
        <w:t xml:space="preserve"> bodom </w:t>
      </w:r>
      <w:r w:rsidR="001E7245" w:rsidRPr="00B54818">
        <w:rPr>
          <w:rFonts w:ascii="Times New Roman" w:hAnsi="Times New Roman" w:cs="Times New Roman"/>
          <w:sz w:val="24"/>
          <w:szCs w:val="24"/>
          <w:u w:val="single"/>
        </w:rPr>
        <w:t xml:space="preserve">176 </w:t>
      </w:r>
      <w:r w:rsidR="003813E8" w:rsidRPr="00B54818">
        <w:rPr>
          <w:rFonts w:ascii="Times New Roman" w:hAnsi="Times New Roman" w:cs="Times New Roman"/>
          <w:sz w:val="24"/>
          <w:szCs w:val="24"/>
          <w:u w:val="single"/>
        </w:rPr>
        <w:t xml:space="preserve">až </w:t>
      </w:r>
      <w:r w:rsidR="00361AFF" w:rsidRPr="00B54818">
        <w:rPr>
          <w:rFonts w:ascii="Times New Roman" w:hAnsi="Times New Roman" w:cs="Times New Roman"/>
          <w:sz w:val="24"/>
          <w:szCs w:val="24"/>
          <w:u w:val="single"/>
        </w:rPr>
        <w:t>336</w:t>
      </w:r>
      <w:r w:rsidR="00A912B2" w:rsidRPr="00B54818">
        <w:rPr>
          <w:rFonts w:ascii="Times New Roman" w:hAnsi="Times New Roman" w:cs="Times New Roman"/>
          <w:sz w:val="24"/>
          <w:szCs w:val="24"/>
          <w:u w:val="single"/>
        </w:rPr>
        <w:t xml:space="preserve"> </w:t>
      </w:r>
      <w:r w:rsidR="007651C3" w:rsidRPr="00B54818">
        <w:rPr>
          <w:rFonts w:ascii="Times New Roman" w:hAnsi="Times New Roman" w:cs="Times New Roman"/>
          <w:sz w:val="24"/>
          <w:szCs w:val="24"/>
          <w:u w:val="single"/>
        </w:rPr>
        <w:t>(§ 212 ods. 3 až 283 ods. 4)</w:t>
      </w:r>
    </w:p>
    <w:p w14:paraId="5658D21D" w14:textId="77777777" w:rsidR="009813F1" w:rsidRPr="00B54818" w:rsidRDefault="009813F1" w:rsidP="007F37C2">
      <w:pPr>
        <w:spacing w:after="0" w:line="240" w:lineRule="auto"/>
        <w:jc w:val="both"/>
        <w:rPr>
          <w:rFonts w:ascii="Times New Roman" w:hAnsi="Times New Roman" w:cs="Times New Roman"/>
          <w:sz w:val="24"/>
          <w:szCs w:val="24"/>
        </w:rPr>
      </w:pPr>
    </w:p>
    <w:p w14:paraId="54AF1AC1" w14:textId="33B232EF" w:rsidR="003813E8" w:rsidRPr="00B54818" w:rsidRDefault="003813E8"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Navrhuje sa zosúladiť a znížiť trestné sadzby za majetkové a hospodárske trestné činy. V platnom znení Trestného zákona existujú značné rozdiely, pokiaľ ide o výšku trestných sadzieb za porovnateľné konania. Napr. za trestný čin poškodzovania finančných záujmov Európskej únie (§ 261) je výrazne nižšia trestná sadzba ako za subvenčný podvod (§ 225), pričom objektívna stránka oboch trestných činov spočíva v rovnakom konaní s tým rozdielom, že objektom § 225 je ochrana finančných záujmov Slovenskej republiky a objektom § 261 ochrana finančných záujmov Európskej únie. V tejto súvislosti je potrebné zosúladiť trestné sadzby aj pri ostatných osobitných druhoch podvodu.</w:t>
      </w:r>
    </w:p>
    <w:p w14:paraId="7C72DA83" w14:textId="77777777" w:rsidR="00AE5648" w:rsidRPr="00B54818" w:rsidRDefault="00AE5648" w:rsidP="007F37C2">
      <w:pPr>
        <w:spacing w:after="0" w:line="240" w:lineRule="auto"/>
        <w:ind w:firstLine="708"/>
        <w:jc w:val="both"/>
        <w:rPr>
          <w:rFonts w:ascii="Times New Roman" w:hAnsi="Times New Roman" w:cs="Times New Roman"/>
          <w:sz w:val="24"/>
          <w:szCs w:val="24"/>
        </w:rPr>
      </w:pPr>
    </w:p>
    <w:p w14:paraId="0637C31C" w14:textId="77777777" w:rsidR="00AE5648" w:rsidRPr="00B54818" w:rsidRDefault="003813E8"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Ďalším príkladom je porovnanie trestného činu neoprávneného vyrobenia a používania platobného prostriedku (§ 219) a krádeže (§ 212). Podľa súčasnej právnej úpravy, ak si niekto neoprávnene zadováži platobnú kartu a z bankomatu vyberie 150 000 eur, aplikuje sa naňho trestná sadzba päť rokov až dvanásť rokov, ale ak niekto v rovnakej sume spácha krádež, aplikuje sa naňho trestná sadzba desať rokov až pätnásť rokov. Tento stav nepovažujeme za správny.</w:t>
      </w:r>
    </w:p>
    <w:p w14:paraId="0F9FA4D9" w14:textId="77777777" w:rsidR="00AE5648" w:rsidRPr="00B54818" w:rsidRDefault="00AE5648" w:rsidP="007F37C2">
      <w:pPr>
        <w:spacing w:after="0" w:line="240" w:lineRule="auto"/>
        <w:ind w:firstLine="708"/>
        <w:jc w:val="both"/>
        <w:rPr>
          <w:rFonts w:ascii="Times New Roman" w:hAnsi="Times New Roman" w:cs="Times New Roman"/>
          <w:sz w:val="24"/>
          <w:szCs w:val="24"/>
        </w:rPr>
      </w:pPr>
    </w:p>
    <w:p w14:paraId="07B92B68" w14:textId="77777777" w:rsidR="00AE5648" w:rsidRPr="00B54818" w:rsidRDefault="00A912B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Väčší rozdiel medzi dolnou a hornou hranicou trestnej sadzby, čím sa dáva väčšia možnosť  súdu zohľadniť </w:t>
      </w:r>
      <w:r w:rsidR="00B035EF" w:rsidRPr="00B54818">
        <w:rPr>
          <w:rFonts w:ascii="Times New Roman" w:hAnsi="Times New Roman" w:cs="Times New Roman"/>
          <w:sz w:val="24"/>
          <w:szCs w:val="24"/>
        </w:rPr>
        <w:t>pri ukladaní trestu</w:t>
      </w:r>
      <w:r w:rsidRPr="00B54818">
        <w:rPr>
          <w:rFonts w:ascii="Times New Roman" w:hAnsi="Times New Roman" w:cs="Times New Roman"/>
          <w:sz w:val="24"/>
          <w:szCs w:val="24"/>
        </w:rPr>
        <w:t xml:space="preserve"> asp</w:t>
      </w:r>
      <w:r w:rsidR="00AE5648" w:rsidRPr="00B54818">
        <w:rPr>
          <w:rFonts w:ascii="Times New Roman" w:hAnsi="Times New Roman" w:cs="Times New Roman"/>
          <w:sz w:val="24"/>
          <w:szCs w:val="24"/>
        </w:rPr>
        <w:t>ekty uvedené v § 34 ods. 4 a 5.</w:t>
      </w:r>
    </w:p>
    <w:p w14:paraId="0E52184E" w14:textId="77777777" w:rsidR="00AE5648" w:rsidRPr="00B54818" w:rsidRDefault="00AE5648" w:rsidP="007F37C2">
      <w:pPr>
        <w:spacing w:after="0" w:line="240" w:lineRule="auto"/>
        <w:ind w:firstLine="708"/>
        <w:jc w:val="both"/>
        <w:rPr>
          <w:rFonts w:ascii="Times New Roman" w:hAnsi="Times New Roman" w:cs="Times New Roman"/>
          <w:sz w:val="24"/>
          <w:szCs w:val="24"/>
        </w:rPr>
      </w:pPr>
    </w:p>
    <w:p w14:paraId="4DD50DAD" w14:textId="77777777" w:rsidR="00AE5648" w:rsidRPr="00B54818" w:rsidRDefault="00A912B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zásade od závažnosti skutku a výšky škody, rozsahu alebo prospechu sa používajú trestné sadzby „až na jeden, dva alebo tri roky“ v odseku 1 a následne v ďalších odsekoch sadzby: šesť mesiacov až tri roky, jeden rok až päť rokov, dva roky až osem rokov, tri roky až desať rokov, päť rokov až dvanásť rokov a sedem rokov až pätnásť rokov. </w:t>
      </w:r>
    </w:p>
    <w:p w14:paraId="627A7E4D" w14:textId="77777777" w:rsidR="00AE5648" w:rsidRPr="00B54818" w:rsidRDefault="00AE5648" w:rsidP="007F37C2">
      <w:pPr>
        <w:spacing w:after="0" w:line="240" w:lineRule="auto"/>
        <w:ind w:firstLine="708"/>
        <w:jc w:val="both"/>
        <w:rPr>
          <w:rFonts w:ascii="Times New Roman" w:hAnsi="Times New Roman" w:cs="Times New Roman"/>
          <w:sz w:val="24"/>
          <w:szCs w:val="24"/>
        </w:rPr>
      </w:pPr>
    </w:p>
    <w:p w14:paraId="52605864" w14:textId="77777777" w:rsidR="00AE5648" w:rsidRPr="00B54818" w:rsidRDefault="00A912B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Trestné činy, pri ktorých bola trestná sadzba v základnej skutkovej podstate 6 mesiacov až 3 roky, bola táto sadzba nahradená sadzbou, ktorá bez spodnej hranice, aby nevylučovala uloženie krátkodobého trestu odňatia slobody. Naopak v kvalifikovaných skutkových podstatách sa ponecháva, resp. zavádza, sadzba šesť mesiacov až tri roky. </w:t>
      </w:r>
    </w:p>
    <w:p w14:paraId="47DB6178" w14:textId="77777777" w:rsidR="00AE5648" w:rsidRPr="00B54818" w:rsidRDefault="00AE5648" w:rsidP="007F37C2">
      <w:pPr>
        <w:spacing w:after="0" w:line="240" w:lineRule="auto"/>
        <w:ind w:firstLine="708"/>
        <w:jc w:val="both"/>
        <w:rPr>
          <w:rFonts w:ascii="Times New Roman" w:hAnsi="Times New Roman" w:cs="Times New Roman"/>
          <w:sz w:val="24"/>
          <w:szCs w:val="24"/>
        </w:rPr>
      </w:pPr>
    </w:p>
    <w:p w14:paraId="45F40B90" w14:textId="7212D672" w:rsidR="00317E9A" w:rsidRPr="00B54818" w:rsidRDefault="003813E8"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Do viacerých trestných činov sa taktiež zavádza nová hranica škody mimoriadne veľkého rozsahu, resp. mimoriadne veľký rozsah</w:t>
      </w:r>
      <w:r w:rsidR="00AE5648" w:rsidRPr="00B54818">
        <w:rPr>
          <w:rFonts w:ascii="Times New Roman" w:hAnsi="Times New Roman" w:cs="Times New Roman"/>
          <w:sz w:val="24"/>
          <w:szCs w:val="24"/>
        </w:rPr>
        <w:t>.</w:t>
      </w:r>
    </w:p>
    <w:p w14:paraId="03560737" w14:textId="77777777" w:rsidR="00AE5648" w:rsidRPr="00B54818" w:rsidRDefault="00AE5648" w:rsidP="007F37C2">
      <w:pPr>
        <w:spacing w:after="0" w:line="240" w:lineRule="auto"/>
        <w:ind w:firstLine="708"/>
        <w:jc w:val="both"/>
        <w:rPr>
          <w:rFonts w:ascii="Times New Roman" w:hAnsi="Times New Roman" w:cs="Times New Roman"/>
          <w:sz w:val="24"/>
          <w:szCs w:val="24"/>
        </w:rPr>
      </w:pPr>
    </w:p>
    <w:p w14:paraId="5D91578F" w14:textId="72F18147" w:rsidR="00D17E81" w:rsidRPr="00B54818" w:rsidRDefault="00D17E8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895859" w:rsidRPr="00B54818">
        <w:rPr>
          <w:rFonts w:ascii="Times New Roman" w:hAnsi="Times New Roman" w:cs="Times New Roman"/>
          <w:sz w:val="24"/>
          <w:szCs w:val="24"/>
          <w:u w:val="single"/>
        </w:rPr>
        <w:t>185</w:t>
      </w:r>
      <w:r w:rsidRPr="00B54818">
        <w:rPr>
          <w:rFonts w:ascii="Times New Roman" w:hAnsi="Times New Roman" w:cs="Times New Roman"/>
          <w:sz w:val="24"/>
          <w:szCs w:val="24"/>
          <w:u w:val="single"/>
        </w:rPr>
        <w:t xml:space="preserve"> (§ 219)</w:t>
      </w:r>
    </w:p>
    <w:p w14:paraId="1378B386" w14:textId="77777777" w:rsidR="00AE5648" w:rsidRPr="00B54818" w:rsidRDefault="00AE5648" w:rsidP="007F37C2">
      <w:pPr>
        <w:spacing w:after="0" w:line="240" w:lineRule="auto"/>
        <w:jc w:val="both"/>
        <w:rPr>
          <w:rFonts w:ascii="Times New Roman" w:hAnsi="Times New Roman" w:cs="Times New Roman"/>
          <w:sz w:val="24"/>
          <w:szCs w:val="24"/>
        </w:rPr>
      </w:pPr>
    </w:p>
    <w:p w14:paraId="493AC3A2" w14:textId="77777777" w:rsidR="00895859" w:rsidRPr="00B54818" w:rsidRDefault="00D17E8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predmetnom ustanovení sa z dôvodu prehľadnosti zlučujú súčasné odseky 2 a 3. Zmeny ostatných odsekov súvisia s touto zmenou a s cieľom návrhu zákona zosúladiť a znížiť trestné sadzby za majetkové a hospodárske trestné činy. </w:t>
      </w:r>
    </w:p>
    <w:p w14:paraId="122338FA" w14:textId="3FBCCE15" w:rsidR="00D17E81" w:rsidRPr="00B54818" w:rsidRDefault="00D17E8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 </w:t>
      </w:r>
    </w:p>
    <w:p w14:paraId="27D58B25" w14:textId="335A7FA4"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895859" w:rsidRPr="00B54818">
        <w:rPr>
          <w:rFonts w:ascii="Times New Roman" w:hAnsi="Times New Roman" w:cs="Times New Roman"/>
          <w:sz w:val="24"/>
          <w:szCs w:val="24"/>
          <w:u w:val="single"/>
        </w:rPr>
        <w:t xml:space="preserve">236 </w:t>
      </w:r>
      <w:r w:rsidRPr="00B54818">
        <w:rPr>
          <w:rFonts w:ascii="Times New Roman" w:hAnsi="Times New Roman" w:cs="Times New Roman"/>
          <w:sz w:val="24"/>
          <w:szCs w:val="24"/>
          <w:u w:val="single"/>
        </w:rPr>
        <w:t>(§ 241)</w:t>
      </w:r>
    </w:p>
    <w:p w14:paraId="72FCEDD2" w14:textId="77777777" w:rsidR="00895859" w:rsidRPr="00B54818" w:rsidRDefault="00895859" w:rsidP="007F37C2">
      <w:pPr>
        <w:spacing w:after="0" w:line="240" w:lineRule="auto"/>
        <w:ind w:firstLine="708"/>
        <w:jc w:val="both"/>
        <w:rPr>
          <w:rFonts w:ascii="Times New Roman" w:hAnsi="Times New Roman" w:cs="Times New Roman"/>
          <w:sz w:val="24"/>
          <w:szCs w:val="24"/>
        </w:rPr>
      </w:pPr>
    </w:p>
    <w:p w14:paraId="4647CCD4" w14:textId="77898D41"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Ustanovenie § 241 ods. 1 upravuje tzv. pasívnu korupciu, ktorej výsledkom je najmä eliminovanie aktivít, zákonných postupov a práv konkurzného veriteľa, resp., aby tento postupoval v prospech úpadcu alebo inej osoby. V platnej právnej úprave absentuje trestnosť vyžiadania si úplatku, čo z hľadiska logického výkladu nie je správne. Navrhovanou zmenou sa tento nedostatok odstráni.</w:t>
      </w:r>
    </w:p>
    <w:p w14:paraId="64FDA8E9" w14:textId="2A90B62C" w:rsidR="00B035EF" w:rsidRPr="00B54818" w:rsidRDefault="00B035EF" w:rsidP="007F37C2">
      <w:pPr>
        <w:spacing w:after="0" w:line="240" w:lineRule="auto"/>
        <w:jc w:val="both"/>
        <w:rPr>
          <w:rFonts w:ascii="Times New Roman" w:hAnsi="Times New Roman" w:cs="Times New Roman"/>
          <w:sz w:val="24"/>
          <w:szCs w:val="24"/>
        </w:rPr>
      </w:pPr>
    </w:p>
    <w:p w14:paraId="5EF6E18A" w14:textId="00E6E607"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8E75BF" w:rsidRPr="00B54818">
        <w:rPr>
          <w:rFonts w:ascii="Times New Roman" w:hAnsi="Times New Roman" w:cs="Times New Roman"/>
          <w:sz w:val="24"/>
          <w:szCs w:val="24"/>
          <w:u w:val="single"/>
        </w:rPr>
        <w:t>250</w:t>
      </w:r>
      <w:r w:rsidR="009E0EC9"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až </w:t>
      </w:r>
      <w:r w:rsidR="008E75BF" w:rsidRPr="00B54818">
        <w:rPr>
          <w:rFonts w:ascii="Times New Roman" w:hAnsi="Times New Roman" w:cs="Times New Roman"/>
          <w:sz w:val="24"/>
          <w:szCs w:val="24"/>
          <w:u w:val="single"/>
        </w:rPr>
        <w:t>257</w:t>
      </w:r>
      <w:r w:rsidR="009E0EC9"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247 až 247d)</w:t>
      </w:r>
    </w:p>
    <w:p w14:paraId="45A7490A" w14:textId="77777777" w:rsidR="00895859" w:rsidRPr="00B54818" w:rsidRDefault="00895859" w:rsidP="007F37C2">
      <w:pPr>
        <w:spacing w:after="0" w:line="240" w:lineRule="auto"/>
        <w:jc w:val="both"/>
        <w:rPr>
          <w:rFonts w:ascii="Times New Roman" w:hAnsi="Times New Roman" w:cs="Times New Roman"/>
          <w:sz w:val="24"/>
          <w:szCs w:val="24"/>
        </w:rPr>
      </w:pPr>
    </w:p>
    <w:p w14:paraId="454AC5C8" w14:textId="77777777" w:rsidR="008E75BF"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 dôvodu spoločenskej závažnosti útokov na počítačové systémy a údaje v rámci počítačových systémov, najmä ak je nimi dotknutá kritická infraštruktúra, sa zvyšuje dolná hranica trestnej sadzby v § 247a odseku 3 a v § 247b odseku 3 na sedem rokov.</w:t>
      </w:r>
    </w:p>
    <w:p w14:paraId="098CE2D1" w14:textId="77777777" w:rsidR="008E75BF" w:rsidRPr="00B54818" w:rsidRDefault="008E75BF" w:rsidP="007F37C2">
      <w:pPr>
        <w:spacing w:after="0" w:line="240" w:lineRule="auto"/>
        <w:ind w:firstLine="708"/>
        <w:jc w:val="both"/>
        <w:rPr>
          <w:rFonts w:ascii="Times New Roman" w:hAnsi="Times New Roman" w:cs="Times New Roman"/>
          <w:sz w:val="24"/>
          <w:szCs w:val="24"/>
        </w:rPr>
      </w:pPr>
    </w:p>
    <w:p w14:paraId="100FE718" w14:textId="77777777" w:rsidR="008E75BF"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Navrhovanými zmenami sa dopĺňajú kvalifikované skutkové podstaty v § 247, 247c a 247d o kvalifikačné znaky, ktoré zohľadňujú spáchanie trestného činu v kontexte </w:t>
      </w:r>
      <w:r w:rsidR="003B0AA5" w:rsidRPr="00B54818">
        <w:rPr>
          <w:rFonts w:ascii="Times New Roman" w:hAnsi="Times New Roman" w:cs="Times New Roman"/>
          <w:sz w:val="24"/>
          <w:szCs w:val="24"/>
        </w:rPr>
        <w:t>ohrozenia riadnej</w:t>
      </w:r>
      <w:r w:rsidR="00076AD3" w:rsidRPr="00B54818">
        <w:rPr>
          <w:rFonts w:ascii="Times New Roman" w:hAnsi="Times New Roman" w:cs="Times New Roman"/>
          <w:sz w:val="24"/>
          <w:szCs w:val="24"/>
        </w:rPr>
        <w:t xml:space="preserve"> činnosti</w:t>
      </w:r>
      <w:r w:rsidR="003B0AA5" w:rsidRPr="00B54818">
        <w:rPr>
          <w:rFonts w:ascii="Times New Roman" w:hAnsi="Times New Roman" w:cs="Times New Roman"/>
          <w:sz w:val="24"/>
          <w:szCs w:val="24"/>
        </w:rPr>
        <w:t xml:space="preserve"> </w:t>
      </w:r>
      <w:r w:rsidR="003B0AA5" w:rsidRPr="00B54818">
        <w:rPr>
          <w:rFonts w:ascii="Times New Roman" w:hAnsi="Times New Roman" w:cs="Times New Roman"/>
          <w:iCs/>
          <w:sz w:val="24"/>
          <w:szCs w:val="24"/>
        </w:rPr>
        <w:t>orgánu verejnej moci, objektu osobitnej dôležitosti, ďalšieho dôležitého objektu alebo prvku kritickej infraštruktúry</w:t>
      </w:r>
      <w:r w:rsidRPr="00B54818">
        <w:rPr>
          <w:rFonts w:ascii="Times New Roman" w:hAnsi="Times New Roman" w:cs="Times New Roman"/>
          <w:sz w:val="24"/>
          <w:szCs w:val="24"/>
        </w:rPr>
        <w:t xml:space="preserve">. </w:t>
      </w:r>
      <w:r w:rsidR="009E0EC9" w:rsidRPr="00B54818">
        <w:rPr>
          <w:rFonts w:ascii="Times New Roman" w:hAnsi="Times New Roman" w:cs="Times New Roman"/>
          <w:sz w:val="24"/>
          <w:szCs w:val="24"/>
        </w:rPr>
        <w:t xml:space="preserve">Obdobné </w:t>
      </w:r>
      <w:r w:rsidRPr="00B54818">
        <w:rPr>
          <w:rFonts w:ascii="Times New Roman" w:hAnsi="Times New Roman" w:cs="Times New Roman"/>
          <w:sz w:val="24"/>
          <w:szCs w:val="24"/>
        </w:rPr>
        <w:t>kvalifikačné znaky sa v platnom znení Trestného zákona už nachádzajú v § 247a a 247b, ide iba o</w:t>
      </w:r>
      <w:r w:rsidR="009E0EC9" w:rsidRPr="00B54818">
        <w:rPr>
          <w:rFonts w:ascii="Times New Roman" w:hAnsi="Times New Roman" w:cs="Times New Roman"/>
          <w:sz w:val="24"/>
          <w:szCs w:val="24"/>
        </w:rPr>
        <w:t> </w:t>
      </w:r>
      <w:r w:rsidRPr="00B54818">
        <w:rPr>
          <w:rFonts w:ascii="Times New Roman" w:hAnsi="Times New Roman" w:cs="Times New Roman"/>
          <w:sz w:val="24"/>
          <w:szCs w:val="24"/>
        </w:rPr>
        <w:t>ich</w:t>
      </w:r>
      <w:r w:rsidR="009E0EC9" w:rsidRPr="00B54818">
        <w:rPr>
          <w:rFonts w:ascii="Times New Roman" w:hAnsi="Times New Roman" w:cs="Times New Roman"/>
          <w:sz w:val="24"/>
          <w:szCs w:val="24"/>
        </w:rPr>
        <w:t xml:space="preserve"> precizovanie a</w:t>
      </w:r>
      <w:r w:rsidRPr="00B54818">
        <w:rPr>
          <w:rFonts w:ascii="Times New Roman" w:hAnsi="Times New Roman" w:cs="Times New Roman"/>
          <w:sz w:val="24"/>
          <w:szCs w:val="24"/>
        </w:rPr>
        <w:t xml:space="preserve"> doplnenie do ostatných trestných činov súvisiacich s počítačovou kriminalitou.</w:t>
      </w:r>
      <w:r w:rsidR="009E0EC9" w:rsidRPr="00B54818">
        <w:rPr>
          <w:rFonts w:ascii="Times New Roman" w:hAnsi="Times New Roman" w:cs="Times New Roman"/>
          <w:sz w:val="24"/>
          <w:szCs w:val="24"/>
        </w:rPr>
        <w:t xml:space="preserve"> Tento </w:t>
      </w:r>
      <w:r w:rsidR="000C2940" w:rsidRPr="00B54818">
        <w:rPr>
          <w:rFonts w:ascii="Times New Roman" w:hAnsi="Times New Roman" w:cs="Times New Roman"/>
          <w:sz w:val="24"/>
          <w:szCs w:val="24"/>
        </w:rPr>
        <w:t>kvalifikačný</w:t>
      </w:r>
      <w:r w:rsidR="009E0EC9" w:rsidRPr="00B54818">
        <w:rPr>
          <w:rFonts w:ascii="Times New Roman" w:hAnsi="Times New Roman" w:cs="Times New Roman"/>
          <w:sz w:val="24"/>
          <w:szCs w:val="24"/>
        </w:rPr>
        <w:t xml:space="preserve"> znak sa rozširuje aj o objekty osobitnej dôležitosti a ďalšie dôležité </w:t>
      </w:r>
      <w:r w:rsidR="000C2940" w:rsidRPr="00B54818">
        <w:rPr>
          <w:rFonts w:ascii="Times New Roman" w:hAnsi="Times New Roman" w:cs="Times New Roman"/>
          <w:sz w:val="24"/>
          <w:szCs w:val="24"/>
        </w:rPr>
        <w:t>objekty</w:t>
      </w:r>
      <w:r w:rsidR="009E0EC9" w:rsidRPr="00B54818">
        <w:rPr>
          <w:rFonts w:ascii="Times New Roman" w:hAnsi="Times New Roman" w:cs="Times New Roman"/>
          <w:sz w:val="24"/>
          <w:szCs w:val="24"/>
        </w:rPr>
        <w:t xml:space="preserve"> </w:t>
      </w:r>
      <w:r w:rsidR="000C2940" w:rsidRPr="00B54818">
        <w:rPr>
          <w:rFonts w:ascii="Times New Roman" w:hAnsi="Times New Roman" w:cs="Times New Roman"/>
          <w:sz w:val="24"/>
          <w:szCs w:val="24"/>
        </w:rPr>
        <w:t>vychádzajúc</w:t>
      </w:r>
      <w:r w:rsidR="009E0EC9" w:rsidRPr="00B54818">
        <w:rPr>
          <w:rFonts w:ascii="Times New Roman" w:hAnsi="Times New Roman" w:cs="Times New Roman"/>
          <w:sz w:val="24"/>
          <w:szCs w:val="24"/>
        </w:rPr>
        <w:t xml:space="preserve"> zo zákona č. 319/2002 Z. z. o obrane Slovenskej republiky a o prvky kritickej infraštruktúry, ktoré definuje zákon č. 45/2011 Z. z. o kritickej infraštruktúre.</w:t>
      </w:r>
    </w:p>
    <w:p w14:paraId="21D744FA" w14:textId="77777777" w:rsidR="008E75BF" w:rsidRPr="00B54818" w:rsidRDefault="008E75BF" w:rsidP="007F37C2">
      <w:pPr>
        <w:spacing w:after="0" w:line="240" w:lineRule="auto"/>
        <w:ind w:firstLine="708"/>
        <w:jc w:val="both"/>
        <w:rPr>
          <w:rFonts w:ascii="Times New Roman" w:hAnsi="Times New Roman" w:cs="Times New Roman"/>
          <w:sz w:val="24"/>
          <w:szCs w:val="24"/>
        </w:rPr>
      </w:pPr>
    </w:p>
    <w:p w14:paraId="23AD781B" w14:textId="77777777" w:rsidR="008E75BF" w:rsidRPr="00B54818" w:rsidRDefault="00BF60B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Predmetné trestné činy </w:t>
      </w:r>
      <w:r w:rsidR="00B035EF" w:rsidRPr="00B54818">
        <w:rPr>
          <w:rFonts w:ascii="Times New Roman" w:hAnsi="Times New Roman" w:cs="Times New Roman"/>
          <w:sz w:val="24"/>
          <w:szCs w:val="24"/>
        </w:rPr>
        <w:t>sa</w:t>
      </w:r>
      <w:r w:rsidRPr="00B54818">
        <w:rPr>
          <w:rFonts w:ascii="Times New Roman" w:hAnsi="Times New Roman" w:cs="Times New Roman"/>
          <w:sz w:val="24"/>
          <w:szCs w:val="24"/>
        </w:rPr>
        <w:t xml:space="preserve"> v kvalifikovaných skutkových podstatách</w:t>
      </w:r>
      <w:r w:rsidR="00B035EF" w:rsidRPr="00B54818">
        <w:rPr>
          <w:rFonts w:ascii="Times New Roman" w:hAnsi="Times New Roman" w:cs="Times New Roman"/>
          <w:sz w:val="24"/>
          <w:szCs w:val="24"/>
        </w:rPr>
        <w:t xml:space="preserve"> taktiež rozširujú </w:t>
      </w:r>
      <w:r w:rsidRPr="00B54818">
        <w:rPr>
          <w:rFonts w:ascii="Times New Roman" w:hAnsi="Times New Roman" w:cs="Times New Roman"/>
          <w:sz w:val="24"/>
          <w:szCs w:val="24"/>
        </w:rPr>
        <w:t xml:space="preserve">o ohrozenie alebo spôsobenie vážnej poruchy základnej služby. </w:t>
      </w:r>
      <w:r w:rsidR="00B035EF" w:rsidRPr="00B54818">
        <w:rPr>
          <w:rFonts w:ascii="Times New Roman" w:hAnsi="Times New Roman" w:cs="Times New Roman"/>
          <w:sz w:val="24"/>
          <w:szCs w:val="24"/>
        </w:rPr>
        <w:t>Prevádzkovanie základných služieb, podľa zákona č. 69/2018 Z. z. o kybernetickej bezpečnosti a o zmene a doplnení niektorých zákonov v znení neskorších predpisov, spočíva v plnení úloh a poskytovaní služieb, ktoré sú kritické pre fungovanie štátneho zriadenia, spoločenských funkcií a bezpečnosti na národnej úrovni. Je preto nevyhnutné, aby boli tieto služby zaradené medzi tie, ktorých ohrozenie predpokladá vyššiu trestnú sadzbu</w:t>
      </w:r>
      <w:r w:rsidRPr="00B54818">
        <w:rPr>
          <w:rFonts w:ascii="Times New Roman" w:hAnsi="Times New Roman" w:cs="Times New Roman"/>
          <w:sz w:val="24"/>
          <w:szCs w:val="24"/>
        </w:rPr>
        <w:t>.</w:t>
      </w:r>
    </w:p>
    <w:p w14:paraId="3BC0CA5B" w14:textId="77777777" w:rsidR="008E75BF" w:rsidRPr="00B54818" w:rsidRDefault="008E75BF" w:rsidP="007F37C2">
      <w:pPr>
        <w:spacing w:after="0" w:line="240" w:lineRule="auto"/>
        <w:ind w:firstLine="708"/>
        <w:jc w:val="both"/>
        <w:rPr>
          <w:rFonts w:ascii="Times New Roman" w:hAnsi="Times New Roman" w:cs="Times New Roman"/>
          <w:sz w:val="24"/>
          <w:szCs w:val="24"/>
        </w:rPr>
      </w:pPr>
    </w:p>
    <w:p w14:paraId="0B258AA1" w14:textId="77777777" w:rsidR="008E75BF"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Pokiaľ ide o § 247d, predkladateľ nepovažuje za správne zužovať rozsah ochrany na taxatívne stanovené trestné činy, </w:t>
      </w:r>
      <w:r w:rsidR="007727B6" w:rsidRPr="00B54818">
        <w:rPr>
          <w:rFonts w:ascii="Times New Roman" w:hAnsi="Times New Roman" w:cs="Times New Roman"/>
          <w:sz w:val="24"/>
          <w:szCs w:val="24"/>
        </w:rPr>
        <w:t xml:space="preserve">keďže k zneužitiu počítačového programu, či hesla na neoprávnený prístup dochádza aj pri iných trestných činoch, </w:t>
      </w:r>
      <w:r w:rsidRPr="00B54818">
        <w:rPr>
          <w:rFonts w:ascii="Times New Roman" w:hAnsi="Times New Roman" w:cs="Times New Roman"/>
          <w:sz w:val="24"/>
          <w:szCs w:val="24"/>
        </w:rPr>
        <w:t>preto sa určuje, že páchateľ bude trestne zodpovedný podľa tohto ustanovenia, ak bude konať v úmysle spáchať akýko</w:t>
      </w:r>
      <w:r w:rsidR="008E75BF" w:rsidRPr="00B54818">
        <w:rPr>
          <w:rFonts w:ascii="Times New Roman" w:hAnsi="Times New Roman" w:cs="Times New Roman"/>
          <w:sz w:val="24"/>
          <w:szCs w:val="24"/>
        </w:rPr>
        <w:t>ľvek trestný čin.</w:t>
      </w:r>
    </w:p>
    <w:p w14:paraId="577BD0E7" w14:textId="77777777" w:rsidR="008E75BF" w:rsidRPr="00B54818" w:rsidRDefault="008E75BF" w:rsidP="007F37C2">
      <w:pPr>
        <w:spacing w:after="0" w:line="240" w:lineRule="auto"/>
        <w:ind w:firstLine="708"/>
        <w:jc w:val="both"/>
        <w:rPr>
          <w:rFonts w:ascii="Times New Roman" w:hAnsi="Times New Roman" w:cs="Times New Roman"/>
          <w:sz w:val="24"/>
          <w:szCs w:val="24"/>
        </w:rPr>
      </w:pPr>
    </w:p>
    <w:p w14:paraId="6A1B3AEE" w14:textId="47E77D5A" w:rsidR="00EA4610" w:rsidRPr="00B54818" w:rsidRDefault="00EA4610"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Ďalšie zmeny s cieľom návrhu zákona zosúladiť a znížiť trestné sadzby za majetkové a hospodárske trestné činy.  </w:t>
      </w:r>
    </w:p>
    <w:p w14:paraId="16C0C4EF" w14:textId="77777777" w:rsidR="008E75BF" w:rsidRPr="00B54818" w:rsidRDefault="008E75BF" w:rsidP="007F37C2">
      <w:pPr>
        <w:spacing w:after="0" w:line="240" w:lineRule="auto"/>
        <w:ind w:firstLine="708"/>
        <w:jc w:val="both"/>
        <w:rPr>
          <w:rFonts w:ascii="Times New Roman" w:hAnsi="Times New Roman" w:cs="Times New Roman"/>
          <w:sz w:val="24"/>
          <w:szCs w:val="24"/>
        </w:rPr>
      </w:pPr>
    </w:p>
    <w:p w14:paraId="366A0296" w14:textId="1588B5A3"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lastRenderedPageBreak/>
        <w:t xml:space="preserve">K bodom </w:t>
      </w:r>
      <w:r w:rsidR="008E75BF" w:rsidRPr="00B54818">
        <w:rPr>
          <w:rFonts w:ascii="Times New Roman" w:hAnsi="Times New Roman" w:cs="Times New Roman"/>
          <w:sz w:val="24"/>
          <w:szCs w:val="24"/>
          <w:u w:val="single"/>
        </w:rPr>
        <w:t>261</w:t>
      </w:r>
      <w:r w:rsidR="005A7BED"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a</w:t>
      </w:r>
      <w:r w:rsidR="008E75BF" w:rsidRPr="00B54818">
        <w:rPr>
          <w:rFonts w:ascii="Times New Roman" w:hAnsi="Times New Roman" w:cs="Times New Roman"/>
          <w:sz w:val="24"/>
          <w:szCs w:val="24"/>
          <w:u w:val="single"/>
        </w:rPr>
        <w:t xml:space="preserve"> 262 </w:t>
      </w:r>
      <w:r w:rsidRPr="00B54818">
        <w:rPr>
          <w:rFonts w:ascii="Times New Roman" w:hAnsi="Times New Roman" w:cs="Times New Roman"/>
          <w:sz w:val="24"/>
          <w:szCs w:val="24"/>
          <w:u w:val="single"/>
        </w:rPr>
        <w:t>(§ 248a a 248b)</w:t>
      </w:r>
    </w:p>
    <w:p w14:paraId="5E34CE0F" w14:textId="77777777" w:rsidR="008E75BF" w:rsidRPr="00B54818" w:rsidRDefault="008E75BF" w:rsidP="007F37C2">
      <w:pPr>
        <w:spacing w:after="0" w:line="240" w:lineRule="auto"/>
        <w:jc w:val="both"/>
        <w:rPr>
          <w:rFonts w:ascii="Times New Roman" w:hAnsi="Times New Roman" w:cs="Times New Roman"/>
          <w:sz w:val="24"/>
          <w:szCs w:val="24"/>
        </w:rPr>
      </w:pPr>
    </w:p>
    <w:p w14:paraId="5C30EE06" w14:textId="77777777" w:rsidR="008E75BF"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Navrhujeme dopl</w:t>
      </w:r>
      <w:r w:rsidR="008E75BF" w:rsidRPr="00B54818">
        <w:rPr>
          <w:rFonts w:ascii="Times New Roman" w:hAnsi="Times New Roman" w:cs="Times New Roman"/>
          <w:sz w:val="24"/>
          <w:szCs w:val="24"/>
        </w:rPr>
        <w:t>niť do názvu ustanovenia slovo „</w:t>
      </w:r>
      <w:r w:rsidRPr="00B54818">
        <w:rPr>
          <w:rFonts w:ascii="Times New Roman" w:hAnsi="Times New Roman" w:cs="Times New Roman"/>
          <w:sz w:val="24"/>
          <w:szCs w:val="24"/>
        </w:rPr>
        <w:t>národnej</w:t>
      </w:r>
      <w:r w:rsidR="008E75BF" w:rsidRPr="00B54818">
        <w:rPr>
          <w:rFonts w:ascii="Times New Roman" w:hAnsi="Times New Roman" w:cs="Times New Roman"/>
          <w:sz w:val="24"/>
          <w:szCs w:val="24"/>
        </w:rPr>
        <w:t>“</w:t>
      </w:r>
      <w:r w:rsidRPr="00B54818">
        <w:rPr>
          <w:rFonts w:ascii="Times New Roman" w:hAnsi="Times New Roman" w:cs="Times New Roman"/>
          <w:sz w:val="24"/>
          <w:szCs w:val="24"/>
        </w:rPr>
        <w:t>. Osobitný zákon, ktorým je zákon č. 49/2002 Z. z. o ochrane pami</w:t>
      </w:r>
      <w:r w:rsidR="008E75BF" w:rsidRPr="00B54818">
        <w:rPr>
          <w:rFonts w:ascii="Times New Roman" w:hAnsi="Times New Roman" w:cs="Times New Roman"/>
          <w:sz w:val="24"/>
          <w:szCs w:val="24"/>
        </w:rPr>
        <w:t>atkového fondu, definuje pojem „</w:t>
      </w:r>
      <w:r w:rsidRPr="00B54818">
        <w:rPr>
          <w:rFonts w:ascii="Times New Roman" w:hAnsi="Times New Roman" w:cs="Times New Roman"/>
          <w:sz w:val="24"/>
          <w:szCs w:val="24"/>
        </w:rPr>
        <w:t>národná kultúrna pamiatka</w:t>
      </w:r>
      <w:r w:rsidR="008E75BF" w:rsidRPr="00B54818">
        <w:rPr>
          <w:rFonts w:ascii="Times New Roman" w:hAnsi="Times New Roman" w:cs="Times New Roman"/>
          <w:sz w:val="24"/>
          <w:szCs w:val="24"/>
        </w:rPr>
        <w:t>“</w:t>
      </w:r>
      <w:r w:rsidRPr="00B54818">
        <w:rPr>
          <w:rFonts w:ascii="Times New Roman" w:hAnsi="Times New Roman" w:cs="Times New Roman"/>
          <w:sz w:val="24"/>
          <w:szCs w:val="24"/>
        </w:rPr>
        <w:t xml:space="preserve">. Sme preto toho názoru, že Trestný zákon by mal používať terminológiu osobitného zákona, aby nedochádzalo k výkladovým problémom. Navrhuje sa tiež vypustiť slovo ,,nehnuteľnej”, čím sa rozšíri predmet ochrany aj na hnuteľné kultúrne pamiatky. </w:t>
      </w:r>
    </w:p>
    <w:p w14:paraId="1AE126D4" w14:textId="77777777" w:rsidR="008E75BF" w:rsidRPr="00B54818" w:rsidRDefault="008E75BF" w:rsidP="007F37C2">
      <w:pPr>
        <w:spacing w:after="0" w:line="240" w:lineRule="auto"/>
        <w:ind w:firstLine="708"/>
        <w:jc w:val="both"/>
        <w:rPr>
          <w:rFonts w:ascii="Times New Roman" w:hAnsi="Times New Roman" w:cs="Times New Roman"/>
          <w:sz w:val="24"/>
          <w:szCs w:val="24"/>
        </w:rPr>
      </w:pPr>
    </w:p>
    <w:p w14:paraId="04748D46" w14:textId="65F59EFC" w:rsidR="00BF60B2"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Ďalej sa znižuje hranica trestnosti v základnej skutkovej podstate, čo umožní vyvodzovanie trestnoprávnej zodpovednosti za takýto trestný čin už pri spôsobení </w:t>
      </w:r>
      <w:r w:rsidR="005C263F" w:rsidRPr="00B54818">
        <w:rPr>
          <w:rFonts w:ascii="Times New Roman" w:hAnsi="Times New Roman" w:cs="Times New Roman"/>
          <w:sz w:val="24"/>
          <w:szCs w:val="24"/>
        </w:rPr>
        <w:t xml:space="preserve">väčšej </w:t>
      </w:r>
      <w:r w:rsidRPr="00B54818">
        <w:rPr>
          <w:rFonts w:ascii="Times New Roman" w:hAnsi="Times New Roman" w:cs="Times New Roman"/>
          <w:sz w:val="24"/>
          <w:szCs w:val="24"/>
        </w:rPr>
        <w:t xml:space="preserve">škody. </w:t>
      </w:r>
      <w:proofErr w:type="spellStart"/>
      <w:r w:rsidRPr="00B54818">
        <w:rPr>
          <w:rFonts w:ascii="Times New Roman" w:hAnsi="Times New Roman" w:cs="Times New Roman"/>
          <w:sz w:val="24"/>
          <w:szCs w:val="24"/>
        </w:rPr>
        <w:t>Škodovosť</w:t>
      </w:r>
      <w:proofErr w:type="spellEnd"/>
      <w:r w:rsidRPr="00B54818">
        <w:rPr>
          <w:rFonts w:ascii="Times New Roman" w:hAnsi="Times New Roman" w:cs="Times New Roman"/>
          <w:sz w:val="24"/>
          <w:szCs w:val="24"/>
        </w:rPr>
        <w:t xml:space="preserve"> trestného činu poškodzovania a znehodnocovania kultúrnej pamiatky podľa § 248a sa v súčasnosti začína až od značnej škody, t. j. škody vo výške minimálne 26 600 eur.</w:t>
      </w:r>
    </w:p>
    <w:p w14:paraId="012C0561" w14:textId="77777777" w:rsidR="008E75BF" w:rsidRPr="00B54818" w:rsidRDefault="008E75BF" w:rsidP="007F37C2">
      <w:pPr>
        <w:spacing w:after="0" w:line="240" w:lineRule="auto"/>
        <w:jc w:val="both"/>
        <w:rPr>
          <w:rFonts w:ascii="Times New Roman" w:hAnsi="Times New Roman" w:cs="Times New Roman"/>
          <w:sz w:val="24"/>
          <w:szCs w:val="24"/>
        </w:rPr>
      </w:pPr>
    </w:p>
    <w:p w14:paraId="7EB60E1B" w14:textId="77777777" w:rsidR="008E75BF" w:rsidRPr="00B54818" w:rsidRDefault="00BF60B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 odseku 4 sa do odseku 2 presúva spáchanie trestného činu na území požívajúcom ochranu podľa osobitného predpisu. Uvedené sa navrhuje s ohľadom na proporčnosť navrhovaných sankcií k okolnostiam, za ktoré sa ukladajú.</w:t>
      </w:r>
      <w:r w:rsidRPr="00B54818">
        <w:t xml:space="preserve"> </w:t>
      </w:r>
      <w:r w:rsidRPr="00B54818">
        <w:rPr>
          <w:rFonts w:ascii="Times New Roman" w:hAnsi="Times New Roman" w:cs="Times New Roman"/>
          <w:sz w:val="24"/>
          <w:szCs w:val="24"/>
        </w:rPr>
        <w:t>Dovoľujeme si podotknúť, že existuje veľké množstvo národných kultúrnych pamiatok, ktoré sa nenachádzajú v pamiatkovom území a sú nositeľmi významných pamiatkových hodnôt. Naopak existujú národné kultúrne pamiatky, ktoré sa síce nachádzajú v pamiatkových územiach, avšak ich pamiatkové hodnoty sú už značne degradované. Trestná sadzba v odseku 4 sa preto môže javiť ako neprimeraná.</w:t>
      </w:r>
      <w:r w:rsidR="00970491" w:rsidRPr="00B54818">
        <w:rPr>
          <w:rFonts w:ascii="Times New Roman" w:hAnsi="Times New Roman" w:cs="Times New Roman"/>
          <w:sz w:val="24"/>
          <w:szCs w:val="24"/>
        </w:rPr>
        <w:t xml:space="preserve"> </w:t>
      </w:r>
    </w:p>
    <w:p w14:paraId="1B8D616F" w14:textId="77777777" w:rsidR="008E75BF" w:rsidRPr="00B54818" w:rsidRDefault="008E75BF" w:rsidP="007F37C2">
      <w:pPr>
        <w:spacing w:after="0" w:line="240" w:lineRule="auto"/>
        <w:ind w:firstLine="708"/>
        <w:jc w:val="both"/>
        <w:rPr>
          <w:rFonts w:ascii="Times New Roman" w:hAnsi="Times New Roman" w:cs="Times New Roman"/>
          <w:sz w:val="24"/>
          <w:szCs w:val="24"/>
        </w:rPr>
      </w:pPr>
    </w:p>
    <w:p w14:paraId="7DDD3199" w14:textId="0013FE3F"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Zároveň </w:t>
      </w:r>
      <w:r w:rsidR="008E75BF" w:rsidRPr="00B54818">
        <w:rPr>
          <w:rFonts w:ascii="Times New Roman" w:hAnsi="Times New Roman" w:cs="Times New Roman"/>
          <w:sz w:val="24"/>
          <w:szCs w:val="24"/>
        </w:rPr>
        <w:t>sa navrhuje</w:t>
      </w:r>
      <w:r w:rsidRPr="00B54818">
        <w:rPr>
          <w:rFonts w:ascii="Times New Roman" w:hAnsi="Times New Roman" w:cs="Times New Roman"/>
          <w:sz w:val="24"/>
          <w:szCs w:val="24"/>
        </w:rPr>
        <w:t xml:space="preserve"> vytvoriť nový § 248b, ktorý bude postihovať nedbanlivostnú formu konania, ktorá bude menej prísne trestná.</w:t>
      </w:r>
    </w:p>
    <w:p w14:paraId="1A0D7767" w14:textId="452B817C" w:rsidR="008E75BF" w:rsidRDefault="008E75BF" w:rsidP="007F37C2">
      <w:pPr>
        <w:spacing w:after="0" w:line="240" w:lineRule="auto"/>
        <w:ind w:firstLine="708"/>
        <w:jc w:val="both"/>
        <w:rPr>
          <w:rFonts w:ascii="Times New Roman" w:hAnsi="Times New Roman" w:cs="Times New Roman"/>
          <w:sz w:val="24"/>
          <w:szCs w:val="24"/>
        </w:rPr>
      </w:pPr>
    </w:p>
    <w:p w14:paraId="31135195" w14:textId="77777777" w:rsidR="00B54818" w:rsidRPr="00B54818" w:rsidRDefault="00B54818" w:rsidP="007F37C2">
      <w:pPr>
        <w:spacing w:after="0" w:line="240" w:lineRule="auto"/>
        <w:ind w:firstLine="708"/>
        <w:jc w:val="both"/>
        <w:rPr>
          <w:rFonts w:ascii="Times New Roman" w:hAnsi="Times New Roman" w:cs="Times New Roman"/>
          <w:sz w:val="24"/>
          <w:szCs w:val="24"/>
        </w:rPr>
      </w:pPr>
    </w:p>
    <w:p w14:paraId="29C4AA60" w14:textId="01EF00A0"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B65164" w:rsidRPr="00B54818">
        <w:rPr>
          <w:rFonts w:ascii="Times New Roman" w:hAnsi="Times New Roman" w:cs="Times New Roman"/>
          <w:sz w:val="24"/>
          <w:szCs w:val="24"/>
          <w:u w:val="single"/>
        </w:rPr>
        <w:t>263</w:t>
      </w:r>
      <w:r w:rsidR="005A7BED"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249)</w:t>
      </w:r>
    </w:p>
    <w:p w14:paraId="5388E9D5" w14:textId="77777777" w:rsidR="00B65164" w:rsidRPr="00B54818" w:rsidRDefault="00B65164" w:rsidP="007F37C2">
      <w:pPr>
        <w:spacing w:after="0" w:line="240" w:lineRule="auto"/>
        <w:jc w:val="both"/>
        <w:rPr>
          <w:rFonts w:ascii="Times New Roman" w:hAnsi="Times New Roman" w:cs="Times New Roman"/>
          <w:sz w:val="24"/>
          <w:szCs w:val="24"/>
        </w:rPr>
      </w:pPr>
    </w:p>
    <w:p w14:paraId="78C8FF03" w14:textId="3C830500"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Ide o rozšírenie základnej skutkovej podstaty trestného činu poškodzovania a znehodnocovania archeologického dedičstva podľa § 249 o konanie, ktoré subsumuje aj neoprávnené obchodovanie s archeologickými nálezmi priamo nelegálnymi hľadačmi archeologických nálezov, ktoré nie je možné riešiť prostredníctvom trestného činu podielnictva. Ide o reakciu štátu na množiace sa podozrenia z nelegálneho obchodovania s archeologickými nálezmi priamo vykrádačmi archeologických lokalít.</w:t>
      </w:r>
    </w:p>
    <w:p w14:paraId="0963B2B6" w14:textId="77777777" w:rsidR="001A5073" w:rsidRPr="00B54818" w:rsidRDefault="001A5073" w:rsidP="007F37C2">
      <w:pPr>
        <w:spacing w:after="0" w:line="240" w:lineRule="auto"/>
        <w:ind w:firstLine="708"/>
        <w:jc w:val="both"/>
        <w:rPr>
          <w:rFonts w:ascii="Times New Roman" w:hAnsi="Times New Roman" w:cs="Times New Roman"/>
          <w:sz w:val="24"/>
          <w:szCs w:val="24"/>
        </w:rPr>
      </w:pPr>
    </w:p>
    <w:p w14:paraId="51EC03A2" w14:textId="3C06CEE0"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AE2703" w:rsidRPr="00B54818">
        <w:rPr>
          <w:rFonts w:ascii="Times New Roman" w:hAnsi="Times New Roman" w:cs="Times New Roman"/>
          <w:sz w:val="24"/>
          <w:szCs w:val="24"/>
          <w:u w:val="single"/>
        </w:rPr>
        <w:t>23</w:t>
      </w:r>
      <w:r w:rsidR="00497820" w:rsidRPr="00B54818">
        <w:rPr>
          <w:rFonts w:ascii="Times New Roman" w:hAnsi="Times New Roman" w:cs="Times New Roman"/>
          <w:sz w:val="24"/>
          <w:szCs w:val="24"/>
          <w:u w:val="single"/>
        </w:rPr>
        <w:t>3</w:t>
      </w:r>
      <w:r w:rsidR="005A7BED"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249a)</w:t>
      </w:r>
    </w:p>
    <w:p w14:paraId="392D8E29" w14:textId="77777777" w:rsidR="001A5073" w:rsidRPr="00B54818" w:rsidRDefault="001A5073" w:rsidP="007F37C2">
      <w:pPr>
        <w:spacing w:after="0" w:line="240" w:lineRule="auto"/>
        <w:jc w:val="both"/>
        <w:rPr>
          <w:rFonts w:ascii="Times New Roman" w:hAnsi="Times New Roman" w:cs="Times New Roman"/>
          <w:sz w:val="24"/>
          <w:szCs w:val="24"/>
        </w:rPr>
      </w:pPr>
    </w:p>
    <w:p w14:paraId="74FD8DFA" w14:textId="6BEB09CB" w:rsidR="00A208BA" w:rsidRPr="00B54818" w:rsidRDefault="00A208BA"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Ide o preformulovanie a doplnenie základnej skutkovej podstaty trestného činu falšovania predmetov kultúrnej hodnoty podľa § 249a so zdôraznením takéhoto podvodného konania v špecifickej oblasti kultúrneho dedičstva a trhu s umením. Podstatou tohto trestného činu je ochrana spoločnosti, jej pamäťových inštitúcií verejného záujmu, ako aj jednotlivcov, i ochrana všetkých zúčastnených pred nežiaducimi praktikami na trhu s umením. Definovaním špecifických foriem trestnej činnosti v kultúrnej oblasti, akým je okrem iných aj úmyselné vyhotovenie falzifikátov predmetov kultúrnej hodnoty s úmyslom zameniť ich za originály, či už v pamäťových inštitúciách alebo na trhu s umením, uvedená právna úprava reaguje na potrebu zosúladenia slovenského právneho poriadku s aktuálnymi cieľmi a politikami Európskej komisie a nadväzuje na ďalšie medzinárodné dohovory a záväzky Slovenskej republiky v kultúrnej oblasti (najmä UNESCO). </w:t>
      </w:r>
    </w:p>
    <w:p w14:paraId="32E3B286" w14:textId="77777777" w:rsidR="00F51582" w:rsidRPr="00B54818" w:rsidRDefault="00F51582" w:rsidP="007F37C2">
      <w:pPr>
        <w:spacing w:after="0" w:line="240" w:lineRule="auto"/>
        <w:ind w:firstLine="708"/>
        <w:jc w:val="both"/>
        <w:rPr>
          <w:rFonts w:ascii="Times New Roman" w:hAnsi="Times New Roman" w:cs="Times New Roman"/>
          <w:sz w:val="24"/>
          <w:szCs w:val="24"/>
        </w:rPr>
      </w:pPr>
    </w:p>
    <w:p w14:paraId="4B252DBA" w14:textId="42533B7A"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CD2357" w:rsidRPr="00B54818">
        <w:rPr>
          <w:rFonts w:ascii="Times New Roman" w:hAnsi="Times New Roman" w:cs="Times New Roman"/>
          <w:sz w:val="24"/>
          <w:szCs w:val="24"/>
          <w:u w:val="single"/>
        </w:rPr>
        <w:t>271</w:t>
      </w:r>
      <w:r w:rsidR="007E4FDF"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až </w:t>
      </w:r>
      <w:r w:rsidR="00CD2357" w:rsidRPr="00B54818">
        <w:rPr>
          <w:rFonts w:ascii="Times New Roman" w:hAnsi="Times New Roman" w:cs="Times New Roman"/>
          <w:sz w:val="24"/>
          <w:szCs w:val="24"/>
          <w:u w:val="single"/>
        </w:rPr>
        <w:t xml:space="preserve">273 </w:t>
      </w:r>
      <w:r w:rsidRPr="00B54818">
        <w:rPr>
          <w:rFonts w:ascii="Times New Roman" w:hAnsi="Times New Roman" w:cs="Times New Roman"/>
          <w:sz w:val="24"/>
          <w:szCs w:val="24"/>
          <w:u w:val="single"/>
        </w:rPr>
        <w:t>(§ 251)</w:t>
      </w:r>
    </w:p>
    <w:p w14:paraId="6E890E30" w14:textId="77777777" w:rsidR="00F51582" w:rsidRPr="00B54818" w:rsidRDefault="00F51582" w:rsidP="007F37C2">
      <w:pPr>
        <w:spacing w:after="0" w:line="240" w:lineRule="auto"/>
        <w:jc w:val="both"/>
        <w:rPr>
          <w:rFonts w:ascii="Times New Roman" w:hAnsi="Times New Roman" w:cs="Times New Roman"/>
          <w:sz w:val="24"/>
          <w:szCs w:val="24"/>
        </w:rPr>
      </w:pPr>
    </w:p>
    <w:p w14:paraId="6C58145B" w14:textId="30B6BB5C"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Súčasné znenie skutkovej podstaty trestného činu neoprávneného podnikania používa nejednotné pojmy prospech, škoda a rozsah.</w:t>
      </w:r>
      <w:r w:rsidR="001E371A" w:rsidRPr="00B54818">
        <w:rPr>
          <w:rFonts w:ascii="Times New Roman" w:hAnsi="Times New Roman" w:cs="Times New Roman"/>
          <w:sz w:val="24"/>
          <w:szCs w:val="24"/>
        </w:rPr>
        <w:t xml:space="preserve"> </w:t>
      </w:r>
      <w:r w:rsidRPr="00B54818">
        <w:rPr>
          <w:rFonts w:ascii="Times New Roman" w:hAnsi="Times New Roman" w:cs="Times New Roman"/>
          <w:sz w:val="24"/>
          <w:szCs w:val="24"/>
        </w:rPr>
        <w:t xml:space="preserve">Navrhovaná zmena sleduje ich zjednotenie pod pojem ,,rozsah”. </w:t>
      </w:r>
      <w:r w:rsidR="001E371A" w:rsidRPr="00B54818">
        <w:rPr>
          <w:rFonts w:ascii="Times New Roman" w:hAnsi="Times New Roman" w:cs="Times New Roman"/>
          <w:sz w:val="24"/>
          <w:szCs w:val="24"/>
        </w:rPr>
        <w:t>Z tohto dôvodu ako aj z dôvodu zmiernenia trestnej represi</w:t>
      </w:r>
      <w:r w:rsidR="00497820" w:rsidRPr="00B54818">
        <w:rPr>
          <w:rFonts w:ascii="Times New Roman" w:hAnsi="Times New Roman" w:cs="Times New Roman"/>
          <w:sz w:val="24"/>
          <w:szCs w:val="24"/>
        </w:rPr>
        <w:t>e</w:t>
      </w:r>
      <w:r w:rsidR="001E371A" w:rsidRPr="00B54818">
        <w:rPr>
          <w:rFonts w:ascii="Times New Roman" w:hAnsi="Times New Roman" w:cs="Times New Roman"/>
          <w:sz w:val="24"/>
          <w:szCs w:val="24"/>
        </w:rPr>
        <w:t xml:space="preserve"> za hospodárske trestné činy sa skutková podstata posúva z  malého rozsahu na väčší rozsah </w:t>
      </w:r>
      <w:r w:rsidRPr="00B54818">
        <w:rPr>
          <w:rFonts w:ascii="Times New Roman" w:hAnsi="Times New Roman" w:cs="Times New Roman"/>
          <w:sz w:val="24"/>
          <w:szCs w:val="24"/>
        </w:rPr>
        <w:t>Navrhuje sa stanoviť, že v základnej skutkovej podstate možno z dôvodu nízkej spoločenskej závažnosti trestného činu spáchaného v</w:t>
      </w:r>
      <w:r w:rsidR="001E371A" w:rsidRPr="00B54818">
        <w:rPr>
          <w:rFonts w:ascii="Times New Roman" w:hAnsi="Times New Roman" w:cs="Times New Roman"/>
          <w:sz w:val="24"/>
          <w:szCs w:val="24"/>
        </w:rPr>
        <w:t>o väčšom</w:t>
      </w:r>
      <w:r w:rsidRPr="00B54818">
        <w:rPr>
          <w:rFonts w:ascii="Times New Roman" w:hAnsi="Times New Roman" w:cs="Times New Roman"/>
          <w:sz w:val="24"/>
          <w:szCs w:val="24"/>
        </w:rPr>
        <w:t xml:space="preserve"> rozsahu uložiť iba jeden z alternatívnych trestov.</w:t>
      </w:r>
    </w:p>
    <w:p w14:paraId="6D3E8F09" w14:textId="77777777" w:rsidR="00CD2357" w:rsidRPr="00B54818" w:rsidRDefault="00CD2357" w:rsidP="007F37C2">
      <w:pPr>
        <w:spacing w:after="0" w:line="240" w:lineRule="auto"/>
        <w:ind w:firstLine="708"/>
        <w:jc w:val="both"/>
        <w:rPr>
          <w:rFonts w:ascii="Times New Roman" w:hAnsi="Times New Roman" w:cs="Times New Roman"/>
          <w:sz w:val="24"/>
          <w:szCs w:val="24"/>
        </w:rPr>
      </w:pPr>
    </w:p>
    <w:p w14:paraId="0A11D475" w14:textId="1E0F6B77"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413B0E" w:rsidRPr="00B54818">
        <w:rPr>
          <w:rFonts w:ascii="Times New Roman" w:hAnsi="Times New Roman" w:cs="Times New Roman"/>
          <w:sz w:val="24"/>
          <w:szCs w:val="24"/>
          <w:u w:val="single"/>
        </w:rPr>
        <w:t xml:space="preserve">276 </w:t>
      </w:r>
      <w:r w:rsidRPr="00B54818">
        <w:rPr>
          <w:rFonts w:ascii="Times New Roman" w:hAnsi="Times New Roman" w:cs="Times New Roman"/>
          <w:sz w:val="24"/>
          <w:szCs w:val="24"/>
          <w:u w:val="single"/>
        </w:rPr>
        <w:t>(§ 251b)</w:t>
      </w:r>
    </w:p>
    <w:p w14:paraId="74F2D1ED" w14:textId="77777777" w:rsidR="00CD2357" w:rsidRPr="00B54818" w:rsidRDefault="00CD2357" w:rsidP="007F37C2">
      <w:pPr>
        <w:spacing w:after="0" w:line="240" w:lineRule="auto"/>
        <w:jc w:val="both"/>
        <w:rPr>
          <w:rFonts w:ascii="Times New Roman" w:hAnsi="Times New Roman" w:cs="Times New Roman"/>
          <w:sz w:val="24"/>
          <w:szCs w:val="24"/>
        </w:rPr>
      </w:pPr>
    </w:p>
    <w:p w14:paraId="0B9932C2"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Platné znenie § 251b je nepoužiteľné s poukazom na odkaz na proces likvidácie. Navrhujeme preto vykonať zmeny, ktoré umožnia účinne postihovať konania spočívajúce v špekulatívnom prevode obchodných podielov v obchodných spoločnostiach na tzv. biele kone alebo v zabezpečení ustanovenia takýchto osôb do štatutárnych orgánov obchodných spoločností. </w:t>
      </w:r>
    </w:p>
    <w:p w14:paraId="202055FD"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086549EA"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 dennej báze sa stretávame s mnohými prípadmi firiem (zväčša s. r. o.), v ktorých figurujú tzv. biele kone, ktoré boli do týchto pozícií špekulatívne ustanovené rôznymi osobami (väčšinou bývalými štatutármi a spoločníkmi) avšak bez toho, aby ktokoľvek za takéto konanie </w:t>
      </w:r>
      <w:r w:rsidR="00413B0E" w:rsidRPr="00B54818">
        <w:rPr>
          <w:rFonts w:ascii="Times New Roman" w:hAnsi="Times New Roman" w:cs="Times New Roman"/>
          <w:sz w:val="24"/>
          <w:szCs w:val="24"/>
        </w:rPr>
        <w:t xml:space="preserve">niesol akúkoľvek zodpovednosť. </w:t>
      </w:r>
    </w:p>
    <w:p w14:paraId="5DBD756F"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09AD7BF3"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mnohých firmách na Slovensku však figurujú rôzne osoby, ktoré reálne ani netušia, že sú konateľmi alebo spoločníkmi nejakých spoločností, v mene ktorých „skrytým spôsobom podniká“ niekto úplne iný, čo je roky preh</w:t>
      </w:r>
      <w:r w:rsidR="00413B0E" w:rsidRPr="00B54818">
        <w:rPr>
          <w:rFonts w:ascii="Times New Roman" w:hAnsi="Times New Roman" w:cs="Times New Roman"/>
          <w:sz w:val="24"/>
          <w:szCs w:val="24"/>
        </w:rPr>
        <w:t xml:space="preserve">liadané a tolerované. </w:t>
      </w:r>
    </w:p>
    <w:p w14:paraId="73A2BA7E"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46952467"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Trestný čin nekalej likvidácie podľa § 251b Trestného zákona v platnom znení v tomto smere nie je dostačujúcim riešením, pretože postihuje iba také konanie páchateľa, ktoré smeruje k zmareniu riešenia ukončenia podnikania likvidáciou. Likvidácia však v zmysle ustanovení Obchodného zákonníka predstavuje iba jeden z možných spôsobov (riešení) ukončenia podnikania (druhým je ukončenie podnikania bez likvidácie), ktorý naviac prichádza do úvahy v podstate iba v prípade, že obchodná spoločnosť </w:t>
      </w:r>
      <w:r w:rsidR="00413B0E" w:rsidRPr="00B54818">
        <w:rPr>
          <w:rFonts w:ascii="Times New Roman" w:hAnsi="Times New Roman" w:cs="Times New Roman"/>
          <w:sz w:val="24"/>
          <w:szCs w:val="24"/>
        </w:rPr>
        <w:t>disponuje dostatočným majetkom.</w:t>
      </w:r>
    </w:p>
    <w:p w14:paraId="4CF000BF"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1FDE5711"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praxi však dochádza k prevádzaniu nemajetných spoločností za účelom zbavenia sa zodpovednosti za záväzky a zároveň dôkazov o ich majetku (nedostupnosť účtovníctva spôsobuje nemožnosť jednoznačného posúdenia stavu majetku, resp. aktív spoločnosti), čo v konečnom dôsledku sťažuje posúdenie otázky, či by pri danej spoločnosti vôbec prichádzalo do úvahy riešenie uk</w:t>
      </w:r>
      <w:r w:rsidR="00413B0E" w:rsidRPr="00B54818">
        <w:rPr>
          <w:rFonts w:ascii="Times New Roman" w:hAnsi="Times New Roman" w:cs="Times New Roman"/>
          <w:sz w:val="24"/>
          <w:szCs w:val="24"/>
        </w:rPr>
        <w:t>ončenia podnikania likvidáciou.</w:t>
      </w:r>
    </w:p>
    <w:p w14:paraId="765C1772"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6588EEDB"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Súčasné znenie trestného činu nekalej likvidácie podľa § 251b Trestného zákona má tri základné skutkové podstaty. Z hľadiska naplnenia objektívnej stránky tohto trestného činu sa vyžaduje konanie páchateľa spočívajúce v prevode účasti v právnickej osobe na „bieleho koňa“, pričom cieľom zákonnej úpravy je trestný postih nielen toho, kto sám prevádza svoju účasť v právnickej osobe na „bieleho koňa“, ale aj osôb, ktoré na takéto prevody vyhľadávajú alebo sprostredkovávajú „biele kone“, a nakoniec trestný postih sa vzťahuje aj k samotnému „bielemu koňovi“, ktorý na seba prevádza účasť v právnickej osobe. Prevod účasti v právnickej osobe na „bieleho koňa“ však na vyvodenie trestnoprávnej zod</w:t>
      </w:r>
      <w:r w:rsidR="00413B0E" w:rsidRPr="00B54818">
        <w:rPr>
          <w:rFonts w:ascii="Times New Roman" w:hAnsi="Times New Roman" w:cs="Times New Roman"/>
          <w:sz w:val="24"/>
          <w:szCs w:val="24"/>
        </w:rPr>
        <w:t>povedností samo o sebe nestačí.</w:t>
      </w:r>
    </w:p>
    <w:p w14:paraId="102984CA"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580B5603"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 hľadiska subjektívnej stránky (zavinenia) zákonodarca vyžaduje, aby sa taký prevod uskutočnil v špecifickom úmysle, a to „v úmysle zmariť riešenie ukončenia podnikania </w:t>
      </w:r>
      <w:r w:rsidRPr="00B54818">
        <w:rPr>
          <w:rFonts w:ascii="Times New Roman" w:hAnsi="Times New Roman" w:cs="Times New Roman"/>
          <w:sz w:val="24"/>
          <w:szCs w:val="24"/>
        </w:rPr>
        <w:lastRenderedPageBreak/>
        <w:t>likvidáciou“. Bez preukázania tohto špecifického úmyslu nebude prichádzať trestný postih podľa tejto skut</w:t>
      </w:r>
      <w:r w:rsidR="00413B0E" w:rsidRPr="00B54818">
        <w:rPr>
          <w:rFonts w:ascii="Times New Roman" w:hAnsi="Times New Roman" w:cs="Times New Roman"/>
          <w:sz w:val="24"/>
          <w:szCs w:val="24"/>
        </w:rPr>
        <w:t xml:space="preserve">kovej podstaty vôbec do úvahy. </w:t>
      </w:r>
    </w:p>
    <w:p w14:paraId="5906056D"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719AA8D9"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prípade vedenia trestného stíhania pre trestný čin nekalej likvidácie preto musí byť predmetom dokazovania aj to, či napríklad pri obchodnej spoločnosti, ktorej účasť bola prevedená na „bieleho koňa“, prichádzala vôbec likvidácia do úvahy, teda či obchodná spoločnosť bola v čase prevodu jej účasti na „bieleho koňa“ v takom stave, ž</w:t>
      </w:r>
      <w:r w:rsidR="00413B0E" w:rsidRPr="00B54818">
        <w:rPr>
          <w:rFonts w:ascii="Times New Roman" w:hAnsi="Times New Roman" w:cs="Times New Roman"/>
          <w:sz w:val="24"/>
          <w:szCs w:val="24"/>
        </w:rPr>
        <w:t>e by bola možná jej likvidácia.</w:t>
      </w:r>
    </w:p>
    <w:p w14:paraId="6E5047E2"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6A4F60C5"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Vzhľadom na to, že pre naplnenie skutkovej podstaty trestného činu nekalej likvidácie podľa § 251b Trestného zákona je potrebné konanie páchateľa spočívajúce v úmysle zmariť riešenie ukončenia podnikania likvidáciou, musí byť predmetom dokazovania aj preukázanie naplnenia pojmu „zmariť“ teda to, či prevod účasti v obchodnej spoločnosti na „bieleho koňa“ mohol reálne zmariť (znemožniť) účel (podstatu) ukončenia podnikania likvidáciou (t. j. či likvidácia mohla byť reálne znemožnená v dôsledku toho, že páchateľ prevedie účasť v obchodnej spoločnosti na „bieleho koňa“). Ak však obchodná spoločnosť nedisponuje žiadnym majetkom na uspokojenie svojich veriteľov, nie je možné konštatovať, že spoločnosť je v likvidácii, pretože reálne „nie je čo likvidovať“. Samotný likvidátor je s poukazom na § 75h Obchodného zákonníka povinný poda</w:t>
      </w:r>
      <w:r w:rsidR="00413B0E" w:rsidRPr="00B54818">
        <w:rPr>
          <w:rFonts w:ascii="Times New Roman" w:hAnsi="Times New Roman" w:cs="Times New Roman"/>
          <w:sz w:val="24"/>
          <w:szCs w:val="24"/>
        </w:rPr>
        <w:t>ť návrh na vyhlásenie konkurzu.</w:t>
      </w:r>
    </w:p>
    <w:p w14:paraId="5853552A"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12CBADA3"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Ak teda spoločník prevedie svoju účasť v majetkovo „prázdnej“ spoločnosti na „bieleho koňa“, nemôže tak konať s úmyslom zmariť riešenie ukončenia podnikania likvidáciou, pretože pre neexistenciu žiadneho majetku reálne žiadna likvidácia neprichádza do úvahy a ani samotný Obchodný zákonník likvidáciu takejto obchodnej spoločnosti neprikazuje. Za takéhoto právneho stavu vyvodenie trestnej zodpovednosti pre trestný čin nekalej likvidácie podľa § 251b Trestné</w:t>
      </w:r>
      <w:r w:rsidR="00413B0E" w:rsidRPr="00B54818">
        <w:rPr>
          <w:rFonts w:ascii="Times New Roman" w:hAnsi="Times New Roman" w:cs="Times New Roman"/>
          <w:sz w:val="24"/>
          <w:szCs w:val="24"/>
        </w:rPr>
        <w:t>ho zákona neprichádza do úvahy.</w:t>
      </w:r>
    </w:p>
    <w:p w14:paraId="2BA90BD6"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5D481E7F"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Zákonodarca sa síce zavedením pojmu nekalá likvidácia snažil postihovať konanie, ktoré fakticky smeruje k ukončeniu účasti určitej osoby v obchodnej spoločnosti, avšak toto konanie sa </w:t>
      </w:r>
      <w:r w:rsidR="00413B0E" w:rsidRPr="00B54818">
        <w:rPr>
          <w:rFonts w:ascii="Times New Roman" w:hAnsi="Times New Roman" w:cs="Times New Roman"/>
          <w:sz w:val="24"/>
          <w:szCs w:val="24"/>
        </w:rPr>
        <w:t xml:space="preserve">realizuje nežiaducim spôsobom. </w:t>
      </w:r>
    </w:p>
    <w:p w14:paraId="7AF0AD94"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3AD32317"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Vyššie uvedené má za následok, že nie je možné postihovať nekalé prevody obchodných podielov právnických osôb na „biele kone“, prípadne ustanovovanie „bielych koňov“ za štatutárnych zástupcov a členov štatutárnych orgánov obchodných spoločností, ak príslušná obchodná spoločnosť nemá v čase týchto p</w:t>
      </w:r>
      <w:r w:rsidR="00413B0E" w:rsidRPr="00B54818">
        <w:rPr>
          <w:rFonts w:ascii="Times New Roman" w:hAnsi="Times New Roman" w:cs="Times New Roman"/>
          <w:sz w:val="24"/>
          <w:szCs w:val="24"/>
        </w:rPr>
        <w:t>revodov a zmien žiadny majetok.</w:t>
      </w:r>
    </w:p>
    <w:p w14:paraId="295E4546"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3FA45C18"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 poukazom na vyššie uvedené sa navrhuje vypustiť z § 251b slová ,,v úmysle zmariť ukončenie podnikania likvidáciou” a zmeniť názov trestného činu na ,,Nekalé </w:t>
      </w:r>
      <w:proofErr w:type="spellStart"/>
      <w:r w:rsidRPr="00B54818">
        <w:rPr>
          <w:rFonts w:ascii="Times New Roman" w:hAnsi="Times New Roman" w:cs="Times New Roman"/>
          <w:sz w:val="24"/>
          <w:szCs w:val="24"/>
        </w:rPr>
        <w:t>korporátne</w:t>
      </w:r>
      <w:proofErr w:type="spellEnd"/>
      <w:r w:rsidRPr="00B54818">
        <w:rPr>
          <w:rFonts w:ascii="Times New Roman" w:hAnsi="Times New Roman" w:cs="Times New Roman"/>
          <w:sz w:val="24"/>
          <w:szCs w:val="24"/>
        </w:rPr>
        <w:t xml:space="preserve"> praktiky”, ktorý predkladateľ považuje za vhodnejší.</w:t>
      </w:r>
      <w:r w:rsidR="00AF562B" w:rsidRPr="00B54818">
        <w:rPr>
          <w:rFonts w:ascii="Times New Roman" w:hAnsi="Times New Roman" w:cs="Times New Roman"/>
          <w:sz w:val="24"/>
          <w:szCs w:val="24"/>
        </w:rPr>
        <w:t xml:space="preserve"> Z dôvodu prehľadnosti a zrozumiteľnosti sa taktiež súčasný odsek 2 vkladá do odseku 1 a odsek 1 sa rozdeľuje na písmená. </w:t>
      </w:r>
    </w:p>
    <w:p w14:paraId="7280DABE"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75011BF3" w14:textId="77777777" w:rsidR="00413B0E"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Navrhovanou legislatívnou zmenou sa zabezpečí možnosť trestnoprávneho postihu pre trestný čin podľa § 251b Trestného zákona aj v prípadoch, v ktorých sa prevádzajú účasti na obchodných spoločnostiach, ktoré nemajú žiaden majetok, nakoľko táto skutočnosť by sa zistila až po ustanovení likvidátora, čo je proces ktorý predchádza buď samotnej likvidácii majetku obchodnej spoločnosti, ak tento v skutočnosti existuje, alebo zisteniu jej nemajetnosti. Zistenie nemajetnosti obchodnej spoločnosti nemožno konštatovať bez tohto, aby došlo k ustanoveniu lik</w:t>
      </w:r>
      <w:r w:rsidR="00413B0E" w:rsidRPr="00B54818">
        <w:rPr>
          <w:rFonts w:ascii="Times New Roman" w:hAnsi="Times New Roman" w:cs="Times New Roman"/>
          <w:sz w:val="24"/>
          <w:szCs w:val="24"/>
        </w:rPr>
        <w:t>vidátora obchodnej spoločnosti.</w:t>
      </w:r>
    </w:p>
    <w:p w14:paraId="60E3037D"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1EBF30EF" w14:textId="419C24C3" w:rsidR="00F876B0"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Vzhľadom na uvedené skutočnosti je teda vhodné upraviť skutkovú podstatu tak, aby bolo možné trestnoprávne postihovať všetky účelové prevody obchodných spoločností, t. j. bez toho aby bolo nutné skúmať aké riešenie ukončenia podnikania prichádzalo do úvahy.</w:t>
      </w:r>
    </w:p>
    <w:p w14:paraId="1E3B15F9" w14:textId="77777777" w:rsidR="00413B0E" w:rsidRPr="00B54818" w:rsidRDefault="00413B0E" w:rsidP="007F37C2">
      <w:pPr>
        <w:spacing w:after="0" w:line="240" w:lineRule="auto"/>
        <w:ind w:firstLine="708"/>
        <w:jc w:val="both"/>
        <w:rPr>
          <w:rFonts w:ascii="Times New Roman" w:hAnsi="Times New Roman" w:cs="Times New Roman"/>
          <w:sz w:val="24"/>
          <w:szCs w:val="24"/>
        </w:rPr>
      </w:pPr>
    </w:p>
    <w:p w14:paraId="248EB288" w14:textId="226AADB2" w:rsidR="00407F81" w:rsidRPr="00B54818" w:rsidRDefault="00407F8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413B0E"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w:t>
      </w:r>
      <w:r w:rsidR="00450DD7" w:rsidRPr="00B54818">
        <w:rPr>
          <w:rFonts w:ascii="Times New Roman" w:hAnsi="Times New Roman" w:cs="Times New Roman"/>
          <w:sz w:val="24"/>
          <w:szCs w:val="24"/>
          <w:u w:val="single"/>
        </w:rPr>
        <w:t>om</w:t>
      </w:r>
      <w:r w:rsidR="00413B0E" w:rsidRPr="00B54818">
        <w:rPr>
          <w:rFonts w:ascii="Times New Roman" w:hAnsi="Times New Roman" w:cs="Times New Roman"/>
          <w:sz w:val="24"/>
          <w:szCs w:val="24"/>
          <w:u w:val="single"/>
        </w:rPr>
        <w:t xml:space="preserve"> 279 a 280</w:t>
      </w:r>
      <w:r w:rsidRPr="00B54818">
        <w:rPr>
          <w:rFonts w:ascii="Times New Roman" w:hAnsi="Times New Roman" w:cs="Times New Roman"/>
          <w:sz w:val="24"/>
          <w:szCs w:val="24"/>
          <w:u w:val="single"/>
        </w:rPr>
        <w:t xml:space="preserve"> (§ 254)</w:t>
      </w:r>
    </w:p>
    <w:p w14:paraId="01AD053D" w14:textId="77777777" w:rsidR="00413B0E" w:rsidRPr="00B54818" w:rsidRDefault="00413B0E" w:rsidP="007F37C2">
      <w:pPr>
        <w:spacing w:after="0" w:line="240" w:lineRule="auto"/>
        <w:jc w:val="both"/>
        <w:rPr>
          <w:rFonts w:ascii="Times New Roman" w:hAnsi="Times New Roman" w:cs="Times New Roman"/>
          <w:sz w:val="24"/>
          <w:szCs w:val="24"/>
        </w:rPr>
      </w:pPr>
    </w:p>
    <w:p w14:paraId="6EF46147" w14:textId="1D92BE4E" w:rsidR="00407F81" w:rsidRPr="00B54818" w:rsidRDefault="00407F8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 § 254 sa vypúšťa odsek 2 týkajúci sa cla, ktoré bolo premiestnené do daňových trestných činov, kam ako príjem verejných rozpočtov patrí (pozri aj odôvodnenie k bodom § 276 až 278). </w:t>
      </w:r>
    </w:p>
    <w:p w14:paraId="219B6C36" w14:textId="77777777" w:rsidR="00413B0E" w:rsidRPr="00B54818" w:rsidRDefault="00413B0E" w:rsidP="007F37C2">
      <w:pPr>
        <w:spacing w:after="0" w:line="240" w:lineRule="auto"/>
        <w:jc w:val="both"/>
        <w:rPr>
          <w:rFonts w:ascii="Times New Roman" w:hAnsi="Times New Roman" w:cs="Times New Roman"/>
          <w:sz w:val="24"/>
          <w:szCs w:val="24"/>
        </w:rPr>
      </w:pPr>
    </w:p>
    <w:p w14:paraId="244FEA38" w14:textId="28DA45E8"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w:t>
      </w:r>
      <w:r w:rsidR="00F50B0C" w:rsidRPr="00B54818">
        <w:rPr>
          <w:rFonts w:ascii="Times New Roman" w:hAnsi="Times New Roman" w:cs="Times New Roman"/>
          <w:sz w:val="24"/>
          <w:szCs w:val="24"/>
          <w:u w:val="single"/>
        </w:rPr>
        <w:t xml:space="preserve">bodom </w:t>
      </w:r>
      <w:r w:rsidR="008E70D7" w:rsidRPr="00B54818">
        <w:rPr>
          <w:rFonts w:ascii="Times New Roman" w:hAnsi="Times New Roman" w:cs="Times New Roman"/>
          <w:sz w:val="24"/>
          <w:szCs w:val="24"/>
          <w:u w:val="single"/>
        </w:rPr>
        <w:t xml:space="preserve">288 </w:t>
      </w:r>
      <w:r w:rsidRPr="00B54818">
        <w:rPr>
          <w:rFonts w:ascii="Times New Roman" w:hAnsi="Times New Roman" w:cs="Times New Roman"/>
          <w:sz w:val="24"/>
          <w:szCs w:val="24"/>
          <w:u w:val="single"/>
        </w:rPr>
        <w:t>a</w:t>
      </w:r>
      <w:r w:rsidR="008E70D7" w:rsidRPr="00B54818">
        <w:rPr>
          <w:rFonts w:ascii="Times New Roman" w:hAnsi="Times New Roman" w:cs="Times New Roman"/>
          <w:sz w:val="24"/>
          <w:szCs w:val="24"/>
          <w:u w:val="single"/>
        </w:rPr>
        <w:t xml:space="preserve"> 289 </w:t>
      </w:r>
      <w:r w:rsidRPr="00B54818">
        <w:rPr>
          <w:rFonts w:ascii="Times New Roman" w:hAnsi="Times New Roman" w:cs="Times New Roman"/>
          <w:sz w:val="24"/>
          <w:szCs w:val="24"/>
          <w:u w:val="single"/>
        </w:rPr>
        <w:t>(§ 259</w:t>
      </w:r>
      <w:r w:rsidR="00BA6687" w:rsidRPr="00B54818">
        <w:rPr>
          <w:rFonts w:ascii="Times New Roman" w:hAnsi="Times New Roman" w:cs="Times New Roman"/>
          <w:sz w:val="24"/>
          <w:szCs w:val="24"/>
          <w:u w:val="single"/>
        </w:rPr>
        <w:t xml:space="preserve"> ods. 2</w:t>
      </w:r>
      <w:r w:rsidRPr="00B54818">
        <w:rPr>
          <w:rFonts w:ascii="Times New Roman" w:hAnsi="Times New Roman" w:cs="Times New Roman"/>
          <w:sz w:val="24"/>
          <w:szCs w:val="24"/>
          <w:u w:val="single"/>
        </w:rPr>
        <w:t>)</w:t>
      </w:r>
    </w:p>
    <w:p w14:paraId="43AA0DE2" w14:textId="77777777" w:rsidR="008E70D7" w:rsidRPr="00B54818" w:rsidRDefault="008E70D7" w:rsidP="007F37C2">
      <w:pPr>
        <w:spacing w:after="0" w:line="240" w:lineRule="auto"/>
        <w:jc w:val="both"/>
        <w:rPr>
          <w:rFonts w:ascii="Times New Roman" w:hAnsi="Times New Roman" w:cs="Times New Roman"/>
          <w:sz w:val="24"/>
          <w:szCs w:val="24"/>
        </w:rPr>
      </w:pPr>
    </w:p>
    <w:p w14:paraId="28D92DE7" w14:textId="2920E4DF" w:rsidR="00970491" w:rsidRPr="00B54818" w:rsidRDefault="008E70D7"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Ide o p</w:t>
      </w:r>
      <w:r w:rsidR="00970491" w:rsidRPr="00B54818">
        <w:rPr>
          <w:rFonts w:ascii="Times New Roman" w:hAnsi="Times New Roman" w:cs="Times New Roman"/>
          <w:sz w:val="24"/>
          <w:szCs w:val="24"/>
        </w:rPr>
        <w:t xml:space="preserve">recizovanie </w:t>
      </w:r>
      <w:r w:rsidRPr="00B54818">
        <w:rPr>
          <w:rFonts w:ascii="Times New Roman" w:hAnsi="Times New Roman" w:cs="Times New Roman"/>
          <w:sz w:val="24"/>
          <w:szCs w:val="24"/>
        </w:rPr>
        <w:t xml:space="preserve">doterajšieho znenia </w:t>
      </w:r>
      <w:r w:rsidR="00970491" w:rsidRPr="00B54818">
        <w:rPr>
          <w:rFonts w:ascii="Times New Roman" w:hAnsi="Times New Roman" w:cs="Times New Roman"/>
          <w:sz w:val="24"/>
          <w:szCs w:val="24"/>
        </w:rPr>
        <w:t>skutkovej podstaty trestného činu.</w:t>
      </w:r>
    </w:p>
    <w:p w14:paraId="6DF913AE" w14:textId="77777777" w:rsidR="008E70D7" w:rsidRPr="00B54818" w:rsidRDefault="008E70D7" w:rsidP="007F37C2">
      <w:pPr>
        <w:spacing w:after="0" w:line="240" w:lineRule="auto"/>
        <w:jc w:val="both"/>
        <w:rPr>
          <w:rFonts w:ascii="Times New Roman" w:hAnsi="Times New Roman" w:cs="Times New Roman"/>
          <w:sz w:val="24"/>
          <w:szCs w:val="24"/>
        </w:rPr>
      </w:pPr>
    </w:p>
    <w:p w14:paraId="2EC2BC4E" w14:textId="3B7BD3D8"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E971FC" w:rsidRPr="00B54818">
        <w:rPr>
          <w:rFonts w:ascii="Times New Roman" w:hAnsi="Times New Roman" w:cs="Times New Roman"/>
          <w:sz w:val="24"/>
          <w:szCs w:val="24"/>
          <w:u w:val="single"/>
        </w:rPr>
        <w:t>294 až</w:t>
      </w:r>
      <w:r w:rsidR="00F20237" w:rsidRPr="00B54818">
        <w:rPr>
          <w:rFonts w:ascii="Times New Roman" w:hAnsi="Times New Roman" w:cs="Times New Roman"/>
          <w:sz w:val="24"/>
          <w:szCs w:val="24"/>
          <w:u w:val="single"/>
        </w:rPr>
        <w:t xml:space="preserve"> </w:t>
      </w:r>
      <w:r w:rsidR="00E971FC" w:rsidRPr="00B54818">
        <w:rPr>
          <w:rFonts w:ascii="Times New Roman" w:hAnsi="Times New Roman" w:cs="Times New Roman"/>
          <w:sz w:val="24"/>
          <w:szCs w:val="24"/>
          <w:u w:val="single"/>
        </w:rPr>
        <w:t xml:space="preserve">296 </w:t>
      </w:r>
      <w:r w:rsidRPr="00B54818">
        <w:rPr>
          <w:rFonts w:ascii="Times New Roman" w:hAnsi="Times New Roman" w:cs="Times New Roman"/>
          <w:sz w:val="24"/>
          <w:szCs w:val="24"/>
          <w:u w:val="single"/>
        </w:rPr>
        <w:t>(§ 261)</w:t>
      </w:r>
    </w:p>
    <w:p w14:paraId="2AC3A4C4" w14:textId="77777777" w:rsidR="008E70D7" w:rsidRPr="00B54818" w:rsidRDefault="008E70D7" w:rsidP="007F37C2">
      <w:pPr>
        <w:spacing w:after="0" w:line="240" w:lineRule="auto"/>
        <w:jc w:val="both"/>
        <w:rPr>
          <w:rFonts w:ascii="Times New Roman" w:hAnsi="Times New Roman" w:cs="Times New Roman"/>
          <w:sz w:val="24"/>
          <w:szCs w:val="24"/>
        </w:rPr>
      </w:pPr>
    </w:p>
    <w:p w14:paraId="2398A78B" w14:textId="77777777" w:rsidR="00E971FC"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Možno konštatovať, že trestné sadzby pri trestnom čine poškodzovania finančných záujmov Európskej únie podľa § 261 sú podľa súčasnej právnej úpravy pri porovnaní s ostatnými obdobnými trestnými činmi podvodného charakteru (§ 221 a </w:t>
      </w:r>
      <w:proofErr w:type="spellStart"/>
      <w:r w:rsidRPr="00B54818">
        <w:rPr>
          <w:rFonts w:ascii="Times New Roman" w:hAnsi="Times New Roman" w:cs="Times New Roman"/>
          <w:sz w:val="24"/>
          <w:szCs w:val="24"/>
        </w:rPr>
        <w:t>nasl</w:t>
      </w:r>
      <w:proofErr w:type="spellEnd"/>
      <w:r w:rsidRPr="00B54818">
        <w:rPr>
          <w:rFonts w:ascii="Times New Roman" w:hAnsi="Times New Roman" w:cs="Times New Roman"/>
          <w:sz w:val="24"/>
          <w:szCs w:val="24"/>
        </w:rPr>
        <w:t>.) najmiernejšie. Navrhovanou zmenou sa trestný čin poškodzovania finančných záujmov Európskej únie zosúladí s</w:t>
      </w:r>
      <w:r w:rsidR="008F4961" w:rsidRPr="00B54818">
        <w:rPr>
          <w:rFonts w:ascii="Times New Roman" w:hAnsi="Times New Roman" w:cs="Times New Roman"/>
          <w:sz w:val="24"/>
          <w:szCs w:val="24"/>
        </w:rPr>
        <w:t> trestným činom subvenčného podvodu podľa § 225, ktorý ju skutkovo obdobným trestným činom chrániacim finančné záujmy Slovenskej republiky. Zvýšenie hornej hranice trestnej sadzby pri Poškodzovaní finančných záujmov Európskej únie sa navrhuje z dôvodu založenia pôsobnosti Európskej prokuratúry s poukazom na čl. 25 Nariadenia Rady (EÚ) 2017/1939 z 12. októbra 2017, ktorým sa vykonáva posilnená spolupráca na účely zriadenia Európskej prokuratúry</w:t>
      </w:r>
      <w:r w:rsidR="0075130E" w:rsidRPr="00B54818">
        <w:rPr>
          <w:rFonts w:ascii="Times New Roman" w:hAnsi="Times New Roman" w:cs="Times New Roman"/>
          <w:sz w:val="24"/>
          <w:szCs w:val="24"/>
        </w:rPr>
        <w:t xml:space="preserve"> (ďalej iba „nariadenie“)</w:t>
      </w:r>
      <w:r w:rsidR="008F4961" w:rsidRPr="00B54818">
        <w:rPr>
          <w:rFonts w:ascii="Times New Roman" w:hAnsi="Times New Roman" w:cs="Times New Roman"/>
          <w:sz w:val="24"/>
          <w:szCs w:val="24"/>
        </w:rPr>
        <w:t>.</w:t>
      </w:r>
    </w:p>
    <w:p w14:paraId="66D38F29" w14:textId="77777777" w:rsidR="00E971FC" w:rsidRPr="00B54818" w:rsidRDefault="00E971FC" w:rsidP="007F37C2">
      <w:pPr>
        <w:spacing w:after="0" w:line="240" w:lineRule="auto"/>
        <w:ind w:firstLine="708"/>
        <w:jc w:val="both"/>
        <w:rPr>
          <w:rFonts w:ascii="Times New Roman" w:hAnsi="Times New Roman" w:cs="Times New Roman"/>
          <w:sz w:val="24"/>
          <w:szCs w:val="24"/>
        </w:rPr>
      </w:pPr>
    </w:p>
    <w:p w14:paraId="4AB0B70D" w14:textId="77777777" w:rsidR="00E971FC" w:rsidRPr="00B54818" w:rsidRDefault="000E322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praxi, najmä v prípade tzv. spolufinancovania projektov tak zo zdrojov </w:t>
      </w:r>
      <w:r w:rsidR="009A45AA" w:rsidRPr="00B54818">
        <w:rPr>
          <w:rFonts w:ascii="Times New Roman" w:hAnsi="Times New Roman" w:cs="Times New Roman"/>
          <w:sz w:val="24"/>
          <w:szCs w:val="24"/>
        </w:rPr>
        <w:t>Európskej únie</w:t>
      </w:r>
      <w:r w:rsidRPr="00B54818">
        <w:rPr>
          <w:rFonts w:ascii="Times New Roman" w:hAnsi="Times New Roman" w:cs="Times New Roman"/>
          <w:sz w:val="24"/>
          <w:szCs w:val="24"/>
        </w:rPr>
        <w:t xml:space="preserve"> ako aj zo zdrojov rozpočtu </w:t>
      </w:r>
      <w:r w:rsidR="009A45AA" w:rsidRPr="00B54818">
        <w:rPr>
          <w:rFonts w:ascii="Times New Roman" w:hAnsi="Times New Roman" w:cs="Times New Roman"/>
          <w:sz w:val="24"/>
          <w:szCs w:val="24"/>
        </w:rPr>
        <w:t>Slovenskej republiky</w:t>
      </w:r>
      <w:r w:rsidRPr="00B54818">
        <w:rPr>
          <w:rFonts w:ascii="Times New Roman" w:hAnsi="Times New Roman" w:cs="Times New Roman"/>
          <w:sz w:val="24"/>
          <w:szCs w:val="24"/>
        </w:rPr>
        <w:t>, reálne dochádza k (jednočinnému) súbehu vyššie uvedených trestných činov, pričom spravidla miera</w:t>
      </w:r>
      <w:r w:rsidR="009A45AA" w:rsidRPr="00B54818">
        <w:rPr>
          <w:rFonts w:ascii="Times New Roman" w:hAnsi="Times New Roman" w:cs="Times New Roman"/>
          <w:sz w:val="24"/>
          <w:szCs w:val="24"/>
        </w:rPr>
        <w:t xml:space="preserve"> spolufinancovania zo zdrojov Slovenskej republiky</w:t>
      </w:r>
      <w:r w:rsidRPr="00B54818">
        <w:rPr>
          <w:rFonts w:ascii="Times New Roman" w:hAnsi="Times New Roman" w:cs="Times New Roman"/>
          <w:sz w:val="24"/>
          <w:szCs w:val="24"/>
        </w:rPr>
        <w:t xml:space="preserve"> je podstatne nižšia ako miera financovania zo zdrojov </w:t>
      </w:r>
      <w:r w:rsidR="009A45AA" w:rsidRPr="00B54818">
        <w:rPr>
          <w:rFonts w:ascii="Times New Roman" w:hAnsi="Times New Roman" w:cs="Times New Roman"/>
          <w:sz w:val="24"/>
          <w:szCs w:val="24"/>
        </w:rPr>
        <w:t>Európskej únie</w:t>
      </w:r>
      <w:r w:rsidRPr="00B54818">
        <w:rPr>
          <w:rFonts w:ascii="Times New Roman" w:hAnsi="Times New Roman" w:cs="Times New Roman"/>
          <w:sz w:val="24"/>
          <w:szCs w:val="24"/>
        </w:rPr>
        <w:t xml:space="preserve">. </w:t>
      </w:r>
      <w:r w:rsidR="0075130E" w:rsidRPr="00B54818">
        <w:rPr>
          <w:rFonts w:ascii="Times New Roman" w:hAnsi="Times New Roman" w:cs="Times New Roman"/>
          <w:sz w:val="24"/>
          <w:szCs w:val="24"/>
        </w:rPr>
        <w:t>Táto</w:t>
      </w:r>
      <w:r w:rsidRPr="00B54818">
        <w:rPr>
          <w:rFonts w:ascii="Times New Roman" w:hAnsi="Times New Roman" w:cs="Times New Roman"/>
          <w:sz w:val="24"/>
          <w:szCs w:val="24"/>
        </w:rPr>
        <w:t xml:space="preserve"> skutočnosť</w:t>
      </w:r>
      <w:r w:rsidR="0075130E" w:rsidRPr="00B54818">
        <w:rPr>
          <w:rFonts w:ascii="Times New Roman" w:hAnsi="Times New Roman" w:cs="Times New Roman"/>
          <w:sz w:val="24"/>
          <w:szCs w:val="24"/>
        </w:rPr>
        <w:t xml:space="preserve"> však</w:t>
      </w:r>
      <w:r w:rsidRPr="00B54818">
        <w:rPr>
          <w:rFonts w:ascii="Times New Roman" w:hAnsi="Times New Roman" w:cs="Times New Roman"/>
          <w:sz w:val="24"/>
          <w:szCs w:val="24"/>
        </w:rPr>
        <w:t xml:space="preserve"> má priamy vplyv na to, ktorý orgán činný v trestnom konaní bude vo veci konať, osobitne, či na konanie</w:t>
      </w:r>
      <w:r w:rsidR="007B29F5" w:rsidRPr="00B54818">
        <w:rPr>
          <w:rFonts w:ascii="Times New Roman" w:hAnsi="Times New Roman" w:cs="Times New Roman"/>
          <w:sz w:val="24"/>
          <w:szCs w:val="24"/>
        </w:rPr>
        <w:t xml:space="preserve"> o takomto skutku bude príslušná</w:t>
      </w:r>
      <w:r w:rsidRPr="00B54818">
        <w:rPr>
          <w:rFonts w:ascii="Times New Roman" w:hAnsi="Times New Roman" w:cs="Times New Roman"/>
          <w:sz w:val="24"/>
          <w:szCs w:val="24"/>
        </w:rPr>
        <w:t xml:space="preserve"> E</w:t>
      </w:r>
      <w:r w:rsidR="007B29F5" w:rsidRPr="00B54818">
        <w:rPr>
          <w:rFonts w:ascii="Times New Roman" w:hAnsi="Times New Roman" w:cs="Times New Roman"/>
          <w:sz w:val="24"/>
          <w:szCs w:val="24"/>
        </w:rPr>
        <w:t>urópska prokuratúra</w:t>
      </w:r>
      <w:r w:rsidR="00E971FC" w:rsidRPr="00B54818">
        <w:rPr>
          <w:rFonts w:ascii="Times New Roman" w:hAnsi="Times New Roman" w:cs="Times New Roman"/>
          <w:sz w:val="24"/>
          <w:szCs w:val="24"/>
        </w:rPr>
        <w:t>.</w:t>
      </w:r>
    </w:p>
    <w:p w14:paraId="0F08B5CC" w14:textId="77777777" w:rsidR="00E971FC" w:rsidRPr="00B54818" w:rsidRDefault="00E971FC" w:rsidP="007F37C2">
      <w:pPr>
        <w:spacing w:after="0" w:line="240" w:lineRule="auto"/>
        <w:ind w:firstLine="708"/>
        <w:jc w:val="both"/>
        <w:rPr>
          <w:rFonts w:ascii="Times New Roman" w:hAnsi="Times New Roman" w:cs="Times New Roman"/>
          <w:sz w:val="24"/>
          <w:szCs w:val="24"/>
        </w:rPr>
      </w:pPr>
    </w:p>
    <w:p w14:paraId="297080AB" w14:textId="030C6EF1" w:rsidR="000E322E" w:rsidRPr="00B54818" w:rsidRDefault="000E322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Je potrebné upozorniť, že podľa článku 25 ods. 2 písm. a) Nariadenia, sa</w:t>
      </w:r>
    </w:p>
    <w:p w14:paraId="5C04FADC" w14:textId="21ADCCAC" w:rsidR="000E322E" w:rsidRPr="00B54818" w:rsidRDefault="000E322E"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„Európska prokuratúra zdrží výkonu svojej právomoci v súvislosti s akýmkoľvek trestným činom, ktorý patrí do rozsahu pôsobnosti článku 22, a po porade s príslušnými vnútroštátnymi orgánmi im v súlade s článkom 34 bez zbytočného odkladu postúpi vec, ak horná hranica trestnej sadzby stanovená vo vnútroštátnom práve za trestný čin patriaci do pôsobnosti článku 22 ods. 1 je rovnaká alebo nižšia ako horná hranica trestnej sadzby za neoddeliteľne spojený trestný čin podľa článku 22 ods. 3, s výnimkou prípadov, keď mal neoddeliteľne spojený trestný čin zásadný význam pre spáchanie trestného činu patriaceho do pôsobnosti článku 22 ods. 1”.</w:t>
      </w:r>
    </w:p>
    <w:p w14:paraId="338F5614" w14:textId="77777777" w:rsidR="00E971FC" w:rsidRPr="00B54818" w:rsidRDefault="00E971FC" w:rsidP="007F37C2">
      <w:pPr>
        <w:spacing w:after="0" w:line="240" w:lineRule="auto"/>
        <w:ind w:firstLine="708"/>
        <w:jc w:val="both"/>
        <w:rPr>
          <w:rFonts w:ascii="Times New Roman" w:hAnsi="Times New Roman" w:cs="Times New Roman"/>
          <w:sz w:val="24"/>
          <w:szCs w:val="24"/>
        </w:rPr>
      </w:pPr>
    </w:p>
    <w:p w14:paraId="0B60F7A0" w14:textId="77777777" w:rsidR="00E971FC" w:rsidRPr="00B54818" w:rsidRDefault="000E322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Inak povedané, pokiaľ horná hranica </w:t>
      </w:r>
      <w:r w:rsidR="0075130E" w:rsidRPr="00B54818">
        <w:rPr>
          <w:rFonts w:ascii="Times New Roman" w:hAnsi="Times New Roman" w:cs="Times New Roman"/>
          <w:sz w:val="24"/>
          <w:szCs w:val="24"/>
        </w:rPr>
        <w:t xml:space="preserve">trestnej </w:t>
      </w:r>
      <w:r w:rsidRPr="00B54818">
        <w:rPr>
          <w:rFonts w:ascii="Times New Roman" w:hAnsi="Times New Roman" w:cs="Times New Roman"/>
          <w:sz w:val="24"/>
          <w:szCs w:val="24"/>
        </w:rPr>
        <w:t xml:space="preserve">sadzby súvisiaceho trestného činu je rovnaká alebo vyššia ako horná hranica </w:t>
      </w:r>
      <w:r w:rsidR="0075130E" w:rsidRPr="00B54818">
        <w:rPr>
          <w:rFonts w:ascii="Times New Roman" w:hAnsi="Times New Roman" w:cs="Times New Roman"/>
          <w:sz w:val="24"/>
          <w:szCs w:val="24"/>
        </w:rPr>
        <w:t xml:space="preserve">trestnej </w:t>
      </w:r>
      <w:r w:rsidRPr="00B54818">
        <w:rPr>
          <w:rFonts w:ascii="Times New Roman" w:hAnsi="Times New Roman" w:cs="Times New Roman"/>
          <w:sz w:val="24"/>
          <w:szCs w:val="24"/>
        </w:rPr>
        <w:t>sadzby trestného činu patriaceho do pôsobnosti E</w:t>
      </w:r>
      <w:r w:rsidR="007B29F5" w:rsidRPr="00B54818">
        <w:rPr>
          <w:rFonts w:ascii="Times New Roman" w:hAnsi="Times New Roman" w:cs="Times New Roman"/>
          <w:sz w:val="24"/>
          <w:szCs w:val="24"/>
        </w:rPr>
        <w:t>urópskej prokuratúry</w:t>
      </w:r>
      <w:r w:rsidRPr="00B54818">
        <w:rPr>
          <w:rFonts w:ascii="Times New Roman" w:hAnsi="Times New Roman" w:cs="Times New Roman"/>
          <w:sz w:val="24"/>
          <w:szCs w:val="24"/>
        </w:rPr>
        <w:t xml:space="preserve">, </w:t>
      </w:r>
      <w:r w:rsidR="007B29F5" w:rsidRPr="00B54818">
        <w:rPr>
          <w:rFonts w:ascii="Times New Roman" w:hAnsi="Times New Roman" w:cs="Times New Roman"/>
          <w:sz w:val="24"/>
          <w:szCs w:val="24"/>
        </w:rPr>
        <w:t>Európska prokuratúra</w:t>
      </w:r>
      <w:r w:rsidRPr="00B54818">
        <w:rPr>
          <w:rFonts w:ascii="Times New Roman" w:hAnsi="Times New Roman" w:cs="Times New Roman"/>
          <w:sz w:val="24"/>
          <w:szCs w:val="24"/>
        </w:rPr>
        <w:t xml:space="preserve"> nesmie vo veci vykonávať ďalšie úkony a vec musí postúpiť príslušným národným orgánom a to bez ohľadu na hodnotu prípadne spôsobenej škody. Toto ustanovenie má zásadný vplyv pri posudzovaní už spomenutého súbehu trestných činov podľa § 2</w:t>
      </w:r>
      <w:r w:rsidR="00F20237" w:rsidRPr="00B54818">
        <w:rPr>
          <w:rFonts w:ascii="Times New Roman" w:hAnsi="Times New Roman" w:cs="Times New Roman"/>
          <w:sz w:val="24"/>
          <w:szCs w:val="24"/>
        </w:rPr>
        <w:t>61</w:t>
      </w:r>
      <w:r w:rsidRPr="00B54818">
        <w:rPr>
          <w:rFonts w:ascii="Times New Roman" w:hAnsi="Times New Roman" w:cs="Times New Roman"/>
          <w:sz w:val="24"/>
          <w:szCs w:val="24"/>
        </w:rPr>
        <w:t xml:space="preserve"> a </w:t>
      </w:r>
      <w:r w:rsidR="0075130E" w:rsidRPr="00B54818">
        <w:rPr>
          <w:rFonts w:ascii="Times New Roman" w:hAnsi="Times New Roman" w:cs="Times New Roman"/>
          <w:sz w:val="24"/>
          <w:szCs w:val="24"/>
        </w:rPr>
        <w:t xml:space="preserve">§ 225 Trestného zákona. </w:t>
      </w:r>
    </w:p>
    <w:p w14:paraId="18491C38" w14:textId="77777777" w:rsidR="00E971FC" w:rsidRPr="00B54818" w:rsidRDefault="00E971FC" w:rsidP="007F37C2">
      <w:pPr>
        <w:spacing w:after="0" w:line="240" w:lineRule="auto"/>
        <w:ind w:firstLine="708"/>
        <w:jc w:val="both"/>
        <w:rPr>
          <w:rFonts w:ascii="Times New Roman" w:hAnsi="Times New Roman" w:cs="Times New Roman"/>
          <w:sz w:val="24"/>
          <w:szCs w:val="24"/>
        </w:rPr>
      </w:pPr>
    </w:p>
    <w:p w14:paraId="48E78DC3" w14:textId="77777777" w:rsidR="00E971FC" w:rsidRPr="00B54818" w:rsidRDefault="007B29F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Z uvedeného vyplýva, že iba a</w:t>
      </w:r>
      <w:r w:rsidR="000501A8" w:rsidRPr="00B54818">
        <w:rPr>
          <w:rFonts w:ascii="Times New Roman" w:hAnsi="Times New Roman" w:cs="Times New Roman"/>
          <w:sz w:val="24"/>
          <w:szCs w:val="24"/>
        </w:rPr>
        <w:t>k je tak</w:t>
      </w:r>
      <w:r w:rsidRPr="00B54818">
        <w:rPr>
          <w:rFonts w:ascii="Times New Roman" w:hAnsi="Times New Roman" w:cs="Times New Roman"/>
          <w:sz w:val="24"/>
          <w:szCs w:val="24"/>
        </w:rPr>
        <w:t>ýto čin v časti týkajúcej</w:t>
      </w:r>
      <w:r w:rsidR="000501A8" w:rsidRPr="00B54818">
        <w:rPr>
          <w:rFonts w:ascii="Times New Roman" w:hAnsi="Times New Roman" w:cs="Times New Roman"/>
          <w:sz w:val="24"/>
          <w:szCs w:val="24"/>
        </w:rPr>
        <w:t xml:space="preserve"> sa rozpočtu E</w:t>
      </w:r>
      <w:r w:rsidRPr="00B54818">
        <w:rPr>
          <w:rFonts w:ascii="Times New Roman" w:hAnsi="Times New Roman" w:cs="Times New Roman"/>
          <w:sz w:val="24"/>
          <w:szCs w:val="24"/>
        </w:rPr>
        <w:t>urópskej únie</w:t>
      </w:r>
      <w:r w:rsidR="000501A8" w:rsidRPr="00B54818">
        <w:rPr>
          <w:rFonts w:ascii="Times New Roman" w:hAnsi="Times New Roman" w:cs="Times New Roman"/>
          <w:sz w:val="24"/>
          <w:szCs w:val="24"/>
        </w:rPr>
        <w:t xml:space="preserve"> kvalifikovaný podľa § 261 v odseku s vyššou hornou hranicou trestnej sadzby ako skutok týkajúci sa rozpočtu Slovenskej republiky, príslušnou bude </w:t>
      </w:r>
      <w:r w:rsidRPr="00B54818">
        <w:rPr>
          <w:rFonts w:ascii="Times New Roman" w:hAnsi="Times New Roman" w:cs="Times New Roman"/>
          <w:sz w:val="24"/>
          <w:szCs w:val="24"/>
        </w:rPr>
        <w:t>Európska prokuratúra</w:t>
      </w:r>
      <w:r w:rsidR="000501A8" w:rsidRPr="00B54818">
        <w:rPr>
          <w:rFonts w:ascii="Times New Roman" w:hAnsi="Times New Roman" w:cs="Times New Roman"/>
          <w:sz w:val="24"/>
          <w:szCs w:val="24"/>
        </w:rPr>
        <w:t xml:space="preserve">. Ak je však takáto horná hranica trestnej sadzby nižšia alebo rovnaká, príslušná bude slovenská prokuratúra. </w:t>
      </w:r>
      <w:r w:rsidRPr="00B54818">
        <w:rPr>
          <w:rFonts w:ascii="Times New Roman" w:hAnsi="Times New Roman" w:cs="Times New Roman"/>
          <w:sz w:val="24"/>
          <w:szCs w:val="24"/>
        </w:rPr>
        <w:t>Podľa doterajšej úpravy tak v praxi dochádzalo k „absurdným“ situáciám, kedy Európska prokuratúra musela</w:t>
      </w:r>
      <w:r w:rsidRPr="00B54818">
        <w:rPr>
          <w:rFonts w:ascii="Times New Roman" w:hAnsi="Times New Roman" w:cs="Times New Roman"/>
        </w:rPr>
        <w:t xml:space="preserve"> </w:t>
      </w:r>
      <w:r w:rsidRPr="00B54818">
        <w:rPr>
          <w:rFonts w:ascii="Times New Roman" w:hAnsi="Times New Roman" w:cs="Times New Roman"/>
          <w:sz w:val="24"/>
          <w:szCs w:val="24"/>
        </w:rPr>
        <w:t>odmietnuť tzv. evokáciu veci alebo rozhodnúť o nezačatí trestného stíhania a postúpení veci národným orgánom, bez ohľadu na hodnotu spôsobenej škody jednotlivým subjektom, keďže trestná sadzba Subvenčného podvodu podľa § 225 bola podstatne vyššia ako pri trestnom čine Poškodzovania fin</w:t>
      </w:r>
      <w:r w:rsidR="00E971FC" w:rsidRPr="00B54818">
        <w:rPr>
          <w:rFonts w:ascii="Times New Roman" w:hAnsi="Times New Roman" w:cs="Times New Roman"/>
          <w:sz w:val="24"/>
          <w:szCs w:val="24"/>
        </w:rPr>
        <w:t>ančných záujmov Európskej únie.</w:t>
      </w:r>
    </w:p>
    <w:p w14:paraId="0AF80D27" w14:textId="77777777" w:rsidR="00E971FC" w:rsidRPr="00B54818" w:rsidRDefault="00E971FC" w:rsidP="007F37C2">
      <w:pPr>
        <w:spacing w:after="0" w:line="240" w:lineRule="auto"/>
        <w:ind w:firstLine="708"/>
        <w:jc w:val="both"/>
        <w:rPr>
          <w:rFonts w:ascii="Times New Roman" w:hAnsi="Times New Roman" w:cs="Times New Roman"/>
          <w:sz w:val="24"/>
          <w:szCs w:val="24"/>
        </w:rPr>
      </w:pPr>
    </w:p>
    <w:p w14:paraId="53673490" w14:textId="77777777" w:rsidR="00E971FC" w:rsidRPr="00B54818" w:rsidRDefault="0075130E"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Tento problém by </w:t>
      </w:r>
      <w:r w:rsidR="000501A8" w:rsidRPr="00B54818">
        <w:rPr>
          <w:rFonts w:ascii="Times New Roman" w:hAnsi="Times New Roman" w:cs="Times New Roman"/>
          <w:sz w:val="24"/>
          <w:szCs w:val="24"/>
        </w:rPr>
        <w:t xml:space="preserve">tak </w:t>
      </w:r>
      <w:r w:rsidRPr="00B54818">
        <w:rPr>
          <w:rFonts w:ascii="Times New Roman" w:hAnsi="Times New Roman" w:cs="Times New Roman"/>
          <w:sz w:val="24"/>
          <w:szCs w:val="24"/>
        </w:rPr>
        <w:t>nevyriešilo zosúladenie trestných sadzieb</w:t>
      </w:r>
      <w:r w:rsidR="00D23D74" w:rsidRPr="00B54818">
        <w:rPr>
          <w:rFonts w:ascii="Times New Roman" w:hAnsi="Times New Roman" w:cs="Times New Roman"/>
          <w:sz w:val="24"/>
          <w:szCs w:val="24"/>
        </w:rPr>
        <w:t xml:space="preserve"> oboch trestných činov</w:t>
      </w:r>
      <w:r w:rsidRPr="00B54818">
        <w:rPr>
          <w:rFonts w:ascii="Times New Roman" w:hAnsi="Times New Roman" w:cs="Times New Roman"/>
          <w:sz w:val="24"/>
          <w:szCs w:val="24"/>
        </w:rPr>
        <w:t xml:space="preserve">, keďže </w:t>
      </w:r>
      <w:r w:rsidR="00607E5A" w:rsidRPr="00B54818">
        <w:rPr>
          <w:rFonts w:ascii="Times New Roman" w:hAnsi="Times New Roman" w:cs="Times New Roman"/>
          <w:sz w:val="24"/>
          <w:szCs w:val="24"/>
        </w:rPr>
        <w:t>Európska prokuratúra</w:t>
      </w:r>
      <w:r w:rsidRPr="00B54818">
        <w:rPr>
          <w:rFonts w:ascii="Times New Roman" w:hAnsi="Times New Roman" w:cs="Times New Roman"/>
          <w:sz w:val="24"/>
          <w:szCs w:val="24"/>
        </w:rPr>
        <w:t xml:space="preserve"> je povinná sa zdržať podľa vyššie spomenutého článku aj v prípadoch, ke</w:t>
      </w:r>
      <w:r w:rsidR="00D23D74" w:rsidRPr="00B54818">
        <w:rPr>
          <w:rFonts w:ascii="Times New Roman" w:hAnsi="Times New Roman" w:cs="Times New Roman"/>
          <w:sz w:val="24"/>
          <w:szCs w:val="24"/>
        </w:rPr>
        <w:t>dy</w:t>
      </w:r>
      <w:r w:rsidRPr="00B54818">
        <w:rPr>
          <w:rFonts w:ascii="Times New Roman" w:hAnsi="Times New Roman" w:cs="Times New Roman"/>
          <w:sz w:val="24"/>
          <w:szCs w:val="24"/>
        </w:rPr>
        <w:t xml:space="preserve"> je trestná </w:t>
      </w:r>
      <w:r w:rsidR="00D23D74" w:rsidRPr="00B54818">
        <w:rPr>
          <w:rFonts w:ascii="Times New Roman" w:hAnsi="Times New Roman" w:cs="Times New Roman"/>
          <w:sz w:val="24"/>
          <w:szCs w:val="24"/>
        </w:rPr>
        <w:t>sadzba</w:t>
      </w:r>
      <w:r w:rsidRPr="00B54818">
        <w:rPr>
          <w:rFonts w:ascii="Times New Roman" w:hAnsi="Times New Roman" w:cs="Times New Roman"/>
          <w:sz w:val="24"/>
          <w:szCs w:val="24"/>
        </w:rPr>
        <w:t xml:space="preserve"> rovnaká. Takéto zosúladenie by tak </w:t>
      </w:r>
      <w:r w:rsidR="00D23D74" w:rsidRPr="00B54818">
        <w:rPr>
          <w:rFonts w:ascii="Times New Roman" w:hAnsi="Times New Roman" w:cs="Times New Roman"/>
          <w:sz w:val="24"/>
          <w:szCs w:val="24"/>
        </w:rPr>
        <w:t>nevyriešilo spomínaný problém</w:t>
      </w:r>
      <w:r w:rsidRPr="00B54818">
        <w:rPr>
          <w:rFonts w:ascii="Times New Roman" w:hAnsi="Times New Roman" w:cs="Times New Roman"/>
          <w:sz w:val="24"/>
          <w:szCs w:val="24"/>
        </w:rPr>
        <w:t xml:space="preserve"> pri </w:t>
      </w:r>
      <w:r w:rsidR="00D23D74" w:rsidRPr="00B54818">
        <w:rPr>
          <w:rFonts w:ascii="Times New Roman" w:hAnsi="Times New Roman" w:cs="Times New Roman"/>
          <w:sz w:val="24"/>
          <w:szCs w:val="24"/>
        </w:rPr>
        <w:t>projektoch spolufinancovaných</w:t>
      </w:r>
      <w:r w:rsidRPr="00B54818">
        <w:rPr>
          <w:rFonts w:ascii="Times New Roman" w:hAnsi="Times New Roman" w:cs="Times New Roman"/>
          <w:sz w:val="24"/>
          <w:szCs w:val="24"/>
        </w:rPr>
        <w:t xml:space="preserve"> </w:t>
      </w:r>
      <w:r w:rsidR="00D23D74" w:rsidRPr="00B54818">
        <w:rPr>
          <w:rFonts w:ascii="Times New Roman" w:hAnsi="Times New Roman" w:cs="Times New Roman"/>
          <w:sz w:val="24"/>
          <w:szCs w:val="24"/>
        </w:rPr>
        <w:t xml:space="preserve">na </w:t>
      </w:r>
      <w:r w:rsidRPr="00B54818">
        <w:rPr>
          <w:rFonts w:ascii="Times New Roman" w:hAnsi="Times New Roman" w:cs="Times New Roman"/>
          <w:sz w:val="24"/>
          <w:szCs w:val="24"/>
        </w:rPr>
        <w:t>50</w:t>
      </w:r>
      <w:r w:rsidR="00D23D74" w:rsidRPr="00B54818">
        <w:rPr>
          <w:rFonts w:ascii="Times New Roman" w:hAnsi="Times New Roman" w:cs="Times New Roman"/>
          <w:sz w:val="24"/>
          <w:szCs w:val="24"/>
        </w:rPr>
        <w:t>% z rozpočtu E</w:t>
      </w:r>
      <w:r w:rsidR="00607E5A" w:rsidRPr="00B54818">
        <w:rPr>
          <w:rFonts w:ascii="Times New Roman" w:hAnsi="Times New Roman" w:cs="Times New Roman"/>
          <w:sz w:val="24"/>
          <w:szCs w:val="24"/>
        </w:rPr>
        <w:t>urópskej únie</w:t>
      </w:r>
      <w:r w:rsidR="00D23D74" w:rsidRPr="00B54818">
        <w:rPr>
          <w:rFonts w:ascii="Times New Roman" w:hAnsi="Times New Roman" w:cs="Times New Roman"/>
          <w:sz w:val="24"/>
          <w:szCs w:val="24"/>
        </w:rPr>
        <w:t xml:space="preserve"> a na </w:t>
      </w:r>
      <w:r w:rsidRPr="00B54818">
        <w:rPr>
          <w:rFonts w:ascii="Times New Roman" w:hAnsi="Times New Roman" w:cs="Times New Roman"/>
          <w:sz w:val="24"/>
          <w:szCs w:val="24"/>
        </w:rPr>
        <w:t>50</w:t>
      </w:r>
      <w:r w:rsidR="00D23D74" w:rsidRPr="00B54818">
        <w:rPr>
          <w:rFonts w:ascii="Times New Roman" w:hAnsi="Times New Roman" w:cs="Times New Roman"/>
          <w:sz w:val="24"/>
          <w:szCs w:val="24"/>
        </w:rPr>
        <w:t xml:space="preserve">% zo štátneho rozpočtu </w:t>
      </w:r>
      <w:r w:rsidRPr="00B54818">
        <w:rPr>
          <w:rFonts w:ascii="Times New Roman" w:hAnsi="Times New Roman" w:cs="Times New Roman"/>
          <w:sz w:val="24"/>
          <w:szCs w:val="24"/>
        </w:rPr>
        <w:t xml:space="preserve">alebo ak by škoda spôsobená </w:t>
      </w:r>
      <w:r w:rsidR="00D23D74" w:rsidRPr="00B54818">
        <w:rPr>
          <w:rFonts w:ascii="Times New Roman" w:hAnsi="Times New Roman" w:cs="Times New Roman"/>
          <w:sz w:val="24"/>
          <w:szCs w:val="24"/>
        </w:rPr>
        <w:t>Európskej únií aj Slovenskej republike</w:t>
      </w:r>
      <w:r w:rsidRPr="00B54818">
        <w:rPr>
          <w:rFonts w:ascii="Times New Roman" w:hAnsi="Times New Roman" w:cs="Times New Roman"/>
          <w:sz w:val="24"/>
          <w:szCs w:val="24"/>
        </w:rPr>
        <w:t xml:space="preserve"> presahovala škodu veľkého rozsahu (resp. mimoriadne veľkého rozsahu).</w:t>
      </w:r>
      <w:r w:rsidR="00E971FC" w:rsidRPr="00B54818">
        <w:rPr>
          <w:rFonts w:ascii="Times New Roman" w:hAnsi="Times New Roman" w:cs="Times New Roman"/>
          <w:sz w:val="24"/>
          <w:szCs w:val="24"/>
        </w:rPr>
        <w:t xml:space="preserve"> </w:t>
      </w:r>
    </w:p>
    <w:p w14:paraId="64AC9413" w14:textId="77777777" w:rsidR="00E971FC" w:rsidRPr="00B54818" w:rsidRDefault="00E971FC" w:rsidP="007F37C2">
      <w:pPr>
        <w:spacing w:after="0" w:line="240" w:lineRule="auto"/>
        <w:ind w:firstLine="708"/>
        <w:jc w:val="both"/>
        <w:rPr>
          <w:rFonts w:ascii="Times New Roman" w:hAnsi="Times New Roman" w:cs="Times New Roman"/>
          <w:sz w:val="24"/>
          <w:szCs w:val="24"/>
        </w:rPr>
      </w:pPr>
    </w:p>
    <w:p w14:paraId="2BF7DE8C" w14:textId="77777777" w:rsidR="00E971FC" w:rsidRPr="00B54818" w:rsidRDefault="00D23D74"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Preto sa navrhuje zvýšenie hornej hranice trestnej sadzby pri Poškodzovaní finančných záujmov Európskej únie o jeden rok v každom odseku, aby sa tým v</w:t>
      </w:r>
      <w:r w:rsidR="00F20237" w:rsidRPr="00B54818">
        <w:rPr>
          <w:rFonts w:ascii="Times New Roman" w:hAnsi="Times New Roman" w:cs="Times New Roman"/>
          <w:sz w:val="24"/>
          <w:szCs w:val="24"/>
        </w:rPr>
        <w:t> </w:t>
      </w:r>
      <w:r w:rsidRPr="00B54818">
        <w:rPr>
          <w:rFonts w:ascii="Times New Roman" w:hAnsi="Times New Roman" w:cs="Times New Roman"/>
          <w:sz w:val="24"/>
          <w:szCs w:val="24"/>
        </w:rPr>
        <w:t>zásade</w:t>
      </w:r>
      <w:r w:rsidR="00F20237" w:rsidRPr="00B54818">
        <w:rPr>
          <w:rFonts w:ascii="Times New Roman" w:hAnsi="Times New Roman" w:cs="Times New Roman"/>
          <w:sz w:val="24"/>
          <w:szCs w:val="24"/>
        </w:rPr>
        <w:t xml:space="preserve"> v každom prípade</w:t>
      </w:r>
      <w:r w:rsidRPr="00B54818">
        <w:rPr>
          <w:rFonts w:ascii="Times New Roman" w:hAnsi="Times New Roman" w:cs="Times New Roman"/>
          <w:sz w:val="24"/>
          <w:szCs w:val="24"/>
        </w:rPr>
        <w:t xml:space="preserve"> založila pôsobnosť </w:t>
      </w:r>
      <w:r w:rsidR="00607E5A" w:rsidRPr="00B54818">
        <w:rPr>
          <w:rFonts w:ascii="Times New Roman" w:hAnsi="Times New Roman" w:cs="Times New Roman"/>
          <w:sz w:val="24"/>
          <w:szCs w:val="24"/>
        </w:rPr>
        <w:t>Európsk</w:t>
      </w:r>
      <w:r w:rsidR="00F20237" w:rsidRPr="00B54818">
        <w:rPr>
          <w:rFonts w:ascii="Times New Roman" w:hAnsi="Times New Roman" w:cs="Times New Roman"/>
          <w:sz w:val="24"/>
          <w:szCs w:val="24"/>
        </w:rPr>
        <w:t>ej prokuratúry</w:t>
      </w:r>
      <w:r w:rsidRPr="00B54818">
        <w:rPr>
          <w:rFonts w:ascii="Times New Roman" w:hAnsi="Times New Roman" w:cs="Times New Roman"/>
          <w:sz w:val="24"/>
          <w:szCs w:val="24"/>
        </w:rPr>
        <w:t>. Avšak v prípade, že takýmto súbehom trestných činov vznikne väčšia škoda na majetku Slovenskej republiky ako Európskej únie, Európska prokuratúra by sa v súlade s čl. 25 ods. 3 písm. b) Nariadenia mala zdržať výkonu svojej právomoci, keďže škoda spôsobená finančným záujmom Európskej Únie by nepresahovala škodu spôsobenú inej osobe.</w:t>
      </w:r>
    </w:p>
    <w:p w14:paraId="2C751C6E" w14:textId="77777777" w:rsidR="00E971FC" w:rsidRPr="00B54818" w:rsidRDefault="00E971FC" w:rsidP="007F37C2">
      <w:pPr>
        <w:spacing w:after="0" w:line="240" w:lineRule="auto"/>
        <w:ind w:firstLine="708"/>
        <w:jc w:val="both"/>
        <w:rPr>
          <w:rFonts w:ascii="Times New Roman" w:hAnsi="Times New Roman" w:cs="Times New Roman"/>
          <w:sz w:val="24"/>
          <w:szCs w:val="24"/>
        </w:rPr>
      </w:pPr>
    </w:p>
    <w:p w14:paraId="2019A472" w14:textId="22722C83" w:rsidR="0093587C" w:rsidRPr="00B54818" w:rsidRDefault="00BE705A"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Terminológia skutkovej podstaty</w:t>
      </w:r>
      <w:r w:rsidR="0093587C" w:rsidRPr="00B54818">
        <w:rPr>
          <w:rFonts w:ascii="Times New Roman" w:hAnsi="Times New Roman" w:cs="Times New Roman"/>
          <w:sz w:val="24"/>
          <w:szCs w:val="24"/>
        </w:rPr>
        <w:t xml:space="preserve"> sa precizuje v súlade </w:t>
      </w:r>
      <w:r w:rsidRPr="00B54818">
        <w:rPr>
          <w:rFonts w:ascii="Times New Roman" w:hAnsi="Times New Roman" w:cs="Times New Roman"/>
          <w:sz w:val="24"/>
          <w:szCs w:val="24"/>
        </w:rPr>
        <w:t>s navrhovaným znením</w:t>
      </w:r>
      <w:r w:rsidR="0093587C" w:rsidRPr="00B54818">
        <w:rPr>
          <w:rFonts w:ascii="Times New Roman" w:hAnsi="Times New Roman" w:cs="Times New Roman"/>
          <w:sz w:val="24"/>
          <w:szCs w:val="24"/>
        </w:rPr>
        <w:t xml:space="preserve"> § 12</w:t>
      </w:r>
      <w:r w:rsidRPr="00B54818">
        <w:rPr>
          <w:rFonts w:ascii="Times New Roman" w:hAnsi="Times New Roman" w:cs="Times New Roman"/>
          <w:sz w:val="24"/>
          <w:szCs w:val="24"/>
        </w:rPr>
        <w:t>4</w:t>
      </w:r>
      <w:r w:rsidR="0093587C" w:rsidRPr="00B54818">
        <w:rPr>
          <w:rFonts w:ascii="Times New Roman" w:hAnsi="Times New Roman" w:cs="Times New Roman"/>
          <w:sz w:val="24"/>
          <w:szCs w:val="24"/>
        </w:rPr>
        <w:t xml:space="preserve"> ods. </w:t>
      </w:r>
      <w:r w:rsidRPr="00B54818">
        <w:rPr>
          <w:rFonts w:ascii="Times New Roman" w:hAnsi="Times New Roman" w:cs="Times New Roman"/>
          <w:sz w:val="24"/>
          <w:szCs w:val="24"/>
        </w:rPr>
        <w:t>3 (pozri aj odôvodnenie k bodu § 124 ods. 3).</w:t>
      </w:r>
    </w:p>
    <w:p w14:paraId="11226D3E" w14:textId="77777777" w:rsidR="00E971FC" w:rsidRPr="00B54818" w:rsidRDefault="00E971FC" w:rsidP="007F37C2">
      <w:pPr>
        <w:spacing w:after="0" w:line="240" w:lineRule="auto"/>
        <w:ind w:firstLine="708"/>
        <w:jc w:val="both"/>
        <w:rPr>
          <w:rFonts w:ascii="Times New Roman" w:hAnsi="Times New Roman" w:cs="Times New Roman"/>
          <w:sz w:val="24"/>
          <w:szCs w:val="24"/>
        </w:rPr>
      </w:pPr>
    </w:p>
    <w:p w14:paraId="5290C30B" w14:textId="3FCAC519"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E971FC" w:rsidRPr="00B54818">
        <w:rPr>
          <w:rFonts w:ascii="Times New Roman" w:hAnsi="Times New Roman" w:cs="Times New Roman"/>
          <w:sz w:val="24"/>
          <w:szCs w:val="24"/>
          <w:u w:val="single"/>
        </w:rPr>
        <w:t xml:space="preserve">297 </w:t>
      </w:r>
      <w:r w:rsidRPr="00B54818">
        <w:rPr>
          <w:rFonts w:ascii="Times New Roman" w:hAnsi="Times New Roman" w:cs="Times New Roman"/>
          <w:sz w:val="24"/>
          <w:szCs w:val="24"/>
          <w:u w:val="single"/>
        </w:rPr>
        <w:t>(§ 263)</w:t>
      </w:r>
    </w:p>
    <w:p w14:paraId="4031533C" w14:textId="77777777" w:rsidR="00965CA3" w:rsidRPr="00B54818" w:rsidRDefault="00965CA3" w:rsidP="007F37C2">
      <w:pPr>
        <w:spacing w:after="0" w:line="240" w:lineRule="auto"/>
        <w:jc w:val="both"/>
        <w:rPr>
          <w:rFonts w:ascii="Times New Roman" w:hAnsi="Times New Roman" w:cs="Times New Roman"/>
          <w:sz w:val="24"/>
          <w:szCs w:val="24"/>
        </w:rPr>
      </w:pPr>
    </w:p>
    <w:p w14:paraId="408F9E47" w14:textId="77777777" w:rsidR="00F845F4"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 podrobnej štatistickej analýzy Ministerstva spravodlivosti Slovenskej republiky pod názvom „PREHĽAD O POČTE ODSÚDENÝCH OSÔB PODĽA OSOBITNEJ ČASTI TRESTNÉHO ZÁKONA“ vyplýva, že za celú dobu existencie § 263 a teda za nedbanlivostnú formu spáchania trestného činu poškodzovania finančných záujmov Európskej únie bola v SR odsúdená jediná osoba. Napriek tejto skutočnosti jeho existencia spôsobuje obavu potenciálnych prijímateľov, ktorí sú oprávnení čerpať finančné prostriedky Európskej únie, že sa v prípade nesprávneho pochopenia nesmierne komplikovaných procesných pravidiel čerpania týchto prostriedkov dopustia aplikácie v rozpore s týmito pravidlami, čím sa môžu vystaviť riziku trestného stíhania podľa dotknutého ustanovenia. Z tohto dôvodu sa javí existencia tohto zákonného ustanovenia ako značne kontraproduktívna, nakoľko Slovenská republika nečerpaním týchto prostriedkov v stanovenej dobe o tieto prostriedky prichádza. Akákoľvek právna úprava, ktorá neodôvodnene spomaľuje, resp. znemožňuje čerpanie prostriedkov z fondov Európskej únie, je spôsobilá ohroziť finančné záujmy SR.</w:t>
      </w:r>
    </w:p>
    <w:p w14:paraId="3AA82FB2" w14:textId="77777777" w:rsidR="00F845F4" w:rsidRPr="00B54818" w:rsidRDefault="00F845F4" w:rsidP="007F37C2">
      <w:pPr>
        <w:spacing w:after="0" w:line="240" w:lineRule="auto"/>
        <w:ind w:firstLine="708"/>
        <w:jc w:val="both"/>
        <w:rPr>
          <w:rFonts w:ascii="Times New Roman" w:hAnsi="Times New Roman" w:cs="Times New Roman"/>
          <w:sz w:val="24"/>
          <w:szCs w:val="24"/>
        </w:rPr>
      </w:pPr>
    </w:p>
    <w:p w14:paraId="79439A21" w14:textId="77777777" w:rsidR="00F845F4"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prípade identifikovania akýchkoľvek porušení zo strany prijímateľov (chyby verejného obstarávania, porušenie finančnej disciplíny, porušenie zmluvný podmienok atď.) sú v systémoch čerpania prostriedkov EÚ zavedené proporčné mechanizmy na odstránenie nežiadúceho stavu, a to vo formách finančných korekcií, zmluvných sankcii a pod. Pokiaľ nejde o úmyselné konanie osoby prijímateľa, opísané v skutkovej podstate trestného činu podľa § 261 a § 262 Trestného zákona, tak sa postihovanie poškodenia finančných záujmov Európskej únie </w:t>
      </w:r>
      <w:r w:rsidRPr="00B54818">
        <w:rPr>
          <w:rFonts w:ascii="Times New Roman" w:hAnsi="Times New Roman" w:cs="Times New Roman"/>
          <w:sz w:val="24"/>
          <w:szCs w:val="24"/>
        </w:rPr>
        <w:lastRenderedPageBreak/>
        <w:t>nedbanlivostnou formou javí ako kontraproduktívne k zavedeným účinným opatreniam, nakoľko v prípade právoplatného odsúdenia takejto osoby sa musí v zmysle európskej legislatívy u</w:t>
      </w:r>
      <w:r w:rsidR="00AB1953" w:rsidRPr="00B54818">
        <w:rPr>
          <w:rFonts w:ascii="Times New Roman" w:hAnsi="Times New Roman" w:cs="Times New Roman"/>
          <w:sz w:val="24"/>
          <w:szCs w:val="24"/>
        </w:rPr>
        <w:t>platniť 100% finančná korekcia.</w:t>
      </w:r>
    </w:p>
    <w:p w14:paraId="2FF4A035" w14:textId="77777777" w:rsidR="00F845F4" w:rsidRPr="00B54818" w:rsidRDefault="00F845F4" w:rsidP="007F37C2">
      <w:pPr>
        <w:spacing w:after="0" w:line="240" w:lineRule="auto"/>
        <w:ind w:firstLine="708"/>
        <w:jc w:val="both"/>
        <w:rPr>
          <w:rFonts w:ascii="Times New Roman" w:hAnsi="Times New Roman" w:cs="Times New Roman"/>
          <w:sz w:val="24"/>
          <w:szCs w:val="24"/>
        </w:rPr>
      </w:pPr>
    </w:p>
    <w:p w14:paraId="1B672DE7" w14:textId="77777777" w:rsidR="00F845F4"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Táto nedbanlivostná forma zavinenia bola zavedená nad rámec Dohovoru vypracovaného na základe článku K.3 Zmluvy o EÚ o ochrane finančných záujmov Európskych spoločenstiev z 26. júla 199 zverejnenom Ú. v. ES C 316/49, 27. 11. 1995 (ďalej len ako „Dohovor“) v trestnom zákone, ktorý nadobudol účinnosť dňa 01.09.2002 na z</w:t>
      </w:r>
      <w:r w:rsidR="00F845F4" w:rsidRPr="00B54818">
        <w:rPr>
          <w:rFonts w:ascii="Times New Roman" w:hAnsi="Times New Roman" w:cs="Times New Roman"/>
          <w:sz w:val="24"/>
          <w:szCs w:val="24"/>
        </w:rPr>
        <w:t>áklade zákona č. 421/2002 Z. z.</w:t>
      </w:r>
    </w:p>
    <w:p w14:paraId="104114A3" w14:textId="77777777" w:rsidR="00F845F4" w:rsidRPr="00B54818" w:rsidRDefault="00F845F4" w:rsidP="007F37C2">
      <w:pPr>
        <w:spacing w:after="0" w:line="240" w:lineRule="auto"/>
        <w:ind w:firstLine="708"/>
        <w:jc w:val="both"/>
        <w:rPr>
          <w:rFonts w:ascii="Times New Roman" w:hAnsi="Times New Roman" w:cs="Times New Roman"/>
          <w:sz w:val="24"/>
          <w:szCs w:val="24"/>
        </w:rPr>
      </w:pPr>
    </w:p>
    <w:p w14:paraId="2187BFD3" w14:textId="77777777" w:rsidR="00F845F4"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prípade subvenčného podvodu v zmysle § 225 Trestného zákona, ktorého znaky skutkovej podstaty sú totožné s trestným činom podľa § 261 Trestného zákona, tento nedbanlivostnú formu zavinenia nepozná, čím sa tieto dva trestné činy definované trestným zákonom dostávajú d</w:t>
      </w:r>
      <w:r w:rsidR="00F845F4" w:rsidRPr="00B54818">
        <w:rPr>
          <w:rFonts w:ascii="Times New Roman" w:hAnsi="Times New Roman" w:cs="Times New Roman"/>
          <w:sz w:val="24"/>
          <w:szCs w:val="24"/>
        </w:rPr>
        <w:t>o neopodstatnenej disproporcie.</w:t>
      </w:r>
    </w:p>
    <w:p w14:paraId="092F7B85" w14:textId="77777777" w:rsidR="00F845F4" w:rsidRPr="00B54818" w:rsidRDefault="00F845F4" w:rsidP="007F37C2">
      <w:pPr>
        <w:spacing w:after="0" w:line="240" w:lineRule="auto"/>
        <w:ind w:firstLine="708"/>
        <w:jc w:val="both"/>
        <w:rPr>
          <w:rFonts w:ascii="Times New Roman" w:hAnsi="Times New Roman" w:cs="Times New Roman"/>
          <w:sz w:val="24"/>
          <w:szCs w:val="24"/>
        </w:rPr>
      </w:pPr>
    </w:p>
    <w:p w14:paraId="359FC350" w14:textId="33D4C877"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Predmetné je zároveň nad rámec európskych štandardov trestného práva postihujúceho trestné činy poškodzovania finančných záujmov Európskej únie v jednotlivých členských štátoch. K obdobnej myšlienke sa priklonila iba Nemecká spolková republika, ktorá však nedefinuje nedbanlivostné konanie rovnako ako je tomu v</w:t>
      </w:r>
      <w:r w:rsidR="002C5BFC" w:rsidRPr="00B54818">
        <w:rPr>
          <w:rFonts w:ascii="Times New Roman" w:hAnsi="Times New Roman" w:cs="Times New Roman"/>
          <w:sz w:val="24"/>
          <w:szCs w:val="24"/>
        </w:rPr>
        <w:t> Slovenskej republike</w:t>
      </w:r>
      <w:r w:rsidRPr="00B54818">
        <w:rPr>
          <w:rFonts w:ascii="Times New Roman" w:hAnsi="Times New Roman" w:cs="Times New Roman"/>
          <w:sz w:val="24"/>
          <w:szCs w:val="24"/>
        </w:rPr>
        <w:t>, ale ako „</w:t>
      </w:r>
      <w:proofErr w:type="spellStart"/>
      <w:r w:rsidRPr="00B54818">
        <w:rPr>
          <w:rFonts w:ascii="Times New Roman" w:hAnsi="Times New Roman" w:cs="Times New Roman"/>
          <w:sz w:val="24"/>
          <w:szCs w:val="24"/>
        </w:rPr>
        <w:t>ľahkomyselné</w:t>
      </w:r>
      <w:proofErr w:type="spellEnd"/>
      <w:r w:rsidRPr="00B54818">
        <w:rPr>
          <w:rFonts w:ascii="Times New Roman" w:hAnsi="Times New Roman" w:cs="Times New Roman"/>
          <w:sz w:val="24"/>
          <w:szCs w:val="24"/>
        </w:rPr>
        <w:t>“ konanie, ktoré je však právnym výkladom bližšie k vedomej nedbanlivosti, zatiaľ čo nedbanlivosť stanovená v slovenskom Trestnom zákone pozná vedomú a nevedomú podobu nedbanlivostného zavinenia. Definícia zavinenia z nedbanlivosti v trestnom práve SR v súvislosti s ochranou finančných záujmov Európskej únie je tým pádom značne širšia ako nemecká. Ďalšími dvomi krajinami, ktoré implementovali nad rámec Dohovoru do svojich právnych poriadkov nedbanlivostné zavinenie v súvislosti so spáchaním týchto trestných činov, sú už len Litovská republika a Dánske kráľovstvo. Tu je však nevyhnutné poukázať, že v oboch prípadoch je možné takéto zavinenie iba pri značnej/veľkej škode. Žiaden iný členský štát, resp. žiaden štát s príbuzným právnym základom takúto formu zavinenia v danom kontexte nestanovuje. Nielenže slovenské nastavenie je v tomto smere prísnejšie ako európska legislatíva, ale dokonca vyčnieva z právnych štandardov ostatných členských štátov.</w:t>
      </w:r>
    </w:p>
    <w:p w14:paraId="051B4684" w14:textId="77777777" w:rsidR="00F845F4" w:rsidRPr="00B54818" w:rsidRDefault="00F845F4" w:rsidP="007F37C2">
      <w:pPr>
        <w:spacing w:after="0" w:line="240" w:lineRule="auto"/>
        <w:ind w:firstLine="708"/>
        <w:jc w:val="both"/>
        <w:rPr>
          <w:rFonts w:ascii="Times New Roman" w:hAnsi="Times New Roman" w:cs="Times New Roman"/>
          <w:sz w:val="24"/>
          <w:szCs w:val="24"/>
        </w:rPr>
      </w:pPr>
    </w:p>
    <w:p w14:paraId="41FB64A0" w14:textId="20889716" w:rsidR="007E6D67" w:rsidRPr="00B54818" w:rsidRDefault="007E6D67"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E62F78" w:rsidRPr="00B54818">
        <w:rPr>
          <w:rFonts w:ascii="Times New Roman" w:hAnsi="Times New Roman" w:cs="Times New Roman"/>
          <w:sz w:val="24"/>
          <w:szCs w:val="24"/>
          <w:u w:val="single"/>
        </w:rPr>
        <w:t xml:space="preserve">308 </w:t>
      </w:r>
      <w:r w:rsidRPr="00B54818">
        <w:rPr>
          <w:rFonts w:ascii="Times New Roman" w:hAnsi="Times New Roman" w:cs="Times New Roman"/>
          <w:sz w:val="24"/>
          <w:szCs w:val="24"/>
          <w:u w:val="single"/>
        </w:rPr>
        <w:t>(§ 266)</w:t>
      </w:r>
    </w:p>
    <w:p w14:paraId="55342BE8" w14:textId="77777777" w:rsidR="00E62F78" w:rsidRPr="00B54818" w:rsidRDefault="00E62F78" w:rsidP="007F37C2">
      <w:pPr>
        <w:spacing w:after="0" w:line="240" w:lineRule="auto"/>
        <w:jc w:val="both"/>
        <w:rPr>
          <w:rFonts w:ascii="Times New Roman" w:hAnsi="Times New Roman" w:cs="Times New Roman"/>
          <w:sz w:val="24"/>
          <w:szCs w:val="24"/>
        </w:rPr>
      </w:pPr>
    </w:p>
    <w:p w14:paraId="64501BD3" w14:textId="3D53DC38" w:rsidR="007E6D67" w:rsidRPr="00B54818" w:rsidRDefault="007E6D6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Navrhovanou úpravou dochádza k revízii legislatívnej úpravy skutkovej podstaty trestného činu machinácií pri verejnom obstarávaní a verejnej dražbe uvedenom v § 266.</w:t>
      </w:r>
    </w:p>
    <w:p w14:paraId="2B03B48D" w14:textId="77777777" w:rsidR="00E62F78" w:rsidRPr="00B54818" w:rsidRDefault="00E62F78" w:rsidP="007F37C2">
      <w:pPr>
        <w:spacing w:after="0" w:line="240" w:lineRule="auto"/>
        <w:jc w:val="both"/>
        <w:rPr>
          <w:rFonts w:ascii="Times New Roman" w:hAnsi="Times New Roman" w:cs="Times New Roman"/>
          <w:sz w:val="24"/>
          <w:szCs w:val="24"/>
        </w:rPr>
      </w:pPr>
    </w:p>
    <w:p w14:paraId="38DEA7D1" w14:textId="77777777" w:rsidR="00E62F78" w:rsidRPr="00B54818" w:rsidRDefault="007E6D6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súlade s navrhovaným § 124 ods. 4 sa v celej skutkovej podstate machinácií pri verejnom obstarávaní a verejnej dražbe uvedenej v § 266 jednotne stanovuje kvalifikačný moment, ktorým je rozsah trestného činu.</w:t>
      </w:r>
    </w:p>
    <w:p w14:paraId="0C7B5BD6" w14:textId="77777777" w:rsidR="00E62F78" w:rsidRPr="00B54818" w:rsidRDefault="00E62F78" w:rsidP="007F37C2">
      <w:pPr>
        <w:spacing w:after="0" w:line="240" w:lineRule="auto"/>
        <w:ind w:firstLine="708"/>
        <w:jc w:val="both"/>
        <w:rPr>
          <w:rFonts w:ascii="Times New Roman" w:hAnsi="Times New Roman" w:cs="Times New Roman"/>
          <w:sz w:val="24"/>
          <w:szCs w:val="24"/>
        </w:rPr>
      </w:pPr>
    </w:p>
    <w:p w14:paraId="46BFA6EF" w14:textId="77777777" w:rsidR="00E62F78" w:rsidRPr="00B54818" w:rsidRDefault="007E6D6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dôsledku nového nastavenia rozsahu trestného činu machinácií pri verejnom obstarávaní a iných formách obstarávania sa potencionálne rozširuje množina konaní, ktoré by bolo možné kvalifikovať ako tento trestný čin, keďže kvalifikačným momentom už nie je škoda spôsobená iným súťažiteľom ale hodnota celej zákazky. Tento fakt sa kompenzuje stanovením hodnoty kvalifikačného znaku rozsahu 100 000 eur priamo v základnej skutkovej podstate a rozsahu 250 000 eur a 6 500 000 eur v kvalifikovaných skutkových podstatách. Takáto úprava je aj v súlade so zásadou subsidiarity trestného práva ako prostriedku </w:t>
      </w:r>
      <w:proofErr w:type="spellStart"/>
      <w:r w:rsidRPr="00B54818">
        <w:rPr>
          <w:rFonts w:ascii="Times New Roman" w:hAnsi="Times New Roman" w:cs="Times New Roman"/>
          <w:i/>
          <w:sz w:val="24"/>
          <w:szCs w:val="24"/>
        </w:rPr>
        <w:t>ultima</w:t>
      </w:r>
      <w:proofErr w:type="spellEnd"/>
      <w:r w:rsidRPr="00B54818">
        <w:rPr>
          <w:rFonts w:ascii="Times New Roman" w:hAnsi="Times New Roman" w:cs="Times New Roman"/>
          <w:i/>
          <w:sz w:val="24"/>
          <w:szCs w:val="24"/>
        </w:rPr>
        <w:t xml:space="preserve"> </w:t>
      </w:r>
      <w:proofErr w:type="spellStart"/>
      <w:r w:rsidRPr="00B54818">
        <w:rPr>
          <w:rFonts w:ascii="Times New Roman" w:hAnsi="Times New Roman" w:cs="Times New Roman"/>
          <w:i/>
          <w:sz w:val="24"/>
          <w:szCs w:val="24"/>
        </w:rPr>
        <w:t>ratio</w:t>
      </w:r>
      <w:proofErr w:type="spellEnd"/>
      <w:r w:rsidR="00E62F78" w:rsidRPr="00B54818">
        <w:rPr>
          <w:rFonts w:ascii="Times New Roman" w:hAnsi="Times New Roman" w:cs="Times New Roman"/>
          <w:sz w:val="24"/>
          <w:szCs w:val="24"/>
        </w:rPr>
        <w:t xml:space="preserve">. </w:t>
      </w:r>
    </w:p>
    <w:p w14:paraId="18E40F55" w14:textId="77777777" w:rsidR="00E62F78" w:rsidRPr="00B54818" w:rsidRDefault="00E62F78" w:rsidP="007F37C2">
      <w:pPr>
        <w:spacing w:after="0" w:line="240" w:lineRule="auto"/>
        <w:ind w:firstLine="708"/>
        <w:jc w:val="both"/>
        <w:rPr>
          <w:rFonts w:ascii="Times New Roman" w:hAnsi="Times New Roman" w:cs="Times New Roman"/>
          <w:sz w:val="24"/>
          <w:szCs w:val="24"/>
        </w:rPr>
      </w:pPr>
    </w:p>
    <w:p w14:paraId="59413AA6" w14:textId="26BD540A" w:rsidR="007E6D67" w:rsidRPr="00B54818" w:rsidRDefault="007E6D6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kvalifikovanej skutkovej podstate v odseku 2 sa písmeno c) dopĺňa o osobu zainteresovanú vo verejnom obstarávaní. Súčasne sa vypúšťa písmeno d), ktoré bolo svojou </w:t>
      </w:r>
      <w:r w:rsidRPr="00B54818">
        <w:rPr>
          <w:rFonts w:ascii="Times New Roman" w:hAnsi="Times New Roman" w:cs="Times New Roman"/>
          <w:sz w:val="24"/>
          <w:szCs w:val="24"/>
        </w:rPr>
        <w:lastRenderedPageBreak/>
        <w:t xml:space="preserve">podstatou korupčným trestným činom a </w:t>
      </w:r>
      <w:r w:rsidRPr="00B54818">
        <w:rPr>
          <w:rFonts w:ascii="Times New Roman" w:hAnsi="Times New Roman" w:cs="Times New Roman"/>
          <w:i/>
          <w:sz w:val="24"/>
          <w:szCs w:val="24"/>
        </w:rPr>
        <w:t xml:space="preserve">lex </w:t>
      </w:r>
      <w:proofErr w:type="spellStart"/>
      <w:r w:rsidRPr="00B54818">
        <w:rPr>
          <w:rFonts w:ascii="Times New Roman" w:hAnsi="Times New Roman" w:cs="Times New Roman"/>
          <w:i/>
          <w:sz w:val="24"/>
          <w:szCs w:val="24"/>
        </w:rPr>
        <w:t>specialis</w:t>
      </w:r>
      <w:proofErr w:type="spellEnd"/>
      <w:r w:rsidRPr="00B54818">
        <w:rPr>
          <w:rFonts w:ascii="Times New Roman" w:hAnsi="Times New Roman" w:cs="Times New Roman"/>
          <w:sz w:val="24"/>
          <w:szCs w:val="24"/>
        </w:rPr>
        <w:t xml:space="preserve"> k všeobecným trestným činom korupcie, avšak nezaradeným medzi trestné činy korupcie a navyše ani nespadal pod pôsobnosť Špecializovaného trestného súdu. Súčasná úprava je tak nesystematická, čo v praxi spôsobovalo problémy pri preukazovaní takejto činnosti (napríklad nemožnosť použiť agenta podľa § 117 Trestného poriadku). Ak páchateľ žiada, prijme alebo si dá sľúbiť majetkový alebo iný prospech v súvislosti s verejným obstarávaním, také konanie tak bude po novom možné kvalifikovať podľa skutkových podstát všeobecných korupčných trestných činov.</w:t>
      </w:r>
    </w:p>
    <w:p w14:paraId="484DCC9D" w14:textId="77777777" w:rsidR="00E62F78" w:rsidRPr="00B54818" w:rsidRDefault="00E62F78" w:rsidP="007F37C2">
      <w:pPr>
        <w:spacing w:after="0" w:line="240" w:lineRule="auto"/>
        <w:ind w:firstLine="708"/>
        <w:jc w:val="both"/>
        <w:rPr>
          <w:rFonts w:ascii="Times New Roman" w:hAnsi="Times New Roman" w:cs="Times New Roman"/>
          <w:sz w:val="24"/>
          <w:szCs w:val="24"/>
        </w:rPr>
      </w:pPr>
    </w:p>
    <w:p w14:paraId="016C8604" w14:textId="0454C1F0" w:rsidR="007E6D67" w:rsidRPr="00B54818" w:rsidRDefault="007E6D67"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u w:val="single"/>
        </w:rPr>
        <w:t xml:space="preserve">K bodu </w:t>
      </w:r>
      <w:r w:rsidR="00AA01BF" w:rsidRPr="00B54818">
        <w:rPr>
          <w:rFonts w:ascii="Times New Roman" w:hAnsi="Times New Roman" w:cs="Times New Roman"/>
          <w:sz w:val="24"/>
          <w:szCs w:val="24"/>
          <w:u w:val="single"/>
        </w:rPr>
        <w:t>309</w:t>
      </w:r>
      <w:r w:rsidRPr="00B54818">
        <w:rPr>
          <w:rFonts w:ascii="Times New Roman" w:hAnsi="Times New Roman" w:cs="Times New Roman"/>
          <w:sz w:val="24"/>
          <w:szCs w:val="24"/>
          <w:u w:val="single"/>
        </w:rPr>
        <w:t xml:space="preserve"> (§ 266a)</w:t>
      </w:r>
    </w:p>
    <w:p w14:paraId="5F0E4CFA" w14:textId="77777777" w:rsidR="00E62F78" w:rsidRPr="00B54818" w:rsidRDefault="00E62F78" w:rsidP="007F37C2">
      <w:pPr>
        <w:spacing w:after="0" w:line="240" w:lineRule="auto"/>
        <w:jc w:val="both"/>
        <w:rPr>
          <w:rFonts w:ascii="Times New Roman" w:hAnsi="Times New Roman" w:cs="Times New Roman"/>
          <w:sz w:val="24"/>
          <w:szCs w:val="24"/>
        </w:rPr>
      </w:pPr>
    </w:p>
    <w:p w14:paraId="3B5E0425" w14:textId="6A1ADB87" w:rsidR="007E6D67" w:rsidRPr="00B54818" w:rsidRDefault="007E6D6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novom § 266a sa zavádza skutková podstata machinácií pri verejnom obstarávaní a verejnej dražbe, ktorá pokrýva zadávanie takých zákaziek, koncesií a súťaží návrhov, ktoré sú vyňaté z pôsobnosti zákona o verejnom obstarávaní. Cieľom tejto úpravy je postihnúť predovšetkým nehospodárne vynakladanie verejných prostriedkov. Z objektívnej stránky je pre jej naplnenie potrebné spôsobiť väčšiu škodu verejnému obstarávateľovi alebo obstarávateľovi alebo inej osobe, ktorá má povinnosť postupovať podľa všeobecne záväzného právneho predpisu o verejnom obstarávaní a to s cieľom (subjektívna stránka) zadovážiť sebe alebo inému prospech. Pojmy verný obstarávateľ, obstarávateľ a iná osoba, ktorá má povinnosť postupovať podľa všeobecne záväzného právneho predpisu o verejnom obstarávaní sú v súlade s terminológiou zákona o verejnom obstarávaní.</w:t>
      </w:r>
    </w:p>
    <w:p w14:paraId="2364BF75" w14:textId="77777777" w:rsidR="00E14747" w:rsidRPr="00B54818" w:rsidRDefault="00E14747" w:rsidP="007F37C2">
      <w:pPr>
        <w:spacing w:after="0" w:line="240" w:lineRule="auto"/>
        <w:ind w:firstLine="708"/>
        <w:jc w:val="both"/>
        <w:rPr>
          <w:rFonts w:ascii="Times New Roman" w:hAnsi="Times New Roman" w:cs="Times New Roman"/>
          <w:sz w:val="24"/>
          <w:szCs w:val="24"/>
        </w:rPr>
      </w:pPr>
    </w:p>
    <w:p w14:paraId="20D1DE3B" w14:textId="7460C63B" w:rsidR="007E6D67" w:rsidRPr="00B54818" w:rsidRDefault="007E6D67"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BF48E6" w:rsidRPr="00B54818">
        <w:rPr>
          <w:rFonts w:ascii="Times New Roman" w:hAnsi="Times New Roman" w:cs="Times New Roman"/>
          <w:sz w:val="24"/>
          <w:szCs w:val="24"/>
          <w:u w:val="single"/>
        </w:rPr>
        <w:t>310</w:t>
      </w:r>
      <w:r w:rsidRPr="00B54818">
        <w:rPr>
          <w:rFonts w:ascii="Times New Roman" w:hAnsi="Times New Roman" w:cs="Times New Roman"/>
          <w:sz w:val="24"/>
          <w:szCs w:val="24"/>
          <w:u w:val="single"/>
        </w:rPr>
        <w:t xml:space="preserve"> (§ 267a)</w:t>
      </w:r>
    </w:p>
    <w:p w14:paraId="06D5C3BA" w14:textId="77777777" w:rsidR="00E14747" w:rsidRPr="00B54818" w:rsidRDefault="00E14747" w:rsidP="007F37C2">
      <w:pPr>
        <w:spacing w:after="0" w:line="240" w:lineRule="auto"/>
        <w:jc w:val="both"/>
        <w:rPr>
          <w:rFonts w:ascii="Times New Roman" w:hAnsi="Times New Roman" w:cs="Times New Roman"/>
          <w:sz w:val="24"/>
          <w:szCs w:val="24"/>
        </w:rPr>
      </w:pPr>
    </w:p>
    <w:p w14:paraId="37A2800A" w14:textId="2CCB7353" w:rsidR="007E6D67" w:rsidRPr="00B54818" w:rsidRDefault="007E6D6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Oddeľuje sa agenda verejného obstarávania a verejných dražieb, a teda ochrana verejný dražieb bude mať samostatnú skutkovú podstatu trestného činu, ktorá je vecne totožná s platným právnym stavom. </w:t>
      </w:r>
    </w:p>
    <w:p w14:paraId="14141411" w14:textId="77777777" w:rsidR="00BF48E6" w:rsidRPr="00B54818" w:rsidRDefault="00BF48E6" w:rsidP="007F37C2">
      <w:pPr>
        <w:spacing w:after="0" w:line="240" w:lineRule="auto"/>
        <w:ind w:firstLine="708"/>
        <w:jc w:val="both"/>
        <w:rPr>
          <w:rFonts w:ascii="Times New Roman" w:hAnsi="Times New Roman" w:cs="Times New Roman"/>
          <w:sz w:val="24"/>
          <w:szCs w:val="24"/>
        </w:rPr>
      </w:pPr>
    </w:p>
    <w:p w14:paraId="1DA7267D" w14:textId="0BF48D00" w:rsidR="000602FE" w:rsidRPr="00B54818" w:rsidRDefault="000602FE"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AC4A8E" w:rsidRPr="00B54818">
        <w:rPr>
          <w:rFonts w:ascii="Times New Roman" w:hAnsi="Times New Roman" w:cs="Times New Roman"/>
          <w:sz w:val="24"/>
          <w:szCs w:val="24"/>
          <w:u w:val="single"/>
        </w:rPr>
        <w:t xml:space="preserve"> bodu </w:t>
      </w:r>
      <w:r w:rsidR="00AA0E14" w:rsidRPr="00B54818">
        <w:rPr>
          <w:rFonts w:ascii="Times New Roman" w:hAnsi="Times New Roman" w:cs="Times New Roman"/>
          <w:sz w:val="24"/>
          <w:szCs w:val="24"/>
          <w:u w:val="single"/>
        </w:rPr>
        <w:t>316</w:t>
      </w:r>
      <w:r w:rsidRPr="00B54818">
        <w:rPr>
          <w:rFonts w:ascii="Times New Roman" w:hAnsi="Times New Roman" w:cs="Times New Roman"/>
          <w:sz w:val="24"/>
          <w:szCs w:val="24"/>
          <w:u w:val="single"/>
        </w:rPr>
        <w:t xml:space="preserve"> (§ 270 a 271)</w:t>
      </w:r>
    </w:p>
    <w:p w14:paraId="31456DC7" w14:textId="77777777" w:rsidR="00BF48E6" w:rsidRPr="00B54818" w:rsidRDefault="00BF48E6" w:rsidP="007F37C2">
      <w:pPr>
        <w:spacing w:after="0" w:line="240" w:lineRule="auto"/>
        <w:jc w:val="both"/>
        <w:rPr>
          <w:rFonts w:ascii="Times New Roman" w:hAnsi="Times New Roman" w:cs="Times New Roman"/>
          <w:sz w:val="24"/>
          <w:szCs w:val="24"/>
        </w:rPr>
      </w:pPr>
    </w:p>
    <w:p w14:paraId="19CB1DEE" w14:textId="77777777" w:rsidR="00D301C8" w:rsidRPr="00B54818" w:rsidRDefault="00EC50DD"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 dôvodu prehľadnosti sa precizuje § 27</w:t>
      </w:r>
      <w:r w:rsidR="00CD6911" w:rsidRPr="00B54818">
        <w:rPr>
          <w:rFonts w:ascii="Times New Roman" w:hAnsi="Times New Roman" w:cs="Times New Roman"/>
          <w:sz w:val="24"/>
          <w:szCs w:val="24"/>
        </w:rPr>
        <w:t>0</w:t>
      </w:r>
      <w:r w:rsidRPr="00B54818">
        <w:rPr>
          <w:rFonts w:ascii="Times New Roman" w:hAnsi="Times New Roman" w:cs="Times New Roman"/>
          <w:sz w:val="24"/>
          <w:szCs w:val="24"/>
        </w:rPr>
        <w:t xml:space="preserve"> ods. 1</w:t>
      </w:r>
      <w:r w:rsidR="00CD6911" w:rsidRPr="00B54818">
        <w:rPr>
          <w:rFonts w:ascii="Times New Roman" w:hAnsi="Times New Roman" w:cs="Times New Roman"/>
          <w:sz w:val="24"/>
          <w:szCs w:val="24"/>
        </w:rPr>
        <w:t xml:space="preserve"> a v celom trestnom čine sa nastavujú trestné sadzby úmerne rozsahu činu a jeho závažnosti</w:t>
      </w:r>
      <w:r w:rsidR="00832CB9" w:rsidRPr="00B54818">
        <w:rPr>
          <w:rFonts w:ascii="Times New Roman" w:hAnsi="Times New Roman" w:cs="Times New Roman"/>
          <w:sz w:val="24"/>
          <w:szCs w:val="24"/>
        </w:rPr>
        <w:t>.</w:t>
      </w:r>
      <w:r w:rsidRPr="00B54818">
        <w:rPr>
          <w:rFonts w:ascii="Times New Roman" w:hAnsi="Times New Roman" w:cs="Times New Roman"/>
          <w:sz w:val="24"/>
          <w:szCs w:val="24"/>
        </w:rPr>
        <w:t xml:space="preserve"> </w:t>
      </w:r>
      <w:r w:rsidR="00AC34FE" w:rsidRPr="00B54818">
        <w:rPr>
          <w:rFonts w:ascii="Times New Roman" w:hAnsi="Times New Roman" w:cs="Times New Roman"/>
          <w:sz w:val="24"/>
          <w:szCs w:val="24"/>
        </w:rPr>
        <w:t xml:space="preserve">Skutková podstata </w:t>
      </w:r>
      <w:r w:rsidR="00CD6911" w:rsidRPr="00B54818">
        <w:rPr>
          <w:rFonts w:ascii="Times New Roman" w:hAnsi="Times New Roman" w:cs="Times New Roman"/>
          <w:sz w:val="24"/>
          <w:szCs w:val="24"/>
        </w:rPr>
        <w:t xml:space="preserve">súčasného § 271 ods. 1 </w:t>
      </w:r>
      <w:r w:rsidR="00AC34FE" w:rsidRPr="00B54818">
        <w:rPr>
          <w:rFonts w:ascii="Times New Roman" w:hAnsi="Times New Roman" w:cs="Times New Roman"/>
          <w:sz w:val="24"/>
          <w:szCs w:val="24"/>
        </w:rPr>
        <w:t>spočívajúca v dovoze, vývoze alebo preprave falšovaných, pozmenených alebo neoprávnene vyrobených peňazí alebo cenných papierov a v príjme alebo zisku takýchto peňazí alebo cenných papierov s cieľom uviesť ich do obehu bola presunutá do § 270 ods. 1 ako písm. c) a d)</w:t>
      </w:r>
      <w:r w:rsidR="00130206" w:rsidRPr="00B54818">
        <w:rPr>
          <w:rFonts w:ascii="Times New Roman" w:hAnsi="Times New Roman" w:cs="Times New Roman"/>
          <w:sz w:val="24"/>
          <w:szCs w:val="24"/>
        </w:rPr>
        <w:t>, do ktorého tento typ konania patrí</w:t>
      </w:r>
      <w:r w:rsidR="00AC34FE" w:rsidRPr="00B54818">
        <w:rPr>
          <w:rFonts w:ascii="Times New Roman" w:hAnsi="Times New Roman" w:cs="Times New Roman"/>
          <w:sz w:val="24"/>
          <w:szCs w:val="24"/>
        </w:rPr>
        <w:t xml:space="preserve">. Predmetnou zmenou sa </w:t>
      </w:r>
      <w:r w:rsidR="00130206" w:rsidRPr="00B54818">
        <w:rPr>
          <w:rFonts w:ascii="Times New Roman" w:hAnsi="Times New Roman" w:cs="Times New Roman"/>
          <w:sz w:val="24"/>
          <w:szCs w:val="24"/>
        </w:rPr>
        <w:t xml:space="preserve">takisto </w:t>
      </w:r>
      <w:r w:rsidR="00AC34FE" w:rsidRPr="00B54818">
        <w:rPr>
          <w:rFonts w:ascii="Times New Roman" w:hAnsi="Times New Roman" w:cs="Times New Roman"/>
          <w:sz w:val="24"/>
          <w:szCs w:val="24"/>
        </w:rPr>
        <w:t>zabezpečí</w:t>
      </w:r>
      <w:r w:rsidR="00130206" w:rsidRPr="00B54818">
        <w:rPr>
          <w:rFonts w:ascii="Times New Roman" w:hAnsi="Times New Roman" w:cs="Times New Roman"/>
          <w:sz w:val="24"/>
          <w:szCs w:val="24"/>
        </w:rPr>
        <w:t xml:space="preserve"> odstupňovanie závažnosti takýchto konaní podľa osobitných kvalifikačných znakov uvedených v nasledujúcich odsekoch</w:t>
      </w:r>
      <w:r w:rsidRPr="00B54818">
        <w:rPr>
          <w:rFonts w:ascii="Times New Roman" w:hAnsi="Times New Roman" w:cs="Times New Roman"/>
          <w:sz w:val="24"/>
          <w:szCs w:val="24"/>
        </w:rPr>
        <w:t>.</w:t>
      </w:r>
    </w:p>
    <w:p w14:paraId="78160AFC" w14:textId="34429BB5" w:rsidR="006C7B98" w:rsidRPr="00B54818" w:rsidRDefault="00EC50DD"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Dopĺňa sa odsek 4, v ktorom sa postihujú predmetné konania spáchané v</w:t>
      </w:r>
      <w:r w:rsidR="00747EDD" w:rsidRPr="00B54818">
        <w:rPr>
          <w:rFonts w:ascii="Times New Roman" w:hAnsi="Times New Roman" w:cs="Times New Roman"/>
          <w:sz w:val="24"/>
          <w:szCs w:val="24"/>
        </w:rPr>
        <w:t xml:space="preserve"> </w:t>
      </w:r>
      <w:r w:rsidRPr="00B54818">
        <w:rPr>
          <w:rFonts w:ascii="Times New Roman" w:hAnsi="Times New Roman" w:cs="Times New Roman"/>
          <w:sz w:val="24"/>
          <w:szCs w:val="24"/>
        </w:rPr>
        <w:t>značnom</w:t>
      </w:r>
      <w:r w:rsidR="00747EDD" w:rsidRPr="00B54818">
        <w:rPr>
          <w:rFonts w:ascii="Times New Roman" w:hAnsi="Times New Roman" w:cs="Times New Roman"/>
          <w:sz w:val="24"/>
          <w:szCs w:val="24"/>
        </w:rPr>
        <w:t xml:space="preserve"> rozsah</w:t>
      </w:r>
      <w:r w:rsidRPr="00B54818">
        <w:rPr>
          <w:rFonts w:ascii="Times New Roman" w:hAnsi="Times New Roman" w:cs="Times New Roman"/>
          <w:sz w:val="24"/>
          <w:szCs w:val="24"/>
        </w:rPr>
        <w:t xml:space="preserve">u. § 271 ods. 2 </w:t>
      </w:r>
      <w:r w:rsidR="006C7B98" w:rsidRPr="00B54818">
        <w:rPr>
          <w:rFonts w:ascii="Times New Roman" w:hAnsi="Times New Roman" w:cs="Times New Roman"/>
          <w:sz w:val="24"/>
          <w:szCs w:val="24"/>
        </w:rPr>
        <w:t>sa iba precizuje zmenou slovosledu.</w:t>
      </w:r>
    </w:p>
    <w:p w14:paraId="7A5C3123" w14:textId="77777777" w:rsidR="00D301C8" w:rsidRPr="00B54818" w:rsidRDefault="00D301C8" w:rsidP="007F37C2">
      <w:pPr>
        <w:spacing w:after="0" w:line="240" w:lineRule="auto"/>
        <w:ind w:firstLine="708"/>
        <w:jc w:val="both"/>
        <w:rPr>
          <w:rFonts w:ascii="Times New Roman" w:hAnsi="Times New Roman" w:cs="Times New Roman"/>
          <w:sz w:val="24"/>
          <w:szCs w:val="24"/>
        </w:rPr>
      </w:pPr>
    </w:p>
    <w:p w14:paraId="4A2125BB" w14:textId="522B3492"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w:t>
      </w:r>
      <w:r w:rsidR="00B36E4A" w:rsidRPr="00B54818">
        <w:rPr>
          <w:rFonts w:ascii="Times New Roman" w:hAnsi="Times New Roman" w:cs="Times New Roman"/>
          <w:sz w:val="24"/>
          <w:szCs w:val="24"/>
          <w:u w:val="single"/>
        </w:rPr>
        <w:t>om</w:t>
      </w:r>
      <w:r w:rsidRPr="00B54818">
        <w:rPr>
          <w:rFonts w:ascii="Times New Roman" w:hAnsi="Times New Roman" w:cs="Times New Roman"/>
          <w:sz w:val="24"/>
          <w:szCs w:val="24"/>
          <w:u w:val="single"/>
        </w:rPr>
        <w:t xml:space="preserve"> </w:t>
      </w:r>
      <w:r w:rsidR="000C5610" w:rsidRPr="00B54818">
        <w:rPr>
          <w:rFonts w:ascii="Times New Roman" w:hAnsi="Times New Roman" w:cs="Times New Roman"/>
          <w:sz w:val="24"/>
          <w:szCs w:val="24"/>
          <w:u w:val="single"/>
        </w:rPr>
        <w:t>321</w:t>
      </w:r>
      <w:r w:rsidR="004B6F3F" w:rsidRPr="00B54818">
        <w:rPr>
          <w:rFonts w:ascii="Times New Roman" w:hAnsi="Times New Roman" w:cs="Times New Roman"/>
          <w:sz w:val="24"/>
          <w:szCs w:val="24"/>
          <w:u w:val="single"/>
        </w:rPr>
        <w:t xml:space="preserve"> </w:t>
      </w:r>
      <w:r w:rsidR="00B36E4A" w:rsidRPr="00B54818">
        <w:rPr>
          <w:rFonts w:ascii="Times New Roman" w:hAnsi="Times New Roman" w:cs="Times New Roman"/>
          <w:sz w:val="24"/>
          <w:szCs w:val="24"/>
          <w:u w:val="single"/>
        </w:rPr>
        <w:t xml:space="preserve">až </w:t>
      </w:r>
      <w:r w:rsidR="000C5610" w:rsidRPr="00B54818">
        <w:rPr>
          <w:rFonts w:ascii="Times New Roman" w:hAnsi="Times New Roman" w:cs="Times New Roman"/>
          <w:sz w:val="24"/>
          <w:szCs w:val="24"/>
          <w:u w:val="single"/>
        </w:rPr>
        <w:t>328</w:t>
      </w:r>
      <w:r w:rsidR="00152C19"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276 a</w:t>
      </w:r>
      <w:r w:rsidR="00B36E4A" w:rsidRPr="00B54818">
        <w:rPr>
          <w:rFonts w:ascii="Times New Roman" w:hAnsi="Times New Roman" w:cs="Times New Roman"/>
          <w:sz w:val="24"/>
          <w:szCs w:val="24"/>
          <w:u w:val="single"/>
        </w:rPr>
        <w:t>ž</w:t>
      </w:r>
      <w:r w:rsidRPr="00B54818">
        <w:rPr>
          <w:rFonts w:ascii="Times New Roman" w:hAnsi="Times New Roman" w:cs="Times New Roman"/>
          <w:sz w:val="24"/>
          <w:szCs w:val="24"/>
          <w:u w:val="single"/>
        </w:rPr>
        <w:t> 27</w:t>
      </w:r>
      <w:r w:rsidR="00B36E4A" w:rsidRPr="00B54818">
        <w:rPr>
          <w:rFonts w:ascii="Times New Roman" w:hAnsi="Times New Roman" w:cs="Times New Roman"/>
          <w:sz w:val="24"/>
          <w:szCs w:val="24"/>
          <w:u w:val="single"/>
        </w:rPr>
        <w:t>8</w:t>
      </w:r>
      <w:r w:rsidRPr="00B54818">
        <w:rPr>
          <w:rFonts w:ascii="Times New Roman" w:hAnsi="Times New Roman" w:cs="Times New Roman"/>
          <w:sz w:val="24"/>
          <w:szCs w:val="24"/>
          <w:u w:val="single"/>
        </w:rPr>
        <w:t>)</w:t>
      </w:r>
    </w:p>
    <w:p w14:paraId="0610DAB2" w14:textId="77777777" w:rsidR="00FD502E" w:rsidRPr="00B54818" w:rsidRDefault="00FD502E" w:rsidP="007F37C2">
      <w:pPr>
        <w:spacing w:after="0" w:line="240" w:lineRule="auto"/>
        <w:jc w:val="both"/>
        <w:rPr>
          <w:rFonts w:ascii="Times New Roman" w:hAnsi="Times New Roman" w:cs="Times New Roman"/>
          <w:sz w:val="24"/>
          <w:szCs w:val="24"/>
        </w:rPr>
      </w:pPr>
    </w:p>
    <w:p w14:paraId="118FB972" w14:textId="141EAD92" w:rsidR="00407F81" w:rsidRPr="00B54818" w:rsidRDefault="00407F8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Daňové trestné činy sa rozširuj o clo, ktoré svojou povahou, ako príjem do verejných rozpočtov patrí a aby v súlade s novou úpravou škody pre tieto trestné činy si mohol správca dane uplatniť nezaplatené clo ako škodu v adhéznom konaní (pozri aj odôvodenie k bodu § 124 ods. 3). Súčasne došlo k jeho vypusteniu z trestného činu Porušovania predpisov o obehu tovaru v styku s cudzinou (bod § 254 ods. 2). </w:t>
      </w:r>
    </w:p>
    <w:p w14:paraId="77F56831" w14:textId="77777777" w:rsidR="000C5610" w:rsidRPr="00B54818" w:rsidRDefault="000C5610" w:rsidP="007F37C2">
      <w:pPr>
        <w:spacing w:after="0" w:line="240" w:lineRule="auto"/>
        <w:ind w:firstLine="708"/>
        <w:jc w:val="both"/>
        <w:rPr>
          <w:rFonts w:ascii="Times New Roman" w:hAnsi="Times New Roman" w:cs="Times New Roman"/>
          <w:sz w:val="24"/>
          <w:szCs w:val="24"/>
        </w:rPr>
      </w:pPr>
    </w:p>
    <w:p w14:paraId="4F49F435" w14:textId="22789FA3" w:rsidR="006E3B47" w:rsidRPr="00B54818" w:rsidRDefault="00856F33"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276 a</w:t>
      </w:r>
      <w:r w:rsidR="000C5610" w:rsidRPr="00B54818">
        <w:rPr>
          <w:rFonts w:ascii="Times New Roman" w:hAnsi="Times New Roman" w:cs="Times New Roman"/>
          <w:i/>
          <w:sz w:val="24"/>
          <w:szCs w:val="24"/>
        </w:rPr>
        <w:t> </w:t>
      </w:r>
      <w:r w:rsidRPr="00B54818">
        <w:rPr>
          <w:rFonts w:ascii="Times New Roman" w:hAnsi="Times New Roman" w:cs="Times New Roman"/>
          <w:i/>
          <w:sz w:val="24"/>
          <w:szCs w:val="24"/>
        </w:rPr>
        <w:t>277</w:t>
      </w:r>
    </w:p>
    <w:p w14:paraId="17EC08A8" w14:textId="77777777" w:rsidR="000C5610" w:rsidRPr="00B54818" w:rsidRDefault="000C5610" w:rsidP="007F37C2">
      <w:pPr>
        <w:spacing w:after="0" w:line="240" w:lineRule="auto"/>
        <w:jc w:val="both"/>
        <w:rPr>
          <w:rFonts w:ascii="Times New Roman" w:hAnsi="Times New Roman" w:cs="Times New Roman"/>
          <w:i/>
          <w:sz w:val="24"/>
          <w:szCs w:val="24"/>
        </w:rPr>
      </w:pPr>
    </w:p>
    <w:p w14:paraId="6405228E" w14:textId="77777777" w:rsidR="000C5610" w:rsidRPr="00B54818" w:rsidRDefault="00983554"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V</w:t>
      </w:r>
      <w:r w:rsidR="00634CA8" w:rsidRPr="00B54818">
        <w:rPr>
          <w:rFonts w:ascii="Times New Roman" w:hAnsi="Times New Roman" w:cs="Times New Roman"/>
          <w:sz w:val="24"/>
          <w:szCs w:val="24"/>
        </w:rPr>
        <w:t xml:space="preserve"> predmetných </w:t>
      </w:r>
      <w:r w:rsidRPr="00B54818">
        <w:rPr>
          <w:rFonts w:ascii="Times New Roman" w:hAnsi="Times New Roman" w:cs="Times New Roman"/>
          <w:sz w:val="24"/>
          <w:szCs w:val="24"/>
        </w:rPr>
        <w:t>daňových tr</w:t>
      </w:r>
      <w:r w:rsidR="00634CA8" w:rsidRPr="00B54818">
        <w:rPr>
          <w:rFonts w:ascii="Times New Roman" w:hAnsi="Times New Roman" w:cs="Times New Roman"/>
          <w:sz w:val="24"/>
          <w:szCs w:val="24"/>
        </w:rPr>
        <w:t>estných činoch</w:t>
      </w:r>
      <w:r w:rsidRPr="00B54818">
        <w:rPr>
          <w:rFonts w:ascii="Times New Roman" w:hAnsi="Times New Roman" w:cs="Times New Roman"/>
          <w:sz w:val="24"/>
          <w:szCs w:val="24"/>
        </w:rPr>
        <w:t xml:space="preserve"> sa v súlade s bodom </w:t>
      </w:r>
      <w:r w:rsidR="008C11B9" w:rsidRPr="00B54818">
        <w:rPr>
          <w:rFonts w:ascii="Times New Roman" w:hAnsi="Times New Roman" w:cs="Times New Roman"/>
          <w:sz w:val="24"/>
          <w:szCs w:val="24"/>
        </w:rPr>
        <w:t>8</w:t>
      </w:r>
      <w:r w:rsidR="00CD6911" w:rsidRPr="00B54818">
        <w:rPr>
          <w:rFonts w:ascii="Times New Roman" w:hAnsi="Times New Roman" w:cs="Times New Roman"/>
          <w:sz w:val="24"/>
          <w:szCs w:val="24"/>
        </w:rPr>
        <w:t>9</w:t>
      </w:r>
      <w:r w:rsidRPr="00B54818">
        <w:rPr>
          <w:rFonts w:ascii="Times New Roman" w:hAnsi="Times New Roman" w:cs="Times New Roman"/>
          <w:sz w:val="24"/>
          <w:szCs w:val="24"/>
        </w:rPr>
        <w:t xml:space="preserve"> </w:t>
      </w:r>
      <w:r w:rsidR="00634CA8" w:rsidRPr="00B54818">
        <w:rPr>
          <w:rFonts w:ascii="Times New Roman" w:hAnsi="Times New Roman" w:cs="Times New Roman"/>
          <w:sz w:val="24"/>
          <w:szCs w:val="24"/>
        </w:rPr>
        <w:t xml:space="preserve">nahrádza kvalifikačný pojem „rozsah“ pojmom „škoda“ a cieľom tejto zmeny </w:t>
      </w:r>
      <w:r w:rsidRPr="00B54818">
        <w:rPr>
          <w:rFonts w:ascii="Times New Roman" w:hAnsi="Times New Roman" w:cs="Times New Roman"/>
          <w:sz w:val="24"/>
          <w:szCs w:val="24"/>
        </w:rPr>
        <w:t>je umožniť štátnym orgánom uplatňovať si nárok na náhradu škody</w:t>
      </w:r>
      <w:r w:rsidR="002A0F98" w:rsidRPr="00B54818">
        <w:rPr>
          <w:rFonts w:ascii="Times New Roman" w:hAnsi="Times New Roman" w:cs="Times New Roman"/>
          <w:sz w:val="24"/>
          <w:szCs w:val="24"/>
        </w:rPr>
        <w:t xml:space="preserve"> spôsobenej týmito trestnými činmi</w:t>
      </w:r>
      <w:r w:rsidRPr="00B54818">
        <w:rPr>
          <w:rFonts w:ascii="Times New Roman" w:hAnsi="Times New Roman" w:cs="Times New Roman"/>
          <w:sz w:val="24"/>
          <w:szCs w:val="24"/>
        </w:rPr>
        <w:t xml:space="preserve"> v trestnom konaní</w:t>
      </w:r>
      <w:r w:rsidR="002A0F98" w:rsidRPr="00B54818">
        <w:rPr>
          <w:rFonts w:ascii="Times New Roman" w:hAnsi="Times New Roman" w:cs="Times New Roman"/>
          <w:sz w:val="24"/>
          <w:szCs w:val="24"/>
        </w:rPr>
        <w:t xml:space="preserve"> (k tomu pozri aj odôvodnenie k bodu </w:t>
      </w:r>
      <w:r w:rsidR="00856F33" w:rsidRPr="00B54818">
        <w:rPr>
          <w:rFonts w:ascii="Times New Roman" w:hAnsi="Times New Roman" w:cs="Times New Roman"/>
          <w:sz w:val="24"/>
          <w:szCs w:val="24"/>
        </w:rPr>
        <w:t>8</w:t>
      </w:r>
      <w:r w:rsidR="00CD6911" w:rsidRPr="00B54818">
        <w:rPr>
          <w:rFonts w:ascii="Times New Roman" w:hAnsi="Times New Roman" w:cs="Times New Roman"/>
          <w:sz w:val="24"/>
          <w:szCs w:val="24"/>
        </w:rPr>
        <w:t>9</w:t>
      </w:r>
      <w:r w:rsidR="002A0F98" w:rsidRPr="00B54818">
        <w:rPr>
          <w:rFonts w:ascii="Times New Roman" w:hAnsi="Times New Roman" w:cs="Times New Roman"/>
          <w:sz w:val="24"/>
          <w:szCs w:val="24"/>
        </w:rPr>
        <w:t>)</w:t>
      </w:r>
      <w:r w:rsidR="00634CA8" w:rsidRPr="00B54818">
        <w:rPr>
          <w:rFonts w:ascii="Times New Roman" w:hAnsi="Times New Roman" w:cs="Times New Roman"/>
          <w:sz w:val="24"/>
          <w:szCs w:val="24"/>
        </w:rPr>
        <w:t xml:space="preserve">. </w:t>
      </w:r>
    </w:p>
    <w:p w14:paraId="2016B325" w14:textId="77777777" w:rsidR="000C5610" w:rsidRPr="00B54818" w:rsidRDefault="000C5610" w:rsidP="007F37C2">
      <w:pPr>
        <w:spacing w:after="0" w:line="240" w:lineRule="auto"/>
        <w:ind w:firstLine="708"/>
        <w:jc w:val="both"/>
        <w:rPr>
          <w:rFonts w:ascii="Times New Roman" w:hAnsi="Times New Roman" w:cs="Times New Roman"/>
          <w:sz w:val="24"/>
          <w:szCs w:val="24"/>
        </w:rPr>
      </w:pPr>
    </w:p>
    <w:p w14:paraId="64C77926" w14:textId="77777777" w:rsidR="000C5610" w:rsidRPr="00B54818" w:rsidRDefault="006E3B4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Ďalšie</w:t>
      </w:r>
      <w:r w:rsidR="00970491" w:rsidRPr="00B54818">
        <w:rPr>
          <w:rFonts w:ascii="Times New Roman" w:hAnsi="Times New Roman" w:cs="Times New Roman"/>
          <w:sz w:val="24"/>
          <w:szCs w:val="24"/>
        </w:rPr>
        <w:t xml:space="preserve"> zmeny spočívajú vo zvýšení hranice trestnosti v základných skutkových podstatách trestných činov skrátenia dane a poistného a neodvedenia dane a</w:t>
      </w:r>
      <w:r w:rsidRPr="00B54818">
        <w:rPr>
          <w:rFonts w:ascii="Times New Roman" w:hAnsi="Times New Roman" w:cs="Times New Roman"/>
          <w:sz w:val="24"/>
          <w:szCs w:val="24"/>
        </w:rPr>
        <w:t> </w:t>
      </w:r>
      <w:r w:rsidR="00970491" w:rsidRPr="00B54818">
        <w:rPr>
          <w:rFonts w:ascii="Times New Roman" w:hAnsi="Times New Roman" w:cs="Times New Roman"/>
          <w:sz w:val="24"/>
          <w:szCs w:val="24"/>
        </w:rPr>
        <w:t>poistného</w:t>
      </w:r>
      <w:r w:rsidRPr="00B54818">
        <w:rPr>
          <w:rFonts w:ascii="Times New Roman" w:hAnsi="Times New Roman" w:cs="Times New Roman"/>
          <w:sz w:val="24"/>
          <w:szCs w:val="24"/>
        </w:rPr>
        <w:t xml:space="preserve"> v základnej skutkovej podstate na väčšiu škodu</w:t>
      </w:r>
      <w:r w:rsidR="002A0F98" w:rsidRPr="00B54818">
        <w:rPr>
          <w:rFonts w:ascii="Times New Roman" w:hAnsi="Times New Roman" w:cs="Times New Roman"/>
          <w:sz w:val="24"/>
          <w:szCs w:val="24"/>
        </w:rPr>
        <w:t xml:space="preserve"> a</w:t>
      </w:r>
      <w:r w:rsidRPr="00B54818">
        <w:rPr>
          <w:rFonts w:ascii="Times New Roman" w:hAnsi="Times New Roman" w:cs="Times New Roman"/>
          <w:sz w:val="24"/>
          <w:szCs w:val="24"/>
        </w:rPr>
        <w:t xml:space="preserve"> v prípade </w:t>
      </w:r>
      <w:r w:rsidR="002A0F98" w:rsidRPr="00B54818">
        <w:rPr>
          <w:rFonts w:ascii="Times New Roman" w:hAnsi="Times New Roman" w:cs="Times New Roman"/>
          <w:sz w:val="24"/>
          <w:szCs w:val="24"/>
        </w:rPr>
        <w:t>t</w:t>
      </w:r>
      <w:r w:rsidRPr="00B54818">
        <w:rPr>
          <w:rFonts w:ascii="Times New Roman" w:hAnsi="Times New Roman" w:cs="Times New Roman"/>
          <w:sz w:val="24"/>
          <w:szCs w:val="24"/>
        </w:rPr>
        <w:t>restného činu nezaplatenia dane podľa § 278 sa hranica škody zvyšuje na značný rozsah</w:t>
      </w:r>
      <w:r w:rsidR="00970491" w:rsidRPr="00B54818">
        <w:rPr>
          <w:rFonts w:ascii="Times New Roman" w:hAnsi="Times New Roman" w:cs="Times New Roman"/>
          <w:sz w:val="24"/>
          <w:szCs w:val="24"/>
        </w:rPr>
        <w:t xml:space="preserve">. Vzhľadom k tomu, že trestné právo má slúžiť ako prostriedok </w:t>
      </w:r>
      <w:proofErr w:type="spellStart"/>
      <w:r w:rsidR="00970491" w:rsidRPr="00B54818">
        <w:rPr>
          <w:rFonts w:ascii="Times New Roman" w:hAnsi="Times New Roman" w:cs="Times New Roman"/>
          <w:i/>
          <w:sz w:val="24"/>
          <w:szCs w:val="24"/>
        </w:rPr>
        <w:t>ultima</w:t>
      </w:r>
      <w:proofErr w:type="spellEnd"/>
      <w:r w:rsidR="00970491" w:rsidRPr="00B54818">
        <w:rPr>
          <w:rFonts w:ascii="Times New Roman" w:hAnsi="Times New Roman" w:cs="Times New Roman"/>
          <w:i/>
          <w:sz w:val="24"/>
          <w:szCs w:val="24"/>
        </w:rPr>
        <w:t xml:space="preserve"> </w:t>
      </w:r>
      <w:proofErr w:type="spellStart"/>
      <w:r w:rsidR="00970491" w:rsidRPr="00B54818">
        <w:rPr>
          <w:rFonts w:ascii="Times New Roman" w:hAnsi="Times New Roman" w:cs="Times New Roman"/>
          <w:i/>
          <w:sz w:val="24"/>
          <w:szCs w:val="24"/>
        </w:rPr>
        <w:t>ratio</w:t>
      </w:r>
      <w:proofErr w:type="spellEnd"/>
      <w:r w:rsidR="00970491" w:rsidRPr="00B54818">
        <w:rPr>
          <w:rFonts w:ascii="Times New Roman" w:hAnsi="Times New Roman" w:cs="Times New Roman"/>
          <w:sz w:val="24"/>
          <w:szCs w:val="24"/>
        </w:rPr>
        <w:t xml:space="preserve">, sa javí ako nelogické, aby na trestnosť činu pri daňových trestných činoch postačovala hranica 266 eur. V základnej skutkovej podstate sa </w:t>
      </w:r>
      <w:r w:rsidR="002A0F98" w:rsidRPr="00B54818">
        <w:rPr>
          <w:rFonts w:ascii="Times New Roman" w:hAnsi="Times New Roman" w:cs="Times New Roman"/>
          <w:sz w:val="24"/>
          <w:szCs w:val="24"/>
        </w:rPr>
        <w:t xml:space="preserve">tak </w:t>
      </w:r>
      <w:r w:rsidR="00970491" w:rsidRPr="00B54818">
        <w:rPr>
          <w:rFonts w:ascii="Times New Roman" w:hAnsi="Times New Roman" w:cs="Times New Roman"/>
          <w:sz w:val="24"/>
          <w:szCs w:val="24"/>
        </w:rPr>
        <w:t>navrhuje stanoviť ako kvalifikačný znak väčš</w:t>
      </w:r>
      <w:r w:rsidR="002A0F98" w:rsidRPr="00B54818">
        <w:rPr>
          <w:rFonts w:ascii="Times New Roman" w:hAnsi="Times New Roman" w:cs="Times New Roman"/>
          <w:sz w:val="24"/>
          <w:szCs w:val="24"/>
        </w:rPr>
        <w:t>ia</w:t>
      </w:r>
      <w:r w:rsidR="00970491" w:rsidRPr="00B54818">
        <w:rPr>
          <w:rFonts w:ascii="Times New Roman" w:hAnsi="Times New Roman" w:cs="Times New Roman"/>
          <w:sz w:val="24"/>
          <w:szCs w:val="24"/>
        </w:rPr>
        <w:t xml:space="preserve"> </w:t>
      </w:r>
      <w:r w:rsidR="002A0F98" w:rsidRPr="00B54818">
        <w:rPr>
          <w:rFonts w:ascii="Times New Roman" w:hAnsi="Times New Roman" w:cs="Times New Roman"/>
          <w:sz w:val="24"/>
          <w:szCs w:val="24"/>
        </w:rPr>
        <w:t>škoda</w:t>
      </w:r>
      <w:r w:rsidR="00970491" w:rsidRPr="00B54818">
        <w:rPr>
          <w:rFonts w:ascii="Times New Roman" w:hAnsi="Times New Roman" w:cs="Times New Roman"/>
          <w:sz w:val="24"/>
          <w:szCs w:val="24"/>
        </w:rPr>
        <w:t>, čo predstav</w:t>
      </w:r>
      <w:r w:rsidR="002A0F98" w:rsidRPr="00B54818">
        <w:rPr>
          <w:rFonts w:ascii="Times New Roman" w:hAnsi="Times New Roman" w:cs="Times New Roman"/>
          <w:sz w:val="24"/>
          <w:szCs w:val="24"/>
        </w:rPr>
        <w:t>uje</w:t>
      </w:r>
      <w:r w:rsidR="00970491" w:rsidRPr="00B54818">
        <w:rPr>
          <w:rFonts w:ascii="Times New Roman" w:hAnsi="Times New Roman" w:cs="Times New Roman"/>
          <w:sz w:val="24"/>
          <w:szCs w:val="24"/>
        </w:rPr>
        <w:t xml:space="preserve"> sumu nad 5</w:t>
      </w:r>
      <w:r w:rsidR="002C5BFC" w:rsidRPr="00B54818">
        <w:rPr>
          <w:rFonts w:ascii="Times New Roman" w:hAnsi="Times New Roman" w:cs="Times New Roman"/>
          <w:sz w:val="24"/>
          <w:szCs w:val="24"/>
        </w:rPr>
        <w:t xml:space="preserve"> </w:t>
      </w:r>
      <w:r w:rsidR="00970491" w:rsidRPr="00B54818">
        <w:rPr>
          <w:rFonts w:ascii="Times New Roman" w:hAnsi="Times New Roman" w:cs="Times New Roman"/>
          <w:sz w:val="24"/>
          <w:szCs w:val="24"/>
        </w:rPr>
        <w:t>000 eur. Do tejto sumy bude dané konanie postihované prostriedkami správneho trestania. Súčasné nastavenie základných skutkových podstát nezodpovedá spoločenskej závažnosti činu, ak je spáchaný v malom rozsahu, a nadmerne zahlcuje o</w:t>
      </w:r>
      <w:r w:rsidR="000C5610" w:rsidRPr="00B54818">
        <w:rPr>
          <w:rFonts w:ascii="Times New Roman" w:hAnsi="Times New Roman" w:cs="Times New Roman"/>
          <w:sz w:val="24"/>
          <w:szCs w:val="24"/>
        </w:rPr>
        <w:t xml:space="preserve">rgány činné v trestnom konaní. </w:t>
      </w:r>
    </w:p>
    <w:p w14:paraId="34FB5174" w14:textId="77777777" w:rsidR="000C5610" w:rsidRPr="00B54818" w:rsidRDefault="000C5610" w:rsidP="007F37C2">
      <w:pPr>
        <w:spacing w:after="0" w:line="240" w:lineRule="auto"/>
        <w:ind w:firstLine="708"/>
        <w:jc w:val="both"/>
        <w:rPr>
          <w:rFonts w:ascii="Times New Roman" w:hAnsi="Times New Roman" w:cs="Times New Roman"/>
          <w:sz w:val="24"/>
          <w:szCs w:val="24"/>
        </w:rPr>
      </w:pPr>
    </w:p>
    <w:p w14:paraId="510192C6" w14:textId="06B00680"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odseku 4 sa ako kvalifikačný znak dopĺňa mimoriadne veľký rozsah, ktorý bude postihovať najzávažnejšie formy daňovej trestnej činnosti, ktorých rozsah presiahne 1 000 000 eur.</w:t>
      </w:r>
    </w:p>
    <w:p w14:paraId="29F619F1" w14:textId="7764CBA8" w:rsidR="000C5610" w:rsidRDefault="000C5610" w:rsidP="007F37C2">
      <w:pPr>
        <w:spacing w:after="0" w:line="240" w:lineRule="auto"/>
        <w:ind w:firstLine="708"/>
        <w:jc w:val="both"/>
        <w:rPr>
          <w:rFonts w:ascii="Times New Roman" w:hAnsi="Times New Roman" w:cs="Times New Roman"/>
          <w:sz w:val="24"/>
          <w:szCs w:val="24"/>
        </w:rPr>
      </w:pPr>
    </w:p>
    <w:p w14:paraId="70E5EA35" w14:textId="77777777" w:rsidR="00B54818" w:rsidRPr="00B54818" w:rsidRDefault="00B54818" w:rsidP="007F37C2">
      <w:pPr>
        <w:spacing w:after="0" w:line="240" w:lineRule="auto"/>
        <w:ind w:firstLine="708"/>
        <w:jc w:val="both"/>
        <w:rPr>
          <w:rFonts w:ascii="Times New Roman" w:hAnsi="Times New Roman" w:cs="Times New Roman"/>
          <w:sz w:val="24"/>
          <w:szCs w:val="24"/>
        </w:rPr>
      </w:pPr>
    </w:p>
    <w:p w14:paraId="6A10E5EE" w14:textId="1B55D9E2" w:rsidR="00B36E4A" w:rsidRPr="00B54818" w:rsidRDefault="00B36E4A"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 xml:space="preserve">K </w:t>
      </w:r>
      <w:r w:rsidR="006E3B47" w:rsidRPr="00B54818">
        <w:rPr>
          <w:rFonts w:ascii="Times New Roman" w:hAnsi="Times New Roman" w:cs="Times New Roman"/>
          <w:i/>
          <w:sz w:val="24"/>
          <w:szCs w:val="24"/>
        </w:rPr>
        <w:t xml:space="preserve">§ </w:t>
      </w:r>
      <w:r w:rsidRPr="00B54818">
        <w:rPr>
          <w:rFonts w:ascii="Times New Roman" w:hAnsi="Times New Roman" w:cs="Times New Roman"/>
          <w:i/>
          <w:sz w:val="24"/>
          <w:szCs w:val="24"/>
        </w:rPr>
        <w:t>277a</w:t>
      </w:r>
    </w:p>
    <w:p w14:paraId="0509124E" w14:textId="77777777" w:rsidR="000C5610" w:rsidRPr="00B54818" w:rsidRDefault="000C5610" w:rsidP="007F37C2">
      <w:pPr>
        <w:spacing w:after="0" w:line="240" w:lineRule="auto"/>
        <w:jc w:val="both"/>
        <w:rPr>
          <w:rFonts w:ascii="Times New Roman" w:hAnsi="Times New Roman" w:cs="Times New Roman"/>
          <w:sz w:val="24"/>
          <w:szCs w:val="24"/>
        </w:rPr>
      </w:pPr>
    </w:p>
    <w:p w14:paraId="10E57BA0" w14:textId="52985325" w:rsidR="00E403DA" w:rsidRPr="00B54818" w:rsidRDefault="00075293"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Trestný čin daňového podvodu sa obdobne ako aj u ostatných daňových trestných činoch rozširuje o odsek, ktorého osobitným kvalifikačným znakom bude spáchanie tohto trestného činu v mimoriadne veľkom rozsahu. </w:t>
      </w:r>
      <w:r w:rsidR="00B36E4A" w:rsidRPr="00B54818">
        <w:rPr>
          <w:rFonts w:ascii="Times New Roman" w:hAnsi="Times New Roman" w:cs="Times New Roman"/>
          <w:sz w:val="24"/>
          <w:szCs w:val="24"/>
        </w:rPr>
        <w:t xml:space="preserve">Na rozdiel od ostatných daňových trestných činov </w:t>
      </w:r>
      <w:r w:rsidR="006E3B47" w:rsidRPr="00B54818">
        <w:rPr>
          <w:rFonts w:ascii="Times New Roman" w:hAnsi="Times New Roman" w:cs="Times New Roman"/>
          <w:sz w:val="24"/>
          <w:szCs w:val="24"/>
        </w:rPr>
        <w:t xml:space="preserve">však </w:t>
      </w:r>
      <w:r w:rsidR="00B36E4A" w:rsidRPr="00B54818">
        <w:rPr>
          <w:rFonts w:ascii="Times New Roman" w:hAnsi="Times New Roman" w:cs="Times New Roman"/>
          <w:sz w:val="24"/>
          <w:szCs w:val="24"/>
        </w:rPr>
        <w:t>jeho naviazanie na škodu nie je možné keďže ide</w:t>
      </w:r>
      <w:r w:rsidR="00E403DA" w:rsidRPr="00B54818">
        <w:rPr>
          <w:rFonts w:ascii="Times New Roman" w:hAnsi="Times New Roman" w:cs="Times New Roman"/>
          <w:sz w:val="24"/>
          <w:szCs w:val="24"/>
        </w:rPr>
        <w:t xml:space="preserve"> o predčasne dokonaný trestný čin,</w:t>
      </w:r>
      <w:r w:rsidR="00B36E4A" w:rsidRPr="00B54818">
        <w:rPr>
          <w:rFonts w:ascii="Times New Roman" w:hAnsi="Times New Roman" w:cs="Times New Roman"/>
          <w:sz w:val="24"/>
          <w:szCs w:val="24"/>
        </w:rPr>
        <w:t xml:space="preserve"> ktorý je dokonaný už uplatnením nárok na vrátenie dane z pridanej hodnoty alebo spotrebnej dane, teda bez ohľadu na to či správca dane tento neoprávnený nárok vyplatí a teda bez ohľadu na to, či týmto konaním vznikne škoda.</w:t>
      </w:r>
    </w:p>
    <w:p w14:paraId="38BA8683" w14:textId="77777777" w:rsidR="000C5610" w:rsidRPr="00B54818" w:rsidRDefault="000C5610" w:rsidP="007F37C2">
      <w:pPr>
        <w:spacing w:after="0" w:line="240" w:lineRule="auto"/>
        <w:ind w:firstLine="708"/>
        <w:jc w:val="both"/>
        <w:rPr>
          <w:rFonts w:ascii="Times New Roman" w:hAnsi="Times New Roman" w:cs="Times New Roman"/>
          <w:sz w:val="24"/>
          <w:szCs w:val="24"/>
        </w:rPr>
      </w:pPr>
    </w:p>
    <w:p w14:paraId="595A2F42" w14:textId="53C93B1D" w:rsidR="00856F33" w:rsidRPr="00B54818" w:rsidRDefault="00856F33"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278</w:t>
      </w:r>
    </w:p>
    <w:p w14:paraId="79E8F0C2" w14:textId="77777777" w:rsidR="000C5610" w:rsidRPr="00B54818" w:rsidRDefault="000C5610" w:rsidP="007F37C2">
      <w:pPr>
        <w:spacing w:after="0" w:line="240" w:lineRule="auto"/>
        <w:jc w:val="both"/>
        <w:rPr>
          <w:rFonts w:ascii="Times New Roman" w:hAnsi="Times New Roman" w:cs="Times New Roman"/>
          <w:sz w:val="24"/>
          <w:szCs w:val="24"/>
        </w:rPr>
      </w:pPr>
    </w:p>
    <w:p w14:paraId="7E4E5ABB" w14:textId="77777777" w:rsidR="000C5610" w:rsidRPr="00B54818" w:rsidRDefault="00856F33"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 278 ods. 1 sa obdobne ako u § 276 a 277 sa kvalifikačným momentom stáva škoda a celý trestný čin sa posúva o jednu hranicu škody vyššie, v súlade s čím sa posúva aj trestná sadzba.</w:t>
      </w:r>
    </w:p>
    <w:p w14:paraId="69EDAF4F" w14:textId="1D591A30" w:rsidR="00856F33" w:rsidRPr="00B54818" w:rsidRDefault="00856F33"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 </w:t>
      </w:r>
    </w:p>
    <w:p w14:paraId="44689ADC" w14:textId="6B7EA16E"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8739F3" w:rsidRPr="00B54818">
        <w:rPr>
          <w:rFonts w:ascii="Times New Roman" w:hAnsi="Times New Roman" w:cs="Times New Roman"/>
          <w:bCs/>
          <w:sz w:val="24"/>
          <w:szCs w:val="24"/>
          <w:u w:val="single"/>
        </w:rPr>
        <w:t>329</w:t>
      </w:r>
      <w:r w:rsidR="008C11B9"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278a)</w:t>
      </w:r>
    </w:p>
    <w:p w14:paraId="36833580" w14:textId="77777777" w:rsidR="002652FA" w:rsidRPr="00B54818" w:rsidRDefault="002652FA" w:rsidP="007F37C2">
      <w:pPr>
        <w:spacing w:after="0" w:line="240" w:lineRule="auto"/>
        <w:jc w:val="both"/>
        <w:rPr>
          <w:rFonts w:ascii="Times New Roman" w:hAnsi="Times New Roman" w:cs="Times New Roman"/>
          <w:sz w:val="24"/>
          <w:szCs w:val="24"/>
        </w:rPr>
      </w:pPr>
    </w:p>
    <w:p w14:paraId="6C39CCA5" w14:textId="481B25B2" w:rsidR="00CD6911" w:rsidRPr="00B54818" w:rsidRDefault="00E5729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Trestný čin </w:t>
      </w:r>
      <w:r w:rsidR="002652FA" w:rsidRPr="00B54818">
        <w:rPr>
          <w:rFonts w:ascii="Times New Roman" w:hAnsi="Times New Roman" w:cs="Times New Roman"/>
          <w:sz w:val="24"/>
          <w:szCs w:val="24"/>
        </w:rPr>
        <w:t>m</w:t>
      </w:r>
      <w:r w:rsidRPr="00B54818">
        <w:rPr>
          <w:rFonts w:ascii="Times New Roman" w:hAnsi="Times New Roman" w:cs="Times New Roman"/>
          <w:sz w:val="24"/>
          <w:szCs w:val="24"/>
        </w:rPr>
        <w:t>arenia</w:t>
      </w:r>
      <w:r w:rsidR="00035726" w:rsidRPr="00B54818">
        <w:rPr>
          <w:rFonts w:ascii="Times New Roman" w:hAnsi="Times New Roman" w:cs="Times New Roman"/>
          <w:sz w:val="24"/>
          <w:szCs w:val="24"/>
        </w:rPr>
        <w:t xml:space="preserve"> výkonu správy daní</w:t>
      </w:r>
      <w:r w:rsidRPr="00B54818">
        <w:rPr>
          <w:rFonts w:ascii="Times New Roman" w:hAnsi="Times New Roman" w:cs="Times New Roman"/>
          <w:sz w:val="24"/>
          <w:szCs w:val="24"/>
        </w:rPr>
        <w:t xml:space="preserve"> mal vytvoriť prísnejší sankčný mechanizmus pre prípadné porušovanie povinností daňových subjektov v rámci správy daní, čím sa malo predísť častým pokusom zo strany daňových subjektov vyhýbať sa plneniu svojich daňových povinností.</w:t>
      </w:r>
      <w:r w:rsidR="00B919F3" w:rsidRPr="00B54818">
        <w:rPr>
          <w:rFonts w:ascii="Times New Roman" w:hAnsi="Times New Roman" w:cs="Times New Roman"/>
          <w:sz w:val="24"/>
          <w:szCs w:val="24"/>
        </w:rPr>
        <w:t xml:space="preserve"> V aplikačnej praxi sa však tento postup za viac ako 10 rokov účinnosti neosvedčil a keďže ide o trestné postihovanie administratívno-správnych povinností daňových subjektov, predkladateľ pristupuje k vypusteniu tohto trestného činu. Predmetné porušenia na úseku daní budú aj naďalej postihované prostriedkami správneho (daňového) práva. </w:t>
      </w:r>
    </w:p>
    <w:p w14:paraId="5481F15C" w14:textId="77777777" w:rsidR="000F29BA" w:rsidRPr="00B54818" w:rsidRDefault="000F29BA" w:rsidP="007F37C2">
      <w:pPr>
        <w:spacing w:after="0" w:line="240" w:lineRule="auto"/>
        <w:ind w:firstLine="708"/>
        <w:jc w:val="both"/>
        <w:rPr>
          <w:rFonts w:ascii="Times New Roman" w:hAnsi="Times New Roman" w:cs="Times New Roman"/>
          <w:sz w:val="24"/>
          <w:szCs w:val="24"/>
        </w:rPr>
      </w:pPr>
    </w:p>
    <w:p w14:paraId="33A95403" w14:textId="154D9B15"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F13C93" w:rsidRPr="00B54818">
        <w:rPr>
          <w:rFonts w:ascii="Times New Roman" w:hAnsi="Times New Roman" w:cs="Times New Roman"/>
          <w:bCs/>
          <w:sz w:val="24"/>
          <w:szCs w:val="24"/>
          <w:u w:val="single"/>
        </w:rPr>
        <w:t>334</w:t>
      </w:r>
      <w:r w:rsidR="007651C3"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283)</w:t>
      </w:r>
    </w:p>
    <w:p w14:paraId="1594D021" w14:textId="77777777" w:rsidR="000F29BA" w:rsidRPr="00B54818" w:rsidRDefault="000F29BA" w:rsidP="007F37C2">
      <w:pPr>
        <w:spacing w:after="0" w:line="240" w:lineRule="auto"/>
        <w:jc w:val="both"/>
        <w:rPr>
          <w:rFonts w:ascii="Times New Roman" w:hAnsi="Times New Roman" w:cs="Times New Roman"/>
          <w:sz w:val="24"/>
          <w:szCs w:val="24"/>
        </w:rPr>
      </w:pPr>
    </w:p>
    <w:p w14:paraId="0208D26F" w14:textId="5386E4D4"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 xml:space="preserve">Trestný zákon v § 283 stále pracuje  s pojmom „zvukovo-obrazový záznam“, i keď tento pojem bol rekodifikáciou (zákonom č. 185/2015 Z. z. s účinnosťou od 1. 1. 2016) nahradený pojmom „audiovizuálny záznam“. Navrhuje sa uviesť tieto dva právne predpisy pojmovo do súladu. Zároveň je s ohľadom na technologický posun potrebné </w:t>
      </w:r>
      <w:proofErr w:type="spellStart"/>
      <w:r w:rsidRPr="00B54818">
        <w:rPr>
          <w:rFonts w:ascii="Times New Roman" w:hAnsi="Times New Roman" w:cs="Times New Roman"/>
          <w:sz w:val="24"/>
          <w:szCs w:val="24"/>
        </w:rPr>
        <w:t>rekodifikovať</w:t>
      </w:r>
      <w:proofErr w:type="spellEnd"/>
      <w:r w:rsidRPr="00B54818">
        <w:rPr>
          <w:rFonts w:ascii="Times New Roman" w:hAnsi="Times New Roman" w:cs="Times New Roman"/>
          <w:sz w:val="24"/>
          <w:szCs w:val="24"/>
        </w:rPr>
        <w:t xml:space="preserve"> trestné činy v oblasti autorských práv, a to aj vo vzťahu k trestným sadzbám, ktoré z tohto dôvodu nemusia zodpovedať spoločenskej závažnosti. V základnej skutkovej podstate sa preto navrhuje stanoviť ako kvalifikačný znak spáchania trestného činu spôsobenie väčšej škody.</w:t>
      </w:r>
    </w:p>
    <w:p w14:paraId="79057925" w14:textId="77777777" w:rsidR="00F13C93" w:rsidRPr="00B54818" w:rsidRDefault="00F13C93" w:rsidP="007F37C2">
      <w:pPr>
        <w:spacing w:after="0" w:line="240" w:lineRule="auto"/>
        <w:ind w:firstLine="708"/>
        <w:jc w:val="both"/>
        <w:rPr>
          <w:rFonts w:ascii="Times New Roman" w:hAnsi="Times New Roman" w:cs="Times New Roman"/>
          <w:sz w:val="24"/>
          <w:szCs w:val="24"/>
        </w:rPr>
      </w:pPr>
    </w:p>
    <w:p w14:paraId="277D972F" w14:textId="088D923B"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w:t>
      </w:r>
      <w:r w:rsidR="007E351E" w:rsidRPr="00B54818">
        <w:rPr>
          <w:rFonts w:ascii="Times New Roman" w:hAnsi="Times New Roman" w:cs="Times New Roman"/>
          <w:bCs/>
          <w:sz w:val="24"/>
          <w:szCs w:val="24"/>
          <w:u w:val="single"/>
        </w:rPr>
        <w:t xml:space="preserve">bodom 337 </w:t>
      </w:r>
      <w:r w:rsidRPr="00B54818">
        <w:rPr>
          <w:rFonts w:ascii="Times New Roman" w:hAnsi="Times New Roman" w:cs="Times New Roman"/>
          <w:bCs/>
          <w:sz w:val="24"/>
          <w:szCs w:val="24"/>
          <w:u w:val="single"/>
        </w:rPr>
        <w:t>(§ 284</w:t>
      </w:r>
      <w:r w:rsidR="00275F0B" w:rsidRPr="00B54818">
        <w:rPr>
          <w:rFonts w:ascii="Times New Roman" w:hAnsi="Times New Roman" w:cs="Times New Roman"/>
          <w:bCs/>
          <w:sz w:val="24"/>
          <w:szCs w:val="24"/>
          <w:u w:val="single"/>
        </w:rPr>
        <w:t xml:space="preserve"> ods. </w:t>
      </w:r>
      <w:r w:rsidR="00AE2703" w:rsidRPr="00B54818">
        <w:rPr>
          <w:rFonts w:ascii="Times New Roman" w:hAnsi="Times New Roman" w:cs="Times New Roman"/>
          <w:bCs/>
          <w:sz w:val="24"/>
          <w:szCs w:val="24"/>
          <w:u w:val="single"/>
        </w:rPr>
        <w:t>2</w:t>
      </w:r>
      <w:r w:rsidRPr="00B54818">
        <w:rPr>
          <w:rFonts w:ascii="Times New Roman" w:hAnsi="Times New Roman" w:cs="Times New Roman"/>
          <w:bCs/>
          <w:sz w:val="24"/>
          <w:szCs w:val="24"/>
          <w:u w:val="single"/>
        </w:rPr>
        <w:t>)</w:t>
      </w:r>
    </w:p>
    <w:p w14:paraId="5C62F9D1" w14:textId="77777777" w:rsidR="00F13C93" w:rsidRPr="00B54818" w:rsidRDefault="00F13C93" w:rsidP="007F37C2">
      <w:pPr>
        <w:spacing w:after="0" w:line="240" w:lineRule="auto"/>
        <w:jc w:val="both"/>
        <w:rPr>
          <w:rFonts w:ascii="Times New Roman" w:hAnsi="Times New Roman" w:cs="Times New Roman"/>
          <w:sz w:val="24"/>
          <w:szCs w:val="24"/>
        </w:rPr>
      </w:pPr>
    </w:p>
    <w:p w14:paraId="181DBC06" w14:textId="53193BCB"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Navrhujeme do kvalifikovanej skutkovej podstaty zločinu všeobecného ohrozenia doplniť ako zákonný znak aj výšku reálne spôsobenej škody veľkého rozsahu</w:t>
      </w:r>
      <w:r w:rsidR="00275F0B" w:rsidRPr="00B54818">
        <w:rPr>
          <w:rFonts w:ascii="Times New Roman" w:hAnsi="Times New Roman" w:cs="Times New Roman"/>
          <w:sz w:val="24"/>
          <w:szCs w:val="24"/>
        </w:rPr>
        <w:t xml:space="preserve"> a mimoriadne veľkého rozsahu</w:t>
      </w:r>
      <w:r w:rsidRPr="00B54818">
        <w:rPr>
          <w:rFonts w:ascii="Times New Roman" w:hAnsi="Times New Roman" w:cs="Times New Roman"/>
          <w:sz w:val="24"/>
          <w:szCs w:val="24"/>
        </w:rPr>
        <w:t>. Absencia škody v prípadoch výbuchov, požiarov a pod. spôsobuje, že sa reálne spôsobená škoda postihuje v jednočinnom súbehu s trestným činom poškodzovania cudzej veci podľa § 245 Trestného zákona, hoci forma/mechanizmus spôsobenia škody je typický pre konania napĺňajúce trestný čin všeobecného ohrozenia, a nie pre škodu spôsobenú bežnými formami poškodzovania cudzej veci.</w:t>
      </w:r>
    </w:p>
    <w:p w14:paraId="0A17CE24" w14:textId="0F640793" w:rsidR="007E351E" w:rsidRDefault="007E351E" w:rsidP="007F37C2">
      <w:pPr>
        <w:spacing w:after="0" w:line="240" w:lineRule="auto"/>
        <w:ind w:firstLine="708"/>
        <w:jc w:val="both"/>
        <w:rPr>
          <w:rFonts w:ascii="Times New Roman" w:hAnsi="Times New Roman" w:cs="Times New Roman"/>
          <w:sz w:val="24"/>
          <w:szCs w:val="24"/>
        </w:rPr>
      </w:pPr>
    </w:p>
    <w:p w14:paraId="0B834D86" w14:textId="133055AE" w:rsidR="00B54818" w:rsidRDefault="00B54818" w:rsidP="007F37C2">
      <w:pPr>
        <w:spacing w:after="0" w:line="240" w:lineRule="auto"/>
        <w:ind w:firstLine="708"/>
        <w:jc w:val="both"/>
        <w:rPr>
          <w:rFonts w:ascii="Times New Roman" w:hAnsi="Times New Roman" w:cs="Times New Roman"/>
          <w:sz w:val="24"/>
          <w:szCs w:val="24"/>
        </w:rPr>
      </w:pPr>
    </w:p>
    <w:p w14:paraId="4053B207" w14:textId="72B6BE52" w:rsidR="00B54818" w:rsidRDefault="00B54818" w:rsidP="007F37C2">
      <w:pPr>
        <w:spacing w:after="0" w:line="240" w:lineRule="auto"/>
        <w:ind w:firstLine="708"/>
        <w:jc w:val="both"/>
        <w:rPr>
          <w:rFonts w:ascii="Times New Roman" w:hAnsi="Times New Roman" w:cs="Times New Roman"/>
          <w:sz w:val="24"/>
          <w:szCs w:val="24"/>
        </w:rPr>
      </w:pPr>
    </w:p>
    <w:p w14:paraId="67B043A0" w14:textId="77777777" w:rsidR="00B54818" w:rsidRPr="00B54818" w:rsidRDefault="00B54818" w:rsidP="007F37C2">
      <w:pPr>
        <w:spacing w:after="0" w:line="240" w:lineRule="auto"/>
        <w:ind w:firstLine="708"/>
        <w:jc w:val="both"/>
        <w:rPr>
          <w:rFonts w:ascii="Times New Roman" w:hAnsi="Times New Roman" w:cs="Times New Roman"/>
          <w:sz w:val="24"/>
          <w:szCs w:val="24"/>
        </w:rPr>
      </w:pPr>
    </w:p>
    <w:p w14:paraId="10345AAD" w14:textId="43A9EDB2" w:rsidR="00F763FC" w:rsidRPr="00B54818" w:rsidRDefault="00F763FC"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4A05D7"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w:t>
      </w:r>
      <w:r w:rsidR="00744F66" w:rsidRPr="00B54818">
        <w:rPr>
          <w:rFonts w:ascii="Times New Roman" w:hAnsi="Times New Roman" w:cs="Times New Roman"/>
          <w:sz w:val="24"/>
          <w:szCs w:val="24"/>
          <w:u w:val="single"/>
        </w:rPr>
        <w:t>u</w:t>
      </w:r>
      <w:r w:rsidR="004A05D7" w:rsidRPr="00B54818">
        <w:rPr>
          <w:rFonts w:ascii="Times New Roman" w:hAnsi="Times New Roman" w:cs="Times New Roman"/>
          <w:sz w:val="24"/>
          <w:szCs w:val="24"/>
          <w:u w:val="single"/>
        </w:rPr>
        <w:t xml:space="preserve"> 338</w:t>
      </w:r>
      <w:r w:rsidRPr="00B54818">
        <w:rPr>
          <w:rFonts w:ascii="Times New Roman" w:hAnsi="Times New Roman" w:cs="Times New Roman"/>
          <w:sz w:val="24"/>
          <w:szCs w:val="24"/>
          <w:u w:val="single"/>
        </w:rPr>
        <w:t xml:space="preserve"> (§ 286 ods. 1)</w:t>
      </w:r>
    </w:p>
    <w:p w14:paraId="39C3270B" w14:textId="77777777" w:rsidR="007E351E" w:rsidRPr="00B54818" w:rsidRDefault="007E351E" w:rsidP="007F37C2">
      <w:pPr>
        <w:spacing w:after="0" w:line="240" w:lineRule="auto"/>
        <w:jc w:val="both"/>
        <w:rPr>
          <w:rFonts w:ascii="Times New Roman" w:hAnsi="Times New Roman" w:cs="Times New Roman"/>
          <w:sz w:val="24"/>
          <w:szCs w:val="24"/>
        </w:rPr>
      </w:pPr>
    </w:p>
    <w:p w14:paraId="384453F1" w14:textId="159D3E19" w:rsidR="00F763FC" w:rsidRPr="00B54818" w:rsidRDefault="00F763FC"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Precizuje sa za účelom odstránenia pochybností pri uplatňovaní termínu „podobného všeobecne prospešného zariadenia“</w:t>
      </w:r>
      <w:r w:rsidR="004A05D7" w:rsidRPr="00B54818">
        <w:rPr>
          <w:rFonts w:ascii="Times New Roman" w:hAnsi="Times New Roman" w:cs="Times New Roman"/>
          <w:sz w:val="24"/>
          <w:szCs w:val="24"/>
        </w:rPr>
        <w:t>.</w:t>
      </w:r>
    </w:p>
    <w:p w14:paraId="4C64005A" w14:textId="77777777" w:rsidR="004A05D7" w:rsidRPr="00B54818" w:rsidRDefault="004A05D7" w:rsidP="007F37C2">
      <w:pPr>
        <w:spacing w:after="0" w:line="240" w:lineRule="auto"/>
        <w:jc w:val="both"/>
        <w:rPr>
          <w:rFonts w:ascii="Times New Roman" w:hAnsi="Times New Roman" w:cs="Times New Roman"/>
          <w:sz w:val="24"/>
          <w:szCs w:val="24"/>
        </w:rPr>
      </w:pPr>
    </w:p>
    <w:p w14:paraId="7763064B" w14:textId="509CE0AD" w:rsidR="002A0F98" w:rsidRPr="00B54818" w:rsidRDefault="002A0F98"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275F0B"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275F0B" w:rsidRPr="00B54818">
        <w:rPr>
          <w:rFonts w:ascii="Times New Roman" w:hAnsi="Times New Roman" w:cs="Times New Roman"/>
          <w:sz w:val="24"/>
          <w:szCs w:val="24"/>
          <w:u w:val="single"/>
        </w:rPr>
        <w:t xml:space="preserve"> </w:t>
      </w:r>
      <w:r w:rsidR="00246C74" w:rsidRPr="00B54818">
        <w:rPr>
          <w:rFonts w:ascii="Times New Roman" w:hAnsi="Times New Roman" w:cs="Times New Roman"/>
          <w:sz w:val="24"/>
          <w:szCs w:val="24"/>
          <w:u w:val="single"/>
        </w:rPr>
        <w:t xml:space="preserve">339 </w:t>
      </w:r>
      <w:r w:rsidRPr="00B54818">
        <w:rPr>
          <w:rFonts w:ascii="Times New Roman" w:hAnsi="Times New Roman" w:cs="Times New Roman"/>
          <w:sz w:val="24"/>
          <w:szCs w:val="24"/>
          <w:u w:val="single"/>
        </w:rPr>
        <w:t>(§ 286 ods. 2)</w:t>
      </w:r>
    </w:p>
    <w:p w14:paraId="5070F7B2" w14:textId="77777777" w:rsidR="00246C74" w:rsidRPr="00B54818" w:rsidRDefault="00246C74" w:rsidP="007F37C2">
      <w:pPr>
        <w:spacing w:after="0" w:line="240" w:lineRule="auto"/>
        <w:jc w:val="both"/>
        <w:rPr>
          <w:rFonts w:ascii="Times New Roman" w:hAnsi="Times New Roman" w:cs="Times New Roman"/>
          <w:sz w:val="24"/>
          <w:szCs w:val="24"/>
        </w:rPr>
      </w:pPr>
    </w:p>
    <w:p w14:paraId="3403EC3E" w14:textId="30BAB10B" w:rsidR="002A0F98" w:rsidRPr="00B54818" w:rsidRDefault="007C48A4"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Trestný čin Poškodzovania</w:t>
      </w:r>
      <w:r w:rsidR="00974B18" w:rsidRPr="00B54818">
        <w:rPr>
          <w:rFonts w:ascii="Times New Roman" w:hAnsi="Times New Roman" w:cs="Times New Roman"/>
          <w:sz w:val="24"/>
          <w:szCs w:val="24"/>
        </w:rPr>
        <w:t xml:space="preserve"> a ohr</w:t>
      </w:r>
      <w:r w:rsidRPr="00B54818">
        <w:rPr>
          <w:rFonts w:ascii="Times New Roman" w:hAnsi="Times New Roman" w:cs="Times New Roman"/>
          <w:sz w:val="24"/>
          <w:szCs w:val="24"/>
        </w:rPr>
        <w:t>ozovania</w:t>
      </w:r>
      <w:r w:rsidR="00974B18" w:rsidRPr="00B54818">
        <w:rPr>
          <w:rFonts w:ascii="Times New Roman" w:hAnsi="Times New Roman" w:cs="Times New Roman"/>
          <w:sz w:val="24"/>
          <w:szCs w:val="24"/>
        </w:rPr>
        <w:t xml:space="preserve"> prevádzky všeobecne prospešného zariadenia </w:t>
      </w:r>
      <w:r w:rsidRPr="00B54818">
        <w:rPr>
          <w:rFonts w:ascii="Times New Roman" w:hAnsi="Times New Roman" w:cs="Times New Roman"/>
          <w:sz w:val="24"/>
          <w:szCs w:val="24"/>
        </w:rPr>
        <w:t xml:space="preserve">sa rozširuje </w:t>
      </w:r>
      <w:r w:rsidR="00974B18" w:rsidRPr="00B54818">
        <w:rPr>
          <w:rFonts w:ascii="Times New Roman" w:hAnsi="Times New Roman" w:cs="Times New Roman"/>
          <w:sz w:val="24"/>
          <w:szCs w:val="24"/>
        </w:rPr>
        <w:t xml:space="preserve">o spáchanie </w:t>
      </w:r>
      <w:r w:rsidRPr="00B54818">
        <w:rPr>
          <w:rFonts w:ascii="Times New Roman" w:hAnsi="Times New Roman" w:cs="Times New Roman"/>
          <w:sz w:val="24"/>
          <w:szCs w:val="24"/>
        </w:rPr>
        <w:t xml:space="preserve">činu </w:t>
      </w:r>
      <w:r w:rsidR="00974B18" w:rsidRPr="00B54818">
        <w:rPr>
          <w:rFonts w:ascii="Times New Roman" w:hAnsi="Times New Roman" w:cs="Times New Roman"/>
          <w:sz w:val="24"/>
          <w:szCs w:val="24"/>
        </w:rPr>
        <w:t>v spojení s cudzou mocou alebo cudzím činiteľom.</w:t>
      </w:r>
    </w:p>
    <w:p w14:paraId="0526B5C3" w14:textId="77777777" w:rsidR="00246C74" w:rsidRPr="00B54818" w:rsidRDefault="00246C74" w:rsidP="007F37C2">
      <w:pPr>
        <w:spacing w:after="0" w:line="240" w:lineRule="auto"/>
        <w:jc w:val="both"/>
        <w:rPr>
          <w:rFonts w:ascii="Times New Roman" w:hAnsi="Times New Roman" w:cs="Times New Roman"/>
          <w:sz w:val="24"/>
          <w:szCs w:val="24"/>
        </w:rPr>
      </w:pPr>
    </w:p>
    <w:p w14:paraId="47C2E368" w14:textId="1F7CE7DE"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w:t>
      </w:r>
      <w:r w:rsidR="00E403DA" w:rsidRPr="00B54818">
        <w:rPr>
          <w:rFonts w:ascii="Times New Roman" w:hAnsi="Times New Roman" w:cs="Times New Roman"/>
          <w:bCs/>
          <w:sz w:val="24"/>
          <w:szCs w:val="24"/>
          <w:u w:val="single"/>
        </w:rPr>
        <w:t>om</w:t>
      </w:r>
      <w:r w:rsidRPr="00B54818">
        <w:rPr>
          <w:rFonts w:ascii="Times New Roman" w:hAnsi="Times New Roman" w:cs="Times New Roman"/>
          <w:bCs/>
          <w:sz w:val="24"/>
          <w:szCs w:val="24"/>
          <w:u w:val="single"/>
        </w:rPr>
        <w:t xml:space="preserve"> </w:t>
      </w:r>
      <w:r w:rsidR="00814D32" w:rsidRPr="00B54818">
        <w:rPr>
          <w:rFonts w:ascii="Times New Roman" w:hAnsi="Times New Roman" w:cs="Times New Roman"/>
          <w:bCs/>
          <w:sz w:val="24"/>
          <w:szCs w:val="24"/>
          <w:u w:val="single"/>
        </w:rPr>
        <w:t>340</w:t>
      </w:r>
      <w:r w:rsidR="000D411E" w:rsidRPr="00B54818">
        <w:rPr>
          <w:rFonts w:ascii="Times New Roman" w:hAnsi="Times New Roman" w:cs="Times New Roman"/>
          <w:bCs/>
          <w:sz w:val="24"/>
          <w:szCs w:val="24"/>
          <w:u w:val="single"/>
        </w:rPr>
        <w:t xml:space="preserve"> </w:t>
      </w:r>
      <w:r w:rsidR="00E403DA" w:rsidRPr="00B54818">
        <w:rPr>
          <w:rFonts w:ascii="Times New Roman" w:hAnsi="Times New Roman" w:cs="Times New Roman"/>
          <w:bCs/>
          <w:sz w:val="24"/>
          <w:szCs w:val="24"/>
          <w:u w:val="single"/>
        </w:rPr>
        <w:t>a</w:t>
      </w:r>
      <w:r w:rsidR="00814D32" w:rsidRPr="00B54818">
        <w:rPr>
          <w:rFonts w:ascii="Times New Roman" w:hAnsi="Times New Roman" w:cs="Times New Roman"/>
          <w:bCs/>
          <w:sz w:val="24"/>
          <w:szCs w:val="24"/>
          <w:u w:val="single"/>
        </w:rPr>
        <w:t>ž</w:t>
      </w:r>
      <w:r w:rsidR="000D411E" w:rsidRPr="00B54818">
        <w:rPr>
          <w:rFonts w:ascii="Times New Roman" w:hAnsi="Times New Roman" w:cs="Times New Roman"/>
          <w:bCs/>
          <w:sz w:val="24"/>
          <w:szCs w:val="24"/>
          <w:u w:val="single"/>
        </w:rPr>
        <w:t xml:space="preserve"> </w:t>
      </w:r>
      <w:r w:rsidR="00AE2703" w:rsidRPr="00B54818">
        <w:rPr>
          <w:rFonts w:ascii="Times New Roman" w:hAnsi="Times New Roman" w:cs="Times New Roman"/>
          <w:bCs/>
          <w:sz w:val="24"/>
          <w:szCs w:val="24"/>
          <w:u w:val="single"/>
        </w:rPr>
        <w:t>3</w:t>
      </w:r>
      <w:r w:rsidR="00814D32" w:rsidRPr="00B54818">
        <w:rPr>
          <w:rFonts w:ascii="Times New Roman" w:hAnsi="Times New Roman" w:cs="Times New Roman"/>
          <w:bCs/>
          <w:sz w:val="24"/>
          <w:szCs w:val="24"/>
          <w:u w:val="single"/>
        </w:rPr>
        <w:t>42</w:t>
      </w:r>
      <w:r w:rsidR="00152C19"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289)</w:t>
      </w:r>
    </w:p>
    <w:p w14:paraId="1D6FB07B" w14:textId="77777777" w:rsidR="00246C74" w:rsidRPr="00B54818" w:rsidRDefault="00246C74" w:rsidP="007F37C2">
      <w:pPr>
        <w:spacing w:after="0" w:line="240" w:lineRule="auto"/>
        <w:jc w:val="both"/>
        <w:rPr>
          <w:rFonts w:ascii="Times New Roman" w:hAnsi="Times New Roman" w:cs="Times New Roman"/>
          <w:sz w:val="24"/>
          <w:szCs w:val="24"/>
        </w:rPr>
      </w:pPr>
    </w:p>
    <w:p w14:paraId="7217B9C7" w14:textId="77777777" w:rsidR="002D65F8"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Navrhujeme sprísniť postih osoby, ktorá sa odmietla podrobiť vyšetreniu na zistenie návykovej látky pri výkone zamestnania alebo inej činnosti, pri ktorých je vplyv návykovej látky obzvlášť nebezpečný, najmä ak vedie prostriedok hromadnej prepravy. V prípade, ak ide o konanie uvedené v odseku 4 (pri výkone zamestnania alebo inej činnosti, pri ktorých je vplyv návykovej látky obzvlášť nebezpečný) sa páchateľovi viac oplatí odmietnuť sa podrobiť vyšetreniu na zistenie návykovej látky a bude tak postihnutý podľa odseku 1 (trestná sadzba až na jeden rok), ako keď sa vyšetreniu podrobí a tým umožní preukázať spáchanie trestného činu podľa odseku 4 (sadzba 2 až 5 rokov). Navrhujeme zjednotiť právnu úpravu postihu pri odmietnutí podrobiť sa vyšetreniu na zistenie návykovej látky tak, aby sa osoba uvedená v odseku 4, ktorá odmietne vyšetrenie, potrestala prísnejšie.</w:t>
      </w:r>
      <w:r w:rsidR="00F763FC" w:rsidRPr="00B54818">
        <w:rPr>
          <w:rFonts w:ascii="Times New Roman" w:hAnsi="Times New Roman" w:cs="Times New Roman"/>
          <w:sz w:val="24"/>
          <w:szCs w:val="24"/>
        </w:rPr>
        <w:t xml:space="preserve"> </w:t>
      </w:r>
    </w:p>
    <w:p w14:paraId="4D3475D1" w14:textId="77777777" w:rsidR="002D65F8" w:rsidRPr="00B54818" w:rsidRDefault="002D65F8" w:rsidP="007F37C2">
      <w:pPr>
        <w:spacing w:after="0" w:line="240" w:lineRule="auto"/>
        <w:ind w:firstLine="708"/>
        <w:jc w:val="both"/>
        <w:rPr>
          <w:rFonts w:ascii="Times New Roman" w:hAnsi="Times New Roman" w:cs="Times New Roman"/>
          <w:sz w:val="24"/>
          <w:szCs w:val="24"/>
        </w:rPr>
      </w:pPr>
    </w:p>
    <w:p w14:paraId="1A9AF396" w14:textId="74B3F8D0" w:rsidR="00970491" w:rsidRPr="00B54818" w:rsidRDefault="003C2514"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w:t>
      </w:r>
      <w:r w:rsidR="00F763FC" w:rsidRPr="00B54818">
        <w:rPr>
          <w:rFonts w:ascii="Times New Roman" w:hAnsi="Times New Roman" w:cs="Times New Roman"/>
          <w:sz w:val="24"/>
          <w:szCs w:val="24"/>
        </w:rPr>
        <w:t xml:space="preserve"> ods</w:t>
      </w:r>
      <w:r w:rsidR="002D65F8" w:rsidRPr="00B54818">
        <w:rPr>
          <w:rFonts w:ascii="Times New Roman" w:hAnsi="Times New Roman" w:cs="Times New Roman"/>
          <w:sz w:val="24"/>
          <w:szCs w:val="24"/>
        </w:rPr>
        <w:t>eku</w:t>
      </w:r>
      <w:r w:rsidR="00F763FC" w:rsidRPr="00B54818">
        <w:rPr>
          <w:rFonts w:ascii="Times New Roman" w:hAnsi="Times New Roman" w:cs="Times New Roman"/>
          <w:sz w:val="24"/>
          <w:szCs w:val="24"/>
        </w:rPr>
        <w:t xml:space="preserve"> 4 </w:t>
      </w:r>
      <w:r w:rsidRPr="00B54818">
        <w:rPr>
          <w:rFonts w:ascii="Times New Roman" w:hAnsi="Times New Roman" w:cs="Times New Roman"/>
          <w:sz w:val="24"/>
          <w:szCs w:val="24"/>
        </w:rPr>
        <w:t xml:space="preserve">a novom odseku 6 sa </w:t>
      </w:r>
      <w:r w:rsidR="00F763FC" w:rsidRPr="00B54818">
        <w:rPr>
          <w:rFonts w:ascii="Times New Roman" w:hAnsi="Times New Roman" w:cs="Times New Roman"/>
          <w:sz w:val="24"/>
          <w:szCs w:val="24"/>
        </w:rPr>
        <w:t>zavádza pojem „stav ťažkej opitosti</w:t>
      </w:r>
      <w:r w:rsidRPr="00B54818">
        <w:rPr>
          <w:rFonts w:ascii="Times New Roman" w:hAnsi="Times New Roman" w:cs="Times New Roman"/>
          <w:sz w:val="24"/>
          <w:szCs w:val="24"/>
        </w:rPr>
        <w:t>“</w:t>
      </w:r>
      <w:r w:rsidR="00F763FC" w:rsidRPr="00B54818">
        <w:rPr>
          <w:rFonts w:ascii="Times New Roman" w:hAnsi="Times New Roman" w:cs="Times New Roman"/>
          <w:sz w:val="24"/>
          <w:szCs w:val="24"/>
        </w:rPr>
        <w:t xml:space="preserve"> definovaný v novom § 122 ods. 16 (viď odôvodnenie k bodu §122 ods. 16)</w:t>
      </w:r>
      <w:r w:rsidRPr="00B54818">
        <w:rPr>
          <w:rFonts w:ascii="Times New Roman" w:hAnsi="Times New Roman" w:cs="Times New Roman"/>
          <w:sz w:val="24"/>
          <w:szCs w:val="24"/>
        </w:rPr>
        <w:t>.</w:t>
      </w:r>
    </w:p>
    <w:p w14:paraId="26838E1E" w14:textId="77777777" w:rsidR="002D65F8" w:rsidRPr="00B54818" w:rsidRDefault="002D65F8" w:rsidP="007F37C2">
      <w:pPr>
        <w:spacing w:after="0" w:line="240" w:lineRule="auto"/>
        <w:ind w:firstLine="708"/>
        <w:jc w:val="both"/>
        <w:rPr>
          <w:rFonts w:ascii="Times New Roman" w:hAnsi="Times New Roman" w:cs="Times New Roman"/>
          <w:sz w:val="24"/>
          <w:szCs w:val="24"/>
        </w:rPr>
      </w:pPr>
    </w:p>
    <w:p w14:paraId="457F7D0F" w14:textId="7F6E4697"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2E5431" w:rsidRPr="00B54818">
        <w:rPr>
          <w:rFonts w:ascii="Times New Roman" w:hAnsi="Times New Roman" w:cs="Times New Roman"/>
          <w:bCs/>
          <w:sz w:val="24"/>
          <w:szCs w:val="24"/>
          <w:u w:val="single"/>
        </w:rPr>
        <w:t>343</w:t>
      </w:r>
      <w:r w:rsidR="00EB1AE8"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294 a 295)</w:t>
      </w:r>
    </w:p>
    <w:p w14:paraId="3DB0901E" w14:textId="77777777" w:rsidR="00D775B0" w:rsidRPr="00B54818" w:rsidRDefault="00D775B0" w:rsidP="007F37C2">
      <w:pPr>
        <w:spacing w:after="0" w:line="240" w:lineRule="auto"/>
        <w:jc w:val="both"/>
        <w:rPr>
          <w:rFonts w:ascii="Times New Roman" w:hAnsi="Times New Roman" w:cs="Times New Roman"/>
          <w:sz w:val="24"/>
          <w:szCs w:val="24"/>
        </w:rPr>
      </w:pPr>
    </w:p>
    <w:p w14:paraId="3A9428E6"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Ide o systematické prepracovanie skutkových podstát trestných činov podľa § 294 a 295 Trestného zákona.</w:t>
      </w:r>
    </w:p>
    <w:p w14:paraId="4070CCBB"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1E8EE96A"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Vo všetkých skutkových podstatách sa pojem rozsah nahrádza pojmom množstvo, ktorý považujeme za logickejšie a výstižnejšie kritérium závažnosti protiprávneho konania (pozri § 126a</w:t>
      </w:r>
      <w:r w:rsidR="00EB1AE8" w:rsidRPr="00B54818">
        <w:rPr>
          <w:rFonts w:ascii="Times New Roman" w:hAnsi="Times New Roman" w:cs="Times New Roman"/>
          <w:sz w:val="24"/>
          <w:szCs w:val="24"/>
        </w:rPr>
        <w:t xml:space="preserve"> a odôvodnenie k bodu 9</w:t>
      </w:r>
      <w:r w:rsidR="005273B7" w:rsidRPr="00B54818">
        <w:rPr>
          <w:rFonts w:ascii="Times New Roman" w:hAnsi="Times New Roman" w:cs="Times New Roman"/>
          <w:sz w:val="24"/>
          <w:szCs w:val="24"/>
        </w:rPr>
        <w:t>3</w:t>
      </w:r>
      <w:r w:rsidRPr="00B54818">
        <w:rPr>
          <w:rFonts w:ascii="Times New Roman" w:hAnsi="Times New Roman" w:cs="Times New Roman"/>
          <w:sz w:val="24"/>
          <w:szCs w:val="24"/>
        </w:rPr>
        <w:t>)</w:t>
      </w:r>
    </w:p>
    <w:p w14:paraId="58997B55"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48921EAE"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 294 Trestného zákona sa navrhuje upraviť trestnosť neoprávnených konaní, ktoré sa týkajú strelných zbraní a streliva vo väzbe na zákon č. 190/2003 Z. z. o strelných zbraniach a strelive a o zmene</w:t>
      </w:r>
      <w:r w:rsidR="002E5431" w:rsidRPr="00B54818">
        <w:rPr>
          <w:rFonts w:ascii="Times New Roman" w:hAnsi="Times New Roman" w:cs="Times New Roman"/>
          <w:sz w:val="24"/>
          <w:szCs w:val="24"/>
        </w:rPr>
        <w:t xml:space="preserve"> a doplnení niektorých zákonov.</w:t>
      </w:r>
    </w:p>
    <w:p w14:paraId="63F5A833"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69747D25"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základnej skutkovej podstate podľa odseku 1 sa upravuje neoprávnená dispozícia so strelivom, v odseku 2 sa upravuje neoprávnená dispozícia so strelnou zbraňou alebo jej hlavnou časťou, prípadne bez označenia strelnej z</w:t>
      </w:r>
      <w:r w:rsidR="002E5431" w:rsidRPr="00B54818">
        <w:rPr>
          <w:rFonts w:ascii="Times New Roman" w:hAnsi="Times New Roman" w:cs="Times New Roman"/>
          <w:sz w:val="24"/>
          <w:szCs w:val="24"/>
        </w:rPr>
        <w:t xml:space="preserve">brane alebo jej hlavnej časti. </w:t>
      </w:r>
    </w:p>
    <w:p w14:paraId="25370176"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58D94282"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Pokiaľ ide o kvalifikované skutkové podstaty, v odseku 4 sa ako kvalifikačný znak dopĺňa trestnoprávna recidíva, nakoľko s prihliadnutím na závažnosť tejto protispoločenskej činnosti sa javí ako potrebné osobitne postih</w:t>
      </w:r>
      <w:r w:rsidR="002E5431" w:rsidRPr="00B54818">
        <w:rPr>
          <w:rFonts w:ascii="Times New Roman" w:hAnsi="Times New Roman" w:cs="Times New Roman"/>
          <w:sz w:val="24"/>
          <w:szCs w:val="24"/>
        </w:rPr>
        <w:t>ovať recidívu takéhoto konania.</w:t>
      </w:r>
    </w:p>
    <w:p w14:paraId="6CE15166"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1765FE51"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Nový odsek 5 upravuje spáchanie trestného činu podľa odsekov 1, 2 alebo 3 v značnom množstve. Tento kvalifikačný znak v platnom znení absent</w:t>
      </w:r>
      <w:r w:rsidR="002E5431" w:rsidRPr="00B54818">
        <w:rPr>
          <w:rFonts w:ascii="Times New Roman" w:hAnsi="Times New Roman" w:cs="Times New Roman"/>
          <w:sz w:val="24"/>
          <w:szCs w:val="24"/>
        </w:rPr>
        <w:t xml:space="preserve">uje. </w:t>
      </w:r>
    </w:p>
    <w:p w14:paraId="17C7B86F"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15E20145"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 295 Trestného zákona je upravená trestnosť neoprávnených konaní, ktoré sa týkajú výbušnín, výbušných predmetov, munície a ďalších hromadne účinných zbraní upravených v  zákone č. 58/2014 Z. z. o výbušninách, výbušných predmetoch a munícii a o zmene a doplnení niektorých zákonov, zákone č. 129/1998 Z. z. o zákaze chemických zbraní a o zmene a doplnení niektorých zákonov, zákone č. 218/2007 Z. z. o zákaze biologických zbraní a o zmene a dop</w:t>
      </w:r>
      <w:r w:rsidR="002E5431" w:rsidRPr="00B54818">
        <w:rPr>
          <w:rFonts w:ascii="Times New Roman" w:hAnsi="Times New Roman" w:cs="Times New Roman"/>
          <w:sz w:val="24"/>
          <w:szCs w:val="24"/>
        </w:rPr>
        <w:t>lnení niektorých zákonov a pod.</w:t>
      </w:r>
    </w:p>
    <w:p w14:paraId="3BB5C5F5"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274D868F" w14:textId="6DD26691"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Dochádza k revízii základných skutkových podstát trestného činu podľa § 295. Jednou zo zmien je vypustenie pojmu hromadenie strelných zbraní z odseku 1 písmena b), pretože spadá pod jednotlivé kvalifikované skutkové podstaty § 294, ktoré zahŕňajú väčšie, značné a veľké množstvo. Tým sa zabezpečí jednoznačnosť právnej úpravy a jej jednotná aplikácia.</w:t>
      </w:r>
    </w:p>
    <w:p w14:paraId="74292F5D" w14:textId="77777777" w:rsidR="002E5431" w:rsidRPr="00B54818" w:rsidRDefault="00970491"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 xml:space="preserve">Ďalšou zmenou je vyčlenenie konania podľa odseku 2 písmena b) do nového § 295a, ktorý bude postihovať nepovolené projektovanie stavby alebo používanie prevádzky na výrobu chemických alebo </w:t>
      </w:r>
      <w:r w:rsidR="002E5431" w:rsidRPr="00B54818">
        <w:rPr>
          <w:rFonts w:ascii="Times New Roman" w:hAnsi="Times New Roman" w:cs="Times New Roman"/>
          <w:sz w:val="24"/>
          <w:szCs w:val="24"/>
        </w:rPr>
        <w:t xml:space="preserve">biologických zbraní. </w:t>
      </w:r>
    </w:p>
    <w:p w14:paraId="28C91726" w14:textId="77777777" w:rsidR="002E5431" w:rsidRPr="00B54818" w:rsidRDefault="002E5431" w:rsidP="007F37C2">
      <w:pPr>
        <w:spacing w:after="0" w:line="240" w:lineRule="auto"/>
        <w:jc w:val="both"/>
        <w:rPr>
          <w:rFonts w:ascii="Times New Roman" w:hAnsi="Times New Roman" w:cs="Times New Roman"/>
          <w:sz w:val="24"/>
          <w:szCs w:val="24"/>
        </w:rPr>
      </w:pPr>
    </w:p>
    <w:p w14:paraId="188B8F02"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základnej skutkovej podstate podľa odseku 1 sa upravuje neoprávnená dispozícia s výbušninami, výbušnými predmetmi, muníciou alebo muničnými elementami, kým v odseku 2 sa upravuje neoprávnená dispozícia s hromadne účinnými zbraňami. V oboch skutkových podstatách sa dopĺňajú nové spôsoby konania, ktorými možno spáchať trestný čin, a to neoprávnený vývoj, ponuka, dodanie, skladovanie a danie na prepravu. Z dôvodu vyššej spoločenskej závažnosti pri neoprávnenej dispozícii s hromadne účinnými zbraňami sa v odseku 2 stanovuje vyššia trestná sadzba  v porovnaní s odsekom 1.</w:t>
      </w:r>
    </w:p>
    <w:p w14:paraId="2B25E7C2"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231F7482"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odseku 3 sa ako kvalifikačný znak dopĺňa trestnoprávna recidíva, nakoľko s prihliadnutím na závažnosť tejto protispoločenskej činnosti sa javí ako potrebné osobitne postih</w:t>
      </w:r>
      <w:r w:rsidR="002E5431" w:rsidRPr="00B54818">
        <w:rPr>
          <w:rFonts w:ascii="Times New Roman" w:hAnsi="Times New Roman" w:cs="Times New Roman"/>
          <w:sz w:val="24"/>
          <w:szCs w:val="24"/>
        </w:rPr>
        <w:t>ovať recidívu takéhoto konania.</w:t>
      </w:r>
    </w:p>
    <w:p w14:paraId="1B614559"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7CCF9A7A"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 xml:space="preserve">Objektom trestných činov podľa § 294 a 295 je ochrana bezpečnosti ľudí pred možným </w:t>
      </w:r>
      <w:r w:rsidR="002E5431" w:rsidRPr="00B54818">
        <w:rPr>
          <w:rFonts w:ascii="Times New Roman" w:hAnsi="Times New Roman" w:cs="Times New Roman"/>
          <w:sz w:val="24"/>
          <w:szCs w:val="24"/>
        </w:rPr>
        <w:t>ohrozením ich života a zdravia.</w:t>
      </w:r>
    </w:p>
    <w:p w14:paraId="6F03AAD9"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2EC726A1"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Objektívna stránka skutkovej podstaty podľa § 294 spočíva v neoprávnenej výrobe, dovoze, vývoze, prevoze, preprave, zadovážení, držbe streliva (odsek 1), alebo strelnej zbrane alebo jej hlavnej časti alebo bez označenia strelnej zbrane alebo jej hlavnej časti určeného na ich identifikáciu podľa medzinárodnej zmluvy, ktorou je Slovenská republika viazaná (odsek 2). V oboch prípadoch je trestné aj sprostredkovanie takejto činnosti. Objektívna stránka trestného činu podľa § 294 odseku 3 spočíva vo sfalšovaní, nedovolenom zahladení, odstránení alebo inom pozmenení označenia strelnej zbrane alebo jej hlavnej časti určeného na identifikáciu podľa medzinárodnej zmluvy, ktorou je Slovenská republi</w:t>
      </w:r>
      <w:r w:rsidR="002E5431" w:rsidRPr="00B54818">
        <w:rPr>
          <w:rFonts w:ascii="Times New Roman" w:hAnsi="Times New Roman" w:cs="Times New Roman"/>
          <w:sz w:val="24"/>
          <w:szCs w:val="24"/>
        </w:rPr>
        <w:t>ka viazaná.</w:t>
      </w:r>
    </w:p>
    <w:p w14:paraId="0B650E0E"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54C06541"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Objektívna stránka skutkovej podstaty podľa § 295 spočíva v neoprávnenom vývoji, výrobe, ponuke, dovoze, vývoze, prevoze, preprave, daní na prepravu, dodaní, skladovaní výbušnín, výbušných predmetov, munície alebo muničných elementov (odsek 1 ), alebo hromadne účinných zbraní (odsek 2). V oboch prípadoch je trestné aj sprostredkovanie takejto činnosti.</w:t>
      </w:r>
    </w:p>
    <w:p w14:paraId="0897E3B2"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153AAA64" w14:textId="77777777" w:rsidR="002E543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iCs/>
          <w:sz w:val="24"/>
          <w:szCs w:val="24"/>
        </w:rPr>
        <w:t>Subjekt trestných činov podľa § 294 a 295 je všeobecný. Páchateľom môže byť každá trestne zodpovedná osoba.</w:t>
      </w:r>
    </w:p>
    <w:p w14:paraId="767727E2"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7A2B98AA" w14:textId="71A43DAD" w:rsidR="00970491" w:rsidRPr="00B54818" w:rsidRDefault="00970491" w:rsidP="007F37C2">
      <w:pPr>
        <w:spacing w:after="0" w:line="240" w:lineRule="auto"/>
        <w:ind w:firstLine="708"/>
        <w:jc w:val="both"/>
        <w:rPr>
          <w:rFonts w:ascii="Times New Roman" w:hAnsi="Times New Roman" w:cs="Times New Roman"/>
          <w:iCs/>
          <w:sz w:val="24"/>
          <w:szCs w:val="24"/>
        </w:rPr>
      </w:pPr>
      <w:r w:rsidRPr="00B54818">
        <w:rPr>
          <w:rFonts w:ascii="Times New Roman" w:hAnsi="Times New Roman" w:cs="Times New Roman"/>
          <w:iCs/>
          <w:sz w:val="24"/>
          <w:szCs w:val="24"/>
        </w:rPr>
        <w:t>Z hľadiska subjektívnej stránky sa vyžaduje úmyselné zavinenie. Pre trestnú zodpovednosť páchateľa sa vyžaduje, aby mal vedomosť o tom, že koná neoprávnene jedným zo spôsobov uvedených v základných skutkových podstatách § 294 a 295.</w:t>
      </w:r>
    </w:p>
    <w:p w14:paraId="44DF15D3" w14:textId="77777777" w:rsidR="002E5431" w:rsidRPr="00B54818" w:rsidRDefault="002E5431" w:rsidP="007F37C2">
      <w:pPr>
        <w:spacing w:after="0" w:line="240" w:lineRule="auto"/>
        <w:ind w:firstLine="708"/>
        <w:jc w:val="both"/>
        <w:rPr>
          <w:rFonts w:ascii="Times New Roman" w:hAnsi="Times New Roman" w:cs="Times New Roman"/>
          <w:sz w:val="24"/>
          <w:szCs w:val="24"/>
        </w:rPr>
      </w:pPr>
    </w:p>
    <w:p w14:paraId="758CB448" w14:textId="49EF72EA"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987D59" w:rsidRPr="00B54818">
        <w:rPr>
          <w:rFonts w:ascii="Times New Roman" w:hAnsi="Times New Roman" w:cs="Times New Roman"/>
          <w:bCs/>
          <w:sz w:val="24"/>
          <w:szCs w:val="24"/>
          <w:u w:val="single"/>
        </w:rPr>
        <w:t>344</w:t>
      </w:r>
      <w:r w:rsidR="00AE2703"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295a a 295b)</w:t>
      </w:r>
    </w:p>
    <w:p w14:paraId="61FFD419" w14:textId="77777777" w:rsidR="00987D59" w:rsidRPr="00B54818" w:rsidRDefault="00987D59" w:rsidP="007F37C2">
      <w:pPr>
        <w:spacing w:after="0" w:line="240" w:lineRule="auto"/>
        <w:jc w:val="both"/>
        <w:rPr>
          <w:rFonts w:ascii="Times New Roman" w:hAnsi="Times New Roman" w:cs="Times New Roman"/>
          <w:i/>
          <w:sz w:val="24"/>
          <w:szCs w:val="24"/>
        </w:rPr>
      </w:pPr>
    </w:p>
    <w:p w14:paraId="31ED182E" w14:textId="41688695" w:rsidR="00970491" w:rsidRPr="00B54818" w:rsidRDefault="00970491"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295a</w:t>
      </w:r>
    </w:p>
    <w:p w14:paraId="6AAAF5A7" w14:textId="77777777" w:rsidR="00987D59" w:rsidRPr="00B54818" w:rsidRDefault="00987D59" w:rsidP="007F37C2">
      <w:pPr>
        <w:spacing w:after="0" w:line="240" w:lineRule="auto"/>
        <w:jc w:val="both"/>
        <w:rPr>
          <w:rFonts w:ascii="Times New Roman" w:hAnsi="Times New Roman" w:cs="Times New Roman"/>
          <w:sz w:val="24"/>
          <w:szCs w:val="24"/>
        </w:rPr>
      </w:pPr>
    </w:p>
    <w:p w14:paraId="6FC57772" w14:textId="499D5FDA"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Ide o vyčlenenie trestného činu podľa § 295 odseku 2 písmena b) do samostatného ustanovenia z dôvodu zmeny systematiky pri trestných činoch nedovoleného ozbrojovania a obchodovania so zbraňami. Táto skutková podstata bude postihovať nepovolené projektovanie stavby alebo používanie prevádzky na výrobu chemických zbraní alebo biologických zbraní, keďže ide o zbrane mimoriadne závažnej povahy a to tak z hľadiska ich primárneho účelu použitia, ako aj následkov, ktoré sú spôsobilé privodiť.</w:t>
      </w:r>
    </w:p>
    <w:p w14:paraId="357314EC" w14:textId="77777777" w:rsidR="00987D59" w:rsidRPr="00B54818" w:rsidRDefault="00987D59" w:rsidP="007F37C2">
      <w:pPr>
        <w:spacing w:after="0" w:line="240" w:lineRule="auto"/>
        <w:ind w:firstLine="708"/>
        <w:jc w:val="both"/>
        <w:rPr>
          <w:rFonts w:ascii="Times New Roman" w:hAnsi="Times New Roman" w:cs="Times New Roman"/>
          <w:sz w:val="24"/>
          <w:szCs w:val="24"/>
        </w:rPr>
      </w:pPr>
    </w:p>
    <w:p w14:paraId="05844F59" w14:textId="77777777" w:rsidR="00970491" w:rsidRPr="00B54818" w:rsidRDefault="00970491"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295b</w:t>
      </w:r>
    </w:p>
    <w:p w14:paraId="1EF406BE" w14:textId="77777777" w:rsidR="00987D59" w:rsidRPr="00B54818" w:rsidRDefault="00987D59" w:rsidP="007F37C2">
      <w:pPr>
        <w:spacing w:after="0" w:line="240" w:lineRule="auto"/>
        <w:ind w:firstLine="708"/>
        <w:jc w:val="both"/>
        <w:rPr>
          <w:rFonts w:ascii="Times New Roman" w:hAnsi="Times New Roman" w:cs="Times New Roman"/>
          <w:sz w:val="24"/>
          <w:szCs w:val="24"/>
          <w:lang w:eastAsia="sk-SK"/>
        </w:rPr>
      </w:pPr>
    </w:p>
    <w:p w14:paraId="6F8642BB" w14:textId="77777777" w:rsidR="004259DC" w:rsidRPr="00B54818" w:rsidRDefault="00970491" w:rsidP="007F37C2">
      <w:pPr>
        <w:spacing w:after="0" w:line="240" w:lineRule="auto"/>
        <w:ind w:firstLine="708"/>
        <w:jc w:val="both"/>
        <w:rPr>
          <w:rFonts w:ascii="Times New Roman" w:hAnsi="Times New Roman" w:cs="Times New Roman"/>
          <w:sz w:val="24"/>
          <w:szCs w:val="24"/>
          <w:lang w:eastAsia="sk-SK"/>
        </w:rPr>
      </w:pPr>
      <w:r w:rsidRPr="00B54818">
        <w:rPr>
          <w:rFonts w:ascii="Times New Roman" w:hAnsi="Times New Roman" w:cs="Times New Roman"/>
          <w:sz w:val="24"/>
          <w:szCs w:val="24"/>
          <w:lang w:eastAsia="sk-SK"/>
        </w:rPr>
        <w:t>Ustanovuje sa nová skutková podstata trestného činu nedovolenej výroby, držania a nakladania s prekurzormi výbušnín. Z pracovných stretnutí</w:t>
      </w:r>
      <w:r w:rsidRPr="00B54818">
        <w:rPr>
          <w:rFonts w:ascii="Times New Roman" w:hAnsi="Times New Roman" w:cs="Times New Roman"/>
          <w:color w:val="FF0000"/>
          <w:sz w:val="24"/>
          <w:szCs w:val="24"/>
          <w:lang w:eastAsia="sk-SK"/>
        </w:rPr>
        <w:t xml:space="preserve"> </w:t>
      </w:r>
      <w:r w:rsidRPr="00B54818">
        <w:rPr>
          <w:rFonts w:ascii="Times New Roman" w:hAnsi="Times New Roman" w:cs="Times New Roman"/>
          <w:sz w:val="24"/>
          <w:szCs w:val="24"/>
          <w:lang w:eastAsia="sk-SK"/>
        </w:rPr>
        <w:t>s partnermi na úrovni expertov v oblasti bezpečnosti a boja proti zločinnosti členských štátov Európskej únie, ktorých sa pravidelne zúčastňuje aj delegát Slovenskej republiky (Ministerstvo vnútra Slovenskej republiky, Prezídium Policajného zboru, úrad kriminálnej polície) vyplýva, že systematizácia trestnoprávnej zodpovednosti za protiprávne konanie s prekurzormi výbušnín pri určitom stanovenom rozsahu je jediným dostatočne preventívnym opatrením s potenciálom odradiť od porušovania ustanovení obmedzujúcich nakladanie s prekurzormi výbušnín.</w:t>
      </w:r>
    </w:p>
    <w:p w14:paraId="7A74096A" w14:textId="77777777" w:rsidR="004259DC" w:rsidRPr="00B54818" w:rsidRDefault="004259DC" w:rsidP="007F37C2">
      <w:pPr>
        <w:spacing w:after="0" w:line="240" w:lineRule="auto"/>
        <w:ind w:firstLine="708"/>
        <w:jc w:val="both"/>
        <w:rPr>
          <w:rFonts w:ascii="Times New Roman" w:hAnsi="Times New Roman" w:cs="Times New Roman"/>
          <w:sz w:val="24"/>
          <w:szCs w:val="24"/>
          <w:lang w:eastAsia="sk-SK"/>
        </w:rPr>
      </w:pPr>
    </w:p>
    <w:p w14:paraId="58BAAA3F" w14:textId="77777777" w:rsidR="004259DC" w:rsidRPr="00B54818" w:rsidRDefault="00970491" w:rsidP="007F37C2">
      <w:pPr>
        <w:spacing w:after="0" w:line="240" w:lineRule="auto"/>
        <w:ind w:firstLine="708"/>
        <w:jc w:val="both"/>
        <w:rPr>
          <w:rFonts w:ascii="Times New Roman" w:hAnsi="Times New Roman" w:cs="Times New Roman"/>
          <w:sz w:val="24"/>
          <w:szCs w:val="24"/>
          <w:lang w:eastAsia="sk-SK"/>
        </w:rPr>
      </w:pPr>
      <w:r w:rsidRPr="00B54818">
        <w:rPr>
          <w:rFonts w:ascii="Times New Roman" w:hAnsi="Times New Roman" w:cs="Times New Roman"/>
          <w:sz w:val="24"/>
          <w:szCs w:val="24"/>
          <w:lang w:eastAsia="sk-SK"/>
        </w:rPr>
        <w:t xml:space="preserve">Osobitné predpisy, ktoré obsahujú právnu úpravu prekurzorov výbušnín, sú najmä zákon č. 262/2014 Z. z. o pôsobnosti orgánov štátnej správy vo veciach prekurzorov výbušnín a o zmene a doplnení niektorých zákonov a Nariadenie Európskeho parlamentu a Rady (EÚ) </w:t>
      </w:r>
      <w:r w:rsidRPr="00B54818">
        <w:rPr>
          <w:rFonts w:ascii="Times New Roman" w:hAnsi="Times New Roman" w:cs="Times New Roman"/>
          <w:sz w:val="24"/>
          <w:szCs w:val="24"/>
          <w:lang w:eastAsia="sk-SK"/>
        </w:rPr>
        <w:lastRenderedPageBreak/>
        <w:t>2019/1148 z 20. júna 2019 o uvádzaní prekurzorov výbušnín na trh a ich používaní, ktorým sa mení nariadenie (ES) č. 1907/2006 a ktorým sa zruš</w:t>
      </w:r>
      <w:r w:rsidR="004259DC" w:rsidRPr="00B54818">
        <w:rPr>
          <w:rFonts w:ascii="Times New Roman" w:hAnsi="Times New Roman" w:cs="Times New Roman"/>
          <w:sz w:val="24"/>
          <w:szCs w:val="24"/>
          <w:lang w:eastAsia="sk-SK"/>
        </w:rPr>
        <w:t>uje nariadenie (EÚ) č. 98/2013.</w:t>
      </w:r>
    </w:p>
    <w:p w14:paraId="3072DF88" w14:textId="77777777" w:rsidR="004259DC" w:rsidRPr="00B54818" w:rsidRDefault="004259DC" w:rsidP="007F37C2">
      <w:pPr>
        <w:spacing w:after="0" w:line="240" w:lineRule="auto"/>
        <w:ind w:firstLine="708"/>
        <w:jc w:val="both"/>
        <w:rPr>
          <w:rFonts w:ascii="Times New Roman" w:hAnsi="Times New Roman" w:cs="Times New Roman"/>
          <w:sz w:val="24"/>
          <w:szCs w:val="24"/>
          <w:lang w:eastAsia="sk-SK"/>
        </w:rPr>
      </w:pPr>
    </w:p>
    <w:p w14:paraId="7E48FBFD" w14:textId="77777777" w:rsidR="004259DC" w:rsidRPr="00B54818" w:rsidRDefault="00970491" w:rsidP="007F37C2">
      <w:pPr>
        <w:spacing w:after="0" w:line="240" w:lineRule="auto"/>
        <w:ind w:firstLine="708"/>
        <w:jc w:val="both"/>
        <w:rPr>
          <w:rFonts w:ascii="Times New Roman" w:hAnsi="Times New Roman" w:cs="Times New Roman"/>
          <w:sz w:val="24"/>
          <w:szCs w:val="24"/>
          <w:lang w:eastAsia="sk-SK"/>
        </w:rPr>
      </w:pPr>
      <w:r w:rsidRPr="00B54818">
        <w:rPr>
          <w:rFonts w:ascii="Times New Roman" w:hAnsi="Times New Roman" w:cs="Times New Roman"/>
          <w:bCs/>
          <w:sz w:val="24"/>
          <w:szCs w:val="24"/>
          <w:lang w:eastAsia="sk-SK"/>
        </w:rPr>
        <w:t>Rovnako je v tomto bode nevyhnutné konštatovať, že vzhľadom na jednoduchosť výroby niektorých druhov explozívnych materiálov bez potreby obstarania špecifického náčinia a vybavenia, je páchateľ, v prípade prípravy trestnej činnosti, pri ktorej má byť použitý explozívny materiál, v momente, kedy má obstarané potrebné prekurzory výbušnín veľmi blízko k dokonaniu protiprávneho skutku smerujúceho prot</w:t>
      </w:r>
      <w:r w:rsidR="004259DC" w:rsidRPr="00B54818">
        <w:rPr>
          <w:rFonts w:ascii="Times New Roman" w:hAnsi="Times New Roman" w:cs="Times New Roman"/>
          <w:bCs/>
          <w:sz w:val="24"/>
          <w:szCs w:val="24"/>
          <w:lang w:eastAsia="sk-SK"/>
        </w:rPr>
        <w:t>i životu, zdraviu a majetku za </w:t>
      </w:r>
      <w:r w:rsidRPr="00B54818">
        <w:rPr>
          <w:rFonts w:ascii="Times New Roman" w:hAnsi="Times New Roman" w:cs="Times New Roman"/>
          <w:bCs/>
          <w:sz w:val="24"/>
          <w:szCs w:val="24"/>
          <w:lang w:eastAsia="sk-SK"/>
        </w:rPr>
        <w:t xml:space="preserve">použitia explozívneho materiálu, avšak podľa súčasnej právnej úpravy nie je postihnuteľný za takéto konanie. </w:t>
      </w:r>
    </w:p>
    <w:p w14:paraId="0BBEC993" w14:textId="77777777" w:rsidR="004259DC" w:rsidRPr="00B54818" w:rsidRDefault="004259DC" w:rsidP="007F37C2">
      <w:pPr>
        <w:spacing w:after="0" w:line="240" w:lineRule="auto"/>
        <w:ind w:firstLine="708"/>
        <w:jc w:val="both"/>
        <w:rPr>
          <w:rFonts w:ascii="Times New Roman" w:hAnsi="Times New Roman" w:cs="Times New Roman"/>
          <w:sz w:val="24"/>
          <w:szCs w:val="24"/>
          <w:lang w:eastAsia="sk-SK"/>
        </w:rPr>
      </w:pPr>
    </w:p>
    <w:p w14:paraId="2591B897" w14:textId="77777777" w:rsidR="004259DC" w:rsidRPr="00B54818" w:rsidRDefault="00970491" w:rsidP="007F37C2">
      <w:pPr>
        <w:spacing w:after="0" w:line="240" w:lineRule="auto"/>
        <w:ind w:firstLine="708"/>
        <w:jc w:val="both"/>
        <w:rPr>
          <w:rFonts w:ascii="Times New Roman" w:hAnsi="Times New Roman" w:cs="Times New Roman"/>
          <w:sz w:val="24"/>
          <w:szCs w:val="24"/>
          <w:lang w:eastAsia="sk-SK"/>
        </w:rPr>
      </w:pPr>
      <w:r w:rsidRPr="00B54818">
        <w:rPr>
          <w:rFonts w:ascii="Times New Roman" w:hAnsi="Times New Roman" w:cs="Times New Roman"/>
          <w:sz w:val="24"/>
          <w:szCs w:val="24"/>
        </w:rPr>
        <w:t>Objektom tohto trestného činu je ochrana bezpečnosti ľudí pre možným ohrozením ich života a zdravia.</w:t>
      </w:r>
    </w:p>
    <w:p w14:paraId="0B322D10" w14:textId="77777777" w:rsidR="004259DC" w:rsidRPr="00B54818" w:rsidRDefault="004259DC" w:rsidP="007F37C2">
      <w:pPr>
        <w:spacing w:after="0" w:line="240" w:lineRule="auto"/>
        <w:ind w:firstLine="708"/>
        <w:jc w:val="both"/>
        <w:rPr>
          <w:rFonts w:ascii="Times New Roman" w:hAnsi="Times New Roman" w:cs="Times New Roman"/>
          <w:sz w:val="24"/>
          <w:szCs w:val="24"/>
          <w:lang w:eastAsia="sk-SK"/>
        </w:rPr>
      </w:pPr>
    </w:p>
    <w:p w14:paraId="6E438E12" w14:textId="77777777" w:rsidR="004259DC" w:rsidRPr="00B54818" w:rsidRDefault="00970491" w:rsidP="007F37C2">
      <w:pPr>
        <w:spacing w:after="0" w:line="240" w:lineRule="auto"/>
        <w:ind w:firstLine="708"/>
        <w:jc w:val="both"/>
        <w:rPr>
          <w:rFonts w:ascii="Times New Roman" w:hAnsi="Times New Roman" w:cs="Times New Roman"/>
          <w:sz w:val="24"/>
          <w:szCs w:val="24"/>
          <w:lang w:eastAsia="sk-SK"/>
        </w:rPr>
      </w:pPr>
      <w:r w:rsidRPr="00B54818">
        <w:rPr>
          <w:rFonts w:ascii="Times New Roman" w:hAnsi="Times New Roman" w:cs="Times New Roman"/>
          <w:sz w:val="24"/>
          <w:szCs w:val="24"/>
        </w:rPr>
        <w:t>Objektívna stránka skutkovej podstaty</w:t>
      </w:r>
      <w:r w:rsidR="00AB1953" w:rsidRPr="00B54818">
        <w:rPr>
          <w:rFonts w:ascii="Times New Roman" w:hAnsi="Times New Roman" w:cs="Times New Roman"/>
          <w:sz w:val="24"/>
          <w:szCs w:val="24"/>
        </w:rPr>
        <w:t xml:space="preserve"> trestného činu</w:t>
      </w:r>
      <w:r w:rsidRPr="00B54818">
        <w:rPr>
          <w:rFonts w:ascii="Times New Roman" w:hAnsi="Times New Roman" w:cs="Times New Roman"/>
          <w:sz w:val="24"/>
          <w:szCs w:val="24"/>
        </w:rPr>
        <w:t xml:space="preserve"> podľa § 295b ods</w:t>
      </w:r>
      <w:r w:rsidR="00AB1953" w:rsidRPr="00B54818">
        <w:rPr>
          <w:rFonts w:ascii="Times New Roman" w:hAnsi="Times New Roman" w:cs="Times New Roman"/>
          <w:sz w:val="24"/>
          <w:szCs w:val="24"/>
        </w:rPr>
        <w:t>.</w:t>
      </w:r>
      <w:r w:rsidRPr="00B54818">
        <w:rPr>
          <w:rFonts w:ascii="Times New Roman" w:hAnsi="Times New Roman" w:cs="Times New Roman"/>
          <w:sz w:val="24"/>
          <w:szCs w:val="24"/>
        </w:rPr>
        <w:t xml:space="preserve"> 1 spočíva vo výrobe, dovoze, vývoze, prevoze, kúpe, predaji, prevode, uložení, zadovážení alebo prechovávaní prekurzoru výbušnín sebe alebo inému v rozpore so všeobecne záväznými predpismi. Aby nedochádzalo k neúčelnej a neprimeranej </w:t>
      </w:r>
      <w:proofErr w:type="spellStart"/>
      <w:r w:rsidRPr="00B54818">
        <w:rPr>
          <w:rFonts w:ascii="Times New Roman" w:hAnsi="Times New Roman" w:cs="Times New Roman"/>
          <w:sz w:val="24"/>
          <w:szCs w:val="24"/>
        </w:rPr>
        <w:t>kriminalizácii</w:t>
      </w:r>
      <w:proofErr w:type="spellEnd"/>
      <w:r w:rsidRPr="00B54818">
        <w:rPr>
          <w:rFonts w:ascii="Times New Roman" w:hAnsi="Times New Roman" w:cs="Times New Roman"/>
          <w:sz w:val="24"/>
          <w:szCs w:val="24"/>
        </w:rPr>
        <w:t>, trestnoprávna zodpovednosť sa bude v prípade odseku 1 aplikovať iba v prípade priestupkovej recidívy. Tá spočíva v porušení právnych predpisov na úseku prekurzorov výbušnín, najmä zákon č. 262/2014 Z. z. o pôsobnosti orgánov štátnej správy vo veciach prekurzorov výbušnín a o zmene a doplnení niektorých zákonov a Nariadenie Európskeho parlamentu a Rady (EÚ) 2019/1148 z 20. júna 2019 o uvádzaní prekurzorov výbušnín na trh a ich používaní, ktorým sa mení nariadenie (ES) č. 1907/2006 a ktorým sa zrušuje nariadenie (EÚ) č. 98/2013.</w:t>
      </w:r>
    </w:p>
    <w:p w14:paraId="3C350461" w14:textId="77777777" w:rsidR="004259DC" w:rsidRPr="00B54818" w:rsidRDefault="004259DC" w:rsidP="007F37C2">
      <w:pPr>
        <w:spacing w:after="0" w:line="240" w:lineRule="auto"/>
        <w:ind w:firstLine="708"/>
        <w:jc w:val="both"/>
        <w:rPr>
          <w:rFonts w:ascii="Times New Roman" w:hAnsi="Times New Roman" w:cs="Times New Roman"/>
          <w:sz w:val="24"/>
          <w:szCs w:val="24"/>
          <w:lang w:eastAsia="sk-SK"/>
        </w:rPr>
      </w:pPr>
    </w:p>
    <w:p w14:paraId="594955C1" w14:textId="77777777" w:rsidR="004259DC" w:rsidRPr="00B54818" w:rsidRDefault="00970491" w:rsidP="007F37C2">
      <w:pPr>
        <w:spacing w:after="0" w:line="240" w:lineRule="auto"/>
        <w:ind w:firstLine="708"/>
        <w:jc w:val="both"/>
        <w:rPr>
          <w:rFonts w:ascii="Times New Roman" w:hAnsi="Times New Roman" w:cs="Times New Roman"/>
          <w:sz w:val="24"/>
          <w:szCs w:val="24"/>
          <w:lang w:eastAsia="sk-SK"/>
        </w:rPr>
      </w:pPr>
      <w:r w:rsidRPr="00B54818">
        <w:rPr>
          <w:rFonts w:ascii="Times New Roman" w:hAnsi="Times New Roman" w:cs="Times New Roman"/>
          <w:sz w:val="24"/>
          <w:szCs w:val="24"/>
        </w:rPr>
        <w:t>Objektívna stránka skutkovej podstaty</w:t>
      </w:r>
      <w:r w:rsidR="00881C11" w:rsidRPr="00B54818">
        <w:rPr>
          <w:rFonts w:ascii="Times New Roman" w:hAnsi="Times New Roman" w:cs="Times New Roman"/>
          <w:sz w:val="24"/>
          <w:szCs w:val="24"/>
        </w:rPr>
        <w:t xml:space="preserve"> trestného činu</w:t>
      </w:r>
      <w:r w:rsidRPr="00B54818">
        <w:rPr>
          <w:rFonts w:ascii="Times New Roman" w:hAnsi="Times New Roman" w:cs="Times New Roman"/>
          <w:sz w:val="24"/>
          <w:szCs w:val="24"/>
        </w:rPr>
        <w:t xml:space="preserve"> podľa § 295b ods</w:t>
      </w:r>
      <w:r w:rsidR="00881C11" w:rsidRPr="00B54818">
        <w:rPr>
          <w:rFonts w:ascii="Times New Roman" w:hAnsi="Times New Roman" w:cs="Times New Roman"/>
          <w:sz w:val="24"/>
          <w:szCs w:val="24"/>
        </w:rPr>
        <w:t>.</w:t>
      </w:r>
      <w:r w:rsidRPr="00B54818">
        <w:rPr>
          <w:rFonts w:ascii="Times New Roman" w:hAnsi="Times New Roman" w:cs="Times New Roman"/>
          <w:sz w:val="24"/>
          <w:szCs w:val="24"/>
        </w:rPr>
        <w:t xml:space="preserve"> 2 spočíva vo výrobe, dovoze, vývoze, prevoze, kúpe, predaji, prevode, uložení, zadovážení alebo prechovávaní prekurzoru výbušnín sebe alebo inému v rozpore so všeobecne záväznými predpismi v malom množstve (</w:t>
      </w:r>
      <w:r w:rsidR="00881C11" w:rsidRPr="00B54818">
        <w:rPr>
          <w:rFonts w:ascii="Times New Roman" w:hAnsi="Times New Roman" w:cs="Times New Roman"/>
          <w:sz w:val="24"/>
          <w:szCs w:val="24"/>
        </w:rPr>
        <w:t xml:space="preserve"> k tomu </w:t>
      </w:r>
      <w:r w:rsidRPr="00B54818">
        <w:rPr>
          <w:rFonts w:ascii="Times New Roman" w:hAnsi="Times New Roman" w:cs="Times New Roman"/>
          <w:sz w:val="24"/>
          <w:szCs w:val="24"/>
        </w:rPr>
        <w:t>pozri</w:t>
      </w:r>
      <w:r w:rsidR="00881C11" w:rsidRPr="00B54818">
        <w:rPr>
          <w:rFonts w:ascii="Times New Roman" w:hAnsi="Times New Roman" w:cs="Times New Roman"/>
          <w:sz w:val="24"/>
          <w:szCs w:val="24"/>
        </w:rPr>
        <w:t xml:space="preserve"> odôvodnenie k bodu </w:t>
      </w:r>
      <w:r w:rsidR="00E260F2" w:rsidRPr="00B54818">
        <w:rPr>
          <w:rFonts w:ascii="Times New Roman" w:hAnsi="Times New Roman" w:cs="Times New Roman"/>
          <w:sz w:val="24"/>
          <w:szCs w:val="24"/>
        </w:rPr>
        <w:t>92</w:t>
      </w:r>
      <w:r w:rsidRPr="00B54818">
        <w:rPr>
          <w:rFonts w:ascii="Times New Roman" w:hAnsi="Times New Roman" w:cs="Times New Roman"/>
          <w:sz w:val="24"/>
          <w:szCs w:val="24"/>
        </w:rPr>
        <w:t>).</w:t>
      </w:r>
    </w:p>
    <w:p w14:paraId="3B5A5681" w14:textId="77777777" w:rsidR="004259DC" w:rsidRPr="00B54818" w:rsidRDefault="004259DC" w:rsidP="007F37C2">
      <w:pPr>
        <w:spacing w:after="0" w:line="240" w:lineRule="auto"/>
        <w:ind w:firstLine="708"/>
        <w:jc w:val="both"/>
        <w:rPr>
          <w:rFonts w:ascii="Times New Roman" w:hAnsi="Times New Roman" w:cs="Times New Roman"/>
          <w:sz w:val="24"/>
          <w:szCs w:val="24"/>
          <w:lang w:eastAsia="sk-SK"/>
        </w:rPr>
      </w:pPr>
    </w:p>
    <w:p w14:paraId="401904D5" w14:textId="77777777" w:rsidR="004259DC" w:rsidRPr="00B54818" w:rsidRDefault="00970491" w:rsidP="007F37C2">
      <w:pPr>
        <w:spacing w:after="0" w:line="240" w:lineRule="auto"/>
        <w:ind w:firstLine="708"/>
        <w:jc w:val="both"/>
        <w:rPr>
          <w:rFonts w:ascii="Times New Roman" w:hAnsi="Times New Roman" w:cs="Times New Roman"/>
          <w:sz w:val="24"/>
          <w:szCs w:val="24"/>
          <w:lang w:eastAsia="sk-SK"/>
        </w:rPr>
      </w:pPr>
      <w:r w:rsidRPr="00B54818">
        <w:rPr>
          <w:rFonts w:ascii="Times New Roman" w:hAnsi="Times New Roman" w:cs="Times New Roman"/>
          <w:sz w:val="24"/>
          <w:szCs w:val="24"/>
        </w:rPr>
        <w:t>Subjekt trestného činu podľa § 295b je všeobecný. Páchateľom môže byť každá trestne zodpovedná osoba.</w:t>
      </w:r>
    </w:p>
    <w:p w14:paraId="4328310A" w14:textId="77777777" w:rsidR="004259DC" w:rsidRPr="00B54818" w:rsidRDefault="004259DC" w:rsidP="007F37C2">
      <w:pPr>
        <w:spacing w:after="0" w:line="240" w:lineRule="auto"/>
        <w:ind w:firstLine="708"/>
        <w:jc w:val="both"/>
        <w:rPr>
          <w:rFonts w:ascii="Times New Roman" w:hAnsi="Times New Roman" w:cs="Times New Roman"/>
          <w:sz w:val="24"/>
          <w:szCs w:val="24"/>
          <w:lang w:eastAsia="sk-SK"/>
        </w:rPr>
      </w:pPr>
    </w:p>
    <w:p w14:paraId="5D2E7747" w14:textId="77777777" w:rsidR="004259DC" w:rsidRPr="00B54818" w:rsidRDefault="00970491" w:rsidP="007F37C2">
      <w:pPr>
        <w:spacing w:after="0" w:line="240" w:lineRule="auto"/>
        <w:ind w:firstLine="708"/>
        <w:jc w:val="both"/>
        <w:rPr>
          <w:rFonts w:ascii="Times New Roman" w:hAnsi="Times New Roman" w:cs="Times New Roman"/>
          <w:sz w:val="24"/>
          <w:szCs w:val="24"/>
          <w:lang w:eastAsia="sk-SK"/>
        </w:rPr>
      </w:pPr>
      <w:r w:rsidRPr="00B54818">
        <w:rPr>
          <w:rFonts w:ascii="Times New Roman" w:hAnsi="Times New Roman" w:cs="Times New Roman"/>
          <w:sz w:val="24"/>
          <w:szCs w:val="24"/>
        </w:rPr>
        <w:t>Z hľadiska subjektívnej stránky sa vyžaduje úmyselné zavinenie. Pre trestnú zodpovednosť páchateľa sa vyžaduje, aby mal vedomosť o tom, že koná v rozpore so všeobecne záväznými právnymi predpismi jedným zo spôsobov uvedených v základných skutkových podstatách § 295b.</w:t>
      </w:r>
    </w:p>
    <w:p w14:paraId="1B41777A" w14:textId="77777777" w:rsidR="004259DC" w:rsidRPr="00B54818" w:rsidRDefault="004259DC" w:rsidP="007F37C2">
      <w:pPr>
        <w:spacing w:after="0" w:line="240" w:lineRule="auto"/>
        <w:ind w:firstLine="708"/>
        <w:jc w:val="both"/>
        <w:rPr>
          <w:rFonts w:ascii="Times New Roman" w:hAnsi="Times New Roman" w:cs="Times New Roman"/>
          <w:sz w:val="24"/>
          <w:szCs w:val="24"/>
          <w:lang w:eastAsia="sk-SK"/>
        </w:rPr>
      </w:pPr>
    </w:p>
    <w:p w14:paraId="5A02B956" w14:textId="30007EC8"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Za protiprávnu dispozíciu s prekurzormi výbušnín sa ustanovuje v základnej skutkovej podstate aj v kvalifikovaných skutkových podstatách miernejší trest, než je tomu pri obdobnom konaní s funkčnou výbušninou, kde ide opäť o naplnenie skutkovej podstaty trestného činu nedovolené ozbrojovanie a obchodovanie so zbraňami podľa § 295 Trestného zákona.</w:t>
      </w:r>
    </w:p>
    <w:p w14:paraId="1E0C7A00" w14:textId="77777777" w:rsidR="004259DC" w:rsidRPr="00B54818" w:rsidRDefault="004259DC" w:rsidP="007F37C2">
      <w:pPr>
        <w:spacing w:after="0" w:line="240" w:lineRule="auto"/>
        <w:ind w:firstLine="708"/>
        <w:jc w:val="both"/>
        <w:rPr>
          <w:rFonts w:ascii="Times New Roman" w:hAnsi="Times New Roman" w:cs="Times New Roman"/>
          <w:sz w:val="24"/>
          <w:szCs w:val="24"/>
          <w:lang w:eastAsia="sk-SK"/>
        </w:rPr>
      </w:pPr>
    </w:p>
    <w:p w14:paraId="0074A170" w14:textId="5ED9D23D" w:rsidR="00043896" w:rsidRPr="00B54818" w:rsidRDefault="00043896"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E260F2"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E260F2" w:rsidRPr="00B54818">
        <w:rPr>
          <w:rFonts w:ascii="Times New Roman" w:hAnsi="Times New Roman" w:cs="Times New Roman"/>
          <w:sz w:val="24"/>
          <w:szCs w:val="24"/>
          <w:u w:val="single"/>
        </w:rPr>
        <w:t xml:space="preserve"> </w:t>
      </w:r>
      <w:r w:rsidR="00A622C2" w:rsidRPr="00B54818">
        <w:rPr>
          <w:rFonts w:ascii="Times New Roman" w:hAnsi="Times New Roman" w:cs="Times New Roman"/>
          <w:sz w:val="24"/>
          <w:szCs w:val="24"/>
          <w:u w:val="single"/>
        </w:rPr>
        <w:t xml:space="preserve">345 </w:t>
      </w:r>
      <w:r w:rsidRPr="00B54818">
        <w:rPr>
          <w:rFonts w:ascii="Times New Roman" w:hAnsi="Times New Roman" w:cs="Times New Roman"/>
          <w:sz w:val="24"/>
          <w:szCs w:val="24"/>
          <w:u w:val="single"/>
        </w:rPr>
        <w:t>(§ 297)</w:t>
      </w:r>
    </w:p>
    <w:p w14:paraId="78354B76" w14:textId="77777777" w:rsidR="00A622C2" w:rsidRPr="00B54818" w:rsidRDefault="00A622C2" w:rsidP="007F37C2">
      <w:pPr>
        <w:spacing w:after="0" w:line="240" w:lineRule="auto"/>
        <w:jc w:val="both"/>
        <w:rPr>
          <w:rFonts w:ascii="Times New Roman" w:hAnsi="Times New Roman" w:cs="Times New Roman"/>
          <w:sz w:val="24"/>
          <w:szCs w:val="24"/>
        </w:rPr>
      </w:pPr>
    </w:p>
    <w:p w14:paraId="27A15794" w14:textId="0A72FBDF" w:rsidR="00043896" w:rsidRPr="00B54818" w:rsidRDefault="00863C7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doplnenom odseku 2 sa trestný čin </w:t>
      </w:r>
      <w:r w:rsidR="00A622C2" w:rsidRPr="00B54818">
        <w:rPr>
          <w:rFonts w:ascii="Times New Roman" w:hAnsi="Times New Roman" w:cs="Times New Roman"/>
          <w:sz w:val="24"/>
          <w:szCs w:val="24"/>
        </w:rPr>
        <w:t>z</w:t>
      </w:r>
      <w:r w:rsidRPr="00B54818">
        <w:rPr>
          <w:rFonts w:ascii="Times New Roman" w:hAnsi="Times New Roman" w:cs="Times New Roman"/>
          <w:sz w:val="24"/>
          <w:szCs w:val="24"/>
        </w:rPr>
        <w:t>aloženia, zosnovania a podporovania teroristickej skupiny rozširuje o spáchanie činu v spojení s cudzou mocou alebo cudzím činiteľom.</w:t>
      </w:r>
    </w:p>
    <w:p w14:paraId="6E320052" w14:textId="77777777" w:rsidR="00A622C2" w:rsidRPr="00B54818" w:rsidRDefault="00A622C2" w:rsidP="007F37C2">
      <w:pPr>
        <w:spacing w:after="0" w:line="240" w:lineRule="auto"/>
        <w:jc w:val="both"/>
        <w:rPr>
          <w:rFonts w:ascii="Times New Roman" w:hAnsi="Times New Roman" w:cs="Times New Roman"/>
          <w:sz w:val="24"/>
          <w:szCs w:val="24"/>
        </w:rPr>
      </w:pPr>
    </w:p>
    <w:p w14:paraId="358D057D" w14:textId="4F78FF48" w:rsidR="00970491" w:rsidRPr="00B54818" w:rsidRDefault="00881C1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bodom</w:t>
      </w:r>
      <w:r w:rsidR="00970491" w:rsidRPr="00B54818">
        <w:rPr>
          <w:rFonts w:ascii="Times New Roman" w:hAnsi="Times New Roman" w:cs="Times New Roman"/>
          <w:bCs/>
          <w:sz w:val="24"/>
          <w:szCs w:val="24"/>
          <w:u w:val="single"/>
        </w:rPr>
        <w:t xml:space="preserve"> </w:t>
      </w:r>
      <w:r w:rsidR="006362C2" w:rsidRPr="00B54818">
        <w:rPr>
          <w:rFonts w:ascii="Times New Roman" w:hAnsi="Times New Roman" w:cs="Times New Roman"/>
          <w:bCs/>
          <w:sz w:val="24"/>
          <w:szCs w:val="24"/>
          <w:u w:val="single"/>
        </w:rPr>
        <w:t>346</w:t>
      </w:r>
      <w:r w:rsidR="00152C19"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a</w:t>
      </w:r>
      <w:r w:rsidR="00E260F2" w:rsidRPr="00B54818">
        <w:rPr>
          <w:rFonts w:ascii="Times New Roman" w:hAnsi="Times New Roman" w:cs="Times New Roman"/>
          <w:bCs/>
          <w:sz w:val="24"/>
          <w:szCs w:val="24"/>
          <w:u w:val="single"/>
        </w:rPr>
        <w:t>ž</w:t>
      </w:r>
      <w:r w:rsidRPr="00B54818">
        <w:rPr>
          <w:rFonts w:ascii="Times New Roman" w:hAnsi="Times New Roman" w:cs="Times New Roman"/>
          <w:bCs/>
          <w:sz w:val="24"/>
          <w:szCs w:val="24"/>
          <w:u w:val="single"/>
        </w:rPr>
        <w:t xml:space="preserve"> </w:t>
      </w:r>
      <w:r w:rsidR="006362C2" w:rsidRPr="00B54818">
        <w:rPr>
          <w:rFonts w:ascii="Times New Roman" w:hAnsi="Times New Roman" w:cs="Times New Roman"/>
          <w:bCs/>
          <w:sz w:val="24"/>
          <w:szCs w:val="24"/>
          <w:u w:val="single"/>
        </w:rPr>
        <w:t xml:space="preserve">348 </w:t>
      </w:r>
      <w:r w:rsidR="00970491" w:rsidRPr="00B54818">
        <w:rPr>
          <w:rFonts w:ascii="Times New Roman" w:hAnsi="Times New Roman" w:cs="Times New Roman"/>
          <w:bCs/>
          <w:sz w:val="24"/>
          <w:szCs w:val="24"/>
          <w:u w:val="single"/>
        </w:rPr>
        <w:t>(§ 298)</w:t>
      </w:r>
    </w:p>
    <w:p w14:paraId="05015705" w14:textId="77777777" w:rsidR="00A622C2" w:rsidRPr="00B54818" w:rsidRDefault="00A622C2" w:rsidP="007F37C2">
      <w:pPr>
        <w:spacing w:after="0" w:line="240" w:lineRule="auto"/>
        <w:jc w:val="both"/>
        <w:rPr>
          <w:rFonts w:ascii="Times New Roman" w:hAnsi="Times New Roman" w:cs="Times New Roman"/>
          <w:sz w:val="24"/>
          <w:szCs w:val="24"/>
        </w:rPr>
      </w:pPr>
    </w:p>
    <w:p w14:paraId="7E185FCD" w14:textId="56A81853"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Navrhuje sa do názvu trestného činu</w:t>
      </w:r>
      <w:r w:rsidR="009E6CF5" w:rsidRPr="00B54818">
        <w:rPr>
          <w:rFonts w:ascii="Times New Roman" w:hAnsi="Times New Roman" w:cs="Times New Roman"/>
          <w:sz w:val="24"/>
          <w:szCs w:val="24"/>
        </w:rPr>
        <w:t xml:space="preserve"> a skutkovej podstaty</w:t>
      </w:r>
      <w:r w:rsidRPr="00B54818">
        <w:rPr>
          <w:rFonts w:ascii="Times New Roman" w:hAnsi="Times New Roman" w:cs="Times New Roman"/>
          <w:sz w:val="24"/>
          <w:szCs w:val="24"/>
        </w:rPr>
        <w:t xml:space="preserve"> doplniť </w:t>
      </w:r>
      <w:r w:rsidR="009E6CF5" w:rsidRPr="00B54818">
        <w:rPr>
          <w:rFonts w:ascii="Times New Roman" w:hAnsi="Times New Roman" w:cs="Times New Roman"/>
          <w:sz w:val="24"/>
          <w:szCs w:val="24"/>
        </w:rPr>
        <w:t xml:space="preserve">pojem </w:t>
      </w:r>
      <w:r w:rsidRPr="00B54818">
        <w:rPr>
          <w:rFonts w:ascii="Times New Roman" w:hAnsi="Times New Roman" w:cs="Times New Roman"/>
          <w:sz w:val="24"/>
          <w:szCs w:val="24"/>
        </w:rPr>
        <w:t>,,jed"</w:t>
      </w:r>
      <w:r w:rsidR="0017301A" w:rsidRPr="00B54818">
        <w:rPr>
          <w:rFonts w:ascii="Times New Roman" w:hAnsi="Times New Roman" w:cs="Times New Roman"/>
          <w:sz w:val="24"/>
          <w:szCs w:val="24"/>
        </w:rPr>
        <w:t>,</w:t>
      </w:r>
      <w:r w:rsidR="009E6CF5" w:rsidRPr="00B54818">
        <w:rPr>
          <w:rFonts w:ascii="Times New Roman" w:hAnsi="Times New Roman" w:cs="Times New Roman"/>
          <w:sz w:val="24"/>
          <w:szCs w:val="24"/>
        </w:rPr>
        <w:t xml:space="preserve"> </w:t>
      </w:r>
      <w:r w:rsidR="0017301A" w:rsidRPr="00B54818">
        <w:rPr>
          <w:rFonts w:ascii="Times New Roman" w:hAnsi="Times New Roman" w:cs="Times New Roman"/>
          <w:sz w:val="24"/>
          <w:szCs w:val="24"/>
        </w:rPr>
        <w:t>k</w:t>
      </w:r>
      <w:r w:rsidR="009E6CF5" w:rsidRPr="00B54818">
        <w:rPr>
          <w:rFonts w:ascii="Times New Roman" w:hAnsi="Times New Roman" w:cs="Times New Roman"/>
          <w:sz w:val="24"/>
          <w:szCs w:val="24"/>
        </w:rPr>
        <w:t xml:space="preserve">torý sa vypúšťa z drogových trestných činov. </w:t>
      </w:r>
      <w:r w:rsidRPr="00B54818">
        <w:rPr>
          <w:rFonts w:ascii="Times New Roman" w:hAnsi="Times New Roman" w:cs="Times New Roman"/>
          <w:sz w:val="24"/>
          <w:szCs w:val="24"/>
        </w:rPr>
        <w:t>Z hľadiska subjektívnej stránky trestného činu sa navrhuje</w:t>
      </w:r>
      <w:r w:rsidR="0027402B" w:rsidRPr="00B54818">
        <w:rPr>
          <w:rFonts w:ascii="Times New Roman" w:hAnsi="Times New Roman" w:cs="Times New Roman"/>
          <w:sz w:val="24"/>
          <w:szCs w:val="24"/>
        </w:rPr>
        <w:t xml:space="preserve"> do § 298</w:t>
      </w:r>
      <w:r w:rsidRPr="00B54818">
        <w:rPr>
          <w:rFonts w:ascii="Times New Roman" w:hAnsi="Times New Roman" w:cs="Times New Roman"/>
          <w:sz w:val="24"/>
          <w:szCs w:val="24"/>
        </w:rPr>
        <w:t xml:space="preserve"> stanoviť, aby sa na trestnosť činu vyžadovalo zavinenie z </w:t>
      </w:r>
      <w:r w:rsidR="0027402B" w:rsidRPr="00B54818">
        <w:rPr>
          <w:rFonts w:ascii="Times New Roman" w:hAnsi="Times New Roman" w:cs="Times New Roman"/>
          <w:sz w:val="24"/>
          <w:szCs w:val="24"/>
        </w:rPr>
        <w:t xml:space="preserve">hrubej </w:t>
      </w:r>
      <w:r w:rsidRPr="00B54818">
        <w:rPr>
          <w:rFonts w:ascii="Times New Roman" w:hAnsi="Times New Roman" w:cs="Times New Roman"/>
          <w:sz w:val="24"/>
          <w:szCs w:val="24"/>
        </w:rPr>
        <w:t>nedbanlivosti z dôvodu zosúladenia s požiadavkou článku 3 Smernice Európskeho parlamentu a Rady 2008/99/ES z 19. novembra 2008 o ochrane životného prostredia prostredníctvom trestného práva.</w:t>
      </w:r>
    </w:p>
    <w:p w14:paraId="09BA03F1" w14:textId="77777777" w:rsidR="006362C2" w:rsidRPr="00B54818" w:rsidRDefault="006362C2" w:rsidP="007F37C2">
      <w:pPr>
        <w:spacing w:after="0" w:line="240" w:lineRule="auto"/>
        <w:ind w:firstLine="708"/>
        <w:jc w:val="both"/>
        <w:rPr>
          <w:rFonts w:ascii="Times New Roman" w:hAnsi="Times New Roman" w:cs="Times New Roman"/>
          <w:sz w:val="24"/>
          <w:szCs w:val="24"/>
        </w:rPr>
      </w:pPr>
    </w:p>
    <w:p w14:paraId="0820420C" w14:textId="4A7A2170"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w:t>
      </w:r>
      <w:r w:rsidR="00F03C60" w:rsidRPr="00B54818">
        <w:rPr>
          <w:rFonts w:ascii="Times New Roman" w:hAnsi="Times New Roman" w:cs="Times New Roman"/>
          <w:bCs/>
          <w:sz w:val="24"/>
          <w:szCs w:val="24"/>
          <w:u w:val="single"/>
        </w:rPr>
        <w:t>bodom  </w:t>
      </w:r>
      <w:r w:rsidR="00072023" w:rsidRPr="00B54818">
        <w:rPr>
          <w:rFonts w:ascii="Times New Roman" w:hAnsi="Times New Roman" w:cs="Times New Roman"/>
          <w:bCs/>
          <w:sz w:val="24"/>
          <w:szCs w:val="24"/>
          <w:u w:val="single"/>
        </w:rPr>
        <w:t>349</w:t>
      </w:r>
      <w:r w:rsidR="00F03C60"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299)</w:t>
      </w:r>
    </w:p>
    <w:p w14:paraId="5A42FD46" w14:textId="77777777" w:rsidR="006362C2" w:rsidRPr="00B54818" w:rsidRDefault="006362C2" w:rsidP="007F37C2">
      <w:pPr>
        <w:spacing w:after="0" w:line="240" w:lineRule="auto"/>
        <w:jc w:val="both"/>
        <w:rPr>
          <w:rFonts w:ascii="Times New Roman" w:hAnsi="Times New Roman" w:cs="Times New Roman"/>
          <w:sz w:val="24"/>
          <w:szCs w:val="24"/>
        </w:rPr>
      </w:pPr>
    </w:p>
    <w:p w14:paraId="58928287" w14:textId="240CA80C"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Neoprávnené nakladanie, výroba a držba jedov je v súčasnosti upravená v skutkových podstatách trestných činov uvedených v ustanoveniach § 135, </w:t>
      </w:r>
      <w:r w:rsidR="00881C11" w:rsidRPr="00B54818">
        <w:rPr>
          <w:rFonts w:ascii="Times New Roman" w:hAnsi="Times New Roman" w:cs="Times New Roman"/>
          <w:sz w:val="24"/>
          <w:szCs w:val="24"/>
        </w:rPr>
        <w:t xml:space="preserve">§ </w:t>
      </w:r>
      <w:r w:rsidRPr="00B54818">
        <w:rPr>
          <w:rFonts w:ascii="Times New Roman" w:hAnsi="Times New Roman" w:cs="Times New Roman"/>
          <w:sz w:val="24"/>
          <w:szCs w:val="24"/>
        </w:rPr>
        <w:t xml:space="preserve">171, </w:t>
      </w:r>
      <w:r w:rsidR="00881C11" w:rsidRPr="00B54818">
        <w:rPr>
          <w:rFonts w:ascii="Times New Roman" w:hAnsi="Times New Roman" w:cs="Times New Roman"/>
          <w:sz w:val="24"/>
          <w:szCs w:val="24"/>
        </w:rPr>
        <w:t xml:space="preserve">§ </w:t>
      </w:r>
      <w:r w:rsidRPr="00B54818">
        <w:rPr>
          <w:rFonts w:ascii="Times New Roman" w:hAnsi="Times New Roman" w:cs="Times New Roman"/>
          <w:sz w:val="24"/>
          <w:szCs w:val="24"/>
        </w:rPr>
        <w:t xml:space="preserve">172 a </w:t>
      </w:r>
      <w:r w:rsidR="00881C11" w:rsidRPr="00B54818">
        <w:rPr>
          <w:rFonts w:ascii="Times New Roman" w:hAnsi="Times New Roman" w:cs="Times New Roman"/>
          <w:sz w:val="24"/>
          <w:szCs w:val="24"/>
        </w:rPr>
        <w:t xml:space="preserve">§ </w:t>
      </w:r>
      <w:r w:rsidRPr="00B54818">
        <w:rPr>
          <w:rFonts w:ascii="Times New Roman" w:hAnsi="Times New Roman" w:cs="Times New Roman"/>
          <w:sz w:val="24"/>
          <w:szCs w:val="24"/>
        </w:rPr>
        <w:t xml:space="preserve">173, ktoré sa týkajú drogovej trestnej činnosti a teda nakladania s omamnými, psychotropnými látkami a ich prekurzormi páchateľmi pre vlastnú potrebu alebo pre iného. Jedom je chemická látka, ktorá spôsobuje vnútorný rozpad organizmu, čím vedie k zhoršeniu zdravotného stavu organizmu, prípadne jeho smrti. Označiť určitú chemickú látku ako „jed“ a vyvodiť trestnoprávne dôsledky nakladania s ňou je možné len v prípade, že je za „jed“ označená všeobecne záväzným právnym predpisom, ktorý zakazuje manipuláciu s takouto látkou bez povolenia. V prípade jedov v zmysle doterajšej praxe nedochádza k neoprávnenému nakladaniu ich užívateľmi, a teda neoprávnené nakladanie s jedmi nenapĺňa obligatórnu súčasť skutkovej podstaty trestného činu nedovolená výroba omamných a psychotropných látok, jedov alebo prekurzorov, ich držanie a obchodovanie s nimi podľa § 171, </w:t>
      </w:r>
      <w:r w:rsidR="00881C11" w:rsidRPr="00B54818">
        <w:rPr>
          <w:rFonts w:ascii="Times New Roman" w:hAnsi="Times New Roman" w:cs="Times New Roman"/>
          <w:sz w:val="24"/>
          <w:szCs w:val="24"/>
        </w:rPr>
        <w:t xml:space="preserve">§ </w:t>
      </w:r>
      <w:r w:rsidRPr="00B54818">
        <w:rPr>
          <w:rFonts w:ascii="Times New Roman" w:hAnsi="Times New Roman" w:cs="Times New Roman"/>
          <w:sz w:val="24"/>
          <w:szCs w:val="24"/>
        </w:rPr>
        <w:t xml:space="preserve">172 a </w:t>
      </w:r>
      <w:r w:rsidR="00881C11" w:rsidRPr="00B54818">
        <w:rPr>
          <w:rFonts w:ascii="Times New Roman" w:hAnsi="Times New Roman" w:cs="Times New Roman"/>
          <w:sz w:val="24"/>
          <w:szCs w:val="24"/>
        </w:rPr>
        <w:t xml:space="preserve">§ </w:t>
      </w:r>
      <w:r w:rsidRPr="00B54818">
        <w:rPr>
          <w:rFonts w:ascii="Times New Roman" w:hAnsi="Times New Roman" w:cs="Times New Roman"/>
          <w:sz w:val="24"/>
          <w:szCs w:val="24"/>
        </w:rPr>
        <w:t>173. Neoprávnená výroba, nakladanie a držba jedov však môže svojou povahou ohroziť objekt chránený skutkovou podstatou trestného činu nedovolenej výroby a držania jadrových materiálov, rádioaktívnych látok, vysoko rizikových chemických látok a vysoko rizikových biologických agensov a toxínov podľa § 298, ktorým je záujem na ochrane bezpečnosti ľudí a spoločnosti pred možným ohrozením, ktoré vyplýva z nekontrolovateľnej výroby, dovozu, vývozu, prevozu, prechovávania alebo zadovažovania jedov. Zároveň je potrebné poukázať na skutočnosť, že jed je toxická látka, ktorú môžeme zaradiť medzi chemické látky, rizikové biologické agensy alebo toxíny.</w:t>
      </w:r>
    </w:p>
    <w:p w14:paraId="14979CAB" w14:textId="77777777" w:rsidR="00D70A8B" w:rsidRPr="00B54818" w:rsidRDefault="00D70A8B" w:rsidP="007F37C2">
      <w:pPr>
        <w:spacing w:after="0" w:line="240" w:lineRule="auto"/>
        <w:ind w:firstLine="708"/>
        <w:jc w:val="both"/>
        <w:rPr>
          <w:rFonts w:ascii="Times New Roman" w:hAnsi="Times New Roman" w:cs="Times New Roman"/>
          <w:sz w:val="24"/>
          <w:szCs w:val="24"/>
        </w:rPr>
      </w:pPr>
    </w:p>
    <w:p w14:paraId="0B40865E" w14:textId="77777777" w:rsidR="00D70A8B"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 uvedených dôvodov sa javí ako logickejšie zaradenie nedovolenej výroby a držania jedov do skutkovej podstaty trestného činu nedovolenej výroby a držania jadrových materiálov, rádioaktívnych látok, vysoko rizikových chemických látok a vysoko rizikových biologických agensov a toxínov podľa § 298.</w:t>
      </w:r>
    </w:p>
    <w:p w14:paraId="79B1A4A8" w14:textId="77777777" w:rsidR="00D70A8B" w:rsidRPr="00B54818" w:rsidRDefault="00D70A8B" w:rsidP="007F37C2">
      <w:pPr>
        <w:spacing w:after="0" w:line="240" w:lineRule="auto"/>
        <w:ind w:firstLine="708"/>
        <w:jc w:val="both"/>
        <w:rPr>
          <w:rFonts w:ascii="Times New Roman" w:hAnsi="Times New Roman" w:cs="Times New Roman"/>
          <w:sz w:val="24"/>
          <w:szCs w:val="24"/>
        </w:rPr>
      </w:pPr>
    </w:p>
    <w:p w14:paraId="157FF2FF" w14:textId="63D0D0FA" w:rsidR="0027402B" w:rsidRPr="00B54818" w:rsidRDefault="0027402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ustanoveniach sa taktiež posúva </w:t>
      </w:r>
      <w:r w:rsidR="004C2B41" w:rsidRPr="00B54818">
        <w:rPr>
          <w:rFonts w:ascii="Times New Roman" w:hAnsi="Times New Roman" w:cs="Times New Roman"/>
          <w:sz w:val="24"/>
          <w:szCs w:val="24"/>
        </w:rPr>
        <w:t xml:space="preserve">rozsah </w:t>
      </w:r>
      <w:r w:rsidRPr="00B54818">
        <w:rPr>
          <w:rFonts w:ascii="Times New Roman" w:hAnsi="Times New Roman" w:cs="Times New Roman"/>
          <w:sz w:val="24"/>
          <w:szCs w:val="24"/>
        </w:rPr>
        <w:t>o jeden stupeň vyššie</w:t>
      </w:r>
      <w:r w:rsidR="004C2B41" w:rsidRPr="00B54818">
        <w:rPr>
          <w:rFonts w:ascii="Times New Roman" w:hAnsi="Times New Roman" w:cs="Times New Roman"/>
          <w:sz w:val="24"/>
          <w:szCs w:val="24"/>
        </w:rPr>
        <w:t>.</w:t>
      </w:r>
    </w:p>
    <w:p w14:paraId="4F33766C" w14:textId="70E48740" w:rsidR="00D70A8B" w:rsidRPr="00B54818" w:rsidRDefault="00D70A8B" w:rsidP="007F37C2">
      <w:pPr>
        <w:spacing w:after="0" w:line="240" w:lineRule="auto"/>
        <w:jc w:val="both"/>
        <w:rPr>
          <w:rFonts w:ascii="Times New Roman" w:hAnsi="Times New Roman" w:cs="Times New Roman"/>
          <w:sz w:val="24"/>
          <w:szCs w:val="24"/>
        </w:rPr>
      </w:pPr>
    </w:p>
    <w:p w14:paraId="115B2F38" w14:textId="2C2ED509"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2861DA" w:rsidRPr="00B54818">
        <w:rPr>
          <w:rFonts w:ascii="Times New Roman" w:hAnsi="Times New Roman" w:cs="Times New Roman"/>
          <w:bCs/>
          <w:sz w:val="24"/>
          <w:szCs w:val="24"/>
          <w:u w:val="single"/>
        </w:rPr>
        <w:t>350</w:t>
      </w:r>
      <w:r w:rsidR="00AE2703"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300 až 302</w:t>
      </w:r>
      <w:r w:rsidR="007E6D67" w:rsidRPr="00B54818">
        <w:rPr>
          <w:rFonts w:ascii="Times New Roman" w:hAnsi="Times New Roman" w:cs="Times New Roman"/>
          <w:bCs/>
          <w:sz w:val="24"/>
          <w:szCs w:val="24"/>
          <w:u w:val="single"/>
        </w:rPr>
        <w:t>a</w:t>
      </w:r>
      <w:r w:rsidRPr="00B54818">
        <w:rPr>
          <w:rFonts w:ascii="Times New Roman" w:hAnsi="Times New Roman" w:cs="Times New Roman"/>
          <w:bCs/>
          <w:sz w:val="24"/>
          <w:szCs w:val="24"/>
          <w:u w:val="single"/>
        </w:rPr>
        <w:t>)</w:t>
      </w:r>
    </w:p>
    <w:p w14:paraId="689BEB69" w14:textId="77777777" w:rsidR="00883774" w:rsidRPr="00B54818" w:rsidRDefault="00883774" w:rsidP="007F37C2">
      <w:pPr>
        <w:spacing w:after="0" w:line="240" w:lineRule="auto"/>
        <w:ind w:firstLine="708"/>
        <w:jc w:val="both"/>
        <w:rPr>
          <w:rFonts w:ascii="Times New Roman" w:hAnsi="Times New Roman" w:cs="Times New Roman"/>
          <w:sz w:val="24"/>
          <w:szCs w:val="24"/>
        </w:rPr>
      </w:pPr>
    </w:p>
    <w:p w14:paraId="4C09DD4F" w14:textId="77777777" w:rsidR="009F7667"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Navrhujeme z textu § 300 vypustiť slovo „úmyselne“, keďže ide o zbytočnú duplicitu. Nedbanlivostné formy tohto typu trestnej činnosti sú upravené samostatne v § 301.</w:t>
      </w:r>
    </w:p>
    <w:p w14:paraId="442353C3" w14:textId="77777777" w:rsidR="009F7667" w:rsidRPr="00B54818" w:rsidRDefault="009F7667" w:rsidP="007F37C2">
      <w:pPr>
        <w:spacing w:after="0" w:line="240" w:lineRule="auto"/>
        <w:ind w:firstLine="708"/>
        <w:jc w:val="both"/>
        <w:rPr>
          <w:rFonts w:ascii="Times New Roman" w:hAnsi="Times New Roman" w:cs="Times New Roman"/>
          <w:sz w:val="24"/>
          <w:szCs w:val="24"/>
        </w:rPr>
      </w:pPr>
    </w:p>
    <w:p w14:paraId="2E7D3880" w14:textId="77777777" w:rsidR="002861DA"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Súčasne v celom znení navrhujeme pojem škoda nahradiť pojmom rozsah, ktorý navrhujeme jednotne používať pri všetkých trestných činoch proti životnému prostrediu. Pojem rozsah považujeme za výstižnejšie a logické označenie kritéria závažnosti protiprávneho konania, nakoľko pri trestných činoch proti životnému prostrediu sa doňho započítava okrem majetkovej škody aj ekologická ujma a získaný prospech v príčinnej súvislosti s trestným činom. Pokiaľ ide o výšku rozsahu, v základnej skutkovej podstate § 300, 301 a 302 navrhujeme s ohľadom na subsidiaritu trestnej represie stanoviť ako kvalifikačný znak väčší rozsah (suma nad 5000 eur), čím dochádza k posunu výšky rozsahu aj v kvalifikovaných skutkových podstatách. V § 300 ods. 6, § 301 ods. 5 a § 302 ods. 5 sa navrhuje stanoviť ako </w:t>
      </w:r>
      <w:r w:rsidRPr="00B54818">
        <w:rPr>
          <w:rFonts w:ascii="Times New Roman" w:hAnsi="Times New Roman" w:cs="Times New Roman"/>
          <w:sz w:val="24"/>
          <w:szCs w:val="24"/>
        </w:rPr>
        <w:lastRenderedPageBreak/>
        <w:t xml:space="preserve">nový  kvalifikačný znak ,,mimoriadne veľký rozsahʺ, ktorý predstavuje </w:t>
      </w:r>
      <w:r w:rsidR="002861DA" w:rsidRPr="00B54818">
        <w:rPr>
          <w:rFonts w:ascii="Times New Roman" w:hAnsi="Times New Roman" w:cs="Times New Roman"/>
          <w:sz w:val="24"/>
          <w:szCs w:val="24"/>
        </w:rPr>
        <w:t>sumu prevyšujúcu 1 000 000 eur.</w:t>
      </w:r>
    </w:p>
    <w:p w14:paraId="098D43AD" w14:textId="77777777" w:rsidR="002861DA" w:rsidRPr="00B54818" w:rsidRDefault="002861DA" w:rsidP="007F37C2">
      <w:pPr>
        <w:spacing w:after="0" w:line="240" w:lineRule="auto"/>
        <w:ind w:firstLine="708"/>
        <w:jc w:val="both"/>
        <w:rPr>
          <w:rFonts w:ascii="Times New Roman" w:hAnsi="Times New Roman" w:cs="Times New Roman"/>
          <w:sz w:val="24"/>
          <w:szCs w:val="24"/>
        </w:rPr>
      </w:pPr>
    </w:p>
    <w:p w14:paraId="7E869416" w14:textId="77777777" w:rsidR="002861DA"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 300 ods. 3 navrhujeme za slová “postaví stavbu” doplniť slová “alebo jej časť</w:t>
      </w:r>
      <w:r w:rsidR="00043896" w:rsidRPr="00B54818">
        <w:rPr>
          <w:rFonts w:ascii="Times New Roman" w:hAnsi="Times New Roman" w:cs="Times New Roman"/>
          <w:sz w:val="24"/>
          <w:szCs w:val="24"/>
        </w:rPr>
        <w:t xml:space="preserve">, alebo postaví obydlie, ktoré nie je stavbou alebo jej časťou umožňujúce trvalé alebo sezónne bývanie </w:t>
      </w:r>
      <w:r w:rsidRPr="00B54818">
        <w:rPr>
          <w:rFonts w:ascii="Times New Roman" w:hAnsi="Times New Roman" w:cs="Times New Roman"/>
          <w:sz w:val="24"/>
          <w:szCs w:val="24"/>
        </w:rPr>
        <w:t>” s prihliadnutím na možnosť postihu páchateľa, ktorý stavbu nestihol dokončiť a pri odhalení svojho protiprávneho konania mal postavenú iba jej časť</w:t>
      </w:r>
      <w:r w:rsidR="00043896" w:rsidRPr="00B54818">
        <w:rPr>
          <w:rFonts w:ascii="Times New Roman" w:hAnsi="Times New Roman" w:cs="Times New Roman"/>
          <w:sz w:val="24"/>
          <w:szCs w:val="24"/>
        </w:rPr>
        <w:t xml:space="preserve"> </w:t>
      </w:r>
      <w:r w:rsidR="0027402B" w:rsidRPr="00B54818">
        <w:rPr>
          <w:rFonts w:ascii="Times New Roman" w:hAnsi="Times New Roman" w:cs="Times New Roman"/>
          <w:sz w:val="24"/>
          <w:szCs w:val="24"/>
        </w:rPr>
        <w:t>a na fakt, že nie každé</w:t>
      </w:r>
      <w:r w:rsidR="00043896" w:rsidRPr="00B54818">
        <w:rPr>
          <w:rFonts w:ascii="Times New Roman" w:hAnsi="Times New Roman" w:cs="Times New Roman"/>
          <w:sz w:val="24"/>
          <w:szCs w:val="24"/>
        </w:rPr>
        <w:t xml:space="preserve"> obydlie umožňujúce trvalé alebo sezónne bývanie</w:t>
      </w:r>
      <w:r w:rsidR="0027402B" w:rsidRPr="00B54818">
        <w:rPr>
          <w:rFonts w:ascii="Times New Roman" w:hAnsi="Times New Roman" w:cs="Times New Roman"/>
          <w:sz w:val="24"/>
          <w:szCs w:val="24"/>
        </w:rPr>
        <w:t xml:space="preserve"> je </w:t>
      </w:r>
      <w:r w:rsidR="00043896" w:rsidRPr="00B54818">
        <w:rPr>
          <w:rFonts w:ascii="Times New Roman" w:hAnsi="Times New Roman" w:cs="Times New Roman"/>
          <w:sz w:val="24"/>
          <w:szCs w:val="24"/>
        </w:rPr>
        <w:t>stavbou,</w:t>
      </w:r>
      <w:r w:rsidR="00043896" w:rsidRPr="00B54818">
        <w:rPr>
          <w:rFonts w:ascii="Times New Roman" w:hAnsi="Times New Roman" w:cs="Times New Roman"/>
        </w:rPr>
        <w:t xml:space="preserve"> </w:t>
      </w:r>
      <w:r w:rsidR="00043896" w:rsidRPr="00B54818">
        <w:rPr>
          <w:rFonts w:ascii="Times New Roman" w:hAnsi="Times New Roman" w:cs="Times New Roman"/>
          <w:sz w:val="24"/>
          <w:szCs w:val="24"/>
        </w:rPr>
        <w:t xml:space="preserve">keďže stavba a jej časť </w:t>
      </w:r>
      <w:r w:rsidR="005273B7" w:rsidRPr="00B54818">
        <w:rPr>
          <w:rFonts w:ascii="Times New Roman" w:hAnsi="Times New Roman" w:cs="Times New Roman"/>
          <w:sz w:val="24"/>
          <w:szCs w:val="24"/>
        </w:rPr>
        <w:t>je</w:t>
      </w:r>
      <w:r w:rsidR="00043896" w:rsidRPr="00B54818">
        <w:rPr>
          <w:rFonts w:ascii="Times New Roman" w:hAnsi="Times New Roman" w:cs="Times New Roman"/>
          <w:sz w:val="24"/>
          <w:szCs w:val="24"/>
        </w:rPr>
        <w:t xml:space="preserve"> </w:t>
      </w:r>
      <w:r w:rsidR="0027402B" w:rsidRPr="00B54818">
        <w:rPr>
          <w:rFonts w:ascii="Times New Roman" w:hAnsi="Times New Roman" w:cs="Times New Roman"/>
          <w:sz w:val="24"/>
          <w:szCs w:val="24"/>
        </w:rPr>
        <w:t xml:space="preserve">v zmysle zákona </w:t>
      </w:r>
      <w:r w:rsidR="00043896" w:rsidRPr="00B54818">
        <w:rPr>
          <w:rFonts w:ascii="Times New Roman" w:hAnsi="Times New Roman" w:cs="Times New Roman"/>
          <w:sz w:val="24"/>
          <w:szCs w:val="24"/>
        </w:rPr>
        <w:t>vždy pevne spojená so zemou</w:t>
      </w:r>
      <w:r w:rsidRPr="00B54818">
        <w:rPr>
          <w:rFonts w:ascii="Times New Roman" w:hAnsi="Times New Roman" w:cs="Times New Roman"/>
          <w:sz w:val="24"/>
          <w:szCs w:val="24"/>
        </w:rPr>
        <w:t xml:space="preserve">. Zo súčasného ustanovenia totiž nevyplýva možnosť postihu prípadov, kedy sa stavba len začala a teda ešte nie je pevne spojená so zemou (podľa § 43 </w:t>
      </w:r>
      <w:r w:rsidR="004F1292" w:rsidRPr="00B54818">
        <w:rPr>
          <w:rFonts w:ascii="Times New Roman" w:hAnsi="Times New Roman" w:cs="Times New Roman"/>
          <w:sz w:val="24"/>
          <w:szCs w:val="24"/>
        </w:rPr>
        <w:t xml:space="preserve">zákona č. 50/1976 Zb. </w:t>
      </w:r>
      <w:r w:rsidRPr="00B54818">
        <w:rPr>
          <w:rFonts w:ascii="Times New Roman" w:hAnsi="Times New Roman" w:cs="Times New Roman"/>
          <w:sz w:val="24"/>
          <w:szCs w:val="24"/>
        </w:rPr>
        <w:t>stavebného zákona). K odhaleniu uvedeného trestného činu často dochádza vo chvíli, kedy stavebník stihol postaviť len časť stavby, vykonaním napríklad výkopových prác, uložením základnej betónovej dosky alebo iných počiatočných stavebných činností, ktoré nie je možné definovať ako „postavenie stavby“, pričom ich následok na životnom prostredí je rovnaký ako aj pri dokončení celej st</w:t>
      </w:r>
      <w:r w:rsidR="002861DA" w:rsidRPr="00B54818">
        <w:rPr>
          <w:rFonts w:ascii="Times New Roman" w:hAnsi="Times New Roman" w:cs="Times New Roman"/>
          <w:sz w:val="24"/>
          <w:szCs w:val="24"/>
        </w:rPr>
        <w:t xml:space="preserve">avby, najmä v chránenom území. </w:t>
      </w:r>
    </w:p>
    <w:p w14:paraId="62642A4D" w14:textId="77777777" w:rsidR="002861DA" w:rsidRPr="00B54818" w:rsidRDefault="002861DA" w:rsidP="007F37C2">
      <w:pPr>
        <w:spacing w:after="0" w:line="240" w:lineRule="auto"/>
        <w:ind w:firstLine="708"/>
        <w:jc w:val="both"/>
        <w:rPr>
          <w:rFonts w:ascii="Times New Roman" w:hAnsi="Times New Roman" w:cs="Times New Roman"/>
          <w:sz w:val="24"/>
          <w:szCs w:val="24"/>
        </w:rPr>
      </w:pPr>
    </w:p>
    <w:p w14:paraId="21D4D20B" w14:textId="77777777" w:rsidR="002861DA"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Takisto navrhujeme zaviesť do kvalifikovaných skutkových podstát nové kvalifikačné znaky, ktoré umožňujú postihovať závažnejš</w:t>
      </w:r>
      <w:r w:rsidR="002861DA" w:rsidRPr="00B54818">
        <w:rPr>
          <w:rFonts w:ascii="Times New Roman" w:hAnsi="Times New Roman" w:cs="Times New Roman"/>
          <w:sz w:val="24"/>
          <w:szCs w:val="24"/>
        </w:rPr>
        <w:t>ie formy protiprávneho konania.</w:t>
      </w:r>
    </w:p>
    <w:p w14:paraId="4972866E" w14:textId="77777777" w:rsidR="002861DA" w:rsidRPr="00B54818" w:rsidRDefault="002861DA" w:rsidP="007F37C2">
      <w:pPr>
        <w:spacing w:after="0" w:line="240" w:lineRule="auto"/>
        <w:ind w:firstLine="708"/>
        <w:jc w:val="both"/>
        <w:rPr>
          <w:rFonts w:ascii="Times New Roman" w:hAnsi="Times New Roman" w:cs="Times New Roman"/>
          <w:sz w:val="24"/>
          <w:szCs w:val="24"/>
        </w:rPr>
      </w:pPr>
    </w:p>
    <w:p w14:paraId="48CE2D1D" w14:textId="77777777" w:rsidR="002861DA"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 301 sa navrhuje stanoviť ako požadovanú formu zavinenia </w:t>
      </w:r>
      <w:r w:rsidR="0027402B" w:rsidRPr="00B54818">
        <w:rPr>
          <w:rFonts w:ascii="Times New Roman" w:hAnsi="Times New Roman" w:cs="Times New Roman"/>
          <w:sz w:val="24"/>
          <w:szCs w:val="24"/>
        </w:rPr>
        <w:t xml:space="preserve">hrubú </w:t>
      </w:r>
      <w:r w:rsidRPr="00B54818">
        <w:rPr>
          <w:rFonts w:ascii="Times New Roman" w:hAnsi="Times New Roman" w:cs="Times New Roman"/>
          <w:sz w:val="24"/>
          <w:szCs w:val="24"/>
        </w:rPr>
        <w:t>nedbanlivosť z dôvodu zosúladenia s požiadavkami článku 3 Smernice Európskeho parlamentu a Rady 2008/99/ES z 19. novembra 2008 o ochrane životného prostredia prostredníctvom trestného práva.</w:t>
      </w:r>
    </w:p>
    <w:p w14:paraId="517B6E4B" w14:textId="77777777" w:rsidR="002861DA" w:rsidRPr="00B54818" w:rsidRDefault="002861DA" w:rsidP="007F37C2">
      <w:pPr>
        <w:spacing w:after="0" w:line="240" w:lineRule="auto"/>
        <w:ind w:firstLine="708"/>
        <w:jc w:val="both"/>
        <w:rPr>
          <w:rFonts w:ascii="Times New Roman" w:hAnsi="Times New Roman" w:cs="Times New Roman"/>
          <w:sz w:val="24"/>
          <w:szCs w:val="24"/>
        </w:rPr>
      </w:pPr>
    </w:p>
    <w:p w14:paraId="5A0A8BFF" w14:textId="77777777" w:rsidR="002861DA" w:rsidRPr="00B54818" w:rsidRDefault="00190A1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nadväznosti na naviazanie trestných činov proti životnému prostrediu na rozsah sa precizuje § 30</w:t>
      </w:r>
      <w:r w:rsidR="004C2B41" w:rsidRPr="00B54818">
        <w:rPr>
          <w:rFonts w:ascii="Times New Roman" w:hAnsi="Times New Roman" w:cs="Times New Roman"/>
          <w:sz w:val="24"/>
          <w:szCs w:val="24"/>
        </w:rPr>
        <w:t>1</w:t>
      </w:r>
      <w:r w:rsidRPr="00B54818">
        <w:rPr>
          <w:rFonts w:ascii="Times New Roman" w:hAnsi="Times New Roman" w:cs="Times New Roman"/>
          <w:sz w:val="24"/>
          <w:szCs w:val="24"/>
        </w:rPr>
        <w:t>.</w:t>
      </w:r>
    </w:p>
    <w:p w14:paraId="55D70B97" w14:textId="77777777" w:rsidR="002861DA" w:rsidRPr="00B54818" w:rsidRDefault="002861DA" w:rsidP="007F37C2">
      <w:pPr>
        <w:spacing w:after="0" w:line="240" w:lineRule="auto"/>
        <w:ind w:firstLine="708"/>
        <w:jc w:val="both"/>
        <w:rPr>
          <w:rFonts w:ascii="Times New Roman" w:hAnsi="Times New Roman" w:cs="Times New Roman"/>
          <w:sz w:val="24"/>
          <w:szCs w:val="24"/>
        </w:rPr>
      </w:pPr>
    </w:p>
    <w:p w14:paraId="7B80772B" w14:textId="77777777" w:rsidR="002861DA"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Pokiaľ ide o trestný čin neoprávneného nakladania s odpadmi podľa § 302, v rámci poslednej novely tohto ustanovenia, účinnej od 1. 9. 2015, došlo k zjavnej chybe pri prepracovávaní textu, nakoľko nepriaznivý následok konania páchateľa je v celom ustanovení označovaný pojmom rozsah. Len v odseku 2 je uvádzaný pojem „škoda“, čo v aplikačnej praxi prinášalo určité problémy a pôsobilo zmätočne na činnosť orgánov činných v trestnom konaní. Aktuálne znenie pri väčšom rozsahu protiprávneho konania neumožňuje zahrnúť do nepriaznivého následku konania páchateľa neoprávnene získaný prospech, nakoľko tento aspekt nie je možné považovať za vydanie životného prostredia do nebezpečenstva vzniku väčšej škody. Z tohto dôvodu považujeme vyššie uvedenú zmenu za nutnú pre správne aplikovanie tohto ustanovenia.</w:t>
      </w:r>
      <w:r w:rsidR="007376F5" w:rsidRPr="00B54818">
        <w:rPr>
          <w:rFonts w:ascii="Times New Roman" w:hAnsi="Times New Roman" w:cs="Times New Roman"/>
          <w:sz w:val="24"/>
          <w:szCs w:val="24"/>
        </w:rPr>
        <w:t xml:space="preserve"> Z dôvodu jasnosti ustanovenia sa základná skutková podstata rozdeľuje do písmen. </w:t>
      </w:r>
    </w:p>
    <w:p w14:paraId="4A8BF8CC" w14:textId="77777777" w:rsidR="002861DA" w:rsidRPr="00B54818" w:rsidRDefault="002861DA" w:rsidP="007F37C2">
      <w:pPr>
        <w:spacing w:after="0" w:line="240" w:lineRule="auto"/>
        <w:ind w:firstLine="708"/>
        <w:jc w:val="both"/>
        <w:rPr>
          <w:rFonts w:ascii="Times New Roman" w:hAnsi="Times New Roman" w:cs="Times New Roman"/>
          <w:sz w:val="24"/>
          <w:szCs w:val="24"/>
        </w:rPr>
      </w:pPr>
    </w:p>
    <w:p w14:paraId="12892283" w14:textId="77777777" w:rsidR="002861DA"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 odseku 3 navrhujeme doplniť nový kvalifikačný znak a to priestupkovú a trestnoprávnu recidívu, nakoľko s prihliadnutím na závažnosť tejto protispoločenskej činnosti sa javí ako potrebné osobitne postihovať recidívu takéhoto konania. V praxi bolo zistené, že najmä niektoré fyzické osoby sa rôznych foriem tejto trestnej činnosti dopúšťajú opakovane a je preto potrebné deklarovať aj týmto spôsobom, že takéto konanie je </w:t>
      </w:r>
      <w:r w:rsidR="002861DA" w:rsidRPr="00B54818">
        <w:rPr>
          <w:rFonts w:ascii="Times New Roman" w:hAnsi="Times New Roman" w:cs="Times New Roman"/>
          <w:sz w:val="24"/>
          <w:szCs w:val="24"/>
        </w:rPr>
        <w:t>namieste postihovať prísnejšie.</w:t>
      </w:r>
    </w:p>
    <w:p w14:paraId="1E205519" w14:textId="77777777" w:rsidR="002861DA" w:rsidRPr="00B54818" w:rsidRDefault="002861DA" w:rsidP="007F37C2">
      <w:pPr>
        <w:spacing w:after="0" w:line="240" w:lineRule="auto"/>
        <w:ind w:firstLine="708"/>
        <w:jc w:val="both"/>
        <w:rPr>
          <w:rFonts w:ascii="Times New Roman" w:hAnsi="Times New Roman" w:cs="Times New Roman"/>
          <w:sz w:val="24"/>
          <w:szCs w:val="24"/>
        </w:rPr>
      </w:pPr>
    </w:p>
    <w:p w14:paraId="34683C54" w14:textId="77777777" w:rsidR="002861DA"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Doterajší odsek 4 navrhujeme rozdeliť na dva odseky, pričom v odseku 4 navrhujeme zvýšenie hornej hranice trestnej sadzby až na desať rokov, vzhľadom na závažnosť následkov tohto druhu trestnej činnosti a súčasne navrhujeme zavedenie nového kvalifikačného znaku – „závažnejší spôsob konania“, nakoľko v praxi sa ukazuje, že niektoré závažné formy tejto </w:t>
      </w:r>
      <w:r w:rsidRPr="00B54818">
        <w:rPr>
          <w:rFonts w:ascii="Times New Roman" w:hAnsi="Times New Roman" w:cs="Times New Roman"/>
          <w:sz w:val="24"/>
          <w:szCs w:val="24"/>
        </w:rPr>
        <w:lastRenderedPageBreak/>
        <w:t>trestnej činnosti sú páchané organizovane, porušovaním dôležitej povinnosti konkrétnej osoby alebo aj po dlhší čas a vzhľadom na vyššie uvedené je preto potrebné takéto</w:t>
      </w:r>
      <w:r w:rsidR="002861DA" w:rsidRPr="00B54818">
        <w:rPr>
          <w:rFonts w:ascii="Times New Roman" w:hAnsi="Times New Roman" w:cs="Times New Roman"/>
          <w:sz w:val="24"/>
          <w:szCs w:val="24"/>
        </w:rPr>
        <w:t xml:space="preserve"> konanie postihovať prísnejšie.</w:t>
      </w:r>
    </w:p>
    <w:p w14:paraId="0EA40D07" w14:textId="77777777" w:rsidR="002861DA" w:rsidRPr="00B54818" w:rsidRDefault="002861DA" w:rsidP="007F37C2">
      <w:pPr>
        <w:spacing w:after="0" w:line="240" w:lineRule="auto"/>
        <w:ind w:firstLine="708"/>
        <w:jc w:val="both"/>
        <w:rPr>
          <w:rFonts w:ascii="Times New Roman" w:hAnsi="Times New Roman" w:cs="Times New Roman"/>
          <w:sz w:val="24"/>
          <w:szCs w:val="24"/>
        </w:rPr>
      </w:pPr>
    </w:p>
    <w:p w14:paraId="1CAE083D" w14:textId="77777777" w:rsidR="002861DA"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 nového odseku 5 navrhujeme trestnú sadzbu </w:t>
      </w:r>
      <w:r w:rsidR="00190A19" w:rsidRPr="00B54818">
        <w:rPr>
          <w:rFonts w:ascii="Times New Roman" w:hAnsi="Times New Roman" w:cs="Times New Roman"/>
          <w:sz w:val="24"/>
          <w:szCs w:val="24"/>
        </w:rPr>
        <w:t>desať rokov až pätnásť rokov.</w:t>
      </w:r>
      <w:r w:rsidRPr="00B54818">
        <w:rPr>
          <w:rFonts w:ascii="Times New Roman" w:hAnsi="Times New Roman" w:cs="Times New Roman"/>
          <w:sz w:val="24"/>
          <w:szCs w:val="24"/>
        </w:rPr>
        <w:t xml:space="preserve"> Navrhované kvalifikačné znaky sa týkajú najzávažnejších následkov alebo foriem, ktoré môžu pri páchaní trestnej činnosti nastať.</w:t>
      </w:r>
    </w:p>
    <w:p w14:paraId="3F663E12" w14:textId="77777777" w:rsidR="002861DA" w:rsidRPr="00B54818" w:rsidRDefault="002861DA" w:rsidP="007F37C2">
      <w:pPr>
        <w:spacing w:after="0" w:line="240" w:lineRule="auto"/>
        <w:ind w:firstLine="708"/>
        <w:jc w:val="both"/>
        <w:rPr>
          <w:rFonts w:ascii="Times New Roman" w:hAnsi="Times New Roman" w:cs="Times New Roman"/>
          <w:sz w:val="24"/>
          <w:szCs w:val="24"/>
        </w:rPr>
      </w:pPr>
    </w:p>
    <w:p w14:paraId="1ACCF711" w14:textId="10B686B4" w:rsidR="007376F5" w:rsidRPr="00B54818" w:rsidRDefault="007376F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Nedbanlivostná forma trestného činu nakladania s odpadmi sa presúva do nového znenia § 302a.</w:t>
      </w:r>
    </w:p>
    <w:p w14:paraId="455A58EB" w14:textId="77777777" w:rsidR="002861DA" w:rsidRPr="00B54818" w:rsidRDefault="002861DA" w:rsidP="007F37C2">
      <w:pPr>
        <w:spacing w:after="0" w:line="240" w:lineRule="auto"/>
        <w:ind w:firstLine="708"/>
        <w:jc w:val="both"/>
        <w:rPr>
          <w:rFonts w:ascii="Times New Roman" w:hAnsi="Times New Roman" w:cs="Times New Roman"/>
          <w:sz w:val="24"/>
          <w:szCs w:val="24"/>
        </w:rPr>
      </w:pPr>
    </w:p>
    <w:p w14:paraId="43FFEA3E" w14:textId="39A4CC77" w:rsidR="007376F5" w:rsidRPr="00B54818" w:rsidRDefault="007376F5"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C8310D" w:rsidRPr="00B54818">
        <w:rPr>
          <w:rFonts w:ascii="Times New Roman" w:hAnsi="Times New Roman" w:cs="Times New Roman"/>
          <w:sz w:val="24"/>
          <w:szCs w:val="24"/>
          <w:u w:val="single"/>
        </w:rPr>
        <w:t xml:space="preserve">351 </w:t>
      </w:r>
      <w:r w:rsidRPr="00B54818">
        <w:rPr>
          <w:rFonts w:ascii="Times New Roman" w:hAnsi="Times New Roman" w:cs="Times New Roman"/>
          <w:sz w:val="24"/>
          <w:szCs w:val="24"/>
          <w:u w:val="single"/>
        </w:rPr>
        <w:t>(§ 302b)</w:t>
      </w:r>
    </w:p>
    <w:p w14:paraId="140B7669" w14:textId="77777777" w:rsidR="00C8310D" w:rsidRPr="00B54818" w:rsidRDefault="00C8310D" w:rsidP="007F37C2">
      <w:pPr>
        <w:spacing w:after="0" w:line="240" w:lineRule="auto"/>
        <w:jc w:val="both"/>
        <w:rPr>
          <w:rFonts w:ascii="Times New Roman" w:hAnsi="Times New Roman" w:cs="Times New Roman"/>
          <w:sz w:val="24"/>
          <w:szCs w:val="24"/>
        </w:rPr>
      </w:pPr>
    </w:p>
    <w:p w14:paraId="45F49CDB" w14:textId="0115690F" w:rsidR="007376F5" w:rsidRPr="00B54818" w:rsidRDefault="007376F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Neoprávnené vypúšťanie znečisťujúcich látok sa presúva do § 302b z dôvodu rozdelenia trestného činu Neoprávnené nakladanie s odpadmi spáchaného úmyselne a z nedbanlivosti do samostatných paragrafov. </w:t>
      </w:r>
    </w:p>
    <w:p w14:paraId="2D6C1262" w14:textId="77777777" w:rsidR="00C8310D" w:rsidRPr="00B54818" w:rsidRDefault="00C8310D" w:rsidP="007F37C2">
      <w:pPr>
        <w:spacing w:after="0" w:line="240" w:lineRule="auto"/>
        <w:ind w:firstLine="708"/>
        <w:jc w:val="both"/>
        <w:rPr>
          <w:rFonts w:ascii="Times New Roman" w:hAnsi="Times New Roman" w:cs="Times New Roman"/>
          <w:sz w:val="24"/>
          <w:szCs w:val="24"/>
        </w:rPr>
      </w:pPr>
    </w:p>
    <w:p w14:paraId="605BA3BD" w14:textId="55F28CB8"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9A69EE" w:rsidRPr="00B54818">
        <w:rPr>
          <w:rFonts w:ascii="Times New Roman" w:hAnsi="Times New Roman" w:cs="Times New Roman"/>
          <w:bCs/>
          <w:sz w:val="24"/>
          <w:szCs w:val="24"/>
          <w:u w:val="single"/>
        </w:rPr>
        <w:t>352</w:t>
      </w:r>
      <w:r w:rsidR="00DE52FD"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303 až 304a)</w:t>
      </w:r>
    </w:p>
    <w:p w14:paraId="2A39BF47" w14:textId="77777777" w:rsidR="00C8310D" w:rsidRPr="00B54818" w:rsidRDefault="00C8310D" w:rsidP="007F37C2">
      <w:pPr>
        <w:spacing w:after="0" w:line="240" w:lineRule="auto"/>
        <w:jc w:val="both"/>
        <w:rPr>
          <w:rFonts w:ascii="Times New Roman" w:hAnsi="Times New Roman" w:cs="Times New Roman"/>
          <w:sz w:val="24"/>
          <w:szCs w:val="24"/>
        </w:rPr>
      </w:pPr>
    </w:p>
    <w:p w14:paraId="5691AC67" w14:textId="77777777" w:rsidR="003031AA"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celom znení § 303, 304 a 304a navrhujeme pojem škoda nahradiť pojmom rozsah, ktorý navrhujeme jednotne používať pri všetkých trestných činoch proti životnému prostrediu. Pojem rozsah považujeme za výstižnejšie a logické označenie kritéria závažnosti protiprávneho konania, nakoľko pri trestných činoch proti životnému prostrediu sa doňho započítava okrem majetkovej škody aj ekologická ujma a získaný prospech v príčinnej súvislosti s trestným činom. </w:t>
      </w:r>
    </w:p>
    <w:p w14:paraId="568BD920" w14:textId="77777777" w:rsidR="003031AA" w:rsidRPr="00B54818" w:rsidRDefault="003031AA" w:rsidP="007F37C2">
      <w:pPr>
        <w:spacing w:after="0" w:line="240" w:lineRule="auto"/>
        <w:ind w:firstLine="708"/>
        <w:jc w:val="both"/>
        <w:rPr>
          <w:rFonts w:ascii="Times New Roman" w:hAnsi="Times New Roman" w:cs="Times New Roman"/>
          <w:sz w:val="24"/>
          <w:szCs w:val="24"/>
        </w:rPr>
      </w:pPr>
    </w:p>
    <w:p w14:paraId="066C0F43" w14:textId="77777777" w:rsidR="003031AA"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Do kvalifikovaných skutkových podstát sa dopĺňajú nové kvalifikačné znaky, a to osobitný motív, závažnejší spôsob konania a priestupková a trestnoprávna recidíva, nakoľko ich aplikácia sa pri niektorých formách protiprávnej činnosti v oblasti ochrany životné</w:t>
      </w:r>
      <w:r w:rsidR="003031AA" w:rsidRPr="00B54818">
        <w:rPr>
          <w:rFonts w:ascii="Times New Roman" w:hAnsi="Times New Roman" w:cs="Times New Roman"/>
          <w:sz w:val="24"/>
          <w:szCs w:val="24"/>
        </w:rPr>
        <w:t>ho prostredia javí ako logická.</w:t>
      </w:r>
    </w:p>
    <w:p w14:paraId="32627AE3" w14:textId="77777777" w:rsidR="003031AA" w:rsidRPr="00B54818" w:rsidRDefault="003031AA" w:rsidP="007F37C2">
      <w:pPr>
        <w:spacing w:after="0" w:line="240" w:lineRule="auto"/>
        <w:ind w:firstLine="708"/>
        <w:jc w:val="both"/>
        <w:rPr>
          <w:rFonts w:ascii="Times New Roman" w:hAnsi="Times New Roman" w:cs="Times New Roman"/>
          <w:sz w:val="24"/>
          <w:szCs w:val="24"/>
        </w:rPr>
      </w:pPr>
    </w:p>
    <w:p w14:paraId="1BECED06" w14:textId="77777777" w:rsidR="003031AA"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Zároveň navrhujeme v § 303 a 304 vytvoriť nový odsek 4 s novými kvalifikačnými znakmi, ktorý umožňuje postihovať najzávažnejšie formy protiprávneho k</w:t>
      </w:r>
      <w:r w:rsidR="003031AA" w:rsidRPr="00B54818">
        <w:rPr>
          <w:rFonts w:ascii="Times New Roman" w:hAnsi="Times New Roman" w:cs="Times New Roman"/>
          <w:sz w:val="24"/>
          <w:szCs w:val="24"/>
        </w:rPr>
        <w:t>onania vyššou trestnou sadzbou.</w:t>
      </w:r>
    </w:p>
    <w:p w14:paraId="55AA5453" w14:textId="77777777" w:rsidR="003031AA" w:rsidRPr="00B54818" w:rsidRDefault="003031AA" w:rsidP="007F37C2">
      <w:pPr>
        <w:spacing w:after="0" w:line="240" w:lineRule="auto"/>
        <w:ind w:firstLine="708"/>
        <w:jc w:val="both"/>
        <w:rPr>
          <w:rFonts w:ascii="Times New Roman" w:hAnsi="Times New Roman" w:cs="Times New Roman"/>
          <w:sz w:val="24"/>
          <w:szCs w:val="24"/>
        </w:rPr>
      </w:pPr>
    </w:p>
    <w:p w14:paraId="20192C59" w14:textId="089878F7"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 304 a 304a sa navrhuje stanoviť ako požadovanú formu zavinenia </w:t>
      </w:r>
      <w:r w:rsidR="004C2B41" w:rsidRPr="00B54818">
        <w:rPr>
          <w:rFonts w:ascii="Times New Roman" w:hAnsi="Times New Roman" w:cs="Times New Roman"/>
          <w:sz w:val="24"/>
          <w:szCs w:val="24"/>
        </w:rPr>
        <w:t xml:space="preserve">hrubú </w:t>
      </w:r>
      <w:r w:rsidRPr="00B54818">
        <w:rPr>
          <w:rFonts w:ascii="Times New Roman" w:hAnsi="Times New Roman" w:cs="Times New Roman"/>
          <w:sz w:val="24"/>
          <w:szCs w:val="24"/>
        </w:rPr>
        <w:t>nedbanlivosť z dôvodu uvedenia do súladu s požiadavkami článkom 3 Smernice Európskeho parlamentu a Rady 2008/99/ES z 19. novembra 2008 o ochrane životného prostredia prostredníctvom trestného práva.</w:t>
      </w:r>
    </w:p>
    <w:p w14:paraId="5C65526D" w14:textId="77777777" w:rsidR="003031AA" w:rsidRPr="00B54818" w:rsidRDefault="003031AA" w:rsidP="007F37C2">
      <w:pPr>
        <w:spacing w:after="0" w:line="240" w:lineRule="auto"/>
        <w:ind w:firstLine="708"/>
        <w:jc w:val="both"/>
        <w:rPr>
          <w:rFonts w:ascii="Times New Roman" w:hAnsi="Times New Roman" w:cs="Times New Roman"/>
          <w:sz w:val="24"/>
          <w:szCs w:val="24"/>
        </w:rPr>
      </w:pPr>
    </w:p>
    <w:p w14:paraId="00C70F41" w14:textId="499DB901"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E7155D" w:rsidRPr="00B54818">
        <w:rPr>
          <w:rFonts w:ascii="Times New Roman" w:hAnsi="Times New Roman" w:cs="Times New Roman"/>
          <w:bCs/>
          <w:sz w:val="24"/>
          <w:szCs w:val="24"/>
          <w:u w:val="single"/>
        </w:rPr>
        <w:t>353</w:t>
      </w:r>
      <w:r w:rsidR="00DE52FD"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304b)</w:t>
      </w:r>
    </w:p>
    <w:p w14:paraId="13875C54" w14:textId="77777777" w:rsidR="0019782D" w:rsidRPr="00B54818" w:rsidRDefault="0019782D" w:rsidP="007F37C2">
      <w:pPr>
        <w:spacing w:after="0" w:line="240" w:lineRule="auto"/>
        <w:jc w:val="both"/>
        <w:rPr>
          <w:rFonts w:ascii="Times New Roman" w:hAnsi="Times New Roman" w:cs="Times New Roman"/>
          <w:sz w:val="24"/>
          <w:szCs w:val="24"/>
        </w:rPr>
      </w:pPr>
    </w:p>
    <w:p w14:paraId="4060BBCE" w14:textId="6E396A54" w:rsidR="00B54818" w:rsidRDefault="00970491" w:rsidP="000163E6">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Ide o novú skutkovú podstatu trestného činu Neoprávneného nakladania s prípravkami na ochranu rastlín, </w:t>
      </w:r>
      <w:proofErr w:type="spellStart"/>
      <w:r w:rsidRPr="00B54818">
        <w:rPr>
          <w:rFonts w:ascii="Times New Roman" w:hAnsi="Times New Roman" w:cs="Times New Roman"/>
          <w:sz w:val="24"/>
          <w:szCs w:val="24"/>
        </w:rPr>
        <w:t>biocídmi</w:t>
      </w:r>
      <w:proofErr w:type="spellEnd"/>
      <w:r w:rsidRPr="00B54818">
        <w:rPr>
          <w:rFonts w:ascii="Times New Roman" w:hAnsi="Times New Roman" w:cs="Times New Roman"/>
          <w:sz w:val="24"/>
          <w:szCs w:val="24"/>
        </w:rPr>
        <w:t xml:space="preserve"> a ich účinnými látkami. Prípravky na ochranu rastlín a </w:t>
      </w:r>
      <w:proofErr w:type="spellStart"/>
      <w:r w:rsidRPr="00B54818">
        <w:rPr>
          <w:rFonts w:ascii="Times New Roman" w:hAnsi="Times New Roman" w:cs="Times New Roman"/>
          <w:sz w:val="24"/>
          <w:szCs w:val="24"/>
        </w:rPr>
        <w:t>biocídy</w:t>
      </w:r>
      <w:proofErr w:type="spellEnd"/>
      <w:r w:rsidRPr="00B54818">
        <w:rPr>
          <w:rFonts w:ascii="Times New Roman" w:hAnsi="Times New Roman" w:cs="Times New Roman"/>
          <w:sz w:val="24"/>
          <w:szCs w:val="24"/>
        </w:rPr>
        <w:t xml:space="preserve"> sú jedny z najprísnejšie regulovaných výrobkov v rámci Európskej únie. Uvedené látky sú schvaľované na úrovni EÚ a samotné prípravky s obsahom týchto látok podliehajú národnej autorizácii (registrácii), v rámci ktorej sa po hodnotení rizík navrhujú opatrenia na riadenie (zníženie) rizika. Keďže ide o látky, ktoré sú v mnohých ohľadoch rizikové pre zdravie človeka a pre životné prostredie, javí sa ako potrebné prijať primerané opatrenia aj na úrovni trestného práva. V tejto oblasti dochádza k medzinárodnej organizovanej trestnej činnosti, ktorá spočíva </w:t>
      </w:r>
      <w:r w:rsidRPr="00B54818">
        <w:rPr>
          <w:rFonts w:ascii="Times New Roman" w:hAnsi="Times New Roman" w:cs="Times New Roman"/>
          <w:sz w:val="24"/>
          <w:szCs w:val="24"/>
        </w:rPr>
        <w:lastRenderedPageBreak/>
        <w:t xml:space="preserve">najmä v nelegálnom obchode s prípravkami, ktoré v EÚ nie sú autorizované a ich vplyv na zdravie človeka a životné prostredie tým nie je známy. Bolo zistené, že cez územie SR dochádza k transportu takýchto látok a súčasne bolo potvrdené, že takéto prípravky sa protiprávne používajú aj na našom území. Postihovanie páchateľov takýchto protiprávnych konaní je podľa platného Trestného zákona pomerne komplikované a v praxi je možné postihovať len protiprávny dovoz alebo vývoz z tretích krajín za trestný čin porušovania predpisov o obehu tovaru v styku s cudzinou podľa § 254. Ostatné formy protiprávneho konania je možné postihovať len v správnom konaní, avšak štátne orgány, ktoré toto vykonávajú, nedisponujú dostatočnými kapacitami a nástrojmi na odhaľovanie a dokumentovanie skutočného rozsahu tejto protiprávnej činnosti. Cieľom navrhovaného ustanovenia je postihovať aj iné formy protiprávneho nakladania s takýmito látkami, vzhľadom na ich vážne riziká pre zdravie človeka a životné prostredie. </w:t>
      </w:r>
    </w:p>
    <w:p w14:paraId="4B0434B6" w14:textId="77777777" w:rsidR="00B54818" w:rsidRPr="00B54818" w:rsidRDefault="00B54818" w:rsidP="007F37C2">
      <w:pPr>
        <w:spacing w:after="0" w:line="240" w:lineRule="auto"/>
        <w:ind w:firstLine="708"/>
        <w:jc w:val="both"/>
        <w:rPr>
          <w:rFonts w:ascii="Times New Roman" w:hAnsi="Times New Roman" w:cs="Times New Roman"/>
          <w:sz w:val="24"/>
          <w:szCs w:val="24"/>
        </w:rPr>
      </w:pPr>
    </w:p>
    <w:p w14:paraId="087B0DA1" w14:textId="1789CCFF"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1814C8" w:rsidRPr="00B54818">
        <w:rPr>
          <w:rFonts w:ascii="Times New Roman" w:hAnsi="Times New Roman" w:cs="Times New Roman"/>
          <w:bCs/>
          <w:sz w:val="24"/>
          <w:szCs w:val="24"/>
          <w:u w:val="single"/>
        </w:rPr>
        <w:t>354</w:t>
      </w:r>
      <w:r w:rsidR="00AE2703"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305)</w:t>
      </w:r>
    </w:p>
    <w:p w14:paraId="7F5F2CDE" w14:textId="77777777" w:rsidR="00256881" w:rsidRPr="00B54818" w:rsidRDefault="00256881" w:rsidP="007F37C2">
      <w:pPr>
        <w:spacing w:after="0" w:line="240" w:lineRule="auto"/>
        <w:jc w:val="both"/>
        <w:rPr>
          <w:rFonts w:ascii="Times New Roman" w:hAnsi="Times New Roman" w:cs="Times New Roman"/>
          <w:sz w:val="24"/>
          <w:szCs w:val="24"/>
        </w:rPr>
      </w:pPr>
    </w:p>
    <w:p w14:paraId="40F674A6" w14:textId="77777777" w:rsidR="00FC789C"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odseku 1 sa navrhuje stanoviť ako požadovanú formu zavinenia </w:t>
      </w:r>
      <w:r w:rsidR="00DE52FD" w:rsidRPr="00B54818">
        <w:rPr>
          <w:rFonts w:ascii="Times New Roman" w:hAnsi="Times New Roman" w:cs="Times New Roman"/>
          <w:sz w:val="24"/>
          <w:szCs w:val="24"/>
        </w:rPr>
        <w:t xml:space="preserve">hrubú </w:t>
      </w:r>
      <w:r w:rsidRPr="00B54818">
        <w:rPr>
          <w:rFonts w:ascii="Times New Roman" w:hAnsi="Times New Roman" w:cs="Times New Roman"/>
          <w:sz w:val="24"/>
          <w:szCs w:val="24"/>
        </w:rPr>
        <w:t>nedbanlivosť z dôvodu uvedenia do súladu s požiadavkami článkom 3 Smernice Európskeho parlamentu a Rady 2008/99/ES z 19. novembra 2008 o ochrane životného prostredia prostredníctvom trestného práva.</w:t>
      </w:r>
    </w:p>
    <w:p w14:paraId="1B1ABB7B" w14:textId="77777777" w:rsidR="00FC789C" w:rsidRPr="00B54818" w:rsidRDefault="00FC789C" w:rsidP="007F37C2">
      <w:pPr>
        <w:spacing w:after="0" w:line="240" w:lineRule="auto"/>
        <w:ind w:firstLine="708"/>
        <w:jc w:val="both"/>
        <w:rPr>
          <w:rFonts w:ascii="Times New Roman" w:hAnsi="Times New Roman" w:cs="Times New Roman"/>
          <w:sz w:val="24"/>
          <w:szCs w:val="24"/>
        </w:rPr>
      </w:pPr>
    </w:p>
    <w:p w14:paraId="212C5BB0" w14:textId="77777777" w:rsidR="00FC789C"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Pokiaľ ide o úpravu neoprávnených jázd v odseku 2, </w:t>
      </w:r>
      <w:r w:rsidR="0073273A" w:rsidRPr="00B54818">
        <w:rPr>
          <w:rFonts w:ascii="Times New Roman" w:hAnsi="Times New Roman" w:cs="Times New Roman"/>
          <w:sz w:val="24"/>
          <w:szCs w:val="24"/>
        </w:rPr>
        <w:t>zmena reaguje na aplikačné problémy pri preukazovaní znaku skutkovej podstaty „jazdí“ v prípadoch, ak je vozidlo odstavené</w:t>
      </w:r>
      <w:r w:rsidRPr="00B54818">
        <w:rPr>
          <w:rFonts w:ascii="Times New Roman" w:hAnsi="Times New Roman" w:cs="Times New Roman"/>
          <w:sz w:val="24"/>
          <w:szCs w:val="24"/>
        </w:rPr>
        <w:t xml:space="preserve">. S prihliadnutím na </w:t>
      </w:r>
      <w:r w:rsidR="002C3917" w:rsidRPr="00B54818">
        <w:rPr>
          <w:rFonts w:ascii="Times New Roman" w:hAnsi="Times New Roman" w:cs="Times New Roman"/>
          <w:sz w:val="24"/>
          <w:szCs w:val="24"/>
        </w:rPr>
        <w:t xml:space="preserve">zistené </w:t>
      </w:r>
      <w:r w:rsidRPr="00B54818">
        <w:rPr>
          <w:rFonts w:ascii="Times New Roman" w:hAnsi="Times New Roman" w:cs="Times New Roman"/>
          <w:sz w:val="24"/>
          <w:szCs w:val="24"/>
        </w:rPr>
        <w:t>skutočnosti sa javí ako nelogické, že doposiaľ platná a účinná odkazovacia (</w:t>
      </w:r>
      <w:proofErr w:type="spellStart"/>
      <w:r w:rsidRPr="00B54818">
        <w:rPr>
          <w:rFonts w:ascii="Times New Roman" w:hAnsi="Times New Roman" w:cs="Times New Roman"/>
          <w:sz w:val="24"/>
          <w:szCs w:val="24"/>
        </w:rPr>
        <w:t>blanketná</w:t>
      </w:r>
      <w:proofErr w:type="spellEnd"/>
      <w:r w:rsidRPr="00B54818">
        <w:rPr>
          <w:rFonts w:ascii="Times New Roman" w:hAnsi="Times New Roman" w:cs="Times New Roman"/>
          <w:sz w:val="24"/>
          <w:szCs w:val="24"/>
        </w:rPr>
        <w:t>) právna norma uvedená v § 305 ods. 2 výslovne nepostihuje konanie spočívajúce v neoprávnenej jazde a státí v rozsahu všeobecne záväzného právneho predpisu na ochranu prírody a krajiny a všeobecne záväzného právneho predpisu na úseku lesného hospodárstva, na ktorý odkazuje.</w:t>
      </w:r>
      <w:r w:rsidR="005A1508" w:rsidRPr="00B54818">
        <w:rPr>
          <w:rFonts w:ascii="Times New Roman" w:hAnsi="Times New Roman" w:cs="Times New Roman"/>
          <w:sz w:val="24"/>
          <w:szCs w:val="24"/>
        </w:rPr>
        <w:t xml:space="preserve"> </w:t>
      </w:r>
    </w:p>
    <w:p w14:paraId="1FD597F5" w14:textId="77777777" w:rsidR="00FC789C" w:rsidRPr="00B54818" w:rsidRDefault="00FC789C" w:rsidP="007F37C2">
      <w:pPr>
        <w:spacing w:after="0" w:line="240" w:lineRule="auto"/>
        <w:ind w:firstLine="708"/>
        <w:jc w:val="both"/>
        <w:rPr>
          <w:rFonts w:ascii="Times New Roman" w:hAnsi="Times New Roman" w:cs="Times New Roman"/>
          <w:sz w:val="24"/>
          <w:szCs w:val="24"/>
        </w:rPr>
      </w:pPr>
    </w:p>
    <w:p w14:paraId="64D6B6D6" w14:textId="77777777" w:rsidR="00FC789C"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K neoprávnenej jazde alebo státiu spočívajúcom v porušovaní všeobecne záväzného právneho predpisu na ochranu prírody a krajiny alebo všeobecne záväzného právneho predpisu na úseku lesného hospodárstva v praxi často dochádza na pozemkoch, ktoré nespadajú do súčasného znenia skutkovej podstaty uvedeného trestného činu, ako „lesné alebo poľnohospodárske pozemky“. V tejto súvislosti sa teda javí ako potrebné upraviť znenie tejto skutkovej podstaty tak, aby sa ňou dali postihovať všetky protiprávne jazdy v </w:t>
      </w:r>
      <w:r w:rsidR="00A30177" w:rsidRPr="00B54818">
        <w:rPr>
          <w:rFonts w:ascii="Times New Roman" w:hAnsi="Times New Roman" w:cs="Times New Roman"/>
          <w:sz w:val="24"/>
          <w:szCs w:val="24"/>
        </w:rPr>
        <w:t>chránenom území alebo na lesných pozemkoch</w:t>
      </w:r>
      <w:r w:rsidRPr="00B54818">
        <w:rPr>
          <w:rFonts w:ascii="Times New Roman" w:hAnsi="Times New Roman" w:cs="Times New Roman"/>
          <w:sz w:val="24"/>
          <w:szCs w:val="24"/>
        </w:rPr>
        <w:t xml:space="preserve">. </w:t>
      </w:r>
      <w:r w:rsidR="00A30177" w:rsidRPr="00B54818">
        <w:rPr>
          <w:rFonts w:ascii="Times New Roman" w:hAnsi="Times New Roman" w:cs="Times New Roman"/>
          <w:sz w:val="24"/>
          <w:szCs w:val="24"/>
        </w:rPr>
        <w:t>Ustanovenie sa rozširuje aj o nezákonnú plavbu, státie a kotvenie plavidlom na vodnej ploche</w:t>
      </w:r>
      <w:r w:rsidR="00A374D6" w:rsidRPr="00B54818">
        <w:rPr>
          <w:rFonts w:ascii="Times New Roman" w:hAnsi="Times New Roman" w:cs="Times New Roman"/>
          <w:sz w:val="24"/>
          <w:szCs w:val="24"/>
        </w:rPr>
        <w:t xml:space="preserve"> a nezákonný let lietadlom</w:t>
      </w:r>
      <w:r w:rsidR="00A30177" w:rsidRPr="00B54818">
        <w:rPr>
          <w:rFonts w:ascii="Times New Roman" w:hAnsi="Times New Roman" w:cs="Times New Roman"/>
          <w:sz w:val="24"/>
          <w:szCs w:val="24"/>
        </w:rPr>
        <w:t>.</w:t>
      </w:r>
    </w:p>
    <w:p w14:paraId="25EC1E68" w14:textId="77777777" w:rsidR="00FC789C" w:rsidRPr="00B54818" w:rsidRDefault="00FC789C" w:rsidP="007F37C2">
      <w:pPr>
        <w:spacing w:after="0" w:line="240" w:lineRule="auto"/>
        <w:ind w:firstLine="708"/>
        <w:jc w:val="both"/>
        <w:rPr>
          <w:rFonts w:ascii="Times New Roman" w:hAnsi="Times New Roman" w:cs="Times New Roman"/>
          <w:sz w:val="24"/>
          <w:szCs w:val="24"/>
        </w:rPr>
      </w:pPr>
    </w:p>
    <w:p w14:paraId="1F8A3DC4" w14:textId="77777777" w:rsidR="00FC789C"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Uvedenú skutkovú podstatu považujeme za neprimerane prísnu, preto ju navrhujeme</w:t>
      </w:r>
      <w:r w:rsidR="00FC789C" w:rsidRPr="00B54818">
        <w:rPr>
          <w:rFonts w:ascii="Times New Roman" w:hAnsi="Times New Roman" w:cs="Times New Roman"/>
          <w:sz w:val="24"/>
          <w:szCs w:val="24"/>
        </w:rPr>
        <w:t xml:space="preserve"> naviazať na recidívne konania.</w:t>
      </w:r>
    </w:p>
    <w:p w14:paraId="2E5DFB0E" w14:textId="77777777" w:rsidR="00FC789C" w:rsidRPr="00B54818" w:rsidRDefault="00FC789C" w:rsidP="007F37C2">
      <w:pPr>
        <w:spacing w:after="0" w:line="240" w:lineRule="auto"/>
        <w:ind w:firstLine="708"/>
        <w:jc w:val="both"/>
        <w:rPr>
          <w:rFonts w:ascii="Times New Roman" w:hAnsi="Times New Roman" w:cs="Times New Roman"/>
          <w:sz w:val="24"/>
          <w:szCs w:val="24"/>
        </w:rPr>
      </w:pPr>
    </w:p>
    <w:p w14:paraId="58A80AE4" w14:textId="5B0857D3"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súvislosti s postihovaním najzávažnejších foriem trestnej činnosti navrhujeme vytvoriť nový odsek </w:t>
      </w:r>
      <w:r w:rsidR="00B239C2" w:rsidRPr="00B54818">
        <w:rPr>
          <w:rFonts w:ascii="Times New Roman" w:hAnsi="Times New Roman" w:cs="Times New Roman"/>
          <w:sz w:val="24"/>
          <w:szCs w:val="24"/>
        </w:rPr>
        <w:t>5</w:t>
      </w:r>
      <w:r w:rsidRPr="00B54818">
        <w:rPr>
          <w:rFonts w:ascii="Times New Roman" w:hAnsi="Times New Roman" w:cs="Times New Roman"/>
          <w:sz w:val="24"/>
          <w:szCs w:val="24"/>
        </w:rPr>
        <w:t>.</w:t>
      </w:r>
    </w:p>
    <w:p w14:paraId="6A1E180F" w14:textId="77777777" w:rsidR="00FC789C" w:rsidRPr="00B54818" w:rsidRDefault="00FC789C" w:rsidP="007F37C2">
      <w:pPr>
        <w:spacing w:after="0" w:line="240" w:lineRule="auto"/>
        <w:ind w:firstLine="708"/>
        <w:jc w:val="both"/>
        <w:rPr>
          <w:rFonts w:ascii="Times New Roman" w:hAnsi="Times New Roman" w:cs="Times New Roman"/>
          <w:sz w:val="24"/>
          <w:szCs w:val="24"/>
        </w:rPr>
      </w:pPr>
    </w:p>
    <w:p w14:paraId="01999EDA" w14:textId="15686706" w:rsidR="00A374D6" w:rsidRPr="00B54818" w:rsidRDefault="00A374D6"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FC789C"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bodom</w:t>
      </w:r>
      <w:r w:rsidR="00FC789C" w:rsidRPr="00B54818">
        <w:rPr>
          <w:rFonts w:ascii="Times New Roman" w:hAnsi="Times New Roman" w:cs="Times New Roman"/>
          <w:sz w:val="24"/>
          <w:szCs w:val="24"/>
          <w:u w:val="single"/>
        </w:rPr>
        <w:t xml:space="preserve"> 355 a 35</w:t>
      </w:r>
      <w:r w:rsidR="00C345BC" w:rsidRPr="00B54818">
        <w:rPr>
          <w:rFonts w:ascii="Times New Roman" w:hAnsi="Times New Roman" w:cs="Times New Roman"/>
          <w:sz w:val="24"/>
          <w:szCs w:val="24"/>
          <w:u w:val="single"/>
        </w:rPr>
        <w:t>6</w:t>
      </w:r>
      <w:r w:rsidRPr="00B54818">
        <w:rPr>
          <w:rFonts w:ascii="Times New Roman" w:hAnsi="Times New Roman" w:cs="Times New Roman"/>
          <w:sz w:val="24"/>
          <w:szCs w:val="24"/>
          <w:u w:val="single"/>
        </w:rPr>
        <w:t xml:space="preserve"> (§ 305b)</w:t>
      </w:r>
    </w:p>
    <w:p w14:paraId="2544F023" w14:textId="77777777" w:rsidR="00FC789C" w:rsidRPr="00B54818" w:rsidRDefault="00FC789C" w:rsidP="007F37C2">
      <w:pPr>
        <w:spacing w:after="0" w:line="240" w:lineRule="auto"/>
        <w:jc w:val="both"/>
        <w:rPr>
          <w:rFonts w:ascii="Times New Roman" w:hAnsi="Times New Roman" w:cs="Times New Roman"/>
          <w:sz w:val="24"/>
          <w:szCs w:val="24"/>
        </w:rPr>
      </w:pPr>
    </w:p>
    <w:p w14:paraId="7912F659" w14:textId="77777777" w:rsidR="00C345BC" w:rsidRPr="00B54818" w:rsidRDefault="00A374D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 § 305b ods. 1 a 2 sa dopĺňa nový kvalifikačný znak, a to trestnoprávna recidívu, nakoľko s prihliadnutím na závažnosť tejto činnosti sa javí ako potrebné osobitne postihovať aj trestnoprávnu recidívu takéhoto konania. V oboch prípadoch uvedených v § 305b ide len o postihnutie za priestupkovú recidívu, resp. postihnutie za priestupok alebo iný správny delikt </w:t>
      </w:r>
      <w:r w:rsidRPr="00B54818">
        <w:rPr>
          <w:rFonts w:ascii="Times New Roman" w:hAnsi="Times New Roman" w:cs="Times New Roman"/>
          <w:sz w:val="24"/>
          <w:szCs w:val="24"/>
        </w:rPr>
        <w:lastRenderedPageBreak/>
        <w:t>na úrovni zákona č. 39/2007 Z. z. o veterinárnej starostlivosti v znení neskorších predpisov, pričom absentuje postihnutie za trestnoprávnu recidívu na úrovni Trestného zákona.</w:t>
      </w:r>
    </w:p>
    <w:p w14:paraId="2A8A9C42" w14:textId="77777777" w:rsidR="00C345BC" w:rsidRPr="00B54818" w:rsidRDefault="00C345BC" w:rsidP="007F37C2">
      <w:pPr>
        <w:spacing w:after="0" w:line="240" w:lineRule="auto"/>
        <w:ind w:firstLine="708"/>
        <w:jc w:val="both"/>
        <w:rPr>
          <w:rFonts w:ascii="Times New Roman" w:hAnsi="Times New Roman" w:cs="Times New Roman"/>
          <w:sz w:val="24"/>
          <w:szCs w:val="24"/>
        </w:rPr>
      </w:pPr>
    </w:p>
    <w:p w14:paraId="21B27647" w14:textId="77777777" w:rsidR="00C345BC" w:rsidRPr="00B54818" w:rsidRDefault="00A374D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Aktuálne znenie upravujúce tzv. recidívu, umožňuje trestno-právny postih za protiprávne konanie, ktorého sa páchateľ dopustil v období do 24 mesiacov po nadobudnutí právoplatnosti rozhodnutia o uložení sankcie alebo iného opatrenia za priestupok alebo iný obdobný delikt (viď. § 128 ods. 5 Trestného zákona) vydanej správnym orgánom (spravidla orgánom veterinárnej starostlivosti) za spáchanie predchádzajúceho protiprávneho (obdobného) činu, ktorým môže byť najmä niektorý z priestupkov vo veterinárnej oblasti podľa § 48 zákona č. 39/2007 Z. z. o veterinárnej starostlivosti v znení neskorších predpisov spáchaný na zvierati (tzv. priestupková recidíva). </w:t>
      </w:r>
    </w:p>
    <w:p w14:paraId="09F80873" w14:textId="77777777" w:rsidR="00C345BC" w:rsidRPr="00B54818" w:rsidRDefault="00C345BC" w:rsidP="007F37C2">
      <w:pPr>
        <w:spacing w:after="0" w:line="240" w:lineRule="auto"/>
        <w:ind w:firstLine="708"/>
        <w:jc w:val="both"/>
        <w:rPr>
          <w:rFonts w:ascii="Times New Roman" w:hAnsi="Times New Roman" w:cs="Times New Roman"/>
          <w:sz w:val="24"/>
          <w:szCs w:val="24"/>
        </w:rPr>
      </w:pPr>
    </w:p>
    <w:p w14:paraId="62246C78" w14:textId="77777777" w:rsidR="00C345BC" w:rsidRPr="00B54818" w:rsidRDefault="00A374D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Ak sa páchateľ priestupku po jeho </w:t>
      </w:r>
      <w:proofErr w:type="spellStart"/>
      <w:r w:rsidRPr="00B54818">
        <w:rPr>
          <w:rFonts w:ascii="Times New Roman" w:hAnsi="Times New Roman" w:cs="Times New Roman"/>
          <w:sz w:val="24"/>
          <w:szCs w:val="24"/>
        </w:rPr>
        <w:t>prejednaní</w:t>
      </w:r>
      <w:proofErr w:type="spellEnd"/>
      <w:r w:rsidRPr="00B54818">
        <w:rPr>
          <w:rFonts w:ascii="Times New Roman" w:hAnsi="Times New Roman" w:cs="Times New Roman"/>
          <w:sz w:val="24"/>
          <w:szCs w:val="24"/>
        </w:rPr>
        <w:t xml:space="preserve"> nenapravil a opätovne, v relatívne krátkom časovom období, sa dopustil ďalšieho protiprávneho činu, budú voči nemu použité prísnejšie a razantnejšie prostriedky trestného práva. Aktuálna právna úprava však neumožňuje trestno-právne postihnúť páchateľa, ktorý sa v predchádzajúcom, časovo ohraničenom období dopustil trestného činu - „takého“ činu (nie priestupku alebo iného obdobného deliktu), za ktorý bol právoplatne odsúdený súdom (viď. § 128 ods. 6 Trestného zákona). Za „taký čin“ (v predchádzajúcom období spáchaný čin) sa považujú najmä trestné činy týranie zvierat podľa § 305a Trestného zákona, zanedbanie starostlivosti o zviera podľa § 305b Trestného zákona, organizovanie zápasov zvierat podľa § 305c Trestného zákona, či trestné činy poškodzovanie cudzej veci podľa § 245 Trestného zákona, pytliactvo podľa § 310 Trestného zákona alebo porušovanie ochrany rastlín a živočíchov podľa § 305 ods. 1 písm. b) Trestného zákona, ak tieto boli spáchané týraním zvieraťa. </w:t>
      </w:r>
    </w:p>
    <w:p w14:paraId="7844F9D8" w14:textId="77777777" w:rsidR="00C345BC" w:rsidRPr="00B54818" w:rsidRDefault="00C345BC" w:rsidP="007F37C2">
      <w:pPr>
        <w:spacing w:after="0" w:line="240" w:lineRule="auto"/>
        <w:ind w:firstLine="708"/>
        <w:jc w:val="both"/>
        <w:rPr>
          <w:rFonts w:ascii="Times New Roman" w:hAnsi="Times New Roman" w:cs="Times New Roman"/>
          <w:sz w:val="24"/>
          <w:szCs w:val="24"/>
        </w:rPr>
      </w:pPr>
    </w:p>
    <w:p w14:paraId="34B3B1B8" w14:textId="7C661610" w:rsidR="00A374D6" w:rsidRPr="00B54818" w:rsidRDefault="00A374D6"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Uvedeným vzniká paradoxná situácia, keď za predchádzajúce spáchanie priestupku alebo iného obdobného deliktu ako menej spoločensky nebezpečného konania možno pri ďalšom (novom) protiprávnom skutku spočívajúcom v zanedbaní starostlivosti o zviera zasiahnuť prostriedkami trestného práva, pričom v prípade predchádzajúceho spoločensky nebezpečnejšieho konania akým je trestný čin už použitie nástrojov trestného práva, pokiaľ nedôjde aj k súčasnému naplneniu zákonných znakov kvalifikovanej skutkovej podstaty, je zjavne nemožné. V tejto súvislosti dávame do pozornosti trestný čin týranie zvierat podľa § 305a ods. 1 písm. a) Trestného zákona, ktorý recidívu páchateľa už od začiatku zohľadňuje textom „Kto týra zviera, hoci bol za obdobný čin v predchádzajúcich dvanástich mesiacoch postihnutý alebo za taký čin v predchádzajúcich dvadsiatich štyroch mesiacoch odsúdený,“, ako aj navrhovaný trestný čin porušovanie ochrany zvierat podľa § 305d Trestného zákona, v rámci ktorého kvalifikovaná skutková podstata podľa § 305d ods. 2 písm. c), znie: „hoci bol za taký čin v predchádzajúcich dvadsiatich štyroch mesiacoch odsúdený alebo bol za obdobný čin v predchádzajúcich dvadsiatich štyroch mesiacoch postihnutý.“ Z predmetného dôvodu sa nám javí logické a potrebné, aby aj trestný čin zanedbanie starostlivosti o zviera podľa § 305b Trestného zákona takouto úpravou disponoval.</w:t>
      </w:r>
    </w:p>
    <w:p w14:paraId="73696FDA" w14:textId="77777777" w:rsidR="00C345BC" w:rsidRPr="00B54818" w:rsidRDefault="00C345BC" w:rsidP="007F37C2">
      <w:pPr>
        <w:spacing w:after="0" w:line="240" w:lineRule="auto"/>
        <w:ind w:firstLine="708"/>
        <w:jc w:val="both"/>
        <w:rPr>
          <w:rFonts w:ascii="Times New Roman" w:hAnsi="Times New Roman" w:cs="Times New Roman"/>
          <w:sz w:val="24"/>
          <w:szCs w:val="24"/>
        </w:rPr>
      </w:pPr>
    </w:p>
    <w:p w14:paraId="41B6B0B5" w14:textId="48DA865A"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C345BC" w:rsidRPr="00B54818">
        <w:rPr>
          <w:rFonts w:ascii="Times New Roman" w:hAnsi="Times New Roman" w:cs="Times New Roman"/>
          <w:bCs/>
          <w:sz w:val="24"/>
          <w:szCs w:val="24"/>
          <w:u w:val="single"/>
        </w:rPr>
        <w:t>357</w:t>
      </w:r>
      <w:r w:rsidR="00A30177"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305c)</w:t>
      </w:r>
    </w:p>
    <w:p w14:paraId="240C8F84" w14:textId="77777777" w:rsidR="00C345BC" w:rsidRPr="00B54818" w:rsidRDefault="00C345BC" w:rsidP="007F37C2">
      <w:pPr>
        <w:spacing w:after="0" w:line="240" w:lineRule="auto"/>
        <w:jc w:val="both"/>
        <w:rPr>
          <w:rFonts w:ascii="Times New Roman" w:hAnsi="Times New Roman" w:cs="Times New Roman"/>
          <w:sz w:val="24"/>
          <w:szCs w:val="24"/>
        </w:rPr>
      </w:pPr>
    </w:p>
    <w:p w14:paraId="18A5EE77" w14:textId="1646BA3F"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Navrhujeme, aby právna úprava výslovne obsahovala aj iné možnosti prevodu vlastníctva zvierat alebo súvisiace činnosti, ako je len „obchodovanie“ so zvieratami, ktoré predpokladá odplatu. Osobitný význam navrhovanej zmeny je najmä v prípade, ak ide o konanie s organizovaným či medzinárodným prvkom.</w:t>
      </w:r>
    </w:p>
    <w:p w14:paraId="3263BBD5" w14:textId="77777777" w:rsidR="00C345BC" w:rsidRPr="00B54818" w:rsidRDefault="00C345BC" w:rsidP="007F37C2">
      <w:pPr>
        <w:spacing w:after="0" w:line="240" w:lineRule="auto"/>
        <w:jc w:val="both"/>
        <w:rPr>
          <w:rFonts w:ascii="Times New Roman" w:hAnsi="Times New Roman" w:cs="Times New Roman"/>
          <w:sz w:val="24"/>
          <w:szCs w:val="24"/>
        </w:rPr>
      </w:pPr>
    </w:p>
    <w:p w14:paraId="30BA157C" w14:textId="1ED47527" w:rsidR="00881C1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E71D2E" w:rsidRPr="00B54818">
        <w:rPr>
          <w:rFonts w:ascii="Times New Roman" w:hAnsi="Times New Roman" w:cs="Times New Roman"/>
          <w:bCs/>
          <w:sz w:val="24"/>
          <w:szCs w:val="24"/>
          <w:u w:val="single"/>
        </w:rPr>
        <w:t>358</w:t>
      </w:r>
      <w:r w:rsidR="00A30177" w:rsidRPr="00B54818">
        <w:rPr>
          <w:rFonts w:ascii="Times New Roman" w:hAnsi="Times New Roman" w:cs="Times New Roman"/>
          <w:bCs/>
          <w:sz w:val="24"/>
          <w:szCs w:val="24"/>
          <w:u w:val="single"/>
        </w:rPr>
        <w:t xml:space="preserve"> </w:t>
      </w:r>
      <w:r w:rsidR="007A2EBC" w:rsidRPr="00B54818">
        <w:rPr>
          <w:rFonts w:ascii="Times New Roman" w:hAnsi="Times New Roman" w:cs="Times New Roman"/>
          <w:bCs/>
          <w:sz w:val="24"/>
          <w:szCs w:val="24"/>
          <w:u w:val="single"/>
        </w:rPr>
        <w:t>(§ 305d)</w:t>
      </w:r>
    </w:p>
    <w:p w14:paraId="1D41DB7C" w14:textId="77777777" w:rsidR="00C345BC" w:rsidRPr="00B54818" w:rsidRDefault="00C345BC" w:rsidP="007F37C2">
      <w:pPr>
        <w:spacing w:after="0" w:line="240" w:lineRule="auto"/>
        <w:jc w:val="both"/>
        <w:rPr>
          <w:rFonts w:ascii="Times New Roman" w:hAnsi="Times New Roman" w:cs="Times New Roman"/>
          <w:sz w:val="24"/>
          <w:szCs w:val="24"/>
        </w:rPr>
      </w:pPr>
    </w:p>
    <w:p w14:paraId="6E91E8BF" w14:textId="319E341C"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 305d sa navrhuje </w:t>
      </w:r>
      <w:r w:rsidR="006B28CD" w:rsidRPr="00B54818">
        <w:rPr>
          <w:rFonts w:ascii="Times New Roman" w:hAnsi="Times New Roman" w:cs="Times New Roman"/>
          <w:sz w:val="24"/>
          <w:szCs w:val="24"/>
        </w:rPr>
        <w:t>nová</w:t>
      </w:r>
      <w:r w:rsidRPr="00B54818">
        <w:rPr>
          <w:rFonts w:ascii="Times New Roman" w:hAnsi="Times New Roman" w:cs="Times New Roman"/>
          <w:sz w:val="24"/>
          <w:szCs w:val="24"/>
        </w:rPr>
        <w:t xml:space="preserve"> skutkov</w:t>
      </w:r>
      <w:r w:rsidR="006B28CD" w:rsidRPr="00B54818">
        <w:rPr>
          <w:rFonts w:ascii="Times New Roman" w:hAnsi="Times New Roman" w:cs="Times New Roman"/>
          <w:sz w:val="24"/>
          <w:szCs w:val="24"/>
        </w:rPr>
        <w:t>á</w:t>
      </w:r>
      <w:r w:rsidRPr="00B54818">
        <w:rPr>
          <w:rFonts w:ascii="Times New Roman" w:hAnsi="Times New Roman" w:cs="Times New Roman"/>
          <w:sz w:val="24"/>
          <w:szCs w:val="24"/>
        </w:rPr>
        <w:t xml:space="preserve"> podstat</w:t>
      </w:r>
      <w:r w:rsidR="006B28CD" w:rsidRPr="00B54818">
        <w:rPr>
          <w:rFonts w:ascii="Times New Roman" w:hAnsi="Times New Roman" w:cs="Times New Roman"/>
          <w:sz w:val="24"/>
          <w:szCs w:val="24"/>
        </w:rPr>
        <w:t>a</w:t>
      </w:r>
      <w:r w:rsidRPr="00B54818">
        <w:rPr>
          <w:rFonts w:ascii="Times New Roman" w:hAnsi="Times New Roman" w:cs="Times New Roman"/>
          <w:sz w:val="24"/>
          <w:szCs w:val="24"/>
        </w:rPr>
        <w:t xml:space="preserve"> trestného činu Porušovania ochrany zvierat.</w:t>
      </w:r>
    </w:p>
    <w:p w14:paraId="63CA6BA6"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6E9ADAD9" w14:textId="13133AFB"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Pokiaľ ide o vytvorenie novej skutkovej podstaty, Slovenská republika sa stala významným producentom spoločenských zvierat, ktoré vyváža do ostatných krajín Európskej únie.</w:t>
      </w:r>
      <w:r w:rsidRPr="00B54818">
        <w:rPr>
          <w:rFonts w:ascii="Times New Roman" w:hAnsi="Times New Roman" w:cs="Times New Roman"/>
        </w:rPr>
        <w:t xml:space="preserve"> </w:t>
      </w:r>
      <w:r w:rsidRPr="00B54818">
        <w:rPr>
          <w:rFonts w:ascii="Times New Roman" w:hAnsi="Times New Roman" w:cs="Times New Roman"/>
          <w:sz w:val="24"/>
          <w:szCs w:val="24"/>
        </w:rPr>
        <w:t xml:space="preserve">Zároveň  evidujeme rozširujúci sa trend chovu exotických zvierat, najmä veľkých mačkovitých šeliem alebo primátov, ktoré sú často držané a chované v podmienkach nevyhovujúcich pre zachovanie ich dobrého zdravotného stavu a naplnenie fyziologických a </w:t>
      </w:r>
      <w:proofErr w:type="spellStart"/>
      <w:r w:rsidRPr="00B54818">
        <w:rPr>
          <w:rFonts w:ascii="Times New Roman" w:hAnsi="Times New Roman" w:cs="Times New Roman"/>
          <w:sz w:val="24"/>
          <w:szCs w:val="24"/>
        </w:rPr>
        <w:t>etologických</w:t>
      </w:r>
      <w:proofErr w:type="spellEnd"/>
      <w:r w:rsidRPr="00B54818">
        <w:rPr>
          <w:rFonts w:ascii="Times New Roman" w:hAnsi="Times New Roman" w:cs="Times New Roman"/>
          <w:sz w:val="24"/>
          <w:szCs w:val="24"/>
        </w:rPr>
        <w:t xml:space="preserve"> potrieb, dostatočnej voľnosti pohybu a sociálnych vzťahov.  Predmetné dovozy sú v rozpore s právnymi predpismi Slovenskej republiky, ako aj krajín Európskej únie, ktoré sa na danú protiprávnu činnosť sťažujú v čoraz väčšej miere. Súčasná právna úprava umožňuje dané protiprávne konanie postihnúť len ako správny delikt. Vzhľadom na veľké zisky dosahované touto trestnou činnosťou a zapojenie organizovaných skupín do predmetnej trestnej činnosti orgány správneho práva nedisponujú dostatočnými kapacitami na boj s touto protiprávnou činnosťou. S prihliadnutím na tieto skutočnosti sa javí ako potrebné kvalifikovať dané protiprávne konanie ako trestný čin a vyjadriť jeho vyššie spoločenské odsúdenie. V súčasnosti môže byť dané konanie kvalifikované ako Porušovanie predpisov o obehu tovaru v styku s cudzinou podľa § 254. Na usvedčenie páchateľa sa však vyžaduje jeho zastavenie na prechode štátnej hranice, čo do značnej miery sťažuje dokumentovanie tejto trestnej činnosti.</w:t>
      </w:r>
    </w:p>
    <w:p w14:paraId="67BF0CD0" w14:textId="77777777" w:rsidR="007006BF" w:rsidRPr="00B54818" w:rsidRDefault="00A30177"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Predmetnou zmenou sa súčasne vypúšťa aj problematická definícia zvieraťa, ktorá bola do Trestného zákona zavedená zákonom č. 288/2020 Z. z.. Uvedená definícia vymenovávala  konkrétne druhy zvierat (pes, mačka), resp. skupiny zvierat (hospodárske zviera, ako napr. hovädzí dobytok, ošípané, ovce, kozy, kone a pod., ako aj chránený živočích podľa osobitného predpisu držaný v zajatí). Uvedené vymedzenie je však zmätočné, polemické, nejasné a na jednej strane rozširujúce a na druhej strane zužujúce kategórie zvierat, ktoré možno alebo nemož</w:t>
      </w:r>
      <w:r w:rsidR="007006BF" w:rsidRPr="00B54818">
        <w:rPr>
          <w:rFonts w:ascii="Times New Roman" w:hAnsi="Times New Roman" w:cs="Times New Roman"/>
          <w:sz w:val="24"/>
          <w:szCs w:val="24"/>
        </w:rPr>
        <w:t xml:space="preserve">no pod tento pojem subsumovať. </w:t>
      </w:r>
    </w:p>
    <w:p w14:paraId="0EDBECAB" w14:textId="77777777" w:rsidR="007006BF" w:rsidRPr="00B54818" w:rsidRDefault="007006BF" w:rsidP="007F37C2">
      <w:pPr>
        <w:spacing w:after="0" w:line="240" w:lineRule="auto"/>
        <w:jc w:val="both"/>
        <w:rPr>
          <w:rFonts w:ascii="Times New Roman" w:hAnsi="Times New Roman" w:cs="Times New Roman"/>
          <w:sz w:val="24"/>
          <w:szCs w:val="24"/>
        </w:rPr>
      </w:pPr>
    </w:p>
    <w:p w14:paraId="5B298A72" w14:textId="77777777" w:rsidR="007006BF" w:rsidRPr="00B54818" w:rsidRDefault="00A301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tejto súvislost</w:t>
      </w:r>
      <w:r w:rsidR="007006BF" w:rsidRPr="00B54818">
        <w:rPr>
          <w:rFonts w:ascii="Times New Roman" w:hAnsi="Times New Roman" w:cs="Times New Roman"/>
          <w:sz w:val="24"/>
          <w:szCs w:val="24"/>
        </w:rPr>
        <w:t xml:space="preserve">i uvádzame niekoľko príkladov: </w:t>
      </w:r>
      <w:r w:rsidRPr="00B54818">
        <w:rPr>
          <w:rFonts w:ascii="Times New Roman" w:hAnsi="Times New Roman" w:cs="Times New Roman"/>
          <w:sz w:val="24"/>
          <w:szCs w:val="24"/>
        </w:rPr>
        <w:t xml:space="preserve">Pes a mačka, vrátane </w:t>
      </w:r>
      <w:proofErr w:type="spellStart"/>
      <w:r w:rsidRPr="00B54818">
        <w:rPr>
          <w:rFonts w:ascii="Times New Roman" w:hAnsi="Times New Roman" w:cs="Times New Roman"/>
          <w:sz w:val="24"/>
          <w:szCs w:val="24"/>
        </w:rPr>
        <w:t>fretky</w:t>
      </w:r>
      <w:proofErr w:type="spellEnd"/>
      <w:r w:rsidRPr="00B54818">
        <w:rPr>
          <w:rFonts w:ascii="Times New Roman" w:hAnsi="Times New Roman" w:cs="Times New Roman"/>
          <w:sz w:val="24"/>
          <w:szCs w:val="24"/>
        </w:rPr>
        <w:t xml:space="preserve">, tvoria skupinu spoločenských zvierat, pričom nie je zrejmé, či úmyslom zákonodarcu bolo týmito trestnými činmi chrániť tieto zvieratá len preto, že tvoria skupinu spoločenských zvierat, a či je ochrana poskytovaná aj psom a mačkám, ktoré nepatria do skupiny spoločenských zvierat, ako napríklad mačka divá, pes dingo a podobne. Spoločenským zvieraťom je aj </w:t>
      </w:r>
      <w:proofErr w:type="spellStart"/>
      <w:r w:rsidRPr="00B54818">
        <w:rPr>
          <w:rFonts w:ascii="Times New Roman" w:hAnsi="Times New Roman" w:cs="Times New Roman"/>
          <w:sz w:val="24"/>
          <w:szCs w:val="24"/>
        </w:rPr>
        <w:t>fretka</w:t>
      </w:r>
      <w:proofErr w:type="spellEnd"/>
      <w:r w:rsidRPr="00B54818">
        <w:rPr>
          <w:rFonts w:ascii="Times New Roman" w:hAnsi="Times New Roman" w:cs="Times New Roman"/>
          <w:sz w:val="24"/>
          <w:szCs w:val="24"/>
        </w:rPr>
        <w:t xml:space="preserve">, ktorá ale do tohto pojmu už zahrnutá nie je. Z uvedeného je zrejmé, že pokiaľ hmotným predmetom útoku páchateľa bude napríklad </w:t>
      </w:r>
      <w:proofErr w:type="spellStart"/>
      <w:r w:rsidRPr="00B54818">
        <w:rPr>
          <w:rFonts w:ascii="Times New Roman" w:hAnsi="Times New Roman" w:cs="Times New Roman"/>
          <w:sz w:val="24"/>
          <w:szCs w:val="24"/>
        </w:rPr>
        <w:t>fretka</w:t>
      </w:r>
      <w:proofErr w:type="spellEnd"/>
      <w:r w:rsidRPr="00B54818">
        <w:rPr>
          <w:rFonts w:ascii="Times New Roman" w:hAnsi="Times New Roman" w:cs="Times New Roman"/>
          <w:sz w:val="24"/>
          <w:szCs w:val="24"/>
        </w:rPr>
        <w:t xml:space="preserve">, morča alebo mačka divá, za predpokladu že nejde o „chráneného živočícha podľa osobitného predpisu držaného v zajatí.“, nemožno vyvodiť trestnoprávnu zodpovednosť pre absenciu obligatórneho znaku objektívnej stránky predmetných skutkových podstát – hmotný predmet útoku, ktorým je zviera, a to napriek tomu, že tieto druhy zvierat sú rovnako stavovcami, ktoré rovnako cítia nepriaznivé účinky týrania a bolesť. </w:t>
      </w:r>
    </w:p>
    <w:p w14:paraId="3078F934"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5C9D9072" w14:textId="77777777" w:rsidR="007006BF" w:rsidRPr="00B54818" w:rsidRDefault="00A301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Zákonodarca uvádzal „hospodárske zviera podľa osobitného predpisu“, pričom vôbec nešpecifikuje o aký predpis má ísť. Právna úprava v definovaní hospodárskeho zvieraťa je rôzna, hospodárske zviera je dané buď konkrétnym živočíšnym druhom alebo účelom využitia (hospodársky účel) daného zvieraťa, čo v praxi môže vytvárať rozdielny prístup v posudzovaní hmotného predmetu útoku. Najrelevantnejšou definíciou hospodárskeho zvieraťa sa javí byť definícia v intenciách zákona č. 194/1998 Z. z. o šľachtení a plemenitbe hospodárskych zvierat, ktorý v § 2 ods. 4 uvádza, že „hospodárskymi zvieratami sú zvieratá </w:t>
      </w:r>
      <w:proofErr w:type="spellStart"/>
      <w:r w:rsidRPr="00B54818">
        <w:rPr>
          <w:rFonts w:ascii="Times New Roman" w:hAnsi="Times New Roman" w:cs="Times New Roman"/>
          <w:sz w:val="24"/>
          <w:szCs w:val="24"/>
        </w:rPr>
        <w:t>podčeľade</w:t>
      </w:r>
      <w:proofErr w:type="spellEnd"/>
      <w:r w:rsidRPr="00B54818">
        <w:rPr>
          <w:rFonts w:ascii="Times New Roman" w:hAnsi="Times New Roman" w:cs="Times New Roman"/>
          <w:sz w:val="24"/>
          <w:szCs w:val="24"/>
        </w:rPr>
        <w:t xml:space="preserve"> </w:t>
      </w:r>
      <w:proofErr w:type="spellStart"/>
      <w:r w:rsidRPr="00B54818">
        <w:rPr>
          <w:rFonts w:ascii="Times New Roman" w:hAnsi="Times New Roman" w:cs="Times New Roman"/>
          <w:sz w:val="24"/>
          <w:szCs w:val="24"/>
        </w:rPr>
        <w:t>Bovinae</w:t>
      </w:r>
      <w:proofErr w:type="spellEnd"/>
      <w:r w:rsidRPr="00B54818">
        <w:rPr>
          <w:rFonts w:ascii="Times New Roman" w:hAnsi="Times New Roman" w:cs="Times New Roman"/>
          <w:sz w:val="24"/>
          <w:szCs w:val="24"/>
        </w:rPr>
        <w:t xml:space="preserve"> vrátane rodu zubor a rodu tur (ďalej len „hovädzí dobytok"), zvieratá druhov kôň a somár a ich kríženec (ďalej len „</w:t>
      </w:r>
      <w:proofErr w:type="spellStart"/>
      <w:r w:rsidRPr="00B54818">
        <w:rPr>
          <w:rFonts w:ascii="Times New Roman" w:hAnsi="Times New Roman" w:cs="Times New Roman"/>
          <w:sz w:val="24"/>
          <w:szCs w:val="24"/>
        </w:rPr>
        <w:t>koňovité</w:t>
      </w:r>
      <w:proofErr w:type="spellEnd"/>
      <w:r w:rsidRPr="00B54818">
        <w:rPr>
          <w:rFonts w:ascii="Times New Roman" w:hAnsi="Times New Roman" w:cs="Times New Roman"/>
          <w:sz w:val="24"/>
          <w:szCs w:val="24"/>
        </w:rPr>
        <w:t xml:space="preserve"> zvieratá"), ošípané, ovce, kozy, králiky, kožušinové zvieratá, hydina, </w:t>
      </w:r>
      <w:r w:rsidRPr="00B54818">
        <w:rPr>
          <w:rFonts w:ascii="Times New Roman" w:hAnsi="Times New Roman" w:cs="Times New Roman"/>
          <w:sz w:val="24"/>
          <w:szCs w:val="24"/>
        </w:rPr>
        <w:lastRenderedPageBreak/>
        <w:t xml:space="preserve">vtáky, včely medonosné a druhy sladkovodných rýb okrem rýb okrasných, ktoré sú hospodársky významné. Hospodársky významné zvieratá sú tie, ktoré sú chované na účely </w:t>
      </w:r>
      <w:r w:rsidR="007006BF" w:rsidRPr="00B54818">
        <w:rPr>
          <w:rFonts w:ascii="Times New Roman" w:hAnsi="Times New Roman" w:cs="Times New Roman"/>
          <w:sz w:val="24"/>
          <w:szCs w:val="24"/>
        </w:rPr>
        <w:t xml:space="preserve">ich ekonomického zhodnotenia“. </w:t>
      </w:r>
    </w:p>
    <w:p w14:paraId="1F302F20"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45CEAC6E" w14:textId="77777777" w:rsidR="007006BF" w:rsidRPr="00B54818" w:rsidRDefault="00A301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 uvedeného je však zrejmé, že táto definícia nezohľadňuje napríklad sladkovodné ryby, ktoré nie sú hospodársky významné alebo okrasné ryby. Na druhej strane uvádza včelu medonosnú, ktorá nie je živočíšnym stavovcom a v prípade takéhoto živočícha je v zmysle aktuálnej právnej úpravy voči páchateľovi možné vyvodiť trestnoprávnu zodpovednosť za spáchanie trestného činu týrania zvierat podľa § 305a alebo trestného činu zanedbania starostlivosti o zviera podľa § 305b. V praxi je teda aktuálne možné st</w:t>
      </w:r>
      <w:r w:rsidR="007006BF" w:rsidRPr="00B54818">
        <w:rPr>
          <w:rFonts w:ascii="Times New Roman" w:hAnsi="Times New Roman" w:cs="Times New Roman"/>
          <w:sz w:val="24"/>
          <w:szCs w:val="24"/>
        </w:rPr>
        <w:t>íhať osobu, ktorá „týra“ včely.</w:t>
      </w:r>
    </w:p>
    <w:p w14:paraId="5A1478AA"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15E79B5E" w14:textId="77777777" w:rsidR="007006BF" w:rsidRPr="00B54818" w:rsidRDefault="00A301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Zákonodarca ďalej uvádzal pojem „chránený živočích podľa osobitného predpisu“ a odkazuje pritom na osobitný predpis, ktorý bližšie nešpecifikuje. Primárnym právnym predpisom poskytujúcim osobitnú ochranu určitým druhom živočíchov a disponujúci slovným spojením „chránený živočích“, je zákon č. 543/2002 Z. z. o ochrane prírody a krajiny, pričom priamu definí</w:t>
      </w:r>
      <w:r w:rsidR="007006BF" w:rsidRPr="00B54818">
        <w:rPr>
          <w:rFonts w:ascii="Times New Roman" w:hAnsi="Times New Roman" w:cs="Times New Roman"/>
          <w:sz w:val="24"/>
          <w:szCs w:val="24"/>
        </w:rPr>
        <w:t xml:space="preserve">ciu už tento predpis neuvádza. </w:t>
      </w:r>
    </w:p>
    <w:p w14:paraId="1880CAAA"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4B86E48A" w14:textId="77777777" w:rsidR="007006BF" w:rsidRPr="00B54818" w:rsidRDefault="00A301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Nepriamo možno vychádzať z § 32 zákona o ochrane prírody a krajiny upravujúcom tzv. druhovú ochranu. Podľa § 32 zákona o ochrane prírody a krajiny sa „druhovou ochranou chránených rastlín, chránených živočíchov, chránených nerastov a chránených skamenelín (ďalej len „druhová ochrana") podľa tohto zákona rozumie osobitná ochrana druhov rastlín, živočíchov, nerastov a skamenelín (ďalej len „chránený druh</w:t>
      </w:r>
      <w:r w:rsidR="007006BF" w:rsidRPr="00B54818">
        <w:rPr>
          <w:rFonts w:ascii="Times New Roman" w:hAnsi="Times New Roman" w:cs="Times New Roman"/>
          <w:sz w:val="24"/>
          <w:szCs w:val="24"/>
        </w:rPr>
        <w:t>“</w:t>
      </w:r>
      <w:r w:rsidRPr="00B54818">
        <w:rPr>
          <w:rFonts w:ascii="Times New Roman" w:hAnsi="Times New Roman" w:cs="Times New Roman"/>
          <w:sz w:val="24"/>
          <w:szCs w:val="24"/>
        </w:rPr>
        <w:t xml:space="preserve">) a obmedzenie využívania vybraných druhov rastlín a živočíchov“. </w:t>
      </w:r>
    </w:p>
    <w:p w14:paraId="671BA37C"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6FBB58A1" w14:textId="77777777" w:rsidR="007006BF" w:rsidRPr="00B54818" w:rsidRDefault="00A301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nadväznosti na toto ustanovenie je § 33 zákona o ochrane prírody a krajiny, ktoré okrem iného v ods. 1 uvádza, že „druhy európskeho významu a národného významu môže ministerstvo ustanoviť všeobecne záväzným právnym predpisom za chránené rastliny a chránené živočíchy.“. Takýmto predpisom je vyhláška Ministerstva životného prostredia Slovenskej republiky č. 24/2003 Z. z., ktorou sa vykonáva zákon č. 543/2002 Z. z. o ochrane prírody a krajiny. Táto vyhláška v prílohe č. 6 uvádza zoznam chránených živočíchov s ich spoločenskou hodnotou a druhy európskeho významu. </w:t>
      </w:r>
    </w:p>
    <w:p w14:paraId="575A94F6"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498712D8" w14:textId="77777777" w:rsidR="007006BF" w:rsidRPr="00B54818" w:rsidRDefault="00A301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Tu dávame do pozornosti, že ide o množstvo druhov živočíchov, ktoré nie sú stavovce – hmyz, pavúky a pod., ktoré je teda, v zmysle aktuálne právnej úpravy možné týrať za predpokladu, že ide o chránený druh živočích a tento je držaný v zajatí. Vychádzajúc z jazykového výkladu ustanovení dotknutých právnych predpisov, je otázkou, či v danom prípade za „chráneného živočícha podľa osobitného predpisu“, osobitne „držaného v zajatí“, možno považovať aj živočícha v intenciách zákona č. 15/2005 Z. z. o ochrane druhov voľne žijúcich živočíchov a voľne rastúcich rastlín reguláciou obchodu s nimi, resp. nariadenia Rady (ES) č. 338/97 z 9. decembra 1996 o ochrane druhov voľne žijúcich živočíchov a rastlín reguláciou obchodu s nimi alebo dokonca Dohovoru o medzinárodnom obchode s ohrozenými druhmi voľne žijúcich živočíchov a rastlín (Dohovor CITES), nakoľko tieto disponujú termínom „exemplár“. Zákonodarca za zviera označuje „chránený živočích podľa osobitného predpisu držaný v zajatí“, pričom citované predpisy uvádzajú „druhy voľne žijúcich živočíchov“, resp. „exempláre druhov voľne žijúcich živočíchov“. Z doslovného znenia predmetného ustanovenia vyplýva, že zákonodarca, z neznámych dôvodov akoby podmienil trestnoprávnu ochranu týchto živočíchov citovanými trestnými činmi tým, že má ísť len o chránené živočíchy „držané v zajatí“. Žiadny právny predpis, napriek tomu, že v mnohých z nich je uvádzané spojenie „chov v zajatí“ alebo „držbu v zajatí“, tieto</w:t>
      </w:r>
      <w:r w:rsidR="007A2EBC" w:rsidRPr="00B54818">
        <w:rPr>
          <w:rFonts w:ascii="Times New Roman" w:hAnsi="Times New Roman" w:cs="Times New Roman"/>
          <w:sz w:val="24"/>
          <w:szCs w:val="24"/>
        </w:rPr>
        <w:t xml:space="preserve"> pojmy</w:t>
      </w:r>
      <w:r w:rsidRPr="00B54818">
        <w:rPr>
          <w:rFonts w:ascii="Times New Roman" w:hAnsi="Times New Roman" w:cs="Times New Roman"/>
          <w:sz w:val="24"/>
          <w:szCs w:val="24"/>
        </w:rPr>
        <w:t xml:space="preserve"> bližšie nedefinuje. </w:t>
      </w:r>
    </w:p>
    <w:p w14:paraId="23B87550"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211CF2C9" w14:textId="77777777" w:rsidR="007006BF" w:rsidRPr="00B54818" w:rsidRDefault="00A301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Vychádzajúc z nariadenia Európskeho parlamentu a Rady (EÚ) 2016/429 z 9. marca 2016 o prenosných chorobách zvierat a zmene a zrušení určitých aktov v oblasti zdravia zvierat, sa na účely tohto nariadenia podľa čl. 4 bodu 5. za „držané zvieratá“ považujú „zvieratá, ktoré majú ľudia v držbe, vrátane vodných živočíchov, kde ide o živočíchy </w:t>
      </w:r>
      <w:proofErr w:type="spellStart"/>
      <w:r w:rsidRPr="00B54818">
        <w:rPr>
          <w:rFonts w:ascii="Times New Roman" w:hAnsi="Times New Roman" w:cs="Times New Roman"/>
          <w:sz w:val="24"/>
          <w:szCs w:val="24"/>
        </w:rPr>
        <w:t>akvakultúry</w:t>
      </w:r>
      <w:proofErr w:type="spellEnd"/>
      <w:r w:rsidRPr="00B54818">
        <w:rPr>
          <w:rFonts w:ascii="Times New Roman" w:hAnsi="Times New Roman" w:cs="Times New Roman"/>
          <w:sz w:val="24"/>
          <w:szCs w:val="24"/>
        </w:rPr>
        <w:t xml:space="preserve">“. V danom prípade možno len dedukovať, či v prípade „chráneného živočícha podľa osobitného predpisu držaného v zajatí“ pôjde o inak voľne žijúceho chráneného živočícha podľa osobitného predpisu, ktorý je držaný človekom (napr. vychádzajúc z čl. 4 bodu 8 nariadenia Európskeho parlamentu a Rady (EÚ) 2016/429 z 9. marca 2016 o prenosných chorobách zvierat a zmene a zrušení určitých aktov v oblasti zdravia zvierat sa za „voľne žijúce zvieratá“ považujú „iné zvieratá ako držané zvieratá“). Rovnako zostáva otázka, či sa pojmom „držaný v zajatí“ myslí právny stav vyplývajúci z niektorého právneho predpisu – napr. chov papagájov, korytnačiek a podobne v súlade s príslušnými právnymi predpismi alebo sem možno zaradiť aj nelegálny chov alebo prechovávanie na určitý čas (napr. pri pašovaní zvierat v dopravnom prostriedku) v rozpore s príslušnými právnymi predpismi. </w:t>
      </w:r>
    </w:p>
    <w:p w14:paraId="119DE606"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00E7A0A4" w14:textId="77777777" w:rsidR="007006BF" w:rsidRPr="00B54818" w:rsidRDefault="00A301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Upozorňujeme tiež na fakt, že pojem „živočích“ zahŕňa aj tie živočíchy, ktoré sú bezstavovcami (napr. hmyz), ktoré sú v závislosti od ich konkrétneho druhu, v mnohých prípadoch chránené aj medzinárodnými právnymi predpismi. </w:t>
      </w:r>
    </w:p>
    <w:p w14:paraId="3FFF5D24"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5F2DEACE" w14:textId="77777777" w:rsidR="007006BF" w:rsidRPr="00B54818" w:rsidRDefault="00A301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Posledným problémom súvisiacim s výkladom pojmu „chránený živočích“ zostáva nezodpovedaná otázka, či sa za zviera v tomto zmysle považujú „druhy voľne žijúcich živočíchov“, resp. „exempláre druhov voľne žijúcich živočíchov“ a tiež „chránené živočíchy podľa osobitného predpisu“, ktoré nie sú „držané v zajatí“ (napr. voľne žijúca populácia dravých vtákov, medvede, vlky, a pod.) a tiež voľne žijúca poľovná zver, ktorá nie je ani spoločenským zvieraťom, ani hospodárskym zvieraťom (pokiaľ nejde o farmový chov) a ani „chráneným živočíchom podľa osobitného predpisu držaným v zajatí“. </w:t>
      </w:r>
    </w:p>
    <w:p w14:paraId="54F33341"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58545026" w14:textId="2E01F81D" w:rsidR="00A30177" w:rsidRPr="00B54818" w:rsidRDefault="00A3017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 doposiaľ uvedeného jednoznačne vyplýva, že právna úprava pojmu „zviera“ v intenciách § 305d, je pre rôznorodosť pojmov v súvisiacich právnych predpisov zmätočná, polemická a neistá, a tiež na jednej strane zužujúca (vynechávajúca) a na druhej strane rozširujúca kategórie živočíchov, ktoré možno alebo nemožno trestnými činmi, na ktoré toto ustanovenie odkazuje, chrániť. Dodávame, že pred zavedením ustanovenia § 305d, nebol v prípade týchto trestných činov, čo sa týka posudzovania hmotného predmetu útoku (zviera), v praxi žiadny aplikačný problém. Aplikačná prax pre potreby posúdenia hmotného predmetu útoku bola ustálená a doposiaľ považovala za zviera každého živočíšneho stavovca okrem človeka, za ktorého sa považujú cicavce, vtáky, plazy, obojživelníky a ryby (vychádzajúc z § 22 ods. 6 zákona č. 39/2007 Z. z. o veterinárnej starostlivosti), vynechávajúc hmyz. Uvedené vyplýva aj z komentárov k Trestnému zákonu od rôznych autorov. Takáto definícia jednoznačne pokrýva všetky druhy zvierat, ktoré je potrebné chrániť aj nástrojmi trestného práva tak, ako to bolo doposiaľ. Je zjavné, že rešpektuje živočíšneho stavovca, ktorý je považovaný za tzv. vyššieho živočícha, nakoľko stavovce sú veľmi podobné stavbou a fungovaním organizmu človeku a ich životné potreby sú pomerne známe (záleží od druhu), ich nervová sústava je rozvinutá, a preto dokázateľne spĺňajú kritérium „schopnosti pociťovať bolesť a utrpenie“.</w:t>
      </w:r>
    </w:p>
    <w:p w14:paraId="1C983EB0"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58B6CAE5" w14:textId="633C27F8" w:rsidR="007A2EBC" w:rsidRPr="00B54818" w:rsidRDefault="007A2EBC"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7006BF" w:rsidRPr="00B54818">
        <w:rPr>
          <w:rFonts w:ascii="Times New Roman" w:hAnsi="Times New Roman" w:cs="Times New Roman"/>
          <w:sz w:val="24"/>
          <w:szCs w:val="24"/>
          <w:u w:val="single"/>
        </w:rPr>
        <w:t>359</w:t>
      </w:r>
      <w:r w:rsidRPr="00B54818">
        <w:rPr>
          <w:rFonts w:ascii="Times New Roman" w:hAnsi="Times New Roman" w:cs="Times New Roman"/>
          <w:sz w:val="24"/>
          <w:szCs w:val="24"/>
          <w:u w:val="single"/>
        </w:rPr>
        <w:t xml:space="preserve"> (§ 306)</w:t>
      </w:r>
    </w:p>
    <w:p w14:paraId="6A0C5194" w14:textId="77777777" w:rsidR="007006BF" w:rsidRPr="00B54818" w:rsidRDefault="007006BF" w:rsidP="007F37C2">
      <w:pPr>
        <w:spacing w:after="0" w:line="240" w:lineRule="auto"/>
        <w:jc w:val="both"/>
        <w:rPr>
          <w:rFonts w:ascii="Times New Roman" w:hAnsi="Times New Roman" w:cs="Times New Roman"/>
          <w:sz w:val="24"/>
          <w:szCs w:val="24"/>
        </w:rPr>
      </w:pPr>
    </w:p>
    <w:p w14:paraId="6D3BF219" w14:textId="77777777" w:rsidR="007006BF" w:rsidRPr="00B54818" w:rsidRDefault="006514D8"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Zavádza hrubá nedbanlivosť</w:t>
      </w:r>
      <w:r w:rsidR="007006BF" w:rsidRPr="00B54818">
        <w:rPr>
          <w:rFonts w:ascii="Times New Roman" w:hAnsi="Times New Roman" w:cs="Times New Roman"/>
          <w:sz w:val="24"/>
          <w:szCs w:val="24"/>
        </w:rPr>
        <w:t xml:space="preserve">. </w:t>
      </w:r>
      <w:r w:rsidRPr="00B54818">
        <w:rPr>
          <w:rFonts w:ascii="Times New Roman" w:hAnsi="Times New Roman" w:cs="Times New Roman"/>
          <w:sz w:val="24"/>
          <w:szCs w:val="24"/>
        </w:rPr>
        <w:t xml:space="preserve">Súčasne navrhujeme do odseku 3 doplniť ďalší kvalifikačný znak – závažnejší spôsob konania, ktorý bude vytvárať podmienky pre prísnejšie </w:t>
      </w:r>
      <w:r w:rsidRPr="00B54818">
        <w:rPr>
          <w:rFonts w:ascii="Times New Roman" w:hAnsi="Times New Roman" w:cs="Times New Roman"/>
          <w:sz w:val="24"/>
          <w:szCs w:val="24"/>
        </w:rPr>
        <w:lastRenderedPageBreak/>
        <w:t>postihovanie niektorých foriem tejto trestnej činnosti – najmä organizovaných, alebo takých na ktorých sa podieľajú osoby s určitými zákonnými právami a povinnosťami.</w:t>
      </w:r>
    </w:p>
    <w:p w14:paraId="3750EB7B"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4DB001BF" w14:textId="0102DE30" w:rsidR="006514D8" w:rsidRPr="00B54818" w:rsidRDefault="006514D8"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Pre postihovanie najzávažnejších foriem trestnej činnosti navrhujeme vytvoriť nový odsek 4, v ktorom sa bude na uvedené konania vzťahovať trestná sadzba päť rokov až pätnásť rokov.</w:t>
      </w:r>
    </w:p>
    <w:p w14:paraId="66127688"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78C729D9" w14:textId="6CDA7792" w:rsidR="00A374D6" w:rsidRPr="00B54818" w:rsidRDefault="00A374D6"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7006BF"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7006BF" w:rsidRPr="00B54818">
        <w:rPr>
          <w:rFonts w:ascii="Times New Roman" w:hAnsi="Times New Roman" w:cs="Times New Roman"/>
          <w:sz w:val="24"/>
          <w:szCs w:val="24"/>
          <w:u w:val="single"/>
        </w:rPr>
        <w:t xml:space="preserve"> 360</w:t>
      </w:r>
      <w:r w:rsidRPr="00B54818">
        <w:rPr>
          <w:rFonts w:ascii="Times New Roman" w:hAnsi="Times New Roman" w:cs="Times New Roman"/>
          <w:sz w:val="24"/>
          <w:szCs w:val="24"/>
          <w:u w:val="single"/>
        </w:rPr>
        <w:t xml:space="preserve"> (§ 306a)</w:t>
      </w:r>
    </w:p>
    <w:p w14:paraId="24215E79" w14:textId="77777777" w:rsidR="007006BF" w:rsidRPr="00B54818" w:rsidRDefault="007006BF" w:rsidP="007F37C2">
      <w:pPr>
        <w:spacing w:after="0" w:line="240" w:lineRule="auto"/>
        <w:jc w:val="both"/>
        <w:rPr>
          <w:rFonts w:ascii="Times New Roman" w:hAnsi="Times New Roman" w:cs="Times New Roman"/>
          <w:sz w:val="24"/>
          <w:szCs w:val="24"/>
        </w:rPr>
      </w:pPr>
    </w:p>
    <w:p w14:paraId="494C7646" w14:textId="3AD5F704" w:rsidR="006514D8" w:rsidRPr="00B54818" w:rsidRDefault="006514D8"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Obchodovanie s drevom v rozpore so všeobecne záväzným právnym predpisom v oblasti uvádzania dreva a výrobkov z dreva na vnútorný trh, ktorým je najmä zákon č. 113/2018 Z. z. a súčasne v rozpore s nariadením Európskeho parlamentu a Rady (EÚ) č. 995/2010 z 20. októbra 2010, ktorým sa ustanovujú povinnosti hospodárskych subjektov uvádzajúcich na trh drevo a výrobky z dreva, je najčastejším dôvodom páchania uvedeného trestného činu. Práve trestnoprávne postihnutie uvedeného konania umožní postihnúť páchateľa aj za obchodovanie s neoprávnene vyťaženým drevom, pričom uvedené prípady boli doposiaľ postihované len ako priestupky alebo nesprávne ako trestný čin legalizácie výnosu z trestnej činnosti podľa § 233 alebo ostali úplne nepotrestané.</w:t>
      </w:r>
    </w:p>
    <w:p w14:paraId="3D723809"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2561F52C" w14:textId="25C10895" w:rsidR="00A374D6" w:rsidRPr="00B54818" w:rsidRDefault="00A374D6"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7006BF"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7006BF" w:rsidRPr="00B54818">
        <w:rPr>
          <w:rFonts w:ascii="Times New Roman" w:hAnsi="Times New Roman" w:cs="Times New Roman"/>
          <w:sz w:val="24"/>
          <w:szCs w:val="24"/>
          <w:u w:val="single"/>
        </w:rPr>
        <w:t xml:space="preserve"> 361</w:t>
      </w:r>
      <w:r w:rsidRPr="00B54818">
        <w:rPr>
          <w:rFonts w:ascii="Times New Roman" w:hAnsi="Times New Roman" w:cs="Times New Roman"/>
          <w:sz w:val="24"/>
          <w:szCs w:val="24"/>
          <w:u w:val="single"/>
        </w:rPr>
        <w:t xml:space="preserve"> (§ 307 až 309)</w:t>
      </w:r>
    </w:p>
    <w:p w14:paraId="48595F09" w14:textId="77777777" w:rsidR="007006BF" w:rsidRPr="00B54818" w:rsidRDefault="007006BF" w:rsidP="007F37C2">
      <w:pPr>
        <w:spacing w:after="0" w:line="240" w:lineRule="auto"/>
        <w:jc w:val="both"/>
        <w:rPr>
          <w:rFonts w:ascii="Times New Roman" w:hAnsi="Times New Roman" w:cs="Times New Roman"/>
          <w:i/>
          <w:sz w:val="24"/>
          <w:szCs w:val="24"/>
        </w:rPr>
      </w:pPr>
    </w:p>
    <w:p w14:paraId="3A7DF946" w14:textId="736A194C" w:rsidR="00970491" w:rsidRPr="00B54818" w:rsidRDefault="00970491"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307</w:t>
      </w:r>
    </w:p>
    <w:p w14:paraId="71038AE8"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15D39EF9" w14:textId="77777777" w:rsidR="007006BF"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Javí sa ako nelogické postihovať v zmysle uvedenej skutkovej podstaty len šírenie nákazlivých chorôb domácich alebo hospodársky dôležitých zvierat. V praxi môže dôjsť k zavlečeniu a rozšíreniu chorôb zvierat prostredníctvom chránených živočíchov, ktoré sú prepravované bez príslušnej veterinárnej kontroly, pričom takto rozšírená choroba zvierat môže spôsobiť rovnaký, ak nie horší následok, ako pri šírení chorôb domácich alebo hospodárskych zvierat. Zvieratá sú bez rozdielu ako ich kategorizujú právne predpisy rôzne vnímavé na rôzne choroby a zúženie možnosti postihu zavlečenia akejkoľvek choroby zvierat by mohlo spôsobiť veľké problémy – najmä v prípade nových chorôb. Toto ustanovenie by malo naše územie chrániť pred všetkými formami tejto hrozby, bez ohľadu na živočíšny druh, ktorý je jeho vektorom alebo ktorý bude na takúto chorobu citlivý.</w:t>
      </w:r>
    </w:p>
    <w:p w14:paraId="08F424D4"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499240AF" w14:textId="77777777" w:rsidR="007006BF"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Rovnako v prípade šírenia nákazlivých chorôb rastlín sa javí ako nelogické zužovať rozsah ustanovenia iba na úžitkové rastliny. V praxi môže dôjsť k zavlečeniu a rozšíreniu chorôb chránených rastlín alebo exemplárov a voľne rastúcich rastlín, pričom rozšírenie choroby týchto druhov rastlín nie je v zmysle aktuálne platnej skutkovej podstaty uvedeného trestného činu možné postihnúť. Takto rozšírená choroba rastlín môže spôsobiť rovnaký, ak nie horší následok ako pri ší</w:t>
      </w:r>
      <w:r w:rsidR="007006BF" w:rsidRPr="00B54818">
        <w:rPr>
          <w:rFonts w:ascii="Times New Roman" w:hAnsi="Times New Roman" w:cs="Times New Roman"/>
          <w:sz w:val="24"/>
          <w:szCs w:val="24"/>
        </w:rPr>
        <w:t>rení chorôb úžitkových rastlín.</w:t>
      </w:r>
    </w:p>
    <w:p w14:paraId="60D84E19"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15D0A5D7" w14:textId="3506373D"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Súčasne v celom znení navrhujeme pojem škoda nahradiť pojmom rozsah, ktorý navrhujeme jednotne používať pri všetkých trestných činoch proti životnému prostrediu. Pojem rozsah považujeme za výstižnejšie a logické označenie kritéria závažnosti protiprávneho konania, nakoľko pri trestných činoch proti životnému prostrediu sa doňho započítava okrem majetkovej škody aj ekologická ujma a získaný prospech v príčinnej súvislosti s trestným činom.  Rovnako z dôvodu logiky navrhujeme doplniť nový odsek </w:t>
      </w:r>
      <w:r w:rsidR="006514D8" w:rsidRPr="00B54818">
        <w:rPr>
          <w:rFonts w:ascii="Times New Roman" w:hAnsi="Times New Roman" w:cs="Times New Roman"/>
          <w:sz w:val="24"/>
          <w:szCs w:val="24"/>
        </w:rPr>
        <w:t>5</w:t>
      </w:r>
      <w:r w:rsidRPr="00B54818">
        <w:rPr>
          <w:rFonts w:ascii="Times New Roman" w:hAnsi="Times New Roman" w:cs="Times New Roman"/>
          <w:sz w:val="24"/>
          <w:szCs w:val="24"/>
        </w:rPr>
        <w:t>, ktorý bude postihovať najzávažnejšie formy tejto protiprávnej činnosti.</w:t>
      </w:r>
    </w:p>
    <w:p w14:paraId="4A81E5D1"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0076DB50" w14:textId="77777777" w:rsidR="006B28CD" w:rsidRPr="00B54818" w:rsidRDefault="006B28CD"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308</w:t>
      </w:r>
    </w:p>
    <w:p w14:paraId="5AB038C0" w14:textId="77777777" w:rsidR="007006BF" w:rsidRPr="00B54818" w:rsidRDefault="007006BF" w:rsidP="007F37C2">
      <w:pPr>
        <w:spacing w:after="0" w:line="240" w:lineRule="auto"/>
        <w:jc w:val="both"/>
        <w:rPr>
          <w:rFonts w:ascii="Times New Roman" w:hAnsi="Times New Roman" w:cs="Times New Roman"/>
          <w:sz w:val="24"/>
          <w:szCs w:val="24"/>
        </w:rPr>
      </w:pPr>
    </w:p>
    <w:p w14:paraId="6AC833FF" w14:textId="16421345" w:rsidR="006B28CD" w:rsidRPr="00B54818" w:rsidRDefault="006B28CD"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Obdobne ako v navrhovanom § 307 sa javí nelogické postihovať v zmysle uvedenej skutkovej podstaty len šírenie nákazlivých chorôb alebo zavlečenie škodcov úžitkových rastlín.</w:t>
      </w:r>
    </w:p>
    <w:p w14:paraId="7FE9ED6B" w14:textId="77777777" w:rsidR="007006BF" w:rsidRPr="00B54818" w:rsidRDefault="007006BF" w:rsidP="007F37C2">
      <w:pPr>
        <w:spacing w:after="0" w:line="240" w:lineRule="auto"/>
        <w:ind w:firstLine="708"/>
        <w:jc w:val="both"/>
        <w:rPr>
          <w:rFonts w:ascii="Times New Roman" w:hAnsi="Times New Roman" w:cs="Times New Roman"/>
          <w:i/>
          <w:sz w:val="24"/>
          <w:szCs w:val="24"/>
        </w:rPr>
      </w:pPr>
    </w:p>
    <w:p w14:paraId="1D7FB6B9" w14:textId="77777777" w:rsidR="00970491" w:rsidRPr="00B54818" w:rsidRDefault="00970491" w:rsidP="007F37C2">
      <w:pPr>
        <w:spacing w:after="0" w:line="240" w:lineRule="auto"/>
        <w:jc w:val="both"/>
        <w:rPr>
          <w:rFonts w:ascii="Times New Roman" w:hAnsi="Times New Roman" w:cs="Times New Roman"/>
          <w:i/>
          <w:sz w:val="24"/>
          <w:szCs w:val="24"/>
        </w:rPr>
      </w:pPr>
      <w:r w:rsidRPr="00B54818">
        <w:rPr>
          <w:rFonts w:ascii="Times New Roman" w:hAnsi="Times New Roman" w:cs="Times New Roman"/>
          <w:i/>
          <w:sz w:val="24"/>
          <w:szCs w:val="24"/>
        </w:rPr>
        <w:t>K § 309</w:t>
      </w:r>
    </w:p>
    <w:p w14:paraId="123BFC85" w14:textId="77777777" w:rsidR="007006BF" w:rsidRPr="00B54818" w:rsidRDefault="007006BF" w:rsidP="007F37C2">
      <w:pPr>
        <w:spacing w:after="0" w:line="240" w:lineRule="auto"/>
        <w:jc w:val="both"/>
        <w:rPr>
          <w:rFonts w:ascii="Times New Roman" w:hAnsi="Times New Roman" w:cs="Times New Roman"/>
          <w:sz w:val="24"/>
          <w:szCs w:val="24"/>
        </w:rPr>
      </w:pPr>
    </w:p>
    <w:p w14:paraId="01088BFC" w14:textId="77777777" w:rsidR="007006BF"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Dochádza k úprave názvu ustanovenia. Súčasný názov uvedeného ustanovenia je zavádzajúci, nakoľko zakladá trestnosť konania, ktoré spôsobí únik akýchkoľvek organizmov, pričom zo základnej skutkovej podstaty uvedeného trestného činu jednoznačne vyplýva, že ide o geneticky modifikované organizmy.</w:t>
      </w:r>
    </w:p>
    <w:p w14:paraId="0EAAABC7"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3A4AB627" w14:textId="5DD803A1"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celom § 309 navrhujeme pojem škoda nahradiť pojmom rozsah, ktorý navrhujeme jednotne používať pri všetkých trestných činoch proti životnému prostrediu. Pojem rozsah považujeme za výstižnejšie a logické označenie kritéria závažnosti protiprávneho konania, nakoľko pri trestných činoch proti životnému prostrediu sa doňho započítava okrem majetkovej škody aj ekologická ujma a získaný prospech v príčinnej súvislosti s trestným činom.</w:t>
      </w:r>
    </w:p>
    <w:p w14:paraId="43101599"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5F3AD8B2" w14:textId="6C05CCAE"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7006BF" w:rsidRPr="00B54818">
        <w:rPr>
          <w:rFonts w:ascii="Times New Roman" w:hAnsi="Times New Roman" w:cs="Times New Roman"/>
          <w:bCs/>
          <w:sz w:val="24"/>
          <w:szCs w:val="24"/>
          <w:u w:val="single"/>
        </w:rPr>
        <w:t>362</w:t>
      </w:r>
      <w:r w:rsidR="00C830F0"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309a)</w:t>
      </w:r>
    </w:p>
    <w:p w14:paraId="2AA6E07E" w14:textId="77777777" w:rsidR="007006BF" w:rsidRPr="00B54818" w:rsidRDefault="007006BF" w:rsidP="007F37C2">
      <w:pPr>
        <w:spacing w:after="0" w:line="240" w:lineRule="auto"/>
        <w:jc w:val="both"/>
        <w:rPr>
          <w:rFonts w:ascii="Times New Roman" w:hAnsi="Times New Roman" w:cs="Times New Roman"/>
          <w:sz w:val="24"/>
          <w:szCs w:val="24"/>
        </w:rPr>
      </w:pPr>
    </w:p>
    <w:p w14:paraId="6F981F65" w14:textId="387BB98C"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Vytvorenie novej skutkovej podstaty Šírenia inváznych nepôvodných druhov je reakciou na závažnosť hrozby, ktorú predstavujú pre spoločnosť invázne nepôvodné druhy (nepriaznivý vplyv na biodiverzitu, ľudské zdravie a hospodárstvo). Problematika inváznych nepôvodných druhov organizmov je upravená nariadením Európskeho parlamentu a Rady (EÚ) č. 1143/2014  z  22. októbra 2014 o prevencii a manažmente introdukcie a šírenia inváznych nepôvodných druhov a zákonom č. 150/2019 Z. z. o prevencii a manažmente introdukcie a šírenia inváznych nepôvodných druhov a o zmene a doplnení niektorých zákonov. Rovnako ako </w:t>
      </w:r>
      <w:r w:rsidR="000A6120" w:rsidRPr="00B54818">
        <w:rPr>
          <w:rFonts w:ascii="Times New Roman" w:hAnsi="Times New Roman" w:cs="Times New Roman"/>
          <w:sz w:val="24"/>
          <w:szCs w:val="24"/>
        </w:rPr>
        <w:t xml:space="preserve">aj </w:t>
      </w:r>
      <w:r w:rsidRPr="00B54818">
        <w:rPr>
          <w:rFonts w:ascii="Times New Roman" w:hAnsi="Times New Roman" w:cs="Times New Roman"/>
          <w:sz w:val="24"/>
          <w:szCs w:val="24"/>
        </w:rPr>
        <w:t>pri</w:t>
      </w:r>
      <w:r w:rsidR="000A6120" w:rsidRPr="00B54818">
        <w:rPr>
          <w:rFonts w:ascii="Times New Roman" w:hAnsi="Times New Roman" w:cs="Times New Roman"/>
          <w:sz w:val="24"/>
          <w:szCs w:val="24"/>
        </w:rPr>
        <w:t xml:space="preserve"> niektorých</w:t>
      </w:r>
      <w:r w:rsidRPr="00B54818">
        <w:rPr>
          <w:rFonts w:ascii="Times New Roman" w:hAnsi="Times New Roman" w:cs="Times New Roman"/>
          <w:sz w:val="24"/>
          <w:szCs w:val="24"/>
        </w:rPr>
        <w:t xml:space="preserve"> vyššie uvedených trestných činoch proti životnému prostrediu, aj tu je</w:t>
      </w:r>
      <w:r w:rsidR="000A6120" w:rsidRPr="00B54818">
        <w:rPr>
          <w:rFonts w:ascii="Times New Roman" w:hAnsi="Times New Roman" w:cs="Times New Roman"/>
          <w:sz w:val="24"/>
          <w:szCs w:val="24"/>
        </w:rPr>
        <w:t xml:space="preserve"> v základnej skutkovej podstate</w:t>
      </w:r>
      <w:r w:rsidRPr="00B54818">
        <w:rPr>
          <w:rFonts w:ascii="Times New Roman" w:hAnsi="Times New Roman" w:cs="Times New Roman"/>
          <w:sz w:val="24"/>
          <w:szCs w:val="24"/>
        </w:rPr>
        <w:t xml:space="preserve"> trestnoprávnou hranicou väčší rozsah.</w:t>
      </w:r>
    </w:p>
    <w:p w14:paraId="7D89EF9F" w14:textId="77777777" w:rsidR="007006BF" w:rsidRPr="00B54818" w:rsidRDefault="007006BF" w:rsidP="007F37C2">
      <w:pPr>
        <w:spacing w:after="0" w:line="240" w:lineRule="auto"/>
        <w:ind w:firstLine="708"/>
        <w:jc w:val="both"/>
        <w:rPr>
          <w:rFonts w:ascii="Times New Roman" w:hAnsi="Times New Roman" w:cs="Times New Roman"/>
          <w:sz w:val="24"/>
          <w:szCs w:val="24"/>
        </w:rPr>
      </w:pPr>
    </w:p>
    <w:p w14:paraId="39F953C3" w14:textId="7E4374CC"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w:t>
      </w:r>
      <w:r w:rsidR="006514D8" w:rsidRPr="00B54818">
        <w:rPr>
          <w:rFonts w:ascii="Times New Roman" w:hAnsi="Times New Roman" w:cs="Times New Roman"/>
          <w:bCs/>
          <w:sz w:val="24"/>
          <w:szCs w:val="24"/>
          <w:u w:val="single"/>
        </w:rPr>
        <w:t xml:space="preserve">bodom </w:t>
      </w:r>
      <w:r w:rsidR="007006BF" w:rsidRPr="00B54818">
        <w:rPr>
          <w:rFonts w:ascii="Times New Roman" w:hAnsi="Times New Roman" w:cs="Times New Roman"/>
          <w:bCs/>
          <w:sz w:val="24"/>
          <w:szCs w:val="24"/>
          <w:u w:val="single"/>
        </w:rPr>
        <w:t>363</w:t>
      </w:r>
      <w:r w:rsidR="00152C19" w:rsidRPr="00B54818">
        <w:rPr>
          <w:rFonts w:ascii="Times New Roman" w:hAnsi="Times New Roman" w:cs="Times New Roman"/>
          <w:bCs/>
          <w:sz w:val="24"/>
          <w:szCs w:val="24"/>
          <w:u w:val="single"/>
        </w:rPr>
        <w:t xml:space="preserve"> </w:t>
      </w:r>
      <w:r w:rsidR="00D4435A" w:rsidRPr="00B54818">
        <w:rPr>
          <w:rFonts w:ascii="Times New Roman" w:hAnsi="Times New Roman" w:cs="Times New Roman"/>
          <w:bCs/>
          <w:sz w:val="24"/>
          <w:szCs w:val="24"/>
          <w:u w:val="single"/>
        </w:rPr>
        <w:t xml:space="preserve">až 368 </w:t>
      </w:r>
      <w:r w:rsidRPr="00B54818">
        <w:rPr>
          <w:rFonts w:ascii="Times New Roman" w:hAnsi="Times New Roman" w:cs="Times New Roman"/>
          <w:bCs/>
          <w:sz w:val="24"/>
          <w:szCs w:val="24"/>
          <w:u w:val="single"/>
        </w:rPr>
        <w:t>(§ 310)</w:t>
      </w:r>
    </w:p>
    <w:p w14:paraId="6D3486CA" w14:textId="77777777" w:rsidR="007006BF" w:rsidRPr="00B54818" w:rsidRDefault="007006BF" w:rsidP="007F37C2">
      <w:pPr>
        <w:spacing w:after="0" w:line="240" w:lineRule="auto"/>
        <w:jc w:val="both"/>
        <w:rPr>
          <w:rFonts w:ascii="Times New Roman" w:hAnsi="Times New Roman" w:cs="Times New Roman"/>
          <w:sz w:val="24"/>
          <w:szCs w:val="24"/>
        </w:rPr>
      </w:pPr>
    </w:p>
    <w:p w14:paraId="133EFA54" w14:textId="02DB5578" w:rsidR="005751F2" w:rsidRPr="00B54818" w:rsidRDefault="005751F2" w:rsidP="007F37C2">
      <w:pPr>
        <w:spacing w:after="0" w:line="240" w:lineRule="auto"/>
        <w:jc w:val="both"/>
        <w:rPr>
          <w:rFonts w:ascii="Times New Roman" w:hAnsi="Times New Roman" w:cs="Times New Roman"/>
          <w:sz w:val="24"/>
          <w:szCs w:val="24"/>
        </w:rPr>
      </w:pPr>
      <w:proofErr w:type="spellStart"/>
      <w:r w:rsidRPr="00B54818">
        <w:rPr>
          <w:rFonts w:ascii="Times New Roman" w:hAnsi="Times New Roman" w:cs="Times New Roman"/>
          <w:sz w:val="24"/>
          <w:szCs w:val="24"/>
        </w:rPr>
        <w:t>Precizácia</w:t>
      </w:r>
      <w:proofErr w:type="spellEnd"/>
      <w:r w:rsidRPr="00B54818">
        <w:rPr>
          <w:rFonts w:ascii="Times New Roman" w:hAnsi="Times New Roman" w:cs="Times New Roman"/>
          <w:sz w:val="24"/>
          <w:szCs w:val="24"/>
        </w:rPr>
        <w:t xml:space="preserve"> odseku 1</w:t>
      </w:r>
      <w:r w:rsidR="00D4435A" w:rsidRPr="00B54818">
        <w:rPr>
          <w:rFonts w:ascii="Times New Roman" w:hAnsi="Times New Roman" w:cs="Times New Roman"/>
          <w:sz w:val="24"/>
          <w:szCs w:val="24"/>
        </w:rPr>
        <w:t xml:space="preserve">. </w:t>
      </w:r>
      <w:r w:rsidRPr="00B54818">
        <w:rPr>
          <w:rFonts w:ascii="Times New Roman" w:hAnsi="Times New Roman" w:cs="Times New Roman"/>
          <w:sz w:val="24"/>
          <w:szCs w:val="24"/>
        </w:rPr>
        <w:t>Vypustením písmena c) v odseku 2 sa osoby, ktoré majú osobitne uloženú povinnosť chrániť životné prostredie dostávajú do odseku 3 pod Závažnejší spôsob konania podľa § 138 písm. h) porušením dôležitej povinnosti vyplývajúcej z páchateľovho zamestnania, postavenia alebo funkcie alebo uloženej mu podľa zákona. Najzávažnejšie formy páchania tohto trestného činu sa dopĺňajú do nového odseku 6.</w:t>
      </w:r>
    </w:p>
    <w:p w14:paraId="336A7C97" w14:textId="77777777" w:rsidR="00D4435A" w:rsidRPr="00B54818" w:rsidRDefault="00D4435A" w:rsidP="007F37C2">
      <w:pPr>
        <w:spacing w:after="0" w:line="240" w:lineRule="auto"/>
        <w:jc w:val="both"/>
        <w:rPr>
          <w:rFonts w:ascii="Times New Roman" w:hAnsi="Times New Roman" w:cs="Times New Roman"/>
          <w:sz w:val="24"/>
          <w:szCs w:val="24"/>
        </w:rPr>
      </w:pPr>
    </w:p>
    <w:p w14:paraId="5788B9E5" w14:textId="7D108612"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D4435A" w:rsidRPr="00B54818">
        <w:rPr>
          <w:rFonts w:ascii="Times New Roman" w:hAnsi="Times New Roman" w:cs="Times New Roman"/>
          <w:bCs/>
          <w:sz w:val="24"/>
          <w:szCs w:val="24"/>
          <w:u w:val="single"/>
        </w:rPr>
        <w:t>369</w:t>
      </w:r>
      <w:r w:rsidR="00152C19"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312</w:t>
      </w:r>
      <w:r w:rsidR="00F553A5" w:rsidRPr="00B54818">
        <w:rPr>
          <w:rFonts w:ascii="Times New Roman" w:hAnsi="Times New Roman" w:cs="Times New Roman"/>
          <w:bCs/>
          <w:sz w:val="24"/>
          <w:szCs w:val="24"/>
          <w:u w:val="single"/>
        </w:rPr>
        <w:t xml:space="preserve"> ods. 2</w:t>
      </w:r>
      <w:r w:rsidRPr="00B54818">
        <w:rPr>
          <w:rFonts w:ascii="Times New Roman" w:hAnsi="Times New Roman" w:cs="Times New Roman"/>
          <w:bCs/>
          <w:sz w:val="24"/>
          <w:szCs w:val="24"/>
          <w:u w:val="single"/>
        </w:rPr>
        <w:t>)</w:t>
      </w:r>
    </w:p>
    <w:p w14:paraId="0293460F" w14:textId="77777777" w:rsidR="00D4435A" w:rsidRPr="00B54818" w:rsidRDefault="00D4435A" w:rsidP="007F37C2">
      <w:pPr>
        <w:spacing w:after="0" w:line="240" w:lineRule="auto"/>
        <w:jc w:val="both"/>
        <w:rPr>
          <w:rFonts w:ascii="Times New Roman" w:hAnsi="Times New Roman" w:cs="Times New Roman"/>
          <w:sz w:val="24"/>
          <w:szCs w:val="24"/>
        </w:rPr>
      </w:pPr>
    </w:p>
    <w:p w14:paraId="33505A90" w14:textId="28CFA12C" w:rsidR="00970491" w:rsidRPr="00B54818" w:rsidRDefault="00F553A5"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 odseku 2 sa navrhuje doplniť kvalifikačný znak „v spojení s cudzou mocou alebo cudzím činiteľom“. </w:t>
      </w:r>
    </w:p>
    <w:p w14:paraId="4066DF8A" w14:textId="77777777" w:rsidR="00D4435A" w:rsidRPr="00B54818" w:rsidRDefault="00D4435A" w:rsidP="007F37C2">
      <w:pPr>
        <w:spacing w:after="0" w:line="240" w:lineRule="auto"/>
        <w:jc w:val="both"/>
        <w:rPr>
          <w:rFonts w:ascii="Times New Roman" w:hAnsi="Times New Roman" w:cs="Times New Roman"/>
          <w:sz w:val="24"/>
          <w:szCs w:val="24"/>
        </w:rPr>
      </w:pPr>
    </w:p>
    <w:p w14:paraId="3CB8834B" w14:textId="1086AF93"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w:t>
      </w:r>
      <w:r w:rsidR="00964FBC" w:rsidRPr="00B54818">
        <w:rPr>
          <w:rFonts w:ascii="Times New Roman" w:hAnsi="Times New Roman" w:cs="Times New Roman"/>
          <w:bCs/>
          <w:sz w:val="24"/>
          <w:szCs w:val="24"/>
          <w:u w:val="single"/>
        </w:rPr>
        <w:t xml:space="preserve">bodu </w:t>
      </w:r>
      <w:r w:rsidR="00FE2A48" w:rsidRPr="00B54818">
        <w:rPr>
          <w:rFonts w:ascii="Times New Roman" w:hAnsi="Times New Roman" w:cs="Times New Roman"/>
          <w:bCs/>
          <w:sz w:val="24"/>
          <w:szCs w:val="24"/>
          <w:u w:val="single"/>
        </w:rPr>
        <w:t xml:space="preserve">370 </w:t>
      </w:r>
      <w:r w:rsidRPr="00B54818">
        <w:rPr>
          <w:rFonts w:ascii="Times New Roman" w:hAnsi="Times New Roman" w:cs="Times New Roman"/>
          <w:bCs/>
          <w:sz w:val="24"/>
          <w:szCs w:val="24"/>
          <w:u w:val="single"/>
        </w:rPr>
        <w:t>(§ 321)</w:t>
      </w:r>
    </w:p>
    <w:p w14:paraId="2E4DA96B" w14:textId="77777777" w:rsidR="009C0F81" w:rsidRPr="00B54818" w:rsidRDefault="009C0F81" w:rsidP="007F37C2">
      <w:pPr>
        <w:spacing w:after="0" w:line="240" w:lineRule="auto"/>
        <w:jc w:val="both"/>
        <w:rPr>
          <w:rFonts w:ascii="Times New Roman" w:hAnsi="Times New Roman" w:cs="Times New Roman"/>
          <w:sz w:val="24"/>
          <w:szCs w:val="24"/>
        </w:rPr>
      </w:pPr>
    </w:p>
    <w:p w14:paraId="0D91A83E" w14:textId="0E23C92B"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Precizuje sa skutková podstata trestného činu. V odseku </w:t>
      </w:r>
      <w:r w:rsidR="00E504D3" w:rsidRPr="00B54818">
        <w:rPr>
          <w:rFonts w:ascii="Times New Roman" w:hAnsi="Times New Roman" w:cs="Times New Roman"/>
          <w:sz w:val="24"/>
          <w:szCs w:val="24"/>
        </w:rPr>
        <w:t>4</w:t>
      </w:r>
      <w:r w:rsidR="009C1BA2" w:rsidRPr="00B54818">
        <w:rPr>
          <w:rFonts w:ascii="Times New Roman" w:hAnsi="Times New Roman" w:cs="Times New Roman"/>
          <w:sz w:val="24"/>
          <w:szCs w:val="24"/>
        </w:rPr>
        <w:t xml:space="preserve"> </w:t>
      </w:r>
      <w:r w:rsidRPr="00B54818">
        <w:rPr>
          <w:rFonts w:ascii="Times New Roman" w:hAnsi="Times New Roman" w:cs="Times New Roman"/>
          <w:sz w:val="24"/>
          <w:szCs w:val="24"/>
        </w:rPr>
        <w:t>sa dopĺňa nový kvalifikačný znak ,,za krízovej situácie</w:t>
      </w:r>
      <w:r w:rsidR="009C0F81" w:rsidRPr="00B54818">
        <w:rPr>
          <w:rFonts w:ascii="Times New Roman" w:hAnsi="Times New Roman" w:cs="Times New Roman"/>
          <w:sz w:val="24"/>
          <w:szCs w:val="24"/>
        </w:rPr>
        <w:t>“</w:t>
      </w:r>
      <w:r w:rsidR="00E504D3" w:rsidRPr="00B54818">
        <w:rPr>
          <w:rFonts w:ascii="Times New Roman" w:hAnsi="Times New Roman" w:cs="Times New Roman"/>
          <w:sz w:val="24"/>
          <w:szCs w:val="24"/>
        </w:rPr>
        <w:t xml:space="preserve"> z dôvodu zosúladenia s obdobným trestným činom Útoku na verejného činiteľa </w:t>
      </w:r>
      <w:r w:rsidR="007F22C4" w:rsidRPr="00B54818">
        <w:rPr>
          <w:rFonts w:ascii="Times New Roman" w:hAnsi="Times New Roman" w:cs="Times New Roman"/>
          <w:sz w:val="24"/>
          <w:szCs w:val="24"/>
        </w:rPr>
        <w:t xml:space="preserve">podľa </w:t>
      </w:r>
      <w:r w:rsidR="00E504D3" w:rsidRPr="00B54818">
        <w:rPr>
          <w:rFonts w:ascii="Times New Roman" w:hAnsi="Times New Roman" w:cs="Times New Roman"/>
          <w:sz w:val="24"/>
          <w:szCs w:val="24"/>
        </w:rPr>
        <w:t>§ 323 Trestného zákona.</w:t>
      </w:r>
    </w:p>
    <w:p w14:paraId="2224CA6D" w14:textId="77777777" w:rsidR="009C0F81" w:rsidRPr="00B54818" w:rsidRDefault="009C0F81" w:rsidP="007F37C2">
      <w:pPr>
        <w:spacing w:after="0" w:line="240" w:lineRule="auto"/>
        <w:ind w:firstLine="708"/>
        <w:jc w:val="both"/>
        <w:rPr>
          <w:rFonts w:ascii="Times New Roman" w:hAnsi="Times New Roman" w:cs="Times New Roman"/>
          <w:sz w:val="24"/>
          <w:szCs w:val="24"/>
        </w:rPr>
      </w:pPr>
    </w:p>
    <w:p w14:paraId="27F01DC1" w14:textId="48568999"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w:t>
      </w:r>
      <w:r w:rsidR="00964FBC" w:rsidRPr="00B54818">
        <w:rPr>
          <w:rFonts w:ascii="Times New Roman" w:hAnsi="Times New Roman" w:cs="Times New Roman"/>
          <w:bCs/>
          <w:sz w:val="24"/>
          <w:szCs w:val="24"/>
          <w:u w:val="single"/>
        </w:rPr>
        <w:t>om</w:t>
      </w:r>
      <w:r w:rsidRPr="00B54818">
        <w:rPr>
          <w:rFonts w:ascii="Times New Roman" w:hAnsi="Times New Roman" w:cs="Times New Roman"/>
          <w:bCs/>
          <w:sz w:val="24"/>
          <w:szCs w:val="24"/>
          <w:u w:val="single"/>
        </w:rPr>
        <w:t xml:space="preserve"> </w:t>
      </w:r>
      <w:r w:rsidR="00FE2A48" w:rsidRPr="00B54818">
        <w:rPr>
          <w:rFonts w:ascii="Times New Roman" w:hAnsi="Times New Roman" w:cs="Times New Roman"/>
          <w:bCs/>
          <w:sz w:val="24"/>
          <w:szCs w:val="24"/>
          <w:u w:val="single"/>
        </w:rPr>
        <w:t xml:space="preserve">371 </w:t>
      </w:r>
      <w:r w:rsidR="00964FBC" w:rsidRPr="00B54818">
        <w:rPr>
          <w:rFonts w:ascii="Times New Roman" w:hAnsi="Times New Roman" w:cs="Times New Roman"/>
          <w:bCs/>
          <w:sz w:val="24"/>
          <w:szCs w:val="24"/>
          <w:u w:val="single"/>
        </w:rPr>
        <w:t>a</w:t>
      </w:r>
      <w:r w:rsidR="00FE2A48" w:rsidRPr="00B54818">
        <w:rPr>
          <w:rFonts w:ascii="Times New Roman" w:hAnsi="Times New Roman" w:cs="Times New Roman"/>
          <w:bCs/>
          <w:sz w:val="24"/>
          <w:szCs w:val="24"/>
          <w:u w:val="single"/>
        </w:rPr>
        <w:t xml:space="preserve"> 372 </w:t>
      </w:r>
      <w:r w:rsidRPr="00B54818">
        <w:rPr>
          <w:rFonts w:ascii="Times New Roman" w:hAnsi="Times New Roman" w:cs="Times New Roman"/>
          <w:bCs/>
          <w:sz w:val="24"/>
          <w:szCs w:val="24"/>
          <w:u w:val="single"/>
        </w:rPr>
        <w:t>(§ 323</w:t>
      </w:r>
      <w:r w:rsidR="007F22C4" w:rsidRPr="00B54818">
        <w:rPr>
          <w:rFonts w:ascii="Times New Roman" w:hAnsi="Times New Roman" w:cs="Times New Roman"/>
          <w:bCs/>
          <w:sz w:val="24"/>
          <w:szCs w:val="24"/>
          <w:u w:val="single"/>
        </w:rPr>
        <w:t xml:space="preserve"> ods. 2 a</w:t>
      </w:r>
      <w:r w:rsidR="006B28CD" w:rsidRPr="00B54818">
        <w:rPr>
          <w:rFonts w:ascii="Times New Roman" w:hAnsi="Times New Roman" w:cs="Times New Roman"/>
          <w:bCs/>
          <w:sz w:val="24"/>
          <w:szCs w:val="24"/>
          <w:u w:val="single"/>
        </w:rPr>
        <w:t xml:space="preserve"> 4</w:t>
      </w:r>
      <w:r w:rsidRPr="00B54818">
        <w:rPr>
          <w:rFonts w:ascii="Times New Roman" w:hAnsi="Times New Roman" w:cs="Times New Roman"/>
          <w:bCs/>
          <w:sz w:val="24"/>
          <w:szCs w:val="24"/>
          <w:u w:val="single"/>
        </w:rPr>
        <w:t>)</w:t>
      </w:r>
    </w:p>
    <w:p w14:paraId="3FD5C138" w14:textId="77777777" w:rsidR="00FE2A48" w:rsidRPr="00B54818" w:rsidRDefault="00FE2A48" w:rsidP="007F37C2">
      <w:pPr>
        <w:spacing w:after="0" w:line="240" w:lineRule="auto"/>
        <w:jc w:val="both"/>
        <w:rPr>
          <w:rFonts w:ascii="Times New Roman" w:hAnsi="Times New Roman" w:cs="Times New Roman"/>
          <w:sz w:val="24"/>
          <w:szCs w:val="24"/>
        </w:rPr>
      </w:pPr>
    </w:p>
    <w:p w14:paraId="41B236AD" w14:textId="5E5F0D98" w:rsidR="00970491" w:rsidRPr="00B54818" w:rsidRDefault="007F22C4"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Odsek 2 sa rozširuje o spáchanie trestného činu Útoku na verejného činiteľa z osobitného motívu a d</w:t>
      </w:r>
      <w:r w:rsidR="00970491" w:rsidRPr="00B54818">
        <w:rPr>
          <w:rFonts w:ascii="Times New Roman" w:hAnsi="Times New Roman" w:cs="Times New Roman"/>
          <w:sz w:val="24"/>
          <w:szCs w:val="24"/>
        </w:rPr>
        <w:t>o odseku 4 sa navrhuje doplniť nové kvalifikačné znaky, ktoré budú postihovať spôsobenie ťažkej ujmy na zdraví viacerých osôb, škodu veľkého rozsahu alebo iný obzvlášť závažný následok.</w:t>
      </w:r>
    </w:p>
    <w:p w14:paraId="7F996B96" w14:textId="77777777" w:rsidR="00843287" w:rsidRPr="00B54818" w:rsidRDefault="00843287" w:rsidP="007F37C2">
      <w:pPr>
        <w:spacing w:after="0" w:line="240" w:lineRule="auto"/>
        <w:ind w:firstLine="708"/>
        <w:jc w:val="both"/>
        <w:rPr>
          <w:rFonts w:ascii="Times New Roman" w:hAnsi="Times New Roman" w:cs="Times New Roman"/>
          <w:sz w:val="24"/>
          <w:szCs w:val="24"/>
        </w:rPr>
      </w:pPr>
    </w:p>
    <w:p w14:paraId="655EF95F" w14:textId="68281EA9" w:rsidR="009C1BA2" w:rsidRPr="00B54818" w:rsidRDefault="009C1BA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372301" w:rsidRPr="00B54818">
        <w:rPr>
          <w:rFonts w:ascii="Times New Roman" w:hAnsi="Times New Roman" w:cs="Times New Roman"/>
          <w:sz w:val="24"/>
          <w:szCs w:val="24"/>
          <w:u w:val="single"/>
        </w:rPr>
        <w:t xml:space="preserve"> bodom </w:t>
      </w:r>
      <w:r w:rsidR="00843287" w:rsidRPr="00B54818">
        <w:rPr>
          <w:rFonts w:ascii="Times New Roman" w:hAnsi="Times New Roman" w:cs="Times New Roman"/>
          <w:sz w:val="24"/>
          <w:szCs w:val="24"/>
          <w:u w:val="single"/>
        </w:rPr>
        <w:t xml:space="preserve">373 </w:t>
      </w:r>
      <w:r w:rsidR="00372301" w:rsidRPr="00B54818">
        <w:rPr>
          <w:rFonts w:ascii="Times New Roman" w:hAnsi="Times New Roman" w:cs="Times New Roman"/>
          <w:sz w:val="24"/>
          <w:szCs w:val="24"/>
          <w:u w:val="single"/>
        </w:rPr>
        <w:t>a</w:t>
      </w:r>
      <w:r w:rsidR="00843287" w:rsidRPr="00B54818">
        <w:rPr>
          <w:rFonts w:ascii="Times New Roman" w:hAnsi="Times New Roman" w:cs="Times New Roman"/>
          <w:sz w:val="24"/>
          <w:szCs w:val="24"/>
          <w:u w:val="single"/>
        </w:rPr>
        <w:t xml:space="preserve"> 374 </w:t>
      </w:r>
      <w:r w:rsidRPr="00B54818">
        <w:rPr>
          <w:rFonts w:ascii="Times New Roman" w:hAnsi="Times New Roman" w:cs="Times New Roman"/>
          <w:sz w:val="24"/>
          <w:szCs w:val="24"/>
          <w:u w:val="single"/>
        </w:rPr>
        <w:t>(§ 327)</w:t>
      </w:r>
    </w:p>
    <w:p w14:paraId="09AE31A8" w14:textId="77777777" w:rsidR="00843287" w:rsidRPr="00B54818" w:rsidRDefault="00843287" w:rsidP="007F37C2">
      <w:pPr>
        <w:spacing w:after="0" w:line="240" w:lineRule="auto"/>
        <w:jc w:val="both"/>
        <w:rPr>
          <w:rFonts w:ascii="Times New Roman" w:hAnsi="Times New Roman" w:cs="Times New Roman"/>
          <w:sz w:val="24"/>
          <w:szCs w:val="24"/>
        </w:rPr>
      </w:pPr>
    </w:p>
    <w:p w14:paraId="023A1359" w14:textId="77777777" w:rsidR="006103A9" w:rsidRPr="00B54818" w:rsidRDefault="009C1BA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Ide o legislatívno-technickú úpravu s oh</w:t>
      </w:r>
      <w:r w:rsidR="00E504D3" w:rsidRPr="00B54818">
        <w:rPr>
          <w:rFonts w:ascii="Times New Roman" w:hAnsi="Times New Roman" w:cs="Times New Roman"/>
          <w:sz w:val="24"/>
          <w:szCs w:val="24"/>
        </w:rPr>
        <w:t>ľ</w:t>
      </w:r>
      <w:r w:rsidRPr="00B54818">
        <w:rPr>
          <w:rFonts w:ascii="Times New Roman" w:hAnsi="Times New Roman" w:cs="Times New Roman"/>
          <w:sz w:val="24"/>
          <w:szCs w:val="24"/>
        </w:rPr>
        <w:t xml:space="preserve">adom na § 327a, ktorý bol do Trestného </w:t>
      </w:r>
      <w:r w:rsidR="00E504D3" w:rsidRPr="00B54818">
        <w:rPr>
          <w:rFonts w:ascii="Times New Roman" w:hAnsi="Times New Roman" w:cs="Times New Roman"/>
          <w:sz w:val="24"/>
          <w:szCs w:val="24"/>
        </w:rPr>
        <w:t>zákona</w:t>
      </w:r>
      <w:r w:rsidRPr="00B54818">
        <w:rPr>
          <w:rFonts w:ascii="Times New Roman" w:hAnsi="Times New Roman" w:cs="Times New Roman"/>
          <w:sz w:val="24"/>
          <w:szCs w:val="24"/>
        </w:rPr>
        <w:t xml:space="preserve"> zavedený zákonom </w:t>
      </w:r>
      <w:r w:rsidR="00E504D3" w:rsidRPr="00B54818">
        <w:rPr>
          <w:rFonts w:ascii="Times New Roman" w:hAnsi="Times New Roman" w:cs="Times New Roman"/>
          <w:sz w:val="24"/>
          <w:szCs w:val="24"/>
        </w:rPr>
        <w:t>č. 262/2011 Z. z.,</w:t>
      </w:r>
      <w:r w:rsidRPr="00B54818">
        <w:rPr>
          <w:rFonts w:ascii="Times New Roman" w:hAnsi="Times New Roman" w:cs="Times New Roman"/>
          <w:sz w:val="24"/>
          <w:szCs w:val="24"/>
        </w:rPr>
        <w:t xml:space="preserve"> avšak tento zákon legislatívno-technicky nezohľadnil, že nadpis „Marenie úlohy verejným činiteľom“ sa má vzťahovať aj na § 327a.</w:t>
      </w:r>
    </w:p>
    <w:p w14:paraId="1A564A25" w14:textId="20B2B0EC" w:rsidR="009C1BA2" w:rsidRPr="00B54818" w:rsidRDefault="009C1BA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 </w:t>
      </w:r>
    </w:p>
    <w:p w14:paraId="0ADB5FD0" w14:textId="0E1A92FB" w:rsidR="00875F81" w:rsidRPr="00B54818" w:rsidRDefault="00875F8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6103A9" w:rsidRPr="00B54818">
        <w:rPr>
          <w:rFonts w:ascii="Times New Roman" w:hAnsi="Times New Roman" w:cs="Times New Roman"/>
          <w:sz w:val="24"/>
          <w:szCs w:val="24"/>
          <w:u w:val="single"/>
        </w:rPr>
        <w:t xml:space="preserve">375 </w:t>
      </w:r>
      <w:r w:rsidRPr="00B54818">
        <w:rPr>
          <w:rFonts w:ascii="Times New Roman" w:hAnsi="Times New Roman" w:cs="Times New Roman"/>
          <w:sz w:val="24"/>
          <w:szCs w:val="24"/>
          <w:u w:val="single"/>
        </w:rPr>
        <w:t xml:space="preserve">a </w:t>
      </w:r>
      <w:r w:rsidR="006103A9" w:rsidRPr="00B54818">
        <w:rPr>
          <w:rFonts w:ascii="Times New Roman" w:hAnsi="Times New Roman" w:cs="Times New Roman"/>
          <w:sz w:val="24"/>
          <w:szCs w:val="24"/>
          <w:u w:val="single"/>
        </w:rPr>
        <w:t>376</w:t>
      </w:r>
      <w:r w:rsidR="00372301"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327 ods. 1 a §</w:t>
      </w:r>
      <w:r w:rsidR="00372301"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327a ods. 1)</w:t>
      </w:r>
    </w:p>
    <w:p w14:paraId="427BE630" w14:textId="77777777" w:rsidR="006103A9" w:rsidRPr="00B54818" w:rsidRDefault="006103A9" w:rsidP="007F37C2">
      <w:pPr>
        <w:spacing w:after="0" w:line="240" w:lineRule="auto"/>
        <w:jc w:val="both"/>
        <w:rPr>
          <w:rFonts w:ascii="Times New Roman" w:hAnsi="Times New Roman" w:cs="Times New Roman"/>
          <w:sz w:val="24"/>
          <w:szCs w:val="24"/>
        </w:rPr>
      </w:pPr>
    </w:p>
    <w:p w14:paraId="4B863D5F" w14:textId="681F5C3D" w:rsidR="00875F81" w:rsidRPr="00B54818" w:rsidRDefault="001F11B9"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Trestný čin marenia úlohy verejným činiteľom podľa § 327 je nedbanlivostný trestný čin. Ak páchateľ koná úmyselne, má byť jeho konanie kvalifikované ako zneužívanie právomoci verejného činiteľa podľa § 326. Táto skutková podstata ale vyžaduje, aby verejný činiteľ konal v úmysle spôsobiť inému škodu alebo zadovážiť sebe alebo inému neoprávnený prospech. Ak ale páchateľ nekonal v takomto úmysle resp. sa mu </w:t>
      </w:r>
      <w:r w:rsidR="00CB4F13" w:rsidRPr="00B54818">
        <w:rPr>
          <w:rFonts w:ascii="Times New Roman" w:hAnsi="Times New Roman" w:cs="Times New Roman"/>
          <w:sz w:val="24"/>
          <w:szCs w:val="24"/>
        </w:rPr>
        <w:t xml:space="preserve">to </w:t>
      </w:r>
      <w:r w:rsidRPr="00B54818">
        <w:rPr>
          <w:rFonts w:ascii="Times New Roman" w:hAnsi="Times New Roman" w:cs="Times New Roman"/>
          <w:sz w:val="24"/>
          <w:szCs w:val="24"/>
        </w:rPr>
        <w:t>nedá dokázať, nenaplní všetky znaky § 326, zároveň ale nejde ani o trestný čin podľa § 327, keďže nekonal z nedbanlivosti. To znamená, ak verejný činiteľ z nedbanlivosti zmarí alebo sťaží plnenie dôležitej úlohy, tak sa dopustí trestného činu podľa § 327. A</w:t>
      </w:r>
      <w:r w:rsidR="00CB4F13" w:rsidRPr="00B54818">
        <w:rPr>
          <w:rFonts w:ascii="Times New Roman" w:hAnsi="Times New Roman" w:cs="Times New Roman"/>
          <w:sz w:val="24"/>
          <w:szCs w:val="24"/>
        </w:rPr>
        <w:t xml:space="preserve">k si ale zámerne nechce splniť svoju povinnosť, </w:t>
      </w:r>
      <w:r w:rsidRPr="00B54818">
        <w:rPr>
          <w:rFonts w:ascii="Times New Roman" w:hAnsi="Times New Roman" w:cs="Times New Roman"/>
          <w:sz w:val="24"/>
          <w:szCs w:val="24"/>
        </w:rPr>
        <w:t xml:space="preserve">ale nekoná v úmysle spôsobiť škodu alebo zadovážiť neoprávnený prospech, resp. sa mu to nedá dokázať, nie je </w:t>
      </w:r>
      <w:r w:rsidR="00CB4F13" w:rsidRPr="00B54818">
        <w:rPr>
          <w:rFonts w:ascii="Times New Roman" w:hAnsi="Times New Roman" w:cs="Times New Roman"/>
          <w:sz w:val="24"/>
          <w:szCs w:val="24"/>
        </w:rPr>
        <w:t xml:space="preserve">to </w:t>
      </w:r>
      <w:r w:rsidRPr="00B54818">
        <w:rPr>
          <w:rFonts w:ascii="Times New Roman" w:hAnsi="Times New Roman" w:cs="Times New Roman"/>
          <w:sz w:val="24"/>
          <w:szCs w:val="24"/>
        </w:rPr>
        <w:t xml:space="preserve">trestný čin, ale len priestupok. </w:t>
      </w:r>
      <w:r w:rsidR="00875F81" w:rsidRPr="00B54818">
        <w:rPr>
          <w:rFonts w:ascii="Times New Roman" w:hAnsi="Times New Roman" w:cs="Times New Roman"/>
          <w:sz w:val="24"/>
          <w:szCs w:val="24"/>
        </w:rPr>
        <w:t xml:space="preserve">Z dôvodu </w:t>
      </w:r>
      <w:r w:rsidR="007B4A8A" w:rsidRPr="00B54818">
        <w:rPr>
          <w:rFonts w:ascii="Times New Roman" w:hAnsi="Times New Roman" w:cs="Times New Roman"/>
          <w:sz w:val="24"/>
          <w:szCs w:val="24"/>
        </w:rPr>
        <w:t xml:space="preserve">odstránenia aplikačnej medzery </w:t>
      </w:r>
      <w:r w:rsidR="00875F81" w:rsidRPr="00B54818">
        <w:rPr>
          <w:rFonts w:ascii="Times New Roman" w:hAnsi="Times New Roman" w:cs="Times New Roman"/>
          <w:sz w:val="24"/>
          <w:szCs w:val="24"/>
        </w:rPr>
        <w:t>a vytvorenia zreteľnejšieho rozdielu medzi priestupkom</w:t>
      </w:r>
      <w:r w:rsidR="00403402" w:rsidRPr="00B54818">
        <w:rPr>
          <w:rFonts w:ascii="Times New Roman" w:hAnsi="Times New Roman" w:cs="Times New Roman"/>
          <w:sz w:val="24"/>
          <w:szCs w:val="24"/>
        </w:rPr>
        <w:t xml:space="preserve"> </w:t>
      </w:r>
      <w:r w:rsidR="00875F81" w:rsidRPr="00B54818">
        <w:rPr>
          <w:rFonts w:ascii="Times New Roman" w:hAnsi="Times New Roman" w:cs="Times New Roman"/>
          <w:sz w:val="24"/>
          <w:szCs w:val="24"/>
        </w:rPr>
        <w:t>a trestným činom</w:t>
      </w:r>
      <w:r w:rsidR="00403402" w:rsidRPr="00B54818">
        <w:rPr>
          <w:rFonts w:ascii="Times New Roman" w:hAnsi="Times New Roman" w:cs="Times New Roman"/>
          <w:sz w:val="24"/>
          <w:szCs w:val="24"/>
        </w:rPr>
        <w:t xml:space="preserve"> Marenia úlohy verejným činiteľom</w:t>
      </w:r>
      <w:r w:rsidR="00875F81" w:rsidRPr="00B54818">
        <w:rPr>
          <w:rFonts w:ascii="Times New Roman" w:hAnsi="Times New Roman" w:cs="Times New Roman"/>
          <w:sz w:val="24"/>
          <w:szCs w:val="24"/>
        </w:rPr>
        <w:t xml:space="preserve"> sa do </w:t>
      </w:r>
      <w:r w:rsidR="00403402" w:rsidRPr="00B54818">
        <w:rPr>
          <w:rFonts w:ascii="Times New Roman" w:hAnsi="Times New Roman" w:cs="Times New Roman"/>
          <w:sz w:val="24"/>
          <w:szCs w:val="24"/>
        </w:rPr>
        <w:t xml:space="preserve">znenia </w:t>
      </w:r>
      <w:r w:rsidR="00875F81" w:rsidRPr="00B54818">
        <w:rPr>
          <w:rFonts w:ascii="Times New Roman" w:hAnsi="Times New Roman" w:cs="Times New Roman"/>
          <w:sz w:val="24"/>
          <w:szCs w:val="24"/>
        </w:rPr>
        <w:t xml:space="preserve">trestného činu Marenia úlohy verejným činiteľom zavádza nová </w:t>
      </w:r>
      <w:r w:rsidR="007B4A8A" w:rsidRPr="00B54818">
        <w:rPr>
          <w:rFonts w:ascii="Times New Roman" w:hAnsi="Times New Roman" w:cs="Times New Roman"/>
          <w:sz w:val="24"/>
          <w:szCs w:val="24"/>
        </w:rPr>
        <w:t xml:space="preserve">forma </w:t>
      </w:r>
      <w:r w:rsidR="00875F81" w:rsidRPr="00B54818">
        <w:rPr>
          <w:rFonts w:ascii="Times New Roman" w:hAnsi="Times New Roman" w:cs="Times New Roman"/>
          <w:sz w:val="24"/>
          <w:szCs w:val="24"/>
        </w:rPr>
        <w:t xml:space="preserve">subjektívnej stránky trestného činu spáchaného z hrubej nedbanlivosti. Súčasne sa z § 327a ods. 1 vypúšťajú slová, ktoré definovali </w:t>
      </w:r>
      <w:r w:rsidR="00403402" w:rsidRPr="00B54818">
        <w:rPr>
          <w:rFonts w:ascii="Times New Roman" w:hAnsi="Times New Roman" w:cs="Times New Roman"/>
          <w:sz w:val="24"/>
          <w:szCs w:val="24"/>
        </w:rPr>
        <w:t>subjektívnu</w:t>
      </w:r>
      <w:r w:rsidR="00875F81" w:rsidRPr="00B54818">
        <w:rPr>
          <w:rFonts w:ascii="Times New Roman" w:hAnsi="Times New Roman" w:cs="Times New Roman"/>
          <w:sz w:val="24"/>
          <w:szCs w:val="24"/>
        </w:rPr>
        <w:t xml:space="preserve"> </w:t>
      </w:r>
      <w:r w:rsidR="00403402" w:rsidRPr="00B54818">
        <w:rPr>
          <w:rFonts w:ascii="Times New Roman" w:hAnsi="Times New Roman" w:cs="Times New Roman"/>
          <w:sz w:val="24"/>
          <w:szCs w:val="24"/>
        </w:rPr>
        <w:t xml:space="preserve">stránku tohto trestného činu (vedomá nedbanlivosť). </w:t>
      </w:r>
    </w:p>
    <w:p w14:paraId="16228F17" w14:textId="77777777" w:rsidR="004A013D" w:rsidRPr="00B54818" w:rsidRDefault="004A013D" w:rsidP="007F37C2">
      <w:pPr>
        <w:spacing w:after="0" w:line="240" w:lineRule="auto"/>
        <w:ind w:firstLine="708"/>
        <w:jc w:val="both"/>
        <w:rPr>
          <w:rFonts w:ascii="Times New Roman" w:hAnsi="Times New Roman" w:cs="Times New Roman"/>
          <w:sz w:val="24"/>
          <w:szCs w:val="24"/>
        </w:rPr>
      </w:pPr>
    </w:p>
    <w:p w14:paraId="37F1DCA1" w14:textId="1F63C102" w:rsidR="00356867" w:rsidRPr="00B54818" w:rsidRDefault="00356867"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FB0969" w:rsidRPr="00B54818">
        <w:rPr>
          <w:rFonts w:ascii="Times New Roman" w:hAnsi="Times New Roman" w:cs="Times New Roman"/>
          <w:sz w:val="24"/>
          <w:szCs w:val="24"/>
          <w:u w:val="single"/>
        </w:rPr>
        <w:t xml:space="preserve"> bodu 377 </w:t>
      </w:r>
      <w:r w:rsidRPr="00B54818">
        <w:rPr>
          <w:rFonts w:ascii="Times New Roman" w:hAnsi="Times New Roman" w:cs="Times New Roman"/>
          <w:sz w:val="24"/>
          <w:szCs w:val="24"/>
          <w:u w:val="single"/>
        </w:rPr>
        <w:t>(§ 328 až 334)</w:t>
      </w:r>
    </w:p>
    <w:p w14:paraId="0D87BE6B" w14:textId="6F4904A9" w:rsidR="00FB0969" w:rsidRPr="00B54818" w:rsidRDefault="00FB0969"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ab/>
      </w:r>
    </w:p>
    <w:p w14:paraId="4C3E729A" w14:textId="0D4057F6" w:rsidR="00356867" w:rsidRPr="00B54818" w:rsidRDefault="00356867"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Predmetnou zmenou sa zachováva status </w:t>
      </w:r>
      <w:proofErr w:type="spellStart"/>
      <w:r w:rsidRPr="00B54818">
        <w:rPr>
          <w:rFonts w:ascii="Times New Roman" w:hAnsi="Times New Roman" w:cs="Times New Roman"/>
          <w:sz w:val="24"/>
          <w:szCs w:val="24"/>
        </w:rPr>
        <w:t>quo</w:t>
      </w:r>
      <w:proofErr w:type="spellEnd"/>
      <w:r w:rsidRPr="00B54818">
        <w:rPr>
          <w:rFonts w:ascii="Times New Roman" w:hAnsi="Times New Roman" w:cs="Times New Roman"/>
          <w:sz w:val="24"/>
          <w:szCs w:val="24"/>
        </w:rPr>
        <w:t xml:space="preserve"> pri trestných činoch korupcie</w:t>
      </w:r>
      <w:r w:rsidR="00FB0969" w:rsidRPr="00B54818">
        <w:rPr>
          <w:rFonts w:ascii="Times New Roman" w:hAnsi="Times New Roman" w:cs="Times New Roman"/>
          <w:sz w:val="24"/>
          <w:szCs w:val="24"/>
        </w:rPr>
        <w:t xml:space="preserve"> s ohľadom na zmeny vo výške malej škody a jej násobkoch. </w:t>
      </w:r>
      <w:r w:rsidRPr="00B54818">
        <w:rPr>
          <w:rFonts w:ascii="Times New Roman" w:hAnsi="Times New Roman" w:cs="Times New Roman"/>
          <w:sz w:val="24"/>
          <w:szCs w:val="24"/>
        </w:rPr>
        <w:t xml:space="preserve"> </w:t>
      </w:r>
    </w:p>
    <w:p w14:paraId="318BEC29" w14:textId="77777777" w:rsidR="00FB0969" w:rsidRPr="00B54818" w:rsidRDefault="00FB0969" w:rsidP="007F37C2">
      <w:pPr>
        <w:spacing w:after="0" w:line="240" w:lineRule="auto"/>
        <w:jc w:val="both"/>
        <w:rPr>
          <w:rFonts w:ascii="Times New Roman" w:hAnsi="Times New Roman" w:cs="Times New Roman"/>
          <w:sz w:val="24"/>
          <w:szCs w:val="24"/>
        </w:rPr>
      </w:pPr>
    </w:p>
    <w:p w14:paraId="6CE86236" w14:textId="32112E10" w:rsidR="00970491" w:rsidRPr="00B54818" w:rsidRDefault="00970491" w:rsidP="007F37C2">
      <w:pPr>
        <w:spacing w:after="0" w:line="240" w:lineRule="auto"/>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3A621B" w:rsidRPr="00B54818">
        <w:rPr>
          <w:rFonts w:ascii="Times New Roman" w:hAnsi="Times New Roman" w:cs="Times New Roman"/>
          <w:bCs/>
          <w:sz w:val="24"/>
          <w:szCs w:val="24"/>
          <w:u w:val="single"/>
        </w:rPr>
        <w:t>378</w:t>
      </w:r>
      <w:r w:rsidR="00372301"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xml:space="preserve">(§ </w:t>
      </w:r>
      <w:r w:rsidR="00372301" w:rsidRPr="00B54818">
        <w:rPr>
          <w:rFonts w:ascii="Times New Roman" w:hAnsi="Times New Roman" w:cs="Times New Roman"/>
          <w:bCs/>
          <w:sz w:val="24"/>
          <w:szCs w:val="24"/>
          <w:u w:val="single"/>
        </w:rPr>
        <w:t>330</w:t>
      </w:r>
      <w:r w:rsidRPr="00B54818">
        <w:rPr>
          <w:rFonts w:ascii="Times New Roman" w:hAnsi="Times New Roman" w:cs="Times New Roman"/>
          <w:bCs/>
          <w:sz w:val="24"/>
          <w:szCs w:val="24"/>
          <w:u w:val="single"/>
        </w:rPr>
        <w:t>)</w:t>
      </w:r>
    </w:p>
    <w:p w14:paraId="08FA7665" w14:textId="77777777" w:rsidR="00BF2500" w:rsidRPr="00B54818" w:rsidRDefault="00BF2500" w:rsidP="007F37C2">
      <w:pPr>
        <w:spacing w:after="0" w:line="240" w:lineRule="auto"/>
        <w:jc w:val="both"/>
        <w:rPr>
          <w:rFonts w:ascii="Times New Roman" w:hAnsi="Times New Roman" w:cs="Times New Roman"/>
          <w:bCs/>
          <w:sz w:val="24"/>
          <w:szCs w:val="24"/>
        </w:rPr>
      </w:pPr>
    </w:p>
    <w:p w14:paraId="6EDFB96F" w14:textId="6EBFC826" w:rsidR="00BA4766" w:rsidRPr="00B54818" w:rsidRDefault="00BA4766"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Dopĺňa sa o verejného činiteľa, aby bolo možné postihnúť aj korupčné správanie verejného činiteľa, pri ktorom páchateľ neporuší svoje povinnosti vyplývajúce zo zamestnania, povolania, postavenia alebo funkcie, ale naopak zoberie úplatok, aby konal v súlade s týmito povinnosťami.  </w:t>
      </w:r>
    </w:p>
    <w:p w14:paraId="4E6E41F4" w14:textId="77777777" w:rsidR="003A621B" w:rsidRPr="00B54818" w:rsidRDefault="003A621B" w:rsidP="007F37C2">
      <w:pPr>
        <w:spacing w:after="0" w:line="240" w:lineRule="auto"/>
        <w:ind w:firstLine="708"/>
        <w:jc w:val="both"/>
        <w:rPr>
          <w:rFonts w:ascii="Times New Roman" w:hAnsi="Times New Roman" w:cs="Times New Roman"/>
          <w:bCs/>
          <w:sz w:val="24"/>
          <w:szCs w:val="24"/>
        </w:rPr>
      </w:pPr>
    </w:p>
    <w:p w14:paraId="0C1BF91A" w14:textId="7E54D380"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8A19EE" w:rsidRPr="00B54818">
        <w:rPr>
          <w:rFonts w:ascii="Times New Roman" w:hAnsi="Times New Roman" w:cs="Times New Roman"/>
          <w:sz w:val="24"/>
          <w:szCs w:val="24"/>
          <w:u w:val="single"/>
        </w:rPr>
        <w:t xml:space="preserve">379 </w:t>
      </w:r>
      <w:r w:rsidRPr="00B54818">
        <w:rPr>
          <w:rFonts w:ascii="Times New Roman" w:hAnsi="Times New Roman" w:cs="Times New Roman"/>
          <w:sz w:val="24"/>
          <w:szCs w:val="24"/>
          <w:u w:val="single"/>
        </w:rPr>
        <w:t xml:space="preserve">(§ </w:t>
      </w:r>
      <w:r w:rsidR="00372301" w:rsidRPr="00B54818">
        <w:rPr>
          <w:rFonts w:ascii="Times New Roman" w:hAnsi="Times New Roman" w:cs="Times New Roman"/>
          <w:sz w:val="24"/>
          <w:szCs w:val="24"/>
          <w:u w:val="single"/>
        </w:rPr>
        <w:t>334</w:t>
      </w:r>
      <w:r w:rsidRPr="00B54818">
        <w:rPr>
          <w:rFonts w:ascii="Times New Roman" w:hAnsi="Times New Roman" w:cs="Times New Roman"/>
          <w:sz w:val="24"/>
          <w:szCs w:val="24"/>
          <w:u w:val="single"/>
        </w:rPr>
        <w:t>)</w:t>
      </w:r>
    </w:p>
    <w:p w14:paraId="70D61EB8" w14:textId="77777777" w:rsidR="003A621B" w:rsidRPr="00B54818" w:rsidRDefault="003A621B" w:rsidP="007F37C2">
      <w:pPr>
        <w:spacing w:after="0" w:line="240" w:lineRule="auto"/>
        <w:jc w:val="both"/>
        <w:rPr>
          <w:rFonts w:ascii="Times New Roman" w:hAnsi="Times New Roman" w:cs="Times New Roman"/>
          <w:bCs/>
          <w:sz w:val="24"/>
          <w:szCs w:val="24"/>
        </w:rPr>
      </w:pPr>
    </w:p>
    <w:p w14:paraId="28301C3C" w14:textId="580320C4"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Ide o tzv. zrkadlové vymedzenie skutkovej podstaty podplácania ku skutkovej podstate prijímania úplatku podľa § </w:t>
      </w:r>
      <w:r w:rsidR="00276860" w:rsidRPr="00B54818">
        <w:rPr>
          <w:rFonts w:ascii="Times New Roman" w:hAnsi="Times New Roman" w:cs="Times New Roman"/>
          <w:bCs/>
          <w:sz w:val="24"/>
          <w:szCs w:val="24"/>
        </w:rPr>
        <w:t>330</w:t>
      </w:r>
      <w:r w:rsidRPr="00B54818">
        <w:rPr>
          <w:rFonts w:ascii="Times New Roman" w:hAnsi="Times New Roman" w:cs="Times New Roman"/>
          <w:bCs/>
          <w:sz w:val="24"/>
          <w:szCs w:val="24"/>
        </w:rPr>
        <w:t>.</w:t>
      </w:r>
    </w:p>
    <w:p w14:paraId="0B0CECFA" w14:textId="77777777" w:rsidR="008A19EE" w:rsidRPr="00B54818" w:rsidRDefault="008A19EE" w:rsidP="007F37C2">
      <w:pPr>
        <w:spacing w:after="0" w:line="240" w:lineRule="auto"/>
        <w:ind w:firstLine="708"/>
        <w:jc w:val="both"/>
        <w:rPr>
          <w:rFonts w:ascii="Times New Roman" w:hAnsi="Times New Roman" w:cs="Times New Roman"/>
          <w:bCs/>
          <w:sz w:val="24"/>
          <w:szCs w:val="24"/>
        </w:rPr>
      </w:pPr>
    </w:p>
    <w:p w14:paraId="58B7EFB4" w14:textId="5AAC418A"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D06E8B" w:rsidRPr="00B54818">
        <w:rPr>
          <w:rFonts w:ascii="Times New Roman" w:hAnsi="Times New Roman" w:cs="Times New Roman"/>
          <w:sz w:val="24"/>
          <w:szCs w:val="24"/>
          <w:u w:val="single"/>
        </w:rPr>
        <w:t>380</w:t>
      </w:r>
      <w:r w:rsidR="00372301"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až </w:t>
      </w:r>
      <w:r w:rsidR="00D06E8B" w:rsidRPr="00B54818">
        <w:rPr>
          <w:rFonts w:ascii="Times New Roman" w:hAnsi="Times New Roman" w:cs="Times New Roman"/>
          <w:sz w:val="24"/>
          <w:szCs w:val="24"/>
          <w:u w:val="single"/>
        </w:rPr>
        <w:t xml:space="preserve">383 </w:t>
      </w:r>
      <w:r w:rsidRPr="00B54818">
        <w:rPr>
          <w:rFonts w:ascii="Times New Roman" w:hAnsi="Times New Roman" w:cs="Times New Roman"/>
          <w:sz w:val="24"/>
          <w:szCs w:val="24"/>
          <w:u w:val="single"/>
        </w:rPr>
        <w:t>(§ 336a</w:t>
      </w:r>
      <w:r w:rsidR="00BA4766" w:rsidRPr="00B54818">
        <w:rPr>
          <w:rFonts w:ascii="Times New Roman" w:hAnsi="Times New Roman" w:cs="Times New Roman"/>
          <w:sz w:val="24"/>
          <w:szCs w:val="24"/>
          <w:u w:val="single"/>
        </w:rPr>
        <w:t xml:space="preserve"> ods. 1 </w:t>
      </w:r>
      <w:r w:rsidR="00D06DBE" w:rsidRPr="00B54818">
        <w:rPr>
          <w:rFonts w:ascii="Times New Roman" w:hAnsi="Times New Roman" w:cs="Times New Roman"/>
          <w:sz w:val="24"/>
          <w:szCs w:val="24"/>
          <w:u w:val="single"/>
        </w:rPr>
        <w:t>až</w:t>
      </w:r>
      <w:r w:rsidR="00BA4766" w:rsidRPr="00B54818">
        <w:rPr>
          <w:rFonts w:ascii="Times New Roman" w:hAnsi="Times New Roman" w:cs="Times New Roman"/>
          <w:sz w:val="24"/>
          <w:szCs w:val="24"/>
          <w:u w:val="single"/>
        </w:rPr>
        <w:t xml:space="preserve"> </w:t>
      </w:r>
      <w:r w:rsidR="00D06DBE" w:rsidRPr="00B54818">
        <w:rPr>
          <w:rFonts w:ascii="Times New Roman" w:hAnsi="Times New Roman" w:cs="Times New Roman"/>
          <w:sz w:val="24"/>
          <w:szCs w:val="24"/>
          <w:u w:val="single"/>
        </w:rPr>
        <w:t>3</w:t>
      </w:r>
      <w:r w:rsidRPr="00B54818">
        <w:rPr>
          <w:rFonts w:ascii="Times New Roman" w:hAnsi="Times New Roman" w:cs="Times New Roman"/>
          <w:sz w:val="24"/>
          <w:szCs w:val="24"/>
          <w:u w:val="single"/>
        </w:rPr>
        <w:t>)</w:t>
      </w:r>
    </w:p>
    <w:p w14:paraId="05721C6D" w14:textId="77777777" w:rsidR="008A19EE" w:rsidRPr="00B54818" w:rsidRDefault="008A19EE" w:rsidP="007F37C2">
      <w:pPr>
        <w:spacing w:after="0" w:line="240" w:lineRule="auto"/>
        <w:jc w:val="both"/>
        <w:rPr>
          <w:rFonts w:ascii="Times New Roman" w:hAnsi="Times New Roman" w:cs="Times New Roman"/>
          <w:bCs/>
          <w:sz w:val="24"/>
          <w:szCs w:val="24"/>
        </w:rPr>
      </w:pPr>
    </w:p>
    <w:p w14:paraId="4565088B" w14:textId="77777777" w:rsidR="00E126C7"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Pokiaľ ide o prečin volebnej korupcie podľa § 336a, prax ukazuje, že formulácia skutkovej podstaty nepokrýva veľmi časté a závažné prípady, kedy niekto zoberie úplatok vo </w:t>
      </w:r>
      <w:r w:rsidRPr="00B54818">
        <w:rPr>
          <w:rFonts w:ascii="Times New Roman" w:hAnsi="Times New Roman" w:cs="Times New Roman"/>
          <w:bCs/>
          <w:sz w:val="24"/>
          <w:szCs w:val="24"/>
        </w:rPr>
        <w:lastRenderedPageBreak/>
        <w:t xml:space="preserve">vyššej sume za to, že vybaví, aby väčšie množstvo osôb volilo určitého kandidáta. To znamená, že zoberie úplatok za to, že nie on, ale iné osoby budú určitým spôsobom voliť. Uvedené prípady boli zaznamenané napr. vo viacerých rómskych osadách najmä na východnom Slovensku. Preto je potrebné skutkovú podstatu uvedeného trestného činu doplniť o prípady, kedy niekto </w:t>
      </w:r>
      <w:r w:rsidR="00A234BF" w:rsidRPr="00B54818">
        <w:rPr>
          <w:rFonts w:ascii="Times New Roman" w:hAnsi="Times New Roman" w:cs="Times New Roman"/>
          <w:bCs/>
          <w:sz w:val="24"/>
          <w:szCs w:val="24"/>
        </w:rPr>
        <w:t xml:space="preserve">poskytne, ponúkne alebo </w:t>
      </w:r>
      <w:r w:rsidR="00227155" w:rsidRPr="00B54818">
        <w:rPr>
          <w:rFonts w:ascii="Times New Roman" w:hAnsi="Times New Roman" w:cs="Times New Roman"/>
          <w:bCs/>
          <w:sz w:val="24"/>
          <w:szCs w:val="24"/>
        </w:rPr>
        <w:t>sľúbi</w:t>
      </w:r>
      <w:r w:rsidR="00A234BF" w:rsidRPr="00B54818">
        <w:rPr>
          <w:rFonts w:ascii="Times New Roman" w:hAnsi="Times New Roman" w:cs="Times New Roman"/>
          <w:bCs/>
          <w:sz w:val="24"/>
          <w:szCs w:val="24"/>
        </w:rPr>
        <w:t xml:space="preserve"> </w:t>
      </w:r>
      <w:r w:rsidR="00A234BF" w:rsidRPr="00B54818">
        <w:rPr>
          <w:rFonts w:ascii="Times New Roman" w:hAnsi="Times New Roman" w:cs="Times New Roman"/>
          <w:iCs/>
          <w:sz w:val="24"/>
          <w:szCs w:val="24"/>
        </w:rPr>
        <w:t>úplatok tomu, kto má právo voliť</w:t>
      </w:r>
      <w:r w:rsidR="00227155" w:rsidRPr="00B54818">
        <w:rPr>
          <w:rFonts w:ascii="Times New Roman" w:hAnsi="Times New Roman" w:cs="Times New Roman"/>
          <w:bCs/>
          <w:sz w:val="24"/>
          <w:szCs w:val="24"/>
        </w:rPr>
        <w:t>,</w:t>
      </w:r>
      <w:r w:rsidR="00A234BF" w:rsidRPr="00B54818">
        <w:rPr>
          <w:rFonts w:ascii="Times New Roman" w:hAnsi="Times New Roman" w:cs="Times New Roman"/>
          <w:bCs/>
          <w:sz w:val="24"/>
          <w:szCs w:val="24"/>
        </w:rPr>
        <w:t xml:space="preserve"> aby zabezpečil, aby iné osoby volili alebo hlasovali určitým spôsobom, alebo kedy niekto</w:t>
      </w:r>
      <w:r w:rsidR="00227155" w:rsidRPr="00B54818">
        <w:rPr>
          <w:rFonts w:ascii="Times New Roman" w:hAnsi="Times New Roman" w:cs="Times New Roman"/>
          <w:bCs/>
          <w:sz w:val="24"/>
          <w:szCs w:val="24"/>
        </w:rPr>
        <w:t xml:space="preserve"> </w:t>
      </w:r>
      <w:r w:rsidRPr="00B54818">
        <w:rPr>
          <w:rFonts w:ascii="Times New Roman" w:hAnsi="Times New Roman" w:cs="Times New Roman"/>
          <w:bCs/>
          <w:sz w:val="24"/>
          <w:szCs w:val="24"/>
        </w:rPr>
        <w:t>žiada</w:t>
      </w:r>
      <w:r w:rsidR="00227155" w:rsidRPr="00B54818">
        <w:rPr>
          <w:rFonts w:ascii="Times New Roman" w:hAnsi="Times New Roman" w:cs="Times New Roman"/>
          <w:bCs/>
          <w:sz w:val="24"/>
          <w:szCs w:val="24"/>
        </w:rPr>
        <w:t>, príjme alebo si dá sľúbiť</w:t>
      </w:r>
      <w:r w:rsidRPr="00B54818">
        <w:rPr>
          <w:rFonts w:ascii="Times New Roman" w:hAnsi="Times New Roman" w:cs="Times New Roman"/>
          <w:bCs/>
          <w:sz w:val="24"/>
          <w:szCs w:val="24"/>
        </w:rPr>
        <w:t xml:space="preserve"> úplatok za to, že zabezpečí, aby iné osoby určitým spôsobom volili, či hlasovali.</w:t>
      </w:r>
    </w:p>
    <w:p w14:paraId="2F58AB23" w14:textId="77777777" w:rsidR="00E126C7" w:rsidRPr="00B54818" w:rsidRDefault="00E126C7" w:rsidP="007F37C2">
      <w:pPr>
        <w:spacing w:after="0" w:line="240" w:lineRule="auto"/>
        <w:ind w:firstLine="708"/>
        <w:jc w:val="both"/>
        <w:rPr>
          <w:rFonts w:ascii="Times New Roman" w:hAnsi="Times New Roman" w:cs="Times New Roman"/>
          <w:bCs/>
          <w:sz w:val="24"/>
          <w:szCs w:val="24"/>
        </w:rPr>
      </w:pPr>
    </w:p>
    <w:p w14:paraId="2971B7F1" w14:textId="0BC8E69E"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Rovnako sa navrhuje zvýšenie trestných sadzieb, nakoľko ich súčasné nastavenie nezodpovedá spoločenskej závažnosti trestného činu</w:t>
      </w:r>
      <w:r w:rsidR="00A70672" w:rsidRPr="00B54818">
        <w:rPr>
          <w:rFonts w:ascii="Times New Roman" w:hAnsi="Times New Roman" w:cs="Times New Roman"/>
          <w:bCs/>
          <w:sz w:val="24"/>
          <w:szCs w:val="24"/>
        </w:rPr>
        <w:t xml:space="preserve"> a bolo výrazne miernejšie trestné napr. v porovnaní so športovou korupciou</w:t>
      </w:r>
      <w:r w:rsidRPr="00B54818">
        <w:rPr>
          <w:rFonts w:ascii="Times New Roman" w:hAnsi="Times New Roman" w:cs="Times New Roman"/>
          <w:bCs/>
          <w:sz w:val="24"/>
          <w:szCs w:val="24"/>
        </w:rPr>
        <w:t>.</w:t>
      </w:r>
    </w:p>
    <w:p w14:paraId="3543E1EA" w14:textId="77777777" w:rsidR="00E126C7" w:rsidRPr="00B54818" w:rsidRDefault="00E126C7" w:rsidP="007F37C2">
      <w:pPr>
        <w:spacing w:after="0" w:line="240" w:lineRule="auto"/>
        <w:ind w:firstLine="708"/>
        <w:jc w:val="both"/>
        <w:rPr>
          <w:rFonts w:ascii="Times New Roman" w:hAnsi="Times New Roman" w:cs="Times New Roman"/>
          <w:bCs/>
          <w:sz w:val="24"/>
          <w:szCs w:val="24"/>
        </w:rPr>
      </w:pPr>
    </w:p>
    <w:p w14:paraId="0AAA4FDA" w14:textId="2A779755"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E402BD" w:rsidRPr="00B54818">
        <w:rPr>
          <w:rFonts w:ascii="Times New Roman" w:hAnsi="Times New Roman" w:cs="Times New Roman"/>
          <w:sz w:val="24"/>
          <w:szCs w:val="24"/>
          <w:u w:val="single"/>
        </w:rPr>
        <w:t xml:space="preserve">384 </w:t>
      </w:r>
      <w:r w:rsidRPr="00B54818">
        <w:rPr>
          <w:rFonts w:ascii="Times New Roman" w:hAnsi="Times New Roman" w:cs="Times New Roman"/>
          <w:sz w:val="24"/>
          <w:szCs w:val="24"/>
          <w:u w:val="single"/>
        </w:rPr>
        <w:t>(§ 337)</w:t>
      </w:r>
    </w:p>
    <w:p w14:paraId="289A544A" w14:textId="77777777" w:rsidR="00E126C7" w:rsidRPr="00B54818" w:rsidRDefault="00E126C7" w:rsidP="007F37C2">
      <w:pPr>
        <w:spacing w:after="0" w:line="240" w:lineRule="auto"/>
        <w:jc w:val="both"/>
        <w:rPr>
          <w:rFonts w:ascii="Times New Roman" w:hAnsi="Times New Roman" w:cs="Times New Roman"/>
          <w:bCs/>
          <w:sz w:val="24"/>
          <w:szCs w:val="24"/>
        </w:rPr>
      </w:pPr>
    </w:p>
    <w:p w14:paraId="1AA9E6B1" w14:textId="77777777" w:rsidR="00E402BD" w:rsidRPr="00B54818" w:rsidRDefault="00BA4766"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V odseku 1 dochádza k </w:t>
      </w:r>
      <w:proofErr w:type="spellStart"/>
      <w:r w:rsidRPr="00B54818">
        <w:rPr>
          <w:rFonts w:ascii="Times New Roman" w:hAnsi="Times New Roman" w:cs="Times New Roman"/>
          <w:bCs/>
          <w:sz w:val="24"/>
          <w:szCs w:val="24"/>
        </w:rPr>
        <w:t>precizácií</w:t>
      </w:r>
      <w:proofErr w:type="spellEnd"/>
      <w:r w:rsidRPr="00B54818">
        <w:rPr>
          <w:rFonts w:ascii="Times New Roman" w:hAnsi="Times New Roman" w:cs="Times New Roman"/>
          <w:bCs/>
          <w:sz w:val="24"/>
          <w:szCs w:val="24"/>
        </w:rPr>
        <w:t xml:space="preserve"> súčasného znenia základnej skutkovej podstaty Podnecovania do písmen. </w:t>
      </w:r>
    </w:p>
    <w:p w14:paraId="0BED3474" w14:textId="77777777" w:rsidR="00E402BD" w:rsidRPr="00B54818" w:rsidRDefault="00E402BD" w:rsidP="007F37C2">
      <w:pPr>
        <w:spacing w:after="0" w:line="240" w:lineRule="auto"/>
        <w:ind w:firstLine="708"/>
        <w:jc w:val="both"/>
        <w:rPr>
          <w:rFonts w:ascii="Times New Roman" w:hAnsi="Times New Roman" w:cs="Times New Roman"/>
          <w:bCs/>
          <w:sz w:val="24"/>
          <w:szCs w:val="24"/>
        </w:rPr>
      </w:pPr>
    </w:p>
    <w:p w14:paraId="161697B3" w14:textId="77777777" w:rsidR="000B68B4" w:rsidRPr="00B54818" w:rsidRDefault="00BA4766"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V odseku 2 sa</w:t>
      </w:r>
      <w:r w:rsidR="00C6630D" w:rsidRPr="00B54818">
        <w:rPr>
          <w:rFonts w:ascii="Times New Roman" w:hAnsi="Times New Roman" w:cs="Times New Roman"/>
          <w:bCs/>
          <w:sz w:val="24"/>
          <w:szCs w:val="24"/>
        </w:rPr>
        <w:t> </w:t>
      </w:r>
      <w:r w:rsidRPr="00B54818">
        <w:rPr>
          <w:rFonts w:ascii="Times New Roman" w:hAnsi="Times New Roman" w:cs="Times New Roman"/>
          <w:bCs/>
          <w:sz w:val="24"/>
          <w:szCs w:val="24"/>
        </w:rPr>
        <w:t xml:space="preserve">definujú </w:t>
      </w:r>
      <w:r w:rsidR="00C6630D" w:rsidRPr="00B54818">
        <w:rPr>
          <w:rFonts w:ascii="Times New Roman" w:hAnsi="Times New Roman" w:cs="Times New Roman"/>
          <w:bCs/>
          <w:sz w:val="24"/>
          <w:szCs w:val="24"/>
        </w:rPr>
        <w:t>konkrétnejš</w:t>
      </w:r>
      <w:r w:rsidRPr="00B54818">
        <w:rPr>
          <w:rFonts w:ascii="Times New Roman" w:hAnsi="Times New Roman" w:cs="Times New Roman"/>
          <w:bCs/>
          <w:sz w:val="24"/>
          <w:szCs w:val="24"/>
        </w:rPr>
        <w:t>ie</w:t>
      </w:r>
      <w:r w:rsidR="00C6630D" w:rsidRPr="00B54818">
        <w:rPr>
          <w:rFonts w:ascii="Times New Roman" w:hAnsi="Times New Roman" w:cs="Times New Roman"/>
          <w:bCs/>
          <w:sz w:val="24"/>
          <w:szCs w:val="24"/>
        </w:rPr>
        <w:t xml:space="preserve"> konan</w:t>
      </w:r>
      <w:r w:rsidRPr="00B54818">
        <w:rPr>
          <w:rFonts w:ascii="Times New Roman" w:hAnsi="Times New Roman" w:cs="Times New Roman"/>
          <w:bCs/>
          <w:sz w:val="24"/>
          <w:szCs w:val="24"/>
        </w:rPr>
        <w:t>ia</w:t>
      </w:r>
      <w:r w:rsidR="00C6630D" w:rsidRPr="00B54818">
        <w:rPr>
          <w:rFonts w:ascii="Times New Roman" w:hAnsi="Times New Roman" w:cs="Times New Roman"/>
          <w:bCs/>
          <w:sz w:val="24"/>
          <w:szCs w:val="24"/>
        </w:rPr>
        <w:t xml:space="preserve"> v rámci </w:t>
      </w:r>
      <w:r w:rsidR="003B5464" w:rsidRPr="00B54818">
        <w:rPr>
          <w:rFonts w:ascii="Times New Roman" w:hAnsi="Times New Roman" w:cs="Times New Roman"/>
          <w:bCs/>
          <w:sz w:val="24"/>
          <w:szCs w:val="24"/>
        </w:rPr>
        <w:t>skutkov</w:t>
      </w:r>
      <w:r w:rsidR="00C6630D" w:rsidRPr="00B54818">
        <w:rPr>
          <w:rFonts w:ascii="Times New Roman" w:hAnsi="Times New Roman" w:cs="Times New Roman"/>
          <w:bCs/>
          <w:sz w:val="24"/>
          <w:szCs w:val="24"/>
        </w:rPr>
        <w:t>ej</w:t>
      </w:r>
      <w:r w:rsidR="003B5464" w:rsidRPr="00B54818">
        <w:rPr>
          <w:rFonts w:ascii="Times New Roman" w:hAnsi="Times New Roman" w:cs="Times New Roman"/>
          <w:bCs/>
          <w:sz w:val="24"/>
          <w:szCs w:val="24"/>
        </w:rPr>
        <w:t xml:space="preserve"> podst</w:t>
      </w:r>
      <w:r w:rsidR="00C6630D" w:rsidRPr="00B54818">
        <w:rPr>
          <w:rFonts w:ascii="Times New Roman" w:hAnsi="Times New Roman" w:cs="Times New Roman"/>
          <w:bCs/>
          <w:sz w:val="24"/>
          <w:szCs w:val="24"/>
        </w:rPr>
        <w:t>aty</w:t>
      </w:r>
      <w:r w:rsidR="003B5464" w:rsidRPr="00B54818">
        <w:rPr>
          <w:rFonts w:ascii="Times New Roman" w:hAnsi="Times New Roman" w:cs="Times New Roman"/>
          <w:bCs/>
          <w:sz w:val="24"/>
          <w:szCs w:val="24"/>
        </w:rPr>
        <w:t xml:space="preserve"> trestného činu podnecovania</w:t>
      </w:r>
      <w:r w:rsidRPr="00B54818">
        <w:rPr>
          <w:rFonts w:ascii="Times New Roman" w:hAnsi="Times New Roman" w:cs="Times New Roman"/>
          <w:bCs/>
          <w:sz w:val="24"/>
          <w:szCs w:val="24"/>
        </w:rPr>
        <w:t>, čím</w:t>
      </w:r>
      <w:r w:rsidR="003B5464" w:rsidRPr="00B54818">
        <w:rPr>
          <w:rFonts w:ascii="Times New Roman" w:hAnsi="Times New Roman" w:cs="Times New Roman"/>
          <w:bCs/>
          <w:sz w:val="24"/>
          <w:szCs w:val="24"/>
        </w:rPr>
        <w:t xml:space="preserve"> predkladateľ reaguje na stupňujúce sa útoky voči predstaviteľom rôznych povolaní ako napr. lekári, zdravotné sestry, učitelia či poskytovatelia služieb.</w:t>
      </w:r>
      <w:r w:rsidR="00C6630D" w:rsidRPr="00B54818">
        <w:rPr>
          <w:rFonts w:ascii="Times New Roman" w:hAnsi="Times New Roman" w:cs="Times New Roman"/>
          <w:bCs/>
          <w:sz w:val="24"/>
          <w:szCs w:val="24"/>
        </w:rPr>
        <w:t xml:space="preserve"> </w:t>
      </w:r>
      <w:r w:rsidR="00DF79BB" w:rsidRPr="00B54818">
        <w:rPr>
          <w:rFonts w:ascii="Times New Roman" w:hAnsi="Times New Roman" w:cs="Times New Roman"/>
          <w:bCs/>
          <w:sz w:val="24"/>
          <w:szCs w:val="24"/>
        </w:rPr>
        <w:t>Tieto útoky boli už teraz prevažne postihnuteľné v rámci iných trestných činov alebo priestupkov, avšak vzhľadom na</w:t>
      </w:r>
      <w:r w:rsidR="00022000" w:rsidRPr="00B54818">
        <w:rPr>
          <w:rFonts w:ascii="Times New Roman" w:hAnsi="Times New Roman" w:cs="Times New Roman"/>
          <w:bCs/>
          <w:sz w:val="24"/>
          <w:szCs w:val="24"/>
        </w:rPr>
        <w:t xml:space="preserve"> ich</w:t>
      </w:r>
      <w:r w:rsidR="00DF79BB" w:rsidRPr="00B54818">
        <w:rPr>
          <w:rFonts w:ascii="Times New Roman" w:hAnsi="Times New Roman" w:cs="Times New Roman"/>
          <w:bCs/>
          <w:sz w:val="24"/>
          <w:szCs w:val="24"/>
        </w:rPr>
        <w:t xml:space="preserve"> stupňujúcu sa intenzitu a agresivitu je nevyhnutné reagovať aj zmenou Trestného zákona </w:t>
      </w:r>
      <w:r w:rsidR="00837FF0" w:rsidRPr="00B54818">
        <w:rPr>
          <w:rFonts w:ascii="Times New Roman" w:hAnsi="Times New Roman" w:cs="Times New Roman"/>
          <w:bCs/>
          <w:sz w:val="24"/>
          <w:szCs w:val="24"/>
        </w:rPr>
        <w:t xml:space="preserve">a </w:t>
      </w:r>
      <w:r w:rsidR="00DF79BB" w:rsidRPr="00B54818">
        <w:rPr>
          <w:rFonts w:ascii="Times New Roman" w:hAnsi="Times New Roman" w:cs="Times New Roman"/>
          <w:bCs/>
          <w:sz w:val="24"/>
          <w:szCs w:val="24"/>
        </w:rPr>
        <w:t xml:space="preserve">vyčlenením týchto nebezpečných konaní do samostatných skutkových podstát. Takýmto krokom štát jasne deklaruje, že uvedené útoky sú konaním absolútne netolerovateľným a jasne postihnuteľným. </w:t>
      </w:r>
    </w:p>
    <w:p w14:paraId="0D0C53E0" w14:textId="77777777" w:rsidR="000B68B4" w:rsidRPr="00B54818" w:rsidRDefault="000B68B4" w:rsidP="007F37C2">
      <w:pPr>
        <w:spacing w:after="0" w:line="240" w:lineRule="auto"/>
        <w:ind w:firstLine="708"/>
        <w:jc w:val="both"/>
        <w:rPr>
          <w:rFonts w:ascii="Times New Roman" w:hAnsi="Times New Roman" w:cs="Times New Roman"/>
          <w:bCs/>
          <w:sz w:val="24"/>
          <w:szCs w:val="24"/>
        </w:rPr>
      </w:pPr>
    </w:p>
    <w:p w14:paraId="1C0A9585" w14:textId="77777777" w:rsidR="000B68B4" w:rsidRPr="00B54818" w:rsidRDefault="003B5464"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Objektom týchto skutkových podstát je ochrana obyvateľstva pred podnecovaním pre výkon ich povolania, zamestnania, funkcie a pre dodržiavanie </w:t>
      </w:r>
      <w:r w:rsidRPr="00B54818">
        <w:rPr>
          <w:rFonts w:ascii="Times New Roman" w:hAnsi="Times New Roman" w:cs="Times New Roman"/>
          <w:iCs/>
          <w:sz w:val="24"/>
          <w:szCs w:val="24"/>
        </w:rPr>
        <w:t>opatrení uložených na zabránenie šírenia nákazlivej choroby.</w:t>
      </w:r>
    </w:p>
    <w:p w14:paraId="3E3787C0" w14:textId="77777777" w:rsidR="000B68B4" w:rsidRPr="00B54818" w:rsidRDefault="000B68B4" w:rsidP="007F37C2">
      <w:pPr>
        <w:spacing w:after="0" w:line="240" w:lineRule="auto"/>
        <w:ind w:firstLine="708"/>
        <w:jc w:val="both"/>
        <w:rPr>
          <w:rFonts w:ascii="Times New Roman" w:hAnsi="Times New Roman" w:cs="Times New Roman"/>
          <w:bCs/>
          <w:sz w:val="24"/>
          <w:szCs w:val="24"/>
        </w:rPr>
      </w:pPr>
    </w:p>
    <w:p w14:paraId="1C7D5AD1" w14:textId="3833B3A6" w:rsidR="007A4A12" w:rsidRPr="00B54818" w:rsidRDefault="003B5464"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iCs/>
          <w:sz w:val="24"/>
          <w:szCs w:val="24"/>
        </w:rPr>
        <w:t xml:space="preserve">Objektívna stránka trestného činu </w:t>
      </w:r>
      <w:r w:rsidR="0022000A" w:rsidRPr="00B54818">
        <w:rPr>
          <w:rFonts w:ascii="Times New Roman" w:hAnsi="Times New Roman" w:cs="Times New Roman"/>
          <w:iCs/>
          <w:sz w:val="24"/>
          <w:szCs w:val="24"/>
        </w:rPr>
        <w:t xml:space="preserve">tak bola doplnená </w:t>
      </w:r>
      <w:r w:rsidRPr="00B54818">
        <w:rPr>
          <w:rFonts w:ascii="Times New Roman" w:hAnsi="Times New Roman" w:cs="Times New Roman"/>
          <w:iCs/>
          <w:sz w:val="24"/>
          <w:szCs w:val="24"/>
        </w:rPr>
        <w:t>o</w:t>
      </w:r>
      <w:r w:rsidR="00D06DBE" w:rsidRPr="00B54818">
        <w:rPr>
          <w:rFonts w:ascii="Times New Roman" w:hAnsi="Times New Roman" w:cs="Times New Roman"/>
          <w:iCs/>
          <w:sz w:val="24"/>
          <w:szCs w:val="24"/>
        </w:rPr>
        <w:t xml:space="preserve"> </w:t>
      </w:r>
      <w:r w:rsidR="00BA4766" w:rsidRPr="00B54818">
        <w:rPr>
          <w:rFonts w:ascii="Times New Roman" w:hAnsi="Times New Roman" w:cs="Times New Roman"/>
          <w:iCs/>
          <w:sz w:val="24"/>
          <w:szCs w:val="24"/>
        </w:rPr>
        <w:t xml:space="preserve">verejné </w:t>
      </w:r>
      <w:r w:rsidR="008D1EED" w:rsidRPr="00B54818">
        <w:rPr>
          <w:rFonts w:ascii="Times New Roman" w:hAnsi="Times New Roman" w:cs="Times New Roman"/>
          <w:iCs/>
          <w:sz w:val="24"/>
          <w:szCs w:val="24"/>
        </w:rPr>
        <w:t>podnecovan</w:t>
      </w:r>
      <w:r w:rsidR="0022000A" w:rsidRPr="00B54818">
        <w:rPr>
          <w:rFonts w:ascii="Times New Roman" w:hAnsi="Times New Roman" w:cs="Times New Roman"/>
          <w:iCs/>
          <w:sz w:val="24"/>
          <w:szCs w:val="24"/>
        </w:rPr>
        <w:t>ie</w:t>
      </w:r>
      <w:r w:rsidR="007A4A12" w:rsidRPr="00B54818">
        <w:rPr>
          <w:rFonts w:ascii="Times New Roman" w:hAnsi="Times New Roman" w:cs="Times New Roman"/>
          <w:iCs/>
          <w:sz w:val="24"/>
          <w:szCs w:val="24"/>
        </w:rPr>
        <w:t>, vyvoláva</w:t>
      </w:r>
      <w:r w:rsidR="008D1EED" w:rsidRPr="00B54818">
        <w:rPr>
          <w:rFonts w:ascii="Times New Roman" w:hAnsi="Times New Roman" w:cs="Times New Roman"/>
          <w:iCs/>
          <w:sz w:val="24"/>
          <w:szCs w:val="24"/>
        </w:rPr>
        <w:t>n</w:t>
      </w:r>
      <w:r w:rsidR="0022000A" w:rsidRPr="00B54818">
        <w:rPr>
          <w:rFonts w:ascii="Times New Roman" w:hAnsi="Times New Roman" w:cs="Times New Roman"/>
          <w:iCs/>
          <w:sz w:val="24"/>
          <w:szCs w:val="24"/>
        </w:rPr>
        <w:t>ie</w:t>
      </w:r>
      <w:r w:rsidR="008D1EED" w:rsidRPr="00B54818">
        <w:rPr>
          <w:rFonts w:ascii="Times New Roman" w:hAnsi="Times New Roman" w:cs="Times New Roman"/>
          <w:iCs/>
          <w:sz w:val="24"/>
          <w:szCs w:val="24"/>
        </w:rPr>
        <w:t xml:space="preserve"> alebo podpor</w:t>
      </w:r>
      <w:r w:rsidR="0022000A" w:rsidRPr="00B54818">
        <w:rPr>
          <w:rFonts w:ascii="Times New Roman" w:hAnsi="Times New Roman" w:cs="Times New Roman"/>
          <w:iCs/>
          <w:sz w:val="24"/>
          <w:szCs w:val="24"/>
        </w:rPr>
        <w:t>u</w:t>
      </w:r>
      <w:r w:rsidR="008D1EED" w:rsidRPr="00B54818">
        <w:rPr>
          <w:rFonts w:ascii="Times New Roman" w:hAnsi="Times New Roman" w:cs="Times New Roman"/>
          <w:iCs/>
          <w:sz w:val="24"/>
          <w:szCs w:val="24"/>
        </w:rPr>
        <w:t xml:space="preserve"> nenávisti</w:t>
      </w:r>
      <w:r w:rsidR="007A4A12" w:rsidRPr="00B54818">
        <w:rPr>
          <w:rFonts w:ascii="Times New Roman" w:hAnsi="Times New Roman" w:cs="Times New Roman"/>
          <w:iCs/>
          <w:sz w:val="24"/>
          <w:szCs w:val="24"/>
        </w:rPr>
        <w:t xml:space="preserve">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r w:rsidR="000B68B4" w:rsidRPr="00B54818">
        <w:rPr>
          <w:rFonts w:ascii="Times New Roman" w:hAnsi="Times New Roman" w:cs="Times New Roman"/>
          <w:bCs/>
          <w:sz w:val="24"/>
          <w:szCs w:val="24"/>
        </w:rPr>
        <w:t xml:space="preserve"> </w:t>
      </w:r>
      <w:r w:rsidR="008D1EED" w:rsidRPr="00B54818">
        <w:rPr>
          <w:rFonts w:ascii="Times New Roman" w:hAnsi="Times New Roman" w:cs="Times New Roman"/>
          <w:iCs/>
          <w:sz w:val="24"/>
          <w:szCs w:val="24"/>
        </w:rPr>
        <w:t>poskytovan</w:t>
      </w:r>
      <w:r w:rsidR="0022000A" w:rsidRPr="00B54818">
        <w:rPr>
          <w:rFonts w:ascii="Times New Roman" w:hAnsi="Times New Roman" w:cs="Times New Roman"/>
          <w:iCs/>
          <w:sz w:val="24"/>
          <w:szCs w:val="24"/>
        </w:rPr>
        <w:t>ie</w:t>
      </w:r>
      <w:r w:rsidR="008D1EED" w:rsidRPr="00B54818">
        <w:rPr>
          <w:rFonts w:ascii="Times New Roman" w:hAnsi="Times New Roman" w:cs="Times New Roman"/>
          <w:iCs/>
          <w:sz w:val="24"/>
          <w:szCs w:val="24"/>
        </w:rPr>
        <w:t>, sprístupnen</w:t>
      </w:r>
      <w:r w:rsidR="0022000A" w:rsidRPr="00B54818">
        <w:rPr>
          <w:rFonts w:ascii="Times New Roman" w:hAnsi="Times New Roman" w:cs="Times New Roman"/>
          <w:iCs/>
          <w:sz w:val="24"/>
          <w:szCs w:val="24"/>
        </w:rPr>
        <w:t>ie</w:t>
      </w:r>
      <w:r w:rsidR="008D1EED" w:rsidRPr="00B54818">
        <w:rPr>
          <w:rFonts w:ascii="Times New Roman" w:hAnsi="Times New Roman" w:cs="Times New Roman"/>
          <w:iCs/>
          <w:sz w:val="24"/>
          <w:szCs w:val="24"/>
        </w:rPr>
        <w:t xml:space="preserve"> alebo zverejnen</w:t>
      </w:r>
      <w:r w:rsidR="0022000A" w:rsidRPr="00B54818">
        <w:rPr>
          <w:rFonts w:ascii="Times New Roman" w:hAnsi="Times New Roman" w:cs="Times New Roman"/>
          <w:iCs/>
          <w:sz w:val="24"/>
          <w:szCs w:val="24"/>
        </w:rPr>
        <w:t>ie</w:t>
      </w:r>
      <w:r w:rsidR="007A4A12" w:rsidRPr="00B54818">
        <w:rPr>
          <w:rFonts w:ascii="Times New Roman" w:hAnsi="Times New Roman" w:cs="Times New Roman"/>
          <w:iCs/>
          <w:sz w:val="24"/>
          <w:szCs w:val="24"/>
        </w:rPr>
        <w:t xml:space="preserve"> o</w:t>
      </w:r>
      <w:r w:rsidR="008D1EED" w:rsidRPr="00B54818">
        <w:rPr>
          <w:rFonts w:ascii="Times New Roman" w:hAnsi="Times New Roman" w:cs="Times New Roman"/>
          <w:iCs/>
          <w:sz w:val="24"/>
          <w:szCs w:val="24"/>
        </w:rPr>
        <w:t>sobných údajov</w:t>
      </w:r>
      <w:r w:rsidR="007A4A12" w:rsidRPr="00B54818">
        <w:rPr>
          <w:rFonts w:ascii="Times New Roman" w:hAnsi="Times New Roman" w:cs="Times New Roman"/>
          <w:iCs/>
          <w:sz w:val="24"/>
          <w:szCs w:val="24"/>
        </w:rPr>
        <w:t xml:space="preserve"> iného s cieľom vystaviť ho obťažovaniu, vyvolať proti nemu nenávisť alebo vzbudiť dôvodnú obavu o jeho život alebo zdravie, alebo život alebo zdravie jeho blízkej osoby, alebo vyzýva iné osoby na také konanie,</w:t>
      </w:r>
    </w:p>
    <w:p w14:paraId="4A09CA1D" w14:textId="40096C12" w:rsidR="007A4A12" w:rsidRPr="00B54818" w:rsidRDefault="007A4A12" w:rsidP="007F37C2">
      <w:pPr>
        <w:spacing w:after="0" w:line="240" w:lineRule="auto"/>
        <w:jc w:val="both"/>
        <w:rPr>
          <w:rFonts w:ascii="Times New Roman" w:hAnsi="Times New Roman" w:cs="Times New Roman"/>
          <w:iCs/>
          <w:sz w:val="24"/>
          <w:szCs w:val="24"/>
        </w:rPr>
      </w:pPr>
      <w:r w:rsidRPr="00B54818">
        <w:rPr>
          <w:rFonts w:ascii="Times New Roman" w:hAnsi="Times New Roman" w:cs="Times New Roman"/>
          <w:iCs/>
          <w:sz w:val="24"/>
          <w:szCs w:val="24"/>
        </w:rPr>
        <w:t>vyzýva</w:t>
      </w:r>
      <w:r w:rsidR="008D1EED" w:rsidRPr="00B54818">
        <w:rPr>
          <w:rFonts w:ascii="Times New Roman" w:hAnsi="Times New Roman" w:cs="Times New Roman"/>
          <w:iCs/>
          <w:sz w:val="24"/>
          <w:szCs w:val="24"/>
        </w:rPr>
        <w:t>n</w:t>
      </w:r>
      <w:r w:rsidR="0022000A" w:rsidRPr="00B54818">
        <w:rPr>
          <w:rFonts w:ascii="Times New Roman" w:hAnsi="Times New Roman" w:cs="Times New Roman"/>
          <w:iCs/>
          <w:sz w:val="24"/>
          <w:szCs w:val="24"/>
        </w:rPr>
        <w:t>ie</w:t>
      </w:r>
      <w:r w:rsidRPr="00B54818">
        <w:rPr>
          <w:rFonts w:ascii="Times New Roman" w:hAnsi="Times New Roman" w:cs="Times New Roman"/>
          <w:iCs/>
          <w:sz w:val="24"/>
          <w:szCs w:val="24"/>
        </w:rPr>
        <w:t xml:space="preserve"> na zhromaždenie pred skutočným alebo domnelým ob</w:t>
      </w:r>
      <w:r w:rsidR="000B68B4" w:rsidRPr="00B54818">
        <w:rPr>
          <w:rFonts w:ascii="Times New Roman" w:hAnsi="Times New Roman" w:cs="Times New Roman"/>
          <w:iCs/>
          <w:sz w:val="24"/>
          <w:szCs w:val="24"/>
        </w:rPr>
        <w:t xml:space="preserve">ydlím iného s cieľom </w:t>
      </w:r>
      <w:r w:rsidRPr="00B54818">
        <w:rPr>
          <w:rFonts w:ascii="Times New Roman" w:hAnsi="Times New Roman" w:cs="Times New Roman"/>
          <w:iCs/>
          <w:sz w:val="24"/>
          <w:szCs w:val="24"/>
        </w:rPr>
        <w:t>vystaviť ho obťažovaniu, vyvolať proti nemu nenávisť alebo vzbudiť dôvodnú obavu o jeho život alebo zdravie, alebo život alebo zdravie jeho blízkej osoby,</w:t>
      </w:r>
      <w:r w:rsidR="00D06DBE" w:rsidRPr="00B54818">
        <w:rPr>
          <w:rFonts w:ascii="Times New Roman" w:hAnsi="Times New Roman" w:cs="Times New Roman"/>
          <w:iCs/>
          <w:sz w:val="24"/>
          <w:szCs w:val="24"/>
        </w:rPr>
        <w:t>.</w:t>
      </w:r>
      <w:r w:rsidRPr="00B54818">
        <w:rPr>
          <w:rFonts w:ascii="Times New Roman" w:hAnsi="Times New Roman" w:cs="Times New Roman"/>
          <w:iCs/>
          <w:sz w:val="24"/>
          <w:szCs w:val="24"/>
        </w:rPr>
        <w:t xml:space="preserve">  </w:t>
      </w:r>
    </w:p>
    <w:p w14:paraId="25A32B7F" w14:textId="77777777" w:rsidR="000B68B4" w:rsidRPr="00B54818" w:rsidRDefault="000B68B4" w:rsidP="007F37C2">
      <w:pPr>
        <w:spacing w:after="0" w:line="240" w:lineRule="auto"/>
        <w:jc w:val="both"/>
        <w:rPr>
          <w:rFonts w:ascii="Times New Roman" w:hAnsi="Times New Roman" w:cs="Times New Roman"/>
          <w:iCs/>
          <w:sz w:val="24"/>
          <w:szCs w:val="24"/>
        </w:rPr>
      </w:pPr>
    </w:p>
    <w:p w14:paraId="3B2E9435" w14:textId="55FEA8EB" w:rsidR="003B5464" w:rsidRPr="00B54818" w:rsidRDefault="003B5464" w:rsidP="007F37C2">
      <w:pPr>
        <w:spacing w:after="0" w:line="240" w:lineRule="auto"/>
        <w:ind w:firstLine="708"/>
        <w:jc w:val="both"/>
        <w:rPr>
          <w:rFonts w:ascii="Times New Roman" w:hAnsi="Times New Roman" w:cs="Times New Roman"/>
          <w:iCs/>
          <w:sz w:val="24"/>
          <w:szCs w:val="24"/>
        </w:rPr>
      </w:pPr>
      <w:r w:rsidRPr="00B54818">
        <w:rPr>
          <w:rFonts w:ascii="Times New Roman" w:hAnsi="Times New Roman" w:cs="Times New Roman"/>
          <w:iCs/>
          <w:sz w:val="24"/>
          <w:szCs w:val="24"/>
        </w:rPr>
        <w:t xml:space="preserve">Subjekt trestného činu je všeobecný. Páchateľom môže byť každá trestne zodpovedná osoba. Z hľadiska subjektívnej stránky sa vyžaduje úmyselné konanie. </w:t>
      </w:r>
    </w:p>
    <w:p w14:paraId="416FEB42" w14:textId="77777777" w:rsidR="000B68B4" w:rsidRPr="00B54818" w:rsidRDefault="000B68B4" w:rsidP="007F37C2">
      <w:pPr>
        <w:spacing w:after="0" w:line="240" w:lineRule="auto"/>
        <w:jc w:val="both"/>
        <w:rPr>
          <w:rFonts w:ascii="Times New Roman" w:hAnsi="Times New Roman" w:cs="Times New Roman"/>
          <w:bCs/>
          <w:sz w:val="24"/>
          <w:szCs w:val="24"/>
        </w:rPr>
      </w:pPr>
    </w:p>
    <w:p w14:paraId="42C6139F" w14:textId="77A5F05B" w:rsidR="00970491" w:rsidRPr="00B54818" w:rsidRDefault="007A4A12"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V nových odsekoch </w:t>
      </w:r>
      <w:r w:rsidR="00BA4766" w:rsidRPr="00B54818">
        <w:rPr>
          <w:rFonts w:ascii="Times New Roman" w:hAnsi="Times New Roman" w:cs="Times New Roman"/>
          <w:bCs/>
          <w:sz w:val="24"/>
          <w:szCs w:val="24"/>
        </w:rPr>
        <w:t xml:space="preserve">3 </w:t>
      </w:r>
      <w:r w:rsidRPr="00B54818">
        <w:rPr>
          <w:rFonts w:ascii="Times New Roman" w:hAnsi="Times New Roman" w:cs="Times New Roman"/>
          <w:bCs/>
          <w:sz w:val="24"/>
          <w:szCs w:val="24"/>
        </w:rPr>
        <w:t>a </w:t>
      </w:r>
      <w:r w:rsidR="00BA4766" w:rsidRPr="00B54818">
        <w:rPr>
          <w:rFonts w:ascii="Times New Roman" w:hAnsi="Times New Roman" w:cs="Times New Roman"/>
          <w:bCs/>
          <w:sz w:val="24"/>
          <w:szCs w:val="24"/>
        </w:rPr>
        <w:t xml:space="preserve">4 </w:t>
      </w:r>
      <w:r w:rsidRPr="00B54818">
        <w:rPr>
          <w:rFonts w:ascii="Times New Roman" w:hAnsi="Times New Roman" w:cs="Times New Roman"/>
          <w:bCs/>
          <w:sz w:val="24"/>
          <w:szCs w:val="24"/>
        </w:rPr>
        <w:t>sa n</w:t>
      </w:r>
      <w:r w:rsidR="00970491" w:rsidRPr="00B54818">
        <w:rPr>
          <w:rFonts w:ascii="Times New Roman" w:hAnsi="Times New Roman" w:cs="Times New Roman"/>
          <w:bCs/>
          <w:sz w:val="24"/>
          <w:szCs w:val="24"/>
        </w:rPr>
        <w:t>avrhuje vytvorenie kvalifikovanej skutkovej podstaty trestného činu Podnecovania, nakoľko ich zavedenie predkladateľ považuje za účelné pre postihovanie niektorých závažnejších foriem trestnej činnosti</w:t>
      </w:r>
      <w:r w:rsidR="00A70672" w:rsidRPr="00B54818">
        <w:rPr>
          <w:rFonts w:ascii="Times New Roman" w:hAnsi="Times New Roman" w:cs="Times New Roman"/>
          <w:bCs/>
          <w:sz w:val="24"/>
          <w:szCs w:val="24"/>
        </w:rPr>
        <w:t>, na ktoré doteraz nereflektovalo a ktoré podstatne zvyšujú nebezpečnosť daného konania</w:t>
      </w:r>
      <w:r w:rsidR="00970491" w:rsidRPr="00B54818">
        <w:rPr>
          <w:rFonts w:ascii="Times New Roman" w:hAnsi="Times New Roman" w:cs="Times New Roman"/>
          <w:bCs/>
          <w:sz w:val="24"/>
          <w:szCs w:val="24"/>
        </w:rPr>
        <w:t xml:space="preserve">. </w:t>
      </w:r>
    </w:p>
    <w:p w14:paraId="3402BB82" w14:textId="77777777" w:rsidR="000B68B4" w:rsidRPr="00B54818" w:rsidRDefault="000B68B4" w:rsidP="007F37C2">
      <w:pPr>
        <w:spacing w:after="0" w:line="240" w:lineRule="auto"/>
        <w:ind w:firstLine="708"/>
        <w:jc w:val="both"/>
        <w:rPr>
          <w:rFonts w:ascii="Times New Roman" w:hAnsi="Times New Roman" w:cs="Times New Roman"/>
          <w:bCs/>
          <w:sz w:val="24"/>
          <w:szCs w:val="24"/>
        </w:rPr>
      </w:pPr>
    </w:p>
    <w:p w14:paraId="7935C683" w14:textId="23781059" w:rsidR="00060E96" w:rsidRPr="00B54818" w:rsidRDefault="00060E96"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lastRenderedPageBreak/>
        <w:t>K</w:t>
      </w:r>
      <w:r w:rsidR="008B0113" w:rsidRPr="00B54818">
        <w:rPr>
          <w:rFonts w:ascii="Times New Roman" w:hAnsi="Times New Roman" w:cs="Times New Roman"/>
          <w:bCs/>
          <w:sz w:val="24"/>
          <w:szCs w:val="24"/>
          <w:u w:val="single"/>
        </w:rPr>
        <w:t> </w:t>
      </w:r>
      <w:r w:rsidRPr="00B54818">
        <w:rPr>
          <w:rFonts w:ascii="Times New Roman" w:hAnsi="Times New Roman" w:cs="Times New Roman"/>
          <w:bCs/>
          <w:sz w:val="24"/>
          <w:szCs w:val="24"/>
          <w:u w:val="single"/>
        </w:rPr>
        <w:t>bodu</w:t>
      </w:r>
      <w:r w:rsidR="008B0113" w:rsidRPr="00B54818">
        <w:rPr>
          <w:rFonts w:ascii="Times New Roman" w:hAnsi="Times New Roman" w:cs="Times New Roman"/>
          <w:bCs/>
          <w:sz w:val="24"/>
          <w:szCs w:val="24"/>
          <w:u w:val="single"/>
        </w:rPr>
        <w:t xml:space="preserve"> </w:t>
      </w:r>
      <w:r w:rsidR="000B68B4" w:rsidRPr="00B54818">
        <w:rPr>
          <w:rFonts w:ascii="Times New Roman" w:hAnsi="Times New Roman" w:cs="Times New Roman"/>
          <w:bCs/>
          <w:sz w:val="24"/>
          <w:szCs w:val="24"/>
          <w:u w:val="single"/>
        </w:rPr>
        <w:t>385</w:t>
      </w:r>
      <w:r w:rsidR="00656DC1"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338</w:t>
      </w:r>
      <w:r w:rsidR="008B0113" w:rsidRPr="00B54818">
        <w:rPr>
          <w:rFonts w:ascii="Times New Roman" w:hAnsi="Times New Roman" w:cs="Times New Roman"/>
          <w:bCs/>
          <w:sz w:val="24"/>
          <w:szCs w:val="24"/>
          <w:u w:val="single"/>
        </w:rPr>
        <w:t xml:space="preserve"> ods. 3</w:t>
      </w:r>
      <w:r w:rsidRPr="00B54818">
        <w:rPr>
          <w:rFonts w:ascii="Times New Roman" w:hAnsi="Times New Roman" w:cs="Times New Roman"/>
          <w:bCs/>
          <w:sz w:val="24"/>
          <w:szCs w:val="24"/>
          <w:u w:val="single"/>
        </w:rPr>
        <w:t>)</w:t>
      </w:r>
    </w:p>
    <w:p w14:paraId="646BA67A" w14:textId="77777777" w:rsidR="000B68B4" w:rsidRPr="00B54818" w:rsidRDefault="000B68B4" w:rsidP="007F37C2">
      <w:pPr>
        <w:spacing w:after="0" w:line="240" w:lineRule="auto"/>
        <w:jc w:val="both"/>
        <w:rPr>
          <w:rFonts w:ascii="Times New Roman" w:hAnsi="Times New Roman" w:cs="Times New Roman"/>
          <w:bCs/>
          <w:sz w:val="24"/>
          <w:szCs w:val="24"/>
        </w:rPr>
      </w:pPr>
    </w:p>
    <w:p w14:paraId="48CF06B8" w14:textId="7D0D1B16" w:rsidR="00966738" w:rsidRPr="00B54818" w:rsidRDefault="00C95F48"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S</w:t>
      </w:r>
      <w:r w:rsidR="00FE03F0" w:rsidRPr="00B54818">
        <w:rPr>
          <w:rFonts w:ascii="Times New Roman" w:hAnsi="Times New Roman" w:cs="Times New Roman"/>
          <w:bCs/>
          <w:sz w:val="24"/>
          <w:szCs w:val="24"/>
        </w:rPr>
        <w:t>chvaľovan</w:t>
      </w:r>
      <w:r w:rsidRPr="00B54818">
        <w:rPr>
          <w:rFonts w:ascii="Times New Roman" w:hAnsi="Times New Roman" w:cs="Times New Roman"/>
          <w:bCs/>
          <w:sz w:val="24"/>
          <w:szCs w:val="24"/>
        </w:rPr>
        <w:t>ie</w:t>
      </w:r>
      <w:r w:rsidR="00FE03F0" w:rsidRPr="00B54818">
        <w:rPr>
          <w:rFonts w:ascii="Times New Roman" w:hAnsi="Times New Roman" w:cs="Times New Roman"/>
          <w:bCs/>
          <w:sz w:val="24"/>
          <w:szCs w:val="24"/>
        </w:rPr>
        <w:t xml:space="preserve"> trestných činov proti mieru, proti ľudskosti, trestn</w:t>
      </w:r>
      <w:r w:rsidRPr="00B54818">
        <w:rPr>
          <w:rFonts w:ascii="Times New Roman" w:hAnsi="Times New Roman" w:cs="Times New Roman"/>
          <w:bCs/>
          <w:sz w:val="24"/>
          <w:szCs w:val="24"/>
        </w:rPr>
        <w:t>ého</w:t>
      </w:r>
      <w:r w:rsidR="00FE03F0" w:rsidRPr="00B54818">
        <w:rPr>
          <w:rFonts w:ascii="Times New Roman" w:hAnsi="Times New Roman" w:cs="Times New Roman"/>
          <w:bCs/>
          <w:sz w:val="24"/>
          <w:szCs w:val="24"/>
        </w:rPr>
        <w:t xml:space="preserve"> čin</w:t>
      </w:r>
      <w:r w:rsidRPr="00B54818">
        <w:rPr>
          <w:rFonts w:ascii="Times New Roman" w:hAnsi="Times New Roman" w:cs="Times New Roman"/>
          <w:bCs/>
          <w:sz w:val="24"/>
          <w:szCs w:val="24"/>
        </w:rPr>
        <w:t>u</w:t>
      </w:r>
      <w:r w:rsidR="00FE03F0" w:rsidRPr="00B54818">
        <w:rPr>
          <w:rFonts w:ascii="Times New Roman" w:hAnsi="Times New Roman" w:cs="Times New Roman"/>
          <w:bCs/>
          <w:sz w:val="24"/>
          <w:szCs w:val="24"/>
        </w:rPr>
        <w:t xml:space="preserve"> terorizmu alebo vojnový</w:t>
      </w:r>
      <w:r w:rsidRPr="00B54818">
        <w:rPr>
          <w:rFonts w:ascii="Times New Roman" w:hAnsi="Times New Roman" w:cs="Times New Roman"/>
          <w:bCs/>
          <w:sz w:val="24"/>
          <w:szCs w:val="24"/>
        </w:rPr>
        <w:t>ch</w:t>
      </w:r>
      <w:r w:rsidR="00FE03F0" w:rsidRPr="00B54818">
        <w:rPr>
          <w:rFonts w:ascii="Times New Roman" w:hAnsi="Times New Roman" w:cs="Times New Roman"/>
          <w:bCs/>
          <w:sz w:val="24"/>
          <w:szCs w:val="24"/>
        </w:rPr>
        <w:t xml:space="preserve"> trestný</w:t>
      </w:r>
      <w:r w:rsidRPr="00B54818">
        <w:rPr>
          <w:rFonts w:ascii="Times New Roman" w:hAnsi="Times New Roman" w:cs="Times New Roman"/>
          <w:bCs/>
          <w:sz w:val="24"/>
          <w:szCs w:val="24"/>
        </w:rPr>
        <w:t>ch</w:t>
      </w:r>
      <w:r w:rsidR="00FE03F0" w:rsidRPr="00B54818">
        <w:rPr>
          <w:rFonts w:ascii="Times New Roman" w:hAnsi="Times New Roman" w:cs="Times New Roman"/>
          <w:bCs/>
          <w:sz w:val="24"/>
          <w:szCs w:val="24"/>
        </w:rPr>
        <w:t xml:space="preserve"> čin</w:t>
      </w:r>
      <w:r w:rsidRPr="00B54818">
        <w:rPr>
          <w:rFonts w:ascii="Times New Roman" w:hAnsi="Times New Roman" w:cs="Times New Roman"/>
          <w:bCs/>
          <w:sz w:val="24"/>
          <w:szCs w:val="24"/>
        </w:rPr>
        <w:t>ov</w:t>
      </w:r>
      <w:r w:rsidR="00FE03F0" w:rsidRPr="00B54818">
        <w:rPr>
          <w:rFonts w:ascii="Times New Roman" w:hAnsi="Times New Roman" w:cs="Times New Roman"/>
          <w:bCs/>
          <w:sz w:val="24"/>
          <w:szCs w:val="24"/>
        </w:rPr>
        <w:t xml:space="preserve"> alebo verejn</w:t>
      </w:r>
      <w:r w:rsidRPr="00B54818">
        <w:rPr>
          <w:rFonts w:ascii="Times New Roman" w:hAnsi="Times New Roman" w:cs="Times New Roman"/>
          <w:bCs/>
          <w:sz w:val="24"/>
          <w:szCs w:val="24"/>
        </w:rPr>
        <w:t>é</w:t>
      </w:r>
      <w:r w:rsidR="00966738" w:rsidRPr="00B54818">
        <w:rPr>
          <w:rFonts w:ascii="Times New Roman" w:hAnsi="Times New Roman" w:cs="Times New Roman"/>
          <w:bCs/>
          <w:sz w:val="24"/>
          <w:szCs w:val="24"/>
        </w:rPr>
        <w:t xml:space="preserve"> vychvaľovan</w:t>
      </w:r>
      <w:r w:rsidRPr="00B54818">
        <w:rPr>
          <w:rFonts w:ascii="Times New Roman" w:hAnsi="Times New Roman" w:cs="Times New Roman"/>
          <w:bCs/>
          <w:sz w:val="24"/>
          <w:szCs w:val="24"/>
        </w:rPr>
        <w:t>ie</w:t>
      </w:r>
      <w:r w:rsidR="00FE03F0" w:rsidRPr="00B54818">
        <w:rPr>
          <w:rFonts w:ascii="Times New Roman" w:hAnsi="Times New Roman" w:cs="Times New Roman"/>
          <w:bCs/>
          <w:sz w:val="24"/>
          <w:szCs w:val="24"/>
        </w:rPr>
        <w:t xml:space="preserve"> jeho páchateľa</w:t>
      </w:r>
      <w:r w:rsidRPr="00B54818">
        <w:rPr>
          <w:rFonts w:ascii="Times New Roman" w:hAnsi="Times New Roman" w:cs="Times New Roman"/>
          <w:bCs/>
          <w:sz w:val="24"/>
          <w:szCs w:val="24"/>
        </w:rPr>
        <w:t xml:space="preserve"> je nie len morálne viac zavrhnutiahodné ale aj spoločensky viac nebezpečnejšie</w:t>
      </w:r>
      <w:r w:rsidR="00966738" w:rsidRPr="00B54818">
        <w:rPr>
          <w:rFonts w:ascii="Times New Roman" w:hAnsi="Times New Roman" w:cs="Times New Roman"/>
          <w:bCs/>
          <w:sz w:val="24"/>
          <w:szCs w:val="24"/>
        </w:rPr>
        <w:t>.</w:t>
      </w:r>
      <w:r w:rsidRPr="00B54818">
        <w:rPr>
          <w:rFonts w:ascii="Times New Roman" w:hAnsi="Times New Roman" w:cs="Times New Roman"/>
          <w:bCs/>
          <w:sz w:val="24"/>
          <w:szCs w:val="24"/>
        </w:rPr>
        <w:t xml:space="preserve"> Ide o trestné činy, za ktoré hrozia tie najprísnejšie tresty, pretože majú fatálne následky, </w:t>
      </w:r>
      <w:r w:rsidR="00053463" w:rsidRPr="00B54818">
        <w:rPr>
          <w:rFonts w:ascii="Times New Roman" w:hAnsi="Times New Roman" w:cs="Times New Roman"/>
          <w:bCs/>
          <w:sz w:val="24"/>
          <w:szCs w:val="24"/>
        </w:rPr>
        <w:t>preto by aj ich schvaľovanie malo byť prísnejšie trestné ako základná skutková podstata, čo odzrkadlí závažnosť tohto konania.</w:t>
      </w:r>
      <w:r w:rsidRPr="00B54818">
        <w:rPr>
          <w:rFonts w:ascii="Times New Roman" w:hAnsi="Times New Roman" w:cs="Times New Roman"/>
          <w:bCs/>
          <w:sz w:val="24"/>
          <w:szCs w:val="24"/>
        </w:rPr>
        <w:t xml:space="preserve"> </w:t>
      </w:r>
    </w:p>
    <w:p w14:paraId="7AD526F4" w14:textId="77777777" w:rsidR="000B68B4" w:rsidRPr="00B54818" w:rsidRDefault="000B68B4" w:rsidP="007F37C2">
      <w:pPr>
        <w:spacing w:after="0" w:line="240" w:lineRule="auto"/>
        <w:ind w:firstLine="708"/>
        <w:jc w:val="both"/>
        <w:rPr>
          <w:rFonts w:ascii="Times New Roman" w:hAnsi="Times New Roman" w:cs="Times New Roman"/>
          <w:bCs/>
          <w:sz w:val="24"/>
          <w:szCs w:val="24"/>
        </w:rPr>
      </w:pPr>
    </w:p>
    <w:p w14:paraId="43EB81CB" w14:textId="201E9D7E"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7C6430" w:rsidRPr="00B54818">
        <w:rPr>
          <w:rFonts w:ascii="Times New Roman" w:hAnsi="Times New Roman" w:cs="Times New Roman"/>
          <w:sz w:val="24"/>
          <w:szCs w:val="24"/>
          <w:u w:val="single"/>
        </w:rPr>
        <w:t>386</w:t>
      </w:r>
      <w:r w:rsidR="00656DC1"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340a)</w:t>
      </w:r>
    </w:p>
    <w:p w14:paraId="63B72300" w14:textId="77777777" w:rsidR="000B68B4" w:rsidRPr="00B54818" w:rsidRDefault="000B68B4" w:rsidP="007F37C2">
      <w:pPr>
        <w:spacing w:after="0" w:line="240" w:lineRule="auto"/>
        <w:jc w:val="both"/>
        <w:rPr>
          <w:rFonts w:ascii="Times New Roman" w:hAnsi="Times New Roman" w:cs="Times New Roman"/>
          <w:bCs/>
          <w:sz w:val="24"/>
          <w:szCs w:val="24"/>
        </w:rPr>
      </w:pPr>
    </w:p>
    <w:p w14:paraId="6C223F75" w14:textId="77777777" w:rsidR="00F6348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Navrhuje sa vytvoriť nová skutková podstata, ktorej účelom je zabezpečiť ochranu oznamovateľa trestného činu normami trestného práva. V podstate predstavuje návrat k právnej úprave platnej pred prijatím súčasného Trestného zákona, keď bola ochrana oznamovateľa trestného činu upravená v § 209 ods. 2 a ods. 3 písm. b) zákona č. 140/1961 Zb. Trestný zákon.</w:t>
      </w:r>
      <w:r w:rsidR="00F6348A" w:rsidRPr="00B54818">
        <w:rPr>
          <w:rFonts w:ascii="Times New Roman" w:hAnsi="Times New Roman" w:cs="Times New Roman"/>
          <w:bCs/>
          <w:sz w:val="24"/>
          <w:szCs w:val="24"/>
        </w:rPr>
        <w:t xml:space="preserve"> </w:t>
      </w:r>
    </w:p>
    <w:p w14:paraId="13ADD112" w14:textId="77777777" w:rsidR="00F6348A" w:rsidRPr="00B54818" w:rsidRDefault="00F6348A" w:rsidP="007F37C2">
      <w:pPr>
        <w:spacing w:after="0" w:line="240" w:lineRule="auto"/>
        <w:ind w:firstLine="708"/>
        <w:jc w:val="both"/>
        <w:rPr>
          <w:rFonts w:ascii="Times New Roman" w:hAnsi="Times New Roman" w:cs="Times New Roman"/>
          <w:bCs/>
          <w:sz w:val="24"/>
          <w:szCs w:val="24"/>
        </w:rPr>
      </w:pPr>
    </w:p>
    <w:p w14:paraId="6BBCB4B5" w14:textId="77777777" w:rsidR="00F6348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Objektom trestného činu podľa § 340a je záujem na ochran</w:t>
      </w:r>
      <w:r w:rsidR="00F6348A" w:rsidRPr="00B54818">
        <w:rPr>
          <w:rFonts w:ascii="Times New Roman" w:hAnsi="Times New Roman" w:cs="Times New Roman"/>
          <w:bCs/>
          <w:sz w:val="24"/>
          <w:szCs w:val="24"/>
        </w:rPr>
        <w:t xml:space="preserve">e oznamovateľa trestného činu. </w:t>
      </w:r>
    </w:p>
    <w:p w14:paraId="27613481" w14:textId="77777777" w:rsidR="00F6348A" w:rsidRPr="00B54818" w:rsidRDefault="00F6348A" w:rsidP="007F37C2">
      <w:pPr>
        <w:spacing w:after="0" w:line="240" w:lineRule="auto"/>
        <w:ind w:firstLine="708"/>
        <w:jc w:val="both"/>
        <w:rPr>
          <w:rFonts w:ascii="Times New Roman" w:hAnsi="Times New Roman" w:cs="Times New Roman"/>
          <w:bCs/>
          <w:sz w:val="24"/>
          <w:szCs w:val="24"/>
        </w:rPr>
      </w:pPr>
    </w:p>
    <w:p w14:paraId="79DE0EE2" w14:textId="77777777" w:rsidR="00F6348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Objektívna stránka spočíva v spôsobení vážnej ujmy na právach tomu, kto dobromyseľne oznámil orgánu činnému v trestnom konaní</w:t>
      </w:r>
      <w:r w:rsidR="0040041B" w:rsidRPr="00B54818">
        <w:rPr>
          <w:rFonts w:ascii="Times New Roman" w:hAnsi="Times New Roman" w:cs="Times New Roman"/>
          <w:bCs/>
          <w:sz w:val="24"/>
          <w:szCs w:val="24"/>
        </w:rPr>
        <w:t xml:space="preserve"> alebo súdu</w:t>
      </w:r>
      <w:r w:rsidRPr="00B54818">
        <w:rPr>
          <w:rFonts w:ascii="Times New Roman" w:hAnsi="Times New Roman" w:cs="Times New Roman"/>
          <w:bCs/>
          <w:sz w:val="24"/>
          <w:szCs w:val="24"/>
        </w:rPr>
        <w:t xml:space="preserve"> skutočnosti nasvedčujúce tomu, že bol spáchaný tres</w:t>
      </w:r>
      <w:r w:rsidR="00F6348A" w:rsidRPr="00B54818">
        <w:rPr>
          <w:rFonts w:ascii="Times New Roman" w:hAnsi="Times New Roman" w:cs="Times New Roman"/>
          <w:bCs/>
          <w:sz w:val="24"/>
          <w:szCs w:val="24"/>
        </w:rPr>
        <w:t xml:space="preserve">tný čin. </w:t>
      </w:r>
    </w:p>
    <w:p w14:paraId="64BE280B" w14:textId="77777777" w:rsidR="00F6348A" w:rsidRPr="00B54818" w:rsidRDefault="00F6348A" w:rsidP="007F37C2">
      <w:pPr>
        <w:spacing w:after="0" w:line="240" w:lineRule="auto"/>
        <w:ind w:firstLine="708"/>
        <w:jc w:val="both"/>
        <w:rPr>
          <w:rFonts w:ascii="Times New Roman" w:hAnsi="Times New Roman" w:cs="Times New Roman"/>
          <w:bCs/>
          <w:sz w:val="24"/>
          <w:szCs w:val="24"/>
        </w:rPr>
      </w:pPr>
    </w:p>
    <w:p w14:paraId="77F18543" w14:textId="77777777" w:rsidR="00F6348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sz w:val="24"/>
          <w:szCs w:val="24"/>
        </w:rPr>
        <w:t>Subjekt trestného činu podľa § 340a je všeobecný. Páchateľom môže byť každá trestne zodpovedná osoba.</w:t>
      </w:r>
    </w:p>
    <w:p w14:paraId="6BF77A72" w14:textId="77777777" w:rsidR="00F6348A" w:rsidRPr="00B54818" w:rsidRDefault="00F6348A" w:rsidP="007F37C2">
      <w:pPr>
        <w:spacing w:after="0" w:line="240" w:lineRule="auto"/>
        <w:ind w:firstLine="708"/>
        <w:jc w:val="both"/>
        <w:rPr>
          <w:rFonts w:ascii="Times New Roman" w:hAnsi="Times New Roman" w:cs="Times New Roman"/>
          <w:bCs/>
          <w:sz w:val="24"/>
          <w:szCs w:val="24"/>
        </w:rPr>
      </w:pPr>
    </w:p>
    <w:p w14:paraId="5DFE060F" w14:textId="217BA438"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Z hľadiska subjektívnej stránky sa vyžaduje úmyselné konanie.</w:t>
      </w:r>
    </w:p>
    <w:p w14:paraId="1F57CC91" w14:textId="77777777" w:rsidR="00F6348A" w:rsidRPr="00B54818" w:rsidRDefault="00F6348A" w:rsidP="007F37C2">
      <w:pPr>
        <w:spacing w:after="0" w:line="240" w:lineRule="auto"/>
        <w:ind w:firstLine="708"/>
        <w:jc w:val="both"/>
        <w:rPr>
          <w:rFonts w:ascii="Times New Roman" w:hAnsi="Times New Roman" w:cs="Times New Roman"/>
          <w:bCs/>
          <w:sz w:val="24"/>
          <w:szCs w:val="24"/>
        </w:rPr>
      </w:pPr>
    </w:p>
    <w:p w14:paraId="25773798" w14:textId="28EF7BE8" w:rsidR="00060E96" w:rsidRPr="00B54818" w:rsidRDefault="00060E96"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w:t>
      </w:r>
      <w:r w:rsidR="008B0113" w:rsidRPr="00B54818">
        <w:rPr>
          <w:rFonts w:ascii="Times New Roman" w:hAnsi="Times New Roman" w:cs="Times New Roman"/>
          <w:bCs/>
          <w:sz w:val="24"/>
          <w:szCs w:val="24"/>
          <w:u w:val="single"/>
        </w:rPr>
        <w:t> </w:t>
      </w:r>
      <w:r w:rsidRPr="00B54818">
        <w:rPr>
          <w:rFonts w:ascii="Times New Roman" w:hAnsi="Times New Roman" w:cs="Times New Roman"/>
          <w:bCs/>
          <w:sz w:val="24"/>
          <w:szCs w:val="24"/>
          <w:u w:val="single"/>
        </w:rPr>
        <w:t>bodu</w:t>
      </w:r>
      <w:r w:rsidR="008B0113" w:rsidRPr="00B54818">
        <w:rPr>
          <w:rFonts w:ascii="Times New Roman" w:hAnsi="Times New Roman" w:cs="Times New Roman"/>
          <w:bCs/>
          <w:sz w:val="24"/>
          <w:szCs w:val="24"/>
          <w:u w:val="single"/>
        </w:rPr>
        <w:t xml:space="preserve"> </w:t>
      </w:r>
      <w:r w:rsidR="001730F2" w:rsidRPr="00B54818">
        <w:rPr>
          <w:rFonts w:ascii="Times New Roman" w:hAnsi="Times New Roman" w:cs="Times New Roman"/>
          <w:bCs/>
          <w:sz w:val="24"/>
          <w:szCs w:val="24"/>
          <w:u w:val="single"/>
        </w:rPr>
        <w:t>387</w:t>
      </w:r>
      <w:r w:rsidR="00656DC1"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342 ods. 2 a 3)</w:t>
      </w:r>
    </w:p>
    <w:p w14:paraId="58A7832A" w14:textId="77777777" w:rsidR="001730F2" w:rsidRPr="00B54818" w:rsidRDefault="001730F2" w:rsidP="007F37C2">
      <w:pPr>
        <w:spacing w:after="0" w:line="240" w:lineRule="auto"/>
        <w:jc w:val="both"/>
        <w:rPr>
          <w:rFonts w:ascii="Times New Roman" w:hAnsi="Times New Roman" w:cs="Times New Roman"/>
          <w:bCs/>
          <w:sz w:val="24"/>
          <w:szCs w:val="24"/>
        </w:rPr>
      </w:pPr>
    </w:p>
    <w:p w14:paraId="332BE417" w14:textId="77777777" w:rsidR="008C2539" w:rsidRPr="00B54818" w:rsidRDefault="006D35EF"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Do odseku 3 sa z odseku 2 presúva spáchanie trestného činu Zasahovania do nezávislosti súdu verejným činiteľom </w:t>
      </w:r>
      <w:r w:rsidR="00137D60" w:rsidRPr="00B54818">
        <w:rPr>
          <w:rFonts w:ascii="Times New Roman" w:hAnsi="Times New Roman" w:cs="Times New Roman"/>
          <w:bCs/>
          <w:sz w:val="24"/>
          <w:szCs w:val="24"/>
        </w:rPr>
        <w:t>alebo inou</w:t>
      </w:r>
      <w:r w:rsidRPr="00B54818">
        <w:rPr>
          <w:rFonts w:ascii="Times New Roman" w:hAnsi="Times New Roman" w:cs="Times New Roman"/>
          <w:bCs/>
          <w:sz w:val="24"/>
          <w:szCs w:val="24"/>
        </w:rPr>
        <w:t xml:space="preserve"> </w:t>
      </w:r>
      <w:r w:rsidR="00137D60" w:rsidRPr="00B54818">
        <w:rPr>
          <w:rFonts w:ascii="Times New Roman" w:hAnsi="Times New Roman" w:cs="Times New Roman"/>
          <w:bCs/>
          <w:sz w:val="24"/>
          <w:szCs w:val="24"/>
        </w:rPr>
        <w:t>osobou</w:t>
      </w:r>
      <w:r w:rsidRPr="00B54818">
        <w:rPr>
          <w:rFonts w:ascii="Times New Roman" w:hAnsi="Times New Roman" w:cs="Times New Roman"/>
          <w:bCs/>
          <w:sz w:val="24"/>
          <w:szCs w:val="24"/>
        </w:rPr>
        <w:t xml:space="preserve"> v súvislosti s výkonom </w:t>
      </w:r>
      <w:r w:rsidR="00137D60" w:rsidRPr="00B54818">
        <w:rPr>
          <w:rFonts w:ascii="Times New Roman" w:hAnsi="Times New Roman" w:cs="Times New Roman"/>
          <w:bCs/>
          <w:sz w:val="24"/>
          <w:szCs w:val="24"/>
        </w:rPr>
        <w:t>jej</w:t>
      </w:r>
      <w:r w:rsidRPr="00B54818">
        <w:rPr>
          <w:rFonts w:ascii="Times New Roman" w:hAnsi="Times New Roman" w:cs="Times New Roman"/>
          <w:bCs/>
          <w:sz w:val="24"/>
          <w:szCs w:val="24"/>
        </w:rPr>
        <w:t xml:space="preserve"> zamestnania, povolania, postavenia alebo funkcie a spáchanie trestného činu osobou vykonávajúcou právomoc orgánu riadenia a správy súdov. </w:t>
      </w:r>
      <w:r w:rsidR="00053463" w:rsidRPr="00B54818">
        <w:rPr>
          <w:rFonts w:ascii="Times New Roman" w:hAnsi="Times New Roman" w:cs="Times New Roman"/>
          <w:bCs/>
          <w:sz w:val="24"/>
          <w:szCs w:val="24"/>
        </w:rPr>
        <w:t>Nezávislé a nestranné rozhodovanie sudcu je jeden zo základných pilierov demokracie a garancie práv a</w:t>
      </w:r>
      <w:r w:rsidR="00254A3D" w:rsidRPr="00B54818">
        <w:rPr>
          <w:rFonts w:ascii="Times New Roman" w:hAnsi="Times New Roman" w:cs="Times New Roman"/>
          <w:bCs/>
          <w:sz w:val="24"/>
          <w:szCs w:val="24"/>
        </w:rPr>
        <w:t> </w:t>
      </w:r>
      <w:r w:rsidR="00053463" w:rsidRPr="00B54818">
        <w:rPr>
          <w:rFonts w:ascii="Times New Roman" w:hAnsi="Times New Roman" w:cs="Times New Roman"/>
          <w:bCs/>
          <w:sz w:val="24"/>
          <w:szCs w:val="24"/>
        </w:rPr>
        <w:t>slobôd</w:t>
      </w:r>
      <w:r w:rsidR="00254A3D" w:rsidRPr="00B54818">
        <w:rPr>
          <w:rFonts w:ascii="Times New Roman" w:hAnsi="Times New Roman" w:cs="Times New Roman"/>
          <w:bCs/>
          <w:sz w:val="24"/>
          <w:szCs w:val="24"/>
        </w:rPr>
        <w:t xml:space="preserve"> obyvateľov</w:t>
      </w:r>
      <w:r w:rsidR="00053463" w:rsidRPr="00B54818">
        <w:rPr>
          <w:rFonts w:ascii="Times New Roman" w:hAnsi="Times New Roman" w:cs="Times New Roman"/>
          <w:bCs/>
          <w:sz w:val="24"/>
          <w:szCs w:val="24"/>
        </w:rPr>
        <w:t xml:space="preserve">. </w:t>
      </w:r>
      <w:r w:rsidR="00254A3D" w:rsidRPr="00B54818">
        <w:rPr>
          <w:rFonts w:ascii="Times New Roman" w:hAnsi="Times New Roman" w:cs="Times New Roman"/>
          <w:bCs/>
          <w:sz w:val="24"/>
          <w:szCs w:val="24"/>
        </w:rPr>
        <w:t xml:space="preserve">Prípady, keď verejný činiteľ z pozície svojej moci pôsobí na sudcu v konaní, sú obzvlášť nebezpečné a preto vyžadujú aj adekvátny trestnoprávny postih. </w:t>
      </w:r>
    </w:p>
    <w:p w14:paraId="373C4387" w14:textId="1FBD106D" w:rsidR="00060E96" w:rsidRPr="00B54818" w:rsidRDefault="00254A3D"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 </w:t>
      </w:r>
      <w:r w:rsidR="00053463" w:rsidRPr="00B54818">
        <w:rPr>
          <w:rFonts w:ascii="Times New Roman" w:hAnsi="Times New Roman" w:cs="Times New Roman"/>
          <w:bCs/>
          <w:sz w:val="24"/>
          <w:szCs w:val="24"/>
        </w:rPr>
        <w:t xml:space="preserve"> </w:t>
      </w:r>
    </w:p>
    <w:p w14:paraId="3A8EB287" w14:textId="03C7CCBB" w:rsidR="00060E96" w:rsidRPr="00B54818" w:rsidRDefault="00060E96"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w:t>
      </w:r>
      <w:r w:rsidR="008B0113" w:rsidRPr="00B54818">
        <w:rPr>
          <w:rFonts w:ascii="Times New Roman" w:hAnsi="Times New Roman" w:cs="Times New Roman"/>
          <w:bCs/>
          <w:sz w:val="24"/>
          <w:szCs w:val="24"/>
          <w:u w:val="single"/>
        </w:rPr>
        <w:t> </w:t>
      </w:r>
      <w:r w:rsidRPr="00B54818">
        <w:rPr>
          <w:rFonts w:ascii="Times New Roman" w:hAnsi="Times New Roman" w:cs="Times New Roman"/>
          <w:bCs/>
          <w:sz w:val="24"/>
          <w:szCs w:val="24"/>
          <w:u w:val="single"/>
        </w:rPr>
        <w:t>bodom</w:t>
      </w:r>
      <w:r w:rsidR="008B0113" w:rsidRPr="00B54818">
        <w:rPr>
          <w:rFonts w:ascii="Times New Roman" w:hAnsi="Times New Roman" w:cs="Times New Roman"/>
          <w:bCs/>
          <w:sz w:val="24"/>
          <w:szCs w:val="24"/>
          <w:u w:val="single"/>
        </w:rPr>
        <w:t xml:space="preserve"> </w:t>
      </w:r>
      <w:r w:rsidR="006216BF" w:rsidRPr="00B54818">
        <w:rPr>
          <w:rFonts w:ascii="Times New Roman" w:hAnsi="Times New Roman" w:cs="Times New Roman"/>
          <w:bCs/>
          <w:sz w:val="24"/>
          <w:szCs w:val="24"/>
          <w:u w:val="single"/>
        </w:rPr>
        <w:t>388</w:t>
      </w:r>
      <w:r w:rsidR="00656DC1" w:rsidRPr="00B54818">
        <w:rPr>
          <w:rFonts w:ascii="Times New Roman" w:hAnsi="Times New Roman" w:cs="Times New Roman"/>
          <w:bCs/>
          <w:sz w:val="24"/>
          <w:szCs w:val="24"/>
          <w:u w:val="single"/>
        </w:rPr>
        <w:t xml:space="preserve"> </w:t>
      </w:r>
      <w:r w:rsidR="008B0113" w:rsidRPr="00B54818">
        <w:rPr>
          <w:rFonts w:ascii="Times New Roman" w:hAnsi="Times New Roman" w:cs="Times New Roman"/>
          <w:bCs/>
          <w:sz w:val="24"/>
          <w:szCs w:val="24"/>
          <w:u w:val="single"/>
        </w:rPr>
        <w:t xml:space="preserve">a </w:t>
      </w:r>
      <w:r w:rsidR="006216BF" w:rsidRPr="00B54818">
        <w:rPr>
          <w:rFonts w:ascii="Times New Roman" w:hAnsi="Times New Roman" w:cs="Times New Roman"/>
          <w:bCs/>
          <w:sz w:val="24"/>
          <w:szCs w:val="24"/>
          <w:u w:val="single"/>
        </w:rPr>
        <w:t>389</w:t>
      </w:r>
      <w:r w:rsidR="00656DC1"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344)</w:t>
      </w:r>
    </w:p>
    <w:p w14:paraId="757BA8FC" w14:textId="77777777" w:rsidR="008C2539" w:rsidRPr="00B54818" w:rsidRDefault="008C2539" w:rsidP="007F37C2">
      <w:pPr>
        <w:spacing w:after="0" w:line="240" w:lineRule="auto"/>
        <w:jc w:val="both"/>
        <w:rPr>
          <w:rFonts w:ascii="Times New Roman" w:hAnsi="Times New Roman" w:cs="Times New Roman"/>
          <w:bCs/>
          <w:sz w:val="24"/>
          <w:szCs w:val="24"/>
        </w:rPr>
      </w:pPr>
    </w:p>
    <w:p w14:paraId="370250AE" w14:textId="6EC36D17" w:rsidR="00137D60" w:rsidRPr="00B54818" w:rsidRDefault="00137D60"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Trestný čin Marenia spravodlivosti sa dopĺňa o odsek 3, do ktorého sa presúva z odseku 2 spáchanie tohto trestného činu verejným činiteľom alebo inou osobou v súvislosti s výkonom jej zamestnania, povolania, postavenia alebo funkcie a spáchanie trestného činu osobou vykonávajúcou právomoc orgánu riadenia a správy súdov. </w:t>
      </w:r>
      <w:r w:rsidR="00254A3D" w:rsidRPr="00B54818">
        <w:rPr>
          <w:rFonts w:ascii="Times New Roman" w:hAnsi="Times New Roman" w:cs="Times New Roman"/>
          <w:bCs/>
          <w:sz w:val="24"/>
          <w:szCs w:val="24"/>
        </w:rPr>
        <w:t xml:space="preserve">Rovnako ako pri zasahovaní do nezávislosti súdu aj pri tomto trestnom čine jeho spáchanie verejným činiteľom </w:t>
      </w:r>
      <w:r w:rsidR="003B4936" w:rsidRPr="00B54818">
        <w:rPr>
          <w:rFonts w:ascii="Times New Roman" w:hAnsi="Times New Roman" w:cs="Times New Roman"/>
          <w:bCs/>
          <w:sz w:val="24"/>
          <w:szCs w:val="24"/>
        </w:rPr>
        <w:t>výrazne zvyšuje jeho nebezpečnosť a vyžaduje prísnejší trestný postih, nakoľko dolná hranica trestu odňatia slobody tri roky, ktorý môže byť jednoducho podmienečne odložený, nie je adekvátna ani odstrašujúca.</w:t>
      </w:r>
      <w:r w:rsidRPr="00B54818">
        <w:rPr>
          <w:rFonts w:ascii="Times New Roman" w:hAnsi="Times New Roman" w:cs="Times New Roman"/>
          <w:bCs/>
          <w:sz w:val="24"/>
          <w:szCs w:val="24"/>
        </w:rPr>
        <w:t xml:space="preserve"> </w:t>
      </w:r>
    </w:p>
    <w:p w14:paraId="5A3D082F" w14:textId="77777777" w:rsidR="00B85FEB" w:rsidRPr="00B54818" w:rsidRDefault="00B85FEB" w:rsidP="007F37C2">
      <w:pPr>
        <w:spacing w:after="0" w:line="240" w:lineRule="auto"/>
        <w:ind w:firstLine="708"/>
        <w:jc w:val="both"/>
        <w:rPr>
          <w:rFonts w:ascii="Times New Roman" w:hAnsi="Times New Roman" w:cs="Times New Roman"/>
          <w:bCs/>
          <w:sz w:val="24"/>
          <w:szCs w:val="24"/>
        </w:rPr>
      </w:pPr>
    </w:p>
    <w:p w14:paraId="44E7CA9E" w14:textId="5E449A75" w:rsidR="001E10AE" w:rsidRPr="00B54818" w:rsidRDefault="001E10AE"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w:t>
      </w:r>
      <w:r w:rsidR="008B0113" w:rsidRPr="00B54818">
        <w:rPr>
          <w:rFonts w:ascii="Times New Roman" w:hAnsi="Times New Roman" w:cs="Times New Roman"/>
          <w:bCs/>
          <w:sz w:val="24"/>
          <w:szCs w:val="24"/>
          <w:u w:val="single"/>
        </w:rPr>
        <w:t> </w:t>
      </w:r>
      <w:r w:rsidRPr="00B54818">
        <w:rPr>
          <w:rFonts w:ascii="Times New Roman" w:hAnsi="Times New Roman" w:cs="Times New Roman"/>
          <w:bCs/>
          <w:sz w:val="24"/>
          <w:szCs w:val="24"/>
          <w:u w:val="single"/>
        </w:rPr>
        <w:t>bodu</w:t>
      </w:r>
      <w:r w:rsidR="008B0113" w:rsidRPr="00B54818">
        <w:rPr>
          <w:rFonts w:ascii="Times New Roman" w:hAnsi="Times New Roman" w:cs="Times New Roman"/>
          <w:bCs/>
          <w:sz w:val="24"/>
          <w:szCs w:val="24"/>
          <w:u w:val="single"/>
        </w:rPr>
        <w:t xml:space="preserve"> </w:t>
      </w:r>
      <w:r w:rsidR="00791433" w:rsidRPr="00B54818">
        <w:rPr>
          <w:rFonts w:ascii="Times New Roman" w:hAnsi="Times New Roman" w:cs="Times New Roman"/>
          <w:bCs/>
          <w:sz w:val="24"/>
          <w:szCs w:val="24"/>
          <w:u w:val="single"/>
        </w:rPr>
        <w:t xml:space="preserve">390 </w:t>
      </w:r>
      <w:r w:rsidRPr="00B54818">
        <w:rPr>
          <w:rFonts w:ascii="Times New Roman" w:hAnsi="Times New Roman" w:cs="Times New Roman"/>
          <w:bCs/>
          <w:sz w:val="24"/>
          <w:szCs w:val="24"/>
          <w:u w:val="single"/>
        </w:rPr>
        <w:t>(§ 346 ods. 1)</w:t>
      </w:r>
    </w:p>
    <w:p w14:paraId="12E07342" w14:textId="77777777" w:rsidR="00B85FEB" w:rsidRPr="00B54818" w:rsidRDefault="00B85FEB" w:rsidP="007F37C2">
      <w:pPr>
        <w:spacing w:after="0" w:line="240" w:lineRule="auto"/>
        <w:jc w:val="both"/>
        <w:rPr>
          <w:rFonts w:ascii="Times New Roman" w:hAnsi="Times New Roman" w:cs="Times New Roman"/>
          <w:bCs/>
          <w:sz w:val="24"/>
          <w:szCs w:val="24"/>
        </w:rPr>
      </w:pPr>
    </w:p>
    <w:p w14:paraId="219B5B2E" w14:textId="77777777" w:rsidR="00791433" w:rsidRPr="00B54818" w:rsidRDefault="00BC44D6"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lastRenderedPageBreak/>
        <w:t>Trestný čin Kriv</w:t>
      </w:r>
      <w:r w:rsidR="00F75BB4" w:rsidRPr="00B54818">
        <w:rPr>
          <w:rFonts w:ascii="Times New Roman" w:hAnsi="Times New Roman" w:cs="Times New Roman"/>
          <w:bCs/>
          <w:sz w:val="24"/>
          <w:szCs w:val="24"/>
        </w:rPr>
        <w:t>ej výpovede a krivej prísahy</w:t>
      </w:r>
      <w:r w:rsidRPr="00B54818">
        <w:rPr>
          <w:rFonts w:ascii="Times New Roman" w:hAnsi="Times New Roman" w:cs="Times New Roman"/>
          <w:bCs/>
          <w:sz w:val="24"/>
          <w:szCs w:val="24"/>
        </w:rPr>
        <w:t xml:space="preserve"> sa rozširuje o</w:t>
      </w:r>
      <w:r w:rsidR="002C25AB" w:rsidRPr="00B54818">
        <w:rPr>
          <w:rFonts w:ascii="Times New Roman" w:hAnsi="Times New Roman" w:cs="Times New Roman"/>
          <w:bCs/>
          <w:sz w:val="24"/>
          <w:szCs w:val="24"/>
        </w:rPr>
        <w:t> úmyselné konanie spočívajúce v krivej</w:t>
      </w:r>
      <w:r w:rsidRPr="00B54818">
        <w:rPr>
          <w:rFonts w:ascii="Times New Roman" w:hAnsi="Times New Roman" w:cs="Times New Roman"/>
          <w:bCs/>
          <w:sz w:val="24"/>
          <w:szCs w:val="24"/>
        </w:rPr>
        <w:t xml:space="preserve"> výpove</w:t>
      </w:r>
      <w:r w:rsidR="002C25AB" w:rsidRPr="00B54818">
        <w:rPr>
          <w:rFonts w:ascii="Times New Roman" w:hAnsi="Times New Roman" w:cs="Times New Roman"/>
          <w:bCs/>
          <w:sz w:val="24"/>
          <w:szCs w:val="24"/>
        </w:rPr>
        <w:t>di</w:t>
      </w:r>
      <w:r w:rsidRPr="00B54818">
        <w:rPr>
          <w:rFonts w:ascii="Times New Roman" w:hAnsi="Times New Roman" w:cs="Times New Roman"/>
          <w:bCs/>
          <w:sz w:val="24"/>
          <w:szCs w:val="24"/>
        </w:rPr>
        <w:t xml:space="preserve"> v daňovom konaní pred správcom dane. V praxi sa neosvedčilo súčasné kvalifikovanie takéhoto konania ako </w:t>
      </w:r>
      <w:r w:rsidR="00F75BB4" w:rsidRPr="00B54818">
        <w:rPr>
          <w:rFonts w:ascii="Times New Roman" w:hAnsi="Times New Roman" w:cs="Times New Roman"/>
          <w:bCs/>
          <w:sz w:val="24"/>
          <w:szCs w:val="24"/>
        </w:rPr>
        <w:t>priestupku</w:t>
      </w:r>
      <w:r w:rsidRPr="00B54818">
        <w:rPr>
          <w:rFonts w:ascii="Times New Roman" w:hAnsi="Times New Roman" w:cs="Times New Roman"/>
          <w:bCs/>
          <w:sz w:val="24"/>
          <w:szCs w:val="24"/>
        </w:rPr>
        <w:t xml:space="preserve"> podľa § 21 zákona č. 372/1990 Zb. o priestupkoch (§ 25 ods. 2 zákona č. 563/2009 Z. z. daňový poriadok). Páchateľovi takéhoto priestupku </w:t>
      </w:r>
      <w:r w:rsidR="002C25AB" w:rsidRPr="00B54818">
        <w:rPr>
          <w:rFonts w:ascii="Times New Roman" w:hAnsi="Times New Roman" w:cs="Times New Roman"/>
          <w:bCs/>
          <w:sz w:val="24"/>
          <w:szCs w:val="24"/>
        </w:rPr>
        <w:t>hrozila</w:t>
      </w:r>
      <w:r w:rsidRPr="00B54818">
        <w:rPr>
          <w:rFonts w:ascii="Times New Roman" w:hAnsi="Times New Roman" w:cs="Times New Roman"/>
          <w:bCs/>
          <w:sz w:val="24"/>
          <w:szCs w:val="24"/>
        </w:rPr>
        <w:t xml:space="preserve"> iba pokuta do 99 eur, pričom </w:t>
      </w:r>
      <w:r w:rsidR="002C25AB" w:rsidRPr="00B54818">
        <w:rPr>
          <w:rFonts w:ascii="Times New Roman" w:hAnsi="Times New Roman" w:cs="Times New Roman"/>
          <w:bCs/>
          <w:sz w:val="24"/>
          <w:szCs w:val="24"/>
        </w:rPr>
        <w:t>škoda na verejných financiách spôsobená</w:t>
      </w:r>
      <w:r w:rsidRPr="00B54818">
        <w:rPr>
          <w:rFonts w:ascii="Times New Roman" w:hAnsi="Times New Roman" w:cs="Times New Roman"/>
          <w:bCs/>
          <w:sz w:val="24"/>
          <w:szCs w:val="24"/>
        </w:rPr>
        <w:t xml:space="preserve"> krivou výpoveďou v daňovom konaní </w:t>
      </w:r>
      <w:r w:rsidR="002C25AB" w:rsidRPr="00B54818">
        <w:rPr>
          <w:rFonts w:ascii="Times New Roman" w:hAnsi="Times New Roman" w:cs="Times New Roman"/>
          <w:bCs/>
          <w:sz w:val="24"/>
          <w:szCs w:val="24"/>
        </w:rPr>
        <w:t>môže dosahovať až milióny eur</w:t>
      </w:r>
      <w:r w:rsidRPr="00B54818">
        <w:rPr>
          <w:rFonts w:ascii="Times New Roman" w:hAnsi="Times New Roman" w:cs="Times New Roman"/>
          <w:bCs/>
          <w:sz w:val="24"/>
          <w:szCs w:val="24"/>
        </w:rPr>
        <w:t>.</w:t>
      </w:r>
    </w:p>
    <w:p w14:paraId="63B27449" w14:textId="1D0345D9" w:rsidR="006D35EF" w:rsidRPr="00B54818" w:rsidRDefault="002C25AB"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 </w:t>
      </w:r>
    </w:p>
    <w:p w14:paraId="753B4483" w14:textId="66DFAC8A"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bodom </w:t>
      </w:r>
      <w:r w:rsidR="00762204" w:rsidRPr="00B54818">
        <w:rPr>
          <w:rFonts w:ascii="Times New Roman" w:hAnsi="Times New Roman" w:cs="Times New Roman"/>
          <w:bCs/>
          <w:sz w:val="24"/>
          <w:szCs w:val="24"/>
          <w:u w:val="single"/>
        </w:rPr>
        <w:t>392</w:t>
      </w:r>
      <w:r w:rsidR="00656DC1"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a </w:t>
      </w:r>
      <w:r w:rsidR="00762204" w:rsidRPr="00B54818">
        <w:rPr>
          <w:rFonts w:ascii="Times New Roman" w:hAnsi="Times New Roman" w:cs="Times New Roman"/>
          <w:bCs/>
          <w:sz w:val="24"/>
          <w:szCs w:val="24"/>
          <w:u w:val="single"/>
        </w:rPr>
        <w:t>393</w:t>
      </w:r>
      <w:r w:rsidR="00656DC1"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348)</w:t>
      </w:r>
    </w:p>
    <w:p w14:paraId="52958F95" w14:textId="77777777" w:rsidR="00A01BB2" w:rsidRPr="00B54818" w:rsidRDefault="00A01BB2" w:rsidP="007F37C2">
      <w:pPr>
        <w:spacing w:after="0" w:line="240" w:lineRule="auto"/>
        <w:jc w:val="both"/>
        <w:rPr>
          <w:rFonts w:ascii="Times New Roman" w:hAnsi="Times New Roman" w:cs="Times New Roman"/>
          <w:sz w:val="24"/>
          <w:szCs w:val="24"/>
        </w:rPr>
      </w:pPr>
    </w:p>
    <w:p w14:paraId="3D1E709B" w14:textId="77777777" w:rsidR="000729DF"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Doposiaľ absentoval mechanizmus postihu za porušovanie trestu zákazu pobytu a trestu zákazu účastní na verejných podujatiach alebo nedodržiavanie obmedzení a povinností, ktoré páchateľovi súd uložil v súvislosti s výkonom týchto trestov. Nakoľko sa návrhom zákona takýto mechanizmus zavádza cez náhradný trest odňatia slobody, predmetné ustanovenia sa stali </w:t>
      </w:r>
      <w:r w:rsidR="003B4936" w:rsidRPr="00B54818">
        <w:rPr>
          <w:rFonts w:ascii="Times New Roman" w:hAnsi="Times New Roman" w:cs="Times New Roman"/>
          <w:sz w:val="24"/>
          <w:szCs w:val="24"/>
        </w:rPr>
        <w:t>nadbytočnými</w:t>
      </w:r>
      <w:r w:rsidRPr="00B54818">
        <w:rPr>
          <w:rFonts w:ascii="Times New Roman" w:hAnsi="Times New Roman" w:cs="Times New Roman"/>
          <w:sz w:val="24"/>
          <w:szCs w:val="24"/>
        </w:rPr>
        <w:t>. Zmenou sa súčasne odstraňuje aj nerovnosť, keď napr. pri podmienečnom odklade výkonu trestu odňatia slobody neplnenie povinností mohlo spôsobiť iba rozhodnutie o neosvedčení, alebo pri treste domáceho väzenia mohlo spôsobiť iba rozhodnutie o premene dní, v prípadoch týchto trestov neplnenie povinností spôsobilo ďalšie trestné stíhanie, čo predstavovalo ďalšiu zaťaž pre orgány činné v trestnom konaní a súdy ďalším trestným konaním a následne aj ďalší záznam v registri trestov pre odsúdeného.</w:t>
      </w:r>
    </w:p>
    <w:p w14:paraId="0625E599" w14:textId="77777777" w:rsidR="000729DF" w:rsidRPr="00B54818" w:rsidRDefault="000729DF" w:rsidP="007F37C2">
      <w:pPr>
        <w:spacing w:after="0" w:line="240" w:lineRule="auto"/>
        <w:ind w:firstLine="708"/>
        <w:jc w:val="both"/>
        <w:rPr>
          <w:rFonts w:ascii="Times New Roman" w:hAnsi="Times New Roman" w:cs="Times New Roman"/>
          <w:sz w:val="24"/>
          <w:szCs w:val="24"/>
        </w:rPr>
      </w:pPr>
    </w:p>
    <w:p w14:paraId="5709DA18" w14:textId="7CCA261C" w:rsidR="00970491" w:rsidRPr="00B54818" w:rsidRDefault="00970491"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Naopak, zmena v § 348 ods. 1 písm. i) sa zavádza z dôvodu, že neexistuje mechanizmus ako sankcionovať nedodržiavanie povinností, ktoré súd uložil v súvislosti s výkonom ochranného dohľadu a ani nie je možné nastaviť obdobný mechanizmus ako pri alternatívnych trestoch, keďže ochranný dohľad nie je trest</w:t>
      </w:r>
      <w:r w:rsidR="00963FC4" w:rsidRPr="00B54818">
        <w:rPr>
          <w:rFonts w:ascii="Times New Roman" w:hAnsi="Times New Roman" w:cs="Times New Roman"/>
          <w:sz w:val="24"/>
          <w:szCs w:val="24"/>
        </w:rPr>
        <w:t>om</w:t>
      </w:r>
      <w:r w:rsidRPr="00B54818">
        <w:rPr>
          <w:rFonts w:ascii="Times New Roman" w:hAnsi="Times New Roman" w:cs="Times New Roman"/>
          <w:sz w:val="24"/>
          <w:szCs w:val="24"/>
        </w:rPr>
        <w:t>.</w:t>
      </w:r>
    </w:p>
    <w:p w14:paraId="72250491" w14:textId="77777777" w:rsidR="000729DF" w:rsidRPr="00B54818" w:rsidRDefault="000729DF" w:rsidP="007F37C2">
      <w:pPr>
        <w:spacing w:after="0" w:line="240" w:lineRule="auto"/>
        <w:ind w:firstLine="708"/>
        <w:jc w:val="both"/>
        <w:rPr>
          <w:rFonts w:ascii="Times New Roman" w:hAnsi="Times New Roman" w:cs="Times New Roman"/>
          <w:sz w:val="24"/>
          <w:szCs w:val="24"/>
        </w:rPr>
      </w:pPr>
    </w:p>
    <w:p w14:paraId="3000B87D" w14:textId="4CE7DE74"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6C740C">
        <w:rPr>
          <w:rFonts w:ascii="Times New Roman" w:hAnsi="Times New Roman" w:cs="Times New Roman"/>
          <w:sz w:val="24"/>
          <w:szCs w:val="24"/>
          <w:u w:val="single"/>
        </w:rPr>
        <w:t>394</w:t>
      </w:r>
      <w:r w:rsidR="00656DC1"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355 a 356)</w:t>
      </w:r>
    </w:p>
    <w:p w14:paraId="365ED081" w14:textId="77777777" w:rsidR="005D51B8" w:rsidRPr="00B54818" w:rsidRDefault="005D51B8" w:rsidP="007F37C2">
      <w:pPr>
        <w:spacing w:after="0" w:line="240" w:lineRule="auto"/>
        <w:jc w:val="both"/>
        <w:rPr>
          <w:rFonts w:ascii="Times New Roman" w:hAnsi="Times New Roman" w:cs="Times New Roman"/>
          <w:bCs/>
          <w:i/>
          <w:sz w:val="24"/>
          <w:szCs w:val="24"/>
        </w:rPr>
      </w:pPr>
    </w:p>
    <w:p w14:paraId="26B27139" w14:textId="7EFC7699" w:rsidR="00970491" w:rsidRPr="00B54818" w:rsidRDefault="00970491" w:rsidP="007F37C2">
      <w:pPr>
        <w:spacing w:after="0" w:line="240" w:lineRule="auto"/>
        <w:jc w:val="both"/>
        <w:rPr>
          <w:rFonts w:ascii="Times New Roman" w:hAnsi="Times New Roman" w:cs="Times New Roman"/>
          <w:bCs/>
          <w:i/>
          <w:sz w:val="24"/>
          <w:szCs w:val="24"/>
        </w:rPr>
      </w:pPr>
      <w:r w:rsidRPr="00B54818">
        <w:rPr>
          <w:rFonts w:ascii="Times New Roman" w:hAnsi="Times New Roman" w:cs="Times New Roman"/>
          <w:bCs/>
          <w:i/>
          <w:sz w:val="24"/>
          <w:szCs w:val="24"/>
        </w:rPr>
        <w:t>K § 355</w:t>
      </w:r>
    </w:p>
    <w:p w14:paraId="3FDA40CA" w14:textId="77777777" w:rsidR="00360F2A" w:rsidRPr="00B54818" w:rsidRDefault="00360F2A" w:rsidP="007F37C2">
      <w:pPr>
        <w:spacing w:after="0" w:line="240" w:lineRule="auto"/>
        <w:jc w:val="both"/>
        <w:rPr>
          <w:rFonts w:ascii="Times New Roman" w:hAnsi="Times New Roman" w:cs="Times New Roman"/>
          <w:bCs/>
          <w:sz w:val="24"/>
          <w:szCs w:val="24"/>
        </w:rPr>
      </w:pPr>
    </w:p>
    <w:p w14:paraId="0BD78846" w14:textId="77777777" w:rsidR="00360F2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Zmena predmetného ustanovenia je nutná vzhľadom na súčasnú situáciu a to vstupom Slovenskej republiky do schengenského priestoru, kde už kontrola na štátnych hraniciach vo vnútrozemí neexistuje. Z praktických príkladov ide najmä o stav, keď občania Slovenska organizujú </w:t>
      </w:r>
      <w:proofErr w:type="spellStart"/>
      <w:r w:rsidRPr="00B54818">
        <w:rPr>
          <w:rFonts w:ascii="Times New Roman" w:hAnsi="Times New Roman" w:cs="Times New Roman"/>
          <w:bCs/>
          <w:sz w:val="24"/>
          <w:szCs w:val="24"/>
        </w:rPr>
        <w:t>prevádzačstvo</w:t>
      </w:r>
      <w:proofErr w:type="spellEnd"/>
      <w:r w:rsidRPr="00B54818">
        <w:rPr>
          <w:rFonts w:ascii="Times New Roman" w:hAnsi="Times New Roman" w:cs="Times New Roman"/>
          <w:bCs/>
          <w:sz w:val="24"/>
          <w:szCs w:val="24"/>
        </w:rPr>
        <w:t xml:space="preserve"> na území Maďarska a prechod cez štátnu hranicu s Rakúskom pričom na vznesenie obvinenia je dostatok dôkazov v režime „Vyhradené“ a iné, avšak tieto dôkazy nemôžu byť použité, nakoľko páchatelia neprekročili územie Slovenskej republiky. Taktiež, ako príklad uvádzame, že Trestný zákon Maďarska aj Rakúska takéto </w:t>
      </w:r>
      <w:proofErr w:type="spellStart"/>
      <w:r w:rsidRPr="00B54818">
        <w:rPr>
          <w:rFonts w:ascii="Times New Roman" w:hAnsi="Times New Roman" w:cs="Times New Roman"/>
          <w:bCs/>
          <w:sz w:val="24"/>
          <w:szCs w:val="24"/>
        </w:rPr>
        <w:t>prevádzačstvo</w:t>
      </w:r>
      <w:proofErr w:type="spellEnd"/>
      <w:r w:rsidRPr="00B54818">
        <w:rPr>
          <w:rFonts w:ascii="Times New Roman" w:hAnsi="Times New Roman" w:cs="Times New Roman"/>
          <w:bCs/>
          <w:sz w:val="24"/>
          <w:szCs w:val="24"/>
        </w:rPr>
        <w:t xml:space="preserve"> na území iného štátu už pozná a z výkladu je zrejmé, že ak občan Maďarska, resp. Rakúska, sa dopustí </w:t>
      </w:r>
      <w:proofErr w:type="spellStart"/>
      <w:r w:rsidRPr="00B54818">
        <w:rPr>
          <w:rFonts w:ascii="Times New Roman" w:hAnsi="Times New Roman" w:cs="Times New Roman"/>
          <w:bCs/>
          <w:sz w:val="24"/>
          <w:szCs w:val="24"/>
        </w:rPr>
        <w:t>prevádzačstva</w:t>
      </w:r>
      <w:proofErr w:type="spellEnd"/>
      <w:r w:rsidRPr="00B54818">
        <w:rPr>
          <w:rFonts w:ascii="Times New Roman" w:hAnsi="Times New Roman" w:cs="Times New Roman"/>
          <w:bCs/>
          <w:sz w:val="24"/>
          <w:szCs w:val="24"/>
        </w:rPr>
        <w:t xml:space="preserve"> medzi hranicami EÚ, tak sa </w:t>
      </w:r>
      <w:proofErr w:type="spellStart"/>
      <w:r w:rsidRPr="00B54818">
        <w:rPr>
          <w:rFonts w:ascii="Times New Roman" w:hAnsi="Times New Roman" w:cs="Times New Roman"/>
          <w:bCs/>
          <w:sz w:val="24"/>
          <w:szCs w:val="24"/>
        </w:rPr>
        <w:t>odstíha</w:t>
      </w:r>
      <w:proofErr w:type="spellEnd"/>
      <w:r w:rsidRPr="00B54818">
        <w:rPr>
          <w:rFonts w:ascii="Times New Roman" w:hAnsi="Times New Roman" w:cs="Times New Roman"/>
          <w:bCs/>
          <w:sz w:val="24"/>
          <w:szCs w:val="24"/>
        </w:rPr>
        <w:t xml:space="preserve"> na ich území na základe tohto Trestného zákona, ak už nebol </w:t>
      </w:r>
      <w:proofErr w:type="spellStart"/>
      <w:r w:rsidRPr="00B54818">
        <w:rPr>
          <w:rFonts w:ascii="Times New Roman" w:hAnsi="Times New Roman" w:cs="Times New Roman"/>
          <w:bCs/>
          <w:sz w:val="24"/>
          <w:szCs w:val="24"/>
        </w:rPr>
        <w:t>odstíhaný</w:t>
      </w:r>
      <w:proofErr w:type="spellEnd"/>
      <w:r w:rsidRPr="00B54818">
        <w:rPr>
          <w:rFonts w:ascii="Times New Roman" w:hAnsi="Times New Roman" w:cs="Times New Roman"/>
          <w:bCs/>
          <w:sz w:val="24"/>
          <w:szCs w:val="24"/>
        </w:rPr>
        <w:t xml:space="preserve"> za tento skutok v inom štáte. </w:t>
      </w:r>
    </w:p>
    <w:p w14:paraId="7EDF8219" w14:textId="77777777" w:rsidR="00360F2A" w:rsidRPr="00B54818" w:rsidRDefault="00360F2A" w:rsidP="007F37C2">
      <w:pPr>
        <w:spacing w:after="0" w:line="240" w:lineRule="auto"/>
        <w:ind w:firstLine="708"/>
        <w:jc w:val="both"/>
        <w:rPr>
          <w:rFonts w:ascii="Times New Roman" w:hAnsi="Times New Roman" w:cs="Times New Roman"/>
          <w:bCs/>
          <w:sz w:val="24"/>
          <w:szCs w:val="24"/>
        </w:rPr>
      </w:pPr>
    </w:p>
    <w:p w14:paraId="3385848A" w14:textId="77777777" w:rsidR="00360F2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Zároveň poukazujeme na § 356, ktorý je taktiež pod názvom </w:t>
      </w:r>
      <w:proofErr w:type="spellStart"/>
      <w:r w:rsidRPr="00B54818">
        <w:rPr>
          <w:rFonts w:ascii="Times New Roman" w:hAnsi="Times New Roman" w:cs="Times New Roman"/>
          <w:bCs/>
          <w:sz w:val="24"/>
          <w:szCs w:val="24"/>
        </w:rPr>
        <w:t>prevádzačstvo</w:t>
      </w:r>
      <w:proofErr w:type="spellEnd"/>
      <w:r w:rsidRPr="00B54818">
        <w:rPr>
          <w:rFonts w:ascii="Times New Roman" w:hAnsi="Times New Roman" w:cs="Times New Roman"/>
          <w:bCs/>
          <w:sz w:val="24"/>
          <w:szCs w:val="24"/>
        </w:rPr>
        <w:t xml:space="preserve">, kde už takáto kvalifikácia daného trestného činu je uvedená a je možné stíhať páchateľov, ak ku skutku došlo mimo územia </w:t>
      </w:r>
      <w:r w:rsidR="00F75BB4" w:rsidRPr="00B54818">
        <w:rPr>
          <w:rFonts w:ascii="Times New Roman" w:hAnsi="Times New Roman" w:cs="Times New Roman"/>
          <w:bCs/>
          <w:sz w:val="24"/>
          <w:szCs w:val="24"/>
        </w:rPr>
        <w:t>Slovenskej republiky</w:t>
      </w:r>
      <w:r w:rsidRPr="00B54818">
        <w:rPr>
          <w:rFonts w:ascii="Times New Roman" w:hAnsi="Times New Roman" w:cs="Times New Roman"/>
          <w:bCs/>
          <w:sz w:val="24"/>
          <w:szCs w:val="24"/>
        </w:rPr>
        <w:t>. Preto je potrebné v dan</w:t>
      </w:r>
      <w:r w:rsidR="00360F2A" w:rsidRPr="00B54818">
        <w:rPr>
          <w:rFonts w:ascii="Times New Roman" w:hAnsi="Times New Roman" w:cs="Times New Roman"/>
          <w:bCs/>
          <w:sz w:val="24"/>
          <w:szCs w:val="24"/>
        </w:rPr>
        <w:t xml:space="preserve">ej veci zosúladiť § 355 a 356. </w:t>
      </w:r>
    </w:p>
    <w:p w14:paraId="6433F4FB" w14:textId="77777777" w:rsidR="00360F2A" w:rsidRPr="00B54818" w:rsidRDefault="00360F2A" w:rsidP="007F37C2">
      <w:pPr>
        <w:spacing w:after="0" w:line="240" w:lineRule="auto"/>
        <w:ind w:firstLine="708"/>
        <w:jc w:val="both"/>
        <w:rPr>
          <w:rFonts w:ascii="Times New Roman" w:hAnsi="Times New Roman" w:cs="Times New Roman"/>
          <w:bCs/>
          <w:sz w:val="24"/>
          <w:szCs w:val="24"/>
        </w:rPr>
      </w:pPr>
    </w:p>
    <w:p w14:paraId="620EA150" w14:textId="77777777" w:rsidR="00360F2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V neposlednom rade prijatím Bezpečnostnej stratégie Slovenskej republiky vládou Slovenskej republiky a jej schválením Národnou radou Slovenskej republiky sa vytvárajú podmienky na plnenie navrhovanej bezpečnostnej politiky a jednotlivých opatrení. V čl. 63 bolo prijaté, že </w:t>
      </w:r>
      <w:r w:rsidRPr="00B54818">
        <w:rPr>
          <w:rFonts w:ascii="Times New Roman" w:hAnsi="Times New Roman" w:cs="Times New Roman"/>
          <w:bCs/>
          <w:i/>
          <w:sz w:val="24"/>
          <w:szCs w:val="24"/>
        </w:rPr>
        <w:t xml:space="preserve">v boji proti nelegálnej migrácii bude Slovenská republika aktívne formovať migračnú politiku EÚ s cieľom kontrolovať migračné toky do štátov EÚ, chrániť vonkajšie hranice EÚ a presadzovať udržateľnú migračnú a azylovú politiku EÚ. Bude posilňovať </w:t>
      </w:r>
      <w:r w:rsidRPr="00B54818">
        <w:rPr>
          <w:rFonts w:ascii="Times New Roman" w:hAnsi="Times New Roman" w:cs="Times New Roman"/>
          <w:bCs/>
          <w:i/>
          <w:sz w:val="24"/>
          <w:szCs w:val="24"/>
        </w:rPr>
        <w:lastRenderedPageBreak/>
        <w:t xml:space="preserve">účinnosť kontroly hraníc v boji proti nelegálnemu prekročeniu hraníc a </w:t>
      </w:r>
      <w:proofErr w:type="spellStart"/>
      <w:r w:rsidRPr="00B54818">
        <w:rPr>
          <w:rFonts w:ascii="Times New Roman" w:hAnsi="Times New Roman" w:cs="Times New Roman"/>
          <w:bCs/>
          <w:i/>
          <w:sz w:val="24"/>
          <w:szCs w:val="24"/>
        </w:rPr>
        <w:t>prevádzačstvu</w:t>
      </w:r>
      <w:proofErr w:type="spellEnd"/>
      <w:r w:rsidRPr="00B54818">
        <w:rPr>
          <w:rFonts w:ascii="Times New Roman" w:hAnsi="Times New Roman" w:cs="Times New Roman"/>
          <w:bCs/>
          <w:i/>
          <w:sz w:val="24"/>
          <w:szCs w:val="24"/>
        </w:rPr>
        <w:t xml:space="preserve"> a podporovať dôsledné uplatňovanie predpisov v oblasti pobytu cudzincov a ich práv. Slovenská republika prijme legislatívne zmeny umožňujúce rozšírenie trestného činu </w:t>
      </w:r>
      <w:proofErr w:type="spellStart"/>
      <w:r w:rsidRPr="00B54818">
        <w:rPr>
          <w:rFonts w:ascii="Times New Roman" w:hAnsi="Times New Roman" w:cs="Times New Roman"/>
          <w:bCs/>
          <w:i/>
          <w:sz w:val="24"/>
          <w:szCs w:val="24"/>
        </w:rPr>
        <w:t>prevádzačstva</w:t>
      </w:r>
      <w:proofErr w:type="spellEnd"/>
      <w:r w:rsidRPr="00B54818">
        <w:rPr>
          <w:rFonts w:ascii="Times New Roman" w:hAnsi="Times New Roman" w:cs="Times New Roman"/>
          <w:bCs/>
          <w:i/>
          <w:sz w:val="24"/>
          <w:szCs w:val="24"/>
        </w:rPr>
        <w:t xml:space="preserve"> aj na hranice členských štátov schengenského priestoru. </w:t>
      </w:r>
    </w:p>
    <w:p w14:paraId="6E9C5803" w14:textId="77777777" w:rsidR="00360F2A" w:rsidRPr="00B54818" w:rsidRDefault="00360F2A" w:rsidP="007F37C2">
      <w:pPr>
        <w:spacing w:after="0" w:line="240" w:lineRule="auto"/>
        <w:ind w:firstLine="708"/>
        <w:jc w:val="both"/>
        <w:rPr>
          <w:rFonts w:ascii="Times New Roman" w:hAnsi="Times New Roman" w:cs="Times New Roman"/>
          <w:bCs/>
          <w:sz w:val="24"/>
          <w:szCs w:val="24"/>
        </w:rPr>
      </w:pPr>
    </w:p>
    <w:p w14:paraId="2940D682" w14:textId="358BA6F4"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Bezpečnostná stratégia Slovenskej republiky je zásadným strategickým dokumentom v oblasti bezpečnosti štátu.</w:t>
      </w:r>
    </w:p>
    <w:p w14:paraId="4990B089" w14:textId="77777777" w:rsidR="00360F2A" w:rsidRPr="00B54818" w:rsidRDefault="00360F2A" w:rsidP="007F37C2">
      <w:pPr>
        <w:spacing w:after="0" w:line="240" w:lineRule="auto"/>
        <w:ind w:firstLine="708"/>
        <w:jc w:val="both"/>
        <w:rPr>
          <w:rFonts w:ascii="Times New Roman" w:hAnsi="Times New Roman" w:cs="Times New Roman"/>
          <w:bCs/>
          <w:sz w:val="24"/>
          <w:szCs w:val="24"/>
        </w:rPr>
      </w:pPr>
    </w:p>
    <w:p w14:paraId="3771F34C" w14:textId="77777777" w:rsidR="00970491" w:rsidRPr="00B54818" w:rsidRDefault="00970491" w:rsidP="007F37C2">
      <w:pPr>
        <w:spacing w:after="0" w:line="240" w:lineRule="auto"/>
        <w:jc w:val="both"/>
        <w:rPr>
          <w:rFonts w:ascii="Times New Roman" w:hAnsi="Times New Roman" w:cs="Times New Roman"/>
          <w:bCs/>
          <w:i/>
          <w:sz w:val="24"/>
          <w:szCs w:val="24"/>
        </w:rPr>
      </w:pPr>
      <w:r w:rsidRPr="00B54818">
        <w:rPr>
          <w:rFonts w:ascii="Times New Roman" w:hAnsi="Times New Roman" w:cs="Times New Roman"/>
          <w:bCs/>
          <w:i/>
          <w:sz w:val="24"/>
          <w:szCs w:val="24"/>
        </w:rPr>
        <w:t>K § 356</w:t>
      </w:r>
    </w:p>
    <w:p w14:paraId="23DAFF57" w14:textId="77777777" w:rsidR="00360F2A" w:rsidRPr="00B54818" w:rsidRDefault="00360F2A" w:rsidP="007F37C2">
      <w:pPr>
        <w:spacing w:after="0" w:line="240" w:lineRule="auto"/>
        <w:jc w:val="both"/>
        <w:rPr>
          <w:rFonts w:ascii="Times New Roman" w:hAnsi="Times New Roman" w:cs="Times New Roman"/>
          <w:bCs/>
          <w:sz w:val="24"/>
          <w:szCs w:val="24"/>
        </w:rPr>
      </w:pPr>
    </w:p>
    <w:p w14:paraId="02B74B1B" w14:textId="77777777" w:rsidR="00360F2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Uvedená skutková podstata  je v súčasnosti bez odsekov, čo predstavuje za súčasnej situácie značný problém pri dokumentovaní a dokazovaní rozmáhajúceho sa zločinu. V danom paragrafe ide najmä o uzatváranie účelových sobášov a nelegálne zamestnávanie. Dnešný stúpajúci trend v oblasti migrácie pri uzatváraní účelových sobášov je zrejmý a taktiež cudzinec jednoduchšie, bez prekonávania bežnej migrácie z domovskej krajiny rôznymi spôsobmi cez viaceré štáty sa jednoduchšie dostane k získaniu pobytu v rámci EU. Tento sobáš však je potrebné zorganizovať a na uvedenom zločine sa podieľajú viaceré osoby. Konajú ako organizovaná skupina, avšak za súčasného znenia § 356 nie je možné takúto skupinu obviniť za závažnejší spôsob konania. </w:t>
      </w:r>
    </w:p>
    <w:p w14:paraId="7534FADD" w14:textId="77777777" w:rsidR="00360F2A" w:rsidRPr="00B54818" w:rsidRDefault="00360F2A" w:rsidP="007F37C2">
      <w:pPr>
        <w:spacing w:after="0" w:line="240" w:lineRule="auto"/>
        <w:ind w:firstLine="708"/>
        <w:jc w:val="both"/>
        <w:rPr>
          <w:rFonts w:ascii="Times New Roman" w:hAnsi="Times New Roman" w:cs="Times New Roman"/>
          <w:bCs/>
          <w:sz w:val="24"/>
          <w:szCs w:val="24"/>
        </w:rPr>
      </w:pPr>
    </w:p>
    <w:p w14:paraId="50B689C9" w14:textId="77777777" w:rsidR="00360F2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Vzhľadom na uvedené skutočnosti a potrebu reflektovať na dnešný stav a nebezpečenstvo vyplývajúce z nelegálnej migrácie navrhujeme rozšíriť § 356 o kvalifikované skutkové podstaty.</w:t>
      </w:r>
    </w:p>
    <w:p w14:paraId="25E42E6F" w14:textId="77777777" w:rsidR="00360F2A" w:rsidRPr="00B54818" w:rsidRDefault="00360F2A" w:rsidP="007F37C2">
      <w:pPr>
        <w:spacing w:after="0" w:line="240" w:lineRule="auto"/>
        <w:ind w:firstLine="708"/>
        <w:jc w:val="both"/>
        <w:rPr>
          <w:rFonts w:ascii="Times New Roman" w:hAnsi="Times New Roman" w:cs="Times New Roman"/>
          <w:bCs/>
          <w:sz w:val="24"/>
          <w:szCs w:val="24"/>
        </w:rPr>
      </w:pPr>
    </w:p>
    <w:p w14:paraId="22190121" w14:textId="77777777" w:rsidR="00360F2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Prvý odsek postihuje páchateľov, ktorí umožnia alebo pomáhajú uvedeným osobám k neoprávnenému pobytu, neoprávnenému zamestnaniu alebo ich sprostredkovaniu bez toho, aby k tomu boli motivovaní finančnými výhodami . Toto ustanovenie má chrániť záujem štátu na kontrole osôb a potrebe regulovať prisťahovalectvo a zabrániť nele</w:t>
      </w:r>
      <w:r w:rsidR="00360F2A" w:rsidRPr="00B54818">
        <w:rPr>
          <w:rFonts w:ascii="Times New Roman" w:hAnsi="Times New Roman" w:cs="Times New Roman"/>
          <w:bCs/>
          <w:sz w:val="24"/>
          <w:szCs w:val="24"/>
        </w:rPr>
        <w:t xml:space="preserve">gálnemu zlegalizovaniu pobytu. </w:t>
      </w:r>
    </w:p>
    <w:p w14:paraId="52020FC0" w14:textId="77777777" w:rsidR="00360F2A" w:rsidRPr="00B54818" w:rsidRDefault="00360F2A" w:rsidP="007F37C2">
      <w:pPr>
        <w:spacing w:after="0" w:line="240" w:lineRule="auto"/>
        <w:ind w:firstLine="708"/>
        <w:jc w:val="both"/>
        <w:rPr>
          <w:rFonts w:ascii="Times New Roman" w:hAnsi="Times New Roman" w:cs="Times New Roman"/>
          <w:bCs/>
          <w:sz w:val="24"/>
          <w:szCs w:val="24"/>
        </w:rPr>
      </w:pPr>
    </w:p>
    <w:p w14:paraId="210BFCBF" w14:textId="77777777" w:rsidR="00360F2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V niektorých prípadoch totiž dochádza k účelovým manželstvám aj bez finančnej výhody, čo podľa súčasnej právnej úpravy nie je možné trestnoprávne postihovať. V budúcnosti môže ísť aj o osoby podozrivé z terorizmu, ktoré prišli na územie EÚ počas tzv. migračnej krízy bez potrebných dokladov, a zároveň povolenie na pobyt ani prostredníctvom azylového konania nezískajú, avšak práve účelovým </w:t>
      </w:r>
      <w:r w:rsidR="00360F2A" w:rsidRPr="00B54818">
        <w:rPr>
          <w:rFonts w:ascii="Times New Roman" w:hAnsi="Times New Roman" w:cs="Times New Roman"/>
          <w:bCs/>
          <w:sz w:val="24"/>
          <w:szCs w:val="24"/>
        </w:rPr>
        <w:t xml:space="preserve">manželstvom to dosiahnuť môžu. </w:t>
      </w:r>
    </w:p>
    <w:p w14:paraId="4AF7625F" w14:textId="77777777" w:rsidR="00360F2A" w:rsidRPr="00B54818" w:rsidRDefault="00360F2A" w:rsidP="007F37C2">
      <w:pPr>
        <w:spacing w:after="0" w:line="240" w:lineRule="auto"/>
        <w:ind w:firstLine="708"/>
        <w:jc w:val="both"/>
        <w:rPr>
          <w:rFonts w:ascii="Times New Roman" w:hAnsi="Times New Roman" w:cs="Times New Roman"/>
          <w:bCs/>
          <w:sz w:val="24"/>
          <w:szCs w:val="24"/>
        </w:rPr>
      </w:pPr>
    </w:p>
    <w:p w14:paraId="23CE0CC2" w14:textId="77777777" w:rsidR="00360F2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Druhý odsek postihuje páchateľov, ktorí umožnia alebo pomáhajú osobám uvedeným v odseku 1 k neoprávnenému pobytu, neop</w:t>
      </w:r>
      <w:r w:rsidR="00360F2A" w:rsidRPr="00B54818">
        <w:rPr>
          <w:rFonts w:ascii="Times New Roman" w:hAnsi="Times New Roman" w:cs="Times New Roman"/>
          <w:bCs/>
          <w:sz w:val="24"/>
          <w:szCs w:val="24"/>
        </w:rPr>
        <w:t xml:space="preserve">rávnenému zamestnaniu alebo ich </w:t>
      </w:r>
      <w:r w:rsidRPr="00B54818">
        <w:rPr>
          <w:rFonts w:ascii="Times New Roman" w:hAnsi="Times New Roman" w:cs="Times New Roman"/>
          <w:bCs/>
          <w:sz w:val="24"/>
          <w:szCs w:val="24"/>
        </w:rPr>
        <w:t>sprostredkovaniu s cieľom získania finančnej</w:t>
      </w:r>
      <w:r w:rsidR="00360F2A" w:rsidRPr="00B54818">
        <w:rPr>
          <w:rFonts w:ascii="Times New Roman" w:hAnsi="Times New Roman" w:cs="Times New Roman"/>
          <w:bCs/>
          <w:sz w:val="24"/>
          <w:szCs w:val="24"/>
        </w:rPr>
        <w:t xml:space="preserve"> alebo inej materiálnej výhody.</w:t>
      </w:r>
    </w:p>
    <w:p w14:paraId="7C3B9977" w14:textId="77777777" w:rsidR="00360F2A" w:rsidRPr="00B54818" w:rsidRDefault="00360F2A" w:rsidP="007F37C2">
      <w:pPr>
        <w:spacing w:after="0" w:line="240" w:lineRule="auto"/>
        <w:ind w:firstLine="708"/>
        <w:jc w:val="both"/>
        <w:rPr>
          <w:rFonts w:ascii="Times New Roman" w:hAnsi="Times New Roman" w:cs="Times New Roman"/>
          <w:bCs/>
          <w:sz w:val="24"/>
          <w:szCs w:val="24"/>
        </w:rPr>
      </w:pPr>
    </w:p>
    <w:p w14:paraId="60C66CCA" w14:textId="77777777" w:rsidR="00360F2A"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Znak ,,v úmysle získať pre seba alebo iného priamo či nepriamo finančnú výhodu alebo inú materiálnu výhodu” charakterizuje pohnútku konania páchateľa, ktorá sa musí preukázať. Nie je potrebné, aby finančná alebo iná materiálna výhoda bola skutočne dosiahnutá, stačí, ak sa preukáže, že pác</w:t>
      </w:r>
      <w:r w:rsidR="00360F2A" w:rsidRPr="00B54818">
        <w:rPr>
          <w:rFonts w:ascii="Times New Roman" w:hAnsi="Times New Roman" w:cs="Times New Roman"/>
          <w:bCs/>
          <w:sz w:val="24"/>
          <w:szCs w:val="24"/>
        </w:rPr>
        <w:t>hateľ konal v úmysle získať ju.</w:t>
      </w:r>
    </w:p>
    <w:p w14:paraId="5202BED6" w14:textId="77777777" w:rsidR="00360F2A" w:rsidRPr="00B54818" w:rsidRDefault="00360F2A" w:rsidP="007F37C2">
      <w:pPr>
        <w:spacing w:after="0" w:line="240" w:lineRule="auto"/>
        <w:ind w:firstLine="708"/>
        <w:jc w:val="both"/>
        <w:rPr>
          <w:rFonts w:ascii="Times New Roman" w:hAnsi="Times New Roman" w:cs="Times New Roman"/>
          <w:bCs/>
          <w:sz w:val="24"/>
          <w:szCs w:val="24"/>
        </w:rPr>
      </w:pPr>
    </w:p>
    <w:p w14:paraId="28EEA3B0" w14:textId="0FD29DD9"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Navrhované znenie kvalifikovaných skutkových podstát trestného činu </w:t>
      </w:r>
      <w:proofErr w:type="spellStart"/>
      <w:r w:rsidRPr="00B54818">
        <w:rPr>
          <w:rFonts w:ascii="Times New Roman" w:hAnsi="Times New Roman" w:cs="Times New Roman"/>
          <w:bCs/>
          <w:sz w:val="24"/>
          <w:szCs w:val="24"/>
        </w:rPr>
        <w:t>prevádzačstva</w:t>
      </w:r>
      <w:proofErr w:type="spellEnd"/>
      <w:r w:rsidRPr="00B54818">
        <w:rPr>
          <w:rFonts w:ascii="Times New Roman" w:hAnsi="Times New Roman" w:cs="Times New Roman"/>
          <w:bCs/>
          <w:sz w:val="24"/>
          <w:szCs w:val="24"/>
        </w:rPr>
        <w:t xml:space="preserve"> bude postihovať aj organizované skupiny. Potreba postihovať organizované skupiny je vysoko aktuálna, a to vzhľadom na sofistikovaný postup týchto osôb resp. skupín, prípadne ich napojenie aj na teroristické zoskupenia.</w:t>
      </w:r>
    </w:p>
    <w:p w14:paraId="1DFE4C06" w14:textId="77777777" w:rsidR="00360F2A" w:rsidRPr="00B54818" w:rsidRDefault="00360F2A" w:rsidP="007F37C2">
      <w:pPr>
        <w:spacing w:after="0" w:line="240" w:lineRule="auto"/>
        <w:ind w:firstLine="708"/>
        <w:jc w:val="both"/>
        <w:rPr>
          <w:rFonts w:ascii="Times New Roman" w:hAnsi="Times New Roman" w:cs="Times New Roman"/>
          <w:bCs/>
          <w:sz w:val="24"/>
          <w:szCs w:val="24"/>
        </w:rPr>
      </w:pPr>
    </w:p>
    <w:p w14:paraId="660A6203" w14:textId="2741F6F9"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lastRenderedPageBreak/>
        <w:t xml:space="preserve">K bodom </w:t>
      </w:r>
      <w:r w:rsidR="006C740C">
        <w:rPr>
          <w:rFonts w:ascii="Times New Roman" w:hAnsi="Times New Roman" w:cs="Times New Roman"/>
          <w:sz w:val="24"/>
          <w:szCs w:val="24"/>
          <w:u w:val="single"/>
        </w:rPr>
        <w:t>395</w:t>
      </w:r>
      <w:r w:rsidR="00656DC1"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až </w:t>
      </w:r>
      <w:r w:rsidR="006C740C">
        <w:rPr>
          <w:rFonts w:ascii="Times New Roman" w:hAnsi="Times New Roman" w:cs="Times New Roman"/>
          <w:sz w:val="24"/>
          <w:szCs w:val="24"/>
          <w:u w:val="single"/>
        </w:rPr>
        <w:t>400</w:t>
      </w:r>
      <w:r w:rsidR="00360F2A"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359 až 360a)</w:t>
      </w:r>
    </w:p>
    <w:p w14:paraId="54BA6540" w14:textId="77777777" w:rsidR="00360F2A" w:rsidRPr="00B54818" w:rsidRDefault="00360F2A" w:rsidP="007F37C2">
      <w:pPr>
        <w:spacing w:after="0" w:line="240" w:lineRule="auto"/>
        <w:jc w:val="both"/>
        <w:rPr>
          <w:rFonts w:ascii="Times New Roman" w:hAnsi="Times New Roman" w:cs="Times New Roman"/>
          <w:bCs/>
          <w:sz w:val="24"/>
          <w:szCs w:val="24"/>
        </w:rPr>
      </w:pPr>
    </w:p>
    <w:p w14:paraId="4ADFFE84" w14:textId="7FF7FC9C" w:rsidR="00BA4766"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Navrhuje sa zvýšenie trestných sadzieb z dôvodu spoločenskej závažnosti a zosúladenia s trestným činom nebezpečného elektronického obťažovania podľa § 360b.</w:t>
      </w:r>
      <w:r w:rsidR="00360F2A" w:rsidRPr="00B54818">
        <w:rPr>
          <w:rFonts w:ascii="Times New Roman" w:hAnsi="Times New Roman" w:cs="Times New Roman"/>
          <w:bCs/>
          <w:sz w:val="24"/>
          <w:szCs w:val="24"/>
        </w:rPr>
        <w:t xml:space="preserve"> </w:t>
      </w:r>
    </w:p>
    <w:p w14:paraId="67A2DC76" w14:textId="77777777" w:rsidR="00360F2A" w:rsidRPr="00B54818" w:rsidRDefault="00360F2A" w:rsidP="007F37C2">
      <w:pPr>
        <w:spacing w:after="0" w:line="240" w:lineRule="auto"/>
        <w:ind w:firstLine="708"/>
        <w:jc w:val="both"/>
        <w:rPr>
          <w:rFonts w:ascii="Times New Roman" w:hAnsi="Times New Roman" w:cs="Times New Roman"/>
          <w:bCs/>
          <w:sz w:val="24"/>
          <w:szCs w:val="24"/>
        </w:rPr>
      </w:pPr>
    </w:p>
    <w:p w14:paraId="549387A9" w14:textId="44DC3E2D"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152C19" w:rsidRPr="00B54818">
        <w:rPr>
          <w:rFonts w:ascii="Times New Roman" w:hAnsi="Times New Roman" w:cs="Times New Roman"/>
          <w:sz w:val="24"/>
          <w:szCs w:val="24"/>
          <w:u w:val="single"/>
        </w:rPr>
        <w:t> </w:t>
      </w:r>
      <w:r w:rsidR="002B0260" w:rsidRPr="00B54818">
        <w:rPr>
          <w:rFonts w:ascii="Times New Roman" w:hAnsi="Times New Roman" w:cs="Times New Roman"/>
          <w:sz w:val="24"/>
          <w:szCs w:val="24"/>
          <w:u w:val="single"/>
        </w:rPr>
        <w:t xml:space="preserve">bodom </w:t>
      </w:r>
      <w:r w:rsidR="006C740C">
        <w:rPr>
          <w:rFonts w:ascii="Times New Roman" w:hAnsi="Times New Roman" w:cs="Times New Roman"/>
          <w:sz w:val="24"/>
          <w:szCs w:val="24"/>
          <w:u w:val="single"/>
        </w:rPr>
        <w:t>401</w:t>
      </w:r>
      <w:r w:rsidR="00656DC1" w:rsidRPr="00B54818">
        <w:rPr>
          <w:rFonts w:ascii="Times New Roman" w:hAnsi="Times New Roman" w:cs="Times New Roman"/>
          <w:sz w:val="24"/>
          <w:szCs w:val="24"/>
          <w:u w:val="single"/>
        </w:rPr>
        <w:t xml:space="preserve"> </w:t>
      </w:r>
      <w:r w:rsidR="00D45DEF" w:rsidRPr="00B54818">
        <w:rPr>
          <w:rFonts w:ascii="Times New Roman" w:hAnsi="Times New Roman" w:cs="Times New Roman"/>
          <w:sz w:val="24"/>
          <w:szCs w:val="24"/>
          <w:u w:val="single"/>
        </w:rPr>
        <w:t xml:space="preserve">až </w:t>
      </w:r>
      <w:r w:rsidR="006C740C">
        <w:rPr>
          <w:rFonts w:ascii="Times New Roman" w:hAnsi="Times New Roman" w:cs="Times New Roman"/>
          <w:sz w:val="24"/>
          <w:szCs w:val="24"/>
          <w:u w:val="single"/>
        </w:rPr>
        <w:t>403</w:t>
      </w:r>
      <w:r w:rsidR="00D00203"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360b)</w:t>
      </w:r>
    </w:p>
    <w:p w14:paraId="062F97D7" w14:textId="77777777" w:rsidR="00360F2A" w:rsidRPr="00B54818" w:rsidRDefault="00360F2A" w:rsidP="007F37C2">
      <w:pPr>
        <w:spacing w:after="0" w:line="240" w:lineRule="auto"/>
        <w:jc w:val="both"/>
        <w:rPr>
          <w:rFonts w:ascii="Times New Roman" w:hAnsi="Times New Roman" w:cs="Times New Roman"/>
          <w:bCs/>
          <w:sz w:val="24"/>
          <w:szCs w:val="24"/>
        </w:rPr>
      </w:pPr>
    </w:p>
    <w:p w14:paraId="066B21ED" w14:textId="77777777" w:rsidR="00D00203"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Navrhuje sa upraviť základnú skutkovú podstatu podľa písmena b) tak, aby sa pre naplnenie objektívnej stránky nevyžadovalo, aby bol prejav súkromnej povahy získaný so súhlasom osoby. Osoba, ktorá  neoprávnen</w:t>
      </w:r>
      <w:r w:rsidR="00171810" w:rsidRPr="00B54818">
        <w:rPr>
          <w:rFonts w:ascii="Times New Roman" w:hAnsi="Times New Roman" w:cs="Times New Roman"/>
          <w:bCs/>
          <w:sz w:val="24"/>
          <w:szCs w:val="24"/>
        </w:rPr>
        <w:t>e</w:t>
      </w:r>
      <w:r w:rsidRPr="00B54818">
        <w:rPr>
          <w:rFonts w:ascii="Times New Roman" w:hAnsi="Times New Roman" w:cs="Times New Roman"/>
          <w:bCs/>
          <w:sz w:val="24"/>
          <w:szCs w:val="24"/>
        </w:rPr>
        <w:t xml:space="preserve"> zverejní prejav súkromnej povahy sa k nemu môže dostať aj inak ako len so súhlasom poškodeného. Akékoľvek neoprávnené získanie a zverejnenie prejavu súkromnej povahy má byť trestné.</w:t>
      </w:r>
    </w:p>
    <w:p w14:paraId="68F7F4F2" w14:textId="77777777" w:rsidR="00D00203" w:rsidRPr="00B54818" w:rsidRDefault="00D00203" w:rsidP="007F37C2">
      <w:pPr>
        <w:spacing w:after="0" w:line="240" w:lineRule="auto"/>
        <w:ind w:firstLine="708"/>
        <w:jc w:val="both"/>
        <w:rPr>
          <w:rFonts w:ascii="Times New Roman" w:hAnsi="Times New Roman" w:cs="Times New Roman"/>
          <w:bCs/>
          <w:sz w:val="24"/>
          <w:szCs w:val="24"/>
        </w:rPr>
      </w:pPr>
    </w:p>
    <w:p w14:paraId="5889DE03" w14:textId="083EFDCC" w:rsidR="00577991" w:rsidRPr="00B54818" w:rsidRDefault="00760806"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Súčasne v odseku 1 v </w:t>
      </w:r>
      <w:proofErr w:type="spellStart"/>
      <w:r w:rsidRPr="00B54818">
        <w:rPr>
          <w:rFonts w:ascii="Times New Roman" w:hAnsi="Times New Roman" w:cs="Times New Roman"/>
          <w:bCs/>
          <w:sz w:val="24"/>
          <w:szCs w:val="24"/>
        </w:rPr>
        <w:t>novodoplnenom</w:t>
      </w:r>
      <w:proofErr w:type="spellEnd"/>
      <w:r w:rsidRPr="00B54818">
        <w:rPr>
          <w:rFonts w:ascii="Times New Roman" w:hAnsi="Times New Roman" w:cs="Times New Roman"/>
          <w:bCs/>
          <w:sz w:val="24"/>
          <w:szCs w:val="24"/>
        </w:rPr>
        <w:t xml:space="preserve"> písmene c) predkladateľ navrhuje vytvoriť novú skutkovú podstatu, ktorá by zahŕňala výrobu a šírenie nepravdivých záznamov, ktoré sa vydávajú za pravé, akými sú napr. </w:t>
      </w:r>
      <w:proofErr w:type="spellStart"/>
      <w:r w:rsidRPr="00B54818">
        <w:rPr>
          <w:rFonts w:ascii="Times New Roman" w:hAnsi="Times New Roman" w:cs="Times New Roman"/>
          <w:bCs/>
          <w:sz w:val="24"/>
          <w:szCs w:val="24"/>
        </w:rPr>
        <w:t>deepfakes</w:t>
      </w:r>
      <w:proofErr w:type="spellEnd"/>
      <w:r w:rsidRPr="00B54818">
        <w:rPr>
          <w:rFonts w:ascii="Times New Roman" w:hAnsi="Times New Roman" w:cs="Times New Roman"/>
          <w:bCs/>
          <w:sz w:val="24"/>
          <w:szCs w:val="24"/>
        </w:rPr>
        <w:t xml:space="preserve"> a iné obdobné záznamy, ktoré dehonestujú, ponižujú alebo je v závažnom rozpore s</w:t>
      </w:r>
      <w:r w:rsidR="00AF3AEC" w:rsidRPr="00B54818">
        <w:rPr>
          <w:rFonts w:ascii="Times New Roman" w:hAnsi="Times New Roman" w:cs="Times New Roman"/>
          <w:bCs/>
          <w:sz w:val="24"/>
          <w:szCs w:val="24"/>
        </w:rPr>
        <w:t> dobrými mravmi</w:t>
      </w:r>
      <w:r w:rsidRPr="00B54818">
        <w:rPr>
          <w:rFonts w:ascii="Times New Roman" w:hAnsi="Times New Roman" w:cs="Times New Roman"/>
          <w:bCs/>
          <w:sz w:val="24"/>
          <w:szCs w:val="24"/>
        </w:rPr>
        <w:t>. Objektívna stránka je určená vyrobením</w:t>
      </w:r>
      <w:r w:rsidR="00AF3AEC" w:rsidRPr="00B54818">
        <w:rPr>
          <w:rFonts w:ascii="Times New Roman" w:hAnsi="Times New Roman" w:cs="Times New Roman"/>
          <w:bCs/>
          <w:sz w:val="24"/>
          <w:szCs w:val="24"/>
        </w:rPr>
        <w:t xml:space="preserve"> nepravdivého audiovizuálneho záznamu,</w:t>
      </w:r>
      <w:r w:rsidR="00AF3AEC" w:rsidRPr="00B54818">
        <w:rPr>
          <w:rFonts w:ascii="Times New Roman" w:hAnsi="Times New Roman" w:cs="Times New Roman"/>
          <w:sz w:val="24"/>
          <w:szCs w:val="24"/>
        </w:rPr>
        <w:t xml:space="preserve"> pozmenením prejavu osobnej povahy na prejav, ktorý poškodeného dehonestuje, ponižuje, alebo je závažným spôsobom v rozpore s dobrými mravmi, pričom takto vyhotovený záznam páchateľ vydáva za pravý a záznam</w:t>
      </w:r>
      <w:r w:rsidR="00AF3AEC" w:rsidRPr="00B54818">
        <w:rPr>
          <w:rFonts w:ascii="Times New Roman" w:hAnsi="Times New Roman" w:cs="Times New Roman"/>
          <w:bCs/>
          <w:sz w:val="24"/>
          <w:szCs w:val="24"/>
        </w:rPr>
        <w:t xml:space="preserve"> musí byť</w:t>
      </w:r>
      <w:r w:rsidR="00AF3AEC" w:rsidRPr="00B54818">
        <w:rPr>
          <w:rFonts w:ascii="Times New Roman" w:hAnsi="Times New Roman" w:cs="Times New Roman"/>
          <w:sz w:val="24"/>
          <w:szCs w:val="24"/>
        </w:rPr>
        <w:t xml:space="preserve"> spôsobilý byť považovaný za pravý</w:t>
      </w:r>
      <w:r w:rsidRPr="00B54818">
        <w:rPr>
          <w:rFonts w:ascii="Times New Roman" w:hAnsi="Times New Roman" w:cs="Times New Roman"/>
          <w:sz w:val="24"/>
          <w:szCs w:val="24"/>
        </w:rPr>
        <w:t xml:space="preserve">. </w:t>
      </w:r>
      <w:r w:rsidR="00AF3AEC" w:rsidRPr="00B54818">
        <w:rPr>
          <w:rFonts w:ascii="Times New Roman" w:hAnsi="Times New Roman" w:cs="Times New Roman"/>
          <w:sz w:val="24"/>
          <w:szCs w:val="24"/>
        </w:rPr>
        <w:t xml:space="preserve">Tento znak nebudú napĺňať napr. karikatúry ani vtipy na politikov. </w:t>
      </w:r>
      <w:r w:rsidRPr="00B54818">
        <w:rPr>
          <w:rFonts w:ascii="Times New Roman" w:hAnsi="Times New Roman" w:cs="Times New Roman"/>
          <w:bCs/>
          <w:sz w:val="24"/>
          <w:szCs w:val="24"/>
        </w:rPr>
        <w:t>Z hľadiska subjektívnej stránky sa vyžaduje úmyselné konanie. Páchateľ musí mať vedomosť o tom, že vyrába resp. rozširuje nepravdivý záznam.</w:t>
      </w:r>
    </w:p>
    <w:p w14:paraId="739B4150" w14:textId="77777777" w:rsidR="00D00203" w:rsidRPr="00B54818" w:rsidRDefault="00D00203" w:rsidP="007F37C2">
      <w:pPr>
        <w:spacing w:after="0" w:line="240" w:lineRule="auto"/>
        <w:ind w:firstLine="708"/>
        <w:jc w:val="both"/>
        <w:rPr>
          <w:rFonts w:ascii="Times New Roman" w:hAnsi="Times New Roman" w:cs="Times New Roman"/>
          <w:bCs/>
          <w:sz w:val="24"/>
          <w:szCs w:val="24"/>
        </w:rPr>
      </w:pPr>
    </w:p>
    <w:p w14:paraId="6C1FCD1E" w14:textId="57CC7401" w:rsidR="00970491" w:rsidRPr="00B54818" w:rsidRDefault="00970491"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6C740C">
        <w:rPr>
          <w:rFonts w:ascii="Times New Roman" w:hAnsi="Times New Roman" w:cs="Times New Roman"/>
          <w:bCs/>
          <w:sz w:val="24"/>
          <w:szCs w:val="24"/>
          <w:u w:val="single"/>
        </w:rPr>
        <w:t>404</w:t>
      </w:r>
      <w:r w:rsidR="00656DC1"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361)</w:t>
      </w:r>
    </w:p>
    <w:p w14:paraId="1D16A5D2" w14:textId="77777777" w:rsidR="00D00203" w:rsidRPr="00B54818" w:rsidRDefault="00D00203" w:rsidP="007F37C2">
      <w:pPr>
        <w:spacing w:after="0" w:line="240" w:lineRule="auto"/>
        <w:jc w:val="both"/>
        <w:rPr>
          <w:rFonts w:ascii="Times New Roman" w:hAnsi="Times New Roman" w:cs="Times New Roman"/>
          <w:bCs/>
          <w:sz w:val="24"/>
          <w:szCs w:val="24"/>
        </w:rPr>
      </w:pPr>
    </w:p>
    <w:p w14:paraId="1B0CF9C0" w14:textId="273591B2" w:rsidR="00970491" w:rsidRPr="00B54818" w:rsidRDefault="008B65D4"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Precizuje sa právna úprava </w:t>
      </w:r>
      <w:r w:rsidR="00E2699F" w:rsidRPr="00B54818">
        <w:rPr>
          <w:rFonts w:ascii="Times New Roman" w:hAnsi="Times New Roman" w:cs="Times New Roman"/>
          <w:bCs/>
          <w:sz w:val="24"/>
          <w:szCs w:val="24"/>
        </w:rPr>
        <w:t>súčasného znenia</w:t>
      </w:r>
      <w:r w:rsidRPr="00B54818">
        <w:rPr>
          <w:rFonts w:ascii="Times New Roman" w:hAnsi="Times New Roman" w:cs="Times New Roman"/>
          <w:bCs/>
          <w:sz w:val="24"/>
          <w:szCs w:val="24"/>
        </w:rPr>
        <w:t xml:space="preserve"> odseku 2</w:t>
      </w:r>
      <w:r w:rsidR="00E2699F" w:rsidRPr="00B54818">
        <w:rPr>
          <w:rFonts w:ascii="Times New Roman" w:hAnsi="Times New Roman" w:cs="Times New Roman"/>
          <w:bCs/>
          <w:sz w:val="24"/>
          <w:szCs w:val="24"/>
        </w:rPr>
        <w:t xml:space="preserve">. </w:t>
      </w:r>
      <w:r w:rsidRPr="00B54818">
        <w:rPr>
          <w:rFonts w:ascii="Times New Roman" w:hAnsi="Times New Roman" w:cs="Times New Roman"/>
          <w:bCs/>
          <w:sz w:val="24"/>
          <w:szCs w:val="24"/>
        </w:rPr>
        <w:t xml:space="preserve">Dochádza </w:t>
      </w:r>
      <w:r w:rsidR="00F73B96" w:rsidRPr="00B54818">
        <w:rPr>
          <w:rFonts w:ascii="Times New Roman" w:hAnsi="Times New Roman" w:cs="Times New Roman"/>
          <w:bCs/>
          <w:sz w:val="24"/>
          <w:szCs w:val="24"/>
        </w:rPr>
        <w:t>k jeho presnejšiemu nastaveniu na konania, ktoré má postihovať</w:t>
      </w:r>
      <w:r w:rsidRPr="00B54818">
        <w:rPr>
          <w:rFonts w:ascii="Times New Roman" w:hAnsi="Times New Roman" w:cs="Times New Roman"/>
          <w:bCs/>
          <w:sz w:val="24"/>
          <w:szCs w:val="24"/>
        </w:rPr>
        <w:t>, t. j. falošné nahlasovanie bômb na súdoch, v nákupných centrách, školách a podobne, ktoré si vyžadujú vyprázdnenie budov a ďalšie nákladné opatrenia Polície</w:t>
      </w:r>
      <w:r w:rsidR="00970491" w:rsidRPr="00B54818">
        <w:rPr>
          <w:rFonts w:ascii="Times New Roman" w:hAnsi="Times New Roman" w:cs="Times New Roman"/>
          <w:bCs/>
          <w:sz w:val="24"/>
          <w:szCs w:val="24"/>
        </w:rPr>
        <w:t>. V odseku 3 sa dopĺňa kvalifikačný znak ,,za krízovej situácie</w:t>
      </w:r>
      <w:r w:rsidR="004D0805" w:rsidRPr="00B54818">
        <w:rPr>
          <w:rFonts w:ascii="Times New Roman" w:hAnsi="Times New Roman" w:cs="Times New Roman"/>
          <w:bCs/>
          <w:sz w:val="24"/>
          <w:szCs w:val="24"/>
        </w:rPr>
        <w:t>“</w:t>
      </w:r>
      <w:r w:rsidR="00970491" w:rsidRPr="00B54818">
        <w:rPr>
          <w:rFonts w:ascii="Times New Roman" w:hAnsi="Times New Roman" w:cs="Times New Roman"/>
          <w:bCs/>
          <w:sz w:val="24"/>
          <w:szCs w:val="24"/>
        </w:rPr>
        <w:t>.</w:t>
      </w:r>
    </w:p>
    <w:p w14:paraId="4D23292A" w14:textId="77777777" w:rsidR="00D00203" w:rsidRPr="00B54818" w:rsidRDefault="00D00203" w:rsidP="007F37C2">
      <w:pPr>
        <w:spacing w:after="0" w:line="240" w:lineRule="auto"/>
        <w:ind w:firstLine="708"/>
        <w:jc w:val="both"/>
        <w:rPr>
          <w:rFonts w:ascii="Times New Roman" w:hAnsi="Times New Roman" w:cs="Times New Roman"/>
          <w:bCs/>
          <w:sz w:val="24"/>
          <w:szCs w:val="24"/>
        </w:rPr>
      </w:pPr>
    </w:p>
    <w:p w14:paraId="4434B766" w14:textId="64399427"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6C740C">
        <w:rPr>
          <w:rFonts w:ascii="Times New Roman" w:hAnsi="Times New Roman" w:cs="Times New Roman"/>
          <w:sz w:val="24"/>
          <w:szCs w:val="24"/>
          <w:u w:val="single"/>
        </w:rPr>
        <w:t>405</w:t>
      </w:r>
      <w:r w:rsidR="00F46E9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 </w:t>
      </w:r>
      <w:r w:rsidR="006C740C">
        <w:rPr>
          <w:rFonts w:ascii="Times New Roman" w:hAnsi="Times New Roman" w:cs="Times New Roman"/>
          <w:sz w:val="24"/>
          <w:szCs w:val="24"/>
          <w:u w:val="single"/>
        </w:rPr>
        <w:t>406</w:t>
      </w:r>
      <w:r w:rsidR="00F46E9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364)</w:t>
      </w:r>
    </w:p>
    <w:p w14:paraId="0F480DBB" w14:textId="77777777" w:rsidR="00D00203" w:rsidRPr="00B54818" w:rsidRDefault="00D00203" w:rsidP="007F37C2">
      <w:pPr>
        <w:spacing w:after="0" w:line="240" w:lineRule="auto"/>
        <w:jc w:val="both"/>
        <w:rPr>
          <w:rFonts w:ascii="Times New Roman" w:hAnsi="Times New Roman" w:cs="Times New Roman"/>
          <w:bCs/>
          <w:sz w:val="24"/>
          <w:szCs w:val="24"/>
        </w:rPr>
      </w:pPr>
    </w:p>
    <w:p w14:paraId="4F66FF4B" w14:textId="77777777" w:rsidR="00F84BAD"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V odseku 1 sa navrhuje doplniť písmeno b), ktoré bude postihovať </w:t>
      </w:r>
      <w:r w:rsidR="00FB3693" w:rsidRPr="00B54818">
        <w:rPr>
          <w:rFonts w:ascii="Times New Roman" w:hAnsi="Times New Roman" w:cs="Times New Roman"/>
          <w:bCs/>
          <w:sz w:val="24"/>
          <w:szCs w:val="24"/>
        </w:rPr>
        <w:t xml:space="preserve">účasť na bitke, pri ktorej dôjde k ohrozeniu života alebo zdravia alebo ku škode na majetku. </w:t>
      </w:r>
      <w:r w:rsidRPr="00B54818">
        <w:rPr>
          <w:rFonts w:ascii="Times New Roman" w:hAnsi="Times New Roman" w:cs="Times New Roman"/>
          <w:bCs/>
          <w:sz w:val="24"/>
          <w:szCs w:val="24"/>
        </w:rPr>
        <w:t>Vzhľadom na vypustenie skutkovej podstaty trestného činu ruvačky z Trestného zákona sa z hľadiska generálnej prevencie javí ako vhodné trestnosť účasti na bitke, pri ktorej dochádza k ohrozeniu života alebo zdravia, výslovne vyjadriť v skutkovej podstate trestného činu výtržníctva. Vzhľadom na uvedené bude teda možné pri posudzovaní okolností tohto trestného činu, najmä pri posudzovaní objektívnej stránky, vychádzať z bohatej judikatúry vo vzťahu k pôvodnej právnej úprave.</w:t>
      </w:r>
    </w:p>
    <w:p w14:paraId="7A124A97" w14:textId="77777777" w:rsidR="00F84BAD" w:rsidRPr="00B54818" w:rsidRDefault="00F84BAD" w:rsidP="007F37C2">
      <w:pPr>
        <w:spacing w:after="0" w:line="240" w:lineRule="auto"/>
        <w:ind w:firstLine="708"/>
        <w:jc w:val="both"/>
        <w:rPr>
          <w:rFonts w:ascii="Times New Roman" w:hAnsi="Times New Roman" w:cs="Times New Roman"/>
          <w:bCs/>
          <w:sz w:val="24"/>
          <w:szCs w:val="24"/>
        </w:rPr>
      </w:pPr>
    </w:p>
    <w:p w14:paraId="3A83752D" w14:textId="3E225ACA" w:rsidR="00FB3693" w:rsidRPr="00B54818" w:rsidRDefault="00FB3693"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V odseku 2 sa navrhuje zvýšenie dolnej hranice trestnej sadzby zo šiestich mesiacov na jeden rok z dôvodu zvýšenia rozdielu medzi trestnou sadzbou uvedenou v odseku 1, ktorá bola takmer totožná.</w:t>
      </w:r>
    </w:p>
    <w:p w14:paraId="4701CC20" w14:textId="77777777" w:rsidR="00F84BAD" w:rsidRPr="00B54818" w:rsidRDefault="00F84BAD" w:rsidP="007F37C2">
      <w:pPr>
        <w:spacing w:after="0" w:line="240" w:lineRule="auto"/>
        <w:ind w:firstLine="708"/>
        <w:jc w:val="both"/>
        <w:rPr>
          <w:rFonts w:ascii="Times New Roman" w:hAnsi="Times New Roman" w:cs="Times New Roman"/>
          <w:bCs/>
          <w:sz w:val="24"/>
          <w:szCs w:val="24"/>
        </w:rPr>
      </w:pPr>
    </w:p>
    <w:p w14:paraId="180A681E" w14:textId="15572E1A"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6C740C">
        <w:rPr>
          <w:rFonts w:ascii="Times New Roman" w:hAnsi="Times New Roman" w:cs="Times New Roman"/>
          <w:sz w:val="24"/>
          <w:szCs w:val="24"/>
          <w:u w:val="single"/>
        </w:rPr>
        <w:t>407</w:t>
      </w:r>
      <w:r w:rsidR="00F46E9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370)</w:t>
      </w:r>
    </w:p>
    <w:p w14:paraId="032E917B" w14:textId="77777777" w:rsidR="00F84BAD" w:rsidRPr="00B54818" w:rsidRDefault="00F84BAD" w:rsidP="007F37C2">
      <w:pPr>
        <w:spacing w:after="0" w:line="240" w:lineRule="auto"/>
        <w:jc w:val="both"/>
        <w:rPr>
          <w:rFonts w:ascii="Times New Roman" w:hAnsi="Times New Roman" w:cs="Times New Roman"/>
          <w:bCs/>
          <w:sz w:val="24"/>
          <w:szCs w:val="24"/>
        </w:rPr>
      </w:pPr>
    </w:p>
    <w:p w14:paraId="6249053D" w14:textId="20F085E0"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Navrhuje sa zvýšenie trestnej sadzby v odseku 2 s ohľadom na vyššiu spoločenskú závažnosť tejto činnosti.</w:t>
      </w:r>
    </w:p>
    <w:p w14:paraId="464CAF41" w14:textId="77777777" w:rsidR="00F84BAD" w:rsidRPr="00B54818" w:rsidRDefault="00F84BAD" w:rsidP="007F37C2">
      <w:pPr>
        <w:spacing w:after="0" w:line="240" w:lineRule="auto"/>
        <w:ind w:firstLine="708"/>
        <w:jc w:val="both"/>
        <w:rPr>
          <w:rFonts w:ascii="Times New Roman" w:hAnsi="Times New Roman" w:cs="Times New Roman"/>
          <w:bCs/>
          <w:sz w:val="24"/>
          <w:szCs w:val="24"/>
        </w:rPr>
      </w:pPr>
    </w:p>
    <w:p w14:paraId="265AD3CC" w14:textId="6CD92A39"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6C740C">
        <w:rPr>
          <w:rFonts w:ascii="Times New Roman" w:hAnsi="Times New Roman" w:cs="Times New Roman"/>
          <w:sz w:val="24"/>
          <w:szCs w:val="24"/>
          <w:u w:val="single"/>
        </w:rPr>
        <w:t>408</w:t>
      </w:r>
      <w:r w:rsidR="00F46E9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373)</w:t>
      </w:r>
    </w:p>
    <w:p w14:paraId="0BDE34D9" w14:textId="77777777" w:rsidR="00F84BAD" w:rsidRPr="00B54818" w:rsidRDefault="00F84BAD" w:rsidP="007F37C2">
      <w:pPr>
        <w:spacing w:after="0" w:line="240" w:lineRule="auto"/>
        <w:jc w:val="both"/>
        <w:rPr>
          <w:rFonts w:ascii="Times New Roman" w:hAnsi="Times New Roman" w:cs="Times New Roman"/>
          <w:bCs/>
          <w:sz w:val="24"/>
          <w:szCs w:val="24"/>
        </w:rPr>
      </w:pPr>
    </w:p>
    <w:p w14:paraId="6C4C67E6" w14:textId="77777777" w:rsidR="00F84BAD"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Skutková podstata trestného činu ohovárania patrí medzi najprísnejšie v Európe a nie je v súlade so štandardmi Rady Európy a rozhodovacou praxou Európskeho súdu pre ľudské práva. </w:t>
      </w:r>
    </w:p>
    <w:p w14:paraId="5D2A9948" w14:textId="77777777" w:rsidR="00F84BAD" w:rsidRPr="00B54818" w:rsidRDefault="00F84BAD" w:rsidP="007F37C2">
      <w:pPr>
        <w:spacing w:after="0" w:line="240" w:lineRule="auto"/>
        <w:ind w:firstLine="708"/>
        <w:jc w:val="both"/>
        <w:rPr>
          <w:rFonts w:ascii="Times New Roman" w:hAnsi="Times New Roman" w:cs="Times New Roman"/>
          <w:bCs/>
          <w:sz w:val="24"/>
          <w:szCs w:val="24"/>
        </w:rPr>
      </w:pPr>
    </w:p>
    <w:p w14:paraId="2276710C" w14:textId="77777777" w:rsidR="00F84BAD" w:rsidRPr="00B54818" w:rsidRDefault="00BA4766"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Zmena na poruchový trestný čin.</w:t>
      </w:r>
      <w:r w:rsidR="00B40873" w:rsidRPr="00B54818">
        <w:rPr>
          <w:rFonts w:ascii="Times New Roman" w:hAnsi="Times New Roman" w:cs="Times New Roman"/>
          <w:bCs/>
          <w:sz w:val="24"/>
          <w:szCs w:val="24"/>
        </w:rPr>
        <w:t xml:space="preserve"> Znak verejne sa z kvalifikovanej presúva do základnej skutkovej podstaty, pretože v praxi je v zásade vždy spáchané verejne.</w:t>
      </w:r>
      <w:r w:rsidR="004E5BAB" w:rsidRPr="00B54818">
        <w:rPr>
          <w:rFonts w:ascii="Times New Roman" w:hAnsi="Times New Roman" w:cs="Times New Roman"/>
          <w:bCs/>
          <w:sz w:val="24"/>
          <w:szCs w:val="24"/>
        </w:rPr>
        <w:t xml:space="preserve"> V odseku 1 sa znižuje trestná sadzba. Súčasne sa znenie skutkovej podstaty precizuje nahradením slova „údaj“ slovom „informácia“, ktorý je z hľadiska sémantiky vhodnejší. V kvalifikovanej skutkovej podstate sa navrhuje trestná sadzba až na jeden rok.</w:t>
      </w:r>
    </w:p>
    <w:p w14:paraId="6B7F696B" w14:textId="77777777" w:rsidR="00F84BAD" w:rsidRPr="00B54818" w:rsidRDefault="00F84BAD" w:rsidP="007F37C2">
      <w:pPr>
        <w:spacing w:after="0" w:line="240" w:lineRule="auto"/>
        <w:ind w:firstLine="708"/>
        <w:jc w:val="both"/>
        <w:rPr>
          <w:rFonts w:ascii="Times New Roman" w:hAnsi="Times New Roman" w:cs="Times New Roman"/>
          <w:bCs/>
          <w:sz w:val="24"/>
          <w:szCs w:val="24"/>
        </w:rPr>
      </w:pPr>
    </w:p>
    <w:p w14:paraId="05BC50D6" w14:textId="77777777" w:rsidR="00F84BAD"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Nie je prípustné, aby popri nástrojoch civilného práva, ako aj zákona č. 372/1990 o priestupkoch, existovalo ohováranie ako trestný čin v rovine </w:t>
      </w:r>
      <w:proofErr w:type="spellStart"/>
      <w:r w:rsidRPr="00B54818">
        <w:rPr>
          <w:rFonts w:ascii="Times New Roman" w:hAnsi="Times New Roman" w:cs="Times New Roman"/>
          <w:bCs/>
          <w:sz w:val="24"/>
          <w:szCs w:val="24"/>
        </w:rPr>
        <w:t>ohrozovacieho</w:t>
      </w:r>
      <w:proofErr w:type="spellEnd"/>
      <w:r w:rsidRPr="00B54818">
        <w:rPr>
          <w:rFonts w:ascii="Times New Roman" w:hAnsi="Times New Roman" w:cs="Times New Roman"/>
          <w:bCs/>
          <w:sz w:val="24"/>
          <w:szCs w:val="24"/>
        </w:rPr>
        <w:t xml:space="preserve"> trestného činu, teda aj bez vzniku reálnej ujmy. V súlade s princípom </w:t>
      </w:r>
      <w:proofErr w:type="spellStart"/>
      <w:r w:rsidRPr="00B54818">
        <w:rPr>
          <w:rFonts w:ascii="Times New Roman" w:hAnsi="Times New Roman" w:cs="Times New Roman"/>
          <w:bCs/>
          <w:sz w:val="24"/>
          <w:szCs w:val="24"/>
        </w:rPr>
        <w:t>ultima</w:t>
      </w:r>
      <w:proofErr w:type="spellEnd"/>
      <w:r w:rsidRPr="00B54818">
        <w:rPr>
          <w:rFonts w:ascii="Times New Roman" w:hAnsi="Times New Roman" w:cs="Times New Roman"/>
          <w:bCs/>
          <w:sz w:val="24"/>
          <w:szCs w:val="24"/>
        </w:rPr>
        <w:t xml:space="preserve"> </w:t>
      </w:r>
      <w:proofErr w:type="spellStart"/>
      <w:r w:rsidRPr="00B54818">
        <w:rPr>
          <w:rFonts w:ascii="Times New Roman" w:hAnsi="Times New Roman" w:cs="Times New Roman"/>
          <w:bCs/>
          <w:sz w:val="24"/>
          <w:szCs w:val="24"/>
        </w:rPr>
        <w:t>ratio</w:t>
      </w:r>
      <w:proofErr w:type="spellEnd"/>
      <w:r w:rsidRPr="00B54818">
        <w:rPr>
          <w:rFonts w:ascii="Times New Roman" w:hAnsi="Times New Roman" w:cs="Times New Roman"/>
          <w:bCs/>
          <w:sz w:val="24"/>
          <w:szCs w:val="24"/>
        </w:rPr>
        <w:t xml:space="preserve"> sa preto navrhuje, aby pre trestnosť činu bolo potrebné úmyselné spôsobenie skutočnej ujmy na vážnosti. Európsky súd pre ľudské práva všeobecne nenamieta trestnosť ohovárania ako takú, ale dlhodobo kritizuje ukladanie neprimeraných trestných sankcií. Osobitne sankciu odňatia slobody považuje za neprimeranú, okrem výnimočných prípadov, ak dôjde k zásahu do ďalších práv, najmä v kontexte nenávistných prejavov. Podobný názor zastáva aj Benátska komisia. </w:t>
      </w:r>
    </w:p>
    <w:p w14:paraId="56299827" w14:textId="77777777" w:rsidR="00F84BAD" w:rsidRPr="00B54818" w:rsidRDefault="00F84BAD" w:rsidP="007F37C2">
      <w:pPr>
        <w:spacing w:after="0" w:line="240" w:lineRule="auto"/>
        <w:ind w:firstLine="708"/>
        <w:jc w:val="both"/>
        <w:rPr>
          <w:rFonts w:ascii="Times New Roman" w:hAnsi="Times New Roman" w:cs="Times New Roman"/>
          <w:bCs/>
          <w:sz w:val="24"/>
          <w:szCs w:val="24"/>
        </w:rPr>
      </w:pPr>
    </w:p>
    <w:p w14:paraId="77BF5393" w14:textId="239A9B28"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Odsek 3 sa vypúšťa, nakoľko trestnú sadzbu 3 až 8 rokov považujeme za absolútne neprimeranú.</w:t>
      </w:r>
    </w:p>
    <w:p w14:paraId="7D3F0F64" w14:textId="77777777" w:rsidR="00F84BAD" w:rsidRPr="00B54818" w:rsidRDefault="00F84BAD" w:rsidP="007F37C2">
      <w:pPr>
        <w:spacing w:after="0" w:line="240" w:lineRule="auto"/>
        <w:ind w:firstLine="708"/>
        <w:jc w:val="both"/>
        <w:rPr>
          <w:rFonts w:ascii="Times New Roman" w:hAnsi="Times New Roman" w:cs="Times New Roman"/>
          <w:bCs/>
          <w:sz w:val="24"/>
          <w:szCs w:val="24"/>
        </w:rPr>
      </w:pPr>
    </w:p>
    <w:p w14:paraId="39C71897" w14:textId="607EEB52" w:rsidR="0059488D" w:rsidRPr="00B54818" w:rsidRDefault="0059488D"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w:t>
      </w:r>
      <w:r w:rsidR="00D218CB" w:rsidRPr="00B54818">
        <w:rPr>
          <w:rFonts w:ascii="Times New Roman" w:hAnsi="Times New Roman" w:cs="Times New Roman"/>
          <w:bCs/>
          <w:sz w:val="24"/>
          <w:szCs w:val="24"/>
          <w:u w:val="single"/>
        </w:rPr>
        <w:t> </w:t>
      </w:r>
      <w:r w:rsidR="00D06DBE" w:rsidRPr="00B54818">
        <w:rPr>
          <w:rFonts w:ascii="Times New Roman" w:hAnsi="Times New Roman" w:cs="Times New Roman"/>
          <w:bCs/>
          <w:sz w:val="24"/>
          <w:szCs w:val="24"/>
          <w:u w:val="single"/>
        </w:rPr>
        <w:t xml:space="preserve">bodu </w:t>
      </w:r>
      <w:r w:rsidR="00F84BAD" w:rsidRPr="00B54818">
        <w:rPr>
          <w:rFonts w:ascii="Times New Roman" w:hAnsi="Times New Roman" w:cs="Times New Roman"/>
          <w:bCs/>
          <w:sz w:val="24"/>
          <w:szCs w:val="24"/>
          <w:u w:val="single"/>
        </w:rPr>
        <w:t>4</w:t>
      </w:r>
      <w:r w:rsidR="006C740C">
        <w:rPr>
          <w:rFonts w:ascii="Times New Roman" w:hAnsi="Times New Roman" w:cs="Times New Roman"/>
          <w:bCs/>
          <w:sz w:val="24"/>
          <w:szCs w:val="24"/>
          <w:u w:val="single"/>
        </w:rPr>
        <w:t>09</w:t>
      </w:r>
      <w:r w:rsidR="00F46E9E"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w:t>
      </w:r>
      <w:r w:rsidR="00D06DBE" w:rsidRPr="00B54818">
        <w:rPr>
          <w:rFonts w:ascii="Times New Roman" w:hAnsi="Times New Roman" w:cs="Times New Roman"/>
          <w:bCs/>
          <w:sz w:val="24"/>
          <w:szCs w:val="24"/>
          <w:u w:val="single"/>
        </w:rPr>
        <w:t xml:space="preserve"> </w:t>
      </w:r>
      <w:r w:rsidR="00B40873" w:rsidRPr="00B54818">
        <w:rPr>
          <w:rFonts w:ascii="Times New Roman" w:hAnsi="Times New Roman" w:cs="Times New Roman"/>
          <w:bCs/>
          <w:sz w:val="24"/>
          <w:szCs w:val="24"/>
          <w:u w:val="single"/>
        </w:rPr>
        <w:t>375</w:t>
      </w:r>
      <w:r w:rsidRPr="00B54818">
        <w:rPr>
          <w:rFonts w:ascii="Times New Roman" w:hAnsi="Times New Roman" w:cs="Times New Roman"/>
          <w:bCs/>
          <w:sz w:val="24"/>
          <w:szCs w:val="24"/>
          <w:u w:val="single"/>
        </w:rPr>
        <w:t>)</w:t>
      </w:r>
    </w:p>
    <w:p w14:paraId="261A3769" w14:textId="77777777" w:rsidR="00F84BAD" w:rsidRPr="00B54818" w:rsidRDefault="00F84BAD" w:rsidP="007F37C2">
      <w:pPr>
        <w:spacing w:after="0" w:line="240" w:lineRule="auto"/>
        <w:jc w:val="both"/>
        <w:rPr>
          <w:rFonts w:ascii="Times New Roman" w:hAnsi="Times New Roman" w:cs="Times New Roman"/>
          <w:bCs/>
          <w:sz w:val="24"/>
          <w:szCs w:val="24"/>
        </w:rPr>
      </w:pPr>
    </w:p>
    <w:p w14:paraId="49E98716" w14:textId="392F80C6" w:rsidR="0059488D" w:rsidRPr="00B54818" w:rsidRDefault="00CB4A7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Trestné činy</w:t>
      </w:r>
      <w:r w:rsidR="00423B13" w:rsidRPr="00B54818">
        <w:rPr>
          <w:rFonts w:ascii="Times New Roman" w:hAnsi="Times New Roman" w:cs="Times New Roman"/>
          <w:bCs/>
          <w:sz w:val="24"/>
          <w:szCs w:val="24"/>
        </w:rPr>
        <w:t xml:space="preserve"> </w:t>
      </w:r>
      <w:r w:rsidR="004E5BAB" w:rsidRPr="00B54818">
        <w:rPr>
          <w:rFonts w:ascii="Times New Roman" w:hAnsi="Times New Roman" w:cs="Times New Roman"/>
          <w:bCs/>
          <w:sz w:val="24"/>
          <w:szCs w:val="24"/>
        </w:rPr>
        <w:t>Poškodzovani</w:t>
      </w:r>
      <w:r w:rsidR="002B2E32" w:rsidRPr="00B54818">
        <w:rPr>
          <w:rFonts w:ascii="Times New Roman" w:hAnsi="Times New Roman" w:cs="Times New Roman"/>
          <w:bCs/>
          <w:sz w:val="24"/>
          <w:szCs w:val="24"/>
        </w:rPr>
        <w:t>a</w:t>
      </w:r>
      <w:r w:rsidR="004E5BAB" w:rsidRPr="00B54818">
        <w:rPr>
          <w:rFonts w:ascii="Times New Roman" w:hAnsi="Times New Roman" w:cs="Times New Roman"/>
          <w:bCs/>
          <w:sz w:val="24"/>
          <w:szCs w:val="24"/>
        </w:rPr>
        <w:t xml:space="preserve"> cudzích práv</w:t>
      </w:r>
      <w:r w:rsidR="00423B13" w:rsidRPr="00B54818">
        <w:rPr>
          <w:rFonts w:ascii="Times New Roman" w:hAnsi="Times New Roman" w:cs="Times New Roman"/>
          <w:bCs/>
          <w:sz w:val="24"/>
          <w:szCs w:val="24"/>
        </w:rPr>
        <w:t xml:space="preserve"> </w:t>
      </w:r>
      <w:r w:rsidRPr="00B54818">
        <w:rPr>
          <w:rFonts w:ascii="Times New Roman" w:hAnsi="Times New Roman" w:cs="Times New Roman"/>
          <w:bCs/>
          <w:sz w:val="24"/>
          <w:szCs w:val="24"/>
        </w:rPr>
        <w:t xml:space="preserve">vyhodnotil predkladateľ ako menej závažné a z tohto dôvodu v ich základných skutkových podstatách sa </w:t>
      </w:r>
      <w:r w:rsidR="004E5BAB" w:rsidRPr="00B54818">
        <w:rPr>
          <w:rFonts w:ascii="Times New Roman" w:hAnsi="Times New Roman" w:cs="Times New Roman"/>
          <w:bCs/>
          <w:sz w:val="24"/>
          <w:szCs w:val="24"/>
        </w:rPr>
        <w:t>budú postihovať primárne</w:t>
      </w:r>
      <w:r w:rsidRPr="00B54818">
        <w:rPr>
          <w:rFonts w:ascii="Times New Roman" w:hAnsi="Times New Roman" w:cs="Times New Roman"/>
          <w:bCs/>
          <w:sz w:val="24"/>
          <w:szCs w:val="24"/>
        </w:rPr>
        <w:t xml:space="preserve"> trestom nespojeným s odňatím slobody. </w:t>
      </w:r>
    </w:p>
    <w:p w14:paraId="6E6C0804" w14:textId="77777777" w:rsidR="000C07D0" w:rsidRPr="00B54818" w:rsidRDefault="000C07D0" w:rsidP="007F37C2">
      <w:pPr>
        <w:spacing w:after="0" w:line="240" w:lineRule="auto"/>
        <w:ind w:firstLine="708"/>
        <w:jc w:val="both"/>
        <w:rPr>
          <w:rFonts w:ascii="Times New Roman" w:hAnsi="Times New Roman" w:cs="Times New Roman"/>
          <w:bCs/>
          <w:sz w:val="24"/>
          <w:szCs w:val="24"/>
        </w:rPr>
      </w:pPr>
    </w:p>
    <w:p w14:paraId="49A422FA" w14:textId="6293297B"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6C740C">
        <w:rPr>
          <w:rFonts w:ascii="Times New Roman" w:hAnsi="Times New Roman" w:cs="Times New Roman"/>
          <w:sz w:val="24"/>
          <w:szCs w:val="24"/>
          <w:u w:val="single"/>
        </w:rPr>
        <w:t>410</w:t>
      </w:r>
      <w:r w:rsidR="00F46E9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až </w:t>
      </w:r>
      <w:r w:rsidR="006C740C">
        <w:rPr>
          <w:rFonts w:ascii="Times New Roman" w:hAnsi="Times New Roman" w:cs="Times New Roman"/>
          <w:sz w:val="24"/>
          <w:szCs w:val="24"/>
          <w:u w:val="single"/>
        </w:rPr>
        <w:t>417</w:t>
      </w:r>
      <w:r w:rsidR="00F46E9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379 až 381, 386 až 388)</w:t>
      </w:r>
    </w:p>
    <w:p w14:paraId="5E8F81F4" w14:textId="77777777" w:rsidR="000C07D0" w:rsidRPr="00B54818" w:rsidRDefault="000C07D0" w:rsidP="007F37C2">
      <w:pPr>
        <w:spacing w:after="0" w:line="240" w:lineRule="auto"/>
        <w:jc w:val="both"/>
        <w:rPr>
          <w:rFonts w:ascii="Times New Roman" w:hAnsi="Times New Roman" w:cs="Times New Roman"/>
          <w:bCs/>
          <w:sz w:val="24"/>
          <w:szCs w:val="24"/>
        </w:rPr>
      </w:pPr>
    </w:p>
    <w:p w14:paraId="0AD99AD9" w14:textId="77777777" w:rsidR="0032182C"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S účinnosťou od 1. januára 2006 došlo na základe zákona č. 570/2005 Z. z. o brannej povinnosti a o zmene a doplnení niektorých zákonov k zmene rozsahu brannej povinnosti.</w:t>
      </w:r>
    </w:p>
    <w:p w14:paraId="7A8EBA93" w14:textId="77777777" w:rsidR="0032182C" w:rsidRPr="00B54818" w:rsidRDefault="0032182C" w:rsidP="007F37C2">
      <w:pPr>
        <w:spacing w:after="0" w:line="240" w:lineRule="auto"/>
        <w:ind w:firstLine="708"/>
        <w:jc w:val="both"/>
        <w:rPr>
          <w:rFonts w:ascii="Times New Roman" w:hAnsi="Times New Roman" w:cs="Times New Roman"/>
          <w:bCs/>
          <w:sz w:val="24"/>
          <w:szCs w:val="24"/>
        </w:rPr>
      </w:pPr>
    </w:p>
    <w:p w14:paraId="76292A49" w14:textId="77777777" w:rsidR="0032182C"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Do účinnosti zákona brannou povinnosťou bola povinnosť podrobiť sa odvodu (v stave bezpečnosti) a vykonať základnú službu (v stave bezpečnosti), náhradnú službu (v stave bezpečnosti), zdokonaľovaciu službu (v stave bezpečnosti) a mimoriadnu službu (v období krízovej situácie). Od účinnosti zákona je brannou povinnosťou podrobiť sa odvodu (v čase vojny a vojnového stavu) a vykonať mimoriadnu službu </w:t>
      </w:r>
      <w:r w:rsidR="0032182C" w:rsidRPr="00B54818">
        <w:rPr>
          <w:rFonts w:ascii="Times New Roman" w:hAnsi="Times New Roman" w:cs="Times New Roman"/>
          <w:bCs/>
          <w:sz w:val="24"/>
          <w:szCs w:val="24"/>
        </w:rPr>
        <w:t xml:space="preserve">(v období krízovej situácie).  </w:t>
      </w:r>
    </w:p>
    <w:p w14:paraId="7675BFA4" w14:textId="77777777" w:rsidR="0032182C" w:rsidRPr="00B54818" w:rsidRDefault="0032182C" w:rsidP="007F37C2">
      <w:pPr>
        <w:spacing w:after="0" w:line="240" w:lineRule="auto"/>
        <w:ind w:firstLine="708"/>
        <w:jc w:val="both"/>
        <w:rPr>
          <w:rFonts w:ascii="Times New Roman" w:hAnsi="Times New Roman" w:cs="Times New Roman"/>
          <w:bCs/>
          <w:sz w:val="24"/>
          <w:szCs w:val="24"/>
        </w:rPr>
      </w:pPr>
    </w:p>
    <w:p w14:paraId="6143E022" w14:textId="77777777" w:rsidR="0032182C"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Z uvedeného teda vyplýva, že registrovaní občania budú povolávaní na odvod povolávacími rozkazmi len v čase vojny a vojnového stavu, pričom výkon mimoriadnej služby v ozbrojených silách Slovenskej republiky taktiež pripadá do úvahy</w:t>
      </w:r>
      <w:r w:rsidR="0032182C" w:rsidRPr="00B54818">
        <w:rPr>
          <w:rFonts w:ascii="Times New Roman" w:hAnsi="Times New Roman" w:cs="Times New Roman"/>
          <w:bCs/>
          <w:sz w:val="24"/>
          <w:szCs w:val="24"/>
        </w:rPr>
        <w:t xml:space="preserve"> len v čase krízovej situácie. </w:t>
      </w:r>
    </w:p>
    <w:p w14:paraId="5446A2AB" w14:textId="77777777" w:rsidR="0032182C" w:rsidRPr="00B54818" w:rsidRDefault="0032182C" w:rsidP="007F37C2">
      <w:pPr>
        <w:spacing w:after="0" w:line="240" w:lineRule="auto"/>
        <w:ind w:firstLine="708"/>
        <w:jc w:val="both"/>
        <w:rPr>
          <w:rFonts w:ascii="Times New Roman" w:hAnsi="Times New Roman" w:cs="Times New Roman"/>
          <w:bCs/>
          <w:sz w:val="24"/>
          <w:szCs w:val="24"/>
        </w:rPr>
      </w:pPr>
    </w:p>
    <w:p w14:paraId="0EE399BC" w14:textId="6B6F544D"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Preto zastávame názor, že k spáchaniu trestných činov marenia spôsobilosti na službu, neplnenia odvodnej povinnosti, obchádzania brannej povinnosti a nenastúpenia služby v ozbrojených silách môže dôjsť len v čase krízovej situácie. Rozlišovanie základnej skutkovej podstaty týchto trestných činov pre stav bezpečnosti a kvalifikovanej skutkovej podstaty pre </w:t>
      </w:r>
      <w:r w:rsidRPr="00B54818">
        <w:rPr>
          <w:rFonts w:ascii="Times New Roman" w:hAnsi="Times New Roman" w:cs="Times New Roman"/>
          <w:bCs/>
          <w:sz w:val="24"/>
          <w:szCs w:val="24"/>
        </w:rPr>
        <w:lastRenderedPageBreak/>
        <w:t>čas krízovej situácie sa tak javí ako nadbytočné a v tomto kontexte preto navrhujeme, aby boli z § 379 až 381 a z § 386 a § 387 Trestného zákona vypustené odseky, ktoré upravujú kvalifikované skutkové podstaty týchto trestných činov. Vzhľadom na skutočnosť, že uvedené trestné činy možno spáchať len v čase krízovej situácie navrhujeme, je trestná sadzba za ich spáchanie ponechaná v rozsahu, v akom bola upravená v rámci vypúšťaných kvalifikovaných skutkových podstát.</w:t>
      </w:r>
    </w:p>
    <w:p w14:paraId="29020B1B" w14:textId="77777777" w:rsidR="0032182C" w:rsidRPr="00B54818" w:rsidRDefault="0032182C" w:rsidP="007F37C2">
      <w:pPr>
        <w:spacing w:after="0" w:line="240" w:lineRule="auto"/>
        <w:ind w:firstLine="708"/>
        <w:jc w:val="both"/>
        <w:rPr>
          <w:rFonts w:ascii="Times New Roman" w:hAnsi="Times New Roman" w:cs="Times New Roman"/>
          <w:bCs/>
          <w:sz w:val="24"/>
          <w:szCs w:val="24"/>
        </w:rPr>
      </w:pPr>
    </w:p>
    <w:p w14:paraId="451663CF" w14:textId="74A2B92D" w:rsidR="00B40873" w:rsidRPr="00B54818" w:rsidRDefault="00B40873"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w:t>
      </w:r>
      <w:r w:rsidR="00C872A5" w:rsidRPr="00B54818">
        <w:rPr>
          <w:rFonts w:ascii="Times New Roman" w:hAnsi="Times New Roman" w:cs="Times New Roman"/>
          <w:bCs/>
          <w:sz w:val="24"/>
          <w:szCs w:val="24"/>
          <w:u w:val="single"/>
        </w:rPr>
        <w:t> </w:t>
      </w:r>
      <w:r w:rsidRPr="00B54818">
        <w:rPr>
          <w:rFonts w:ascii="Times New Roman" w:hAnsi="Times New Roman" w:cs="Times New Roman"/>
          <w:bCs/>
          <w:sz w:val="24"/>
          <w:szCs w:val="24"/>
          <w:u w:val="single"/>
        </w:rPr>
        <w:t>bodu</w:t>
      </w:r>
      <w:r w:rsidR="006C740C">
        <w:rPr>
          <w:rFonts w:ascii="Times New Roman" w:hAnsi="Times New Roman" w:cs="Times New Roman"/>
          <w:bCs/>
          <w:sz w:val="24"/>
          <w:szCs w:val="24"/>
          <w:u w:val="single"/>
        </w:rPr>
        <w:t xml:space="preserve"> 418</w:t>
      </w:r>
      <w:r w:rsidRPr="00B54818">
        <w:rPr>
          <w:rFonts w:ascii="Times New Roman" w:hAnsi="Times New Roman" w:cs="Times New Roman"/>
          <w:bCs/>
          <w:sz w:val="24"/>
          <w:szCs w:val="24"/>
          <w:u w:val="single"/>
        </w:rPr>
        <w:t xml:space="preserve"> (§ 417a</w:t>
      </w:r>
      <w:r w:rsidR="008F324A" w:rsidRPr="00B54818">
        <w:rPr>
          <w:rFonts w:ascii="Times New Roman" w:hAnsi="Times New Roman" w:cs="Times New Roman"/>
          <w:bCs/>
          <w:sz w:val="24"/>
          <w:szCs w:val="24"/>
          <w:u w:val="single"/>
        </w:rPr>
        <w:t xml:space="preserve"> až 417c</w:t>
      </w:r>
      <w:r w:rsidRPr="00B54818">
        <w:rPr>
          <w:rFonts w:ascii="Times New Roman" w:hAnsi="Times New Roman" w:cs="Times New Roman"/>
          <w:bCs/>
          <w:sz w:val="24"/>
          <w:szCs w:val="24"/>
          <w:u w:val="single"/>
        </w:rPr>
        <w:t>)</w:t>
      </w:r>
    </w:p>
    <w:p w14:paraId="32F9121C" w14:textId="77777777" w:rsidR="0032182C" w:rsidRPr="00B54818" w:rsidRDefault="0032182C" w:rsidP="007F37C2">
      <w:pPr>
        <w:spacing w:after="0" w:line="240" w:lineRule="auto"/>
        <w:jc w:val="both"/>
        <w:rPr>
          <w:rFonts w:ascii="Times New Roman" w:hAnsi="Times New Roman" w:cs="Times New Roman"/>
          <w:bCs/>
          <w:i/>
          <w:sz w:val="24"/>
          <w:szCs w:val="24"/>
        </w:rPr>
      </w:pPr>
    </w:p>
    <w:p w14:paraId="393B633D" w14:textId="7C85C590" w:rsidR="008F324A" w:rsidRPr="00B54818" w:rsidRDefault="008F324A" w:rsidP="007F37C2">
      <w:pPr>
        <w:spacing w:after="0" w:line="240" w:lineRule="auto"/>
        <w:jc w:val="both"/>
        <w:rPr>
          <w:rFonts w:ascii="Times New Roman" w:hAnsi="Times New Roman" w:cs="Times New Roman"/>
          <w:bCs/>
          <w:i/>
          <w:sz w:val="24"/>
          <w:szCs w:val="24"/>
        </w:rPr>
      </w:pPr>
      <w:r w:rsidRPr="00B54818">
        <w:rPr>
          <w:rFonts w:ascii="Times New Roman" w:hAnsi="Times New Roman" w:cs="Times New Roman"/>
          <w:bCs/>
          <w:i/>
          <w:sz w:val="24"/>
          <w:szCs w:val="24"/>
        </w:rPr>
        <w:t xml:space="preserve">K § 417a </w:t>
      </w:r>
    </w:p>
    <w:p w14:paraId="7A99F3E7" w14:textId="77777777" w:rsidR="0032182C" w:rsidRPr="00B54818" w:rsidRDefault="0032182C" w:rsidP="007F37C2">
      <w:pPr>
        <w:spacing w:after="0" w:line="240" w:lineRule="auto"/>
        <w:jc w:val="both"/>
        <w:rPr>
          <w:rFonts w:ascii="Times New Roman" w:hAnsi="Times New Roman" w:cs="Times New Roman"/>
          <w:bCs/>
          <w:sz w:val="24"/>
          <w:szCs w:val="24"/>
        </w:rPr>
      </w:pPr>
    </w:p>
    <w:p w14:paraId="7494A92C" w14:textId="7E8B033F" w:rsidR="00B40873" w:rsidRPr="00B54818" w:rsidRDefault="0032182C"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Zavádza sa doteraz </w:t>
      </w:r>
      <w:proofErr w:type="spellStart"/>
      <w:r w:rsidRPr="00B54818">
        <w:rPr>
          <w:rFonts w:ascii="Times New Roman" w:hAnsi="Times New Roman" w:cs="Times New Roman"/>
          <w:bCs/>
          <w:sz w:val="24"/>
          <w:szCs w:val="24"/>
        </w:rPr>
        <w:t>absnetujúca</w:t>
      </w:r>
      <w:proofErr w:type="spellEnd"/>
      <w:r w:rsidRPr="00B54818">
        <w:rPr>
          <w:rFonts w:ascii="Times New Roman" w:hAnsi="Times New Roman" w:cs="Times New Roman"/>
          <w:bCs/>
          <w:sz w:val="24"/>
          <w:szCs w:val="24"/>
        </w:rPr>
        <w:t xml:space="preserve"> skutková podstata trestného činu agresie.</w:t>
      </w:r>
    </w:p>
    <w:p w14:paraId="5A196D33" w14:textId="77777777" w:rsidR="0032182C" w:rsidRPr="00B54818" w:rsidRDefault="0032182C" w:rsidP="007F37C2">
      <w:pPr>
        <w:spacing w:after="0" w:line="240" w:lineRule="auto"/>
        <w:jc w:val="both"/>
        <w:rPr>
          <w:rFonts w:ascii="Times New Roman" w:hAnsi="Times New Roman" w:cs="Times New Roman"/>
          <w:bCs/>
          <w:sz w:val="24"/>
          <w:szCs w:val="24"/>
        </w:rPr>
      </w:pPr>
    </w:p>
    <w:p w14:paraId="57119FBC" w14:textId="3C1FA802" w:rsidR="008F324A" w:rsidRPr="00B54818" w:rsidRDefault="00B40873"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Vojnové zločiny sú svojou povahou zásadne odlišné od zločinu agresie, o ktorý má byť rozšírená skutková podstata trestného činu vojnového bezprávia upravená v § 433 Trestného zákona. Zatiaľ čo vojnové zločiny sú súčasťou </w:t>
      </w:r>
      <w:proofErr w:type="spellStart"/>
      <w:r w:rsidRPr="00B54818">
        <w:rPr>
          <w:rFonts w:ascii="Times New Roman" w:hAnsi="Times New Roman" w:cs="Times New Roman"/>
          <w:bCs/>
          <w:sz w:val="24"/>
          <w:szCs w:val="24"/>
        </w:rPr>
        <w:t>ius</w:t>
      </w:r>
      <w:proofErr w:type="spellEnd"/>
      <w:r w:rsidRPr="00B54818">
        <w:rPr>
          <w:rFonts w:ascii="Times New Roman" w:hAnsi="Times New Roman" w:cs="Times New Roman"/>
          <w:bCs/>
          <w:sz w:val="24"/>
          <w:szCs w:val="24"/>
        </w:rPr>
        <w:t xml:space="preserve"> in </w:t>
      </w:r>
      <w:proofErr w:type="spellStart"/>
      <w:r w:rsidRPr="00B54818">
        <w:rPr>
          <w:rFonts w:ascii="Times New Roman" w:hAnsi="Times New Roman" w:cs="Times New Roman"/>
          <w:bCs/>
          <w:sz w:val="24"/>
          <w:szCs w:val="24"/>
        </w:rPr>
        <w:t>bello</w:t>
      </w:r>
      <w:proofErr w:type="spellEnd"/>
      <w:r w:rsidRPr="00B54818">
        <w:rPr>
          <w:rFonts w:ascii="Times New Roman" w:hAnsi="Times New Roman" w:cs="Times New Roman"/>
          <w:bCs/>
          <w:sz w:val="24"/>
          <w:szCs w:val="24"/>
        </w:rPr>
        <w:t xml:space="preserve">, zločin agresie je odrazom konceptu </w:t>
      </w:r>
      <w:proofErr w:type="spellStart"/>
      <w:r w:rsidRPr="00B54818">
        <w:rPr>
          <w:rFonts w:ascii="Times New Roman" w:hAnsi="Times New Roman" w:cs="Times New Roman"/>
          <w:bCs/>
          <w:sz w:val="24"/>
          <w:szCs w:val="24"/>
        </w:rPr>
        <w:t>ius</w:t>
      </w:r>
      <w:proofErr w:type="spellEnd"/>
      <w:r w:rsidRPr="00B54818">
        <w:rPr>
          <w:rFonts w:ascii="Times New Roman" w:hAnsi="Times New Roman" w:cs="Times New Roman"/>
          <w:bCs/>
          <w:sz w:val="24"/>
          <w:szCs w:val="24"/>
        </w:rPr>
        <w:t xml:space="preserve"> ad </w:t>
      </w:r>
      <w:proofErr w:type="spellStart"/>
      <w:r w:rsidRPr="00B54818">
        <w:rPr>
          <w:rFonts w:ascii="Times New Roman" w:hAnsi="Times New Roman" w:cs="Times New Roman"/>
          <w:bCs/>
          <w:sz w:val="24"/>
          <w:szCs w:val="24"/>
        </w:rPr>
        <w:t>bellum</w:t>
      </w:r>
      <w:proofErr w:type="spellEnd"/>
      <w:r w:rsidRPr="00B54818">
        <w:rPr>
          <w:rFonts w:ascii="Times New Roman" w:hAnsi="Times New Roman" w:cs="Times New Roman"/>
          <w:bCs/>
          <w:sz w:val="24"/>
          <w:szCs w:val="24"/>
        </w:rPr>
        <w:t xml:space="preserve">. Uvedené trestné činy majú rozdielny objekt, ako aj objektívnu stránku a neexistuje dôvod na ich spájanie do jednej skutkovej podstaty. Z rovnakého dôvodu považujeme za potrebné začleniť trestný čin agresie do prvého dielu dvanástej hlavy Trestného zákona. Odporúčame zachovať štruktúru čl. 5 ods. 1 Rímskeho štatútu Medzinárodného trestného súdu (oznámenie Ministerstva zahraničných vecí Slovenskej republiky č. 333/2002 Z. z. o prijatí Rímskeho štatútu Medzinárodného trestného súdu) a zločin agresie v zmysle jeho definície podľa čl. 8 bis Rímskeho štatútu (oznámenie Ministerstva zahraničných vecí Slovenskej republiky č. 139/2014 Z. z. o prijatí Dodatku k Rímskemu štatútu Medzinárodného trestného súdu k zločinu agresie) upraviť ako samostatnú skutkovú podstatu. Týmto spôsobom sa dosiahne konzistentnosť s existujúcou úpravou trestného činu neľudskosti podľa § 425 Trestného zákona a trestného činu vojnového bezprávia podľa § 433 Trestného zákona. </w:t>
      </w:r>
    </w:p>
    <w:p w14:paraId="6E0F194C" w14:textId="7DF67A4D" w:rsidR="008F324A" w:rsidRPr="00B54818" w:rsidRDefault="008F324A" w:rsidP="007F37C2">
      <w:pPr>
        <w:spacing w:after="0" w:line="240" w:lineRule="auto"/>
        <w:jc w:val="both"/>
        <w:rPr>
          <w:rFonts w:ascii="Times New Roman" w:hAnsi="Times New Roman" w:cs="Times New Roman"/>
          <w:bCs/>
          <w:sz w:val="24"/>
          <w:szCs w:val="24"/>
        </w:rPr>
      </w:pPr>
    </w:p>
    <w:p w14:paraId="73BEC94A" w14:textId="0FFFC9E4" w:rsidR="008F324A" w:rsidRPr="00B54818" w:rsidRDefault="008F324A" w:rsidP="007F37C2">
      <w:pPr>
        <w:spacing w:after="0" w:line="240" w:lineRule="auto"/>
        <w:jc w:val="both"/>
        <w:rPr>
          <w:rFonts w:ascii="Times New Roman" w:hAnsi="Times New Roman" w:cs="Times New Roman"/>
          <w:bCs/>
          <w:i/>
          <w:sz w:val="24"/>
          <w:szCs w:val="24"/>
        </w:rPr>
      </w:pPr>
      <w:r w:rsidRPr="00B54818">
        <w:rPr>
          <w:rFonts w:ascii="Times New Roman" w:hAnsi="Times New Roman" w:cs="Times New Roman"/>
          <w:bCs/>
          <w:i/>
          <w:sz w:val="24"/>
          <w:szCs w:val="24"/>
        </w:rPr>
        <w:t>K § 417b</w:t>
      </w:r>
      <w:r w:rsidR="00C22BCF" w:rsidRPr="00B54818">
        <w:rPr>
          <w:rFonts w:ascii="Times New Roman" w:hAnsi="Times New Roman" w:cs="Times New Roman"/>
          <w:bCs/>
          <w:i/>
          <w:sz w:val="24"/>
          <w:szCs w:val="24"/>
        </w:rPr>
        <w:t xml:space="preserve"> </w:t>
      </w:r>
    </w:p>
    <w:p w14:paraId="380CDFA8" w14:textId="77777777" w:rsidR="00A43D96" w:rsidRPr="00B54818" w:rsidRDefault="00A43D96" w:rsidP="007F37C2">
      <w:pPr>
        <w:spacing w:after="0" w:line="240" w:lineRule="auto"/>
        <w:jc w:val="both"/>
        <w:rPr>
          <w:rFonts w:ascii="Times New Roman" w:hAnsi="Times New Roman" w:cs="Times New Roman"/>
          <w:bCs/>
          <w:sz w:val="24"/>
          <w:szCs w:val="24"/>
        </w:rPr>
      </w:pPr>
    </w:p>
    <w:p w14:paraId="32E8A22C" w14:textId="77777777" w:rsidR="00A43D96"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Slovenská republika je jediným členským štátom Európskej únie, ktorá nemá upravený trestnoprávny postih porušovania medzinárodných sankcií prijímaných Organizáciou spojených národov alebo Európskou úniou. Uznesením vlády SR č. 788 zo 14. decembra 2022  sa ministrovi spravodlivosti uložilo predložiť návrh novely Trestného zákona, ktorým sa zavedie trestnoprávny postih porušovania a obchádzania medzinárodných sankcií. </w:t>
      </w:r>
    </w:p>
    <w:p w14:paraId="45B3C97D" w14:textId="77777777" w:rsidR="00A43D96" w:rsidRPr="00B54818" w:rsidRDefault="00A43D96" w:rsidP="007F37C2">
      <w:pPr>
        <w:spacing w:after="0" w:line="240" w:lineRule="auto"/>
        <w:ind w:firstLine="708"/>
        <w:jc w:val="both"/>
        <w:rPr>
          <w:rFonts w:ascii="Times New Roman" w:hAnsi="Times New Roman" w:cs="Times New Roman"/>
          <w:bCs/>
          <w:sz w:val="24"/>
          <w:szCs w:val="24"/>
        </w:rPr>
      </w:pPr>
    </w:p>
    <w:p w14:paraId="0F220E67" w14:textId="77777777" w:rsidR="00A43D96"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Potreba úpravy porušenia medzinárodných sankcií trestným právom je odôvodnená, nakoľko správne sankcie nie sú dostatočne odstrašujúce a v niektorých prípadoch aj nepostačujúce vzhľadom na rozsah a dôsledky porušenia sankcií  (podpora ozbrojených konfliktov a tým spolupáchateľstvo na hlavných medzinárodných zločinoch). Okrem nižšieho odstrašujúceho účinku, spôsobuje absencia trestnoprávneho postihu aj neschopnosť poskytnúť justičnú spoluprácu iným členským štátom, či nemožnosť v odôvodnených prípadoch efektívne konfiškovať majetok podli</w:t>
      </w:r>
      <w:r w:rsidR="00A43D96" w:rsidRPr="00B54818">
        <w:rPr>
          <w:rFonts w:ascii="Times New Roman" w:hAnsi="Times New Roman" w:cs="Times New Roman"/>
          <w:bCs/>
          <w:sz w:val="24"/>
          <w:szCs w:val="24"/>
        </w:rPr>
        <w:t xml:space="preserve">ehajúci medzinárodnej sankcii. </w:t>
      </w:r>
    </w:p>
    <w:p w14:paraId="2DD917A2" w14:textId="77777777" w:rsidR="00A43D96" w:rsidRPr="00B54818" w:rsidRDefault="00A43D96" w:rsidP="007F37C2">
      <w:pPr>
        <w:spacing w:after="0" w:line="240" w:lineRule="auto"/>
        <w:ind w:firstLine="708"/>
        <w:jc w:val="both"/>
        <w:rPr>
          <w:rFonts w:ascii="Times New Roman" w:hAnsi="Times New Roman" w:cs="Times New Roman"/>
          <w:bCs/>
          <w:sz w:val="24"/>
          <w:szCs w:val="24"/>
        </w:rPr>
      </w:pPr>
    </w:p>
    <w:p w14:paraId="0AD04331" w14:textId="7B302D54" w:rsidR="00A43D96"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V nadväznosti na uvedené sa predkladá návrh legislatívneho riešenia v Trestnom zákone, ktorý z hľadiska proporcionality úpravy protizákonného konania v oblasti porušovania medzinárodných sankcií nadväzuje na zákon č. 289/2016 Z.</w:t>
      </w:r>
      <w:r w:rsidR="00A43D96" w:rsidRPr="00B54818">
        <w:rPr>
          <w:rFonts w:ascii="Times New Roman" w:hAnsi="Times New Roman" w:cs="Times New Roman"/>
          <w:bCs/>
          <w:sz w:val="24"/>
          <w:szCs w:val="24"/>
        </w:rPr>
        <w:t xml:space="preserve"> </w:t>
      </w:r>
      <w:r w:rsidRPr="00B54818">
        <w:rPr>
          <w:rFonts w:ascii="Times New Roman" w:hAnsi="Times New Roman" w:cs="Times New Roman"/>
          <w:bCs/>
          <w:sz w:val="24"/>
          <w:szCs w:val="24"/>
        </w:rPr>
        <w:t>z. o vykonávaní medzinárodných sankcií, ktorý upravuje priestupky a iné správne delikty.</w:t>
      </w:r>
    </w:p>
    <w:p w14:paraId="2504D4C1" w14:textId="77777777" w:rsidR="00A43D96" w:rsidRPr="00B54818" w:rsidRDefault="00A43D96" w:rsidP="007F37C2">
      <w:pPr>
        <w:spacing w:after="0" w:line="240" w:lineRule="auto"/>
        <w:ind w:firstLine="708"/>
        <w:jc w:val="both"/>
        <w:rPr>
          <w:rFonts w:ascii="Times New Roman" w:hAnsi="Times New Roman" w:cs="Times New Roman"/>
          <w:bCs/>
          <w:sz w:val="24"/>
          <w:szCs w:val="24"/>
        </w:rPr>
      </w:pPr>
    </w:p>
    <w:p w14:paraId="261C3C33" w14:textId="77777777" w:rsidR="00A43D96"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lastRenderedPageBreak/>
        <w:t>Upravuje sa nový trestný čin, ktorý sa systematicky navrhuje zaradiť do Hlavy XII – Trestné činy proti mieru, proti ľudskosti, trestné činy terorizmu, extrémizmu a trestné činy vojnové, Prvý diel – Trestné činy proti mieru a ľudskosti, trest</w:t>
      </w:r>
      <w:r w:rsidR="00A43D96" w:rsidRPr="00B54818">
        <w:rPr>
          <w:rFonts w:ascii="Times New Roman" w:hAnsi="Times New Roman" w:cs="Times New Roman"/>
          <w:bCs/>
          <w:sz w:val="24"/>
          <w:szCs w:val="24"/>
        </w:rPr>
        <w:t>né činy terorizmu a extrémizmu.</w:t>
      </w:r>
    </w:p>
    <w:p w14:paraId="7A52D08D" w14:textId="77777777" w:rsidR="00A43D96" w:rsidRPr="00B54818" w:rsidRDefault="00A43D96" w:rsidP="007F37C2">
      <w:pPr>
        <w:spacing w:after="0" w:line="240" w:lineRule="auto"/>
        <w:ind w:firstLine="708"/>
        <w:jc w:val="both"/>
        <w:rPr>
          <w:rFonts w:ascii="Times New Roman" w:hAnsi="Times New Roman" w:cs="Times New Roman"/>
          <w:bCs/>
          <w:sz w:val="24"/>
          <w:szCs w:val="24"/>
        </w:rPr>
      </w:pPr>
    </w:p>
    <w:p w14:paraId="264AD6F4" w14:textId="77777777" w:rsidR="00A43D96"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Objektom trestného činu je ochrana mieru, základných ľudských práv a demokratických hodnôt. Za týmto účelom sú prijímané aj medzinárodné sankcie. Preto je osobitne dôležité zabezpečiť ich riadne vykonávanie a to aj prostredníctvom odstrašujúceho účinku trestného práva. Navrhovaná úprava sa zo subjektívnej stránky trestného činu obmedzuje iba na úmyselné konanie. Páchateľom tohto trestného činu môže byť </w:t>
      </w:r>
      <w:r w:rsidR="00A43D96" w:rsidRPr="00B54818">
        <w:rPr>
          <w:rFonts w:ascii="Times New Roman" w:hAnsi="Times New Roman" w:cs="Times New Roman"/>
          <w:bCs/>
          <w:sz w:val="24"/>
          <w:szCs w:val="24"/>
        </w:rPr>
        <w:t xml:space="preserve">ktokoľvek (všeobecný subjekt). </w:t>
      </w:r>
    </w:p>
    <w:p w14:paraId="6BE95854" w14:textId="77777777" w:rsidR="00A43D96" w:rsidRPr="00B54818" w:rsidRDefault="00A43D96" w:rsidP="007F37C2">
      <w:pPr>
        <w:spacing w:after="0" w:line="240" w:lineRule="auto"/>
        <w:ind w:firstLine="708"/>
        <w:jc w:val="both"/>
        <w:rPr>
          <w:rFonts w:ascii="Times New Roman" w:hAnsi="Times New Roman" w:cs="Times New Roman"/>
          <w:bCs/>
          <w:sz w:val="24"/>
          <w:szCs w:val="24"/>
        </w:rPr>
      </w:pPr>
    </w:p>
    <w:p w14:paraId="25F8245E" w14:textId="77777777" w:rsidR="00A43D96"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Objektívna stránka spočíva v porušení príkazu, zákazu alebo obmedzenia vyplývajúceho z medzinárodnej sankcie , ktorým sa rozumie obmedzenie, príkaz alebo zákaz podľa rozhodnutia Bezpečnostnej rady Organizácie Spojených národov podľa článku 41 Charty Organizácie Spojených národov, podľa právne</w:t>
      </w:r>
      <w:r w:rsidR="00A43D96" w:rsidRPr="00B54818">
        <w:rPr>
          <w:rFonts w:ascii="Times New Roman" w:hAnsi="Times New Roman" w:cs="Times New Roman"/>
          <w:bCs/>
          <w:sz w:val="24"/>
          <w:szCs w:val="24"/>
        </w:rPr>
        <w:t xml:space="preserve"> záväzného aktu Európskej únie.</w:t>
      </w:r>
    </w:p>
    <w:p w14:paraId="34C73560" w14:textId="77777777" w:rsidR="00A43D96" w:rsidRPr="00B54818" w:rsidRDefault="00A43D96" w:rsidP="007F37C2">
      <w:pPr>
        <w:spacing w:after="0" w:line="240" w:lineRule="auto"/>
        <w:ind w:firstLine="708"/>
        <w:jc w:val="both"/>
        <w:rPr>
          <w:rFonts w:ascii="Times New Roman" w:hAnsi="Times New Roman" w:cs="Times New Roman"/>
          <w:bCs/>
          <w:sz w:val="24"/>
          <w:szCs w:val="24"/>
        </w:rPr>
      </w:pPr>
    </w:p>
    <w:p w14:paraId="5B3BA5CA" w14:textId="77777777" w:rsidR="00A43D96"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Za účelom zabezpečenia proporcionality sankcionovania protiprávnych konaní sa na protiprávne konanie sa vyžaduje porušenie minimálne v značnom rozsahu. Ostatné porušenia pod túto hodnotu alebo rozsah budú sankcionované v rámci správneho konania ako priestupky alebo iné sp</w:t>
      </w:r>
      <w:r w:rsidR="00A43D96" w:rsidRPr="00B54818">
        <w:rPr>
          <w:rFonts w:ascii="Times New Roman" w:hAnsi="Times New Roman" w:cs="Times New Roman"/>
          <w:bCs/>
          <w:sz w:val="24"/>
          <w:szCs w:val="24"/>
        </w:rPr>
        <w:t>rávne delikty.</w:t>
      </w:r>
    </w:p>
    <w:p w14:paraId="03D8DD1D" w14:textId="77777777" w:rsidR="00A43D96" w:rsidRPr="00B54818" w:rsidRDefault="00A43D96" w:rsidP="007F37C2">
      <w:pPr>
        <w:spacing w:after="0" w:line="240" w:lineRule="auto"/>
        <w:ind w:firstLine="708"/>
        <w:jc w:val="both"/>
        <w:rPr>
          <w:rFonts w:ascii="Times New Roman" w:hAnsi="Times New Roman" w:cs="Times New Roman"/>
          <w:bCs/>
          <w:sz w:val="24"/>
          <w:szCs w:val="24"/>
        </w:rPr>
      </w:pPr>
    </w:p>
    <w:p w14:paraId="56D453A3" w14:textId="3216A9D8" w:rsidR="00A43D96"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Porušením príkazu, zákazu alebo obmedzenia vyplývajúceho z medzinárodnej sankcie sa rozumie aj zatajenie alebo prevedenie peňažných prostriedkov, ekonomických alebo majetkových zdrojov, ktoré vlastní alebo ovláda osoba zaradená na sankčný zoznam podľa osobitného predpisu, ktorý je zákon č. 289/2016 Z.</w:t>
      </w:r>
      <w:r w:rsidR="00A43D96" w:rsidRPr="00B54818">
        <w:rPr>
          <w:rFonts w:ascii="Times New Roman" w:hAnsi="Times New Roman" w:cs="Times New Roman"/>
          <w:bCs/>
          <w:sz w:val="24"/>
          <w:szCs w:val="24"/>
        </w:rPr>
        <w:t xml:space="preserve"> </w:t>
      </w:r>
      <w:r w:rsidRPr="00B54818">
        <w:rPr>
          <w:rFonts w:ascii="Times New Roman" w:hAnsi="Times New Roman" w:cs="Times New Roman"/>
          <w:bCs/>
          <w:sz w:val="24"/>
          <w:szCs w:val="24"/>
        </w:rPr>
        <w:t>z. o vykonávaní medzinárodných sankcií, alebo priamo záväzné predpisy Európskej únie či rozhodnutia Bezpečnostnej Rady</w:t>
      </w:r>
      <w:r w:rsidR="00A43D96" w:rsidRPr="00B54818">
        <w:rPr>
          <w:rFonts w:ascii="Times New Roman" w:hAnsi="Times New Roman" w:cs="Times New Roman"/>
          <w:bCs/>
          <w:sz w:val="24"/>
          <w:szCs w:val="24"/>
        </w:rPr>
        <w:t xml:space="preserve"> Organizácie Spojených národov.</w:t>
      </w:r>
    </w:p>
    <w:p w14:paraId="077D6D6B" w14:textId="77777777" w:rsidR="00A43D96" w:rsidRPr="00B54818" w:rsidRDefault="00A43D96" w:rsidP="007F37C2">
      <w:pPr>
        <w:spacing w:after="0" w:line="240" w:lineRule="auto"/>
        <w:ind w:firstLine="708"/>
        <w:jc w:val="both"/>
        <w:rPr>
          <w:rFonts w:ascii="Times New Roman" w:hAnsi="Times New Roman" w:cs="Times New Roman"/>
          <w:bCs/>
          <w:sz w:val="24"/>
          <w:szCs w:val="24"/>
        </w:rPr>
      </w:pPr>
    </w:p>
    <w:p w14:paraId="5861FE9F" w14:textId="6258E606" w:rsidR="008F324A"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Tento trestný čin je v základnej skutkovej podstate zločinom. Za jeho porušenie je možné uložiť trest odňatia slobody. Systematicky by mal byť aj súčasne ukladaný najmä trest prepadnutia veci, prípadne zhabania veci, či zhabania časti majetku.</w:t>
      </w:r>
    </w:p>
    <w:p w14:paraId="7DD606C1" w14:textId="77777777" w:rsidR="00C22BCF" w:rsidRPr="00B54818" w:rsidRDefault="00C22BCF" w:rsidP="007F37C2">
      <w:pPr>
        <w:spacing w:after="0" w:line="240" w:lineRule="auto"/>
        <w:jc w:val="both"/>
        <w:rPr>
          <w:rFonts w:ascii="Times New Roman" w:hAnsi="Times New Roman" w:cs="Times New Roman"/>
          <w:bCs/>
          <w:sz w:val="24"/>
          <w:szCs w:val="24"/>
        </w:rPr>
      </w:pPr>
    </w:p>
    <w:p w14:paraId="689E93EE" w14:textId="0868232F" w:rsidR="00B40873" w:rsidRPr="00B54818" w:rsidRDefault="008F324A" w:rsidP="007F37C2">
      <w:pPr>
        <w:spacing w:after="0" w:line="240" w:lineRule="auto"/>
        <w:jc w:val="both"/>
        <w:rPr>
          <w:rFonts w:ascii="Times New Roman" w:hAnsi="Times New Roman" w:cs="Times New Roman"/>
          <w:bCs/>
          <w:i/>
          <w:sz w:val="24"/>
          <w:szCs w:val="24"/>
        </w:rPr>
      </w:pPr>
      <w:r w:rsidRPr="00B54818">
        <w:rPr>
          <w:rFonts w:ascii="Times New Roman" w:hAnsi="Times New Roman" w:cs="Times New Roman"/>
          <w:bCs/>
          <w:i/>
          <w:sz w:val="24"/>
          <w:szCs w:val="24"/>
        </w:rPr>
        <w:t>K § 417c</w:t>
      </w:r>
      <w:r w:rsidR="00C22BCF" w:rsidRPr="00B54818">
        <w:rPr>
          <w:rFonts w:ascii="Times New Roman" w:hAnsi="Times New Roman" w:cs="Times New Roman"/>
          <w:bCs/>
          <w:i/>
          <w:sz w:val="24"/>
          <w:szCs w:val="24"/>
        </w:rPr>
        <w:t xml:space="preserve"> </w:t>
      </w:r>
    </w:p>
    <w:p w14:paraId="5DFE0443" w14:textId="77777777" w:rsidR="00A43D96" w:rsidRPr="00B54818" w:rsidRDefault="00A43D96" w:rsidP="007F37C2">
      <w:pPr>
        <w:spacing w:after="0" w:line="240" w:lineRule="auto"/>
        <w:jc w:val="both"/>
        <w:rPr>
          <w:rFonts w:ascii="Times New Roman" w:hAnsi="Times New Roman" w:cs="Times New Roman"/>
          <w:bCs/>
          <w:sz w:val="24"/>
          <w:szCs w:val="24"/>
        </w:rPr>
      </w:pPr>
    </w:p>
    <w:p w14:paraId="77E8644C" w14:textId="65143C01" w:rsidR="00A43D96"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Ako samostatná skutková podstata sa navrhuje porušenie oznamovacej povinnosti vyplývajúcej z medzinárodnej sankcie v prípade, že vec alebo majetok, ktorého sa oznámenie týka, má značnú hodnotu, s ohľadom na existujúce administratívne sankcie za porušenie oznamovacej povinnosti podľa zákona č. 289/2016 Z.</w:t>
      </w:r>
      <w:r w:rsidR="00A43D96" w:rsidRPr="00B54818">
        <w:rPr>
          <w:rFonts w:ascii="Times New Roman" w:hAnsi="Times New Roman" w:cs="Times New Roman"/>
          <w:bCs/>
          <w:sz w:val="24"/>
          <w:szCs w:val="24"/>
        </w:rPr>
        <w:t xml:space="preserve"> </w:t>
      </w:r>
      <w:r w:rsidRPr="00B54818">
        <w:rPr>
          <w:rFonts w:ascii="Times New Roman" w:hAnsi="Times New Roman" w:cs="Times New Roman"/>
          <w:bCs/>
          <w:sz w:val="24"/>
          <w:szCs w:val="24"/>
        </w:rPr>
        <w:t>z. o vykonávaní medzinárodných sankcií.</w:t>
      </w:r>
    </w:p>
    <w:p w14:paraId="60B11E26" w14:textId="77777777" w:rsidR="00A43D96" w:rsidRPr="00B54818" w:rsidRDefault="00A43D96" w:rsidP="007F37C2">
      <w:pPr>
        <w:spacing w:after="0" w:line="240" w:lineRule="auto"/>
        <w:ind w:firstLine="708"/>
        <w:jc w:val="both"/>
        <w:rPr>
          <w:rFonts w:ascii="Times New Roman" w:hAnsi="Times New Roman" w:cs="Times New Roman"/>
          <w:bCs/>
          <w:sz w:val="24"/>
          <w:szCs w:val="24"/>
        </w:rPr>
      </w:pPr>
    </w:p>
    <w:p w14:paraId="5D3A57F9" w14:textId="77777777" w:rsidR="00A43D96"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Ide o osobitný spôsob porušenia spočívajúci v nesplnení si oznamovacej povinnosti podľa osobitného predpisu, ktorým je zákon č. 289/2016 Z.</w:t>
      </w:r>
      <w:r w:rsidR="00A43D96" w:rsidRPr="00B54818">
        <w:rPr>
          <w:rFonts w:ascii="Times New Roman" w:hAnsi="Times New Roman" w:cs="Times New Roman"/>
          <w:bCs/>
          <w:sz w:val="24"/>
          <w:szCs w:val="24"/>
        </w:rPr>
        <w:t xml:space="preserve"> </w:t>
      </w:r>
      <w:r w:rsidRPr="00B54818">
        <w:rPr>
          <w:rFonts w:ascii="Times New Roman" w:hAnsi="Times New Roman" w:cs="Times New Roman"/>
          <w:bCs/>
          <w:sz w:val="24"/>
          <w:szCs w:val="24"/>
        </w:rPr>
        <w:t>z. o vykonávaní medzinárodných sankcií, alebo priamo záväzné predpisy Európskej únie či rozhodnutia Bezpečnostnej Rady</w:t>
      </w:r>
      <w:r w:rsidR="00A43D96" w:rsidRPr="00B54818">
        <w:rPr>
          <w:rFonts w:ascii="Times New Roman" w:hAnsi="Times New Roman" w:cs="Times New Roman"/>
          <w:bCs/>
          <w:sz w:val="24"/>
          <w:szCs w:val="24"/>
        </w:rPr>
        <w:t xml:space="preserve"> Organizácie Spojených národov.</w:t>
      </w:r>
    </w:p>
    <w:p w14:paraId="1389CF45" w14:textId="77777777" w:rsidR="00A43D96" w:rsidRPr="00B54818" w:rsidRDefault="00A43D96" w:rsidP="007F37C2">
      <w:pPr>
        <w:spacing w:after="0" w:line="240" w:lineRule="auto"/>
        <w:ind w:firstLine="708"/>
        <w:jc w:val="both"/>
        <w:rPr>
          <w:rFonts w:ascii="Times New Roman" w:hAnsi="Times New Roman" w:cs="Times New Roman"/>
          <w:bCs/>
          <w:sz w:val="24"/>
          <w:szCs w:val="24"/>
        </w:rPr>
      </w:pPr>
    </w:p>
    <w:p w14:paraId="233F4CE5" w14:textId="77777777" w:rsidR="00A43D96"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K objektu, objektívnej stránke, subjektu a subjektívnej stránke platia poznámky ako pri trestnom čine porušenia medzinárodnej</w:t>
      </w:r>
      <w:r w:rsidR="00A43D96" w:rsidRPr="00B54818">
        <w:rPr>
          <w:rFonts w:ascii="Times New Roman" w:hAnsi="Times New Roman" w:cs="Times New Roman"/>
          <w:bCs/>
          <w:sz w:val="24"/>
          <w:szCs w:val="24"/>
        </w:rPr>
        <w:t xml:space="preserve"> sankcie (§ 417b), viď vyššie. </w:t>
      </w:r>
    </w:p>
    <w:p w14:paraId="178AEBB3" w14:textId="77777777" w:rsidR="00A43D96" w:rsidRPr="00B54818" w:rsidRDefault="00A43D96" w:rsidP="007F37C2">
      <w:pPr>
        <w:spacing w:after="0" w:line="240" w:lineRule="auto"/>
        <w:ind w:firstLine="708"/>
        <w:jc w:val="both"/>
        <w:rPr>
          <w:rFonts w:ascii="Times New Roman" w:hAnsi="Times New Roman" w:cs="Times New Roman"/>
          <w:bCs/>
          <w:sz w:val="24"/>
          <w:szCs w:val="24"/>
        </w:rPr>
      </w:pPr>
    </w:p>
    <w:p w14:paraId="729A3A0C" w14:textId="5AA65C4B" w:rsidR="008F324A" w:rsidRPr="00B54818" w:rsidRDefault="008F324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Tento trestný čin je v základnej skutkovej podstate prečinom. Za jeho porušenie je možné uložiť trest odňatia slobody. Systematicky by mal byť aj súčasne ukladaný najmä trest prepadnutia veci, prípadne zhabania veci, či zhabania časti majetku.</w:t>
      </w:r>
    </w:p>
    <w:p w14:paraId="3B2F91EC" w14:textId="77777777" w:rsidR="00A43D96" w:rsidRPr="00B54818" w:rsidRDefault="00A43D96" w:rsidP="007F37C2">
      <w:pPr>
        <w:spacing w:after="0" w:line="240" w:lineRule="auto"/>
        <w:ind w:firstLine="708"/>
        <w:jc w:val="both"/>
        <w:rPr>
          <w:rFonts w:ascii="Times New Roman" w:hAnsi="Times New Roman" w:cs="Times New Roman"/>
          <w:bCs/>
          <w:sz w:val="24"/>
          <w:szCs w:val="24"/>
        </w:rPr>
      </w:pPr>
    </w:p>
    <w:p w14:paraId="2D000EAC" w14:textId="17829074" w:rsidR="00CB4A7A" w:rsidRPr="00B54818" w:rsidRDefault="00CB4A7A"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lastRenderedPageBreak/>
        <w:t>K</w:t>
      </w:r>
      <w:r w:rsidR="00D45DEF" w:rsidRPr="00B54818">
        <w:rPr>
          <w:rFonts w:ascii="Times New Roman" w:hAnsi="Times New Roman" w:cs="Times New Roman"/>
          <w:bCs/>
          <w:sz w:val="24"/>
          <w:szCs w:val="24"/>
          <w:u w:val="single"/>
        </w:rPr>
        <w:t> </w:t>
      </w:r>
      <w:r w:rsidRPr="00B54818">
        <w:rPr>
          <w:rFonts w:ascii="Times New Roman" w:hAnsi="Times New Roman" w:cs="Times New Roman"/>
          <w:bCs/>
          <w:sz w:val="24"/>
          <w:szCs w:val="24"/>
          <w:u w:val="single"/>
        </w:rPr>
        <w:t>bod</w:t>
      </w:r>
      <w:r w:rsidR="00D400A3" w:rsidRPr="00B54818">
        <w:rPr>
          <w:rFonts w:ascii="Times New Roman" w:hAnsi="Times New Roman" w:cs="Times New Roman"/>
          <w:bCs/>
          <w:sz w:val="24"/>
          <w:szCs w:val="24"/>
          <w:u w:val="single"/>
        </w:rPr>
        <w:t>om</w:t>
      </w:r>
      <w:r w:rsidR="00D45DEF" w:rsidRPr="00B54818">
        <w:rPr>
          <w:rFonts w:ascii="Times New Roman" w:hAnsi="Times New Roman" w:cs="Times New Roman"/>
          <w:bCs/>
          <w:sz w:val="24"/>
          <w:szCs w:val="24"/>
          <w:u w:val="single"/>
        </w:rPr>
        <w:t xml:space="preserve"> </w:t>
      </w:r>
      <w:r w:rsidR="006C740C">
        <w:rPr>
          <w:rFonts w:ascii="Times New Roman" w:hAnsi="Times New Roman" w:cs="Times New Roman"/>
          <w:bCs/>
          <w:sz w:val="24"/>
          <w:szCs w:val="24"/>
          <w:u w:val="single"/>
        </w:rPr>
        <w:t>419</w:t>
      </w:r>
      <w:r w:rsidR="00F46E9E" w:rsidRPr="00B54818">
        <w:rPr>
          <w:rFonts w:ascii="Times New Roman" w:hAnsi="Times New Roman" w:cs="Times New Roman"/>
          <w:bCs/>
          <w:sz w:val="24"/>
          <w:szCs w:val="24"/>
          <w:u w:val="single"/>
        </w:rPr>
        <w:t xml:space="preserve"> </w:t>
      </w:r>
      <w:r w:rsidR="00D45DEF" w:rsidRPr="00B54818">
        <w:rPr>
          <w:rFonts w:ascii="Times New Roman" w:hAnsi="Times New Roman" w:cs="Times New Roman"/>
          <w:bCs/>
          <w:sz w:val="24"/>
          <w:szCs w:val="24"/>
          <w:u w:val="single"/>
        </w:rPr>
        <w:t xml:space="preserve">až </w:t>
      </w:r>
      <w:r w:rsidR="006C740C">
        <w:rPr>
          <w:rFonts w:ascii="Times New Roman" w:hAnsi="Times New Roman" w:cs="Times New Roman"/>
          <w:bCs/>
          <w:sz w:val="24"/>
          <w:szCs w:val="24"/>
          <w:u w:val="single"/>
        </w:rPr>
        <w:t>421</w:t>
      </w:r>
      <w:r w:rsidR="00656DC1"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 419, 419b a 419c)</w:t>
      </w:r>
    </w:p>
    <w:p w14:paraId="05A45E05" w14:textId="77777777" w:rsidR="00752FD0" w:rsidRPr="00B54818" w:rsidRDefault="00752FD0" w:rsidP="007F37C2">
      <w:pPr>
        <w:spacing w:after="0" w:line="240" w:lineRule="auto"/>
        <w:jc w:val="both"/>
        <w:rPr>
          <w:rFonts w:ascii="Times New Roman" w:hAnsi="Times New Roman" w:cs="Times New Roman"/>
          <w:bCs/>
          <w:sz w:val="24"/>
          <w:szCs w:val="24"/>
        </w:rPr>
      </w:pPr>
    </w:p>
    <w:p w14:paraId="3ADC773C" w14:textId="72221A6B" w:rsidR="006D6A41" w:rsidRPr="00B54818" w:rsidRDefault="006D6A4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Predmetné skutkové podstaty</w:t>
      </w:r>
      <w:r w:rsidR="00D400A3" w:rsidRPr="00B54818">
        <w:rPr>
          <w:rFonts w:ascii="Times New Roman" w:hAnsi="Times New Roman" w:cs="Times New Roman"/>
          <w:bCs/>
          <w:sz w:val="24"/>
          <w:szCs w:val="24"/>
        </w:rPr>
        <w:t xml:space="preserve"> trestných činov proti mieru a ľudskosti a trestných činov terorizmu a extrémizmu</w:t>
      </w:r>
      <w:r w:rsidRPr="00B54818">
        <w:rPr>
          <w:rFonts w:ascii="Times New Roman" w:hAnsi="Times New Roman" w:cs="Times New Roman"/>
          <w:bCs/>
          <w:sz w:val="24"/>
          <w:szCs w:val="24"/>
        </w:rPr>
        <w:t xml:space="preserve"> sa rozširujú o kvalifikované skutkové podstaty spáchané v spojení s cudzou mocou alebo cudzím činiteľom.</w:t>
      </w:r>
    </w:p>
    <w:p w14:paraId="215C772E" w14:textId="77777777" w:rsidR="00752FD0" w:rsidRPr="00B54818" w:rsidRDefault="00752FD0" w:rsidP="007F37C2">
      <w:pPr>
        <w:spacing w:after="0" w:line="240" w:lineRule="auto"/>
        <w:ind w:firstLine="708"/>
        <w:jc w:val="both"/>
        <w:rPr>
          <w:rFonts w:ascii="Times New Roman" w:hAnsi="Times New Roman" w:cs="Times New Roman"/>
          <w:bCs/>
          <w:sz w:val="24"/>
          <w:szCs w:val="24"/>
        </w:rPr>
      </w:pPr>
    </w:p>
    <w:p w14:paraId="4C8D754C" w14:textId="33E896FB"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6C740C">
        <w:rPr>
          <w:rFonts w:ascii="Times New Roman" w:hAnsi="Times New Roman" w:cs="Times New Roman"/>
          <w:sz w:val="24"/>
          <w:szCs w:val="24"/>
          <w:u w:val="single"/>
        </w:rPr>
        <w:t>422</w:t>
      </w:r>
      <w:r w:rsidR="00F46E9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422b)</w:t>
      </w:r>
    </w:p>
    <w:p w14:paraId="751B0B8E" w14:textId="77777777" w:rsidR="00752FD0" w:rsidRPr="00B54818" w:rsidRDefault="00752FD0" w:rsidP="007F37C2">
      <w:pPr>
        <w:spacing w:after="0" w:line="240" w:lineRule="auto"/>
        <w:jc w:val="both"/>
        <w:rPr>
          <w:rFonts w:ascii="Times New Roman" w:hAnsi="Times New Roman" w:cs="Times New Roman"/>
          <w:bCs/>
          <w:sz w:val="24"/>
          <w:szCs w:val="24"/>
        </w:rPr>
      </w:pPr>
    </w:p>
    <w:p w14:paraId="69D9C0B2" w14:textId="5816A66A"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V kvalifikovanej skutkovej podstate považuje predkladateľ za účelné naviazať dané konanie na recidívu</w:t>
      </w:r>
      <w:r w:rsidR="00BB5B1A" w:rsidRPr="00B54818">
        <w:rPr>
          <w:rFonts w:ascii="Times New Roman" w:hAnsi="Times New Roman" w:cs="Times New Roman"/>
          <w:bCs/>
          <w:sz w:val="24"/>
          <w:szCs w:val="24"/>
        </w:rPr>
        <w:t xml:space="preserve"> ako aj </w:t>
      </w:r>
      <w:r w:rsidR="005A0B31" w:rsidRPr="00B54818">
        <w:rPr>
          <w:rFonts w:ascii="Times New Roman" w:hAnsi="Times New Roman" w:cs="Times New Roman"/>
          <w:bCs/>
          <w:sz w:val="24"/>
          <w:szCs w:val="24"/>
        </w:rPr>
        <w:t xml:space="preserve">prísnejšie postihovať </w:t>
      </w:r>
      <w:r w:rsidR="00BB5B1A" w:rsidRPr="00B54818">
        <w:rPr>
          <w:rFonts w:ascii="Times New Roman" w:hAnsi="Times New Roman" w:cs="Times New Roman"/>
          <w:bCs/>
          <w:sz w:val="24"/>
          <w:szCs w:val="24"/>
        </w:rPr>
        <w:t>spáchanie tohto trestného činu v spojení s cudzou mocou alebo cudzím činiteľom</w:t>
      </w:r>
      <w:r w:rsidRPr="00B54818">
        <w:rPr>
          <w:rFonts w:ascii="Times New Roman" w:hAnsi="Times New Roman" w:cs="Times New Roman"/>
          <w:bCs/>
          <w:sz w:val="24"/>
          <w:szCs w:val="24"/>
        </w:rPr>
        <w:t>.</w:t>
      </w:r>
      <w:r w:rsidR="00656050" w:rsidRPr="00B54818">
        <w:rPr>
          <w:rFonts w:ascii="Times New Roman" w:hAnsi="Times New Roman" w:cs="Times New Roman"/>
          <w:bCs/>
          <w:sz w:val="24"/>
          <w:szCs w:val="24"/>
        </w:rPr>
        <w:t xml:space="preserve"> Zároveň sa vypúšťa kvalifikačný znak závažnejším spôsobom konania, nakoľko väčšinu znakov ani nebolo možné pri tomto trestnom čine naplniť a niektoré znaky spôsobovali výkladové nejasnosti (po dlhší čas, na viacerých osobách).   </w:t>
      </w:r>
    </w:p>
    <w:p w14:paraId="77FB0C71" w14:textId="77777777" w:rsidR="001B2271" w:rsidRPr="00B54818" w:rsidRDefault="001B2271" w:rsidP="007F37C2">
      <w:pPr>
        <w:spacing w:after="0" w:line="240" w:lineRule="auto"/>
        <w:ind w:firstLine="708"/>
        <w:jc w:val="both"/>
        <w:rPr>
          <w:rFonts w:ascii="Times New Roman" w:hAnsi="Times New Roman" w:cs="Times New Roman"/>
          <w:bCs/>
          <w:sz w:val="24"/>
          <w:szCs w:val="24"/>
        </w:rPr>
      </w:pPr>
    </w:p>
    <w:p w14:paraId="61C24F91" w14:textId="19586EE7"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6C740C">
        <w:rPr>
          <w:rFonts w:ascii="Times New Roman" w:hAnsi="Times New Roman" w:cs="Times New Roman"/>
          <w:sz w:val="24"/>
          <w:szCs w:val="24"/>
          <w:u w:val="single"/>
        </w:rPr>
        <w:t>423</w:t>
      </w:r>
      <w:r w:rsidR="00F46E9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422d)</w:t>
      </w:r>
    </w:p>
    <w:p w14:paraId="5ACF1249" w14:textId="77777777" w:rsidR="00F56854" w:rsidRPr="00B54818" w:rsidRDefault="00F56854" w:rsidP="007F37C2">
      <w:pPr>
        <w:spacing w:after="0" w:line="240" w:lineRule="auto"/>
        <w:ind w:firstLine="708"/>
        <w:jc w:val="both"/>
        <w:rPr>
          <w:rFonts w:ascii="Times New Roman" w:hAnsi="Times New Roman" w:cs="Times New Roman"/>
          <w:bCs/>
          <w:sz w:val="24"/>
          <w:szCs w:val="24"/>
        </w:rPr>
      </w:pPr>
    </w:p>
    <w:p w14:paraId="767364E2" w14:textId="609AEA0F"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Ide o zosúladenie s úpravou § 421 a 422 tak, aby bolo napr. postihované aj ospravedlňovanie zločinov hnutia, ktoré v minulosti smerovalo k potlačeniu základných práv a slobôd osôb.</w:t>
      </w:r>
    </w:p>
    <w:p w14:paraId="32122CAC" w14:textId="77777777" w:rsidR="00F56854" w:rsidRPr="00B54818" w:rsidRDefault="00F56854" w:rsidP="007F37C2">
      <w:pPr>
        <w:spacing w:after="0" w:line="240" w:lineRule="auto"/>
        <w:ind w:firstLine="708"/>
        <w:jc w:val="both"/>
        <w:rPr>
          <w:rFonts w:ascii="Times New Roman" w:hAnsi="Times New Roman" w:cs="Times New Roman"/>
          <w:bCs/>
          <w:sz w:val="24"/>
          <w:szCs w:val="24"/>
        </w:rPr>
      </w:pPr>
    </w:p>
    <w:p w14:paraId="43F231EE" w14:textId="48974A85"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6C740C">
        <w:rPr>
          <w:rFonts w:ascii="Times New Roman" w:hAnsi="Times New Roman" w:cs="Times New Roman"/>
          <w:sz w:val="24"/>
          <w:szCs w:val="24"/>
          <w:u w:val="single"/>
        </w:rPr>
        <w:t>424</w:t>
      </w:r>
      <w:r w:rsidR="00F46E9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a</w:t>
      </w:r>
      <w:r w:rsidR="00A306ED" w:rsidRPr="00B54818">
        <w:rPr>
          <w:rFonts w:ascii="Times New Roman" w:hAnsi="Times New Roman" w:cs="Times New Roman"/>
          <w:sz w:val="24"/>
          <w:szCs w:val="24"/>
          <w:u w:val="single"/>
        </w:rPr>
        <w:t>ž</w:t>
      </w:r>
      <w:r w:rsidR="006C740C">
        <w:rPr>
          <w:rFonts w:ascii="Times New Roman" w:hAnsi="Times New Roman" w:cs="Times New Roman"/>
          <w:sz w:val="24"/>
          <w:szCs w:val="24"/>
          <w:u w:val="single"/>
        </w:rPr>
        <w:t xml:space="preserve"> 426</w:t>
      </w:r>
      <w:r w:rsidR="00F46E9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423 a 424)</w:t>
      </w:r>
    </w:p>
    <w:p w14:paraId="037981F6" w14:textId="77777777" w:rsidR="00F56854" w:rsidRPr="00B54818" w:rsidRDefault="00F56854" w:rsidP="007F37C2">
      <w:pPr>
        <w:spacing w:after="0" w:line="240" w:lineRule="auto"/>
        <w:jc w:val="both"/>
        <w:rPr>
          <w:rFonts w:ascii="Times New Roman" w:hAnsi="Times New Roman" w:cs="Times New Roman"/>
          <w:bCs/>
          <w:sz w:val="24"/>
          <w:szCs w:val="24"/>
        </w:rPr>
      </w:pPr>
    </w:p>
    <w:p w14:paraId="3D724CCE" w14:textId="4ADE56BE"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Úprava vychádza </w:t>
      </w:r>
      <w:r w:rsidR="005A0B31" w:rsidRPr="00B54818">
        <w:rPr>
          <w:rFonts w:ascii="Times New Roman" w:hAnsi="Times New Roman" w:cs="Times New Roman"/>
          <w:bCs/>
          <w:sz w:val="24"/>
          <w:szCs w:val="24"/>
        </w:rPr>
        <w:t>z cieľu predkladateľa zosúladiť chránené charakteristiky naprieč ustanoveniami týkajúci</w:t>
      </w:r>
      <w:r w:rsidR="00874962" w:rsidRPr="00B54818">
        <w:rPr>
          <w:rFonts w:ascii="Times New Roman" w:hAnsi="Times New Roman" w:cs="Times New Roman"/>
          <w:bCs/>
          <w:sz w:val="24"/>
          <w:szCs w:val="24"/>
        </w:rPr>
        <w:t>mi</w:t>
      </w:r>
      <w:r w:rsidR="005A0B31" w:rsidRPr="00B54818">
        <w:rPr>
          <w:rFonts w:ascii="Times New Roman" w:hAnsi="Times New Roman" w:cs="Times New Roman"/>
          <w:bCs/>
          <w:sz w:val="24"/>
          <w:szCs w:val="24"/>
        </w:rPr>
        <w:t xml:space="preserve"> sa extrémizmu. K tomu pozri aj odôvodenie k bodu </w:t>
      </w:r>
      <w:r w:rsidR="00A374F0" w:rsidRPr="00B54818">
        <w:rPr>
          <w:rFonts w:ascii="Times New Roman" w:hAnsi="Times New Roman" w:cs="Times New Roman"/>
          <w:bCs/>
          <w:sz w:val="24"/>
          <w:szCs w:val="24"/>
        </w:rPr>
        <w:t>9</w:t>
      </w:r>
      <w:r w:rsidR="00874962" w:rsidRPr="00B54818">
        <w:rPr>
          <w:rFonts w:ascii="Times New Roman" w:hAnsi="Times New Roman" w:cs="Times New Roman"/>
          <w:bCs/>
          <w:sz w:val="24"/>
          <w:szCs w:val="24"/>
        </w:rPr>
        <w:t>8</w:t>
      </w:r>
      <w:r w:rsidR="00A374F0" w:rsidRPr="00B54818">
        <w:rPr>
          <w:rFonts w:ascii="Times New Roman" w:hAnsi="Times New Roman" w:cs="Times New Roman"/>
          <w:bCs/>
          <w:sz w:val="24"/>
          <w:szCs w:val="24"/>
        </w:rPr>
        <w:t>, týkajúceho sa zmeny definície extrémistického materiálu a bodu 11</w:t>
      </w:r>
      <w:r w:rsidR="00874962" w:rsidRPr="00B54818">
        <w:rPr>
          <w:rFonts w:ascii="Times New Roman" w:hAnsi="Times New Roman" w:cs="Times New Roman"/>
          <w:bCs/>
          <w:sz w:val="24"/>
          <w:szCs w:val="24"/>
        </w:rPr>
        <w:t>2</w:t>
      </w:r>
      <w:r w:rsidR="005A0B31" w:rsidRPr="00B54818">
        <w:rPr>
          <w:rFonts w:ascii="Times New Roman" w:hAnsi="Times New Roman" w:cs="Times New Roman"/>
          <w:bCs/>
          <w:sz w:val="24"/>
          <w:szCs w:val="24"/>
        </w:rPr>
        <w:t>, týkajúceho sa zmeny</w:t>
      </w:r>
      <w:r w:rsidRPr="00B54818">
        <w:rPr>
          <w:rFonts w:ascii="Times New Roman" w:hAnsi="Times New Roman" w:cs="Times New Roman"/>
          <w:bCs/>
          <w:sz w:val="24"/>
          <w:szCs w:val="24"/>
        </w:rPr>
        <w:t xml:space="preserve"> </w:t>
      </w:r>
      <w:r w:rsidR="005A0B31" w:rsidRPr="00B54818">
        <w:rPr>
          <w:rFonts w:ascii="Times New Roman" w:hAnsi="Times New Roman" w:cs="Times New Roman"/>
          <w:bCs/>
          <w:sz w:val="24"/>
          <w:szCs w:val="24"/>
        </w:rPr>
        <w:t xml:space="preserve">osobitného motívu spáchania trestného činu z nenávisti uvedeného v </w:t>
      </w:r>
      <w:r w:rsidRPr="00B54818">
        <w:rPr>
          <w:rFonts w:ascii="Times New Roman" w:hAnsi="Times New Roman" w:cs="Times New Roman"/>
          <w:bCs/>
          <w:sz w:val="24"/>
          <w:szCs w:val="24"/>
        </w:rPr>
        <w:t>§ 140 písm. e).</w:t>
      </w:r>
    </w:p>
    <w:p w14:paraId="4EB282DA" w14:textId="77777777" w:rsidR="008E4131" w:rsidRPr="00B54818" w:rsidRDefault="008E4131" w:rsidP="007F37C2">
      <w:pPr>
        <w:spacing w:after="0" w:line="240" w:lineRule="auto"/>
        <w:ind w:firstLine="708"/>
        <w:jc w:val="both"/>
        <w:rPr>
          <w:rFonts w:ascii="Times New Roman" w:hAnsi="Times New Roman" w:cs="Times New Roman"/>
          <w:bCs/>
          <w:sz w:val="24"/>
          <w:szCs w:val="24"/>
        </w:rPr>
      </w:pPr>
    </w:p>
    <w:p w14:paraId="10920DC3" w14:textId="6322FE39" w:rsidR="00BB5B1A" w:rsidRPr="00B54818" w:rsidRDefault="00BB5B1A"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V</w:t>
      </w:r>
      <w:r w:rsidR="007C24F2" w:rsidRPr="00B54818">
        <w:rPr>
          <w:rFonts w:ascii="Times New Roman" w:hAnsi="Times New Roman" w:cs="Times New Roman"/>
          <w:bCs/>
          <w:sz w:val="24"/>
          <w:szCs w:val="24"/>
        </w:rPr>
        <w:t> </w:t>
      </w:r>
      <w:r w:rsidR="00DD2E52" w:rsidRPr="00B54818">
        <w:rPr>
          <w:rFonts w:ascii="Times New Roman" w:hAnsi="Times New Roman" w:cs="Times New Roman"/>
          <w:bCs/>
          <w:sz w:val="24"/>
          <w:szCs w:val="24"/>
        </w:rPr>
        <w:t>§</w:t>
      </w:r>
      <w:r w:rsidR="007C24F2" w:rsidRPr="00B54818">
        <w:rPr>
          <w:rFonts w:ascii="Times New Roman" w:hAnsi="Times New Roman" w:cs="Times New Roman"/>
          <w:bCs/>
          <w:sz w:val="24"/>
          <w:szCs w:val="24"/>
        </w:rPr>
        <w:t xml:space="preserve"> 424 odsek</w:t>
      </w:r>
      <w:r w:rsidRPr="00B54818">
        <w:rPr>
          <w:rFonts w:ascii="Times New Roman" w:hAnsi="Times New Roman" w:cs="Times New Roman"/>
          <w:bCs/>
          <w:sz w:val="24"/>
          <w:szCs w:val="24"/>
        </w:rPr>
        <w:t xml:space="preserve"> 3</w:t>
      </w:r>
      <w:r w:rsidR="00DD2E52" w:rsidRPr="00B54818">
        <w:rPr>
          <w:rFonts w:ascii="Times New Roman" w:hAnsi="Times New Roman" w:cs="Times New Roman"/>
          <w:bCs/>
          <w:sz w:val="24"/>
          <w:szCs w:val="24"/>
        </w:rPr>
        <w:t xml:space="preserve"> sa kvalifikovaná skutková podstata tohto trestného činu rozširuje o spáchanie v spojení s cudzou mocou alebo cudzím činiteľom.</w:t>
      </w:r>
    </w:p>
    <w:p w14:paraId="507FBF00" w14:textId="77777777" w:rsidR="008E4131" w:rsidRPr="00B54818" w:rsidRDefault="008E4131" w:rsidP="007F37C2">
      <w:pPr>
        <w:spacing w:after="0" w:line="240" w:lineRule="auto"/>
        <w:ind w:firstLine="708"/>
        <w:jc w:val="both"/>
        <w:rPr>
          <w:rFonts w:ascii="Times New Roman" w:hAnsi="Times New Roman" w:cs="Times New Roman"/>
          <w:bCs/>
          <w:sz w:val="24"/>
          <w:szCs w:val="24"/>
        </w:rPr>
      </w:pPr>
    </w:p>
    <w:p w14:paraId="64F95067" w14:textId="1830BB9A"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6C740C">
        <w:rPr>
          <w:rFonts w:ascii="Times New Roman" w:hAnsi="Times New Roman" w:cs="Times New Roman"/>
          <w:sz w:val="24"/>
          <w:szCs w:val="24"/>
          <w:u w:val="single"/>
        </w:rPr>
        <w:t>427</w:t>
      </w:r>
      <w:r w:rsidR="00F46E9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433a)</w:t>
      </w:r>
    </w:p>
    <w:p w14:paraId="5D9735DC" w14:textId="77777777" w:rsidR="008E4131" w:rsidRPr="00B54818" w:rsidRDefault="008E4131" w:rsidP="007F37C2">
      <w:pPr>
        <w:spacing w:after="0" w:line="240" w:lineRule="auto"/>
        <w:jc w:val="both"/>
        <w:rPr>
          <w:rFonts w:ascii="Times New Roman" w:hAnsi="Times New Roman" w:cs="Times New Roman"/>
          <w:bCs/>
          <w:sz w:val="24"/>
          <w:szCs w:val="24"/>
        </w:rPr>
      </w:pPr>
    </w:p>
    <w:p w14:paraId="2AE264FB" w14:textId="77777777" w:rsidR="008E413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Ustanovenie § 433 súhrnne zabezpečuje trestnosť konaní podľa čl. 8 Rímskeho štatútu. Slovenská republika však zároveň pristúpila k Opčnému protokolu k Dohovoru o právach dieťaťa o účasti detí v ozbrojených konfliktoch. Výbor OSN pre práva dieťaťa dlhodobo upozorňuje na nedostatočnú implementáciu protokolu v Trestnom zákone. Čl. 8 Rímskeho štatútu zakazuje verbovanie detí mladších ako 15 rokov, no Opčný protokol zaviazal Slovenskú republiku stanoviť minimálny vek na odvodovú povinnosť na 18 rokov. Osoby mladšie ako 18 rokov, teda deti, nemajú byť povolávané, verbované ani inak využívané v ozbrojených konfliktoch a na nepriateľských akciách.</w:t>
      </w:r>
    </w:p>
    <w:p w14:paraId="233BB820" w14:textId="77777777" w:rsidR="008E4131" w:rsidRPr="00B54818" w:rsidRDefault="008E4131" w:rsidP="007F37C2">
      <w:pPr>
        <w:spacing w:after="0" w:line="240" w:lineRule="auto"/>
        <w:ind w:firstLine="708"/>
        <w:jc w:val="both"/>
        <w:rPr>
          <w:rFonts w:ascii="Times New Roman" w:hAnsi="Times New Roman" w:cs="Times New Roman"/>
          <w:bCs/>
          <w:sz w:val="24"/>
          <w:szCs w:val="24"/>
        </w:rPr>
      </w:pPr>
    </w:p>
    <w:p w14:paraId="31812DF0" w14:textId="5CCA7EB5"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Navrhujeme preto doplniť tento trestný čin za § 433 pri zachovaní sadzieb a kvalifikovanej skutkovej podstaty podľa § 433.</w:t>
      </w:r>
    </w:p>
    <w:p w14:paraId="5F6BBEB1" w14:textId="77777777" w:rsidR="008E4131" w:rsidRPr="00B54818" w:rsidRDefault="008E4131" w:rsidP="007F37C2">
      <w:pPr>
        <w:spacing w:after="0" w:line="240" w:lineRule="auto"/>
        <w:ind w:firstLine="708"/>
        <w:jc w:val="both"/>
        <w:rPr>
          <w:rFonts w:ascii="Times New Roman" w:hAnsi="Times New Roman" w:cs="Times New Roman"/>
          <w:bCs/>
          <w:sz w:val="24"/>
          <w:szCs w:val="24"/>
        </w:rPr>
      </w:pPr>
    </w:p>
    <w:p w14:paraId="43CC2F6C" w14:textId="49CE2642" w:rsidR="0089087D" w:rsidRPr="00B54818" w:rsidRDefault="0089087D" w:rsidP="000E5A2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6C740C">
        <w:rPr>
          <w:rFonts w:ascii="Times New Roman" w:hAnsi="Times New Roman" w:cs="Times New Roman"/>
          <w:bCs/>
          <w:sz w:val="24"/>
          <w:szCs w:val="24"/>
          <w:u w:val="single"/>
        </w:rPr>
        <w:t>428</w:t>
      </w:r>
      <w:r w:rsidR="00F46E9E" w:rsidRPr="00B54818">
        <w:rPr>
          <w:rFonts w:ascii="Times New Roman" w:hAnsi="Times New Roman" w:cs="Times New Roman"/>
          <w:bCs/>
          <w:sz w:val="24"/>
          <w:szCs w:val="24"/>
          <w:u w:val="single"/>
        </w:rPr>
        <w:t xml:space="preserve"> </w:t>
      </w:r>
      <w:r w:rsidR="00CB4A7A" w:rsidRPr="00B54818">
        <w:rPr>
          <w:rFonts w:ascii="Times New Roman" w:hAnsi="Times New Roman" w:cs="Times New Roman"/>
          <w:bCs/>
          <w:sz w:val="24"/>
          <w:szCs w:val="24"/>
          <w:u w:val="single"/>
        </w:rPr>
        <w:t xml:space="preserve">(§ </w:t>
      </w:r>
      <w:r w:rsidR="00CB74D0" w:rsidRPr="00B54818">
        <w:rPr>
          <w:rFonts w:ascii="Times New Roman" w:hAnsi="Times New Roman" w:cs="Times New Roman"/>
          <w:bCs/>
          <w:sz w:val="24"/>
          <w:szCs w:val="24"/>
          <w:u w:val="single"/>
        </w:rPr>
        <w:t>438k</w:t>
      </w:r>
      <w:r w:rsidR="00CB4A7A" w:rsidRPr="00B54818">
        <w:rPr>
          <w:rFonts w:ascii="Times New Roman" w:hAnsi="Times New Roman" w:cs="Times New Roman"/>
          <w:bCs/>
          <w:sz w:val="24"/>
          <w:szCs w:val="24"/>
          <w:u w:val="single"/>
        </w:rPr>
        <w:t>)</w:t>
      </w:r>
    </w:p>
    <w:p w14:paraId="42509E7E" w14:textId="77777777" w:rsidR="008E4131" w:rsidRPr="00B54818" w:rsidRDefault="008E4131" w:rsidP="000E5A22">
      <w:pPr>
        <w:spacing w:after="0" w:line="240" w:lineRule="auto"/>
        <w:jc w:val="both"/>
        <w:rPr>
          <w:rFonts w:ascii="Times New Roman" w:hAnsi="Times New Roman" w:cs="Times New Roman"/>
          <w:bCs/>
          <w:sz w:val="24"/>
          <w:szCs w:val="24"/>
        </w:rPr>
      </w:pPr>
    </w:p>
    <w:p w14:paraId="4A167CFF" w14:textId="49E27A02" w:rsidR="000E5A22" w:rsidRPr="00B54818" w:rsidRDefault="000E5A22" w:rsidP="000E5A2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odseku 1 sa upravuje pravidlo, podľa ktorého sa tresty uložené pred 1. júnom 2023, ktoré neboli ešte celkom vykonané, nevykonajú, ak čin, za ktorý boli uložené, už nie je trestným činom. Procesný postup s tým súvisiaci upravujú novo navrhované ustanovenia Trestného poriadku. </w:t>
      </w:r>
    </w:p>
    <w:p w14:paraId="106F7B91" w14:textId="77777777" w:rsidR="000E5A22" w:rsidRPr="00B54818" w:rsidRDefault="000E5A22" w:rsidP="000E5A22">
      <w:pPr>
        <w:spacing w:after="0" w:line="240" w:lineRule="auto"/>
        <w:ind w:firstLine="708"/>
        <w:jc w:val="both"/>
        <w:rPr>
          <w:rFonts w:ascii="Times New Roman" w:hAnsi="Times New Roman" w:cs="Times New Roman"/>
          <w:bCs/>
          <w:sz w:val="24"/>
          <w:szCs w:val="24"/>
        </w:rPr>
      </w:pPr>
    </w:p>
    <w:p w14:paraId="6392AE79" w14:textId="12C56435" w:rsidR="00EC2F43" w:rsidRPr="00B54818" w:rsidRDefault="00D159C7" w:rsidP="005A25ED">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V</w:t>
      </w:r>
      <w:r w:rsidR="005A25ED" w:rsidRPr="00B54818">
        <w:rPr>
          <w:rFonts w:ascii="Times New Roman" w:hAnsi="Times New Roman" w:cs="Times New Roman"/>
          <w:bCs/>
          <w:sz w:val="24"/>
          <w:szCs w:val="24"/>
        </w:rPr>
        <w:t xml:space="preserve"> odseku 2 sa normuje pravidlo pre riešenie kolízie doterajšej úpravy </w:t>
      </w:r>
      <w:r w:rsidR="00120A7A" w:rsidRPr="00B54818">
        <w:rPr>
          <w:rFonts w:ascii="Times New Roman" w:hAnsi="Times New Roman" w:cs="Times New Roman"/>
          <w:bCs/>
          <w:sz w:val="24"/>
          <w:szCs w:val="24"/>
        </w:rPr>
        <w:t xml:space="preserve">pri premene </w:t>
      </w:r>
      <w:r w:rsidR="005A25ED" w:rsidRPr="00B54818">
        <w:rPr>
          <w:rFonts w:ascii="Times New Roman" w:hAnsi="Times New Roman" w:cs="Times New Roman"/>
          <w:bCs/>
          <w:sz w:val="24"/>
          <w:szCs w:val="24"/>
        </w:rPr>
        <w:t xml:space="preserve">alternatívnych trestov </w:t>
      </w:r>
      <w:r w:rsidR="00120A7A" w:rsidRPr="00B54818">
        <w:rPr>
          <w:rFonts w:ascii="Times New Roman" w:hAnsi="Times New Roman" w:cs="Times New Roman"/>
          <w:bCs/>
          <w:sz w:val="24"/>
          <w:szCs w:val="24"/>
        </w:rPr>
        <w:t>na trest odňatia slobody.</w:t>
      </w:r>
    </w:p>
    <w:p w14:paraId="7DB40D70" w14:textId="77777777" w:rsidR="00EC2F43" w:rsidRPr="00B54818" w:rsidRDefault="00EC2F43" w:rsidP="005A25ED">
      <w:pPr>
        <w:spacing w:after="0" w:line="240" w:lineRule="auto"/>
        <w:ind w:firstLine="708"/>
        <w:jc w:val="both"/>
        <w:rPr>
          <w:rFonts w:ascii="Times New Roman" w:hAnsi="Times New Roman" w:cs="Times New Roman"/>
          <w:bCs/>
          <w:sz w:val="24"/>
          <w:szCs w:val="24"/>
        </w:rPr>
      </w:pPr>
    </w:p>
    <w:p w14:paraId="513EFAD3" w14:textId="77777777" w:rsidR="00EC2F43" w:rsidRPr="00B54818" w:rsidRDefault="00037BA6" w:rsidP="005A25ED">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V odseku 2 stráca účinnosti § 65a </w:t>
      </w:r>
      <w:r w:rsidR="00161CF2" w:rsidRPr="00B54818">
        <w:rPr>
          <w:rFonts w:ascii="Times New Roman" w:hAnsi="Times New Roman" w:cs="Times New Roman"/>
          <w:bCs/>
          <w:sz w:val="24"/>
          <w:szCs w:val="24"/>
        </w:rPr>
        <w:t xml:space="preserve">dňom </w:t>
      </w:r>
      <w:r w:rsidR="00874962" w:rsidRPr="00B54818">
        <w:rPr>
          <w:rFonts w:ascii="Times New Roman" w:hAnsi="Times New Roman" w:cs="Times New Roman"/>
          <w:bCs/>
          <w:sz w:val="24"/>
          <w:szCs w:val="24"/>
        </w:rPr>
        <w:t>1. januára 2024, kedy nadobúda účinnosť nová právna úprava zaraďovania odsúdených do stupňa stráženia.</w:t>
      </w:r>
      <w:r w:rsidRPr="00B54818">
        <w:rPr>
          <w:rFonts w:ascii="Times New Roman" w:hAnsi="Times New Roman" w:cs="Times New Roman"/>
          <w:bCs/>
          <w:sz w:val="24"/>
          <w:szCs w:val="24"/>
        </w:rPr>
        <w:t xml:space="preserve"> </w:t>
      </w:r>
      <w:r w:rsidR="00161CF2" w:rsidRPr="00B54818">
        <w:rPr>
          <w:rFonts w:ascii="Times New Roman" w:hAnsi="Times New Roman" w:cs="Times New Roman"/>
          <w:bCs/>
          <w:sz w:val="24"/>
          <w:szCs w:val="24"/>
        </w:rPr>
        <w:t>Nové ustanovenie § 65a je dočasným ustanovením z dôvodu zabezpečenia plynulého prechodu zo</w:t>
      </w:r>
      <w:r w:rsidR="00EC2F43" w:rsidRPr="00B54818">
        <w:rPr>
          <w:rFonts w:ascii="Times New Roman" w:hAnsi="Times New Roman" w:cs="Times New Roman"/>
          <w:bCs/>
          <w:sz w:val="24"/>
          <w:szCs w:val="24"/>
        </w:rPr>
        <w:t xml:space="preserve"> starej právnej úpravy na novú.</w:t>
      </w:r>
    </w:p>
    <w:p w14:paraId="234A66B6" w14:textId="77777777" w:rsidR="00EC2F43" w:rsidRPr="00B54818" w:rsidRDefault="00EC2F43" w:rsidP="005A25ED">
      <w:pPr>
        <w:spacing w:after="0" w:line="240" w:lineRule="auto"/>
        <w:ind w:firstLine="708"/>
        <w:jc w:val="both"/>
        <w:rPr>
          <w:rFonts w:ascii="Times New Roman" w:hAnsi="Times New Roman" w:cs="Times New Roman"/>
          <w:bCs/>
          <w:sz w:val="24"/>
          <w:szCs w:val="24"/>
        </w:rPr>
      </w:pPr>
    </w:p>
    <w:p w14:paraId="4D553821" w14:textId="0CAC2585" w:rsidR="0065787B" w:rsidRPr="00B54818" w:rsidRDefault="0065787B" w:rsidP="005A25ED">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odseku </w:t>
      </w:r>
      <w:r w:rsidR="00C42C36" w:rsidRPr="00B54818">
        <w:rPr>
          <w:rFonts w:ascii="Times New Roman" w:hAnsi="Times New Roman" w:cs="Times New Roman"/>
          <w:sz w:val="24"/>
          <w:szCs w:val="24"/>
        </w:rPr>
        <w:t>3</w:t>
      </w:r>
      <w:r w:rsidRPr="00B54818">
        <w:rPr>
          <w:rFonts w:ascii="Times New Roman" w:hAnsi="Times New Roman" w:cs="Times New Roman"/>
          <w:sz w:val="24"/>
          <w:szCs w:val="24"/>
        </w:rPr>
        <w:t xml:space="preserve"> sa upravuje prechodné ustanovenie k rozhodnutiam o osvedčení alebo neosvedčení pri podmienečnom odložení výkonu trestu a pri podmienečnom prepustení, v ktorých skúšobná doba uplynula do </w:t>
      </w:r>
      <w:r w:rsidR="00C42C36" w:rsidRPr="00B54818">
        <w:rPr>
          <w:rFonts w:ascii="Times New Roman" w:hAnsi="Times New Roman" w:cs="Times New Roman"/>
          <w:sz w:val="24"/>
          <w:szCs w:val="24"/>
        </w:rPr>
        <w:t>31. decembra 2023</w:t>
      </w:r>
      <w:r w:rsidRPr="00B54818">
        <w:rPr>
          <w:rFonts w:ascii="Times New Roman" w:hAnsi="Times New Roman" w:cs="Times New Roman"/>
          <w:sz w:val="24"/>
          <w:szCs w:val="24"/>
        </w:rPr>
        <w:t>. V týchto prípadoch sa o neosvedčení odsúdeného rozhodne podľa doterajších predpisov, a to z dôvodu, aby v týchto veciach nenastala fikcia osvedčenia zo zákona, nakoľko sa skracuje doba na rozhodnutie.</w:t>
      </w:r>
    </w:p>
    <w:p w14:paraId="7F1D103E" w14:textId="77777777" w:rsidR="0065787B" w:rsidRPr="00B54818" w:rsidRDefault="0065787B" w:rsidP="00C42C36">
      <w:pPr>
        <w:spacing w:after="0" w:line="240" w:lineRule="auto"/>
        <w:ind w:firstLine="708"/>
        <w:jc w:val="both"/>
        <w:rPr>
          <w:rFonts w:ascii="Times New Roman" w:hAnsi="Times New Roman" w:cs="Times New Roman"/>
          <w:sz w:val="24"/>
          <w:szCs w:val="24"/>
        </w:rPr>
      </w:pPr>
    </w:p>
    <w:p w14:paraId="5AD57966" w14:textId="5674348D" w:rsidR="000E5A22" w:rsidRPr="00B54818" w:rsidRDefault="000E5A22" w:rsidP="000E5A2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sz w:val="24"/>
          <w:szCs w:val="24"/>
        </w:rPr>
        <w:t xml:space="preserve">V odseku 4 sa normuje pravidlo zohľadňujúce nahradenie doterajšieho trestu povinnej práce novým pomenovaním a obsahom – trest verejnoprospešnej práce. </w:t>
      </w:r>
    </w:p>
    <w:p w14:paraId="113043AE" w14:textId="77777777" w:rsidR="00EC2F43" w:rsidRPr="00B54818" w:rsidRDefault="00EC2F43" w:rsidP="000E5A22">
      <w:pPr>
        <w:spacing w:after="0" w:line="240" w:lineRule="auto"/>
        <w:ind w:firstLine="708"/>
        <w:jc w:val="both"/>
        <w:rPr>
          <w:rFonts w:ascii="Times New Roman" w:hAnsi="Times New Roman" w:cs="Times New Roman"/>
          <w:bCs/>
          <w:sz w:val="24"/>
          <w:szCs w:val="24"/>
        </w:rPr>
      </w:pPr>
    </w:p>
    <w:p w14:paraId="0815EE49" w14:textId="0652B8B6" w:rsidR="007B20DD" w:rsidRPr="00B54818" w:rsidRDefault="007B20DD"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w:t>
      </w:r>
      <w:r w:rsidR="00326A5B" w:rsidRPr="00B54818">
        <w:rPr>
          <w:rFonts w:ascii="Times New Roman" w:hAnsi="Times New Roman" w:cs="Times New Roman"/>
          <w:sz w:val="24"/>
          <w:szCs w:val="24"/>
          <w:u w:val="single"/>
        </w:rPr>
        <w:t> </w:t>
      </w:r>
      <w:r w:rsidRPr="00B54818">
        <w:rPr>
          <w:rFonts w:ascii="Times New Roman" w:hAnsi="Times New Roman" w:cs="Times New Roman"/>
          <w:sz w:val="24"/>
          <w:szCs w:val="24"/>
          <w:u w:val="single"/>
        </w:rPr>
        <w:t>bodu</w:t>
      </w:r>
      <w:r w:rsidR="006C740C">
        <w:rPr>
          <w:rFonts w:ascii="Times New Roman" w:hAnsi="Times New Roman" w:cs="Times New Roman"/>
          <w:sz w:val="24"/>
          <w:szCs w:val="24"/>
          <w:u w:val="single"/>
        </w:rPr>
        <w:t xml:space="preserve"> 429</w:t>
      </w:r>
      <w:r w:rsidRPr="00B54818">
        <w:rPr>
          <w:rFonts w:ascii="Times New Roman" w:hAnsi="Times New Roman" w:cs="Times New Roman"/>
          <w:sz w:val="24"/>
          <w:szCs w:val="24"/>
          <w:u w:val="single"/>
        </w:rPr>
        <w:t xml:space="preserve"> (§ 439a)</w:t>
      </w:r>
    </w:p>
    <w:p w14:paraId="60EF9CF2" w14:textId="77777777" w:rsidR="00EC2F43" w:rsidRPr="00B54818" w:rsidRDefault="00EC2F43" w:rsidP="007F37C2">
      <w:pPr>
        <w:spacing w:after="0" w:line="240" w:lineRule="auto"/>
        <w:jc w:val="both"/>
        <w:rPr>
          <w:rFonts w:ascii="Times New Roman" w:hAnsi="Times New Roman" w:cs="Times New Roman"/>
          <w:sz w:val="24"/>
          <w:szCs w:val="24"/>
        </w:rPr>
      </w:pPr>
    </w:p>
    <w:p w14:paraId="32754C8E" w14:textId="788DEA64" w:rsidR="007B20DD" w:rsidRPr="00B54818" w:rsidRDefault="00EC2F43"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Navrhuje sa zrušenie pôvodného </w:t>
      </w:r>
      <w:r w:rsidR="007B20DD" w:rsidRPr="00B54818">
        <w:rPr>
          <w:rFonts w:ascii="Times New Roman" w:hAnsi="Times New Roman" w:cs="Times New Roman"/>
          <w:sz w:val="24"/>
          <w:szCs w:val="24"/>
        </w:rPr>
        <w:t xml:space="preserve">zákona o výkone trestu povinnej práce, ktorého esenciálne časti boli presunuté do </w:t>
      </w:r>
      <w:r w:rsidRPr="00B54818">
        <w:rPr>
          <w:rFonts w:ascii="Times New Roman" w:hAnsi="Times New Roman" w:cs="Times New Roman"/>
          <w:sz w:val="24"/>
          <w:szCs w:val="24"/>
        </w:rPr>
        <w:t xml:space="preserve">Trestného zákona a </w:t>
      </w:r>
      <w:r w:rsidR="007B20DD" w:rsidRPr="00B54818">
        <w:rPr>
          <w:rFonts w:ascii="Times New Roman" w:hAnsi="Times New Roman" w:cs="Times New Roman"/>
          <w:sz w:val="24"/>
          <w:szCs w:val="24"/>
        </w:rPr>
        <w:t>Trestného poriadku a</w:t>
      </w:r>
      <w:r w:rsidRPr="00B54818">
        <w:rPr>
          <w:rFonts w:ascii="Times New Roman" w:hAnsi="Times New Roman" w:cs="Times New Roman"/>
          <w:sz w:val="24"/>
          <w:szCs w:val="24"/>
        </w:rPr>
        <w:t xml:space="preserve"> technické detaily do </w:t>
      </w:r>
      <w:r w:rsidR="007B20DD" w:rsidRPr="00B54818">
        <w:rPr>
          <w:rFonts w:ascii="Times New Roman" w:hAnsi="Times New Roman" w:cs="Times New Roman"/>
          <w:sz w:val="24"/>
          <w:szCs w:val="24"/>
        </w:rPr>
        <w:t>vyhlášky Ministerstva spravodlivosti Slovenskej republiky č. 543/2005 Z. z. o Spravovacom a kancelárskom poriadku pre okresne súdy, krajské súdy, Špeciálny súd a vojenské súdy.</w:t>
      </w:r>
    </w:p>
    <w:p w14:paraId="7766093E" w14:textId="77777777" w:rsidR="00EC2F43" w:rsidRPr="00B54818" w:rsidRDefault="00EC2F43" w:rsidP="007F37C2">
      <w:pPr>
        <w:spacing w:after="0" w:line="240" w:lineRule="auto"/>
        <w:ind w:firstLine="708"/>
        <w:jc w:val="both"/>
        <w:rPr>
          <w:rFonts w:ascii="Times New Roman" w:hAnsi="Times New Roman" w:cs="Times New Roman"/>
          <w:sz w:val="24"/>
          <w:szCs w:val="24"/>
        </w:rPr>
      </w:pPr>
    </w:p>
    <w:p w14:paraId="4E2F7F7F" w14:textId="13515EE7"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6C740C">
        <w:rPr>
          <w:rFonts w:ascii="Times New Roman" w:hAnsi="Times New Roman" w:cs="Times New Roman"/>
          <w:sz w:val="24"/>
          <w:szCs w:val="24"/>
          <w:u w:val="single"/>
        </w:rPr>
        <w:t>430</w:t>
      </w:r>
      <w:r w:rsidR="00F46E9E"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(Prílohy č. 1 a 2)</w:t>
      </w:r>
    </w:p>
    <w:p w14:paraId="37D1E384" w14:textId="77777777" w:rsidR="0033767C" w:rsidRPr="00B54818" w:rsidRDefault="0033767C" w:rsidP="007F37C2">
      <w:pPr>
        <w:spacing w:after="0" w:line="240" w:lineRule="auto"/>
        <w:jc w:val="both"/>
        <w:rPr>
          <w:rFonts w:ascii="Times New Roman" w:hAnsi="Times New Roman" w:cs="Times New Roman"/>
          <w:bCs/>
          <w:sz w:val="24"/>
          <w:szCs w:val="24"/>
        </w:rPr>
      </w:pPr>
    </w:p>
    <w:p w14:paraId="0F3B1457" w14:textId="3CDB6430"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Ustanovujú sa prílohy č. 1 a č. 2, ktoré upravujú nepatrné množstvo omamných a psychotropných látok a nepatrné množstvo rastlín a húb obsahujúcich omamné alebo psychotropné látky.</w:t>
      </w:r>
    </w:p>
    <w:p w14:paraId="2DC6B899" w14:textId="77777777" w:rsidR="0033767C" w:rsidRPr="00B54818" w:rsidRDefault="0033767C" w:rsidP="007F37C2">
      <w:pPr>
        <w:spacing w:after="0" w:line="240" w:lineRule="auto"/>
        <w:jc w:val="both"/>
        <w:rPr>
          <w:rFonts w:ascii="Times New Roman" w:hAnsi="Times New Roman" w:cs="Times New Roman"/>
          <w:bCs/>
          <w:sz w:val="24"/>
          <w:szCs w:val="24"/>
        </w:rPr>
      </w:pPr>
    </w:p>
    <w:p w14:paraId="71BE5077" w14:textId="5EDDB227" w:rsidR="00E22A1C" w:rsidRPr="00B54818" w:rsidRDefault="00E22A1C"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w:t>
      </w:r>
      <w:r w:rsidR="00E958A0" w:rsidRPr="00B54818">
        <w:rPr>
          <w:rFonts w:ascii="Times New Roman" w:hAnsi="Times New Roman" w:cs="Times New Roman"/>
          <w:bCs/>
          <w:sz w:val="24"/>
          <w:szCs w:val="24"/>
          <w:u w:val="single"/>
        </w:rPr>
        <w:t xml:space="preserve"> bodom </w:t>
      </w:r>
      <w:r w:rsidR="006C740C">
        <w:rPr>
          <w:rFonts w:ascii="Times New Roman" w:hAnsi="Times New Roman" w:cs="Times New Roman"/>
          <w:bCs/>
          <w:sz w:val="24"/>
          <w:szCs w:val="24"/>
          <w:u w:val="single"/>
        </w:rPr>
        <w:t>431</w:t>
      </w:r>
      <w:r w:rsidR="00F46E9E" w:rsidRPr="00B54818">
        <w:rPr>
          <w:rFonts w:ascii="Times New Roman" w:hAnsi="Times New Roman" w:cs="Times New Roman"/>
          <w:bCs/>
          <w:sz w:val="24"/>
          <w:szCs w:val="24"/>
          <w:u w:val="single"/>
        </w:rPr>
        <w:t xml:space="preserve"> </w:t>
      </w:r>
      <w:r w:rsidR="00E958A0" w:rsidRPr="00B54818">
        <w:rPr>
          <w:rFonts w:ascii="Times New Roman" w:hAnsi="Times New Roman" w:cs="Times New Roman"/>
          <w:bCs/>
          <w:sz w:val="24"/>
          <w:szCs w:val="24"/>
          <w:u w:val="single"/>
        </w:rPr>
        <w:t xml:space="preserve">až </w:t>
      </w:r>
      <w:r w:rsidR="00BB0E95">
        <w:rPr>
          <w:rFonts w:ascii="Times New Roman" w:hAnsi="Times New Roman" w:cs="Times New Roman"/>
          <w:bCs/>
          <w:sz w:val="24"/>
          <w:szCs w:val="24"/>
          <w:u w:val="single"/>
        </w:rPr>
        <w:t>436</w:t>
      </w:r>
      <w:r w:rsidR="00F46E9E" w:rsidRPr="00B54818">
        <w:rPr>
          <w:rFonts w:ascii="Times New Roman" w:hAnsi="Times New Roman" w:cs="Times New Roman"/>
          <w:bCs/>
          <w:sz w:val="24"/>
          <w:szCs w:val="24"/>
          <w:u w:val="single"/>
        </w:rPr>
        <w:t xml:space="preserve"> </w:t>
      </w:r>
      <w:r w:rsidRPr="00B54818">
        <w:rPr>
          <w:rFonts w:ascii="Times New Roman" w:hAnsi="Times New Roman" w:cs="Times New Roman"/>
          <w:bCs/>
          <w:sz w:val="24"/>
          <w:szCs w:val="24"/>
          <w:u w:val="single"/>
        </w:rPr>
        <w:t>(Príloha č. 3)</w:t>
      </w:r>
    </w:p>
    <w:p w14:paraId="71674886" w14:textId="77777777" w:rsidR="0033767C" w:rsidRPr="00B54818" w:rsidRDefault="0033767C" w:rsidP="007F37C2">
      <w:pPr>
        <w:spacing w:after="0" w:line="240" w:lineRule="auto"/>
        <w:jc w:val="both"/>
        <w:rPr>
          <w:rFonts w:ascii="Times New Roman" w:hAnsi="Times New Roman" w:cs="Times New Roman"/>
          <w:bCs/>
          <w:sz w:val="24"/>
          <w:szCs w:val="24"/>
        </w:rPr>
      </w:pPr>
    </w:p>
    <w:p w14:paraId="5A26449E" w14:textId="0569CE1A" w:rsidR="00C37BCB" w:rsidRPr="00B54818" w:rsidRDefault="00E22A1C" w:rsidP="007F37C2">
      <w:pPr>
        <w:spacing w:after="0" w:line="240" w:lineRule="auto"/>
        <w:ind w:firstLine="708"/>
        <w:jc w:val="both"/>
        <w:rPr>
          <w:rFonts w:ascii="Times New Roman" w:hAnsi="Times New Roman" w:cs="Times New Roman"/>
          <w:sz w:val="24"/>
          <w:szCs w:val="24"/>
          <w:u w:val="single"/>
        </w:rPr>
      </w:pPr>
      <w:r w:rsidRPr="00B54818">
        <w:rPr>
          <w:rFonts w:ascii="Times New Roman" w:hAnsi="Times New Roman" w:cs="Times New Roman"/>
          <w:bCs/>
          <w:sz w:val="24"/>
          <w:szCs w:val="24"/>
        </w:rPr>
        <w:t>Ide o legislatívno-technickú úpravu preberaných právne záväzných aktov Európskej únie.</w:t>
      </w:r>
      <w:r w:rsidR="00C37BCB" w:rsidRPr="00B54818">
        <w:rPr>
          <w:rFonts w:ascii="Times New Roman" w:hAnsi="Times New Roman" w:cs="Times New Roman"/>
          <w:sz w:val="24"/>
          <w:szCs w:val="24"/>
          <w:u w:val="single"/>
        </w:rPr>
        <w:t xml:space="preserve"> </w:t>
      </w:r>
    </w:p>
    <w:p w14:paraId="47146C86" w14:textId="77777777" w:rsidR="0033767C" w:rsidRPr="00B54818" w:rsidRDefault="0033767C" w:rsidP="007F37C2">
      <w:pPr>
        <w:spacing w:after="0" w:line="240" w:lineRule="auto"/>
        <w:ind w:firstLine="708"/>
        <w:jc w:val="both"/>
        <w:rPr>
          <w:rFonts w:ascii="Times New Roman" w:hAnsi="Times New Roman" w:cs="Times New Roman"/>
          <w:sz w:val="24"/>
          <w:szCs w:val="24"/>
          <w:u w:val="single"/>
        </w:rPr>
      </w:pPr>
    </w:p>
    <w:p w14:paraId="1BF530CE" w14:textId="2751FC8A" w:rsidR="00C37BCB" w:rsidRPr="00B54818" w:rsidRDefault="00C37BCB"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4</w:t>
      </w:r>
      <w:r w:rsidR="00BB0E95">
        <w:rPr>
          <w:rFonts w:ascii="Times New Roman" w:hAnsi="Times New Roman" w:cs="Times New Roman"/>
          <w:sz w:val="24"/>
          <w:szCs w:val="24"/>
          <w:u w:val="single"/>
        </w:rPr>
        <w:t>37</w:t>
      </w:r>
    </w:p>
    <w:p w14:paraId="580459C0" w14:textId="77777777" w:rsidR="0033767C" w:rsidRPr="00B54818" w:rsidRDefault="0033767C" w:rsidP="007F37C2">
      <w:pPr>
        <w:spacing w:after="0" w:line="240" w:lineRule="auto"/>
        <w:jc w:val="both"/>
        <w:rPr>
          <w:rFonts w:ascii="Times New Roman" w:hAnsi="Times New Roman" w:cs="Times New Roman"/>
          <w:sz w:val="24"/>
          <w:szCs w:val="24"/>
        </w:rPr>
      </w:pPr>
    </w:p>
    <w:p w14:paraId="7ADC3DED" w14:textId="77777777" w:rsidR="00393A9D" w:rsidRPr="00B54818" w:rsidRDefault="00C37BC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Zastarané slovné spojenie „vzdušný dopravný prostriedok“ nie je odborným termínom civilného letectva, nemá žiadnu definíciu v legislatíve, používa sa len v Trestnom zákone. </w:t>
      </w:r>
    </w:p>
    <w:p w14:paraId="18046C25" w14:textId="77777777" w:rsidR="00393A9D" w:rsidRPr="00B54818" w:rsidRDefault="00393A9D" w:rsidP="007F37C2">
      <w:pPr>
        <w:spacing w:after="0" w:line="240" w:lineRule="auto"/>
        <w:ind w:firstLine="708"/>
        <w:jc w:val="both"/>
        <w:rPr>
          <w:rFonts w:ascii="Times New Roman" w:hAnsi="Times New Roman" w:cs="Times New Roman"/>
          <w:sz w:val="24"/>
          <w:szCs w:val="24"/>
        </w:rPr>
      </w:pPr>
    </w:p>
    <w:p w14:paraId="0B15D779" w14:textId="77777777" w:rsidR="00393A9D" w:rsidRPr="00B54818" w:rsidRDefault="00C37BC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Vzhľadom na opisný charakter slovného spojenia „vzdušný dopravný prostriedok“ sa možno domnievať, že ide o zariadenie schopné pohybu vo vzdušnom priestore, ktoré je možné ovládať a ktoré slúži na </w:t>
      </w:r>
      <w:r w:rsidR="00393A9D" w:rsidRPr="00B54818">
        <w:rPr>
          <w:rFonts w:ascii="Times New Roman" w:hAnsi="Times New Roman" w:cs="Times New Roman"/>
          <w:sz w:val="24"/>
          <w:szCs w:val="24"/>
        </w:rPr>
        <w:t xml:space="preserve">prepravu osôb, nákladu, pošty. </w:t>
      </w:r>
    </w:p>
    <w:p w14:paraId="47B81E00" w14:textId="77777777" w:rsidR="00393A9D" w:rsidRPr="00B54818" w:rsidRDefault="00393A9D" w:rsidP="007F37C2">
      <w:pPr>
        <w:spacing w:after="0" w:line="240" w:lineRule="auto"/>
        <w:ind w:firstLine="708"/>
        <w:jc w:val="both"/>
        <w:rPr>
          <w:rFonts w:ascii="Times New Roman" w:hAnsi="Times New Roman" w:cs="Times New Roman"/>
          <w:sz w:val="24"/>
          <w:szCs w:val="24"/>
        </w:rPr>
      </w:pPr>
    </w:p>
    <w:p w14:paraId="17D21B03" w14:textId="47AD9135" w:rsidR="00E22A1C" w:rsidRPr="00B54818" w:rsidRDefault="00C37BCB"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Pri súčasnom technologickom pokroku je doterajšia úprava nedostatočná, keďže slovné spojenie „vzdušný dopravný prostriedok“ pri logickom výklade nezahŕňa bezpilotné lietadlá, ani bezpilotné letecké systémy. Navrhovaný pojem „lietadlo“ je legálne definovaný v európskej aj vnútroštátnej legislatíve a zahŕňa všetky zariadenia schopné pohybu v atmosfére v dôsledku iných reakcií vzduchu, ako sú reakcie vzduchu voči zemskému povrchu (napr. dopravné letúne, </w:t>
      </w:r>
      <w:r w:rsidRPr="00B54818">
        <w:rPr>
          <w:rFonts w:ascii="Times New Roman" w:hAnsi="Times New Roman" w:cs="Times New Roman"/>
          <w:sz w:val="24"/>
          <w:szCs w:val="24"/>
        </w:rPr>
        <w:lastRenderedPageBreak/>
        <w:t xml:space="preserve">vrtuľníky, ultraľahké lietadlá, </w:t>
      </w:r>
      <w:proofErr w:type="spellStart"/>
      <w:r w:rsidRPr="00B54818">
        <w:rPr>
          <w:rFonts w:ascii="Times New Roman" w:hAnsi="Times New Roman" w:cs="Times New Roman"/>
          <w:sz w:val="24"/>
          <w:szCs w:val="24"/>
        </w:rPr>
        <w:t>vírniky</w:t>
      </w:r>
      <w:proofErr w:type="spellEnd"/>
      <w:r w:rsidRPr="00B54818">
        <w:rPr>
          <w:rFonts w:ascii="Times New Roman" w:hAnsi="Times New Roman" w:cs="Times New Roman"/>
          <w:sz w:val="24"/>
          <w:szCs w:val="24"/>
        </w:rPr>
        <w:t>, klzáky, padáky, balóny, vzducholode, bezpilotné lietadlá).</w:t>
      </w:r>
    </w:p>
    <w:p w14:paraId="68A88534" w14:textId="77777777" w:rsidR="00393A9D" w:rsidRPr="00B54818" w:rsidRDefault="00393A9D" w:rsidP="007F37C2">
      <w:pPr>
        <w:spacing w:after="0" w:line="240" w:lineRule="auto"/>
        <w:ind w:firstLine="708"/>
        <w:jc w:val="both"/>
        <w:rPr>
          <w:rFonts w:ascii="Times New Roman" w:hAnsi="Times New Roman" w:cs="Times New Roman"/>
          <w:sz w:val="24"/>
          <w:szCs w:val="24"/>
        </w:rPr>
      </w:pPr>
    </w:p>
    <w:p w14:paraId="688801FA" w14:textId="0C4046DE"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BB0E95">
        <w:rPr>
          <w:rFonts w:ascii="Times New Roman" w:hAnsi="Times New Roman" w:cs="Times New Roman"/>
          <w:sz w:val="24"/>
          <w:szCs w:val="24"/>
          <w:u w:val="single"/>
        </w:rPr>
        <w:t>438</w:t>
      </w:r>
    </w:p>
    <w:p w14:paraId="231B9649" w14:textId="77777777" w:rsidR="00A340CE" w:rsidRPr="00B54818" w:rsidRDefault="00A340CE" w:rsidP="007F37C2">
      <w:pPr>
        <w:spacing w:after="0" w:line="240" w:lineRule="auto"/>
        <w:jc w:val="both"/>
        <w:rPr>
          <w:rFonts w:ascii="Times New Roman" w:hAnsi="Times New Roman" w:cs="Times New Roman"/>
          <w:bCs/>
          <w:sz w:val="24"/>
          <w:szCs w:val="24"/>
        </w:rPr>
      </w:pPr>
    </w:p>
    <w:p w14:paraId="44C0D2C0" w14:textId="6BD9F1BB"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Dňa 1. januára 2006 nadobudol účinnosť zákon č. 569/2005 Z. z. o alternatívnej službe v čase vojny a vojnového stavu, na základe ktorého došlo k zrušeniu zákona Národnej rady Slovenskej republiky č. 207/1995 Z. z. o civilnej službe a o zmene a doplnení zákona Slovenskej národnej rady č. 347/1990 Zb. o organizácii ministerstiev a ostatných ústredných orgánov štátnej správy Slovenskej republiky v znení neskorších predpisov, zákona Slovenskej národnej rady č. 83/1991 Zb. o pôsobnosti orgánov Slovenskej republiky pri zabezpečovaní politiky zamestnanosti v znení neskorších predpisov a zákona Slovenskej národnej rady č. 372/1990 Zb. o priestupkoch v znení neskorších predpisov. Do 1. januára 2006 bola civilná služba definovaná ako iná služba, ktorú bol občan Slovenskej republiky povinný vykonať, ak odoprel vykonať povinnú vojenskú službu (t. j. základnú službu, náhradnú službu, zdokonaľovaciu službu a mimoriadnu službu) s vyhlásením, že je to v rozpore s jeho svedomím alebo náboženským vyznaním. Od 1. januára 2006 je však alternatívna služba definovaná ako iná služba namiesto mimoriadnej služby, ktorú je registrovaný občan alebo vojak v zálohe povinný vykonať v čase vojny a vojnového stavu, ak podal písomné vyhlásenie o odopretí výkonu mimoriadnej služby z dôvodu, že jej výkon je v rozpore s jeho svedomím alebo náboženským vyznaním.</w:t>
      </w:r>
    </w:p>
    <w:p w14:paraId="194543ED" w14:textId="77777777" w:rsidR="005F4C98" w:rsidRPr="00B54818" w:rsidRDefault="005F4C98" w:rsidP="007F37C2">
      <w:pPr>
        <w:spacing w:after="0" w:line="240" w:lineRule="auto"/>
        <w:ind w:firstLine="708"/>
        <w:jc w:val="both"/>
        <w:rPr>
          <w:rFonts w:ascii="Times New Roman" w:hAnsi="Times New Roman" w:cs="Times New Roman"/>
          <w:bCs/>
          <w:sz w:val="24"/>
          <w:szCs w:val="24"/>
        </w:rPr>
      </w:pPr>
    </w:p>
    <w:p w14:paraId="3461DE0D" w14:textId="78380C85"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Vzhľadom na nahradenie právneho inštitútu civilnej služby právnym inštitútom alternatívnej služby navrhujeme vykonať primeranú úpravu použitej právnej terminológie v rámci celej desiatej hlavy osobitnej časti Trestného zákona.</w:t>
      </w:r>
    </w:p>
    <w:p w14:paraId="5BFF561D" w14:textId="77777777" w:rsidR="005F4C98" w:rsidRPr="00B54818" w:rsidRDefault="005F4C98" w:rsidP="007F37C2">
      <w:pPr>
        <w:spacing w:after="0" w:line="240" w:lineRule="auto"/>
        <w:jc w:val="both"/>
        <w:rPr>
          <w:rFonts w:ascii="Times New Roman" w:hAnsi="Times New Roman" w:cs="Times New Roman"/>
          <w:bCs/>
          <w:sz w:val="24"/>
          <w:szCs w:val="24"/>
        </w:rPr>
      </w:pPr>
    </w:p>
    <w:p w14:paraId="29906B72" w14:textId="0D957D85"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BB0E95">
        <w:rPr>
          <w:rFonts w:ascii="Times New Roman" w:hAnsi="Times New Roman" w:cs="Times New Roman"/>
          <w:sz w:val="24"/>
          <w:szCs w:val="24"/>
          <w:u w:val="single"/>
        </w:rPr>
        <w:t>439</w:t>
      </w:r>
    </w:p>
    <w:p w14:paraId="1F7FF089" w14:textId="77777777" w:rsidR="005F4C98" w:rsidRPr="00B54818" w:rsidRDefault="005F4C98" w:rsidP="007F37C2">
      <w:pPr>
        <w:spacing w:after="0" w:line="240" w:lineRule="auto"/>
        <w:jc w:val="both"/>
        <w:rPr>
          <w:rFonts w:ascii="Times New Roman" w:hAnsi="Times New Roman" w:cs="Times New Roman"/>
          <w:bCs/>
          <w:sz w:val="24"/>
          <w:szCs w:val="24"/>
        </w:rPr>
      </w:pPr>
    </w:p>
    <w:p w14:paraId="2476BC46" w14:textId="32078FCE"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Navrhujeme slová „služobný orgán“ vo všetkých tvaroch v celom texte Trestného zákona nahradiť slovami „služobný úrad“ v príslušnom tvare. V súlade so znením zákona č. 281/2015 Z. z. o štátnej službe profesionálnych vojakov a o zmene a doplnení niektorých zákonov v znení neskorších predpisov navrhujeme použiť v Trestnom zákone pojem „služobný úrad“, ktorý v mene štátu koná a rozhoduje vo veciach týkajúcich sa služobného pomeru profesionálneho vojaka a v právnych vzťahoch s ním súvisiacich. Týmto pojmom sa nahradil doterajší pojem „služobný orgán“, používaný do 1. septembra 2005 zákonom č. 370/1997 Z. z. o vojenskej službe v znení neskorších predpisov. Zároveň tento pojem používa aj platný zákon č. 73/1998 Z. z. o štátnej službe príslušníkov Policajného zboru, Slovenskej informačnej služby, Zboru väzenskej a justičnej stráže Slovenskej republiky a Železničnej polície v znení neskorších predpisov.</w:t>
      </w:r>
    </w:p>
    <w:p w14:paraId="6724B111" w14:textId="77777777" w:rsidR="00BE3BBC" w:rsidRPr="00B54818" w:rsidRDefault="00BE3BBC" w:rsidP="007F37C2">
      <w:pPr>
        <w:spacing w:after="0" w:line="240" w:lineRule="auto"/>
        <w:ind w:firstLine="708"/>
        <w:jc w:val="both"/>
        <w:rPr>
          <w:rFonts w:ascii="Times New Roman" w:hAnsi="Times New Roman" w:cs="Times New Roman"/>
          <w:bCs/>
          <w:sz w:val="24"/>
          <w:szCs w:val="24"/>
        </w:rPr>
      </w:pPr>
    </w:p>
    <w:p w14:paraId="7A218452" w14:textId="7F7AC1D2" w:rsidR="00970491" w:rsidRPr="00B54818" w:rsidRDefault="00970491"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BB0E95">
        <w:rPr>
          <w:rFonts w:ascii="Times New Roman" w:hAnsi="Times New Roman" w:cs="Times New Roman"/>
          <w:sz w:val="24"/>
          <w:szCs w:val="24"/>
          <w:u w:val="single"/>
        </w:rPr>
        <w:t>440</w:t>
      </w:r>
    </w:p>
    <w:p w14:paraId="18C9E30B" w14:textId="77777777" w:rsidR="00BE3BBC" w:rsidRPr="00B54818" w:rsidRDefault="00BE3BBC" w:rsidP="007F37C2">
      <w:pPr>
        <w:spacing w:after="0" w:line="240" w:lineRule="auto"/>
        <w:jc w:val="both"/>
        <w:rPr>
          <w:rFonts w:ascii="Times New Roman" w:hAnsi="Times New Roman" w:cs="Times New Roman"/>
          <w:bCs/>
          <w:sz w:val="24"/>
          <w:szCs w:val="24"/>
        </w:rPr>
      </w:pPr>
    </w:p>
    <w:p w14:paraId="72DE3526" w14:textId="7833D363" w:rsidR="00970491" w:rsidRPr="00B54818" w:rsidRDefault="00970491"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V oblasti autorského práva bol pojem ,,obrazovo-zvukový záznam" rekodifikáciou (zákonom č. 185/2015 Z. z. s účinnosťou od 1. 1. 2016) nahradený pojmom „audiovizuálny záznam“.  Navrhovanou zmenou sa zabezpečuje súlad terminológie oboch zákonov</w:t>
      </w:r>
      <w:r w:rsidR="00DD2E52" w:rsidRPr="00B54818">
        <w:rPr>
          <w:rFonts w:ascii="Times New Roman" w:hAnsi="Times New Roman" w:cs="Times New Roman"/>
          <w:bCs/>
          <w:sz w:val="24"/>
          <w:szCs w:val="24"/>
        </w:rPr>
        <w:t xml:space="preserve"> a zjednotenie tejto terminológie v rámci Trestného zákona</w:t>
      </w:r>
      <w:r w:rsidRPr="00B54818">
        <w:rPr>
          <w:rFonts w:ascii="Times New Roman" w:hAnsi="Times New Roman" w:cs="Times New Roman"/>
          <w:bCs/>
          <w:sz w:val="24"/>
          <w:szCs w:val="24"/>
        </w:rPr>
        <w:t>.</w:t>
      </w:r>
    </w:p>
    <w:p w14:paraId="774176F2" w14:textId="77777777" w:rsidR="003A1F45" w:rsidRPr="00B54818" w:rsidRDefault="003A1F45" w:rsidP="007F37C2">
      <w:pPr>
        <w:spacing w:after="0" w:line="240" w:lineRule="auto"/>
        <w:ind w:firstLine="708"/>
        <w:jc w:val="both"/>
        <w:rPr>
          <w:rFonts w:ascii="Times New Roman" w:hAnsi="Times New Roman" w:cs="Times New Roman"/>
          <w:bCs/>
          <w:sz w:val="24"/>
          <w:szCs w:val="24"/>
        </w:rPr>
      </w:pPr>
    </w:p>
    <w:p w14:paraId="58A64D5D" w14:textId="334BA9A2" w:rsidR="00B40873" w:rsidRPr="00B54818" w:rsidRDefault="00B40873"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w:t>
      </w:r>
      <w:r w:rsidR="00BB0E95">
        <w:rPr>
          <w:rFonts w:ascii="Times New Roman" w:hAnsi="Times New Roman" w:cs="Times New Roman"/>
          <w:bCs/>
          <w:sz w:val="24"/>
          <w:szCs w:val="24"/>
          <w:u w:val="single"/>
        </w:rPr>
        <w:t>441</w:t>
      </w:r>
      <w:r w:rsidRPr="00B54818">
        <w:rPr>
          <w:rFonts w:ascii="Times New Roman" w:hAnsi="Times New Roman" w:cs="Times New Roman"/>
          <w:bCs/>
          <w:sz w:val="24"/>
          <w:szCs w:val="24"/>
          <w:u w:val="single"/>
        </w:rPr>
        <w:t xml:space="preserve"> </w:t>
      </w:r>
    </w:p>
    <w:p w14:paraId="3560F9DC" w14:textId="77777777" w:rsidR="003A1F45" w:rsidRPr="00B54818" w:rsidRDefault="003A1F45" w:rsidP="007F37C2">
      <w:pPr>
        <w:spacing w:after="0" w:line="240" w:lineRule="auto"/>
        <w:jc w:val="both"/>
        <w:rPr>
          <w:rFonts w:ascii="Times New Roman" w:hAnsi="Times New Roman" w:cs="Times New Roman"/>
          <w:bCs/>
          <w:sz w:val="24"/>
          <w:szCs w:val="24"/>
        </w:rPr>
      </w:pPr>
    </w:p>
    <w:p w14:paraId="44E9429C" w14:textId="68DB5751" w:rsidR="00B40873" w:rsidRPr="00B54818" w:rsidRDefault="003A1F45"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lastRenderedPageBreak/>
        <w:t>Ide o zohľadnenie novej terminológie vo väzbe na premenovanie trestu povinnej práce na trest verejnoprospešnej</w:t>
      </w:r>
      <w:r w:rsidR="00B40873" w:rsidRPr="00B54818">
        <w:rPr>
          <w:rFonts w:ascii="Times New Roman" w:hAnsi="Times New Roman" w:cs="Times New Roman"/>
          <w:bCs/>
          <w:sz w:val="24"/>
          <w:szCs w:val="24"/>
        </w:rPr>
        <w:t xml:space="preserve"> prác</w:t>
      </w:r>
      <w:r w:rsidRPr="00B54818">
        <w:rPr>
          <w:rFonts w:ascii="Times New Roman" w:hAnsi="Times New Roman" w:cs="Times New Roman"/>
          <w:bCs/>
          <w:sz w:val="24"/>
          <w:szCs w:val="24"/>
        </w:rPr>
        <w:t>e.</w:t>
      </w:r>
    </w:p>
    <w:p w14:paraId="7ABFF7B0" w14:textId="0EBC4B81" w:rsidR="0034502B" w:rsidRPr="00B54818" w:rsidRDefault="0034502B" w:rsidP="007F37C2">
      <w:pPr>
        <w:spacing w:after="0" w:line="240" w:lineRule="auto"/>
        <w:rPr>
          <w:rFonts w:ascii="Times New Roman" w:hAnsi="Times New Roman" w:cs="Times New Roman"/>
        </w:rPr>
      </w:pPr>
    </w:p>
    <w:p w14:paraId="56E0D4A3" w14:textId="4A6F0959" w:rsidR="00EF5F8E" w:rsidRPr="00B54818" w:rsidRDefault="00EF5F8E"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B54818">
        <w:rPr>
          <w:rFonts w:ascii="Times New Roman" w:hAnsi="Times New Roman" w:cs="Times New Roman"/>
          <w:b/>
          <w:bCs/>
          <w:color w:val="000000"/>
          <w:sz w:val="24"/>
          <w:szCs w:val="24"/>
        </w:rPr>
        <w:t xml:space="preserve">K Čl. </w:t>
      </w:r>
      <w:r w:rsidR="0058740F" w:rsidRPr="00B54818">
        <w:rPr>
          <w:rFonts w:ascii="Times New Roman" w:hAnsi="Times New Roman" w:cs="Times New Roman"/>
          <w:b/>
          <w:bCs/>
          <w:color w:val="000000"/>
          <w:sz w:val="24"/>
          <w:szCs w:val="24"/>
        </w:rPr>
        <w:t>II</w:t>
      </w:r>
    </w:p>
    <w:p w14:paraId="20C67267" w14:textId="7FCAA919" w:rsidR="009C5D15" w:rsidRPr="00B54818" w:rsidRDefault="009C5D15"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B54818">
        <w:rPr>
          <w:rFonts w:ascii="Times New Roman" w:hAnsi="Times New Roman" w:cs="Times New Roman"/>
          <w:bCs/>
          <w:i/>
          <w:color w:val="000000"/>
          <w:sz w:val="24"/>
          <w:szCs w:val="24"/>
        </w:rPr>
        <w:t>(zákon č. 301/2005 Z. z. Trestný poriadok)</w:t>
      </w:r>
    </w:p>
    <w:p w14:paraId="4DE8D2C1" w14:textId="32173E80" w:rsidR="009C5D15" w:rsidRPr="00B54818" w:rsidRDefault="009C5D15" w:rsidP="007F37C2">
      <w:pPr>
        <w:widowControl w:val="0"/>
        <w:autoSpaceDE w:val="0"/>
        <w:autoSpaceDN w:val="0"/>
        <w:adjustRightInd w:val="0"/>
        <w:spacing w:after="0" w:line="240" w:lineRule="auto"/>
        <w:rPr>
          <w:rFonts w:ascii="Times New Roman" w:hAnsi="Times New Roman" w:cs="Times New Roman"/>
          <w:b/>
          <w:bCs/>
          <w:color w:val="000000"/>
          <w:sz w:val="24"/>
          <w:szCs w:val="24"/>
        </w:rPr>
      </w:pPr>
    </w:p>
    <w:p w14:paraId="470FA91E" w14:textId="0BAE60AA"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1 (§ 2 ods. 21) </w:t>
      </w:r>
    </w:p>
    <w:p w14:paraId="28F3ABEB" w14:textId="77777777" w:rsidR="007F37C2" w:rsidRPr="00B54818" w:rsidRDefault="007F37C2" w:rsidP="007F37C2">
      <w:pPr>
        <w:spacing w:after="0" w:line="240" w:lineRule="auto"/>
        <w:jc w:val="both"/>
        <w:rPr>
          <w:rFonts w:ascii="Times New Roman" w:hAnsi="Times New Roman"/>
          <w:sz w:val="24"/>
          <w:szCs w:val="24"/>
        </w:rPr>
      </w:pPr>
    </w:p>
    <w:p w14:paraId="74B0D7AD" w14:textId="05901A11"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 xml:space="preserve">Doplnenie textácie regulácie zásad trestného konania v súlade s požiadavkou na posilnenie využitia </w:t>
      </w:r>
      <w:proofErr w:type="spellStart"/>
      <w:r w:rsidRPr="00B54818">
        <w:rPr>
          <w:rFonts w:ascii="Times New Roman" w:hAnsi="Times New Roman"/>
          <w:sz w:val="24"/>
          <w:szCs w:val="24"/>
        </w:rPr>
        <w:t>restoratívnych</w:t>
      </w:r>
      <w:proofErr w:type="spellEnd"/>
      <w:r w:rsidRPr="00B54818">
        <w:rPr>
          <w:rFonts w:ascii="Times New Roman" w:hAnsi="Times New Roman"/>
          <w:sz w:val="24"/>
          <w:szCs w:val="24"/>
        </w:rPr>
        <w:t xml:space="preserve"> nástrojov v trestnej politike v zmysle aktov EÚ a Rady Európy. V podmienkach Slovenskej republiky je mediácia jediným regulovaným a realizovaným </w:t>
      </w:r>
      <w:proofErr w:type="spellStart"/>
      <w:r w:rsidRPr="00B54818">
        <w:rPr>
          <w:rFonts w:ascii="Times New Roman" w:hAnsi="Times New Roman"/>
          <w:sz w:val="24"/>
          <w:szCs w:val="24"/>
        </w:rPr>
        <w:t>restoratívnym</w:t>
      </w:r>
      <w:proofErr w:type="spellEnd"/>
      <w:r w:rsidRPr="00B54818">
        <w:rPr>
          <w:rFonts w:ascii="Times New Roman" w:hAnsi="Times New Roman"/>
          <w:sz w:val="24"/>
          <w:szCs w:val="24"/>
        </w:rPr>
        <w:t xml:space="preserve"> programom. Iné programy alebo </w:t>
      </w:r>
      <w:proofErr w:type="spellStart"/>
      <w:r w:rsidRPr="00B54818">
        <w:rPr>
          <w:rFonts w:ascii="Times New Roman" w:hAnsi="Times New Roman"/>
          <w:sz w:val="24"/>
          <w:szCs w:val="24"/>
        </w:rPr>
        <w:t>restoratívne</w:t>
      </w:r>
      <w:proofErr w:type="spellEnd"/>
      <w:r w:rsidRPr="00B54818">
        <w:rPr>
          <w:rFonts w:ascii="Times New Roman" w:hAnsi="Times New Roman"/>
          <w:sz w:val="24"/>
          <w:szCs w:val="24"/>
        </w:rPr>
        <w:t xml:space="preserve"> aktivity neboli doposiaľ zadefinované a nedošlo k ich regulácii pre použitie v aplikačnej praxi. Orgány činné v trestnom konaní, resp. súd, prípadne iný oprávnený subjekt by mal v priebehu celého trestného konania overovať možnosť dobrovoľného riešenia následku spôsobeného trestným činom zo strany obvineného a poškodeného, možnosť vytvoriť priestor pre prevzatie zodpovednosti obvinenej/odsúdenej osoby za svoje konanie a na strane poškodenej osoby možnosti zmierniť ujmu, ktorú utrpela a dosiahnuť potencionálnu „kompenzáciu“ vo forme/podobe, ktorá je pre ňu prijateľná a dokáže zmierniť spôsobený sociálny konflikt. Ide o prípravu legislatívneho a materiálneho prostredia pre napĺňanie cieľov definovaných v aktoch EÚ a Rady Európy:</w:t>
      </w:r>
    </w:p>
    <w:p w14:paraId="3F4EF804" w14:textId="77777777" w:rsidR="007F37C2" w:rsidRPr="00B54818" w:rsidRDefault="007F37C2" w:rsidP="007F37C2">
      <w:pPr>
        <w:pStyle w:val="Odsekzoznamu"/>
        <w:numPr>
          <w:ilvl w:val="0"/>
          <w:numId w:val="12"/>
        </w:numPr>
        <w:spacing w:after="0" w:line="240" w:lineRule="auto"/>
        <w:jc w:val="both"/>
        <w:rPr>
          <w:rFonts w:ascii="Times New Roman" w:hAnsi="Times New Roman"/>
          <w:sz w:val="24"/>
          <w:szCs w:val="24"/>
        </w:rPr>
      </w:pPr>
      <w:r w:rsidRPr="00B54818">
        <w:rPr>
          <w:rFonts w:ascii="Times New Roman" w:hAnsi="Times New Roman"/>
          <w:sz w:val="24"/>
          <w:szCs w:val="24"/>
        </w:rPr>
        <w:t>dostupnosť mediácie pre každú poškodenú osobu</w:t>
      </w:r>
    </w:p>
    <w:p w14:paraId="538D8825" w14:textId="77777777" w:rsidR="007F37C2" w:rsidRPr="00B54818" w:rsidRDefault="007F37C2" w:rsidP="007F37C2">
      <w:pPr>
        <w:pStyle w:val="Odsekzoznamu"/>
        <w:numPr>
          <w:ilvl w:val="0"/>
          <w:numId w:val="12"/>
        </w:numPr>
        <w:spacing w:after="0" w:line="240" w:lineRule="auto"/>
        <w:jc w:val="both"/>
        <w:rPr>
          <w:rFonts w:ascii="Times New Roman" w:hAnsi="Times New Roman"/>
          <w:sz w:val="24"/>
          <w:szCs w:val="24"/>
        </w:rPr>
      </w:pPr>
      <w:r w:rsidRPr="00B54818">
        <w:rPr>
          <w:rFonts w:ascii="Times New Roman" w:hAnsi="Times New Roman"/>
          <w:sz w:val="24"/>
          <w:szCs w:val="24"/>
        </w:rPr>
        <w:t>využitie mediácie v trestných veciach všeobecne bez skúmania a aplikovania kritéria závažnosti</w:t>
      </w:r>
    </w:p>
    <w:p w14:paraId="77ACD359" w14:textId="28B94A5B" w:rsidR="007F37C2" w:rsidRPr="00B54818" w:rsidRDefault="007F37C2" w:rsidP="007F37C2">
      <w:pPr>
        <w:pStyle w:val="Odsekzoznamu"/>
        <w:numPr>
          <w:ilvl w:val="0"/>
          <w:numId w:val="12"/>
        </w:numPr>
        <w:spacing w:after="0" w:line="240" w:lineRule="auto"/>
        <w:jc w:val="both"/>
        <w:rPr>
          <w:rFonts w:ascii="Times New Roman" w:hAnsi="Times New Roman"/>
          <w:sz w:val="24"/>
          <w:szCs w:val="24"/>
        </w:rPr>
      </w:pPr>
      <w:r w:rsidRPr="00B54818">
        <w:rPr>
          <w:rFonts w:ascii="Times New Roman" w:hAnsi="Times New Roman"/>
          <w:sz w:val="24"/>
          <w:szCs w:val="24"/>
        </w:rPr>
        <w:t>dostupnosť mediácie vo všetkých fázach trestného konania, tzn. napr. i po odsúdení v období výkonu už uloženej sankcie</w:t>
      </w:r>
    </w:p>
    <w:p w14:paraId="67664CB0" w14:textId="77777777" w:rsidR="007F37C2" w:rsidRPr="00B54818" w:rsidRDefault="007F37C2" w:rsidP="007F37C2">
      <w:pPr>
        <w:spacing w:after="0" w:line="240" w:lineRule="auto"/>
        <w:jc w:val="both"/>
        <w:rPr>
          <w:rFonts w:ascii="Times New Roman" w:hAnsi="Times New Roman"/>
          <w:sz w:val="24"/>
          <w:szCs w:val="24"/>
        </w:rPr>
      </w:pPr>
    </w:p>
    <w:p w14:paraId="3C34EA5A" w14:textId="77777777" w:rsidR="007F37C2" w:rsidRPr="00B54818" w:rsidRDefault="007F37C2" w:rsidP="007F37C2">
      <w:pPr>
        <w:spacing w:after="0" w:line="240" w:lineRule="auto"/>
        <w:jc w:val="both"/>
        <w:rPr>
          <w:rFonts w:ascii="Times New Roman" w:hAnsi="Times New Roman"/>
          <w:sz w:val="20"/>
          <w:szCs w:val="24"/>
        </w:rPr>
      </w:pPr>
      <w:r w:rsidRPr="00B54818">
        <w:rPr>
          <w:rFonts w:ascii="Times New Roman" w:hAnsi="Times New Roman"/>
          <w:sz w:val="20"/>
          <w:szCs w:val="24"/>
        </w:rPr>
        <w:t>Graf: Štruktúra trestných činov prideľovaných na mediáciu – roky 2019 a 2020</w:t>
      </w:r>
    </w:p>
    <w:p w14:paraId="550F639F" w14:textId="77777777" w:rsidR="007F37C2" w:rsidRPr="00B54818" w:rsidRDefault="007F37C2" w:rsidP="007F37C2">
      <w:pPr>
        <w:spacing w:after="0" w:line="240" w:lineRule="auto"/>
        <w:jc w:val="both"/>
        <w:rPr>
          <w:rFonts w:ascii="Times New Roman" w:hAnsi="Times New Roman"/>
          <w:sz w:val="24"/>
          <w:szCs w:val="24"/>
        </w:rPr>
      </w:pPr>
      <w:r w:rsidRPr="00B54818">
        <w:rPr>
          <w:rFonts w:ascii="Arial" w:hAnsi="Arial" w:cs="Arial"/>
          <w:noProof/>
          <w:sz w:val="24"/>
          <w:szCs w:val="24"/>
          <w:lang w:eastAsia="sk-SK"/>
        </w:rPr>
        <w:drawing>
          <wp:inline distT="0" distB="0" distL="0" distR="0" wp14:anchorId="4E6DEEF1" wp14:editId="6A7469A4">
            <wp:extent cx="5698540" cy="3182112"/>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6DBE4D" w14:textId="77777777" w:rsidR="007F37C2" w:rsidRPr="00B54818" w:rsidRDefault="007F37C2" w:rsidP="007F37C2">
      <w:pPr>
        <w:spacing w:after="0" w:line="240" w:lineRule="auto"/>
        <w:jc w:val="both"/>
        <w:rPr>
          <w:rFonts w:ascii="Times New Roman" w:hAnsi="Times New Roman" w:cs="Times New Roman"/>
          <w:sz w:val="24"/>
          <w:szCs w:val="24"/>
          <w:u w:val="single"/>
        </w:rPr>
      </w:pPr>
    </w:p>
    <w:p w14:paraId="449E50BC" w14:textId="77777777" w:rsidR="007F37C2" w:rsidRPr="00B54818" w:rsidRDefault="007F37C2" w:rsidP="007F37C2">
      <w:pPr>
        <w:spacing w:after="0" w:line="240" w:lineRule="auto"/>
        <w:jc w:val="both"/>
        <w:rPr>
          <w:rFonts w:ascii="Times New Roman" w:hAnsi="Times New Roman"/>
          <w:sz w:val="20"/>
          <w:szCs w:val="24"/>
        </w:rPr>
      </w:pPr>
    </w:p>
    <w:p w14:paraId="01D5BB48" w14:textId="77777777" w:rsidR="007F37C2" w:rsidRPr="00B54818" w:rsidRDefault="007F37C2" w:rsidP="007F37C2">
      <w:pPr>
        <w:spacing w:after="0" w:line="240" w:lineRule="auto"/>
        <w:jc w:val="both"/>
        <w:rPr>
          <w:rFonts w:ascii="Times New Roman" w:hAnsi="Times New Roman"/>
          <w:sz w:val="20"/>
          <w:szCs w:val="24"/>
        </w:rPr>
      </w:pPr>
    </w:p>
    <w:p w14:paraId="1BCE1B14" w14:textId="77777777" w:rsidR="007F37C2" w:rsidRPr="00B54818" w:rsidRDefault="007F37C2" w:rsidP="007F37C2">
      <w:pPr>
        <w:spacing w:after="0" w:line="240" w:lineRule="auto"/>
        <w:jc w:val="both"/>
        <w:rPr>
          <w:rFonts w:ascii="Times New Roman" w:hAnsi="Times New Roman"/>
          <w:sz w:val="20"/>
          <w:szCs w:val="24"/>
        </w:rPr>
      </w:pPr>
    </w:p>
    <w:p w14:paraId="75CEB200" w14:textId="77777777" w:rsidR="007F37C2" w:rsidRPr="00B54818" w:rsidRDefault="007F37C2" w:rsidP="007F37C2">
      <w:pPr>
        <w:spacing w:after="0" w:line="240" w:lineRule="auto"/>
        <w:jc w:val="both"/>
        <w:rPr>
          <w:rFonts w:ascii="Times New Roman" w:hAnsi="Times New Roman"/>
          <w:sz w:val="20"/>
          <w:szCs w:val="24"/>
        </w:rPr>
      </w:pPr>
    </w:p>
    <w:p w14:paraId="7F240712" w14:textId="77777777" w:rsidR="007F37C2" w:rsidRPr="00B54818" w:rsidRDefault="007F37C2" w:rsidP="007F37C2">
      <w:pPr>
        <w:spacing w:after="0" w:line="240" w:lineRule="auto"/>
        <w:jc w:val="both"/>
        <w:rPr>
          <w:rFonts w:ascii="Times New Roman" w:hAnsi="Times New Roman"/>
          <w:sz w:val="20"/>
          <w:szCs w:val="24"/>
        </w:rPr>
      </w:pPr>
    </w:p>
    <w:p w14:paraId="0A69474D" w14:textId="77777777" w:rsidR="007F37C2" w:rsidRPr="00B54818" w:rsidRDefault="007F37C2" w:rsidP="007F37C2">
      <w:pPr>
        <w:spacing w:after="0" w:line="240" w:lineRule="auto"/>
        <w:jc w:val="both"/>
        <w:rPr>
          <w:rFonts w:ascii="Times New Roman" w:hAnsi="Times New Roman"/>
          <w:sz w:val="20"/>
          <w:szCs w:val="24"/>
        </w:rPr>
      </w:pPr>
    </w:p>
    <w:p w14:paraId="24EC8172" w14:textId="77777777" w:rsidR="007F37C2" w:rsidRPr="00B54818" w:rsidRDefault="007F37C2" w:rsidP="007F37C2">
      <w:pPr>
        <w:spacing w:after="0" w:line="240" w:lineRule="auto"/>
        <w:jc w:val="both"/>
        <w:rPr>
          <w:rFonts w:ascii="Times New Roman" w:hAnsi="Times New Roman"/>
          <w:sz w:val="20"/>
          <w:szCs w:val="24"/>
        </w:rPr>
      </w:pPr>
    </w:p>
    <w:p w14:paraId="606D9671" w14:textId="77777777" w:rsidR="007F37C2" w:rsidRPr="00B54818" w:rsidRDefault="007F37C2" w:rsidP="007F37C2">
      <w:pPr>
        <w:spacing w:after="0" w:line="240" w:lineRule="auto"/>
        <w:jc w:val="both"/>
        <w:rPr>
          <w:rFonts w:ascii="Times New Roman" w:hAnsi="Times New Roman"/>
          <w:sz w:val="20"/>
          <w:szCs w:val="24"/>
        </w:rPr>
      </w:pPr>
    </w:p>
    <w:p w14:paraId="4C4AC09B" w14:textId="77777777" w:rsidR="007F37C2" w:rsidRPr="00B54818" w:rsidRDefault="007F37C2" w:rsidP="007F37C2">
      <w:pPr>
        <w:spacing w:after="0" w:line="240" w:lineRule="auto"/>
        <w:jc w:val="both"/>
        <w:rPr>
          <w:rFonts w:ascii="Times New Roman" w:hAnsi="Times New Roman"/>
          <w:sz w:val="20"/>
          <w:szCs w:val="24"/>
        </w:rPr>
      </w:pPr>
    </w:p>
    <w:p w14:paraId="72FE093A" w14:textId="77777777" w:rsidR="007F37C2" w:rsidRPr="00B54818" w:rsidRDefault="007F37C2" w:rsidP="007F37C2">
      <w:pPr>
        <w:spacing w:after="0" w:line="240" w:lineRule="auto"/>
        <w:jc w:val="both"/>
        <w:rPr>
          <w:rFonts w:ascii="Times New Roman" w:hAnsi="Times New Roman"/>
          <w:sz w:val="20"/>
          <w:szCs w:val="24"/>
        </w:rPr>
      </w:pPr>
    </w:p>
    <w:p w14:paraId="6ACD8666" w14:textId="77777777" w:rsidR="007F37C2" w:rsidRPr="00B54818" w:rsidRDefault="007F37C2" w:rsidP="007F37C2">
      <w:pPr>
        <w:spacing w:after="0" w:line="240" w:lineRule="auto"/>
        <w:jc w:val="both"/>
        <w:rPr>
          <w:rFonts w:ascii="Times New Roman" w:hAnsi="Times New Roman"/>
          <w:sz w:val="20"/>
          <w:szCs w:val="24"/>
        </w:rPr>
      </w:pPr>
    </w:p>
    <w:p w14:paraId="383B2FDB" w14:textId="77777777" w:rsidR="007F37C2" w:rsidRPr="00B54818" w:rsidRDefault="007F37C2" w:rsidP="007F37C2">
      <w:pPr>
        <w:spacing w:after="0" w:line="240" w:lineRule="auto"/>
        <w:jc w:val="both"/>
        <w:rPr>
          <w:rFonts w:ascii="Times New Roman" w:hAnsi="Times New Roman"/>
          <w:sz w:val="20"/>
          <w:szCs w:val="24"/>
        </w:rPr>
      </w:pPr>
    </w:p>
    <w:p w14:paraId="55E7AEA5" w14:textId="692EBBAC" w:rsidR="007F37C2" w:rsidRPr="00B54818" w:rsidRDefault="007F37C2" w:rsidP="007F37C2">
      <w:pPr>
        <w:spacing w:after="0" w:line="240" w:lineRule="auto"/>
        <w:jc w:val="both"/>
        <w:rPr>
          <w:rFonts w:ascii="Times New Roman" w:hAnsi="Times New Roman"/>
          <w:sz w:val="20"/>
          <w:szCs w:val="24"/>
        </w:rPr>
      </w:pPr>
    </w:p>
    <w:p w14:paraId="40E29D1C" w14:textId="5745AFB4" w:rsidR="007F37C2" w:rsidRPr="00B54818" w:rsidRDefault="007F37C2" w:rsidP="007F37C2">
      <w:pPr>
        <w:spacing w:after="0" w:line="240" w:lineRule="auto"/>
        <w:jc w:val="both"/>
        <w:rPr>
          <w:rFonts w:ascii="Times New Roman" w:hAnsi="Times New Roman"/>
          <w:sz w:val="20"/>
          <w:szCs w:val="24"/>
        </w:rPr>
      </w:pPr>
    </w:p>
    <w:p w14:paraId="277273A5" w14:textId="7BF2B5E0" w:rsidR="007F37C2" w:rsidRPr="00B54818" w:rsidRDefault="007F37C2" w:rsidP="007F37C2">
      <w:pPr>
        <w:spacing w:after="0" w:line="240" w:lineRule="auto"/>
        <w:jc w:val="both"/>
        <w:rPr>
          <w:rFonts w:ascii="Times New Roman" w:hAnsi="Times New Roman"/>
          <w:sz w:val="20"/>
          <w:szCs w:val="24"/>
        </w:rPr>
      </w:pPr>
    </w:p>
    <w:p w14:paraId="29384FBB" w14:textId="5F3000F1" w:rsidR="007F37C2" w:rsidRPr="00B54818" w:rsidRDefault="007F37C2" w:rsidP="007F37C2">
      <w:pPr>
        <w:spacing w:after="0" w:line="240" w:lineRule="auto"/>
        <w:jc w:val="both"/>
        <w:rPr>
          <w:rFonts w:ascii="Times New Roman" w:hAnsi="Times New Roman"/>
          <w:sz w:val="20"/>
          <w:szCs w:val="24"/>
        </w:rPr>
      </w:pPr>
    </w:p>
    <w:p w14:paraId="4FA115CF" w14:textId="0D4B45A8" w:rsidR="007F37C2" w:rsidRPr="00B54818" w:rsidRDefault="007F37C2" w:rsidP="007F37C2">
      <w:pPr>
        <w:spacing w:after="0" w:line="240" w:lineRule="auto"/>
        <w:jc w:val="both"/>
        <w:rPr>
          <w:rFonts w:ascii="Times New Roman" w:hAnsi="Times New Roman"/>
          <w:sz w:val="20"/>
          <w:szCs w:val="24"/>
        </w:rPr>
      </w:pPr>
    </w:p>
    <w:p w14:paraId="1BBBED9D" w14:textId="77777777" w:rsidR="007F37C2" w:rsidRPr="00B54818" w:rsidRDefault="007F37C2" w:rsidP="007F37C2">
      <w:pPr>
        <w:spacing w:after="0" w:line="240" w:lineRule="auto"/>
        <w:jc w:val="both"/>
        <w:rPr>
          <w:rFonts w:ascii="Times New Roman" w:hAnsi="Times New Roman"/>
          <w:sz w:val="20"/>
          <w:szCs w:val="24"/>
        </w:rPr>
      </w:pPr>
    </w:p>
    <w:p w14:paraId="6F2A6D41" w14:textId="442B8DB2" w:rsidR="007F37C2" w:rsidRPr="00B54818" w:rsidRDefault="007F37C2" w:rsidP="007F37C2">
      <w:pPr>
        <w:spacing w:after="0" w:line="240" w:lineRule="auto"/>
        <w:jc w:val="both"/>
        <w:rPr>
          <w:rFonts w:ascii="Times New Roman" w:hAnsi="Times New Roman"/>
          <w:sz w:val="20"/>
          <w:szCs w:val="24"/>
        </w:rPr>
      </w:pPr>
      <w:r w:rsidRPr="00B54818">
        <w:rPr>
          <w:rFonts w:ascii="Times New Roman" w:hAnsi="Times New Roman"/>
          <w:sz w:val="20"/>
          <w:szCs w:val="24"/>
        </w:rPr>
        <w:t>Graf: Výťažok z mediácie, rok 2019 - 2021</w:t>
      </w:r>
    </w:p>
    <w:p w14:paraId="49AE5C49"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Arial" w:hAnsi="Arial" w:cs="Arial"/>
          <w:noProof/>
          <w:sz w:val="24"/>
          <w:szCs w:val="24"/>
          <w:lang w:eastAsia="sk-SK"/>
        </w:rPr>
        <w:drawing>
          <wp:inline distT="0" distB="0" distL="0" distR="0" wp14:anchorId="0F05AD78" wp14:editId="67DC95DB">
            <wp:extent cx="5543550" cy="4089400"/>
            <wp:effectExtent l="0" t="0" r="0" b="63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173828" w14:textId="77777777" w:rsidR="007F37C2" w:rsidRPr="00B54818" w:rsidRDefault="007F37C2" w:rsidP="007F37C2">
      <w:pPr>
        <w:spacing w:after="0" w:line="240" w:lineRule="auto"/>
        <w:jc w:val="both"/>
        <w:rPr>
          <w:rFonts w:ascii="Times New Roman" w:hAnsi="Times New Roman" w:cs="Times New Roman"/>
          <w:sz w:val="24"/>
          <w:szCs w:val="24"/>
          <w:u w:val="single"/>
        </w:rPr>
      </w:pPr>
    </w:p>
    <w:p w14:paraId="32D235FE"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bodom 2, 18, 24, 36, 37, 45 (§ 10 ods. 13, § 85 ods. 7, § 215 ods. 8, § 231, § 236 ods. 1)</w:t>
      </w:r>
    </w:p>
    <w:p w14:paraId="060F29A7" w14:textId="77777777" w:rsidR="007F37C2" w:rsidRPr="00B54818" w:rsidRDefault="007F37C2" w:rsidP="007F37C2">
      <w:pPr>
        <w:spacing w:after="0" w:line="240" w:lineRule="auto"/>
        <w:jc w:val="both"/>
        <w:rPr>
          <w:rFonts w:ascii="Times New Roman" w:hAnsi="Times New Roman" w:cs="Times New Roman"/>
          <w:sz w:val="24"/>
          <w:szCs w:val="24"/>
        </w:rPr>
      </w:pPr>
    </w:p>
    <w:p w14:paraId="0F333250"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Navrhované znenie upravuje doposiaľ právnou úpravou neriešenú situáciu, kedy je zastavené trestné stíhanie, avšak pobyt obvineného na slobode je nebezpečný z dôvodu duševnej poruchy. </w:t>
      </w:r>
    </w:p>
    <w:p w14:paraId="6354259B"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46C23BBE"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Zároveň sa navrhuje riešenie vo vzťahu k časovému intervalu medzi zastavením trestného konania a nariadením ochranného liečenia. Ide o čas od momentu, kedy prokurátor zastaví trestné stíhanie pre nepríčetnosť až do rozhodnutia súdu o uložení ochranného liečenia.</w:t>
      </w:r>
    </w:p>
    <w:p w14:paraId="6979C97D"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53BAE4AA" w14:textId="38964696"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rámci súčasnej aplikačnej praxe je osoba držaná v zdravotníckom zariadení bez rozhodnutia, resp. je do neho prevzatá „len z dobrej vôle“ lekárov, resp. riaditeľov týchto zdravotníckych zariadení. V súčasnosti prokurátor najprv zastaví trestné stíhanie a potom </w:t>
      </w:r>
      <w:r w:rsidRPr="00B54818">
        <w:rPr>
          <w:rFonts w:ascii="Times New Roman" w:hAnsi="Times New Roman" w:cs="Times New Roman"/>
          <w:sz w:val="24"/>
          <w:szCs w:val="24"/>
        </w:rPr>
        <w:lastRenderedPageBreak/>
        <w:t>podáva návrh na súd, resp. to urobí súčasne. Ak bol takýto obvinený dovtedy vo väzbe, musí byť z nej zastavením trestného stíhania prepustený, preto ho „po dohode s lekárom“ až do rozhodnutia súdu umiestnia hneď do zdravotníckeho zariadenia, čo býva aj niekoľko týždňov. Takáto osoba je obmedzovaná na osobnej slobode bez právneho titulu. S cieľom zamedziť vzniku takejto situácie sa navrhuje naviazať právoplatnosť uznesenia o zastavení trestného stíhania na právoplatnosť rozhodnutia o predbežnom príkaze.</w:t>
      </w:r>
    </w:p>
    <w:p w14:paraId="781EBAC3"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43E31DEE"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3 (§ 10 ods. 23)</w:t>
      </w:r>
    </w:p>
    <w:p w14:paraId="4111528C" w14:textId="77777777" w:rsidR="007F37C2" w:rsidRPr="00B54818" w:rsidRDefault="007F37C2" w:rsidP="007F37C2">
      <w:pPr>
        <w:spacing w:after="0" w:line="240" w:lineRule="auto"/>
        <w:jc w:val="both"/>
        <w:rPr>
          <w:rFonts w:ascii="Times New Roman" w:hAnsi="Times New Roman" w:cs="Times New Roman"/>
          <w:sz w:val="24"/>
          <w:szCs w:val="24"/>
        </w:rPr>
      </w:pPr>
    </w:p>
    <w:p w14:paraId="7B001AEF" w14:textId="5136D728"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Pre účely plnohodnotného postavenia v prostredí trestnej politiky sa definuje mediačná činnosť v trestnom konaní. Odborná, ale aj laická verejnosť najčastejšie inklinuje k pomenovaniu mediácie v trestných veciach ako alternatívnej a neautoritatívnej forme mimosúdneho riešenia sporov medzi poškodeným a obvineným, pričom jej cieľom je spoločné hľadanie vyhovujúceho a obojstranne uspokojivého riešenia, ktorým sa zmierni alebo zníži aktuálne existujúci konflikt vo vzťahu k spáchanému trestnému činu.</w:t>
      </w:r>
    </w:p>
    <w:p w14:paraId="3FE8F52B"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4E163D1B"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bodom  4 až 6 (§ 14 písm.  písm. b), l) a písm. s))</w:t>
      </w:r>
    </w:p>
    <w:p w14:paraId="02F538D2" w14:textId="77777777" w:rsidR="007F37C2" w:rsidRPr="00B54818" w:rsidRDefault="007F37C2" w:rsidP="007F37C2">
      <w:pPr>
        <w:spacing w:after="0" w:line="240" w:lineRule="auto"/>
        <w:jc w:val="both"/>
        <w:rPr>
          <w:rFonts w:ascii="Times New Roman" w:hAnsi="Times New Roman" w:cs="Times New Roman"/>
          <w:sz w:val="24"/>
          <w:szCs w:val="24"/>
        </w:rPr>
      </w:pPr>
    </w:p>
    <w:p w14:paraId="3249AB02" w14:textId="44A381D2"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Zmeny súvisia so zmenami v Trestnom zákone. Prvá zmena súvisí so zmenou trestného činu machinácii pri verejnom obstarávaní a druhá zmena súvisí so zmenou výšky škody. Súčasne sa rozširuje pôsobnosť o trestný čin agresie a trestný čin vojnového bezprávia.</w:t>
      </w:r>
    </w:p>
    <w:p w14:paraId="4FB81DF8"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4F3242B8"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7 (§ 22a)   </w:t>
      </w:r>
    </w:p>
    <w:p w14:paraId="0945E555" w14:textId="77777777" w:rsidR="007F37C2" w:rsidRPr="00B54818" w:rsidRDefault="007F37C2" w:rsidP="007F37C2">
      <w:pPr>
        <w:spacing w:after="0" w:line="240" w:lineRule="auto"/>
        <w:jc w:val="both"/>
        <w:rPr>
          <w:rFonts w:ascii="Times New Roman" w:hAnsi="Times New Roman" w:cs="Times New Roman"/>
          <w:sz w:val="24"/>
          <w:szCs w:val="24"/>
        </w:rPr>
      </w:pPr>
    </w:p>
    <w:p w14:paraId="56366243" w14:textId="3A69C1B9"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Spory o právomoc medzi Európskou prokuratúrou a prokuratúrou v trestnom konaní môžu vzniknúť len, ak si Európska prokuratúra neuplatní právo odňať vec postupom podľa čl. 27 nariadenie Rady (EÚ) 2017/1939 z 12. októbra 2017, ktorým sa vykonáva posilnená spolupráca na účely zriadenia Európskej prokuratúry (Ú. v. EÚ L 283, 31.10.2017, s. 1 - 71).</w:t>
      </w:r>
    </w:p>
    <w:p w14:paraId="0639B43F"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7F6480DF"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8 (§ 25 ods. 1)</w:t>
      </w:r>
    </w:p>
    <w:p w14:paraId="57762179" w14:textId="77777777" w:rsidR="007F37C2" w:rsidRPr="00B54818" w:rsidRDefault="007F37C2" w:rsidP="007F37C2">
      <w:pPr>
        <w:spacing w:after="0" w:line="240" w:lineRule="auto"/>
        <w:jc w:val="both"/>
        <w:rPr>
          <w:rFonts w:ascii="Times New Roman" w:hAnsi="Times New Roman"/>
          <w:sz w:val="24"/>
          <w:szCs w:val="24"/>
        </w:rPr>
      </w:pPr>
    </w:p>
    <w:p w14:paraId="4DB0F7BA" w14:textId="2F39CC79"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Ide o precizovanie súčinnosti subjektov podieľajúcich sa na prevencii kriminality - súdov a Policajného zboru SR. Napriek tomu, že viaceré právne predpisy upravujú spoluprácu a súčinnosť subjektov verejného i súkromného sektoru, ako i jej základné zásady (Trestný poriadok, zákon č. 583/2008 Z. z. o prevencii kriminality a inej protispoločenskej činnosti a o zmene a doplnení niektorých zákonov, zákon č. 171/1993 Zb. o Policajnom zbore), nepokrývajú všetky možné prípady potrebnej praktickej - technickej súčinnosti medzi organizáciami. V aplikačnej praxi dochádza k nejednotnému riešeniu súčinnosti v jednotlivých regiónoch, resp. súdnych obvodoch pri zabezpečovaní dohľadu nad správaním obvinených/ odsúdených/ kontrolovaných osôb, ktorým bola uložená sankcia nespojená s odňatím slobody. Napriek tomu, že probačný úradník ako osoba poverená výkonom rozhodnutia súdu (§ 4 ods. 2 zákona č. 550/2003 Z. z.) má možnosť využiť spoluprácu polície pri ochrane života a zdravia alebo získavať potrebné údaje, nedochádza v praxi k systémovej súčinnosti pre účely overenia dodržania zákazu požívať alkohol, najmä v prípadoch, v ktorých nebola nariadená kontrola technickými prostriedkami.</w:t>
      </w:r>
    </w:p>
    <w:p w14:paraId="57660AAF" w14:textId="77777777" w:rsidR="007F37C2" w:rsidRPr="00B54818" w:rsidRDefault="007F37C2" w:rsidP="007F37C2">
      <w:pPr>
        <w:spacing w:after="0" w:line="240" w:lineRule="auto"/>
        <w:ind w:firstLine="708"/>
        <w:jc w:val="both"/>
        <w:rPr>
          <w:rFonts w:ascii="Times New Roman" w:hAnsi="Times New Roman"/>
          <w:sz w:val="24"/>
          <w:szCs w:val="24"/>
        </w:rPr>
      </w:pPr>
    </w:p>
    <w:p w14:paraId="191C7935"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9 (§ 28 ods. 5)</w:t>
      </w:r>
    </w:p>
    <w:p w14:paraId="38B038A7" w14:textId="77777777" w:rsidR="007F37C2" w:rsidRPr="00B54818" w:rsidRDefault="007F37C2" w:rsidP="007F37C2">
      <w:pPr>
        <w:spacing w:after="0" w:line="240" w:lineRule="auto"/>
        <w:jc w:val="both"/>
        <w:rPr>
          <w:rFonts w:ascii="Times New Roman" w:hAnsi="Times New Roman" w:cs="Times New Roman"/>
          <w:sz w:val="24"/>
          <w:szCs w:val="24"/>
        </w:rPr>
      </w:pPr>
    </w:p>
    <w:p w14:paraId="7462A989" w14:textId="6818C82D"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Európska prokuratúra bude bežne využívať pri svojej činnosti aj iný ako slovenský jazyk a bolo by aj nerentabilné, aby sa na preklad písomností (iných ako rozhodnutí) resp. na </w:t>
      </w:r>
      <w:r w:rsidRPr="00B54818">
        <w:rPr>
          <w:rFonts w:ascii="Times New Roman" w:hAnsi="Times New Roman" w:cs="Times New Roman"/>
          <w:sz w:val="24"/>
          <w:szCs w:val="24"/>
        </w:rPr>
        <w:lastRenderedPageBreak/>
        <w:t>pretlmočenie ich obsahu, formálne priberal vždy prekladateľ, keď je možné využiť služby prekladateľskej agentúry EÚ.</w:t>
      </w:r>
    </w:p>
    <w:p w14:paraId="19C4467C"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080EF152"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10 (§ 46 ods. 1)</w:t>
      </w:r>
    </w:p>
    <w:p w14:paraId="277054AD" w14:textId="77777777" w:rsidR="007F37C2" w:rsidRPr="00B54818" w:rsidRDefault="007F37C2" w:rsidP="007F37C2">
      <w:pPr>
        <w:pStyle w:val="Textkomentra"/>
        <w:spacing w:after="0"/>
        <w:jc w:val="both"/>
        <w:rPr>
          <w:rFonts w:ascii="Times New Roman" w:hAnsi="Times New Roman" w:cs="Times New Roman"/>
          <w:sz w:val="24"/>
          <w:szCs w:val="24"/>
        </w:rPr>
      </w:pPr>
    </w:p>
    <w:p w14:paraId="404C96B4" w14:textId="1A4D3313" w:rsidR="007F37C2" w:rsidRPr="00B54818" w:rsidRDefault="007F37C2" w:rsidP="007F37C2">
      <w:pPr>
        <w:pStyle w:val="Textkomentra"/>
        <w:spacing w:after="0"/>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Návrh sa snaží riešiť vznik možných  problémov, na ktoré upozornila aplikačná prax, v prípadoch trestných činov ako napr. branie rukojemníka, vydieračský únos, vydieranie, hrubý nátlak. Možný problém by mohol nastať v prípadoch týchto trestných činov, ak by napr. páchateľ uniesol dieťa a kontaktoval rodičov na zaplatenie výkupného. Potom, čo by teda poškodení oznámili takýto trestný čin polícii, už by nemohli pod kontrolou polície napr. odovzdať výkupné a komunikovať s páchateľom, pretože vzhľadom na judikatúru je vylúčené vypočúvať ako svedka osobu, ktorá spolupracuje s políciou, koná pod jej kontrolou, na základe jej pokynov. Vzhľadom na to, bola požiadavka rozšíriť možnosť použitia „agenta civila“ aj na ďalšie trestné činy. Takýto človek je však aj po oznámení trestného činu naďalej poškodený, preto nemôže mať v konaní dvojaké procesné postavenie, a mal by byť vypočúvaný v procesnom postavení svedka – poškodeného, nie agenta, preto v záujme predídenia výkladovým problémom sa rozširuje definícia práv poškodeného.  </w:t>
      </w:r>
    </w:p>
    <w:p w14:paraId="1EAD16FA" w14:textId="77777777" w:rsidR="007F37C2" w:rsidRPr="00B54818" w:rsidRDefault="007F37C2" w:rsidP="007F37C2">
      <w:pPr>
        <w:pStyle w:val="Textkomentra"/>
        <w:spacing w:after="0"/>
        <w:ind w:firstLine="708"/>
        <w:jc w:val="both"/>
        <w:rPr>
          <w:rFonts w:ascii="Times New Roman" w:hAnsi="Times New Roman" w:cs="Times New Roman"/>
          <w:sz w:val="24"/>
          <w:szCs w:val="24"/>
        </w:rPr>
      </w:pPr>
    </w:p>
    <w:p w14:paraId="553E4EE8"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11 (§ 46 ods. 3)</w:t>
      </w:r>
    </w:p>
    <w:p w14:paraId="2B24A71F" w14:textId="77777777" w:rsidR="007F37C2" w:rsidRPr="00B54818" w:rsidRDefault="007F37C2" w:rsidP="007F37C2">
      <w:pPr>
        <w:spacing w:after="0" w:line="240" w:lineRule="auto"/>
        <w:jc w:val="both"/>
        <w:rPr>
          <w:rFonts w:ascii="Times New Roman" w:hAnsi="Times New Roman" w:cs="Times New Roman"/>
          <w:sz w:val="24"/>
          <w:szCs w:val="24"/>
        </w:rPr>
      </w:pPr>
    </w:p>
    <w:p w14:paraId="5265FA1D" w14:textId="646AD193"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Návrh presadzuje snahu o posilnenie práv a postavenia poškodeného v rámci trestného konania.  Navrhuje sa posunutie striktného termínu na uplatnenie nároku na náhradu škody do skončenia vyšetrovania umožnením uplatniť nárok aj na hlavnom pojednávaní. Zároveň je však potrebné dbať na to, aby bolo možné vykonať dokazovanie aj vo vzťahu k nároku na náhradu škody, preto má byť takýto nárok vznesený čo najskôr, ideálne teda ešte v štádiu vyšetrovania, najneskôr na prvom hlavnom pojednávaní, na ktorom je poškodený vypočúvaný.</w:t>
      </w:r>
    </w:p>
    <w:p w14:paraId="70F6E026" w14:textId="77777777" w:rsidR="007F37C2" w:rsidRPr="00B54818" w:rsidRDefault="007F37C2" w:rsidP="007F37C2">
      <w:pPr>
        <w:spacing w:after="0" w:line="240" w:lineRule="auto"/>
        <w:ind w:firstLine="708"/>
        <w:jc w:val="both"/>
        <w:rPr>
          <w:rFonts w:ascii="Times New Roman" w:hAnsi="Times New Roman" w:cs="Times New Roman"/>
          <w:sz w:val="24"/>
          <w:szCs w:val="24"/>
          <w:u w:val="single"/>
        </w:rPr>
      </w:pPr>
    </w:p>
    <w:p w14:paraId="2D391097"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12 (§ 46 ods. 4)</w:t>
      </w:r>
    </w:p>
    <w:p w14:paraId="3FEF7B1C" w14:textId="77777777" w:rsidR="007F37C2" w:rsidRPr="00B54818" w:rsidRDefault="007F37C2" w:rsidP="007F37C2">
      <w:pPr>
        <w:spacing w:after="0" w:line="240" w:lineRule="auto"/>
        <w:jc w:val="both"/>
        <w:rPr>
          <w:rFonts w:ascii="Times New Roman" w:hAnsi="Times New Roman" w:cs="Times New Roman"/>
          <w:sz w:val="24"/>
          <w:szCs w:val="24"/>
        </w:rPr>
      </w:pPr>
    </w:p>
    <w:p w14:paraId="013E3379" w14:textId="1DC0DC08"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Dôvodom doplnenia odseku 4 je umožniť štátnym orgánom, obciam, VÚC, uplatňovať si</w:t>
      </w:r>
      <w:r w:rsidRPr="00B54818" w:rsidDel="0073440B">
        <w:rPr>
          <w:rFonts w:ascii="Times New Roman" w:hAnsi="Times New Roman" w:cs="Times New Roman"/>
          <w:sz w:val="24"/>
          <w:szCs w:val="24"/>
        </w:rPr>
        <w:t xml:space="preserve"> </w:t>
      </w:r>
      <w:r w:rsidRPr="00B54818">
        <w:rPr>
          <w:rFonts w:ascii="Times New Roman" w:hAnsi="Times New Roman" w:cs="Times New Roman"/>
          <w:sz w:val="24"/>
          <w:szCs w:val="24"/>
        </w:rPr>
        <w:t xml:space="preserve">v trestnom konaní nárok na náhradu škody, ktorá im vznikla napr. pri daňovom podvode, subvenčnom podvode alebo pri rozmanitých podvodoch s eurofondami.  V súčasnosti to nie je možné, resp. ak si nárok uplatnia a je im v trestnom konaní súdom priznaný, nadriadený súd takýto výrok zruší, pretože v zmysle judikátu Najvyššieho súdu SR uverejneného pod č. 71/2017 tieto nároky nie sú nárokom na náhradu škody, ktorý je možné uplatniť v trestom konaní podľa § 46 ods. 3 Trestného poriadku v tzv. adhéznom konaní. </w:t>
      </w:r>
      <w:r w:rsidRPr="00B54818" w:rsidDel="00522990">
        <w:rPr>
          <w:rFonts w:ascii="Times New Roman" w:hAnsi="Times New Roman" w:cs="Times New Roman"/>
          <w:sz w:val="24"/>
          <w:szCs w:val="24"/>
        </w:rPr>
        <w:t xml:space="preserve"> </w:t>
      </w:r>
    </w:p>
    <w:p w14:paraId="0AC5DCCD"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30353D75"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Striktné vylúčenie skrátených daní, neoprávnených </w:t>
      </w:r>
      <w:proofErr w:type="spellStart"/>
      <w:r w:rsidRPr="00B54818">
        <w:rPr>
          <w:rFonts w:ascii="Times New Roman" w:hAnsi="Times New Roman" w:cs="Times New Roman"/>
          <w:sz w:val="24"/>
          <w:szCs w:val="24"/>
        </w:rPr>
        <w:t>vratiek</w:t>
      </w:r>
      <w:proofErr w:type="spellEnd"/>
      <w:r w:rsidRPr="00B54818">
        <w:rPr>
          <w:rFonts w:ascii="Times New Roman" w:hAnsi="Times New Roman" w:cs="Times New Roman"/>
          <w:sz w:val="24"/>
          <w:szCs w:val="24"/>
        </w:rPr>
        <w:t xml:space="preserve"> DPH, neoprávnených dotácii a pod. z uplatňovania náhrady škody v rámci trestného konania však spôsobilo, že nemôže dôjsť k odčerpaniu výnosu z trestnej činnosti, tieto finančné prostriedky sú nevymožiteľné a predstavujú tak nenávratnú škodu na verejných financiách. Pritom páchateľ je v trestnom konaní odsúdený, avšak nie je mu uložená povinnosť uhradiť škodu.  </w:t>
      </w:r>
    </w:p>
    <w:p w14:paraId="19ADBACF"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7A413514"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praxi sa veľmi často stáva, že trestné činy, ktorými je poškodený vyššie spomenutý rozpočet sú páchané prostredníctvom nastrčených spoločností, v ktorých figurujú tzv. „biele kone“, pričom postihnutie týchto spoločností napr. daňovými orgánmi v rámci daňového konania je v majorite neúčinné, resp. nemožné (spoločnosti sú veľmi často nemajetné, nekontaktné a slúžia výlučne na neoprávnené uplatňovanie </w:t>
      </w:r>
      <w:proofErr w:type="spellStart"/>
      <w:r w:rsidRPr="00B54818">
        <w:rPr>
          <w:rFonts w:ascii="Times New Roman" w:hAnsi="Times New Roman" w:cs="Times New Roman"/>
          <w:sz w:val="24"/>
          <w:szCs w:val="24"/>
        </w:rPr>
        <w:t>vratiek</w:t>
      </w:r>
      <w:proofErr w:type="spellEnd"/>
      <w:r w:rsidRPr="00B54818">
        <w:rPr>
          <w:rFonts w:ascii="Times New Roman" w:hAnsi="Times New Roman" w:cs="Times New Roman"/>
          <w:sz w:val="24"/>
          <w:szCs w:val="24"/>
        </w:rPr>
        <w:t xml:space="preserve"> DPH). Na tejto trestnej činnosti koristia najmä organizátori trestnej činnosti, ktorých v osobitnom, najmä daňovom konaní nie je možné postihnúť. V praxi sa tiež veľmi často stáva, že daňový trestný čin odhalí </w:t>
      </w:r>
      <w:r w:rsidRPr="00B54818">
        <w:rPr>
          <w:rFonts w:ascii="Times New Roman" w:hAnsi="Times New Roman" w:cs="Times New Roman"/>
          <w:sz w:val="24"/>
          <w:szCs w:val="24"/>
        </w:rPr>
        <w:lastRenderedPageBreak/>
        <w:t xml:space="preserve">polícia až po lehote na možnosť vykonania daňovej kontroly, resp. po lehote na možnosť vyrubenia dane v daňovom konaní. Uplynutím tejto lehoty takúto škodu (daň) už ani nie je možné v daňovom konaní vymáhať. Nie je nič neobvyklé, že príslušný orgán, ktorý  subvenciu alebo dotáciu poskytol, čaká na skončenie trestného konania, ktoré potvrdí, že došlo k podvodnému konaniu a následne sa musí ešte obrátiť na civilné konanie (v prípadoch spolufinancovania projektov ide fakticky o zmluvný vzťah), čo opäť len predlžuje celý proces a v podstate znemožní akékoľvek reálne vymoženie škody. Nehovoriac o tom, že aj v týchto prípadoch subjekt, ktorý neoprávnenú dotáciu </w:t>
      </w:r>
      <w:proofErr w:type="spellStart"/>
      <w:r w:rsidRPr="00B54818">
        <w:rPr>
          <w:rFonts w:ascii="Times New Roman" w:hAnsi="Times New Roman" w:cs="Times New Roman"/>
          <w:sz w:val="24"/>
          <w:szCs w:val="24"/>
        </w:rPr>
        <w:t>obdržal</w:t>
      </w:r>
      <w:proofErr w:type="spellEnd"/>
      <w:r w:rsidRPr="00B54818">
        <w:rPr>
          <w:rFonts w:ascii="Times New Roman" w:hAnsi="Times New Roman" w:cs="Times New Roman"/>
          <w:sz w:val="24"/>
          <w:szCs w:val="24"/>
        </w:rPr>
        <w:t xml:space="preserve">, medzičasom zanikne.    </w:t>
      </w:r>
    </w:p>
    <w:p w14:paraId="76A260D7"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710CADAE" w14:textId="35AE935F"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Uvedená zmena a prelomenie spomínaného judikátu má priamy vplyv na nástroje finančného vyšetrovania a odčerpávania výnosov z trestnej činnosti, keďže aktuálne nie je možné v zmysle judikatúry v týchto prípadoch zaistiť nárok poškodeného prostredníctvom ustanovení Trestného poriadku. Z pohľadu odčerpávania výnosov z trestnej činnosti je pritom irelevantné, či sa týmto výnosom uspokojí poškodený cez náhradu škody alebo prepadne v prospech štátu. Súčasne je potrebné zdôrazniť, že v zmysle Správy z Národného hodnotenia rizík za roky 2011 – 2015 a Správy pre </w:t>
      </w:r>
      <w:proofErr w:type="spellStart"/>
      <w:r w:rsidRPr="00B54818">
        <w:rPr>
          <w:rFonts w:ascii="Times New Roman" w:hAnsi="Times New Roman" w:cs="Times New Roman"/>
          <w:sz w:val="24"/>
          <w:szCs w:val="24"/>
        </w:rPr>
        <w:t>Moneyval</w:t>
      </w:r>
      <w:proofErr w:type="spellEnd"/>
      <w:r w:rsidRPr="00B54818">
        <w:rPr>
          <w:rFonts w:ascii="Times New Roman" w:hAnsi="Times New Roman" w:cs="Times New Roman"/>
          <w:sz w:val="24"/>
          <w:szCs w:val="24"/>
        </w:rPr>
        <w:t xml:space="preserve">, viac ako 70 % nápadu ekonomickej trestnej činnosti tvoria daňové trestné činy a z celkovej spôsobenej škody ekonomickými trestnými činmi pripadá viac ako približne 60 % práve na daňové trestné činy. </w:t>
      </w:r>
    </w:p>
    <w:p w14:paraId="05586E5E"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0E6FE7EC"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bodom 13 a 14 (§ 46 ods. 5 a 7)</w:t>
      </w:r>
    </w:p>
    <w:p w14:paraId="4D9BBCC9" w14:textId="77777777" w:rsidR="007F37C2" w:rsidRPr="00B54818" w:rsidRDefault="007F37C2" w:rsidP="007F37C2">
      <w:pPr>
        <w:spacing w:after="0" w:line="240" w:lineRule="auto"/>
        <w:jc w:val="both"/>
        <w:rPr>
          <w:rFonts w:ascii="Times New Roman" w:hAnsi="Times New Roman" w:cs="Times New Roman"/>
          <w:sz w:val="24"/>
          <w:szCs w:val="24"/>
        </w:rPr>
      </w:pPr>
    </w:p>
    <w:p w14:paraId="7620F803" w14:textId="6A0E3256"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Ide o </w:t>
      </w:r>
      <w:proofErr w:type="spellStart"/>
      <w:r w:rsidRPr="00B54818">
        <w:rPr>
          <w:rFonts w:ascii="Times New Roman" w:hAnsi="Times New Roman" w:cs="Times New Roman"/>
          <w:sz w:val="24"/>
          <w:szCs w:val="24"/>
        </w:rPr>
        <w:t>precizáciu</w:t>
      </w:r>
      <w:proofErr w:type="spellEnd"/>
      <w:r w:rsidRPr="00B54818">
        <w:rPr>
          <w:rFonts w:ascii="Times New Roman" w:hAnsi="Times New Roman" w:cs="Times New Roman"/>
          <w:sz w:val="24"/>
          <w:szCs w:val="24"/>
        </w:rPr>
        <w:t xml:space="preserve"> textu, resp. o vyvolané zmeny právnej úpravy.</w:t>
      </w:r>
    </w:p>
    <w:p w14:paraId="04480473" w14:textId="77777777" w:rsidR="007F37C2" w:rsidRPr="00B54818" w:rsidRDefault="007F37C2" w:rsidP="007F37C2">
      <w:pPr>
        <w:spacing w:after="0" w:line="240" w:lineRule="auto"/>
        <w:jc w:val="both"/>
        <w:rPr>
          <w:rFonts w:ascii="Times New Roman" w:hAnsi="Times New Roman" w:cs="Times New Roman"/>
          <w:sz w:val="24"/>
          <w:szCs w:val="24"/>
        </w:rPr>
      </w:pPr>
    </w:p>
    <w:p w14:paraId="69D77C87"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15 (§ 46 ods. 11)</w:t>
      </w:r>
    </w:p>
    <w:p w14:paraId="4AF44DE4" w14:textId="77777777" w:rsidR="007F37C2" w:rsidRPr="00B54818" w:rsidRDefault="007F37C2" w:rsidP="007F37C2">
      <w:pPr>
        <w:spacing w:after="0" w:line="240" w:lineRule="auto"/>
        <w:jc w:val="both"/>
        <w:rPr>
          <w:rFonts w:ascii="Times New Roman" w:hAnsi="Times New Roman" w:cs="Times New Roman"/>
          <w:sz w:val="24"/>
          <w:szCs w:val="24"/>
        </w:rPr>
      </w:pPr>
    </w:p>
    <w:p w14:paraId="0AD1478C" w14:textId="66C4C0BB"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Odstraňuje sa nedokonalosť v systematike predpisu a doplnenie súčasného znenia § 82 ods. 5, ktoré v súčasnosti reaguje výlučne na prípady nahradenej väzby do § 46.</w:t>
      </w:r>
    </w:p>
    <w:p w14:paraId="2522C0BE"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19B28D0B"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16 (§ 48 ods. 2)</w:t>
      </w:r>
    </w:p>
    <w:p w14:paraId="0A6E91A7" w14:textId="77777777" w:rsidR="007F37C2" w:rsidRPr="00B54818" w:rsidRDefault="007F37C2" w:rsidP="007F37C2">
      <w:pPr>
        <w:spacing w:after="0" w:line="240" w:lineRule="auto"/>
        <w:jc w:val="both"/>
        <w:rPr>
          <w:rFonts w:ascii="Times New Roman" w:hAnsi="Times New Roman" w:cs="Times New Roman"/>
          <w:sz w:val="24"/>
          <w:szCs w:val="24"/>
        </w:rPr>
      </w:pPr>
    </w:p>
    <w:p w14:paraId="71D9A7E6" w14:textId="612694A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praxi advokáti ako opatrovníci primárne pokrývajú len zabezpečenie majetkových práv, zároveň je problematické  aj upovedomenie orgánov sociálnoprávnej ochrany detí a sociálnej kurately, ktoré vyplýva síce z § 7 ods. 1 zákona č. 305/2005 Z. z. o sociálnoprávnej ochrane detí a sociálnej kuratele a o zmene a doplnení niektorých zákonov a ich prípadná účasť je možná podľa § 135 ods. 1 Trestného poriadku, ale v prvom kroku nie sú často informovaní o situácii dieťaťa a nedochádza k prepojeniu sociálnych služieb a ich poskytovaniu s trestným konaním. Navrhuje sa preto, aby do Trestného poriadku bolo explicitne uvedené, že má byť kontaktovaný/upovedomený orgán sociálnoprávnej ochrany detí a sociálnej kurately. </w:t>
      </w:r>
    </w:p>
    <w:p w14:paraId="2021B84A"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460B18A4" w14:textId="3EF3CC2A"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Zároveň sa precizuje účel a rozsah splnomocnenia advokáta ustanoveného ako opatrovníka poškodenému v týchto prípadoch. </w:t>
      </w:r>
    </w:p>
    <w:p w14:paraId="29EC381B"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32BD2F9C"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17 (§ 58a ods. 2)</w:t>
      </w:r>
    </w:p>
    <w:p w14:paraId="54A18ED4" w14:textId="77777777" w:rsidR="007F37C2" w:rsidRPr="00B54818" w:rsidRDefault="007F37C2" w:rsidP="007F37C2">
      <w:pPr>
        <w:spacing w:after="0" w:line="240" w:lineRule="auto"/>
        <w:jc w:val="both"/>
        <w:rPr>
          <w:rFonts w:ascii="Times New Roman" w:hAnsi="Times New Roman" w:cs="Times New Roman"/>
          <w:sz w:val="24"/>
          <w:szCs w:val="24"/>
        </w:rPr>
      </w:pPr>
    </w:p>
    <w:p w14:paraId="1ED839F5" w14:textId="0192AAAB"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Precizuje sa právna úprava vyhotovovania zápisnice </w:t>
      </w:r>
      <w:proofErr w:type="spellStart"/>
      <w:r w:rsidRPr="00B54818">
        <w:rPr>
          <w:rFonts w:ascii="Times New Roman" w:hAnsi="Times New Roman" w:cs="Times New Roman"/>
          <w:sz w:val="24"/>
          <w:szCs w:val="24"/>
        </w:rPr>
        <w:t>probačným</w:t>
      </w:r>
      <w:proofErr w:type="spellEnd"/>
      <w:r w:rsidRPr="00B54818">
        <w:rPr>
          <w:rFonts w:ascii="Times New Roman" w:hAnsi="Times New Roman" w:cs="Times New Roman"/>
          <w:sz w:val="24"/>
          <w:szCs w:val="24"/>
        </w:rPr>
        <w:t xml:space="preserve"> a mediačným úradníkom.</w:t>
      </w:r>
    </w:p>
    <w:p w14:paraId="078F1003"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68342E03"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bodom 19 (§ 121 ods. 3)</w:t>
      </w:r>
    </w:p>
    <w:p w14:paraId="2C91E454" w14:textId="77777777" w:rsidR="007F37C2" w:rsidRPr="00B54818" w:rsidRDefault="007F37C2" w:rsidP="007F37C2">
      <w:pPr>
        <w:spacing w:after="0" w:line="240" w:lineRule="auto"/>
        <w:jc w:val="both"/>
        <w:rPr>
          <w:rFonts w:ascii="Times New Roman" w:hAnsi="Times New Roman" w:cs="Times New Roman"/>
          <w:sz w:val="24"/>
          <w:szCs w:val="24"/>
        </w:rPr>
      </w:pPr>
    </w:p>
    <w:p w14:paraId="34D62A44" w14:textId="03F86703"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 xml:space="preserve">Súčasne sa dopĺňa povinnosť poučenia obvineného o možnosti vykonania mediácie v zmysle ostatných návrhov týkajúcich sa posilnenia </w:t>
      </w:r>
      <w:proofErr w:type="spellStart"/>
      <w:r w:rsidRPr="00B54818">
        <w:rPr>
          <w:rFonts w:ascii="Times New Roman" w:hAnsi="Times New Roman" w:cs="Times New Roman"/>
          <w:sz w:val="24"/>
          <w:szCs w:val="24"/>
        </w:rPr>
        <w:t>restoratívneho</w:t>
      </w:r>
      <w:proofErr w:type="spellEnd"/>
      <w:r w:rsidRPr="00B54818">
        <w:rPr>
          <w:rFonts w:ascii="Times New Roman" w:hAnsi="Times New Roman" w:cs="Times New Roman"/>
          <w:sz w:val="24"/>
          <w:szCs w:val="24"/>
        </w:rPr>
        <w:t xml:space="preserve"> prístupu v trestnom konaní a upúšťa sa od povinnosti poučenia o podmienkach uloženia trestu prepadnutia majetku</w:t>
      </w:r>
      <w:r w:rsidRPr="00B54818">
        <w:t xml:space="preserve"> </w:t>
      </w:r>
      <w:r w:rsidRPr="00B54818">
        <w:rPr>
          <w:rFonts w:ascii="Times New Roman" w:hAnsi="Times New Roman" w:cs="Times New Roman"/>
          <w:sz w:val="24"/>
          <w:szCs w:val="24"/>
        </w:rPr>
        <w:t xml:space="preserve">ak bude vznesené obvinenie za niektorý z trestných činov uvedených v § 58 ods. 2 Trestného zákona. V tejto fáze konania nemá takéto poučenie opodstatnenie, resp. môže viesť k neželanej snahe obvineného zbavovať sa svojho majetku s dostatočným predstihom. </w:t>
      </w:r>
    </w:p>
    <w:p w14:paraId="6B948C8B"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1720523D"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20 (§ 132a)</w:t>
      </w:r>
    </w:p>
    <w:p w14:paraId="4DFFB857" w14:textId="4ADEA59A"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Dopĺňa povinnosť poučenia poškodeného k nároku na náhrady škody a o možnosti vykonania mediácie v zmysle ostatných návrhov týkajúcich sa posilnenia </w:t>
      </w:r>
      <w:proofErr w:type="spellStart"/>
      <w:r w:rsidRPr="00B54818">
        <w:rPr>
          <w:rFonts w:ascii="Times New Roman" w:hAnsi="Times New Roman" w:cs="Times New Roman"/>
          <w:sz w:val="24"/>
          <w:szCs w:val="24"/>
        </w:rPr>
        <w:t>restoratívneho</w:t>
      </w:r>
      <w:proofErr w:type="spellEnd"/>
      <w:r w:rsidRPr="00B54818">
        <w:rPr>
          <w:rFonts w:ascii="Times New Roman" w:hAnsi="Times New Roman" w:cs="Times New Roman"/>
          <w:sz w:val="24"/>
          <w:szCs w:val="24"/>
        </w:rPr>
        <w:t xml:space="preserve"> prístupu v trestnom konaní.</w:t>
      </w:r>
    </w:p>
    <w:p w14:paraId="5A83EBE5"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664FB4B3"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21 (§ 209) </w:t>
      </w:r>
    </w:p>
    <w:p w14:paraId="17320F20" w14:textId="77777777" w:rsidR="007F37C2" w:rsidRPr="00B54818" w:rsidRDefault="007F37C2" w:rsidP="007F37C2">
      <w:pPr>
        <w:spacing w:after="0" w:line="240" w:lineRule="auto"/>
        <w:jc w:val="both"/>
        <w:rPr>
          <w:rFonts w:ascii="Times New Roman" w:hAnsi="Times New Roman" w:cs="Times New Roman"/>
          <w:sz w:val="24"/>
          <w:szCs w:val="24"/>
        </w:rPr>
      </w:pPr>
    </w:p>
    <w:p w14:paraId="1AD421BA" w14:textId="22693B0A"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Zmeny nadväzujú na posilnenie úlohy mediácie v trestnom konaní. </w:t>
      </w:r>
    </w:p>
    <w:p w14:paraId="3A0ABE95" w14:textId="77777777" w:rsidR="007F37C2" w:rsidRPr="00B54818" w:rsidRDefault="007F37C2" w:rsidP="007F37C2">
      <w:pPr>
        <w:spacing w:after="0" w:line="240" w:lineRule="auto"/>
        <w:jc w:val="both"/>
        <w:rPr>
          <w:rFonts w:ascii="Times New Roman" w:hAnsi="Times New Roman" w:cs="Times New Roman"/>
          <w:sz w:val="24"/>
          <w:szCs w:val="24"/>
        </w:rPr>
      </w:pPr>
    </w:p>
    <w:p w14:paraId="571EA939"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 xml:space="preserve">K bodu 22 (§ 211) </w:t>
      </w:r>
    </w:p>
    <w:p w14:paraId="5B092929" w14:textId="77777777" w:rsidR="007F37C2" w:rsidRPr="00B54818" w:rsidRDefault="007F37C2" w:rsidP="007F37C2">
      <w:pPr>
        <w:spacing w:after="0" w:line="240" w:lineRule="auto"/>
        <w:jc w:val="both"/>
        <w:rPr>
          <w:rFonts w:ascii="Times New Roman" w:hAnsi="Times New Roman" w:cs="Times New Roman"/>
          <w:sz w:val="24"/>
          <w:szCs w:val="24"/>
        </w:rPr>
      </w:pPr>
    </w:p>
    <w:p w14:paraId="0D8F5036"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Úprava reaguje na aplikačné problémy s určením, že ide o právnickú osobu, na ktorú sa vzťahuje výnimka podľa § 211, ak je poškodeným právnická osoba a súhlas na trestné stíhanie má dať osoba, ktorá je sama podozrivá z trestného činu, alebo jej príbuzný alebo má záujem, aby sa trestné stíhanie neviedlo. </w:t>
      </w:r>
    </w:p>
    <w:p w14:paraId="4E4EC294" w14:textId="6ABDC72F"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 </w:t>
      </w:r>
    </w:p>
    <w:p w14:paraId="3E8B7D8F"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23 (§ 214a)</w:t>
      </w:r>
    </w:p>
    <w:p w14:paraId="0F3D83E4" w14:textId="77777777" w:rsidR="007F37C2" w:rsidRPr="00B54818" w:rsidRDefault="007F37C2" w:rsidP="007F37C2">
      <w:pPr>
        <w:spacing w:after="0" w:line="240" w:lineRule="auto"/>
        <w:jc w:val="both"/>
        <w:rPr>
          <w:rFonts w:ascii="Times New Roman" w:hAnsi="Times New Roman" w:cs="Times New Roman"/>
          <w:bCs/>
          <w:sz w:val="24"/>
          <w:szCs w:val="24"/>
        </w:rPr>
      </w:pPr>
    </w:p>
    <w:p w14:paraId="085CAFF8" w14:textId="360E729D" w:rsidR="007F37C2" w:rsidRPr="00B54818" w:rsidRDefault="007F37C2"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V nadväznosti na ostatné zmeny k zavedeniu </w:t>
      </w:r>
      <w:proofErr w:type="spellStart"/>
      <w:r w:rsidRPr="00B54818">
        <w:rPr>
          <w:rFonts w:ascii="Times New Roman" w:hAnsi="Times New Roman" w:cs="Times New Roman"/>
          <w:bCs/>
          <w:sz w:val="24"/>
          <w:szCs w:val="24"/>
        </w:rPr>
        <w:t>restoratívnosti</w:t>
      </w:r>
      <w:proofErr w:type="spellEnd"/>
      <w:r w:rsidRPr="00B54818">
        <w:rPr>
          <w:rFonts w:ascii="Times New Roman" w:hAnsi="Times New Roman" w:cs="Times New Roman"/>
          <w:bCs/>
          <w:sz w:val="24"/>
          <w:szCs w:val="24"/>
        </w:rPr>
        <w:t xml:space="preserve"> v trestnom konaní sa stanovuje postup prokurátora pri zohľadňovaní výsledku mediácie s preferenciou postupu podľa § 220 (schválenie zmieru a zastavenie trestného stíhania). </w:t>
      </w:r>
    </w:p>
    <w:p w14:paraId="634FD091"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p>
    <w:p w14:paraId="59EE8BB6"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Navrhovanou zmenou sa sleduje podpora využívania </w:t>
      </w:r>
      <w:proofErr w:type="spellStart"/>
      <w:r w:rsidRPr="00B54818">
        <w:rPr>
          <w:rFonts w:ascii="Times New Roman" w:hAnsi="Times New Roman" w:cs="Times New Roman"/>
          <w:sz w:val="24"/>
          <w:szCs w:val="24"/>
        </w:rPr>
        <w:t>restoratívneho</w:t>
      </w:r>
      <w:proofErr w:type="spellEnd"/>
      <w:r w:rsidRPr="00B54818">
        <w:rPr>
          <w:rFonts w:ascii="Times New Roman" w:hAnsi="Times New Roman" w:cs="Times New Roman"/>
          <w:sz w:val="24"/>
          <w:szCs w:val="24"/>
        </w:rPr>
        <w:t xml:space="preserve"> prvku v trestnom procese a vytvorenie jeho pozície ako plnohodnotného prvku, ktorý tvorí vhodný podklad pre posúdenie postoja obvineného k spáchanej trestnej činnosti, resp. jej následku pre účely rozhodovania o druhu a výmere sankcie. Pre získanie dôveryhodnejšej informácie o postoji páchateľa k spôsobenému následku nie je nevyhnutné výlučne úspešné uzavretie dohody. Taktiež nie je nijak odôvodnený následný postup výlučne v zmysle podmienečného zastavenia trestného stíhania alebo zmieru, a taktiež nie je známy dôvod, pre ktorý sa výsledok mediačného procesu (bez ohľadu na jeho výsledok) nemôže využiť i pre ďalší iný postup prokurátora.  </w:t>
      </w:r>
    </w:p>
    <w:p w14:paraId="66D7687A" w14:textId="36E713C7" w:rsidR="007F37C2" w:rsidRPr="00B54818" w:rsidRDefault="007F37C2" w:rsidP="007F37C2">
      <w:pPr>
        <w:spacing w:after="0" w:line="240" w:lineRule="auto"/>
        <w:ind w:firstLine="708"/>
        <w:jc w:val="both"/>
        <w:rPr>
          <w:rFonts w:ascii="Times New Roman" w:hAnsi="Times New Roman" w:cs="Times New Roman"/>
          <w:bCs/>
          <w:sz w:val="24"/>
          <w:szCs w:val="24"/>
          <w:u w:val="single"/>
        </w:rPr>
      </w:pPr>
      <w:r w:rsidRPr="00B54818">
        <w:rPr>
          <w:rFonts w:ascii="Times New Roman" w:hAnsi="Times New Roman" w:cs="Times New Roman"/>
          <w:sz w:val="24"/>
          <w:szCs w:val="24"/>
        </w:rPr>
        <w:t xml:space="preserve"> </w:t>
      </w:r>
    </w:p>
    <w:p w14:paraId="70CFF0AD"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bodom 25 až 31 (§ 216)</w:t>
      </w:r>
    </w:p>
    <w:p w14:paraId="5B1FD596" w14:textId="77777777" w:rsidR="007F37C2" w:rsidRPr="00B54818" w:rsidRDefault="007F37C2" w:rsidP="007F37C2">
      <w:pPr>
        <w:spacing w:after="0" w:line="240" w:lineRule="auto"/>
        <w:jc w:val="both"/>
        <w:rPr>
          <w:rFonts w:ascii="Times New Roman" w:hAnsi="Times New Roman" w:cs="Times New Roman"/>
          <w:bCs/>
          <w:sz w:val="24"/>
          <w:szCs w:val="24"/>
        </w:rPr>
      </w:pPr>
    </w:p>
    <w:p w14:paraId="74510D50" w14:textId="6B4E8A23" w:rsidR="007F37C2" w:rsidRPr="00B54818" w:rsidRDefault="007F37C2"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Dopĺňa sa odkaz na postoj obvineného k trestnému činu a jeho snahe po odstránení následku trestného činu ako okolností, ktoré má prokurátor zohľadniť pri svojom rozhodnutí. Nový odsek 2 reaguje na okolnosť, ktorú možno dôvodne predpokladať, a to, že k uzavretiu dohody o náhrade škody medzi obvineným a poškodeným nedôjde z dôvodu nedôvodných prekážok na strane samotného poškodeného. Takáto okolnosť, ktorá nie je na strane obvineného, by nemala zamedziť prípadnej aplikácií postupu podľa § 216.  Ak pre účely určenia druhu a výmery sankcie posudzujeme postoj obvineného k spáchanému následku trestného činu, nemožno akceptovať fikciu, že postoj obvineného sa považuje za „pozitívny“ len v prípade uzavretia dohody, resp. že len v takom prípade sa bude vôbec zohľadňovať. Všetky informácie potrebné pre ďalší postup rozhodujúceho subjektu obsahuje správa z mediácie. </w:t>
      </w:r>
      <w:r w:rsidRPr="00B54818">
        <w:rPr>
          <w:rFonts w:ascii="Times New Roman" w:hAnsi="Times New Roman" w:cs="Times New Roman"/>
          <w:bCs/>
          <w:sz w:val="24"/>
          <w:szCs w:val="24"/>
        </w:rPr>
        <w:lastRenderedPageBreak/>
        <w:t xml:space="preserve">V odseku 3 sa v súlade s ostatnými návrhmi navrhuje skrátenie maximálnej lehoty skúšobnej doby na tri roky. Skúšobnej doby, ktorá v prípade 5 rokov neplní požadovaný cieľ a ako taká nie je spôsobilá v dlhšom časovom období priniesť benefity </w:t>
      </w:r>
      <w:proofErr w:type="spellStart"/>
      <w:r w:rsidRPr="00B54818">
        <w:rPr>
          <w:rFonts w:ascii="Times New Roman" w:hAnsi="Times New Roman" w:cs="Times New Roman"/>
          <w:bCs/>
          <w:sz w:val="24"/>
          <w:szCs w:val="24"/>
        </w:rPr>
        <w:t>probantovi</w:t>
      </w:r>
      <w:proofErr w:type="spellEnd"/>
      <w:r w:rsidRPr="00B54818">
        <w:rPr>
          <w:rFonts w:ascii="Times New Roman" w:hAnsi="Times New Roman" w:cs="Times New Roman"/>
          <w:bCs/>
          <w:sz w:val="24"/>
          <w:szCs w:val="24"/>
        </w:rPr>
        <w:t xml:space="preserve">, a teda i spoločnosti. </w:t>
      </w:r>
    </w:p>
    <w:p w14:paraId="3F164844"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p>
    <w:p w14:paraId="5165EA68"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V odseku 4 sa navrhuje možnosť určiť konkrétnu dobu na uhradenie škody, t. j. aj v lehote  kratšej ako je trvanie celej skúšobnej doby. Nahrádza sa termín „skúšobná doba“ pojmom „určená doba“. Ide o odstránenie zneužívania svojho postavenia vo vzťahu k poškodenej osobe, kedy </w:t>
      </w:r>
      <w:proofErr w:type="spellStart"/>
      <w:r w:rsidRPr="00B54818">
        <w:rPr>
          <w:rFonts w:ascii="Times New Roman" w:hAnsi="Times New Roman" w:cs="Times New Roman"/>
          <w:bCs/>
          <w:sz w:val="24"/>
          <w:szCs w:val="24"/>
        </w:rPr>
        <w:t>probant</w:t>
      </w:r>
      <w:proofErr w:type="spellEnd"/>
      <w:r w:rsidRPr="00B54818">
        <w:rPr>
          <w:rFonts w:ascii="Times New Roman" w:hAnsi="Times New Roman" w:cs="Times New Roman"/>
          <w:bCs/>
          <w:sz w:val="24"/>
          <w:szCs w:val="24"/>
        </w:rPr>
        <w:t xml:space="preserve"> nie je povinný plniť záväzok (najmä finančné plnenie) skôr, ako uplynie celá skúšobná doba. Zároveň sa umožňuje podmieniť samotné osvedčenie sa uplatnením plnení dohodnutých medzi samotnými stranami v mediácii ako uložených povinností alebo obmedzení.</w:t>
      </w:r>
    </w:p>
    <w:p w14:paraId="63697D77"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p>
    <w:p w14:paraId="03E9F7FE" w14:textId="2D6AFEE3" w:rsidR="007F37C2" w:rsidRPr="00B54818" w:rsidRDefault="007F37C2"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V odsekoch 5 a 6 ide o legislatívno-technické úpravy vyvolané navrhovanými súvisiacimi zmenami právnej úpravy.</w:t>
      </w:r>
    </w:p>
    <w:p w14:paraId="7CC10FB2"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p>
    <w:p w14:paraId="41DB7409"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bodom 32 a 33 (§ 217)</w:t>
      </w:r>
    </w:p>
    <w:p w14:paraId="3858A1D6" w14:textId="77777777" w:rsidR="007F37C2" w:rsidRPr="00B54818" w:rsidRDefault="007F37C2" w:rsidP="007F37C2">
      <w:pPr>
        <w:pStyle w:val="Textkomentra"/>
        <w:spacing w:after="0"/>
        <w:jc w:val="both"/>
        <w:rPr>
          <w:rFonts w:ascii="Times New Roman" w:hAnsi="Times New Roman" w:cs="Times New Roman"/>
          <w:bCs/>
          <w:sz w:val="24"/>
          <w:szCs w:val="24"/>
        </w:rPr>
      </w:pPr>
    </w:p>
    <w:p w14:paraId="4FAF42EA" w14:textId="77777777" w:rsidR="007F37C2" w:rsidRPr="00B54818" w:rsidRDefault="007F37C2" w:rsidP="007F37C2">
      <w:pPr>
        <w:pStyle w:val="Textkomentra"/>
        <w:spacing w:after="0"/>
        <w:ind w:firstLine="708"/>
        <w:jc w:val="both"/>
        <w:rPr>
          <w:rFonts w:ascii="Times New Roman" w:hAnsi="Times New Roman" w:cs="Times New Roman"/>
          <w:sz w:val="24"/>
          <w:szCs w:val="24"/>
        </w:rPr>
      </w:pPr>
      <w:r w:rsidRPr="00B54818">
        <w:rPr>
          <w:rFonts w:ascii="Times New Roman" w:hAnsi="Times New Roman" w:cs="Times New Roman"/>
          <w:bCs/>
          <w:sz w:val="24"/>
          <w:szCs w:val="24"/>
        </w:rPr>
        <w:t xml:space="preserve">V súvislosti s ostatnými navrhovanými zmenami týkajúcimi sa rozhodovania o osvedčení alebo neosvedčení v skúšobnej dobe sa upravuje odsek 1 čo do podmienok osvedčenia a lehoty fikcie osvedčenia. </w:t>
      </w:r>
      <w:r w:rsidRPr="00B54818">
        <w:rPr>
          <w:rFonts w:ascii="Times New Roman" w:hAnsi="Times New Roman" w:cs="Times New Roman"/>
          <w:sz w:val="24"/>
          <w:szCs w:val="24"/>
        </w:rPr>
        <w:t>Odstraňuje sa zastaraný a nejednotne aplikovaný termín „riadny život“ a v záujme právnej istoty odsúdeného sa jasnejšie definujú podmienky, ktoré musí dodržiavať, aby súd nerozhodol o pokračovaní v trestnom stíhaní.</w:t>
      </w:r>
    </w:p>
    <w:p w14:paraId="41369E76" w14:textId="77777777" w:rsidR="007F37C2" w:rsidRPr="00B54818" w:rsidRDefault="007F37C2" w:rsidP="007F37C2">
      <w:pPr>
        <w:pStyle w:val="Textkomentra"/>
        <w:spacing w:after="0"/>
        <w:ind w:firstLine="708"/>
        <w:jc w:val="both"/>
        <w:rPr>
          <w:rFonts w:ascii="Times New Roman" w:hAnsi="Times New Roman" w:cs="Times New Roman"/>
          <w:sz w:val="24"/>
          <w:szCs w:val="24"/>
        </w:rPr>
      </w:pPr>
    </w:p>
    <w:p w14:paraId="4FA9AB42" w14:textId="6680407E" w:rsidR="007F37C2" w:rsidRPr="00B54818" w:rsidRDefault="007F37C2" w:rsidP="007F37C2">
      <w:pPr>
        <w:pStyle w:val="Textkomentra"/>
        <w:spacing w:after="0"/>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Skracuje sa lehota pre rozhodnutie o osvedčení sa </w:t>
      </w:r>
      <w:proofErr w:type="spellStart"/>
      <w:r w:rsidRPr="00B54818">
        <w:rPr>
          <w:rFonts w:ascii="Times New Roman" w:hAnsi="Times New Roman" w:cs="Times New Roman"/>
          <w:sz w:val="24"/>
          <w:szCs w:val="24"/>
        </w:rPr>
        <w:t>probanta</w:t>
      </w:r>
      <w:proofErr w:type="spellEnd"/>
      <w:r w:rsidRPr="00B54818">
        <w:rPr>
          <w:rFonts w:ascii="Times New Roman" w:hAnsi="Times New Roman" w:cs="Times New Roman"/>
          <w:sz w:val="24"/>
          <w:szCs w:val="24"/>
        </w:rPr>
        <w:t xml:space="preserve"> a uplatnenie fikcie osvedčenia sa pre zrýchlenie vybavenia trestnej veci.</w:t>
      </w:r>
    </w:p>
    <w:p w14:paraId="6137172F" w14:textId="77777777" w:rsidR="007F37C2" w:rsidRPr="00B54818" w:rsidRDefault="007F37C2" w:rsidP="007F37C2">
      <w:pPr>
        <w:pStyle w:val="Textkomentra"/>
        <w:spacing w:after="0"/>
        <w:ind w:firstLine="708"/>
        <w:jc w:val="both"/>
        <w:rPr>
          <w:rFonts w:ascii="Times New Roman" w:hAnsi="Times New Roman" w:cs="Times New Roman"/>
          <w:sz w:val="24"/>
          <w:szCs w:val="24"/>
        </w:rPr>
      </w:pPr>
    </w:p>
    <w:p w14:paraId="3B1BE85B"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34 (§ 218)</w:t>
      </w:r>
    </w:p>
    <w:p w14:paraId="6B11225C" w14:textId="77777777" w:rsidR="007F37C2" w:rsidRPr="00B54818" w:rsidRDefault="007F37C2" w:rsidP="007F37C2">
      <w:pPr>
        <w:spacing w:after="0" w:line="240" w:lineRule="auto"/>
        <w:jc w:val="both"/>
        <w:rPr>
          <w:rFonts w:ascii="Times New Roman" w:hAnsi="Times New Roman" w:cs="Times New Roman"/>
          <w:bCs/>
          <w:sz w:val="24"/>
          <w:szCs w:val="24"/>
        </w:rPr>
      </w:pPr>
    </w:p>
    <w:p w14:paraId="38ADBBAF" w14:textId="7885BB3C" w:rsidR="007F37C2" w:rsidRPr="00B54818" w:rsidRDefault="007F37C2" w:rsidP="007F37C2">
      <w:pPr>
        <w:spacing w:after="0" w:line="240" w:lineRule="auto"/>
        <w:ind w:firstLine="708"/>
        <w:jc w:val="both"/>
        <w:rPr>
          <w:rFonts w:ascii="Times New Roman" w:hAnsi="Times New Roman" w:cs="Times New Roman"/>
          <w:bCs/>
          <w:sz w:val="24"/>
          <w:szCs w:val="24"/>
          <w:u w:val="single"/>
        </w:rPr>
      </w:pPr>
      <w:r w:rsidRPr="00B54818">
        <w:rPr>
          <w:rFonts w:ascii="Times New Roman" w:hAnsi="Times New Roman" w:cs="Times New Roman"/>
          <w:bCs/>
          <w:sz w:val="24"/>
          <w:szCs w:val="24"/>
        </w:rPr>
        <w:t xml:space="preserve">Podporuje sa postavenie poškodenej osoby a priblíženie možnosti  dosiahnuť kompenzáciu následku spôsobeného trestným činom aj v prípade spolupracujúceho obvineného. Navrhuje sa doplnenie podmienok podmienečného zastavenia trestného stíhania spolupracujúceho obvineného vo vzťahu k náhrade škody spôsobenej trestným činom v snahe odstránenia následku trestného činu a vyrovnania sa s poškodeným aj v tejto kategórií obvinených. Skutočnosť, že obvinený spolupracuje s orgánmi činnými v trestnom konaní pri odhaľovaní trestnej činnosti, by nemala byť na úkor práv poškodeného čo do vymoženia jeho oprávneného nároku na náhradu škody. </w:t>
      </w:r>
      <w:r w:rsidRPr="00B54818">
        <w:rPr>
          <w:rFonts w:ascii="Times New Roman" w:hAnsi="Times New Roman" w:cs="Times New Roman"/>
          <w:bCs/>
          <w:sz w:val="24"/>
          <w:szCs w:val="24"/>
          <w:u w:val="single"/>
        </w:rPr>
        <w:t xml:space="preserve">  </w:t>
      </w:r>
    </w:p>
    <w:p w14:paraId="3D6CE8E1" w14:textId="77777777" w:rsidR="007F37C2" w:rsidRPr="00B54818" w:rsidRDefault="007F37C2" w:rsidP="007F37C2">
      <w:pPr>
        <w:spacing w:after="0" w:line="240" w:lineRule="auto"/>
        <w:ind w:firstLine="708"/>
        <w:jc w:val="both"/>
        <w:rPr>
          <w:rFonts w:ascii="Times New Roman" w:hAnsi="Times New Roman" w:cs="Times New Roman"/>
          <w:bCs/>
          <w:sz w:val="24"/>
          <w:szCs w:val="24"/>
          <w:u w:val="single"/>
        </w:rPr>
      </w:pPr>
    </w:p>
    <w:p w14:paraId="7C05ED21"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35 (§ 220)</w:t>
      </w:r>
    </w:p>
    <w:p w14:paraId="5B6B7876"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p>
    <w:p w14:paraId="0A6712E9" w14:textId="3C24B4DB" w:rsidR="007F37C2" w:rsidRPr="00B54818" w:rsidRDefault="007F37C2"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Dopĺňa sa odkaz na uzavretú dohodu o náhrade škody s poškodeným v rámci podmienok pre možnosť uzavretia zmieru.</w:t>
      </w:r>
    </w:p>
    <w:p w14:paraId="5805D700"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2F4D3B4E"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bodom 36 až 42 (§ 232)</w:t>
      </w:r>
    </w:p>
    <w:p w14:paraId="332A6A23" w14:textId="77777777" w:rsidR="007F37C2" w:rsidRPr="00B54818" w:rsidRDefault="007F37C2" w:rsidP="007F37C2">
      <w:pPr>
        <w:spacing w:after="0" w:line="240" w:lineRule="auto"/>
        <w:jc w:val="both"/>
        <w:rPr>
          <w:rFonts w:ascii="Times New Roman" w:hAnsi="Times New Roman" w:cs="Times New Roman"/>
          <w:bCs/>
          <w:sz w:val="24"/>
          <w:szCs w:val="24"/>
        </w:rPr>
      </w:pPr>
    </w:p>
    <w:p w14:paraId="40E8DDD4" w14:textId="259C637C" w:rsidR="007F37C2" w:rsidRPr="00B54818" w:rsidRDefault="007F37C2"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Formulačne sa upravuje odsek 1. </w:t>
      </w:r>
      <w:r w:rsidRPr="00B54818">
        <w:rPr>
          <w:rFonts w:ascii="Times New Roman" w:hAnsi="Times New Roman" w:cs="Times New Roman"/>
          <w:sz w:val="24"/>
          <w:szCs w:val="24"/>
        </w:rPr>
        <w:t>Súčasné znenie  odseku 1 akoby podmieňovalo konanie o dohode výsledkami vyšetrovania. V</w:t>
      </w:r>
      <w:r w:rsidRPr="00B54818">
        <w:rPr>
          <w:rFonts w:ascii="Times New Roman" w:hAnsi="Times New Roman" w:cs="Times New Roman"/>
          <w:bCs/>
          <w:sz w:val="24"/>
          <w:szCs w:val="24"/>
        </w:rPr>
        <w:t xml:space="preserve"> odseku 2 sa v súvislosti s návrhom možnosti uplatnenia nároku na náhradu škody poškodeného aj mimo rámec prípravného konania, teda na začiatku konania pred súdom. V odseku 3 sa </w:t>
      </w:r>
      <w:proofErr w:type="spellStart"/>
      <w:r w:rsidRPr="00B54818">
        <w:rPr>
          <w:rFonts w:ascii="Times New Roman" w:hAnsi="Times New Roman" w:cs="Times New Roman"/>
          <w:bCs/>
          <w:sz w:val="24"/>
          <w:szCs w:val="24"/>
        </w:rPr>
        <w:t>precízuje</w:t>
      </w:r>
      <w:proofErr w:type="spellEnd"/>
      <w:r w:rsidRPr="00B54818">
        <w:rPr>
          <w:rFonts w:ascii="Times New Roman" w:hAnsi="Times New Roman" w:cs="Times New Roman"/>
          <w:bCs/>
          <w:sz w:val="24"/>
          <w:szCs w:val="24"/>
        </w:rPr>
        <w:t xml:space="preserve"> právna úprava v prípadoch ak nebola </w:t>
      </w:r>
      <w:proofErr w:type="spellStart"/>
      <w:r w:rsidRPr="00B54818">
        <w:rPr>
          <w:rFonts w:ascii="Times New Roman" w:hAnsi="Times New Roman" w:cs="Times New Roman"/>
          <w:bCs/>
          <w:sz w:val="24"/>
          <w:szCs w:val="24"/>
        </w:rPr>
        <w:t>uzavrená</w:t>
      </w:r>
      <w:proofErr w:type="spellEnd"/>
      <w:r w:rsidRPr="00B54818">
        <w:rPr>
          <w:rFonts w:ascii="Times New Roman" w:hAnsi="Times New Roman" w:cs="Times New Roman"/>
          <w:bCs/>
          <w:sz w:val="24"/>
          <w:szCs w:val="24"/>
        </w:rPr>
        <w:t xml:space="preserve"> dohoda o náhrade škody v skoršom konaní a vymedzenie postupu prokurátora v rámci konania o dohode o vine a treste. Nový odsek 4 upravuje postup prokurátora v prípade </w:t>
      </w:r>
      <w:r w:rsidRPr="00B54818">
        <w:rPr>
          <w:rFonts w:ascii="Times New Roman" w:hAnsi="Times New Roman" w:cs="Times New Roman"/>
          <w:bCs/>
          <w:sz w:val="24"/>
          <w:szCs w:val="24"/>
        </w:rPr>
        <w:lastRenderedPageBreak/>
        <w:t>neuzavretia dohody o náhrade škody v závislosti od toho, či prekážka jej uzavretia je na strane obvineného alebo naopak poškodeného.  V novom odseku 11 sa dopĺňa právo poškodeného na vyjadrenie k uzatvorenej dohody o vine a treste, ktoré je súčasťou takejto dohody.</w:t>
      </w:r>
    </w:p>
    <w:p w14:paraId="7BA16056"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p>
    <w:p w14:paraId="4092D439"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bodom 43 (§ 233)</w:t>
      </w:r>
    </w:p>
    <w:p w14:paraId="6EDD2934"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p>
    <w:p w14:paraId="372C1414"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V súlade s ostatnými návrhmi na posilnenie postavenia poškodeného sa dopĺňajú náležitosti návrh prokurátora na schválenie tejto dohody o vine a treste o vyjadrenie poškodeného. Súčasne s návrhom zrýchleného vyšetrovania a osobitného postupu trestného stíhania bez vznesenia obvinenia sa dopĺňa pravidlo, že podanie návrhu na schválenie dohody o vine a treste na súd v konaní podľa § 204 má rovnaké právne účinky ako vznesenie obvinenia.</w:t>
      </w:r>
    </w:p>
    <w:p w14:paraId="5BE4701D" w14:textId="46514760" w:rsidR="007F37C2" w:rsidRPr="00B54818" w:rsidRDefault="007F37C2"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 </w:t>
      </w:r>
    </w:p>
    <w:p w14:paraId="65ADE778"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44 (§ 235)</w:t>
      </w:r>
    </w:p>
    <w:p w14:paraId="381D2D17"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p>
    <w:p w14:paraId="5B95C5C0" w14:textId="63B9F8F1" w:rsidR="007F37C2" w:rsidRPr="00B54818" w:rsidRDefault="007F37C2"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Upravuje sa vo vzťahu k uzatvorenej dohode o náhrade škody medzi obvineným a poškodeným, aby tá bola pripojená k obžalobe ako relevantný podklad pre ďalšie rozhodnutie súdu po podaní obžaloby. </w:t>
      </w:r>
    </w:p>
    <w:p w14:paraId="70902797"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p>
    <w:p w14:paraId="1BD04AD1"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46 (§ 241)</w:t>
      </w:r>
    </w:p>
    <w:p w14:paraId="20AB27C8"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20D2F544" w14:textId="3CD5C4CE"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Doplnenie odseku 5 nadväzuje na posunutie momentu na uplatnenie nároku na náhradu škody pre poškodeného až na konanie pred súdom, aby poškodený nebol ukrátený možnosti uplatniť si nárok na náhradu škody, ktorá mu vznikla. (bližšie pozri odôvodnenie k § 46). </w:t>
      </w:r>
    </w:p>
    <w:p w14:paraId="6FEBDA17"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5817F42A"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47 (§ 255)</w:t>
      </w:r>
    </w:p>
    <w:p w14:paraId="44BDE170" w14:textId="77777777" w:rsidR="007F37C2" w:rsidRPr="00B54818" w:rsidRDefault="007F37C2" w:rsidP="007F37C2">
      <w:pPr>
        <w:pStyle w:val="Textkomentra"/>
        <w:spacing w:after="0"/>
        <w:jc w:val="both"/>
        <w:rPr>
          <w:rFonts w:ascii="Times New Roman" w:hAnsi="Times New Roman" w:cs="Times New Roman"/>
          <w:sz w:val="24"/>
          <w:szCs w:val="24"/>
        </w:rPr>
      </w:pPr>
    </w:p>
    <w:p w14:paraId="29FECD85" w14:textId="519CAB55" w:rsidR="007F37C2" w:rsidRPr="00B54818" w:rsidRDefault="007F37C2" w:rsidP="007F37C2">
      <w:pPr>
        <w:pStyle w:val="Textkomentra"/>
        <w:spacing w:after="0"/>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odseku 3 sa dopĺňa úprava týkajúca sa možnosti vykonania mediácie, ktorá môže prispieť k hladšiemu priebehu súdneho konania a rýchlejšiemu skončeniu veci. </w:t>
      </w:r>
    </w:p>
    <w:p w14:paraId="0265B6B2" w14:textId="77777777" w:rsidR="007F37C2" w:rsidRPr="00B54818" w:rsidRDefault="007F37C2" w:rsidP="007F37C2">
      <w:pPr>
        <w:pStyle w:val="Textkomentra"/>
        <w:spacing w:after="0"/>
        <w:ind w:firstLine="708"/>
        <w:jc w:val="both"/>
        <w:rPr>
          <w:rFonts w:ascii="Times New Roman" w:hAnsi="Times New Roman" w:cs="Times New Roman"/>
          <w:sz w:val="24"/>
          <w:szCs w:val="24"/>
        </w:rPr>
      </w:pPr>
    </w:p>
    <w:p w14:paraId="2F1F2E20"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48 (§ 256)</w:t>
      </w:r>
    </w:p>
    <w:p w14:paraId="0EDCA2A8" w14:textId="77777777" w:rsidR="007F37C2" w:rsidRPr="00B54818" w:rsidRDefault="007F37C2" w:rsidP="007F37C2">
      <w:pPr>
        <w:spacing w:after="0" w:line="240" w:lineRule="auto"/>
        <w:ind w:firstLine="708"/>
        <w:jc w:val="both"/>
        <w:rPr>
          <w:rFonts w:ascii="Times New Roman" w:hAnsi="Times New Roman"/>
          <w:iCs/>
          <w:sz w:val="24"/>
          <w:szCs w:val="24"/>
        </w:rPr>
      </w:pPr>
    </w:p>
    <w:p w14:paraId="5A394E0D" w14:textId="5A0DA284" w:rsidR="007F37C2" w:rsidRPr="00B54818" w:rsidRDefault="007F37C2" w:rsidP="007F37C2">
      <w:pPr>
        <w:spacing w:after="0" w:line="240" w:lineRule="auto"/>
        <w:ind w:firstLine="708"/>
        <w:jc w:val="both"/>
        <w:rPr>
          <w:rFonts w:ascii="Times New Roman" w:hAnsi="Times New Roman"/>
          <w:iCs/>
          <w:sz w:val="24"/>
          <w:szCs w:val="24"/>
        </w:rPr>
      </w:pPr>
      <w:r w:rsidRPr="00B54818">
        <w:rPr>
          <w:rFonts w:ascii="Times New Roman" w:hAnsi="Times New Roman"/>
          <w:iCs/>
          <w:sz w:val="24"/>
          <w:szCs w:val="24"/>
        </w:rPr>
        <w:t>Zmena v odseku 2 reaguje na možnosť vykonania úspešnej mediácie.</w:t>
      </w:r>
    </w:p>
    <w:p w14:paraId="58208AA0" w14:textId="77777777" w:rsidR="007F37C2" w:rsidRPr="00B54818" w:rsidRDefault="007F37C2" w:rsidP="007F37C2">
      <w:pPr>
        <w:spacing w:after="0" w:line="240" w:lineRule="auto"/>
        <w:ind w:firstLine="708"/>
        <w:jc w:val="both"/>
        <w:rPr>
          <w:rFonts w:ascii="Times New Roman" w:hAnsi="Times New Roman"/>
          <w:iCs/>
          <w:sz w:val="24"/>
          <w:szCs w:val="24"/>
        </w:rPr>
      </w:pPr>
    </w:p>
    <w:p w14:paraId="63742D0D"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49 (§ 261a)</w:t>
      </w:r>
    </w:p>
    <w:p w14:paraId="713D2C07"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7AF12DE0" w14:textId="0D25207E"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Navrhovaná úprava nadväzuje na posilnenie práv poškodeného a posunutie doby, do ktorej môže uplatniť nárok na náhradu škody.</w:t>
      </w:r>
    </w:p>
    <w:p w14:paraId="645C2AE8"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1179E8A2"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50 (§ 274)</w:t>
      </w:r>
    </w:p>
    <w:p w14:paraId="23C1DA94" w14:textId="77777777" w:rsidR="007F37C2" w:rsidRPr="00B54818" w:rsidRDefault="007F37C2" w:rsidP="007F37C2">
      <w:pPr>
        <w:spacing w:after="0" w:line="240" w:lineRule="auto"/>
        <w:ind w:firstLine="708"/>
        <w:jc w:val="both"/>
        <w:rPr>
          <w:rFonts w:ascii="Times New Roman" w:hAnsi="Times New Roman"/>
          <w:sz w:val="24"/>
          <w:szCs w:val="24"/>
        </w:rPr>
      </w:pPr>
    </w:p>
    <w:p w14:paraId="0CDE44E1" w14:textId="0429A52D"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t xml:space="preserve">Doposiaľ sa mohol poškodený </w:t>
      </w:r>
      <w:r w:rsidRPr="00B54818">
        <w:rPr>
          <w:rFonts w:ascii="Times New Roman" w:hAnsi="Times New Roman" w:cs="Times New Roman"/>
          <w:bCs/>
          <w:sz w:val="24"/>
          <w:szCs w:val="24"/>
        </w:rPr>
        <w:t xml:space="preserve">počas záverečnej reči </w:t>
      </w:r>
      <w:r w:rsidRPr="00B54818">
        <w:rPr>
          <w:rFonts w:ascii="Times New Roman" w:hAnsi="Times New Roman"/>
          <w:sz w:val="24"/>
          <w:szCs w:val="24"/>
        </w:rPr>
        <w:t xml:space="preserve">vyjadriť len v medziach uplatneného nároku. </w:t>
      </w:r>
      <w:r w:rsidRPr="00B54818">
        <w:rPr>
          <w:rFonts w:ascii="Times New Roman" w:hAnsi="Times New Roman" w:cs="Times New Roman"/>
          <w:bCs/>
          <w:sz w:val="24"/>
          <w:szCs w:val="24"/>
        </w:rPr>
        <w:t xml:space="preserve">Rozširuje sa právo poškodeného uviesť aj </w:t>
      </w:r>
      <w:r w:rsidRPr="00B54818">
        <w:rPr>
          <w:rFonts w:ascii="Times New Roman" w:hAnsi="Times New Roman"/>
          <w:sz w:val="24"/>
          <w:szCs w:val="24"/>
        </w:rPr>
        <w:t xml:space="preserve">aké následky mal trestný čin na jeho život. </w:t>
      </w:r>
      <w:r w:rsidRPr="00B54818">
        <w:rPr>
          <w:rFonts w:ascii="Times New Roman" w:hAnsi="Times New Roman" w:cs="Times New Roman"/>
          <w:sz w:val="24"/>
          <w:szCs w:val="24"/>
        </w:rPr>
        <w:t xml:space="preserve">Vyjadrenie poškodeného o následkoch trestného činu je bežným postupom v mnohých, najmä anglo-amerických krajinách. Úlohou takéhoto vyjadrenia je zabezpečiť poškodenému/obeti, aby okrem skutkových okolností trestného činu a prípadne náhrady škody uviedol aj to, akým spôsobom mal tento trestný čin vplyv na jeho život, či už vo vzťahu k jeho rodinnému životu, prípadne psychickým alebo fyzickým následkom. Poškodený/obeť má tak možnosť adresovať súdu svoju skúsenosť, jej prežívanie a zároveň vysiela signál, že poškodený/obeť je v priebehu trestného konania jeho dôležitou súčasťou. Problematickou sa javí najmä účasť poškodených a obetí v trestnom konaní, najmä ak vystupujú v postavení </w:t>
      </w:r>
      <w:r w:rsidRPr="00B54818">
        <w:rPr>
          <w:rFonts w:ascii="Times New Roman" w:hAnsi="Times New Roman" w:cs="Times New Roman"/>
          <w:sz w:val="24"/>
          <w:szCs w:val="24"/>
        </w:rPr>
        <w:lastRenderedPageBreak/>
        <w:t xml:space="preserve">svedka, ale nie je im umožnené aktívne zapojenie sa a uznanie, že sú osobami najviac dotknutými trestným činom. V niektorých krajinách, napríklad v Írsku, je súd pri vybraných trestných činoch povinný zohľadniť vyjadrenie poškodeného/obete, zároveň je súčasťou spisu ako forma dôkazu a obete sú oprávnené urobiť ho v ústnej alebo písomnej forme, avšak zdôrazňujeme, že ide o ich oprávnenie a nie povinnosť. Toto ustanovenie má za cieľ posilniť postavenie poškodeného/obete, ich participáciu ako aj spôsob pre čiastočné riešenie traumy spôsobenej trestným činom. </w:t>
      </w:r>
    </w:p>
    <w:p w14:paraId="4CB259D5"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46051DCA"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51 (§ 281)</w:t>
      </w:r>
    </w:p>
    <w:p w14:paraId="21218093" w14:textId="77777777" w:rsidR="007F37C2" w:rsidRPr="00B54818" w:rsidRDefault="007F37C2" w:rsidP="007F37C2">
      <w:pPr>
        <w:spacing w:after="0" w:line="240" w:lineRule="auto"/>
        <w:jc w:val="both"/>
        <w:rPr>
          <w:rFonts w:ascii="Times New Roman" w:hAnsi="Times New Roman"/>
          <w:iCs/>
          <w:sz w:val="24"/>
          <w:szCs w:val="24"/>
        </w:rPr>
      </w:pPr>
    </w:p>
    <w:p w14:paraId="4D54B51C" w14:textId="272B4BF4" w:rsidR="007F37C2" w:rsidRPr="00B54818" w:rsidRDefault="007F37C2" w:rsidP="007F37C2">
      <w:pPr>
        <w:spacing w:after="0" w:line="240" w:lineRule="auto"/>
        <w:ind w:firstLine="708"/>
        <w:jc w:val="both"/>
        <w:rPr>
          <w:rFonts w:ascii="Times New Roman" w:hAnsi="Times New Roman"/>
          <w:iCs/>
          <w:sz w:val="24"/>
          <w:szCs w:val="24"/>
        </w:rPr>
      </w:pPr>
      <w:r w:rsidRPr="00B54818">
        <w:rPr>
          <w:rFonts w:ascii="Times New Roman" w:hAnsi="Times New Roman"/>
          <w:iCs/>
          <w:sz w:val="24"/>
          <w:szCs w:val="24"/>
        </w:rPr>
        <w:t xml:space="preserve">Navrhovaná úprava súvisí s posilnením postavenia a práv poškodeného a zlepšenia jeho uplatnenia nároku na náhradu škody už v rámci trestného konania bez jeho odsúvania na civilné konanie, ak súd zastaví trestné stíhanie a v konaní bola vykonaná úspešná mediácia, ktorej výsledkom je dohoda o náhrade škody. V takomto prípade nie je dôvod o náhrade škody nerozhodnúť už v rámci trestného konania. Trestné konanie sa tým nijak výrazne nepredĺži a nebude sa vytvárať zbytočné civilné konanie. </w:t>
      </w:r>
    </w:p>
    <w:p w14:paraId="430DA715"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p>
    <w:p w14:paraId="45B4CE23"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52 až 54 (§ 287, § 288)</w:t>
      </w:r>
    </w:p>
    <w:p w14:paraId="1D07FF2D" w14:textId="77777777" w:rsidR="007F37C2" w:rsidRPr="00B54818" w:rsidRDefault="007F37C2" w:rsidP="007F37C2">
      <w:pPr>
        <w:spacing w:after="0" w:line="240" w:lineRule="auto"/>
        <w:ind w:firstLine="708"/>
        <w:jc w:val="both"/>
        <w:rPr>
          <w:rFonts w:ascii="Times New Roman" w:hAnsi="Times New Roman"/>
          <w:iCs/>
          <w:sz w:val="24"/>
          <w:szCs w:val="24"/>
        </w:rPr>
      </w:pPr>
    </w:p>
    <w:p w14:paraId="4254C27E" w14:textId="77777777" w:rsidR="007F37C2" w:rsidRPr="00B54818" w:rsidRDefault="007F37C2" w:rsidP="007F37C2">
      <w:pPr>
        <w:spacing w:after="0" w:line="240" w:lineRule="auto"/>
        <w:ind w:firstLine="708"/>
        <w:jc w:val="both"/>
        <w:rPr>
          <w:rFonts w:ascii="Times New Roman" w:hAnsi="Times New Roman"/>
          <w:iCs/>
          <w:sz w:val="24"/>
          <w:szCs w:val="24"/>
        </w:rPr>
      </w:pPr>
      <w:r w:rsidRPr="00B54818">
        <w:rPr>
          <w:rFonts w:ascii="Times New Roman" w:hAnsi="Times New Roman"/>
          <w:iCs/>
          <w:sz w:val="24"/>
          <w:szCs w:val="24"/>
        </w:rPr>
        <w:t>Navrhovanou úpravou sa má docieliť zlepšenie uplatnenia nároku na náhradu škody poškodeného už v rámci trestného konania bez jeho odsúvania na civilné konanie. Odsúvanie poškodeného na civilné konanie resp. nepriznanie jeho nároku už v trestnom konaní je neželaný jav, ktorý sa postupnými zmenami a dopĺňaniami Trestného poriadku snaží zákonodarca dlhodobo eliminovať.  T</w:t>
      </w:r>
      <w:r w:rsidRPr="00B54818">
        <w:rPr>
          <w:rFonts w:ascii="Times New Roman" w:hAnsi="Times New Roman" w:cs="Times New Roman"/>
          <w:sz w:val="24"/>
          <w:szCs w:val="24"/>
        </w:rPr>
        <w:t xml:space="preserve">áto prax odkazovania na civilné konanie je neefektívna, neekonomická, a zbytočne odďaľuje nárok poškodeného a predlžuje jeho traumu z trestného činu. Naviac vytvára paralelné súdne konanie o veci, ktorej podstata už bola </w:t>
      </w:r>
      <w:proofErr w:type="spellStart"/>
      <w:r w:rsidRPr="00B54818">
        <w:rPr>
          <w:rFonts w:ascii="Times New Roman" w:hAnsi="Times New Roman" w:cs="Times New Roman"/>
          <w:sz w:val="24"/>
          <w:szCs w:val="24"/>
        </w:rPr>
        <w:t>prejednávaná</w:t>
      </w:r>
      <w:proofErr w:type="spellEnd"/>
      <w:r w:rsidRPr="00B54818">
        <w:rPr>
          <w:rFonts w:ascii="Times New Roman" w:hAnsi="Times New Roman" w:cs="Times New Roman"/>
          <w:sz w:val="24"/>
          <w:szCs w:val="24"/>
        </w:rPr>
        <w:t xml:space="preserve">, čím zvyšuje nápad súdu a zaťaženosť súdneho systému. </w:t>
      </w:r>
    </w:p>
    <w:p w14:paraId="2E7039F9" w14:textId="77777777" w:rsidR="007F37C2" w:rsidRPr="00B54818" w:rsidRDefault="007F37C2" w:rsidP="007F37C2">
      <w:pPr>
        <w:spacing w:after="0" w:line="240" w:lineRule="auto"/>
        <w:ind w:firstLine="708"/>
        <w:jc w:val="both"/>
        <w:rPr>
          <w:rFonts w:ascii="Times New Roman" w:hAnsi="Times New Roman"/>
          <w:iCs/>
          <w:sz w:val="24"/>
          <w:szCs w:val="24"/>
        </w:rPr>
      </w:pPr>
    </w:p>
    <w:p w14:paraId="0681EF98" w14:textId="7AFAF7AE" w:rsidR="007F37C2" w:rsidRPr="00B54818" w:rsidRDefault="007F37C2" w:rsidP="007F37C2">
      <w:pPr>
        <w:spacing w:after="0" w:line="240" w:lineRule="auto"/>
        <w:ind w:firstLine="708"/>
        <w:jc w:val="both"/>
        <w:rPr>
          <w:rFonts w:ascii="Times New Roman" w:hAnsi="Times New Roman"/>
          <w:iCs/>
          <w:sz w:val="24"/>
          <w:szCs w:val="24"/>
        </w:rPr>
      </w:pPr>
      <w:r w:rsidRPr="00B54818">
        <w:rPr>
          <w:rFonts w:ascii="Times New Roman" w:hAnsi="Times New Roman" w:cs="Times New Roman"/>
          <w:sz w:val="24"/>
          <w:szCs w:val="24"/>
        </w:rPr>
        <w:t xml:space="preserve">Súd v rámci trestného konania by mal vždy rozhodnúť o náhrade škody, a len naozaj veľmi výnimočne odkázať poškodeného na civilné konanie. Sudca v rámci trestného konania je už oboznámený s vecou, pozná obsah celého trestného spisu, vie prečo rozhodol ako rozhodol, je preto neúčelné, aby sa s vecou oboznamoval ďalší súd a študoval obsah spisu. Najmä v prípadoch, v ktorých nie je nič sporné, vykonanie jedného - dvoch dôkazov alebo vykonanie jedného pojednávania bude určite menej nákladné a menej zaťažujúce systém, ako keď bude musieť poškodený iniciovať ďalšie súdne konanie.  </w:t>
      </w:r>
      <w:r w:rsidRPr="00B54818">
        <w:rPr>
          <w:rFonts w:ascii="Times New Roman" w:hAnsi="Times New Roman"/>
          <w:iCs/>
          <w:sz w:val="24"/>
          <w:szCs w:val="24"/>
        </w:rPr>
        <w:t xml:space="preserve">Preto sa navrhuje úprava, v zmysle ktorej možno odkázať poškodeného na civilný proces len, ak je nárok poškodeného na náhradu škody zjavne neopodstatnený. </w:t>
      </w:r>
      <w:r w:rsidRPr="00B54818">
        <w:rPr>
          <w:rFonts w:ascii="Times New Roman" w:hAnsi="Times New Roman" w:cs="Times New Roman"/>
          <w:sz w:val="24"/>
          <w:szCs w:val="24"/>
        </w:rPr>
        <w:t xml:space="preserve">Zároveň sa aj zavádza možnosť </w:t>
      </w:r>
      <w:r w:rsidRPr="00B54818">
        <w:rPr>
          <w:rFonts w:ascii="Times New Roman" w:hAnsi="Times New Roman"/>
          <w:iCs/>
          <w:sz w:val="24"/>
          <w:szCs w:val="24"/>
        </w:rPr>
        <w:t>vyhradiť rozhodnutie o náhrade škody na verejné zasadnutie, ak na vyslovenie povinnosti na náhradu škody je potrebné vykonať ešte ďalšie dokazovanie.</w:t>
      </w:r>
    </w:p>
    <w:p w14:paraId="08FCD310" w14:textId="77777777" w:rsidR="007F37C2" w:rsidRPr="00B54818" w:rsidRDefault="007F37C2" w:rsidP="007F37C2">
      <w:pPr>
        <w:spacing w:after="0" w:line="240" w:lineRule="auto"/>
        <w:ind w:firstLine="708"/>
        <w:jc w:val="both"/>
        <w:rPr>
          <w:rFonts w:ascii="Times New Roman" w:hAnsi="Times New Roman"/>
          <w:iCs/>
          <w:sz w:val="24"/>
          <w:szCs w:val="24"/>
        </w:rPr>
      </w:pPr>
    </w:p>
    <w:p w14:paraId="41D147B3"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55 (§ 290)</w:t>
      </w:r>
    </w:p>
    <w:p w14:paraId="3F0AFC2E" w14:textId="77777777" w:rsidR="007F37C2" w:rsidRPr="00B54818" w:rsidRDefault="007F37C2" w:rsidP="007F37C2">
      <w:pPr>
        <w:spacing w:after="0" w:line="240" w:lineRule="auto"/>
        <w:jc w:val="both"/>
        <w:rPr>
          <w:rFonts w:ascii="Times New Roman" w:hAnsi="Times New Roman"/>
          <w:iCs/>
          <w:sz w:val="24"/>
          <w:szCs w:val="24"/>
        </w:rPr>
      </w:pPr>
    </w:p>
    <w:p w14:paraId="14B881AF" w14:textId="6418D8E1" w:rsidR="007F37C2" w:rsidRPr="00B54818" w:rsidRDefault="007F37C2" w:rsidP="007F37C2">
      <w:pPr>
        <w:spacing w:after="0" w:line="240" w:lineRule="auto"/>
        <w:ind w:firstLine="708"/>
        <w:jc w:val="both"/>
        <w:rPr>
          <w:rFonts w:ascii="Times New Roman" w:hAnsi="Times New Roman"/>
          <w:iCs/>
          <w:sz w:val="24"/>
          <w:szCs w:val="24"/>
        </w:rPr>
      </w:pPr>
      <w:r w:rsidRPr="00B54818">
        <w:rPr>
          <w:rFonts w:ascii="Times New Roman" w:hAnsi="Times New Roman"/>
          <w:iCs/>
          <w:sz w:val="24"/>
          <w:szCs w:val="24"/>
        </w:rPr>
        <w:t xml:space="preserve">Zmena v odseku 5 súvisí so zámerom lepšieho využívania mediácií ako vhodného prostriedku v prípadoch uvedených v tomto ustanovení. </w:t>
      </w:r>
    </w:p>
    <w:p w14:paraId="28452993" w14:textId="77777777" w:rsidR="007F37C2" w:rsidRPr="00B54818" w:rsidRDefault="007F37C2" w:rsidP="007F37C2">
      <w:pPr>
        <w:spacing w:after="0" w:line="240" w:lineRule="auto"/>
        <w:ind w:firstLine="708"/>
        <w:jc w:val="both"/>
        <w:rPr>
          <w:rFonts w:ascii="Times New Roman" w:hAnsi="Times New Roman"/>
          <w:iCs/>
          <w:sz w:val="24"/>
          <w:szCs w:val="24"/>
        </w:rPr>
      </w:pPr>
    </w:p>
    <w:p w14:paraId="0553E062"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56 (§ 298a)</w:t>
      </w:r>
    </w:p>
    <w:p w14:paraId="5719FCEB" w14:textId="77777777" w:rsidR="007F37C2" w:rsidRPr="00B54818" w:rsidRDefault="007F37C2" w:rsidP="007F37C2">
      <w:pPr>
        <w:spacing w:after="0" w:line="240" w:lineRule="auto"/>
        <w:jc w:val="both"/>
        <w:rPr>
          <w:rFonts w:ascii="Times New Roman" w:hAnsi="Times New Roman"/>
          <w:iCs/>
          <w:sz w:val="24"/>
          <w:szCs w:val="24"/>
        </w:rPr>
      </w:pPr>
    </w:p>
    <w:p w14:paraId="7DD3BFDA" w14:textId="6C2FDB2B" w:rsidR="007F37C2" w:rsidRPr="00B54818" w:rsidRDefault="007F37C2" w:rsidP="007F37C2">
      <w:pPr>
        <w:spacing w:after="0" w:line="240" w:lineRule="auto"/>
        <w:ind w:firstLine="708"/>
        <w:jc w:val="both"/>
        <w:rPr>
          <w:rFonts w:ascii="Times New Roman" w:hAnsi="Times New Roman"/>
          <w:iCs/>
          <w:sz w:val="24"/>
          <w:szCs w:val="24"/>
        </w:rPr>
      </w:pPr>
      <w:r w:rsidRPr="00B54818">
        <w:rPr>
          <w:rFonts w:ascii="Times New Roman" w:hAnsi="Times New Roman"/>
          <w:iCs/>
          <w:sz w:val="24"/>
          <w:szCs w:val="24"/>
        </w:rPr>
        <w:t xml:space="preserve">Navrhovaná úprava súvisí so zmenami § 287 a § 288 a so snahou o zlepšenie uplatnenia nároku na náhradu škody poškodeného už v rámci trestného konania bez jeho odsúvania na civilné konanie. Upravuje sa verejné zasadnutie, na ktorom môže súd rozhodnúť o nároku </w:t>
      </w:r>
      <w:r w:rsidRPr="00B54818">
        <w:rPr>
          <w:rFonts w:ascii="Times New Roman" w:hAnsi="Times New Roman"/>
          <w:iCs/>
          <w:sz w:val="24"/>
          <w:szCs w:val="24"/>
        </w:rPr>
        <w:lastRenderedPageBreak/>
        <w:t>poškodeného, ak nerozhodol o náhrade škody už rozsudkom na hlavnom pojednávaní z dôvodu, že je potrebné vykonať ďalšie dokazovanie. O nároku poškodeného súd rozhodne uznesením, proti ktorému môže obvinený a poškodený podať sťažnosť, ktorá má odkladný účinok.</w:t>
      </w:r>
    </w:p>
    <w:p w14:paraId="02F80147" w14:textId="77777777" w:rsidR="007F37C2" w:rsidRPr="00B54818" w:rsidRDefault="007F37C2" w:rsidP="007F37C2">
      <w:pPr>
        <w:spacing w:after="0" w:line="240" w:lineRule="auto"/>
        <w:ind w:firstLine="708"/>
        <w:jc w:val="both"/>
        <w:rPr>
          <w:rFonts w:ascii="Times New Roman" w:hAnsi="Times New Roman"/>
          <w:iCs/>
          <w:sz w:val="24"/>
          <w:szCs w:val="24"/>
        </w:rPr>
      </w:pPr>
    </w:p>
    <w:p w14:paraId="3F740D80" w14:textId="77777777" w:rsidR="007F37C2" w:rsidRPr="00B54818" w:rsidRDefault="007F37C2" w:rsidP="007F37C2">
      <w:pPr>
        <w:spacing w:after="0" w:line="240" w:lineRule="auto"/>
        <w:jc w:val="both"/>
        <w:rPr>
          <w:rFonts w:ascii="Times New Roman" w:hAnsi="Times New Roman"/>
          <w:iCs/>
          <w:sz w:val="24"/>
          <w:szCs w:val="24"/>
          <w:u w:val="single"/>
        </w:rPr>
      </w:pPr>
      <w:r w:rsidRPr="00B54818">
        <w:rPr>
          <w:rFonts w:ascii="Times New Roman" w:hAnsi="Times New Roman"/>
          <w:iCs/>
          <w:sz w:val="24"/>
          <w:szCs w:val="24"/>
          <w:u w:val="single"/>
        </w:rPr>
        <w:t>K bodom 57 až 59 (§ 299)</w:t>
      </w:r>
    </w:p>
    <w:p w14:paraId="2D7A2152" w14:textId="77777777" w:rsidR="007F37C2" w:rsidRPr="00B54818" w:rsidRDefault="007F37C2" w:rsidP="007F37C2">
      <w:pPr>
        <w:spacing w:after="0" w:line="240" w:lineRule="auto"/>
        <w:jc w:val="both"/>
        <w:rPr>
          <w:rFonts w:ascii="Times New Roman" w:hAnsi="Times New Roman"/>
          <w:iCs/>
          <w:sz w:val="24"/>
          <w:szCs w:val="24"/>
        </w:rPr>
      </w:pPr>
    </w:p>
    <w:p w14:paraId="2B75DB0D" w14:textId="6616DECA" w:rsidR="007F37C2" w:rsidRPr="00B54818" w:rsidRDefault="007F37C2" w:rsidP="007F37C2">
      <w:pPr>
        <w:spacing w:after="0" w:line="240" w:lineRule="auto"/>
        <w:ind w:firstLine="708"/>
        <w:jc w:val="both"/>
        <w:rPr>
          <w:rFonts w:ascii="Times New Roman" w:hAnsi="Times New Roman"/>
          <w:iCs/>
          <w:sz w:val="24"/>
          <w:szCs w:val="24"/>
        </w:rPr>
      </w:pPr>
      <w:r w:rsidRPr="00B54818">
        <w:rPr>
          <w:rFonts w:ascii="Times New Roman" w:hAnsi="Times New Roman"/>
          <w:iCs/>
          <w:sz w:val="24"/>
          <w:szCs w:val="24"/>
        </w:rPr>
        <w:t xml:space="preserve">V odseku 2 sa vykonáva zmena súvisiaca s komplexnou úpravou </w:t>
      </w:r>
      <w:proofErr w:type="spellStart"/>
      <w:r w:rsidRPr="00B54818">
        <w:rPr>
          <w:rFonts w:ascii="Times New Roman" w:hAnsi="Times New Roman"/>
          <w:iCs/>
          <w:sz w:val="24"/>
          <w:szCs w:val="24"/>
        </w:rPr>
        <w:t>detencie</w:t>
      </w:r>
      <w:proofErr w:type="spellEnd"/>
      <w:r w:rsidRPr="00B54818">
        <w:rPr>
          <w:rFonts w:ascii="Times New Roman" w:hAnsi="Times New Roman"/>
          <w:iCs/>
          <w:sz w:val="24"/>
          <w:szCs w:val="24"/>
        </w:rPr>
        <w:t>. V odseku 3 v prípadoch, ak súd vydá predbežný príkaz umiestnenia do zdravotníckeho zariadenia a potom rozhodne o uložení ochranného liečenia, sťažnosť nebude mať odkladný účinok.  Nakoľko ide o vážny zásah do osobnej slobody odsúdeného, stanovuje sa lehota pre rozhodnutie súdu, ktorej nedodržanie musí mať za následok stratu platnosti predbežného príkazu (odsek 4).</w:t>
      </w:r>
    </w:p>
    <w:p w14:paraId="166DCBD2" w14:textId="77777777" w:rsidR="007F37C2" w:rsidRPr="00B54818" w:rsidRDefault="007F37C2" w:rsidP="007F37C2">
      <w:pPr>
        <w:spacing w:after="0" w:line="240" w:lineRule="auto"/>
        <w:ind w:firstLine="708"/>
        <w:jc w:val="both"/>
        <w:rPr>
          <w:rFonts w:ascii="Times New Roman" w:hAnsi="Times New Roman"/>
          <w:iCs/>
          <w:sz w:val="24"/>
          <w:szCs w:val="24"/>
        </w:rPr>
      </w:pPr>
    </w:p>
    <w:p w14:paraId="636151BF" w14:textId="77777777" w:rsidR="007F37C2" w:rsidRPr="00B54818" w:rsidRDefault="007F37C2" w:rsidP="007F37C2">
      <w:pPr>
        <w:spacing w:after="0" w:line="240" w:lineRule="auto"/>
        <w:jc w:val="both"/>
        <w:rPr>
          <w:rFonts w:ascii="Times New Roman" w:hAnsi="Times New Roman"/>
          <w:iCs/>
          <w:sz w:val="24"/>
          <w:szCs w:val="24"/>
          <w:u w:val="single"/>
        </w:rPr>
      </w:pPr>
      <w:r w:rsidRPr="00B54818">
        <w:rPr>
          <w:rFonts w:ascii="Times New Roman" w:hAnsi="Times New Roman"/>
          <w:iCs/>
          <w:sz w:val="24"/>
          <w:szCs w:val="24"/>
          <w:u w:val="single"/>
        </w:rPr>
        <w:t>K bodu 60 (§ 299a)</w:t>
      </w:r>
    </w:p>
    <w:p w14:paraId="3D9DA380" w14:textId="77777777" w:rsidR="007F37C2" w:rsidRPr="00B54818" w:rsidRDefault="007F37C2" w:rsidP="007F37C2">
      <w:pPr>
        <w:spacing w:after="0" w:line="240" w:lineRule="auto"/>
        <w:jc w:val="both"/>
        <w:rPr>
          <w:rFonts w:ascii="Times New Roman" w:hAnsi="Times New Roman"/>
          <w:iCs/>
          <w:sz w:val="24"/>
          <w:szCs w:val="24"/>
        </w:rPr>
      </w:pPr>
    </w:p>
    <w:p w14:paraId="2789E5EE" w14:textId="50B4958C" w:rsidR="007F37C2" w:rsidRPr="00B54818" w:rsidRDefault="007F37C2" w:rsidP="007F37C2">
      <w:pPr>
        <w:spacing w:after="0" w:line="240" w:lineRule="auto"/>
        <w:ind w:firstLine="708"/>
        <w:jc w:val="both"/>
        <w:rPr>
          <w:rFonts w:ascii="Times New Roman" w:hAnsi="Times New Roman"/>
          <w:iCs/>
          <w:sz w:val="24"/>
          <w:szCs w:val="24"/>
        </w:rPr>
      </w:pPr>
      <w:r w:rsidRPr="00B54818">
        <w:rPr>
          <w:rFonts w:ascii="Times New Roman" w:hAnsi="Times New Roman"/>
          <w:iCs/>
          <w:sz w:val="24"/>
          <w:szCs w:val="24"/>
        </w:rPr>
        <w:t xml:space="preserve">Keďže Trestný poriadok nepozná inštitút podobný predbežnému opatreniu, navrhuje sa úprava procesného postupu pre súd. Vzhľadom na to, že ide o vec, ktorá neznesie odklad, sudca pre prípravné konanie musí rozhodnúť čím skôr. Vypočutie je formálny proces, preto je nutné dať výnimku pre prípad, že sa obvinený takémuto formálnemu úkonu nie je pre svoj zdravotný stav schopný podrobiť alebo ho absolvovať. Skutočnosť, že zdravotný stav vypočutie neumožňuje, musí mať sudca preukázanú a zaznamenanú v zápisnici. </w:t>
      </w:r>
    </w:p>
    <w:p w14:paraId="3AD9F639" w14:textId="77777777" w:rsidR="007F37C2" w:rsidRPr="00B54818" w:rsidRDefault="007F37C2" w:rsidP="007F37C2">
      <w:pPr>
        <w:spacing w:after="0" w:line="240" w:lineRule="auto"/>
        <w:ind w:firstLine="708"/>
        <w:jc w:val="both"/>
        <w:rPr>
          <w:rFonts w:ascii="Times New Roman" w:hAnsi="Times New Roman"/>
          <w:iCs/>
          <w:sz w:val="24"/>
          <w:szCs w:val="24"/>
        </w:rPr>
      </w:pPr>
    </w:p>
    <w:p w14:paraId="70469142"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61 (§ 329)</w:t>
      </w:r>
    </w:p>
    <w:p w14:paraId="1A733B87" w14:textId="77777777" w:rsidR="007F37C2" w:rsidRPr="00B54818" w:rsidRDefault="007F37C2" w:rsidP="007F37C2">
      <w:pPr>
        <w:spacing w:after="0" w:line="240" w:lineRule="auto"/>
        <w:jc w:val="both"/>
        <w:rPr>
          <w:rFonts w:ascii="Times New Roman" w:hAnsi="Times New Roman" w:cs="Times New Roman"/>
          <w:bCs/>
          <w:sz w:val="24"/>
          <w:szCs w:val="24"/>
        </w:rPr>
      </w:pPr>
    </w:p>
    <w:p w14:paraId="5E3F7AD9" w14:textId="1AB556A7" w:rsidR="007F37C2" w:rsidRPr="00B54818" w:rsidRDefault="007F37C2" w:rsidP="007F37C2">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 xml:space="preserve">Doplnenie nadväzuje na </w:t>
      </w:r>
      <w:proofErr w:type="spellStart"/>
      <w:r w:rsidRPr="00B54818">
        <w:rPr>
          <w:rFonts w:ascii="Times New Roman" w:hAnsi="Times New Roman" w:cs="Times New Roman"/>
          <w:bCs/>
          <w:sz w:val="24"/>
          <w:szCs w:val="24"/>
        </w:rPr>
        <w:t>novonavrhovanú</w:t>
      </w:r>
      <w:proofErr w:type="spellEnd"/>
      <w:r w:rsidRPr="00B54818">
        <w:rPr>
          <w:rFonts w:ascii="Times New Roman" w:hAnsi="Times New Roman" w:cs="Times New Roman"/>
          <w:bCs/>
          <w:sz w:val="24"/>
          <w:szCs w:val="24"/>
        </w:rPr>
        <w:t xml:space="preserve"> úpravu § 298a, kedy súd rozhodne o nároku poškodeného na verejnom zasadnutí uznesením, proti ktorému je prípustná sťažnosť.</w:t>
      </w:r>
    </w:p>
    <w:p w14:paraId="39CA016F" w14:textId="77777777" w:rsidR="007F37C2" w:rsidRPr="00B54818" w:rsidRDefault="007F37C2" w:rsidP="007F37C2">
      <w:pPr>
        <w:spacing w:after="0" w:line="240" w:lineRule="auto"/>
        <w:ind w:firstLine="708"/>
        <w:jc w:val="both"/>
        <w:rPr>
          <w:rFonts w:ascii="Times New Roman" w:hAnsi="Times New Roman" w:cs="Times New Roman"/>
          <w:bCs/>
          <w:sz w:val="24"/>
          <w:szCs w:val="24"/>
        </w:rPr>
      </w:pPr>
    </w:p>
    <w:p w14:paraId="4458C9FF"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bodom 62 až 65 (§ 337, § 340, § 341, § 347)</w:t>
      </w:r>
    </w:p>
    <w:p w14:paraId="4AFE9FA1" w14:textId="77777777" w:rsidR="007F37C2" w:rsidRPr="00B54818" w:rsidRDefault="007F37C2" w:rsidP="007F37C2">
      <w:pPr>
        <w:spacing w:after="0" w:line="240" w:lineRule="auto"/>
        <w:jc w:val="both"/>
        <w:rPr>
          <w:rFonts w:ascii="Times New Roman" w:hAnsi="Times New Roman" w:cs="Times New Roman"/>
          <w:sz w:val="24"/>
          <w:szCs w:val="24"/>
        </w:rPr>
      </w:pPr>
    </w:p>
    <w:p w14:paraId="1D4A1C72" w14:textId="101D3172"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nadväznosti na viaceré zmeny Trestného poriadku sa upravuje Druhý diel Siedmej hlavy týkajúcej sa osobitej úpravy konania proti mladistvým.</w:t>
      </w:r>
    </w:p>
    <w:p w14:paraId="368650A4" w14:textId="77777777" w:rsidR="007F37C2" w:rsidRPr="00B54818" w:rsidRDefault="007F37C2" w:rsidP="007F37C2">
      <w:pPr>
        <w:spacing w:after="0" w:line="240" w:lineRule="auto"/>
        <w:jc w:val="both"/>
        <w:rPr>
          <w:rFonts w:ascii="Times New Roman" w:hAnsi="Times New Roman" w:cs="Times New Roman"/>
          <w:sz w:val="24"/>
          <w:szCs w:val="24"/>
        </w:rPr>
      </w:pPr>
    </w:p>
    <w:p w14:paraId="3F320EF7" w14:textId="214A32A9"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Doplnenie sa týka využívania mediácie, ktorá má obzvlášť pri mladistvých pozitívny prínos na ich ďalšie správanie a prevýchovu. </w:t>
      </w:r>
    </w:p>
    <w:p w14:paraId="2017CE25" w14:textId="77777777" w:rsidR="007F37C2" w:rsidRPr="00B54818" w:rsidRDefault="007F37C2" w:rsidP="007F37C2">
      <w:pPr>
        <w:spacing w:after="0" w:line="240" w:lineRule="auto"/>
        <w:jc w:val="both"/>
        <w:rPr>
          <w:rFonts w:ascii="Times New Roman" w:hAnsi="Times New Roman" w:cs="Times New Roman"/>
          <w:sz w:val="24"/>
          <w:szCs w:val="24"/>
        </w:rPr>
      </w:pPr>
    </w:p>
    <w:p w14:paraId="7E74F37E" w14:textId="31A19D2E"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Úprava z § 340 bola duplicitná, je obsiahnutá v § 347.  </w:t>
      </w:r>
    </w:p>
    <w:p w14:paraId="5BF59091" w14:textId="77777777" w:rsidR="007F37C2" w:rsidRPr="00B54818" w:rsidRDefault="007F37C2" w:rsidP="007F37C2">
      <w:pPr>
        <w:spacing w:after="0" w:line="240" w:lineRule="auto"/>
        <w:jc w:val="both"/>
        <w:rPr>
          <w:rFonts w:ascii="Times New Roman" w:hAnsi="Times New Roman" w:cs="Times New Roman"/>
          <w:sz w:val="24"/>
          <w:szCs w:val="24"/>
        </w:rPr>
      </w:pPr>
    </w:p>
    <w:p w14:paraId="67AE19D7" w14:textId="487F6FEC"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 341 sa nahrádza pojem trvalý pobyt za obvyklý, ktorý viac odzrkadľuje miesto, kde reálne mladistvý žije. </w:t>
      </w:r>
    </w:p>
    <w:p w14:paraId="06E3B4E5" w14:textId="77777777" w:rsidR="007F37C2" w:rsidRPr="00B54818" w:rsidRDefault="007F37C2" w:rsidP="007F37C2">
      <w:pPr>
        <w:spacing w:after="0" w:line="240" w:lineRule="auto"/>
        <w:jc w:val="both"/>
        <w:rPr>
          <w:rFonts w:ascii="Times New Roman" w:hAnsi="Times New Roman" w:cs="Times New Roman"/>
          <w:sz w:val="24"/>
          <w:szCs w:val="24"/>
        </w:rPr>
      </w:pPr>
    </w:p>
    <w:p w14:paraId="1E6EF711"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 347 sa precizuje, kedy sa použijú osobitné ustanovenia o mladistvých, nakoľko súčasná úprava bola koncipovaná neodôvodnene široko. Ustanovenia tohto dielu majú zabezpečiť osobitný prístup k obvinenému, ktorý je mladistvý ešte aj počas procesu, jeho vek v čase spáchania činu zohľadňuje Trestný zákon.  </w:t>
      </w:r>
    </w:p>
    <w:p w14:paraId="1D222AB1" w14:textId="64B5684B"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  </w:t>
      </w:r>
    </w:p>
    <w:p w14:paraId="42CC9D1F"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bodom 66 až 68 (§ 353)</w:t>
      </w:r>
    </w:p>
    <w:p w14:paraId="1DA5DD13" w14:textId="77777777" w:rsidR="007F37C2" w:rsidRPr="00B54818" w:rsidRDefault="007F37C2" w:rsidP="007F37C2">
      <w:pPr>
        <w:spacing w:after="0" w:line="240" w:lineRule="auto"/>
        <w:jc w:val="both"/>
        <w:rPr>
          <w:rFonts w:ascii="Times New Roman" w:hAnsi="Times New Roman" w:cs="Times New Roman"/>
          <w:sz w:val="24"/>
          <w:szCs w:val="24"/>
        </w:rPr>
      </w:pPr>
    </w:p>
    <w:p w14:paraId="1B18898E"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Navrhované zmeny v odseku 2 a 3 súvisia so zmenami trestu povinnej práce na trest verejnoprospešnej práce v Trestnom zákone, kde sa rovnako odstraňuje súhlas obvineného.</w:t>
      </w:r>
    </w:p>
    <w:p w14:paraId="233BD7F0"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2CA2B877" w14:textId="31D6CD6E"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 xml:space="preserve">Zmena v odseku 5 tiež súvisí so zmenami Trestného zákona, kde sa navrhuje nové ponímanie alternatívnych trestov a náhradný trest odňatia slobody už nebude iba pri peňažnom treste. </w:t>
      </w:r>
    </w:p>
    <w:p w14:paraId="1893D5EC"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798B88B7"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69 až 71 (§ 354, § 355)</w:t>
      </w:r>
    </w:p>
    <w:p w14:paraId="54E8E97B" w14:textId="77777777" w:rsidR="007F37C2" w:rsidRPr="00B54818" w:rsidRDefault="007F37C2" w:rsidP="007F37C2">
      <w:pPr>
        <w:spacing w:after="0" w:line="240" w:lineRule="auto"/>
        <w:jc w:val="both"/>
        <w:rPr>
          <w:rFonts w:ascii="Times New Roman" w:hAnsi="Times New Roman" w:cs="Times New Roman"/>
          <w:sz w:val="24"/>
          <w:szCs w:val="24"/>
        </w:rPr>
      </w:pPr>
    </w:p>
    <w:p w14:paraId="7B64FB85"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Navrhované úpravy nadväzujú na cieľ posilniť postavenie a práva poškodeného a zabezpečiť jeho väčšiu vymožiteľnosť nároku na náhradu škody v rámci trestného konania. V týchto ustanoveniach sa preto upúšťa od doterajšieho rigidného chápania uplatneného nároku a rozširuje sa právo na doručenie trestného rozkazu ako meritórneho rozhodnutia vo veci na všetkých poškodených, teda nie len na tých, ktorí uplatnili nárok na náhradu škody. Poškodený, ako osoba trestným činom priamo zasiahnutá, má právo vedieť, ako bolo o trestnom čine rozhodnuté a aký trest bol jeho páchateľovi uložený.    </w:t>
      </w:r>
    </w:p>
    <w:p w14:paraId="4E06559A"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47BA7A8F"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 355 sa nanovo upravuje odsek 2 a rozhodnutie o odpore poškodeného v nadväznosti na snahu zabezpečiť úspešné uplatnenie nároku na náhradu škody už v rámci trestného konania v každom jednom prípade, v ktorom to je možné. </w:t>
      </w:r>
    </w:p>
    <w:p w14:paraId="081DEE97"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43A4A75D"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t xml:space="preserve">Poškodený, ktorý si uplatnil nárok na náhradu škody, tak môže podať odpor proti výroku o náhrade škody alebo preto, že takýto výrok chýba. Ak je výška uplatnenej škody súčasťou popisu skutku uvedeného vo výroku trestného rozkazu a škoda nebola dosiaľ uhradená, samosudca vydá uznesenie, ktorým chýbajúci výrok o priznaní náhrady škody doplní alebo nesprávny výrok opraví. </w:t>
      </w:r>
      <w:r w:rsidRPr="00B54818">
        <w:rPr>
          <w:rFonts w:ascii="Times New Roman" w:hAnsi="Times New Roman" w:cs="Times New Roman"/>
          <w:sz w:val="24"/>
          <w:szCs w:val="24"/>
        </w:rPr>
        <w:t xml:space="preserve">Vychádzajúc aj z povinnosti, že trestný rozkaz môže byť vydaný, len ak je skutkový stav spoľahlivo preukázaný, nie je dôvod, aby v takomto prípade poškodenému nebola priznaná náhrada škody a musel sa obracať na civilné konanie, keď naviac v takomto prípade je povinnosť priznať poškodenému nárok na náhradu škodu už aj podľa súčasného znenia § 287 ods. 1. </w:t>
      </w:r>
    </w:p>
    <w:p w14:paraId="1DF07F7C"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73A95A8A" w14:textId="77777777"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V ostatných prípadoch, ak poškodený podal odpor proti výroku o náhrade škody a nie je dôvod na postup podľa § 288 ods. 1, teda jeho nárok nie je zjavne neopodstatnený, bol vytvorený priestor rozhodnúť o jeho nároku uznesením na verejnom zasadnutí. (bližšie pozri odôvodnenie k § 298a, § 287 a § 288).</w:t>
      </w:r>
    </w:p>
    <w:p w14:paraId="2BAB3462" w14:textId="67564531"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  </w:t>
      </w:r>
    </w:p>
    <w:p w14:paraId="62056280"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bodom 72 a 73 (§ 394, § 405a až 405e)</w:t>
      </w:r>
    </w:p>
    <w:p w14:paraId="2E65A897" w14:textId="77777777" w:rsidR="007F37C2" w:rsidRPr="00B54818" w:rsidRDefault="007F37C2" w:rsidP="007F37C2">
      <w:pPr>
        <w:spacing w:after="0" w:line="240" w:lineRule="auto"/>
        <w:jc w:val="both"/>
        <w:rPr>
          <w:rFonts w:ascii="Times New Roman" w:hAnsi="Times New Roman" w:cs="Times New Roman"/>
          <w:sz w:val="24"/>
          <w:szCs w:val="24"/>
        </w:rPr>
      </w:pPr>
    </w:p>
    <w:p w14:paraId="3BBA7FD9"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Navrhovateľ sa domnieva, že Trestný poriadok má obsahovať všeobecný proces umožňujúci aplikovať zmeny Trestného zákona aj na právoplatne odsúdených. Obzvlášť v prípadoch, kedy sú zmeny tak výrazné, že dochádza k zániku trestnosti činu, by sa takéto zmeny Trestného zákona mali vzťahovať aj na právoplatne odsúdených, ktorý do času zmeny trest nevykonali. Nie je v súlade s princípmi humanizmu a liberálnej demokracie ponechať vo výkone trestu osoby, za činy, ktoré už štát za trestné nechce naďalej považovať a nechce za </w:t>
      </w:r>
      <w:proofErr w:type="spellStart"/>
      <w:r w:rsidRPr="00B54818">
        <w:rPr>
          <w:rFonts w:ascii="Times New Roman" w:hAnsi="Times New Roman" w:cs="Times New Roman"/>
          <w:sz w:val="24"/>
          <w:szCs w:val="24"/>
        </w:rPr>
        <w:t>ne</w:t>
      </w:r>
      <w:proofErr w:type="spellEnd"/>
      <w:r w:rsidRPr="00B54818">
        <w:rPr>
          <w:rFonts w:ascii="Times New Roman" w:hAnsi="Times New Roman" w:cs="Times New Roman"/>
          <w:sz w:val="24"/>
          <w:szCs w:val="24"/>
        </w:rPr>
        <w:t xml:space="preserve"> trestne stíhať. </w:t>
      </w:r>
    </w:p>
    <w:p w14:paraId="043F5DAF"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4A21F991"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Upravuje sa preto všeobecne aplikovateľný proces v § 405b, ktorý sa použije, ak dôjde k zmenou Trestného zákona k zániku trestnosti činu. </w:t>
      </w:r>
      <w:r w:rsidRPr="00B54818">
        <w:rPr>
          <w:rFonts w:ascii="Times New Roman" w:hAnsi="Times New Roman"/>
          <w:sz w:val="24"/>
          <w:szCs w:val="24"/>
        </w:rPr>
        <w:t xml:space="preserve">V takomto prípade súd uznesením rozhodne, že zvyšok trestu sa nevykoná. Ide o všetky druhy trestov, teda nie len trest odňatia slobody, ale aj alternatívne tresty, v rátane podmienečných odkladov, ktoré neboli do účinnosti zmeny Trestného zákona vykonané celé. </w:t>
      </w:r>
    </w:p>
    <w:p w14:paraId="0C6350CE"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1B288254"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lastRenderedPageBreak/>
        <w:t xml:space="preserve">Ak je odsúdený vo výkone trestu odňatia slobody, takéto rozhodnutie treba urobiť do 30 dní od nadobudnutia účinnosti zmeny zákona. Rozhodnutie súd urobí na neverejnom zasadnutí, o ktorom upovedomí prokurátora, aby ten mohol prípadne podať sťažnosť ihneď po vyhlásení uznesenia, ak podľa jeho názoru nešlo o trestný čin, pri ktorom zanikla trestnosť. Nadriadený súd o jeho sťažnosti rozhodne do 20 pracovných dní od predloženia veci. Tieto lehoty sú navrhnuté pri rozhodovaní o odsúdenom, ktorému nebol uložený úhrnný alebo súhrnný trest, pretože taký odsúdený by mal ísť z výkonu trestu von (prípadne do výkonu iného trestu), preto by obmedzovanie jeho slobody malo byť čo najkratšie. </w:t>
      </w:r>
    </w:p>
    <w:p w14:paraId="6B1E5BAB"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514288C4"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t xml:space="preserve">V prípade, ak mal odsúdený uložený úhrnný alebo súhrnný trest, súd rozsudkom zruší pôvodný rozsudok / trestný rozkaz len vo výroku o treste a uloží primeraný trest za zostávajúce zbiehajúce sa trestné činy, ktorých sa zmena Trestného zákona netýka. Proti novo uloženému trestu má odsúdený aj prokurátor právo podať sťažnosť podľa všeobecných ustanovení. Aby nebolo potrebné rozhodovať o väzbe, odsek 2 stanovuje, že rozhodnutie, ktorým sa ruší pôvodný rozsudok, sa stáva právoplatným až právoplatnosťou výroku o novourčenom treste. </w:t>
      </w:r>
    </w:p>
    <w:p w14:paraId="34879F57"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06D0FA3F"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Ustanovenie § 405c upravuje proces, a</w:t>
      </w:r>
      <w:r w:rsidRPr="00B54818">
        <w:rPr>
          <w:rFonts w:ascii="Times New Roman" w:hAnsi="Times New Roman"/>
          <w:sz w:val="24"/>
          <w:szCs w:val="24"/>
        </w:rPr>
        <w:t xml:space="preserve">k zmena zákona má vplyv na právnu kvalifikáciu trestného činu, v dôsledku ktorej dôjde k zmene druhu trestného činu, teda ak sa zo zločinu stane prečin, alebo z obzvlášť závažného zločinu sa stane zločin eventuálne prečin. Ad 1 od druhu trestného činu sa odvíja lehota k podmienečnému prepusteniu, ad 2 takáto zmena môže znamenať, že uložený trest odňatia slobody je vyšší ako novourčená horná hranica trestnej sadzby. Pri týchto zmenách Trestného zákona sa však už nepočíta so všeobecnou aplikovateľnosťou, ale ponecháva sa na úvahu zákonodarcu, aby pri zmene Trestného zákona určil, či sa aktuálna zmena vzťahuje aj na právoplatné rozhodnutia a v akom v rozsahu (§ 405a ods. 2).    </w:t>
      </w:r>
    </w:p>
    <w:p w14:paraId="3F818DB9"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03ECF433"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t>V prípade takejto zmeny Trestného zákona sa navrhuje, že súd rozsudkom zruší výrok o vine a o uloženom treste a znovu rozhodne o vine podľa novej právnej kvalifikácie trestného činu a uloží nový trest.  Prihliadne pri tom na okolnosti, na podklade ktorých bol uložený pôvodný trest. Opäť sa v zrýchlenom režime rieši situácia, ak je odsúdený  vo výkone trestu odňatia slobody a doposiaľ ním vykonaný trest odňatia slobody presahuje výmeru uloženého nového trestu. V takom prípade súd zároveň rozhodne uznesením s primeraným odôvodnením o prepustení odsúdeného z výkonu trestu odňatia slobody. Proti tomuto rozhodnutiu prokurátor môže podať sťažnosť, ktorá má odkladný účinok, len ihneď po vyhlásení uznesenia a nadriadený súd rozhodne o sťažnosti do 20 pracovných dní od predloženia veci.</w:t>
      </w:r>
    </w:p>
    <w:p w14:paraId="5B7158E8"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744CEE70"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t>Zrýchlený proces je aj v prípade upravovanom v odseku 3, ak odsúdeným vykonaný trest odňatia slobody presahuje novú hornú hranicu trestnej sadzby. Súd do 30 dní na neverejnom zasadnutí, o ktorom upovedomí prokurátora, rozhodne uznesením s primeraným odôvodnením o prepustení odsúdeného z výkonu trestu odňatia slobody. Proti tomuto rozhodnutiu prokurátor môže podať sťažnosť, ktorá má odkladný účinok, opäť iba ihneď po vyhlásení uznesenia a jej obsah nadiktuje do zápisnice. Nadriadený súd o sťažnosti  rozhodne do 20 pracovných dní od predloženia veci.</w:t>
      </w:r>
    </w:p>
    <w:p w14:paraId="7C1A5184"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3B3C5B6A"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t>V odseku 4 sa upravuje situácia, ak nejde o prípady kedy má zmena Trestného zákona vplyv na druh trestného činu, ale v jej dôsledku zákona miernejšie trestný. Súd v takom prípade môže trest odňatia slobody uložený pred zmenou zákona primerane skrátiť, ak vzhľadom na okolnosti prípadu a osobu odsúdeného je trest odňatia slobody uložený podľa doterajších ustanovení neprimerane prísny.</w:t>
      </w:r>
    </w:p>
    <w:p w14:paraId="418251E5"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6FA72D83"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lastRenderedPageBreak/>
        <w:t xml:space="preserve">Nakoľko prvoradým dôvodom na prehodnotenie rozhodnutia pri zmene Trestného zákona, ktorú upravuje § 405c, je jej vplyv na zmenu druhu trestného činu a tým na lehotu podmienečného prepustenia, toto preskúmanie by bolo zbytočné, ak ide o trest odňatia slobody, z ktorého odsúdený je alebo bol podmienečne prepustený, keďže opätovné podmienečné prepustenie z toho istého trestu je vylúčené.  </w:t>
      </w:r>
    </w:p>
    <w:p w14:paraId="32E94EB7"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78FBBD48" w14:textId="55DF5A54"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t>Ustanovenie § 405d osobitne upravuje postup v prípade podmienečného zastavenia trestného stíhania prokurátorom, keďže v týchto prípadoch musí prokurátor najprv rozhodnúť o pokračovaní v trestnom stíhaní a až následne môže rozhodnúť o zastavení trestného stíhania obvineného podľa § 215 ods. 1 písm. h).  Ak sa uznesenie o podmienečnom zastavení trestného stíhania týka viacerých trestných činov, prokurátor rozhodne, len ak trestnosť činu v dôsledku zmeny zákona zanikla pri všetkých trestných činoch.</w:t>
      </w:r>
    </w:p>
    <w:p w14:paraId="68228DEE"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254A4A9C"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t xml:space="preserve">Ustanovenie § 405e upravuje, že na vyhotovenie rozhodnutia, jeho doručenie, opravný prostriedok proti rozhodnutiu, opravu rozhodnutia podľa tohto </w:t>
      </w:r>
      <w:proofErr w:type="spellStart"/>
      <w:r w:rsidRPr="00B54818">
        <w:rPr>
          <w:rFonts w:ascii="Times New Roman" w:hAnsi="Times New Roman"/>
          <w:sz w:val="24"/>
          <w:szCs w:val="24"/>
        </w:rPr>
        <w:t>novonavrhovaného</w:t>
      </w:r>
      <w:proofErr w:type="spellEnd"/>
      <w:r w:rsidRPr="00B54818">
        <w:rPr>
          <w:rFonts w:ascii="Times New Roman" w:hAnsi="Times New Roman"/>
          <w:sz w:val="24"/>
          <w:szCs w:val="24"/>
        </w:rPr>
        <w:t xml:space="preserve"> dielu sa primerane použijú ustanovenia o rozsudku a o uznesení s výnimkou ustanovení o ich vyhlásení. Nakoľko </w:t>
      </w:r>
      <w:r w:rsidRPr="00B54818">
        <w:rPr>
          <w:rFonts w:ascii="Times New Roman" w:hAnsi="Times New Roman"/>
          <w:bCs/>
          <w:color w:val="000000"/>
          <w:sz w:val="24"/>
          <w:szCs w:val="24"/>
        </w:rPr>
        <w:t>dôvodom nového rozhodnutia je zmena zákona, teda objektívna skutočnosť a nie skutočnosti na strane odsúdeného, na ktoré by ho bolo treba vypočúvať,</w:t>
      </w:r>
      <w:r w:rsidRPr="00B54818">
        <w:rPr>
          <w:rFonts w:ascii="Times New Roman" w:hAnsi="Times New Roman"/>
          <w:sz w:val="24"/>
          <w:szCs w:val="24"/>
        </w:rPr>
        <w:t xml:space="preserve"> súd podľa tohto dielu koná tzv. od stola, preto sa rozsudok nevyhlasuje klasickým spôsobom, ale sa vyhlasuje uverejnením na úradnej tabuli súdu na dobu 15 dní. </w:t>
      </w:r>
    </w:p>
    <w:p w14:paraId="68587730"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64DA4EED"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t>V odseku 3 sa upravuje, že nadriadený súd rozhoduje na neverejnom zasadnutí</w:t>
      </w:r>
      <w:r w:rsidRPr="00B54818">
        <w:rPr>
          <w:rFonts w:ascii="Times New Roman" w:hAnsi="Times New Roman"/>
          <w:bCs/>
          <w:color w:val="000000"/>
          <w:sz w:val="24"/>
          <w:szCs w:val="24"/>
        </w:rPr>
        <w:t>.</w:t>
      </w:r>
      <w:r w:rsidRPr="00B54818">
        <w:rPr>
          <w:rFonts w:ascii="Times New Roman" w:hAnsi="Times New Roman"/>
          <w:sz w:val="24"/>
          <w:szCs w:val="24"/>
        </w:rPr>
        <w:t xml:space="preserve"> </w:t>
      </w:r>
    </w:p>
    <w:p w14:paraId="5819A7DC"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6A8C3970"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t>V odseku 5 sa stanovuje, že výrok rozhodnutia, ktorým sa ruší pôvodné právoplatné rozhodnutie, nadobúda právoplatnosť až právoplatnosťou nového rozhodnutia.</w:t>
      </w:r>
    </w:p>
    <w:p w14:paraId="5E82E946"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1C924BA6" w14:textId="3E1A0953" w:rsidR="007F37C2" w:rsidRPr="00B54818" w:rsidRDefault="007F37C2" w:rsidP="007F37C2">
      <w:pPr>
        <w:spacing w:after="0" w:line="240" w:lineRule="auto"/>
        <w:ind w:firstLine="708"/>
        <w:jc w:val="both"/>
        <w:rPr>
          <w:rFonts w:ascii="Times New Roman" w:hAnsi="Times New Roman"/>
          <w:bCs/>
          <w:color w:val="000000"/>
          <w:sz w:val="24"/>
          <w:szCs w:val="24"/>
        </w:rPr>
      </w:pPr>
      <w:r w:rsidRPr="00B54818">
        <w:rPr>
          <w:rFonts w:ascii="Times New Roman" w:hAnsi="Times New Roman"/>
          <w:bCs/>
          <w:color w:val="000000"/>
          <w:sz w:val="24"/>
          <w:szCs w:val="24"/>
        </w:rPr>
        <w:t xml:space="preserve">Tento procesný postup sa navrhuje aj v prípade straty účinnosti právneho predpisu v dôsledku rozhodnutia ústavného súdu, ktorá bola doposiaľ upravená ako dôvod obnovy konania, čo nebolo z praktického hľadiska účelné. </w:t>
      </w:r>
    </w:p>
    <w:p w14:paraId="07E484CE"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336CE417"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bodom 74 až 78 (§ 408)</w:t>
      </w:r>
    </w:p>
    <w:p w14:paraId="339421C6" w14:textId="77777777" w:rsidR="007F37C2" w:rsidRPr="00B54818" w:rsidRDefault="007F37C2" w:rsidP="007F37C2">
      <w:pPr>
        <w:spacing w:after="0" w:line="240" w:lineRule="auto"/>
        <w:jc w:val="both"/>
        <w:rPr>
          <w:rFonts w:ascii="Times New Roman" w:hAnsi="Times New Roman" w:cs="Times New Roman"/>
          <w:sz w:val="24"/>
          <w:szCs w:val="24"/>
        </w:rPr>
      </w:pPr>
    </w:p>
    <w:p w14:paraId="4F411A00"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Nadpis pod § 408 sa presúva nad tento § v súvislosti so zavedením ďalších dvoch ustanovení týkajúcich sa nariadenia výkonu trestu.</w:t>
      </w:r>
    </w:p>
    <w:p w14:paraId="2108DE90"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714425FE"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sz w:val="24"/>
          <w:szCs w:val="24"/>
        </w:rPr>
        <w:t xml:space="preserve">V zmysle požiadavky aplikačnej praxe sa dopĺňa ďalší dôvod okamžitého dodania odsúdeného do výkonu trestu odňatia slobody, ktorý doposiaľ v Trestnom poriadku absentoval, hoci ide o veľmi bežný dôvod najmä pri recidivistoch. </w:t>
      </w:r>
    </w:p>
    <w:p w14:paraId="09B350B4"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70ADF858" w14:textId="177FC9C3"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V odseku 3 navrhovaná zmena reaguje na aplikačné problémy súčasného znenia, obdobne ako v § 410.</w:t>
      </w:r>
    </w:p>
    <w:p w14:paraId="1C6BF9A3"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5D1D3237"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79 (§ 408a a 408b)</w:t>
      </w:r>
    </w:p>
    <w:p w14:paraId="631A73E5" w14:textId="77777777" w:rsidR="007F37C2" w:rsidRPr="00B54818" w:rsidRDefault="007F37C2" w:rsidP="007F37C2">
      <w:pPr>
        <w:widowControl w:val="0"/>
        <w:autoSpaceDE w:val="0"/>
        <w:autoSpaceDN w:val="0"/>
        <w:adjustRightInd w:val="0"/>
        <w:spacing w:after="0" w:line="240" w:lineRule="auto"/>
        <w:jc w:val="both"/>
        <w:rPr>
          <w:rFonts w:ascii="Times New Roman" w:hAnsi="Times New Roman"/>
          <w:sz w:val="24"/>
          <w:szCs w:val="24"/>
        </w:rPr>
      </w:pPr>
    </w:p>
    <w:p w14:paraId="441C57B3" w14:textId="09D247D5" w:rsidR="007F37C2" w:rsidRPr="00B54818" w:rsidRDefault="007F37C2" w:rsidP="007F37C2">
      <w:pPr>
        <w:widowControl w:val="0"/>
        <w:autoSpaceDE w:val="0"/>
        <w:autoSpaceDN w:val="0"/>
        <w:adjustRightInd w:val="0"/>
        <w:spacing w:after="0" w:line="240" w:lineRule="auto"/>
        <w:ind w:firstLine="708"/>
        <w:jc w:val="both"/>
        <w:rPr>
          <w:rFonts w:ascii="Times New Roman" w:hAnsi="Times New Roman"/>
          <w:sz w:val="24"/>
          <w:szCs w:val="24"/>
        </w:rPr>
      </w:pPr>
      <w:r w:rsidRPr="00B54818">
        <w:rPr>
          <w:rFonts w:ascii="Times New Roman" w:hAnsi="Times New Roman"/>
          <w:sz w:val="24"/>
          <w:szCs w:val="24"/>
        </w:rPr>
        <w:t xml:space="preserve">Navrhovaná úprava v § 408a súvisí s navrhovanými zmenami Trestného zákona týkajúcich sa lehôt podmienečného prepustenia. </w:t>
      </w:r>
      <w:r w:rsidRPr="00B54818">
        <w:rPr>
          <w:rFonts w:ascii="Times New Roman" w:hAnsi="Times New Roman" w:cs="Times New Roman"/>
          <w:sz w:val="24"/>
          <w:szCs w:val="24"/>
        </w:rPr>
        <w:t xml:space="preserve">Ďalším dôvodom doplnenia § 408a sú uznávacie rozhodnutia, kde tiež iba súd je kompetentný určiť, či trestný čin je v zmysle judikátu Najvyššieho súdu prečin, zločin, alebo obzvlášť závažný zločin, od čoho sa odvíja lehota k podmienečnému prepusteniu. </w:t>
      </w:r>
      <w:r w:rsidRPr="00B54818">
        <w:rPr>
          <w:rFonts w:ascii="Times New Roman" w:hAnsi="Times New Roman"/>
          <w:sz w:val="24"/>
          <w:szCs w:val="24"/>
        </w:rPr>
        <w:t xml:space="preserve">V zaujme právnej istoty tak súd v nariadení uvedie zákonné ustanovenie Trestného zákona o podmienečnom prepustení, ktoré sa na odsúdeného vzťahuje, </w:t>
      </w:r>
      <w:r w:rsidRPr="00B54818">
        <w:rPr>
          <w:rFonts w:ascii="Times New Roman" w:hAnsi="Times New Roman"/>
          <w:sz w:val="24"/>
          <w:szCs w:val="24"/>
        </w:rPr>
        <w:lastRenderedPageBreak/>
        <w:t xml:space="preserve">aby ZVJS vedel akú lehotu na podmienečné prepustenie má v systéme nastaviť. </w:t>
      </w:r>
    </w:p>
    <w:p w14:paraId="01D6602C" w14:textId="77777777" w:rsidR="007F37C2" w:rsidRPr="00B54818" w:rsidRDefault="007F37C2" w:rsidP="007F37C2">
      <w:pPr>
        <w:spacing w:after="0" w:line="240" w:lineRule="auto"/>
        <w:jc w:val="both"/>
        <w:rPr>
          <w:rFonts w:ascii="Times New Roman" w:hAnsi="Times New Roman" w:cs="Times New Roman"/>
          <w:i/>
          <w:sz w:val="24"/>
          <w:szCs w:val="24"/>
        </w:rPr>
      </w:pPr>
    </w:p>
    <w:p w14:paraId="0E5D4133" w14:textId="7292B929" w:rsidR="007F37C2" w:rsidRPr="00B54818" w:rsidRDefault="007F37C2"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i/>
          <w:sz w:val="24"/>
          <w:szCs w:val="24"/>
        </w:rPr>
        <w:t>K § 408b</w:t>
      </w:r>
    </w:p>
    <w:p w14:paraId="349088A3" w14:textId="77777777" w:rsidR="007F37C2" w:rsidRPr="00B54818" w:rsidRDefault="007F37C2" w:rsidP="007F37C2">
      <w:pPr>
        <w:spacing w:after="0" w:line="240" w:lineRule="auto"/>
        <w:jc w:val="both"/>
        <w:rPr>
          <w:rFonts w:ascii="Times New Roman" w:hAnsi="Times New Roman"/>
          <w:sz w:val="24"/>
          <w:szCs w:val="24"/>
        </w:rPr>
      </w:pPr>
    </w:p>
    <w:p w14:paraId="2A9B0CD5" w14:textId="27885779"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 xml:space="preserve">V § 408b sa upravuje osobitný spôsob pre nariadenie výkonu krátkodobého trestu odňatia slobody, ktorý sa upravuje v Trestnom zákone. </w:t>
      </w:r>
    </w:p>
    <w:p w14:paraId="19480FEA" w14:textId="77777777" w:rsidR="007F37C2" w:rsidRPr="00B54818" w:rsidRDefault="007F37C2" w:rsidP="007F37C2">
      <w:pPr>
        <w:spacing w:after="0" w:line="240" w:lineRule="auto"/>
        <w:jc w:val="both"/>
        <w:rPr>
          <w:rFonts w:ascii="Times New Roman" w:hAnsi="Times New Roman"/>
          <w:sz w:val="24"/>
          <w:szCs w:val="24"/>
        </w:rPr>
      </w:pPr>
    </w:p>
    <w:p w14:paraId="7C9730E3"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82 (§ 410)</w:t>
      </w:r>
    </w:p>
    <w:p w14:paraId="6AA27B29" w14:textId="77777777" w:rsidR="007F37C2" w:rsidRPr="00B54818" w:rsidRDefault="007F37C2" w:rsidP="007F37C2">
      <w:pPr>
        <w:spacing w:after="0" w:line="240" w:lineRule="auto"/>
        <w:jc w:val="both"/>
        <w:rPr>
          <w:rFonts w:ascii="Times New Roman" w:hAnsi="Times New Roman"/>
          <w:sz w:val="24"/>
          <w:szCs w:val="24"/>
        </w:rPr>
      </w:pPr>
    </w:p>
    <w:p w14:paraId="52CD86C3" w14:textId="5CE6E182"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Navrhovaná zmena reaguje na aplikačné problémy súčasného znenia, kedy súd môže povoliť odklad výkonu trestu odňatia slobody len do troch mesiacov od právoplatnosti rozsudku. Najmä v prípadoch, keď rozhodoval aj odvolací súd, sa v takejto lehote ani nezačne s vykonávacím konaním (odvolací súd po rozhodnutí, musí rozhodnutie vypracovať a až potom vracia trestný spis prvostupňovému súdu spolu s vypracovaným rozhodnutím, následne prvostupňový sud rozhodnutie doručuje stranám), prípadne odsúdený ani nestihne podať žiadosť o odklad. V zmysle týchto problémov sa tak posúva táto lehota na tri mesiace od nariadenia výkonu trestu.</w:t>
      </w:r>
    </w:p>
    <w:p w14:paraId="4F3B6D19" w14:textId="55B318DC" w:rsidR="007F37C2" w:rsidRPr="00B54818" w:rsidRDefault="007F37C2" w:rsidP="007F37C2">
      <w:pPr>
        <w:spacing w:after="0" w:line="240" w:lineRule="auto"/>
        <w:jc w:val="both"/>
        <w:rPr>
          <w:rFonts w:ascii="Times New Roman" w:hAnsi="Times New Roman"/>
          <w:sz w:val="24"/>
          <w:szCs w:val="24"/>
        </w:rPr>
      </w:pPr>
      <w:r w:rsidRPr="00B54818">
        <w:rPr>
          <w:rFonts w:ascii="Times New Roman" w:hAnsi="Times New Roman"/>
          <w:sz w:val="24"/>
          <w:szCs w:val="24"/>
        </w:rPr>
        <w:t xml:space="preserve"> </w:t>
      </w:r>
    </w:p>
    <w:p w14:paraId="35D54301" w14:textId="77777777" w:rsidR="007F37C2" w:rsidRPr="00B54818" w:rsidRDefault="007F37C2" w:rsidP="007F37C2">
      <w:pPr>
        <w:spacing w:after="0" w:line="240" w:lineRule="auto"/>
        <w:jc w:val="both"/>
        <w:rPr>
          <w:rFonts w:ascii="Times New Roman" w:hAnsi="Times New Roman"/>
          <w:sz w:val="24"/>
          <w:szCs w:val="24"/>
          <w:u w:val="single"/>
        </w:rPr>
      </w:pPr>
      <w:r w:rsidRPr="00B54818">
        <w:rPr>
          <w:rFonts w:ascii="Times New Roman" w:hAnsi="Times New Roman"/>
          <w:sz w:val="24"/>
          <w:szCs w:val="24"/>
          <w:u w:val="single"/>
        </w:rPr>
        <w:t>K bodom 80, 81, 83,  86 (§ 409 ods. 3, 6, a 7, § 412 ods. 1, 5 a 6)</w:t>
      </w:r>
    </w:p>
    <w:p w14:paraId="5381372F" w14:textId="77777777" w:rsidR="007F37C2" w:rsidRPr="00B54818" w:rsidRDefault="007F37C2" w:rsidP="007F37C2">
      <w:pPr>
        <w:spacing w:after="0" w:line="240" w:lineRule="auto"/>
        <w:jc w:val="both"/>
        <w:rPr>
          <w:rFonts w:ascii="Times New Roman" w:hAnsi="Times New Roman"/>
          <w:sz w:val="24"/>
          <w:szCs w:val="24"/>
        </w:rPr>
      </w:pPr>
    </w:p>
    <w:p w14:paraId="0A17F015" w14:textId="77777777"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 xml:space="preserve">Vychádzajúc z medzinárodne právne záväzných dohovorov, ale aj dokumentov majúcich formu odporúčaní, rezolúcii či uznesení bola existujúca všeobecná právna úprava rozšírená o možnosť odsúdenej ženy tehotnej alebo matky dieťaťa do dvoch rokov precizovaná do kritérií, na základe ktorých súd obligatórne preruší výkon trestu odňatia slobody a zároveň za zavádza možnosť takejto odsúdenej žene nahradiť výkon zvyšku trestu odňatia slobody alternatívnym trestom. V tejto súvislosti poukazujeme na Valné zhromaždenie OSN, ktoré vyzýva členské štáty prostredníctvom rezolúcie Valného zhromaždenia OSN č. 63/241 z 24. decembra 2008 o právach detí (pozn. vychádza ako správa o implementácii Dohovoru o právach dieťaťa), v časti venovanej deťom obvinených alebo odsúdených osôb, aby venovali pozornosť vplyvu uväznenia rodičov na ich deti a s ohľadom na ochranu spoločnosti, dieťaťa a charakter trestného činu uprednostnili alternatívne tresty a opatrenia nahrádzajúce väzbu v prípade, ak ide o osamoteného rodiča alebo rodiča, u ktorého je dieťa vo výlučnej starostlivosti. Rezolúcia Valného zhromaždenia OSN č. 65/229 z 21. decembra 2010, ktorou boli prijaté Pravidlá OSN pre zaobchádzanie s väznenými ženami a odsúdenými ženami vykonávajúcimi alternatívne tresty (tzv. </w:t>
      </w:r>
      <w:proofErr w:type="spellStart"/>
      <w:r w:rsidRPr="00B54818">
        <w:rPr>
          <w:rFonts w:ascii="Times New Roman" w:hAnsi="Times New Roman"/>
          <w:sz w:val="24"/>
          <w:szCs w:val="24"/>
        </w:rPr>
        <w:t>Bangkokské</w:t>
      </w:r>
      <w:proofErr w:type="spellEnd"/>
      <w:r w:rsidRPr="00B54818">
        <w:rPr>
          <w:rFonts w:ascii="Times New Roman" w:hAnsi="Times New Roman"/>
          <w:sz w:val="24"/>
          <w:szCs w:val="24"/>
        </w:rPr>
        <w:t xml:space="preserve"> pravidlá) </w:t>
      </w:r>
      <w:proofErr w:type="spellStart"/>
      <w:r w:rsidRPr="00B54818">
        <w:rPr>
          <w:rFonts w:ascii="Times New Roman" w:hAnsi="Times New Roman"/>
          <w:sz w:val="24"/>
          <w:szCs w:val="24"/>
        </w:rPr>
        <w:t>o.i</w:t>
      </w:r>
      <w:proofErr w:type="spellEnd"/>
      <w:r w:rsidRPr="00B54818">
        <w:rPr>
          <w:rFonts w:ascii="Times New Roman" w:hAnsi="Times New Roman"/>
          <w:sz w:val="24"/>
          <w:szCs w:val="24"/>
        </w:rPr>
        <w:t>. členským štátom zdôrazňuje (obdobne ako vyššie uvedená rezolúcia Valného zhromaždenia OSN č. 63/241 z 24. decembra 2008 o právach detí), že tam, kde je to možné a vhodné a nejde o závažný alebo násilný trestný čin, je pri ukladaní trestu alebo rozhodovaní o väzbe tehotným ženám alebo osamoteným matkách potrebné uprednostňovať alternatívne tresty alebo opatrenia bez pozbavenia osobnej slobody.</w:t>
      </w:r>
    </w:p>
    <w:p w14:paraId="23973259" w14:textId="77777777" w:rsidR="007F37C2" w:rsidRPr="00B54818" w:rsidRDefault="007F37C2" w:rsidP="007F37C2">
      <w:pPr>
        <w:spacing w:after="0" w:line="240" w:lineRule="auto"/>
        <w:ind w:firstLine="708"/>
        <w:jc w:val="both"/>
        <w:rPr>
          <w:rFonts w:ascii="Times New Roman" w:hAnsi="Times New Roman"/>
          <w:sz w:val="24"/>
          <w:szCs w:val="24"/>
        </w:rPr>
      </w:pPr>
    </w:p>
    <w:p w14:paraId="233FAC12" w14:textId="77777777"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Obdobne i uznesenie Európskeho parlamentu z 13. marca 2008 o osobitnej situácii žien vo väzení a o vplyve uväznenia rodičov na spoločenský a rodinný život okrem iného v oblasti zachovávania rodinných väzieb a sociálnych vzťahov v bode 19 vyzýva členské štáty, aby uprednostňovali alternatívne sankcie k uväzneniu, ako sú napr. alternatívy zakotvené v spoločnosti, predovšetkým v prípade matiek, pokiaľ je uložený trest nízky a riziko pre verejnú bezpečnosť zanedbateľné, pretože ich uväznenie môže spôsobiť závažný rozvrat v rodinnom živote, najmä ak sú hlavou rodiny s jedným rodičom alebo majú malé deti, prípadne sa starajú o závislé osoby alebo osoby so zdravotným postihnutím.</w:t>
      </w:r>
    </w:p>
    <w:p w14:paraId="078C115C" w14:textId="77777777" w:rsidR="007F37C2" w:rsidRPr="00B54818" w:rsidRDefault="007F37C2" w:rsidP="007F37C2">
      <w:pPr>
        <w:spacing w:after="0" w:line="240" w:lineRule="auto"/>
        <w:ind w:firstLine="708"/>
        <w:jc w:val="both"/>
        <w:rPr>
          <w:rFonts w:ascii="Times New Roman" w:hAnsi="Times New Roman"/>
          <w:sz w:val="24"/>
          <w:szCs w:val="24"/>
        </w:rPr>
      </w:pPr>
    </w:p>
    <w:p w14:paraId="17D30371" w14:textId="710C7FB4"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lastRenderedPageBreak/>
        <w:t xml:space="preserve">Predmetnú problematiku upravuje i odporúčanie Parlamentného zhromaždenia č. 1469 (2000) Matky a dojčatá vo väzniciach a rezolúcia Parlamentného zhromaždenia č. 1663 (2009) o ženách vo väzení. Parlamentné zhromaždenie Rady Európy sa v prvom dokumente stotožňuje s názorom odborníkov, že skoré odlúčenie dieťaťa od matky spôsobuje dieťaťu dlhodobé ťažkosti, vrátane zhoršenia náklonnosti/väzieb k iným, emočnej neprispôsobilosti a porúch osobnosti. Preto odporúča, aby Výbor ministrov vyzval členské štáty, aby: </w:t>
      </w:r>
    </w:p>
    <w:p w14:paraId="1537D481" w14:textId="6836339C" w:rsidR="007F37C2" w:rsidRPr="00B54818" w:rsidRDefault="007F37C2" w:rsidP="007F37C2">
      <w:pPr>
        <w:spacing w:after="0" w:line="240" w:lineRule="auto"/>
        <w:jc w:val="both"/>
        <w:rPr>
          <w:rFonts w:ascii="Times New Roman" w:hAnsi="Times New Roman"/>
          <w:sz w:val="24"/>
          <w:szCs w:val="24"/>
        </w:rPr>
      </w:pPr>
      <w:r w:rsidRPr="00B54818">
        <w:rPr>
          <w:rFonts w:ascii="Times New Roman" w:hAnsi="Times New Roman"/>
          <w:sz w:val="24"/>
          <w:szCs w:val="24"/>
        </w:rPr>
        <w:t>- vytvorili a využívali komunitné tresty pre matky malých detí a vyhýbali sa využívaniu výkonu trestu odňatia slobody;</w:t>
      </w:r>
    </w:p>
    <w:p w14:paraId="19E01329" w14:textId="14C30D7E" w:rsidR="007F37C2" w:rsidRPr="00B54818" w:rsidRDefault="007F37C2" w:rsidP="007F37C2">
      <w:pPr>
        <w:spacing w:after="0" w:line="240" w:lineRule="auto"/>
        <w:jc w:val="both"/>
        <w:rPr>
          <w:rFonts w:ascii="Times New Roman" w:hAnsi="Times New Roman"/>
          <w:sz w:val="24"/>
          <w:szCs w:val="24"/>
        </w:rPr>
      </w:pPr>
      <w:r w:rsidRPr="00B54818">
        <w:rPr>
          <w:rFonts w:ascii="Times New Roman" w:hAnsi="Times New Roman"/>
          <w:sz w:val="24"/>
          <w:szCs w:val="24"/>
        </w:rPr>
        <w:t xml:space="preserve">- uznali, že uväznenie tehotnej ženy a matky malých detí sa má využiť len ako posledná možnosť pre ženy odsúdené za najvážnejšie trestné činy a ženy, ktoré predstavujú nebezpečenstvo pre spoločnosť; </w:t>
      </w:r>
    </w:p>
    <w:p w14:paraId="444BCB82" w14:textId="0E26585A" w:rsidR="007F37C2" w:rsidRPr="00B54818" w:rsidRDefault="007F37C2" w:rsidP="007F37C2">
      <w:pPr>
        <w:spacing w:after="0" w:line="240" w:lineRule="auto"/>
        <w:jc w:val="both"/>
        <w:rPr>
          <w:rFonts w:ascii="Times New Roman" w:hAnsi="Times New Roman"/>
          <w:sz w:val="24"/>
          <w:szCs w:val="24"/>
        </w:rPr>
      </w:pPr>
      <w:r w:rsidRPr="00B54818">
        <w:rPr>
          <w:rFonts w:ascii="Times New Roman" w:hAnsi="Times New Roman"/>
          <w:sz w:val="24"/>
          <w:szCs w:val="24"/>
        </w:rPr>
        <w:t>- vytvorili vhodné smernice pre súdy, aby trest odňatia slobody pre tehotnú ženu a dojčiacu matku zvažovali len ak bol spáchaný trestný čin závažný a násilný a žena predstavovala pokračujúce nebezpečenstvo.</w:t>
      </w:r>
    </w:p>
    <w:p w14:paraId="636D0375" w14:textId="77777777" w:rsidR="007F37C2" w:rsidRPr="00B54818" w:rsidRDefault="007F37C2" w:rsidP="007F37C2">
      <w:pPr>
        <w:spacing w:after="0" w:line="240" w:lineRule="auto"/>
        <w:jc w:val="both"/>
        <w:rPr>
          <w:rFonts w:ascii="Times New Roman" w:hAnsi="Times New Roman"/>
          <w:sz w:val="24"/>
          <w:szCs w:val="24"/>
        </w:rPr>
      </w:pPr>
    </w:p>
    <w:p w14:paraId="2ACB1C3C" w14:textId="65813C4E"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V druhom dokumente Parlamentné zhromaždenie opätovne vyzýva členské štáty k úplnej implementácii predchádzajúceho odporúčania č.1469 (2000) a vyzýva Výbor CPT, aby pri svojich návštevách venoval zvýšenú pozornosť situácii žien vo väzniciach. Parlamentné zhromaždenie sa domnieva, že ak je žena jediným alebo hlavným opatrovateľom jedného alebo viacerých detí, mal by jej byť trest odňatia slobody uložený len ak spáchala závažný trestný čin.</w:t>
      </w:r>
    </w:p>
    <w:p w14:paraId="29F363D0" w14:textId="77777777" w:rsidR="007F37C2" w:rsidRPr="00B54818" w:rsidRDefault="007F37C2" w:rsidP="007F37C2">
      <w:pPr>
        <w:spacing w:after="0" w:line="240" w:lineRule="auto"/>
        <w:ind w:firstLine="708"/>
        <w:jc w:val="both"/>
        <w:rPr>
          <w:rFonts w:ascii="Times New Roman" w:hAnsi="Times New Roman"/>
          <w:sz w:val="24"/>
          <w:szCs w:val="24"/>
        </w:rPr>
      </w:pPr>
    </w:p>
    <w:p w14:paraId="4D06F3C0" w14:textId="77777777" w:rsidR="007F37C2" w:rsidRPr="00B54818" w:rsidRDefault="007F37C2" w:rsidP="007F37C2">
      <w:pPr>
        <w:spacing w:after="0" w:line="240" w:lineRule="auto"/>
        <w:jc w:val="both"/>
        <w:rPr>
          <w:rFonts w:ascii="Times New Roman" w:hAnsi="Times New Roman"/>
          <w:sz w:val="24"/>
          <w:szCs w:val="24"/>
          <w:u w:val="single"/>
        </w:rPr>
      </w:pPr>
      <w:r w:rsidRPr="00B54818">
        <w:rPr>
          <w:rFonts w:ascii="Times New Roman" w:hAnsi="Times New Roman"/>
          <w:sz w:val="24"/>
          <w:szCs w:val="24"/>
          <w:u w:val="single"/>
        </w:rPr>
        <w:t>K bodu 84, 85 (§ 412 ods. 3 a 4)</w:t>
      </w:r>
    </w:p>
    <w:p w14:paraId="198E0E1C" w14:textId="77777777" w:rsidR="007F37C2" w:rsidRPr="00B54818" w:rsidRDefault="007F37C2" w:rsidP="007F37C2">
      <w:pPr>
        <w:spacing w:after="0" w:line="240" w:lineRule="auto"/>
        <w:jc w:val="both"/>
        <w:rPr>
          <w:rFonts w:ascii="Times New Roman" w:hAnsi="Times New Roman"/>
          <w:bCs/>
          <w:color w:val="000000"/>
          <w:sz w:val="24"/>
          <w:szCs w:val="24"/>
          <w:lang w:eastAsia="sk-SK"/>
        </w:rPr>
      </w:pPr>
    </w:p>
    <w:p w14:paraId="1EC1F14E" w14:textId="02D80EF0"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Z dôvodu doterajšej absencie sa navrhuje doplnenie ustanovenia, na základe ktorého by bolo možné, aby súd na návrh riaditeľa ústavu rozhodol o prerušení výkonu trestu odňatia slobody a uložení ochranného liečenia odsúdenému, ktorému bola vo výkone trestu odňatia slobody zistená duševná porucha, ktorá podľa odborného lekárskeho posudku nie je len prechodná a pre ktorú výkon trestu odňatia slobody neplní svoj účel. Proti takémuto rozhodnutiu je možné podať sťažnosť.</w:t>
      </w:r>
    </w:p>
    <w:p w14:paraId="35C1B799" w14:textId="77777777"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p>
    <w:p w14:paraId="11530E09" w14:textId="77777777" w:rsidR="007F37C2" w:rsidRPr="00B54818" w:rsidRDefault="007F37C2" w:rsidP="007F37C2">
      <w:pPr>
        <w:spacing w:after="0" w:line="240" w:lineRule="auto"/>
        <w:jc w:val="both"/>
        <w:rPr>
          <w:rFonts w:ascii="Times New Roman" w:hAnsi="Times New Roman"/>
          <w:bCs/>
          <w:color w:val="000000"/>
          <w:sz w:val="24"/>
          <w:szCs w:val="24"/>
          <w:lang w:eastAsia="sk-SK"/>
        </w:rPr>
      </w:pPr>
      <w:r w:rsidRPr="00B54818">
        <w:rPr>
          <w:rFonts w:ascii="Times New Roman" w:hAnsi="Times New Roman"/>
          <w:bCs/>
          <w:color w:val="000000"/>
          <w:sz w:val="24"/>
          <w:szCs w:val="24"/>
          <w:u w:val="single"/>
          <w:lang w:eastAsia="sk-SK"/>
        </w:rPr>
        <w:t>K bodom 87 až 89 (§ 413)</w:t>
      </w:r>
    </w:p>
    <w:p w14:paraId="3C975B33" w14:textId="77777777" w:rsidR="007F37C2" w:rsidRPr="00B54818" w:rsidRDefault="007F37C2" w:rsidP="007F37C2">
      <w:pPr>
        <w:spacing w:after="0" w:line="240" w:lineRule="auto"/>
        <w:jc w:val="both"/>
        <w:rPr>
          <w:rFonts w:ascii="Times New Roman" w:hAnsi="Times New Roman"/>
          <w:sz w:val="24"/>
          <w:szCs w:val="24"/>
        </w:rPr>
      </w:pPr>
    </w:p>
    <w:p w14:paraId="3A4E3ACC" w14:textId="6C1D56C9"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 xml:space="preserve">Na základe pripomienok vyplývajúcich z odbornej aplikačnej praxe psychiatrov sa navrhuje vypustiť nesprávny pojem „nevyliečiteľná duševná choroba“. Z aktuálneho stavu poznania v rámci predmetného medicínskeho odboru vyplýva, že väčšina duševných chorôb je nevyliečiteľná avšak liečiteľná, resp. liekmi môže byť pacient </w:t>
      </w:r>
      <w:proofErr w:type="spellStart"/>
      <w:r w:rsidRPr="00B54818">
        <w:rPr>
          <w:rFonts w:ascii="Times New Roman" w:hAnsi="Times New Roman"/>
          <w:sz w:val="24"/>
          <w:szCs w:val="24"/>
        </w:rPr>
        <w:t>zaliečený</w:t>
      </w:r>
      <w:proofErr w:type="spellEnd"/>
      <w:r w:rsidRPr="00B54818">
        <w:rPr>
          <w:rFonts w:ascii="Times New Roman" w:hAnsi="Times New Roman"/>
          <w:sz w:val="24"/>
          <w:szCs w:val="24"/>
        </w:rPr>
        <w:t xml:space="preserve"> a fungovať bez ďalších ťažkostí. Z uvedeného dôvodu sa precizujú podmienky pre upustenie od výkonu trestu pri duševnej poruche.</w:t>
      </w:r>
    </w:p>
    <w:p w14:paraId="6632818B" w14:textId="77777777" w:rsidR="007F37C2" w:rsidRPr="00B54818" w:rsidRDefault="007F37C2" w:rsidP="007F37C2">
      <w:pPr>
        <w:spacing w:after="0" w:line="240" w:lineRule="auto"/>
        <w:jc w:val="both"/>
        <w:rPr>
          <w:rFonts w:ascii="Times New Roman" w:hAnsi="Times New Roman" w:cs="Times New Roman"/>
          <w:sz w:val="24"/>
          <w:szCs w:val="24"/>
        </w:rPr>
      </w:pPr>
    </w:p>
    <w:p w14:paraId="3AA09EBE"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90 (§ 415 ods. 2)</w:t>
      </w:r>
    </w:p>
    <w:p w14:paraId="7B5F37F3" w14:textId="77777777" w:rsidR="007F37C2" w:rsidRPr="00B54818" w:rsidRDefault="007F37C2" w:rsidP="007F37C2">
      <w:pPr>
        <w:spacing w:after="0" w:line="240" w:lineRule="auto"/>
        <w:jc w:val="both"/>
        <w:rPr>
          <w:rFonts w:ascii="Times New Roman" w:hAnsi="Times New Roman"/>
          <w:sz w:val="24"/>
          <w:szCs w:val="24"/>
        </w:rPr>
      </w:pPr>
    </w:p>
    <w:p w14:paraId="3EF6B26B" w14:textId="76231260"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 xml:space="preserve">V nadväznosti na zmeny predstavené v návrhu na zmenu Trestného zákona týkajúce sa podmienok podmienečného prepustenia sa primeraným spôsobom upravuje aj procesný postup. V novom odseku 4 sa osobitne upravuje postup súdu pri podmienečnom prepustení z výkonu trestu odňatia slobody odsúdeného, ktorému bolo popri treste odňatia slobody uložené ochranné liečenie. Uvedeným sa reaguje na nežiadúcu aplikačnú prax, v rámci ktorej nevykonanie uloženia ochranného liečenia v rámci výkonu trestu odňatia slobody, navyše spravidla z kapacitných dôvodov na strane Zboru väzenskej a justičnej stráže, vytváralo prekážku pozitívneho rozhodnutia o podmienečnom prepustení z výkonu trestu odňatia slobody. </w:t>
      </w:r>
    </w:p>
    <w:p w14:paraId="3A84ED9A" w14:textId="77777777" w:rsidR="007F37C2" w:rsidRPr="00B54818" w:rsidRDefault="007F37C2" w:rsidP="007F37C2">
      <w:pPr>
        <w:spacing w:after="0" w:line="240" w:lineRule="auto"/>
        <w:ind w:firstLine="708"/>
        <w:jc w:val="both"/>
        <w:rPr>
          <w:rFonts w:ascii="Times New Roman" w:hAnsi="Times New Roman"/>
          <w:sz w:val="24"/>
          <w:szCs w:val="24"/>
        </w:rPr>
      </w:pPr>
    </w:p>
    <w:p w14:paraId="19279315" w14:textId="77777777" w:rsidR="007F37C2" w:rsidRPr="00B54818" w:rsidRDefault="007F37C2" w:rsidP="007F37C2">
      <w:pPr>
        <w:spacing w:after="0" w:line="240" w:lineRule="auto"/>
        <w:jc w:val="both"/>
        <w:rPr>
          <w:rFonts w:ascii="Times New Roman" w:hAnsi="Times New Roman"/>
          <w:sz w:val="24"/>
          <w:szCs w:val="24"/>
          <w:u w:val="single"/>
        </w:rPr>
      </w:pPr>
      <w:r w:rsidRPr="00B54818">
        <w:rPr>
          <w:rFonts w:ascii="Times New Roman" w:hAnsi="Times New Roman"/>
          <w:sz w:val="24"/>
          <w:szCs w:val="24"/>
          <w:u w:val="single"/>
        </w:rPr>
        <w:lastRenderedPageBreak/>
        <w:t>K bodu 91 (§ 418 až 420)</w:t>
      </w:r>
    </w:p>
    <w:p w14:paraId="0E3DDC75" w14:textId="77777777" w:rsidR="007F37C2" w:rsidRPr="00B54818" w:rsidRDefault="007F37C2" w:rsidP="007F37C2">
      <w:pPr>
        <w:spacing w:after="0" w:line="240" w:lineRule="auto"/>
        <w:jc w:val="both"/>
        <w:rPr>
          <w:rFonts w:ascii="Times New Roman" w:hAnsi="Times New Roman"/>
          <w:i/>
          <w:sz w:val="24"/>
          <w:szCs w:val="24"/>
        </w:rPr>
      </w:pPr>
    </w:p>
    <w:p w14:paraId="1E4248CC" w14:textId="207A91D9" w:rsidR="007F37C2" w:rsidRPr="00B54818" w:rsidRDefault="007F37C2" w:rsidP="007F37C2">
      <w:pPr>
        <w:spacing w:after="0" w:line="240" w:lineRule="auto"/>
        <w:jc w:val="both"/>
        <w:rPr>
          <w:rFonts w:ascii="Times New Roman" w:hAnsi="Times New Roman"/>
          <w:i/>
          <w:sz w:val="24"/>
          <w:szCs w:val="24"/>
        </w:rPr>
      </w:pPr>
      <w:r w:rsidRPr="00B54818">
        <w:rPr>
          <w:rFonts w:ascii="Times New Roman" w:hAnsi="Times New Roman"/>
          <w:i/>
          <w:sz w:val="24"/>
          <w:szCs w:val="24"/>
        </w:rPr>
        <w:t>K § 418</w:t>
      </w:r>
    </w:p>
    <w:p w14:paraId="3724210A" w14:textId="77777777" w:rsidR="007F37C2" w:rsidRPr="00B54818" w:rsidRDefault="007F37C2" w:rsidP="007F37C2">
      <w:pPr>
        <w:spacing w:after="0" w:line="240" w:lineRule="auto"/>
        <w:jc w:val="both"/>
        <w:rPr>
          <w:rFonts w:ascii="Times New Roman" w:hAnsi="Times New Roman"/>
          <w:sz w:val="24"/>
          <w:szCs w:val="24"/>
        </w:rPr>
      </w:pPr>
    </w:p>
    <w:p w14:paraId="6FEF8E7A" w14:textId="59DFA457"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V nadväznosti na zmeny predstavené v návrhu na zmenu Trestného zákona týkajúce sa podmienečného odkladu výkonu trestu odňatia slobody a </w:t>
      </w:r>
      <w:proofErr w:type="spellStart"/>
      <w:r w:rsidRPr="00B54818">
        <w:rPr>
          <w:rFonts w:ascii="Times New Roman" w:hAnsi="Times New Roman"/>
          <w:sz w:val="24"/>
          <w:szCs w:val="24"/>
        </w:rPr>
        <w:t>probačného</w:t>
      </w:r>
      <w:proofErr w:type="spellEnd"/>
      <w:r w:rsidRPr="00B54818">
        <w:rPr>
          <w:rFonts w:ascii="Times New Roman" w:hAnsi="Times New Roman"/>
          <w:sz w:val="24"/>
          <w:szCs w:val="24"/>
        </w:rPr>
        <w:t xml:space="preserve"> dohľadu sa nanovo upravuje vymedzenie pôsobnosti príslušného súdu na výkon </w:t>
      </w:r>
      <w:proofErr w:type="spellStart"/>
      <w:r w:rsidRPr="00B54818">
        <w:rPr>
          <w:rFonts w:ascii="Times New Roman" w:hAnsi="Times New Roman"/>
          <w:sz w:val="24"/>
          <w:szCs w:val="24"/>
        </w:rPr>
        <w:t>probačného</w:t>
      </w:r>
      <w:proofErr w:type="spellEnd"/>
      <w:r w:rsidRPr="00B54818">
        <w:rPr>
          <w:rFonts w:ascii="Times New Roman" w:hAnsi="Times New Roman"/>
          <w:sz w:val="24"/>
          <w:szCs w:val="24"/>
        </w:rPr>
        <w:t xml:space="preserve"> dohľadu a to viazaním na obvyklý pobyt odsúdeného, činnosť </w:t>
      </w:r>
      <w:proofErr w:type="spellStart"/>
      <w:r w:rsidRPr="00B54818">
        <w:rPr>
          <w:rFonts w:ascii="Times New Roman" w:hAnsi="Times New Roman"/>
          <w:sz w:val="24"/>
          <w:szCs w:val="24"/>
        </w:rPr>
        <w:t>probačného</w:t>
      </w:r>
      <w:proofErr w:type="spellEnd"/>
      <w:r w:rsidRPr="00B54818">
        <w:rPr>
          <w:rFonts w:ascii="Times New Roman" w:hAnsi="Times New Roman"/>
          <w:sz w:val="24"/>
          <w:szCs w:val="24"/>
        </w:rPr>
        <w:t xml:space="preserve"> a mediačného úradníka vo vzťahu k rozsahu kontrolovaných rozhodných skutočností a ohlasovacej povinnosti v prípade zistenia ich porušenia. </w:t>
      </w:r>
    </w:p>
    <w:p w14:paraId="73B089B9" w14:textId="77777777" w:rsidR="007F37C2" w:rsidRPr="00B54818" w:rsidRDefault="007F37C2" w:rsidP="007F37C2">
      <w:pPr>
        <w:spacing w:after="0" w:line="240" w:lineRule="auto"/>
        <w:jc w:val="both"/>
        <w:rPr>
          <w:rFonts w:ascii="Times New Roman" w:hAnsi="Times New Roman"/>
          <w:sz w:val="24"/>
          <w:szCs w:val="24"/>
        </w:rPr>
      </w:pPr>
    </w:p>
    <w:p w14:paraId="5439CC64" w14:textId="0E3475F1" w:rsidR="007F37C2" w:rsidRPr="00B54818" w:rsidRDefault="007F37C2" w:rsidP="007F37C2">
      <w:pPr>
        <w:spacing w:after="0" w:line="240" w:lineRule="auto"/>
        <w:jc w:val="both"/>
        <w:rPr>
          <w:rFonts w:ascii="Times New Roman" w:hAnsi="Times New Roman" w:cs="Times New Roman"/>
          <w:bCs/>
          <w:i/>
          <w:sz w:val="24"/>
          <w:szCs w:val="24"/>
        </w:rPr>
      </w:pPr>
      <w:r w:rsidRPr="00B54818">
        <w:rPr>
          <w:rFonts w:ascii="Times New Roman" w:hAnsi="Times New Roman" w:cs="Times New Roman"/>
          <w:bCs/>
          <w:i/>
          <w:sz w:val="24"/>
          <w:szCs w:val="24"/>
        </w:rPr>
        <w:t>K § 419</w:t>
      </w:r>
    </w:p>
    <w:p w14:paraId="5B5C2DDD" w14:textId="77777777" w:rsidR="007F37C2" w:rsidRPr="00B54818" w:rsidRDefault="007F37C2" w:rsidP="007F37C2">
      <w:pPr>
        <w:spacing w:after="0" w:line="240" w:lineRule="auto"/>
        <w:jc w:val="both"/>
        <w:rPr>
          <w:rFonts w:ascii="Times New Roman" w:hAnsi="Times New Roman" w:cs="Times New Roman"/>
          <w:sz w:val="24"/>
          <w:szCs w:val="24"/>
        </w:rPr>
      </w:pPr>
    </w:p>
    <w:p w14:paraId="16442C98"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Navrhovaná zmena reaguje na súčasnú nežiadúcu prax zdĺhavého rozhodovania o neosvedčení sa v skúšobnej dobe. Rozhodnutie o neosvedčení sa v skúšobnej dobe alebo rozhodnutie o nariadení náhradného trestu odňatia slobody musí prísť čo najskôr po spáchaní ďalšieho trestného činu alebo priestupku. Súčasný postup, kedy súd raz za rok, prípadne až po skončení celej skúšobnej doby, lustruje odsúdeného v registri trestov a žiada si správu od policajného zboru, či sa proti podmienečne odsúdenému/ podmienečne prepustenému nevedie trestné stíhanie, je neefektívny a </w:t>
      </w:r>
      <w:proofErr w:type="spellStart"/>
      <w:r w:rsidRPr="00B54818">
        <w:rPr>
          <w:rFonts w:ascii="Times New Roman" w:hAnsi="Times New Roman" w:cs="Times New Roman"/>
          <w:sz w:val="24"/>
          <w:szCs w:val="24"/>
        </w:rPr>
        <w:t>zastaralý</w:t>
      </w:r>
      <w:proofErr w:type="spellEnd"/>
      <w:r w:rsidRPr="00B54818">
        <w:rPr>
          <w:rFonts w:ascii="Times New Roman" w:hAnsi="Times New Roman" w:cs="Times New Roman"/>
          <w:sz w:val="24"/>
          <w:szCs w:val="24"/>
        </w:rPr>
        <w:t xml:space="preserve">. </w:t>
      </w:r>
    </w:p>
    <w:p w14:paraId="7C73F445"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15F9F86B" w14:textId="6AE01EB0"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cs="Times New Roman"/>
          <w:sz w:val="24"/>
          <w:szCs w:val="24"/>
        </w:rPr>
        <w:t>Navrhuje sa preto zmena, v zmysle ktorej ú</w:t>
      </w:r>
      <w:r w:rsidRPr="00B54818">
        <w:rPr>
          <w:rFonts w:ascii="Times New Roman" w:hAnsi="Times New Roman"/>
          <w:sz w:val="24"/>
          <w:szCs w:val="24"/>
        </w:rPr>
        <w:t xml:space="preserve">tvar Policajného zboru bezodkladne hlási súdu, ktorý uložil probačný dohľad alebo podmienečný odklad výkonu trestu odňatia slobody, trest domáceho väzenia, trest povinnej práce, trest zákazu pobytu, trest zákazu účasti na verejných podujatiach alebo podmienečne prepustil odsúdeného z výkonu trestu odňatia slobody, spáchanie úmyselného trestného činu alebo priestupku odsúdeným. </w:t>
      </w:r>
    </w:p>
    <w:p w14:paraId="330642FE"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31BBDD0A" w14:textId="55FD5F27" w:rsidR="007F37C2" w:rsidRPr="00B54818" w:rsidRDefault="007F37C2" w:rsidP="007F37C2">
      <w:pPr>
        <w:spacing w:after="0" w:line="240" w:lineRule="auto"/>
        <w:jc w:val="both"/>
        <w:rPr>
          <w:rFonts w:ascii="Times New Roman" w:hAnsi="Times New Roman"/>
          <w:i/>
          <w:sz w:val="24"/>
          <w:szCs w:val="24"/>
        </w:rPr>
      </w:pPr>
      <w:r w:rsidRPr="00B54818">
        <w:rPr>
          <w:rFonts w:ascii="Times New Roman" w:hAnsi="Times New Roman"/>
          <w:i/>
          <w:sz w:val="24"/>
          <w:szCs w:val="24"/>
        </w:rPr>
        <w:t>§ 420</w:t>
      </w:r>
    </w:p>
    <w:p w14:paraId="7DC603A8" w14:textId="77777777" w:rsidR="007F37C2" w:rsidRPr="00B54818" w:rsidRDefault="007F37C2" w:rsidP="007F37C2">
      <w:pPr>
        <w:spacing w:after="0" w:line="240" w:lineRule="auto"/>
        <w:jc w:val="both"/>
        <w:rPr>
          <w:rFonts w:ascii="Times New Roman" w:hAnsi="Times New Roman"/>
          <w:sz w:val="24"/>
          <w:szCs w:val="24"/>
        </w:rPr>
      </w:pPr>
    </w:p>
    <w:p w14:paraId="7462C7BB" w14:textId="77777777"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 xml:space="preserve">Precizuje sa právna úprava - dopĺňa sa osobitná právna úprava výkonu podmienečného trestu odňatia slobody bez súčasného uloženia </w:t>
      </w:r>
      <w:proofErr w:type="spellStart"/>
      <w:r w:rsidRPr="00B54818">
        <w:rPr>
          <w:rFonts w:ascii="Times New Roman" w:hAnsi="Times New Roman"/>
          <w:sz w:val="24"/>
          <w:szCs w:val="24"/>
        </w:rPr>
        <w:t>probačného</w:t>
      </w:r>
      <w:proofErr w:type="spellEnd"/>
      <w:r w:rsidRPr="00B54818">
        <w:rPr>
          <w:rFonts w:ascii="Times New Roman" w:hAnsi="Times New Roman"/>
          <w:sz w:val="24"/>
          <w:szCs w:val="24"/>
        </w:rPr>
        <w:t xml:space="preserve"> dohľadu, ktorého výkon kontroluje samotný súd bez ingerencie </w:t>
      </w:r>
      <w:proofErr w:type="spellStart"/>
      <w:r w:rsidRPr="00B54818">
        <w:rPr>
          <w:rFonts w:ascii="Times New Roman" w:hAnsi="Times New Roman"/>
          <w:sz w:val="24"/>
          <w:szCs w:val="24"/>
        </w:rPr>
        <w:t>probačného</w:t>
      </w:r>
      <w:proofErr w:type="spellEnd"/>
      <w:r w:rsidRPr="00B54818">
        <w:rPr>
          <w:rFonts w:ascii="Times New Roman" w:hAnsi="Times New Roman"/>
          <w:sz w:val="24"/>
          <w:szCs w:val="24"/>
        </w:rPr>
        <w:t xml:space="preserve"> a mediačného úradníka a súčasne sa dopĺňa postup súdu v prípade zistenia porušenia určených podmienok podmienečného odkladu.</w:t>
      </w:r>
    </w:p>
    <w:p w14:paraId="0F1B9D01" w14:textId="2FFC129C"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 xml:space="preserve"> </w:t>
      </w:r>
    </w:p>
    <w:p w14:paraId="3162F712"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92 (§ 420a)</w:t>
      </w:r>
    </w:p>
    <w:p w14:paraId="63C340C8" w14:textId="77777777" w:rsidR="007F37C2" w:rsidRPr="00B54818" w:rsidRDefault="007F37C2" w:rsidP="007F37C2">
      <w:pPr>
        <w:spacing w:after="0" w:line="240" w:lineRule="auto"/>
        <w:jc w:val="both"/>
        <w:rPr>
          <w:rFonts w:ascii="Times New Roman" w:hAnsi="Times New Roman" w:cs="Times New Roman"/>
          <w:sz w:val="24"/>
          <w:szCs w:val="24"/>
        </w:rPr>
      </w:pPr>
    </w:p>
    <w:p w14:paraId="3CAD40DC" w14:textId="2E026063"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súvislosti s novou úpravou podmienečného upustenia od potrestania v Trestnom zákone, sa pre tieto prípady upravuje procesný postup analogický ako pri podmienečnom odklade výkonu trestu, s tým rozdielom, že ak sa dotyčný, ktorému bolo rozhodnuté o podmienečnom upustení od potrestania v skúšobnej dobe neosvedčí, súd rozhodne rozsudkom, pretože musí zároveň uložiť trest. </w:t>
      </w:r>
    </w:p>
    <w:p w14:paraId="2C386EC3"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5D9E1129"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93 (§ 421)</w:t>
      </w:r>
    </w:p>
    <w:p w14:paraId="7BD3D167" w14:textId="77777777" w:rsidR="007F37C2" w:rsidRPr="00B54818" w:rsidRDefault="007F37C2" w:rsidP="007F37C2">
      <w:pPr>
        <w:spacing w:after="0" w:line="240" w:lineRule="auto"/>
        <w:jc w:val="both"/>
        <w:rPr>
          <w:rFonts w:ascii="Times New Roman" w:hAnsi="Times New Roman" w:cs="Times New Roman"/>
          <w:sz w:val="24"/>
          <w:szCs w:val="24"/>
        </w:rPr>
      </w:pPr>
    </w:p>
    <w:p w14:paraId="1405388D" w14:textId="3AE5BC72"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Zmena súvisí so zmenami v § 420.</w:t>
      </w:r>
    </w:p>
    <w:p w14:paraId="1A7B3B55"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275726DB"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bodom 94 a 95 (§ 422 až 422e)</w:t>
      </w:r>
    </w:p>
    <w:p w14:paraId="132AEB9A" w14:textId="77777777" w:rsidR="007F37C2" w:rsidRPr="00B54818" w:rsidRDefault="007F37C2" w:rsidP="007F37C2">
      <w:pPr>
        <w:spacing w:after="0" w:line="240" w:lineRule="auto"/>
        <w:jc w:val="both"/>
        <w:rPr>
          <w:rFonts w:ascii="Times New Roman" w:hAnsi="Times New Roman" w:cs="Times New Roman"/>
          <w:sz w:val="24"/>
          <w:szCs w:val="24"/>
        </w:rPr>
      </w:pPr>
    </w:p>
    <w:p w14:paraId="557A6AC9" w14:textId="7154A544"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nadväznosti na zmenu trestu povinnej práce na trest verejnoprospešnej práce v Trestnom zákone a zrušenie zákona o treste povinnej práce, sa niektoré ustanovenia </w:t>
      </w:r>
      <w:r w:rsidRPr="00B54818">
        <w:rPr>
          <w:rFonts w:ascii="Times New Roman" w:hAnsi="Times New Roman" w:cs="Times New Roman"/>
          <w:sz w:val="24"/>
          <w:szCs w:val="24"/>
        </w:rPr>
        <w:lastRenderedPageBreak/>
        <w:t>doterajšieho zákona o výkone trestu povinnej práce sa presúvajú do Trestného poriadku, zároveň sa zjednodušuje doterajší procesný postup, minimalizuje sa sudcovské rozhodovanie resp. ingerencia sudcu pri výkone tohto trestu, odstraňuje sa aj nepraktické zaangažovanie predsedu súdu do dohôd uzatváraných pre výkon tohto trestu.</w:t>
      </w:r>
    </w:p>
    <w:p w14:paraId="5755182A"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545F88F2"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bodom 96 až 100 (§ 425 až 427)</w:t>
      </w:r>
    </w:p>
    <w:p w14:paraId="128D2E96" w14:textId="77777777" w:rsidR="007F37C2" w:rsidRPr="00B54818" w:rsidRDefault="007F37C2" w:rsidP="007F37C2">
      <w:pPr>
        <w:spacing w:after="0" w:line="240" w:lineRule="auto"/>
        <w:jc w:val="both"/>
        <w:rPr>
          <w:rFonts w:ascii="Times New Roman" w:hAnsi="Times New Roman" w:cs="Times New Roman"/>
          <w:sz w:val="24"/>
          <w:szCs w:val="24"/>
        </w:rPr>
      </w:pPr>
    </w:p>
    <w:p w14:paraId="43C6AD6E"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Súčasné znenie odseku 1 sa pre lepšiu systematiku navrhuje rozdeliť do odseku 1 a 2. Zároveň sa v odseku 2 stanovuje, že v tomto prípade, teda keď súd rozhodol (zatiaľ neprávoplatne) o uložení trestu prepadnutia majetku, sa majetok obžalovaného zaisťuje príkazov. Právo žiadať preskúmanie zaistenia sa upravuje len k dôvodu zaistenia podľa odseku 1, nakoľko zaistenie z dôvodu vymedzeného v odseku 2 je obligatórne pre uloženie trestu prepadnutia majetku, ktorého uloženie podlieha prieskumnej právomoci odvolacieho súdu na podklade odvolania. </w:t>
      </w:r>
    </w:p>
    <w:p w14:paraId="7B0F00B4"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045A330F" w14:textId="70E000BC"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ustanovení § 426 sa precizuje, že sa zaistenie vzťahuje aj na majetok, ktorý dodatočne vyšiel najavo, aby sa odstránili nejasnosti aplikačnej praxe.</w:t>
      </w:r>
    </w:p>
    <w:p w14:paraId="13656818" w14:textId="6D5B605C" w:rsidR="007F37C2" w:rsidRPr="00B54818" w:rsidRDefault="007F37C2" w:rsidP="007F37C2">
      <w:pPr>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S cieľom zjednodušenia trestného konania, ktoré je jedným z cieľom tejto novely sa navrhuje, aby uznesenie o zrušení zaistenia majetku nahradil príkaz, proti ktorému nie je prípustný opravný prostriedok, čo je odôvodnené s prihliadnutím na skutočnosť, že ani podľa súčasnej právnej úpravy nie je prípustný opravný prostriedok proti uzneseniu o zrušení zaistenia majetku.</w:t>
      </w:r>
    </w:p>
    <w:p w14:paraId="658CADAB" w14:textId="77777777" w:rsidR="007F37C2" w:rsidRPr="00B54818" w:rsidRDefault="007F37C2" w:rsidP="007F37C2">
      <w:pPr>
        <w:spacing w:after="0" w:line="240" w:lineRule="auto"/>
        <w:jc w:val="both"/>
        <w:rPr>
          <w:rFonts w:ascii="Times New Roman" w:hAnsi="Times New Roman" w:cs="Times New Roman"/>
          <w:sz w:val="24"/>
          <w:szCs w:val="24"/>
        </w:rPr>
      </w:pPr>
    </w:p>
    <w:p w14:paraId="3457298D"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101 a 102 (§ 428)</w:t>
      </w:r>
    </w:p>
    <w:p w14:paraId="22314759" w14:textId="77777777" w:rsidR="007F37C2" w:rsidRPr="00B54818" w:rsidRDefault="007F37C2" w:rsidP="007F37C2">
      <w:pPr>
        <w:spacing w:after="0" w:line="240" w:lineRule="auto"/>
        <w:jc w:val="both"/>
        <w:rPr>
          <w:rFonts w:ascii="Times New Roman" w:hAnsi="Times New Roman" w:cs="Times New Roman"/>
          <w:sz w:val="24"/>
          <w:szCs w:val="24"/>
        </w:rPr>
      </w:pPr>
    </w:p>
    <w:p w14:paraId="0EE1CEFB" w14:textId="5DF89230"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Obdobne ako v § 425 sa navrhuje aby súd rozhodoval o zaistení príkazom, nakoľko sa vychádza z rozhodnutia o uložení trestu prepadnutia veci. </w:t>
      </w:r>
    </w:p>
    <w:p w14:paraId="240D2E74"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07CE34F9"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103 (§ 428a)</w:t>
      </w:r>
    </w:p>
    <w:p w14:paraId="7268AFDD" w14:textId="77777777" w:rsidR="007F37C2" w:rsidRPr="00B54818" w:rsidRDefault="007F37C2" w:rsidP="007F37C2">
      <w:pPr>
        <w:spacing w:after="0" w:line="240" w:lineRule="auto"/>
        <w:jc w:val="both"/>
        <w:rPr>
          <w:rFonts w:ascii="Times New Roman" w:hAnsi="Times New Roman" w:cs="Times New Roman"/>
          <w:sz w:val="24"/>
          <w:szCs w:val="24"/>
        </w:rPr>
      </w:pPr>
    </w:p>
    <w:p w14:paraId="0CD2FA5E" w14:textId="0C32BA83"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Ide o odstránenie nelogického zaradenia tohto ustanovenia k úprave výkonu peňažného trestu. Pôvodne sa obdobné ustanovenie nachádzalo v § 433, pričom toto ustanovenie sa zmenilo a postup pri uplatňovaní vlastníckych práv tretích osôb vo vzťahu k veciam, ktoré sú postihnuté trestom prepadnutia majetku, prepadnutia veci alebo zhabaním veci sa upravuje v úplne novom § 428a.</w:t>
      </w:r>
    </w:p>
    <w:p w14:paraId="1129EE1D"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14DBADAF"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bodom 104 až 109 (§ 429, § 430, § 431, § 432)</w:t>
      </w:r>
    </w:p>
    <w:p w14:paraId="558223E3" w14:textId="77777777" w:rsidR="007F37C2" w:rsidRPr="00B54818" w:rsidRDefault="007F37C2" w:rsidP="007F37C2">
      <w:pPr>
        <w:spacing w:after="0" w:line="240" w:lineRule="auto"/>
        <w:jc w:val="both"/>
        <w:rPr>
          <w:rFonts w:ascii="Times New Roman" w:hAnsi="Times New Roman" w:cs="Times New Roman"/>
          <w:sz w:val="24"/>
          <w:szCs w:val="24"/>
        </w:rPr>
      </w:pPr>
    </w:p>
    <w:p w14:paraId="3C4C6A31"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Navrhovanou zmenou sa sleduje zefektívnenie a zrýchlenie procesu pri výkone peňažného trestu a nariadení náhradného trestu odňatia slobody. Doterajšie znenie upravuje zdĺhavý proces, kedy súd musí vykonať verejné zasadnutie a tam nariadiť náhradný trest odňatia slobody uznesením, proti ktorému je prípustná sťažnosť, o ktorej rozhoduje nadriadený súd. Ide teda o proces značne zdĺhavý, neefektívny a zaťažujúci súdny systém. V záujme aj väčšej vymožiteľnosti peňažného trestu a zvýšenia jeho individuálnej a generálnej prevencie sa navrhuje v prípade jeho nezaplatenia v lehote nariadenie náhradného trestu odňatia slobody podľa § 408. Súd tak nebude už zdĺhavo vykonávať verejné zasadnutia a tam rozhodovať o nariadení trestu odňatia slobody. Na rozdiel od iných alternatívnych trestov, kde súd musí posúdiť okolnosti, ako napr. či odsúdený nespácha nejaký trestný čin počas plynutia trestu, v prípade peňažného trestu súd nemá čo také posudzovať. Dôvodom nariadenia výkonu náhradného trestu odňatia slobody je jediná skutočnosť – nezaplatenie peňažného trestu. Táto </w:t>
      </w:r>
      <w:r w:rsidRPr="00B54818">
        <w:rPr>
          <w:rFonts w:ascii="Times New Roman" w:hAnsi="Times New Roman" w:cs="Times New Roman"/>
          <w:sz w:val="24"/>
          <w:szCs w:val="24"/>
        </w:rPr>
        <w:lastRenderedPageBreak/>
        <w:t xml:space="preserve">skutočnosť je jasne zistiteľná a nie je na jej overenie potrebné vykonávať verejné zasadnutie. Novo navrhovanou úpravou sa zároveň zvyšuje aj zodpovednosť odsúdeného. </w:t>
      </w:r>
    </w:p>
    <w:p w14:paraId="35925B66"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64D08D26" w14:textId="734AE52D"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Peňažný trest nemá súd uložiť, ak je z okolností zrejmé, že ho odsúdený nebude schopný zaplatiť. Môže však nastať situácia, že sa odsúdený môže stať </w:t>
      </w:r>
      <w:r w:rsidRPr="00B54818">
        <w:rPr>
          <w:rFonts w:ascii="Times New Roman" w:hAnsi="Times New Roman"/>
          <w:sz w:val="24"/>
          <w:szCs w:val="24"/>
        </w:rPr>
        <w:t xml:space="preserve">neschopným peňažný trest zaplatiť, alebo by výkonom trestu bola vážne ohrozená výživa alebo výchova osoby, o výživu alebo výchovu ktorej je odsúdený podľa zákona povinný sa starať. Na takéto situácie súd môže reagovať a odložiť výkon peňažného trestu, povoliť ho splácať v splátkach, alebo od neho upustiť. Opäť sa zvyšuje zodpovednosť odsúdeného, ak nie je schopný peňažný trest zaplatiť, </w:t>
      </w:r>
      <w:r w:rsidRPr="00B54818">
        <w:rPr>
          <w:rFonts w:ascii="Times New Roman" w:hAnsi="Times New Roman" w:cs="Times New Roman"/>
          <w:sz w:val="24"/>
          <w:szCs w:val="24"/>
        </w:rPr>
        <w:t xml:space="preserve"> má byť on iniciátor takéhoto rozhodnutia súdu. (§ 430)  </w:t>
      </w:r>
    </w:p>
    <w:p w14:paraId="1B46E776"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2FC3C698"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bodu 110 (§ 433)</w:t>
      </w:r>
    </w:p>
    <w:p w14:paraId="2CE0BE8D" w14:textId="77777777" w:rsidR="007F37C2" w:rsidRPr="00B54818" w:rsidRDefault="007F37C2" w:rsidP="007F37C2">
      <w:pPr>
        <w:spacing w:after="0" w:line="240" w:lineRule="auto"/>
        <w:jc w:val="both"/>
        <w:rPr>
          <w:rFonts w:ascii="Times New Roman" w:hAnsi="Times New Roman" w:cs="Times New Roman"/>
          <w:sz w:val="24"/>
          <w:szCs w:val="24"/>
        </w:rPr>
      </w:pPr>
    </w:p>
    <w:p w14:paraId="44D0CAC7"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V doterajšej právnej úprave absentuje možnosť zabezpečiť výkon peňažného trestu jeho zaistením určitej sumy na majetku obvineného. Táto možnosť sa zavádza aj s ohľadom na navrhované zvýšenie súm peňažného trestu v Trestnom zákone v snahe docieliť ukladanie tohto trestu vo výške viac zodpovedajúcej rozsahu spáchanej trestnej činnosti. Obdobne ako pri treste prepadnutia majetku, odsúdení špekulatívnymi úkonmi maria možnosti uloženia a výkonu peňažného trestu. Nakoľko sa navrhovanými zmenami v Trestnom zákone sleduje aj upustenie od ponímania trestu odňatia slobody ako toho prvoradého zvlášť v prípadoch majetkových a hospodárskych trestných činov a trestných činov motivovaných majetkovým prospechom, je nutné zabezpečiť aj väčšiu vymožiteľnosť peňažného trestu.     </w:t>
      </w:r>
    </w:p>
    <w:p w14:paraId="04A67C41" w14:textId="13447889"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   </w:t>
      </w:r>
    </w:p>
    <w:p w14:paraId="01F98496" w14:textId="77777777" w:rsidR="007F37C2" w:rsidRPr="00B54818" w:rsidRDefault="007F37C2" w:rsidP="007F37C2">
      <w:pPr>
        <w:spacing w:after="0" w:line="240" w:lineRule="auto"/>
        <w:jc w:val="both"/>
        <w:rPr>
          <w:rFonts w:ascii="Times New Roman" w:hAnsi="Times New Roman" w:cs="Times New Roman"/>
          <w:bCs/>
          <w:sz w:val="24"/>
          <w:szCs w:val="24"/>
          <w:u w:val="single"/>
        </w:rPr>
      </w:pPr>
      <w:r w:rsidRPr="00B54818">
        <w:rPr>
          <w:rFonts w:ascii="Times New Roman" w:hAnsi="Times New Roman" w:cs="Times New Roman"/>
          <w:bCs/>
          <w:sz w:val="24"/>
          <w:szCs w:val="24"/>
          <w:u w:val="single"/>
        </w:rPr>
        <w:t>K bodom 111 až 119 (§ 434, § 434a, § 435, § 435c, § 444a, § 444b)</w:t>
      </w:r>
    </w:p>
    <w:p w14:paraId="30B7A3FA" w14:textId="77777777" w:rsidR="007F37C2" w:rsidRPr="00B54818" w:rsidRDefault="007F37C2" w:rsidP="007F37C2">
      <w:pPr>
        <w:spacing w:after="0" w:line="240" w:lineRule="auto"/>
        <w:jc w:val="both"/>
        <w:rPr>
          <w:rFonts w:ascii="Times New Roman" w:hAnsi="Times New Roman" w:cs="Times New Roman"/>
          <w:sz w:val="24"/>
          <w:szCs w:val="24"/>
        </w:rPr>
      </w:pPr>
    </w:p>
    <w:p w14:paraId="1802FAC4" w14:textId="77777777"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nadväznosti na navrhované zmeny Trestného zákona pri alternatívnych trestoch a zavedenie náhradného trestu odňatia slobody v záujme zabezpečenia ich väčšej vymožiteľnosti, a tým dosiahnutia individuálnej a generálnej prevencie aj  pri týchto druhoch trestov, sa navrhuje procesná úprava nariadenia náhradného trestu odňatia slobody. Rovnako ako v prípade rozhodovania o neosvedčení pri podmienečnom odsúdení alebo podmienečnom prepustení, aj pri nariadení náhradného trestu odňatia slobody je nevyhnutné, aby rozhodnutie súdu nasledovalo čo najskôr porušeniu podmienok alternatívneho trestu.</w:t>
      </w:r>
    </w:p>
    <w:p w14:paraId="5C602018" w14:textId="0D58856A"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    </w:t>
      </w:r>
    </w:p>
    <w:p w14:paraId="6EBC1C00" w14:textId="77777777" w:rsidR="007F37C2" w:rsidRPr="00B54818" w:rsidRDefault="007F37C2" w:rsidP="007F37C2">
      <w:pPr>
        <w:spacing w:after="0" w:line="240" w:lineRule="auto"/>
        <w:jc w:val="both"/>
        <w:rPr>
          <w:rFonts w:ascii="Times New Roman" w:hAnsi="Times New Roman"/>
          <w:sz w:val="24"/>
          <w:szCs w:val="24"/>
          <w:u w:val="single"/>
        </w:rPr>
      </w:pPr>
      <w:r w:rsidRPr="00B54818">
        <w:rPr>
          <w:rFonts w:ascii="Times New Roman" w:hAnsi="Times New Roman"/>
          <w:sz w:val="24"/>
          <w:szCs w:val="24"/>
          <w:u w:val="single"/>
        </w:rPr>
        <w:t>K bodu 116 (§ 437)</w:t>
      </w:r>
    </w:p>
    <w:p w14:paraId="5AD1CF40" w14:textId="77777777" w:rsidR="007F37C2" w:rsidRPr="00B54818" w:rsidRDefault="007F37C2" w:rsidP="007F37C2">
      <w:pPr>
        <w:spacing w:after="0" w:line="240" w:lineRule="auto"/>
        <w:jc w:val="both"/>
        <w:rPr>
          <w:rFonts w:ascii="Times New Roman" w:hAnsi="Times New Roman"/>
          <w:sz w:val="24"/>
          <w:szCs w:val="24"/>
        </w:rPr>
      </w:pPr>
    </w:p>
    <w:p w14:paraId="418B1054" w14:textId="532E18FB"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 xml:space="preserve">Odstraňuje sa doterajšia nesystémová úprava, v zmysle ktorej mohol byť poverený kontrolou výkonu trestu zákazu činnosti probačný a mediačný úradník, ktorá sa v aplikačnej praxi ukázala ako nerealizovateľná.    </w:t>
      </w:r>
    </w:p>
    <w:p w14:paraId="2A814581" w14:textId="77777777" w:rsidR="007F37C2" w:rsidRPr="00B54818" w:rsidRDefault="007F37C2" w:rsidP="007F37C2">
      <w:pPr>
        <w:spacing w:after="0" w:line="240" w:lineRule="auto"/>
        <w:ind w:firstLine="708"/>
        <w:jc w:val="both"/>
        <w:rPr>
          <w:rFonts w:ascii="Times New Roman" w:hAnsi="Times New Roman"/>
          <w:sz w:val="24"/>
          <w:szCs w:val="24"/>
        </w:rPr>
      </w:pPr>
    </w:p>
    <w:p w14:paraId="0EFE48C0" w14:textId="77777777" w:rsidR="007F37C2" w:rsidRPr="00B54818" w:rsidRDefault="007F37C2" w:rsidP="007F37C2">
      <w:pPr>
        <w:spacing w:after="0" w:line="240" w:lineRule="auto"/>
        <w:jc w:val="both"/>
        <w:rPr>
          <w:rFonts w:ascii="Times New Roman" w:hAnsi="Times New Roman"/>
          <w:sz w:val="24"/>
          <w:szCs w:val="24"/>
          <w:u w:val="single"/>
        </w:rPr>
      </w:pPr>
      <w:r w:rsidRPr="00B54818">
        <w:rPr>
          <w:rFonts w:ascii="Times New Roman" w:hAnsi="Times New Roman"/>
          <w:sz w:val="24"/>
          <w:szCs w:val="24"/>
          <w:u w:val="single"/>
        </w:rPr>
        <w:t>K bodu 120 (§ 445 až 446a)</w:t>
      </w:r>
    </w:p>
    <w:p w14:paraId="42941FF8" w14:textId="77777777" w:rsidR="007F37C2" w:rsidRPr="00B54818" w:rsidRDefault="007F37C2" w:rsidP="007F37C2">
      <w:pPr>
        <w:spacing w:after="0" w:line="240" w:lineRule="auto"/>
        <w:jc w:val="both"/>
        <w:rPr>
          <w:rFonts w:ascii="Times New Roman" w:hAnsi="Times New Roman"/>
          <w:i/>
          <w:sz w:val="24"/>
          <w:szCs w:val="24"/>
        </w:rPr>
      </w:pPr>
    </w:p>
    <w:p w14:paraId="4C39A63F" w14:textId="2F900171" w:rsidR="007F37C2" w:rsidRPr="00B54818" w:rsidRDefault="007F37C2" w:rsidP="007F37C2">
      <w:pPr>
        <w:spacing w:after="0" w:line="240" w:lineRule="auto"/>
        <w:jc w:val="both"/>
        <w:rPr>
          <w:rFonts w:ascii="Times New Roman" w:hAnsi="Times New Roman"/>
          <w:i/>
          <w:sz w:val="24"/>
          <w:szCs w:val="24"/>
        </w:rPr>
      </w:pPr>
      <w:r w:rsidRPr="00B54818">
        <w:rPr>
          <w:rFonts w:ascii="Times New Roman" w:hAnsi="Times New Roman"/>
          <w:i/>
          <w:sz w:val="24"/>
          <w:szCs w:val="24"/>
        </w:rPr>
        <w:t>K § 445</w:t>
      </w:r>
    </w:p>
    <w:p w14:paraId="6766822A" w14:textId="77777777" w:rsidR="007F37C2" w:rsidRPr="00B54818" w:rsidRDefault="007F37C2" w:rsidP="007F37C2">
      <w:pPr>
        <w:spacing w:after="0" w:line="240" w:lineRule="auto"/>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ab/>
      </w:r>
    </w:p>
    <w:p w14:paraId="00CD8189" w14:textId="77777777"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 xml:space="preserve">Navrhované znenie mení doterajšiu terminológiu právnej úpravy týkajúcej sa ukladania ochranných liečení vychádzajúcu zo zastaraného konceptu, že ochranné liečenie sa prioritne ukladalo a vykonávalo ústavnou formou a len výnimočne sa ukladalo jeho vykonávanie ambulantnou formou. </w:t>
      </w:r>
    </w:p>
    <w:p w14:paraId="6E994D0B" w14:textId="77777777"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p>
    <w:p w14:paraId="5109AF51" w14:textId="79CAA7EE"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 xml:space="preserve">Ak však bolo ochranné liečenie uložené popri nepodmienečnom treste odňatia slobody je potrebné, aby sa s výkonom  ochranného liečenia začalo čo najskôr. Nie je účelné, aby </w:t>
      </w:r>
      <w:r w:rsidRPr="00B54818">
        <w:rPr>
          <w:rFonts w:ascii="Times New Roman" w:hAnsi="Times New Roman"/>
          <w:bCs/>
          <w:color w:val="000000"/>
          <w:sz w:val="24"/>
          <w:szCs w:val="24"/>
          <w:lang w:eastAsia="sk-SK"/>
        </w:rPr>
        <w:lastRenderedPageBreak/>
        <w:t xml:space="preserve">odsúdený, ktorý je tri roky vo výkone trestu odňatia slobody najskôr vykonal trest a až potom by mal nastúpiť na  napr. protialkoholické či </w:t>
      </w:r>
      <w:proofErr w:type="spellStart"/>
      <w:r w:rsidRPr="00B54818">
        <w:rPr>
          <w:rFonts w:ascii="Times New Roman" w:hAnsi="Times New Roman"/>
          <w:bCs/>
          <w:color w:val="000000"/>
          <w:sz w:val="24"/>
          <w:szCs w:val="24"/>
          <w:lang w:eastAsia="sk-SK"/>
        </w:rPr>
        <w:t>protitoxikomanické</w:t>
      </w:r>
      <w:proofErr w:type="spellEnd"/>
      <w:r w:rsidRPr="00B54818">
        <w:rPr>
          <w:rFonts w:ascii="Times New Roman" w:hAnsi="Times New Roman"/>
          <w:bCs/>
          <w:color w:val="000000"/>
          <w:sz w:val="24"/>
          <w:szCs w:val="24"/>
          <w:lang w:eastAsia="sk-SK"/>
        </w:rPr>
        <w:t xml:space="preserve"> liečenie. Rovnako pri sexuologických alebo psychiatrických indikáciách je s ochranným liečením potrebné začať čo najskôr, pretože neliečený odsúdený môže byť nebezpečný aj pre ostatných odsúdených.</w:t>
      </w:r>
    </w:p>
    <w:p w14:paraId="23D3C2FB" w14:textId="77777777" w:rsidR="007F37C2" w:rsidRPr="00B54818" w:rsidRDefault="007F37C2" w:rsidP="007F37C2">
      <w:pPr>
        <w:spacing w:after="0" w:line="240" w:lineRule="auto"/>
        <w:jc w:val="both"/>
        <w:rPr>
          <w:rFonts w:ascii="Times New Roman" w:hAnsi="Times New Roman"/>
          <w:sz w:val="24"/>
        </w:rPr>
      </w:pPr>
      <w:r w:rsidRPr="00B54818">
        <w:rPr>
          <w:rFonts w:ascii="Times New Roman" w:hAnsi="Times New Roman"/>
          <w:sz w:val="24"/>
        </w:rPr>
        <w:t xml:space="preserve">V súvislosti s novou úpravou ochranných liečení PAL, PTX, </w:t>
      </w:r>
      <w:proofErr w:type="spellStart"/>
      <w:r w:rsidRPr="00B54818">
        <w:rPr>
          <w:rFonts w:ascii="Times New Roman" w:hAnsi="Times New Roman"/>
          <w:sz w:val="24"/>
        </w:rPr>
        <w:t>PGam</w:t>
      </w:r>
      <w:proofErr w:type="spellEnd"/>
      <w:r w:rsidRPr="00B54818">
        <w:rPr>
          <w:rFonts w:ascii="Times New Roman" w:hAnsi="Times New Roman"/>
          <w:sz w:val="24"/>
        </w:rPr>
        <w:t xml:space="preserve"> v Trestnom zákone, kedy má po ústavnej forme liečenia automaticky nasledovať ambulantné doliečovanie, sa v záujme efektívnosti upravuje, aby súd nariadil obe formy hneď naraz. </w:t>
      </w:r>
    </w:p>
    <w:p w14:paraId="407716BD" w14:textId="77777777" w:rsidR="007F37C2" w:rsidRPr="00B54818" w:rsidRDefault="007F37C2" w:rsidP="007F37C2">
      <w:pPr>
        <w:spacing w:after="0" w:line="240" w:lineRule="auto"/>
        <w:jc w:val="both"/>
        <w:rPr>
          <w:rFonts w:ascii="Times New Roman" w:hAnsi="Times New Roman"/>
          <w:sz w:val="24"/>
        </w:rPr>
      </w:pPr>
    </w:p>
    <w:p w14:paraId="22033156" w14:textId="31024E00" w:rsidR="007F37C2" w:rsidRPr="00B54818" w:rsidRDefault="007F37C2" w:rsidP="007F37C2">
      <w:pPr>
        <w:spacing w:after="0" w:line="240" w:lineRule="auto"/>
        <w:jc w:val="both"/>
        <w:rPr>
          <w:rFonts w:ascii="Times New Roman" w:hAnsi="Times New Roman"/>
          <w:sz w:val="24"/>
        </w:rPr>
      </w:pPr>
      <w:r w:rsidRPr="00B54818">
        <w:rPr>
          <w:rFonts w:ascii="Times New Roman" w:hAnsi="Times New Roman"/>
          <w:sz w:val="24"/>
        </w:rPr>
        <w:t xml:space="preserve">V odseku 3 sa na základe zásadnej pripomienky Ministerstva zdravotníctva SR upravuje, že zoznam zdravotníckych vykonávajúcich ochranné liečenie vedie ministerstva zdravotníctva. Táto skutočnosť by mala odstrániť doterajšie praktické problémy súdov pri nariaďovaní ochranných liečení. </w:t>
      </w:r>
    </w:p>
    <w:p w14:paraId="6F886EE2" w14:textId="77777777" w:rsidR="007F37C2" w:rsidRPr="00B54818" w:rsidRDefault="007F37C2" w:rsidP="007F37C2">
      <w:pPr>
        <w:spacing w:after="0" w:line="240" w:lineRule="auto"/>
        <w:jc w:val="both"/>
        <w:rPr>
          <w:rFonts w:ascii="Times New Roman" w:hAnsi="Times New Roman"/>
          <w:sz w:val="24"/>
          <w:szCs w:val="24"/>
        </w:rPr>
      </w:pPr>
    </w:p>
    <w:p w14:paraId="6012BF3F" w14:textId="77777777" w:rsidR="007F37C2" w:rsidRPr="00B54818" w:rsidRDefault="007F37C2" w:rsidP="007F37C2">
      <w:pPr>
        <w:spacing w:after="0" w:line="240" w:lineRule="auto"/>
        <w:jc w:val="both"/>
        <w:rPr>
          <w:rFonts w:ascii="Times New Roman" w:hAnsi="Times New Roman"/>
          <w:i/>
          <w:sz w:val="24"/>
          <w:szCs w:val="24"/>
        </w:rPr>
      </w:pPr>
      <w:r w:rsidRPr="00B54818">
        <w:rPr>
          <w:rFonts w:ascii="Times New Roman" w:hAnsi="Times New Roman"/>
          <w:i/>
          <w:sz w:val="24"/>
          <w:szCs w:val="24"/>
        </w:rPr>
        <w:t>K § 446</w:t>
      </w:r>
    </w:p>
    <w:p w14:paraId="25D8D545" w14:textId="77777777" w:rsidR="007F37C2" w:rsidRPr="00B54818" w:rsidRDefault="007F37C2" w:rsidP="007F37C2">
      <w:pPr>
        <w:spacing w:after="0" w:line="240" w:lineRule="auto"/>
        <w:jc w:val="both"/>
        <w:rPr>
          <w:rFonts w:ascii="Times New Roman" w:hAnsi="Times New Roman"/>
          <w:bCs/>
          <w:color w:val="000000"/>
          <w:sz w:val="24"/>
          <w:szCs w:val="24"/>
          <w:lang w:eastAsia="sk-SK"/>
        </w:rPr>
      </w:pPr>
    </w:p>
    <w:p w14:paraId="4A3FCA7F" w14:textId="5DB5E32B"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 xml:space="preserve">V nadväznosti na problémy vyplývajúce z aplikačnej praxe sa tiež navrhuje podrobnejšie upraviť zmenu spôsobu výkonu ochranného liečenia alebo zmenu druhu ochranného liečenia. Upravuje sa aj lehota, dokedy v ktorých prípadoch je súd povinný rozhodnúť o zmene ústavného ochranného liečenia na ambulantné ochranné liečenie a to do desiatich pracovných dní od doručenia návrhu súdu. O zmene ochranného liečenia rozhodne predseda senátu súdu, v ktorého obvode je zariadenie zdravotnej starostlivosti, v ktorom sa ochranné liečenie vykonáva, na verejnom zasadnutí; predtým musí byť odsúdený </w:t>
      </w:r>
      <w:proofErr w:type="spellStart"/>
      <w:r w:rsidRPr="00B54818">
        <w:rPr>
          <w:rFonts w:ascii="Times New Roman" w:hAnsi="Times New Roman"/>
          <w:bCs/>
          <w:color w:val="000000"/>
          <w:sz w:val="24"/>
          <w:szCs w:val="24"/>
          <w:lang w:eastAsia="sk-SK"/>
        </w:rPr>
        <w:t>vyslúchnutý</w:t>
      </w:r>
      <w:proofErr w:type="spellEnd"/>
      <w:r w:rsidRPr="00B54818">
        <w:rPr>
          <w:rFonts w:ascii="Times New Roman" w:hAnsi="Times New Roman"/>
          <w:bCs/>
          <w:color w:val="000000"/>
          <w:sz w:val="24"/>
          <w:szCs w:val="24"/>
          <w:lang w:eastAsia="sk-SK"/>
        </w:rPr>
        <w:t>. Návrh reaguje na problémy zariadení zdravotnej starostlivosti týkajúce sa dĺžky konania a rozhodovania súdov, keďže plynulé fungovanie a manažment liečených osôb v týchto zariadeniach je priamo závislý od rozhodovania súdov.</w:t>
      </w:r>
    </w:p>
    <w:p w14:paraId="0C485896" w14:textId="77777777" w:rsidR="007F37C2" w:rsidRPr="00B54818" w:rsidRDefault="007F37C2" w:rsidP="007F37C2">
      <w:pPr>
        <w:spacing w:after="0" w:line="240" w:lineRule="auto"/>
        <w:jc w:val="both"/>
        <w:rPr>
          <w:rFonts w:ascii="Times New Roman" w:hAnsi="Times New Roman"/>
          <w:sz w:val="24"/>
          <w:szCs w:val="24"/>
        </w:rPr>
      </w:pPr>
    </w:p>
    <w:p w14:paraId="4E7B1BED" w14:textId="77777777" w:rsidR="007F37C2" w:rsidRPr="00B54818" w:rsidRDefault="007F37C2" w:rsidP="007F37C2">
      <w:pPr>
        <w:spacing w:after="0" w:line="240" w:lineRule="auto"/>
        <w:jc w:val="both"/>
        <w:rPr>
          <w:rFonts w:ascii="Times New Roman" w:hAnsi="Times New Roman"/>
          <w:i/>
          <w:sz w:val="24"/>
          <w:szCs w:val="24"/>
        </w:rPr>
      </w:pPr>
      <w:r w:rsidRPr="00B54818">
        <w:rPr>
          <w:rFonts w:ascii="Times New Roman" w:hAnsi="Times New Roman"/>
          <w:i/>
          <w:sz w:val="24"/>
          <w:szCs w:val="24"/>
        </w:rPr>
        <w:t>K § 446a</w:t>
      </w:r>
    </w:p>
    <w:p w14:paraId="3E9817C1" w14:textId="77777777" w:rsidR="007F37C2" w:rsidRPr="00B54818" w:rsidRDefault="007F37C2" w:rsidP="007F37C2">
      <w:pPr>
        <w:spacing w:after="0" w:line="240" w:lineRule="auto"/>
        <w:jc w:val="both"/>
        <w:rPr>
          <w:rFonts w:ascii="Times New Roman" w:hAnsi="Times New Roman"/>
          <w:bCs/>
          <w:color w:val="000000"/>
          <w:sz w:val="24"/>
          <w:szCs w:val="24"/>
          <w:lang w:eastAsia="sk-SK"/>
        </w:rPr>
      </w:pPr>
    </w:p>
    <w:p w14:paraId="63EB3E18" w14:textId="10C21703"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 xml:space="preserve">Navrhované znenie týkajúce sa pokračovania v ochrannom liečení reflektuje na prípady, kedy sa s výkonom ochranného liečenia začne prakticky až po výkone trestu odňatia slobody, čím dochádza k predlžovaniu obmedzenia osobnej slobody a de </w:t>
      </w:r>
      <w:proofErr w:type="spellStart"/>
      <w:r w:rsidRPr="00B54818">
        <w:rPr>
          <w:rFonts w:ascii="Times New Roman" w:hAnsi="Times New Roman"/>
          <w:bCs/>
          <w:color w:val="000000"/>
          <w:sz w:val="24"/>
          <w:szCs w:val="24"/>
          <w:lang w:eastAsia="sk-SK"/>
        </w:rPr>
        <w:t>facto</w:t>
      </w:r>
      <w:proofErr w:type="spellEnd"/>
      <w:r w:rsidRPr="00B54818">
        <w:rPr>
          <w:rFonts w:ascii="Times New Roman" w:hAnsi="Times New Roman"/>
          <w:bCs/>
          <w:color w:val="000000"/>
          <w:sz w:val="24"/>
          <w:szCs w:val="24"/>
          <w:lang w:eastAsia="sk-SK"/>
        </w:rPr>
        <w:t xml:space="preserve"> k dvojitému potrestaniu. Z uvedeného dôvodu sa precizujú podmienky a lehoty, kedy je možné pokračovať vo výkone ochranného liečenia ústavnou formou a malo by sa tak diať, len ak je to naozaj nevyhnutné, teda len ak by pobyt odsúdeného na slobode mohol byť nebezpečný</w:t>
      </w:r>
      <w:r w:rsidRPr="00B54818">
        <w:rPr>
          <w:rFonts w:ascii="Times New Roman" w:hAnsi="Times New Roman"/>
          <w:bCs/>
          <w:i/>
          <w:color w:val="000000"/>
          <w:sz w:val="24"/>
          <w:szCs w:val="24"/>
          <w:lang w:eastAsia="sk-SK"/>
        </w:rPr>
        <w:t xml:space="preserve">, </w:t>
      </w:r>
      <w:r w:rsidRPr="00B54818">
        <w:rPr>
          <w:rFonts w:ascii="Times New Roman" w:hAnsi="Times New Roman"/>
          <w:bCs/>
          <w:color w:val="000000"/>
          <w:sz w:val="24"/>
          <w:szCs w:val="24"/>
          <w:lang w:eastAsia="sk-SK"/>
        </w:rPr>
        <w:t>najmä ak má uložené psychiatrické alebo sexuologické liečenie alebo je dôvodný predpoklad, že ochranné liečenie ambulantnou formou nedosiahne účel. Navrhuje sa tiež upraviť formálnu stránku rozhodovania a pokračovaní v ochrannom liečení tak, aby do skončenia výkonu trestu odňatia slobody v prípade pokračovania ústavného ochranného liečenia bolo právoplatne rozhodnuté a neobmedzovala sa osobná sloboda odsúdeného nad rámec výkonu trestu odňatia slobody bez rozhodnutia súdu, tak ako to umožňovalo doterajšie znenie odsekov 3 a 4. Zároveň sa zosúlaďuje rozhodovanie o ústavnom ochrannom liečení s rozhodovaním o </w:t>
      </w:r>
      <w:proofErr w:type="spellStart"/>
      <w:r w:rsidRPr="00B54818">
        <w:rPr>
          <w:rFonts w:ascii="Times New Roman" w:hAnsi="Times New Roman"/>
          <w:bCs/>
          <w:color w:val="000000"/>
          <w:sz w:val="24"/>
          <w:szCs w:val="24"/>
          <w:lang w:eastAsia="sk-SK"/>
        </w:rPr>
        <w:t>detencii</w:t>
      </w:r>
      <w:proofErr w:type="spellEnd"/>
      <w:r w:rsidRPr="00B54818">
        <w:rPr>
          <w:rFonts w:ascii="Times New Roman" w:hAnsi="Times New Roman"/>
          <w:bCs/>
          <w:color w:val="000000"/>
          <w:sz w:val="24"/>
          <w:szCs w:val="24"/>
          <w:lang w:eastAsia="sk-SK"/>
        </w:rPr>
        <w:t>.</w:t>
      </w:r>
    </w:p>
    <w:p w14:paraId="52BA073E" w14:textId="77777777" w:rsidR="007F37C2" w:rsidRPr="00B54818" w:rsidRDefault="007F37C2" w:rsidP="007F37C2">
      <w:pPr>
        <w:spacing w:after="0" w:line="240" w:lineRule="auto"/>
        <w:jc w:val="both"/>
        <w:rPr>
          <w:rFonts w:ascii="Times New Roman" w:hAnsi="Times New Roman"/>
          <w:sz w:val="24"/>
          <w:szCs w:val="24"/>
        </w:rPr>
      </w:pPr>
    </w:p>
    <w:p w14:paraId="45B4BE46" w14:textId="77777777" w:rsidR="007F37C2" w:rsidRPr="00B54818" w:rsidRDefault="007F37C2" w:rsidP="007F37C2">
      <w:pPr>
        <w:spacing w:after="0" w:line="240" w:lineRule="auto"/>
        <w:jc w:val="both"/>
        <w:rPr>
          <w:rFonts w:ascii="Times New Roman" w:hAnsi="Times New Roman"/>
          <w:sz w:val="24"/>
          <w:szCs w:val="24"/>
          <w:u w:val="single"/>
        </w:rPr>
      </w:pPr>
      <w:r w:rsidRPr="00B54818">
        <w:rPr>
          <w:rFonts w:ascii="Times New Roman" w:hAnsi="Times New Roman"/>
          <w:sz w:val="24"/>
          <w:szCs w:val="24"/>
          <w:u w:val="single"/>
        </w:rPr>
        <w:t>K bodu 121 (§ 446b a 446c)</w:t>
      </w:r>
    </w:p>
    <w:p w14:paraId="745073A8" w14:textId="77777777" w:rsidR="007F37C2" w:rsidRPr="00B54818" w:rsidRDefault="007F37C2" w:rsidP="007F37C2">
      <w:pPr>
        <w:spacing w:after="0" w:line="240" w:lineRule="auto"/>
        <w:jc w:val="both"/>
        <w:rPr>
          <w:rFonts w:ascii="Times New Roman" w:hAnsi="Times New Roman"/>
          <w:i/>
          <w:sz w:val="24"/>
          <w:szCs w:val="24"/>
        </w:rPr>
      </w:pPr>
    </w:p>
    <w:p w14:paraId="41F45AB9" w14:textId="3F9C9016" w:rsidR="007F37C2" w:rsidRPr="00B54818" w:rsidRDefault="007F37C2" w:rsidP="007F37C2">
      <w:pPr>
        <w:spacing w:after="0" w:line="240" w:lineRule="auto"/>
        <w:jc w:val="both"/>
        <w:rPr>
          <w:rFonts w:ascii="Times New Roman" w:hAnsi="Times New Roman"/>
          <w:i/>
          <w:sz w:val="24"/>
          <w:szCs w:val="24"/>
        </w:rPr>
      </w:pPr>
      <w:r w:rsidRPr="00B54818">
        <w:rPr>
          <w:rFonts w:ascii="Times New Roman" w:hAnsi="Times New Roman"/>
          <w:i/>
          <w:sz w:val="24"/>
          <w:szCs w:val="24"/>
        </w:rPr>
        <w:t>K § 446b</w:t>
      </w:r>
    </w:p>
    <w:p w14:paraId="56493622" w14:textId="77777777" w:rsidR="007F37C2" w:rsidRPr="00B54818" w:rsidRDefault="007F37C2" w:rsidP="007F37C2">
      <w:pPr>
        <w:spacing w:after="0" w:line="240" w:lineRule="auto"/>
        <w:jc w:val="both"/>
        <w:rPr>
          <w:rFonts w:ascii="Times New Roman" w:hAnsi="Times New Roman"/>
          <w:bCs/>
          <w:color w:val="000000"/>
          <w:sz w:val="24"/>
          <w:szCs w:val="24"/>
          <w:u w:val="single"/>
          <w:lang w:eastAsia="sk-SK"/>
        </w:rPr>
      </w:pPr>
    </w:p>
    <w:p w14:paraId="51AEA8C4" w14:textId="48DD2C48"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 xml:space="preserve">Navrhované znenie reflektuje na problémy z aplikačnej praxe z dôvodu absentujúcej právnej úpravy vzťahujúcej sa na prípady, kedy je odsúdenému vo výkone trestu odňatia slobody zistená duševná porucha, ktorá podľa odborného lekárskeho posudku nie je len prechodná a pre ktorú je pobyt odsúdeného na slobode nebezpečný. V takomto prípade môže </w:t>
      </w:r>
      <w:r w:rsidRPr="00B54818">
        <w:rPr>
          <w:rFonts w:ascii="Times New Roman" w:hAnsi="Times New Roman"/>
          <w:bCs/>
          <w:color w:val="000000"/>
          <w:sz w:val="24"/>
          <w:szCs w:val="24"/>
          <w:lang w:eastAsia="sk-SK"/>
        </w:rPr>
        <w:lastRenderedPageBreak/>
        <w:t>súd, v obvode ktorého sa trest vykonáva, na verejnom zasadnutí na návrh riaditeľa ústavu na výkon trestu odňatia slobody rozhodnúť o uložení ochranného liečenia. Proti takémuto uzneseniu je prípustná sťažnosť, ktorá má odkladný účinok.</w:t>
      </w:r>
    </w:p>
    <w:p w14:paraId="348D4F0E" w14:textId="77777777" w:rsidR="007F37C2" w:rsidRPr="00B54818" w:rsidRDefault="007F37C2" w:rsidP="007F37C2">
      <w:pPr>
        <w:spacing w:after="0" w:line="240" w:lineRule="auto"/>
        <w:jc w:val="both"/>
        <w:rPr>
          <w:rFonts w:ascii="Times New Roman" w:hAnsi="Times New Roman"/>
          <w:sz w:val="24"/>
          <w:szCs w:val="24"/>
        </w:rPr>
      </w:pPr>
    </w:p>
    <w:p w14:paraId="2C1E9C7C" w14:textId="77777777" w:rsidR="007F37C2" w:rsidRPr="00B54818" w:rsidRDefault="007F37C2" w:rsidP="007F37C2">
      <w:pPr>
        <w:spacing w:after="0" w:line="240" w:lineRule="auto"/>
        <w:jc w:val="both"/>
        <w:rPr>
          <w:rFonts w:ascii="Times New Roman" w:hAnsi="Times New Roman"/>
          <w:i/>
          <w:sz w:val="24"/>
          <w:szCs w:val="24"/>
        </w:rPr>
      </w:pPr>
      <w:r w:rsidRPr="00B54818">
        <w:rPr>
          <w:rFonts w:ascii="Times New Roman" w:hAnsi="Times New Roman"/>
          <w:i/>
          <w:sz w:val="24"/>
          <w:szCs w:val="24"/>
        </w:rPr>
        <w:t>K § 446c</w:t>
      </w:r>
    </w:p>
    <w:p w14:paraId="6F77CCD6" w14:textId="77777777" w:rsidR="007F37C2" w:rsidRPr="00B54818" w:rsidRDefault="007F37C2" w:rsidP="007F37C2">
      <w:pPr>
        <w:spacing w:after="0" w:line="240" w:lineRule="auto"/>
        <w:jc w:val="both"/>
        <w:rPr>
          <w:rFonts w:ascii="Times New Roman" w:hAnsi="Times New Roman"/>
          <w:sz w:val="24"/>
          <w:szCs w:val="24"/>
        </w:rPr>
      </w:pPr>
    </w:p>
    <w:p w14:paraId="2D661711" w14:textId="3F245258"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 xml:space="preserve">Navrhované znenie súvisí so zmenou </w:t>
      </w:r>
      <w:r w:rsidRPr="00B54818">
        <w:rPr>
          <w:rFonts w:ascii="Times New Roman" w:hAnsi="Times New Roman"/>
          <w:sz w:val="24"/>
        </w:rPr>
        <w:t xml:space="preserve">ochranných liečení PAL, PTX, </w:t>
      </w:r>
      <w:proofErr w:type="spellStart"/>
      <w:r w:rsidRPr="00B54818">
        <w:rPr>
          <w:rFonts w:ascii="Times New Roman" w:hAnsi="Times New Roman"/>
          <w:sz w:val="24"/>
        </w:rPr>
        <w:t>PGam</w:t>
      </w:r>
      <w:proofErr w:type="spellEnd"/>
      <w:r w:rsidRPr="00B54818">
        <w:rPr>
          <w:rFonts w:ascii="Times New Roman" w:hAnsi="Times New Roman"/>
          <w:sz w:val="24"/>
        </w:rPr>
        <w:t xml:space="preserve"> v Trestnom zákone, kde sa upravuje ich dĺžka ex lége, nakoľko v individuálnych prípadoch môže byť potrebné liečenie predĺžiť. </w:t>
      </w:r>
    </w:p>
    <w:p w14:paraId="408FAEBC" w14:textId="77777777" w:rsidR="007F37C2" w:rsidRPr="00B54818" w:rsidRDefault="007F37C2" w:rsidP="007F37C2">
      <w:pPr>
        <w:spacing w:after="0" w:line="240" w:lineRule="auto"/>
        <w:jc w:val="both"/>
        <w:rPr>
          <w:rFonts w:ascii="Times New Roman" w:hAnsi="Times New Roman"/>
          <w:sz w:val="24"/>
          <w:szCs w:val="24"/>
        </w:rPr>
      </w:pPr>
    </w:p>
    <w:p w14:paraId="632F27AE" w14:textId="77777777" w:rsidR="007F37C2" w:rsidRPr="00B54818" w:rsidRDefault="007F37C2" w:rsidP="007F37C2">
      <w:pPr>
        <w:spacing w:after="0" w:line="240" w:lineRule="auto"/>
        <w:jc w:val="both"/>
        <w:rPr>
          <w:rFonts w:ascii="Times New Roman" w:hAnsi="Times New Roman"/>
          <w:sz w:val="24"/>
          <w:szCs w:val="24"/>
          <w:u w:val="single"/>
        </w:rPr>
      </w:pPr>
      <w:r w:rsidRPr="00B54818">
        <w:rPr>
          <w:rFonts w:ascii="Times New Roman" w:hAnsi="Times New Roman"/>
          <w:sz w:val="24"/>
          <w:szCs w:val="24"/>
          <w:u w:val="single"/>
        </w:rPr>
        <w:t>K bodu 122 (§ 447)</w:t>
      </w:r>
    </w:p>
    <w:p w14:paraId="40AC2F28" w14:textId="77777777" w:rsidR="007F37C2" w:rsidRPr="00B54818" w:rsidRDefault="007F37C2" w:rsidP="007F37C2">
      <w:pPr>
        <w:spacing w:after="0" w:line="240" w:lineRule="auto"/>
        <w:jc w:val="both"/>
        <w:rPr>
          <w:rFonts w:ascii="Times New Roman" w:hAnsi="Times New Roman"/>
          <w:sz w:val="24"/>
          <w:szCs w:val="24"/>
        </w:rPr>
      </w:pPr>
    </w:p>
    <w:p w14:paraId="14476180" w14:textId="77777777"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sz w:val="24"/>
          <w:szCs w:val="24"/>
        </w:rPr>
        <w:t>Rozširuje sa okruh osôb oprávnených podať návrh na upustenie od výkonu ochranného liečenia aj na riaditeľa ústavu na výkon trestu odňatia slobody.</w:t>
      </w:r>
    </w:p>
    <w:p w14:paraId="06D2568B" w14:textId="77777777" w:rsidR="007F37C2" w:rsidRPr="00B54818" w:rsidRDefault="007F37C2" w:rsidP="007F37C2">
      <w:pPr>
        <w:spacing w:after="0" w:line="240" w:lineRule="auto"/>
        <w:ind w:firstLine="708"/>
        <w:jc w:val="both"/>
        <w:rPr>
          <w:rFonts w:ascii="Times New Roman" w:hAnsi="Times New Roman"/>
          <w:sz w:val="24"/>
          <w:szCs w:val="24"/>
        </w:rPr>
      </w:pPr>
    </w:p>
    <w:p w14:paraId="0956AF35" w14:textId="321265A6" w:rsidR="007F37C2" w:rsidRPr="00B54818" w:rsidRDefault="007F37C2" w:rsidP="007F37C2">
      <w:pPr>
        <w:spacing w:after="0" w:line="240" w:lineRule="auto"/>
        <w:ind w:firstLine="708"/>
        <w:jc w:val="both"/>
        <w:rPr>
          <w:rFonts w:ascii="Times New Roman" w:hAnsi="Times New Roman"/>
          <w:sz w:val="24"/>
          <w:szCs w:val="24"/>
        </w:rPr>
      </w:pPr>
      <w:r w:rsidRPr="00B54818">
        <w:rPr>
          <w:rFonts w:ascii="Times New Roman" w:hAnsi="Times New Roman"/>
          <w:bCs/>
          <w:color w:val="000000"/>
          <w:sz w:val="24"/>
          <w:szCs w:val="24"/>
          <w:lang w:eastAsia="sk-SK"/>
        </w:rPr>
        <w:t xml:space="preserve">Z pohľadu aplikačnej praxe s cieľom naplnenia samotného účelu ochranného liečenia na to, aby sa upustilo od výkonu ochranného liečenia nepostačuje len nastúpiť na uloženú </w:t>
      </w:r>
      <w:proofErr w:type="spellStart"/>
      <w:r w:rsidRPr="00B54818">
        <w:rPr>
          <w:rFonts w:ascii="Times New Roman" w:hAnsi="Times New Roman"/>
          <w:bCs/>
          <w:color w:val="000000"/>
          <w:sz w:val="24"/>
          <w:szCs w:val="24"/>
          <w:lang w:eastAsia="sk-SK"/>
        </w:rPr>
        <w:t>odvykaciu</w:t>
      </w:r>
      <w:proofErr w:type="spellEnd"/>
      <w:r w:rsidRPr="00B54818">
        <w:rPr>
          <w:rFonts w:ascii="Times New Roman" w:hAnsi="Times New Roman"/>
          <w:bCs/>
          <w:color w:val="000000"/>
          <w:sz w:val="24"/>
          <w:szCs w:val="24"/>
          <w:lang w:eastAsia="sk-SK"/>
        </w:rPr>
        <w:t xml:space="preserve"> alebo inú liečbu. Naopak, je nutná adekvátna spolupráca a zlepšenie stavu obvineného do tej miery, aby dobrovoľná psychiatrická liečba či sexuologická liečba postačovala a táto osoba nebola z dôvodu duševnej poruchy nebezpečná pre spoločnosť.</w:t>
      </w:r>
    </w:p>
    <w:p w14:paraId="5D8C38ED" w14:textId="77777777" w:rsidR="007F37C2" w:rsidRPr="00B54818" w:rsidRDefault="007F37C2" w:rsidP="007F37C2">
      <w:pPr>
        <w:spacing w:after="0" w:line="240" w:lineRule="auto"/>
        <w:jc w:val="both"/>
        <w:rPr>
          <w:rFonts w:ascii="Times New Roman" w:hAnsi="Times New Roman"/>
          <w:sz w:val="24"/>
          <w:szCs w:val="24"/>
        </w:rPr>
      </w:pPr>
      <w:r w:rsidRPr="00B54818">
        <w:rPr>
          <w:rFonts w:ascii="Times New Roman" w:hAnsi="Times New Roman"/>
          <w:sz w:val="24"/>
          <w:szCs w:val="24"/>
        </w:rPr>
        <w:t xml:space="preserve"> </w:t>
      </w:r>
    </w:p>
    <w:p w14:paraId="6770D089" w14:textId="77777777" w:rsidR="007F37C2" w:rsidRPr="00B54818" w:rsidRDefault="007F37C2" w:rsidP="007F37C2">
      <w:pPr>
        <w:spacing w:after="0" w:line="240" w:lineRule="auto"/>
        <w:jc w:val="both"/>
        <w:rPr>
          <w:rFonts w:ascii="Times New Roman" w:hAnsi="Times New Roman"/>
          <w:sz w:val="24"/>
          <w:szCs w:val="24"/>
          <w:u w:val="single"/>
        </w:rPr>
      </w:pPr>
      <w:r w:rsidRPr="00B54818">
        <w:rPr>
          <w:rFonts w:ascii="Times New Roman" w:hAnsi="Times New Roman"/>
          <w:sz w:val="24"/>
          <w:szCs w:val="24"/>
          <w:u w:val="single"/>
        </w:rPr>
        <w:t>K bodom 123 až 126  (§ 448)</w:t>
      </w:r>
    </w:p>
    <w:p w14:paraId="2D0F82C8" w14:textId="77777777" w:rsidR="007F37C2" w:rsidRPr="00B54818" w:rsidRDefault="007F37C2" w:rsidP="007F37C2">
      <w:pPr>
        <w:spacing w:after="0" w:line="240" w:lineRule="auto"/>
        <w:jc w:val="both"/>
        <w:rPr>
          <w:rFonts w:ascii="Times New Roman" w:hAnsi="Times New Roman"/>
          <w:bCs/>
          <w:color w:val="000000"/>
          <w:sz w:val="24"/>
          <w:szCs w:val="24"/>
          <w:lang w:eastAsia="sk-SK"/>
        </w:rPr>
      </w:pPr>
    </w:p>
    <w:p w14:paraId="7551C891" w14:textId="59A19B2A"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Nový odsek 1 súvisí s </w:t>
      </w:r>
      <w:proofErr w:type="spellStart"/>
      <w:r w:rsidRPr="00B54818">
        <w:rPr>
          <w:rFonts w:ascii="Times New Roman" w:hAnsi="Times New Roman"/>
          <w:bCs/>
          <w:color w:val="000000"/>
          <w:sz w:val="24"/>
          <w:szCs w:val="24"/>
          <w:lang w:eastAsia="sk-SK"/>
        </w:rPr>
        <w:t>novonavrhovaným</w:t>
      </w:r>
      <w:proofErr w:type="spellEnd"/>
      <w:r w:rsidRPr="00B54818">
        <w:rPr>
          <w:rFonts w:ascii="Times New Roman" w:hAnsi="Times New Roman"/>
          <w:bCs/>
          <w:color w:val="000000"/>
          <w:sz w:val="24"/>
          <w:szCs w:val="24"/>
          <w:lang w:eastAsia="sk-SK"/>
        </w:rPr>
        <w:t xml:space="preserve"> ponímaním a stanovenou dobou </w:t>
      </w:r>
      <w:r w:rsidRPr="00B54818">
        <w:rPr>
          <w:rFonts w:ascii="Times New Roman" w:hAnsi="Times New Roman"/>
          <w:sz w:val="24"/>
        </w:rPr>
        <w:t xml:space="preserve">ochranných liečení PAL, PTX, </w:t>
      </w:r>
      <w:proofErr w:type="spellStart"/>
      <w:r w:rsidRPr="00B54818">
        <w:rPr>
          <w:rFonts w:ascii="Times New Roman" w:hAnsi="Times New Roman"/>
          <w:sz w:val="24"/>
        </w:rPr>
        <w:t>PGam</w:t>
      </w:r>
      <w:proofErr w:type="spellEnd"/>
      <w:r w:rsidRPr="00B54818">
        <w:rPr>
          <w:rFonts w:ascii="Times New Roman" w:hAnsi="Times New Roman"/>
          <w:sz w:val="24"/>
        </w:rPr>
        <w:t xml:space="preserve"> v Trestnom zákone, kde sa upravuje ich dĺžka ex </w:t>
      </w:r>
      <w:proofErr w:type="spellStart"/>
      <w:r w:rsidRPr="00B54818">
        <w:rPr>
          <w:rFonts w:ascii="Times New Roman" w:hAnsi="Times New Roman"/>
          <w:sz w:val="24"/>
        </w:rPr>
        <w:t>lege</w:t>
      </w:r>
      <w:proofErr w:type="spellEnd"/>
      <w:r w:rsidRPr="00B54818">
        <w:rPr>
          <w:rFonts w:ascii="Times New Roman" w:hAnsi="Times New Roman"/>
          <w:sz w:val="24"/>
        </w:rPr>
        <w:t>.</w:t>
      </w:r>
    </w:p>
    <w:p w14:paraId="603D2E8A" w14:textId="77777777"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p>
    <w:p w14:paraId="31278145" w14:textId="431A3A59"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 xml:space="preserve">Navrhované znenie odseku 2 precizuje doterajšiu terminológiu a upravuje lehotu na rozhodnutie tak, aby sa predchádzalo situáciám, keď už je obvinený vyliečený a je podaný návrh na jeho prepustenie z ochranného liečenia, obmedzovanie jeho osobnej slobody sa de </w:t>
      </w:r>
      <w:proofErr w:type="spellStart"/>
      <w:r w:rsidRPr="00B54818">
        <w:rPr>
          <w:rFonts w:ascii="Times New Roman" w:hAnsi="Times New Roman"/>
          <w:bCs/>
          <w:color w:val="000000"/>
          <w:sz w:val="24"/>
          <w:szCs w:val="24"/>
          <w:lang w:eastAsia="sk-SK"/>
        </w:rPr>
        <w:t>facto</w:t>
      </w:r>
      <w:proofErr w:type="spellEnd"/>
      <w:r w:rsidRPr="00B54818">
        <w:rPr>
          <w:rFonts w:ascii="Times New Roman" w:hAnsi="Times New Roman"/>
          <w:bCs/>
          <w:color w:val="000000"/>
          <w:sz w:val="24"/>
          <w:szCs w:val="24"/>
          <w:lang w:eastAsia="sk-SK"/>
        </w:rPr>
        <w:t xml:space="preserve"> predlžuje o čas, pokým súd rozhodne, a zvyšujú sa tým aj náklady pre zariadenia zdravotnej starostlivosti, resp. štát, aj keď už dôvod uloženia ochranného liečenia pominul. Ochranné liečenie trvá až do rozhodnutia súdu, preto je potrebné, aby takéto rozhodnutie bolo urobené, čo najskôr.</w:t>
      </w:r>
    </w:p>
    <w:p w14:paraId="53970FA1" w14:textId="77777777" w:rsidR="007F37C2" w:rsidRPr="00B54818" w:rsidRDefault="007F37C2" w:rsidP="007F37C2">
      <w:pPr>
        <w:spacing w:after="0" w:line="240" w:lineRule="auto"/>
        <w:jc w:val="both"/>
        <w:rPr>
          <w:rFonts w:ascii="Times New Roman" w:hAnsi="Times New Roman"/>
          <w:sz w:val="24"/>
          <w:szCs w:val="24"/>
          <w:u w:val="single"/>
        </w:rPr>
      </w:pPr>
    </w:p>
    <w:p w14:paraId="653F6BFA" w14:textId="77777777" w:rsidR="007F37C2" w:rsidRPr="00B54818" w:rsidRDefault="007F37C2" w:rsidP="007F37C2">
      <w:pPr>
        <w:spacing w:after="0" w:line="240" w:lineRule="auto"/>
        <w:jc w:val="both"/>
        <w:rPr>
          <w:rFonts w:ascii="Times New Roman" w:hAnsi="Times New Roman"/>
          <w:sz w:val="24"/>
          <w:szCs w:val="24"/>
          <w:u w:val="single"/>
        </w:rPr>
      </w:pPr>
      <w:r w:rsidRPr="00B54818">
        <w:rPr>
          <w:rFonts w:ascii="Times New Roman" w:hAnsi="Times New Roman"/>
          <w:sz w:val="24"/>
          <w:szCs w:val="24"/>
          <w:u w:val="single"/>
        </w:rPr>
        <w:t>K bodu 127 (§ 448b)</w:t>
      </w:r>
    </w:p>
    <w:p w14:paraId="5B9B7515" w14:textId="77777777" w:rsidR="007F37C2" w:rsidRPr="00B54818" w:rsidRDefault="007F37C2" w:rsidP="007F37C2">
      <w:pPr>
        <w:spacing w:after="0" w:line="240" w:lineRule="auto"/>
        <w:jc w:val="both"/>
        <w:rPr>
          <w:rFonts w:ascii="Times New Roman" w:hAnsi="Times New Roman"/>
          <w:bCs/>
          <w:color w:val="000000"/>
          <w:sz w:val="24"/>
          <w:szCs w:val="24"/>
          <w:lang w:eastAsia="sk-SK"/>
        </w:rPr>
      </w:pPr>
    </w:p>
    <w:p w14:paraId="4D1E4384" w14:textId="267E7000"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 xml:space="preserve">Navrhuje sa upraviť nárok na náhradu nevyhnutných výdavkov spojených s podaním návrhu na zmenu ochranného liečenia, prepustenie z ochranného liečenia alebo jeho ukončenie alebo spojených s vypracovaním súdom alebo orgánom činným v trestnom konaní vyžiadanej správy. Tieto správy a návrhy nie je možné považovať za výkon zdravotnej starostlivosti, preto nie sú hradené zdravotnou poisťovňou a nemožno spravodlivo požadovať ich bezodplatné poskytovanie štátu na vlastné náklady zariadeniami zdravotnej starostlivosti či ošetrujúcim lekárom bez náhrady nákladov spojených s ich poskytnutím.  </w:t>
      </w:r>
      <w:r w:rsidRPr="00B54818">
        <w:rPr>
          <w:rFonts w:ascii="Times New Roman" w:hAnsi="Times New Roman"/>
          <w:bCs/>
          <w:color w:val="000000"/>
          <w:sz w:val="24"/>
          <w:szCs w:val="24"/>
          <w:lang w:eastAsia="sk-SK"/>
        </w:rPr>
        <w:tab/>
      </w:r>
    </w:p>
    <w:p w14:paraId="1D10F5CC" w14:textId="77777777" w:rsidR="007F37C2" w:rsidRPr="00B54818" w:rsidRDefault="007F37C2" w:rsidP="007F37C2">
      <w:pPr>
        <w:spacing w:after="0" w:line="240" w:lineRule="auto"/>
        <w:jc w:val="both"/>
        <w:rPr>
          <w:rFonts w:ascii="Times New Roman" w:hAnsi="Times New Roman"/>
          <w:bCs/>
          <w:color w:val="000000"/>
          <w:sz w:val="24"/>
          <w:szCs w:val="24"/>
          <w:lang w:eastAsia="sk-SK"/>
        </w:rPr>
      </w:pPr>
    </w:p>
    <w:p w14:paraId="2EB25A98" w14:textId="77777777" w:rsidR="007F37C2" w:rsidRPr="00B54818" w:rsidRDefault="007F37C2" w:rsidP="007F37C2">
      <w:pPr>
        <w:spacing w:after="0" w:line="240" w:lineRule="auto"/>
        <w:jc w:val="both"/>
        <w:rPr>
          <w:rFonts w:ascii="Times New Roman" w:hAnsi="Times New Roman"/>
          <w:sz w:val="24"/>
          <w:szCs w:val="24"/>
          <w:u w:val="single"/>
        </w:rPr>
      </w:pPr>
      <w:r w:rsidRPr="00B54818">
        <w:rPr>
          <w:rFonts w:ascii="Times New Roman" w:hAnsi="Times New Roman"/>
          <w:sz w:val="24"/>
          <w:szCs w:val="24"/>
          <w:u w:val="single"/>
        </w:rPr>
        <w:t>K bodom 128 až 131 (§ 462, § 463)</w:t>
      </w:r>
    </w:p>
    <w:p w14:paraId="0F952966" w14:textId="77777777" w:rsidR="007F37C2" w:rsidRPr="00B54818" w:rsidRDefault="007F37C2" w:rsidP="007F37C2">
      <w:pPr>
        <w:spacing w:after="0" w:line="240" w:lineRule="auto"/>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ab/>
      </w:r>
    </w:p>
    <w:p w14:paraId="4D7E91FD" w14:textId="77777777"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 xml:space="preserve">Vzhľadom na povahu </w:t>
      </w:r>
      <w:proofErr w:type="spellStart"/>
      <w:r w:rsidRPr="00B54818">
        <w:rPr>
          <w:rFonts w:ascii="Times New Roman" w:hAnsi="Times New Roman"/>
          <w:bCs/>
          <w:color w:val="000000"/>
          <w:sz w:val="24"/>
          <w:szCs w:val="24"/>
          <w:lang w:eastAsia="sk-SK"/>
        </w:rPr>
        <w:t>detencie</w:t>
      </w:r>
      <w:proofErr w:type="spellEnd"/>
      <w:r w:rsidRPr="00B54818">
        <w:rPr>
          <w:rFonts w:ascii="Times New Roman" w:hAnsi="Times New Roman"/>
          <w:bCs/>
          <w:color w:val="000000"/>
          <w:sz w:val="24"/>
          <w:szCs w:val="24"/>
          <w:lang w:eastAsia="sk-SK"/>
        </w:rPr>
        <w:t xml:space="preserve"> a osôb, ktoré sa majú v zmysle navrhovaného čl. II bodu 9 (§ 81 Trestného zákona) do </w:t>
      </w:r>
      <w:proofErr w:type="spellStart"/>
      <w:r w:rsidRPr="00B54818">
        <w:rPr>
          <w:rFonts w:ascii="Times New Roman" w:hAnsi="Times New Roman"/>
          <w:bCs/>
          <w:color w:val="000000"/>
          <w:sz w:val="24"/>
          <w:szCs w:val="24"/>
          <w:lang w:eastAsia="sk-SK"/>
        </w:rPr>
        <w:t>detencie</w:t>
      </w:r>
      <w:proofErr w:type="spellEnd"/>
      <w:r w:rsidRPr="00B54818">
        <w:rPr>
          <w:rFonts w:ascii="Times New Roman" w:hAnsi="Times New Roman"/>
          <w:bCs/>
          <w:color w:val="000000"/>
          <w:sz w:val="24"/>
          <w:szCs w:val="24"/>
          <w:lang w:eastAsia="sk-SK"/>
        </w:rPr>
        <w:t xml:space="preserve"> umiestňovať, je nevyhnutné, aby výkon </w:t>
      </w:r>
      <w:proofErr w:type="spellStart"/>
      <w:r w:rsidRPr="00B54818">
        <w:rPr>
          <w:rFonts w:ascii="Times New Roman" w:hAnsi="Times New Roman"/>
          <w:bCs/>
          <w:color w:val="000000"/>
          <w:sz w:val="24"/>
          <w:szCs w:val="24"/>
          <w:lang w:eastAsia="sk-SK"/>
        </w:rPr>
        <w:t>detencie</w:t>
      </w:r>
      <w:proofErr w:type="spellEnd"/>
      <w:r w:rsidRPr="00B54818">
        <w:rPr>
          <w:rFonts w:ascii="Times New Roman" w:hAnsi="Times New Roman"/>
          <w:bCs/>
          <w:color w:val="000000"/>
          <w:sz w:val="24"/>
          <w:szCs w:val="24"/>
          <w:lang w:eastAsia="sk-SK"/>
        </w:rPr>
        <w:t xml:space="preserve"> bezprostredne nadväzoval na výkon trestu odňatia slobody. Z uvedeného dôvodu  sa navrhuje nastaviť  celé rozhodovanie tak, aby aj nadriadený súd rozhodol do skončenia výkonu trestu </w:t>
      </w:r>
      <w:r w:rsidRPr="00B54818">
        <w:rPr>
          <w:rFonts w:ascii="Times New Roman" w:hAnsi="Times New Roman"/>
          <w:bCs/>
          <w:color w:val="000000"/>
          <w:sz w:val="24"/>
          <w:szCs w:val="24"/>
          <w:lang w:eastAsia="sk-SK"/>
        </w:rPr>
        <w:lastRenderedPageBreak/>
        <w:t xml:space="preserve">odňatia slobody. O návrhu na umiestnenie odsúdeného v </w:t>
      </w:r>
      <w:proofErr w:type="spellStart"/>
      <w:r w:rsidRPr="00B54818">
        <w:rPr>
          <w:rFonts w:ascii="Times New Roman" w:hAnsi="Times New Roman"/>
          <w:bCs/>
          <w:color w:val="000000"/>
          <w:sz w:val="24"/>
          <w:szCs w:val="24"/>
          <w:lang w:eastAsia="sk-SK"/>
        </w:rPr>
        <w:t>detenčnom</w:t>
      </w:r>
      <w:proofErr w:type="spellEnd"/>
      <w:r w:rsidRPr="00B54818">
        <w:rPr>
          <w:rFonts w:ascii="Times New Roman" w:hAnsi="Times New Roman"/>
          <w:bCs/>
          <w:color w:val="000000"/>
          <w:sz w:val="24"/>
          <w:szCs w:val="24"/>
          <w:lang w:eastAsia="sk-SK"/>
        </w:rPr>
        <w:t xml:space="preserve"> ústave rozhoduje súd, v ktorého obvode sa vykonáva trest odňatia slobody alebo ochranné liečenie, na verejnom zasadnutí. Pred rozhodnutím musí byť odsúdený vypočutý; to neplatí, ak odsúdený požiadal, aby sa verejné zasadnutie konalo v jeho neprítomnosti alebo ak to jeho zdravotný stav neumožňuje a súd mu z toho dôvodu ustanoví obhajcu. Ak návrh podáva zdravotnícke zariadenie, je potrebné rozhodnúť do desiatich pracovných dní z dôvodu, že plynulé fungovanie a manažment liečených osôb v zariadeniach zdravotnej starostlivosti je priamo závislý od rozhodovania súdov. Proti tomuto rozhodnutiu je prípustná sťažnosť, ktorá má odkladný účinok. </w:t>
      </w:r>
      <w:r w:rsidRPr="00B54818">
        <w:rPr>
          <w:rFonts w:ascii="Times New Roman" w:hAnsi="Times New Roman"/>
          <w:sz w:val="24"/>
          <w:szCs w:val="24"/>
        </w:rPr>
        <w:t xml:space="preserve">Ak sa rozhodlo o umiestnení do </w:t>
      </w:r>
      <w:proofErr w:type="spellStart"/>
      <w:r w:rsidRPr="00B54818">
        <w:rPr>
          <w:rFonts w:ascii="Times New Roman" w:hAnsi="Times New Roman"/>
          <w:sz w:val="24"/>
          <w:szCs w:val="24"/>
        </w:rPr>
        <w:t>detencie</w:t>
      </w:r>
      <w:proofErr w:type="spellEnd"/>
      <w:r w:rsidRPr="00B54818">
        <w:rPr>
          <w:rFonts w:ascii="Times New Roman" w:hAnsi="Times New Roman"/>
          <w:sz w:val="24"/>
          <w:szCs w:val="24"/>
        </w:rPr>
        <w:t xml:space="preserve"> odsúdeného, ktorý vykonáva trest odňatia slobody, súd zároveň rozhodne o prerušení výkonu trestu. Upravuje sa dodanie odsúdeného do </w:t>
      </w:r>
      <w:proofErr w:type="spellStart"/>
      <w:r w:rsidRPr="00B54818">
        <w:rPr>
          <w:rFonts w:ascii="Times New Roman" w:hAnsi="Times New Roman"/>
          <w:sz w:val="24"/>
          <w:szCs w:val="24"/>
        </w:rPr>
        <w:t>detečného</w:t>
      </w:r>
      <w:proofErr w:type="spellEnd"/>
      <w:r w:rsidRPr="00B54818">
        <w:rPr>
          <w:rFonts w:ascii="Times New Roman" w:hAnsi="Times New Roman"/>
          <w:sz w:val="24"/>
          <w:szCs w:val="24"/>
        </w:rPr>
        <w:t xml:space="preserve"> ústavu príslušníkmi Zboru väzenskej a justičnej stráže v prípade príkazu na dodanie odsúdeného, ktorý je vo výkone trestu odňatia slobody a príslušníkmi Policajného zboru v ostatných prípadoch po právoplatnosti uznesenia o umiestnení odsúdeného do </w:t>
      </w:r>
      <w:proofErr w:type="spellStart"/>
      <w:r w:rsidRPr="00B54818">
        <w:rPr>
          <w:rFonts w:ascii="Times New Roman" w:hAnsi="Times New Roman"/>
          <w:sz w:val="24"/>
          <w:szCs w:val="24"/>
        </w:rPr>
        <w:t>detencie</w:t>
      </w:r>
      <w:proofErr w:type="spellEnd"/>
      <w:r w:rsidRPr="00B54818">
        <w:rPr>
          <w:rFonts w:ascii="Times New Roman" w:hAnsi="Times New Roman"/>
          <w:sz w:val="24"/>
          <w:szCs w:val="24"/>
        </w:rPr>
        <w:t>.</w:t>
      </w:r>
    </w:p>
    <w:p w14:paraId="518E0655" w14:textId="77777777"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p>
    <w:p w14:paraId="2D0772AC" w14:textId="18E98488" w:rsidR="007F37C2" w:rsidRPr="00B54818" w:rsidRDefault="007F37C2" w:rsidP="007F37C2">
      <w:pPr>
        <w:spacing w:after="0" w:line="240" w:lineRule="auto"/>
        <w:ind w:firstLine="708"/>
        <w:jc w:val="both"/>
        <w:rPr>
          <w:rFonts w:ascii="Times New Roman" w:hAnsi="Times New Roman"/>
          <w:bCs/>
          <w:color w:val="000000"/>
          <w:sz w:val="24"/>
          <w:szCs w:val="24"/>
          <w:lang w:eastAsia="sk-SK"/>
        </w:rPr>
      </w:pPr>
      <w:r w:rsidRPr="00B54818">
        <w:rPr>
          <w:rFonts w:ascii="Times New Roman" w:hAnsi="Times New Roman"/>
          <w:bCs/>
          <w:color w:val="000000"/>
          <w:sz w:val="24"/>
          <w:szCs w:val="24"/>
          <w:lang w:eastAsia="sk-SK"/>
        </w:rPr>
        <w:t xml:space="preserve">Navrhuje sa tiež upraviť prípady, kedy dôvody </w:t>
      </w:r>
      <w:proofErr w:type="spellStart"/>
      <w:r w:rsidRPr="00B54818">
        <w:rPr>
          <w:rFonts w:ascii="Times New Roman" w:hAnsi="Times New Roman"/>
          <w:bCs/>
          <w:color w:val="000000"/>
          <w:sz w:val="24"/>
          <w:szCs w:val="24"/>
          <w:lang w:eastAsia="sk-SK"/>
        </w:rPr>
        <w:t>detencie</w:t>
      </w:r>
      <w:proofErr w:type="spellEnd"/>
      <w:r w:rsidRPr="00B54818">
        <w:rPr>
          <w:rFonts w:ascii="Times New Roman" w:hAnsi="Times New Roman"/>
          <w:bCs/>
          <w:color w:val="000000"/>
          <w:sz w:val="24"/>
          <w:szCs w:val="24"/>
          <w:lang w:eastAsia="sk-SK"/>
        </w:rPr>
        <w:t xml:space="preserve"> pominuli, ale zdravotný stav odsúdeného si vyžaduje pokračovanie v liečení odsúdeného. Súd vtedy odsúdeného z výkonu </w:t>
      </w:r>
      <w:proofErr w:type="spellStart"/>
      <w:r w:rsidRPr="00B54818">
        <w:rPr>
          <w:rFonts w:ascii="Times New Roman" w:hAnsi="Times New Roman"/>
          <w:bCs/>
          <w:color w:val="000000"/>
          <w:sz w:val="24"/>
          <w:szCs w:val="24"/>
          <w:lang w:eastAsia="sk-SK"/>
        </w:rPr>
        <w:t>detencie</w:t>
      </w:r>
      <w:proofErr w:type="spellEnd"/>
      <w:r w:rsidRPr="00B54818">
        <w:rPr>
          <w:rFonts w:ascii="Times New Roman" w:hAnsi="Times New Roman"/>
          <w:bCs/>
          <w:color w:val="000000"/>
          <w:sz w:val="24"/>
          <w:szCs w:val="24"/>
          <w:lang w:eastAsia="sk-SK"/>
        </w:rPr>
        <w:t xml:space="preserve"> uznesením prepustí a zároveň rozhodne o uložení ochranného liečenia. Proti takémuto rozhodnutiu je prípustná sťažnosť,</w:t>
      </w:r>
      <w:r w:rsidRPr="00B54818">
        <w:t xml:space="preserve"> </w:t>
      </w:r>
      <w:r w:rsidRPr="00B54818">
        <w:rPr>
          <w:rFonts w:ascii="Times New Roman" w:hAnsi="Times New Roman"/>
          <w:bCs/>
          <w:color w:val="000000"/>
          <w:sz w:val="24"/>
          <w:szCs w:val="24"/>
          <w:lang w:eastAsia="sk-SK"/>
        </w:rPr>
        <w:t xml:space="preserve">ktorá má v prípade, ak ju podal prokurátor proti uzneseniu o prepustení z </w:t>
      </w:r>
      <w:proofErr w:type="spellStart"/>
      <w:r w:rsidRPr="00B54818">
        <w:rPr>
          <w:rFonts w:ascii="Times New Roman" w:hAnsi="Times New Roman"/>
          <w:bCs/>
          <w:color w:val="000000"/>
          <w:sz w:val="24"/>
          <w:szCs w:val="24"/>
          <w:lang w:eastAsia="sk-SK"/>
        </w:rPr>
        <w:t>detencie</w:t>
      </w:r>
      <w:proofErr w:type="spellEnd"/>
      <w:r w:rsidRPr="00B54818">
        <w:rPr>
          <w:rFonts w:ascii="Times New Roman" w:hAnsi="Times New Roman"/>
          <w:bCs/>
          <w:color w:val="000000"/>
          <w:sz w:val="24"/>
          <w:szCs w:val="24"/>
          <w:lang w:eastAsia="sk-SK"/>
        </w:rPr>
        <w:t>, odkladný účinok.</w:t>
      </w:r>
    </w:p>
    <w:p w14:paraId="16D93DE5" w14:textId="77777777" w:rsidR="007F37C2" w:rsidRPr="00B54818" w:rsidRDefault="007F37C2" w:rsidP="007F37C2">
      <w:pPr>
        <w:spacing w:after="0" w:line="240" w:lineRule="auto"/>
        <w:jc w:val="both"/>
        <w:rPr>
          <w:rFonts w:ascii="Times New Roman" w:hAnsi="Times New Roman"/>
          <w:sz w:val="24"/>
          <w:szCs w:val="24"/>
          <w:u w:val="single"/>
        </w:rPr>
      </w:pPr>
    </w:p>
    <w:p w14:paraId="27283623" w14:textId="77777777" w:rsidR="007F37C2" w:rsidRPr="00B54818" w:rsidRDefault="007F37C2" w:rsidP="007F37C2">
      <w:pPr>
        <w:spacing w:after="0" w:line="240" w:lineRule="auto"/>
        <w:jc w:val="both"/>
        <w:rPr>
          <w:rFonts w:ascii="Times New Roman" w:hAnsi="Times New Roman"/>
          <w:sz w:val="24"/>
          <w:szCs w:val="24"/>
          <w:u w:val="single"/>
        </w:rPr>
      </w:pPr>
      <w:r w:rsidRPr="00B54818">
        <w:rPr>
          <w:rFonts w:ascii="Times New Roman" w:hAnsi="Times New Roman"/>
          <w:sz w:val="24"/>
          <w:szCs w:val="24"/>
          <w:u w:val="single"/>
        </w:rPr>
        <w:t>K bodu 132 (§ 555)</w:t>
      </w:r>
    </w:p>
    <w:p w14:paraId="01F359B3" w14:textId="77777777" w:rsidR="007F37C2" w:rsidRPr="00B54818" w:rsidRDefault="007F37C2" w:rsidP="007F37C2">
      <w:pPr>
        <w:spacing w:after="0" w:line="240" w:lineRule="auto"/>
        <w:jc w:val="both"/>
        <w:rPr>
          <w:rFonts w:ascii="Times New Roman" w:hAnsi="Times New Roman" w:cs="Times New Roman"/>
          <w:sz w:val="24"/>
          <w:szCs w:val="24"/>
        </w:rPr>
      </w:pPr>
    </w:p>
    <w:p w14:paraId="4CB19C2E" w14:textId="21EFA756"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Navrhovanou úpravou sa odstraňuje legislatívna medzera pri povinnosti na úhradu trov. V prípade uznania viny je odsúdený povinný nahradiť štátu trovy. Rovnako tak aj v prípadoch zastavenia trestného stíhania </w:t>
      </w:r>
      <w:r w:rsidRPr="00B54818">
        <w:rPr>
          <w:rFonts w:ascii="Times New Roman" w:hAnsi="Times New Roman"/>
          <w:sz w:val="24"/>
          <w:szCs w:val="24"/>
        </w:rPr>
        <w:t xml:space="preserve">a podmienečného zastavenia trestného stíhania podľa § 216 alebo § 218 je konštatovaná vina, preto by aj v týchto prípadoch mali byť trovy hradené páchateľom trestného činu.  </w:t>
      </w:r>
    </w:p>
    <w:p w14:paraId="54C164C8" w14:textId="77777777" w:rsidR="007F37C2" w:rsidRPr="00B54818" w:rsidRDefault="007F37C2" w:rsidP="007F37C2">
      <w:pPr>
        <w:spacing w:after="0" w:line="240" w:lineRule="auto"/>
        <w:jc w:val="both"/>
        <w:rPr>
          <w:rFonts w:ascii="Times New Roman" w:hAnsi="Times New Roman"/>
          <w:sz w:val="24"/>
          <w:szCs w:val="24"/>
        </w:rPr>
      </w:pPr>
    </w:p>
    <w:p w14:paraId="1A441EDB" w14:textId="77777777" w:rsidR="007F37C2" w:rsidRPr="00B54818" w:rsidRDefault="007F37C2" w:rsidP="007F37C2">
      <w:pPr>
        <w:spacing w:after="0" w:line="240" w:lineRule="auto"/>
        <w:jc w:val="both"/>
        <w:rPr>
          <w:rFonts w:ascii="Times New Roman" w:hAnsi="Times New Roman"/>
          <w:sz w:val="24"/>
          <w:szCs w:val="24"/>
          <w:u w:val="single"/>
        </w:rPr>
      </w:pPr>
      <w:r w:rsidRPr="00B54818">
        <w:rPr>
          <w:rFonts w:ascii="Times New Roman" w:hAnsi="Times New Roman"/>
          <w:sz w:val="24"/>
          <w:szCs w:val="24"/>
          <w:u w:val="single"/>
        </w:rPr>
        <w:t>K bodu 133 (§ 567s)</w:t>
      </w:r>
    </w:p>
    <w:p w14:paraId="716CA8BD" w14:textId="77777777" w:rsidR="007F37C2" w:rsidRPr="00B54818" w:rsidRDefault="007F37C2" w:rsidP="007F37C2">
      <w:pPr>
        <w:spacing w:after="0" w:line="240" w:lineRule="auto"/>
        <w:jc w:val="both"/>
        <w:rPr>
          <w:rFonts w:ascii="Times New Roman" w:hAnsi="Times New Roman"/>
          <w:sz w:val="24"/>
        </w:rPr>
      </w:pPr>
    </w:p>
    <w:p w14:paraId="18ABF9EA" w14:textId="77777777" w:rsidR="007F37C2" w:rsidRPr="00B54818" w:rsidRDefault="007F37C2" w:rsidP="007F37C2">
      <w:pPr>
        <w:spacing w:after="0" w:line="240" w:lineRule="auto"/>
        <w:ind w:firstLine="708"/>
        <w:jc w:val="both"/>
        <w:rPr>
          <w:rFonts w:ascii="Times New Roman" w:hAnsi="Times New Roman"/>
          <w:sz w:val="24"/>
        </w:rPr>
      </w:pPr>
      <w:r w:rsidRPr="00B54818">
        <w:rPr>
          <w:rFonts w:ascii="Times New Roman" w:hAnsi="Times New Roman"/>
          <w:sz w:val="24"/>
        </w:rPr>
        <w:t>Upravujú sa prechodné ustanovenia k úpravám účinným od 1. januára 2024.</w:t>
      </w:r>
    </w:p>
    <w:p w14:paraId="680133CA" w14:textId="77777777" w:rsidR="007F37C2" w:rsidRPr="00B54818" w:rsidRDefault="007F37C2" w:rsidP="007F37C2">
      <w:pPr>
        <w:spacing w:after="0" w:line="240" w:lineRule="auto"/>
        <w:ind w:firstLine="708"/>
        <w:jc w:val="both"/>
        <w:rPr>
          <w:rFonts w:ascii="Times New Roman" w:hAnsi="Times New Roman"/>
          <w:sz w:val="24"/>
        </w:rPr>
      </w:pPr>
    </w:p>
    <w:p w14:paraId="666CBA9E" w14:textId="77777777" w:rsidR="007F37C2" w:rsidRPr="00B54818" w:rsidRDefault="007F37C2" w:rsidP="007F37C2">
      <w:pPr>
        <w:spacing w:after="0" w:line="240" w:lineRule="auto"/>
        <w:ind w:firstLine="708"/>
        <w:jc w:val="both"/>
        <w:rPr>
          <w:rFonts w:ascii="Times New Roman" w:hAnsi="Times New Roman"/>
          <w:sz w:val="24"/>
        </w:rPr>
      </w:pPr>
      <w:r w:rsidRPr="00B54818">
        <w:rPr>
          <w:rFonts w:ascii="Times New Roman" w:hAnsi="Times New Roman"/>
          <w:iCs/>
          <w:sz w:val="24"/>
        </w:rPr>
        <w:t xml:space="preserve">Nakoľko zmenou trestných sadzieb, výšky škody podľa Trestného zákona môže dôjsť k zmene vecnej príslušnosti súdu, upravuje sa že sa tieto konania, v ktorých bola podaná obžaloba alebo návrh na schválenie dohody o vine a treste do 31. decembra 2023, dokončia na súdoch doposiaľ vecne príslušných.  </w:t>
      </w:r>
    </w:p>
    <w:p w14:paraId="2761F95B" w14:textId="77777777" w:rsidR="007F37C2" w:rsidRPr="00B54818" w:rsidRDefault="007F37C2" w:rsidP="007F37C2">
      <w:pPr>
        <w:spacing w:after="0" w:line="240" w:lineRule="auto"/>
        <w:ind w:firstLine="708"/>
        <w:jc w:val="both"/>
        <w:rPr>
          <w:rFonts w:ascii="Times New Roman" w:hAnsi="Times New Roman"/>
          <w:sz w:val="24"/>
        </w:rPr>
      </w:pPr>
    </w:p>
    <w:p w14:paraId="4D11717B" w14:textId="77777777" w:rsidR="007F37C2" w:rsidRPr="00B54818" w:rsidRDefault="007F37C2" w:rsidP="007F37C2">
      <w:pPr>
        <w:spacing w:after="0" w:line="240" w:lineRule="auto"/>
        <w:ind w:firstLine="708"/>
        <w:jc w:val="both"/>
        <w:rPr>
          <w:rFonts w:ascii="Times New Roman" w:hAnsi="Times New Roman"/>
          <w:sz w:val="24"/>
        </w:rPr>
      </w:pPr>
      <w:r w:rsidRPr="00B54818">
        <w:rPr>
          <w:rFonts w:ascii="Times New Roman" w:hAnsi="Times New Roman"/>
          <w:iCs/>
          <w:sz w:val="24"/>
        </w:rPr>
        <w:t xml:space="preserve">Nakoľko sa menia ustanovenia o dohode o vine a treste v súvislosti s posilnením práv a postavenia poškodeného, v odseku 2 sa upravuje aj prechodné ustanovenie k dohodám o vine a treste, ktoré boli dojednané a podané na súd do 31. decembra 2023. </w:t>
      </w:r>
    </w:p>
    <w:p w14:paraId="7AB218A3" w14:textId="77777777" w:rsidR="007F37C2" w:rsidRPr="00B54818" w:rsidRDefault="007F37C2" w:rsidP="007F37C2">
      <w:pPr>
        <w:spacing w:after="0" w:line="240" w:lineRule="auto"/>
        <w:ind w:firstLine="708"/>
        <w:jc w:val="both"/>
        <w:rPr>
          <w:rFonts w:ascii="Times New Roman" w:hAnsi="Times New Roman"/>
          <w:sz w:val="24"/>
        </w:rPr>
      </w:pPr>
    </w:p>
    <w:p w14:paraId="09AFBD0E" w14:textId="77777777" w:rsidR="007F37C2" w:rsidRPr="00B54818" w:rsidRDefault="007F37C2" w:rsidP="007F37C2">
      <w:pPr>
        <w:spacing w:after="0" w:line="240" w:lineRule="auto"/>
        <w:ind w:firstLine="708"/>
        <w:jc w:val="both"/>
        <w:rPr>
          <w:rFonts w:ascii="Times New Roman" w:hAnsi="Times New Roman"/>
          <w:sz w:val="24"/>
        </w:rPr>
      </w:pPr>
      <w:r w:rsidRPr="00B54818">
        <w:rPr>
          <w:rFonts w:ascii="Times New Roman" w:hAnsi="Times New Roman"/>
          <w:iCs/>
          <w:sz w:val="24"/>
        </w:rPr>
        <w:t xml:space="preserve">Z rovnakého dôvodu ako v odseku 1 sa v odseku 3 upravuje aj prechodné ustanovenie k prípravnému konaniu, aby sa zabezpečila kontinuita vo vyšetrovaní. </w:t>
      </w:r>
    </w:p>
    <w:p w14:paraId="49FE234F" w14:textId="77777777" w:rsidR="007F37C2" w:rsidRPr="00B54818" w:rsidRDefault="007F37C2" w:rsidP="007F37C2">
      <w:pPr>
        <w:spacing w:after="0" w:line="240" w:lineRule="auto"/>
        <w:ind w:firstLine="708"/>
        <w:jc w:val="both"/>
        <w:rPr>
          <w:rFonts w:ascii="Times New Roman" w:hAnsi="Times New Roman"/>
          <w:sz w:val="24"/>
        </w:rPr>
      </w:pPr>
    </w:p>
    <w:p w14:paraId="0302E792" w14:textId="5E06E7F9" w:rsidR="007F37C2" w:rsidRPr="00B54818" w:rsidRDefault="007F37C2" w:rsidP="007F37C2">
      <w:pPr>
        <w:spacing w:after="0" w:line="240" w:lineRule="auto"/>
        <w:ind w:firstLine="708"/>
        <w:jc w:val="both"/>
        <w:rPr>
          <w:rFonts w:ascii="Times New Roman" w:hAnsi="Times New Roman"/>
          <w:sz w:val="24"/>
        </w:rPr>
      </w:pPr>
      <w:r w:rsidRPr="00B54818">
        <w:rPr>
          <w:rFonts w:ascii="Times New Roman" w:hAnsi="Times New Roman"/>
          <w:iCs/>
          <w:sz w:val="24"/>
        </w:rPr>
        <w:t>V odseku 4 sa upravuje, že na výkon trestu povinnej práce uloženej do 31. decembra 2023 sa použijú už nové ustanovenia § 422 až § 422e účinné od 1. januára 2024.</w:t>
      </w:r>
    </w:p>
    <w:p w14:paraId="217A6E35" w14:textId="77777777" w:rsidR="007F37C2" w:rsidRPr="00B54818" w:rsidRDefault="007F37C2" w:rsidP="007F37C2">
      <w:pPr>
        <w:spacing w:after="0" w:line="240" w:lineRule="auto"/>
        <w:jc w:val="both"/>
        <w:rPr>
          <w:rFonts w:ascii="Times New Roman" w:hAnsi="Times New Roman"/>
          <w:sz w:val="24"/>
          <w:szCs w:val="24"/>
        </w:rPr>
      </w:pPr>
    </w:p>
    <w:p w14:paraId="70E2BA80"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134</w:t>
      </w:r>
    </w:p>
    <w:p w14:paraId="67168A76" w14:textId="77777777" w:rsidR="007F37C2" w:rsidRPr="00B54818" w:rsidRDefault="007F37C2" w:rsidP="007F37C2">
      <w:pPr>
        <w:spacing w:after="0" w:line="240" w:lineRule="auto"/>
        <w:jc w:val="both"/>
        <w:rPr>
          <w:rFonts w:ascii="Times New Roman" w:hAnsi="Times New Roman" w:cs="Times New Roman"/>
          <w:sz w:val="24"/>
          <w:szCs w:val="24"/>
        </w:rPr>
      </w:pPr>
    </w:p>
    <w:p w14:paraId="4519A9C6" w14:textId="5FFD70C6" w:rsidR="007F37C2" w:rsidRPr="00B54818" w:rsidRDefault="007F37C2" w:rsidP="007F37C2">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lastRenderedPageBreak/>
        <w:t xml:space="preserve">Zmena súvisí so zmenou trestu povinnej práce na trest verejnoprospešnej práce v Trestnom zákone. </w:t>
      </w:r>
    </w:p>
    <w:p w14:paraId="18DC426F" w14:textId="77777777" w:rsidR="007F37C2" w:rsidRPr="00B54818" w:rsidRDefault="007F37C2" w:rsidP="007F37C2">
      <w:pPr>
        <w:spacing w:after="0" w:line="240" w:lineRule="auto"/>
        <w:ind w:firstLine="708"/>
        <w:jc w:val="both"/>
        <w:rPr>
          <w:rFonts w:ascii="Times New Roman" w:hAnsi="Times New Roman" w:cs="Times New Roman"/>
          <w:sz w:val="24"/>
          <w:szCs w:val="24"/>
        </w:rPr>
      </w:pPr>
    </w:p>
    <w:p w14:paraId="0492F2B7" w14:textId="77777777" w:rsidR="007F37C2" w:rsidRPr="00B54818" w:rsidRDefault="007F37C2" w:rsidP="007F37C2">
      <w:pPr>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97</w:t>
      </w:r>
    </w:p>
    <w:p w14:paraId="08335FD7" w14:textId="77777777" w:rsidR="007F37C2" w:rsidRPr="00B54818" w:rsidRDefault="007F37C2" w:rsidP="007F37C2">
      <w:pPr>
        <w:spacing w:after="0" w:line="240" w:lineRule="auto"/>
        <w:jc w:val="both"/>
        <w:rPr>
          <w:rFonts w:ascii="Times New Roman" w:hAnsi="Times New Roman" w:cs="Times New Roman"/>
          <w:sz w:val="24"/>
          <w:szCs w:val="24"/>
        </w:rPr>
      </w:pPr>
    </w:p>
    <w:p w14:paraId="14760B88" w14:textId="745551E3" w:rsidR="007F37C2" w:rsidRPr="00B54818" w:rsidRDefault="007F37C2" w:rsidP="004F5B6A">
      <w:pPr>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Legislatívno- technická úprava.</w:t>
      </w:r>
    </w:p>
    <w:p w14:paraId="6CA0AE78" w14:textId="77777777" w:rsidR="009C5D15" w:rsidRPr="00B54818" w:rsidRDefault="009C5D15" w:rsidP="007F37C2">
      <w:pPr>
        <w:widowControl w:val="0"/>
        <w:autoSpaceDE w:val="0"/>
        <w:autoSpaceDN w:val="0"/>
        <w:adjustRightInd w:val="0"/>
        <w:spacing w:after="0" w:line="240" w:lineRule="auto"/>
        <w:rPr>
          <w:rFonts w:ascii="Times New Roman" w:hAnsi="Times New Roman" w:cs="Times New Roman"/>
          <w:b/>
          <w:bCs/>
          <w:color w:val="000000"/>
          <w:sz w:val="24"/>
          <w:szCs w:val="24"/>
        </w:rPr>
      </w:pPr>
    </w:p>
    <w:p w14:paraId="3E3C4E38" w14:textId="22C1C164" w:rsidR="009C5D15" w:rsidRPr="00B54818" w:rsidRDefault="009C5D15" w:rsidP="007F37C2">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B54818">
        <w:rPr>
          <w:rFonts w:ascii="Times New Roman" w:hAnsi="Times New Roman" w:cs="Times New Roman"/>
          <w:b/>
          <w:bCs/>
          <w:color w:val="000000"/>
          <w:sz w:val="24"/>
          <w:szCs w:val="24"/>
        </w:rPr>
        <w:t>K Čl. III</w:t>
      </w:r>
    </w:p>
    <w:p w14:paraId="37D847FA" w14:textId="35D140FB" w:rsidR="00E76751" w:rsidRPr="00B54818" w:rsidRDefault="00B16BB0"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B54818">
        <w:rPr>
          <w:rFonts w:ascii="Times New Roman" w:hAnsi="Times New Roman" w:cs="Times New Roman"/>
          <w:bCs/>
          <w:i/>
          <w:color w:val="000000"/>
          <w:sz w:val="24"/>
          <w:szCs w:val="24"/>
        </w:rPr>
        <w:t>(</w:t>
      </w:r>
      <w:r w:rsidR="00E93C91" w:rsidRPr="00B54818">
        <w:rPr>
          <w:rFonts w:ascii="Times New Roman" w:hAnsi="Times New Roman" w:cs="Times New Roman"/>
          <w:bCs/>
          <w:i/>
          <w:color w:val="000000"/>
          <w:sz w:val="24"/>
          <w:szCs w:val="24"/>
        </w:rPr>
        <w:t>z</w:t>
      </w:r>
      <w:r w:rsidRPr="00B54818">
        <w:rPr>
          <w:rFonts w:ascii="Times New Roman" w:hAnsi="Times New Roman" w:cs="Times New Roman"/>
          <w:bCs/>
          <w:i/>
          <w:color w:val="000000"/>
          <w:sz w:val="24"/>
          <w:szCs w:val="24"/>
        </w:rPr>
        <w:t>ákon Slovenskej národnej rady č. 372/1990 Zb. o priestupkoch)</w:t>
      </w:r>
    </w:p>
    <w:p w14:paraId="3BA0171D" w14:textId="677FCBB0" w:rsidR="00B16BB0" w:rsidRPr="00B54818" w:rsidRDefault="00B16BB0"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1156662A" w14:textId="515D66E7" w:rsidR="00981579" w:rsidRPr="00B54818" w:rsidRDefault="00981579" w:rsidP="007F37C2">
      <w:pPr>
        <w:widowControl w:val="0"/>
        <w:autoSpaceDE w:val="0"/>
        <w:autoSpaceDN w:val="0"/>
        <w:adjustRightInd w:val="0"/>
        <w:spacing w:after="0" w:line="240" w:lineRule="auto"/>
        <w:rPr>
          <w:rFonts w:ascii="Times New Roman" w:hAnsi="Times New Roman" w:cs="Times New Roman"/>
          <w:bCs/>
          <w:color w:val="000000"/>
          <w:sz w:val="24"/>
          <w:szCs w:val="24"/>
        </w:rPr>
      </w:pPr>
      <w:r w:rsidRPr="00B54818">
        <w:rPr>
          <w:rFonts w:ascii="Times New Roman" w:hAnsi="Times New Roman" w:cs="Times New Roman"/>
          <w:bCs/>
          <w:color w:val="000000"/>
          <w:sz w:val="24"/>
          <w:szCs w:val="24"/>
          <w:u w:val="single"/>
        </w:rPr>
        <w:t>K bodu 1 (§ 5 ods. 1, § 19 ods. 1, § 66 ods. 1 písm. b) a § 76 ods. 1 písm. e))</w:t>
      </w:r>
    </w:p>
    <w:p w14:paraId="5CB6079E" w14:textId="77777777" w:rsidR="008C3C3A" w:rsidRPr="00B54818" w:rsidRDefault="008C3C3A" w:rsidP="007F37C2">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6E1575E1" w14:textId="77777777" w:rsidR="008C3C3A" w:rsidRPr="00B54818" w:rsidRDefault="00981579"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Podľa platnej právnej úpravy vzniká zodpovednosť za priestupok dosiahnutím 15. roku veku, a tak osoby mladšie ako 15 rokov, ktoré sa dopúšťajú menších krádeží, rôznych foriem rušenia občianskeho spolunažívania a verejného poriadku, alebo iných priestupkov, nie sú za svoje konanie postihnuteľné. Takýto stav má za následok stratu akéhokoľvek preventívneho a represívneho pôsobenia na osoby vo veku po dovŕšení 14. a neprekročení 15. roku veku.</w:t>
      </w:r>
    </w:p>
    <w:p w14:paraId="305E8815" w14:textId="77777777" w:rsidR="008C3C3A" w:rsidRPr="00B54818" w:rsidRDefault="008C3C3A"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22CFBBD1" w14:textId="77777777" w:rsidR="008C3C3A" w:rsidRPr="00B54818" w:rsidRDefault="00981579"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Na rozdiel od vekovej hranice priestupkovej zodpovednosti (t. j. 15. rok veku), trestná zodpovednosť fyzickej osoby je v Trestnom zákone stanovená vekovou hranicou 14 rokov. Tým sa vytvára zákonná medzera, ktorá spôsobuje beztrestnosť páchateľa skutku, ktorý orgány činné v trestnom konaní vyhodnotia ako priestupok. Konkrétne ide o prípady, kedy bolo protiprávne konanie 14 ročných páchateľov orgánmi činnými v trestnom konaní spočiatku vyhodnotené ako podozrenie zo spáchania trestného činu, no po objasnení orgány činné v trestnom konaní dospeli k záveru, že v danom prípade nejde o trestný čin, ale pôjde o skutok, ktorý by mohol byť vyhodnotený ako priestupok. V daných prípadoch však takáto osoba nie je priestupkovo zodpovedná (v praxi je vec odložená pre nedostatok veku), nakoľko podľa súčasnej právnej úpravy je za priestupok zodpovedn</w:t>
      </w:r>
      <w:r w:rsidR="008C3C3A" w:rsidRPr="00B54818">
        <w:rPr>
          <w:rFonts w:ascii="Times New Roman" w:hAnsi="Times New Roman" w:cs="Times New Roman"/>
          <w:bCs/>
          <w:color w:val="000000"/>
          <w:sz w:val="24"/>
          <w:szCs w:val="24"/>
        </w:rPr>
        <w:t>ý ten, kto dovŕši 15. rok veku.</w:t>
      </w:r>
    </w:p>
    <w:p w14:paraId="6A9BB184" w14:textId="77777777" w:rsidR="008C3C3A" w:rsidRPr="00B54818" w:rsidRDefault="008C3C3A"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57152AC1" w14:textId="77777777" w:rsidR="008C3C3A" w:rsidRPr="00B54818" w:rsidRDefault="00981579"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Cieľom návrhu novely zákona o priestupkoch je zosúladiť právnu úpravu zákona o priestupkoch a Trestného zákona vo vzťahu k vekovej hranici zodpovednosti páchateľa za protiprávne konanie  a zmierniť tak súčasný stav akejsi osobitnej priestupkovej imunity osôb po dovŕšení 14. a neprekročení 15. roku veku. Predmetnou novelou sa navrhuje, aby sa súčasná hranica, kedy vzniká páchateľovi priestupková zodpovednosť, znížila z veku 15 na 14 rokov veku, rovnako, ako je to v prípade</w:t>
      </w:r>
      <w:r w:rsidR="008C3C3A" w:rsidRPr="00B54818">
        <w:rPr>
          <w:rFonts w:ascii="Times New Roman" w:hAnsi="Times New Roman" w:cs="Times New Roman"/>
          <w:bCs/>
          <w:color w:val="000000"/>
          <w:sz w:val="24"/>
          <w:szCs w:val="24"/>
        </w:rPr>
        <w:t xml:space="preserve"> trestnoprávnej zodpovednosti. </w:t>
      </w:r>
    </w:p>
    <w:p w14:paraId="23360D92" w14:textId="77777777" w:rsidR="008C3C3A" w:rsidRPr="00B54818" w:rsidRDefault="008C3C3A"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36B91A3D" w14:textId="77777777" w:rsidR="008C3C3A" w:rsidRPr="00B54818" w:rsidRDefault="00981579"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 xml:space="preserve">Osoby pod vekovou hranicou 15. roku veku sa však v súčasnosti dostávajú do konfliktu so  zákonom v takej miere, že zákon o priestupkoch rovnako, ako to už urobil Trestný zákon pri trestných činoch, znižuje vekovú hranicu osôb zodpovedných za uvedené delikty na 14 rokov. </w:t>
      </w:r>
    </w:p>
    <w:p w14:paraId="0350313B" w14:textId="77777777" w:rsidR="008C3C3A" w:rsidRPr="00B54818" w:rsidRDefault="008C3C3A"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7A0C2631" w14:textId="77777777" w:rsidR="008C3C3A" w:rsidRPr="00B54818" w:rsidRDefault="00981579"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 xml:space="preserve">Súčasne stanovená veková hranica priestupkovej zodpovednosti spôsobuje viaceré problémy v aplikačnej praxi. Nezriedkavými sú totiž prípady, keď sa protiprávneho konania dopustila osoba po dosiahnutí 14. roku veku, t. j. trestnoprávne zodpovedná osoba, voči ktorej však z dôvodu nízkeho veku nebolo  možné vyvodiť priestupkovú zodpovednosť (osoba do 15 rokov). Taktiež sú časté prípady, kedy sú osoby mladšie ako 15 rokov využívané na páchanie priestupkovej činnosti inými osobami, ktoré zneužívajú </w:t>
      </w:r>
      <w:proofErr w:type="spellStart"/>
      <w:r w:rsidRPr="00B54818">
        <w:rPr>
          <w:rFonts w:ascii="Times New Roman" w:hAnsi="Times New Roman" w:cs="Times New Roman"/>
          <w:bCs/>
          <w:color w:val="000000"/>
          <w:sz w:val="24"/>
          <w:szCs w:val="24"/>
        </w:rPr>
        <w:t>nepostihnuteľnosť</w:t>
      </w:r>
      <w:proofErr w:type="spellEnd"/>
      <w:r w:rsidRPr="00B54818">
        <w:rPr>
          <w:rFonts w:ascii="Times New Roman" w:hAnsi="Times New Roman" w:cs="Times New Roman"/>
          <w:bCs/>
          <w:color w:val="000000"/>
          <w:sz w:val="24"/>
          <w:szCs w:val="24"/>
        </w:rPr>
        <w:t xml:space="preserve"> takýchto osôb. Mnohokrát sa stáva, že rodičia nabádajú alebo nútia svoje deti ku spáchaniu priestupkov, pretože vedia, že za takéto konanie nemôžu byť </w:t>
      </w:r>
      <w:r w:rsidR="008C3C3A" w:rsidRPr="00B54818">
        <w:rPr>
          <w:rFonts w:ascii="Times New Roman" w:hAnsi="Times New Roman" w:cs="Times New Roman"/>
          <w:bCs/>
          <w:color w:val="000000"/>
          <w:sz w:val="24"/>
          <w:szCs w:val="24"/>
        </w:rPr>
        <w:t>žiadnym spôsobom sankcionované.</w:t>
      </w:r>
    </w:p>
    <w:p w14:paraId="188F4445" w14:textId="77777777" w:rsidR="008C3C3A" w:rsidRPr="00B54818" w:rsidRDefault="008C3C3A"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0C93114C" w14:textId="4C41EF89" w:rsidR="00981579" w:rsidRPr="00B54818" w:rsidRDefault="00981579" w:rsidP="008C3C3A">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lastRenderedPageBreak/>
        <w:t>Navrhované zníženie vekovej hranice priestupkovej zodpovednosti predstavuje najefektívnejší nástroj prevencie kriminálneho správania maloletých osôb.</w:t>
      </w:r>
    </w:p>
    <w:p w14:paraId="7AEBE01E" w14:textId="518CAA94" w:rsidR="00B16BB0" w:rsidRPr="00B54818" w:rsidRDefault="00B16BB0"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1C78C051" w14:textId="06409F9E" w:rsidR="00EE35FE" w:rsidRPr="00B54818" w:rsidRDefault="00EE35FE" w:rsidP="007F37C2">
      <w:pPr>
        <w:widowControl w:val="0"/>
        <w:autoSpaceDE w:val="0"/>
        <w:autoSpaceDN w:val="0"/>
        <w:adjustRightInd w:val="0"/>
        <w:spacing w:after="0" w:line="240" w:lineRule="auto"/>
        <w:rPr>
          <w:rFonts w:ascii="Times New Roman" w:hAnsi="Times New Roman" w:cs="Times New Roman"/>
          <w:bCs/>
          <w:color w:val="000000"/>
          <w:sz w:val="24"/>
          <w:szCs w:val="24"/>
          <w:u w:val="single"/>
        </w:rPr>
      </w:pPr>
      <w:r w:rsidRPr="00B54818">
        <w:rPr>
          <w:rFonts w:ascii="Times New Roman" w:hAnsi="Times New Roman" w:cs="Times New Roman"/>
          <w:bCs/>
          <w:color w:val="000000"/>
          <w:sz w:val="24"/>
          <w:szCs w:val="24"/>
          <w:u w:val="single"/>
        </w:rPr>
        <w:t>K bodom 2 až 5 a 14 až 16</w:t>
      </w:r>
    </w:p>
    <w:p w14:paraId="4D08EEC8" w14:textId="6A0ECEE2" w:rsidR="00EE35FE" w:rsidRPr="00B54818" w:rsidRDefault="00EE35FE" w:rsidP="00EE35FE">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552395CF" w14:textId="37005786" w:rsidR="00EE35FE" w:rsidRPr="00B54818" w:rsidRDefault="00EE35FE" w:rsidP="00EE35FE">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 xml:space="preserve">S ohľadom na posilnenie </w:t>
      </w:r>
      <w:proofErr w:type="spellStart"/>
      <w:r w:rsidRPr="00B54818">
        <w:rPr>
          <w:rFonts w:ascii="Times New Roman" w:hAnsi="Times New Roman" w:cs="Times New Roman"/>
          <w:bCs/>
          <w:color w:val="000000"/>
          <w:sz w:val="24"/>
          <w:szCs w:val="24"/>
        </w:rPr>
        <w:t>restoratívnej</w:t>
      </w:r>
      <w:proofErr w:type="spellEnd"/>
      <w:r w:rsidRPr="00B54818">
        <w:rPr>
          <w:rFonts w:ascii="Times New Roman" w:hAnsi="Times New Roman" w:cs="Times New Roman"/>
          <w:bCs/>
          <w:color w:val="000000"/>
          <w:sz w:val="24"/>
          <w:szCs w:val="24"/>
        </w:rPr>
        <w:t xml:space="preserve"> justície sa navrhuje v priestupkovom konaní nanovo upraviť </w:t>
      </w:r>
      <w:r w:rsidRPr="00B54818">
        <w:rPr>
          <w:rFonts w:ascii="Times New Roman" w:hAnsi="Times New Roman"/>
          <w:sz w:val="24"/>
          <w:szCs w:val="24"/>
          <w:shd w:val="clear" w:color="auto" w:fill="FFFFFF"/>
        </w:rPr>
        <w:t xml:space="preserve">obmedzujúce opatrenie, zaviesť </w:t>
      </w:r>
      <w:proofErr w:type="spellStart"/>
      <w:r w:rsidRPr="00B54818">
        <w:rPr>
          <w:rFonts w:ascii="Times New Roman" w:hAnsi="Times New Roman"/>
          <w:sz w:val="24"/>
          <w:szCs w:val="24"/>
          <w:shd w:val="clear" w:color="auto" w:fill="FFFFFF"/>
        </w:rPr>
        <w:t>probačné</w:t>
      </w:r>
      <w:proofErr w:type="spellEnd"/>
      <w:r w:rsidRPr="00B54818">
        <w:rPr>
          <w:rFonts w:ascii="Times New Roman" w:hAnsi="Times New Roman"/>
          <w:sz w:val="24"/>
          <w:szCs w:val="24"/>
          <w:shd w:val="clear" w:color="auto" w:fill="FFFFFF"/>
        </w:rPr>
        <w:t xml:space="preserve"> programy a čiastkovo upraviť niektoré aspekty konania proti mladistvým páchateľom priestupkov. </w:t>
      </w:r>
    </w:p>
    <w:p w14:paraId="6A280634" w14:textId="77777777" w:rsidR="00EE35FE" w:rsidRPr="00B54818" w:rsidRDefault="00EE35FE" w:rsidP="00EE35FE">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71FEC7BE" w14:textId="2CE41AB1" w:rsidR="003718A3" w:rsidRPr="00B54818" w:rsidRDefault="003718A3" w:rsidP="003718A3">
      <w:pPr>
        <w:widowControl w:val="0"/>
        <w:autoSpaceDE w:val="0"/>
        <w:autoSpaceDN w:val="0"/>
        <w:adjustRightInd w:val="0"/>
        <w:spacing w:after="0" w:line="240" w:lineRule="auto"/>
        <w:jc w:val="both"/>
        <w:rPr>
          <w:rFonts w:ascii="Times New Roman" w:hAnsi="Times New Roman" w:cs="Times New Roman"/>
          <w:bCs/>
          <w:color w:val="000000"/>
          <w:sz w:val="24"/>
          <w:szCs w:val="24"/>
          <w:u w:val="single"/>
        </w:rPr>
      </w:pPr>
      <w:r w:rsidRPr="00B54818">
        <w:rPr>
          <w:rFonts w:ascii="Times New Roman" w:hAnsi="Times New Roman" w:cs="Times New Roman"/>
          <w:bCs/>
          <w:color w:val="000000"/>
          <w:sz w:val="24"/>
          <w:szCs w:val="24"/>
          <w:u w:val="single"/>
        </w:rPr>
        <w:t xml:space="preserve">K bodom 6 až 13 </w:t>
      </w:r>
    </w:p>
    <w:p w14:paraId="23BF909C" w14:textId="3D8FA641" w:rsidR="003718A3" w:rsidRPr="00B54818" w:rsidRDefault="003718A3" w:rsidP="003718A3">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4AE9EA06" w14:textId="14C19B39" w:rsidR="003718A3" w:rsidRPr="00B54818" w:rsidRDefault="003718A3" w:rsidP="003718A3">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 xml:space="preserve">Zmeny v právnej úprave skutkových podstát vybraných priestupkov sú vyvolané zmenami v Trestnom zákone, a to najmä v prípade drogových trestných činov, trestných činov extrémizmu a trestného činu podnecovania.  </w:t>
      </w:r>
    </w:p>
    <w:p w14:paraId="4DB1F436" w14:textId="77777777" w:rsidR="003718A3" w:rsidRPr="00B54818" w:rsidRDefault="003718A3"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2CED0AF6" w14:textId="13DDF661" w:rsidR="00E76751" w:rsidRPr="00B54818" w:rsidRDefault="00E76751" w:rsidP="007F37C2">
      <w:pPr>
        <w:spacing w:after="0" w:line="240" w:lineRule="auto"/>
        <w:rPr>
          <w:rFonts w:ascii="Times New Roman" w:hAnsi="Times New Roman"/>
          <w:b/>
          <w:sz w:val="24"/>
          <w:szCs w:val="24"/>
        </w:rPr>
      </w:pPr>
      <w:r w:rsidRPr="00B54818">
        <w:rPr>
          <w:rFonts w:ascii="Times New Roman" w:hAnsi="Times New Roman"/>
          <w:b/>
          <w:sz w:val="24"/>
          <w:szCs w:val="24"/>
        </w:rPr>
        <w:t>K Čl. IV</w:t>
      </w:r>
    </w:p>
    <w:p w14:paraId="24C525DD" w14:textId="1E941B5B" w:rsidR="001C0304" w:rsidRPr="00B54818" w:rsidRDefault="00E76751"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B54818">
        <w:rPr>
          <w:rFonts w:ascii="Times New Roman" w:hAnsi="Times New Roman"/>
          <w:i/>
          <w:sz w:val="24"/>
          <w:szCs w:val="24"/>
        </w:rPr>
        <w:t>(Zákon č. 455/1991 Zb. o živnostenskom podnikaní (živnostenský zákon)</w:t>
      </w:r>
      <w:r w:rsidR="001C0304" w:rsidRPr="00B54818">
        <w:rPr>
          <w:rFonts w:ascii="Times New Roman" w:hAnsi="Times New Roman"/>
          <w:i/>
          <w:sz w:val="24"/>
          <w:szCs w:val="24"/>
        </w:rPr>
        <w:t>)</w:t>
      </w:r>
    </w:p>
    <w:p w14:paraId="384455A7" w14:textId="77777777" w:rsidR="00A97CA1" w:rsidRPr="00B54818" w:rsidRDefault="00A97CA1" w:rsidP="007F37C2">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30A0DBE3" w14:textId="3CB64A11" w:rsidR="00B16BB0" w:rsidRPr="00B54818" w:rsidRDefault="00B16BB0" w:rsidP="00A97CA1">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Cieľom návrhu je reagovať na problematický stav platnej legislatívy v dôsledku, ktorej sa časť trestov pre právnickú osobu, ktorá podniká rovná trestu zániku právnickej osoby resp. trestu zákazu činnosti. Túto skutočnosť je potrebné interpretovať v spojitosti s § 6 ods. 3 zákona č. 455/1991 Zb. o živnostenskom podnikaní, v zmysle ktorého má podmienku bezúhonností spĺňať aj právnická osoba. V prípade, že ju nespĺňa, nemá splnené všeobecné podmienky na prevádzkovanie živnosti. Keď sa táto skutočnosť premietneme do praxe v prípade, že by bol právnickej osobe uložený trest napr. zákazu prijímania dotácií alebo subvencií, trest zákazu účasti na verejnom obstarávaní, znamená to pre ňu rovnako automaticky zákaz činnosti (podnikania), napriek tomu, že tento trest jej nebol v skutočnosti uložený.</w:t>
      </w:r>
    </w:p>
    <w:p w14:paraId="0352F3EF" w14:textId="77777777" w:rsidR="001C0304" w:rsidRPr="00B54818" w:rsidRDefault="001C0304" w:rsidP="007F37C2">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0B87C5B4" w14:textId="56A750D4" w:rsidR="00B16BB0" w:rsidRPr="00B54818" w:rsidRDefault="00B16BB0"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B54818">
        <w:rPr>
          <w:rFonts w:ascii="Times New Roman" w:hAnsi="Times New Roman" w:cs="Times New Roman"/>
          <w:b/>
          <w:bCs/>
          <w:color w:val="000000"/>
          <w:sz w:val="24"/>
          <w:szCs w:val="24"/>
        </w:rPr>
        <w:t>K Čl. V</w:t>
      </w:r>
    </w:p>
    <w:p w14:paraId="6BD4A7A9" w14:textId="489FB30D" w:rsidR="0016202E" w:rsidRPr="00B54818" w:rsidRDefault="0016202E"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B54818">
        <w:rPr>
          <w:rFonts w:ascii="Times New Roman" w:hAnsi="Times New Roman" w:cs="Times New Roman"/>
          <w:bCs/>
          <w:i/>
          <w:color w:val="000000"/>
          <w:sz w:val="24"/>
          <w:szCs w:val="24"/>
        </w:rPr>
        <w:t>(Zákon č. 219/1996 Z. z. o ochrane pred zneužívaním alkoholických nápojov a o zriaďovaní a prevádzke protialkoholických záchytných izieb)</w:t>
      </w:r>
    </w:p>
    <w:p w14:paraId="6E689124" w14:textId="77777777" w:rsidR="00A97CA1" w:rsidRPr="00B54818" w:rsidRDefault="00A97CA1"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31A4CFE4" w14:textId="05FFDC38" w:rsidR="0016202E" w:rsidRPr="00B54818" w:rsidRDefault="0084503A" w:rsidP="00A97CA1">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Navrhované doplnenie reaguje na problémy ap</w:t>
      </w:r>
      <w:r w:rsidR="00A97CA1" w:rsidRPr="00B54818">
        <w:rPr>
          <w:rFonts w:ascii="Times New Roman" w:hAnsi="Times New Roman" w:cs="Times New Roman"/>
          <w:bCs/>
          <w:color w:val="000000"/>
          <w:sz w:val="24"/>
          <w:szCs w:val="24"/>
        </w:rPr>
        <w:t xml:space="preserve">likačnej praxe, kedy </w:t>
      </w:r>
      <w:proofErr w:type="spellStart"/>
      <w:r w:rsidR="00A97CA1" w:rsidRPr="00B54818">
        <w:rPr>
          <w:rFonts w:ascii="Times New Roman" w:hAnsi="Times New Roman" w:cs="Times New Roman"/>
          <w:bCs/>
          <w:color w:val="000000"/>
          <w:sz w:val="24"/>
          <w:szCs w:val="24"/>
        </w:rPr>
        <w:t>probační</w:t>
      </w:r>
      <w:proofErr w:type="spellEnd"/>
      <w:r w:rsidR="00A97CA1" w:rsidRPr="00B54818">
        <w:rPr>
          <w:rFonts w:ascii="Times New Roman" w:hAnsi="Times New Roman" w:cs="Times New Roman"/>
          <w:bCs/>
          <w:color w:val="000000"/>
          <w:sz w:val="24"/>
          <w:szCs w:val="24"/>
        </w:rPr>
        <w:t xml:space="preserve"> a </w:t>
      </w:r>
      <w:r w:rsidRPr="00B54818">
        <w:rPr>
          <w:rFonts w:ascii="Times New Roman" w:hAnsi="Times New Roman" w:cs="Times New Roman"/>
          <w:bCs/>
          <w:color w:val="000000"/>
          <w:sz w:val="24"/>
          <w:szCs w:val="24"/>
        </w:rPr>
        <w:t>mediační úradníci potrebujú súčinnosť policajtov pri kontrole dodržiavania zákazu požívať alkohol aleb</w:t>
      </w:r>
      <w:r w:rsidR="00A97CA1" w:rsidRPr="00B54818">
        <w:rPr>
          <w:rFonts w:ascii="Times New Roman" w:hAnsi="Times New Roman" w:cs="Times New Roman"/>
          <w:bCs/>
          <w:color w:val="000000"/>
          <w:sz w:val="24"/>
          <w:szCs w:val="24"/>
        </w:rPr>
        <w:t>o iné návykové látky</w:t>
      </w:r>
      <w:r w:rsidRPr="00B54818">
        <w:rPr>
          <w:rFonts w:ascii="Times New Roman" w:hAnsi="Times New Roman" w:cs="Times New Roman"/>
          <w:bCs/>
          <w:color w:val="000000"/>
          <w:sz w:val="24"/>
          <w:szCs w:val="24"/>
        </w:rPr>
        <w:t xml:space="preserve"> (bližšie pozri odôvodnenie k čl. I, § 3, § 25).  </w:t>
      </w:r>
    </w:p>
    <w:p w14:paraId="2938534F" w14:textId="6EB03B6B" w:rsidR="0016202E" w:rsidRDefault="0016202E" w:rsidP="00A97CA1">
      <w:pPr>
        <w:widowControl w:val="0"/>
        <w:autoSpaceDE w:val="0"/>
        <w:autoSpaceDN w:val="0"/>
        <w:adjustRightInd w:val="0"/>
        <w:spacing w:after="0" w:line="240" w:lineRule="auto"/>
        <w:jc w:val="both"/>
        <w:rPr>
          <w:rFonts w:ascii="Times New Roman" w:hAnsi="Times New Roman" w:cs="Times New Roman"/>
          <w:bCs/>
          <w:i/>
          <w:color w:val="000000"/>
          <w:sz w:val="24"/>
          <w:szCs w:val="24"/>
        </w:rPr>
      </w:pPr>
    </w:p>
    <w:p w14:paraId="79E47D64" w14:textId="477E035F" w:rsidR="00B54818" w:rsidRDefault="00B54818" w:rsidP="00A97CA1">
      <w:pPr>
        <w:widowControl w:val="0"/>
        <w:autoSpaceDE w:val="0"/>
        <w:autoSpaceDN w:val="0"/>
        <w:adjustRightInd w:val="0"/>
        <w:spacing w:after="0" w:line="240" w:lineRule="auto"/>
        <w:jc w:val="both"/>
        <w:rPr>
          <w:rFonts w:ascii="Times New Roman" w:hAnsi="Times New Roman" w:cs="Times New Roman"/>
          <w:bCs/>
          <w:i/>
          <w:color w:val="000000"/>
          <w:sz w:val="24"/>
          <w:szCs w:val="24"/>
        </w:rPr>
      </w:pPr>
    </w:p>
    <w:p w14:paraId="48542F73" w14:textId="77777777" w:rsidR="00B54818" w:rsidRPr="00B54818" w:rsidRDefault="00B54818" w:rsidP="00A97CA1">
      <w:pPr>
        <w:widowControl w:val="0"/>
        <w:autoSpaceDE w:val="0"/>
        <w:autoSpaceDN w:val="0"/>
        <w:adjustRightInd w:val="0"/>
        <w:spacing w:after="0" w:line="240" w:lineRule="auto"/>
        <w:jc w:val="both"/>
        <w:rPr>
          <w:rFonts w:ascii="Times New Roman" w:hAnsi="Times New Roman" w:cs="Times New Roman"/>
          <w:bCs/>
          <w:i/>
          <w:color w:val="000000"/>
          <w:sz w:val="24"/>
          <w:szCs w:val="24"/>
        </w:rPr>
      </w:pPr>
    </w:p>
    <w:p w14:paraId="0D975478" w14:textId="5CC77A60" w:rsidR="0016202E" w:rsidRPr="00B54818" w:rsidRDefault="0016202E"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B54818">
        <w:rPr>
          <w:rFonts w:ascii="Times New Roman" w:hAnsi="Times New Roman" w:cs="Times New Roman"/>
          <w:b/>
          <w:bCs/>
          <w:color w:val="000000"/>
          <w:sz w:val="24"/>
          <w:szCs w:val="24"/>
        </w:rPr>
        <w:t>K Čl. VI</w:t>
      </w:r>
    </w:p>
    <w:p w14:paraId="7BC6F05C" w14:textId="7AE66EE7" w:rsidR="0016202E" w:rsidRPr="00B54818" w:rsidRDefault="0016202E"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B54818">
        <w:rPr>
          <w:rFonts w:ascii="Times New Roman" w:hAnsi="Times New Roman" w:cs="Times New Roman"/>
          <w:bCs/>
          <w:i/>
          <w:color w:val="000000"/>
          <w:sz w:val="24"/>
          <w:szCs w:val="24"/>
        </w:rPr>
        <w:t>(</w:t>
      </w:r>
      <w:r w:rsidR="00A97CA1" w:rsidRPr="00B54818">
        <w:rPr>
          <w:rFonts w:ascii="Times New Roman" w:hAnsi="Times New Roman" w:cs="Times New Roman"/>
          <w:bCs/>
          <w:i/>
          <w:color w:val="000000"/>
          <w:sz w:val="24"/>
          <w:szCs w:val="24"/>
        </w:rPr>
        <w:t>z</w:t>
      </w:r>
      <w:r w:rsidRPr="00B54818">
        <w:rPr>
          <w:rFonts w:ascii="Times New Roman" w:hAnsi="Times New Roman" w:cs="Times New Roman"/>
          <w:bCs/>
          <w:i/>
          <w:color w:val="000000"/>
          <w:sz w:val="24"/>
          <w:szCs w:val="24"/>
        </w:rPr>
        <w:t>ákon č. 549/2003 Z. z. o súdnych úradníkoch)</w:t>
      </w:r>
    </w:p>
    <w:p w14:paraId="0EF4B9E5" w14:textId="77777777" w:rsidR="00A97CA1" w:rsidRPr="00B54818" w:rsidRDefault="00A97CA1" w:rsidP="007F37C2">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6B8580BA" w14:textId="1000EF9B" w:rsidR="0016202E" w:rsidRPr="00B54818" w:rsidRDefault="0084503A" w:rsidP="00A97CA1">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 xml:space="preserve">Navrhovaným doplnením sa precizuje právna úprava s cieľom odstrániť aplikačné nejasnosti a rozdielnu prax pri nariaďovaní výkonov trestov a ochranných opatrení, nakoľko sa vyskytujú nezrovnalosti, či tieto úkony robí súdny tajomník alebo vyšší súdny úradník, a či ich robí vo svojom mene alebo v mene predsedu senátu.  </w:t>
      </w:r>
    </w:p>
    <w:p w14:paraId="68F00A71" w14:textId="504B17B2" w:rsidR="0016202E" w:rsidRPr="00B54818" w:rsidRDefault="0016202E" w:rsidP="007F37C2">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778625D0" w14:textId="0E73E8AF" w:rsidR="00AC0C3B" w:rsidRPr="00B54818" w:rsidRDefault="00AC0C3B"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B54818">
        <w:rPr>
          <w:rFonts w:ascii="Times New Roman" w:hAnsi="Times New Roman" w:cs="Times New Roman"/>
          <w:b/>
          <w:bCs/>
          <w:color w:val="000000"/>
          <w:sz w:val="24"/>
          <w:szCs w:val="24"/>
        </w:rPr>
        <w:t xml:space="preserve">K Čl. </w:t>
      </w:r>
      <w:r w:rsidR="00DE68ED" w:rsidRPr="00B54818">
        <w:rPr>
          <w:rFonts w:ascii="Times New Roman" w:hAnsi="Times New Roman" w:cs="Times New Roman"/>
          <w:b/>
          <w:bCs/>
          <w:color w:val="000000"/>
          <w:sz w:val="24"/>
          <w:szCs w:val="24"/>
        </w:rPr>
        <w:t>VII</w:t>
      </w:r>
    </w:p>
    <w:p w14:paraId="2535A1CE" w14:textId="200D1ACA" w:rsidR="00B665AA" w:rsidRPr="00B54818" w:rsidRDefault="00A97CA1"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B54818">
        <w:rPr>
          <w:rFonts w:ascii="Times New Roman" w:hAnsi="Times New Roman" w:cs="Times New Roman"/>
          <w:bCs/>
          <w:i/>
          <w:color w:val="000000"/>
          <w:sz w:val="24"/>
          <w:szCs w:val="24"/>
        </w:rPr>
        <w:t>(z</w:t>
      </w:r>
      <w:r w:rsidR="00B665AA" w:rsidRPr="00B54818">
        <w:rPr>
          <w:rFonts w:ascii="Times New Roman" w:hAnsi="Times New Roman" w:cs="Times New Roman"/>
          <w:bCs/>
          <w:i/>
          <w:color w:val="000000"/>
          <w:sz w:val="24"/>
          <w:szCs w:val="24"/>
        </w:rPr>
        <w:t xml:space="preserve">ákon č. 550/2003 Z. z. o </w:t>
      </w:r>
      <w:proofErr w:type="spellStart"/>
      <w:r w:rsidR="00B665AA" w:rsidRPr="00B54818">
        <w:rPr>
          <w:rFonts w:ascii="Times New Roman" w:hAnsi="Times New Roman" w:cs="Times New Roman"/>
          <w:bCs/>
          <w:i/>
          <w:color w:val="000000"/>
          <w:sz w:val="24"/>
          <w:szCs w:val="24"/>
        </w:rPr>
        <w:t>probačných</w:t>
      </w:r>
      <w:proofErr w:type="spellEnd"/>
      <w:r w:rsidR="00B665AA" w:rsidRPr="00B54818">
        <w:rPr>
          <w:rFonts w:ascii="Times New Roman" w:hAnsi="Times New Roman" w:cs="Times New Roman"/>
          <w:bCs/>
          <w:i/>
          <w:color w:val="000000"/>
          <w:sz w:val="24"/>
          <w:szCs w:val="24"/>
        </w:rPr>
        <w:t xml:space="preserve"> a mediačných úradníkoch a o zmene a doplnení niektorých zákonov)</w:t>
      </w:r>
    </w:p>
    <w:p w14:paraId="2C9AB00E" w14:textId="77777777" w:rsidR="00B665AA" w:rsidRPr="00B54818" w:rsidRDefault="00B665AA" w:rsidP="007F37C2">
      <w:pPr>
        <w:widowControl w:val="0"/>
        <w:autoSpaceDE w:val="0"/>
        <w:autoSpaceDN w:val="0"/>
        <w:adjustRightInd w:val="0"/>
        <w:spacing w:after="0" w:line="240" w:lineRule="auto"/>
        <w:rPr>
          <w:rFonts w:ascii="Times New Roman" w:hAnsi="Times New Roman" w:cs="Times New Roman"/>
          <w:bCs/>
          <w:i/>
          <w:color w:val="000000"/>
          <w:sz w:val="24"/>
          <w:szCs w:val="24"/>
        </w:rPr>
      </w:pPr>
    </w:p>
    <w:p w14:paraId="5AE33C6D" w14:textId="4E2048E8" w:rsidR="00B665AA" w:rsidRPr="00B54818" w:rsidRDefault="00B665AA" w:rsidP="00A97CA1">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lastRenderedPageBreak/>
        <w:t xml:space="preserve">Aplikačná prax a navrhované zmeny v súvislosti s </w:t>
      </w:r>
      <w:proofErr w:type="spellStart"/>
      <w:r w:rsidRPr="00B54818">
        <w:rPr>
          <w:rFonts w:ascii="Times New Roman" w:hAnsi="Times New Roman" w:cs="Times New Roman"/>
          <w:bCs/>
          <w:color w:val="000000"/>
          <w:sz w:val="24"/>
          <w:szCs w:val="24"/>
        </w:rPr>
        <w:t>restoratívnou</w:t>
      </w:r>
      <w:proofErr w:type="spellEnd"/>
      <w:r w:rsidRPr="00B54818">
        <w:rPr>
          <w:rFonts w:ascii="Times New Roman" w:hAnsi="Times New Roman" w:cs="Times New Roman"/>
          <w:bCs/>
          <w:color w:val="000000"/>
          <w:sz w:val="24"/>
          <w:szCs w:val="24"/>
        </w:rPr>
        <w:t xml:space="preserve"> justíciou si vyžadujú, aby sa v tomto kontexte došlo k úprave pojmov ale aj obsahu vykonávaných činnosti v procese mediácie a probácie.  Cieľom je precizovať jednotlivé činnosti </w:t>
      </w:r>
      <w:proofErr w:type="spellStart"/>
      <w:r w:rsidRPr="00B54818">
        <w:rPr>
          <w:rFonts w:ascii="Times New Roman" w:hAnsi="Times New Roman" w:cs="Times New Roman"/>
          <w:bCs/>
          <w:color w:val="000000"/>
          <w:sz w:val="24"/>
          <w:szCs w:val="24"/>
        </w:rPr>
        <w:t>probačného</w:t>
      </w:r>
      <w:proofErr w:type="spellEnd"/>
      <w:r w:rsidRPr="00B54818">
        <w:rPr>
          <w:rFonts w:ascii="Times New Roman" w:hAnsi="Times New Roman" w:cs="Times New Roman"/>
          <w:bCs/>
          <w:color w:val="000000"/>
          <w:sz w:val="24"/>
          <w:szCs w:val="24"/>
        </w:rPr>
        <w:t xml:space="preserve"> a mediačného úradníka do podoby, ktorá posilňuje exaktnejšie jeho mandát do kvalitatívnejšej podoby, ktorá korešponduje aj s európskymi štandardmi. Návrh predkladaného materiálu, </w:t>
      </w:r>
      <w:proofErr w:type="spellStart"/>
      <w:r w:rsidRPr="00B54818">
        <w:rPr>
          <w:rFonts w:ascii="Times New Roman" w:hAnsi="Times New Roman" w:cs="Times New Roman"/>
          <w:bCs/>
          <w:color w:val="000000"/>
          <w:sz w:val="24"/>
          <w:szCs w:val="24"/>
        </w:rPr>
        <w:t>o.i</w:t>
      </w:r>
      <w:proofErr w:type="spellEnd"/>
      <w:r w:rsidRPr="00B54818">
        <w:rPr>
          <w:rFonts w:ascii="Times New Roman" w:hAnsi="Times New Roman" w:cs="Times New Roman"/>
          <w:bCs/>
          <w:color w:val="000000"/>
          <w:sz w:val="24"/>
          <w:szCs w:val="24"/>
        </w:rPr>
        <w:t xml:space="preserve">. rozširuje kompetentnosť </w:t>
      </w:r>
      <w:proofErr w:type="spellStart"/>
      <w:r w:rsidRPr="00B54818">
        <w:rPr>
          <w:rFonts w:ascii="Times New Roman" w:hAnsi="Times New Roman" w:cs="Times New Roman"/>
          <w:bCs/>
          <w:color w:val="000000"/>
          <w:sz w:val="24"/>
          <w:szCs w:val="24"/>
        </w:rPr>
        <w:t>probačného</w:t>
      </w:r>
      <w:proofErr w:type="spellEnd"/>
      <w:r w:rsidRPr="00B54818">
        <w:rPr>
          <w:rFonts w:ascii="Times New Roman" w:hAnsi="Times New Roman" w:cs="Times New Roman"/>
          <w:bCs/>
          <w:color w:val="000000"/>
          <w:sz w:val="24"/>
          <w:szCs w:val="24"/>
        </w:rPr>
        <w:t xml:space="preserve"> a mediačného úradníka o prípady mladistvých, ktorí sú riešení v intenciách zákona č. 372/2009 Z . z. o priestupkoch. </w:t>
      </w:r>
    </w:p>
    <w:p w14:paraId="5A920447" w14:textId="4E027B6B" w:rsidR="00B665AA" w:rsidRPr="00B54818" w:rsidRDefault="00A97CA1" w:rsidP="00A97CA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 xml:space="preserve">• </w:t>
      </w:r>
      <w:r w:rsidR="00B665AA" w:rsidRPr="00B54818">
        <w:rPr>
          <w:rFonts w:ascii="Times New Roman" w:hAnsi="Times New Roman" w:cs="Times New Roman"/>
          <w:bCs/>
          <w:color w:val="000000"/>
          <w:sz w:val="24"/>
          <w:szCs w:val="24"/>
        </w:rPr>
        <w:t>Odporúčanie Rady Európy CM/</w:t>
      </w:r>
      <w:proofErr w:type="spellStart"/>
      <w:r w:rsidR="00B665AA" w:rsidRPr="00B54818">
        <w:rPr>
          <w:rFonts w:ascii="Times New Roman" w:hAnsi="Times New Roman" w:cs="Times New Roman"/>
          <w:bCs/>
          <w:color w:val="000000"/>
          <w:sz w:val="24"/>
          <w:szCs w:val="24"/>
        </w:rPr>
        <w:t>Rec</w:t>
      </w:r>
      <w:proofErr w:type="spellEnd"/>
      <w:r w:rsidR="00B665AA" w:rsidRPr="00B54818">
        <w:rPr>
          <w:rFonts w:ascii="Times New Roman" w:hAnsi="Times New Roman" w:cs="Times New Roman"/>
          <w:bCs/>
          <w:color w:val="000000"/>
          <w:sz w:val="24"/>
          <w:szCs w:val="24"/>
        </w:rPr>
        <w:t xml:space="preserve"> (2018)8 o </w:t>
      </w:r>
      <w:proofErr w:type="spellStart"/>
      <w:r w:rsidR="00B665AA" w:rsidRPr="00B54818">
        <w:rPr>
          <w:rFonts w:ascii="Times New Roman" w:hAnsi="Times New Roman" w:cs="Times New Roman"/>
          <w:bCs/>
          <w:color w:val="000000"/>
          <w:sz w:val="24"/>
          <w:szCs w:val="24"/>
        </w:rPr>
        <w:t>restoratívnej</w:t>
      </w:r>
      <w:proofErr w:type="spellEnd"/>
      <w:r w:rsidR="00B665AA" w:rsidRPr="00B54818">
        <w:rPr>
          <w:rFonts w:ascii="Times New Roman" w:hAnsi="Times New Roman" w:cs="Times New Roman"/>
          <w:bCs/>
          <w:color w:val="000000"/>
          <w:sz w:val="24"/>
          <w:szCs w:val="24"/>
        </w:rPr>
        <w:t xml:space="preserve"> justícii v trestných veciach</w:t>
      </w:r>
    </w:p>
    <w:p w14:paraId="63729A29" w14:textId="77777777" w:rsidR="002C4D98" w:rsidRPr="00B54818" w:rsidRDefault="00A97CA1" w:rsidP="002C4D98">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 xml:space="preserve">• </w:t>
      </w:r>
      <w:r w:rsidR="00B665AA" w:rsidRPr="00B54818">
        <w:rPr>
          <w:rFonts w:ascii="Times New Roman" w:hAnsi="Times New Roman" w:cs="Times New Roman"/>
          <w:bCs/>
          <w:color w:val="000000"/>
          <w:sz w:val="24"/>
          <w:szCs w:val="24"/>
        </w:rPr>
        <w:t>Odporúčanie Rady Európy č. R (99) 19 o mediáci</w:t>
      </w:r>
      <w:r w:rsidR="002C4D98" w:rsidRPr="00B54818">
        <w:rPr>
          <w:rFonts w:ascii="Times New Roman" w:hAnsi="Times New Roman" w:cs="Times New Roman"/>
          <w:bCs/>
          <w:color w:val="000000"/>
          <w:sz w:val="24"/>
          <w:szCs w:val="24"/>
        </w:rPr>
        <w:t>i v trestných veciach</w:t>
      </w:r>
    </w:p>
    <w:p w14:paraId="6BD8F582" w14:textId="6C84AE8C" w:rsidR="00B665AA" w:rsidRPr="00B54818" w:rsidRDefault="00A97CA1" w:rsidP="002C4D98">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 xml:space="preserve">• </w:t>
      </w:r>
      <w:r w:rsidR="00B665AA" w:rsidRPr="00B54818">
        <w:rPr>
          <w:rFonts w:ascii="Times New Roman" w:hAnsi="Times New Roman" w:cs="Times New Roman"/>
          <w:bCs/>
          <w:color w:val="000000"/>
          <w:sz w:val="24"/>
          <w:szCs w:val="24"/>
        </w:rPr>
        <w:t>Smernica Európskeho parlamentu a Rady 2012/29/E</w:t>
      </w:r>
      <w:r w:rsidRPr="00B54818">
        <w:rPr>
          <w:rFonts w:ascii="Times New Roman" w:hAnsi="Times New Roman" w:cs="Times New Roman"/>
          <w:bCs/>
          <w:color w:val="000000"/>
          <w:sz w:val="24"/>
          <w:szCs w:val="24"/>
        </w:rPr>
        <w:t xml:space="preserve">Ú </w:t>
      </w:r>
      <w:r w:rsidR="002C4D98" w:rsidRPr="00B54818">
        <w:rPr>
          <w:rFonts w:ascii="Times New Roman" w:hAnsi="Times New Roman" w:cs="Times New Roman"/>
          <w:bCs/>
          <w:color w:val="000000"/>
          <w:sz w:val="24"/>
          <w:szCs w:val="24"/>
        </w:rPr>
        <w:t xml:space="preserve">z 25. októbra 2012, ktorou sa  </w:t>
      </w:r>
      <w:r w:rsidR="00B665AA" w:rsidRPr="00B54818">
        <w:rPr>
          <w:rFonts w:ascii="Times New Roman" w:hAnsi="Times New Roman" w:cs="Times New Roman"/>
          <w:bCs/>
          <w:color w:val="000000"/>
          <w:sz w:val="24"/>
          <w:szCs w:val="24"/>
        </w:rPr>
        <w:t>stanovujú minimálne normy v oblasti práv, podpory a ochrany obetí trestných činov a ktorou sa nahrádza rámcové rozhodnutie Rady 2001/220/SVV.</w:t>
      </w:r>
    </w:p>
    <w:p w14:paraId="45CD37E5" w14:textId="77777777" w:rsidR="00DE68ED" w:rsidRPr="00B54818" w:rsidRDefault="00DE68ED" w:rsidP="00A97CA1">
      <w:pPr>
        <w:widowControl w:val="0"/>
        <w:autoSpaceDE w:val="0"/>
        <w:autoSpaceDN w:val="0"/>
        <w:adjustRightInd w:val="0"/>
        <w:spacing w:after="0" w:line="240" w:lineRule="auto"/>
        <w:ind w:left="705" w:hanging="705"/>
        <w:jc w:val="both"/>
        <w:rPr>
          <w:rFonts w:ascii="Times New Roman" w:hAnsi="Times New Roman" w:cs="Times New Roman"/>
          <w:bCs/>
          <w:color w:val="000000"/>
          <w:sz w:val="24"/>
          <w:szCs w:val="24"/>
        </w:rPr>
      </w:pPr>
    </w:p>
    <w:p w14:paraId="70A43AA2" w14:textId="6F3D8F3B" w:rsidR="00DE68ED" w:rsidRPr="00B54818" w:rsidRDefault="00DE68ED"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B54818">
        <w:rPr>
          <w:rFonts w:ascii="Times New Roman" w:hAnsi="Times New Roman" w:cs="Times New Roman"/>
          <w:b/>
          <w:bCs/>
          <w:color w:val="000000"/>
          <w:sz w:val="24"/>
          <w:szCs w:val="24"/>
        </w:rPr>
        <w:t>K Čl. VIII</w:t>
      </w:r>
    </w:p>
    <w:p w14:paraId="676A5B00" w14:textId="45E531CA" w:rsidR="00DE68ED" w:rsidRPr="00B54818" w:rsidRDefault="00A97CA1"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B54818">
        <w:rPr>
          <w:rFonts w:ascii="Times New Roman" w:hAnsi="Times New Roman" w:cs="Times New Roman"/>
          <w:bCs/>
          <w:i/>
          <w:color w:val="000000"/>
          <w:sz w:val="24"/>
          <w:szCs w:val="24"/>
        </w:rPr>
        <w:t>(z</w:t>
      </w:r>
      <w:r w:rsidR="00DE68ED" w:rsidRPr="00B54818">
        <w:rPr>
          <w:rFonts w:ascii="Times New Roman" w:hAnsi="Times New Roman" w:cs="Times New Roman"/>
          <w:bCs/>
          <w:i/>
          <w:color w:val="000000"/>
          <w:sz w:val="24"/>
          <w:szCs w:val="24"/>
        </w:rPr>
        <w:t>ákon č. 576/2004 Z. z. o zdravotnej starostlivosti, službách súvisiacich s poskytovaním zdravotnej starostlivosti a o zmene a doplnení niektorých zákonov)</w:t>
      </w:r>
    </w:p>
    <w:p w14:paraId="6490174B" w14:textId="261E1EDA" w:rsidR="00DE68ED" w:rsidRPr="00B54818" w:rsidRDefault="00DE68ED"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6C925D05" w14:textId="1D673FB7" w:rsidR="00DE68ED" w:rsidRPr="00B54818" w:rsidRDefault="004559E1" w:rsidP="004559E1">
      <w:pPr>
        <w:widowControl w:val="0"/>
        <w:autoSpaceDE w:val="0"/>
        <w:autoSpaceDN w:val="0"/>
        <w:adjustRightInd w:val="0"/>
        <w:spacing w:after="0" w:line="240" w:lineRule="auto"/>
        <w:ind w:firstLine="708"/>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Zmena právnej úpravy je vyvolané najmä zmenami v čl. I a II.</w:t>
      </w:r>
    </w:p>
    <w:p w14:paraId="70F2DD5F" w14:textId="77777777" w:rsidR="00B665AA" w:rsidRPr="00B54818" w:rsidRDefault="00B665AA" w:rsidP="007F37C2">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4CAF1462" w14:textId="0DEBDCCA" w:rsidR="0016202E" w:rsidRPr="00B54818" w:rsidRDefault="0016202E" w:rsidP="007F37C2">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B54818">
        <w:rPr>
          <w:rFonts w:ascii="Times New Roman" w:hAnsi="Times New Roman" w:cs="Times New Roman"/>
          <w:b/>
          <w:bCs/>
          <w:color w:val="000000"/>
          <w:sz w:val="24"/>
          <w:szCs w:val="24"/>
        </w:rPr>
        <w:t xml:space="preserve">K Čl. </w:t>
      </w:r>
      <w:r w:rsidR="00DE68ED" w:rsidRPr="00B54818">
        <w:rPr>
          <w:rFonts w:ascii="Times New Roman" w:hAnsi="Times New Roman" w:cs="Times New Roman"/>
          <w:b/>
          <w:bCs/>
          <w:color w:val="000000"/>
          <w:sz w:val="24"/>
          <w:szCs w:val="24"/>
        </w:rPr>
        <w:t>IX</w:t>
      </w:r>
    </w:p>
    <w:p w14:paraId="6662C83F" w14:textId="716BB942" w:rsidR="00B16BB0" w:rsidRPr="00B54818" w:rsidRDefault="00B16BB0" w:rsidP="007F37C2">
      <w:pPr>
        <w:widowControl w:val="0"/>
        <w:autoSpaceDE w:val="0"/>
        <w:autoSpaceDN w:val="0"/>
        <w:adjustRightInd w:val="0"/>
        <w:spacing w:after="0" w:line="240" w:lineRule="auto"/>
        <w:jc w:val="both"/>
        <w:rPr>
          <w:rFonts w:ascii="Times New Roman" w:hAnsi="Times New Roman" w:cs="Times New Roman"/>
          <w:bCs/>
          <w:i/>
          <w:color w:val="000000"/>
          <w:sz w:val="24"/>
          <w:szCs w:val="24"/>
        </w:rPr>
      </w:pPr>
      <w:r w:rsidRPr="00B54818">
        <w:rPr>
          <w:rFonts w:ascii="Times New Roman" w:hAnsi="Times New Roman" w:cs="Times New Roman"/>
          <w:bCs/>
          <w:i/>
          <w:color w:val="000000"/>
          <w:sz w:val="24"/>
          <w:szCs w:val="24"/>
        </w:rPr>
        <w:t>(zákon č. 578/2004 Z. z. o poskytovateľoch zdravotnej starostlivosti, zdravotníckych pracovníkoch, stavovských organizáciách v zdravotníctve a o zmene a doplnení niektorých zákonov)</w:t>
      </w:r>
    </w:p>
    <w:p w14:paraId="76A909F3" w14:textId="77777777" w:rsidR="00B16BB0" w:rsidRPr="00B54818" w:rsidRDefault="00B16BB0"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4DEFB327" w14:textId="77777777" w:rsidR="00B16BB0" w:rsidRPr="00B54818" w:rsidRDefault="00B16BB0" w:rsidP="004559E1">
      <w:pPr>
        <w:widowControl w:val="0"/>
        <w:autoSpaceDE w:val="0"/>
        <w:autoSpaceDN w:val="0"/>
        <w:adjustRightInd w:val="0"/>
        <w:spacing w:after="0" w:line="240" w:lineRule="auto"/>
        <w:ind w:firstLine="708"/>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Ide o legislatívno-technickú úpravu súvisiacu s vypustením trestného činu sexuálneho násilia a zmenou trestného činu znásilnenia (K tomu pozri aj čl. I body 126 a 127).</w:t>
      </w:r>
    </w:p>
    <w:p w14:paraId="456912C3" w14:textId="764732CE" w:rsidR="009C5D15" w:rsidRPr="00B54818" w:rsidRDefault="009C5D15"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6FA74C35" w14:textId="7310954D" w:rsidR="00DE68ED" w:rsidRPr="00B54818" w:rsidRDefault="00DE68ED"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B54818">
        <w:rPr>
          <w:rFonts w:ascii="Times New Roman" w:hAnsi="Times New Roman" w:cs="Times New Roman"/>
          <w:b/>
          <w:bCs/>
          <w:color w:val="000000"/>
          <w:sz w:val="24"/>
          <w:szCs w:val="24"/>
        </w:rPr>
        <w:t>K Čl. X</w:t>
      </w:r>
    </w:p>
    <w:p w14:paraId="6B86FAD2" w14:textId="43EA803E" w:rsidR="00DE68ED" w:rsidRPr="00B54818" w:rsidRDefault="00DE68ED"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B54818">
        <w:rPr>
          <w:rFonts w:ascii="Times New Roman" w:hAnsi="Times New Roman" w:cs="Times New Roman"/>
          <w:bCs/>
          <w:i/>
          <w:color w:val="000000"/>
          <w:sz w:val="24"/>
          <w:szCs w:val="24"/>
        </w:rPr>
        <w:t>(</w:t>
      </w:r>
      <w:r w:rsidR="002C4FF4" w:rsidRPr="00B54818">
        <w:rPr>
          <w:rFonts w:ascii="Times New Roman" w:hAnsi="Times New Roman" w:cs="Times New Roman"/>
          <w:bCs/>
          <w:i/>
          <w:color w:val="000000"/>
          <w:sz w:val="24"/>
          <w:szCs w:val="24"/>
        </w:rPr>
        <w:t>z</w:t>
      </w:r>
      <w:r w:rsidRPr="00B54818">
        <w:rPr>
          <w:rFonts w:ascii="Times New Roman" w:hAnsi="Times New Roman" w:cs="Times New Roman"/>
          <w:bCs/>
          <w:i/>
          <w:color w:val="000000"/>
          <w:sz w:val="24"/>
          <w:szCs w:val="24"/>
        </w:rPr>
        <w:t>ákon č. 305/2005 Z. z. o sociálnoprávnej ochrane detí a o sociálnej kuratele a o zmene a doplnení niektorých zákonov)</w:t>
      </w:r>
    </w:p>
    <w:p w14:paraId="534BD0A4" w14:textId="6BD08D2D" w:rsidR="00DE68ED" w:rsidRPr="00B54818" w:rsidRDefault="00DE68ED"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58DEE542" w14:textId="4FDD6E9E" w:rsidR="00B54818" w:rsidRDefault="0061642E" w:rsidP="00DF72D5">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 xml:space="preserve">Zmena právnej úpravy súvisí so zmenou procesných postupov pri stíhaní priestupkov páchaných mladistvými páchateľmi. </w:t>
      </w:r>
    </w:p>
    <w:p w14:paraId="45A010CC" w14:textId="77777777" w:rsidR="00B54818" w:rsidRPr="00B54818" w:rsidRDefault="00B54818"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1425DC18" w14:textId="30885A07" w:rsidR="00BB7E91" w:rsidRPr="00B54818" w:rsidRDefault="00BB7E91"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B54818">
        <w:rPr>
          <w:rFonts w:ascii="Times New Roman" w:hAnsi="Times New Roman" w:cs="Times New Roman"/>
          <w:b/>
          <w:bCs/>
          <w:color w:val="000000"/>
          <w:sz w:val="24"/>
          <w:szCs w:val="24"/>
        </w:rPr>
        <w:t xml:space="preserve">K Čl. </w:t>
      </w:r>
      <w:r w:rsidR="00DE68ED" w:rsidRPr="00B54818">
        <w:rPr>
          <w:rFonts w:ascii="Times New Roman" w:hAnsi="Times New Roman" w:cs="Times New Roman"/>
          <w:b/>
          <w:bCs/>
          <w:color w:val="000000"/>
          <w:sz w:val="24"/>
          <w:szCs w:val="24"/>
        </w:rPr>
        <w:t>XI</w:t>
      </w:r>
    </w:p>
    <w:p w14:paraId="31C771CE" w14:textId="77777777" w:rsidR="0016202E" w:rsidRPr="00B54818" w:rsidRDefault="0016202E" w:rsidP="007F37C2">
      <w:pPr>
        <w:widowControl w:val="0"/>
        <w:autoSpaceDE w:val="0"/>
        <w:autoSpaceDN w:val="0"/>
        <w:adjustRightInd w:val="0"/>
        <w:spacing w:after="0" w:line="240" w:lineRule="auto"/>
        <w:rPr>
          <w:rFonts w:ascii="Times New Roman" w:hAnsi="Times New Roman" w:cs="Times New Roman"/>
          <w:bCs/>
          <w:i/>
          <w:color w:val="000000"/>
          <w:sz w:val="24"/>
          <w:szCs w:val="24"/>
        </w:rPr>
      </w:pPr>
    </w:p>
    <w:p w14:paraId="0B793713" w14:textId="7F1A5F50" w:rsidR="00BB7E91" w:rsidRPr="00B54818" w:rsidRDefault="00BB7E91"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B54818">
        <w:rPr>
          <w:rFonts w:ascii="Times New Roman" w:hAnsi="Times New Roman" w:cs="Times New Roman"/>
          <w:bCs/>
          <w:i/>
          <w:color w:val="000000"/>
          <w:sz w:val="24"/>
          <w:szCs w:val="24"/>
        </w:rPr>
        <w:t>(Zákon č. 475/2005 Z. z. o výkone trestu odňatia slobody a o zmene a doplnení niektorých zákonov)</w:t>
      </w:r>
    </w:p>
    <w:p w14:paraId="7FAFB1DD" w14:textId="77777777" w:rsidR="00BB7E91" w:rsidRPr="00B54818" w:rsidRDefault="00BB7E91" w:rsidP="007F37C2">
      <w:pPr>
        <w:widowControl w:val="0"/>
        <w:autoSpaceDE w:val="0"/>
        <w:autoSpaceDN w:val="0"/>
        <w:adjustRightInd w:val="0"/>
        <w:spacing w:after="0" w:line="240" w:lineRule="auto"/>
        <w:rPr>
          <w:rFonts w:ascii="Times New Roman" w:hAnsi="Times New Roman" w:cs="Times New Roman"/>
          <w:b/>
          <w:bCs/>
          <w:color w:val="000000"/>
          <w:sz w:val="24"/>
          <w:szCs w:val="24"/>
        </w:rPr>
      </w:pPr>
    </w:p>
    <w:p w14:paraId="12D6C1B0" w14:textId="493044D8" w:rsidR="0061642E" w:rsidRPr="00B54818" w:rsidRDefault="0061642E" w:rsidP="0061642E">
      <w:pPr>
        <w:widowControl w:val="0"/>
        <w:autoSpaceDE w:val="0"/>
        <w:autoSpaceDN w:val="0"/>
        <w:adjustRightInd w:val="0"/>
        <w:spacing w:after="0" w:line="240" w:lineRule="auto"/>
        <w:ind w:firstLine="708"/>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Navrhuje sa vykonať doplnenie právnej úpravy, ktorým sa zabezpečí riadny výkon krátkodobého trestu odňatia slobody, ktorý sa zavádza v čl. I.</w:t>
      </w:r>
    </w:p>
    <w:p w14:paraId="3E9C4CDD" w14:textId="3FF7D6B6" w:rsidR="00B72A16" w:rsidRPr="00B54818" w:rsidRDefault="00B72A16" w:rsidP="007F37C2">
      <w:pPr>
        <w:widowControl w:val="0"/>
        <w:autoSpaceDE w:val="0"/>
        <w:autoSpaceDN w:val="0"/>
        <w:adjustRightInd w:val="0"/>
        <w:spacing w:after="0" w:line="240" w:lineRule="auto"/>
        <w:rPr>
          <w:rFonts w:ascii="Times New Roman" w:hAnsi="Times New Roman" w:cs="Times New Roman"/>
          <w:bCs/>
          <w:color w:val="000000"/>
          <w:sz w:val="24"/>
          <w:szCs w:val="24"/>
        </w:rPr>
      </w:pPr>
    </w:p>
    <w:p w14:paraId="21F4DCAF" w14:textId="274807C6" w:rsidR="00B72A16" w:rsidRPr="00B54818" w:rsidRDefault="0034502B"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B54818">
        <w:rPr>
          <w:rFonts w:ascii="Times New Roman" w:hAnsi="Times New Roman" w:cs="Times New Roman"/>
          <w:b/>
          <w:bCs/>
          <w:color w:val="000000"/>
          <w:sz w:val="24"/>
          <w:szCs w:val="24"/>
        </w:rPr>
        <w:t xml:space="preserve">K Čl. </w:t>
      </w:r>
      <w:r w:rsidR="0016202E" w:rsidRPr="00B54818">
        <w:rPr>
          <w:rFonts w:ascii="Times New Roman" w:hAnsi="Times New Roman" w:cs="Times New Roman"/>
          <w:b/>
          <w:bCs/>
          <w:color w:val="000000"/>
          <w:sz w:val="24"/>
          <w:szCs w:val="24"/>
        </w:rPr>
        <w:t>X</w:t>
      </w:r>
      <w:r w:rsidR="00DE68ED" w:rsidRPr="00B54818">
        <w:rPr>
          <w:rFonts w:ascii="Times New Roman" w:hAnsi="Times New Roman" w:cs="Times New Roman"/>
          <w:b/>
          <w:bCs/>
          <w:color w:val="000000"/>
          <w:sz w:val="24"/>
          <w:szCs w:val="24"/>
        </w:rPr>
        <w:t>II</w:t>
      </w:r>
    </w:p>
    <w:p w14:paraId="0A4A5D7D" w14:textId="061FD8B6" w:rsidR="00EF5F8E" w:rsidRPr="00B54818" w:rsidRDefault="00EF5F8E" w:rsidP="007F37C2">
      <w:pPr>
        <w:widowControl w:val="0"/>
        <w:autoSpaceDE w:val="0"/>
        <w:autoSpaceDN w:val="0"/>
        <w:adjustRightInd w:val="0"/>
        <w:spacing w:after="0" w:line="240" w:lineRule="auto"/>
        <w:rPr>
          <w:rFonts w:ascii="Times New Roman" w:hAnsi="Times New Roman" w:cs="Times New Roman"/>
          <w:i/>
          <w:sz w:val="24"/>
          <w:szCs w:val="24"/>
          <w:u w:val="single"/>
        </w:rPr>
      </w:pPr>
      <w:r w:rsidRPr="00B54818">
        <w:rPr>
          <w:rFonts w:ascii="Times New Roman" w:hAnsi="Times New Roman" w:cs="Times New Roman"/>
          <w:bCs/>
          <w:i/>
          <w:color w:val="000000"/>
          <w:sz w:val="24"/>
          <w:szCs w:val="24"/>
        </w:rPr>
        <w:t>(z</w:t>
      </w:r>
      <w:r w:rsidRPr="00B54818">
        <w:rPr>
          <w:rFonts w:ascii="Times New Roman" w:hAnsi="Times New Roman" w:cs="Times New Roman"/>
          <w:i/>
          <w:sz w:val="24"/>
          <w:szCs w:val="24"/>
        </w:rPr>
        <w:t>ákon č. 78/2015 Z. z. o kontrole výkonu niektorých rozhodnutí technickými prostriedkami)</w:t>
      </w:r>
    </w:p>
    <w:p w14:paraId="61F149F1" w14:textId="77777777" w:rsidR="00EF5F8E" w:rsidRPr="00B54818" w:rsidRDefault="00EF5F8E" w:rsidP="007F37C2">
      <w:pPr>
        <w:widowControl w:val="0"/>
        <w:autoSpaceDE w:val="0"/>
        <w:autoSpaceDN w:val="0"/>
        <w:adjustRightInd w:val="0"/>
        <w:spacing w:after="0" w:line="240" w:lineRule="auto"/>
        <w:jc w:val="both"/>
        <w:rPr>
          <w:rFonts w:ascii="Times New Roman" w:hAnsi="Times New Roman" w:cs="Times New Roman"/>
          <w:sz w:val="24"/>
          <w:szCs w:val="24"/>
          <w:u w:val="single"/>
        </w:rPr>
      </w:pPr>
    </w:p>
    <w:p w14:paraId="00AE91F9" w14:textId="77777777" w:rsidR="00EF5F8E" w:rsidRPr="00B54818" w:rsidRDefault="00EF5F8E" w:rsidP="007F37C2">
      <w:pPr>
        <w:widowControl w:val="0"/>
        <w:autoSpaceDE w:val="0"/>
        <w:autoSpaceDN w:val="0"/>
        <w:adjustRightInd w:val="0"/>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u w:val="single"/>
        </w:rPr>
        <w:t>K bod</w:t>
      </w:r>
      <w:r w:rsidR="00020F1B" w:rsidRPr="00B54818">
        <w:rPr>
          <w:rFonts w:ascii="Times New Roman" w:hAnsi="Times New Roman" w:cs="Times New Roman"/>
          <w:sz w:val="24"/>
          <w:szCs w:val="24"/>
          <w:u w:val="single"/>
        </w:rPr>
        <w:t>om</w:t>
      </w:r>
      <w:r w:rsidRPr="00B54818">
        <w:rPr>
          <w:rFonts w:ascii="Times New Roman" w:hAnsi="Times New Roman" w:cs="Times New Roman"/>
          <w:sz w:val="24"/>
          <w:szCs w:val="24"/>
          <w:u w:val="single"/>
        </w:rPr>
        <w:t xml:space="preserve"> 1 a 2</w:t>
      </w:r>
    </w:p>
    <w:p w14:paraId="23E19DAA" w14:textId="77777777" w:rsidR="0061642E" w:rsidRPr="00B54818" w:rsidRDefault="0061642E" w:rsidP="007F37C2">
      <w:pPr>
        <w:widowControl w:val="0"/>
        <w:autoSpaceDE w:val="0"/>
        <w:autoSpaceDN w:val="0"/>
        <w:adjustRightInd w:val="0"/>
        <w:spacing w:after="0" w:line="240" w:lineRule="auto"/>
        <w:jc w:val="both"/>
        <w:rPr>
          <w:rFonts w:ascii="Times New Roman" w:hAnsi="Times New Roman" w:cs="Times New Roman"/>
          <w:sz w:val="24"/>
          <w:szCs w:val="24"/>
        </w:rPr>
      </w:pPr>
    </w:p>
    <w:p w14:paraId="4422B4C1" w14:textId="57639F42" w:rsidR="00EF5F8E" w:rsidRPr="00B54818" w:rsidRDefault="00EF5F8E" w:rsidP="0061642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Pri využívaní elektronického monitoringu v praxi dochádza zo strany súdov k nariaďovaniu  kontroly viacerých uložených obmedzení a povinností technickými prostriedkami, čo si vyžaduje súčasné využitie viacerých typov technických prostriedkov. </w:t>
      </w:r>
      <w:r w:rsidRPr="00B54818">
        <w:rPr>
          <w:rFonts w:ascii="Times New Roman" w:hAnsi="Times New Roman" w:cs="Times New Roman"/>
          <w:sz w:val="24"/>
          <w:szCs w:val="24"/>
        </w:rPr>
        <w:lastRenderedPageBreak/>
        <w:t xml:space="preserve">Dochádza tak k technicky, administratívne, ekonomicky i užívateľsky nežiaducim stavom, kde v jednom prípade sú spustené dva režimy kontroly - kontrola prítomnosti osoby v určenom mieste a zároveň kontrola jej pohybu. Dochádza tak k inštalácii dvoch osobných identifikačných zariadení - tzv. náramkov na telo kontrolovanej osoby (na obe dolné končatiny), zvereniu ďalších dvoch zariadení kontrolovanej osoby do držby a používania. Rovnaký stav výkonu rozhodnutia spôsobuje taktiež kombinácia použitia </w:t>
      </w:r>
      <w:r w:rsidR="00FF697B" w:rsidRPr="00B54818">
        <w:rPr>
          <w:rFonts w:ascii="Times New Roman" w:hAnsi="Times New Roman" w:cs="Times New Roman"/>
          <w:sz w:val="24"/>
          <w:szCs w:val="24"/>
        </w:rPr>
        <w:t>elektronických služieb monitoringu obvinených a odsúdených osôb (ďalej len „</w:t>
      </w:r>
      <w:r w:rsidRPr="00B54818">
        <w:rPr>
          <w:rFonts w:ascii="Times New Roman" w:hAnsi="Times New Roman" w:cs="Times New Roman"/>
          <w:sz w:val="24"/>
          <w:szCs w:val="24"/>
        </w:rPr>
        <w:t>ESMO</w:t>
      </w:r>
      <w:r w:rsidR="00FF697B" w:rsidRPr="00B54818">
        <w:rPr>
          <w:rFonts w:ascii="Times New Roman" w:hAnsi="Times New Roman" w:cs="Times New Roman"/>
          <w:sz w:val="24"/>
          <w:szCs w:val="24"/>
        </w:rPr>
        <w:t>“)</w:t>
      </w:r>
      <w:r w:rsidRPr="00B54818">
        <w:rPr>
          <w:rFonts w:ascii="Times New Roman" w:hAnsi="Times New Roman" w:cs="Times New Roman"/>
          <w:sz w:val="24"/>
          <w:szCs w:val="24"/>
        </w:rPr>
        <w:t xml:space="preserve"> pri kontrole pohybu osoby a kontrole požívania alkoholických nápojov.</w:t>
      </w:r>
    </w:p>
    <w:p w14:paraId="027D2BE8" w14:textId="77777777" w:rsidR="00EF5F8E" w:rsidRPr="00B54818" w:rsidRDefault="00EF5F8E" w:rsidP="007F37C2">
      <w:pPr>
        <w:widowControl w:val="0"/>
        <w:autoSpaceDE w:val="0"/>
        <w:autoSpaceDN w:val="0"/>
        <w:adjustRightInd w:val="0"/>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Upravuje sa obmedzenie pri využití ESMO tak, že pri kontrole dodržiavania trestu alebo uložených obm</w:t>
      </w:r>
      <w:r w:rsidR="00FF697B" w:rsidRPr="00B54818">
        <w:rPr>
          <w:rFonts w:ascii="Times New Roman" w:hAnsi="Times New Roman" w:cs="Times New Roman"/>
          <w:sz w:val="24"/>
          <w:szCs w:val="24"/>
        </w:rPr>
        <w:t xml:space="preserve">edzení a povinností bude možné </w:t>
      </w:r>
      <w:r w:rsidRPr="00B54818">
        <w:rPr>
          <w:rFonts w:ascii="Times New Roman" w:hAnsi="Times New Roman" w:cs="Times New Roman"/>
          <w:sz w:val="24"/>
          <w:szCs w:val="24"/>
        </w:rPr>
        <w:t xml:space="preserve">využiť </w:t>
      </w:r>
      <w:r w:rsidR="00FF697B" w:rsidRPr="00B54818">
        <w:rPr>
          <w:rFonts w:ascii="Times New Roman" w:hAnsi="Times New Roman" w:cs="Times New Roman"/>
          <w:sz w:val="24"/>
          <w:szCs w:val="24"/>
        </w:rPr>
        <w:t xml:space="preserve">len jeden set zariadení – súbor </w:t>
      </w:r>
      <w:r w:rsidRPr="00B54818">
        <w:rPr>
          <w:rFonts w:ascii="Times New Roman" w:hAnsi="Times New Roman" w:cs="Times New Roman"/>
          <w:sz w:val="24"/>
          <w:szCs w:val="24"/>
        </w:rPr>
        <w:t xml:space="preserve">( náramok </w:t>
      </w:r>
      <w:r w:rsidR="00FF697B" w:rsidRPr="00B54818">
        <w:rPr>
          <w:rFonts w:ascii="Times New Roman" w:hAnsi="Times New Roman" w:cs="Times New Roman"/>
          <w:sz w:val="24"/>
          <w:szCs w:val="24"/>
        </w:rPr>
        <w:t>a</w:t>
      </w:r>
      <w:r w:rsidRPr="00B54818">
        <w:rPr>
          <w:rFonts w:ascii="Times New Roman" w:hAnsi="Times New Roman" w:cs="Times New Roman"/>
          <w:sz w:val="24"/>
          <w:szCs w:val="24"/>
        </w:rPr>
        <w:t xml:space="preserve"> zariadenie pre konkrétny režim kontroly, ktorým možno dod</w:t>
      </w:r>
      <w:r w:rsidR="00FF697B" w:rsidRPr="00B54818">
        <w:rPr>
          <w:rFonts w:ascii="Times New Roman" w:hAnsi="Times New Roman" w:cs="Times New Roman"/>
          <w:sz w:val="24"/>
          <w:szCs w:val="24"/>
        </w:rPr>
        <w:t>ržiavanie dotknutého obmedzenia alebo povinnosti overovať), to znamená</w:t>
      </w:r>
    </w:p>
    <w:p w14:paraId="170A0F6B" w14:textId="77777777" w:rsidR="00EF5F8E" w:rsidRPr="00B54818" w:rsidRDefault="00EF5F8E" w:rsidP="007F37C2">
      <w:pPr>
        <w:widowControl w:val="0"/>
        <w:autoSpaceDE w:val="0"/>
        <w:autoSpaceDN w:val="0"/>
        <w:adjustRightInd w:val="0"/>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a) nariadiť kontrolu technický</w:t>
      </w:r>
      <w:r w:rsidR="00FF697B" w:rsidRPr="00B54818">
        <w:rPr>
          <w:rFonts w:ascii="Times New Roman" w:hAnsi="Times New Roman" w:cs="Times New Roman"/>
          <w:sz w:val="24"/>
          <w:szCs w:val="24"/>
        </w:rPr>
        <w:t xml:space="preserve">mi prostriedkami len nad jedným, resp. </w:t>
      </w:r>
      <w:r w:rsidRPr="00B54818">
        <w:rPr>
          <w:rFonts w:ascii="Times New Roman" w:hAnsi="Times New Roman" w:cs="Times New Roman"/>
          <w:sz w:val="24"/>
          <w:szCs w:val="24"/>
        </w:rPr>
        <w:t xml:space="preserve">jednou </w:t>
      </w:r>
      <w:r w:rsidR="00FF697B" w:rsidRPr="00B54818">
        <w:rPr>
          <w:rFonts w:ascii="Times New Roman" w:hAnsi="Times New Roman" w:cs="Times New Roman"/>
          <w:sz w:val="24"/>
          <w:szCs w:val="24"/>
        </w:rPr>
        <w:t xml:space="preserve">z viacerých uložených obmedzení alebo </w:t>
      </w:r>
      <w:r w:rsidRPr="00B54818">
        <w:rPr>
          <w:rFonts w:ascii="Times New Roman" w:hAnsi="Times New Roman" w:cs="Times New Roman"/>
          <w:sz w:val="24"/>
          <w:szCs w:val="24"/>
        </w:rPr>
        <w:t>povinností - pri overovaní dodržiavania zvyšných uložený</w:t>
      </w:r>
      <w:r w:rsidR="00FF697B" w:rsidRPr="00B54818">
        <w:rPr>
          <w:rFonts w:ascii="Times New Roman" w:hAnsi="Times New Roman" w:cs="Times New Roman"/>
          <w:sz w:val="24"/>
          <w:szCs w:val="24"/>
        </w:rPr>
        <w:t xml:space="preserve">ch obmedzení alebo </w:t>
      </w:r>
      <w:r w:rsidRPr="00B54818">
        <w:rPr>
          <w:rFonts w:ascii="Times New Roman" w:hAnsi="Times New Roman" w:cs="Times New Roman"/>
          <w:sz w:val="24"/>
          <w:szCs w:val="24"/>
        </w:rPr>
        <w:t>povinností  nebude využité ESMO</w:t>
      </w:r>
      <w:r w:rsidR="00FF697B" w:rsidRPr="00B54818">
        <w:rPr>
          <w:rFonts w:ascii="Times New Roman" w:hAnsi="Times New Roman" w:cs="Times New Roman"/>
          <w:sz w:val="24"/>
          <w:szCs w:val="24"/>
        </w:rPr>
        <w:t>,</w:t>
      </w:r>
    </w:p>
    <w:p w14:paraId="77FE2ED2" w14:textId="77777777" w:rsidR="00EF5F8E" w:rsidRPr="00B54818" w:rsidRDefault="00EF5F8E" w:rsidP="007F37C2">
      <w:pPr>
        <w:widowControl w:val="0"/>
        <w:autoSpaceDE w:val="0"/>
        <w:autoSpaceDN w:val="0"/>
        <w:adjustRightInd w:val="0"/>
        <w:spacing w:after="0" w:line="240" w:lineRule="auto"/>
        <w:jc w:val="both"/>
        <w:rPr>
          <w:rFonts w:ascii="Times New Roman" w:hAnsi="Times New Roman" w:cs="Times New Roman"/>
          <w:sz w:val="24"/>
          <w:szCs w:val="24"/>
        </w:rPr>
      </w:pPr>
      <w:r w:rsidRPr="00B54818">
        <w:rPr>
          <w:rFonts w:ascii="Times New Roman" w:hAnsi="Times New Roman" w:cs="Times New Roman"/>
          <w:sz w:val="24"/>
          <w:szCs w:val="24"/>
        </w:rPr>
        <w:t>b) nariadiť kontrolu nad dvoma obmedzeniami</w:t>
      </w:r>
      <w:r w:rsidR="00FF697B" w:rsidRPr="00B54818">
        <w:rPr>
          <w:rFonts w:ascii="Times New Roman" w:hAnsi="Times New Roman" w:cs="Times New Roman"/>
          <w:sz w:val="24"/>
          <w:szCs w:val="24"/>
        </w:rPr>
        <w:t xml:space="preserve"> alebo </w:t>
      </w:r>
      <w:r w:rsidRPr="00B54818">
        <w:rPr>
          <w:rFonts w:ascii="Times New Roman" w:hAnsi="Times New Roman" w:cs="Times New Roman"/>
          <w:sz w:val="24"/>
          <w:szCs w:val="24"/>
        </w:rPr>
        <w:t>povinnosťami, ak je možné ju zab</w:t>
      </w:r>
      <w:r w:rsidR="00FF697B" w:rsidRPr="00B54818">
        <w:rPr>
          <w:rFonts w:ascii="Times New Roman" w:hAnsi="Times New Roman" w:cs="Times New Roman"/>
          <w:sz w:val="24"/>
          <w:szCs w:val="24"/>
        </w:rPr>
        <w:t xml:space="preserve">ezpečiť jedným setom (súborom) zariadení, </w:t>
      </w:r>
      <w:r w:rsidRPr="00B54818">
        <w:rPr>
          <w:rFonts w:ascii="Times New Roman" w:hAnsi="Times New Roman" w:cs="Times New Roman"/>
          <w:sz w:val="24"/>
          <w:szCs w:val="24"/>
        </w:rPr>
        <w:t xml:space="preserve">čo predpokladá </w:t>
      </w:r>
      <w:r w:rsidR="00FF697B" w:rsidRPr="00B54818">
        <w:rPr>
          <w:rFonts w:ascii="Times New Roman" w:hAnsi="Times New Roman" w:cs="Times New Roman"/>
          <w:sz w:val="24"/>
          <w:szCs w:val="24"/>
        </w:rPr>
        <w:t xml:space="preserve">aj </w:t>
      </w:r>
      <w:r w:rsidRPr="00B54818">
        <w:rPr>
          <w:rFonts w:ascii="Times New Roman" w:hAnsi="Times New Roman" w:cs="Times New Roman"/>
          <w:sz w:val="24"/>
          <w:szCs w:val="24"/>
        </w:rPr>
        <w:t>samotný zákon, napr. kombinácia</w:t>
      </w:r>
    </w:p>
    <w:p w14:paraId="6D5732E9" w14:textId="77777777" w:rsidR="00EF5F8E" w:rsidRPr="00B54818" w:rsidRDefault="00EF5F8E" w:rsidP="007F37C2">
      <w:pPr>
        <w:widowControl w:val="0"/>
        <w:numPr>
          <w:ilvl w:val="0"/>
          <w:numId w:val="5"/>
        </w:numPr>
        <w:autoSpaceDE w:val="0"/>
        <w:autoSpaceDN w:val="0"/>
        <w:adjustRightInd w:val="0"/>
        <w:spacing w:after="0" w:line="240" w:lineRule="auto"/>
        <w:ind w:left="720" w:hanging="360"/>
        <w:jc w:val="both"/>
        <w:rPr>
          <w:rFonts w:ascii="Times New Roman" w:hAnsi="Times New Roman" w:cs="Times New Roman"/>
          <w:sz w:val="24"/>
          <w:szCs w:val="24"/>
        </w:rPr>
      </w:pPr>
      <w:r w:rsidRPr="00B54818">
        <w:rPr>
          <w:rFonts w:ascii="Times New Roman" w:hAnsi="Times New Roman" w:cs="Times New Roman"/>
          <w:sz w:val="24"/>
          <w:szCs w:val="24"/>
        </w:rPr>
        <w:t>podľa § 11 ods. 1 druhá veta - využitie zariadenia na kontrolou po</w:t>
      </w:r>
      <w:r w:rsidR="00FF697B" w:rsidRPr="00B54818">
        <w:rPr>
          <w:rFonts w:ascii="Times New Roman" w:hAnsi="Times New Roman" w:cs="Times New Roman"/>
          <w:sz w:val="24"/>
          <w:szCs w:val="24"/>
        </w:rPr>
        <w:t>bytu</w:t>
      </w:r>
      <w:r w:rsidRPr="00B54818">
        <w:rPr>
          <w:rFonts w:ascii="Times New Roman" w:hAnsi="Times New Roman" w:cs="Times New Roman"/>
          <w:sz w:val="24"/>
          <w:szCs w:val="24"/>
        </w:rPr>
        <w:t xml:space="preserve"> a na kontrolu pohybu aj kontrolu prítomnosti v mieste resp. kontrolu zákazu priblíženia sa a kontrolu prítomnosti v mieste alebo </w:t>
      </w:r>
    </w:p>
    <w:p w14:paraId="454901F7" w14:textId="1501E200" w:rsidR="00EF5F8E" w:rsidRPr="00B54818" w:rsidRDefault="00EF5F8E" w:rsidP="007F37C2">
      <w:pPr>
        <w:widowControl w:val="0"/>
        <w:numPr>
          <w:ilvl w:val="0"/>
          <w:numId w:val="5"/>
        </w:numPr>
        <w:autoSpaceDE w:val="0"/>
        <w:autoSpaceDN w:val="0"/>
        <w:adjustRightInd w:val="0"/>
        <w:spacing w:after="0" w:line="240" w:lineRule="auto"/>
        <w:ind w:left="720" w:hanging="360"/>
        <w:jc w:val="both"/>
        <w:rPr>
          <w:rFonts w:ascii="Times New Roman" w:hAnsi="Times New Roman" w:cs="Times New Roman"/>
          <w:sz w:val="24"/>
          <w:szCs w:val="24"/>
        </w:rPr>
      </w:pPr>
      <w:r w:rsidRPr="00B54818">
        <w:rPr>
          <w:rFonts w:ascii="Times New Roman" w:hAnsi="Times New Roman" w:cs="Times New Roman"/>
          <w:sz w:val="24"/>
          <w:szCs w:val="24"/>
        </w:rPr>
        <w:t>podľa § 11 ods. 5 - kontrola prítomnosti v mieste spoje</w:t>
      </w:r>
      <w:r w:rsidR="00FF697B" w:rsidRPr="00B54818">
        <w:rPr>
          <w:rFonts w:ascii="Times New Roman" w:hAnsi="Times New Roman" w:cs="Times New Roman"/>
          <w:sz w:val="24"/>
          <w:szCs w:val="24"/>
        </w:rPr>
        <w:t>ná s kontrolou požitia alkoholu.</w:t>
      </w:r>
    </w:p>
    <w:p w14:paraId="0447C8C2" w14:textId="77777777" w:rsidR="0061642E" w:rsidRPr="00B54818" w:rsidRDefault="0061642E" w:rsidP="0061642E">
      <w:pPr>
        <w:widowControl w:val="0"/>
        <w:autoSpaceDE w:val="0"/>
        <w:autoSpaceDN w:val="0"/>
        <w:adjustRightInd w:val="0"/>
        <w:spacing w:after="0" w:line="240" w:lineRule="auto"/>
        <w:jc w:val="both"/>
        <w:rPr>
          <w:rFonts w:ascii="Times New Roman" w:hAnsi="Times New Roman" w:cs="Times New Roman"/>
          <w:sz w:val="24"/>
          <w:szCs w:val="24"/>
        </w:rPr>
      </w:pPr>
    </w:p>
    <w:p w14:paraId="1CDD3B2C" w14:textId="672A356F" w:rsidR="00EF5F8E" w:rsidRPr="00B54818" w:rsidRDefault="00EF5F8E" w:rsidP="007F37C2">
      <w:pPr>
        <w:widowControl w:val="0"/>
        <w:autoSpaceDE w:val="0"/>
        <w:autoSpaceDN w:val="0"/>
        <w:adjustRightInd w:val="0"/>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w:t>
      </w:r>
      <w:r w:rsidR="00FF697B" w:rsidRPr="00B54818">
        <w:rPr>
          <w:rFonts w:ascii="Times New Roman" w:hAnsi="Times New Roman" w:cs="Times New Roman"/>
          <w:sz w:val="24"/>
          <w:szCs w:val="24"/>
          <w:u w:val="single"/>
        </w:rPr>
        <w:t>om</w:t>
      </w:r>
      <w:r w:rsidR="0061642E" w:rsidRPr="00B54818">
        <w:rPr>
          <w:rFonts w:ascii="Times New Roman" w:hAnsi="Times New Roman" w:cs="Times New Roman"/>
          <w:sz w:val="24"/>
          <w:szCs w:val="24"/>
          <w:u w:val="single"/>
        </w:rPr>
        <w:t xml:space="preserve"> 3 až 5</w:t>
      </w:r>
    </w:p>
    <w:p w14:paraId="298AEB16" w14:textId="77777777" w:rsidR="0061642E" w:rsidRPr="00B54818" w:rsidRDefault="0061642E" w:rsidP="007F37C2">
      <w:pPr>
        <w:widowControl w:val="0"/>
        <w:autoSpaceDE w:val="0"/>
        <w:autoSpaceDN w:val="0"/>
        <w:adjustRightInd w:val="0"/>
        <w:spacing w:after="0" w:line="240" w:lineRule="auto"/>
        <w:jc w:val="both"/>
        <w:rPr>
          <w:rFonts w:ascii="Times New Roman" w:hAnsi="Times New Roman" w:cs="Times New Roman"/>
          <w:sz w:val="24"/>
          <w:szCs w:val="24"/>
        </w:rPr>
      </w:pPr>
    </w:p>
    <w:p w14:paraId="02EC04B5" w14:textId="52DA3C89" w:rsidR="00B54818" w:rsidRDefault="00FF697B" w:rsidP="00DF72D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Ide o l</w:t>
      </w:r>
      <w:r w:rsidR="00EF5F8E" w:rsidRPr="00B54818">
        <w:rPr>
          <w:rFonts w:ascii="Times New Roman" w:hAnsi="Times New Roman" w:cs="Times New Roman"/>
          <w:sz w:val="24"/>
          <w:szCs w:val="24"/>
        </w:rPr>
        <w:t>egislatívno-technické úpravy vnútorných odkazov súvisi</w:t>
      </w:r>
      <w:r w:rsidRPr="00B54818">
        <w:rPr>
          <w:rFonts w:ascii="Times New Roman" w:hAnsi="Times New Roman" w:cs="Times New Roman"/>
          <w:sz w:val="24"/>
          <w:szCs w:val="24"/>
        </w:rPr>
        <w:t>ace so zmenou navrhovanou v bodoch 1 a 2.</w:t>
      </w:r>
    </w:p>
    <w:p w14:paraId="0649EB88" w14:textId="77777777" w:rsidR="00B54818" w:rsidRPr="00B54818" w:rsidRDefault="00B54818" w:rsidP="007F37C2">
      <w:pPr>
        <w:widowControl w:val="0"/>
        <w:autoSpaceDE w:val="0"/>
        <w:autoSpaceDN w:val="0"/>
        <w:adjustRightInd w:val="0"/>
        <w:spacing w:after="0" w:line="240" w:lineRule="auto"/>
        <w:jc w:val="both"/>
        <w:rPr>
          <w:rFonts w:ascii="Times New Roman" w:hAnsi="Times New Roman" w:cs="Times New Roman"/>
          <w:sz w:val="24"/>
          <w:szCs w:val="24"/>
        </w:rPr>
      </w:pPr>
    </w:p>
    <w:p w14:paraId="74F9F225" w14:textId="4CD49220" w:rsidR="00EF5F8E" w:rsidRPr="00B54818" w:rsidRDefault="00EF5F8E"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B54818">
        <w:rPr>
          <w:rFonts w:ascii="Times New Roman" w:hAnsi="Times New Roman" w:cs="Times New Roman"/>
          <w:b/>
          <w:bCs/>
          <w:color w:val="000000"/>
          <w:sz w:val="24"/>
          <w:szCs w:val="24"/>
        </w:rPr>
        <w:t xml:space="preserve">K Čl. </w:t>
      </w:r>
      <w:r w:rsidR="00BB7E91" w:rsidRPr="00B54818">
        <w:rPr>
          <w:rFonts w:ascii="Times New Roman" w:hAnsi="Times New Roman" w:cs="Times New Roman"/>
          <w:b/>
          <w:bCs/>
          <w:color w:val="000000"/>
          <w:sz w:val="24"/>
          <w:szCs w:val="24"/>
        </w:rPr>
        <w:t>X</w:t>
      </w:r>
      <w:r w:rsidR="00B665AA" w:rsidRPr="00B54818">
        <w:rPr>
          <w:rFonts w:ascii="Times New Roman" w:hAnsi="Times New Roman" w:cs="Times New Roman"/>
          <w:b/>
          <w:bCs/>
          <w:color w:val="000000"/>
          <w:sz w:val="24"/>
          <w:szCs w:val="24"/>
        </w:rPr>
        <w:t>I</w:t>
      </w:r>
      <w:r w:rsidR="00DE68ED" w:rsidRPr="00B54818">
        <w:rPr>
          <w:rFonts w:ascii="Times New Roman" w:hAnsi="Times New Roman" w:cs="Times New Roman"/>
          <w:b/>
          <w:bCs/>
          <w:color w:val="000000"/>
          <w:sz w:val="24"/>
          <w:szCs w:val="24"/>
        </w:rPr>
        <w:t>II</w:t>
      </w:r>
    </w:p>
    <w:p w14:paraId="33CB78B8" w14:textId="77777777" w:rsidR="00EF5F8E" w:rsidRPr="00B54818" w:rsidRDefault="00EF5F8E" w:rsidP="007F37C2">
      <w:pPr>
        <w:widowControl w:val="0"/>
        <w:autoSpaceDE w:val="0"/>
        <w:autoSpaceDN w:val="0"/>
        <w:adjustRightInd w:val="0"/>
        <w:spacing w:after="0" w:line="240" w:lineRule="auto"/>
        <w:rPr>
          <w:rFonts w:ascii="Times New Roman" w:hAnsi="Times New Roman" w:cs="Times New Roman"/>
          <w:i/>
          <w:sz w:val="24"/>
          <w:szCs w:val="24"/>
        </w:rPr>
      </w:pPr>
      <w:r w:rsidRPr="00B54818">
        <w:rPr>
          <w:rFonts w:ascii="Times New Roman" w:hAnsi="Times New Roman" w:cs="Times New Roman"/>
          <w:bCs/>
          <w:i/>
          <w:color w:val="000000"/>
          <w:sz w:val="24"/>
          <w:szCs w:val="24"/>
        </w:rPr>
        <w:t>(z</w:t>
      </w:r>
      <w:r w:rsidRPr="00B54818">
        <w:rPr>
          <w:rFonts w:ascii="Times New Roman" w:hAnsi="Times New Roman" w:cs="Times New Roman"/>
          <w:i/>
          <w:sz w:val="24"/>
          <w:szCs w:val="24"/>
        </w:rPr>
        <w:t>ákon č. 91/2016 Z. z. o trestnej zodpovednosti právnických osôb a o zmene a doplnení niektorých zákonov)</w:t>
      </w:r>
    </w:p>
    <w:p w14:paraId="1FE2E750" w14:textId="77777777" w:rsidR="00FF697B" w:rsidRPr="00B54818" w:rsidRDefault="00FF697B" w:rsidP="007F37C2">
      <w:pPr>
        <w:widowControl w:val="0"/>
        <w:autoSpaceDE w:val="0"/>
        <w:autoSpaceDN w:val="0"/>
        <w:adjustRightInd w:val="0"/>
        <w:spacing w:after="0" w:line="240" w:lineRule="auto"/>
        <w:rPr>
          <w:rFonts w:ascii="Times New Roman" w:hAnsi="Times New Roman" w:cs="Times New Roman"/>
          <w:i/>
          <w:sz w:val="24"/>
          <w:szCs w:val="24"/>
          <w:u w:val="single"/>
        </w:rPr>
      </w:pPr>
    </w:p>
    <w:p w14:paraId="7E8DADF6" w14:textId="73FAC7CE" w:rsidR="007D0417" w:rsidRPr="00B54818" w:rsidRDefault="007D0417" w:rsidP="007F37C2">
      <w:pPr>
        <w:widowControl w:val="0"/>
        <w:autoSpaceDE w:val="0"/>
        <w:autoSpaceDN w:val="0"/>
        <w:adjustRightInd w:val="0"/>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1</w:t>
      </w:r>
      <w:r w:rsidR="00201994" w:rsidRPr="00B54818">
        <w:rPr>
          <w:rFonts w:ascii="Times New Roman" w:hAnsi="Times New Roman" w:cs="Times New Roman"/>
          <w:sz w:val="24"/>
          <w:szCs w:val="24"/>
          <w:u w:val="single"/>
        </w:rPr>
        <w:t xml:space="preserve"> (§ 3)</w:t>
      </w:r>
    </w:p>
    <w:p w14:paraId="508ABF5F" w14:textId="77777777" w:rsidR="00AC7B37" w:rsidRPr="00B54818"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049ABF8D" w14:textId="77777777" w:rsidR="00AC7B37" w:rsidRPr="00B54818" w:rsidRDefault="00DC6C8D"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Jednak ide o legislatívno-technické úpravy súvisiace s navrhovanými zmenami Trestného zákona a jednak sa výpočet dopĺňa o vhodné navrhované nové trestné činy alebo trestné činy, ktorých skutková podstata sa návrhom zákona upravuje</w:t>
      </w:r>
      <w:r w:rsidR="00FF697B" w:rsidRPr="00B54818">
        <w:rPr>
          <w:rFonts w:ascii="Times New Roman" w:hAnsi="Times New Roman" w:cs="Times New Roman"/>
          <w:sz w:val="24"/>
          <w:szCs w:val="24"/>
        </w:rPr>
        <w:t>.</w:t>
      </w:r>
    </w:p>
    <w:p w14:paraId="0B9AB953" w14:textId="77777777" w:rsidR="00AC7B37" w:rsidRPr="00B54818"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44CC9335" w14:textId="3B558706" w:rsidR="008F324A" w:rsidRPr="00B54818" w:rsidRDefault="008F324A"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V nadväznosti na návrh na doplnenie XII Hlavy Trestného zákona o nové trestné činy - trestný čin porušenia medzinárodnej sankcie podľa § 417b a trestný čin porušenia oznamovacej povinnosti podľa § 417c sa navrhuje doplniť aj § 3 zákona č. 91/2016 o trestnej zodpovednosti právnických osôb. Uvedené vyplýva zo skutočnosti, že povinnosť rešpektovať a vykonávať medzinárodné sankcie sa vzťahuje ako na fyzické tak i právnické osoby. Reštriktívne opatrenia sa môžu vzťahovať ako na majetok (finančné a hospodárske zdroje) fyzických tak i právnických osôb.</w:t>
      </w:r>
    </w:p>
    <w:p w14:paraId="5B29D7FB" w14:textId="77777777" w:rsidR="00AC7B37" w:rsidRPr="00B54818"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7853DD76" w14:textId="18109CBE" w:rsidR="004E5BAB" w:rsidRPr="00B54818" w:rsidRDefault="004E5BAB" w:rsidP="007F37C2">
      <w:pPr>
        <w:widowControl w:val="0"/>
        <w:autoSpaceDE w:val="0"/>
        <w:autoSpaceDN w:val="0"/>
        <w:adjustRightInd w:val="0"/>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2 (§ 4 ods. 7)</w:t>
      </w:r>
    </w:p>
    <w:p w14:paraId="7C411774" w14:textId="77777777" w:rsidR="00AC7B37" w:rsidRPr="00B54818"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5059DAAC" w14:textId="54347B52" w:rsidR="004E5BAB" w:rsidRPr="00B54818" w:rsidRDefault="004E5BAB"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Do § 4 zákona</w:t>
      </w:r>
      <w:r w:rsidR="00AC7B37" w:rsidRPr="00B54818">
        <w:rPr>
          <w:rFonts w:ascii="Times New Roman" w:hAnsi="Times New Roman" w:cs="Times New Roman"/>
          <w:sz w:val="24"/>
          <w:szCs w:val="24"/>
        </w:rPr>
        <w:t xml:space="preserve"> </w:t>
      </w:r>
      <w:r w:rsidRPr="00B54818">
        <w:rPr>
          <w:rFonts w:ascii="Times New Roman" w:hAnsi="Times New Roman" w:cs="Times New Roman"/>
          <w:sz w:val="24"/>
          <w:szCs w:val="24"/>
        </w:rPr>
        <w:t xml:space="preserve">o trestnej zodpovednosti právnických osôb sa vkladá nové ustanovenie po vzore českej právnej úpravy, v zmysle ktorého sa bude môcť právnická osoba zbaviť trestnej zodpovednosti, ak vynaložila všetko úsilie, ktorú od nej možno spravodlivo požadovať, aby </w:t>
      </w:r>
      <w:r w:rsidRPr="00B54818">
        <w:rPr>
          <w:rFonts w:ascii="Times New Roman" w:hAnsi="Times New Roman" w:cs="Times New Roman"/>
          <w:sz w:val="24"/>
          <w:szCs w:val="24"/>
        </w:rPr>
        <w:lastRenderedPageBreak/>
        <w:t xml:space="preserve">zabránila spáchaniu trestného činu. Táto právna úprava sa nachádza v českom zákone o trestnej zodpovednosti právnických osôb a jej prijatie zásadným spôsobom zvýšilo využiteľnosť a dôležitosť tzv. </w:t>
      </w:r>
      <w:proofErr w:type="spellStart"/>
      <w:r w:rsidRPr="00B54818">
        <w:rPr>
          <w:rFonts w:ascii="Times New Roman" w:hAnsi="Times New Roman" w:cs="Times New Roman"/>
          <w:sz w:val="24"/>
          <w:szCs w:val="24"/>
        </w:rPr>
        <w:t>compliance</w:t>
      </w:r>
      <w:proofErr w:type="spellEnd"/>
      <w:r w:rsidRPr="00B54818">
        <w:rPr>
          <w:rFonts w:ascii="Times New Roman" w:hAnsi="Times New Roman" w:cs="Times New Roman"/>
          <w:sz w:val="24"/>
          <w:szCs w:val="24"/>
        </w:rPr>
        <w:t xml:space="preserve"> programov. Tieto programy, pokiaľ sú správne nastavené a fungujúce, umožňujú právnickej osobe v zmysle českej právnej úpravy zbaviť sa trestnej zodpovednosti bez ohľadu na to, či sa trestného konania dopustil zamestnanec alebo osoba na riadiacej, kontrolnej, resp. rozhodovacej úrovni. Zavedenie tejto právnej úpravy by malo prispieť k nastaveniu fungujúcich, silných a stabilných </w:t>
      </w:r>
      <w:proofErr w:type="spellStart"/>
      <w:r w:rsidRPr="00B54818">
        <w:rPr>
          <w:rFonts w:ascii="Times New Roman" w:hAnsi="Times New Roman" w:cs="Times New Roman"/>
          <w:sz w:val="24"/>
          <w:szCs w:val="24"/>
        </w:rPr>
        <w:t>compliance</w:t>
      </w:r>
      <w:proofErr w:type="spellEnd"/>
      <w:r w:rsidRPr="00B54818">
        <w:rPr>
          <w:rFonts w:ascii="Times New Roman" w:hAnsi="Times New Roman" w:cs="Times New Roman"/>
          <w:sz w:val="24"/>
          <w:szCs w:val="24"/>
        </w:rPr>
        <w:t xml:space="preserve"> programov, na základe ktorých bude možné zbaviť sa trestnej zodpovednosti právnických osôb, ak bude preukázané, že právnická osoba vynaložila všetku snahu predchádzať protiprávnemu konaniu v rámci svojej podnikateľskej činnosti.</w:t>
      </w:r>
    </w:p>
    <w:p w14:paraId="7C6BDA91" w14:textId="77777777" w:rsidR="00AC7B37" w:rsidRPr="00B54818"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13180673" w14:textId="1DB90D88" w:rsidR="000C498B" w:rsidRPr="00B54818" w:rsidRDefault="000C498B" w:rsidP="007F37C2">
      <w:pPr>
        <w:widowControl w:val="0"/>
        <w:autoSpaceDE w:val="0"/>
        <w:autoSpaceDN w:val="0"/>
        <w:adjustRightInd w:val="0"/>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4E5BAB" w:rsidRPr="00B54818">
        <w:rPr>
          <w:rFonts w:ascii="Times New Roman" w:hAnsi="Times New Roman" w:cs="Times New Roman"/>
          <w:sz w:val="24"/>
          <w:szCs w:val="24"/>
          <w:u w:val="single"/>
        </w:rPr>
        <w:t xml:space="preserve">3 </w:t>
      </w:r>
      <w:r w:rsidRPr="00B54818">
        <w:rPr>
          <w:rFonts w:ascii="Times New Roman" w:hAnsi="Times New Roman" w:cs="Times New Roman"/>
          <w:sz w:val="24"/>
          <w:szCs w:val="24"/>
          <w:u w:val="single"/>
        </w:rPr>
        <w:t>(§ 10a)</w:t>
      </w:r>
    </w:p>
    <w:p w14:paraId="0AAEA5C2" w14:textId="77777777" w:rsidR="00AC7B37" w:rsidRPr="00B54818" w:rsidRDefault="00AC7B37" w:rsidP="007F37C2">
      <w:pPr>
        <w:widowControl w:val="0"/>
        <w:autoSpaceDE w:val="0"/>
        <w:autoSpaceDN w:val="0"/>
        <w:adjustRightInd w:val="0"/>
        <w:spacing w:after="0" w:line="240" w:lineRule="auto"/>
        <w:jc w:val="both"/>
        <w:rPr>
          <w:rFonts w:ascii="Times New Roman" w:hAnsi="Times New Roman" w:cs="Times New Roman"/>
          <w:sz w:val="24"/>
          <w:szCs w:val="24"/>
        </w:rPr>
      </w:pPr>
    </w:p>
    <w:p w14:paraId="512AE096" w14:textId="2D7605D2" w:rsidR="0000649A" w:rsidRPr="00B54818" w:rsidRDefault="0000649A"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Novým § 10a sa </w:t>
      </w:r>
      <w:r w:rsidR="0049480A" w:rsidRPr="00B54818">
        <w:rPr>
          <w:rFonts w:ascii="Times New Roman" w:hAnsi="Times New Roman" w:cs="Times New Roman"/>
          <w:sz w:val="24"/>
          <w:szCs w:val="24"/>
        </w:rPr>
        <w:t>umožňuje právnickej osobe popri treste prepadnutia veci, peňažnom treste, treste zákazu činnosti, treste zákazu prijímať dotácie alebo subvencie, treste zákazu prijímať pomoc a podporu poskytovanú z fondov Európskej únie, treste zákazu účasti vo verejnom obstarávaní a treste zverejnenia odsudzujúceho rozsudku uložiť povinnosť nahradiť v určenej dobe spôsobenú škodu, so súhlasom poškodeného do určenej doby odstrániť škodlivý následok trestného činu, alebo uhradiť poškodenému preukázateľné náklady na odstránenie škodlivého následku, alebo vykonať verejnoprospešné práce.</w:t>
      </w:r>
    </w:p>
    <w:p w14:paraId="68F3E123" w14:textId="0A087B34" w:rsidR="00AC7B37" w:rsidRPr="00B54818" w:rsidRDefault="00AC7B37" w:rsidP="00AC7B37">
      <w:pPr>
        <w:widowControl w:val="0"/>
        <w:autoSpaceDE w:val="0"/>
        <w:autoSpaceDN w:val="0"/>
        <w:adjustRightInd w:val="0"/>
        <w:spacing w:after="0" w:line="240" w:lineRule="auto"/>
        <w:jc w:val="both"/>
        <w:rPr>
          <w:rFonts w:ascii="Times New Roman" w:hAnsi="Times New Roman" w:cs="Times New Roman"/>
          <w:sz w:val="24"/>
          <w:szCs w:val="24"/>
        </w:rPr>
      </w:pPr>
    </w:p>
    <w:p w14:paraId="026B4233" w14:textId="5BE7B3DD" w:rsidR="00AC7B37" w:rsidRPr="00B54818" w:rsidRDefault="00AC7B37" w:rsidP="00AC7B37">
      <w:pPr>
        <w:widowControl w:val="0"/>
        <w:autoSpaceDE w:val="0"/>
        <w:autoSpaceDN w:val="0"/>
        <w:adjustRightInd w:val="0"/>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K bodu 4 (§ 13 ods. 1)</w:t>
      </w:r>
    </w:p>
    <w:p w14:paraId="11BB4DF6" w14:textId="647D7992" w:rsidR="00AC7B37" w:rsidRPr="00B54818" w:rsidRDefault="00AC7B37" w:rsidP="00AC7B37">
      <w:pPr>
        <w:widowControl w:val="0"/>
        <w:autoSpaceDE w:val="0"/>
        <w:autoSpaceDN w:val="0"/>
        <w:adjustRightInd w:val="0"/>
        <w:spacing w:after="0" w:line="240" w:lineRule="auto"/>
        <w:jc w:val="both"/>
        <w:rPr>
          <w:rFonts w:ascii="Times New Roman" w:hAnsi="Times New Roman" w:cs="Times New Roman"/>
          <w:sz w:val="24"/>
          <w:szCs w:val="24"/>
        </w:rPr>
      </w:pPr>
    </w:p>
    <w:p w14:paraId="3CADB9FE" w14:textId="740D54B5" w:rsidR="00AC7B37" w:rsidRPr="00B54818"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Textácia doterajšieho odseku 1 sa priamo nadväzuje na podmienky ukladania trestu prepadnutia majetku podľa Trestného zákona. Zmena vzišla z pripomienkového konania. </w:t>
      </w:r>
    </w:p>
    <w:p w14:paraId="5D596946" w14:textId="11A2AF1A" w:rsidR="00B54818" w:rsidRPr="00B54818" w:rsidRDefault="00B54818" w:rsidP="00AC7B37">
      <w:pPr>
        <w:widowControl w:val="0"/>
        <w:autoSpaceDE w:val="0"/>
        <w:autoSpaceDN w:val="0"/>
        <w:adjustRightInd w:val="0"/>
        <w:spacing w:after="0" w:line="240" w:lineRule="auto"/>
        <w:jc w:val="both"/>
        <w:rPr>
          <w:rFonts w:ascii="Times New Roman" w:hAnsi="Times New Roman" w:cs="Times New Roman"/>
          <w:sz w:val="24"/>
          <w:szCs w:val="24"/>
        </w:rPr>
      </w:pPr>
    </w:p>
    <w:p w14:paraId="631E4EDA" w14:textId="0B846C71" w:rsidR="0034502B" w:rsidRPr="00B54818" w:rsidRDefault="0034502B" w:rsidP="007F37C2">
      <w:pPr>
        <w:widowControl w:val="0"/>
        <w:autoSpaceDE w:val="0"/>
        <w:autoSpaceDN w:val="0"/>
        <w:adjustRightInd w:val="0"/>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bodu </w:t>
      </w:r>
      <w:r w:rsidR="00AC7B37" w:rsidRPr="00B54818">
        <w:rPr>
          <w:rFonts w:ascii="Times New Roman" w:hAnsi="Times New Roman" w:cs="Times New Roman"/>
          <w:sz w:val="24"/>
          <w:szCs w:val="24"/>
          <w:u w:val="single"/>
        </w:rPr>
        <w:t>5</w:t>
      </w:r>
      <w:r w:rsidR="003733D4" w:rsidRPr="00B54818">
        <w:rPr>
          <w:rFonts w:ascii="Times New Roman" w:hAnsi="Times New Roman" w:cs="Times New Roman"/>
          <w:sz w:val="24"/>
          <w:szCs w:val="24"/>
          <w:u w:val="single"/>
        </w:rPr>
        <w:t xml:space="preserve"> </w:t>
      </w:r>
      <w:r w:rsidR="00201994" w:rsidRPr="00B54818">
        <w:rPr>
          <w:rFonts w:ascii="Times New Roman" w:hAnsi="Times New Roman" w:cs="Times New Roman"/>
          <w:sz w:val="24"/>
          <w:szCs w:val="24"/>
          <w:u w:val="single"/>
        </w:rPr>
        <w:t xml:space="preserve">(§ </w:t>
      </w:r>
      <w:r w:rsidR="000C498B" w:rsidRPr="00B54818">
        <w:rPr>
          <w:rFonts w:ascii="Times New Roman" w:hAnsi="Times New Roman" w:cs="Times New Roman"/>
          <w:sz w:val="24"/>
          <w:szCs w:val="24"/>
          <w:u w:val="single"/>
        </w:rPr>
        <w:t>15</w:t>
      </w:r>
      <w:r w:rsidR="00201994" w:rsidRPr="00B54818">
        <w:rPr>
          <w:rFonts w:ascii="Times New Roman" w:hAnsi="Times New Roman" w:cs="Times New Roman"/>
          <w:sz w:val="24"/>
          <w:szCs w:val="24"/>
          <w:u w:val="single"/>
        </w:rPr>
        <w:t>)</w:t>
      </w:r>
    </w:p>
    <w:p w14:paraId="10D6EAEE" w14:textId="77777777" w:rsidR="00AC7B37" w:rsidRPr="00B54818" w:rsidRDefault="00AC7B37" w:rsidP="007F37C2">
      <w:pPr>
        <w:widowControl w:val="0"/>
        <w:autoSpaceDE w:val="0"/>
        <w:autoSpaceDN w:val="0"/>
        <w:adjustRightInd w:val="0"/>
        <w:spacing w:after="0" w:line="240" w:lineRule="auto"/>
        <w:jc w:val="both"/>
        <w:rPr>
          <w:rFonts w:ascii="Times New Roman" w:hAnsi="Times New Roman" w:cs="Times New Roman"/>
          <w:sz w:val="24"/>
          <w:szCs w:val="24"/>
        </w:rPr>
      </w:pPr>
    </w:p>
    <w:p w14:paraId="7BA38D40" w14:textId="77777777" w:rsidR="00AC7B37" w:rsidRPr="00B54818" w:rsidRDefault="0034502B"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 xml:space="preserve">Horná hranica peňažného trestu sa zvyšuje na </w:t>
      </w:r>
      <w:r w:rsidR="00AC7B37" w:rsidRPr="00B54818">
        <w:rPr>
          <w:rFonts w:ascii="Times New Roman" w:hAnsi="Times New Roman" w:cs="Times New Roman"/>
          <w:sz w:val="24"/>
          <w:szCs w:val="24"/>
        </w:rPr>
        <w:t>5 000 000 miliónov</w:t>
      </w:r>
      <w:r w:rsidRPr="00B54818">
        <w:rPr>
          <w:rFonts w:ascii="Times New Roman" w:hAnsi="Times New Roman" w:cs="Times New Roman"/>
          <w:sz w:val="24"/>
          <w:szCs w:val="24"/>
        </w:rPr>
        <w:t xml:space="preserve"> eur z dôvodu hospodárskeho vývoja Slovenskej republiky a v súlade s navýšením peňažného trestu pre fyzické osoby (k tomu pozri </w:t>
      </w:r>
      <w:r w:rsidR="00E56AF8" w:rsidRPr="00B54818">
        <w:rPr>
          <w:rFonts w:ascii="Times New Roman" w:hAnsi="Times New Roman" w:cs="Times New Roman"/>
          <w:sz w:val="24"/>
          <w:szCs w:val="24"/>
        </w:rPr>
        <w:t xml:space="preserve">aj čl. I  </w:t>
      </w:r>
      <w:r w:rsidRPr="00B54818">
        <w:rPr>
          <w:rFonts w:ascii="Times New Roman" w:hAnsi="Times New Roman" w:cs="Times New Roman"/>
          <w:sz w:val="24"/>
          <w:szCs w:val="24"/>
        </w:rPr>
        <w:t>bod</w:t>
      </w:r>
      <w:r w:rsidR="00E56AF8" w:rsidRPr="00B54818" w:rsidDel="00E56AF8">
        <w:rPr>
          <w:rFonts w:ascii="Times New Roman" w:hAnsi="Times New Roman" w:cs="Times New Roman"/>
          <w:sz w:val="24"/>
          <w:szCs w:val="24"/>
        </w:rPr>
        <w:t xml:space="preserve"> </w:t>
      </w:r>
      <w:r w:rsidR="00F868E1" w:rsidRPr="00B54818">
        <w:rPr>
          <w:rFonts w:ascii="Times New Roman" w:hAnsi="Times New Roman" w:cs="Times New Roman"/>
          <w:sz w:val="24"/>
          <w:szCs w:val="24"/>
        </w:rPr>
        <w:t>28</w:t>
      </w:r>
      <w:r w:rsidRPr="00B54818">
        <w:rPr>
          <w:rFonts w:ascii="Times New Roman" w:hAnsi="Times New Roman" w:cs="Times New Roman"/>
          <w:sz w:val="24"/>
          <w:szCs w:val="24"/>
        </w:rPr>
        <w:t xml:space="preserve">). </w:t>
      </w:r>
    </w:p>
    <w:p w14:paraId="7E8667F0" w14:textId="77777777" w:rsidR="00AC7B37" w:rsidRPr="00B54818"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3906AACC" w14:textId="77777777" w:rsidR="00AC7B37" w:rsidRPr="00B54818" w:rsidRDefault="00BB277A"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Navrhovaný odsek 2 je obdobou navrhovaného znenia § 57 ods. 1 Trestného zákona (</w:t>
      </w:r>
      <w:r w:rsidR="00F868E1" w:rsidRPr="00B54818">
        <w:rPr>
          <w:rFonts w:ascii="Times New Roman" w:hAnsi="Times New Roman" w:cs="Times New Roman"/>
          <w:sz w:val="24"/>
          <w:szCs w:val="24"/>
        </w:rPr>
        <w:t>čl. I  bod</w:t>
      </w:r>
      <w:r w:rsidR="00F868E1" w:rsidRPr="00B54818" w:rsidDel="00E56AF8">
        <w:rPr>
          <w:rFonts w:ascii="Times New Roman" w:hAnsi="Times New Roman" w:cs="Times New Roman"/>
          <w:sz w:val="24"/>
          <w:szCs w:val="24"/>
        </w:rPr>
        <w:t xml:space="preserve"> </w:t>
      </w:r>
      <w:r w:rsidR="00F868E1" w:rsidRPr="00B54818">
        <w:rPr>
          <w:rFonts w:ascii="Times New Roman" w:hAnsi="Times New Roman" w:cs="Times New Roman"/>
          <w:sz w:val="24"/>
          <w:szCs w:val="24"/>
        </w:rPr>
        <w:t>32</w:t>
      </w:r>
      <w:r w:rsidRPr="00B54818">
        <w:rPr>
          <w:rFonts w:ascii="Times New Roman" w:hAnsi="Times New Roman" w:cs="Times New Roman"/>
          <w:sz w:val="24"/>
          <w:szCs w:val="24"/>
        </w:rPr>
        <w:t>).</w:t>
      </w:r>
    </w:p>
    <w:p w14:paraId="58DFA246" w14:textId="77777777" w:rsidR="00AC7B37" w:rsidRPr="00B54818"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10608DD2" w14:textId="0B1F3542" w:rsidR="00BB277A" w:rsidRPr="00B54818" w:rsidRDefault="00BB277A"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Peňažný trest pre právnické osoby sa dopĺňa náhradným trestom zákazu činnosti, ktorý doposiaľ pri peňažnom trestne chýbal, keďže v prípadoch právnických osôb nebolo možné analogicky aplikovať § 57 ods. 3 Trestného zákona.</w:t>
      </w:r>
    </w:p>
    <w:p w14:paraId="474AED5B" w14:textId="77777777" w:rsidR="00AC7B37" w:rsidRPr="00B54818"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1D8352E8" w14:textId="6675C104" w:rsidR="007D0417" w:rsidRPr="00B54818" w:rsidRDefault="007D0417" w:rsidP="007F37C2">
      <w:pPr>
        <w:widowControl w:val="0"/>
        <w:autoSpaceDE w:val="0"/>
        <w:autoSpaceDN w:val="0"/>
        <w:adjustRightInd w:val="0"/>
        <w:spacing w:after="0" w:line="240" w:lineRule="auto"/>
        <w:jc w:val="both"/>
        <w:rPr>
          <w:rFonts w:ascii="Times New Roman" w:hAnsi="Times New Roman" w:cs="Times New Roman"/>
          <w:sz w:val="24"/>
          <w:szCs w:val="24"/>
          <w:u w:val="single"/>
        </w:rPr>
      </w:pPr>
      <w:r w:rsidRPr="00B54818">
        <w:rPr>
          <w:rFonts w:ascii="Times New Roman" w:hAnsi="Times New Roman" w:cs="Times New Roman"/>
          <w:sz w:val="24"/>
          <w:szCs w:val="24"/>
          <w:u w:val="single"/>
        </w:rPr>
        <w:t xml:space="preserve">K bodom </w:t>
      </w:r>
      <w:r w:rsidR="00AC7B37" w:rsidRPr="00B54818">
        <w:rPr>
          <w:rFonts w:ascii="Times New Roman" w:hAnsi="Times New Roman" w:cs="Times New Roman"/>
          <w:sz w:val="24"/>
          <w:szCs w:val="24"/>
          <w:u w:val="single"/>
        </w:rPr>
        <w:t>6</w:t>
      </w:r>
      <w:r w:rsidR="003733D4" w:rsidRPr="00B54818">
        <w:rPr>
          <w:rFonts w:ascii="Times New Roman" w:hAnsi="Times New Roman" w:cs="Times New Roman"/>
          <w:sz w:val="24"/>
          <w:szCs w:val="24"/>
          <w:u w:val="single"/>
        </w:rPr>
        <w:t xml:space="preserve"> </w:t>
      </w:r>
      <w:r w:rsidRPr="00B54818">
        <w:rPr>
          <w:rFonts w:ascii="Times New Roman" w:hAnsi="Times New Roman" w:cs="Times New Roman"/>
          <w:sz w:val="24"/>
          <w:szCs w:val="24"/>
          <w:u w:val="single"/>
        </w:rPr>
        <w:t xml:space="preserve">až </w:t>
      </w:r>
      <w:r w:rsidR="00AC7B37" w:rsidRPr="00B54818">
        <w:rPr>
          <w:rFonts w:ascii="Times New Roman" w:hAnsi="Times New Roman" w:cs="Times New Roman"/>
          <w:sz w:val="24"/>
          <w:szCs w:val="24"/>
          <w:u w:val="single"/>
        </w:rPr>
        <w:t>8</w:t>
      </w:r>
    </w:p>
    <w:p w14:paraId="27D8875B" w14:textId="77777777" w:rsidR="00AC7B37" w:rsidRPr="00B54818" w:rsidRDefault="00AC7B37" w:rsidP="007F37C2">
      <w:pPr>
        <w:spacing w:after="0" w:line="240" w:lineRule="auto"/>
        <w:jc w:val="both"/>
        <w:rPr>
          <w:rFonts w:ascii="Times New Roman" w:hAnsi="Times New Roman" w:cs="Times New Roman"/>
          <w:bCs/>
          <w:sz w:val="24"/>
          <w:szCs w:val="24"/>
        </w:rPr>
      </w:pPr>
    </w:p>
    <w:p w14:paraId="18BCC9A7" w14:textId="556F3F34" w:rsidR="00222F30" w:rsidRPr="00B54818" w:rsidRDefault="0034502B" w:rsidP="00AC7B37">
      <w:pPr>
        <w:spacing w:after="0" w:line="240" w:lineRule="auto"/>
        <w:ind w:firstLine="708"/>
        <w:jc w:val="both"/>
        <w:rPr>
          <w:rFonts w:ascii="Times New Roman" w:hAnsi="Times New Roman" w:cs="Times New Roman"/>
          <w:bCs/>
          <w:sz w:val="24"/>
          <w:szCs w:val="24"/>
        </w:rPr>
      </w:pPr>
      <w:r w:rsidRPr="00B54818">
        <w:rPr>
          <w:rFonts w:ascii="Times New Roman" w:hAnsi="Times New Roman" w:cs="Times New Roman"/>
          <w:bCs/>
          <w:sz w:val="24"/>
          <w:szCs w:val="24"/>
        </w:rPr>
        <w:t>Ide o legislatívno-technickú úpravu preberaných právne záväzných aktov Európskej únie.</w:t>
      </w:r>
    </w:p>
    <w:p w14:paraId="1E68504C" w14:textId="72BD405F" w:rsidR="0058740F" w:rsidRPr="00B54818" w:rsidRDefault="0058740F" w:rsidP="007F37C2">
      <w:pPr>
        <w:spacing w:after="0" w:line="240" w:lineRule="auto"/>
        <w:jc w:val="both"/>
        <w:rPr>
          <w:rFonts w:ascii="Times New Roman" w:hAnsi="Times New Roman" w:cs="Times New Roman"/>
          <w:sz w:val="24"/>
          <w:szCs w:val="24"/>
        </w:rPr>
      </w:pPr>
    </w:p>
    <w:p w14:paraId="686E5D1F" w14:textId="3738D8BC" w:rsidR="00B665AA" w:rsidRPr="00B54818" w:rsidRDefault="00B665AA" w:rsidP="007F37C2">
      <w:pPr>
        <w:widowControl w:val="0"/>
        <w:autoSpaceDE w:val="0"/>
        <w:autoSpaceDN w:val="0"/>
        <w:adjustRightInd w:val="0"/>
        <w:spacing w:after="0" w:line="240" w:lineRule="auto"/>
        <w:jc w:val="both"/>
        <w:rPr>
          <w:rFonts w:ascii="Times New Roman" w:hAnsi="Times New Roman" w:cs="Times New Roman"/>
          <w:b/>
          <w:sz w:val="24"/>
          <w:szCs w:val="24"/>
        </w:rPr>
      </w:pPr>
      <w:r w:rsidRPr="00B54818">
        <w:rPr>
          <w:rFonts w:ascii="Times New Roman" w:hAnsi="Times New Roman" w:cs="Times New Roman"/>
          <w:b/>
          <w:sz w:val="24"/>
          <w:szCs w:val="24"/>
        </w:rPr>
        <w:t xml:space="preserve">K Čl. </w:t>
      </w:r>
      <w:r w:rsidR="00DE68ED" w:rsidRPr="00B54818">
        <w:rPr>
          <w:rFonts w:ascii="Times New Roman" w:hAnsi="Times New Roman" w:cs="Times New Roman"/>
          <w:b/>
          <w:sz w:val="24"/>
          <w:szCs w:val="24"/>
        </w:rPr>
        <w:t>XIV</w:t>
      </w:r>
    </w:p>
    <w:p w14:paraId="6CF75FA0" w14:textId="05733814" w:rsidR="00B665AA" w:rsidRPr="00B54818" w:rsidRDefault="00B665AA" w:rsidP="00EE25A9">
      <w:pPr>
        <w:widowControl w:val="0"/>
        <w:autoSpaceDE w:val="0"/>
        <w:autoSpaceDN w:val="0"/>
        <w:adjustRightInd w:val="0"/>
        <w:spacing w:after="0" w:line="240" w:lineRule="auto"/>
        <w:jc w:val="both"/>
        <w:rPr>
          <w:rFonts w:ascii="Times New Roman" w:hAnsi="Times New Roman" w:cs="Times New Roman"/>
          <w:i/>
          <w:sz w:val="24"/>
          <w:szCs w:val="24"/>
        </w:rPr>
      </w:pPr>
      <w:r w:rsidRPr="00B54818">
        <w:rPr>
          <w:rFonts w:ascii="Times New Roman" w:hAnsi="Times New Roman" w:cs="Times New Roman"/>
          <w:bCs/>
          <w:i/>
          <w:color w:val="000000"/>
          <w:sz w:val="24"/>
          <w:szCs w:val="24"/>
        </w:rPr>
        <w:t>(</w:t>
      </w:r>
      <w:r w:rsidR="00AC7B37" w:rsidRPr="00B54818">
        <w:rPr>
          <w:rFonts w:ascii="Times New Roman" w:hAnsi="Times New Roman" w:cs="Times New Roman"/>
          <w:bCs/>
          <w:i/>
          <w:color w:val="000000"/>
          <w:sz w:val="24"/>
          <w:szCs w:val="24"/>
        </w:rPr>
        <w:t>z</w:t>
      </w:r>
      <w:r w:rsidRPr="00B54818">
        <w:rPr>
          <w:rFonts w:ascii="Times New Roman" w:hAnsi="Times New Roman" w:cs="Times New Roman"/>
          <w:bCs/>
          <w:i/>
          <w:color w:val="000000"/>
          <w:sz w:val="24"/>
          <w:szCs w:val="24"/>
        </w:rPr>
        <w:t>ákon č. 314/2018 Z. z. o Ústavnom súde Slovenskej republiky a o zmene a doplnení niektorých zákonov</w:t>
      </w:r>
      <w:r w:rsidRPr="00B54818">
        <w:rPr>
          <w:rFonts w:ascii="Times New Roman" w:hAnsi="Times New Roman" w:cs="Times New Roman"/>
          <w:i/>
          <w:sz w:val="24"/>
          <w:szCs w:val="24"/>
        </w:rPr>
        <w:t>)</w:t>
      </w:r>
    </w:p>
    <w:p w14:paraId="4D33DD3A" w14:textId="77777777" w:rsidR="00AC7B37" w:rsidRPr="00B54818"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615B7D76" w14:textId="6BD7B47C" w:rsidR="00B665AA" w:rsidRPr="00B54818" w:rsidRDefault="00AC7B37" w:rsidP="00AC7B3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4818">
        <w:rPr>
          <w:rFonts w:ascii="Times New Roman" w:hAnsi="Times New Roman" w:cs="Times New Roman"/>
          <w:sz w:val="24"/>
          <w:szCs w:val="24"/>
        </w:rPr>
        <w:t>Legislatívno-</w:t>
      </w:r>
      <w:r w:rsidR="0084503A" w:rsidRPr="00B54818">
        <w:rPr>
          <w:rFonts w:ascii="Times New Roman" w:hAnsi="Times New Roman" w:cs="Times New Roman"/>
          <w:sz w:val="24"/>
          <w:szCs w:val="24"/>
        </w:rPr>
        <w:t xml:space="preserve">technická úprava súvisiaca s novo navrhovaným procesom preskúmania právoplatných rozhodnutí v štvrtom diele ôsmej hlavy Trestného poriadku. (bližšie pozri </w:t>
      </w:r>
      <w:r w:rsidR="0084503A" w:rsidRPr="00B54818">
        <w:rPr>
          <w:rFonts w:ascii="Times New Roman" w:hAnsi="Times New Roman" w:cs="Times New Roman"/>
          <w:sz w:val="24"/>
          <w:szCs w:val="24"/>
        </w:rPr>
        <w:lastRenderedPageBreak/>
        <w:t>odôvodnenie k čl. I bodu 399 a 400 (§ 394, § 405a až § 405e).</w:t>
      </w:r>
    </w:p>
    <w:p w14:paraId="2C106D6F" w14:textId="77777777" w:rsidR="00B665AA" w:rsidRPr="00B54818" w:rsidRDefault="00B665AA" w:rsidP="007F37C2">
      <w:pPr>
        <w:spacing w:after="0" w:line="240" w:lineRule="auto"/>
        <w:jc w:val="both"/>
        <w:rPr>
          <w:rFonts w:ascii="Times New Roman" w:hAnsi="Times New Roman" w:cs="Times New Roman"/>
          <w:sz w:val="24"/>
          <w:szCs w:val="24"/>
        </w:rPr>
      </w:pPr>
    </w:p>
    <w:p w14:paraId="6182FD1F" w14:textId="1A4DCC17" w:rsidR="00BB277A" w:rsidRPr="00B54818" w:rsidRDefault="00BB277A" w:rsidP="007F37C2">
      <w:pPr>
        <w:widowControl w:val="0"/>
        <w:autoSpaceDE w:val="0"/>
        <w:autoSpaceDN w:val="0"/>
        <w:adjustRightInd w:val="0"/>
        <w:spacing w:after="0" w:line="240" w:lineRule="auto"/>
        <w:jc w:val="both"/>
        <w:rPr>
          <w:rFonts w:ascii="Times New Roman" w:hAnsi="Times New Roman" w:cs="Times New Roman"/>
          <w:b/>
          <w:sz w:val="24"/>
          <w:szCs w:val="24"/>
        </w:rPr>
      </w:pPr>
      <w:r w:rsidRPr="00B54818">
        <w:rPr>
          <w:rFonts w:ascii="Times New Roman" w:hAnsi="Times New Roman" w:cs="Times New Roman"/>
          <w:b/>
          <w:sz w:val="24"/>
          <w:szCs w:val="24"/>
        </w:rPr>
        <w:t xml:space="preserve">K Čl. </w:t>
      </w:r>
      <w:r w:rsidR="00DE68ED" w:rsidRPr="00B54818">
        <w:rPr>
          <w:rFonts w:ascii="Times New Roman" w:hAnsi="Times New Roman" w:cs="Times New Roman"/>
          <w:b/>
          <w:sz w:val="24"/>
          <w:szCs w:val="24"/>
        </w:rPr>
        <w:t>XV</w:t>
      </w:r>
    </w:p>
    <w:p w14:paraId="79357A15" w14:textId="7F980E7B" w:rsidR="00BB277A" w:rsidRPr="00B54818" w:rsidRDefault="00BB277A" w:rsidP="00EE25A9">
      <w:pPr>
        <w:widowControl w:val="0"/>
        <w:autoSpaceDE w:val="0"/>
        <w:autoSpaceDN w:val="0"/>
        <w:adjustRightInd w:val="0"/>
        <w:spacing w:after="0" w:line="240" w:lineRule="auto"/>
        <w:jc w:val="both"/>
        <w:rPr>
          <w:rFonts w:ascii="Times New Roman" w:hAnsi="Times New Roman" w:cs="Times New Roman"/>
          <w:i/>
          <w:sz w:val="24"/>
          <w:szCs w:val="24"/>
        </w:rPr>
      </w:pPr>
      <w:r w:rsidRPr="00B54818">
        <w:rPr>
          <w:rFonts w:ascii="Times New Roman" w:hAnsi="Times New Roman" w:cs="Times New Roman"/>
          <w:bCs/>
          <w:i/>
          <w:color w:val="000000"/>
          <w:sz w:val="24"/>
          <w:szCs w:val="24"/>
        </w:rPr>
        <w:t>(</w:t>
      </w:r>
      <w:r w:rsidR="00162C71" w:rsidRPr="00B54818">
        <w:rPr>
          <w:rFonts w:ascii="Times New Roman" w:hAnsi="Times New Roman" w:cs="Times New Roman"/>
          <w:bCs/>
          <w:i/>
          <w:color w:val="000000"/>
          <w:sz w:val="24"/>
          <w:szCs w:val="24"/>
        </w:rPr>
        <w:t>z</w:t>
      </w:r>
      <w:r w:rsidR="00222F30" w:rsidRPr="00B54818">
        <w:rPr>
          <w:rFonts w:ascii="Times New Roman" w:hAnsi="Times New Roman" w:cs="Times New Roman"/>
          <w:bCs/>
          <w:i/>
          <w:color w:val="000000"/>
          <w:sz w:val="24"/>
          <w:szCs w:val="24"/>
        </w:rPr>
        <w:t>ákon č. 54/2019 Z. z. o ochrane oznamovateľov protispoločenskej činnosti a o zmene a doplnení niektorých zákonov</w:t>
      </w:r>
      <w:r w:rsidRPr="00B54818">
        <w:rPr>
          <w:rFonts w:ascii="Times New Roman" w:hAnsi="Times New Roman" w:cs="Times New Roman"/>
          <w:i/>
          <w:sz w:val="24"/>
          <w:szCs w:val="24"/>
        </w:rPr>
        <w:t>)</w:t>
      </w:r>
    </w:p>
    <w:p w14:paraId="4C420559" w14:textId="77777777" w:rsidR="00222F30" w:rsidRPr="00B54818" w:rsidRDefault="00222F30" w:rsidP="007F37C2">
      <w:pPr>
        <w:widowControl w:val="0"/>
        <w:autoSpaceDE w:val="0"/>
        <w:autoSpaceDN w:val="0"/>
        <w:adjustRightInd w:val="0"/>
        <w:spacing w:after="0" w:line="240" w:lineRule="auto"/>
        <w:rPr>
          <w:rFonts w:ascii="Times New Roman" w:hAnsi="Times New Roman" w:cs="Times New Roman"/>
          <w:i/>
          <w:sz w:val="24"/>
          <w:szCs w:val="24"/>
        </w:rPr>
      </w:pPr>
    </w:p>
    <w:p w14:paraId="7B86338F" w14:textId="5DA03D78" w:rsidR="00222F30" w:rsidRPr="00B54818" w:rsidRDefault="00222F30" w:rsidP="00162C71">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 xml:space="preserve">Ide o legislatívno-technickú úpravu súvisiacu s vypustením nedbanlivostnej formy trestného činu </w:t>
      </w:r>
      <w:r w:rsidR="00162C71" w:rsidRPr="00B54818">
        <w:rPr>
          <w:rFonts w:ascii="Times New Roman" w:hAnsi="Times New Roman" w:cs="Times New Roman"/>
          <w:bCs/>
          <w:color w:val="000000"/>
          <w:sz w:val="24"/>
          <w:szCs w:val="24"/>
        </w:rPr>
        <w:t>p</w:t>
      </w:r>
      <w:r w:rsidRPr="00B54818">
        <w:rPr>
          <w:rFonts w:ascii="Times New Roman" w:hAnsi="Times New Roman" w:cs="Times New Roman"/>
          <w:bCs/>
          <w:color w:val="000000"/>
          <w:sz w:val="24"/>
          <w:szCs w:val="24"/>
        </w:rPr>
        <w:t>oškodzovania finančných záujmov Európskej únie podľa § 263</w:t>
      </w:r>
      <w:r w:rsidR="00BC3EF4" w:rsidRPr="00B54818">
        <w:rPr>
          <w:rFonts w:ascii="Times New Roman" w:hAnsi="Times New Roman" w:cs="Times New Roman"/>
          <w:bCs/>
          <w:color w:val="000000"/>
          <w:sz w:val="24"/>
          <w:szCs w:val="24"/>
        </w:rPr>
        <w:t xml:space="preserve"> Trestného zákona</w:t>
      </w:r>
      <w:r w:rsidRPr="00B54818">
        <w:rPr>
          <w:rFonts w:ascii="Times New Roman" w:hAnsi="Times New Roman" w:cs="Times New Roman"/>
          <w:bCs/>
          <w:color w:val="000000"/>
          <w:sz w:val="24"/>
          <w:szCs w:val="24"/>
        </w:rPr>
        <w:t xml:space="preserve"> (</w:t>
      </w:r>
      <w:r w:rsidR="00BC3EF4" w:rsidRPr="00B54818">
        <w:rPr>
          <w:rFonts w:ascii="Times New Roman" w:hAnsi="Times New Roman" w:cs="Times New Roman"/>
          <w:bCs/>
          <w:color w:val="000000"/>
          <w:sz w:val="24"/>
          <w:szCs w:val="24"/>
        </w:rPr>
        <w:t>k</w:t>
      </w:r>
      <w:r w:rsidRPr="00B54818">
        <w:rPr>
          <w:rFonts w:ascii="Times New Roman" w:hAnsi="Times New Roman" w:cs="Times New Roman"/>
          <w:bCs/>
          <w:color w:val="000000"/>
          <w:sz w:val="24"/>
          <w:szCs w:val="24"/>
        </w:rPr>
        <w:t xml:space="preserve"> tomu pozri aj čl. I bod </w:t>
      </w:r>
      <w:r w:rsidR="00774D52" w:rsidRPr="00B54818">
        <w:rPr>
          <w:rFonts w:ascii="Times New Roman" w:hAnsi="Times New Roman" w:cs="Times New Roman"/>
          <w:bCs/>
          <w:color w:val="000000"/>
          <w:sz w:val="24"/>
          <w:szCs w:val="24"/>
        </w:rPr>
        <w:t>260</w:t>
      </w:r>
      <w:r w:rsidRPr="00B54818">
        <w:rPr>
          <w:rFonts w:ascii="Times New Roman" w:hAnsi="Times New Roman" w:cs="Times New Roman"/>
          <w:bCs/>
          <w:color w:val="000000"/>
          <w:sz w:val="24"/>
          <w:szCs w:val="24"/>
        </w:rPr>
        <w:t>).</w:t>
      </w:r>
    </w:p>
    <w:p w14:paraId="254099E1" w14:textId="77777777" w:rsidR="00222F30" w:rsidRPr="00B54818" w:rsidRDefault="00222F30" w:rsidP="007F37C2">
      <w:pPr>
        <w:widowControl w:val="0"/>
        <w:autoSpaceDE w:val="0"/>
        <w:autoSpaceDN w:val="0"/>
        <w:adjustRightInd w:val="0"/>
        <w:spacing w:after="0" w:line="240" w:lineRule="auto"/>
        <w:rPr>
          <w:rFonts w:ascii="Times New Roman" w:hAnsi="Times New Roman" w:cs="Times New Roman"/>
          <w:i/>
          <w:sz w:val="24"/>
          <w:szCs w:val="24"/>
        </w:rPr>
      </w:pPr>
    </w:p>
    <w:p w14:paraId="2A3B22BF" w14:textId="2399DC35" w:rsidR="00222F30" w:rsidRPr="00B54818" w:rsidRDefault="00222F30" w:rsidP="007F37C2">
      <w:pPr>
        <w:widowControl w:val="0"/>
        <w:autoSpaceDE w:val="0"/>
        <w:autoSpaceDN w:val="0"/>
        <w:adjustRightInd w:val="0"/>
        <w:spacing w:after="0" w:line="240" w:lineRule="auto"/>
        <w:jc w:val="both"/>
        <w:rPr>
          <w:rFonts w:ascii="Times New Roman" w:hAnsi="Times New Roman" w:cs="Times New Roman"/>
          <w:b/>
          <w:sz w:val="24"/>
          <w:szCs w:val="24"/>
        </w:rPr>
      </w:pPr>
      <w:r w:rsidRPr="00B54818">
        <w:rPr>
          <w:rFonts w:ascii="Times New Roman" w:hAnsi="Times New Roman" w:cs="Times New Roman"/>
          <w:b/>
          <w:sz w:val="24"/>
          <w:szCs w:val="24"/>
        </w:rPr>
        <w:t xml:space="preserve">K Čl. </w:t>
      </w:r>
      <w:r w:rsidR="00DE68ED" w:rsidRPr="00B54818">
        <w:rPr>
          <w:rFonts w:ascii="Times New Roman" w:hAnsi="Times New Roman" w:cs="Times New Roman"/>
          <w:b/>
          <w:sz w:val="24"/>
          <w:szCs w:val="24"/>
        </w:rPr>
        <w:t>XVI</w:t>
      </w:r>
    </w:p>
    <w:p w14:paraId="39B0D2ED" w14:textId="7CF07FEB" w:rsidR="00222F30" w:rsidRPr="00B54818" w:rsidRDefault="00222F30" w:rsidP="007F37C2">
      <w:pPr>
        <w:widowControl w:val="0"/>
        <w:autoSpaceDE w:val="0"/>
        <w:autoSpaceDN w:val="0"/>
        <w:adjustRightInd w:val="0"/>
        <w:spacing w:after="0" w:line="240" w:lineRule="auto"/>
        <w:rPr>
          <w:rFonts w:ascii="Times New Roman" w:hAnsi="Times New Roman" w:cs="Times New Roman"/>
          <w:i/>
          <w:sz w:val="24"/>
          <w:szCs w:val="24"/>
        </w:rPr>
      </w:pPr>
      <w:r w:rsidRPr="00B54818">
        <w:rPr>
          <w:rFonts w:ascii="Times New Roman" w:hAnsi="Times New Roman" w:cs="Times New Roman"/>
          <w:bCs/>
          <w:i/>
          <w:color w:val="000000"/>
          <w:sz w:val="24"/>
          <w:szCs w:val="24"/>
        </w:rPr>
        <w:t>(zákon č. 138/2019 Z. z. o pedagogických zamestnancoch a odborných zamestnancoch a o zmene a doplnení niektorých zákonov</w:t>
      </w:r>
      <w:r w:rsidRPr="00B54818">
        <w:rPr>
          <w:rFonts w:ascii="Times New Roman" w:hAnsi="Times New Roman" w:cs="Times New Roman"/>
          <w:i/>
          <w:sz w:val="24"/>
          <w:szCs w:val="24"/>
        </w:rPr>
        <w:t>)</w:t>
      </w:r>
    </w:p>
    <w:p w14:paraId="31685BB3" w14:textId="77777777" w:rsidR="00222F30" w:rsidRPr="00B54818" w:rsidRDefault="00222F30" w:rsidP="007F37C2">
      <w:pPr>
        <w:widowControl w:val="0"/>
        <w:autoSpaceDE w:val="0"/>
        <w:autoSpaceDN w:val="0"/>
        <w:adjustRightInd w:val="0"/>
        <w:spacing w:after="0" w:line="240" w:lineRule="auto"/>
        <w:rPr>
          <w:rFonts w:ascii="Times New Roman" w:hAnsi="Times New Roman" w:cs="Times New Roman"/>
          <w:i/>
          <w:sz w:val="24"/>
          <w:szCs w:val="24"/>
        </w:rPr>
      </w:pPr>
    </w:p>
    <w:p w14:paraId="15D70BF5" w14:textId="354ABF67" w:rsidR="00222F30" w:rsidRPr="00B54818" w:rsidRDefault="00222F30" w:rsidP="00162C71">
      <w:pPr>
        <w:widowControl w:val="0"/>
        <w:autoSpaceDE w:val="0"/>
        <w:autoSpaceDN w:val="0"/>
        <w:adjustRightInd w:val="0"/>
        <w:spacing w:after="0" w:line="240" w:lineRule="auto"/>
        <w:ind w:firstLine="708"/>
        <w:rPr>
          <w:rFonts w:ascii="Times New Roman" w:hAnsi="Times New Roman" w:cs="Times New Roman"/>
          <w:bCs/>
          <w:color w:val="000000"/>
          <w:sz w:val="24"/>
          <w:szCs w:val="24"/>
        </w:rPr>
      </w:pPr>
      <w:r w:rsidRPr="00B54818">
        <w:rPr>
          <w:rFonts w:ascii="Times New Roman" w:hAnsi="Times New Roman" w:cs="Times New Roman"/>
          <w:bCs/>
          <w:color w:val="000000"/>
          <w:sz w:val="24"/>
          <w:szCs w:val="24"/>
        </w:rPr>
        <w:t>Ide o legislatívno-technickú úpravu súvisiacu s vypustením trestného činu sexuálneho násilia a zmenou trestného činu znásilnenia (</w:t>
      </w:r>
      <w:r w:rsidR="00BC3EF4" w:rsidRPr="00B54818">
        <w:rPr>
          <w:rFonts w:ascii="Times New Roman" w:hAnsi="Times New Roman" w:cs="Times New Roman"/>
          <w:bCs/>
          <w:color w:val="000000"/>
          <w:sz w:val="24"/>
          <w:szCs w:val="24"/>
        </w:rPr>
        <w:t>k</w:t>
      </w:r>
      <w:r w:rsidRPr="00B54818">
        <w:rPr>
          <w:rFonts w:ascii="Times New Roman" w:hAnsi="Times New Roman" w:cs="Times New Roman"/>
          <w:bCs/>
          <w:color w:val="000000"/>
          <w:sz w:val="24"/>
          <w:szCs w:val="24"/>
        </w:rPr>
        <w:t xml:space="preserve"> tomu pozri aj čl. I body </w:t>
      </w:r>
      <w:r w:rsidR="0058740F" w:rsidRPr="00B54818">
        <w:rPr>
          <w:rFonts w:ascii="Times New Roman" w:hAnsi="Times New Roman" w:cs="Times New Roman"/>
          <w:bCs/>
          <w:color w:val="000000"/>
          <w:sz w:val="24"/>
          <w:szCs w:val="24"/>
        </w:rPr>
        <w:t>12</w:t>
      </w:r>
      <w:r w:rsidR="00774D52" w:rsidRPr="00B54818">
        <w:rPr>
          <w:rFonts w:ascii="Times New Roman" w:hAnsi="Times New Roman" w:cs="Times New Roman"/>
          <w:bCs/>
          <w:color w:val="000000"/>
          <w:sz w:val="24"/>
          <w:szCs w:val="24"/>
        </w:rPr>
        <w:t>6</w:t>
      </w:r>
      <w:r w:rsidRPr="00B54818">
        <w:rPr>
          <w:rFonts w:ascii="Times New Roman" w:hAnsi="Times New Roman" w:cs="Times New Roman"/>
          <w:bCs/>
          <w:color w:val="000000"/>
          <w:sz w:val="24"/>
          <w:szCs w:val="24"/>
        </w:rPr>
        <w:t xml:space="preserve"> a </w:t>
      </w:r>
      <w:r w:rsidR="0058740F" w:rsidRPr="00B54818">
        <w:rPr>
          <w:rFonts w:ascii="Times New Roman" w:hAnsi="Times New Roman" w:cs="Times New Roman"/>
          <w:bCs/>
          <w:color w:val="000000"/>
          <w:sz w:val="24"/>
          <w:szCs w:val="24"/>
        </w:rPr>
        <w:t>12</w:t>
      </w:r>
      <w:r w:rsidR="00774D52" w:rsidRPr="00B54818">
        <w:rPr>
          <w:rFonts w:ascii="Times New Roman" w:hAnsi="Times New Roman" w:cs="Times New Roman"/>
          <w:bCs/>
          <w:color w:val="000000"/>
          <w:sz w:val="24"/>
          <w:szCs w:val="24"/>
        </w:rPr>
        <w:t>7</w:t>
      </w:r>
      <w:r w:rsidRPr="00B54818">
        <w:rPr>
          <w:rFonts w:ascii="Times New Roman" w:hAnsi="Times New Roman" w:cs="Times New Roman"/>
          <w:bCs/>
          <w:color w:val="000000"/>
          <w:sz w:val="24"/>
          <w:szCs w:val="24"/>
        </w:rPr>
        <w:t>).</w:t>
      </w:r>
    </w:p>
    <w:p w14:paraId="3D96C718" w14:textId="06680E88" w:rsidR="00BB277A" w:rsidRPr="00B54818" w:rsidRDefault="00BB277A" w:rsidP="007F37C2">
      <w:pPr>
        <w:widowControl w:val="0"/>
        <w:autoSpaceDE w:val="0"/>
        <w:autoSpaceDN w:val="0"/>
        <w:adjustRightInd w:val="0"/>
        <w:spacing w:after="0" w:line="240" w:lineRule="auto"/>
        <w:jc w:val="both"/>
        <w:rPr>
          <w:rFonts w:ascii="Times New Roman" w:hAnsi="Times New Roman" w:cs="Times New Roman"/>
          <w:sz w:val="24"/>
          <w:szCs w:val="24"/>
        </w:rPr>
      </w:pPr>
    </w:p>
    <w:p w14:paraId="7480C6E7" w14:textId="1B2E88CB" w:rsidR="00EF5F8E" w:rsidRPr="00B54818" w:rsidRDefault="00EF5F8E" w:rsidP="007F37C2">
      <w:pPr>
        <w:widowControl w:val="0"/>
        <w:autoSpaceDE w:val="0"/>
        <w:autoSpaceDN w:val="0"/>
        <w:adjustRightInd w:val="0"/>
        <w:spacing w:after="0" w:line="240" w:lineRule="auto"/>
        <w:rPr>
          <w:rFonts w:ascii="Times New Roman" w:hAnsi="Times New Roman" w:cs="Times New Roman"/>
          <w:b/>
          <w:bCs/>
          <w:color w:val="000000"/>
          <w:sz w:val="24"/>
          <w:szCs w:val="24"/>
        </w:rPr>
      </w:pPr>
      <w:r w:rsidRPr="00B54818">
        <w:rPr>
          <w:rFonts w:ascii="Times New Roman" w:hAnsi="Times New Roman" w:cs="Times New Roman"/>
          <w:b/>
          <w:bCs/>
          <w:color w:val="000000"/>
          <w:sz w:val="24"/>
          <w:szCs w:val="24"/>
        </w:rPr>
        <w:t xml:space="preserve">K Čl. </w:t>
      </w:r>
      <w:r w:rsidR="009C5D15" w:rsidRPr="00B54818">
        <w:rPr>
          <w:rFonts w:ascii="Times New Roman" w:hAnsi="Times New Roman" w:cs="Times New Roman"/>
          <w:b/>
          <w:bCs/>
          <w:color w:val="000000"/>
          <w:sz w:val="24"/>
          <w:szCs w:val="24"/>
        </w:rPr>
        <w:t>X</w:t>
      </w:r>
      <w:r w:rsidR="0016202E" w:rsidRPr="00B54818">
        <w:rPr>
          <w:rFonts w:ascii="Times New Roman" w:hAnsi="Times New Roman" w:cs="Times New Roman"/>
          <w:b/>
          <w:bCs/>
          <w:color w:val="000000"/>
          <w:sz w:val="24"/>
          <w:szCs w:val="24"/>
        </w:rPr>
        <w:t>V</w:t>
      </w:r>
      <w:r w:rsidR="00DE68ED" w:rsidRPr="00B54818">
        <w:rPr>
          <w:rFonts w:ascii="Times New Roman" w:hAnsi="Times New Roman" w:cs="Times New Roman"/>
          <w:b/>
          <w:bCs/>
          <w:color w:val="000000"/>
          <w:sz w:val="24"/>
          <w:szCs w:val="24"/>
        </w:rPr>
        <w:t>II</w:t>
      </w:r>
    </w:p>
    <w:p w14:paraId="0B5B7DBD" w14:textId="3DBE3355" w:rsidR="00FF697B" w:rsidRPr="00B54818" w:rsidRDefault="00162C71" w:rsidP="007F37C2">
      <w:pPr>
        <w:widowControl w:val="0"/>
        <w:autoSpaceDE w:val="0"/>
        <w:autoSpaceDN w:val="0"/>
        <w:adjustRightInd w:val="0"/>
        <w:spacing w:after="0" w:line="240" w:lineRule="auto"/>
        <w:rPr>
          <w:rFonts w:ascii="Times New Roman" w:hAnsi="Times New Roman" w:cs="Times New Roman"/>
          <w:bCs/>
          <w:i/>
          <w:color w:val="000000"/>
          <w:sz w:val="24"/>
          <w:szCs w:val="24"/>
        </w:rPr>
      </w:pPr>
      <w:r w:rsidRPr="00B54818">
        <w:rPr>
          <w:rFonts w:ascii="Times New Roman" w:hAnsi="Times New Roman" w:cs="Times New Roman"/>
          <w:bCs/>
          <w:i/>
          <w:color w:val="000000"/>
          <w:sz w:val="24"/>
          <w:szCs w:val="24"/>
        </w:rPr>
        <w:t>(účinnosť)</w:t>
      </w:r>
    </w:p>
    <w:p w14:paraId="44C415ED" w14:textId="77777777" w:rsidR="00162C71" w:rsidRPr="00B54818" w:rsidRDefault="00162C71" w:rsidP="007F37C2">
      <w:pPr>
        <w:widowControl w:val="0"/>
        <w:autoSpaceDE w:val="0"/>
        <w:autoSpaceDN w:val="0"/>
        <w:adjustRightInd w:val="0"/>
        <w:spacing w:after="0" w:line="240" w:lineRule="auto"/>
        <w:rPr>
          <w:rFonts w:ascii="Times New Roman" w:hAnsi="Times New Roman" w:cs="Times New Roman"/>
          <w:b/>
          <w:bCs/>
          <w:color w:val="000000"/>
          <w:sz w:val="24"/>
          <w:szCs w:val="24"/>
        </w:rPr>
      </w:pPr>
    </w:p>
    <w:p w14:paraId="487CE914" w14:textId="30BB1342" w:rsidR="00970491" w:rsidRPr="006A7616" w:rsidRDefault="00B510AD" w:rsidP="00162C71">
      <w:pPr>
        <w:spacing w:after="0" w:line="240" w:lineRule="auto"/>
        <w:ind w:firstLine="708"/>
        <w:jc w:val="both"/>
        <w:rPr>
          <w:rFonts w:ascii="Times New Roman" w:hAnsi="Times New Roman" w:cs="Times New Roman"/>
          <w:sz w:val="24"/>
        </w:rPr>
      </w:pPr>
      <w:r w:rsidRPr="00B54818">
        <w:rPr>
          <w:rFonts w:ascii="Times New Roman" w:hAnsi="Times New Roman" w:cs="Times New Roman"/>
          <w:bCs/>
          <w:sz w:val="24"/>
          <w:szCs w:val="24"/>
        </w:rPr>
        <w:t>Vzhľadom na predpokladanú dĺžku legislatívneho procesu sa navrhuje, aby zákon na</w:t>
      </w:r>
      <w:r w:rsidR="00CA2A5E" w:rsidRPr="00B54818">
        <w:rPr>
          <w:rFonts w:ascii="Times New Roman" w:hAnsi="Times New Roman" w:cs="Times New Roman"/>
          <w:bCs/>
          <w:sz w:val="24"/>
          <w:szCs w:val="24"/>
        </w:rPr>
        <w:t>dobudol účinnosť</w:t>
      </w:r>
      <w:r w:rsidR="00FF2DC2" w:rsidRPr="00B54818">
        <w:rPr>
          <w:rFonts w:ascii="Times New Roman" w:hAnsi="Times New Roman" w:cs="Times New Roman"/>
          <w:bCs/>
          <w:sz w:val="24"/>
          <w:szCs w:val="24"/>
        </w:rPr>
        <w:t xml:space="preserve"> 1. </w:t>
      </w:r>
      <w:r w:rsidR="009C5D15" w:rsidRPr="00B54818">
        <w:rPr>
          <w:rFonts w:ascii="Times New Roman" w:hAnsi="Times New Roman" w:cs="Times New Roman"/>
          <w:bCs/>
          <w:sz w:val="24"/>
          <w:szCs w:val="24"/>
        </w:rPr>
        <w:t xml:space="preserve">januára </w:t>
      </w:r>
      <w:r w:rsidR="00FF2DC2" w:rsidRPr="00B54818">
        <w:rPr>
          <w:rFonts w:ascii="Times New Roman" w:hAnsi="Times New Roman" w:cs="Times New Roman"/>
          <w:bCs/>
          <w:sz w:val="24"/>
          <w:szCs w:val="24"/>
        </w:rPr>
        <w:t>202</w:t>
      </w:r>
      <w:r w:rsidR="009C5D15" w:rsidRPr="00B54818">
        <w:rPr>
          <w:rFonts w:ascii="Times New Roman" w:hAnsi="Times New Roman" w:cs="Times New Roman"/>
          <w:bCs/>
          <w:sz w:val="24"/>
          <w:szCs w:val="24"/>
        </w:rPr>
        <w:t>4</w:t>
      </w:r>
      <w:r w:rsidRPr="00B54818">
        <w:rPr>
          <w:rFonts w:ascii="Times New Roman" w:hAnsi="Times New Roman" w:cs="Times New Roman"/>
          <w:bCs/>
          <w:sz w:val="24"/>
          <w:szCs w:val="24"/>
        </w:rPr>
        <w:t>.</w:t>
      </w:r>
    </w:p>
    <w:sectPr w:rsidR="00970491" w:rsidRPr="006A7616" w:rsidSect="000F58E9">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6FAFA" w14:textId="77777777" w:rsidR="00F17688" w:rsidRDefault="00F17688" w:rsidP="000F58E9">
      <w:pPr>
        <w:spacing w:after="0" w:line="240" w:lineRule="auto"/>
      </w:pPr>
      <w:r>
        <w:separator/>
      </w:r>
    </w:p>
  </w:endnote>
  <w:endnote w:type="continuationSeparator" w:id="0">
    <w:p w14:paraId="33C7F961" w14:textId="77777777" w:rsidR="00F17688" w:rsidRDefault="00F17688" w:rsidP="000F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557475158"/>
      <w:docPartObj>
        <w:docPartGallery w:val="Page Numbers (Bottom of Page)"/>
        <w:docPartUnique/>
      </w:docPartObj>
    </w:sdtPr>
    <w:sdtEndPr/>
    <w:sdtContent>
      <w:p w14:paraId="0C307BAA" w14:textId="3B73C014" w:rsidR="000163E6" w:rsidRPr="000F58E9" w:rsidRDefault="000163E6">
        <w:pPr>
          <w:pStyle w:val="Pta"/>
          <w:jc w:val="center"/>
          <w:rPr>
            <w:rFonts w:ascii="Times New Roman" w:hAnsi="Times New Roman" w:cs="Times New Roman"/>
            <w:sz w:val="24"/>
          </w:rPr>
        </w:pPr>
        <w:r w:rsidRPr="000F58E9">
          <w:rPr>
            <w:rFonts w:ascii="Times New Roman" w:hAnsi="Times New Roman" w:cs="Times New Roman"/>
            <w:sz w:val="24"/>
          </w:rPr>
          <w:fldChar w:fldCharType="begin"/>
        </w:r>
        <w:r w:rsidRPr="000F58E9">
          <w:rPr>
            <w:rFonts w:ascii="Times New Roman" w:hAnsi="Times New Roman" w:cs="Times New Roman"/>
            <w:sz w:val="24"/>
          </w:rPr>
          <w:instrText>PAGE   \* MERGEFORMAT</w:instrText>
        </w:r>
        <w:r w:rsidRPr="000F58E9">
          <w:rPr>
            <w:rFonts w:ascii="Times New Roman" w:hAnsi="Times New Roman" w:cs="Times New Roman"/>
            <w:sz w:val="24"/>
          </w:rPr>
          <w:fldChar w:fldCharType="separate"/>
        </w:r>
        <w:r w:rsidR="00DA5B8C">
          <w:rPr>
            <w:rFonts w:ascii="Times New Roman" w:hAnsi="Times New Roman" w:cs="Times New Roman"/>
            <w:noProof/>
            <w:sz w:val="24"/>
          </w:rPr>
          <w:t>109</w:t>
        </w:r>
        <w:r w:rsidRPr="000F58E9">
          <w:rPr>
            <w:rFonts w:ascii="Times New Roman" w:hAnsi="Times New Roman" w:cs="Times New Roman"/>
            <w:sz w:val="24"/>
          </w:rPr>
          <w:fldChar w:fldCharType="end"/>
        </w:r>
      </w:p>
    </w:sdtContent>
  </w:sdt>
  <w:p w14:paraId="3B04D843" w14:textId="77777777" w:rsidR="000163E6" w:rsidRPr="000F58E9" w:rsidRDefault="000163E6">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E6C68" w14:textId="77777777" w:rsidR="00F17688" w:rsidRDefault="00F17688" w:rsidP="000F58E9">
      <w:pPr>
        <w:spacing w:after="0" w:line="240" w:lineRule="auto"/>
      </w:pPr>
      <w:r>
        <w:separator/>
      </w:r>
    </w:p>
  </w:footnote>
  <w:footnote w:type="continuationSeparator" w:id="0">
    <w:p w14:paraId="334CF933" w14:textId="77777777" w:rsidR="00F17688" w:rsidRDefault="00F17688" w:rsidP="000F5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52A60A"/>
    <w:lvl w:ilvl="0">
      <w:numFmt w:val="bullet"/>
      <w:lvlText w:val="*"/>
      <w:lvlJc w:val="left"/>
    </w:lvl>
  </w:abstractNum>
  <w:abstractNum w:abstractNumId="1" w15:restartNumberingAfterBreak="0">
    <w:nsid w:val="0ADC58E1"/>
    <w:multiLevelType w:val="hybridMultilevel"/>
    <w:tmpl w:val="14A0C42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621F17"/>
    <w:multiLevelType w:val="hybridMultilevel"/>
    <w:tmpl w:val="EB8E5C72"/>
    <w:lvl w:ilvl="0" w:tplc="FA9E39B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4A1099"/>
    <w:multiLevelType w:val="multilevel"/>
    <w:tmpl w:val="D626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5030F6"/>
    <w:multiLevelType w:val="hybridMultilevel"/>
    <w:tmpl w:val="E91EC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C440E9"/>
    <w:multiLevelType w:val="hybridMultilevel"/>
    <w:tmpl w:val="280CB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7C1680"/>
    <w:multiLevelType w:val="multilevel"/>
    <w:tmpl w:val="BD3060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F841ED"/>
    <w:multiLevelType w:val="hybridMultilevel"/>
    <w:tmpl w:val="1658848E"/>
    <w:lvl w:ilvl="0" w:tplc="041B0001">
      <w:start w:val="1"/>
      <w:numFmt w:val="bullet"/>
      <w:lvlText w:val=""/>
      <w:lvlJc w:val="left"/>
      <w:pPr>
        <w:ind w:left="897" w:hanging="360"/>
      </w:pPr>
      <w:rPr>
        <w:rFonts w:ascii="Symbol" w:hAnsi="Symbol" w:hint="default"/>
      </w:rPr>
    </w:lvl>
    <w:lvl w:ilvl="1" w:tplc="041B0003" w:tentative="1">
      <w:start w:val="1"/>
      <w:numFmt w:val="bullet"/>
      <w:lvlText w:val="o"/>
      <w:lvlJc w:val="left"/>
      <w:pPr>
        <w:ind w:left="1617" w:hanging="360"/>
      </w:pPr>
      <w:rPr>
        <w:rFonts w:ascii="Courier New" w:hAnsi="Courier New" w:cs="Courier New" w:hint="default"/>
      </w:rPr>
    </w:lvl>
    <w:lvl w:ilvl="2" w:tplc="041B0005" w:tentative="1">
      <w:start w:val="1"/>
      <w:numFmt w:val="bullet"/>
      <w:lvlText w:val=""/>
      <w:lvlJc w:val="left"/>
      <w:pPr>
        <w:ind w:left="2337" w:hanging="360"/>
      </w:pPr>
      <w:rPr>
        <w:rFonts w:ascii="Wingdings" w:hAnsi="Wingdings" w:hint="default"/>
      </w:rPr>
    </w:lvl>
    <w:lvl w:ilvl="3" w:tplc="041B0001" w:tentative="1">
      <w:start w:val="1"/>
      <w:numFmt w:val="bullet"/>
      <w:lvlText w:val=""/>
      <w:lvlJc w:val="left"/>
      <w:pPr>
        <w:ind w:left="3057" w:hanging="360"/>
      </w:pPr>
      <w:rPr>
        <w:rFonts w:ascii="Symbol" w:hAnsi="Symbol" w:hint="default"/>
      </w:rPr>
    </w:lvl>
    <w:lvl w:ilvl="4" w:tplc="041B0003" w:tentative="1">
      <w:start w:val="1"/>
      <w:numFmt w:val="bullet"/>
      <w:lvlText w:val="o"/>
      <w:lvlJc w:val="left"/>
      <w:pPr>
        <w:ind w:left="3777" w:hanging="360"/>
      </w:pPr>
      <w:rPr>
        <w:rFonts w:ascii="Courier New" w:hAnsi="Courier New" w:cs="Courier New" w:hint="default"/>
      </w:rPr>
    </w:lvl>
    <w:lvl w:ilvl="5" w:tplc="041B0005" w:tentative="1">
      <w:start w:val="1"/>
      <w:numFmt w:val="bullet"/>
      <w:lvlText w:val=""/>
      <w:lvlJc w:val="left"/>
      <w:pPr>
        <w:ind w:left="4497" w:hanging="360"/>
      </w:pPr>
      <w:rPr>
        <w:rFonts w:ascii="Wingdings" w:hAnsi="Wingdings" w:hint="default"/>
      </w:rPr>
    </w:lvl>
    <w:lvl w:ilvl="6" w:tplc="041B0001" w:tentative="1">
      <w:start w:val="1"/>
      <w:numFmt w:val="bullet"/>
      <w:lvlText w:val=""/>
      <w:lvlJc w:val="left"/>
      <w:pPr>
        <w:ind w:left="5217" w:hanging="360"/>
      </w:pPr>
      <w:rPr>
        <w:rFonts w:ascii="Symbol" w:hAnsi="Symbol" w:hint="default"/>
      </w:rPr>
    </w:lvl>
    <w:lvl w:ilvl="7" w:tplc="041B0003" w:tentative="1">
      <w:start w:val="1"/>
      <w:numFmt w:val="bullet"/>
      <w:lvlText w:val="o"/>
      <w:lvlJc w:val="left"/>
      <w:pPr>
        <w:ind w:left="5937" w:hanging="360"/>
      </w:pPr>
      <w:rPr>
        <w:rFonts w:ascii="Courier New" w:hAnsi="Courier New" w:cs="Courier New" w:hint="default"/>
      </w:rPr>
    </w:lvl>
    <w:lvl w:ilvl="8" w:tplc="041B0005" w:tentative="1">
      <w:start w:val="1"/>
      <w:numFmt w:val="bullet"/>
      <w:lvlText w:val=""/>
      <w:lvlJc w:val="left"/>
      <w:pPr>
        <w:ind w:left="6657" w:hanging="360"/>
      </w:pPr>
      <w:rPr>
        <w:rFonts w:ascii="Wingdings" w:hAnsi="Wingdings" w:hint="default"/>
      </w:rPr>
    </w:lvl>
  </w:abstractNum>
  <w:abstractNum w:abstractNumId="8" w15:restartNumberingAfterBreak="0">
    <w:nsid w:val="40314D72"/>
    <w:multiLevelType w:val="hybridMultilevel"/>
    <w:tmpl w:val="C78CFB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39C6FD5"/>
    <w:multiLevelType w:val="hybridMultilevel"/>
    <w:tmpl w:val="35EE6D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60C6AA3"/>
    <w:multiLevelType w:val="hybridMultilevel"/>
    <w:tmpl w:val="0088B6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7722BD7"/>
    <w:multiLevelType w:val="hybridMultilevel"/>
    <w:tmpl w:val="2CD42E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98A04C9"/>
    <w:multiLevelType w:val="hybridMultilevel"/>
    <w:tmpl w:val="54FE1C36"/>
    <w:lvl w:ilvl="0" w:tplc="B8AEA214">
      <w:start w:val="1"/>
      <w:numFmt w:val="decimal"/>
      <w:suff w:val="space"/>
      <w:lvlText w:val="%1."/>
      <w:lvlJc w:val="left"/>
      <w:pPr>
        <w:ind w:left="340" w:hanging="340"/>
      </w:pPr>
      <w:rPr>
        <w:rFonts w:cs="Times New Roman" w:hint="default"/>
        <w:b/>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12"/>
  </w:num>
  <w:num w:numId="3">
    <w:abstractNumId w:val="4"/>
  </w:num>
  <w:num w:numId="4">
    <w:abstractNumId w:val="10"/>
  </w:num>
  <w:num w:numId="5">
    <w:abstractNumId w:val="0"/>
    <w:lvlOverride w:ilvl="0">
      <w:lvl w:ilvl="0">
        <w:numFmt w:val="bullet"/>
        <w:lvlText w:val=""/>
        <w:legacy w:legacy="1" w:legacySpace="0" w:legacyIndent="0"/>
        <w:lvlJc w:val="left"/>
        <w:rPr>
          <w:rFonts w:ascii="Symbol" w:hAnsi="Symbol" w:hint="default"/>
        </w:rPr>
      </w:lvl>
    </w:lvlOverride>
  </w:num>
  <w:num w:numId="6">
    <w:abstractNumId w:val="5"/>
  </w:num>
  <w:num w:numId="7">
    <w:abstractNumId w:val="7"/>
  </w:num>
  <w:num w:numId="8">
    <w:abstractNumId w:val="8"/>
  </w:num>
  <w:num w:numId="9">
    <w:abstractNumId w:val="2"/>
  </w:num>
  <w:num w:numId="10">
    <w:abstractNumId w:val="6"/>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E2"/>
    <w:rsid w:val="00000706"/>
    <w:rsid w:val="00003529"/>
    <w:rsid w:val="00004E29"/>
    <w:rsid w:val="0000649A"/>
    <w:rsid w:val="00006628"/>
    <w:rsid w:val="0001079B"/>
    <w:rsid w:val="000163E6"/>
    <w:rsid w:val="00020F1B"/>
    <w:rsid w:val="00022000"/>
    <w:rsid w:val="00024BC8"/>
    <w:rsid w:val="000260B9"/>
    <w:rsid w:val="00026188"/>
    <w:rsid w:val="00027B83"/>
    <w:rsid w:val="00027CA7"/>
    <w:rsid w:val="00031026"/>
    <w:rsid w:val="00033770"/>
    <w:rsid w:val="00035726"/>
    <w:rsid w:val="00035C45"/>
    <w:rsid w:val="000369B0"/>
    <w:rsid w:val="00037BA6"/>
    <w:rsid w:val="00041F28"/>
    <w:rsid w:val="00042717"/>
    <w:rsid w:val="00043896"/>
    <w:rsid w:val="0004506C"/>
    <w:rsid w:val="00046D87"/>
    <w:rsid w:val="000501A8"/>
    <w:rsid w:val="00053463"/>
    <w:rsid w:val="000602FE"/>
    <w:rsid w:val="00060E96"/>
    <w:rsid w:val="00061229"/>
    <w:rsid w:val="00064E7C"/>
    <w:rsid w:val="00065C69"/>
    <w:rsid w:val="00067B0B"/>
    <w:rsid w:val="00072023"/>
    <w:rsid w:val="000729DF"/>
    <w:rsid w:val="00075293"/>
    <w:rsid w:val="00076AD3"/>
    <w:rsid w:val="00083FDC"/>
    <w:rsid w:val="0008652F"/>
    <w:rsid w:val="00091ABB"/>
    <w:rsid w:val="00091E5F"/>
    <w:rsid w:val="0009523B"/>
    <w:rsid w:val="00097437"/>
    <w:rsid w:val="000A1010"/>
    <w:rsid w:val="000A13BC"/>
    <w:rsid w:val="000A2D02"/>
    <w:rsid w:val="000A540B"/>
    <w:rsid w:val="000A6120"/>
    <w:rsid w:val="000A6F32"/>
    <w:rsid w:val="000B20E8"/>
    <w:rsid w:val="000B21AE"/>
    <w:rsid w:val="000B24D0"/>
    <w:rsid w:val="000B267A"/>
    <w:rsid w:val="000B2FB1"/>
    <w:rsid w:val="000B5F70"/>
    <w:rsid w:val="000B68B4"/>
    <w:rsid w:val="000C07D0"/>
    <w:rsid w:val="000C2940"/>
    <w:rsid w:val="000C498B"/>
    <w:rsid w:val="000C5610"/>
    <w:rsid w:val="000D37B5"/>
    <w:rsid w:val="000D3E29"/>
    <w:rsid w:val="000D411E"/>
    <w:rsid w:val="000D4F24"/>
    <w:rsid w:val="000E240F"/>
    <w:rsid w:val="000E322E"/>
    <w:rsid w:val="000E3970"/>
    <w:rsid w:val="000E46C6"/>
    <w:rsid w:val="000E5A22"/>
    <w:rsid w:val="000F059B"/>
    <w:rsid w:val="000F29BA"/>
    <w:rsid w:val="000F4D28"/>
    <w:rsid w:val="000F58E9"/>
    <w:rsid w:val="000F5FFF"/>
    <w:rsid w:val="00106669"/>
    <w:rsid w:val="00112E0E"/>
    <w:rsid w:val="00120A7A"/>
    <w:rsid w:val="001232E9"/>
    <w:rsid w:val="00130206"/>
    <w:rsid w:val="0013404E"/>
    <w:rsid w:val="00137299"/>
    <w:rsid w:val="00137D60"/>
    <w:rsid w:val="00140E17"/>
    <w:rsid w:val="0014528B"/>
    <w:rsid w:val="0015076D"/>
    <w:rsid w:val="00151486"/>
    <w:rsid w:val="00152C19"/>
    <w:rsid w:val="00153DEF"/>
    <w:rsid w:val="001612C5"/>
    <w:rsid w:val="00161CF2"/>
    <w:rsid w:val="0016202E"/>
    <w:rsid w:val="00162C71"/>
    <w:rsid w:val="00166252"/>
    <w:rsid w:val="001717C7"/>
    <w:rsid w:val="00171810"/>
    <w:rsid w:val="0017301A"/>
    <w:rsid w:val="001730F2"/>
    <w:rsid w:val="00177CB9"/>
    <w:rsid w:val="001814C8"/>
    <w:rsid w:val="00183B9D"/>
    <w:rsid w:val="00184A73"/>
    <w:rsid w:val="001855F7"/>
    <w:rsid w:val="00190A19"/>
    <w:rsid w:val="00193C88"/>
    <w:rsid w:val="001946F7"/>
    <w:rsid w:val="001957C9"/>
    <w:rsid w:val="0019671B"/>
    <w:rsid w:val="0019782D"/>
    <w:rsid w:val="001A4E38"/>
    <w:rsid w:val="001A5073"/>
    <w:rsid w:val="001A540A"/>
    <w:rsid w:val="001A5BB1"/>
    <w:rsid w:val="001B0EFA"/>
    <w:rsid w:val="001B1D17"/>
    <w:rsid w:val="001B2271"/>
    <w:rsid w:val="001B54E5"/>
    <w:rsid w:val="001C0304"/>
    <w:rsid w:val="001C76E1"/>
    <w:rsid w:val="001C7AF5"/>
    <w:rsid w:val="001D001D"/>
    <w:rsid w:val="001D0026"/>
    <w:rsid w:val="001D10A8"/>
    <w:rsid w:val="001E10AE"/>
    <w:rsid w:val="001E21CA"/>
    <w:rsid w:val="001E2F38"/>
    <w:rsid w:val="001E371A"/>
    <w:rsid w:val="001E3FA5"/>
    <w:rsid w:val="001E4B03"/>
    <w:rsid w:val="001E4CE1"/>
    <w:rsid w:val="001E7245"/>
    <w:rsid w:val="001F11B9"/>
    <w:rsid w:val="001F1AB5"/>
    <w:rsid w:val="001F30B0"/>
    <w:rsid w:val="00201994"/>
    <w:rsid w:val="00210299"/>
    <w:rsid w:val="00210F0A"/>
    <w:rsid w:val="00216A1F"/>
    <w:rsid w:val="0021701C"/>
    <w:rsid w:val="0022000A"/>
    <w:rsid w:val="00222C16"/>
    <w:rsid w:val="00222F30"/>
    <w:rsid w:val="002235E9"/>
    <w:rsid w:val="0022565A"/>
    <w:rsid w:val="002259B9"/>
    <w:rsid w:val="00227155"/>
    <w:rsid w:val="002360E7"/>
    <w:rsid w:val="002366F3"/>
    <w:rsid w:val="00246C74"/>
    <w:rsid w:val="00247401"/>
    <w:rsid w:val="00251299"/>
    <w:rsid w:val="00251464"/>
    <w:rsid w:val="0025333C"/>
    <w:rsid w:val="00254A3D"/>
    <w:rsid w:val="00256881"/>
    <w:rsid w:val="002652FA"/>
    <w:rsid w:val="00265FCA"/>
    <w:rsid w:val="00271607"/>
    <w:rsid w:val="0027221E"/>
    <w:rsid w:val="00272AE9"/>
    <w:rsid w:val="0027402B"/>
    <w:rsid w:val="00274713"/>
    <w:rsid w:val="00275F0B"/>
    <w:rsid w:val="00276860"/>
    <w:rsid w:val="00277D1B"/>
    <w:rsid w:val="00281E5E"/>
    <w:rsid w:val="002861DA"/>
    <w:rsid w:val="00286476"/>
    <w:rsid w:val="002902E6"/>
    <w:rsid w:val="0029370E"/>
    <w:rsid w:val="00295416"/>
    <w:rsid w:val="002A0F98"/>
    <w:rsid w:val="002A1135"/>
    <w:rsid w:val="002A14BF"/>
    <w:rsid w:val="002A195A"/>
    <w:rsid w:val="002A29EA"/>
    <w:rsid w:val="002A49E6"/>
    <w:rsid w:val="002A559A"/>
    <w:rsid w:val="002B0260"/>
    <w:rsid w:val="002B2E32"/>
    <w:rsid w:val="002C0719"/>
    <w:rsid w:val="002C25AB"/>
    <w:rsid w:val="002C3214"/>
    <w:rsid w:val="002C334C"/>
    <w:rsid w:val="002C3917"/>
    <w:rsid w:val="002C4415"/>
    <w:rsid w:val="002C4D98"/>
    <w:rsid w:val="002C4FF4"/>
    <w:rsid w:val="002C5BFC"/>
    <w:rsid w:val="002D19CC"/>
    <w:rsid w:val="002D5598"/>
    <w:rsid w:val="002D65DE"/>
    <w:rsid w:val="002D65F8"/>
    <w:rsid w:val="002E5431"/>
    <w:rsid w:val="002F3FFB"/>
    <w:rsid w:val="002F74AA"/>
    <w:rsid w:val="00302CB5"/>
    <w:rsid w:val="003031AA"/>
    <w:rsid w:val="00303CA0"/>
    <w:rsid w:val="003050F1"/>
    <w:rsid w:val="00307CEF"/>
    <w:rsid w:val="0031139F"/>
    <w:rsid w:val="00317E9A"/>
    <w:rsid w:val="0032182C"/>
    <w:rsid w:val="003250FB"/>
    <w:rsid w:val="003255EF"/>
    <w:rsid w:val="00325E42"/>
    <w:rsid w:val="00326A5B"/>
    <w:rsid w:val="00333116"/>
    <w:rsid w:val="00334288"/>
    <w:rsid w:val="003357D1"/>
    <w:rsid w:val="003365E1"/>
    <w:rsid w:val="0033767C"/>
    <w:rsid w:val="0033787E"/>
    <w:rsid w:val="00340B51"/>
    <w:rsid w:val="0034106E"/>
    <w:rsid w:val="003447D7"/>
    <w:rsid w:val="0034502B"/>
    <w:rsid w:val="00346EEE"/>
    <w:rsid w:val="00352E0F"/>
    <w:rsid w:val="0035323C"/>
    <w:rsid w:val="00354212"/>
    <w:rsid w:val="00356867"/>
    <w:rsid w:val="0036018B"/>
    <w:rsid w:val="00360F2A"/>
    <w:rsid w:val="00361AFF"/>
    <w:rsid w:val="00362E4D"/>
    <w:rsid w:val="00363AAF"/>
    <w:rsid w:val="003706EF"/>
    <w:rsid w:val="003718A3"/>
    <w:rsid w:val="00372301"/>
    <w:rsid w:val="003733D4"/>
    <w:rsid w:val="00374974"/>
    <w:rsid w:val="00375703"/>
    <w:rsid w:val="00375F43"/>
    <w:rsid w:val="003813E8"/>
    <w:rsid w:val="00383233"/>
    <w:rsid w:val="0038409F"/>
    <w:rsid w:val="00391AE5"/>
    <w:rsid w:val="00393A9D"/>
    <w:rsid w:val="00395EF1"/>
    <w:rsid w:val="0039640A"/>
    <w:rsid w:val="003970C4"/>
    <w:rsid w:val="003A1F45"/>
    <w:rsid w:val="003A621B"/>
    <w:rsid w:val="003B0AA5"/>
    <w:rsid w:val="003B18D4"/>
    <w:rsid w:val="003B4936"/>
    <w:rsid w:val="003B5325"/>
    <w:rsid w:val="003B5464"/>
    <w:rsid w:val="003B5AE2"/>
    <w:rsid w:val="003C0503"/>
    <w:rsid w:val="003C08FB"/>
    <w:rsid w:val="003C2514"/>
    <w:rsid w:val="003C43AB"/>
    <w:rsid w:val="003D0CC1"/>
    <w:rsid w:val="003D306E"/>
    <w:rsid w:val="003D477E"/>
    <w:rsid w:val="003D5FAE"/>
    <w:rsid w:val="003E57B8"/>
    <w:rsid w:val="003E6D36"/>
    <w:rsid w:val="003F6243"/>
    <w:rsid w:val="0040028C"/>
    <w:rsid w:val="0040041B"/>
    <w:rsid w:val="0040095B"/>
    <w:rsid w:val="00400D0C"/>
    <w:rsid w:val="00403402"/>
    <w:rsid w:val="004064F4"/>
    <w:rsid w:val="00407605"/>
    <w:rsid w:val="00407F81"/>
    <w:rsid w:val="00413B0E"/>
    <w:rsid w:val="00422CD2"/>
    <w:rsid w:val="0042333B"/>
    <w:rsid w:val="00423B13"/>
    <w:rsid w:val="00424C2B"/>
    <w:rsid w:val="004259DC"/>
    <w:rsid w:val="00431B15"/>
    <w:rsid w:val="00434442"/>
    <w:rsid w:val="00435B25"/>
    <w:rsid w:val="004373C2"/>
    <w:rsid w:val="00442E4E"/>
    <w:rsid w:val="00447272"/>
    <w:rsid w:val="00450DD7"/>
    <w:rsid w:val="004559E1"/>
    <w:rsid w:val="00456E33"/>
    <w:rsid w:val="00457991"/>
    <w:rsid w:val="00457D97"/>
    <w:rsid w:val="00465884"/>
    <w:rsid w:val="00466DAC"/>
    <w:rsid w:val="00467E08"/>
    <w:rsid w:val="00471E7D"/>
    <w:rsid w:val="004720A8"/>
    <w:rsid w:val="00480C9B"/>
    <w:rsid w:val="00484353"/>
    <w:rsid w:val="00486860"/>
    <w:rsid w:val="004908FC"/>
    <w:rsid w:val="0049480A"/>
    <w:rsid w:val="004957AF"/>
    <w:rsid w:val="00495A87"/>
    <w:rsid w:val="00497285"/>
    <w:rsid w:val="00497820"/>
    <w:rsid w:val="004A013D"/>
    <w:rsid w:val="004A05D7"/>
    <w:rsid w:val="004A1067"/>
    <w:rsid w:val="004A2220"/>
    <w:rsid w:val="004A729B"/>
    <w:rsid w:val="004B234D"/>
    <w:rsid w:val="004B281F"/>
    <w:rsid w:val="004B2AE2"/>
    <w:rsid w:val="004B3B60"/>
    <w:rsid w:val="004B6F3F"/>
    <w:rsid w:val="004C2B41"/>
    <w:rsid w:val="004C514A"/>
    <w:rsid w:val="004D0805"/>
    <w:rsid w:val="004D3C0F"/>
    <w:rsid w:val="004D46FC"/>
    <w:rsid w:val="004E35EE"/>
    <w:rsid w:val="004E5BAB"/>
    <w:rsid w:val="004E69B4"/>
    <w:rsid w:val="004F1292"/>
    <w:rsid w:val="004F30F6"/>
    <w:rsid w:val="004F5B6A"/>
    <w:rsid w:val="004F765A"/>
    <w:rsid w:val="00501902"/>
    <w:rsid w:val="00502DD9"/>
    <w:rsid w:val="005033EF"/>
    <w:rsid w:val="0050395A"/>
    <w:rsid w:val="00510817"/>
    <w:rsid w:val="0051431D"/>
    <w:rsid w:val="00522990"/>
    <w:rsid w:val="005273B7"/>
    <w:rsid w:val="00527C8B"/>
    <w:rsid w:val="00531638"/>
    <w:rsid w:val="005316C2"/>
    <w:rsid w:val="005333CC"/>
    <w:rsid w:val="00533D77"/>
    <w:rsid w:val="005374D4"/>
    <w:rsid w:val="005408DC"/>
    <w:rsid w:val="00541C89"/>
    <w:rsid w:val="00541F11"/>
    <w:rsid w:val="00546021"/>
    <w:rsid w:val="005533B4"/>
    <w:rsid w:val="005559AE"/>
    <w:rsid w:val="00555C87"/>
    <w:rsid w:val="00556A64"/>
    <w:rsid w:val="005570EB"/>
    <w:rsid w:val="00565B74"/>
    <w:rsid w:val="00566BBF"/>
    <w:rsid w:val="005676AF"/>
    <w:rsid w:val="00571758"/>
    <w:rsid w:val="00574948"/>
    <w:rsid w:val="00574AA0"/>
    <w:rsid w:val="005751F2"/>
    <w:rsid w:val="00577991"/>
    <w:rsid w:val="00584385"/>
    <w:rsid w:val="0058740F"/>
    <w:rsid w:val="005878B1"/>
    <w:rsid w:val="00591BEC"/>
    <w:rsid w:val="00592FD6"/>
    <w:rsid w:val="0059488D"/>
    <w:rsid w:val="005A0B31"/>
    <w:rsid w:val="005A1508"/>
    <w:rsid w:val="005A25ED"/>
    <w:rsid w:val="005A3D5F"/>
    <w:rsid w:val="005A7BED"/>
    <w:rsid w:val="005A7E40"/>
    <w:rsid w:val="005B21B3"/>
    <w:rsid w:val="005B4BED"/>
    <w:rsid w:val="005B5AF3"/>
    <w:rsid w:val="005C263F"/>
    <w:rsid w:val="005C4B6D"/>
    <w:rsid w:val="005C51A8"/>
    <w:rsid w:val="005C5EFB"/>
    <w:rsid w:val="005D0031"/>
    <w:rsid w:val="005D24F8"/>
    <w:rsid w:val="005D347F"/>
    <w:rsid w:val="005D51B8"/>
    <w:rsid w:val="005D54EA"/>
    <w:rsid w:val="005D5C65"/>
    <w:rsid w:val="005E07CC"/>
    <w:rsid w:val="005E24B0"/>
    <w:rsid w:val="005E55DD"/>
    <w:rsid w:val="005F1214"/>
    <w:rsid w:val="005F4C98"/>
    <w:rsid w:val="005F5635"/>
    <w:rsid w:val="005F7F9E"/>
    <w:rsid w:val="00601534"/>
    <w:rsid w:val="0060251D"/>
    <w:rsid w:val="00603932"/>
    <w:rsid w:val="006045FD"/>
    <w:rsid w:val="0060739F"/>
    <w:rsid w:val="00607E5A"/>
    <w:rsid w:val="006103A9"/>
    <w:rsid w:val="00612B17"/>
    <w:rsid w:val="00616351"/>
    <w:rsid w:val="0061642E"/>
    <w:rsid w:val="00616C44"/>
    <w:rsid w:val="006216BF"/>
    <w:rsid w:val="00626E3A"/>
    <w:rsid w:val="006305FE"/>
    <w:rsid w:val="00632796"/>
    <w:rsid w:val="00633F89"/>
    <w:rsid w:val="00634CA8"/>
    <w:rsid w:val="006362C2"/>
    <w:rsid w:val="00636386"/>
    <w:rsid w:val="00643C43"/>
    <w:rsid w:val="0064460E"/>
    <w:rsid w:val="006514D8"/>
    <w:rsid w:val="00654F39"/>
    <w:rsid w:val="00656050"/>
    <w:rsid w:val="00656379"/>
    <w:rsid w:val="00656DC1"/>
    <w:rsid w:val="006572FB"/>
    <w:rsid w:val="00657495"/>
    <w:rsid w:val="0065787B"/>
    <w:rsid w:val="00663AE3"/>
    <w:rsid w:val="00664B21"/>
    <w:rsid w:val="00664B9F"/>
    <w:rsid w:val="00667149"/>
    <w:rsid w:val="00667820"/>
    <w:rsid w:val="006727BD"/>
    <w:rsid w:val="0067779B"/>
    <w:rsid w:val="00677C81"/>
    <w:rsid w:val="0068477E"/>
    <w:rsid w:val="00687D5D"/>
    <w:rsid w:val="00692E32"/>
    <w:rsid w:val="00697126"/>
    <w:rsid w:val="00697653"/>
    <w:rsid w:val="006A2761"/>
    <w:rsid w:val="006A49CC"/>
    <w:rsid w:val="006A5EEE"/>
    <w:rsid w:val="006A7616"/>
    <w:rsid w:val="006B28CD"/>
    <w:rsid w:val="006B51F7"/>
    <w:rsid w:val="006B564A"/>
    <w:rsid w:val="006C14AB"/>
    <w:rsid w:val="006C43B9"/>
    <w:rsid w:val="006C5DA1"/>
    <w:rsid w:val="006C740C"/>
    <w:rsid w:val="006C7B6E"/>
    <w:rsid w:val="006C7B98"/>
    <w:rsid w:val="006D17EB"/>
    <w:rsid w:val="006D35EF"/>
    <w:rsid w:val="006D4005"/>
    <w:rsid w:val="006D6A41"/>
    <w:rsid w:val="006D6A68"/>
    <w:rsid w:val="006E38FD"/>
    <w:rsid w:val="006E3B47"/>
    <w:rsid w:val="006E751C"/>
    <w:rsid w:val="006F339C"/>
    <w:rsid w:val="006F4093"/>
    <w:rsid w:val="006F4351"/>
    <w:rsid w:val="006F5819"/>
    <w:rsid w:val="006F78A9"/>
    <w:rsid w:val="006F7FD3"/>
    <w:rsid w:val="007006BF"/>
    <w:rsid w:val="00702878"/>
    <w:rsid w:val="00702D3A"/>
    <w:rsid w:val="007059A3"/>
    <w:rsid w:val="0071278C"/>
    <w:rsid w:val="00714635"/>
    <w:rsid w:val="00717CD8"/>
    <w:rsid w:val="00725155"/>
    <w:rsid w:val="00727B5F"/>
    <w:rsid w:val="0073273A"/>
    <w:rsid w:val="00733834"/>
    <w:rsid w:val="0073440B"/>
    <w:rsid w:val="00736728"/>
    <w:rsid w:val="00736F23"/>
    <w:rsid w:val="007376F5"/>
    <w:rsid w:val="0073792B"/>
    <w:rsid w:val="007402B4"/>
    <w:rsid w:val="00741A42"/>
    <w:rsid w:val="007431DD"/>
    <w:rsid w:val="007434A6"/>
    <w:rsid w:val="00744F66"/>
    <w:rsid w:val="0074624A"/>
    <w:rsid w:val="00746429"/>
    <w:rsid w:val="00747EDD"/>
    <w:rsid w:val="0075130E"/>
    <w:rsid w:val="00752FD0"/>
    <w:rsid w:val="00757E1F"/>
    <w:rsid w:val="00760806"/>
    <w:rsid w:val="007614DA"/>
    <w:rsid w:val="00762204"/>
    <w:rsid w:val="007651C3"/>
    <w:rsid w:val="00765447"/>
    <w:rsid w:val="00765903"/>
    <w:rsid w:val="00771C9C"/>
    <w:rsid w:val="007727B6"/>
    <w:rsid w:val="00774D52"/>
    <w:rsid w:val="00782710"/>
    <w:rsid w:val="00784C75"/>
    <w:rsid w:val="00791433"/>
    <w:rsid w:val="00795C00"/>
    <w:rsid w:val="00796B61"/>
    <w:rsid w:val="007975B6"/>
    <w:rsid w:val="007A2EBC"/>
    <w:rsid w:val="007A4A12"/>
    <w:rsid w:val="007B0736"/>
    <w:rsid w:val="007B20DD"/>
    <w:rsid w:val="007B28AD"/>
    <w:rsid w:val="007B29F5"/>
    <w:rsid w:val="007B4A8A"/>
    <w:rsid w:val="007B4E4A"/>
    <w:rsid w:val="007B5575"/>
    <w:rsid w:val="007B630D"/>
    <w:rsid w:val="007B6FA0"/>
    <w:rsid w:val="007C02BD"/>
    <w:rsid w:val="007C1CCC"/>
    <w:rsid w:val="007C24F2"/>
    <w:rsid w:val="007C2E03"/>
    <w:rsid w:val="007C48A4"/>
    <w:rsid w:val="007C5BC8"/>
    <w:rsid w:val="007C6430"/>
    <w:rsid w:val="007D001A"/>
    <w:rsid w:val="007D0417"/>
    <w:rsid w:val="007D28F0"/>
    <w:rsid w:val="007D435B"/>
    <w:rsid w:val="007D64C2"/>
    <w:rsid w:val="007D71B5"/>
    <w:rsid w:val="007E1F63"/>
    <w:rsid w:val="007E351E"/>
    <w:rsid w:val="007E4FDF"/>
    <w:rsid w:val="007E6D67"/>
    <w:rsid w:val="007F22C4"/>
    <w:rsid w:val="007F37C2"/>
    <w:rsid w:val="008046E0"/>
    <w:rsid w:val="0080613B"/>
    <w:rsid w:val="008069E2"/>
    <w:rsid w:val="00807D2D"/>
    <w:rsid w:val="00810E7E"/>
    <w:rsid w:val="00812077"/>
    <w:rsid w:val="0081373B"/>
    <w:rsid w:val="00814D32"/>
    <w:rsid w:val="008155E0"/>
    <w:rsid w:val="00817B25"/>
    <w:rsid w:val="0082282D"/>
    <w:rsid w:val="008264EC"/>
    <w:rsid w:val="00832CB9"/>
    <w:rsid w:val="00836B46"/>
    <w:rsid w:val="00837FF0"/>
    <w:rsid w:val="00842561"/>
    <w:rsid w:val="00843287"/>
    <w:rsid w:val="0084503A"/>
    <w:rsid w:val="00851B1C"/>
    <w:rsid w:val="00855E7E"/>
    <w:rsid w:val="00856F33"/>
    <w:rsid w:val="00863C72"/>
    <w:rsid w:val="008646AD"/>
    <w:rsid w:val="0087118B"/>
    <w:rsid w:val="008739F3"/>
    <w:rsid w:val="00873EFD"/>
    <w:rsid w:val="00874962"/>
    <w:rsid w:val="00875DA1"/>
    <w:rsid w:val="00875F81"/>
    <w:rsid w:val="00881C11"/>
    <w:rsid w:val="00883774"/>
    <w:rsid w:val="0089087D"/>
    <w:rsid w:val="00893822"/>
    <w:rsid w:val="00894C65"/>
    <w:rsid w:val="00895859"/>
    <w:rsid w:val="00896178"/>
    <w:rsid w:val="008961E0"/>
    <w:rsid w:val="00896AFC"/>
    <w:rsid w:val="008A08AA"/>
    <w:rsid w:val="008A19EE"/>
    <w:rsid w:val="008B0113"/>
    <w:rsid w:val="008B65D4"/>
    <w:rsid w:val="008B7016"/>
    <w:rsid w:val="008C11B9"/>
    <w:rsid w:val="008C2539"/>
    <w:rsid w:val="008C3C3A"/>
    <w:rsid w:val="008C6EF6"/>
    <w:rsid w:val="008D1AD7"/>
    <w:rsid w:val="008D1EED"/>
    <w:rsid w:val="008D291A"/>
    <w:rsid w:val="008D42CC"/>
    <w:rsid w:val="008D7A02"/>
    <w:rsid w:val="008E09FA"/>
    <w:rsid w:val="008E1D1B"/>
    <w:rsid w:val="008E3DD0"/>
    <w:rsid w:val="008E4131"/>
    <w:rsid w:val="008E70D7"/>
    <w:rsid w:val="008E75BF"/>
    <w:rsid w:val="008F12D8"/>
    <w:rsid w:val="008F15F5"/>
    <w:rsid w:val="008F25DB"/>
    <w:rsid w:val="008F324A"/>
    <w:rsid w:val="008F363E"/>
    <w:rsid w:val="008F4961"/>
    <w:rsid w:val="008F6FA9"/>
    <w:rsid w:val="00900DAB"/>
    <w:rsid w:val="00900F3B"/>
    <w:rsid w:val="00901703"/>
    <w:rsid w:val="00913E87"/>
    <w:rsid w:val="00916F40"/>
    <w:rsid w:val="00917DA4"/>
    <w:rsid w:val="009242D5"/>
    <w:rsid w:val="00935436"/>
    <w:rsid w:val="0093587C"/>
    <w:rsid w:val="00937715"/>
    <w:rsid w:val="00946932"/>
    <w:rsid w:val="0095539E"/>
    <w:rsid w:val="009603DB"/>
    <w:rsid w:val="00963FC4"/>
    <w:rsid w:val="00964B42"/>
    <w:rsid w:val="00964FBC"/>
    <w:rsid w:val="00965CA3"/>
    <w:rsid w:val="00966738"/>
    <w:rsid w:val="0096692C"/>
    <w:rsid w:val="00970491"/>
    <w:rsid w:val="00972270"/>
    <w:rsid w:val="00974B18"/>
    <w:rsid w:val="009763F9"/>
    <w:rsid w:val="009773C6"/>
    <w:rsid w:val="009813F1"/>
    <w:rsid w:val="00981579"/>
    <w:rsid w:val="00982B6F"/>
    <w:rsid w:val="00983554"/>
    <w:rsid w:val="00987D59"/>
    <w:rsid w:val="009913AC"/>
    <w:rsid w:val="009958FB"/>
    <w:rsid w:val="00995F38"/>
    <w:rsid w:val="00995F3D"/>
    <w:rsid w:val="00995FB0"/>
    <w:rsid w:val="009A02BB"/>
    <w:rsid w:val="009A45AA"/>
    <w:rsid w:val="009A69EE"/>
    <w:rsid w:val="009B2E23"/>
    <w:rsid w:val="009B5431"/>
    <w:rsid w:val="009B5C29"/>
    <w:rsid w:val="009C0F81"/>
    <w:rsid w:val="009C1BA2"/>
    <w:rsid w:val="009C3A52"/>
    <w:rsid w:val="009C5002"/>
    <w:rsid w:val="009C5064"/>
    <w:rsid w:val="009C5D15"/>
    <w:rsid w:val="009D4C4D"/>
    <w:rsid w:val="009D5BD0"/>
    <w:rsid w:val="009E0EC9"/>
    <w:rsid w:val="009E472D"/>
    <w:rsid w:val="009E6CF5"/>
    <w:rsid w:val="009F150A"/>
    <w:rsid w:val="009F1603"/>
    <w:rsid w:val="009F38AF"/>
    <w:rsid w:val="009F3FEB"/>
    <w:rsid w:val="009F51BB"/>
    <w:rsid w:val="009F7667"/>
    <w:rsid w:val="009F7BF7"/>
    <w:rsid w:val="00A01BB2"/>
    <w:rsid w:val="00A01E16"/>
    <w:rsid w:val="00A02B3B"/>
    <w:rsid w:val="00A07929"/>
    <w:rsid w:val="00A11220"/>
    <w:rsid w:val="00A14691"/>
    <w:rsid w:val="00A148AD"/>
    <w:rsid w:val="00A1564D"/>
    <w:rsid w:val="00A20265"/>
    <w:rsid w:val="00A208BA"/>
    <w:rsid w:val="00A20D4A"/>
    <w:rsid w:val="00A22D40"/>
    <w:rsid w:val="00A234BF"/>
    <w:rsid w:val="00A239F9"/>
    <w:rsid w:val="00A30177"/>
    <w:rsid w:val="00A306ED"/>
    <w:rsid w:val="00A322C3"/>
    <w:rsid w:val="00A340CE"/>
    <w:rsid w:val="00A346D5"/>
    <w:rsid w:val="00A374D6"/>
    <w:rsid w:val="00A374F0"/>
    <w:rsid w:val="00A42FF7"/>
    <w:rsid w:val="00A43B74"/>
    <w:rsid w:val="00A43D96"/>
    <w:rsid w:val="00A4715F"/>
    <w:rsid w:val="00A50E4D"/>
    <w:rsid w:val="00A622C2"/>
    <w:rsid w:val="00A63230"/>
    <w:rsid w:val="00A70672"/>
    <w:rsid w:val="00A73E51"/>
    <w:rsid w:val="00A747AD"/>
    <w:rsid w:val="00A86F25"/>
    <w:rsid w:val="00A912B2"/>
    <w:rsid w:val="00A91F2E"/>
    <w:rsid w:val="00A9321C"/>
    <w:rsid w:val="00A978F2"/>
    <w:rsid w:val="00A97CA1"/>
    <w:rsid w:val="00AA01BF"/>
    <w:rsid w:val="00AA0E14"/>
    <w:rsid w:val="00AA2929"/>
    <w:rsid w:val="00AB0056"/>
    <w:rsid w:val="00AB011A"/>
    <w:rsid w:val="00AB1953"/>
    <w:rsid w:val="00AB6DD3"/>
    <w:rsid w:val="00AC031A"/>
    <w:rsid w:val="00AC0C3B"/>
    <w:rsid w:val="00AC308C"/>
    <w:rsid w:val="00AC34FE"/>
    <w:rsid w:val="00AC4A8E"/>
    <w:rsid w:val="00AC7767"/>
    <w:rsid w:val="00AC7B37"/>
    <w:rsid w:val="00AD5592"/>
    <w:rsid w:val="00AD5F06"/>
    <w:rsid w:val="00AD7155"/>
    <w:rsid w:val="00AE2703"/>
    <w:rsid w:val="00AE322C"/>
    <w:rsid w:val="00AE5648"/>
    <w:rsid w:val="00AE71C8"/>
    <w:rsid w:val="00AF01C9"/>
    <w:rsid w:val="00AF2A80"/>
    <w:rsid w:val="00AF3AEC"/>
    <w:rsid w:val="00AF562B"/>
    <w:rsid w:val="00B019DE"/>
    <w:rsid w:val="00B01CB8"/>
    <w:rsid w:val="00B035EF"/>
    <w:rsid w:val="00B03F4D"/>
    <w:rsid w:val="00B1243C"/>
    <w:rsid w:val="00B15E80"/>
    <w:rsid w:val="00B1647B"/>
    <w:rsid w:val="00B16BB0"/>
    <w:rsid w:val="00B239C2"/>
    <w:rsid w:val="00B259E8"/>
    <w:rsid w:val="00B36E4A"/>
    <w:rsid w:val="00B37D9D"/>
    <w:rsid w:val="00B40542"/>
    <w:rsid w:val="00B40873"/>
    <w:rsid w:val="00B426C0"/>
    <w:rsid w:val="00B44BB7"/>
    <w:rsid w:val="00B510AD"/>
    <w:rsid w:val="00B547B5"/>
    <w:rsid w:val="00B54818"/>
    <w:rsid w:val="00B60637"/>
    <w:rsid w:val="00B60827"/>
    <w:rsid w:val="00B60E11"/>
    <w:rsid w:val="00B61EEF"/>
    <w:rsid w:val="00B65164"/>
    <w:rsid w:val="00B66574"/>
    <w:rsid w:val="00B665AA"/>
    <w:rsid w:val="00B72A16"/>
    <w:rsid w:val="00B72B65"/>
    <w:rsid w:val="00B7690E"/>
    <w:rsid w:val="00B80892"/>
    <w:rsid w:val="00B85459"/>
    <w:rsid w:val="00B85FEB"/>
    <w:rsid w:val="00B919F3"/>
    <w:rsid w:val="00B9275B"/>
    <w:rsid w:val="00BA0B2C"/>
    <w:rsid w:val="00BA1750"/>
    <w:rsid w:val="00BA4766"/>
    <w:rsid w:val="00BA49A9"/>
    <w:rsid w:val="00BA6687"/>
    <w:rsid w:val="00BB096C"/>
    <w:rsid w:val="00BB0D3F"/>
    <w:rsid w:val="00BB0E95"/>
    <w:rsid w:val="00BB1A9A"/>
    <w:rsid w:val="00BB277A"/>
    <w:rsid w:val="00BB29F0"/>
    <w:rsid w:val="00BB2BEC"/>
    <w:rsid w:val="00BB5B1A"/>
    <w:rsid w:val="00BB5C0A"/>
    <w:rsid w:val="00BB6F4C"/>
    <w:rsid w:val="00BB7E91"/>
    <w:rsid w:val="00BC20CB"/>
    <w:rsid w:val="00BC3EF4"/>
    <w:rsid w:val="00BC44D6"/>
    <w:rsid w:val="00BD0121"/>
    <w:rsid w:val="00BD6D5D"/>
    <w:rsid w:val="00BD6F89"/>
    <w:rsid w:val="00BE08F8"/>
    <w:rsid w:val="00BE091B"/>
    <w:rsid w:val="00BE15FE"/>
    <w:rsid w:val="00BE394C"/>
    <w:rsid w:val="00BE3BBC"/>
    <w:rsid w:val="00BE440C"/>
    <w:rsid w:val="00BE4BB3"/>
    <w:rsid w:val="00BE5B3D"/>
    <w:rsid w:val="00BE638F"/>
    <w:rsid w:val="00BE705A"/>
    <w:rsid w:val="00BF1571"/>
    <w:rsid w:val="00BF2500"/>
    <w:rsid w:val="00BF48E6"/>
    <w:rsid w:val="00BF60B2"/>
    <w:rsid w:val="00BF6F1C"/>
    <w:rsid w:val="00C02FA6"/>
    <w:rsid w:val="00C11B46"/>
    <w:rsid w:val="00C12C59"/>
    <w:rsid w:val="00C14211"/>
    <w:rsid w:val="00C14768"/>
    <w:rsid w:val="00C22BCF"/>
    <w:rsid w:val="00C34073"/>
    <w:rsid w:val="00C345BC"/>
    <w:rsid w:val="00C35B55"/>
    <w:rsid w:val="00C3645C"/>
    <w:rsid w:val="00C37BCB"/>
    <w:rsid w:val="00C4001D"/>
    <w:rsid w:val="00C42C36"/>
    <w:rsid w:val="00C607D6"/>
    <w:rsid w:val="00C62DA3"/>
    <w:rsid w:val="00C6630D"/>
    <w:rsid w:val="00C74320"/>
    <w:rsid w:val="00C830F0"/>
    <w:rsid w:val="00C8310D"/>
    <w:rsid w:val="00C8473B"/>
    <w:rsid w:val="00C872A5"/>
    <w:rsid w:val="00C90F5A"/>
    <w:rsid w:val="00C9409C"/>
    <w:rsid w:val="00C94321"/>
    <w:rsid w:val="00C946F5"/>
    <w:rsid w:val="00C95F48"/>
    <w:rsid w:val="00C976AB"/>
    <w:rsid w:val="00CA0256"/>
    <w:rsid w:val="00CA095F"/>
    <w:rsid w:val="00CA0D1D"/>
    <w:rsid w:val="00CA2240"/>
    <w:rsid w:val="00CA2A5E"/>
    <w:rsid w:val="00CA4163"/>
    <w:rsid w:val="00CB17F2"/>
    <w:rsid w:val="00CB4A7A"/>
    <w:rsid w:val="00CB4F13"/>
    <w:rsid w:val="00CB63E1"/>
    <w:rsid w:val="00CB74D0"/>
    <w:rsid w:val="00CC6DDB"/>
    <w:rsid w:val="00CD178C"/>
    <w:rsid w:val="00CD2357"/>
    <w:rsid w:val="00CD65D7"/>
    <w:rsid w:val="00CD6911"/>
    <w:rsid w:val="00CE134A"/>
    <w:rsid w:val="00CF2F78"/>
    <w:rsid w:val="00CF632B"/>
    <w:rsid w:val="00D00203"/>
    <w:rsid w:val="00D0523A"/>
    <w:rsid w:val="00D068C6"/>
    <w:rsid w:val="00D06DBE"/>
    <w:rsid w:val="00D06E8B"/>
    <w:rsid w:val="00D074EB"/>
    <w:rsid w:val="00D07A2E"/>
    <w:rsid w:val="00D15675"/>
    <w:rsid w:val="00D159C7"/>
    <w:rsid w:val="00D160F6"/>
    <w:rsid w:val="00D16C29"/>
    <w:rsid w:val="00D17E81"/>
    <w:rsid w:val="00D210A7"/>
    <w:rsid w:val="00D210E4"/>
    <w:rsid w:val="00D218CB"/>
    <w:rsid w:val="00D23D74"/>
    <w:rsid w:val="00D245AB"/>
    <w:rsid w:val="00D26462"/>
    <w:rsid w:val="00D30178"/>
    <w:rsid w:val="00D301C8"/>
    <w:rsid w:val="00D3162E"/>
    <w:rsid w:val="00D400A3"/>
    <w:rsid w:val="00D4435A"/>
    <w:rsid w:val="00D45BFF"/>
    <w:rsid w:val="00D45DEF"/>
    <w:rsid w:val="00D47947"/>
    <w:rsid w:val="00D5530F"/>
    <w:rsid w:val="00D61123"/>
    <w:rsid w:val="00D61604"/>
    <w:rsid w:val="00D626EF"/>
    <w:rsid w:val="00D70A8B"/>
    <w:rsid w:val="00D71358"/>
    <w:rsid w:val="00D7416D"/>
    <w:rsid w:val="00D775B0"/>
    <w:rsid w:val="00D802F5"/>
    <w:rsid w:val="00D81592"/>
    <w:rsid w:val="00D86F91"/>
    <w:rsid w:val="00D90812"/>
    <w:rsid w:val="00D96DF0"/>
    <w:rsid w:val="00DA094D"/>
    <w:rsid w:val="00DA351E"/>
    <w:rsid w:val="00DA452D"/>
    <w:rsid w:val="00DA5B8C"/>
    <w:rsid w:val="00DA5FF3"/>
    <w:rsid w:val="00DB124B"/>
    <w:rsid w:val="00DB3192"/>
    <w:rsid w:val="00DB3402"/>
    <w:rsid w:val="00DB6C18"/>
    <w:rsid w:val="00DC3956"/>
    <w:rsid w:val="00DC53D0"/>
    <w:rsid w:val="00DC6C8D"/>
    <w:rsid w:val="00DD2E52"/>
    <w:rsid w:val="00DD47F4"/>
    <w:rsid w:val="00DD59B5"/>
    <w:rsid w:val="00DE3E42"/>
    <w:rsid w:val="00DE52FD"/>
    <w:rsid w:val="00DE68ED"/>
    <w:rsid w:val="00DE747A"/>
    <w:rsid w:val="00DE7BE3"/>
    <w:rsid w:val="00DF14AE"/>
    <w:rsid w:val="00DF177E"/>
    <w:rsid w:val="00DF2089"/>
    <w:rsid w:val="00DF494B"/>
    <w:rsid w:val="00DF595C"/>
    <w:rsid w:val="00DF5C35"/>
    <w:rsid w:val="00DF72D5"/>
    <w:rsid w:val="00DF79BB"/>
    <w:rsid w:val="00E00E09"/>
    <w:rsid w:val="00E02341"/>
    <w:rsid w:val="00E0260F"/>
    <w:rsid w:val="00E04C41"/>
    <w:rsid w:val="00E10305"/>
    <w:rsid w:val="00E113E9"/>
    <w:rsid w:val="00E126C7"/>
    <w:rsid w:val="00E14747"/>
    <w:rsid w:val="00E167E4"/>
    <w:rsid w:val="00E2056B"/>
    <w:rsid w:val="00E2189D"/>
    <w:rsid w:val="00E22A1C"/>
    <w:rsid w:val="00E2588D"/>
    <w:rsid w:val="00E260F2"/>
    <w:rsid w:val="00E2699F"/>
    <w:rsid w:val="00E324B5"/>
    <w:rsid w:val="00E333C4"/>
    <w:rsid w:val="00E402BD"/>
    <w:rsid w:val="00E403DA"/>
    <w:rsid w:val="00E45F07"/>
    <w:rsid w:val="00E504D3"/>
    <w:rsid w:val="00E55717"/>
    <w:rsid w:val="00E55BE4"/>
    <w:rsid w:val="00E56675"/>
    <w:rsid w:val="00E56AF8"/>
    <w:rsid w:val="00E57296"/>
    <w:rsid w:val="00E62F78"/>
    <w:rsid w:val="00E64A9E"/>
    <w:rsid w:val="00E6577B"/>
    <w:rsid w:val="00E66531"/>
    <w:rsid w:val="00E667FB"/>
    <w:rsid w:val="00E7155D"/>
    <w:rsid w:val="00E71D2E"/>
    <w:rsid w:val="00E71E34"/>
    <w:rsid w:val="00E721A9"/>
    <w:rsid w:val="00E74FAE"/>
    <w:rsid w:val="00E765A3"/>
    <w:rsid w:val="00E766B4"/>
    <w:rsid w:val="00E76751"/>
    <w:rsid w:val="00E769FF"/>
    <w:rsid w:val="00E778B6"/>
    <w:rsid w:val="00E835B6"/>
    <w:rsid w:val="00E91D14"/>
    <w:rsid w:val="00E91F2F"/>
    <w:rsid w:val="00E91F9E"/>
    <w:rsid w:val="00E92ADF"/>
    <w:rsid w:val="00E93C91"/>
    <w:rsid w:val="00E958A0"/>
    <w:rsid w:val="00E971FC"/>
    <w:rsid w:val="00EA3ECA"/>
    <w:rsid w:val="00EA4610"/>
    <w:rsid w:val="00EA4C77"/>
    <w:rsid w:val="00EA4FA7"/>
    <w:rsid w:val="00EA76AF"/>
    <w:rsid w:val="00EA78BF"/>
    <w:rsid w:val="00EB13BE"/>
    <w:rsid w:val="00EB1AE8"/>
    <w:rsid w:val="00EB21A4"/>
    <w:rsid w:val="00EB28A5"/>
    <w:rsid w:val="00EB3FEF"/>
    <w:rsid w:val="00EC1ADF"/>
    <w:rsid w:val="00EC293D"/>
    <w:rsid w:val="00EC2F43"/>
    <w:rsid w:val="00EC50DD"/>
    <w:rsid w:val="00EC57EC"/>
    <w:rsid w:val="00ED7EFE"/>
    <w:rsid w:val="00EE08A7"/>
    <w:rsid w:val="00EE25A9"/>
    <w:rsid w:val="00EE35FE"/>
    <w:rsid w:val="00EE38B4"/>
    <w:rsid w:val="00EE3B86"/>
    <w:rsid w:val="00EE4470"/>
    <w:rsid w:val="00EE4EF2"/>
    <w:rsid w:val="00EE61F5"/>
    <w:rsid w:val="00EF06CE"/>
    <w:rsid w:val="00EF1D40"/>
    <w:rsid w:val="00EF5F8E"/>
    <w:rsid w:val="00F03C60"/>
    <w:rsid w:val="00F06C3F"/>
    <w:rsid w:val="00F11D9A"/>
    <w:rsid w:val="00F13B0E"/>
    <w:rsid w:val="00F13C93"/>
    <w:rsid w:val="00F13E52"/>
    <w:rsid w:val="00F152B3"/>
    <w:rsid w:val="00F17688"/>
    <w:rsid w:val="00F17A25"/>
    <w:rsid w:val="00F17BE2"/>
    <w:rsid w:val="00F20237"/>
    <w:rsid w:val="00F24AF3"/>
    <w:rsid w:val="00F303A8"/>
    <w:rsid w:val="00F35910"/>
    <w:rsid w:val="00F363C8"/>
    <w:rsid w:val="00F37FD3"/>
    <w:rsid w:val="00F40E8F"/>
    <w:rsid w:val="00F45F90"/>
    <w:rsid w:val="00F460BE"/>
    <w:rsid w:val="00F46E9E"/>
    <w:rsid w:val="00F50B0C"/>
    <w:rsid w:val="00F51582"/>
    <w:rsid w:val="00F52D6F"/>
    <w:rsid w:val="00F553A5"/>
    <w:rsid w:val="00F56854"/>
    <w:rsid w:val="00F629BA"/>
    <w:rsid w:val="00F62DE1"/>
    <w:rsid w:val="00F6348A"/>
    <w:rsid w:val="00F72664"/>
    <w:rsid w:val="00F726B5"/>
    <w:rsid w:val="00F72F32"/>
    <w:rsid w:val="00F73B96"/>
    <w:rsid w:val="00F74530"/>
    <w:rsid w:val="00F74F25"/>
    <w:rsid w:val="00F75BB4"/>
    <w:rsid w:val="00F763FC"/>
    <w:rsid w:val="00F774F3"/>
    <w:rsid w:val="00F833C7"/>
    <w:rsid w:val="00F83508"/>
    <w:rsid w:val="00F845F4"/>
    <w:rsid w:val="00F84BAD"/>
    <w:rsid w:val="00F86675"/>
    <w:rsid w:val="00F868E1"/>
    <w:rsid w:val="00F876B0"/>
    <w:rsid w:val="00F95E79"/>
    <w:rsid w:val="00FA1621"/>
    <w:rsid w:val="00FA4BD1"/>
    <w:rsid w:val="00FB0969"/>
    <w:rsid w:val="00FB1E30"/>
    <w:rsid w:val="00FB3693"/>
    <w:rsid w:val="00FB564C"/>
    <w:rsid w:val="00FB68F5"/>
    <w:rsid w:val="00FC557A"/>
    <w:rsid w:val="00FC64AA"/>
    <w:rsid w:val="00FC789C"/>
    <w:rsid w:val="00FD07ED"/>
    <w:rsid w:val="00FD4910"/>
    <w:rsid w:val="00FD502E"/>
    <w:rsid w:val="00FD5093"/>
    <w:rsid w:val="00FD66D2"/>
    <w:rsid w:val="00FE03F0"/>
    <w:rsid w:val="00FE2128"/>
    <w:rsid w:val="00FE2A48"/>
    <w:rsid w:val="00FF04B1"/>
    <w:rsid w:val="00FF2B7A"/>
    <w:rsid w:val="00FF2DC2"/>
    <w:rsid w:val="00FF69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A934"/>
  <w15:docId w15:val="{2B3E936D-73CC-4B2B-AEF4-9ADB81C7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9704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981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4B2AE2"/>
    <w:pPr>
      <w:ind w:left="720"/>
      <w:contextualSpacing/>
    </w:pPr>
  </w:style>
  <w:style w:type="paragraph" w:styleId="Hlavika">
    <w:name w:val="header"/>
    <w:basedOn w:val="Normlny"/>
    <w:link w:val="HlavikaChar"/>
    <w:uiPriority w:val="99"/>
    <w:unhideWhenUsed/>
    <w:rsid w:val="000F58E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58E9"/>
  </w:style>
  <w:style w:type="paragraph" w:styleId="Pta">
    <w:name w:val="footer"/>
    <w:basedOn w:val="Normlny"/>
    <w:link w:val="PtaChar"/>
    <w:uiPriority w:val="99"/>
    <w:unhideWhenUsed/>
    <w:rsid w:val="000F58E9"/>
    <w:pPr>
      <w:tabs>
        <w:tab w:val="center" w:pos="4536"/>
        <w:tab w:val="right" w:pos="9072"/>
      </w:tabs>
      <w:spacing w:after="0" w:line="240" w:lineRule="auto"/>
    </w:pPr>
  </w:style>
  <w:style w:type="character" w:customStyle="1" w:styleId="PtaChar">
    <w:name w:val="Päta Char"/>
    <w:basedOn w:val="Predvolenpsmoodseku"/>
    <w:link w:val="Pta"/>
    <w:uiPriority w:val="99"/>
    <w:rsid w:val="000F58E9"/>
  </w:style>
  <w:style w:type="paragraph" w:styleId="Textbubliny">
    <w:name w:val="Balloon Text"/>
    <w:basedOn w:val="Normlny"/>
    <w:link w:val="TextbublinyChar"/>
    <w:uiPriority w:val="99"/>
    <w:semiHidden/>
    <w:unhideWhenUsed/>
    <w:rsid w:val="00D0523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0523A"/>
    <w:rPr>
      <w:rFonts w:ascii="Segoe UI" w:hAnsi="Segoe UI" w:cs="Segoe UI"/>
      <w:sz w:val="18"/>
      <w:szCs w:val="18"/>
    </w:rPr>
  </w:style>
  <w:style w:type="character" w:styleId="Odkaznakomentr">
    <w:name w:val="annotation reference"/>
    <w:basedOn w:val="Predvolenpsmoodseku"/>
    <w:uiPriority w:val="99"/>
    <w:semiHidden/>
    <w:unhideWhenUsed/>
    <w:rsid w:val="000A13BC"/>
    <w:rPr>
      <w:sz w:val="16"/>
      <w:szCs w:val="16"/>
    </w:rPr>
  </w:style>
  <w:style w:type="paragraph" w:styleId="Textkomentra">
    <w:name w:val="annotation text"/>
    <w:basedOn w:val="Normlny"/>
    <w:link w:val="TextkomentraChar"/>
    <w:uiPriority w:val="99"/>
    <w:unhideWhenUsed/>
    <w:rsid w:val="000A13BC"/>
    <w:pPr>
      <w:spacing w:line="240" w:lineRule="auto"/>
    </w:pPr>
    <w:rPr>
      <w:sz w:val="20"/>
      <w:szCs w:val="20"/>
    </w:rPr>
  </w:style>
  <w:style w:type="character" w:customStyle="1" w:styleId="TextkomentraChar">
    <w:name w:val="Text komentára Char"/>
    <w:basedOn w:val="Predvolenpsmoodseku"/>
    <w:link w:val="Textkomentra"/>
    <w:uiPriority w:val="99"/>
    <w:rsid w:val="000A13BC"/>
    <w:rPr>
      <w:sz w:val="20"/>
      <w:szCs w:val="20"/>
    </w:rPr>
  </w:style>
  <w:style w:type="paragraph" w:styleId="Predmetkomentra">
    <w:name w:val="annotation subject"/>
    <w:basedOn w:val="Textkomentra"/>
    <w:next w:val="Textkomentra"/>
    <w:link w:val="PredmetkomentraChar"/>
    <w:uiPriority w:val="99"/>
    <w:semiHidden/>
    <w:unhideWhenUsed/>
    <w:rsid w:val="000A13BC"/>
    <w:rPr>
      <w:b/>
      <w:bCs/>
    </w:rPr>
  </w:style>
  <w:style w:type="character" w:customStyle="1" w:styleId="PredmetkomentraChar">
    <w:name w:val="Predmet komentára Char"/>
    <w:basedOn w:val="TextkomentraChar"/>
    <w:link w:val="Predmetkomentra"/>
    <w:uiPriority w:val="99"/>
    <w:semiHidden/>
    <w:rsid w:val="000A13BC"/>
    <w:rPr>
      <w:b/>
      <w:bCs/>
      <w:sz w:val="20"/>
      <w:szCs w:val="20"/>
    </w:rPr>
  </w:style>
  <w:style w:type="paragraph" w:customStyle="1" w:styleId="Default">
    <w:name w:val="Default"/>
    <w:rsid w:val="0071463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1Char">
    <w:name w:val="Nadpis 1 Char"/>
    <w:basedOn w:val="Predvolenpsmoodseku"/>
    <w:link w:val="Nadpis1"/>
    <w:uiPriority w:val="9"/>
    <w:rsid w:val="00970491"/>
    <w:rPr>
      <w:rFonts w:asciiTheme="majorHAnsi" w:eastAsiaTheme="majorEastAsia" w:hAnsiTheme="majorHAnsi" w:cstheme="majorBidi"/>
      <w:color w:val="2E74B5" w:themeColor="accent1" w:themeShade="BF"/>
      <w:sz w:val="32"/>
      <w:szCs w:val="32"/>
    </w:rPr>
  </w:style>
  <w:style w:type="character" w:styleId="Hypertextovprepojenie">
    <w:name w:val="Hyperlink"/>
    <w:basedOn w:val="Predvolenpsmoodseku"/>
    <w:uiPriority w:val="99"/>
    <w:semiHidden/>
    <w:unhideWhenUsed/>
    <w:rsid w:val="00970491"/>
    <w:rPr>
      <w:color w:val="0000FF"/>
      <w:u w:val="single"/>
    </w:rPr>
  </w:style>
  <w:style w:type="character" w:customStyle="1" w:styleId="awspan">
    <w:name w:val="awspan"/>
    <w:basedOn w:val="Predvolenpsmoodseku"/>
    <w:rsid w:val="00970491"/>
  </w:style>
  <w:style w:type="paragraph" w:customStyle="1" w:styleId="paragraph">
    <w:name w:val="paragraph"/>
    <w:basedOn w:val="Normlny"/>
    <w:rsid w:val="00AE71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AE71C8"/>
  </w:style>
  <w:style w:type="character" w:customStyle="1" w:styleId="eop">
    <w:name w:val="eop"/>
    <w:basedOn w:val="Predvolenpsmoodseku"/>
    <w:rsid w:val="00AE71C8"/>
  </w:style>
  <w:style w:type="character" w:customStyle="1" w:styleId="Nadpis2Char">
    <w:name w:val="Nadpis 2 Char"/>
    <w:basedOn w:val="Predvolenpsmoodseku"/>
    <w:link w:val="Nadpis2"/>
    <w:uiPriority w:val="9"/>
    <w:semiHidden/>
    <w:rsid w:val="00981579"/>
    <w:rPr>
      <w:rFonts w:asciiTheme="majorHAnsi" w:eastAsiaTheme="majorEastAsia" w:hAnsiTheme="majorHAnsi" w:cstheme="majorBidi"/>
      <w:color w:val="2E74B5" w:themeColor="accent1" w:themeShade="BF"/>
      <w:sz w:val="26"/>
      <w:szCs w:val="26"/>
    </w:rPr>
  </w:style>
  <w:style w:type="paragraph" w:styleId="Revzia">
    <w:name w:val="Revision"/>
    <w:hidden/>
    <w:uiPriority w:val="99"/>
    <w:semiHidden/>
    <w:rsid w:val="006F5819"/>
    <w:pPr>
      <w:spacing w:after="0" w:line="240" w:lineRule="auto"/>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6F5819"/>
  </w:style>
  <w:style w:type="paragraph" w:styleId="Textpoznmkypodiarou">
    <w:name w:val="footnote text"/>
    <w:basedOn w:val="Normlny"/>
    <w:link w:val="TextpoznmkypodiarouChar"/>
    <w:uiPriority w:val="99"/>
    <w:semiHidden/>
    <w:unhideWhenUsed/>
    <w:rsid w:val="006F581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F5819"/>
    <w:rPr>
      <w:sz w:val="20"/>
      <w:szCs w:val="20"/>
    </w:rPr>
  </w:style>
  <w:style w:type="character" w:styleId="Odkaznapoznmkupodiarou">
    <w:name w:val="footnote reference"/>
    <w:basedOn w:val="Predvolenpsmoodseku"/>
    <w:uiPriority w:val="99"/>
    <w:semiHidden/>
    <w:unhideWhenUsed/>
    <w:rsid w:val="006F5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70">
      <w:bodyDiv w:val="1"/>
      <w:marLeft w:val="0"/>
      <w:marRight w:val="0"/>
      <w:marTop w:val="0"/>
      <w:marBottom w:val="0"/>
      <w:divBdr>
        <w:top w:val="none" w:sz="0" w:space="0" w:color="auto"/>
        <w:left w:val="none" w:sz="0" w:space="0" w:color="auto"/>
        <w:bottom w:val="none" w:sz="0" w:space="0" w:color="auto"/>
        <w:right w:val="none" w:sz="0" w:space="0" w:color="auto"/>
      </w:divBdr>
      <w:divsChild>
        <w:div w:id="1996450408">
          <w:marLeft w:val="255"/>
          <w:marRight w:val="0"/>
          <w:marTop w:val="0"/>
          <w:marBottom w:val="0"/>
          <w:divBdr>
            <w:top w:val="none" w:sz="0" w:space="0" w:color="auto"/>
            <w:left w:val="none" w:sz="0" w:space="0" w:color="auto"/>
            <w:bottom w:val="none" w:sz="0" w:space="0" w:color="auto"/>
            <w:right w:val="none" w:sz="0" w:space="0" w:color="auto"/>
          </w:divBdr>
        </w:div>
        <w:div w:id="1117680144">
          <w:marLeft w:val="255"/>
          <w:marRight w:val="0"/>
          <w:marTop w:val="0"/>
          <w:marBottom w:val="0"/>
          <w:divBdr>
            <w:top w:val="none" w:sz="0" w:space="0" w:color="auto"/>
            <w:left w:val="none" w:sz="0" w:space="0" w:color="auto"/>
            <w:bottom w:val="none" w:sz="0" w:space="0" w:color="auto"/>
            <w:right w:val="none" w:sz="0" w:space="0" w:color="auto"/>
          </w:divBdr>
        </w:div>
        <w:div w:id="111023712">
          <w:marLeft w:val="255"/>
          <w:marRight w:val="0"/>
          <w:marTop w:val="0"/>
          <w:marBottom w:val="0"/>
          <w:divBdr>
            <w:top w:val="none" w:sz="0" w:space="0" w:color="auto"/>
            <w:left w:val="none" w:sz="0" w:space="0" w:color="auto"/>
            <w:bottom w:val="none" w:sz="0" w:space="0" w:color="auto"/>
            <w:right w:val="none" w:sz="0" w:space="0" w:color="auto"/>
          </w:divBdr>
        </w:div>
        <w:div w:id="1905338007">
          <w:marLeft w:val="255"/>
          <w:marRight w:val="0"/>
          <w:marTop w:val="0"/>
          <w:marBottom w:val="0"/>
          <w:divBdr>
            <w:top w:val="none" w:sz="0" w:space="0" w:color="auto"/>
            <w:left w:val="none" w:sz="0" w:space="0" w:color="auto"/>
            <w:bottom w:val="none" w:sz="0" w:space="0" w:color="auto"/>
            <w:right w:val="none" w:sz="0" w:space="0" w:color="auto"/>
          </w:divBdr>
        </w:div>
        <w:div w:id="20935658">
          <w:marLeft w:val="255"/>
          <w:marRight w:val="0"/>
          <w:marTop w:val="0"/>
          <w:marBottom w:val="0"/>
          <w:divBdr>
            <w:top w:val="none" w:sz="0" w:space="0" w:color="auto"/>
            <w:left w:val="none" w:sz="0" w:space="0" w:color="auto"/>
            <w:bottom w:val="none" w:sz="0" w:space="0" w:color="auto"/>
            <w:right w:val="none" w:sz="0" w:space="0" w:color="auto"/>
          </w:divBdr>
        </w:div>
        <w:div w:id="2027246932">
          <w:marLeft w:val="255"/>
          <w:marRight w:val="0"/>
          <w:marTop w:val="0"/>
          <w:marBottom w:val="0"/>
          <w:divBdr>
            <w:top w:val="none" w:sz="0" w:space="0" w:color="auto"/>
            <w:left w:val="none" w:sz="0" w:space="0" w:color="auto"/>
            <w:bottom w:val="none" w:sz="0" w:space="0" w:color="auto"/>
            <w:right w:val="none" w:sz="0" w:space="0" w:color="auto"/>
          </w:divBdr>
        </w:div>
        <w:div w:id="579952607">
          <w:marLeft w:val="255"/>
          <w:marRight w:val="0"/>
          <w:marTop w:val="0"/>
          <w:marBottom w:val="0"/>
          <w:divBdr>
            <w:top w:val="none" w:sz="0" w:space="0" w:color="auto"/>
            <w:left w:val="none" w:sz="0" w:space="0" w:color="auto"/>
            <w:bottom w:val="none" w:sz="0" w:space="0" w:color="auto"/>
            <w:right w:val="none" w:sz="0" w:space="0" w:color="auto"/>
          </w:divBdr>
        </w:div>
      </w:divsChild>
    </w:div>
    <w:div w:id="70853388">
      <w:bodyDiv w:val="1"/>
      <w:marLeft w:val="0"/>
      <w:marRight w:val="0"/>
      <w:marTop w:val="0"/>
      <w:marBottom w:val="0"/>
      <w:divBdr>
        <w:top w:val="none" w:sz="0" w:space="0" w:color="auto"/>
        <w:left w:val="none" w:sz="0" w:space="0" w:color="auto"/>
        <w:bottom w:val="none" w:sz="0" w:space="0" w:color="auto"/>
        <w:right w:val="none" w:sz="0" w:space="0" w:color="auto"/>
      </w:divBdr>
    </w:div>
    <w:div w:id="130876413">
      <w:bodyDiv w:val="1"/>
      <w:marLeft w:val="0"/>
      <w:marRight w:val="0"/>
      <w:marTop w:val="0"/>
      <w:marBottom w:val="0"/>
      <w:divBdr>
        <w:top w:val="none" w:sz="0" w:space="0" w:color="auto"/>
        <w:left w:val="none" w:sz="0" w:space="0" w:color="auto"/>
        <w:bottom w:val="none" w:sz="0" w:space="0" w:color="auto"/>
        <w:right w:val="none" w:sz="0" w:space="0" w:color="auto"/>
      </w:divBdr>
    </w:div>
    <w:div w:id="147020105">
      <w:bodyDiv w:val="1"/>
      <w:marLeft w:val="0"/>
      <w:marRight w:val="0"/>
      <w:marTop w:val="0"/>
      <w:marBottom w:val="0"/>
      <w:divBdr>
        <w:top w:val="none" w:sz="0" w:space="0" w:color="auto"/>
        <w:left w:val="none" w:sz="0" w:space="0" w:color="auto"/>
        <w:bottom w:val="none" w:sz="0" w:space="0" w:color="auto"/>
        <w:right w:val="none" w:sz="0" w:space="0" w:color="auto"/>
      </w:divBdr>
    </w:div>
    <w:div w:id="313410327">
      <w:bodyDiv w:val="1"/>
      <w:marLeft w:val="0"/>
      <w:marRight w:val="0"/>
      <w:marTop w:val="0"/>
      <w:marBottom w:val="0"/>
      <w:divBdr>
        <w:top w:val="none" w:sz="0" w:space="0" w:color="auto"/>
        <w:left w:val="none" w:sz="0" w:space="0" w:color="auto"/>
        <w:bottom w:val="none" w:sz="0" w:space="0" w:color="auto"/>
        <w:right w:val="none" w:sz="0" w:space="0" w:color="auto"/>
      </w:divBdr>
      <w:divsChild>
        <w:div w:id="195242209">
          <w:marLeft w:val="255"/>
          <w:marRight w:val="0"/>
          <w:marTop w:val="75"/>
          <w:marBottom w:val="0"/>
          <w:divBdr>
            <w:top w:val="none" w:sz="0" w:space="0" w:color="auto"/>
            <w:left w:val="none" w:sz="0" w:space="0" w:color="auto"/>
            <w:bottom w:val="none" w:sz="0" w:space="0" w:color="auto"/>
            <w:right w:val="none" w:sz="0" w:space="0" w:color="auto"/>
          </w:divBdr>
          <w:divsChild>
            <w:div w:id="656761336">
              <w:marLeft w:val="0"/>
              <w:marRight w:val="75"/>
              <w:marTop w:val="0"/>
              <w:marBottom w:val="0"/>
              <w:divBdr>
                <w:top w:val="none" w:sz="0" w:space="0" w:color="auto"/>
                <w:left w:val="none" w:sz="0" w:space="0" w:color="auto"/>
                <w:bottom w:val="none" w:sz="0" w:space="0" w:color="auto"/>
                <w:right w:val="none" w:sz="0" w:space="0" w:color="auto"/>
              </w:divBdr>
            </w:div>
            <w:div w:id="2095121472">
              <w:marLeft w:val="0"/>
              <w:marRight w:val="0"/>
              <w:marTop w:val="0"/>
              <w:marBottom w:val="300"/>
              <w:divBdr>
                <w:top w:val="none" w:sz="0" w:space="0" w:color="auto"/>
                <w:left w:val="none" w:sz="0" w:space="0" w:color="auto"/>
                <w:bottom w:val="none" w:sz="0" w:space="0" w:color="auto"/>
                <w:right w:val="none" w:sz="0" w:space="0" w:color="auto"/>
              </w:divBdr>
            </w:div>
            <w:div w:id="43598986">
              <w:marLeft w:val="255"/>
              <w:marRight w:val="0"/>
              <w:marTop w:val="75"/>
              <w:marBottom w:val="0"/>
              <w:divBdr>
                <w:top w:val="none" w:sz="0" w:space="0" w:color="auto"/>
                <w:left w:val="none" w:sz="0" w:space="0" w:color="auto"/>
                <w:bottom w:val="none" w:sz="0" w:space="0" w:color="auto"/>
                <w:right w:val="none" w:sz="0" w:space="0" w:color="auto"/>
              </w:divBdr>
            </w:div>
            <w:div w:id="458305175">
              <w:marLeft w:val="255"/>
              <w:marRight w:val="0"/>
              <w:marTop w:val="75"/>
              <w:marBottom w:val="0"/>
              <w:divBdr>
                <w:top w:val="none" w:sz="0" w:space="0" w:color="auto"/>
                <w:left w:val="none" w:sz="0" w:space="0" w:color="auto"/>
                <w:bottom w:val="none" w:sz="0" w:space="0" w:color="auto"/>
                <w:right w:val="none" w:sz="0" w:space="0" w:color="auto"/>
              </w:divBdr>
              <w:divsChild>
                <w:div w:id="32734880">
                  <w:marLeft w:val="255"/>
                  <w:marRight w:val="0"/>
                  <w:marTop w:val="0"/>
                  <w:marBottom w:val="0"/>
                  <w:divBdr>
                    <w:top w:val="none" w:sz="0" w:space="0" w:color="auto"/>
                    <w:left w:val="none" w:sz="0" w:space="0" w:color="auto"/>
                    <w:bottom w:val="none" w:sz="0" w:space="0" w:color="auto"/>
                    <w:right w:val="none" w:sz="0" w:space="0" w:color="auto"/>
                  </w:divBdr>
                </w:div>
                <w:div w:id="1829057811">
                  <w:marLeft w:val="255"/>
                  <w:marRight w:val="0"/>
                  <w:marTop w:val="0"/>
                  <w:marBottom w:val="0"/>
                  <w:divBdr>
                    <w:top w:val="none" w:sz="0" w:space="0" w:color="auto"/>
                    <w:left w:val="none" w:sz="0" w:space="0" w:color="auto"/>
                    <w:bottom w:val="none" w:sz="0" w:space="0" w:color="auto"/>
                    <w:right w:val="none" w:sz="0" w:space="0" w:color="auto"/>
                  </w:divBdr>
                </w:div>
                <w:div w:id="919096866">
                  <w:marLeft w:val="255"/>
                  <w:marRight w:val="0"/>
                  <w:marTop w:val="0"/>
                  <w:marBottom w:val="0"/>
                  <w:divBdr>
                    <w:top w:val="none" w:sz="0" w:space="0" w:color="auto"/>
                    <w:left w:val="none" w:sz="0" w:space="0" w:color="auto"/>
                    <w:bottom w:val="none" w:sz="0" w:space="0" w:color="auto"/>
                    <w:right w:val="none" w:sz="0" w:space="0" w:color="auto"/>
                  </w:divBdr>
                </w:div>
                <w:div w:id="362480791">
                  <w:marLeft w:val="255"/>
                  <w:marRight w:val="0"/>
                  <w:marTop w:val="0"/>
                  <w:marBottom w:val="0"/>
                  <w:divBdr>
                    <w:top w:val="none" w:sz="0" w:space="0" w:color="auto"/>
                    <w:left w:val="none" w:sz="0" w:space="0" w:color="auto"/>
                    <w:bottom w:val="none" w:sz="0" w:space="0" w:color="auto"/>
                    <w:right w:val="none" w:sz="0" w:space="0" w:color="auto"/>
                  </w:divBdr>
                </w:div>
              </w:divsChild>
            </w:div>
            <w:div w:id="1971739007">
              <w:marLeft w:val="255"/>
              <w:marRight w:val="0"/>
              <w:marTop w:val="75"/>
              <w:marBottom w:val="0"/>
              <w:divBdr>
                <w:top w:val="none" w:sz="0" w:space="0" w:color="auto"/>
                <w:left w:val="none" w:sz="0" w:space="0" w:color="auto"/>
                <w:bottom w:val="none" w:sz="0" w:space="0" w:color="auto"/>
                <w:right w:val="none" w:sz="0" w:space="0" w:color="auto"/>
              </w:divBdr>
            </w:div>
          </w:divsChild>
        </w:div>
        <w:div w:id="1427847733">
          <w:marLeft w:val="255"/>
          <w:marRight w:val="0"/>
          <w:marTop w:val="75"/>
          <w:marBottom w:val="0"/>
          <w:divBdr>
            <w:top w:val="none" w:sz="0" w:space="0" w:color="auto"/>
            <w:left w:val="none" w:sz="0" w:space="0" w:color="auto"/>
            <w:bottom w:val="none" w:sz="0" w:space="0" w:color="auto"/>
            <w:right w:val="none" w:sz="0" w:space="0" w:color="auto"/>
          </w:divBdr>
          <w:divsChild>
            <w:div w:id="1439443918">
              <w:marLeft w:val="0"/>
              <w:marRight w:val="75"/>
              <w:marTop w:val="0"/>
              <w:marBottom w:val="0"/>
              <w:divBdr>
                <w:top w:val="none" w:sz="0" w:space="0" w:color="auto"/>
                <w:left w:val="none" w:sz="0" w:space="0" w:color="auto"/>
                <w:bottom w:val="none" w:sz="0" w:space="0" w:color="auto"/>
                <w:right w:val="none" w:sz="0" w:space="0" w:color="auto"/>
              </w:divBdr>
            </w:div>
            <w:div w:id="7211">
              <w:marLeft w:val="0"/>
              <w:marRight w:val="0"/>
              <w:marTop w:val="0"/>
              <w:marBottom w:val="300"/>
              <w:divBdr>
                <w:top w:val="none" w:sz="0" w:space="0" w:color="auto"/>
                <w:left w:val="none" w:sz="0" w:space="0" w:color="auto"/>
                <w:bottom w:val="none" w:sz="0" w:space="0" w:color="auto"/>
                <w:right w:val="none" w:sz="0" w:space="0" w:color="auto"/>
              </w:divBdr>
            </w:div>
            <w:div w:id="872766984">
              <w:marLeft w:val="255"/>
              <w:marRight w:val="0"/>
              <w:marTop w:val="0"/>
              <w:marBottom w:val="0"/>
              <w:divBdr>
                <w:top w:val="none" w:sz="0" w:space="0" w:color="auto"/>
                <w:left w:val="none" w:sz="0" w:space="0" w:color="auto"/>
                <w:bottom w:val="none" w:sz="0" w:space="0" w:color="auto"/>
                <w:right w:val="none" w:sz="0" w:space="0" w:color="auto"/>
              </w:divBdr>
            </w:div>
            <w:div w:id="232356047">
              <w:marLeft w:val="255"/>
              <w:marRight w:val="0"/>
              <w:marTop w:val="0"/>
              <w:marBottom w:val="0"/>
              <w:divBdr>
                <w:top w:val="none" w:sz="0" w:space="0" w:color="auto"/>
                <w:left w:val="none" w:sz="0" w:space="0" w:color="auto"/>
                <w:bottom w:val="none" w:sz="0" w:space="0" w:color="auto"/>
                <w:right w:val="none" w:sz="0" w:space="0" w:color="auto"/>
              </w:divBdr>
            </w:div>
            <w:div w:id="14453419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22510347">
      <w:bodyDiv w:val="1"/>
      <w:marLeft w:val="0"/>
      <w:marRight w:val="0"/>
      <w:marTop w:val="0"/>
      <w:marBottom w:val="0"/>
      <w:divBdr>
        <w:top w:val="none" w:sz="0" w:space="0" w:color="auto"/>
        <w:left w:val="none" w:sz="0" w:space="0" w:color="auto"/>
        <w:bottom w:val="none" w:sz="0" w:space="0" w:color="auto"/>
        <w:right w:val="none" w:sz="0" w:space="0" w:color="auto"/>
      </w:divBdr>
      <w:divsChild>
        <w:div w:id="1745181532">
          <w:marLeft w:val="0"/>
          <w:marRight w:val="75"/>
          <w:marTop w:val="0"/>
          <w:marBottom w:val="0"/>
          <w:divBdr>
            <w:top w:val="none" w:sz="0" w:space="0" w:color="auto"/>
            <w:left w:val="none" w:sz="0" w:space="0" w:color="auto"/>
            <w:bottom w:val="none" w:sz="0" w:space="0" w:color="auto"/>
            <w:right w:val="none" w:sz="0" w:space="0" w:color="auto"/>
          </w:divBdr>
        </w:div>
        <w:div w:id="1956713216">
          <w:marLeft w:val="0"/>
          <w:marRight w:val="0"/>
          <w:marTop w:val="0"/>
          <w:marBottom w:val="300"/>
          <w:divBdr>
            <w:top w:val="none" w:sz="0" w:space="0" w:color="auto"/>
            <w:left w:val="none" w:sz="0" w:space="0" w:color="auto"/>
            <w:bottom w:val="none" w:sz="0" w:space="0" w:color="auto"/>
            <w:right w:val="none" w:sz="0" w:space="0" w:color="auto"/>
          </w:divBdr>
        </w:div>
        <w:div w:id="1683360794">
          <w:marLeft w:val="255"/>
          <w:marRight w:val="0"/>
          <w:marTop w:val="75"/>
          <w:marBottom w:val="0"/>
          <w:divBdr>
            <w:top w:val="none" w:sz="0" w:space="0" w:color="auto"/>
            <w:left w:val="none" w:sz="0" w:space="0" w:color="auto"/>
            <w:bottom w:val="none" w:sz="0" w:space="0" w:color="auto"/>
            <w:right w:val="none" w:sz="0" w:space="0" w:color="auto"/>
          </w:divBdr>
          <w:divsChild>
            <w:div w:id="1958490454">
              <w:marLeft w:val="255"/>
              <w:marRight w:val="0"/>
              <w:marTop w:val="0"/>
              <w:marBottom w:val="0"/>
              <w:divBdr>
                <w:top w:val="none" w:sz="0" w:space="0" w:color="auto"/>
                <w:left w:val="none" w:sz="0" w:space="0" w:color="auto"/>
                <w:bottom w:val="none" w:sz="0" w:space="0" w:color="auto"/>
                <w:right w:val="none" w:sz="0" w:space="0" w:color="auto"/>
              </w:divBdr>
            </w:div>
            <w:div w:id="1509054284">
              <w:marLeft w:val="255"/>
              <w:marRight w:val="0"/>
              <w:marTop w:val="0"/>
              <w:marBottom w:val="0"/>
              <w:divBdr>
                <w:top w:val="none" w:sz="0" w:space="0" w:color="auto"/>
                <w:left w:val="none" w:sz="0" w:space="0" w:color="auto"/>
                <w:bottom w:val="none" w:sz="0" w:space="0" w:color="auto"/>
                <w:right w:val="none" w:sz="0" w:space="0" w:color="auto"/>
              </w:divBdr>
            </w:div>
            <w:div w:id="633097753">
              <w:marLeft w:val="255"/>
              <w:marRight w:val="0"/>
              <w:marTop w:val="0"/>
              <w:marBottom w:val="0"/>
              <w:divBdr>
                <w:top w:val="none" w:sz="0" w:space="0" w:color="auto"/>
                <w:left w:val="none" w:sz="0" w:space="0" w:color="auto"/>
                <w:bottom w:val="none" w:sz="0" w:space="0" w:color="auto"/>
                <w:right w:val="none" w:sz="0" w:space="0" w:color="auto"/>
              </w:divBdr>
            </w:div>
            <w:div w:id="699933584">
              <w:marLeft w:val="255"/>
              <w:marRight w:val="0"/>
              <w:marTop w:val="0"/>
              <w:marBottom w:val="0"/>
              <w:divBdr>
                <w:top w:val="none" w:sz="0" w:space="0" w:color="auto"/>
                <w:left w:val="none" w:sz="0" w:space="0" w:color="auto"/>
                <w:bottom w:val="none" w:sz="0" w:space="0" w:color="auto"/>
                <w:right w:val="none" w:sz="0" w:space="0" w:color="auto"/>
              </w:divBdr>
            </w:div>
          </w:divsChild>
        </w:div>
        <w:div w:id="1758598052">
          <w:marLeft w:val="255"/>
          <w:marRight w:val="0"/>
          <w:marTop w:val="75"/>
          <w:marBottom w:val="0"/>
          <w:divBdr>
            <w:top w:val="none" w:sz="0" w:space="0" w:color="auto"/>
            <w:left w:val="none" w:sz="0" w:space="0" w:color="auto"/>
            <w:bottom w:val="none" w:sz="0" w:space="0" w:color="auto"/>
            <w:right w:val="none" w:sz="0" w:space="0" w:color="auto"/>
          </w:divBdr>
          <w:divsChild>
            <w:div w:id="1264530297">
              <w:marLeft w:val="255"/>
              <w:marRight w:val="0"/>
              <w:marTop w:val="0"/>
              <w:marBottom w:val="0"/>
              <w:divBdr>
                <w:top w:val="none" w:sz="0" w:space="0" w:color="auto"/>
                <w:left w:val="none" w:sz="0" w:space="0" w:color="auto"/>
                <w:bottom w:val="none" w:sz="0" w:space="0" w:color="auto"/>
                <w:right w:val="none" w:sz="0" w:space="0" w:color="auto"/>
              </w:divBdr>
            </w:div>
            <w:div w:id="867841669">
              <w:marLeft w:val="255"/>
              <w:marRight w:val="0"/>
              <w:marTop w:val="0"/>
              <w:marBottom w:val="0"/>
              <w:divBdr>
                <w:top w:val="none" w:sz="0" w:space="0" w:color="auto"/>
                <w:left w:val="none" w:sz="0" w:space="0" w:color="auto"/>
                <w:bottom w:val="none" w:sz="0" w:space="0" w:color="auto"/>
                <w:right w:val="none" w:sz="0" w:space="0" w:color="auto"/>
              </w:divBdr>
            </w:div>
            <w:div w:id="294533006">
              <w:marLeft w:val="255"/>
              <w:marRight w:val="0"/>
              <w:marTop w:val="0"/>
              <w:marBottom w:val="0"/>
              <w:divBdr>
                <w:top w:val="none" w:sz="0" w:space="0" w:color="auto"/>
                <w:left w:val="none" w:sz="0" w:space="0" w:color="auto"/>
                <w:bottom w:val="none" w:sz="0" w:space="0" w:color="auto"/>
                <w:right w:val="none" w:sz="0" w:space="0" w:color="auto"/>
              </w:divBdr>
            </w:div>
            <w:div w:id="1426026442">
              <w:marLeft w:val="255"/>
              <w:marRight w:val="0"/>
              <w:marTop w:val="0"/>
              <w:marBottom w:val="0"/>
              <w:divBdr>
                <w:top w:val="none" w:sz="0" w:space="0" w:color="auto"/>
                <w:left w:val="none" w:sz="0" w:space="0" w:color="auto"/>
                <w:bottom w:val="none" w:sz="0" w:space="0" w:color="auto"/>
                <w:right w:val="none" w:sz="0" w:space="0" w:color="auto"/>
              </w:divBdr>
            </w:div>
            <w:div w:id="9209446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65926563">
      <w:bodyDiv w:val="1"/>
      <w:marLeft w:val="0"/>
      <w:marRight w:val="0"/>
      <w:marTop w:val="0"/>
      <w:marBottom w:val="0"/>
      <w:divBdr>
        <w:top w:val="none" w:sz="0" w:space="0" w:color="auto"/>
        <w:left w:val="none" w:sz="0" w:space="0" w:color="auto"/>
        <w:bottom w:val="none" w:sz="0" w:space="0" w:color="auto"/>
        <w:right w:val="none" w:sz="0" w:space="0" w:color="auto"/>
      </w:divBdr>
    </w:div>
    <w:div w:id="745424429">
      <w:bodyDiv w:val="1"/>
      <w:marLeft w:val="0"/>
      <w:marRight w:val="0"/>
      <w:marTop w:val="0"/>
      <w:marBottom w:val="0"/>
      <w:divBdr>
        <w:top w:val="none" w:sz="0" w:space="0" w:color="auto"/>
        <w:left w:val="none" w:sz="0" w:space="0" w:color="auto"/>
        <w:bottom w:val="none" w:sz="0" w:space="0" w:color="auto"/>
        <w:right w:val="none" w:sz="0" w:space="0" w:color="auto"/>
      </w:divBdr>
    </w:div>
    <w:div w:id="822891895">
      <w:bodyDiv w:val="1"/>
      <w:marLeft w:val="0"/>
      <w:marRight w:val="0"/>
      <w:marTop w:val="0"/>
      <w:marBottom w:val="0"/>
      <w:divBdr>
        <w:top w:val="none" w:sz="0" w:space="0" w:color="auto"/>
        <w:left w:val="none" w:sz="0" w:space="0" w:color="auto"/>
        <w:bottom w:val="none" w:sz="0" w:space="0" w:color="auto"/>
        <w:right w:val="none" w:sz="0" w:space="0" w:color="auto"/>
      </w:divBdr>
    </w:div>
    <w:div w:id="877160140">
      <w:bodyDiv w:val="1"/>
      <w:marLeft w:val="0"/>
      <w:marRight w:val="0"/>
      <w:marTop w:val="0"/>
      <w:marBottom w:val="0"/>
      <w:divBdr>
        <w:top w:val="none" w:sz="0" w:space="0" w:color="auto"/>
        <w:left w:val="none" w:sz="0" w:space="0" w:color="auto"/>
        <w:bottom w:val="none" w:sz="0" w:space="0" w:color="auto"/>
        <w:right w:val="none" w:sz="0" w:space="0" w:color="auto"/>
      </w:divBdr>
    </w:div>
    <w:div w:id="1168205641">
      <w:bodyDiv w:val="1"/>
      <w:marLeft w:val="0"/>
      <w:marRight w:val="0"/>
      <w:marTop w:val="0"/>
      <w:marBottom w:val="0"/>
      <w:divBdr>
        <w:top w:val="none" w:sz="0" w:space="0" w:color="auto"/>
        <w:left w:val="none" w:sz="0" w:space="0" w:color="auto"/>
        <w:bottom w:val="none" w:sz="0" w:space="0" w:color="auto"/>
        <w:right w:val="none" w:sz="0" w:space="0" w:color="auto"/>
      </w:divBdr>
    </w:div>
    <w:div w:id="1224946552">
      <w:bodyDiv w:val="1"/>
      <w:marLeft w:val="0"/>
      <w:marRight w:val="0"/>
      <w:marTop w:val="0"/>
      <w:marBottom w:val="0"/>
      <w:divBdr>
        <w:top w:val="none" w:sz="0" w:space="0" w:color="auto"/>
        <w:left w:val="none" w:sz="0" w:space="0" w:color="auto"/>
        <w:bottom w:val="none" w:sz="0" w:space="0" w:color="auto"/>
        <w:right w:val="none" w:sz="0" w:space="0" w:color="auto"/>
      </w:divBdr>
    </w:div>
    <w:div w:id="1244873131">
      <w:bodyDiv w:val="1"/>
      <w:marLeft w:val="0"/>
      <w:marRight w:val="0"/>
      <w:marTop w:val="0"/>
      <w:marBottom w:val="0"/>
      <w:divBdr>
        <w:top w:val="none" w:sz="0" w:space="0" w:color="auto"/>
        <w:left w:val="none" w:sz="0" w:space="0" w:color="auto"/>
        <w:bottom w:val="none" w:sz="0" w:space="0" w:color="auto"/>
        <w:right w:val="none" w:sz="0" w:space="0" w:color="auto"/>
      </w:divBdr>
      <w:divsChild>
        <w:div w:id="1040127187">
          <w:marLeft w:val="0"/>
          <w:marRight w:val="0"/>
          <w:marTop w:val="0"/>
          <w:marBottom w:val="0"/>
          <w:divBdr>
            <w:top w:val="none" w:sz="0" w:space="0" w:color="auto"/>
            <w:left w:val="none" w:sz="0" w:space="0" w:color="auto"/>
            <w:bottom w:val="none" w:sz="0" w:space="0" w:color="auto"/>
            <w:right w:val="none" w:sz="0" w:space="0" w:color="auto"/>
          </w:divBdr>
        </w:div>
        <w:div w:id="1707371443">
          <w:marLeft w:val="0"/>
          <w:marRight w:val="0"/>
          <w:marTop w:val="0"/>
          <w:marBottom w:val="0"/>
          <w:divBdr>
            <w:top w:val="none" w:sz="0" w:space="0" w:color="auto"/>
            <w:left w:val="none" w:sz="0" w:space="0" w:color="auto"/>
            <w:bottom w:val="none" w:sz="0" w:space="0" w:color="auto"/>
            <w:right w:val="none" w:sz="0" w:space="0" w:color="auto"/>
          </w:divBdr>
        </w:div>
        <w:div w:id="1526552870">
          <w:marLeft w:val="0"/>
          <w:marRight w:val="0"/>
          <w:marTop w:val="0"/>
          <w:marBottom w:val="0"/>
          <w:divBdr>
            <w:top w:val="none" w:sz="0" w:space="0" w:color="auto"/>
            <w:left w:val="none" w:sz="0" w:space="0" w:color="auto"/>
            <w:bottom w:val="none" w:sz="0" w:space="0" w:color="auto"/>
            <w:right w:val="none" w:sz="0" w:space="0" w:color="auto"/>
          </w:divBdr>
        </w:div>
        <w:div w:id="764694237">
          <w:marLeft w:val="0"/>
          <w:marRight w:val="0"/>
          <w:marTop w:val="0"/>
          <w:marBottom w:val="0"/>
          <w:divBdr>
            <w:top w:val="none" w:sz="0" w:space="0" w:color="auto"/>
            <w:left w:val="none" w:sz="0" w:space="0" w:color="auto"/>
            <w:bottom w:val="none" w:sz="0" w:space="0" w:color="auto"/>
            <w:right w:val="none" w:sz="0" w:space="0" w:color="auto"/>
          </w:divBdr>
        </w:div>
        <w:div w:id="988022541">
          <w:marLeft w:val="0"/>
          <w:marRight w:val="0"/>
          <w:marTop w:val="0"/>
          <w:marBottom w:val="0"/>
          <w:divBdr>
            <w:top w:val="none" w:sz="0" w:space="0" w:color="auto"/>
            <w:left w:val="none" w:sz="0" w:space="0" w:color="auto"/>
            <w:bottom w:val="none" w:sz="0" w:space="0" w:color="auto"/>
            <w:right w:val="none" w:sz="0" w:space="0" w:color="auto"/>
          </w:divBdr>
        </w:div>
        <w:div w:id="1554079010">
          <w:marLeft w:val="0"/>
          <w:marRight w:val="0"/>
          <w:marTop w:val="0"/>
          <w:marBottom w:val="0"/>
          <w:divBdr>
            <w:top w:val="none" w:sz="0" w:space="0" w:color="auto"/>
            <w:left w:val="none" w:sz="0" w:space="0" w:color="auto"/>
            <w:bottom w:val="none" w:sz="0" w:space="0" w:color="auto"/>
            <w:right w:val="none" w:sz="0" w:space="0" w:color="auto"/>
          </w:divBdr>
        </w:div>
        <w:div w:id="190149902">
          <w:marLeft w:val="0"/>
          <w:marRight w:val="0"/>
          <w:marTop w:val="0"/>
          <w:marBottom w:val="0"/>
          <w:divBdr>
            <w:top w:val="none" w:sz="0" w:space="0" w:color="auto"/>
            <w:left w:val="none" w:sz="0" w:space="0" w:color="auto"/>
            <w:bottom w:val="none" w:sz="0" w:space="0" w:color="auto"/>
            <w:right w:val="none" w:sz="0" w:space="0" w:color="auto"/>
          </w:divBdr>
        </w:div>
        <w:div w:id="1295866581">
          <w:marLeft w:val="0"/>
          <w:marRight w:val="0"/>
          <w:marTop w:val="0"/>
          <w:marBottom w:val="0"/>
          <w:divBdr>
            <w:top w:val="none" w:sz="0" w:space="0" w:color="auto"/>
            <w:left w:val="none" w:sz="0" w:space="0" w:color="auto"/>
            <w:bottom w:val="none" w:sz="0" w:space="0" w:color="auto"/>
            <w:right w:val="none" w:sz="0" w:space="0" w:color="auto"/>
          </w:divBdr>
        </w:div>
        <w:div w:id="1293634907">
          <w:marLeft w:val="0"/>
          <w:marRight w:val="0"/>
          <w:marTop w:val="0"/>
          <w:marBottom w:val="0"/>
          <w:divBdr>
            <w:top w:val="none" w:sz="0" w:space="0" w:color="auto"/>
            <w:left w:val="none" w:sz="0" w:space="0" w:color="auto"/>
            <w:bottom w:val="none" w:sz="0" w:space="0" w:color="auto"/>
            <w:right w:val="none" w:sz="0" w:space="0" w:color="auto"/>
          </w:divBdr>
        </w:div>
      </w:divsChild>
    </w:div>
    <w:div w:id="1376150565">
      <w:bodyDiv w:val="1"/>
      <w:marLeft w:val="0"/>
      <w:marRight w:val="0"/>
      <w:marTop w:val="0"/>
      <w:marBottom w:val="0"/>
      <w:divBdr>
        <w:top w:val="none" w:sz="0" w:space="0" w:color="auto"/>
        <w:left w:val="none" w:sz="0" w:space="0" w:color="auto"/>
        <w:bottom w:val="none" w:sz="0" w:space="0" w:color="auto"/>
        <w:right w:val="none" w:sz="0" w:space="0" w:color="auto"/>
      </w:divBdr>
    </w:div>
    <w:div w:id="1453475912">
      <w:bodyDiv w:val="1"/>
      <w:marLeft w:val="0"/>
      <w:marRight w:val="0"/>
      <w:marTop w:val="0"/>
      <w:marBottom w:val="0"/>
      <w:divBdr>
        <w:top w:val="none" w:sz="0" w:space="0" w:color="auto"/>
        <w:left w:val="none" w:sz="0" w:space="0" w:color="auto"/>
        <w:bottom w:val="none" w:sz="0" w:space="0" w:color="auto"/>
        <w:right w:val="none" w:sz="0" w:space="0" w:color="auto"/>
      </w:divBdr>
    </w:div>
    <w:div w:id="1524827002">
      <w:bodyDiv w:val="1"/>
      <w:marLeft w:val="0"/>
      <w:marRight w:val="0"/>
      <w:marTop w:val="0"/>
      <w:marBottom w:val="0"/>
      <w:divBdr>
        <w:top w:val="none" w:sz="0" w:space="0" w:color="auto"/>
        <w:left w:val="none" w:sz="0" w:space="0" w:color="auto"/>
        <w:bottom w:val="none" w:sz="0" w:space="0" w:color="auto"/>
        <w:right w:val="none" w:sz="0" w:space="0" w:color="auto"/>
      </w:divBdr>
    </w:div>
    <w:div w:id="1668901943">
      <w:bodyDiv w:val="1"/>
      <w:marLeft w:val="0"/>
      <w:marRight w:val="0"/>
      <w:marTop w:val="0"/>
      <w:marBottom w:val="0"/>
      <w:divBdr>
        <w:top w:val="none" w:sz="0" w:space="0" w:color="auto"/>
        <w:left w:val="none" w:sz="0" w:space="0" w:color="auto"/>
        <w:bottom w:val="none" w:sz="0" w:space="0" w:color="auto"/>
        <w:right w:val="none" w:sz="0" w:space="0" w:color="auto"/>
      </w:divBdr>
    </w:div>
    <w:div w:id="1819881943">
      <w:bodyDiv w:val="1"/>
      <w:marLeft w:val="0"/>
      <w:marRight w:val="0"/>
      <w:marTop w:val="0"/>
      <w:marBottom w:val="0"/>
      <w:divBdr>
        <w:top w:val="none" w:sz="0" w:space="0" w:color="auto"/>
        <w:left w:val="none" w:sz="0" w:space="0" w:color="auto"/>
        <w:bottom w:val="none" w:sz="0" w:space="0" w:color="auto"/>
        <w:right w:val="none" w:sz="0" w:space="0" w:color="auto"/>
      </w:divBdr>
    </w:div>
    <w:div w:id="1833594505">
      <w:bodyDiv w:val="1"/>
      <w:marLeft w:val="0"/>
      <w:marRight w:val="0"/>
      <w:marTop w:val="0"/>
      <w:marBottom w:val="0"/>
      <w:divBdr>
        <w:top w:val="none" w:sz="0" w:space="0" w:color="auto"/>
        <w:left w:val="none" w:sz="0" w:space="0" w:color="auto"/>
        <w:bottom w:val="none" w:sz="0" w:space="0" w:color="auto"/>
        <w:right w:val="none" w:sz="0" w:space="0" w:color="auto"/>
      </w:divBdr>
    </w:div>
    <w:div w:id="1895123129">
      <w:bodyDiv w:val="1"/>
      <w:marLeft w:val="0"/>
      <w:marRight w:val="0"/>
      <w:marTop w:val="0"/>
      <w:marBottom w:val="0"/>
      <w:divBdr>
        <w:top w:val="none" w:sz="0" w:space="0" w:color="auto"/>
        <w:left w:val="none" w:sz="0" w:space="0" w:color="auto"/>
        <w:bottom w:val="none" w:sz="0" w:space="0" w:color="auto"/>
        <w:right w:val="none" w:sz="0" w:space="0" w:color="auto"/>
      </w:divBdr>
    </w:div>
    <w:div w:id="2040542833">
      <w:bodyDiv w:val="1"/>
      <w:marLeft w:val="0"/>
      <w:marRight w:val="0"/>
      <w:marTop w:val="0"/>
      <w:marBottom w:val="0"/>
      <w:divBdr>
        <w:top w:val="none" w:sz="0" w:space="0" w:color="auto"/>
        <w:left w:val="none" w:sz="0" w:space="0" w:color="auto"/>
        <w:bottom w:val="none" w:sz="0" w:space="0" w:color="auto"/>
        <w:right w:val="none" w:sz="0" w:space="0" w:color="auto"/>
      </w:divBdr>
    </w:div>
    <w:div w:id="21277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_rok_programu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Hárok1!$B$1</c:f>
              <c:strCache>
                <c:ptCount val="1"/>
                <c:pt idx="0">
                  <c:v>2019</c:v>
                </c:pt>
              </c:strCache>
            </c:strRef>
          </c:tx>
          <c:spPr>
            <a:solidFill>
              <a:schemeClr val="accent1"/>
            </a:solidFill>
            <a:ln>
              <a:noFill/>
            </a:ln>
            <a:effectLst/>
          </c:spPr>
          <c:invertIfNegative val="0"/>
          <c:cat>
            <c:strRef>
              <c:f>Hárok1!$A$2:$A$11</c:f>
              <c:strCache>
                <c:ptCount val="10"/>
                <c:pt idx="0">
                  <c:v>§ 212 Krádež</c:v>
                </c:pt>
                <c:pt idx="1">
                  <c:v>§ 364 Výtržníctvo</c:v>
                </c:pt>
                <c:pt idx="2">
                  <c:v>§ 158 Ublíženie na zdraví</c:v>
                </c:pt>
                <c:pt idx="3">
                  <c:v>§ 156 Ublíženie na zdraví</c:v>
                </c:pt>
                <c:pt idx="4">
                  <c:v>§ 157 Ublíženie na zdraví</c:v>
                </c:pt>
                <c:pt idx="5">
                  <c:v>§ 245 Poškodzovanie cudzej veci</c:v>
                </c:pt>
                <c:pt idx="6">
                  <c:v>§ 213 Sprenevera</c:v>
                </c:pt>
                <c:pt idx="7">
                  <c:v>§ 219 Výroba platob. prostriedku</c:v>
                </c:pt>
                <c:pt idx="8">
                  <c:v>§ 221 Podvod</c:v>
                </c:pt>
                <c:pt idx="9">
                  <c:v>§ 194 Domová sloboda</c:v>
                </c:pt>
              </c:strCache>
            </c:strRef>
          </c:cat>
          <c:val>
            <c:numRef>
              <c:f>Hárok1!$B$2:$B$11</c:f>
              <c:numCache>
                <c:formatCode>General</c:formatCode>
                <c:ptCount val="10"/>
                <c:pt idx="0">
                  <c:v>192</c:v>
                </c:pt>
                <c:pt idx="1">
                  <c:v>115</c:v>
                </c:pt>
                <c:pt idx="2">
                  <c:v>110</c:v>
                </c:pt>
                <c:pt idx="3">
                  <c:v>103</c:v>
                </c:pt>
                <c:pt idx="4">
                  <c:v>102</c:v>
                </c:pt>
                <c:pt idx="5">
                  <c:v>66</c:v>
                </c:pt>
                <c:pt idx="6">
                  <c:v>37</c:v>
                </c:pt>
                <c:pt idx="7">
                  <c:v>33</c:v>
                </c:pt>
                <c:pt idx="8">
                  <c:v>21</c:v>
                </c:pt>
                <c:pt idx="9">
                  <c:v>20</c:v>
                </c:pt>
              </c:numCache>
            </c:numRef>
          </c:val>
          <c:extLst>
            <c:ext xmlns:c16="http://schemas.microsoft.com/office/drawing/2014/chart" uri="{C3380CC4-5D6E-409C-BE32-E72D297353CC}">
              <c16:uniqueId val="{00000000-C877-4E5A-97A9-8CBBB31C7E52}"/>
            </c:ext>
          </c:extLst>
        </c:ser>
        <c:ser>
          <c:idx val="1"/>
          <c:order val="1"/>
          <c:tx>
            <c:strRef>
              <c:f>Hárok1!$C$1</c:f>
              <c:strCache>
                <c:ptCount val="1"/>
                <c:pt idx="0">
                  <c:v>2020</c:v>
                </c:pt>
              </c:strCache>
            </c:strRef>
          </c:tx>
          <c:spPr>
            <a:solidFill>
              <a:schemeClr val="accent4"/>
            </a:solidFill>
            <a:ln>
              <a:noFill/>
            </a:ln>
            <a:effectLst/>
          </c:spPr>
          <c:invertIfNegative val="0"/>
          <c:cat>
            <c:strRef>
              <c:f>Hárok1!$A$2:$A$11</c:f>
              <c:strCache>
                <c:ptCount val="10"/>
                <c:pt idx="0">
                  <c:v>§ 212 Krádež</c:v>
                </c:pt>
                <c:pt idx="1">
                  <c:v>§ 364 Výtržníctvo</c:v>
                </c:pt>
                <c:pt idx="2">
                  <c:v>§ 158 Ublíženie na zdraví</c:v>
                </c:pt>
                <c:pt idx="3">
                  <c:v>§ 156 Ublíženie na zdraví</c:v>
                </c:pt>
                <c:pt idx="4">
                  <c:v>§ 157 Ublíženie na zdraví</c:v>
                </c:pt>
                <c:pt idx="5">
                  <c:v>§ 245 Poškodzovanie cudzej veci</c:v>
                </c:pt>
                <c:pt idx="6">
                  <c:v>§ 213 Sprenevera</c:v>
                </c:pt>
                <c:pt idx="7">
                  <c:v>§ 219 Výroba platob. prostriedku</c:v>
                </c:pt>
                <c:pt idx="8">
                  <c:v>§ 221 Podvod</c:v>
                </c:pt>
                <c:pt idx="9">
                  <c:v>§ 194 Domová sloboda</c:v>
                </c:pt>
              </c:strCache>
            </c:strRef>
          </c:cat>
          <c:val>
            <c:numRef>
              <c:f>Hárok1!$C$2:$C$11</c:f>
              <c:numCache>
                <c:formatCode>General</c:formatCode>
                <c:ptCount val="10"/>
                <c:pt idx="0">
                  <c:v>137</c:v>
                </c:pt>
                <c:pt idx="1">
                  <c:v>103</c:v>
                </c:pt>
                <c:pt idx="2">
                  <c:v>124</c:v>
                </c:pt>
                <c:pt idx="3">
                  <c:v>112</c:v>
                </c:pt>
                <c:pt idx="4">
                  <c:v>80</c:v>
                </c:pt>
                <c:pt idx="5">
                  <c:v>9</c:v>
                </c:pt>
                <c:pt idx="6">
                  <c:v>25</c:v>
                </c:pt>
                <c:pt idx="7">
                  <c:v>21</c:v>
                </c:pt>
                <c:pt idx="8">
                  <c:v>20</c:v>
                </c:pt>
                <c:pt idx="9">
                  <c:v>15</c:v>
                </c:pt>
              </c:numCache>
            </c:numRef>
          </c:val>
          <c:extLst>
            <c:ext xmlns:c16="http://schemas.microsoft.com/office/drawing/2014/chart" uri="{C3380CC4-5D6E-409C-BE32-E72D297353CC}">
              <c16:uniqueId val="{00000001-C877-4E5A-97A9-8CBBB31C7E52}"/>
            </c:ext>
          </c:extLst>
        </c:ser>
        <c:dLbls>
          <c:showLegendKey val="0"/>
          <c:showVal val="0"/>
          <c:showCatName val="0"/>
          <c:showSerName val="0"/>
          <c:showPercent val="0"/>
          <c:showBubbleSize val="0"/>
        </c:dLbls>
        <c:gapWidth val="182"/>
        <c:axId val="-267708496"/>
        <c:axId val="-267715568"/>
      </c:barChart>
      <c:catAx>
        <c:axId val="-267708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67715568"/>
        <c:crosses val="autoZero"/>
        <c:auto val="1"/>
        <c:lblAlgn val="ctr"/>
        <c:lblOffset val="100"/>
        <c:noMultiLvlLbl val="0"/>
      </c:catAx>
      <c:valAx>
        <c:axId val="-26771556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6770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Náhrada škody uhradená poškodeným (€ )</c:v>
                </c:pt>
              </c:strCache>
            </c:strRef>
          </c:tx>
          <c:spPr>
            <a:solidFill>
              <a:schemeClr val="accent1"/>
            </a:solidFill>
            <a:ln>
              <a:noFill/>
            </a:ln>
            <a:effectLst/>
            <a:sp3d/>
          </c:spPr>
          <c:invertIfNegative val="0"/>
          <c:cat>
            <c:numRef>
              <c:f>Hárok1!$A$2:$A$5</c:f>
              <c:numCache>
                <c:formatCode>General</c:formatCode>
                <c:ptCount val="4"/>
                <c:pt idx="0">
                  <c:v>2019</c:v>
                </c:pt>
                <c:pt idx="1">
                  <c:v>2020</c:v>
                </c:pt>
                <c:pt idx="2">
                  <c:v>2021</c:v>
                </c:pt>
              </c:numCache>
            </c:numRef>
          </c:cat>
          <c:val>
            <c:numRef>
              <c:f>Hárok1!$B$2:$B$5</c:f>
              <c:numCache>
                <c:formatCode>#,##0.00</c:formatCode>
                <c:ptCount val="4"/>
                <c:pt idx="0">
                  <c:v>677855.45</c:v>
                </c:pt>
                <c:pt idx="1">
                  <c:v>801556.81</c:v>
                </c:pt>
                <c:pt idx="2">
                  <c:v>667800.53</c:v>
                </c:pt>
              </c:numCache>
            </c:numRef>
          </c:val>
          <c:extLst>
            <c:ext xmlns:c16="http://schemas.microsoft.com/office/drawing/2014/chart" uri="{C3380CC4-5D6E-409C-BE32-E72D297353CC}">
              <c16:uniqueId val="{00000000-D68C-42E1-A449-E7378097E69A}"/>
            </c:ext>
          </c:extLst>
        </c:ser>
        <c:ser>
          <c:idx val="1"/>
          <c:order val="1"/>
          <c:tx>
            <c:strRef>
              <c:f>Hárok1!$C$1</c:f>
              <c:strCache>
                <c:ptCount val="1"/>
                <c:pt idx="0">
                  <c:v>Peňažná suma určená MS SR na ochranu a podporu obetí (€)</c:v>
                </c:pt>
              </c:strCache>
            </c:strRef>
          </c:tx>
          <c:spPr>
            <a:solidFill>
              <a:schemeClr val="accent2"/>
            </a:solidFill>
            <a:ln>
              <a:noFill/>
            </a:ln>
            <a:effectLst/>
            <a:sp3d/>
          </c:spPr>
          <c:invertIfNegative val="0"/>
          <c:cat>
            <c:numRef>
              <c:f>Hárok1!$A$2:$A$5</c:f>
              <c:numCache>
                <c:formatCode>General</c:formatCode>
                <c:ptCount val="4"/>
                <c:pt idx="0">
                  <c:v>2019</c:v>
                </c:pt>
                <c:pt idx="1">
                  <c:v>2020</c:v>
                </c:pt>
                <c:pt idx="2">
                  <c:v>2021</c:v>
                </c:pt>
              </c:numCache>
            </c:numRef>
          </c:cat>
          <c:val>
            <c:numRef>
              <c:f>Hárok1!$C$2:$C$5</c:f>
              <c:numCache>
                <c:formatCode>#,##0.00</c:formatCode>
                <c:ptCount val="4"/>
                <c:pt idx="0">
                  <c:v>104339.88</c:v>
                </c:pt>
                <c:pt idx="1">
                  <c:v>86065</c:v>
                </c:pt>
                <c:pt idx="2" formatCode="#\ ##0.00_ ;[Red]\-#\ ##0.00\ ">
                  <c:v>89402.54</c:v>
                </c:pt>
              </c:numCache>
            </c:numRef>
          </c:val>
          <c:extLst>
            <c:ext xmlns:c16="http://schemas.microsoft.com/office/drawing/2014/chart" uri="{C3380CC4-5D6E-409C-BE32-E72D297353CC}">
              <c16:uniqueId val="{00000001-D68C-42E1-A449-E7378097E69A}"/>
            </c:ext>
          </c:extLst>
        </c:ser>
        <c:ser>
          <c:idx val="2"/>
          <c:order val="2"/>
          <c:tx>
            <c:strRef>
              <c:f>Hárok1!$D$1</c:f>
              <c:strCache>
                <c:ptCount val="1"/>
                <c:pt idx="0">
                  <c:v>Iné opatrenia na náhradu škody  (počet)</c:v>
                </c:pt>
              </c:strCache>
            </c:strRef>
          </c:tx>
          <c:spPr>
            <a:solidFill>
              <a:srgbClr val="00B050"/>
            </a:solidFill>
            <a:ln>
              <a:noFill/>
            </a:ln>
            <a:effectLst/>
            <a:sp3d/>
          </c:spPr>
          <c:invertIfNegative val="0"/>
          <c:dLbls>
            <c:dLbl>
              <c:idx val="0"/>
              <c:layout>
                <c:manualLayout>
                  <c:x val="3.2073310423825885E-2"/>
                  <c:y val="-6.21118012422371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8C-42E1-A449-E7378097E69A}"/>
                </c:ext>
              </c:extLst>
            </c:dLbl>
            <c:dLbl>
              <c:idx val="1"/>
              <c:layout>
                <c:manualLayout>
                  <c:x val="2.5200458190148829E-2"/>
                  <c:y val="-3.10559006211191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8C-42E1-A449-E7378097E69A}"/>
                </c:ext>
              </c:extLst>
            </c:dLbl>
            <c:dLbl>
              <c:idx val="2"/>
              <c:layout>
                <c:manualLayout>
                  <c:x val="2.5200458190148829E-2"/>
                  <c:y val="-9.3167701863354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8C-42E1-A449-E7378097E6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Hárok1!$A$2:$A$5</c:f>
              <c:numCache>
                <c:formatCode>General</c:formatCode>
                <c:ptCount val="4"/>
                <c:pt idx="0">
                  <c:v>2019</c:v>
                </c:pt>
                <c:pt idx="1">
                  <c:v>2020</c:v>
                </c:pt>
                <c:pt idx="2">
                  <c:v>2021</c:v>
                </c:pt>
              </c:numCache>
            </c:numRef>
          </c:cat>
          <c:val>
            <c:numRef>
              <c:f>Hárok1!$D$2:$D$5</c:f>
              <c:numCache>
                <c:formatCode>General</c:formatCode>
                <c:ptCount val="4"/>
                <c:pt idx="0">
                  <c:v>278</c:v>
                </c:pt>
                <c:pt idx="1">
                  <c:v>221</c:v>
                </c:pt>
                <c:pt idx="2">
                  <c:v>237</c:v>
                </c:pt>
              </c:numCache>
            </c:numRef>
          </c:val>
          <c:extLst>
            <c:ext xmlns:c16="http://schemas.microsoft.com/office/drawing/2014/chart" uri="{C3380CC4-5D6E-409C-BE32-E72D297353CC}">
              <c16:uniqueId val="{00000005-D68C-42E1-A449-E7378097E69A}"/>
            </c:ext>
          </c:extLst>
        </c:ser>
        <c:dLbls>
          <c:showLegendKey val="0"/>
          <c:showVal val="0"/>
          <c:showCatName val="0"/>
          <c:showSerName val="0"/>
          <c:showPercent val="0"/>
          <c:showBubbleSize val="0"/>
        </c:dLbls>
        <c:gapWidth val="219"/>
        <c:shape val="box"/>
        <c:axId val="-267719920"/>
        <c:axId val="-267722640"/>
        <c:axId val="0"/>
      </c:bar3DChart>
      <c:catAx>
        <c:axId val="-26771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67722640"/>
        <c:crosses val="autoZero"/>
        <c:auto val="1"/>
        <c:lblAlgn val="ctr"/>
        <c:lblOffset val="100"/>
        <c:noMultiLvlLbl val="0"/>
      </c:catAx>
      <c:valAx>
        <c:axId val="-267722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6771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_dovoda_sprava"/>
    <f:field ref="objsubject" par="" edit="true" text=""/>
    <f:field ref="objcreatedby" par="" text="Ragan, Michal, Mgr."/>
    <f:field ref="objcreatedat" par="" text="30.11.2021 17:51:30"/>
    <f:field ref="objchangedby" par="" text="Administrator, System"/>
    <f:field ref="objmodifiedat" par="" text="30.11.2021 17:51: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5B0F400-BF25-4DD5-8A3C-11B898FD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48551</Words>
  <Characters>276747</Characters>
  <Application>Microsoft Office Word</Application>
  <DocSecurity>0</DocSecurity>
  <Lines>2306</Lines>
  <Paragraphs>649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HANÁKOVÁ Michaela</cp:lastModifiedBy>
  <cp:revision>3</cp:revision>
  <cp:lastPrinted>2023-02-07T10:46:00Z</cp:lastPrinted>
  <dcterms:created xsi:type="dcterms:W3CDTF">2023-02-07T09:25:00Z</dcterms:created>
  <dcterms:modified xsi:type="dcterms:W3CDTF">2023-02-07T10:47:00Z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právo_x000d_
Trestné právo hmotné_x000d_
Trestné právo procesné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Michal Ragan</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19085/2021/120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LP/2021/744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30. 11. 2021</vt:lpwstr>
  </property>
  <property fmtid="{D5CDD505-2E9C-101B-9397-08002B2CF9AE}" pid="151" name="FSC#COOSYSTEM@1.1:Container">
    <vt:lpwstr>COO.2145.1000.3.4703028</vt:lpwstr>
  </property>
  <property fmtid="{D5CDD505-2E9C-101B-9397-08002B2CF9AE}" pid="152" name="FSC#FSCFOLIO@1.1001:docpropproject">
    <vt:lpwstr/>
  </property>
</Properties>
</file>