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11F8" w14:textId="77777777" w:rsidR="00676F00" w:rsidRPr="006E0BC2" w:rsidRDefault="00676F00" w:rsidP="00406D70">
      <w:pPr>
        <w:pStyle w:val="Bezriadkovania"/>
        <w:jc w:val="center"/>
        <w:rPr>
          <w:rFonts w:ascii="Times New Roman" w:hAnsi="Times New Roman"/>
          <w:caps/>
          <w:sz w:val="24"/>
          <w:szCs w:val="24"/>
        </w:rPr>
      </w:pPr>
      <w:r w:rsidRPr="006E0BC2">
        <w:rPr>
          <w:rFonts w:ascii="Times New Roman" w:hAnsi="Times New Roman"/>
          <w:caps/>
          <w:sz w:val="24"/>
          <w:szCs w:val="24"/>
        </w:rPr>
        <w:t>N</w:t>
      </w:r>
      <w:r w:rsidR="003B2515" w:rsidRPr="006E0BC2">
        <w:rPr>
          <w:rFonts w:ascii="Times New Roman" w:hAnsi="Times New Roman"/>
          <w:caps/>
          <w:sz w:val="24"/>
          <w:szCs w:val="24"/>
        </w:rPr>
        <w:t>ÁVRH</w:t>
      </w:r>
    </w:p>
    <w:p w14:paraId="5123BEA3" w14:textId="13987A3E" w:rsidR="00676F00" w:rsidRPr="0004718E" w:rsidRDefault="00676F00" w:rsidP="002505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5549AE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Nariadenie vlády</w:t>
      </w:r>
    </w:p>
    <w:p w14:paraId="2EC2C5CA" w14:textId="11FBC054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12A93C1" w14:textId="77777777" w:rsidR="00676F00" w:rsidRPr="0004718E" w:rsidRDefault="00676F00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718E">
        <w:rPr>
          <w:rFonts w:ascii="Times New Roman" w:hAnsi="Times New Roman"/>
          <w:b/>
          <w:caps/>
          <w:sz w:val="24"/>
          <w:szCs w:val="24"/>
        </w:rPr>
        <w:t>S</w:t>
      </w:r>
      <w:r w:rsidRPr="0004718E">
        <w:rPr>
          <w:rFonts w:ascii="Times New Roman" w:hAnsi="Times New Roman"/>
          <w:b/>
          <w:sz w:val="24"/>
          <w:szCs w:val="24"/>
        </w:rPr>
        <w:t>lovenskej republiky</w:t>
      </w:r>
    </w:p>
    <w:p w14:paraId="5972FD85" w14:textId="77777777" w:rsidR="003B2515" w:rsidRPr="0004718E" w:rsidRDefault="003B2515" w:rsidP="00406D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74D02E" w14:textId="3C59A09F" w:rsidR="00676F00" w:rsidRPr="0004718E" w:rsidRDefault="00C34C1A" w:rsidP="00406D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z ............. </w:t>
      </w:r>
      <w:r w:rsidR="00390109" w:rsidRPr="0004718E">
        <w:rPr>
          <w:rFonts w:ascii="Times New Roman" w:hAnsi="Times New Roman"/>
          <w:sz w:val="24"/>
          <w:szCs w:val="24"/>
        </w:rPr>
        <w:t>20</w:t>
      </w:r>
      <w:r w:rsidR="00166E00">
        <w:rPr>
          <w:rFonts w:ascii="Times New Roman" w:hAnsi="Times New Roman"/>
          <w:sz w:val="24"/>
          <w:szCs w:val="24"/>
        </w:rPr>
        <w:t>2</w:t>
      </w:r>
      <w:r w:rsidR="00687039">
        <w:rPr>
          <w:rFonts w:ascii="Times New Roman" w:hAnsi="Times New Roman"/>
          <w:sz w:val="24"/>
          <w:szCs w:val="24"/>
        </w:rPr>
        <w:t>3</w:t>
      </w:r>
      <w:r w:rsidR="0051326F" w:rsidRPr="0004718E">
        <w:rPr>
          <w:rFonts w:ascii="Times New Roman" w:hAnsi="Times New Roman"/>
          <w:sz w:val="24"/>
          <w:szCs w:val="24"/>
        </w:rPr>
        <w:t>,</w:t>
      </w:r>
    </w:p>
    <w:p w14:paraId="3B633320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AD383A" w14:textId="77777777" w:rsidR="00676F00" w:rsidRPr="0004718E" w:rsidRDefault="00676F00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18E">
        <w:rPr>
          <w:rFonts w:ascii="Times New Roman" w:hAnsi="Times New Roman"/>
          <w:b/>
          <w:bCs/>
          <w:sz w:val="24"/>
          <w:szCs w:val="24"/>
        </w:rPr>
        <w:t xml:space="preserve">ktorým sa vyhlasuje </w:t>
      </w:r>
      <w:r w:rsidR="00A7338C">
        <w:rPr>
          <w:rFonts w:ascii="Times New Roman" w:hAnsi="Times New Roman"/>
          <w:b/>
          <w:bCs/>
          <w:sz w:val="24"/>
          <w:szCs w:val="24"/>
        </w:rPr>
        <w:t>chrán</w:t>
      </w:r>
      <w:r w:rsidR="008967D1">
        <w:rPr>
          <w:rFonts w:ascii="Times New Roman" w:hAnsi="Times New Roman"/>
          <w:b/>
          <w:bCs/>
          <w:sz w:val="24"/>
          <w:szCs w:val="24"/>
        </w:rPr>
        <w:t>ený areál Tisovský kras</w:t>
      </w:r>
    </w:p>
    <w:p w14:paraId="7B52EE98" w14:textId="77777777" w:rsidR="003B2515" w:rsidRPr="0004718E" w:rsidRDefault="003B2515" w:rsidP="00406D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984224" w14:textId="77777777" w:rsidR="00676F00" w:rsidRPr="0004718E" w:rsidRDefault="00676F00" w:rsidP="009C2B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2E41E8" w14:textId="77777777" w:rsidR="00676F00" w:rsidRPr="00130A74" w:rsidRDefault="00676F00" w:rsidP="009C2B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4718E">
        <w:rPr>
          <w:rFonts w:ascii="Times New Roman" w:hAnsi="Times New Roman"/>
          <w:sz w:val="24"/>
          <w:szCs w:val="24"/>
        </w:rPr>
        <w:t xml:space="preserve">Vláda Slovenskej republiky </w:t>
      </w:r>
      <w:r w:rsidRPr="00130A74">
        <w:rPr>
          <w:rFonts w:ascii="Times New Roman" w:hAnsi="Times New Roman"/>
          <w:sz w:val="24"/>
          <w:szCs w:val="24"/>
        </w:rPr>
        <w:t xml:space="preserve">podľa § </w:t>
      </w:r>
      <w:r w:rsidR="005D1E73" w:rsidRPr="00130A74">
        <w:rPr>
          <w:rFonts w:ascii="Times New Roman" w:hAnsi="Times New Roman"/>
          <w:sz w:val="24"/>
          <w:szCs w:val="24"/>
        </w:rPr>
        <w:t>21</w:t>
      </w:r>
      <w:r w:rsidRPr="00130A74">
        <w:rPr>
          <w:rFonts w:ascii="Times New Roman" w:hAnsi="Times New Roman"/>
          <w:sz w:val="24"/>
          <w:szCs w:val="24"/>
        </w:rPr>
        <w:t xml:space="preserve"> ods. </w:t>
      </w:r>
      <w:r w:rsidR="005D1E73" w:rsidRPr="00130A74">
        <w:rPr>
          <w:rFonts w:ascii="Times New Roman" w:hAnsi="Times New Roman"/>
          <w:sz w:val="24"/>
          <w:szCs w:val="24"/>
        </w:rPr>
        <w:t>1</w:t>
      </w:r>
      <w:r w:rsidRPr="00130A74">
        <w:rPr>
          <w:rFonts w:ascii="Times New Roman" w:hAnsi="Times New Roman"/>
          <w:sz w:val="24"/>
          <w:szCs w:val="24"/>
        </w:rPr>
        <w:t xml:space="preserve"> a</w:t>
      </w:r>
      <w:r w:rsidR="00EA6F10">
        <w:rPr>
          <w:rFonts w:ascii="Times New Roman" w:hAnsi="Times New Roman"/>
          <w:sz w:val="24"/>
          <w:szCs w:val="24"/>
        </w:rPr>
        <w:t> </w:t>
      </w:r>
      <w:r w:rsidR="005D1E73" w:rsidRPr="00130A74">
        <w:rPr>
          <w:rFonts w:ascii="Times New Roman" w:hAnsi="Times New Roman"/>
          <w:sz w:val="24"/>
          <w:szCs w:val="24"/>
        </w:rPr>
        <w:t>4</w:t>
      </w:r>
      <w:r w:rsidR="00EA6F10">
        <w:rPr>
          <w:rFonts w:ascii="Times New Roman" w:hAnsi="Times New Roman"/>
          <w:sz w:val="24"/>
          <w:szCs w:val="24"/>
        </w:rPr>
        <w:t xml:space="preserve"> a § 30 ods. 7</w:t>
      </w:r>
      <w:r w:rsidR="004F3140" w:rsidRPr="00130A74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zákona č. 543/2002 Z. z. o ochrane prírody a krajiny v znení neskorších predpisov (ďalej len „zákon“) nariaďuje:</w:t>
      </w:r>
    </w:p>
    <w:p w14:paraId="74A35185" w14:textId="77777777" w:rsidR="00676F00" w:rsidRPr="00130A74" w:rsidRDefault="00676F00" w:rsidP="009C2B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7B5F44" w14:textId="77777777" w:rsidR="00676F00" w:rsidRDefault="00676F00" w:rsidP="009C2BB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0A74">
        <w:rPr>
          <w:rFonts w:ascii="Times New Roman" w:hAnsi="Times New Roman"/>
          <w:b/>
          <w:bCs/>
          <w:sz w:val="24"/>
          <w:szCs w:val="24"/>
        </w:rPr>
        <w:t>§ 1</w:t>
      </w:r>
    </w:p>
    <w:p w14:paraId="2C3F27B4" w14:textId="77777777" w:rsidR="00E34A4D" w:rsidRPr="00130A74" w:rsidRDefault="00E34A4D" w:rsidP="009C2BB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E3013B" w14:textId="519526F5" w:rsidR="006C2A2A" w:rsidRDefault="00676F00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Vyhlasuje sa </w:t>
      </w:r>
      <w:r w:rsidR="00C34C1A" w:rsidRPr="00130A74">
        <w:rPr>
          <w:rFonts w:ascii="Times New Roman" w:hAnsi="Times New Roman"/>
          <w:sz w:val="24"/>
          <w:szCs w:val="24"/>
        </w:rPr>
        <w:t xml:space="preserve">chránený areál </w:t>
      </w:r>
      <w:r w:rsidR="002644D2">
        <w:rPr>
          <w:rFonts w:ascii="Times New Roman" w:hAnsi="Times New Roman"/>
          <w:sz w:val="24"/>
          <w:szCs w:val="24"/>
        </w:rPr>
        <w:t>Tisovský kras</w:t>
      </w:r>
      <w:r w:rsidRPr="00130A74">
        <w:rPr>
          <w:rFonts w:ascii="Times New Roman" w:hAnsi="Times New Roman"/>
          <w:sz w:val="24"/>
          <w:szCs w:val="24"/>
        </w:rPr>
        <w:t xml:space="preserve"> (ďalej len „</w:t>
      </w:r>
      <w:r w:rsidR="00C34C1A" w:rsidRPr="00130A74">
        <w:rPr>
          <w:rFonts w:ascii="Times New Roman" w:hAnsi="Times New Roman"/>
          <w:sz w:val="24"/>
          <w:szCs w:val="24"/>
        </w:rPr>
        <w:t>chránený areál</w:t>
      </w:r>
      <w:r w:rsidRPr="00130A74">
        <w:rPr>
          <w:rFonts w:ascii="Times New Roman" w:hAnsi="Times New Roman"/>
          <w:sz w:val="24"/>
          <w:szCs w:val="24"/>
        </w:rPr>
        <w:t>“).</w:t>
      </w:r>
      <w:r w:rsidR="00004BEC">
        <w:rPr>
          <w:rFonts w:ascii="Times New Roman" w:hAnsi="Times New Roman"/>
          <w:sz w:val="24"/>
          <w:szCs w:val="24"/>
        </w:rPr>
        <w:t xml:space="preserve"> Súčasťou</w:t>
      </w:r>
      <w:r w:rsidR="00A7338C">
        <w:rPr>
          <w:rFonts w:ascii="Times New Roman" w:hAnsi="Times New Roman"/>
          <w:sz w:val="24"/>
          <w:szCs w:val="24"/>
        </w:rPr>
        <w:t xml:space="preserve"> chráneného areálu</w:t>
      </w:r>
      <w:r w:rsidR="00A7338C" w:rsidRPr="00A7338C">
        <w:rPr>
          <w:rFonts w:ascii="Times New Roman" w:hAnsi="Times New Roman"/>
          <w:sz w:val="24"/>
          <w:szCs w:val="24"/>
        </w:rPr>
        <w:t xml:space="preserve"> </w:t>
      </w:r>
      <w:r w:rsidR="00004BEC">
        <w:rPr>
          <w:rFonts w:ascii="Times New Roman" w:hAnsi="Times New Roman"/>
          <w:sz w:val="24"/>
          <w:szCs w:val="24"/>
        </w:rPr>
        <w:t>je</w:t>
      </w:r>
      <w:r w:rsidR="00A7338C" w:rsidRPr="00A7338C">
        <w:rPr>
          <w:rFonts w:ascii="Times New Roman" w:hAnsi="Times New Roman"/>
          <w:sz w:val="24"/>
          <w:szCs w:val="24"/>
        </w:rPr>
        <w:t xml:space="preserve"> </w:t>
      </w:r>
      <w:r w:rsidR="00044A9B">
        <w:rPr>
          <w:rFonts w:ascii="Times New Roman" w:hAnsi="Times New Roman"/>
          <w:sz w:val="24"/>
          <w:szCs w:val="24"/>
        </w:rPr>
        <w:t xml:space="preserve">územie európskeho významu </w:t>
      </w:r>
      <w:r w:rsidR="008830AD">
        <w:rPr>
          <w:rFonts w:ascii="Times New Roman" w:hAnsi="Times New Roman"/>
          <w:sz w:val="24"/>
          <w:szCs w:val="24"/>
        </w:rPr>
        <w:t xml:space="preserve">SKUEV0282 Tisovský kras </w:t>
      </w:r>
      <w:r w:rsidR="00044A9B" w:rsidRPr="00004BEC">
        <w:rPr>
          <w:rFonts w:ascii="Times New Roman" w:hAnsi="Times New Roman"/>
          <w:sz w:val="24"/>
          <w:szCs w:val="24"/>
        </w:rPr>
        <w:t>podľa osobitného predpisu</w:t>
      </w:r>
      <w:r w:rsidR="008830AD">
        <w:rPr>
          <w:rFonts w:ascii="Times New Roman" w:hAnsi="Times New Roman"/>
          <w:sz w:val="24"/>
          <w:szCs w:val="24"/>
        </w:rPr>
        <w:t>.</w:t>
      </w:r>
      <w:r w:rsidR="00044A9B" w:rsidRPr="00004BEC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044A9B" w:rsidRPr="00004BEC">
        <w:rPr>
          <w:rFonts w:ascii="Times New Roman" w:hAnsi="Times New Roman"/>
          <w:sz w:val="24"/>
          <w:szCs w:val="24"/>
        </w:rPr>
        <w:t>)</w:t>
      </w:r>
      <w:r w:rsidR="00044A9B">
        <w:rPr>
          <w:rFonts w:ascii="Times New Roman" w:hAnsi="Times New Roman"/>
          <w:sz w:val="24"/>
          <w:szCs w:val="24"/>
        </w:rPr>
        <w:t> </w:t>
      </w:r>
      <w:r w:rsidR="00311D68" w:rsidRPr="00311D68">
        <w:rPr>
          <w:rFonts w:ascii="Times New Roman" w:hAnsi="Times New Roman"/>
          <w:sz w:val="24"/>
          <w:szCs w:val="24"/>
        </w:rPr>
        <w:t>Hranica chráneného areálu je vymedzená v prílohe č. 1.</w:t>
      </w:r>
      <w:r w:rsidR="00004BEC">
        <w:rPr>
          <w:rFonts w:ascii="Times New Roman" w:hAnsi="Times New Roman"/>
          <w:sz w:val="24"/>
          <w:szCs w:val="24"/>
        </w:rPr>
        <w:t xml:space="preserve"> </w:t>
      </w:r>
    </w:p>
    <w:p w14:paraId="58B2E9EE" w14:textId="77777777" w:rsidR="00311D68" w:rsidRDefault="00311D68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C543D3" w14:textId="77777777" w:rsidR="00311D68" w:rsidRPr="00311D68" w:rsidRDefault="00311D68" w:rsidP="009C2BB0">
      <w:pPr>
        <w:pStyle w:val="Odsekzoznamu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1D68">
        <w:rPr>
          <w:rFonts w:ascii="Times New Roman" w:hAnsi="Times New Roman"/>
          <w:b/>
          <w:sz w:val="24"/>
          <w:szCs w:val="24"/>
        </w:rPr>
        <w:t>§</w:t>
      </w:r>
      <w:r w:rsidR="00004BEC">
        <w:rPr>
          <w:rFonts w:ascii="Times New Roman" w:hAnsi="Times New Roman"/>
          <w:b/>
          <w:sz w:val="24"/>
          <w:szCs w:val="24"/>
        </w:rPr>
        <w:t xml:space="preserve"> </w:t>
      </w:r>
      <w:r w:rsidRPr="00311D68">
        <w:rPr>
          <w:rFonts w:ascii="Times New Roman" w:hAnsi="Times New Roman"/>
          <w:b/>
          <w:sz w:val="24"/>
          <w:szCs w:val="24"/>
        </w:rPr>
        <w:t>2</w:t>
      </w:r>
    </w:p>
    <w:p w14:paraId="40F140A0" w14:textId="77777777" w:rsidR="00D45FC9" w:rsidRDefault="00D45FC9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4F6422C" w14:textId="4192E8B8" w:rsidR="00406D70" w:rsidRDefault="00311D68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406D70">
        <w:rPr>
          <w:rFonts w:ascii="Times New Roman" w:hAnsi="Times New Roman"/>
          <w:sz w:val="24"/>
          <w:szCs w:val="24"/>
        </w:rPr>
        <w:t xml:space="preserve">) </w:t>
      </w:r>
      <w:r w:rsidR="004F3140" w:rsidRPr="00130A74">
        <w:rPr>
          <w:rFonts w:ascii="Times New Roman" w:hAnsi="Times New Roman"/>
          <w:sz w:val="24"/>
          <w:szCs w:val="24"/>
        </w:rPr>
        <w:t>C</w:t>
      </w:r>
      <w:r w:rsidR="00E34A4D" w:rsidRPr="00130A74">
        <w:rPr>
          <w:rFonts w:ascii="Times New Roman" w:hAnsi="Times New Roman"/>
          <w:sz w:val="24"/>
          <w:szCs w:val="24"/>
        </w:rPr>
        <w:t>hránen</w:t>
      </w:r>
      <w:r w:rsidR="004F3140" w:rsidRPr="00130A74">
        <w:rPr>
          <w:rFonts w:ascii="Times New Roman" w:hAnsi="Times New Roman"/>
          <w:sz w:val="24"/>
          <w:szCs w:val="24"/>
        </w:rPr>
        <w:t>ý</w:t>
      </w:r>
      <w:r w:rsidR="005E474A">
        <w:rPr>
          <w:rFonts w:ascii="Times New Roman" w:hAnsi="Times New Roman"/>
          <w:sz w:val="24"/>
          <w:szCs w:val="24"/>
        </w:rPr>
        <w:t xml:space="preserve"> areál sa nachádza v okrese Rimavská Sobota</w:t>
      </w:r>
      <w:r w:rsidR="00A7512C">
        <w:rPr>
          <w:rFonts w:ascii="Times New Roman" w:hAnsi="Times New Roman"/>
          <w:sz w:val="24"/>
          <w:szCs w:val="24"/>
        </w:rPr>
        <w:t xml:space="preserve"> </w:t>
      </w:r>
      <w:r w:rsidR="00E34A4D" w:rsidRPr="00130A74">
        <w:rPr>
          <w:rFonts w:ascii="Times New Roman" w:hAnsi="Times New Roman"/>
          <w:sz w:val="24"/>
          <w:szCs w:val="24"/>
        </w:rPr>
        <w:t>v</w:t>
      </w:r>
      <w:r w:rsidR="003E14DF">
        <w:rPr>
          <w:rFonts w:ascii="Times New Roman" w:hAnsi="Times New Roman"/>
          <w:sz w:val="24"/>
          <w:szCs w:val="24"/>
        </w:rPr>
        <w:t> </w:t>
      </w:r>
      <w:r w:rsidR="00E34A4D" w:rsidRPr="00130A74">
        <w:rPr>
          <w:rFonts w:ascii="Times New Roman" w:hAnsi="Times New Roman"/>
          <w:sz w:val="24"/>
          <w:szCs w:val="24"/>
        </w:rPr>
        <w:t>katastrál</w:t>
      </w:r>
      <w:r w:rsidR="00B30513" w:rsidRPr="00130A74">
        <w:rPr>
          <w:rFonts w:ascii="Times New Roman" w:hAnsi="Times New Roman"/>
          <w:sz w:val="24"/>
          <w:szCs w:val="24"/>
        </w:rPr>
        <w:t>n</w:t>
      </w:r>
      <w:r w:rsidR="003E14DF">
        <w:rPr>
          <w:rFonts w:ascii="Times New Roman" w:hAnsi="Times New Roman"/>
          <w:sz w:val="24"/>
          <w:szCs w:val="24"/>
        </w:rPr>
        <w:t xml:space="preserve">ych </w:t>
      </w:r>
      <w:r w:rsidR="00B30513" w:rsidRPr="00130A74">
        <w:rPr>
          <w:rFonts w:ascii="Times New Roman" w:hAnsi="Times New Roman"/>
          <w:sz w:val="24"/>
          <w:szCs w:val="24"/>
        </w:rPr>
        <w:t>územ</w:t>
      </w:r>
      <w:r w:rsidR="003E14DF">
        <w:rPr>
          <w:rFonts w:ascii="Times New Roman" w:hAnsi="Times New Roman"/>
          <w:sz w:val="24"/>
          <w:szCs w:val="24"/>
        </w:rPr>
        <w:t>iach</w:t>
      </w:r>
      <w:r w:rsidR="001A36C2" w:rsidRPr="00130A74">
        <w:rPr>
          <w:rFonts w:ascii="Times New Roman" w:hAnsi="Times New Roman"/>
          <w:sz w:val="24"/>
          <w:szCs w:val="24"/>
        </w:rPr>
        <w:t xml:space="preserve"> </w:t>
      </w:r>
      <w:r w:rsidR="002644D2">
        <w:rPr>
          <w:rFonts w:ascii="Times New Roman" w:hAnsi="Times New Roman"/>
          <w:sz w:val="24"/>
          <w:szCs w:val="24"/>
        </w:rPr>
        <w:t xml:space="preserve">Klenovec a </w:t>
      </w:r>
      <w:r w:rsidR="005E474A">
        <w:rPr>
          <w:rFonts w:ascii="Times New Roman" w:hAnsi="Times New Roman"/>
          <w:sz w:val="24"/>
          <w:szCs w:val="24"/>
        </w:rPr>
        <w:t>Tisovec.</w:t>
      </w:r>
      <w:r w:rsidR="0059687B" w:rsidRPr="00130A74">
        <w:rPr>
          <w:rFonts w:ascii="Times New Roman" w:hAnsi="Times New Roman"/>
          <w:sz w:val="24"/>
          <w:szCs w:val="24"/>
        </w:rPr>
        <w:t xml:space="preserve"> </w:t>
      </w:r>
    </w:p>
    <w:p w14:paraId="6CD64F39" w14:textId="378B77F7" w:rsidR="00687039" w:rsidRDefault="00687039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8611AC" w14:textId="151CE11C" w:rsidR="00687039" w:rsidRPr="008830AD" w:rsidRDefault="00687039" w:rsidP="009C2BB0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Pr="00687039">
        <w:t xml:space="preserve"> </w:t>
      </w:r>
      <w:r w:rsidRPr="00687039">
        <w:rPr>
          <w:rFonts w:ascii="Times New Roman" w:hAnsi="Times New Roman"/>
          <w:sz w:val="24"/>
          <w:szCs w:val="24"/>
        </w:rPr>
        <w:t>Celková výmera chráneného areálu je 1 558,16 ha.</w:t>
      </w:r>
    </w:p>
    <w:p w14:paraId="06556E73" w14:textId="686FF7D5" w:rsidR="00E74A51" w:rsidRPr="002644D2" w:rsidRDefault="00311D68" w:rsidP="009C2BB0">
      <w:pPr>
        <w:pStyle w:val="l2"/>
        <w:spacing w:after="0" w:line="276" w:lineRule="auto"/>
        <w:jc w:val="both"/>
      </w:pPr>
      <w:r>
        <w:t>(</w:t>
      </w:r>
      <w:r w:rsidR="00844C4C">
        <w:t>3</w:t>
      </w:r>
      <w:r w:rsidR="00406D70" w:rsidRPr="005A7246">
        <w:t xml:space="preserve">) </w:t>
      </w:r>
      <w:r w:rsidR="00E81DB0">
        <w:t>Hranica chráneného areálu</w:t>
      </w:r>
      <w:r w:rsidR="00166E00">
        <w:t xml:space="preserve"> vymedzená geometrickým určením a polohovým určením sa vyznačuje v katastri nehnuteľností. </w:t>
      </w:r>
      <w:r w:rsidR="00D70D88">
        <w:t>Technickým podkladom na zápis priebehu hranice chráneného areálu do katastra nehnuteľnost</w:t>
      </w:r>
      <w:r w:rsidR="00844C4C">
        <w:t>í</w:t>
      </w:r>
      <w:r w:rsidR="00D70D88">
        <w:t xml:space="preserve"> je zjednodušený operát geometrického plánu. </w:t>
      </w:r>
      <w:r w:rsidR="00166E00">
        <w:t>Map</w:t>
      </w:r>
      <w:r w:rsidR="00844C4C">
        <w:t>a</w:t>
      </w:r>
      <w:r w:rsidR="00166E00">
        <w:t xml:space="preserve"> a grafické podklady, v ktorých je zakresl</w:t>
      </w:r>
      <w:r w:rsidR="00E81DB0">
        <w:t>ená hranica chráneného areálu</w:t>
      </w:r>
      <w:r w:rsidR="00166E00">
        <w:t xml:space="preserve">, </w:t>
      </w:r>
      <w:r w:rsidR="00D70D88">
        <w:t>sú</w:t>
      </w:r>
      <w:r w:rsidR="00166E00">
        <w:t xml:space="preserve"> uložen</w:t>
      </w:r>
      <w:r w:rsidR="00D70D88">
        <w:t>é</w:t>
      </w:r>
      <w:r w:rsidR="00166E00">
        <w:t xml:space="preserve"> v Štátnom zozname osobitne chránený</w:t>
      </w:r>
      <w:r w:rsidR="008830AD">
        <w:t xml:space="preserve">ch častí prírody a krajiny a na </w:t>
      </w:r>
      <w:r w:rsidR="00166E00">
        <w:t>Okresnom úrade Banská Bystrica</w:t>
      </w:r>
      <w:r w:rsidR="008830AD">
        <w:t xml:space="preserve"> a </w:t>
      </w:r>
      <w:r w:rsidR="00B0145D">
        <w:t>Okresnom úrade Rimavská Sobota</w:t>
      </w:r>
      <w:r w:rsidR="00166E00">
        <w:t>.</w:t>
      </w:r>
    </w:p>
    <w:p w14:paraId="167AEACD" w14:textId="77777777" w:rsidR="00EF020D" w:rsidRPr="00E74A51" w:rsidRDefault="00EF020D" w:rsidP="00E74A5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48E76B8" w14:textId="77777777" w:rsidR="00676F00" w:rsidRDefault="00311D68" w:rsidP="0040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3E50ACE0" w14:textId="77777777" w:rsidR="009E4CE7" w:rsidRPr="00130A74" w:rsidRDefault="009E4CE7" w:rsidP="0040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804E112" w14:textId="1C8462C0" w:rsidR="002644D2" w:rsidRDefault="002644D2" w:rsidP="002644D2">
      <w:pPr>
        <w:pStyle w:val="l2"/>
        <w:spacing w:before="0" w:beforeAutospacing="0" w:after="0" w:afterAutospacing="0"/>
        <w:jc w:val="both"/>
      </w:pPr>
      <w:r w:rsidRPr="002644D2">
        <w:t>(1</w:t>
      </w:r>
      <w:r>
        <w:t xml:space="preserve">) </w:t>
      </w:r>
      <w:r w:rsidRPr="00CD66CC">
        <w:t xml:space="preserve">Účelom vyhlásenia </w:t>
      </w:r>
      <w:r>
        <w:t xml:space="preserve">chráneného areálu </w:t>
      </w:r>
      <w:r w:rsidRPr="00CD66CC">
        <w:t xml:space="preserve">je </w:t>
      </w:r>
      <w:r w:rsidRPr="00AD051B">
        <w:t xml:space="preserve">zabezpečenie ochrany </w:t>
      </w:r>
      <w:r>
        <w:t>prírodných</w:t>
      </w:r>
      <w:r w:rsidRPr="00AD051B">
        <w:t xml:space="preserve"> procesov a </w:t>
      </w:r>
      <w:r w:rsidRPr="00CD66CC">
        <w:t>zabezpečenie priaznivého stavu predmet</w:t>
      </w:r>
      <w:r w:rsidR="006074EA">
        <w:t>u</w:t>
      </w:r>
      <w:r w:rsidRPr="00CD66CC">
        <w:t xml:space="preserve"> ochrany </w:t>
      </w:r>
      <w:r w:rsidR="003E14DF">
        <w:t>chráneného areálu</w:t>
      </w:r>
      <w:r>
        <w:t xml:space="preserve">, </w:t>
      </w:r>
      <w:r w:rsidRPr="004140D9">
        <w:t>ktor</w:t>
      </w:r>
      <w:r w:rsidR="006074EA">
        <w:t>ý</w:t>
      </w:r>
      <w:r w:rsidRPr="004140D9">
        <w:t xml:space="preserve"> </w:t>
      </w:r>
      <w:r w:rsidR="006074EA">
        <w:t>je</w:t>
      </w:r>
      <w:r w:rsidRPr="004140D9">
        <w:t xml:space="preserve"> uveden</w:t>
      </w:r>
      <w:r w:rsidR="006074EA">
        <w:t>ý</w:t>
      </w:r>
      <w:r w:rsidRPr="004140D9">
        <w:t xml:space="preserve"> </w:t>
      </w:r>
      <w:r w:rsidRPr="00AD051B">
        <w:t>v prílohe č. 2.</w:t>
      </w:r>
      <w:r>
        <w:t xml:space="preserve"> </w:t>
      </w:r>
    </w:p>
    <w:p w14:paraId="2E3B4542" w14:textId="77777777" w:rsidR="002644D2" w:rsidRDefault="002644D2" w:rsidP="002644D2">
      <w:pPr>
        <w:pStyle w:val="l2"/>
        <w:spacing w:before="0" w:beforeAutospacing="0" w:after="0" w:afterAutospacing="0"/>
        <w:jc w:val="both"/>
      </w:pPr>
    </w:p>
    <w:p w14:paraId="32DCC706" w14:textId="77777777" w:rsidR="002644D2" w:rsidRPr="00CD66CC" w:rsidRDefault="002644D2" w:rsidP="009C2BB0">
      <w:pPr>
        <w:pStyle w:val="l2"/>
        <w:spacing w:before="0" w:beforeAutospacing="0" w:after="0" w:afterAutospacing="0" w:line="276" w:lineRule="auto"/>
        <w:jc w:val="both"/>
        <w:rPr>
          <w:bCs/>
        </w:rPr>
      </w:pPr>
      <w:r>
        <w:t xml:space="preserve">(2) </w:t>
      </w:r>
      <w:r w:rsidRPr="002644D2">
        <w:t>Ciele starostlivosti o chránený areál, opatrenia na ich dosiahnutie a zásady využívania územia chráneného areálu upravuje program starostlivosti o</w:t>
      </w:r>
      <w:r w:rsidR="00980FA6">
        <w:t> </w:t>
      </w:r>
      <w:r w:rsidRPr="002644D2">
        <w:t>chránen</w:t>
      </w:r>
      <w:r w:rsidR="00980FA6">
        <w:t>é územie</w:t>
      </w:r>
      <w:r w:rsidRPr="002644D2">
        <w:t xml:space="preserve"> podľa § 54 ods.5 zákona.</w:t>
      </w:r>
    </w:p>
    <w:p w14:paraId="5ACC070C" w14:textId="77777777" w:rsidR="002644D2" w:rsidRDefault="002644D2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373757" w14:textId="77777777" w:rsidR="00676F00" w:rsidRDefault="00F5403E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2717BFF4" w14:textId="77777777" w:rsidR="006C2A2A" w:rsidRPr="004D29CB" w:rsidRDefault="006C2A2A" w:rsidP="00B96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2BBA39" w14:textId="4510D8AE" w:rsidR="002644D2" w:rsidRDefault="002644D2" w:rsidP="002644D2">
      <w:pPr>
        <w:pStyle w:val="Odsekzoznamu"/>
        <w:spacing w:after="0" w:line="276" w:lineRule="auto"/>
        <w:ind w:left="0"/>
        <w:jc w:val="both"/>
        <w:rPr>
          <w:rFonts w:ascii="Times New Roman" w:hAnsi="Times New Roman"/>
          <w:bCs/>
          <w:sz w:val="24"/>
        </w:rPr>
      </w:pPr>
      <w:r w:rsidRPr="00143CC8">
        <w:rPr>
          <w:rFonts w:ascii="Times New Roman" w:hAnsi="Times New Roman"/>
          <w:sz w:val="24"/>
        </w:rPr>
        <w:t xml:space="preserve">(1) Vyhlasujú sa zóny A, C a D </w:t>
      </w:r>
      <w:r>
        <w:rPr>
          <w:rFonts w:ascii="Times New Roman" w:hAnsi="Times New Roman"/>
          <w:sz w:val="24"/>
        </w:rPr>
        <w:t>chráneného areálu</w:t>
      </w:r>
      <w:r w:rsidRPr="00143CC8">
        <w:rPr>
          <w:rFonts w:ascii="Times New Roman" w:hAnsi="Times New Roman"/>
          <w:sz w:val="24"/>
        </w:rPr>
        <w:t>.</w:t>
      </w:r>
      <w:r>
        <w:rPr>
          <w:sz w:val="24"/>
        </w:rPr>
        <w:t xml:space="preserve"> </w:t>
      </w:r>
      <w:r w:rsidRPr="004B0340">
        <w:rPr>
          <w:rFonts w:ascii="Times New Roman" w:hAnsi="Times New Roman"/>
          <w:bCs/>
          <w:sz w:val="24"/>
        </w:rPr>
        <w:t>Mapa a grafické p</w:t>
      </w:r>
      <w:r>
        <w:rPr>
          <w:rFonts w:ascii="Times New Roman" w:hAnsi="Times New Roman"/>
          <w:bCs/>
          <w:sz w:val="24"/>
        </w:rPr>
        <w:t xml:space="preserve">odklady, v ktorých </w:t>
      </w:r>
      <w:r w:rsidR="00844C4C">
        <w:rPr>
          <w:rFonts w:ascii="Times New Roman" w:hAnsi="Times New Roman"/>
          <w:bCs/>
          <w:sz w:val="24"/>
        </w:rPr>
        <w:t>sú zakreslené hranice</w:t>
      </w:r>
      <w:r>
        <w:rPr>
          <w:rFonts w:ascii="Times New Roman" w:hAnsi="Times New Roman"/>
          <w:bCs/>
          <w:sz w:val="24"/>
        </w:rPr>
        <w:t xml:space="preserve"> zón chráneného areálu, sú uložené v </w:t>
      </w:r>
      <w:r w:rsidR="00844C4C">
        <w:rPr>
          <w:rFonts w:ascii="Times New Roman" w:hAnsi="Times New Roman"/>
          <w:bCs/>
          <w:sz w:val="24"/>
        </w:rPr>
        <w:t>Š</w:t>
      </w:r>
      <w:r>
        <w:rPr>
          <w:rFonts w:ascii="Times New Roman" w:hAnsi="Times New Roman"/>
          <w:bCs/>
          <w:sz w:val="24"/>
        </w:rPr>
        <w:t xml:space="preserve">tátnom zozname </w:t>
      </w:r>
      <w:r w:rsidR="00844C4C">
        <w:rPr>
          <w:rFonts w:ascii="Times New Roman" w:hAnsi="Times New Roman"/>
          <w:bCs/>
          <w:sz w:val="24"/>
        </w:rPr>
        <w:t xml:space="preserve">osobitne chránených častí prírody a krajiny </w:t>
      </w:r>
      <w:r>
        <w:rPr>
          <w:rFonts w:ascii="Times New Roman" w:hAnsi="Times New Roman"/>
          <w:bCs/>
          <w:sz w:val="24"/>
        </w:rPr>
        <w:t>a na Okresnom úrade</w:t>
      </w:r>
      <w:r w:rsidRPr="00C502E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Banská Bystrica a Okresnom úrade Rimavská Sobota.</w:t>
      </w:r>
    </w:p>
    <w:p w14:paraId="0993FA99" w14:textId="77777777" w:rsidR="002644D2" w:rsidRDefault="002644D2" w:rsidP="002644D2">
      <w:pPr>
        <w:pStyle w:val="Odsekzoznamu"/>
        <w:spacing w:after="0" w:line="276" w:lineRule="auto"/>
        <w:ind w:left="0"/>
        <w:jc w:val="both"/>
      </w:pPr>
    </w:p>
    <w:p w14:paraId="0D01638D" w14:textId="77777777" w:rsidR="002644D2" w:rsidRPr="009E337E" w:rsidRDefault="002644D2" w:rsidP="002644D2">
      <w:pPr>
        <w:pStyle w:val="l2"/>
        <w:spacing w:before="0" w:beforeAutospacing="0" w:after="0" w:afterAutospacing="0" w:line="276" w:lineRule="auto"/>
        <w:jc w:val="both"/>
      </w:pPr>
      <w:r>
        <w:t>(2</w:t>
      </w:r>
      <w:r w:rsidRPr="00B85949">
        <w:t xml:space="preserve">) Zóna A má výmeru </w:t>
      </w:r>
      <w:r>
        <w:rPr>
          <w:bCs/>
        </w:rPr>
        <w:t>37,72</w:t>
      </w:r>
      <w:r w:rsidRPr="00AD051B">
        <w:rPr>
          <w:bCs/>
        </w:rPr>
        <w:t xml:space="preserve"> ha</w:t>
      </w:r>
      <w:r w:rsidRPr="00B85949">
        <w:rPr>
          <w:bCs/>
        </w:rPr>
        <w:t xml:space="preserve"> </w:t>
      </w:r>
      <w:r w:rsidRPr="00B85949">
        <w:t xml:space="preserve">a platí v nej piaty stupeň ochrany podľa § 16 zákona. </w:t>
      </w:r>
    </w:p>
    <w:p w14:paraId="0954D2E5" w14:textId="77777777" w:rsidR="002644D2" w:rsidRPr="009E337E" w:rsidRDefault="002644D2" w:rsidP="002644D2">
      <w:pPr>
        <w:pStyle w:val="l2"/>
        <w:spacing w:before="0" w:beforeAutospacing="0" w:after="0" w:afterAutospacing="0" w:line="276" w:lineRule="auto"/>
        <w:jc w:val="both"/>
      </w:pPr>
    </w:p>
    <w:p w14:paraId="162B5749" w14:textId="74238C3A" w:rsidR="002644D2" w:rsidRPr="00B85949" w:rsidRDefault="002644D2" w:rsidP="002644D2">
      <w:pPr>
        <w:pStyle w:val="l2"/>
        <w:spacing w:before="0" w:beforeAutospacing="0" w:after="0" w:afterAutospacing="0" w:line="276" w:lineRule="auto"/>
        <w:jc w:val="both"/>
      </w:pPr>
      <w:r>
        <w:t>(3</w:t>
      </w:r>
      <w:r w:rsidRPr="009E337E">
        <w:t>) Z</w:t>
      </w:r>
      <w:r>
        <w:t>óna C má výmeru 368,03</w:t>
      </w:r>
      <w:r w:rsidR="00844C4C">
        <w:t xml:space="preserve"> ha</w:t>
      </w:r>
      <w:r w:rsidRPr="00B85949">
        <w:t xml:space="preserve"> a platí v nej tretí stupeň ochrany podľa § 14 zákona.</w:t>
      </w:r>
    </w:p>
    <w:p w14:paraId="17C058EC" w14:textId="77777777" w:rsidR="002644D2" w:rsidRPr="009E337E" w:rsidRDefault="002644D2" w:rsidP="002644D2">
      <w:pPr>
        <w:pStyle w:val="l2"/>
        <w:spacing w:before="0" w:beforeAutospacing="0" w:after="0" w:afterAutospacing="0" w:line="276" w:lineRule="auto"/>
        <w:jc w:val="both"/>
      </w:pPr>
    </w:p>
    <w:p w14:paraId="49202190" w14:textId="77777777" w:rsidR="002644D2" w:rsidRDefault="002644D2" w:rsidP="002644D2">
      <w:pPr>
        <w:pStyle w:val="l2"/>
        <w:spacing w:before="0" w:beforeAutospacing="0" w:after="0" w:afterAutospacing="0" w:line="276" w:lineRule="auto"/>
        <w:jc w:val="both"/>
      </w:pPr>
      <w:r>
        <w:t>(4) Zóna D má výmeru 1 152,41</w:t>
      </w:r>
      <w:r w:rsidRPr="009E337E">
        <w:t xml:space="preserve"> ha a platí v nej druhý stupeň ochrany podľa § 13 zákona.</w:t>
      </w:r>
    </w:p>
    <w:p w14:paraId="70B46441" w14:textId="77777777" w:rsidR="00D70D88" w:rsidRDefault="00D70D88" w:rsidP="002644D2">
      <w:pPr>
        <w:pStyle w:val="l2"/>
        <w:spacing w:before="0" w:beforeAutospacing="0" w:after="0" w:afterAutospacing="0" w:line="276" w:lineRule="auto"/>
        <w:jc w:val="both"/>
      </w:pPr>
    </w:p>
    <w:p w14:paraId="537714BD" w14:textId="5C974AB8" w:rsidR="00D70D88" w:rsidRDefault="00D70D88" w:rsidP="002644D2">
      <w:pPr>
        <w:pStyle w:val="l2"/>
        <w:spacing w:before="0" w:beforeAutospacing="0" w:after="0" w:afterAutospacing="0" w:line="276" w:lineRule="auto"/>
        <w:jc w:val="both"/>
      </w:pPr>
      <w:r>
        <w:t xml:space="preserve">(5) </w:t>
      </w:r>
      <w:r w:rsidRPr="00D70D88">
        <w:t>Zá</w:t>
      </w:r>
      <w:r>
        <w:t>kaz</w:t>
      </w:r>
      <w:r w:rsidR="00EE0B1A">
        <w:t xml:space="preserve">y a obmedzenia podľa § 13, 14 a </w:t>
      </w:r>
      <w:r>
        <w:t>16 zákona na území chráneného areálu</w:t>
      </w:r>
      <w:r w:rsidRPr="00D70D88">
        <w:t xml:space="preserve"> platia celoročne.</w:t>
      </w:r>
    </w:p>
    <w:p w14:paraId="1A636BB5" w14:textId="77777777" w:rsidR="00785F0B" w:rsidRPr="00130A74" w:rsidRDefault="00785F0B" w:rsidP="0025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DBE85F" w14:textId="2A838B02" w:rsidR="00F5403E" w:rsidRPr="00806F45" w:rsidRDefault="00806F45" w:rsidP="00250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45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F5403E">
        <w:rPr>
          <w:rFonts w:ascii="Times New Roman" w:hAnsi="Times New Roman"/>
          <w:b/>
          <w:bCs/>
          <w:sz w:val="24"/>
          <w:szCs w:val="24"/>
        </w:rPr>
        <w:t>5</w:t>
      </w:r>
    </w:p>
    <w:p w14:paraId="706E6132" w14:textId="77777777" w:rsidR="00806F45" w:rsidRPr="00806F45" w:rsidRDefault="00806F45" w:rsidP="00806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3AF74" w14:textId="401BEB06" w:rsidR="00166E00" w:rsidRDefault="00806F45" w:rsidP="00A73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9CB">
        <w:rPr>
          <w:rFonts w:ascii="Times New Roman" w:hAnsi="Times New Roman"/>
          <w:sz w:val="24"/>
          <w:szCs w:val="24"/>
        </w:rPr>
        <w:t xml:space="preserve">Toto nariadenie vlády nadobúda účinnosť </w:t>
      </w:r>
      <w:r w:rsidR="004D29CB" w:rsidRPr="004D29CB">
        <w:rPr>
          <w:rFonts w:ascii="Times New Roman" w:hAnsi="Times New Roman"/>
          <w:sz w:val="24"/>
          <w:szCs w:val="24"/>
        </w:rPr>
        <w:t>1</w:t>
      </w:r>
      <w:r w:rsidRPr="004D29CB">
        <w:rPr>
          <w:rFonts w:ascii="Times New Roman" w:hAnsi="Times New Roman"/>
          <w:sz w:val="24"/>
          <w:szCs w:val="24"/>
        </w:rPr>
        <w:t xml:space="preserve">. </w:t>
      </w:r>
      <w:r w:rsidR="007A1910">
        <w:rPr>
          <w:rFonts w:ascii="Times New Roman" w:hAnsi="Times New Roman"/>
          <w:sz w:val="24"/>
          <w:szCs w:val="24"/>
        </w:rPr>
        <w:t xml:space="preserve">marca </w:t>
      </w:r>
      <w:r w:rsidRPr="004D29CB">
        <w:rPr>
          <w:rFonts w:ascii="Times New Roman" w:hAnsi="Times New Roman"/>
          <w:sz w:val="24"/>
          <w:szCs w:val="24"/>
        </w:rPr>
        <w:t>20</w:t>
      </w:r>
      <w:r w:rsidR="00FB5030" w:rsidRPr="004D29CB">
        <w:rPr>
          <w:rFonts w:ascii="Times New Roman" w:hAnsi="Times New Roman"/>
          <w:sz w:val="24"/>
          <w:szCs w:val="24"/>
        </w:rPr>
        <w:t>2</w:t>
      </w:r>
      <w:r w:rsidR="008830AD">
        <w:rPr>
          <w:rFonts w:ascii="Times New Roman" w:hAnsi="Times New Roman"/>
          <w:sz w:val="24"/>
          <w:szCs w:val="24"/>
        </w:rPr>
        <w:t>3.</w:t>
      </w:r>
      <w:r w:rsidR="00B1241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8830AD">
        <w:rPr>
          <w:rFonts w:ascii="Times New Roman" w:hAnsi="Times New Roman"/>
          <w:sz w:val="24"/>
          <w:szCs w:val="24"/>
        </w:rPr>
        <w:t>)</w:t>
      </w:r>
    </w:p>
    <w:p w14:paraId="1DBECB63" w14:textId="77777777" w:rsidR="005E474A" w:rsidRDefault="005E474A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8D4B10" w14:textId="77777777" w:rsidR="005E474A" w:rsidRDefault="005E474A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858432" w14:textId="77777777" w:rsidR="005E474A" w:rsidRDefault="005E474A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2D54C5" w14:textId="77777777" w:rsidR="003302B6" w:rsidRDefault="003302B6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9E4E7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D6F5BDD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242759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630B0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86A1FB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1166A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6C5C07E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766F67" w14:textId="77777777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9C7CC9" w14:textId="767B1612" w:rsidR="002644D2" w:rsidRDefault="002644D2" w:rsidP="00166E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4E03C9E" w14:textId="65939953" w:rsidR="00311D68" w:rsidRDefault="00311D68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6DDF97" w14:textId="55F40AE5" w:rsidR="00844C4C" w:rsidRDefault="00844C4C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2E28A" w14:textId="7DC71A10" w:rsidR="00844C4C" w:rsidRDefault="00844C4C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BED07" w14:textId="0AF2322F" w:rsidR="00844C4C" w:rsidRDefault="00844C4C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BE076" w14:textId="77777777" w:rsidR="004514C4" w:rsidRDefault="004514C4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8A440" w14:textId="77777777" w:rsidR="00844C4C" w:rsidRDefault="00844C4C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96932" w14:textId="77777777" w:rsidR="00C60115" w:rsidRDefault="00C60115" w:rsidP="00311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8243BA" w14:textId="76EE2021" w:rsidR="00676F00" w:rsidRPr="00130A74" w:rsidRDefault="00BB6F61" w:rsidP="00BB6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</w:t>
      </w:r>
      <w:r w:rsidR="006911A2" w:rsidRPr="00130A74">
        <w:rPr>
          <w:rFonts w:ascii="Times New Roman" w:hAnsi="Times New Roman"/>
          <w:sz w:val="24"/>
          <w:szCs w:val="24"/>
        </w:rPr>
        <w:t>Príloha č. 1</w:t>
      </w:r>
    </w:p>
    <w:p w14:paraId="456D179A" w14:textId="3D68DE0E" w:rsidR="00676F00" w:rsidRDefault="00676F00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 w:rsidR="00A7338C">
        <w:rPr>
          <w:rFonts w:ascii="Times New Roman" w:hAnsi="Times New Roman"/>
          <w:sz w:val="24"/>
          <w:szCs w:val="24"/>
        </w:rPr>
        <w:t>/202</w:t>
      </w:r>
      <w:r w:rsidR="00687039">
        <w:rPr>
          <w:rFonts w:ascii="Times New Roman" w:hAnsi="Times New Roman"/>
          <w:sz w:val="24"/>
          <w:szCs w:val="24"/>
        </w:rPr>
        <w:t>3</w:t>
      </w:r>
      <w:r w:rsidR="00BA0ACE"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052F5168" w14:textId="4CEB3CA0" w:rsidR="00865E30" w:rsidRDefault="00865E30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7781AB20" w14:textId="77777777" w:rsidR="00C60115" w:rsidRDefault="00C60115" w:rsidP="00406D70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</w:p>
    <w:p w14:paraId="0352A9D3" w14:textId="77777777" w:rsidR="00865E30" w:rsidRDefault="00865E30" w:rsidP="00865E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E7273">
        <w:rPr>
          <w:rFonts w:ascii="Times New Roman" w:hAnsi="Times New Roman"/>
          <w:b/>
          <w:caps/>
          <w:sz w:val="24"/>
          <w:szCs w:val="24"/>
        </w:rPr>
        <w:t xml:space="preserve">VYMEDZENIE HRANice </w:t>
      </w:r>
      <w:r>
        <w:rPr>
          <w:rFonts w:ascii="Times New Roman" w:hAnsi="Times New Roman"/>
          <w:b/>
          <w:caps/>
          <w:sz w:val="24"/>
          <w:szCs w:val="24"/>
        </w:rPr>
        <w:t>ChRÁNENÉHO AREÁLU</w:t>
      </w:r>
    </w:p>
    <w:p w14:paraId="1549A91F" w14:textId="77777777" w:rsidR="00865E30" w:rsidRDefault="00865E30" w:rsidP="00865E3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5E9B6D9" w14:textId="77777777" w:rsidR="00865E30" w:rsidRDefault="00865E30" w:rsidP="00865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61">
        <w:rPr>
          <w:rFonts w:ascii="Times New Roman" w:hAnsi="Times New Roman"/>
          <w:b/>
          <w:sz w:val="24"/>
          <w:szCs w:val="24"/>
        </w:rPr>
        <w:t xml:space="preserve">Popis hranice </w:t>
      </w:r>
      <w:r>
        <w:rPr>
          <w:rFonts w:ascii="Times New Roman" w:hAnsi="Times New Roman"/>
          <w:b/>
          <w:sz w:val="24"/>
          <w:szCs w:val="24"/>
        </w:rPr>
        <w:t>chráneného areálu</w:t>
      </w:r>
    </w:p>
    <w:p w14:paraId="3218703C" w14:textId="77777777" w:rsidR="00865E30" w:rsidRDefault="00865E30" w:rsidP="00865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6799F" w14:textId="5D7C1CE3" w:rsidR="00865E30" w:rsidRDefault="00865E30" w:rsidP="00E035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72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Hranica </w:t>
      </w:r>
      <w:r w:rsidR="00127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chráneného areálu</w:t>
      </w:r>
      <w:r w:rsidR="00844C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</w:t>
      </w:r>
      <w:r w:rsidRPr="00F63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začína </w:t>
      </w:r>
      <w:r w:rsidRPr="00F63583">
        <w:rPr>
          <w:rFonts w:ascii="Times New Roman" w:hAnsi="Times New Roman"/>
          <w:sz w:val="24"/>
          <w:szCs w:val="24"/>
        </w:rPr>
        <w:t>z východiskového bodu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Jasenina</w:t>
      </w:r>
      <w:proofErr w:type="spellEnd"/>
      <w:r>
        <w:rPr>
          <w:rFonts w:ascii="Times New Roman" w:hAnsi="Times New Roman"/>
          <w:sz w:val="24"/>
          <w:szCs w:val="24"/>
        </w:rPr>
        <w:t xml:space="preserve"> (kóta 515) v katastrálnom území Tisovec a pokračuje dolinou </w:t>
      </w:r>
      <w:proofErr w:type="spellStart"/>
      <w:r>
        <w:rPr>
          <w:rFonts w:ascii="Times New Roman" w:hAnsi="Times New Roman"/>
          <w:sz w:val="24"/>
          <w:szCs w:val="24"/>
        </w:rPr>
        <w:t>Furmanca</w:t>
      </w:r>
      <w:proofErr w:type="spellEnd"/>
      <w:r>
        <w:rPr>
          <w:rFonts w:ascii="Times New Roman" w:hAnsi="Times New Roman"/>
          <w:sz w:val="24"/>
          <w:szCs w:val="24"/>
        </w:rPr>
        <w:t xml:space="preserve">,  následne sa stáča smerom na juh </w:t>
      </w:r>
      <w:proofErr w:type="spellStart"/>
      <w:r>
        <w:rPr>
          <w:rFonts w:ascii="Times New Roman" w:hAnsi="Times New Roman"/>
          <w:sz w:val="24"/>
          <w:szCs w:val="24"/>
        </w:rPr>
        <w:t>Ridzoňovým</w:t>
      </w:r>
      <w:proofErr w:type="spellEnd"/>
      <w:r>
        <w:rPr>
          <w:rFonts w:ascii="Times New Roman" w:hAnsi="Times New Roman"/>
          <w:sz w:val="24"/>
          <w:szCs w:val="24"/>
        </w:rPr>
        <w:t xml:space="preserve"> jarkom a kopíruje hranicu parciel 6017/3, 6021, 6023/1 v</w:t>
      </w:r>
      <w:r w:rsidR="008830AD">
        <w:rPr>
          <w:rFonts w:ascii="Times New Roman" w:hAnsi="Times New Roman"/>
          <w:sz w:val="24"/>
          <w:szCs w:val="24"/>
        </w:rPr>
        <w:t> katastrálnom území</w:t>
      </w:r>
      <w:r>
        <w:rPr>
          <w:rFonts w:ascii="Times New Roman" w:hAnsi="Times New Roman"/>
          <w:sz w:val="24"/>
          <w:szCs w:val="24"/>
        </w:rPr>
        <w:t xml:space="preserve"> Tisovec, pokračuje na východ hranicou lesných porastov s trvalými trávnymi porastmi až po západný okraj intravilánu mesta Tisovec. Stáča sa juhozápadným smerom po hranici parciel 5956, 5952/1,5933/1,</w:t>
      </w:r>
      <w:r w:rsidR="008830AD">
        <w:rPr>
          <w:rFonts w:ascii="Times New Roman" w:hAnsi="Times New Roman"/>
          <w:sz w:val="24"/>
          <w:szCs w:val="24"/>
        </w:rPr>
        <w:t xml:space="preserve">5933/2,8260, 5895, 5885 v katastrálnom území </w:t>
      </w:r>
      <w:r>
        <w:rPr>
          <w:rFonts w:ascii="Times New Roman" w:hAnsi="Times New Roman"/>
          <w:sz w:val="24"/>
          <w:szCs w:val="24"/>
        </w:rPr>
        <w:t xml:space="preserve">Tisovec, pokračuje smerom na juh hranicou parciel </w:t>
      </w:r>
      <w:r w:rsidR="00B36C10">
        <w:rPr>
          <w:rFonts w:ascii="Times New Roman" w:hAnsi="Times New Roman"/>
          <w:sz w:val="24"/>
          <w:szCs w:val="24"/>
        </w:rPr>
        <w:t>5886, 5475/5, 5454, 5456 v katastrálnom území</w:t>
      </w:r>
      <w:r>
        <w:rPr>
          <w:rFonts w:ascii="Times New Roman" w:hAnsi="Times New Roman"/>
          <w:sz w:val="24"/>
          <w:szCs w:val="24"/>
        </w:rPr>
        <w:t xml:space="preserve"> Tisovec, stáča sa na sever po hranici parcely 5475/5, smeruje na západ po hranici parcely 8261/1, kopíruje hranicu parciel 5483/1,5828</w:t>
      </w:r>
      <w:r w:rsidR="00B36C10">
        <w:rPr>
          <w:rFonts w:ascii="Times New Roman" w:hAnsi="Times New Roman"/>
          <w:sz w:val="24"/>
          <w:szCs w:val="24"/>
        </w:rPr>
        <w:t xml:space="preserve">/1, 5825,5816, 6026, 5797/2 v katastrálnom území </w:t>
      </w:r>
      <w:r>
        <w:rPr>
          <w:rFonts w:ascii="Times New Roman" w:hAnsi="Times New Roman"/>
          <w:sz w:val="24"/>
          <w:szCs w:val="24"/>
        </w:rPr>
        <w:t xml:space="preserve">Tisovec, následne </w:t>
      </w:r>
      <w:r w:rsidR="00BB6F61">
        <w:rPr>
          <w:rFonts w:ascii="Times New Roman" w:hAnsi="Times New Roman"/>
          <w:sz w:val="24"/>
          <w:szCs w:val="24"/>
        </w:rPr>
        <w:t xml:space="preserve">vedie </w:t>
      </w:r>
      <w:r>
        <w:rPr>
          <w:rFonts w:ascii="Times New Roman" w:hAnsi="Times New Roman"/>
          <w:sz w:val="24"/>
          <w:szCs w:val="24"/>
        </w:rPr>
        <w:t xml:space="preserve">dolinou </w:t>
      </w:r>
      <w:proofErr w:type="spellStart"/>
      <w:r>
        <w:rPr>
          <w:rFonts w:ascii="Times New Roman" w:hAnsi="Times New Roman"/>
          <w:sz w:val="24"/>
          <w:szCs w:val="24"/>
        </w:rPr>
        <w:t>Rejkovského</w:t>
      </w:r>
      <w:proofErr w:type="spellEnd"/>
      <w:r>
        <w:rPr>
          <w:rFonts w:ascii="Times New Roman" w:hAnsi="Times New Roman"/>
          <w:sz w:val="24"/>
          <w:szCs w:val="24"/>
        </w:rPr>
        <w:t xml:space="preserve"> potoka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obchádza z južnej strany Tisovskú Poľanu po kótu Poľana 882. Od kóty 882 kopíruje hranicu medzi katastrálnymi územiami Tisovca a Klenovca po lokalitu </w:t>
      </w:r>
      <w:proofErr w:type="spellStart"/>
      <w:r>
        <w:rPr>
          <w:rFonts w:ascii="Times New Roman" w:hAnsi="Times New Roman"/>
          <w:sz w:val="24"/>
          <w:szCs w:val="24"/>
        </w:rPr>
        <w:t>Šaragová</w:t>
      </w:r>
      <w:proofErr w:type="spellEnd"/>
      <w:r>
        <w:rPr>
          <w:rFonts w:ascii="Times New Roman" w:hAnsi="Times New Roman"/>
          <w:sz w:val="24"/>
          <w:szCs w:val="24"/>
        </w:rPr>
        <w:t>, ktorú obchádza z jej južnej strany, juhozápadným smerom vedie nad lokality Za borovou a </w:t>
      </w:r>
      <w:proofErr w:type="spellStart"/>
      <w:r>
        <w:rPr>
          <w:rFonts w:ascii="Times New Roman" w:hAnsi="Times New Roman"/>
          <w:sz w:val="24"/>
          <w:szCs w:val="24"/>
        </w:rPr>
        <w:t>Kolešnisko</w:t>
      </w:r>
      <w:proofErr w:type="spellEnd"/>
      <w:r>
        <w:rPr>
          <w:rFonts w:ascii="Times New Roman" w:hAnsi="Times New Roman"/>
          <w:sz w:val="24"/>
          <w:szCs w:val="24"/>
        </w:rPr>
        <w:t xml:space="preserve"> po východnú hranicu dielca 109c, pokračuje na sever hranicou lesných porastov v lokalite Cirkevná jama, obchádza lokalitu</w:t>
      </w:r>
      <w:r w:rsidR="00B36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6C10">
        <w:rPr>
          <w:rFonts w:ascii="Times New Roman" w:hAnsi="Times New Roman"/>
          <w:sz w:val="24"/>
          <w:szCs w:val="24"/>
        </w:rPr>
        <w:t>Dankoška</w:t>
      </w:r>
      <w:proofErr w:type="spellEnd"/>
      <w:r w:rsidR="00B36C10">
        <w:rPr>
          <w:rFonts w:ascii="Times New Roman" w:hAnsi="Times New Roman"/>
          <w:sz w:val="24"/>
          <w:szCs w:val="24"/>
        </w:rPr>
        <w:t xml:space="preserve"> z jej západnej strany a</w:t>
      </w:r>
      <w:r>
        <w:rPr>
          <w:rFonts w:ascii="Times New Roman" w:hAnsi="Times New Roman"/>
          <w:sz w:val="24"/>
          <w:szCs w:val="24"/>
        </w:rPr>
        <w:t xml:space="preserve"> pokračuje</w:t>
      </w:r>
      <w:r w:rsidR="00B36C10">
        <w:rPr>
          <w:rFonts w:ascii="Times New Roman" w:hAnsi="Times New Roman"/>
          <w:sz w:val="24"/>
          <w:szCs w:val="24"/>
        </w:rPr>
        <w:t xml:space="preserve"> nad lokalitami Veľká </w:t>
      </w:r>
      <w:proofErr w:type="spellStart"/>
      <w:r w:rsidR="00B36C10">
        <w:rPr>
          <w:rFonts w:ascii="Times New Roman" w:hAnsi="Times New Roman"/>
          <w:sz w:val="24"/>
          <w:szCs w:val="24"/>
        </w:rPr>
        <w:t>Dobošová</w:t>
      </w:r>
      <w:proofErr w:type="spellEnd"/>
      <w:r w:rsidR="00B36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Malá </w:t>
      </w:r>
      <w:proofErr w:type="spellStart"/>
      <w:r>
        <w:rPr>
          <w:rFonts w:ascii="Times New Roman" w:hAnsi="Times New Roman"/>
          <w:sz w:val="24"/>
          <w:szCs w:val="24"/>
        </w:rPr>
        <w:t>Dobošová</w:t>
      </w:r>
      <w:proofErr w:type="spellEnd"/>
      <w:r>
        <w:rPr>
          <w:rFonts w:ascii="Times New Roman" w:hAnsi="Times New Roman"/>
          <w:sz w:val="24"/>
          <w:szCs w:val="24"/>
        </w:rPr>
        <w:t xml:space="preserve">. Kopíruje hranicu lesných porastov s lúkami </w:t>
      </w:r>
      <w:proofErr w:type="spellStart"/>
      <w:r>
        <w:rPr>
          <w:rFonts w:ascii="Times New Roman" w:hAnsi="Times New Roman"/>
          <w:sz w:val="24"/>
          <w:szCs w:val="24"/>
        </w:rPr>
        <w:t>Brndiarove</w:t>
      </w:r>
      <w:proofErr w:type="spellEnd"/>
      <w:r>
        <w:rPr>
          <w:rFonts w:ascii="Times New Roman" w:hAnsi="Times New Roman"/>
          <w:sz w:val="24"/>
          <w:szCs w:val="24"/>
        </w:rPr>
        <w:t xml:space="preserve"> lúky a Roveň, odtiaľ pokračuje smerom na severozápad hranicou lesných porastov pod lokalit</w:t>
      </w:r>
      <w:r w:rsidR="00B36C10">
        <w:rPr>
          <w:rFonts w:ascii="Times New Roman" w:hAnsi="Times New Roman"/>
          <w:sz w:val="24"/>
          <w:szCs w:val="24"/>
        </w:rPr>
        <w:t xml:space="preserve">ou </w:t>
      </w:r>
      <w:proofErr w:type="spellStart"/>
      <w:r w:rsidR="00B36C10">
        <w:rPr>
          <w:rFonts w:ascii="Times New Roman" w:hAnsi="Times New Roman"/>
          <w:sz w:val="24"/>
          <w:szCs w:val="24"/>
        </w:rPr>
        <w:t>Nákovadlička</w:t>
      </w:r>
      <w:proofErr w:type="spellEnd"/>
      <w:r w:rsidR="00B36C10">
        <w:rPr>
          <w:rFonts w:ascii="Times New Roman" w:hAnsi="Times New Roman"/>
          <w:sz w:val="24"/>
          <w:szCs w:val="24"/>
        </w:rPr>
        <w:t xml:space="preserve">  po lesný sklad a</w:t>
      </w:r>
      <w:r>
        <w:rPr>
          <w:rFonts w:ascii="Times New Roman" w:hAnsi="Times New Roman"/>
          <w:sz w:val="24"/>
          <w:szCs w:val="24"/>
        </w:rPr>
        <w:t xml:space="preserve"> odtiaľ smeruje na sever východnou hranicou lokality </w:t>
      </w:r>
      <w:proofErr w:type="spellStart"/>
      <w:r>
        <w:rPr>
          <w:rFonts w:ascii="Times New Roman" w:hAnsi="Times New Roman"/>
          <w:sz w:val="24"/>
          <w:szCs w:val="24"/>
        </w:rPr>
        <w:t>Kolegule</w:t>
      </w:r>
      <w:proofErr w:type="spellEnd"/>
      <w:r>
        <w:rPr>
          <w:rFonts w:ascii="Times New Roman" w:hAnsi="Times New Roman"/>
          <w:sz w:val="24"/>
          <w:szCs w:val="24"/>
        </w:rPr>
        <w:t xml:space="preserve"> po lokalitu </w:t>
      </w:r>
      <w:proofErr w:type="spellStart"/>
      <w:r>
        <w:rPr>
          <w:rFonts w:ascii="Times New Roman" w:hAnsi="Times New Roman"/>
          <w:sz w:val="24"/>
          <w:szCs w:val="24"/>
        </w:rPr>
        <w:t>Prieslopka</w:t>
      </w:r>
      <w:proofErr w:type="spellEnd"/>
      <w:r>
        <w:rPr>
          <w:rFonts w:ascii="Times New Roman" w:hAnsi="Times New Roman"/>
          <w:sz w:val="24"/>
          <w:szCs w:val="24"/>
        </w:rPr>
        <w:t xml:space="preserve"> na lesnom sklade. Stáča sa južným smerom a kopíruje hranicu medzi katastrálnym</w:t>
      </w:r>
      <w:r w:rsidR="00B36C10">
        <w:rPr>
          <w:rFonts w:ascii="Times New Roman" w:hAnsi="Times New Roman"/>
          <w:sz w:val="24"/>
          <w:szCs w:val="24"/>
        </w:rPr>
        <w:t xml:space="preserve">i územiami Tisovec a Klenovec, </w:t>
      </w:r>
      <w:r>
        <w:rPr>
          <w:rFonts w:ascii="Times New Roman" w:hAnsi="Times New Roman"/>
          <w:sz w:val="24"/>
          <w:szCs w:val="24"/>
        </w:rPr>
        <w:t xml:space="preserve">pri kóte 831 pokračuje východným smerom, odkiaľ kopíruje lesnú cestu v blízkosti vodných tokov </w:t>
      </w:r>
      <w:proofErr w:type="spellStart"/>
      <w:r>
        <w:rPr>
          <w:rFonts w:ascii="Times New Roman" w:hAnsi="Times New Roman"/>
          <w:sz w:val="24"/>
          <w:szCs w:val="24"/>
        </w:rPr>
        <w:t>Bal</w:t>
      </w:r>
      <w:r w:rsidR="00BB6F61">
        <w:rPr>
          <w:rFonts w:ascii="Times New Roman" w:hAnsi="Times New Roman"/>
          <w:sz w:val="24"/>
          <w:szCs w:val="24"/>
        </w:rPr>
        <w:t>ažová</w:t>
      </w:r>
      <w:proofErr w:type="spellEnd"/>
      <w:r w:rsidR="00BB6F61">
        <w:rPr>
          <w:rFonts w:ascii="Times New Roman" w:hAnsi="Times New Roman"/>
          <w:sz w:val="24"/>
          <w:szCs w:val="24"/>
        </w:rPr>
        <w:t xml:space="preserve"> a Pohorelá a vracia sa do východiskového </w:t>
      </w:r>
      <w:r>
        <w:rPr>
          <w:rFonts w:ascii="Times New Roman" w:hAnsi="Times New Roman"/>
          <w:sz w:val="24"/>
          <w:szCs w:val="24"/>
        </w:rPr>
        <w:t>bodu.</w:t>
      </w:r>
    </w:p>
    <w:p w14:paraId="1DC4C213" w14:textId="77777777" w:rsidR="00865E30" w:rsidRDefault="00865E30" w:rsidP="00E035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0560961" w14:textId="0DF7D7FE" w:rsidR="00865E30" w:rsidRDefault="00865E30" w:rsidP="00E0359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Samostatnú č</w:t>
      </w:r>
      <w:r w:rsidR="00B36C10">
        <w:rPr>
          <w:rFonts w:ascii="Times New Roman" w:hAnsi="Times New Roman"/>
          <w:sz w:val="24"/>
          <w:szCs w:val="24"/>
        </w:rPr>
        <w:t xml:space="preserve">asť </w:t>
      </w:r>
      <w:r w:rsidR="00127294">
        <w:rPr>
          <w:rFonts w:ascii="Times New Roman" w:hAnsi="Times New Roman"/>
          <w:sz w:val="24"/>
          <w:szCs w:val="24"/>
        </w:rPr>
        <w:t>chráneného areálu</w:t>
      </w:r>
      <w:r>
        <w:rPr>
          <w:rFonts w:ascii="Times New Roman" w:hAnsi="Times New Roman"/>
          <w:sz w:val="24"/>
          <w:szCs w:val="24"/>
        </w:rPr>
        <w:t xml:space="preserve"> Tisovský kras tvorí územie, ktorého hranica začína pri vstupe do mesta Tisovec od Brezna</w:t>
      </w:r>
      <w:r w:rsidR="00127294">
        <w:rPr>
          <w:rFonts w:ascii="Times New Roman" w:hAnsi="Times New Roman"/>
          <w:sz w:val="24"/>
          <w:szCs w:val="24"/>
        </w:rPr>
        <w:t xml:space="preserve"> a ktoré</w:t>
      </w:r>
      <w:r>
        <w:rPr>
          <w:rFonts w:ascii="Times New Roman" w:hAnsi="Times New Roman"/>
          <w:sz w:val="24"/>
          <w:szCs w:val="24"/>
        </w:rPr>
        <w:t xml:space="preserve"> kopíruje hranicu </w:t>
      </w:r>
      <w:r w:rsidRPr="009B44B5">
        <w:rPr>
          <w:rFonts w:ascii="Times New Roman" w:hAnsi="Times New Roman"/>
          <w:sz w:val="24"/>
          <w:szCs w:val="24"/>
        </w:rPr>
        <w:t>intravilánu</w:t>
      </w:r>
      <w:r>
        <w:rPr>
          <w:rFonts w:ascii="Times New Roman" w:hAnsi="Times New Roman"/>
          <w:sz w:val="24"/>
          <w:szCs w:val="24"/>
        </w:rPr>
        <w:t xml:space="preserve"> mesta Tisovec po elektrovod, stáča sa na západ</w:t>
      </w:r>
      <w:r w:rsidR="00B36C10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kopíruje hranicu parcely 5988 v katastrálnom území Tisovec, obchádza </w:t>
      </w:r>
      <w:proofErr w:type="spellStart"/>
      <w:r>
        <w:rPr>
          <w:rFonts w:ascii="Times New Roman" w:hAnsi="Times New Roman"/>
          <w:sz w:val="24"/>
          <w:szCs w:val="24"/>
        </w:rPr>
        <w:t>Kordove</w:t>
      </w:r>
      <w:proofErr w:type="spellEnd"/>
      <w:r>
        <w:rPr>
          <w:rFonts w:ascii="Times New Roman" w:hAnsi="Times New Roman"/>
          <w:sz w:val="24"/>
          <w:szCs w:val="24"/>
        </w:rPr>
        <w:t xml:space="preserve"> lúčky, stáča sa na sever, cez železnicu sa dostáva k hranici cesty I. triedy 72 </w:t>
      </w:r>
      <w:r w:rsidRPr="00E0359D">
        <w:rPr>
          <w:rFonts w:ascii="Times New Roman" w:hAnsi="Times New Roman"/>
          <w:sz w:val="24"/>
          <w:szCs w:val="24"/>
        </w:rPr>
        <w:t>(</w:t>
      </w:r>
      <w:r w:rsidRPr="00772CE6">
        <w:rPr>
          <w:rFonts w:ascii="Times New Roman" w:hAnsi="Times New Roman"/>
          <w:sz w:val="24"/>
          <w:szCs w:val="24"/>
        </w:rPr>
        <w:t>I/72</w:t>
      </w:r>
      <w:r w:rsidRPr="00E0359D">
        <w:rPr>
          <w:rFonts w:ascii="Times New Roman" w:hAnsi="Times New Roman"/>
          <w:sz w:val="24"/>
          <w:szCs w:val="24"/>
        </w:rPr>
        <w:t>)</w:t>
      </w:r>
      <w:r w:rsidR="00BB6F61">
        <w:rPr>
          <w:rFonts w:ascii="Times New Roman" w:hAnsi="Times New Roman"/>
          <w:sz w:val="24"/>
          <w:szCs w:val="24"/>
        </w:rPr>
        <w:t xml:space="preserve"> a vracia sa do východiskového </w:t>
      </w:r>
      <w:r>
        <w:rPr>
          <w:rFonts w:ascii="Times New Roman" w:hAnsi="Times New Roman"/>
          <w:sz w:val="24"/>
          <w:szCs w:val="24"/>
        </w:rPr>
        <w:t>bodu.</w:t>
      </w:r>
    </w:p>
    <w:p w14:paraId="7EB6AB9A" w14:textId="77777777" w:rsidR="00865E30" w:rsidRDefault="00865E30" w:rsidP="00E0359D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B092225" w14:textId="77777777" w:rsidR="00E0359D" w:rsidRDefault="00E0359D" w:rsidP="00E0359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E231A6" w14:textId="3532504E" w:rsidR="00865E30" w:rsidRDefault="00865E30" w:rsidP="00E0359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F5861">
        <w:rPr>
          <w:rFonts w:ascii="Times New Roman" w:hAnsi="Times New Roman"/>
          <w:b/>
          <w:sz w:val="24"/>
          <w:szCs w:val="24"/>
        </w:rPr>
        <w:t xml:space="preserve">Popis hraníc zón </w:t>
      </w:r>
      <w:r w:rsidR="00127294">
        <w:rPr>
          <w:rFonts w:ascii="Times New Roman" w:hAnsi="Times New Roman"/>
          <w:b/>
          <w:sz w:val="24"/>
          <w:szCs w:val="24"/>
        </w:rPr>
        <w:t>chráneného areálu</w:t>
      </w:r>
    </w:p>
    <w:p w14:paraId="40978D23" w14:textId="77777777" w:rsidR="00865E30" w:rsidRDefault="00865E30" w:rsidP="00E0359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10E5DC5" w14:textId="77777777" w:rsidR="00865E30" w:rsidRDefault="00865E30" w:rsidP="00E0359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A</w:t>
      </w:r>
    </w:p>
    <w:p w14:paraId="6F30112D" w14:textId="77777777" w:rsidR="00865E30" w:rsidRDefault="00865E30" w:rsidP="00E0359D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20FD78C" w14:textId="68F14185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Hranica zóny A</w:t>
      </w:r>
      <w:r w:rsidR="00127294">
        <w:rPr>
          <w:rFonts w:ascii="Times New Roman" w:hAnsi="Times New Roman"/>
          <w:sz w:val="24"/>
          <w:szCs w:val="24"/>
        </w:rPr>
        <w:t> chráneného areálu</w:t>
      </w:r>
      <w:r>
        <w:rPr>
          <w:rFonts w:ascii="Times New Roman" w:hAnsi="Times New Roman"/>
          <w:sz w:val="24"/>
          <w:szCs w:val="24"/>
        </w:rPr>
        <w:t xml:space="preserve"> Tisovský kras sa za</w:t>
      </w:r>
      <w:r w:rsidRPr="00F63583">
        <w:rPr>
          <w:rFonts w:ascii="Times New Roman" w:hAnsi="Times New Roman"/>
          <w:sz w:val="24"/>
          <w:szCs w:val="24"/>
        </w:rPr>
        <w:t>čína z východiskového</w:t>
      </w:r>
      <w:r w:rsidR="003D53E8">
        <w:rPr>
          <w:rFonts w:ascii="Times New Roman" w:hAnsi="Times New Roman"/>
          <w:sz w:val="24"/>
          <w:szCs w:val="24"/>
        </w:rPr>
        <w:t xml:space="preserve"> bodu, ktorým</w:t>
      </w:r>
      <w:r>
        <w:rPr>
          <w:rFonts w:ascii="Times New Roman" w:hAnsi="Times New Roman"/>
          <w:sz w:val="24"/>
          <w:szCs w:val="24"/>
        </w:rPr>
        <w:t xml:space="preserve"> je lesná cesta na lokalite </w:t>
      </w:r>
      <w:proofErr w:type="spellStart"/>
      <w:r>
        <w:rPr>
          <w:rFonts w:ascii="Times New Roman" w:hAnsi="Times New Roman"/>
          <w:sz w:val="24"/>
          <w:szCs w:val="24"/>
        </w:rPr>
        <w:t>Podhrad</w:t>
      </w:r>
      <w:proofErr w:type="spellEnd"/>
      <w:r>
        <w:rPr>
          <w:rFonts w:ascii="Times New Roman" w:hAnsi="Times New Roman"/>
          <w:sz w:val="24"/>
          <w:szCs w:val="24"/>
        </w:rPr>
        <w:t xml:space="preserve"> na hranici lesného porastu s trvalým trávnym porastom, stáča sa na juhovýchod</w:t>
      </w:r>
      <w:r w:rsidR="003D53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</w:t>
      </w:r>
      <w:r w:rsidR="003D53E8">
        <w:rPr>
          <w:rFonts w:ascii="Times New Roman" w:hAnsi="Times New Roman"/>
          <w:sz w:val="24"/>
          <w:szCs w:val="24"/>
        </w:rPr>
        <w:t xml:space="preserve">opíruje hranicu parcely 5816 v katastrálnom území </w:t>
      </w:r>
      <w:r>
        <w:rPr>
          <w:rFonts w:ascii="Times New Roman" w:hAnsi="Times New Roman"/>
          <w:sz w:val="24"/>
          <w:szCs w:val="24"/>
        </w:rPr>
        <w:t>Tisovec, pokračuje na severozápad, kde kopíruje hranice</w:t>
      </w:r>
      <w:r w:rsidR="003D53E8">
        <w:rPr>
          <w:rFonts w:ascii="Times New Roman" w:hAnsi="Times New Roman"/>
          <w:sz w:val="24"/>
          <w:szCs w:val="24"/>
        </w:rPr>
        <w:t xml:space="preserve"> parciel 6026, 5797/2, 6037 v katastrálnom území </w:t>
      </w:r>
      <w:r>
        <w:rPr>
          <w:rFonts w:ascii="Times New Roman" w:hAnsi="Times New Roman"/>
          <w:sz w:val="24"/>
          <w:szCs w:val="24"/>
        </w:rPr>
        <w:t xml:space="preserve">Tisovec, </w:t>
      </w:r>
      <w:r>
        <w:rPr>
          <w:rFonts w:ascii="Times New Roman" w:hAnsi="Times New Roman"/>
          <w:sz w:val="24"/>
          <w:szCs w:val="24"/>
        </w:rPr>
        <w:lastRenderedPageBreak/>
        <w:t>smerom na sever kopíruje hr</w:t>
      </w:r>
      <w:r w:rsidR="003D53E8">
        <w:rPr>
          <w:rFonts w:ascii="Times New Roman" w:hAnsi="Times New Roman"/>
          <w:sz w:val="24"/>
          <w:szCs w:val="24"/>
        </w:rPr>
        <w:t xml:space="preserve">anice parciel 6035, 6037 v katastrálnom území </w:t>
      </w:r>
      <w:r>
        <w:rPr>
          <w:rFonts w:ascii="Times New Roman" w:hAnsi="Times New Roman"/>
          <w:sz w:val="24"/>
          <w:szCs w:val="24"/>
        </w:rPr>
        <w:t xml:space="preserve">Tisovec, zatáča na </w:t>
      </w:r>
      <w:r w:rsidR="003D53E8">
        <w:rPr>
          <w:rFonts w:ascii="Times New Roman" w:hAnsi="Times New Roman"/>
          <w:sz w:val="24"/>
          <w:szCs w:val="24"/>
        </w:rPr>
        <w:t xml:space="preserve">východ, </w:t>
      </w:r>
      <w:r>
        <w:rPr>
          <w:rFonts w:ascii="Times New Roman" w:hAnsi="Times New Roman"/>
          <w:sz w:val="24"/>
          <w:szCs w:val="24"/>
        </w:rPr>
        <w:t xml:space="preserve">kopíruje hranicu  medzi lesnými hospodárskymi celkami </w:t>
      </w:r>
      <w:r w:rsidR="00BB6F61">
        <w:rPr>
          <w:rFonts w:ascii="Times New Roman" w:hAnsi="Times New Roman"/>
          <w:sz w:val="24"/>
          <w:szCs w:val="24"/>
        </w:rPr>
        <w:t xml:space="preserve">Tisovec a Hnúšťa a vracia sa do východiskového </w:t>
      </w:r>
      <w:r>
        <w:rPr>
          <w:rFonts w:ascii="Times New Roman" w:hAnsi="Times New Roman"/>
          <w:sz w:val="24"/>
          <w:szCs w:val="24"/>
        </w:rPr>
        <w:t>bodu.</w:t>
      </w:r>
    </w:p>
    <w:p w14:paraId="54CCD46C" w14:textId="77777777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0FE26C6" w14:textId="77777777" w:rsidR="00865E30" w:rsidRDefault="00865E30" w:rsidP="00772CE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C</w:t>
      </w:r>
    </w:p>
    <w:p w14:paraId="41225737" w14:textId="77777777" w:rsidR="00865E30" w:rsidRDefault="00865E30" w:rsidP="00772CE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D78B84A" w14:textId="685902DC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Hranica zóny C </w:t>
      </w:r>
      <w:r w:rsidR="00127294">
        <w:rPr>
          <w:rFonts w:ascii="Times New Roman" w:hAnsi="Times New Roman"/>
          <w:sz w:val="24"/>
          <w:szCs w:val="24"/>
        </w:rPr>
        <w:t>chráneného areálu</w:t>
      </w:r>
      <w:r>
        <w:rPr>
          <w:rFonts w:ascii="Times New Roman" w:hAnsi="Times New Roman"/>
          <w:sz w:val="24"/>
          <w:szCs w:val="24"/>
        </w:rPr>
        <w:t xml:space="preserve"> Tisovský kras sa začína z </w:t>
      </w:r>
      <w:r w:rsidRPr="00F63583">
        <w:rPr>
          <w:rFonts w:ascii="Times New Roman" w:hAnsi="Times New Roman"/>
          <w:sz w:val="24"/>
          <w:szCs w:val="24"/>
        </w:rPr>
        <w:t>východiskového bodu Teplica</w:t>
      </w:r>
      <w:r>
        <w:rPr>
          <w:rFonts w:ascii="Times New Roman" w:hAnsi="Times New Roman"/>
          <w:sz w:val="24"/>
          <w:szCs w:val="24"/>
        </w:rPr>
        <w:t xml:space="preserve"> (kóta 470),</w:t>
      </w:r>
      <w:r w:rsidRPr="000F1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smeruje na juh </w:t>
      </w:r>
      <w:proofErr w:type="spellStart"/>
      <w:r>
        <w:rPr>
          <w:rFonts w:ascii="Times New Roman" w:hAnsi="Times New Roman"/>
          <w:sz w:val="24"/>
          <w:szCs w:val="24"/>
        </w:rPr>
        <w:t>Ridzoňovým</w:t>
      </w:r>
      <w:proofErr w:type="spellEnd"/>
      <w:r>
        <w:rPr>
          <w:rFonts w:ascii="Times New Roman" w:hAnsi="Times New Roman"/>
          <w:sz w:val="24"/>
          <w:szCs w:val="24"/>
        </w:rPr>
        <w:t xml:space="preserve"> jarkom a kopíruje hranicu pa</w:t>
      </w:r>
      <w:r w:rsidR="003D53E8">
        <w:rPr>
          <w:rFonts w:ascii="Times New Roman" w:hAnsi="Times New Roman"/>
          <w:sz w:val="24"/>
          <w:szCs w:val="24"/>
        </w:rPr>
        <w:t>rc</w:t>
      </w:r>
      <w:r w:rsidR="00844C4C">
        <w:rPr>
          <w:rFonts w:ascii="Times New Roman" w:hAnsi="Times New Roman"/>
          <w:sz w:val="24"/>
          <w:szCs w:val="24"/>
        </w:rPr>
        <w:t>iel</w:t>
      </w:r>
      <w:r w:rsidR="003D53E8">
        <w:rPr>
          <w:rFonts w:ascii="Times New Roman" w:hAnsi="Times New Roman"/>
          <w:sz w:val="24"/>
          <w:szCs w:val="24"/>
        </w:rPr>
        <w:t xml:space="preserve"> 6017/6, 6017/3, 6021 v katastrálnom území </w:t>
      </w:r>
      <w:r w:rsidR="00BB6F61">
        <w:rPr>
          <w:rFonts w:ascii="Times New Roman" w:hAnsi="Times New Roman"/>
          <w:sz w:val="24"/>
          <w:szCs w:val="24"/>
        </w:rPr>
        <w:t xml:space="preserve">Tisovec, na križovatke </w:t>
      </w:r>
      <w:r>
        <w:rPr>
          <w:rFonts w:ascii="Times New Roman" w:hAnsi="Times New Roman"/>
          <w:sz w:val="24"/>
          <w:szCs w:val="24"/>
        </w:rPr>
        <w:t>ciest kopí</w:t>
      </w:r>
      <w:r w:rsidR="003D53E8">
        <w:rPr>
          <w:rFonts w:ascii="Times New Roman" w:hAnsi="Times New Roman"/>
          <w:sz w:val="24"/>
          <w:szCs w:val="24"/>
        </w:rPr>
        <w:t xml:space="preserve">ruje hranicu parcely 6259/1 v katastrálnom </w:t>
      </w:r>
      <w:r w:rsidR="00BB6F61">
        <w:rPr>
          <w:rFonts w:ascii="Times New Roman" w:hAnsi="Times New Roman"/>
          <w:sz w:val="24"/>
          <w:szCs w:val="24"/>
        </w:rPr>
        <w:t xml:space="preserve">území </w:t>
      </w:r>
      <w:r>
        <w:rPr>
          <w:rFonts w:ascii="Times New Roman" w:hAnsi="Times New Roman"/>
          <w:sz w:val="24"/>
          <w:szCs w:val="24"/>
        </w:rPr>
        <w:t xml:space="preserve">Tisovec, </w:t>
      </w:r>
      <w:r w:rsidR="003D53E8">
        <w:rPr>
          <w:rFonts w:ascii="Times New Roman" w:hAnsi="Times New Roman"/>
          <w:sz w:val="24"/>
          <w:szCs w:val="24"/>
        </w:rPr>
        <w:t>pri usadlosti na parcele 6241 katastrálnom  území</w:t>
      </w:r>
      <w:r>
        <w:rPr>
          <w:rFonts w:ascii="Times New Roman" w:hAnsi="Times New Roman"/>
          <w:sz w:val="24"/>
          <w:szCs w:val="24"/>
        </w:rPr>
        <w:t xml:space="preserve"> Tisovec</w:t>
      </w:r>
      <w:r w:rsidR="00BB6F61">
        <w:rPr>
          <w:rFonts w:ascii="Times New Roman" w:hAnsi="Times New Roman"/>
          <w:sz w:val="24"/>
          <w:szCs w:val="24"/>
        </w:rPr>
        <w:t xml:space="preserve"> sa stáča na juh </w:t>
      </w:r>
      <w:r>
        <w:rPr>
          <w:rFonts w:ascii="Times New Roman" w:hAnsi="Times New Roman"/>
          <w:sz w:val="24"/>
          <w:szCs w:val="24"/>
        </w:rPr>
        <w:t>hranicami parciel  6247,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6248, 6194/</w:t>
      </w:r>
      <w:r w:rsidR="003D53E8">
        <w:rPr>
          <w:rFonts w:ascii="Times New Roman" w:hAnsi="Times New Roman"/>
          <w:sz w:val="24"/>
          <w:szCs w:val="24"/>
        </w:rPr>
        <w:t>2,6194/1,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 w:rsidR="003D53E8">
        <w:rPr>
          <w:rFonts w:ascii="Times New Roman" w:hAnsi="Times New Roman"/>
          <w:sz w:val="24"/>
          <w:szCs w:val="24"/>
        </w:rPr>
        <w:t>6193,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 w:rsidR="003D53E8">
        <w:rPr>
          <w:rFonts w:ascii="Times New Roman" w:hAnsi="Times New Roman"/>
          <w:sz w:val="24"/>
          <w:szCs w:val="24"/>
        </w:rPr>
        <w:t xml:space="preserve">6190/1, 6190/4 v katastrálnom území </w:t>
      </w:r>
      <w:r>
        <w:rPr>
          <w:rFonts w:ascii="Times New Roman" w:hAnsi="Times New Roman"/>
          <w:sz w:val="24"/>
          <w:szCs w:val="24"/>
        </w:rPr>
        <w:t>Tisovec, id</w:t>
      </w:r>
      <w:r w:rsidR="003D53E8">
        <w:rPr>
          <w:rFonts w:ascii="Times New Roman" w:hAnsi="Times New Roman"/>
          <w:sz w:val="24"/>
          <w:szCs w:val="24"/>
        </w:rPr>
        <w:t xml:space="preserve">e po hranici parcely 6190/1 v katastrálnom území </w:t>
      </w:r>
      <w:r>
        <w:rPr>
          <w:rFonts w:ascii="Times New Roman" w:hAnsi="Times New Roman"/>
          <w:sz w:val="24"/>
          <w:szCs w:val="24"/>
        </w:rPr>
        <w:t>Tisovec, smeruje na se</w:t>
      </w:r>
      <w:r w:rsidR="003D53E8">
        <w:rPr>
          <w:rFonts w:ascii="Times New Roman" w:hAnsi="Times New Roman"/>
          <w:sz w:val="24"/>
          <w:szCs w:val="24"/>
        </w:rPr>
        <w:t xml:space="preserve">ver po hranici parcely 6260 v katastrálnom území </w:t>
      </w:r>
      <w:r>
        <w:rPr>
          <w:rFonts w:ascii="Times New Roman" w:hAnsi="Times New Roman"/>
          <w:sz w:val="24"/>
          <w:szCs w:val="24"/>
        </w:rPr>
        <w:t>Tisovec, kopíruje hranice parciel</w:t>
      </w:r>
      <w:r w:rsidR="003D53E8">
        <w:rPr>
          <w:rFonts w:ascii="Times New Roman" w:hAnsi="Times New Roman"/>
          <w:sz w:val="24"/>
          <w:szCs w:val="24"/>
        </w:rPr>
        <w:t xml:space="preserve"> 6269,6017/7,6017/16,6008/1 v katastrálnom území </w:t>
      </w:r>
      <w:r w:rsidR="00BB6F61">
        <w:rPr>
          <w:rFonts w:ascii="Times New Roman" w:hAnsi="Times New Roman"/>
          <w:sz w:val="24"/>
          <w:szCs w:val="24"/>
        </w:rPr>
        <w:t xml:space="preserve">Tisovec a vracia sa do východiskového </w:t>
      </w:r>
      <w:r>
        <w:rPr>
          <w:rFonts w:ascii="Times New Roman" w:hAnsi="Times New Roman"/>
          <w:sz w:val="24"/>
          <w:szCs w:val="24"/>
        </w:rPr>
        <w:t>bodu.</w:t>
      </w:r>
    </w:p>
    <w:p w14:paraId="7B42CA84" w14:textId="77777777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C602FC6" w14:textId="77777777" w:rsidR="00865E30" w:rsidRDefault="00865E30" w:rsidP="00772CE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Zóna D</w:t>
      </w:r>
    </w:p>
    <w:p w14:paraId="2115A8A8" w14:textId="77777777" w:rsidR="00865E30" w:rsidRDefault="00865E30" w:rsidP="00772CE6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6F3F3D2" w14:textId="0D3524D6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772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Hranica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zóny D </w:t>
      </w:r>
      <w:r w:rsidR="001272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chráneného areálu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Tisovský kras </w:t>
      </w:r>
      <w:r w:rsidRPr="00F635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sa začína </w:t>
      </w:r>
      <w:r w:rsidRPr="00F63583">
        <w:rPr>
          <w:rFonts w:ascii="Times New Roman" w:hAnsi="Times New Roman"/>
          <w:sz w:val="24"/>
          <w:szCs w:val="24"/>
        </w:rPr>
        <w:t xml:space="preserve">z východiskového bodu </w:t>
      </w:r>
      <w:proofErr w:type="spellStart"/>
      <w:r w:rsidRPr="00F63583">
        <w:rPr>
          <w:rFonts w:ascii="Times New Roman" w:hAnsi="Times New Roman"/>
          <w:sz w:val="24"/>
          <w:szCs w:val="24"/>
        </w:rPr>
        <w:t>Jasenina</w:t>
      </w:r>
      <w:proofErr w:type="spellEnd"/>
      <w:r>
        <w:rPr>
          <w:rFonts w:ascii="Times New Roman" w:hAnsi="Times New Roman"/>
          <w:sz w:val="24"/>
          <w:szCs w:val="24"/>
        </w:rPr>
        <w:t xml:space="preserve"> (kóta 515) v katastrálnom území Tisovec a pokračuje dolinou </w:t>
      </w:r>
      <w:proofErr w:type="spellStart"/>
      <w:r>
        <w:rPr>
          <w:rFonts w:ascii="Times New Roman" w:hAnsi="Times New Roman"/>
          <w:sz w:val="24"/>
          <w:szCs w:val="24"/>
        </w:rPr>
        <w:t>Furmanca</w:t>
      </w:r>
      <w:proofErr w:type="spellEnd"/>
      <w:r>
        <w:rPr>
          <w:rFonts w:ascii="Times New Roman" w:hAnsi="Times New Roman"/>
          <w:sz w:val="24"/>
          <w:szCs w:val="24"/>
        </w:rPr>
        <w:t>,  následne sa stáča smerom na západ  a kopíruje hranicu parcely 6284 v</w:t>
      </w:r>
      <w:r w:rsidR="003D53E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</w:t>
      </w:r>
      <w:r w:rsidR="003D53E8">
        <w:rPr>
          <w:rFonts w:ascii="Times New Roman" w:hAnsi="Times New Roman"/>
          <w:sz w:val="24"/>
          <w:szCs w:val="24"/>
        </w:rPr>
        <w:t xml:space="preserve">atastrálnom území </w:t>
      </w:r>
      <w:r>
        <w:rPr>
          <w:rFonts w:ascii="Times New Roman" w:hAnsi="Times New Roman"/>
          <w:sz w:val="24"/>
          <w:szCs w:val="24"/>
        </w:rPr>
        <w:t>Tisovec. Pokračuje na juh hranicou par</w:t>
      </w:r>
      <w:r w:rsidR="00844C4C">
        <w:rPr>
          <w:rFonts w:ascii="Times New Roman" w:hAnsi="Times New Roman"/>
          <w:sz w:val="24"/>
          <w:szCs w:val="24"/>
        </w:rPr>
        <w:t>ciel</w:t>
      </w:r>
      <w:r w:rsidR="003D53E8">
        <w:rPr>
          <w:rFonts w:ascii="Times New Roman" w:hAnsi="Times New Roman"/>
          <w:sz w:val="24"/>
          <w:szCs w:val="24"/>
        </w:rPr>
        <w:t xml:space="preserve"> 6282/1, 6281/2, 6281/1 v katastrálnom území </w:t>
      </w:r>
      <w:r>
        <w:rPr>
          <w:rFonts w:ascii="Times New Roman" w:hAnsi="Times New Roman"/>
          <w:sz w:val="24"/>
          <w:szCs w:val="24"/>
        </w:rPr>
        <w:t>Tisovec, smeruje na juhovýchod hranicou parcely 6191 v </w:t>
      </w:r>
      <w:r w:rsidR="0018788C" w:rsidRPr="0018788C">
        <w:rPr>
          <w:rFonts w:ascii="Times New Roman" w:hAnsi="Times New Roman"/>
          <w:sz w:val="24"/>
          <w:szCs w:val="24"/>
        </w:rPr>
        <w:t xml:space="preserve">katastrálnom území </w:t>
      </w:r>
      <w:r>
        <w:rPr>
          <w:rFonts w:ascii="Times New Roman" w:hAnsi="Times New Roman"/>
          <w:sz w:val="24"/>
          <w:szCs w:val="24"/>
        </w:rPr>
        <w:t xml:space="preserve">Tisovec, odtiaľ kopíruje lesné cesty (parcely 6195 a 6237 </w:t>
      </w:r>
      <w:r w:rsidR="0018788C">
        <w:rPr>
          <w:rFonts w:ascii="Times New Roman" w:hAnsi="Times New Roman"/>
          <w:sz w:val="24"/>
          <w:szCs w:val="24"/>
        </w:rPr>
        <w:t>katastrálne územie</w:t>
      </w:r>
      <w:r w:rsidR="0018788C" w:rsidRPr="0018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Tisovec).Následne kopíruje hranicu lesného porastu s trvalým trávnym porastom po hranicu parcely 6022 v </w:t>
      </w:r>
      <w:r w:rsidR="0018788C" w:rsidRPr="0018788C">
        <w:rPr>
          <w:rFonts w:ascii="Times New Roman" w:hAnsi="Times New Roman"/>
          <w:sz w:val="24"/>
          <w:szCs w:val="24"/>
        </w:rPr>
        <w:t xml:space="preserve">katastrálnom území </w:t>
      </w:r>
      <w:r>
        <w:rPr>
          <w:rFonts w:ascii="Times New Roman" w:hAnsi="Times New Roman"/>
          <w:sz w:val="24"/>
          <w:szCs w:val="24"/>
        </w:rPr>
        <w:t>Tisovec, ktorú kopíruje a pokračuje hranicou parcely 6023/1 v </w:t>
      </w:r>
      <w:r w:rsidR="0018788C" w:rsidRPr="0018788C">
        <w:rPr>
          <w:rFonts w:ascii="Times New Roman" w:hAnsi="Times New Roman"/>
          <w:sz w:val="24"/>
          <w:szCs w:val="24"/>
        </w:rPr>
        <w:t>katastrálnom území</w:t>
      </w:r>
      <w:r w:rsidR="0018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Tisovec, odtiaľ na východ hranicou lesných porastov s trvalými trávnymi porastmi až po západný okraj intravilánu mesta Tisovec. Stáča sa juhozápadným smerom po hranici parciel 5956, 5952/1,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5933/1,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5933/2,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8260, 5895, 5885 v </w:t>
      </w:r>
      <w:r w:rsidR="0018788C" w:rsidRPr="0018788C">
        <w:rPr>
          <w:rFonts w:ascii="Times New Roman" w:hAnsi="Times New Roman"/>
          <w:sz w:val="24"/>
          <w:szCs w:val="24"/>
        </w:rPr>
        <w:t xml:space="preserve">katastrálnom území </w:t>
      </w:r>
      <w:r>
        <w:rPr>
          <w:rFonts w:ascii="Times New Roman" w:hAnsi="Times New Roman"/>
          <w:sz w:val="24"/>
          <w:szCs w:val="24"/>
        </w:rPr>
        <w:t>Tisovec, pokračuje smerom na juh hranicou parciel 5886, 5475/5, 5454, 5456 v </w:t>
      </w:r>
      <w:r w:rsidR="0018788C" w:rsidRPr="0018788C">
        <w:rPr>
          <w:rFonts w:ascii="Times New Roman" w:hAnsi="Times New Roman"/>
          <w:sz w:val="24"/>
          <w:szCs w:val="24"/>
        </w:rPr>
        <w:t xml:space="preserve">katastrálnom území </w:t>
      </w:r>
      <w:r w:rsidR="00187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Tisovec, stáča sa na sever po hranici parcely 5475/5, smeruje na západ po hranici parcely 8261/1, kopíruje hranicu parciel 5483/1,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5828/1, 5825,</w:t>
      </w:r>
      <w:r w:rsidR="00BB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5816, 6026, 5797/2 v </w:t>
      </w:r>
      <w:r w:rsidR="0018788C" w:rsidRPr="0018788C">
        <w:rPr>
          <w:rFonts w:ascii="Times New Roman" w:hAnsi="Times New Roman"/>
          <w:sz w:val="24"/>
          <w:szCs w:val="24"/>
        </w:rPr>
        <w:t xml:space="preserve">katastrálnom území </w:t>
      </w:r>
      <w:r>
        <w:rPr>
          <w:rFonts w:ascii="Times New Roman" w:hAnsi="Times New Roman"/>
          <w:sz w:val="24"/>
          <w:szCs w:val="24"/>
        </w:rPr>
        <w:t xml:space="preserve">Tisovec, následne dolinou </w:t>
      </w:r>
      <w:proofErr w:type="spellStart"/>
      <w:r>
        <w:rPr>
          <w:rFonts w:ascii="Times New Roman" w:hAnsi="Times New Roman"/>
          <w:sz w:val="24"/>
          <w:szCs w:val="24"/>
        </w:rPr>
        <w:t>Rejkovského</w:t>
      </w:r>
      <w:proofErr w:type="spellEnd"/>
      <w:r>
        <w:rPr>
          <w:rFonts w:ascii="Times New Roman" w:hAnsi="Times New Roman"/>
          <w:sz w:val="24"/>
          <w:szCs w:val="24"/>
        </w:rPr>
        <w:t xml:space="preserve"> potoka a obchádza z južnej strany Tisovskú Poľanu po kótu Poľana 882. Od kóty 882 kopíruje hranicu medzi katastrálnymi územiami Tisovca a Klenovca po lokalitu </w:t>
      </w:r>
      <w:proofErr w:type="spellStart"/>
      <w:r>
        <w:rPr>
          <w:rFonts w:ascii="Times New Roman" w:hAnsi="Times New Roman"/>
          <w:sz w:val="24"/>
          <w:szCs w:val="24"/>
        </w:rPr>
        <w:t>Šaragová</w:t>
      </w:r>
      <w:proofErr w:type="spellEnd"/>
      <w:r>
        <w:rPr>
          <w:rFonts w:ascii="Times New Roman" w:hAnsi="Times New Roman"/>
          <w:sz w:val="24"/>
          <w:szCs w:val="24"/>
        </w:rPr>
        <w:t>, ktorú obchádza z jej južnej strany, juhozápadným smerom vedie nad lokality Za borovou a </w:t>
      </w:r>
      <w:proofErr w:type="spellStart"/>
      <w:r>
        <w:rPr>
          <w:rFonts w:ascii="Times New Roman" w:hAnsi="Times New Roman"/>
          <w:sz w:val="24"/>
          <w:szCs w:val="24"/>
        </w:rPr>
        <w:t>Kolešnisko</w:t>
      </w:r>
      <w:proofErr w:type="spellEnd"/>
      <w:r>
        <w:rPr>
          <w:rFonts w:ascii="Times New Roman" w:hAnsi="Times New Roman"/>
          <w:sz w:val="24"/>
          <w:szCs w:val="24"/>
        </w:rPr>
        <w:t xml:space="preserve"> po východnú hranicu dielca 109c, pokračuje na sever hranicou lesných porastov v lokalite Cirkevná jama, obchádza lokalitu </w:t>
      </w:r>
      <w:proofErr w:type="spellStart"/>
      <w:r>
        <w:rPr>
          <w:rFonts w:ascii="Times New Roman" w:hAnsi="Times New Roman"/>
          <w:sz w:val="24"/>
          <w:szCs w:val="24"/>
        </w:rPr>
        <w:t>Dankoška</w:t>
      </w:r>
      <w:proofErr w:type="spellEnd"/>
      <w:r>
        <w:rPr>
          <w:rFonts w:ascii="Times New Roman" w:hAnsi="Times New Roman"/>
          <w:sz w:val="24"/>
          <w:szCs w:val="24"/>
        </w:rPr>
        <w:t xml:space="preserve"> z jej západnej strany</w:t>
      </w:r>
      <w:r w:rsidR="0018788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pokračuje nad lokalitami Veľká </w:t>
      </w:r>
      <w:proofErr w:type="spellStart"/>
      <w:r>
        <w:rPr>
          <w:rFonts w:ascii="Times New Roman" w:hAnsi="Times New Roman"/>
          <w:sz w:val="24"/>
          <w:szCs w:val="24"/>
        </w:rPr>
        <w:t>Dobošová</w:t>
      </w:r>
      <w:proofErr w:type="spellEnd"/>
      <w:r>
        <w:rPr>
          <w:rFonts w:ascii="Times New Roman" w:hAnsi="Times New Roman"/>
          <w:sz w:val="24"/>
          <w:szCs w:val="24"/>
        </w:rPr>
        <w:t xml:space="preserve">  a Malá </w:t>
      </w:r>
      <w:proofErr w:type="spellStart"/>
      <w:r>
        <w:rPr>
          <w:rFonts w:ascii="Times New Roman" w:hAnsi="Times New Roman"/>
          <w:sz w:val="24"/>
          <w:szCs w:val="24"/>
        </w:rPr>
        <w:t>Dobošová</w:t>
      </w:r>
      <w:proofErr w:type="spellEnd"/>
      <w:r>
        <w:rPr>
          <w:rFonts w:ascii="Times New Roman" w:hAnsi="Times New Roman"/>
          <w:sz w:val="24"/>
          <w:szCs w:val="24"/>
        </w:rPr>
        <w:t xml:space="preserve">. Kopíruje hranicu lesných porastov s lúkami </w:t>
      </w:r>
      <w:proofErr w:type="spellStart"/>
      <w:r>
        <w:rPr>
          <w:rFonts w:ascii="Times New Roman" w:hAnsi="Times New Roman"/>
          <w:sz w:val="24"/>
          <w:szCs w:val="24"/>
        </w:rPr>
        <w:t>Brndiarove</w:t>
      </w:r>
      <w:proofErr w:type="spellEnd"/>
      <w:r>
        <w:rPr>
          <w:rFonts w:ascii="Times New Roman" w:hAnsi="Times New Roman"/>
          <w:sz w:val="24"/>
          <w:szCs w:val="24"/>
        </w:rPr>
        <w:t xml:space="preserve"> lúky a Roveň, odtiaľ pokračuje smerom na severozápad hranicou lesných porastov pod lokalitou </w:t>
      </w:r>
      <w:proofErr w:type="spellStart"/>
      <w:r>
        <w:rPr>
          <w:rFonts w:ascii="Times New Roman" w:hAnsi="Times New Roman"/>
          <w:sz w:val="24"/>
          <w:szCs w:val="24"/>
        </w:rPr>
        <w:t>Nákovadlička</w:t>
      </w:r>
      <w:proofErr w:type="spellEnd"/>
      <w:r>
        <w:rPr>
          <w:rFonts w:ascii="Times New Roman" w:hAnsi="Times New Roman"/>
          <w:sz w:val="24"/>
          <w:szCs w:val="24"/>
        </w:rPr>
        <w:t xml:space="preserve">  po lesný sklad</w:t>
      </w:r>
      <w:r w:rsidR="0018788C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odtiaľ smeruje na sever východnou hranicou lokality </w:t>
      </w:r>
      <w:proofErr w:type="spellStart"/>
      <w:r>
        <w:rPr>
          <w:rFonts w:ascii="Times New Roman" w:hAnsi="Times New Roman"/>
          <w:sz w:val="24"/>
          <w:szCs w:val="24"/>
        </w:rPr>
        <w:t>Kolegule</w:t>
      </w:r>
      <w:proofErr w:type="spellEnd"/>
      <w:r>
        <w:rPr>
          <w:rFonts w:ascii="Times New Roman" w:hAnsi="Times New Roman"/>
          <w:sz w:val="24"/>
          <w:szCs w:val="24"/>
        </w:rPr>
        <w:t xml:space="preserve"> po lokalitu </w:t>
      </w:r>
      <w:proofErr w:type="spellStart"/>
      <w:r>
        <w:rPr>
          <w:rFonts w:ascii="Times New Roman" w:hAnsi="Times New Roman"/>
          <w:sz w:val="24"/>
          <w:szCs w:val="24"/>
        </w:rPr>
        <w:t>Prieslopka</w:t>
      </w:r>
      <w:proofErr w:type="spellEnd"/>
      <w:r>
        <w:rPr>
          <w:rFonts w:ascii="Times New Roman" w:hAnsi="Times New Roman"/>
          <w:sz w:val="24"/>
          <w:szCs w:val="24"/>
        </w:rPr>
        <w:t xml:space="preserve"> na lesnom s</w:t>
      </w:r>
      <w:r w:rsidR="0018788C">
        <w:rPr>
          <w:rFonts w:ascii="Times New Roman" w:hAnsi="Times New Roman"/>
          <w:sz w:val="24"/>
          <w:szCs w:val="24"/>
        </w:rPr>
        <w:t xml:space="preserve">klade. Stáča sa južným smerom, </w:t>
      </w:r>
      <w:r>
        <w:rPr>
          <w:rFonts w:ascii="Times New Roman" w:hAnsi="Times New Roman"/>
          <w:sz w:val="24"/>
          <w:szCs w:val="24"/>
        </w:rPr>
        <w:t xml:space="preserve">kopíruje hranicu medzi katastrálnymi územiami Tisovec a Klenovec a pri kóte 831 pokračuje východným smerom, odkiaľ kopíruje lesnú cestu v blízkosti vodných tokov </w:t>
      </w:r>
      <w:proofErr w:type="spellStart"/>
      <w:r>
        <w:rPr>
          <w:rFonts w:ascii="Times New Roman" w:hAnsi="Times New Roman"/>
          <w:sz w:val="24"/>
          <w:szCs w:val="24"/>
        </w:rPr>
        <w:t>Balažová</w:t>
      </w:r>
      <w:proofErr w:type="spellEnd"/>
      <w:r>
        <w:rPr>
          <w:rFonts w:ascii="Times New Roman" w:hAnsi="Times New Roman"/>
          <w:sz w:val="24"/>
          <w:szCs w:val="24"/>
        </w:rPr>
        <w:t xml:space="preserve"> a Pohorelá a vracia sa do </w:t>
      </w:r>
      <w:r w:rsidR="00BB6F61" w:rsidRPr="00F63583">
        <w:rPr>
          <w:rFonts w:ascii="Times New Roman" w:hAnsi="Times New Roman"/>
          <w:sz w:val="24"/>
          <w:szCs w:val="24"/>
        </w:rPr>
        <w:t>východiskového</w:t>
      </w:r>
      <w:r w:rsidRPr="00F63583">
        <w:rPr>
          <w:rFonts w:ascii="Times New Roman" w:hAnsi="Times New Roman"/>
          <w:sz w:val="24"/>
          <w:szCs w:val="24"/>
        </w:rPr>
        <w:t xml:space="preserve"> bodu.</w:t>
      </w:r>
    </w:p>
    <w:p w14:paraId="67DDA15E" w14:textId="77777777" w:rsidR="00865E30" w:rsidRDefault="00865E30" w:rsidP="00772CE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C848A6F" w14:textId="6B5011FB" w:rsidR="00865E30" w:rsidRDefault="00865E30" w:rsidP="00772CE6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Samostatnú časť zóny D </w:t>
      </w:r>
      <w:r w:rsidR="00127294">
        <w:rPr>
          <w:rFonts w:ascii="Times New Roman" w:hAnsi="Times New Roman"/>
          <w:sz w:val="24"/>
          <w:szCs w:val="24"/>
        </w:rPr>
        <w:t>chráneného areálu</w:t>
      </w:r>
      <w:r>
        <w:rPr>
          <w:rFonts w:ascii="Times New Roman" w:hAnsi="Times New Roman"/>
          <w:sz w:val="24"/>
          <w:szCs w:val="24"/>
        </w:rPr>
        <w:t xml:space="preserve"> Tisovský kras tvorí územie, ktorého hranica začína pri vstupe do mesta Tisovec od Brezna</w:t>
      </w:r>
      <w:r w:rsidR="0012729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kopíruje hranicu intravilánu mesta Tisovec po elektrovod, stáča sa na západ</w:t>
      </w:r>
      <w:r w:rsidR="001F1A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kopíruje hranicu parcely 5988 v katastrálnom území Tisovec, obchádza </w:t>
      </w:r>
      <w:proofErr w:type="spellStart"/>
      <w:r w:rsidRPr="00F63583">
        <w:rPr>
          <w:rFonts w:ascii="Times New Roman" w:hAnsi="Times New Roman"/>
          <w:sz w:val="24"/>
          <w:szCs w:val="24"/>
        </w:rPr>
        <w:t>Kordove</w:t>
      </w:r>
      <w:proofErr w:type="spellEnd"/>
      <w:r w:rsidRPr="00F63583">
        <w:rPr>
          <w:rFonts w:ascii="Times New Roman" w:hAnsi="Times New Roman"/>
          <w:sz w:val="24"/>
          <w:szCs w:val="24"/>
        </w:rPr>
        <w:t xml:space="preserve"> lúčky, stáča sa na sever, cez železnicu sa dostáva k hranici cesty I. triedy 72 (I/72) a vracia sa do </w:t>
      </w:r>
      <w:r w:rsidR="00F63583" w:rsidRPr="00F63583">
        <w:rPr>
          <w:rFonts w:ascii="Times New Roman" w:hAnsi="Times New Roman"/>
          <w:sz w:val="24"/>
          <w:szCs w:val="24"/>
        </w:rPr>
        <w:t>východiskového</w:t>
      </w:r>
      <w:r w:rsidRPr="00F63583">
        <w:rPr>
          <w:rFonts w:ascii="Times New Roman" w:hAnsi="Times New Roman"/>
          <w:sz w:val="24"/>
          <w:szCs w:val="24"/>
        </w:rPr>
        <w:t xml:space="preserve"> bodu.</w:t>
      </w:r>
    </w:p>
    <w:p w14:paraId="047E6954" w14:textId="77777777" w:rsidR="000F76C5" w:rsidRDefault="000F76C5" w:rsidP="00E03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CF495" w14:textId="4DA66BB2" w:rsidR="00E0359D" w:rsidRPr="005D07FF" w:rsidRDefault="00E0359D" w:rsidP="00E035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07FF">
        <w:rPr>
          <w:rFonts w:ascii="Times New Roman" w:hAnsi="Times New Roman"/>
          <w:b/>
          <w:sz w:val="24"/>
          <w:szCs w:val="24"/>
        </w:rPr>
        <w:t xml:space="preserve">Zoznam parciel </w:t>
      </w:r>
      <w:r>
        <w:rPr>
          <w:rFonts w:ascii="Times New Roman" w:hAnsi="Times New Roman"/>
          <w:b/>
          <w:sz w:val="24"/>
          <w:szCs w:val="24"/>
        </w:rPr>
        <w:t>chráneného areálu</w:t>
      </w:r>
    </w:p>
    <w:p w14:paraId="379F9EA5" w14:textId="77777777" w:rsidR="00E0359D" w:rsidRPr="005D07FF" w:rsidRDefault="00E0359D" w:rsidP="00E0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95E15C" w14:textId="77777777" w:rsidR="00E0359D" w:rsidRPr="005D07FF" w:rsidRDefault="00E0359D" w:rsidP="00E035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0DDB8C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Zóna A</w:t>
      </w:r>
    </w:p>
    <w:p w14:paraId="04AC7636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F9BC1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Okres Rimavská sobota</w:t>
      </w:r>
    </w:p>
    <w:p w14:paraId="0E47266A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9682E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Katastrálne územie Tisovec</w:t>
      </w:r>
    </w:p>
    <w:p w14:paraId="4A3E84FA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5797/2, 5816, 6026-časť, 6035, 6037-časť, 8349 (podľa registra „C“ katastra nehnuteľností so stavom k 01. októbru 2022).</w:t>
      </w:r>
    </w:p>
    <w:p w14:paraId="5B80439C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AE9AE0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Zóna C</w:t>
      </w:r>
    </w:p>
    <w:p w14:paraId="5F787018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13810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Okres Rimavská sobota</w:t>
      </w:r>
    </w:p>
    <w:p w14:paraId="54809481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CDF8C5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Katastrálne územie Tisovec</w:t>
      </w:r>
    </w:p>
    <w:p w14:paraId="6FCD8A96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6008/1, 6008/2, 6010/1, 6010/2, 6013, 6014, 6016/1, 6016/2, 6016/3, 6016/4, 6016/5, 6017/1, 6017/10, 6017/11, 6017/12, 6017/13, 6017/14, 6017/15, 6017/16, 6017/17, 6017/3, 6017/4, 6017/5, 6017/6, 6017/7, 6017/8, 6017/9, 6021, 6186-časť, 6188, 6190/1, 6190/2, 6190/3, 6190/4, 6193, 6194/1, 6194/2, 6213-časť, 6215, 6217, 6220, 6221/1, 6221/10, 6221/2, 6221/3, 6221/4, 6221/5, 6221/6, 6221/7, 6221/8, 6221/9, 6225, 6228, 6229, 6232, 6234, 6235, 6237-časť, 6241, 6242, 6245, 6246, 6247, 6248, 6250, 6253, 6254, 6259/1, 6259/2, 6259/3, 6259/4, 6259/5, 6259/6, 6259/7, 6259/8, 6259/9, 6260, 6262, 6264, 6265, 6267, 6268, 6269, 6271, 6275, 6276, 8261/1-časť, 8261/7 (podľa registra „C“ katastra nehnuteľností so stavom k 01. októbru 2022).</w:t>
      </w:r>
    </w:p>
    <w:p w14:paraId="3B4A8159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0F9B1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Zóna D</w:t>
      </w:r>
    </w:p>
    <w:p w14:paraId="2187C448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1D4D8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Okres Rimavská sobota</w:t>
      </w:r>
    </w:p>
    <w:p w14:paraId="3FCF68BE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207AF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Katastrálne územie Klenovec</w:t>
      </w:r>
    </w:p>
    <w:p w14:paraId="6A1D8310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8465/1, 8471, 8472, 8473, 8474/1, 8474/2, 8475, 8476, 8477/1, 8477/2, 8478, 8479, 8480, 8482, 8483, 8484/1, 8484/2, 8484/3, 8484/4, 8484/5, 8484/6, 8485/1, 8486/1, 8486/2, 8487, 8488, 8489, 8490, 8491, 8492, 8493, 8494/1, 8494/2, 8494/3, 8495, 8499, 8500, 8501, 8502, 8503, 8513, 8514/1, 8514/2, 8531, 8532, 8533, 8596, 8597/1, 8597/2, 8809, 8810 (podľa registra „C“ katastra nehnuteľností so stavom k 01. októbru 2022).</w:t>
      </w:r>
    </w:p>
    <w:p w14:paraId="0939E963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B3603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3C9A9" w14:textId="77777777" w:rsidR="00BB6F61" w:rsidRPr="00BB6F61" w:rsidRDefault="00BB6F61" w:rsidP="00BB6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>Katastrálne územie Tisovec</w:t>
      </w:r>
    </w:p>
    <w:p w14:paraId="2A20778D" w14:textId="759A3674" w:rsidR="00676F00" w:rsidRDefault="00BB6F61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F61">
        <w:rPr>
          <w:rFonts w:ascii="Times New Roman" w:hAnsi="Times New Roman"/>
          <w:sz w:val="24"/>
          <w:szCs w:val="24"/>
        </w:rPr>
        <w:t xml:space="preserve">5454, 5456, 5475/5, 5483/1, 5483/2, 5825, 5828/1, 5830, 5833, 5835, 5836, 5837, 5838, 5843, 5846, 5850, 5851, 5852, 5853, 5854, 5855, 5856, 5857, 5858, 5859/1, 5860, 5861, 5865, 5866, 5867, 5868, 5869/1, 5869/2, 5870, 5871, 5872, 5873, 5874, 5875, 5877, 5878, 5879, 5880, </w:t>
      </w:r>
      <w:r w:rsidRPr="00BB6F61">
        <w:rPr>
          <w:rFonts w:ascii="Times New Roman" w:hAnsi="Times New Roman"/>
          <w:sz w:val="24"/>
          <w:szCs w:val="24"/>
        </w:rPr>
        <w:lastRenderedPageBreak/>
        <w:t>5881, 5882, 5883, 5884, 5885, 5886, 5887, 5889, 5890, 5891, 5895, 5896, 5933/1, 5933/2, 5952/1, 5953, 5954, 5955, 5956, 5989, 5990, 5991, 5992, 5993, 5994, 5995/12, 5996, 5997, 5998, 5999/2, 6022, 6023/1, 6023/2, 6025, 6026-časť, 6029, 6032, 6033, 6034, 6036, 6037-časť, 6044, 6046, 6047, 6101, 6103, 6113, 6114, 6119, 6124/1, 6124/2, 6126, 6127, 6137, 6153, 6156, 6158, 6159/1, 6159/2, 6160, 6161, 6162, 6163, 6165, 6168, 6180, 6182, 6185/1, 6185/2, 6186-časť, 6191, 6192, 6195, 6197, 6201, 6202, 6204, 6205, 6213-časť, 6237-časť, 6281/1, 6281/2, 6282/1, 6282/2, 6283, 6284, 6286, 6287, 6288, 6289, 6290, 6291, 6292, 6293, 6295/1, 6296, 6297, 6299/1, 8258, 8260, 8261/1-časť, 8268, 8314/1, 8315, 8330/4, 8333, 8369/1, 8369/11, 8369/2, 8369/3, 8376, 8377, 8378, 8379, 8384, 8385 (podľa registra „C“ katastra nehnuteľností</w:t>
      </w:r>
      <w:r>
        <w:rPr>
          <w:rFonts w:ascii="Times New Roman" w:hAnsi="Times New Roman"/>
          <w:sz w:val="24"/>
          <w:szCs w:val="24"/>
        </w:rPr>
        <w:t xml:space="preserve"> so stavom k 01. októbru 2022)</w:t>
      </w:r>
      <w:r w:rsidR="00844C4C">
        <w:rPr>
          <w:rFonts w:ascii="Times New Roman" w:hAnsi="Times New Roman"/>
          <w:sz w:val="24"/>
          <w:szCs w:val="24"/>
        </w:rPr>
        <w:t>.</w:t>
      </w:r>
    </w:p>
    <w:p w14:paraId="3A8E077F" w14:textId="2C6F4CA8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DC8174" w14:textId="115F866B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4603C" w14:textId="65CA2D3C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64F82" w14:textId="4FBF9B9D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1BA4B" w14:textId="712C52BE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6F307E" w14:textId="0995788C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E3F5E" w14:textId="010EAA9E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41564" w14:textId="67161D71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7478DB" w14:textId="5E7CD069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434F7" w14:textId="07344DEC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9DFE85" w14:textId="6C4CD3A4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60383B" w14:textId="6844D0C8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A7B5F" w14:textId="2D03B54C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EE32E" w14:textId="4808F01C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F0509E" w14:textId="3B80C882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8E4B6" w14:textId="247AF6FF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625F31" w14:textId="72E380FD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860AD" w14:textId="3D4D78A1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198B0F" w14:textId="29CD68B0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5F902" w14:textId="6540B3BA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BC43A" w14:textId="673D1314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11C62D" w14:textId="263BDD33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A1A190" w14:textId="46113976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63145" w14:textId="45C05ED8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36774" w14:textId="7CEAEB7D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329" w14:textId="4853C03E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2DD78" w14:textId="5F339FB5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2D71E" w14:textId="0F9CB29B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CA9C5" w14:textId="38A8CFB5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352FE4" w14:textId="357FC780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153A18" w14:textId="127EC824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0D7EF" w14:textId="5972752A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5B682" w14:textId="010A52AA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11F284" w14:textId="3DAEC3A6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4921D" w14:textId="2593AE8B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BDAAC" w14:textId="1F49C9B1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CB60B7" w14:textId="2A21EC0F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69B704" w14:textId="097BCCB8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96CCF" w14:textId="52193697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E72F9A" w14:textId="74D933F9" w:rsidR="004A48AE" w:rsidRDefault="004A48AE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BCED1" w14:textId="77777777" w:rsidR="00C60115" w:rsidRPr="004F561F" w:rsidRDefault="00C60115" w:rsidP="00406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7243B" w14:textId="777A508E" w:rsidR="00166E00" w:rsidRDefault="00166E00" w:rsidP="00865E30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1" w:name="OLE_LINK11"/>
      <w:bookmarkStart w:id="2" w:name="OLE_LINK12"/>
      <w:bookmarkStart w:id="3" w:name="OLE_LINK9"/>
      <w:bookmarkStart w:id="4" w:name="OLE_LINK10"/>
      <w:r w:rsidRPr="005E4FDC">
        <w:rPr>
          <w:rFonts w:ascii="Times New Roman" w:hAnsi="Times New Roman"/>
          <w:b/>
          <w:sz w:val="24"/>
          <w:szCs w:val="24"/>
        </w:rPr>
        <w:lastRenderedPageBreak/>
        <w:t>Mapa hranice chráneného areálu</w:t>
      </w:r>
      <w:r w:rsidR="00127294">
        <w:rPr>
          <w:rFonts w:ascii="Times New Roman" w:hAnsi="Times New Roman"/>
          <w:b/>
          <w:sz w:val="24"/>
          <w:szCs w:val="24"/>
        </w:rPr>
        <w:t xml:space="preserve"> </w:t>
      </w:r>
      <w:r w:rsidR="00127294" w:rsidRPr="00772CE6">
        <w:rPr>
          <w:rFonts w:ascii="Times New Roman" w:hAnsi="Times New Roman"/>
          <w:b/>
          <w:sz w:val="24"/>
          <w:szCs w:val="24"/>
        </w:rPr>
        <w:t>a jeho zón</w:t>
      </w:r>
      <w:r w:rsidRPr="00772CE6">
        <w:rPr>
          <w:rFonts w:ascii="Times New Roman" w:hAnsi="Times New Roman"/>
          <w:b/>
          <w:sz w:val="24"/>
          <w:szCs w:val="24"/>
        </w:rPr>
        <w:t xml:space="preserve"> </w:t>
      </w:r>
    </w:p>
    <w:p w14:paraId="5355B443" w14:textId="77777777" w:rsidR="00166E00" w:rsidRDefault="00166E00" w:rsidP="00166E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9F15D76" w14:textId="77777777" w:rsidR="00166E00" w:rsidRDefault="00166E00" w:rsidP="00166E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9B39A7" w14:textId="77777777" w:rsidR="00166E00" w:rsidRDefault="00050217" w:rsidP="00A634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sk-SK"/>
        </w:rPr>
        <w:drawing>
          <wp:inline distT="0" distB="0" distL="0" distR="0" wp14:anchorId="16ECA5F4" wp14:editId="0FA73B7D">
            <wp:extent cx="5760720" cy="4076065"/>
            <wp:effectExtent l="0" t="0" r="6985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A7F0" w14:textId="77777777" w:rsidR="00166E00" w:rsidRDefault="00166E00" w:rsidP="00166E0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DA8E16" w14:textId="77777777" w:rsidR="00166E00" w:rsidRPr="00BA3AA6" w:rsidRDefault="00166E00" w:rsidP="00166E0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A3AA6">
        <w:rPr>
          <w:rFonts w:ascii="Times New Roman" w:hAnsi="Times New Roman"/>
          <w:sz w:val="24"/>
        </w:rPr>
        <w:t xml:space="preserve">Technickým podkladom na zápis priebehu hranice chráneného areálu do katastra nehnuteľností je zjednodušený operát geometrického plánu. </w:t>
      </w:r>
    </w:p>
    <w:p w14:paraId="2989AB0D" w14:textId="77777777" w:rsidR="00166E00" w:rsidRDefault="00166E00" w:rsidP="00166E00">
      <w:pPr>
        <w:pStyle w:val="l2"/>
        <w:spacing w:before="0" w:beforeAutospacing="0" w:after="0" w:afterAutospacing="0"/>
        <w:jc w:val="both"/>
      </w:pPr>
    </w:p>
    <w:p w14:paraId="2173C906" w14:textId="77777777" w:rsidR="00EA6F10" w:rsidRDefault="00166E00" w:rsidP="00A7338C">
      <w:pPr>
        <w:pStyle w:val="l2"/>
        <w:spacing w:before="0" w:beforeAutospacing="0" w:after="0" w:afterAutospacing="0"/>
        <w:jc w:val="both"/>
      </w:pPr>
      <w:r>
        <w:t>Mapu chráneného areálu je možné nájsť v Komplexnom informačnom a monito</w:t>
      </w:r>
      <w:r w:rsidR="00A7338C">
        <w:t>rovacom systéme na webovom sídle</w:t>
      </w:r>
      <w:r w:rsidR="00AF2DE6">
        <w:t>:</w:t>
      </w:r>
    </w:p>
    <w:p w14:paraId="71F3A09A" w14:textId="77777777" w:rsidR="007D215D" w:rsidRDefault="00120113" w:rsidP="00A7338C">
      <w:pPr>
        <w:pStyle w:val="l2"/>
        <w:spacing w:before="0" w:beforeAutospacing="0" w:after="0" w:afterAutospacing="0"/>
        <w:jc w:val="both"/>
      </w:pPr>
      <w:hyperlink r:id="rId12" w:history="1">
        <w:r w:rsidR="007D215D">
          <w:rPr>
            <w:rStyle w:val="Hypertextovprepojenie"/>
          </w:rPr>
          <w:t>http://www.biomonitoring.sk/InternalGeoportal/ProtectedSites/NationalSiteMap?ID=667452&amp;CATEGORY=5</w:t>
        </w:r>
      </w:hyperlink>
    </w:p>
    <w:p w14:paraId="2A652158" w14:textId="77777777" w:rsidR="00EA6F10" w:rsidRDefault="00EA6F10" w:rsidP="00A7338C">
      <w:pPr>
        <w:pStyle w:val="l2"/>
        <w:spacing w:before="0" w:beforeAutospacing="0" w:after="0" w:afterAutospacing="0"/>
        <w:jc w:val="both"/>
      </w:pPr>
    </w:p>
    <w:p w14:paraId="04BCE7F1" w14:textId="3D369C55" w:rsidR="00F31C1E" w:rsidRDefault="00120113" w:rsidP="00A7338C">
      <w:pPr>
        <w:pStyle w:val="l2"/>
        <w:spacing w:before="0" w:beforeAutospacing="0" w:after="0" w:afterAutospacing="0"/>
        <w:jc w:val="both"/>
      </w:pPr>
      <w:hyperlink r:id="rId13" w:history="1">
        <w:r w:rsidR="00EA6F10" w:rsidRPr="000C1165">
          <w:rPr>
            <w:rStyle w:val="Hypertextovprepojenie"/>
          </w:rPr>
          <w:t>http://maps.sopsr.sk/mapy/npmuranskaplanina.php</w:t>
        </w:r>
      </w:hyperlink>
      <w:r w:rsidR="00C60115">
        <w:t xml:space="preserve">  </w:t>
      </w:r>
    </w:p>
    <w:p w14:paraId="7318366D" w14:textId="77777777" w:rsidR="00C60115" w:rsidRPr="004F561F" w:rsidRDefault="00C60115" w:rsidP="00A7338C">
      <w:pPr>
        <w:pStyle w:val="l2"/>
        <w:spacing w:before="0" w:beforeAutospacing="0" w:after="0" w:afterAutospacing="0"/>
        <w:jc w:val="both"/>
        <w:sectPr w:rsidR="00C60115" w:rsidRPr="004F561F" w:rsidSect="00FA0349">
          <w:footerReference w:type="default" r:id="rId14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</w:p>
    <w:bookmarkEnd w:id="1"/>
    <w:bookmarkEnd w:id="2"/>
    <w:bookmarkEnd w:id="3"/>
    <w:bookmarkEnd w:id="4"/>
    <w:p w14:paraId="5E1ABA27" w14:textId="02F814B5" w:rsidR="00A7338C" w:rsidRPr="00130A74" w:rsidRDefault="00687039" w:rsidP="00C601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</w:t>
      </w:r>
      <w:r w:rsidR="00C6011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7338C">
        <w:rPr>
          <w:rFonts w:ascii="Times New Roman" w:hAnsi="Times New Roman"/>
          <w:sz w:val="24"/>
          <w:szCs w:val="24"/>
        </w:rPr>
        <w:t>Príloha č. 2</w:t>
      </w:r>
    </w:p>
    <w:p w14:paraId="42644D73" w14:textId="00D748D3" w:rsidR="00A7338C" w:rsidRPr="00130A74" w:rsidRDefault="00A7338C" w:rsidP="00A7338C">
      <w:pPr>
        <w:spacing w:after="0" w:line="240" w:lineRule="auto"/>
        <w:ind w:left="4963" w:firstLine="709"/>
        <w:jc w:val="both"/>
        <w:rPr>
          <w:rFonts w:ascii="Times New Roman" w:hAnsi="Times New Roman"/>
          <w:sz w:val="24"/>
          <w:szCs w:val="24"/>
        </w:rPr>
      </w:pPr>
      <w:r w:rsidRPr="00130A74">
        <w:rPr>
          <w:rFonts w:ascii="Times New Roman" w:hAnsi="Times New Roman"/>
          <w:sz w:val="24"/>
          <w:szCs w:val="24"/>
        </w:rPr>
        <w:t xml:space="preserve">k nariadeniu vlády č. ... </w:t>
      </w:r>
      <w:r>
        <w:rPr>
          <w:rFonts w:ascii="Times New Roman" w:hAnsi="Times New Roman"/>
          <w:sz w:val="24"/>
          <w:szCs w:val="24"/>
        </w:rPr>
        <w:t>/202</w:t>
      </w:r>
      <w:r w:rsidR="006870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A74">
        <w:rPr>
          <w:rFonts w:ascii="Times New Roman" w:hAnsi="Times New Roman"/>
          <w:sz w:val="24"/>
          <w:szCs w:val="24"/>
        </w:rPr>
        <w:t>Z. z.</w:t>
      </w:r>
    </w:p>
    <w:p w14:paraId="1CFC021B" w14:textId="77777777" w:rsidR="00A7338C" w:rsidRPr="00130A74" w:rsidRDefault="00A7338C" w:rsidP="00A7338C">
      <w:pPr>
        <w:spacing w:after="0" w:line="240" w:lineRule="auto"/>
        <w:ind w:left="5672"/>
        <w:jc w:val="both"/>
        <w:rPr>
          <w:rFonts w:ascii="Times New Roman" w:hAnsi="Times New Roman"/>
          <w:sz w:val="24"/>
          <w:szCs w:val="24"/>
        </w:rPr>
      </w:pPr>
    </w:p>
    <w:p w14:paraId="0AE98AAC" w14:textId="77777777" w:rsidR="00F31C1E" w:rsidRDefault="00A7338C" w:rsidP="00A733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B3BC7">
        <w:rPr>
          <w:rFonts w:ascii="Times New Roman" w:hAnsi="Times New Roman"/>
          <w:b/>
          <w:caps/>
          <w:sz w:val="24"/>
          <w:szCs w:val="24"/>
        </w:rPr>
        <w:t>P</w:t>
      </w:r>
      <w:r w:rsidR="00EA6F10">
        <w:rPr>
          <w:rFonts w:ascii="Times New Roman" w:hAnsi="Times New Roman"/>
          <w:b/>
          <w:caps/>
          <w:sz w:val="24"/>
          <w:szCs w:val="24"/>
        </w:rPr>
        <w:t>redmet ochrany CHRÁNENÉHO ARE</w:t>
      </w:r>
      <w:r w:rsidR="002E1B09">
        <w:rPr>
          <w:rFonts w:ascii="Times New Roman" w:hAnsi="Times New Roman"/>
          <w:b/>
          <w:caps/>
          <w:sz w:val="24"/>
          <w:szCs w:val="24"/>
        </w:rPr>
        <w:t>álu</w:t>
      </w:r>
    </w:p>
    <w:p w14:paraId="3C799930" w14:textId="77777777" w:rsidR="002E1B09" w:rsidRDefault="002E1B09" w:rsidP="00A733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FF6A2D4" w14:textId="77777777" w:rsidR="002E1B09" w:rsidRDefault="002E1B09" w:rsidP="00A7338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53D15111" w14:textId="77777777" w:rsidR="00D06848" w:rsidRDefault="00D06848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ochrany chráneného areálu sú predovšetkým:</w:t>
      </w:r>
    </w:p>
    <w:p w14:paraId="201FDFE8" w14:textId="77777777" w:rsidR="00D06848" w:rsidRDefault="00D06848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DD7BE3" w14:textId="77777777" w:rsidR="00A7345C" w:rsidRDefault="00A7345C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229D9">
        <w:rPr>
          <w:rFonts w:ascii="Times New Roman" w:hAnsi="Times New Roman"/>
          <w:sz w:val="24"/>
          <w:szCs w:val="24"/>
        </w:rPr>
        <w:t>Biotopy európskeho významu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8613B">
        <w:rPr>
          <w:rFonts w:ascii="Times New Roman" w:hAnsi="Times New Roman"/>
          <w:sz w:val="24"/>
          <w:szCs w:val="24"/>
        </w:rPr>
        <w:t>Kr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Porasty borievky obyčajnej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5130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Kr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Xerotermné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kroviny</w:t>
      </w:r>
      <w:r w:rsidR="00235CEC">
        <w:rPr>
          <w:rFonts w:ascii="Times New Roman" w:hAnsi="Times New Roman"/>
          <w:sz w:val="24"/>
          <w:szCs w:val="24"/>
        </w:rPr>
        <w:t xml:space="preserve"> (* </w:t>
      </w:r>
      <w:r w:rsidR="00235CEC" w:rsidRPr="0048613B">
        <w:rPr>
          <w:rFonts w:ascii="Times New Roman" w:hAnsi="Times New Roman"/>
          <w:sz w:val="24"/>
          <w:szCs w:val="24"/>
        </w:rPr>
        <w:t>40A0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Nížinné a podhorské kosné lúky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6510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Vysokobylinné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spoločenstvá na vlhkých lúkach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6430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Lipovo-javorové sutinové lesy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* 9180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Bukové a</w:t>
      </w:r>
      <w:r>
        <w:rPr>
          <w:rFonts w:ascii="Times New Roman" w:hAnsi="Times New Roman"/>
          <w:sz w:val="24"/>
          <w:szCs w:val="24"/>
        </w:rPr>
        <w:t> </w:t>
      </w:r>
      <w:r w:rsidRPr="0048613B">
        <w:rPr>
          <w:rFonts w:ascii="Times New Roman" w:hAnsi="Times New Roman"/>
          <w:sz w:val="24"/>
          <w:szCs w:val="24"/>
        </w:rPr>
        <w:t>jedľovo-bukové kvetnaté lesy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9130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Kyslomilné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bukové lesy</w:t>
      </w:r>
      <w:r w:rsidR="00235CEC">
        <w:rPr>
          <w:rFonts w:ascii="Times New Roman" w:hAnsi="Times New Roman"/>
          <w:sz w:val="24"/>
          <w:szCs w:val="24"/>
        </w:rPr>
        <w:t xml:space="preserve"> (</w:t>
      </w:r>
      <w:r w:rsidR="00235CEC" w:rsidRPr="0048613B">
        <w:rPr>
          <w:rFonts w:ascii="Times New Roman" w:hAnsi="Times New Roman"/>
          <w:sz w:val="24"/>
          <w:szCs w:val="24"/>
        </w:rPr>
        <w:t>9110</w:t>
      </w:r>
      <w:r w:rsidR="00235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Vápnomilné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bukové lesy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9150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13B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Penovcové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prameniská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*</w:t>
      </w:r>
      <w:r w:rsidR="00F53553">
        <w:rPr>
          <w:rFonts w:ascii="Times New Roman" w:hAnsi="Times New Roman"/>
          <w:sz w:val="24"/>
          <w:szCs w:val="24"/>
        </w:rPr>
        <w:t xml:space="preserve"> </w:t>
      </w:r>
      <w:r w:rsidR="00F53553" w:rsidRPr="0048613B">
        <w:rPr>
          <w:rFonts w:ascii="Times New Roman" w:hAnsi="Times New Roman"/>
          <w:sz w:val="24"/>
          <w:szCs w:val="24"/>
        </w:rPr>
        <w:t>7220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Prechodné rašeliniská a</w:t>
      </w:r>
      <w:r w:rsidR="00F53553">
        <w:rPr>
          <w:rFonts w:ascii="Times New Roman" w:hAnsi="Times New Roman"/>
          <w:sz w:val="24"/>
          <w:szCs w:val="24"/>
        </w:rPr>
        <w:t> </w:t>
      </w:r>
      <w:r w:rsidRPr="0048613B">
        <w:rPr>
          <w:rFonts w:ascii="Times New Roman" w:hAnsi="Times New Roman"/>
          <w:sz w:val="24"/>
          <w:szCs w:val="24"/>
        </w:rPr>
        <w:t>trasoviská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7140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Slatiny s vysokým obsahom báz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7230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13B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 xml:space="preserve">Pionierske porasty zväzu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Alysso-Sedion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albi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na plytkých </w:t>
      </w:r>
      <w:proofErr w:type="spellStart"/>
      <w:r w:rsidRPr="0048613B">
        <w:rPr>
          <w:rFonts w:ascii="Times New Roman" w:hAnsi="Times New Roman"/>
          <w:sz w:val="24"/>
          <w:szCs w:val="24"/>
        </w:rPr>
        <w:t>karbonátových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a bázických substrátoch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* 6110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13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1</w:t>
      </w:r>
      <w:r w:rsidR="00F535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13B">
        <w:rPr>
          <w:rFonts w:ascii="Times New Roman" w:hAnsi="Times New Roman"/>
          <w:sz w:val="24"/>
          <w:szCs w:val="24"/>
        </w:rPr>
        <w:t>Karbonátové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skalné steny so štrbinovou vegetáciou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8210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13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 xml:space="preserve">Nespevnené </w:t>
      </w:r>
      <w:proofErr w:type="spellStart"/>
      <w:r w:rsidRPr="0048613B">
        <w:rPr>
          <w:rFonts w:ascii="Times New Roman" w:hAnsi="Times New Roman"/>
          <w:sz w:val="24"/>
          <w:szCs w:val="24"/>
        </w:rPr>
        <w:t>karbonátové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skalné sutiny v montánnom až </w:t>
      </w:r>
      <w:proofErr w:type="spellStart"/>
      <w:r w:rsidRPr="0048613B">
        <w:rPr>
          <w:rFonts w:ascii="Times New Roman" w:hAnsi="Times New Roman"/>
          <w:sz w:val="24"/>
          <w:szCs w:val="24"/>
        </w:rPr>
        <w:t>kolínnom</w:t>
      </w:r>
      <w:proofErr w:type="spellEnd"/>
      <w:r w:rsidRPr="0048613B">
        <w:rPr>
          <w:rFonts w:ascii="Times New Roman" w:hAnsi="Times New Roman"/>
          <w:sz w:val="24"/>
          <w:szCs w:val="24"/>
        </w:rPr>
        <w:t xml:space="preserve"> stupni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*</w:t>
      </w:r>
      <w:r w:rsidR="00F53553">
        <w:rPr>
          <w:rFonts w:ascii="Times New Roman" w:hAnsi="Times New Roman"/>
          <w:sz w:val="24"/>
          <w:szCs w:val="24"/>
        </w:rPr>
        <w:t xml:space="preserve"> </w:t>
      </w:r>
      <w:r w:rsidR="00F53553" w:rsidRPr="0048613B">
        <w:rPr>
          <w:rFonts w:ascii="Times New Roman" w:hAnsi="Times New Roman"/>
          <w:sz w:val="24"/>
          <w:szCs w:val="24"/>
        </w:rPr>
        <w:t>8160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613B"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Neprístupné jaskynné útvary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8310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613B"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13B">
        <w:rPr>
          <w:rFonts w:ascii="Times New Roman" w:hAnsi="Times New Roman"/>
          <w:sz w:val="24"/>
          <w:szCs w:val="24"/>
        </w:rPr>
        <w:t xml:space="preserve">Suchomilné </w:t>
      </w:r>
      <w:proofErr w:type="spellStart"/>
      <w:r w:rsidRPr="0048613B">
        <w:rPr>
          <w:rFonts w:ascii="Times New Roman" w:hAnsi="Times New Roman"/>
          <w:sz w:val="24"/>
          <w:szCs w:val="24"/>
        </w:rPr>
        <w:t>travinno</w:t>
      </w:r>
      <w:proofErr w:type="spellEnd"/>
      <w:r w:rsidRPr="0048613B">
        <w:rPr>
          <w:rFonts w:ascii="Times New Roman" w:hAnsi="Times New Roman"/>
          <w:sz w:val="24"/>
          <w:szCs w:val="24"/>
        </w:rPr>
        <w:t>-bylinné a krovinové porasty na vápnitom substráte</w:t>
      </w:r>
      <w:r w:rsidR="00F53553">
        <w:rPr>
          <w:rFonts w:ascii="Times New Roman" w:hAnsi="Times New Roman"/>
          <w:sz w:val="24"/>
          <w:szCs w:val="24"/>
        </w:rPr>
        <w:t xml:space="preserve"> (</w:t>
      </w:r>
      <w:r w:rsidR="00F53553" w:rsidRPr="0048613B">
        <w:rPr>
          <w:rFonts w:ascii="Times New Roman" w:hAnsi="Times New Roman"/>
          <w:sz w:val="24"/>
          <w:szCs w:val="24"/>
        </w:rPr>
        <w:t>6210</w:t>
      </w:r>
      <w:r w:rsidR="00F535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8613B">
        <w:rPr>
          <w:rFonts w:ascii="Times New Roman" w:hAnsi="Times New Roman"/>
          <w:sz w:val="24"/>
          <w:szCs w:val="24"/>
        </w:rPr>
        <w:t xml:space="preserve"> </w:t>
      </w:r>
    </w:p>
    <w:p w14:paraId="28E65436" w14:textId="77777777" w:rsidR="00A7345C" w:rsidRDefault="00A7345C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7395D8F" w14:textId="77777777" w:rsidR="00A7345C" w:rsidRDefault="00A7345C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národného významu: </w:t>
      </w:r>
      <w:proofErr w:type="spellStart"/>
      <w:r w:rsidRPr="007863B7">
        <w:rPr>
          <w:rFonts w:ascii="Times New Roman" w:hAnsi="Times New Roman"/>
          <w:sz w:val="24"/>
          <w:szCs w:val="24"/>
        </w:rPr>
        <w:t>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Podmáčané lúky horských a podhorských oblastí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63B7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Prameniská nížin a pahorkatín na nevápencových horninách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3B7"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Teplomilné lemy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63B7">
        <w:rPr>
          <w:rFonts w:ascii="Times New Roman" w:hAnsi="Times New Roman"/>
          <w:sz w:val="24"/>
          <w:szCs w:val="24"/>
        </w:rPr>
        <w:t>Tr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863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63B7">
        <w:rPr>
          <w:rFonts w:ascii="Times New Roman" w:hAnsi="Times New Roman"/>
          <w:sz w:val="24"/>
          <w:szCs w:val="24"/>
        </w:rPr>
        <w:t>Mezofilné</w:t>
      </w:r>
      <w:proofErr w:type="spellEnd"/>
      <w:r w:rsidRPr="007863B7">
        <w:rPr>
          <w:rFonts w:ascii="Times New Roman" w:hAnsi="Times New Roman"/>
          <w:sz w:val="24"/>
          <w:szCs w:val="24"/>
        </w:rPr>
        <w:t xml:space="preserve"> lemy</w:t>
      </w:r>
      <w:r>
        <w:rPr>
          <w:rFonts w:ascii="Times New Roman" w:hAnsi="Times New Roman"/>
          <w:sz w:val="24"/>
          <w:szCs w:val="24"/>
        </w:rPr>
        <w:t>.</w:t>
      </w:r>
    </w:p>
    <w:p w14:paraId="5EC6FB6F" w14:textId="77777777" w:rsidR="00A7345C" w:rsidRDefault="00A7345C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F6FA19" w14:textId="77777777" w:rsidR="00370622" w:rsidRDefault="00370622" w:rsidP="009C2BB0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0622">
        <w:rPr>
          <w:rFonts w:ascii="Times New Roman" w:hAnsi="Times New Roman"/>
          <w:sz w:val="24"/>
          <w:szCs w:val="24"/>
        </w:rPr>
        <w:t xml:space="preserve">Biotopy druhov rastlín európskeho významu: </w:t>
      </w:r>
      <w:proofErr w:type="spellStart"/>
      <w:r w:rsidRPr="00370622">
        <w:rPr>
          <w:rFonts w:ascii="Times New Roman" w:hAnsi="Times New Roman"/>
          <w:sz w:val="24"/>
          <w:szCs w:val="24"/>
        </w:rPr>
        <w:t>kyjanôčka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zelená (</w:t>
      </w:r>
      <w:proofErr w:type="spellStart"/>
      <w:r w:rsidRPr="00370622">
        <w:rPr>
          <w:rFonts w:ascii="Times New Roman" w:hAnsi="Times New Roman"/>
          <w:sz w:val="24"/>
          <w:szCs w:val="24"/>
        </w:rPr>
        <w:t>Buxbaumia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622">
        <w:rPr>
          <w:rFonts w:ascii="Times New Roman" w:hAnsi="Times New Roman"/>
          <w:sz w:val="24"/>
          <w:szCs w:val="24"/>
        </w:rPr>
        <w:t>viridis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0622">
        <w:rPr>
          <w:rFonts w:ascii="Times New Roman" w:hAnsi="Times New Roman"/>
          <w:sz w:val="24"/>
          <w:szCs w:val="24"/>
        </w:rPr>
        <w:t>Moug</w:t>
      </w:r>
      <w:proofErr w:type="spellEnd"/>
      <w:r w:rsidRPr="00370622">
        <w:rPr>
          <w:rFonts w:ascii="Times New Roman" w:hAnsi="Times New Roman"/>
          <w:sz w:val="24"/>
          <w:szCs w:val="24"/>
        </w:rPr>
        <w:t>.)</w:t>
      </w:r>
      <w:proofErr w:type="spellStart"/>
      <w:r w:rsidRPr="00370622">
        <w:rPr>
          <w:rFonts w:ascii="Times New Roman" w:hAnsi="Times New Roman"/>
          <w:sz w:val="24"/>
          <w:szCs w:val="24"/>
        </w:rPr>
        <w:t>Moug</w:t>
      </w:r>
      <w:proofErr w:type="spellEnd"/>
      <w:r w:rsidRPr="00370622">
        <w:rPr>
          <w:rFonts w:ascii="Times New Roman" w:hAnsi="Times New Roman"/>
          <w:sz w:val="24"/>
          <w:szCs w:val="24"/>
        </w:rPr>
        <w:t>. &amp;</w:t>
      </w:r>
      <w:proofErr w:type="spellStart"/>
      <w:r w:rsidRPr="00370622">
        <w:rPr>
          <w:rFonts w:ascii="Times New Roman" w:hAnsi="Times New Roman"/>
          <w:sz w:val="24"/>
          <w:szCs w:val="24"/>
        </w:rPr>
        <w:t>Nestl</w:t>
      </w:r>
      <w:proofErr w:type="spellEnd"/>
      <w:r w:rsidRPr="00370622">
        <w:rPr>
          <w:rFonts w:ascii="Times New Roman" w:hAnsi="Times New Roman"/>
          <w:sz w:val="24"/>
          <w:szCs w:val="24"/>
        </w:rPr>
        <w:t>. (o)), * poniklec prostredný (</w:t>
      </w:r>
      <w:proofErr w:type="spellStart"/>
      <w:r w:rsidRPr="00370622">
        <w:rPr>
          <w:rFonts w:ascii="Times New Roman" w:hAnsi="Times New Roman"/>
          <w:sz w:val="24"/>
          <w:szCs w:val="24"/>
        </w:rPr>
        <w:t>Pulsatilla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622">
        <w:rPr>
          <w:rFonts w:ascii="Times New Roman" w:hAnsi="Times New Roman"/>
          <w:sz w:val="24"/>
          <w:szCs w:val="24"/>
        </w:rPr>
        <w:t>subslavica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622">
        <w:rPr>
          <w:rFonts w:ascii="Times New Roman" w:hAnsi="Times New Roman"/>
          <w:sz w:val="24"/>
          <w:szCs w:val="24"/>
        </w:rPr>
        <w:t>Futák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 ex </w:t>
      </w:r>
      <w:proofErr w:type="spellStart"/>
      <w:r w:rsidRPr="00370622">
        <w:rPr>
          <w:rFonts w:ascii="Times New Roman" w:hAnsi="Times New Roman"/>
          <w:sz w:val="24"/>
          <w:szCs w:val="24"/>
        </w:rPr>
        <w:t>Goliašová</w:t>
      </w:r>
      <w:proofErr w:type="spellEnd"/>
      <w:r w:rsidRPr="00370622">
        <w:rPr>
          <w:rFonts w:ascii="Times New Roman" w:hAnsi="Times New Roman"/>
          <w:sz w:val="24"/>
          <w:szCs w:val="24"/>
        </w:rPr>
        <w:t xml:space="preserve">). </w:t>
      </w:r>
    </w:p>
    <w:p w14:paraId="6E7265CD" w14:textId="77777777" w:rsidR="00370622" w:rsidRDefault="00370622" w:rsidP="009C2BB0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7B715C2" w14:textId="49F8F240" w:rsidR="00A7345C" w:rsidRPr="005721C4" w:rsidRDefault="00A7345C" w:rsidP="009C2BB0">
      <w:pPr>
        <w:autoSpaceDE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druhov rastlín národného významu: </w:t>
      </w:r>
      <w:proofErr w:type="spellStart"/>
      <w:r w:rsidRPr="005721C4">
        <w:rPr>
          <w:rFonts w:ascii="Times New Roman" w:hAnsi="Times New Roman"/>
          <w:iCs/>
          <w:sz w:val="24"/>
          <w:szCs w:val="24"/>
        </w:rPr>
        <w:t>misôčka</w:t>
      </w:r>
      <w:proofErr w:type="spellEnd"/>
      <w:r w:rsidRPr="005721C4">
        <w:rPr>
          <w:rFonts w:ascii="Times New Roman" w:hAnsi="Times New Roman"/>
          <w:iCs/>
          <w:sz w:val="24"/>
          <w:szCs w:val="24"/>
        </w:rPr>
        <w:t xml:space="preserve"> tmavá </w:t>
      </w:r>
      <w:r w:rsidRPr="005721C4">
        <w:rPr>
          <w:rFonts w:ascii="Times New Roman" w:hAnsi="Times New Roman"/>
          <w:sz w:val="24"/>
          <w:szCs w:val="24"/>
        </w:rPr>
        <w:t>(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Pseudoplectania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melaena</w:t>
      </w:r>
      <w:proofErr w:type="spellEnd"/>
      <w:r>
        <w:rPr>
          <w:rFonts w:ascii="Times New Roman" w:hAnsi="Times New Roman"/>
          <w:smallCaps/>
          <w:color w:val="000000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prilbovka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biela (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Cephalanthera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damasonium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prilbovka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dlholistá (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Cephalanthera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longifolia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prilbovka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červená (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Cephalanthera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rubra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kruštík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drobnolistý (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Epipactis</w:t>
      </w:r>
      <w:proofErr w:type="spellEnd"/>
      <w:r w:rsidRPr="005721C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microphylla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kruštík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močiarny (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Epipactis</w:t>
      </w:r>
      <w:proofErr w:type="spellEnd"/>
      <w:r w:rsidRPr="005721C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palustris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kruštík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modrofialový (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Epipactis</w:t>
      </w:r>
      <w:proofErr w:type="spellEnd"/>
      <w:r w:rsidRPr="005721C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purpurata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kruštík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sz w:val="24"/>
          <w:szCs w:val="24"/>
        </w:rPr>
        <w:t>úzkopyskový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Epipactis</w:t>
      </w:r>
      <w:proofErr w:type="spellEnd"/>
      <w:r w:rsidRPr="005721C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leptochila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721C4">
        <w:rPr>
          <w:rFonts w:ascii="Times New Roman" w:hAnsi="Times New Roman"/>
          <w:sz w:val="24"/>
          <w:szCs w:val="24"/>
        </w:rPr>
        <w:t>päťprstnica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obyčajná (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Gymnadenia</w:t>
      </w:r>
      <w:proofErr w:type="spellEnd"/>
      <w:r w:rsidRPr="005721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sz w:val="24"/>
          <w:szCs w:val="24"/>
        </w:rPr>
        <w:t>connopsea</w:t>
      </w:r>
      <w:proofErr w:type="spellEnd"/>
      <w:r w:rsidRPr="005721C4">
        <w:rPr>
          <w:rFonts w:ascii="Times New Roman" w:hAnsi="Times New Roman"/>
          <w:color w:val="000000"/>
          <w:sz w:val="24"/>
          <w:szCs w:val="24"/>
        </w:rPr>
        <w:t>),</w:t>
      </w:r>
      <w:r w:rsidRPr="00572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sz w:val="24"/>
          <w:szCs w:val="24"/>
        </w:rPr>
        <w:t>vstavač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purpurový (</w:t>
      </w:r>
      <w:proofErr w:type="spellStart"/>
      <w:r w:rsidRPr="005721C4">
        <w:rPr>
          <w:rFonts w:ascii="Times New Roman" w:hAnsi="Times New Roman"/>
          <w:bCs/>
          <w:i/>
          <w:sz w:val="24"/>
          <w:szCs w:val="24"/>
        </w:rPr>
        <w:t>Orchis</w:t>
      </w:r>
      <w:proofErr w:type="spellEnd"/>
      <w:r w:rsidRPr="005721C4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bCs/>
          <w:i/>
          <w:sz w:val="24"/>
          <w:szCs w:val="24"/>
        </w:rPr>
        <w:t>purpurea</w:t>
      </w:r>
      <w:proofErr w:type="spellEnd"/>
      <w:r w:rsidRPr="005721C4">
        <w:rPr>
          <w:rFonts w:ascii="Times New Roman" w:hAnsi="Times New Roman"/>
          <w:sz w:val="24"/>
          <w:szCs w:val="24"/>
        </w:rPr>
        <w:t>), prvosienka holá (</w:t>
      </w:r>
      <w:r w:rsidRPr="005721C4">
        <w:rPr>
          <w:rFonts w:ascii="Times New Roman" w:hAnsi="Times New Roman"/>
          <w:bCs/>
          <w:i/>
          <w:iCs/>
          <w:sz w:val="24"/>
          <w:szCs w:val="24"/>
        </w:rPr>
        <w:t xml:space="preserve">Primula </w:t>
      </w:r>
      <w:proofErr w:type="spellStart"/>
      <w:r w:rsidRPr="005721C4">
        <w:rPr>
          <w:rFonts w:ascii="Times New Roman" w:hAnsi="Times New Roman"/>
          <w:bCs/>
          <w:i/>
          <w:iCs/>
          <w:sz w:val="24"/>
          <w:szCs w:val="24"/>
        </w:rPr>
        <w:t>auricula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), </w:t>
      </w:r>
      <w:r w:rsidRPr="005721C4">
        <w:rPr>
          <w:rFonts w:ascii="Times New Roman" w:hAnsi="Times New Roman"/>
          <w:color w:val="000000"/>
          <w:sz w:val="24"/>
          <w:szCs w:val="24"/>
        </w:rPr>
        <w:t>tis obyčajný (</w:t>
      </w:r>
      <w:proofErr w:type="spellStart"/>
      <w:r w:rsidRPr="005721C4">
        <w:rPr>
          <w:rFonts w:ascii="Times New Roman" w:hAnsi="Times New Roman"/>
          <w:i/>
          <w:color w:val="000000"/>
          <w:sz w:val="24"/>
          <w:szCs w:val="24"/>
        </w:rPr>
        <w:t>Taxus</w:t>
      </w:r>
      <w:proofErr w:type="spellEnd"/>
      <w:r w:rsidRPr="005721C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721C4">
        <w:rPr>
          <w:rFonts w:ascii="Times New Roman" w:hAnsi="Times New Roman"/>
          <w:i/>
          <w:color w:val="000000"/>
          <w:sz w:val="24"/>
          <w:szCs w:val="24"/>
        </w:rPr>
        <w:t>baccata</w:t>
      </w:r>
      <w:proofErr w:type="spellEnd"/>
      <w:r w:rsidRPr="005721C4">
        <w:rPr>
          <w:rFonts w:ascii="Times New Roman" w:hAnsi="Times New Roman"/>
          <w:color w:val="000000"/>
          <w:sz w:val="24"/>
          <w:szCs w:val="24"/>
        </w:rPr>
        <w:t>).</w:t>
      </w:r>
    </w:p>
    <w:p w14:paraId="25CA8586" w14:textId="77777777" w:rsidR="00A7345C" w:rsidRDefault="00A7345C" w:rsidP="00D0684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5713B8C" w14:textId="181B5E28" w:rsidR="00A7345C" w:rsidRDefault="00A7345C" w:rsidP="009C2BB0">
      <w:pPr>
        <w:pStyle w:val="Default"/>
        <w:spacing w:line="276" w:lineRule="auto"/>
        <w:jc w:val="both"/>
      </w:pPr>
      <w:r>
        <w:t>B</w:t>
      </w:r>
      <w:r w:rsidRPr="00494243">
        <w:t>iotopy druhov živočíchov európskeho významu</w:t>
      </w:r>
      <w:r>
        <w:t xml:space="preserve">: </w:t>
      </w:r>
      <w:proofErr w:type="spellStart"/>
      <w:r>
        <w:t>ohniváčik</w:t>
      </w:r>
      <w:proofErr w:type="spellEnd"/>
      <w:r>
        <w:t xml:space="preserve"> veľký (</w:t>
      </w:r>
      <w:proofErr w:type="spellStart"/>
      <w:r>
        <w:rPr>
          <w:i/>
        </w:rPr>
        <w:t>Lycaena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dispar</w:t>
      </w:r>
      <w:proofErr w:type="spellEnd"/>
      <w:r>
        <w:t>), * fuzáč alpský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Rosalia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alpina</w:t>
      </w:r>
      <w:proofErr w:type="spellEnd"/>
      <w:r>
        <w:t>),</w:t>
      </w:r>
      <w:r>
        <w:rPr>
          <w:i/>
        </w:rPr>
        <w:t xml:space="preserve"> </w:t>
      </w:r>
      <w:proofErr w:type="spellStart"/>
      <w:r>
        <w:t>plocháč</w:t>
      </w:r>
      <w:proofErr w:type="spellEnd"/>
      <w:r>
        <w:t xml:space="preserve"> červený (</w:t>
      </w:r>
      <w:proofErr w:type="spellStart"/>
      <w:r>
        <w:rPr>
          <w:i/>
        </w:rPr>
        <w:t>Cucujus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cinnaberinus</w:t>
      </w:r>
      <w:proofErr w:type="spellEnd"/>
      <w:r>
        <w:t>)</w:t>
      </w:r>
      <w:r>
        <w:rPr>
          <w:i/>
          <w:iCs/>
        </w:rPr>
        <w:t>,</w:t>
      </w:r>
      <w:r>
        <w:t xml:space="preserve"> </w:t>
      </w:r>
      <w:proofErr w:type="spellStart"/>
      <w:r>
        <w:t>kunka</w:t>
      </w:r>
      <w:proofErr w:type="spellEnd"/>
      <w:r>
        <w:t xml:space="preserve"> </w:t>
      </w:r>
      <w:proofErr w:type="spellStart"/>
      <w:r>
        <w:t>žltobruchá</w:t>
      </w:r>
      <w:proofErr w:type="spellEnd"/>
      <w:r>
        <w:t xml:space="preserve"> (</w:t>
      </w:r>
      <w:proofErr w:type="spellStart"/>
      <w:r>
        <w:rPr>
          <w:i/>
        </w:rPr>
        <w:t>Bombina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variegata</w:t>
      </w:r>
      <w:proofErr w:type="spellEnd"/>
      <w:r>
        <w:t>), netopier brvitý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emarginatus</w:t>
      </w:r>
      <w:proofErr w:type="spellEnd"/>
      <w:r>
        <w:t>),</w:t>
      </w:r>
      <w:r>
        <w:rPr>
          <w:i/>
        </w:rPr>
        <w:t xml:space="preserve"> </w:t>
      </w:r>
      <w:r w:rsidR="00EF4F63" w:rsidRPr="002505D5">
        <w:t>uchaňa čierna/</w:t>
      </w:r>
      <w:r>
        <w:t>netopier čierny (</w:t>
      </w:r>
      <w:proofErr w:type="spellStart"/>
      <w:r>
        <w:rPr>
          <w:i/>
        </w:rPr>
        <w:t>Barbastella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barbastellus</w:t>
      </w:r>
      <w:proofErr w:type="spellEnd"/>
      <w:r>
        <w:t>),</w:t>
      </w:r>
      <w:r>
        <w:rPr>
          <w:i/>
        </w:rPr>
        <w:t xml:space="preserve"> </w:t>
      </w:r>
      <w:r w:rsidR="00EF4F63" w:rsidRPr="002505D5">
        <w:t>netopier veľký/</w:t>
      </w:r>
      <w:r>
        <w:t>netopier obyčajný (</w:t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myotis</w:t>
      </w:r>
      <w:proofErr w:type="spellEnd"/>
      <w:r>
        <w:t xml:space="preserve">), netopier </w:t>
      </w:r>
      <w:proofErr w:type="spellStart"/>
      <w:r>
        <w:t>ostrouchý</w:t>
      </w:r>
      <w:proofErr w:type="spellEnd"/>
      <w:r>
        <w:t xml:space="preserve"> (</w:t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blythi</w:t>
      </w:r>
      <w:proofErr w:type="spellEnd"/>
      <w:r>
        <w:t>),</w:t>
      </w:r>
      <w:r>
        <w:rPr>
          <w:i/>
        </w:rPr>
        <w:t xml:space="preserve"> </w:t>
      </w:r>
      <w:r>
        <w:t xml:space="preserve">netopier </w:t>
      </w:r>
      <w:proofErr w:type="spellStart"/>
      <w:r>
        <w:t>veľkouchý</w:t>
      </w:r>
      <w:proofErr w:type="spellEnd"/>
      <w:r>
        <w:t xml:space="preserve"> </w:t>
      </w:r>
      <w:r w:rsidRPr="002703BA">
        <w:t>(</w:t>
      </w:r>
      <w:proofErr w:type="spellStart"/>
      <w:r>
        <w:rPr>
          <w:i/>
        </w:rPr>
        <w:t>Myotis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bechsteini</w:t>
      </w:r>
      <w:proofErr w:type="spellEnd"/>
      <w:r w:rsidRPr="002703BA">
        <w:t>)</w:t>
      </w:r>
      <w:r>
        <w:rPr>
          <w:i/>
        </w:rPr>
        <w:t>,</w:t>
      </w:r>
      <w:r>
        <w:t xml:space="preserve"> </w:t>
      </w:r>
      <w:proofErr w:type="spellStart"/>
      <w:r>
        <w:t>podkovár</w:t>
      </w:r>
      <w:proofErr w:type="spellEnd"/>
      <w:r>
        <w:t xml:space="preserve"> južný (</w:t>
      </w:r>
      <w:proofErr w:type="spellStart"/>
      <w:r>
        <w:rPr>
          <w:i/>
        </w:rPr>
        <w:t>Rhinolophus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euryale</w:t>
      </w:r>
      <w:proofErr w:type="spellEnd"/>
      <w:r>
        <w:t>),</w:t>
      </w:r>
      <w:r>
        <w:rPr>
          <w:i/>
        </w:rPr>
        <w:t xml:space="preserve"> </w:t>
      </w:r>
      <w:proofErr w:type="spellStart"/>
      <w:r>
        <w:t>podkovár</w:t>
      </w:r>
      <w:proofErr w:type="spellEnd"/>
      <w:r>
        <w:t xml:space="preserve"> malý</w:t>
      </w:r>
      <w:r w:rsidR="00EF4F63">
        <w:t>/</w:t>
      </w:r>
      <w:proofErr w:type="spellStart"/>
      <w:r w:rsidR="00EF4F63">
        <w:t>podkovár</w:t>
      </w:r>
      <w:proofErr w:type="spellEnd"/>
      <w:r w:rsidR="00EF4F63">
        <w:t xml:space="preserve"> krpatý</w:t>
      </w:r>
      <w:r>
        <w:t xml:space="preserve"> </w:t>
      </w:r>
      <w:r w:rsidRPr="002703BA">
        <w:t>(</w:t>
      </w:r>
      <w:proofErr w:type="spellStart"/>
      <w:r>
        <w:rPr>
          <w:i/>
        </w:rPr>
        <w:t>Rhinolophus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hipposideros</w:t>
      </w:r>
      <w:proofErr w:type="spellEnd"/>
      <w:r w:rsidRPr="002703BA">
        <w:t>)</w:t>
      </w:r>
      <w:r>
        <w:rPr>
          <w:i/>
        </w:rPr>
        <w:t xml:space="preserve">, </w:t>
      </w:r>
      <w:proofErr w:type="spellStart"/>
      <w:r>
        <w:t>podkovár</w:t>
      </w:r>
      <w:proofErr w:type="spellEnd"/>
      <w:r>
        <w:t xml:space="preserve"> veľký</w:t>
      </w:r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Rhinolophus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ferrumequinum</w:t>
      </w:r>
      <w:proofErr w:type="spellEnd"/>
      <w:r>
        <w:t>), * medveď hnedý (</w:t>
      </w:r>
      <w:proofErr w:type="spellStart"/>
      <w:r>
        <w:rPr>
          <w:i/>
        </w:rPr>
        <w:t>Ursus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arctos</w:t>
      </w:r>
      <w:proofErr w:type="spellEnd"/>
      <w:r>
        <w:t>),</w:t>
      </w:r>
      <w:r>
        <w:rPr>
          <w:i/>
        </w:rPr>
        <w:t xml:space="preserve"> </w:t>
      </w:r>
      <w:r>
        <w:t>rys ostrovid (</w:t>
      </w:r>
      <w:proofErr w:type="spellStart"/>
      <w:r>
        <w:rPr>
          <w:i/>
        </w:rPr>
        <w:t>Lynx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lynx</w:t>
      </w:r>
      <w:proofErr w:type="spellEnd"/>
      <w:r>
        <w:t>),</w:t>
      </w:r>
      <w:r>
        <w:rPr>
          <w:i/>
        </w:rPr>
        <w:t xml:space="preserve"> * </w:t>
      </w:r>
      <w:r>
        <w:t>vlk dravý (</w:t>
      </w:r>
      <w:proofErr w:type="spellStart"/>
      <w:r>
        <w:rPr>
          <w:i/>
        </w:rPr>
        <w:t>Canis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lupus</w:t>
      </w:r>
      <w:proofErr w:type="spellEnd"/>
      <w:r>
        <w:t>),</w:t>
      </w:r>
      <w:r>
        <w:rPr>
          <w:i/>
        </w:rPr>
        <w:t xml:space="preserve"> </w:t>
      </w:r>
      <w:r>
        <w:t>vydra riečna (</w:t>
      </w:r>
      <w:proofErr w:type="spellStart"/>
      <w:r>
        <w:rPr>
          <w:i/>
        </w:rPr>
        <w:t>Lutra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lutra</w:t>
      </w:r>
      <w:proofErr w:type="spellEnd"/>
      <w:r>
        <w:t>).</w:t>
      </w:r>
    </w:p>
    <w:p w14:paraId="440649D8" w14:textId="77777777" w:rsidR="00A7345C" w:rsidRDefault="00A7345C" w:rsidP="009C2BB0">
      <w:pPr>
        <w:pStyle w:val="Default"/>
        <w:spacing w:line="276" w:lineRule="auto"/>
        <w:jc w:val="both"/>
      </w:pPr>
    </w:p>
    <w:p w14:paraId="404BB118" w14:textId="77777777" w:rsidR="00B23C57" w:rsidRDefault="00A7345C" w:rsidP="009C2BB0">
      <w:pPr>
        <w:pStyle w:val="Default"/>
        <w:spacing w:line="276" w:lineRule="auto"/>
        <w:jc w:val="both"/>
      </w:pPr>
      <w:r>
        <w:t>Biotopy druhov živočíchov národného významu:</w:t>
      </w:r>
      <w:r w:rsidRPr="00DE5985">
        <w:t xml:space="preserve"> </w:t>
      </w:r>
      <w:proofErr w:type="spellStart"/>
      <w:r>
        <w:t>modráčik</w:t>
      </w:r>
      <w:proofErr w:type="spellEnd"/>
      <w:r>
        <w:t xml:space="preserve"> horcový (</w:t>
      </w:r>
      <w:proofErr w:type="spellStart"/>
      <w:r>
        <w:rPr>
          <w:i/>
        </w:rPr>
        <w:t>Maculinea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alcon</w:t>
      </w:r>
      <w:proofErr w:type="spellEnd"/>
      <w:r>
        <w:t>),</w:t>
      </w:r>
      <w:r w:rsidRPr="005721C4">
        <w:rPr>
          <w:smallCaps/>
        </w:rPr>
        <w:t xml:space="preserve"> </w:t>
      </w:r>
      <w:r>
        <w:rPr>
          <w:iCs/>
        </w:rPr>
        <w:t xml:space="preserve">koník pestrý </w:t>
      </w:r>
      <w:r w:rsidRPr="002703BA">
        <w:t>(</w:t>
      </w:r>
      <w:proofErr w:type="spellStart"/>
      <w:r>
        <w:rPr>
          <w:i/>
          <w:iCs/>
        </w:rPr>
        <w:t>Arcyptera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fusca</w:t>
      </w:r>
      <w:proofErr w:type="spellEnd"/>
      <w:r w:rsidRPr="002703BA">
        <w:t>)</w:t>
      </w:r>
      <w:r w:rsidR="00F53553">
        <w:t>.</w:t>
      </w:r>
    </w:p>
    <w:p w14:paraId="184B840D" w14:textId="290946B9" w:rsidR="00A7345C" w:rsidRDefault="00B23C57" w:rsidP="0018788C">
      <w:pPr>
        <w:pStyle w:val="Default"/>
        <w:spacing w:line="276" w:lineRule="auto"/>
        <w:jc w:val="both"/>
      </w:pPr>
      <w:r>
        <w:lastRenderedPageBreak/>
        <w:t>B</w:t>
      </w:r>
      <w:r w:rsidR="00A7345C">
        <w:t xml:space="preserve">iotopy druhov vtákov, </w:t>
      </w:r>
      <w:r w:rsidR="00A7345C" w:rsidRPr="00D33703">
        <w:t xml:space="preserve">ktoré sú predmetom ochrany </w:t>
      </w:r>
      <w:r w:rsidR="00D06848">
        <w:t> </w:t>
      </w:r>
      <w:r w:rsidR="00A7345C" w:rsidRPr="005721C4">
        <w:t>C</w:t>
      </w:r>
      <w:r w:rsidR="00D06848">
        <w:t xml:space="preserve">hráneného vtáčieho územia </w:t>
      </w:r>
      <w:r w:rsidR="00A7345C" w:rsidRPr="005721C4">
        <w:t>Muránska planina - Stolica:</w:t>
      </w:r>
      <w:r w:rsidR="00A7345C" w:rsidRPr="00D33703">
        <w:rPr>
          <w:i/>
        </w:rPr>
        <w:t xml:space="preserve"> </w:t>
      </w:r>
      <w:r w:rsidR="00A7345C" w:rsidRPr="00D33703">
        <w:t>bocian čierny (</w:t>
      </w:r>
      <w:proofErr w:type="spellStart"/>
      <w:r w:rsidR="00A7345C" w:rsidRPr="00D33703">
        <w:rPr>
          <w:i/>
        </w:rPr>
        <w:t>Ciconia</w:t>
      </w:r>
      <w:proofErr w:type="spellEnd"/>
      <w:r w:rsidR="00A7345C" w:rsidRPr="00D33703">
        <w:rPr>
          <w:i/>
        </w:rPr>
        <w:t xml:space="preserve"> </w:t>
      </w:r>
      <w:proofErr w:type="spellStart"/>
      <w:r w:rsidR="00A7345C" w:rsidRPr="00D33703">
        <w:rPr>
          <w:i/>
        </w:rPr>
        <w:t>nigra</w:t>
      </w:r>
      <w:proofErr w:type="spellEnd"/>
      <w:r w:rsidR="00A7345C" w:rsidRPr="00D33703">
        <w:t>),</w:t>
      </w:r>
      <w:r w:rsidR="00A7345C" w:rsidRPr="005721C4">
        <w:rPr>
          <w:i/>
        </w:rPr>
        <w:t xml:space="preserve"> </w:t>
      </w:r>
      <w:r w:rsidR="00A7345C" w:rsidRPr="005721C4">
        <w:t xml:space="preserve">ďateľ </w:t>
      </w:r>
      <w:proofErr w:type="spellStart"/>
      <w:r w:rsidR="00A7345C" w:rsidRPr="005721C4">
        <w:t>bielochrbtý</w:t>
      </w:r>
      <w:proofErr w:type="spellEnd"/>
      <w:r w:rsidR="00A7345C" w:rsidRPr="005721C4">
        <w:t xml:space="preserve"> (</w:t>
      </w:r>
      <w:proofErr w:type="spellStart"/>
      <w:r w:rsidR="00A7345C" w:rsidRPr="005721C4">
        <w:rPr>
          <w:i/>
        </w:rPr>
        <w:t>Dendrocopos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leucotos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tesár čierny (</w:t>
      </w:r>
      <w:proofErr w:type="spellStart"/>
      <w:r w:rsidR="00A7345C" w:rsidRPr="005721C4">
        <w:rPr>
          <w:i/>
        </w:rPr>
        <w:t>Dryocopus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martius</w:t>
      </w:r>
      <w:proofErr w:type="spellEnd"/>
      <w:r w:rsidR="00A7345C" w:rsidRPr="005721C4">
        <w:t>), ďateľ trojprstý (</w:t>
      </w:r>
      <w:proofErr w:type="spellStart"/>
      <w:r w:rsidR="00A7345C" w:rsidRPr="005721C4">
        <w:rPr>
          <w:i/>
        </w:rPr>
        <w:t>Picoides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tridactylus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jariabok hôrny (</w:t>
      </w:r>
      <w:proofErr w:type="spellStart"/>
      <w:r w:rsidR="00A7345C" w:rsidRPr="005721C4">
        <w:rPr>
          <w:i/>
        </w:rPr>
        <w:t>Tetrastes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bonasia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proofErr w:type="spellStart"/>
      <w:r w:rsidR="00A7345C" w:rsidRPr="005721C4">
        <w:t>kuvičok</w:t>
      </w:r>
      <w:proofErr w:type="spellEnd"/>
      <w:r w:rsidR="00A7345C" w:rsidRPr="005721C4">
        <w:t xml:space="preserve"> vrabčí (</w:t>
      </w:r>
      <w:proofErr w:type="spellStart"/>
      <w:r w:rsidR="00A7345C" w:rsidRPr="005721C4">
        <w:rPr>
          <w:i/>
        </w:rPr>
        <w:t>Glaucidium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passerinum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proofErr w:type="spellStart"/>
      <w:r w:rsidR="00A7345C" w:rsidRPr="005721C4">
        <w:t>pôtik</w:t>
      </w:r>
      <w:proofErr w:type="spellEnd"/>
      <w:r w:rsidR="00A7345C" w:rsidRPr="005721C4">
        <w:t xml:space="preserve"> </w:t>
      </w:r>
      <w:proofErr w:type="spellStart"/>
      <w:r w:rsidR="00A7345C" w:rsidRPr="005721C4">
        <w:t>kapcavý</w:t>
      </w:r>
      <w:proofErr w:type="spellEnd"/>
      <w:r w:rsidR="00A7345C" w:rsidRPr="005721C4">
        <w:t xml:space="preserve"> (</w:t>
      </w:r>
      <w:proofErr w:type="spellStart"/>
      <w:r w:rsidR="00A7345C" w:rsidRPr="005721C4">
        <w:rPr>
          <w:i/>
        </w:rPr>
        <w:t>Aegolius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funereus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lelek lesný (</w:t>
      </w:r>
      <w:proofErr w:type="spellStart"/>
      <w:r w:rsidR="00A7345C" w:rsidRPr="005721C4">
        <w:rPr>
          <w:i/>
        </w:rPr>
        <w:t>Caprimulgus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europaeus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 xml:space="preserve">muchárik </w:t>
      </w:r>
      <w:proofErr w:type="spellStart"/>
      <w:r w:rsidR="00A7345C" w:rsidRPr="005721C4">
        <w:t>bielokrký</w:t>
      </w:r>
      <w:proofErr w:type="spellEnd"/>
      <w:r w:rsidR="00A7345C" w:rsidRPr="005721C4">
        <w:rPr>
          <w:i/>
        </w:rPr>
        <w:t xml:space="preserve"> </w:t>
      </w:r>
      <w:r w:rsidR="00A7345C" w:rsidRPr="005721C4">
        <w:t>(</w:t>
      </w:r>
      <w:proofErr w:type="spellStart"/>
      <w:r w:rsidR="00A7345C" w:rsidRPr="005721C4">
        <w:rPr>
          <w:i/>
        </w:rPr>
        <w:t>Ficedula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albicollis</w:t>
      </w:r>
      <w:proofErr w:type="spellEnd"/>
      <w:r w:rsidR="00A7345C" w:rsidRPr="005721C4">
        <w:t>), muchárik malý (</w:t>
      </w:r>
      <w:proofErr w:type="spellStart"/>
      <w:r w:rsidR="00A7345C" w:rsidRPr="005721C4">
        <w:rPr>
          <w:i/>
        </w:rPr>
        <w:t>Ficedula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parva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orol skalný (</w:t>
      </w:r>
      <w:proofErr w:type="spellStart"/>
      <w:r w:rsidR="00A7345C" w:rsidRPr="005721C4">
        <w:rPr>
          <w:i/>
        </w:rPr>
        <w:t>Aquila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chrysaetos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sokol sťahovavý</w:t>
      </w:r>
      <w:r w:rsidR="00A7345C" w:rsidRPr="005721C4">
        <w:rPr>
          <w:i/>
        </w:rPr>
        <w:t xml:space="preserve"> </w:t>
      </w:r>
      <w:r w:rsidR="00A7345C" w:rsidRPr="005721C4">
        <w:t>(</w:t>
      </w:r>
      <w:proofErr w:type="spellStart"/>
      <w:r w:rsidR="00A7345C" w:rsidRPr="005721C4">
        <w:rPr>
          <w:i/>
        </w:rPr>
        <w:t>Falco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peregrinus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sova dlhochvostá (</w:t>
      </w:r>
      <w:proofErr w:type="spellStart"/>
      <w:r w:rsidR="00A7345C" w:rsidRPr="005721C4">
        <w:rPr>
          <w:i/>
        </w:rPr>
        <w:t>Strix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uralensis</w:t>
      </w:r>
      <w:proofErr w:type="spellEnd"/>
      <w:r w:rsidR="00A7345C" w:rsidRPr="005721C4">
        <w:t>), hlucháň hôrny</w:t>
      </w:r>
      <w:r w:rsidR="00A7345C" w:rsidRPr="005721C4">
        <w:rPr>
          <w:i/>
        </w:rPr>
        <w:t xml:space="preserve"> </w:t>
      </w:r>
      <w:r w:rsidR="00A7345C" w:rsidRPr="005721C4">
        <w:t>(</w:t>
      </w:r>
      <w:proofErr w:type="spellStart"/>
      <w:r w:rsidR="00A7345C" w:rsidRPr="005721C4">
        <w:rPr>
          <w:i/>
        </w:rPr>
        <w:t>Tetrao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urogallus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 xml:space="preserve">tetrov </w:t>
      </w:r>
      <w:proofErr w:type="spellStart"/>
      <w:r w:rsidR="00A7345C" w:rsidRPr="005721C4">
        <w:t>hoľniak</w:t>
      </w:r>
      <w:proofErr w:type="spellEnd"/>
      <w:r w:rsidR="00A7345C" w:rsidRPr="005721C4">
        <w:t xml:space="preserve"> (</w:t>
      </w:r>
      <w:proofErr w:type="spellStart"/>
      <w:r w:rsidR="00A7345C" w:rsidRPr="005721C4">
        <w:rPr>
          <w:i/>
        </w:rPr>
        <w:t>Tetrao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tetrix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včelár lesný</w:t>
      </w:r>
      <w:r w:rsidR="00A7345C" w:rsidRPr="005721C4">
        <w:rPr>
          <w:i/>
        </w:rPr>
        <w:t xml:space="preserve"> </w:t>
      </w:r>
      <w:r w:rsidR="00A7345C" w:rsidRPr="005721C4">
        <w:t>(</w:t>
      </w:r>
      <w:proofErr w:type="spellStart"/>
      <w:r w:rsidR="00A7345C" w:rsidRPr="005721C4">
        <w:rPr>
          <w:i/>
        </w:rPr>
        <w:t>Pernis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apivorus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výr skalný</w:t>
      </w:r>
      <w:r w:rsidR="00A7345C" w:rsidRPr="005721C4">
        <w:rPr>
          <w:i/>
        </w:rPr>
        <w:t xml:space="preserve"> </w:t>
      </w:r>
      <w:r w:rsidR="00A7345C" w:rsidRPr="005721C4">
        <w:t>(</w:t>
      </w:r>
      <w:proofErr w:type="spellStart"/>
      <w:r w:rsidR="00A7345C" w:rsidRPr="005721C4">
        <w:rPr>
          <w:i/>
        </w:rPr>
        <w:t>Bubo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bubo</w:t>
      </w:r>
      <w:proofErr w:type="spellEnd"/>
      <w:r w:rsidR="00A7345C" w:rsidRPr="005721C4">
        <w:t>), žlna sivá (</w:t>
      </w:r>
      <w:proofErr w:type="spellStart"/>
      <w:r w:rsidR="00A7345C" w:rsidRPr="005721C4">
        <w:rPr>
          <w:i/>
        </w:rPr>
        <w:t>Picus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canus</w:t>
      </w:r>
      <w:proofErr w:type="spellEnd"/>
      <w:r w:rsidR="00A7345C" w:rsidRPr="005721C4">
        <w:t>),</w:t>
      </w:r>
      <w:r w:rsidR="00A7345C" w:rsidRPr="005721C4">
        <w:rPr>
          <w:i/>
        </w:rPr>
        <w:t xml:space="preserve"> </w:t>
      </w:r>
      <w:r w:rsidR="00A7345C" w:rsidRPr="005721C4">
        <w:t>žltochvost hôrny (</w:t>
      </w:r>
      <w:proofErr w:type="spellStart"/>
      <w:r w:rsidR="00A7345C" w:rsidRPr="005721C4">
        <w:rPr>
          <w:i/>
        </w:rPr>
        <w:t>Phoenicurus</w:t>
      </w:r>
      <w:proofErr w:type="spellEnd"/>
      <w:r w:rsidR="00A7345C" w:rsidRPr="005721C4">
        <w:rPr>
          <w:i/>
        </w:rPr>
        <w:t xml:space="preserve"> </w:t>
      </w:r>
      <w:proofErr w:type="spellStart"/>
      <w:r w:rsidR="00A7345C" w:rsidRPr="005721C4">
        <w:rPr>
          <w:i/>
        </w:rPr>
        <w:t>phoenicurus</w:t>
      </w:r>
      <w:proofErr w:type="spellEnd"/>
      <w:r w:rsidR="00A7345C" w:rsidRPr="005721C4">
        <w:t>).</w:t>
      </w:r>
    </w:p>
    <w:p w14:paraId="63EAE94B" w14:textId="77777777" w:rsidR="0018788C" w:rsidRPr="00EC71C4" w:rsidRDefault="0018788C" w:rsidP="0018788C">
      <w:pPr>
        <w:pStyle w:val="Default"/>
        <w:spacing w:line="276" w:lineRule="auto"/>
        <w:jc w:val="both"/>
      </w:pPr>
    </w:p>
    <w:p w14:paraId="2415A165" w14:textId="77777777" w:rsidR="00A7345C" w:rsidRDefault="00A7345C" w:rsidP="00A734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D7BDB">
        <w:rPr>
          <w:rFonts w:ascii="Times New Roman" w:hAnsi="Times New Roman"/>
          <w:sz w:val="24"/>
          <w:szCs w:val="24"/>
        </w:rPr>
        <w:t>Abiotické javy:</w:t>
      </w:r>
      <w:r w:rsidRPr="005721C4">
        <w:rPr>
          <w:sz w:val="24"/>
          <w:szCs w:val="24"/>
        </w:rPr>
        <w:t xml:space="preserve"> </w:t>
      </w:r>
      <w:r w:rsidRPr="00ED7BDB">
        <w:rPr>
          <w:rFonts w:ascii="Times New Roman" w:hAnsi="Times New Roman"/>
          <w:sz w:val="24"/>
          <w:szCs w:val="24"/>
        </w:rPr>
        <w:t xml:space="preserve">Formy svahovej modelácie, erózie, zvetrávania, štruktúrne a tektonické formy reliéfu - </w:t>
      </w:r>
      <w:proofErr w:type="spellStart"/>
      <w:r w:rsidRPr="00ED7BDB">
        <w:rPr>
          <w:rFonts w:ascii="Times New Roman" w:hAnsi="Times New Roman"/>
          <w:sz w:val="24"/>
          <w:szCs w:val="24"/>
        </w:rPr>
        <w:t>Abri</w:t>
      </w:r>
      <w:proofErr w:type="spellEnd"/>
      <w:r w:rsidRPr="00ED7BDB">
        <w:rPr>
          <w:rFonts w:ascii="Times New Roman" w:hAnsi="Times New Roman"/>
          <w:sz w:val="24"/>
          <w:szCs w:val="24"/>
        </w:rPr>
        <w:t xml:space="preserve"> (v blízkosti toku </w:t>
      </w:r>
      <w:proofErr w:type="spellStart"/>
      <w:r w:rsidRPr="00ED7BDB">
        <w:rPr>
          <w:rFonts w:ascii="Times New Roman" w:hAnsi="Times New Roman"/>
          <w:sz w:val="24"/>
          <w:szCs w:val="24"/>
        </w:rPr>
        <w:t>Furmanec</w:t>
      </w:r>
      <w:proofErr w:type="spellEnd"/>
      <w:r w:rsidRPr="00ED7BDB">
        <w:rPr>
          <w:rFonts w:ascii="Times New Roman" w:hAnsi="Times New Roman"/>
          <w:sz w:val="24"/>
          <w:szCs w:val="24"/>
        </w:rPr>
        <w:t>),</w:t>
      </w:r>
      <w:r w:rsidRPr="005721C4">
        <w:rPr>
          <w:sz w:val="24"/>
          <w:szCs w:val="24"/>
        </w:rPr>
        <w:t xml:space="preserve"> </w:t>
      </w:r>
      <w:r w:rsidRPr="005721C4">
        <w:rPr>
          <w:rFonts w:ascii="Times New Roman" w:hAnsi="Times New Roman"/>
          <w:sz w:val="24"/>
          <w:szCs w:val="24"/>
        </w:rPr>
        <w:t xml:space="preserve">Krasový a </w:t>
      </w:r>
      <w:proofErr w:type="spellStart"/>
      <w:r w:rsidRPr="005721C4">
        <w:rPr>
          <w:rFonts w:ascii="Times New Roman" w:hAnsi="Times New Roman"/>
          <w:sz w:val="24"/>
          <w:szCs w:val="24"/>
        </w:rPr>
        <w:t>fluviokrasový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reliéf – v rámci Muránskej planiny a v Tisovskom krase - Roklina (Hlboký jarok), krasová planina (Suché doly), krasová jama (</w:t>
      </w:r>
      <w:proofErr w:type="spellStart"/>
      <w:r w:rsidRPr="005721C4">
        <w:rPr>
          <w:rFonts w:ascii="Times New Roman" w:hAnsi="Times New Roman"/>
          <w:sz w:val="24"/>
          <w:szCs w:val="24"/>
        </w:rPr>
        <w:t>závrt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) (Suché doly, J. netopierov a i.), </w:t>
      </w:r>
      <w:proofErr w:type="spellStart"/>
      <w:r w:rsidRPr="005721C4">
        <w:rPr>
          <w:rFonts w:ascii="Times New Roman" w:hAnsi="Times New Roman"/>
          <w:sz w:val="24"/>
          <w:szCs w:val="24"/>
        </w:rPr>
        <w:t>škrapy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(Suché doly, </w:t>
      </w:r>
      <w:proofErr w:type="spellStart"/>
      <w:r w:rsidRPr="005721C4">
        <w:rPr>
          <w:rFonts w:ascii="Times New Roman" w:hAnsi="Times New Roman"/>
          <w:sz w:val="24"/>
          <w:szCs w:val="24"/>
        </w:rPr>
        <w:t>Podhrad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, Hlboký jarok), </w:t>
      </w:r>
      <w:proofErr w:type="spellStart"/>
      <w:r w:rsidRPr="005721C4">
        <w:rPr>
          <w:rFonts w:ascii="Times New Roman" w:hAnsi="Times New Roman"/>
          <w:sz w:val="24"/>
          <w:szCs w:val="24"/>
        </w:rPr>
        <w:t>penovcové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pramenisko (Hlboký jarok), jaskyne (</w:t>
      </w:r>
      <w:proofErr w:type="spellStart"/>
      <w:r w:rsidRPr="005721C4">
        <w:rPr>
          <w:rFonts w:ascii="Times New Roman" w:hAnsi="Times New Roman"/>
          <w:sz w:val="24"/>
          <w:szCs w:val="24"/>
        </w:rPr>
        <w:t>Michňová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, J. netopierov, Mangalica, Teplica, </w:t>
      </w:r>
      <w:proofErr w:type="spellStart"/>
      <w:r w:rsidRPr="005721C4">
        <w:rPr>
          <w:rFonts w:ascii="Times New Roman" w:hAnsi="Times New Roman"/>
          <w:sz w:val="24"/>
          <w:szCs w:val="24"/>
        </w:rPr>
        <w:t>Daxner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a i.), systém rozsadlín vo vápencových blokoch (lokalita </w:t>
      </w:r>
      <w:proofErr w:type="spellStart"/>
      <w:r w:rsidRPr="005721C4">
        <w:rPr>
          <w:rFonts w:ascii="Times New Roman" w:hAnsi="Times New Roman"/>
          <w:sz w:val="24"/>
          <w:szCs w:val="24"/>
        </w:rPr>
        <w:t>Tepličné</w:t>
      </w:r>
      <w:proofErr w:type="spellEnd"/>
      <w:r w:rsidRPr="005721C4">
        <w:rPr>
          <w:rFonts w:ascii="Times New Roman" w:hAnsi="Times New Roman"/>
          <w:sz w:val="24"/>
          <w:szCs w:val="24"/>
        </w:rPr>
        <w:t>) a Hydrologické formy - Pramene (</w:t>
      </w:r>
      <w:proofErr w:type="spellStart"/>
      <w:r w:rsidRPr="005721C4">
        <w:rPr>
          <w:rFonts w:ascii="Times New Roman" w:hAnsi="Times New Roman"/>
          <w:sz w:val="24"/>
          <w:szCs w:val="24"/>
        </w:rPr>
        <w:t>Klenovská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Rimava, </w:t>
      </w:r>
      <w:proofErr w:type="spellStart"/>
      <w:r w:rsidRPr="005721C4">
        <w:rPr>
          <w:rFonts w:ascii="Times New Roman" w:hAnsi="Times New Roman"/>
          <w:sz w:val="24"/>
          <w:szCs w:val="24"/>
        </w:rPr>
        <w:t>Rejkovský</w:t>
      </w:r>
      <w:proofErr w:type="spellEnd"/>
      <w:r w:rsidRPr="005721C4">
        <w:rPr>
          <w:rFonts w:ascii="Times New Roman" w:hAnsi="Times New Roman"/>
          <w:sz w:val="24"/>
          <w:szCs w:val="24"/>
        </w:rPr>
        <w:t xml:space="preserve"> potok a i.), prameniská, vyvieračky, ponory, ľadopád (vo </w:t>
      </w:r>
      <w:proofErr w:type="spellStart"/>
      <w:r w:rsidRPr="005721C4">
        <w:rPr>
          <w:rFonts w:ascii="Times New Roman" w:hAnsi="Times New Roman"/>
          <w:sz w:val="24"/>
          <w:szCs w:val="24"/>
        </w:rPr>
        <w:t>Furmanci</w:t>
      </w:r>
      <w:proofErr w:type="spellEnd"/>
      <w:r w:rsidRPr="005721C4">
        <w:rPr>
          <w:rFonts w:ascii="Times New Roman" w:hAnsi="Times New Roman"/>
          <w:sz w:val="24"/>
          <w:szCs w:val="24"/>
        </w:rPr>
        <w:t>).</w:t>
      </w:r>
    </w:p>
    <w:p w14:paraId="6CDD5BC8" w14:textId="77777777" w:rsidR="002E1B09" w:rsidRDefault="002E1B09" w:rsidP="002E1B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83B0234" w14:textId="06D41AED" w:rsidR="0018788C" w:rsidRPr="00EC71C4" w:rsidRDefault="0018788C" w:rsidP="0018788C">
      <w:pPr>
        <w:pStyle w:val="l2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C71C4">
        <w:rPr>
          <w:rFonts w:eastAsia="Calibri"/>
          <w:lang w:eastAsia="en-US"/>
        </w:rPr>
        <w:t xml:space="preserve">Predmetom ochrany sú okrem biotopov </w:t>
      </w:r>
      <w:r w:rsidR="00F63583">
        <w:rPr>
          <w:rFonts w:eastAsia="Calibri"/>
          <w:lang w:eastAsia="en-US"/>
        </w:rPr>
        <w:t xml:space="preserve"> európskeho významu </w:t>
      </w:r>
      <w:r w:rsidRPr="00EC71C4">
        <w:rPr>
          <w:rFonts w:eastAsia="Calibri"/>
          <w:lang w:eastAsia="en-US"/>
        </w:rPr>
        <w:t>a biotopov druhov národného</w:t>
      </w:r>
      <w:r w:rsidR="00844C4C">
        <w:rPr>
          <w:rFonts w:eastAsia="Calibri"/>
          <w:lang w:eastAsia="en-US"/>
        </w:rPr>
        <w:t xml:space="preserve"> významu</w:t>
      </w:r>
      <w:r w:rsidRPr="00EC71C4">
        <w:rPr>
          <w:rFonts w:eastAsia="Calibri"/>
          <w:lang w:eastAsia="en-US"/>
        </w:rPr>
        <w:t xml:space="preserve"> a európskeho významu aj významné krajinné prvky tvorené porastmi starších lieskových krovín.</w:t>
      </w:r>
    </w:p>
    <w:p w14:paraId="0316FB6D" w14:textId="77777777" w:rsidR="00D010A7" w:rsidRDefault="00D010A7" w:rsidP="00D010A7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14:paraId="23B82A24" w14:textId="77777777" w:rsidR="00626C78" w:rsidRPr="00626C78" w:rsidRDefault="00626C78" w:rsidP="00626C7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Poznámk</w:t>
      </w:r>
      <w:r w:rsidR="00027B73">
        <w:rPr>
          <w:rFonts w:ascii="Times New Roman" w:hAnsi="Times New Roman"/>
          <w:sz w:val="20"/>
          <w:szCs w:val="20"/>
        </w:rPr>
        <w:t>y</w:t>
      </w:r>
      <w:r w:rsidRPr="00626C78">
        <w:rPr>
          <w:rFonts w:ascii="Times New Roman" w:hAnsi="Times New Roman"/>
          <w:sz w:val="20"/>
          <w:szCs w:val="20"/>
        </w:rPr>
        <w:t>:</w:t>
      </w:r>
    </w:p>
    <w:p w14:paraId="6B355AA1" w14:textId="77777777" w:rsidR="00626C78" w:rsidRPr="00626C78" w:rsidRDefault="00626C78" w:rsidP="00626C7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Podľa § 2 ods. 2 písm. t) zákona prioritný biotop je biotop európskeho významu, ktorého ochrana má zvláštny význam vzhľadom na podiel jeho prirodzeného výskytu v Európe.</w:t>
      </w:r>
    </w:p>
    <w:p w14:paraId="78E2C221" w14:textId="77777777" w:rsidR="00626C78" w:rsidRPr="00626C78" w:rsidRDefault="00626C78" w:rsidP="00626C7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Podľa § 2 ods. 2 písm. y) zákona prioritný druh je druh európskeho významu, ktorého ochrana je nevyhnutná vzhľadom na jeho malý prirodzený areál v Európe.</w:t>
      </w:r>
    </w:p>
    <w:p w14:paraId="2E3E5EB4" w14:textId="77777777" w:rsidR="00626C78" w:rsidRPr="00626C78" w:rsidRDefault="00626C78" w:rsidP="00626C7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Prioritný biotop a prioritný druh sú označené symbolom *.</w:t>
      </w:r>
    </w:p>
    <w:p w14:paraId="29C3FCD4" w14:textId="77777777" w:rsidR="00626C78" w:rsidRPr="00626C78" w:rsidRDefault="00626C78" w:rsidP="00626C78">
      <w:pPr>
        <w:autoSpaceDE w:val="0"/>
        <w:autoSpaceDN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26C78">
        <w:rPr>
          <w:rFonts w:ascii="Times New Roman" w:hAnsi="Times New Roman"/>
          <w:sz w:val="20"/>
          <w:szCs w:val="20"/>
        </w:rPr>
        <w:t>Biotopy európskeho významu sú označené v súlade s prílohou č. 1 časť A k vyhláške Ministerstva životného prostredia Slovenskej republiky č. 170/2021 Z. z., ktorou sa vykonáva zákon č. 543/2002 Z. z. o ochrane prírody a krajiny v znení neskorších predpisov</w:t>
      </w:r>
      <w:r w:rsidR="00D06848">
        <w:rPr>
          <w:rFonts w:ascii="Times New Roman" w:hAnsi="Times New Roman"/>
          <w:sz w:val="20"/>
          <w:szCs w:val="20"/>
        </w:rPr>
        <w:t xml:space="preserve"> (ďalej len „vyhláška č. 170/2021 Z. z.“)</w:t>
      </w:r>
      <w:r w:rsidRPr="00626C78">
        <w:rPr>
          <w:rFonts w:ascii="Times New Roman" w:hAnsi="Times New Roman"/>
          <w:sz w:val="20"/>
          <w:szCs w:val="20"/>
        </w:rPr>
        <w:t>. Biotopy národného významu sú označené v súlade s prílohou č. 1 časť B k vyhláške č. 170/2021 Z. z. Druhy rastlín európskeho významu a druhy rastlín národného významu sú označené v súlade s prílohou č. 4 k vyhláške č. 170/2021 Z. z. Druhy živočíchov európskeho významu a druhy živočíchov národného významu sú označené v súlade s prílohou č. 5 k vyhláške č. 170/2021 Z. z.</w:t>
      </w:r>
    </w:p>
    <w:p w14:paraId="5EC717E5" w14:textId="77777777" w:rsidR="007B0328" w:rsidRPr="00130A74" w:rsidRDefault="00626C78" w:rsidP="00D06848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 w:rsidRPr="00626C78">
        <w:rPr>
          <w:rFonts w:ascii="Times New Roman" w:hAnsi="Times New Roman"/>
          <w:sz w:val="20"/>
          <w:szCs w:val="20"/>
        </w:rPr>
        <w:t>Abiotické javy sú určené podľa Typizácie abiotických javov z Návrhu na prehodnotenie chránených území Slovenskej republiky (Štátna ochrana prírody Slovenskej republiky, Banská Bystrica, 2007).</w:t>
      </w:r>
    </w:p>
    <w:sectPr w:rsidR="007B0328" w:rsidRPr="00130A74" w:rsidSect="00BA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EF5CB" w14:textId="77777777" w:rsidR="00120113" w:rsidRDefault="00120113">
      <w:pPr>
        <w:spacing w:after="0" w:line="240" w:lineRule="auto"/>
      </w:pPr>
      <w:r>
        <w:separator/>
      </w:r>
    </w:p>
  </w:endnote>
  <w:endnote w:type="continuationSeparator" w:id="0">
    <w:p w14:paraId="20AD59E4" w14:textId="77777777" w:rsidR="00120113" w:rsidRDefault="0012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179B" w14:textId="5574E7C9" w:rsidR="009A315E" w:rsidRDefault="009A315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65675" w:rsidRPr="00B65675">
      <w:rPr>
        <w:noProof/>
        <w:lang w:val="sk-SK"/>
      </w:rPr>
      <w:t>9</w:t>
    </w:r>
    <w:r>
      <w:fldChar w:fldCharType="end"/>
    </w:r>
  </w:p>
  <w:p w14:paraId="141F6D6D" w14:textId="77777777" w:rsidR="009A315E" w:rsidRPr="00303192" w:rsidRDefault="009A315E" w:rsidP="000C2F21">
    <w:pPr>
      <w:pStyle w:val="Pta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8FFEA" w14:textId="77777777" w:rsidR="00120113" w:rsidRDefault="00120113">
      <w:pPr>
        <w:spacing w:after="0" w:line="240" w:lineRule="auto"/>
      </w:pPr>
      <w:r>
        <w:separator/>
      </w:r>
    </w:p>
  </w:footnote>
  <w:footnote w:type="continuationSeparator" w:id="0">
    <w:p w14:paraId="161E8436" w14:textId="77777777" w:rsidR="00120113" w:rsidRDefault="00120113">
      <w:pPr>
        <w:spacing w:after="0" w:line="240" w:lineRule="auto"/>
      </w:pPr>
      <w:r>
        <w:continuationSeparator/>
      </w:r>
    </w:p>
  </w:footnote>
  <w:footnote w:id="1">
    <w:p w14:paraId="6216E2AD" w14:textId="77777777" w:rsidR="00044A9B" w:rsidRPr="00657EC6" w:rsidRDefault="00044A9B" w:rsidP="00044A9B">
      <w:pPr>
        <w:pStyle w:val="Textpoznmkypodiarou"/>
        <w:jc w:val="both"/>
        <w:rPr>
          <w:rFonts w:ascii="Times New Roman" w:hAnsi="Times New Roman"/>
          <w:lang w:val="sk-SK"/>
        </w:rPr>
      </w:pPr>
      <w:r w:rsidRPr="00004BEC">
        <w:rPr>
          <w:rStyle w:val="Odkaznapoznmkupodiarou"/>
          <w:rFonts w:ascii="Times New Roman" w:hAnsi="Times New Roman"/>
        </w:rPr>
        <w:footnoteRef/>
      </w:r>
      <w:r w:rsidRPr="00004BEC">
        <w:rPr>
          <w:rFonts w:ascii="Times New Roman" w:hAnsi="Times New Roman"/>
          <w:lang w:val="sk-SK"/>
        </w:rPr>
        <w:t>)</w:t>
      </w:r>
      <w:r w:rsidRPr="00004BEC">
        <w:rPr>
          <w:rFonts w:ascii="Times New Roman" w:hAnsi="Times New Roman"/>
        </w:rPr>
        <w:t xml:space="preserve"> </w:t>
      </w:r>
      <w:r w:rsidRPr="00004BEC">
        <w:rPr>
          <w:rFonts w:ascii="Times New Roman" w:hAnsi="Times New Roman"/>
          <w:lang w:val="sk-SK"/>
        </w:rPr>
        <w:t xml:space="preserve">Výnos Ministerstva životného </w:t>
      </w:r>
      <w:r w:rsidRPr="009C2BB0">
        <w:rPr>
          <w:rFonts w:ascii="Times New Roman" w:hAnsi="Times New Roman"/>
          <w:lang w:val="sk-SK"/>
        </w:rPr>
        <w:t>prostredia Slovenskej republiky č. 3/2004-5.1 zo 14. júla 2004, ktorým sa vydáva národný zoznam území európskeho významu v znení neskorších predpisov (oznámenie č. 450/2004 Z. z.).</w:t>
      </w:r>
    </w:p>
  </w:footnote>
  <w:footnote w:id="2">
    <w:p w14:paraId="2302FD3D" w14:textId="7DF39DE4" w:rsidR="00B12418" w:rsidRDefault="00B12418" w:rsidP="00B12418">
      <w:pPr>
        <w:pStyle w:val="Textpoznmkypodiarou"/>
        <w:spacing w:after="0" w:line="240" w:lineRule="auto"/>
        <w:rPr>
          <w:rFonts w:ascii="Times New Roman" w:hAnsi="Times New Roman"/>
        </w:rPr>
      </w:pPr>
      <w:r w:rsidRPr="00B12418">
        <w:rPr>
          <w:rStyle w:val="Odkaznapoznmkupodiarou"/>
          <w:rFonts w:ascii="Times New Roman" w:hAnsi="Times New Roman"/>
        </w:rPr>
        <w:footnoteRef/>
      </w:r>
      <w:r w:rsidR="008830AD">
        <w:rPr>
          <w:rFonts w:ascii="Times New Roman" w:hAnsi="Times New Roman"/>
          <w:lang w:val="sk-SK"/>
        </w:rPr>
        <w:t>)</w:t>
      </w:r>
      <w:r w:rsidRPr="00B12418">
        <w:rPr>
          <w:rFonts w:ascii="Times New Roman" w:hAnsi="Times New Roman"/>
        </w:rPr>
        <w:t xml:space="preserve"> Dňom účinnosti nariadenia vlády strácajú platnosť:</w:t>
      </w:r>
    </w:p>
    <w:p w14:paraId="6D760126" w14:textId="2AD28B68" w:rsidR="003F26B1" w:rsidRDefault="009E36BA" w:rsidP="003F26B1">
      <w:pPr>
        <w:pStyle w:val="Textpoznmkypodiaro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ustanovenia</w:t>
      </w:r>
      <w:r w:rsidRPr="009E36BA">
        <w:rPr>
          <w:rFonts w:ascii="Times New Roman" w:hAnsi="Times New Roman"/>
          <w:lang w:val="sk-SK"/>
        </w:rPr>
        <w:t xml:space="preserve"> týkajúce sa chráneného náleziska Hlboký jarok vo </w:t>
      </w:r>
      <w:r>
        <w:rPr>
          <w:rFonts w:ascii="Times New Roman" w:hAnsi="Times New Roman"/>
          <w:lang w:val="sk-SK"/>
        </w:rPr>
        <w:t>v</w:t>
      </w:r>
      <w:r w:rsidRPr="009E36BA">
        <w:rPr>
          <w:rFonts w:ascii="Times New Roman" w:hAnsi="Times New Roman"/>
          <w:lang w:val="sk-SK"/>
        </w:rPr>
        <w:t xml:space="preserve">ýnose Ministerstva kultúry Slovenskej socialistickej republiky č. 1161/1988-32 z 30. </w:t>
      </w:r>
      <w:r w:rsidRPr="009E36BA">
        <w:rPr>
          <w:rFonts w:ascii="Times New Roman" w:hAnsi="Times New Roman"/>
          <w:lang w:val="sk-SK"/>
        </w:rPr>
        <w:t>júna.1988 o chránených náleziskách</w:t>
      </w:r>
      <w:r>
        <w:rPr>
          <w:rFonts w:ascii="Times New Roman" w:hAnsi="Times New Roman"/>
          <w:lang w:val="sk-SK"/>
        </w:rPr>
        <w:t xml:space="preserve"> (</w:t>
      </w:r>
      <w:r w:rsidRPr="009E36BA">
        <w:rPr>
          <w:rFonts w:ascii="Times New Roman" w:hAnsi="Times New Roman"/>
          <w:lang w:val="sk-SK"/>
        </w:rPr>
        <w:t>Zvesti Ministerstva školstva</w:t>
      </w:r>
      <w:r w:rsidR="00B65675">
        <w:rPr>
          <w:rFonts w:ascii="Times New Roman" w:hAnsi="Times New Roman"/>
          <w:lang w:val="sk-SK"/>
        </w:rPr>
        <w:t xml:space="preserve">, mládeže a telesnej výchovy </w:t>
      </w:r>
      <w:bookmarkStart w:id="0" w:name="_GoBack"/>
      <w:bookmarkEnd w:id="0"/>
      <w:r w:rsidRPr="009E36BA">
        <w:rPr>
          <w:rFonts w:ascii="Times New Roman" w:hAnsi="Times New Roman"/>
          <w:lang w:val="sk-SK"/>
        </w:rPr>
        <w:t>SSR a Minis</w:t>
      </w:r>
      <w:r>
        <w:rPr>
          <w:rFonts w:ascii="Times New Roman" w:hAnsi="Times New Roman"/>
          <w:lang w:val="sk-SK"/>
        </w:rPr>
        <w:t>terstva kultúry SSR, ročník 1988</w:t>
      </w:r>
      <w:r w:rsidRPr="009E36BA">
        <w:rPr>
          <w:rFonts w:ascii="Times New Roman" w:hAnsi="Times New Roman"/>
          <w:lang w:val="sk-SK"/>
        </w:rPr>
        <w:t xml:space="preserve">, zošit </w:t>
      </w:r>
      <w:r>
        <w:rPr>
          <w:rFonts w:ascii="Times New Roman" w:hAnsi="Times New Roman"/>
          <w:lang w:val="sk-SK"/>
        </w:rPr>
        <w:t>10</w:t>
      </w:r>
      <w:r w:rsidRPr="009E36BA">
        <w:rPr>
          <w:rFonts w:ascii="Times New Roman" w:hAnsi="Times New Roman"/>
          <w:lang w:val="sk-SK"/>
        </w:rPr>
        <w:t>)</w:t>
      </w:r>
      <w:r>
        <w:rPr>
          <w:rFonts w:ascii="Times New Roman" w:hAnsi="Times New Roman"/>
          <w:lang w:val="sk-SK"/>
        </w:rPr>
        <w:t>,</w:t>
      </w:r>
    </w:p>
    <w:p w14:paraId="25147F68" w14:textId="4210A7CB" w:rsidR="00B12418" w:rsidRDefault="009E36BA" w:rsidP="003F26B1">
      <w:pPr>
        <w:pStyle w:val="Textpoznmkypodiaro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 w:rsidRPr="003F26B1">
        <w:rPr>
          <w:rFonts w:ascii="Times New Roman" w:hAnsi="Times New Roman"/>
          <w:lang w:val="sk-SK"/>
        </w:rPr>
        <w:t xml:space="preserve">úprava Ministerstva kultúry Slovenskej socialistickej republiky č. 1561/1983-32 z 31. </w:t>
      </w:r>
      <w:r w:rsidR="003F26B1">
        <w:rPr>
          <w:rFonts w:ascii="Times New Roman" w:hAnsi="Times New Roman"/>
          <w:lang w:val="sk-SK"/>
        </w:rPr>
        <w:t xml:space="preserve">marca </w:t>
      </w:r>
      <w:r w:rsidRPr="003F26B1">
        <w:rPr>
          <w:rFonts w:ascii="Times New Roman" w:hAnsi="Times New Roman"/>
          <w:lang w:val="sk-SK"/>
        </w:rPr>
        <w:t>1983 o vyhlásení štátnej prírodnej rezervácie Suché doly</w:t>
      </w:r>
      <w:r w:rsidR="003F26B1">
        <w:rPr>
          <w:rFonts w:ascii="Times New Roman" w:hAnsi="Times New Roman"/>
          <w:lang w:val="sk-SK"/>
        </w:rPr>
        <w:t xml:space="preserve"> </w:t>
      </w:r>
      <w:r w:rsidR="003F26B1" w:rsidRPr="003F26B1">
        <w:rPr>
          <w:rFonts w:ascii="Times New Roman" w:hAnsi="Times New Roman"/>
          <w:lang w:val="sk-SK"/>
        </w:rPr>
        <w:t>(Zvesti Ministerstva školstva SSR a Ministerstva kultúry SSR, ročník 198</w:t>
      </w:r>
      <w:r w:rsidR="003F26B1">
        <w:rPr>
          <w:rFonts w:ascii="Times New Roman" w:hAnsi="Times New Roman"/>
          <w:lang w:val="sk-SK"/>
        </w:rPr>
        <w:t>3</w:t>
      </w:r>
      <w:r w:rsidR="003F26B1" w:rsidRPr="003F26B1">
        <w:rPr>
          <w:rFonts w:ascii="Times New Roman" w:hAnsi="Times New Roman"/>
          <w:lang w:val="sk-SK"/>
        </w:rPr>
        <w:t xml:space="preserve">, zošit </w:t>
      </w:r>
      <w:r w:rsidR="003F26B1">
        <w:rPr>
          <w:rFonts w:ascii="Times New Roman" w:hAnsi="Times New Roman"/>
          <w:lang w:val="sk-SK"/>
        </w:rPr>
        <w:t>5</w:t>
      </w:r>
      <w:r w:rsidR="003F26B1" w:rsidRPr="003F26B1">
        <w:rPr>
          <w:rFonts w:ascii="Times New Roman" w:hAnsi="Times New Roman"/>
          <w:lang w:val="sk-SK"/>
        </w:rPr>
        <w:t>)</w:t>
      </w:r>
      <w:r w:rsidR="004514C4">
        <w:rPr>
          <w:rFonts w:ascii="Times New Roman" w:hAnsi="Times New Roman"/>
          <w:lang w:val="sk-SK"/>
        </w:rPr>
        <w:t>,</w:t>
      </w:r>
    </w:p>
    <w:p w14:paraId="66C99996" w14:textId="79555F2E" w:rsidR="003F26B1" w:rsidRPr="003F26B1" w:rsidRDefault="003F26B1" w:rsidP="003F26B1">
      <w:pPr>
        <w:pStyle w:val="Textpoznmkypodiaro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bod 23 prílohy v časti A. v</w:t>
      </w:r>
      <w:r w:rsidRPr="003F26B1">
        <w:rPr>
          <w:rFonts w:ascii="Times New Roman" w:hAnsi="Times New Roman"/>
          <w:lang w:val="sk-SK"/>
        </w:rPr>
        <w:t>šeobecne záväznej vyhlášky Krajského úradu v Banskej Bystrici č. 6/2003 zo 4. marca.2003, ktorou sa určuje stupeň ochrany niektorých prírodných rezervácií, prírodných pamiatok a národných prírodných pamiatok</w:t>
      </w:r>
      <w:r>
        <w:rPr>
          <w:rFonts w:ascii="Times New Roman" w:hAnsi="Times New Roman"/>
          <w:lang w:val="sk-SK"/>
        </w:rPr>
        <w:t xml:space="preserve"> (</w:t>
      </w:r>
      <w:r w:rsidRPr="003F26B1">
        <w:rPr>
          <w:rFonts w:ascii="Times New Roman" w:hAnsi="Times New Roman"/>
          <w:lang w:val="sk-SK"/>
        </w:rPr>
        <w:t xml:space="preserve">Vestník vlády SR ročník </w:t>
      </w:r>
      <w:r>
        <w:rPr>
          <w:rFonts w:ascii="Times New Roman" w:hAnsi="Times New Roman"/>
          <w:lang w:val="sk-SK"/>
        </w:rPr>
        <w:t>13</w:t>
      </w:r>
      <w:r w:rsidRPr="003F26B1">
        <w:rPr>
          <w:rFonts w:ascii="Times New Roman" w:hAnsi="Times New Roman"/>
          <w:lang w:val="sk-SK"/>
        </w:rPr>
        <w:t xml:space="preserve">, čiastka </w:t>
      </w:r>
      <w:r>
        <w:rPr>
          <w:rFonts w:ascii="Times New Roman" w:hAnsi="Times New Roman"/>
          <w:lang w:val="sk-SK"/>
        </w:rPr>
        <w:t>1</w:t>
      </w:r>
      <w:r w:rsidRPr="003F26B1">
        <w:rPr>
          <w:rFonts w:ascii="Times New Roman" w:hAnsi="Times New Roman"/>
          <w:lang w:val="sk-SK"/>
        </w:rPr>
        <w:t>, 200</w:t>
      </w:r>
      <w:r>
        <w:rPr>
          <w:rFonts w:ascii="Times New Roman" w:hAnsi="Times New Roman"/>
          <w:lang w:val="sk-SK"/>
        </w:rPr>
        <w:t>3</w:t>
      </w:r>
      <w:r w:rsidRPr="003F26B1">
        <w:rPr>
          <w:rFonts w:ascii="Times New Roman" w:hAnsi="Times New Roman"/>
          <w:lang w:val="sk-SK"/>
        </w:rPr>
        <w:t>)</w:t>
      </w:r>
      <w:r>
        <w:rPr>
          <w:rFonts w:ascii="Times New Roman" w:hAnsi="Times New Roman"/>
          <w:lang w:val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AC7"/>
    <w:multiLevelType w:val="hybridMultilevel"/>
    <w:tmpl w:val="B8D09794"/>
    <w:lvl w:ilvl="0" w:tplc="640A5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1BA0"/>
    <w:multiLevelType w:val="hybridMultilevel"/>
    <w:tmpl w:val="3D72CA0C"/>
    <w:lvl w:ilvl="0" w:tplc="7A00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02D0"/>
    <w:multiLevelType w:val="hybridMultilevel"/>
    <w:tmpl w:val="50E01010"/>
    <w:lvl w:ilvl="0" w:tplc="402C25A4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028BF"/>
    <w:multiLevelType w:val="hybridMultilevel"/>
    <w:tmpl w:val="3A38D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8563D"/>
    <w:multiLevelType w:val="hybridMultilevel"/>
    <w:tmpl w:val="37C4D964"/>
    <w:lvl w:ilvl="0" w:tplc="616CD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A634D"/>
    <w:multiLevelType w:val="hybridMultilevel"/>
    <w:tmpl w:val="E12AC3C0"/>
    <w:lvl w:ilvl="0" w:tplc="95EC27D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EB2409E"/>
    <w:multiLevelType w:val="hybridMultilevel"/>
    <w:tmpl w:val="70A87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2"/>
    <w:rsid w:val="00004BEC"/>
    <w:rsid w:val="00005A24"/>
    <w:rsid w:val="00007A2E"/>
    <w:rsid w:val="00012104"/>
    <w:rsid w:val="000174F1"/>
    <w:rsid w:val="00027B73"/>
    <w:rsid w:val="00027FFC"/>
    <w:rsid w:val="00040D80"/>
    <w:rsid w:val="00042A6A"/>
    <w:rsid w:val="00043FBC"/>
    <w:rsid w:val="00044A9B"/>
    <w:rsid w:val="0004718E"/>
    <w:rsid w:val="00050217"/>
    <w:rsid w:val="000524C8"/>
    <w:rsid w:val="000617D7"/>
    <w:rsid w:val="00062E17"/>
    <w:rsid w:val="00064BB3"/>
    <w:rsid w:val="00093E3B"/>
    <w:rsid w:val="000A57D5"/>
    <w:rsid w:val="000B10FC"/>
    <w:rsid w:val="000B7D0F"/>
    <w:rsid w:val="000C2F21"/>
    <w:rsid w:val="000C3A21"/>
    <w:rsid w:val="000C586D"/>
    <w:rsid w:val="000E030C"/>
    <w:rsid w:val="000E0D7D"/>
    <w:rsid w:val="000E5E68"/>
    <w:rsid w:val="000E6289"/>
    <w:rsid w:val="000E6A12"/>
    <w:rsid w:val="000F673E"/>
    <w:rsid w:val="000F76C5"/>
    <w:rsid w:val="000F7E43"/>
    <w:rsid w:val="00111F23"/>
    <w:rsid w:val="001126F2"/>
    <w:rsid w:val="001146FD"/>
    <w:rsid w:val="00117C9B"/>
    <w:rsid w:val="00120113"/>
    <w:rsid w:val="00125D19"/>
    <w:rsid w:val="00127294"/>
    <w:rsid w:val="00130A74"/>
    <w:rsid w:val="001427E9"/>
    <w:rsid w:val="00147C12"/>
    <w:rsid w:val="00166E00"/>
    <w:rsid w:val="00172447"/>
    <w:rsid w:val="00173196"/>
    <w:rsid w:val="00180171"/>
    <w:rsid w:val="00181B01"/>
    <w:rsid w:val="00186924"/>
    <w:rsid w:val="0018788C"/>
    <w:rsid w:val="001906AC"/>
    <w:rsid w:val="001A36C2"/>
    <w:rsid w:val="001B507E"/>
    <w:rsid w:val="001B56F4"/>
    <w:rsid w:val="001B6971"/>
    <w:rsid w:val="001C324C"/>
    <w:rsid w:val="001C3BC6"/>
    <w:rsid w:val="001D3AC4"/>
    <w:rsid w:val="001D3E5F"/>
    <w:rsid w:val="001E1421"/>
    <w:rsid w:val="001E3E74"/>
    <w:rsid w:val="001E3FCE"/>
    <w:rsid w:val="001E4F21"/>
    <w:rsid w:val="001E75A9"/>
    <w:rsid w:val="001F0996"/>
    <w:rsid w:val="001F1A7D"/>
    <w:rsid w:val="00200401"/>
    <w:rsid w:val="002111F3"/>
    <w:rsid w:val="0022577F"/>
    <w:rsid w:val="00227502"/>
    <w:rsid w:val="00232C96"/>
    <w:rsid w:val="00235CEC"/>
    <w:rsid w:val="002365DF"/>
    <w:rsid w:val="002410AA"/>
    <w:rsid w:val="002414BB"/>
    <w:rsid w:val="002505D5"/>
    <w:rsid w:val="00250B82"/>
    <w:rsid w:val="00250E8E"/>
    <w:rsid w:val="00252782"/>
    <w:rsid w:val="00261183"/>
    <w:rsid w:val="002644D2"/>
    <w:rsid w:val="00270229"/>
    <w:rsid w:val="0027342A"/>
    <w:rsid w:val="00273D31"/>
    <w:rsid w:val="002839AF"/>
    <w:rsid w:val="0028763F"/>
    <w:rsid w:val="002939C6"/>
    <w:rsid w:val="00293CE9"/>
    <w:rsid w:val="00294DFD"/>
    <w:rsid w:val="002A15FF"/>
    <w:rsid w:val="002A2BB8"/>
    <w:rsid w:val="002C7F6D"/>
    <w:rsid w:val="002D1D06"/>
    <w:rsid w:val="002E0E20"/>
    <w:rsid w:val="002E1B09"/>
    <w:rsid w:val="002F48F8"/>
    <w:rsid w:val="00306F59"/>
    <w:rsid w:val="00311D68"/>
    <w:rsid w:val="00313E7A"/>
    <w:rsid w:val="0031479B"/>
    <w:rsid w:val="0032683A"/>
    <w:rsid w:val="003302B6"/>
    <w:rsid w:val="00330FF1"/>
    <w:rsid w:val="0033383A"/>
    <w:rsid w:val="00340E39"/>
    <w:rsid w:val="0034322A"/>
    <w:rsid w:val="0034459B"/>
    <w:rsid w:val="003478E3"/>
    <w:rsid w:val="00354C2B"/>
    <w:rsid w:val="00361636"/>
    <w:rsid w:val="003634C0"/>
    <w:rsid w:val="0036626A"/>
    <w:rsid w:val="003665EC"/>
    <w:rsid w:val="00370622"/>
    <w:rsid w:val="0038282E"/>
    <w:rsid w:val="00386B03"/>
    <w:rsid w:val="00390109"/>
    <w:rsid w:val="003A32E7"/>
    <w:rsid w:val="003A461C"/>
    <w:rsid w:val="003B2515"/>
    <w:rsid w:val="003B3ABB"/>
    <w:rsid w:val="003B3BC7"/>
    <w:rsid w:val="003B447D"/>
    <w:rsid w:val="003B4666"/>
    <w:rsid w:val="003C2333"/>
    <w:rsid w:val="003D0C9C"/>
    <w:rsid w:val="003D1400"/>
    <w:rsid w:val="003D53E8"/>
    <w:rsid w:val="003E06B1"/>
    <w:rsid w:val="003E14DF"/>
    <w:rsid w:val="003E3FC6"/>
    <w:rsid w:val="003E7E4A"/>
    <w:rsid w:val="003F10DC"/>
    <w:rsid w:val="003F26B1"/>
    <w:rsid w:val="003F2FC7"/>
    <w:rsid w:val="0040009E"/>
    <w:rsid w:val="0040392B"/>
    <w:rsid w:val="00406D70"/>
    <w:rsid w:val="004147A3"/>
    <w:rsid w:val="00422822"/>
    <w:rsid w:val="0042524B"/>
    <w:rsid w:val="00425B3C"/>
    <w:rsid w:val="004270E8"/>
    <w:rsid w:val="00435668"/>
    <w:rsid w:val="00437DE2"/>
    <w:rsid w:val="004437BF"/>
    <w:rsid w:val="004462C3"/>
    <w:rsid w:val="00450D26"/>
    <w:rsid w:val="004514C4"/>
    <w:rsid w:val="00452AE8"/>
    <w:rsid w:val="00454160"/>
    <w:rsid w:val="0045673E"/>
    <w:rsid w:val="00461058"/>
    <w:rsid w:val="00461521"/>
    <w:rsid w:val="00467D68"/>
    <w:rsid w:val="004741B3"/>
    <w:rsid w:val="00474B0B"/>
    <w:rsid w:val="00482610"/>
    <w:rsid w:val="00482D23"/>
    <w:rsid w:val="00487DD9"/>
    <w:rsid w:val="004A48AE"/>
    <w:rsid w:val="004C056E"/>
    <w:rsid w:val="004C2435"/>
    <w:rsid w:val="004C6ABF"/>
    <w:rsid w:val="004D29CB"/>
    <w:rsid w:val="004D2E01"/>
    <w:rsid w:val="004E42CE"/>
    <w:rsid w:val="004E75FE"/>
    <w:rsid w:val="004F19B2"/>
    <w:rsid w:val="004F3140"/>
    <w:rsid w:val="004F561F"/>
    <w:rsid w:val="005101BF"/>
    <w:rsid w:val="00512C15"/>
    <w:rsid w:val="0051326F"/>
    <w:rsid w:val="005243FB"/>
    <w:rsid w:val="005273DC"/>
    <w:rsid w:val="00537266"/>
    <w:rsid w:val="00542DFF"/>
    <w:rsid w:val="0054358C"/>
    <w:rsid w:val="0054360D"/>
    <w:rsid w:val="005471E3"/>
    <w:rsid w:val="005538A0"/>
    <w:rsid w:val="0055589B"/>
    <w:rsid w:val="00560413"/>
    <w:rsid w:val="00565177"/>
    <w:rsid w:val="00570508"/>
    <w:rsid w:val="0057092F"/>
    <w:rsid w:val="005716A3"/>
    <w:rsid w:val="00574308"/>
    <w:rsid w:val="00581274"/>
    <w:rsid w:val="00582D4B"/>
    <w:rsid w:val="005860AB"/>
    <w:rsid w:val="0058628A"/>
    <w:rsid w:val="0059687B"/>
    <w:rsid w:val="00596BB2"/>
    <w:rsid w:val="005B3094"/>
    <w:rsid w:val="005C5322"/>
    <w:rsid w:val="005C5542"/>
    <w:rsid w:val="005D1E73"/>
    <w:rsid w:val="005D4A87"/>
    <w:rsid w:val="005E023D"/>
    <w:rsid w:val="005E474A"/>
    <w:rsid w:val="005E4FDC"/>
    <w:rsid w:val="005E5E1A"/>
    <w:rsid w:val="005F046E"/>
    <w:rsid w:val="005F2281"/>
    <w:rsid w:val="005F3A1F"/>
    <w:rsid w:val="005F491C"/>
    <w:rsid w:val="005F4BF4"/>
    <w:rsid w:val="005F5B2D"/>
    <w:rsid w:val="006074EA"/>
    <w:rsid w:val="00612C9E"/>
    <w:rsid w:val="00625619"/>
    <w:rsid w:val="00626C78"/>
    <w:rsid w:val="00630F65"/>
    <w:rsid w:val="006310FE"/>
    <w:rsid w:val="00631C1B"/>
    <w:rsid w:val="00640D6C"/>
    <w:rsid w:val="00657B35"/>
    <w:rsid w:val="006625E2"/>
    <w:rsid w:val="00662670"/>
    <w:rsid w:val="00666E1F"/>
    <w:rsid w:val="0067176A"/>
    <w:rsid w:val="00673C7C"/>
    <w:rsid w:val="0067448F"/>
    <w:rsid w:val="00676F00"/>
    <w:rsid w:val="00686C3F"/>
    <w:rsid w:val="00687039"/>
    <w:rsid w:val="006908C9"/>
    <w:rsid w:val="006911A2"/>
    <w:rsid w:val="00692417"/>
    <w:rsid w:val="0069475A"/>
    <w:rsid w:val="00694C1D"/>
    <w:rsid w:val="00695F68"/>
    <w:rsid w:val="006A1347"/>
    <w:rsid w:val="006A29C3"/>
    <w:rsid w:val="006A60BD"/>
    <w:rsid w:val="006A7949"/>
    <w:rsid w:val="006B3B7C"/>
    <w:rsid w:val="006B6B87"/>
    <w:rsid w:val="006B7F37"/>
    <w:rsid w:val="006C2A2A"/>
    <w:rsid w:val="006C2AEF"/>
    <w:rsid w:val="006C5222"/>
    <w:rsid w:val="006C77B9"/>
    <w:rsid w:val="006C7E5B"/>
    <w:rsid w:val="006D4764"/>
    <w:rsid w:val="006E0BC2"/>
    <w:rsid w:val="006E0D4B"/>
    <w:rsid w:val="006E4EAD"/>
    <w:rsid w:val="006E51B4"/>
    <w:rsid w:val="006F2F95"/>
    <w:rsid w:val="006F6441"/>
    <w:rsid w:val="007046C4"/>
    <w:rsid w:val="0070631E"/>
    <w:rsid w:val="00715744"/>
    <w:rsid w:val="00717199"/>
    <w:rsid w:val="00721EA2"/>
    <w:rsid w:val="0072259B"/>
    <w:rsid w:val="00726A7C"/>
    <w:rsid w:val="00732E1E"/>
    <w:rsid w:val="00734C47"/>
    <w:rsid w:val="00734F2D"/>
    <w:rsid w:val="00742662"/>
    <w:rsid w:val="00757460"/>
    <w:rsid w:val="00762348"/>
    <w:rsid w:val="007647AC"/>
    <w:rsid w:val="00765517"/>
    <w:rsid w:val="00765F3F"/>
    <w:rsid w:val="00767D6F"/>
    <w:rsid w:val="00772452"/>
    <w:rsid w:val="00772CE6"/>
    <w:rsid w:val="0078070F"/>
    <w:rsid w:val="00783608"/>
    <w:rsid w:val="00785F0B"/>
    <w:rsid w:val="007A1910"/>
    <w:rsid w:val="007B0328"/>
    <w:rsid w:val="007B2D35"/>
    <w:rsid w:val="007C21E8"/>
    <w:rsid w:val="007C58C5"/>
    <w:rsid w:val="007D0F72"/>
    <w:rsid w:val="007D215D"/>
    <w:rsid w:val="007E7605"/>
    <w:rsid w:val="007F2C43"/>
    <w:rsid w:val="007F5962"/>
    <w:rsid w:val="007F6322"/>
    <w:rsid w:val="00802690"/>
    <w:rsid w:val="00804028"/>
    <w:rsid w:val="00806F45"/>
    <w:rsid w:val="00810249"/>
    <w:rsid w:val="00810954"/>
    <w:rsid w:val="00826A1B"/>
    <w:rsid w:val="00826E3C"/>
    <w:rsid w:val="0083105D"/>
    <w:rsid w:val="00842DC4"/>
    <w:rsid w:val="00844C4C"/>
    <w:rsid w:val="00845ED1"/>
    <w:rsid w:val="00865E30"/>
    <w:rsid w:val="00870BEB"/>
    <w:rsid w:val="008771D4"/>
    <w:rsid w:val="008830AD"/>
    <w:rsid w:val="008967D1"/>
    <w:rsid w:val="008971C1"/>
    <w:rsid w:val="008B2190"/>
    <w:rsid w:val="008C5C49"/>
    <w:rsid w:val="008E0036"/>
    <w:rsid w:val="008E20C9"/>
    <w:rsid w:val="008F321A"/>
    <w:rsid w:val="008F5C6C"/>
    <w:rsid w:val="009001E5"/>
    <w:rsid w:val="009178EF"/>
    <w:rsid w:val="009412CE"/>
    <w:rsid w:val="009413F3"/>
    <w:rsid w:val="00962519"/>
    <w:rsid w:val="0096393A"/>
    <w:rsid w:val="00964106"/>
    <w:rsid w:val="00966A8B"/>
    <w:rsid w:val="00975E52"/>
    <w:rsid w:val="00980FA6"/>
    <w:rsid w:val="00981C2C"/>
    <w:rsid w:val="009825AD"/>
    <w:rsid w:val="0099204D"/>
    <w:rsid w:val="0099273F"/>
    <w:rsid w:val="00995BFC"/>
    <w:rsid w:val="009A025B"/>
    <w:rsid w:val="009A231B"/>
    <w:rsid w:val="009A315E"/>
    <w:rsid w:val="009B120E"/>
    <w:rsid w:val="009B44B5"/>
    <w:rsid w:val="009C10C0"/>
    <w:rsid w:val="009C2B4D"/>
    <w:rsid w:val="009C2BB0"/>
    <w:rsid w:val="009C63FF"/>
    <w:rsid w:val="009D1677"/>
    <w:rsid w:val="009D6506"/>
    <w:rsid w:val="009E36BA"/>
    <w:rsid w:val="009E4870"/>
    <w:rsid w:val="009E4CE7"/>
    <w:rsid w:val="009F09E3"/>
    <w:rsid w:val="009F6291"/>
    <w:rsid w:val="00A02A40"/>
    <w:rsid w:val="00A02C29"/>
    <w:rsid w:val="00A22DD6"/>
    <w:rsid w:val="00A3429B"/>
    <w:rsid w:val="00A438F0"/>
    <w:rsid w:val="00A467E4"/>
    <w:rsid w:val="00A55D19"/>
    <w:rsid w:val="00A567D1"/>
    <w:rsid w:val="00A63415"/>
    <w:rsid w:val="00A7167A"/>
    <w:rsid w:val="00A72ADC"/>
    <w:rsid w:val="00A7338C"/>
    <w:rsid w:val="00A7345C"/>
    <w:rsid w:val="00A7512C"/>
    <w:rsid w:val="00A83257"/>
    <w:rsid w:val="00A83833"/>
    <w:rsid w:val="00A8679E"/>
    <w:rsid w:val="00A915B5"/>
    <w:rsid w:val="00A967CA"/>
    <w:rsid w:val="00AA14A3"/>
    <w:rsid w:val="00AA23E9"/>
    <w:rsid w:val="00AA3425"/>
    <w:rsid w:val="00AA505D"/>
    <w:rsid w:val="00AC6037"/>
    <w:rsid w:val="00AD00E3"/>
    <w:rsid w:val="00AD28A3"/>
    <w:rsid w:val="00AD6FCE"/>
    <w:rsid w:val="00AE073D"/>
    <w:rsid w:val="00AE380E"/>
    <w:rsid w:val="00AE5882"/>
    <w:rsid w:val="00AF19BF"/>
    <w:rsid w:val="00AF2DE6"/>
    <w:rsid w:val="00B00D3D"/>
    <w:rsid w:val="00B0145D"/>
    <w:rsid w:val="00B04393"/>
    <w:rsid w:val="00B12418"/>
    <w:rsid w:val="00B13A26"/>
    <w:rsid w:val="00B146F3"/>
    <w:rsid w:val="00B147CE"/>
    <w:rsid w:val="00B20BB4"/>
    <w:rsid w:val="00B23C57"/>
    <w:rsid w:val="00B30513"/>
    <w:rsid w:val="00B323C7"/>
    <w:rsid w:val="00B358B8"/>
    <w:rsid w:val="00B36C10"/>
    <w:rsid w:val="00B374FC"/>
    <w:rsid w:val="00B449C9"/>
    <w:rsid w:val="00B562A2"/>
    <w:rsid w:val="00B647E0"/>
    <w:rsid w:val="00B648D7"/>
    <w:rsid w:val="00B65675"/>
    <w:rsid w:val="00B70739"/>
    <w:rsid w:val="00B82B91"/>
    <w:rsid w:val="00B8302B"/>
    <w:rsid w:val="00B84E17"/>
    <w:rsid w:val="00B96E8B"/>
    <w:rsid w:val="00B97500"/>
    <w:rsid w:val="00BA0ACE"/>
    <w:rsid w:val="00BA0CEF"/>
    <w:rsid w:val="00BA0FA7"/>
    <w:rsid w:val="00BA108F"/>
    <w:rsid w:val="00BA31C0"/>
    <w:rsid w:val="00BA3AA6"/>
    <w:rsid w:val="00BA496B"/>
    <w:rsid w:val="00BB6F61"/>
    <w:rsid w:val="00BC56B4"/>
    <w:rsid w:val="00BD7185"/>
    <w:rsid w:val="00C003D8"/>
    <w:rsid w:val="00C059BF"/>
    <w:rsid w:val="00C16BAB"/>
    <w:rsid w:val="00C23C7D"/>
    <w:rsid w:val="00C2581D"/>
    <w:rsid w:val="00C25856"/>
    <w:rsid w:val="00C27994"/>
    <w:rsid w:val="00C30E10"/>
    <w:rsid w:val="00C32D81"/>
    <w:rsid w:val="00C34C1A"/>
    <w:rsid w:val="00C40AF6"/>
    <w:rsid w:val="00C41F43"/>
    <w:rsid w:val="00C513C0"/>
    <w:rsid w:val="00C521DC"/>
    <w:rsid w:val="00C60115"/>
    <w:rsid w:val="00C730DB"/>
    <w:rsid w:val="00C812FF"/>
    <w:rsid w:val="00C8668B"/>
    <w:rsid w:val="00C90E7C"/>
    <w:rsid w:val="00C91717"/>
    <w:rsid w:val="00C94B01"/>
    <w:rsid w:val="00CA0CCA"/>
    <w:rsid w:val="00CA7F8E"/>
    <w:rsid w:val="00CB106D"/>
    <w:rsid w:val="00CB280F"/>
    <w:rsid w:val="00CB29A0"/>
    <w:rsid w:val="00CC2EC2"/>
    <w:rsid w:val="00CC3674"/>
    <w:rsid w:val="00CC70BD"/>
    <w:rsid w:val="00CD149A"/>
    <w:rsid w:val="00CE02AE"/>
    <w:rsid w:val="00CE629E"/>
    <w:rsid w:val="00CE7D37"/>
    <w:rsid w:val="00CF3A58"/>
    <w:rsid w:val="00D010A7"/>
    <w:rsid w:val="00D012B6"/>
    <w:rsid w:val="00D040FD"/>
    <w:rsid w:val="00D06848"/>
    <w:rsid w:val="00D1189F"/>
    <w:rsid w:val="00D12262"/>
    <w:rsid w:val="00D13044"/>
    <w:rsid w:val="00D2296B"/>
    <w:rsid w:val="00D249AB"/>
    <w:rsid w:val="00D313EC"/>
    <w:rsid w:val="00D3369C"/>
    <w:rsid w:val="00D359C8"/>
    <w:rsid w:val="00D3708A"/>
    <w:rsid w:val="00D40294"/>
    <w:rsid w:val="00D44227"/>
    <w:rsid w:val="00D44B53"/>
    <w:rsid w:val="00D44FAD"/>
    <w:rsid w:val="00D45FC9"/>
    <w:rsid w:val="00D53680"/>
    <w:rsid w:val="00D5771F"/>
    <w:rsid w:val="00D654C8"/>
    <w:rsid w:val="00D65BD7"/>
    <w:rsid w:val="00D66AE9"/>
    <w:rsid w:val="00D70D88"/>
    <w:rsid w:val="00D71646"/>
    <w:rsid w:val="00D72B7A"/>
    <w:rsid w:val="00D81A5A"/>
    <w:rsid w:val="00D84329"/>
    <w:rsid w:val="00D97F6C"/>
    <w:rsid w:val="00DA2097"/>
    <w:rsid w:val="00DA2D22"/>
    <w:rsid w:val="00DA768B"/>
    <w:rsid w:val="00DB3E64"/>
    <w:rsid w:val="00DC1616"/>
    <w:rsid w:val="00DC6494"/>
    <w:rsid w:val="00DD42D3"/>
    <w:rsid w:val="00DD7A1C"/>
    <w:rsid w:val="00DE4B28"/>
    <w:rsid w:val="00DF6D41"/>
    <w:rsid w:val="00E0359D"/>
    <w:rsid w:val="00E041BA"/>
    <w:rsid w:val="00E0521D"/>
    <w:rsid w:val="00E10624"/>
    <w:rsid w:val="00E16979"/>
    <w:rsid w:val="00E210E3"/>
    <w:rsid w:val="00E34263"/>
    <w:rsid w:val="00E34A4D"/>
    <w:rsid w:val="00E37C89"/>
    <w:rsid w:val="00E37D8A"/>
    <w:rsid w:val="00E42B6A"/>
    <w:rsid w:val="00E445E0"/>
    <w:rsid w:val="00E45C05"/>
    <w:rsid w:val="00E46981"/>
    <w:rsid w:val="00E46E77"/>
    <w:rsid w:val="00E55390"/>
    <w:rsid w:val="00E55864"/>
    <w:rsid w:val="00E60C60"/>
    <w:rsid w:val="00E6445E"/>
    <w:rsid w:val="00E71B48"/>
    <w:rsid w:val="00E74A51"/>
    <w:rsid w:val="00E75B0B"/>
    <w:rsid w:val="00E81DB0"/>
    <w:rsid w:val="00E8287B"/>
    <w:rsid w:val="00E85C7E"/>
    <w:rsid w:val="00E96799"/>
    <w:rsid w:val="00EA108F"/>
    <w:rsid w:val="00EA67BF"/>
    <w:rsid w:val="00EA6F10"/>
    <w:rsid w:val="00EA7512"/>
    <w:rsid w:val="00EA767F"/>
    <w:rsid w:val="00EB646D"/>
    <w:rsid w:val="00EB6539"/>
    <w:rsid w:val="00ED11E7"/>
    <w:rsid w:val="00ED2187"/>
    <w:rsid w:val="00EE0B1A"/>
    <w:rsid w:val="00EE33EF"/>
    <w:rsid w:val="00EE37D3"/>
    <w:rsid w:val="00EF020D"/>
    <w:rsid w:val="00EF2855"/>
    <w:rsid w:val="00EF4F63"/>
    <w:rsid w:val="00F01201"/>
    <w:rsid w:val="00F0257D"/>
    <w:rsid w:val="00F13F06"/>
    <w:rsid w:val="00F2320D"/>
    <w:rsid w:val="00F2765C"/>
    <w:rsid w:val="00F31C1E"/>
    <w:rsid w:val="00F33F86"/>
    <w:rsid w:val="00F43052"/>
    <w:rsid w:val="00F47FB0"/>
    <w:rsid w:val="00F51E52"/>
    <w:rsid w:val="00F53553"/>
    <w:rsid w:val="00F5403E"/>
    <w:rsid w:val="00F63583"/>
    <w:rsid w:val="00F65CAF"/>
    <w:rsid w:val="00F66C6E"/>
    <w:rsid w:val="00F67B1A"/>
    <w:rsid w:val="00F67C6A"/>
    <w:rsid w:val="00F83798"/>
    <w:rsid w:val="00F84165"/>
    <w:rsid w:val="00F843B1"/>
    <w:rsid w:val="00F87F12"/>
    <w:rsid w:val="00F97863"/>
    <w:rsid w:val="00FA0349"/>
    <w:rsid w:val="00FB258C"/>
    <w:rsid w:val="00FB5030"/>
    <w:rsid w:val="00FB711E"/>
    <w:rsid w:val="00FC1695"/>
    <w:rsid w:val="00FC218F"/>
    <w:rsid w:val="00FC2FCD"/>
    <w:rsid w:val="00FC7E3C"/>
    <w:rsid w:val="00FD7DA8"/>
    <w:rsid w:val="00FE1D71"/>
    <w:rsid w:val="00FE1EFF"/>
    <w:rsid w:val="00FE5DC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8CB4D"/>
  <w15:chartTrackingRefBased/>
  <w15:docId w15:val="{D49C69EC-14BA-7841-8D9D-A4515B83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1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C23C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3C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C23C7D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3C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3C7D"/>
    <w:rPr>
      <w:b/>
      <w:bCs/>
      <w:lang w:eastAsia="en-US"/>
    </w:rPr>
  </w:style>
  <w:style w:type="paragraph" w:styleId="Bezriadkovania">
    <w:name w:val="No Spacing"/>
    <w:uiPriority w:val="1"/>
    <w:qFormat/>
    <w:rsid w:val="006C7E5B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3140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F3140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4F3140"/>
    <w:rPr>
      <w:vertAlign w:val="superscript"/>
    </w:rPr>
  </w:style>
  <w:style w:type="character" w:styleId="Hypertextovprepojenie">
    <w:name w:val="Hyperlink"/>
    <w:uiPriority w:val="99"/>
    <w:unhideWhenUsed/>
    <w:rsid w:val="00A467E4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662670"/>
    <w:rPr>
      <w:color w:val="954F72"/>
      <w:u w:val="single"/>
    </w:rPr>
  </w:style>
  <w:style w:type="character" w:customStyle="1" w:styleId="Nevyrieenzmienka1">
    <w:name w:val="Nevyriešená zmienka1"/>
    <w:uiPriority w:val="99"/>
    <w:semiHidden/>
    <w:unhideWhenUsed/>
    <w:rsid w:val="00F66C6E"/>
    <w:rPr>
      <w:color w:val="605E5C"/>
      <w:shd w:val="clear" w:color="auto" w:fill="E1DFDD"/>
    </w:rPr>
  </w:style>
  <w:style w:type="character" w:styleId="Zvraznenie">
    <w:name w:val="Emphasis"/>
    <w:qFormat/>
    <w:rsid w:val="0067176A"/>
    <w:rPr>
      <w:b/>
      <w:bCs/>
      <w:i w:val="0"/>
      <w:iCs w:val="0"/>
    </w:rPr>
  </w:style>
  <w:style w:type="character" w:customStyle="1" w:styleId="WW8Num1z0">
    <w:name w:val="WW8Num1z0"/>
    <w:rsid w:val="002644D2"/>
    <w:rPr>
      <w:rFonts w:ascii="Times New Roman" w:hAnsi="Times New Roman" w:cs="Times New Roman"/>
      <w:b/>
      <w:sz w:val="28"/>
    </w:rPr>
  </w:style>
  <w:style w:type="paragraph" w:customStyle="1" w:styleId="Default">
    <w:name w:val="Default"/>
    <w:rsid w:val="00A7345C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ps.sopsr.sk/mapy/npmuranskaplanina.ph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monitoring.sk/InternalGeoportal/ProtectedSites/NationalSiteMap?ID=667452&amp;CATEGORY=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vlastny-material_CHA_Tisovský_kras"/>
    <f:field ref="objsubject" par="" edit="true" text=""/>
    <f:field ref="objcreatedby" par="" text="Lojková, Silvia, JUDr."/>
    <f:field ref="objcreatedat" par="" text="6.12.2022 12:26:10"/>
    <f:field ref="objchangedby" par="" text="Administrator, System"/>
    <f:field ref="objmodifiedat" par="" text="6.12.2022 12:26:1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4F11-488F-4AE0-9C3D-EB327C1F1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0FD584D3-BEC5-4395-9F62-E024933CB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C9AD37-EEEE-4FF7-9D03-040E2CBE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17656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http://www.biomonitoring.sk/InternalGeoportal/ProtectedSites/DetailSites/255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cp:lastModifiedBy>Lojková Silvia</cp:lastModifiedBy>
  <cp:revision>8</cp:revision>
  <cp:lastPrinted>2023-02-08T14:20:00Z</cp:lastPrinted>
  <dcterms:created xsi:type="dcterms:W3CDTF">2023-01-25T13:02:00Z</dcterms:created>
  <dcterms:modified xsi:type="dcterms:W3CDTF">2023-02-08T14:37:00Z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Tisovský kras bol oznámený Okresným úradom Banská Bystrica dotknutým subjektom v&amp;nbsp;súlade § 50 ods. 1 a 2 zákona č. 543/2002 Z. z. o ochrane prírody a krajiny v znení neskorších predpisov.&lt;/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Tisovský kras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_x000d_
92/43/EHS z 21. mája 1992 o ochrane prirodzených biotopov a voľne žijúcich živočíchov a rastlín_x000d_
_x000d_
§ 21 ods. 1 a 4 zákona č. 543/2002 Z. z o ochrane prírody a krajiny v znení neskorších predpisov_x000d_
</vt:lpwstr>
  </property>
  <property fmtid="{D5CDD505-2E9C-101B-9397-08002B2CF9AE}" pid="23" name="FSC#SKEDITIONSLOVLEX@103.510:plnynazovpredpis">
    <vt:lpwstr> Nariadenie vlády  Slovenskej republiky, ktorým sa vyhlasuje chránený areál Tisovský kras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13772/2022-1.15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LP/2022/834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   žijúcich živočíchov a rastlín (Ú. v. ES L 206, 22.7.1992; Mimoriadne vydanie Ú. v. EÚ, kap. 15/ zv. 2) v platnom znení 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Lehota je určená v súlade s čl. 4 ods. 4 smernice Rady 92/43/EHS z 21. mája 1992 o ochrane prirodzených biotopov a voľne žijúcich živočíchov a rastlín (Ú. v. ES L 206, 22.7.1992; Mimoriadne vydanie Ú. v. EÚ, kap. 15/ zv. 2) v platnom znení, podľa ktorého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	zákonom č. 543/2002 Z. z. o ochrane prírody a krajiny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21. 10. 2022</vt:lpwstr>
  </property>
  <property fmtid="{D5CDD505-2E9C-101B-9397-08002B2CF9AE}" pid="59" name="FSC#SKEDITIONSLOVLEX@103.510:AttrDateDocPropUkonceniePKK">
    <vt:lpwstr>31. 10. 2022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&lt;p&gt;Takmer celé územie CHA Tisovský kras je súčasťou európskej sústavy chránených území Natura 2000 – územia európskeho významu SKUEV0282 Tisovský kras a&amp;nbsp;Chráneného vtáčieho územia Muránska planina – Stolica.&lt;/p&gt;&lt;p&gt;Na území navrhovaného CHA Tisovský k</vt:lpwstr>
  </property>
  <property fmtid="{D5CDD505-2E9C-101B-9397-08002B2CF9AE}" pid="66" name="FSC#SKEDITIONSLOVLEX@103.510:AttrStrListDocPropAltRiesenia">
    <vt:lpwstr>Vyhlásenie územia za CHA podľa zákona č. 543/2002 Z. z o ochrane prírody a krajiny v znení neskorších predpisov (ďalej len „zákon č. 543/2002 Z. z.“) zabezpečí priaznivý stav predmetov ochrany navrhovaného CHA Tisovský kras, ktorými sú biotopy a druhy eur</vt:lpwstr>
  </property>
  <property fmtid="{D5CDD505-2E9C-101B-9397-08002B2CF9AE}" pid="67" name="FSC#SKEDITIONSLOVLEX@103.510:AttrStrListDocPropStanoviskoGest">
    <vt:lpwstr>Súhlasné s návrhom na dopracovanie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(MŽP SR) predkladá podľa § 21 ods. 1 a&amp;nbsp;4 a § 30 ods. 7 zákona č. 543/2002 Z. z. o&amp;nbsp;ochrane prírody a&amp;nbsp;krajiny v&amp;nbsp;znení neskorších predpisov (ďalej len </vt:lpwstr>
  </property>
  <property fmtid="{D5CDD505-2E9C-101B-9397-08002B2CF9AE}" pid="150" name="FSC#SKEDITIONSLOVLEX@103.510:vytvorenedna">
    <vt:lpwstr>6. 12. 2022</vt:lpwstr>
  </property>
  <property fmtid="{D5CDD505-2E9C-101B-9397-08002B2CF9AE}" pid="151" name="FSC#COOSYSTEM@1.1:Container">
    <vt:lpwstr>COO.2145.1000.3.5396022</vt:lpwstr>
  </property>
  <property fmtid="{D5CDD505-2E9C-101B-9397-08002B2CF9AE}" pid="152" name="FSC#FSCFOLIO@1.1001:docpropproject">
    <vt:lpwstr/>
  </property>
</Properties>
</file>