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6D" w:rsidRDefault="00E1536D" w:rsidP="00E1536D">
      <w:pPr>
        <w:spacing w:after="0" w:line="23" w:lineRule="atLeast"/>
        <w:jc w:val="center"/>
        <w:rPr>
          <w:rFonts w:ascii="Times New Roman" w:hAnsi="Times New Roman"/>
          <w:b/>
          <w:sz w:val="24"/>
          <w:szCs w:val="24"/>
        </w:rPr>
      </w:pPr>
      <w:r>
        <w:rPr>
          <w:rFonts w:ascii="Times New Roman" w:hAnsi="Times New Roman"/>
          <w:b/>
          <w:sz w:val="24"/>
          <w:szCs w:val="24"/>
        </w:rPr>
        <w:t>Dôvodová správa</w:t>
      </w:r>
    </w:p>
    <w:p w:rsidR="00E1536D" w:rsidRDefault="00E1536D" w:rsidP="00E1536D">
      <w:pPr>
        <w:spacing w:after="0" w:line="23" w:lineRule="atLeast"/>
        <w:jc w:val="both"/>
        <w:rPr>
          <w:rFonts w:ascii="Times New Roman" w:hAnsi="Times New Roman"/>
          <w:sz w:val="24"/>
          <w:szCs w:val="24"/>
        </w:rPr>
      </w:pPr>
    </w:p>
    <w:p w:rsidR="00E1536D" w:rsidRDefault="00E1536D" w:rsidP="00E1536D">
      <w:pPr>
        <w:pStyle w:val="Odsekzoznamu"/>
        <w:numPr>
          <w:ilvl w:val="0"/>
          <w:numId w:val="1"/>
        </w:numPr>
        <w:spacing w:line="23" w:lineRule="atLeast"/>
        <w:jc w:val="both"/>
        <w:rPr>
          <w:rFonts w:ascii="Times New Roman" w:hAnsi="Times New Roman"/>
          <w:b/>
          <w:sz w:val="24"/>
          <w:szCs w:val="24"/>
        </w:rPr>
      </w:pPr>
      <w:r>
        <w:rPr>
          <w:rFonts w:ascii="Times New Roman" w:hAnsi="Times New Roman"/>
          <w:b/>
          <w:sz w:val="24"/>
          <w:szCs w:val="24"/>
        </w:rPr>
        <w:t>Všeobecná časť</w:t>
      </w:r>
    </w:p>
    <w:p w:rsidR="00E1536D" w:rsidRDefault="00E1536D" w:rsidP="00E1536D">
      <w:pPr>
        <w:pStyle w:val="Odsekzoznamu"/>
        <w:spacing w:after="0" w:line="240" w:lineRule="auto"/>
        <w:jc w:val="both"/>
        <w:rPr>
          <w:rFonts w:ascii="Arial Narrow" w:hAnsi="Arial Narrow"/>
        </w:rPr>
      </w:pPr>
    </w:p>
    <w:p w:rsidR="00E1536D" w:rsidRDefault="00E1536D" w:rsidP="00E1536D">
      <w:pPr>
        <w:ind w:firstLine="708"/>
        <w:jc w:val="both"/>
        <w:rPr>
          <w:rFonts w:ascii="Times New Roman" w:hAnsi="Times New Roman"/>
          <w:sz w:val="24"/>
          <w:szCs w:val="24"/>
        </w:rPr>
      </w:pPr>
      <w:r>
        <w:rPr>
          <w:rFonts w:ascii="Times New Roman" w:hAnsi="Times New Roman"/>
          <w:sz w:val="24"/>
          <w:szCs w:val="24"/>
        </w:rPr>
        <w:t xml:space="preserve">Ministerstvo zdravotníctva Slovenskej republiky (ďalej len ,,MZ SR“) predkladá návrh nariadenia vlády Slovenskej republiky, ktorým sa mení a dopĺňa nariadenie vlády Slovenskej republiky č. 640/2008 Z. z. o verejnej minimálnej sieti poskytovateľov zdravotnej starostlivosti v znení neskorších predpisov.  </w:t>
      </w:r>
    </w:p>
    <w:p w:rsidR="00E1536D" w:rsidRDefault="00E1536D" w:rsidP="00E1536D">
      <w:pPr>
        <w:ind w:firstLine="708"/>
        <w:jc w:val="both"/>
        <w:rPr>
          <w:rFonts w:ascii="Times New Roman" w:hAnsi="Times New Roman"/>
          <w:sz w:val="24"/>
          <w:szCs w:val="24"/>
        </w:rPr>
      </w:pPr>
      <w:r>
        <w:rPr>
          <w:rFonts w:ascii="Times New Roman" w:hAnsi="Times New Roman"/>
          <w:sz w:val="24"/>
          <w:szCs w:val="24"/>
        </w:rPr>
        <w:t>V návrhu nariadenia vlády sa zaraďuje Nemocnica Malacky do pevnej siete poskytovateľov ústavnej zdravotnej starostlivosti, ktorí poskytujú ústavnú pohotovostnú službu na urgentnom príjme 1. typu do 31. decembra 2023. Tým dôjde k preklenutiu obdobia, kedy začne plnohodnotne pracovať urgentný príjem Nemocnice Bory.  </w:t>
      </w:r>
    </w:p>
    <w:p w:rsidR="00E1536D" w:rsidRDefault="00E1536D" w:rsidP="00E1536D">
      <w:pPr>
        <w:ind w:firstLine="708"/>
        <w:jc w:val="both"/>
        <w:rPr>
          <w:rFonts w:ascii="Times New Roman" w:hAnsi="Times New Roman"/>
          <w:color w:val="FF0000"/>
          <w:sz w:val="24"/>
          <w:szCs w:val="24"/>
        </w:rPr>
      </w:pPr>
      <w:r>
        <w:rPr>
          <w:rFonts w:ascii="Times New Roman" w:hAnsi="Times New Roman"/>
          <w:sz w:val="24"/>
          <w:szCs w:val="24"/>
        </w:rPr>
        <w:t xml:space="preserve">Návrh nariadenia vlády ďalej </w:t>
      </w:r>
      <w:r>
        <w:rPr>
          <w:rFonts w:ascii="Times New Roman" w:hAnsi="Times New Roman"/>
          <w:sz w:val="24"/>
          <w:szCs w:val="24"/>
          <w:shd w:val="clear" w:color="auto" w:fill="FFFFFF"/>
        </w:rPr>
        <w:t xml:space="preserve">umožní </w:t>
      </w:r>
      <w:r>
        <w:rPr>
          <w:rFonts w:ascii="Times New Roman" w:hAnsi="Times New Roman"/>
          <w:bCs/>
          <w:sz w:val="24"/>
          <w:szCs w:val="24"/>
        </w:rPr>
        <w:t xml:space="preserve">zaradenie </w:t>
      </w:r>
      <w:r>
        <w:rPr>
          <w:rFonts w:ascii="Times New Roman" w:hAnsi="Times New Roman"/>
          <w:sz w:val="24"/>
          <w:szCs w:val="24"/>
        </w:rPr>
        <w:t>Fakultnej nemocnice Trnava do siete poskytovateľov ústavnej zdravotnej starostlivosti, ktorí poskytujú ústavnú pohotovostnú službu na urgentnom príjme 2. typu. Fakultná nemocnica Trnava bola doteraz zaradená do pevnej siete poskytovateľov ústavnej zdravotnej starostlivosti, ktorí poskytujú ústavnú pohotovostnú službu na urgentnom príjme 1. typu. Uvedenou úpravou dôjde k skvalitneniu a rozšíreniu poskytovania zdravotnej starostlivosti na urgentnom príjme.</w:t>
      </w:r>
    </w:p>
    <w:p w:rsidR="00E1536D" w:rsidRDefault="00E1536D" w:rsidP="00E1536D">
      <w:pPr>
        <w:ind w:firstLine="720"/>
        <w:jc w:val="both"/>
        <w:rPr>
          <w:rFonts w:ascii="Times New Roman" w:eastAsia="Times New Roman" w:hAnsi="Times New Roman"/>
          <w:sz w:val="24"/>
          <w:szCs w:val="24"/>
        </w:rPr>
      </w:pPr>
      <w:r>
        <w:rPr>
          <w:rFonts w:ascii="Times New Roman" w:hAnsi="Times New Roman"/>
          <w:sz w:val="24"/>
          <w:szCs w:val="24"/>
        </w:rPr>
        <w:t xml:space="preserve">Predložený návrh </w:t>
      </w:r>
      <w:r w:rsidR="00E959C3">
        <w:rPr>
          <w:rFonts w:ascii="Times New Roman" w:hAnsi="Times New Roman"/>
          <w:sz w:val="24"/>
          <w:szCs w:val="24"/>
        </w:rPr>
        <w:t>nariadenia vlády</w:t>
      </w:r>
      <w:r>
        <w:rPr>
          <w:rFonts w:ascii="Times New Roman" w:hAnsi="Times New Roman"/>
          <w:sz w:val="24"/>
          <w:szCs w:val="24"/>
        </w:rPr>
        <w:t xml:space="preserve"> má </w:t>
      </w:r>
      <w:r w:rsidR="00E52838">
        <w:rPr>
          <w:rFonts w:ascii="Times New Roman" w:hAnsi="Times New Roman"/>
          <w:sz w:val="24"/>
          <w:szCs w:val="24"/>
        </w:rPr>
        <w:t xml:space="preserve">negatívny </w:t>
      </w:r>
      <w:r>
        <w:rPr>
          <w:rFonts w:ascii="Times New Roman" w:hAnsi="Times New Roman"/>
          <w:sz w:val="24"/>
          <w:szCs w:val="24"/>
        </w:rPr>
        <w:t xml:space="preserve">vplyv na rozpočet verejnej správy. </w:t>
      </w:r>
      <w:r>
        <w:rPr>
          <w:rFonts w:ascii="Times New Roman" w:eastAsia="Times New Roman" w:hAnsi="Times New Roman"/>
          <w:sz w:val="24"/>
          <w:szCs w:val="24"/>
        </w:rPr>
        <w:t>Nemá vplyv na životné prostredie, vplyv na informatizáciu spoločnosti, manželstvo, rodičovstvo a rodinu a vplyv na služby verejnej správy pre občana. Nepredpokladá sa vplyv na podnikateľské prostredie ani sociálne vplyvy.</w:t>
      </w:r>
    </w:p>
    <w:p w:rsidR="00E1536D" w:rsidRDefault="00E1536D" w:rsidP="00E1536D">
      <w:pPr>
        <w:ind w:firstLine="708"/>
        <w:jc w:val="both"/>
        <w:rPr>
          <w:rStyle w:val="Textzstupnhosymbolu1"/>
          <w:color w:val="auto"/>
          <w:sz w:val="24"/>
          <w:szCs w:val="24"/>
        </w:rPr>
      </w:pPr>
      <w:r w:rsidRPr="00E1536D">
        <w:rPr>
          <w:rStyle w:val="Textzstupnhosymbolu1"/>
          <w:color w:val="auto"/>
          <w:sz w:val="24"/>
          <w:szCs w:val="24"/>
        </w:rPr>
        <w:t>Návrh nariadenia vlády Slovenskej republiky je v súlade s Ústavou Slovenskej republiky, s ústavnými zákonmi a nálezmi Ústavného súdu Slovenskej republiky, inými zákonmi a ďalšími všeobecne záväznými právnymi predpismi, ako aj s medzinárodnými zmluvami a medzinárodnými dokumentmi, ktorými je Slovenská republika viazaná a s právom Európskej únie.</w:t>
      </w:r>
    </w:p>
    <w:p w:rsidR="00E52838" w:rsidRDefault="00E52838" w:rsidP="00E52838">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Vzhľadom na dĺžku legislatívneho procesu a potrebu nadobudnutia účinnosti nariadenia vlády od </w:t>
      </w:r>
      <w:r w:rsidR="007440F2">
        <w:rPr>
          <w:rFonts w:ascii="Times New Roman" w:eastAsia="Times New Roman" w:hAnsi="Times New Roman"/>
          <w:sz w:val="24"/>
          <w:szCs w:val="24"/>
        </w:rPr>
        <w:t>3</w:t>
      </w:r>
      <w:r>
        <w:rPr>
          <w:rFonts w:ascii="Times New Roman" w:eastAsia="Times New Roman" w:hAnsi="Times New Roman"/>
          <w:sz w:val="24"/>
          <w:szCs w:val="24"/>
        </w:rPr>
        <w:t xml:space="preserve">1. </w:t>
      </w:r>
      <w:r w:rsidR="007440F2">
        <w:rPr>
          <w:rFonts w:ascii="Times New Roman" w:eastAsia="Times New Roman" w:hAnsi="Times New Roman"/>
          <w:sz w:val="24"/>
          <w:szCs w:val="24"/>
        </w:rPr>
        <w:t>marca 2023 sa materiál predkladal</w:t>
      </w:r>
      <w:bookmarkStart w:id="0" w:name="_GoBack"/>
      <w:bookmarkEnd w:id="0"/>
      <w:r>
        <w:rPr>
          <w:rFonts w:ascii="Times New Roman" w:eastAsia="Times New Roman" w:hAnsi="Times New Roman"/>
          <w:sz w:val="24"/>
          <w:szCs w:val="24"/>
        </w:rPr>
        <w:t xml:space="preserve"> v skrátenom medzirezortnom pripomienkovom konaní.</w:t>
      </w:r>
    </w:p>
    <w:p w:rsidR="00E52838" w:rsidRDefault="00E52838" w:rsidP="00E52838">
      <w:pPr>
        <w:spacing w:after="0"/>
        <w:ind w:firstLine="708"/>
        <w:jc w:val="both"/>
        <w:rPr>
          <w:rFonts w:ascii="Times New Roman" w:hAnsi="Times New Roman"/>
          <w:sz w:val="24"/>
          <w:szCs w:val="24"/>
        </w:rPr>
      </w:pPr>
    </w:p>
    <w:p w:rsidR="00E52838" w:rsidRPr="00E1536D" w:rsidRDefault="00E52838" w:rsidP="00E1536D">
      <w:pPr>
        <w:ind w:firstLine="708"/>
        <w:jc w:val="both"/>
        <w:rPr>
          <w:rStyle w:val="Textzstupnhosymbolu1"/>
          <w:color w:val="auto"/>
        </w:rPr>
      </w:pPr>
    </w:p>
    <w:p w:rsidR="00E1536D" w:rsidRDefault="00E1536D" w:rsidP="00E1536D">
      <w:pPr>
        <w:ind w:firstLine="708"/>
        <w:jc w:val="both"/>
        <w:rPr>
          <w:rStyle w:val="Textzstupnhosymbolu1"/>
          <w:sz w:val="24"/>
          <w:szCs w:val="24"/>
        </w:rPr>
      </w:pPr>
    </w:p>
    <w:p w:rsidR="00E1536D" w:rsidRDefault="00E1536D" w:rsidP="00E1536D">
      <w:pPr>
        <w:ind w:firstLine="708"/>
        <w:jc w:val="both"/>
        <w:rPr>
          <w:rStyle w:val="Textzstupnhosymbolu1"/>
          <w:sz w:val="24"/>
          <w:szCs w:val="24"/>
        </w:rPr>
      </w:pPr>
    </w:p>
    <w:p w:rsidR="00E1536D" w:rsidRDefault="00E1536D" w:rsidP="00E1536D">
      <w:pPr>
        <w:ind w:firstLine="708"/>
        <w:jc w:val="both"/>
        <w:rPr>
          <w:rStyle w:val="Textzstupnhosymbolu1"/>
          <w:sz w:val="24"/>
          <w:szCs w:val="24"/>
        </w:rPr>
      </w:pPr>
    </w:p>
    <w:p w:rsidR="00E1536D" w:rsidRDefault="00E1536D" w:rsidP="00E1536D">
      <w:pPr>
        <w:ind w:firstLine="708"/>
        <w:jc w:val="both"/>
        <w:rPr>
          <w:rStyle w:val="Textzstupnhosymbolu1"/>
          <w:sz w:val="24"/>
          <w:szCs w:val="24"/>
        </w:rPr>
      </w:pPr>
    </w:p>
    <w:p w:rsidR="00BB0868" w:rsidRDefault="00BB0868"/>
    <w:sectPr w:rsidR="00BB0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1D1A"/>
    <w:multiLevelType w:val="hybridMultilevel"/>
    <w:tmpl w:val="A6B8768E"/>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6D"/>
    <w:rsid w:val="007440F2"/>
    <w:rsid w:val="00956310"/>
    <w:rsid w:val="00BB0868"/>
    <w:rsid w:val="00E1536D"/>
    <w:rsid w:val="00E52838"/>
    <w:rsid w:val="00E95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8CC"/>
  <w15:chartTrackingRefBased/>
  <w15:docId w15:val="{1C9217BC-F7FF-4D3B-BED9-0294FB19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536D"/>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Odsek zoznamu1 Char,List Paragraph1 Char"/>
    <w:link w:val="Odsekzoznamu"/>
    <w:uiPriority w:val="34"/>
    <w:qFormat/>
    <w:locked/>
    <w:rsid w:val="00E1536D"/>
  </w:style>
  <w:style w:type="paragraph" w:styleId="Odsekzoznamu">
    <w:name w:val="List Paragraph"/>
    <w:aliases w:val="body,Odsek zoznamu2,Odsek,Odsek zoznamu1,List Paragraph1"/>
    <w:basedOn w:val="Normlny"/>
    <w:link w:val="OdsekzoznamuChar"/>
    <w:uiPriority w:val="34"/>
    <w:qFormat/>
    <w:rsid w:val="00E1536D"/>
    <w:pPr>
      <w:ind w:left="720"/>
      <w:contextualSpacing/>
    </w:pPr>
    <w:rPr>
      <w:rFonts w:eastAsiaTheme="minorHAnsi" w:cstheme="minorBidi"/>
      <w:lang w:eastAsia="en-US"/>
    </w:rPr>
  </w:style>
  <w:style w:type="character" w:customStyle="1" w:styleId="Textzstupnhosymbolu1">
    <w:name w:val="Text zástupného symbolu1"/>
    <w:uiPriority w:val="99"/>
    <w:semiHidden/>
    <w:rsid w:val="00E1536D"/>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E528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2838"/>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1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4_Dôvodová-správa-vseobecná"/>
    <f:field ref="objsubject" par="" edit="true" text=""/>
    <f:field ref="objcreatedby" par="" text="Szakácsová, Zuzana, Mgr."/>
    <f:field ref="objcreatedat" par="" text="7.2.2023 16:13:12"/>
    <f:field ref="objchangedby" par="" text="Administrator, System"/>
    <f:field ref="objmodifiedat" par="" text="7.2.2023 16:13: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1702</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Hribik Radovan</dc:creator>
  <cp:keywords/>
  <dc:description/>
  <cp:lastModifiedBy>Szakácsová Zuzana</cp:lastModifiedBy>
  <cp:revision>5</cp:revision>
  <cp:lastPrinted>2023-03-06T16:35:00Z</cp:lastPrinted>
  <dcterms:created xsi:type="dcterms:W3CDTF">2023-02-27T09:33:00Z</dcterms:created>
  <dcterms:modified xsi:type="dcterms:W3CDTF">2023-03-06T16:35:00Z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6. 2. 2023, 10:09</vt:lpwstr>
  </property>
  <property fmtid="{D5CDD505-2E9C-101B-9397-08002B2CF9AE}" pid="132" name="FSC#SKEDITIONREG@103.510:curruserrolegroup">
    <vt:lpwstr>Odbor legislatívny</vt:lpwstr>
  </property>
  <property fmtid="{D5CDD505-2E9C-101B-9397-08002B2CF9AE}" pid="133" name="FSC#SKEDITIONREG@103.510:currusersubst">
    <vt:lpwstr>Mgr. Zuzana Szakácsová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06.02.2023</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*COO.2289.100.3.1037327*</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COO.2145.1000.3.5500265</vt:lpwstr>
  </property>
  <property fmtid="{D5CDD505-2E9C-101B-9397-08002B2CF9AE}" pid="396" name="FSC#FSCFOLIO@1.1001:docpropproject">
    <vt:lpwstr/>
  </property>
  <property fmtid="{D5CDD505-2E9C-101B-9397-08002B2CF9AE}" pid="397" name="FSC#SKEDITIONSLOVLEX@103.510:spravaucastverej">
    <vt:lpwstr>&lt;p&gt;Verejnosť bola informovaná o&amp;nbsp;príprave návrhu nariadenia vlády Slovenskej republiky z .....2023, ktorým sa mení nariadenie vlády Slovenskej republiky č.&amp;nbsp;640/2008 Z. z. o&amp;nbsp;verejnej minimálnej sieti poskytovateľov zdravotnej starostlivosti v</vt:lpwstr>
  </property>
  <property fmtid="{D5CDD505-2E9C-101B-9397-08002B2CF9AE}" pid="398" name="FSC#SKEDITIONSLOVLEX@103.510:typpredpis">
    <vt:lpwstr>Nariadenie vlády Slovenskej republiky</vt:lpwstr>
  </property>
  <property fmtid="{D5CDD505-2E9C-101B-9397-08002B2CF9AE}" pid="399" name="FSC#SKEDITIONSLOVLEX@103.510:aktualnyrok">
    <vt:lpwstr>2023</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nariadenie vlády Slovenskej republiky č. 640/2008 Z. z. o verejnej minimálnej sieti poskytovateľov zdravotnej starostlivosti v znení neskorších predpisov </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iniciatívny návrh</vt:lpwstr>
  </property>
  <property fmtid="{D5CDD505-2E9C-101B-9397-08002B2CF9AE}" pid="418" name="FSC#SKEDITIONSLOVLEX@103.510:plnynazovpredpis">
    <vt:lpwstr> Nariadenie vlády  Slovenskej republiky, ktorým sa mení a dopĺňa nariadenie vlády Slovenskej republiky č. 640/2008 Z. z. o verejnej minimálnej sieti poskytovateľov zdravotnej starostlivosti v znení neskorších predpisov </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S14221-2023-OL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LP/2023/47</vt:lpwstr>
  </property>
  <property fmtid="{D5CDD505-2E9C-101B-9397-08002B2CF9AE}" pid="432" name="FSC#SKEDITIONSLOVLEX@103.510:typsprievdok">
    <vt:lpwstr>Dôvodová správa</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je upravený v práve Európskej únie</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Negatívne</vt:lpwstr>
  </property>
  <property fmtid="{D5CDD505-2E9C-101B-9397-08002B2CF9AE}" pid="456" name="FSC#SKEDITIONSLOVLEX@103.510:AttrStrDocPropVplyvPodnikatelskeProstr">
    <vt:lpwstr>Žiadne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
  </property>
  <property fmtid="{D5CDD505-2E9C-101B-9397-08002B2CF9AE}" pid="461" name="FSC#SKEDITIONSLOVLEX@103.510:AttrStrListDocPropAltRiesenia">
    <vt:lpwstr>Nulový variant: V prípade absencie právnej úpravy dôjde k zhoršeniu dostupnosti a predĺženiu času poskytnutia ústavnej zdravotnej starostlivosti pre oblasť Záhoria. V prípade nezaradenia Fakultnej nemocnice Trnava do siete poskytovateľov ústavnej zdravotn</vt:lpwstr>
  </property>
  <property fmtid="{D5CDD505-2E9C-101B-9397-08002B2CF9AE}" pid="462" name="FSC#SKEDITIONSLOVLEX@103.510:AttrStrListDocPropStanoviskoGest">
    <vt:lpwstr>Nesúhlasné</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vt:lpwstr>
  </property>
  <property fmtid="{D5CDD505-2E9C-101B-9397-08002B2CF9AE}" pid="532" name="FSC#SKEDITIONSLOVLEX@103.510:AttrStrListDocPropUznesenieNaVedomie">
    <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 style="text-align: justify;"&gt;Návrhom nariadenia vlády Slovenskej republiky, ktorým sa mení a&amp;nbsp;dopĺňa nariadenie vlády Slovenskej republiky č. 640/2008 Z. z. o verejnej minimálnej sieti poskytovateľov zdravotnej starostlivosti v&amp;nbsp;znení neskoršíc</vt:lpwstr>
  </property>
  <property fmtid="{D5CDD505-2E9C-101B-9397-08002B2CF9AE}" pid="545" name="FSC#SKEDITIONSLOVLEX@103.510:vytvorenedna">
    <vt:lpwstr>7. 2. 2023</vt:lpwstr>
  </property>
</Properties>
</file>