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7CACC4" w14:textId="77777777" w:rsidR="004114EE" w:rsidRPr="00321B60" w:rsidRDefault="004114EE" w:rsidP="004114EE">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B. </w:t>
      </w:r>
      <w:r w:rsidRPr="00321B60">
        <w:rPr>
          <w:rFonts w:ascii="Times New Roman" w:hAnsi="Times New Roman" w:cs="Times New Roman"/>
          <w:b/>
          <w:sz w:val="24"/>
          <w:szCs w:val="24"/>
        </w:rPr>
        <w:t>Osobitná časť</w:t>
      </w:r>
    </w:p>
    <w:p w14:paraId="255A6B5E" w14:textId="77777777" w:rsidR="004114EE" w:rsidRDefault="004114EE" w:rsidP="00835363">
      <w:pPr>
        <w:pStyle w:val="Normlnywebov"/>
        <w:shd w:val="clear" w:color="auto" w:fill="FFFFFF"/>
        <w:spacing w:before="0" w:beforeAutospacing="0" w:after="0" w:afterAutospacing="0" w:line="240" w:lineRule="atLeast"/>
        <w:rPr>
          <w:rStyle w:val="Siln"/>
        </w:rPr>
      </w:pPr>
    </w:p>
    <w:p w14:paraId="77F880F5" w14:textId="106C49DD" w:rsidR="00835363" w:rsidRDefault="0042087D" w:rsidP="00835363">
      <w:pPr>
        <w:pStyle w:val="Normlnywebov"/>
        <w:shd w:val="clear" w:color="auto" w:fill="FFFFFF"/>
        <w:spacing w:before="0" w:beforeAutospacing="0" w:after="0" w:afterAutospacing="0" w:line="240" w:lineRule="atLeast"/>
      </w:pPr>
      <w:r w:rsidRPr="00C11E34">
        <w:rPr>
          <w:rStyle w:val="Siln"/>
        </w:rPr>
        <w:t>K § 1</w:t>
      </w:r>
      <w:r w:rsidRPr="00C11E34">
        <w:rPr>
          <w:b/>
          <w:bCs/>
        </w:rPr>
        <w:br/>
      </w:r>
      <w:r w:rsidRPr="00C11E34">
        <w:t>Ustanovuje sa pôsobnosť zákona.</w:t>
      </w:r>
    </w:p>
    <w:p w14:paraId="13783988" w14:textId="77777777" w:rsidR="00835363" w:rsidRDefault="00835363" w:rsidP="00835363">
      <w:pPr>
        <w:pStyle w:val="Normlnywebov"/>
        <w:shd w:val="clear" w:color="auto" w:fill="FFFFFF"/>
        <w:spacing w:before="0" w:beforeAutospacing="0" w:after="0" w:afterAutospacing="0" w:line="240" w:lineRule="atLeast"/>
        <w:rPr>
          <w:rStyle w:val="Siln"/>
        </w:rPr>
      </w:pPr>
    </w:p>
    <w:p w14:paraId="0643DA12" w14:textId="77777777" w:rsidR="0042087D" w:rsidRPr="00C11E34" w:rsidRDefault="0042087D" w:rsidP="00835363">
      <w:pPr>
        <w:pStyle w:val="Normlnywebov"/>
        <w:shd w:val="clear" w:color="auto" w:fill="FFFFFF"/>
        <w:spacing w:before="0" w:beforeAutospacing="0" w:after="0" w:afterAutospacing="0" w:line="240" w:lineRule="atLeast"/>
      </w:pPr>
      <w:r w:rsidRPr="00C11E34">
        <w:rPr>
          <w:rStyle w:val="Siln"/>
        </w:rPr>
        <w:t>K § 2</w:t>
      </w:r>
      <w:r w:rsidRPr="00C11E34">
        <w:rPr>
          <w:b/>
          <w:bCs/>
        </w:rPr>
        <w:br/>
      </w:r>
      <w:r w:rsidRPr="00C11E34">
        <w:t>Definujú sa pojmy pre účel tohto zákona.</w:t>
      </w:r>
    </w:p>
    <w:p w14:paraId="741198D6" w14:textId="77777777" w:rsidR="00835363" w:rsidRDefault="00835363" w:rsidP="00835363">
      <w:pPr>
        <w:pStyle w:val="Normlnywebov"/>
        <w:shd w:val="clear" w:color="auto" w:fill="FFFFFF"/>
        <w:spacing w:before="0" w:beforeAutospacing="0" w:after="0" w:afterAutospacing="0" w:line="240" w:lineRule="atLeast"/>
        <w:rPr>
          <w:rStyle w:val="Siln"/>
        </w:rPr>
      </w:pPr>
    </w:p>
    <w:p w14:paraId="622141B3" w14:textId="77777777" w:rsidR="0042087D" w:rsidRPr="00C11E34" w:rsidRDefault="0042087D" w:rsidP="00835363">
      <w:pPr>
        <w:pStyle w:val="Normlnywebov"/>
        <w:shd w:val="clear" w:color="auto" w:fill="FFFFFF"/>
        <w:spacing w:before="0" w:beforeAutospacing="0" w:after="0" w:afterAutospacing="0" w:line="240" w:lineRule="atLeast"/>
        <w:rPr>
          <w:rStyle w:val="Siln"/>
        </w:rPr>
      </w:pPr>
      <w:r w:rsidRPr="00C11E34">
        <w:rPr>
          <w:rStyle w:val="Siln"/>
        </w:rPr>
        <w:t>K § 3</w:t>
      </w:r>
    </w:p>
    <w:p w14:paraId="30E268E3" w14:textId="4355483E" w:rsidR="00DC7E96" w:rsidRPr="00C11E34" w:rsidRDefault="0042087D" w:rsidP="00D93FF3">
      <w:pPr>
        <w:pStyle w:val="Normlnywebov"/>
        <w:shd w:val="clear" w:color="auto" w:fill="FFFFFF"/>
        <w:spacing w:before="0" w:beforeAutospacing="0" w:after="0" w:afterAutospacing="0" w:line="240" w:lineRule="atLeast"/>
        <w:jc w:val="both"/>
      </w:pPr>
      <w:r w:rsidRPr="00C11E34">
        <w:t xml:space="preserve">Ustanovuje sa postavenie a pôsobnosť </w:t>
      </w:r>
      <w:r w:rsidR="00D44907">
        <w:t>S</w:t>
      </w:r>
      <w:r w:rsidR="00221D06" w:rsidRPr="00C11E34">
        <w:t xml:space="preserve">právy </w:t>
      </w:r>
      <w:r w:rsidR="00D44907">
        <w:t xml:space="preserve">štátnych hmotných </w:t>
      </w:r>
      <w:r w:rsidRPr="00C11E34">
        <w:t xml:space="preserve">rezerv </w:t>
      </w:r>
      <w:r w:rsidR="00D44907">
        <w:t xml:space="preserve">Slovenskej republiky (ďalej len „Správa rezerv“) </w:t>
      </w:r>
      <w:r w:rsidRPr="00C11E34">
        <w:t>pri správe štátnych hmotných rezerv, ktoré sú vo vlastníctve štátu, a pri činnostiach súvisiacich s hospodárením s nimi.</w:t>
      </w:r>
    </w:p>
    <w:p w14:paraId="78DEA5C7" w14:textId="77777777" w:rsidR="00835363" w:rsidRDefault="00835363" w:rsidP="00835363">
      <w:pPr>
        <w:pStyle w:val="Normlnywebov"/>
        <w:shd w:val="clear" w:color="auto" w:fill="FFFFFF"/>
        <w:spacing w:before="0" w:beforeAutospacing="0" w:after="0" w:afterAutospacing="0" w:line="240" w:lineRule="atLeast"/>
        <w:rPr>
          <w:rStyle w:val="Siln"/>
        </w:rPr>
      </w:pPr>
    </w:p>
    <w:p w14:paraId="4064C503" w14:textId="77777777" w:rsidR="00D44907" w:rsidRDefault="00DC7E96" w:rsidP="00D93FF3">
      <w:pPr>
        <w:pStyle w:val="Normlnywebov"/>
        <w:shd w:val="clear" w:color="auto" w:fill="FFFFFF"/>
        <w:spacing w:before="0" w:beforeAutospacing="0" w:after="0" w:afterAutospacing="0" w:line="240" w:lineRule="atLeast"/>
        <w:jc w:val="both"/>
        <w:rPr>
          <w:rStyle w:val="Siln"/>
        </w:rPr>
      </w:pPr>
      <w:r w:rsidRPr="00C11E34">
        <w:rPr>
          <w:rStyle w:val="Siln"/>
        </w:rPr>
        <w:t>K § 4</w:t>
      </w:r>
    </w:p>
    <w:p w14:paraId="108AB0EB" w14:textId="39C13BCE" w:rsidR="004D5E22" w:rsidRPr="00D93FF3" w:rsidRDefault="00DC7E96" w:rsidP="00D93FF3">
      <w:pPr>
        <w:pStyle w:val="Normlnywebov"/>
        <w:shd w:val="clear" w:color="auto" w:fill="FFFFFF"/>
        <w:spacing w:before="0" w:beforeAutospacing="0" w:after="0" w:afterAutospacing="0" w:line="240" w:lineRule="atLeast"/>
        <w:jc w:val="both"/>
        <w:rPr>
          <w:b/>
          <w:bCs/>
        </w:rPr>
      </w:pPr>
      <w:r w:rsidRPr="00C11E34">
        <w:t xml:space="preserve">Ustanovuje sa povinnosť spolupráce ostatných orgánov štátnej správy so Správou rezerv </w:t>
      </w:r>
      <w:r w:rsidR="00754677" w:rsidRPr="00C11E34">
        <w:t>pr</w:t>
      </w:r>
      <w:r w:rsidR="00754677">
        <w:t>i</w:t>
      </w:r>
      <w:r w:rsidR="00754677" w:rsidRPr="00C11E34">
        <w:t xml:space="preserve"> </w:t>
      </w:r>
      <w:r w:rsidRPr="00C11E34">
        <w:t>plnení úloh na úseku štátnych hmotných rezerv</w:t>
      </w:r>
      <w:r w:rsidR="00166FA0">
        <w:t>.</w:t>
      </w:r>
    </w:p>
    <w:p w14:paraId="33B1D0F5" w14:textId="77777777" w:rsidR="00835363" w:rsidRDefault="00835363" w:rsidP="00835363">
      <w:pPr>
        <w:pStyle w:val="Normlnywebov"/>
        <w:shd w:val="clear" w:color="auto" w:fill="FFFFFF"/>
        <w:spacing w:before="0" w:beforeAutospacing="0" w:after="0" w:afterAutospacing="0" w:line="240" w:lineRule="atLeast"/>
        <w:rPr>
          <w:rStyle w:val="Siln"/>
        </w:rPr>
      </w:pPr>
    </w:p>
    <w:p w14:paraId="47AA1993" w14:textId="77777777" w:rsidR="004D5E22" w:rsidRPr="00C11E34" w:rsidRDefault="004D5E22" w:rsidP="00835363">
      <w:pPr>
        <w:pStyle w:val="Normlnywebov"/>
        <w:shd w:val="clear" w:color="auto" w:fill="FFFFFF"/>
        <w:spacing w:before="0" w:beforeAutospacing="0" w:after="0" w:afterAutospacing="0" w:line="240" w:lineRule="atLeast"/>
      </w:pPr>
      <w:r w:rsidRPr="00C11E34">
        <w:rPr>
          <w:rStyle w:val="Siln"/>
        </w:rPr>
        <w:t>K § 5</w:t>
      </w:r>
    </w:p>
    <w:p w14:paraId="63A3FCAF" w14:textId="45201A0A" w:rsidR="004D5E22" w:rsidRPr="00C11E34" w:rsidRDefault="004D5E22" w:rsidP="00D93FF3">
      <w:pPr>
        <w:pStyle w:val="Normlnywebov"/>
        <w:shd w:val="clear" w:color="auto" w:fill="FFFFFF"/>
        <w:spacing w:before="0" w:beforeAutospacing="0" w:after="0" w:afterAutospacing="0"/>
        <w:jc w:val="both"/>
      </w:pPr>
      <w:r w:rsidRPr="00C11E34">
        <w:t>Upravuje sa základné rozdelenie štátnych hmotných rezerv a použitie jednotlivých druhov štátnych hmotných rezerv v konkrétnych stavoch a</w:t>
      </w:r>
      <w:r w:rsidR="00D44907">
        <w:t> </w:t>
      </w:r>
      <w:r w:rsidRPr="00C11E34">
        <w:t>situáciách</w:t>
      </w:r>
      <w:r w:rsidR="00D44907">
        <w:t>.</w:t>
      </w:r>
    </w:p>
    <w:p w14:paraId="2521AF13" w14:textId="7B93C10E" w:rsidR="008015E5" w:rsidRPr="00C11E34" w:rsidRDefault="008015E5" w:rsidP="00D93FF3">
      <w:pPr>
        <w:spacing w:after="0" w:line="240" w:lineRule="auto"/>
        <w:jc w:val="both"/>
        <w:rPr>
          <w:rFonts w:ascii="Times New Roman" w:hAnsi="Times New Roman" w:cs="Times New Roman"/>
          <w:sz w:val="24"/>
          <w:szCs w:val="24"/>
        </w:rPr>
      </w:pPr>
      <w:r w:rsidRPr="00C11E34">
        <w:rPr>
          <w:rFonts w:ascii="Times New Roman" w:hAnsi="Times New Roman" w:cs="Times New Roman"/>
          <w:sz w:val="24"/>
          <w:szCs w:val="24"/>
        </w:rPr>
        <w:t xml:space="preserve">Štátne hmotné rezervy nepodliehajú žiadnej forme núteného výkonu rozhodnutia a nemôžu byť predmetom vecného práva k cudzej veci z dôvodu, že by tým mohlo dôjsť k sťaženiu alebo zmareniu účelu tvorby a použitia štátnych hmotných rezerv alebo sťaženiu činnosti </w:t>
      </w:r>
      <w:r w:rsidR="00D44907">
        <w:rPr>
          <w:rFonts w:ascii="Times New Roman" w:hAnsi="Times New Roman" w:cs="Times New Roman"/>
          <w:sz w:val="24"/>
          <w:szCs w:val="24"/>
        </w:rPr>
        <w:t>S</w:t>
      </w:r>
      <w:r w:rsidR="00221D06" w:rsidRPr="00C11E34">
        <w:rPr>
          <w:rFonts w:ascii="Times New Roman" w:hAnsi="Times New Roman" w:cs="Times New Roman"/>
          <w:sz w:val="24"/>
          <w:szCs w:val="24"/>
        </w:rPr>
        <w:t xml:space="preserve">právy </w:t>
      </w:r>
      <w:r w:rsidRPr="00C11E34">
        <w:rPr>
          <w:rFonts w:ascii="Times New Roman" w:hAnsi="Times New Roman" w:cs="Times New Roman"/>
          <w:sz w:val="24"/>
          <w:szCs w:val="24"/>
        </w:rPr>
        <w:t>rezerv ako výkonnej zložky krízového riadenia.</w:t>
      </w:r>
    </w:p>
    <w:p w14:paraId="18463C27" w14:textId="77777777" w:rsidR="00835363" w:rsidRDefault="00835363" w:rsidP="00835363">
      <w:pPr>
        <w:pStyle w:val="Normlnywebov"/>
        <w:shd w:val="clear" w:color="auto" w:fill="FFFFFF"/>
        <w:spacing w:before="0" w:beforeAutospacing="0" w:after="0" w:afterAutospacing="0" w:line="240" w:lineRule="atLeast"/>
        <w:rPr>
          <w:rStyle w:val="Siln"/>
        </w:rPr>
      </w:pPr>
    </w:p>
    <w:p w14:paraId="597E6C3F" w14:textId="77777777" w:rsidR="00EF186B" w:rsidRPr="00C11E34" w:rsidRDefault="00EF186B" w:rsidP="00835363">
      <w:pPr>
        <w:pStyle w:val="Normlnywebov"/>
        <w:shd w:val="clear" w:color="auto" w:fill="FFFFFF"/>
        <w:spacing w:before="0" w:beforeAutospacing="0" w:after="0" w:afterAutospacing="0" w:line="240" w:lineRule="atLeast"/>
      </w:pPr>
      <w:r w:rsidRPr="00C11E34">
        <w:rPr>
          <w:rStyle w:val="Siln"/>
        </w:rPr>
        <w:t>K § 6</w:t>
      </w:r>
    </w:p>
    <w:p w14:paraId="620BA30C" w14:textId="536F74F4" w:rsidR="00EF186B" w:rsidRPr="00C11E34" w:rsidRDefault="00EF186B" w:rsidP="00D93FF3">
      <w:pPr>
        <w:spacing w:after="0" w:line="240" w:lineRule="auto"/>
        <w:jc w:val="both"/>
        <w:rPr>
          <w:rFonts w:ascii="Times New Roman" w:hAnsi="Times New Roman" w:cs="Times New Roman"/>
          <w:sz w:val="24"/>
          <w:szCs w:val="24"/>
        </w:rPr>
      </w:pPr>
      <w:r w:rsidRPr="00C11E34">
        <w:rPr>
          <w:rFonts w:ascii="Times New Roman" w:hAnsi="Times New Roman" w:cs="Times New Roman"/>
          <w:sz w:val="24"/>
          <w:szCs w:val="24"/>
        </w:rPr>
        <w:t xml:space="preserve">Ustanovujú sa pravidlá pre tvorbu štátnych hmotných rezerv. </w:t>
      </w:r>
      <w:r w:rsidR="00D44907">
        <w:rPr>
          <w:rFonts w:ascii="Times New Roman" w:hAnsi="Times New Roman" w:cs="Times New Roman"/>
          <w:sz w:val="24"/>
          <w:szCs w:val="24"/>
        </w:rPr>
        <w:t>S</w:t>
      </w:r>
      <w:r w:rsidR="00221D06" w:rsidRPr="00C11E34">
        <w:rPr>
          <w:rFonts w:ascii="Times New Roman" w:hAnsi="Times New Roman" w:cs="Times New Roman"/>
          <w:sz w:val="24"/>
          <w:szCs w:val="24"/>
        </w:rPr>
        <w:t xml:space="preserve">práva </w:t>
      </w:r>
      <w:r w:rsidRPr="00C11E34">
        <w:rPr>
          <w:rFonts w:ascii="Times New Roman" w:hAnsi="Times New Roman" w:cs="Times New Roman"/>
          <w:sz w:val="24"/>
          <w:szCs w:val="24"/>
        </w:rPr>
        <w:t xml:space="preserve">rezerv </w:t>
      </w:r>
      <w:r w:rsidR="00D44907">
        <w:rPr>
          <w:rFonts w:ascii="Times New Roman" w:hAnsi="Times New Roman" w:cs="Times New Roman"/>
          <w:sz w:val="24"/>
          <w:szCs w:val="24"/>
        </w:rPr>
        <w:t xml:space="preserve">vytvára štátne hmotné rezervy </w:t>
      </w:r>
      <w:r w:rsidRPr="00C11E34">
        <w:rPr>
          <w:rFonts w:ascii="Times New Roman" w:hAnsi="Times New Roman" w:cs="Times New Roman"/>
          <w:sz w:val="24"/>
          <w:szCs w:val="24"/>
        </w:rPr>
        <w:t xml:space="preserve">na základe požiadaviek ministerstiev. Pri </w:t>
      </w:r>
      <w:r w:rsidR="00B72DF5">
        <w:rPr>
          <w:rFonts w:ascii="Times New Roman" w:hAnsi="Times New Roman" w:cs="Times New Roman"/>
          <w:sz w:val="24"/>
          <w:szCs w:val="24"/>
        </w:rPr>
        <w:t>tvorbe</w:t>
      </w:r>
      <w:r w:rsidRPr="00C11E34">
        <w:rPr>
          <w:rFonts w:ascii="Times New Roman" w:hAnsi="Times New Roman" w:cs="Times New Roman"/>
          <w:sz w:val="24"/>
          <w:szCs w:val="24"/>
        </w:rPr>
        <w:t xml:space="preserve"> štátnych hmotných rezerv sa musí postupovať podľa </w:t>
      </w:r>
      <w:r w:rsidR="00D44907">
        <w:rPr>
          <w:rFonts w:ascii="Times New Roman" w:hAnsi="Times New Roman" w:cs="Times New Roman"/>
          <w:sz w:val="24"/>
          <w:szCs w:val="24"/>
        </w:rPr>
        <w:t>zákona č. 343/2015 Z. z.</w:t>
      </w:r>
      <w:r w:rsidRPr="00C11E34">
        <w:rPr>
          <w:rFonts w:ascii="Times New Roman" w:hAnsi="Times New Roman" w:cs="Times New Roman"/>
          <w:sz w:val="24"/>
          <w:szCs w:val="24"/>
        </w:rPr>
        <w:t xml:space="preserve"> o verejnom obstarávaní</w:t>
      </w:r>
      <w:r w:rsidR="00B72DF5">
        <w:rPr>
          <w:rFonts w:ascii="Times New Roman" w:hAnsi="Times New Roman" w:cs="Times New Roman"/>
          <w:sz w:val="24"/>
          <w:szCs w:val="24"/>
        </w:rPr>
        <w:t xml:space="preserve"> </w:t>
      </w:r>
      <w:r w:rsidR="00D44907">
        <w:rPr>
          <w:rFonts w:ascii="Times New Roman" w:hAnsi="Times New Roman" w:cs="Times New Roman"/>
          <w:sz w:val="24"/>
          <w:szCs w:val="24"/>
        </w:rPr>
        <w:t xml:space="preserve">a o zmene a doplnení niektorých zákonov </w:t>
      </w:r>
      <w:r w:rsidR="001F6C4A">
        <w:rPr>
          <w:rFonts w:ascii="Times New Roman" w:hAnsi="Times New Roman" w:cs="Times New Roman"/>
          <w:sz w:val="24"/>
          <w:szCs w:val="24"/>
        </w:rPr>
        <w:t xml:space="preserve">v znení neskorších predpisov </w:t>
      </w:r>
      <w:r w:rsidR="00B72DF5">
        <w:rPr>
          <w:rFonts w:ascii="Times New Roman" w:hAnsi="Times New Roman" w:cs="Times New Roman"/>
          <w:sz w:val="24"/>
          <w:szCs w:val="24"/>
        </w:rPr>
        <w:t xml:space="preserve">alebo </w:t>
      </w:r>
      <w:r w:rsidR="00D44907">
        <w:rPr>
          <w:rFonts w:ascii="Times New Roman" w:hAnsi="Times New Roman" w:cs="Times New Roman"/>
          <w:sz w:val="24"/>
          <w:szCs w:val="24"/>
        </w:rPr>
        <w:t xml:space="preserve">zákona Národnej rady Slovenskej republiky č. 278/1993 Z. z. </w:t>
      </w:r>
      <w:r w:rsidR="00B72DF5">
        <w:rPr>
          <w:rFonts w:ascii="Times New Roman" w:hAnsi="Times New Roman" w:cs="Times New Roman"/>
          <w:sz w:val="24"/>
          <w:szCs w:val="24"/>
        </w:rPr>
        <w:t xml:space="preserve"> o správe majetku štátu</w:t>
      </w:r>
      <w:r w:rsidR="00D44907">
        <w:rPr>
          <w:rFonts w:ascii="Times New Roman" w:hAnsi="Times New Roman" w:cs="Times New Roman"/>
          <w:sz w:val="24"/>
          <w:szCs w:val="24"/>
        </w:rPr>
        <w:t xml:space="preserve"> v znení neskorších predpisov</w:t>
      </w:r>
      <w:r w:rsidR="00B72DF5">
        <w:rPr>
          <w:rFonts w:ascii="Times New Roman" w:hAnsi="Times New Roman" w:cs="Times New Roman"/>
          <w:sz w:val="24"/>
          <w:szCs w:val="24"/>
        </w:rPr>
        <w:t>.</w:t>
      </w:r>
    </w:p>
    <w:p w14:paraId="737AEE5B" w14:textId="77777777" w:rsidR="00835363" w:rsidRDefault="00835363" w:rsidP="00D93FF3">
      <w:pPr>
        <w:pStyle w:val="Normlnywebov"/>
        <w:shd w:val="clear" w:color="auto" w:fill="FFFFFF"/>
        <w:spacing w:before="0" w:beforeAutospacing="0" w:after="0" w:afterAutospacing="0"/>
        <w:rPr>
          <w:rStyle w:val="Siln"/>
          <w:rFonts w:asciiTheme="minorHAnsi" w:eastAsiaTheme="minorHAnsi" w:hAnsiTheme="minorHAnsi" w:cstheme="minorBidi"/>
          <w:sz w:val="22"/>
          <w:szCs w:val="22"/>
          <w:lang w:eastAsia="en-US"/>
        </w:rPr>
      </w:pPr>
    </w:p>
    <w:p w14:paraId="4E170195" w14:textId="77777777" w:rsidR="001649C0" w:rsidRPr="00C11E34" w:rsidRDefault="00C11E34" w:rsidP="00835363">
      <w:pPr>
        <w:pStyle w:val="Normlnywebov"/>
        <w:shd w:val="clear" w:color="auto" w:fill="FFFFFF"/>
        <w:spacing w:before="0" w:beforeAutospacing="0" w:after="0" w:afterAutospacing="0" w:line="240" w:lineRule="atLeast"/>
        <w:rPr>
          <w:rStyle w:val="Siln"/>
        </w:rPr>
      </w:pPr>
      <w:r w:rsidRPr="00C11E34">
        <w:rPr>
          <w:rStyle w:val="Siln"/>
        </w:rPr>
        <w:t>K § 7</w:t>
      </w:r>
    </w:p>
    <w:p w14:paraId="63A499F4" w14:textId="77777777" w:rsidR="00C11E34" w:rsidRPr="00C11E34" w:rsidRDefault="00C11E34" w:rsidP="00835363">
      <w:pPr>
        <w:pStyle w:val="Normlnywebov"/>
        <w:shd w:val="clear" w:color="auto" w:fill="FFFFFF"/>
        <w:spacing w:before="0" w:beforeAutospacing="0" w:after="0" w:afterAutospacing="0" w:line="240" w:lineRule="atLeast"/>
      </w:pPr>
      <w:r w:rsidRPr="00C11E34">
        <w:t>Ustanovujú sa pravidlá pre tvorbu hmotných rezerv.</w:t>
      </w:r>
    </w:p>
    <w:p w14:paraId="3AA97BBA" w14:textId="75E6961F" w:rsidR="00C11E34" w:rsidRPr="00C11E34" w:rsidRDefault="00C11E34" w:rsidP="00D93FF3">
      <w:pPr>
        <w:pStyle w:val="Normlnywebov"/>
        <w:shd w:val="clear" w:color="auto" w:fill="FFFFFF"/>
        <w:spacing w:before="0" w:beforeAutospacing="0" w:after="0" w:afterAutospacing="0" w:line="240" w:lineRule="atLeast"/>
        <w:jc w:val="both"/>
      </w:pPr>
      <w:r w:rsidRPr="00C11E34">
        <w:t>Tvorbu a </w:t>
      </w:r>
      <w:r w:rsidR="00805E4E">
        <w:t>limity</w:t>
      </w:r>
      <w:r w:rsidR="00805E4E" w:rsidRPr="00C11E34">
        <w:t xml:space="preserve"> </w:t>
      </w:r>
      <w:r w:rsidRPr="00C11E34">
        <w:t>hmotných rezerv schvaľuje vláda</w:t>
      </w:r>
      <w:r w:rsidR="001F6C4A">
        <w:t xml:space="preserve"> Slovenskej republiky</w:t>
      </w:r>
      <w:r w:rsidRPr="00C11E34">
        <w:t xml:space="preserve">. Správa rezerv pri predložení návrhu na tvorbu hmotných rezerv vychádza z požiadaviek ministerstva, pričom tieto posúdi v súlade s potrebami </w:t>
      </w:r>
      <w:r w:rsidR="001F6C4A">
        <w:t>S</w:t>
      </w:r>
      <w:r w:rsidR="00805E4E" w:rsidRPr="00C11E34">
        <w:t xml:space="preserve">právy </w:t>
      </w:r>
      <w:r w:rsidRPr="00C11E34">
        <w:t xml:space="preserve">rezerv. </w:t>
      </w:r>
    </w:p>
    <w:p w14:paraId="12FC5B00" w14:textId="77777777" w:rsidR="00835363" w:rsidRDefault="00835363" w:rsidP="00835363">
      <w:pPr>
        <w:pStyle w:val="Normlnywebov"/>
        <w:shd w:val="clear" w:color="auto" w:fill="FFFFFF"/>
        <w:spacing w:before="0" w:beforeAutospacing="0" w:after="0" w:afterAutospacing="0" w:line="240" w:lineRule="atLeast"/>
        <w:rPr>
          <w:rStyle w:val="Siln"/>
        </w:rPr>
      </w:pPr>
    </w:p>
    <w:p w14:paraId="763BCCF6" w14:textId="77777777" w:rsidR="00B72DF5" w:rsidRPr="00C11E34" w:rsidRDefault="00B02922" w:rsidP="00835363">
      <w:pPr>
        <w:pStyle w:val="Normlnywebov"/>
        <w:shd w:val="clear" w:color="auto" w:fill="FFFFFF"/>
        <w:spacing w:before="0" w:beforeAutospacing="0" w:after="0" w:afterAutospacing="0" w:line="240" w:lineRule="atLeast"/>
        <w:rPr>
          <w:rStyle w:val="Siln"/>
        </w:rPr>
      </w:pPr>
      <w:r>
        <w:rPr>
          <w:rStyle w:val="Siln"/>
        </w:rPr>
        <w:t>K § 8</w:t>
      </w:r>
    </w:p>
    <w:p w14:paraId="6F3301E2" w14:textId="748BE968" w:rsidR="00B02922" w:rsidRPr="00B02922" w:rsidRDefault="00B02922" w:rsidP="00D93FF3">
      <w:pPr>
        <w:pStyle w:val="Normlnywebov"/>
        <w:shd w:val="clear" w:color="auto" w:fill="FFFFFF"/>
        <w:spacing w:before="0" w:beforeAutospacing="0" w:after="0" w:afterAutospacing="0" w:line="240" w:lineRule="atLeast"/>
        <w:jc w:val="both"/>
      </w:pPr>
      <w:r w:rsidRPr="00B02922">
        <w:t xml:space="preserve">Definujú sa spôsoby tvorby mobilizačných rezerv, postupy, termíny a povinnosti </w:t>
      </w:r>
      <w:r w:rsidR="001F6C4A">
        <w:t>S</w:t>
      </w:r>
      <w:r w:rsidR="00805E4E" w:rsidRPr="00B02922">
        <w:t xml:space="preserve">právy </w:t>
      </w:r>
      <w:r w:rsidRPr="00B02922">
        <w:t>rezerv, príslušných ministerstiev a ochraňovateľov pri vytváraní požiadaviek na tvorbu</w:t>
      </w:r>
      <w:r w:rsidR="001F6C4A">
        <w:t xml:space="preserve"> mobilizačných rezerv. </w:t>
      </w:r>
    </w:p>
    <w:p w14:paraId="12DC3982" w14:textId="77777777" w:rsidR="001649C0" w:rsidRDefault="00B02922" w:rsidP="00D93FF3">
      <w:pPr>
        <w:spacing w:after="0" w:line="240" w:lineRule="auto"/>
        <w:jc w:val="both"/>
        <w:rPr>
          <w:rFonts w:ascii="Times New Roman" w:hAnsi="Times New Roman" w:cs="Times New Roman"/>
          <w:sz w:val="24"/>
          <w:szCs w:val="24"/>
        </w:rPr>
      </w:pPr>
      <w:r w:rsidRPr="00B02922">
        <w:rPr>
          <w:rFonts w:ascii="Times New Roman" w:hAnsi="Times New Roman" w:cs="Times New Roman"/>
          <w:sz w:val="24"/>
          <w:szCs w:val="24"/>
        </w:rPr>
        <w:t>Stanovuje sa povinnosť ministerstiev prehodnocovať opodstatnenosť mobilizačných rezerv za účelom zabezpečenia ich funkčnosti a modernizácie.</w:t>
      </w:r>
    </w:p>
    <w:p w14:paraId="6AB40FA2" w14:textId="61607A2B" w:rsidR="00524329" w:rsidRPr="00524329" w:rsidRDefault="00B27F96" w:rsidP="00524329">
      <w:pPr>
        <w:pStyle w:val="Textkomentra"/>
        <w:jc w:val="both"/>
        <w:rPr>
          <w:rFonts w:ascii="Times New Roman" w:hAnsi="Times New Roman" w:cs="Times New Roman"/>
          <w:sz w:val="24"/>
          <w:szCs w:val="24"/>
        </w:rPr>
      </w:pPr>
      <w:r>
        <w:rPr>
          <w:rFonts w:ascii="Times New Roman" w:hAnsi="Times New Roman" w:cs="Times New Roman"/>
          <w:sz w:val="24"/>
          <w:szCs w:val="24"/>
        </w:rPr>
        <w:t>Stanovuje sa lehot</w:t>
      </w:r>
      <w:r w:rsidR="001F6C4A">
        <w:rPr>
          <w:rFonts w:ascii="Times New Roman" w:hAnsi="Times New Roman" w:cs="Times New Roman"/>
          <w:sz w:val="24"/>
          <w:szCs w:val="24"/>
        </w:rPr>
        <w:t>a</w:t>
      </w:r>
      <w:r>
        <w:rPr>
          <w:rFonts w:ascii="Times New Roman" w:hAnsi="Times New Roman" w:cs="Times New Roman"/>
          <w:sz w:val="24"/>
          <w:szCs w:val="24"/>
        </w:rPr>
        <w:t xml:space="preserve"> na predkladanie požiadaviek na tvorbu mobilizačných rezerv.</w:t>
      </w:r>
      <w:r w:rsidR="00524329">
        <w:rPr>
          <w:rFonts w:ascii="Times New Roman" w:hAnsi="Times New Roman" w:cs="Times New Roman"/>
          <w:sz w:val="24"/>
          <w:szCs w:val="24"/>
        </w:rPr>
        <w:t xml:space="preserve"> </w:t>
      </w:r>
      <w:r w:rsidR="00524329" w:rsidRPr="00524329">
        <w:rPr>
          <w:rFonts w:ascii="Times New Roman" w:hAnsi="Times New Roman" w:cs="Times New Roman"/>
          <w:sz w:val="24"/>
          <w:szCs w:val="24"/>
        </w:rPr>
        <w:t xml:space="preserve">Kalendárnym rokom predchádzajúcim trom nasledujúcim rokom sa rozumie rok pred trojročnicou, </w:t>
      </w:r>
      <w:proofErr w:type="spellStart"/>
      <w:r w:rsidR="00524329" w:rsidRPr="00524329">
        <w:rPr>
          <w:rFonts w:ascii="Times New Roman" w:hAnsi="Times New Roman" w:cs="Times New Roman"/>
          <w:sz w:val="24"/>
          <w:szCs w:val="24"/>
        </w:rPr>
        <w:t>t.j</w:t>
      </w:r>
      <w:proofErr w:type="spellEnd"/>
      <w:r w:rsidR="00524329" w:rsidRPr="00524329">
        <w:rPr>
          <w:rFonts w:ascii="Times New Roman" w:hAnsi="Times New Roman" w:cs="Times New Roman"/>
          <w:sz w:val="24"/>
          <w:szCs w:val="24"/>
        </w:rPr>
        <w:t>. napríklad na roky 2024-2026 je takýmto rokom rok 2023.</w:t>
      </w:r>
    </w:p>
    <w:p w14:paraId="6B383925" w14:textId="0813E33B" w:rsidR="00B02922" w:rsidRPr="00835363" w:rsidRDefault="00B02922" w:rsidP="00835363">
      <w:pPr>
        <w:spacing w:after="0" w:line="276" w:lineRule="auto"/>
        <w:jc w:val="both"/>
        <w:rPr>
          <w:rStyle w:val="Siln"/>
          <w:rFonts w:ascii="Times New Roman" w:hAnsi="Times New Roman" w:cs="Times New Roman"/>
          <w:b w:val="0"/>
          <w:bCs w:val="0"/>
          <w:sz w:val="24"/>
          <w:szCs w:val="24"/>
        </w:rPr>
      </w:pPr>
      <w:r w:rsidRPr="00835363">
        <w:rPr>
          <w:rStyle w:val="Siln"/>
          <w:rFonts w:ascii="Times New Roman" w:hAnsi="Times New Roman" w:cs="Times New Roman"/>
          <w:sz w:val="24"/>
          <w:szCs w:val="24"/>
        </w:rPr>
        <w:t>K § 9</w:t>
      </w:r>
    </w:p>
    <w:p w14:paraId="634A8657" w14:textId="4C67673A" w:rsidR="001F6C4A" w:rsidRPr="00835363" w:rsidRDefault="00111D3A" w:rsidP="00D93FF3">
      <w:pPr>
        <w:pStyle w:val="Normlnywebov"/>
        <w:shd w:val="clear" w:color="auto" w:fill="FFFFFF"/>
        <w:spacing w:before="0" w:beforeAutospacing="0" w:after="144" w:afterAutospacing="0"/>
        <w:jc w:val="both"/>
      </w:pPr>
      <w:r w:rsidRPr="00835363">
        <w:t>Definujú sa postupy a spôsoby tvorby pohotovostných zásob.</w:t>
      </w:r>
    </w:p>
    <w:p w14:paraId="297E7210" w14:textId="5146C27D" w:rsidR="00835363" w:rsidRDefault="00111D3A" w:rsidP="00D93FF3">
      <w:pPr>
        <w:pStyle w:val="Normlnywebov"/>
        <w:shd w:val="clear" w:color="auto" w:fill="FFFFFF"/>
        <w:spacing w:before="0" w:beforeAutospacing="0" w:after="0" w:afterAutospacing="0"/>
        <w:jc w:val="both"/>
        <w:rPr>
          <w:rStyle w:val="Siln"/>
          <w:rFonts w:asciiTheme="minorHAnsi" w:eastAsiaTheme="minorHAnsi" w:hAnsiTheme="minorHAnsi" w:cstheme="minorBidi"/>
          <w:sz w:val="22"/>
          <w:szCs w:val="22"/>
          <w:lang w:eastAsia="en-US"/>
        </w:rPr>
      </w:pPr>
      <w:r w:rsidRPr="00835363">
        <w:rPr>
          <w:w w:val="105"/>
        </w:rPr>
        <w:lastRenderedPageBreak/>
        <w:t xml:space="preserve">Počas vyhláseného krízového stavu alebo mimoriadnej situácie môže rozhodnúť o tvorbe pohotovostných zásob predseda </w:t>
      </w:r>
      <w:r w:rsidR="001F6C4A">
        <w:rPr>
          <w:w w:val="105"/>
        </w:rPr>
        <w:t>S</w:t>
      </w:r>
      <w:r w:rsidRPr="00835363">
        <w:rPr>
          <w:w w:val="105"/>
        </w:rPr>
        <w:t xml:space="preserve">právy rezerv </w:t>
      </w:r>
      <w:r w:rsidR="00805E4E">
        <w:rPr>
          <w:w w:val="105"/>
        </w:rPr>
        <w:t>aj</w:t>
      </w:r>
      <w:r w:rsidRPr="00835363">
        <w:rPr>
          <w:w w:val="105"/>
        </w:rPr>
        <w:t xml:space="preserve"> bez súhlasu vlády</w:t>
      </w:r>
      <w:r w:rsidR="001F6C4A">
        <w:rPr>
          <w:w w:val="105"/>
        </w:rPr>
        <w:t xml:space="preserve"> Slovenskej republiky</w:t>
      </w:r>
      <w:r w:rsidRPr="00835363">
        <w:rPr>
          <w:w w:val="105"/>
        </w:rPr>
        <w:t>.</w:t>
      </w:r>
    </w:p>
    <w:p w14:paraId="29256A39" w14:textId="77777777" w:rsidR="00225120" w:rsidRDefault="00225120" w:rsidP="00D93FF3">
      <w:pPr>
        <w:pStyle w:val="Normlnywebov"/>
        <w:shd w:val="clear" w:color="auto" w:fill="FFFFFF"/>
        <w:spacing w:before="0" w:beforeAutospacing="0" w:after="0" w:afterAutospacing="0"/>
        <w:rPr>
          <w:rStyle w:val="Siln"/>
        </w:rPr>
      </w:pPr>
    </w:p>
    <w:p w14:paraId="72EAA6CD" w14:textId="656D3209" w:rsidR="00B84453" w:rsidRPr="00835363" w:rsidRDefault="00B84453" w:rsidP="00D93FF3">
      <w:pPr>
        <w:pStyle w:val="Normlnywebov"/>
        <w:shd w:val="clear" w:color="auto" w:fill="FFFFFF"/>
        <w:spacing w:before="0" w:beforeAutospacing="0" w:after="0" w:afterAutospacing="0"/>
        <w:rPr>
          <w:rStyle w:val="Siln"/>
        </w:rPr>
      </w:pPr>
      <w:r w:rsidRPr="00835363">
        <w:rPr>
          <w:rStyle w:val="Siln"/>
        </w:rPr>
        <w:t>K § 10</w:t>
      </w:r>
    </w:p>
    <w:p w14:paraId="2F0E0241" w14:textId="77777777" w:rsidR="00B84453" w:rsidRPr="00835363" w:rsidRDefault="00B84453" w:rsidP="00D93FF3">
      <w:pPr>
        <w:pStyle w:val="Normlnywebov"/>
        <w:shd w:val="clear" w:color="auto" w:fill="FFFFFF"/>
        <w:spacing w:before="0" w:beforeAutospacing="0" w:after="0" w:afterAutospacing="0"/>
        <w:jc w:val="both"/>
        <w:rPr>
          <w:rStyle w:val="Siln"/>
          <w:b w:val="0"/>
        </w:rPr>
      </w:pPr>
      <w:r w:rsidRPr="00835363">
        <w:rPr>
          <w:rStyle w:val="Siln"/>
          <w:b w:val="0"/>
        </w:rPr>
        <w:t>Stanovujú sa podmienky použitia jednotlivých druhov štátnych hmotných rezerv.</w:t>
      </w:r>
    </w:p>
    <w:p w14:paraId="47795426" w14:textId="22A01A31" w:rsidR="00CA5481" w:rsidRPr="00835363" w:rsidRDefault="00CA5481" w:rsidP="00D93FF3">
      <w:pPr>
        <w:pStyle w:val="Normlnywebov"/>
        <w:shd w:val="clear" w:color="auto" w:fill="FFFFFF"/>
        <w:spacing w:before="0" w:beforeAutospacing="0" w:after="0" w:afterAutospacing="0"/>
        <w:jc w:val="both"/>
        <w:rPr>
          <w:rStyle w:val="Siln"/>
          <w:b w:val="0"/>
        </w:rPr>
      </w:pPr>
      <w:r w:rsidRPr="00835363">
        <w:rPr>
          <w:rStyle w:val="Siln"/>
          <w:b w:val="0"/>
        </w:rPr>
        <w:t xml:space="preserve">O použití hmotných rezerv rozhoduje vláda </w:t>
      </w:r>
      <w:r w:rsidR="001F6C4A">
        <w:rPr>
          <w:rStyle w:val="Siln"/>
          <w:b w:val="0"/>
        </w:rPr>
        <w:t xml:space="preserve">Slovenskej republiky </w:t>
      </w:r>
      <w:r w:rsidRPr="00835363">
        <w:rPr>
          <w:rStyle w:val="Siln"/>
          <w:b w:val="0"/>
        </w:rPr>
        <w:t xml:space="preserve">alebo predseda </w:t>
      </w:r>
      <w:r w:rsidR="001F6C4A">
        <w:rPr>
          <w:rStyle w:val="Siln"/>
          <w:b w:val="0"/>
        </w:rPr>
        <w:t>S</w:t>
      </w:r>
      <w:r w:rsidRPr="00835363">
        <w:rPr>
          <w:rStyle w:val="Siln"/>
          <w:b w:val="0"/>
        </w:rPr>
        <w:t>právy rezerv</w:t>
      </w:r>
      <w:r w:rsidR="00D67F58" w:rsidRPr="00835363">
        <w:rPr>
          <w:rStyle w:val="Siln"/>
          <w:b w:val="0"/>
        </w:rPr>
        <w:t>.</w:t>
      </w:r>
      <w:r w:rsidRPr="00835363">
        <w:rPr>
          <w:rStyle w:val="Siln"/>
          <w:b w:val="0"/>
        </w:rPr>
        <w:t xml:space="preserve"> </w:t>
      </w:r>
    </w:p>
    <w:p w14:paraId="149E1C29" w14:textId="788ADA70" w:rsidR="00D67F58" w:rsidRDefault="00D67F58" w:rsidP="00D93FF3">
      <w:pPr>
        <w:pStyle w:val="Normlnywebov"/>
        <w:shd w:val="clear" w:color="auto" w:fill="FFFFFF"/>
        <w:spacing w:before="0" w:beforeAutospacing="0" w:after="0" w:afterAutospacing="0"/>
        <w:jc w:val="both"/>
        <w:rPr>
          <w:rStyle w:val="Siln"/>
          <w:b w:val="0"/>
        </w:rPr>
      </w:pPr>
      <w:r>
        <w:rPr>
          <w:rStyle w:val="Siln"/>
          <w:b w:val="0"/>
        </w:rPr>
        <w:t xml:space="preserve">O použití mobilizačných rezerv rozhoduje vláda </w:t>
      </w:r>
      <w:r w:rsidR="001F6C4A">
        <w:rPr>
          <w:rStyle w:val="Siln"/>
          <w:b w:val="0"/>
        </w:rPr>
        <w:t xml:space="preserve">Slovenskej republiky </w:t>
      </w:r>
      <w:r>
        <w:rPr>
          <w:rStyle w:val="Siln"/>
          <w:b w:val="0"/>
        </w:rPr>
        <w:t xml:space="preserve">alebo predseda </w:t>
      </w:r>
      <w:r w:rsidR="001F6C4A">
        <w:rPr>
          <w:rStyle w:val="Siln"/>
          <w:b w:val="0"/>
        </w:rPr>
        <w:t>S</w:t>
      </w:r>
      <w:r>
        <w:rPr>
          <w:rStyle w:val="Siln"/>
          <w:b w:val="0"/>
        </w:rPr>
        <w:t>právy rezerv v závislosti od vyhláseného stavu.</w:t>
      </w:r>
      <w:r w:rsidR="00524329">
        <w:rPr>
          <w:rStyle w:val="Siln"/>
          <w:b w:val="0"/>
        </w:rPr>
        <w:t xml:space="preserve"> </w:t>
      </w:r>
      <w:r w:rsidR="00524329">
        <w:t>Definuje sa</w:t>
      </w:r>
      <w:r w:rsidR="00524329" w:rsidRPr="00B02922">
        <w:t xml:space="preserve"> opodstatnenosť</w:t>
      </w:r>
      <w:r w:rsidR="00524329">
        <w:t xml:space="preserve"> mobilizačných rezerv</w:t>
      </w:r>
      <w:r w:rsidR="00524329" w:rsidRPr="00B02922">
        <w:t xml:space="preserve">, financovanie ochraňovania </w:t>
      </w:r>
      <w:r w:rsidR="00524329">
        <w:t xml:space="preserve">mobilizačných rezerv </w:t>
      </w:r>
      <w:r w:rsidR="00524329" w:rsidRPr="00B02922">
        <w:t xml:space="preserve">v stave bezpečnosti, použitie </w:t>
      </w:r>
      <w:r w:rsidR="00524329">
        <w:t xml:space="preserve">mobilizačných rezerv </w:t>
      </w:r>
      <w:r w:rsidR="00524329" w:rsidRPr="00B02922">
        <w:t>a postupy po použití</w:t>
      </w:r>
      <w:r w:rsidR="00524329">
        <w:t xml:space="preserve"> mobilizačných rezerv</w:t>
      </w:r>
      <w:r w:rsidR="00524329" w:rsidRPr="00B02922">
        <w:t>.</w:t>
      </w:r>
    </w:p>
    <w:p w14:paraId="10AB0905" w14:textId="35AB2A29" w:rsidR="00464F1B" w:rsidRDefault="00464F1B" w:rsidP="00D93FF3">
      <w:pPr>
        <w:pStyle w:val="Normlnywebov"/>
        <w:shd w:val="clear" w:color="auto" w:fill="FFFFFF"/>
        <w:spacing w:before="0" w:beforeAutospacing="0" w:after="0" w:afterAutospacing="0"/>
        <w:jc w:val="both"/>
        <w:rPr>
          <w:rStyle w:val="Siln"/>
          <w:b w:val="0"/>
        </w:rPr>
      </w:pPr>
      <w:r>
        <w:rPr>
          <w:rStyle w:val="Siln"/>
          <w:b w:val="0"/>
        </w:rPr>
        <w:t xml:space="preserve">O použití pohotovostných zásob rozhoduje výlučne </w:t>
      </w:r>
      <w:r w:rsidR="001F6C4A">
        <w:rPr>
          <w:rStyle w:val="Siln"/>
          <w:b w:val="0"/>
        </w:rPr>
        <w:t>S</w:t>
      </w:r>
      <w:r>
        <w:rPr>
          <w:rStyle w:val="Siln"/>
          <w:b w:val="0"/>
        </w:rPr>
        <w:t>práva rezerv.</w:t>
      </w:r>
    </w:p>
    <w:p w14:paraId="0C85BA2B" w14:textId="77777777" w:rsidR="00464F1B" w:rsidRDefault="00464F1B" w:rsidP="00D93FF3">
      <w:pPr>
        <w:pStyle w:val="Normlnywebov"/>
        <w:shd w:val="clear" w:color="auto" w:fill="FFFFFF"/>
        <w:spacing w:before="0" w:beforeAutospacing="0" w:after="0" w:afterAutospacing="0"/>
        <w:jc w:val="both"/>
        <w:rPr>
          <w:rStyle w:val="Siln"/>
          <w:b w:val="0"/>
        </w:rPr>
      </w:pPr>
      <w:r>
        <w:rPr>
          <w:rStyle w:val="Siln"/>
          <w:b w:val="0"/>
        </w:rPr>
        <w:t xml:space="preserve">Definujú sa postupy  po použití štátnych hmotných rezerv. Pri poklese hmotných rezerv pod minimálny limit Správa rezerv prioritne navrhne doplnenie hmotnej rezervy do stavu pred použitím. Pri spotrebovaní, zničení, znehodnotení alebo poškodení mobilizačných rezerv a pohotovostných zásob je žiadateľ prioritne povinný uviesť ich do pôvodného stavu. </w:t>
      </w:r>
    </w:p>
    <w:p w14:paraId="0143C3B0" w14:textId="77777777" w:rsidR="00835363" w:rsidRDefault="00835363" w:rsidP="00835363">
      <w:pPr>
        <w:pStyle w:val="Normlnywebov"/>
        <w:shd w:val="clear" w:color="auto" w:fill="FFFFFF"/>
        <w:spacing w:before="0" w:beforeAutospacing="0" w:after="0" w:afterAutospacing="0" w:line="240" w:lineRule="atLeast"/>
        <w:rPr>
          <w:rStyle w:val="Siln"/>
        </w:rPr>
      </w:pPr>
    </w:p>
    <w:p w14:paraId="1FB6F608" w14:textId="77777777" w:rsidR="00E50E58" w:rsidRDefault="00E50E58" w:rsidP="00835363">
      <w:pPr>
        <w:pStyle w:val="Normlnywebov"/>
        <w:shd w:val="clear" w:color="auto" w:fill="FFFFFF"/>
        <w:spacing w:before="0" w:beforeAutospacing="0" w:after="0" w:afterAutospacing="0" w:line="240" w:lineRule="atLeast"/>
        <w:rPr>
          <w:rStyle w:val="Siln"/>
        </w:rPr>
      </w:pPr>
      <w:r>
        <w:rPr>
          <w:rStyle w:val="Siln"/>
        </w:rPr>
        <w:t>K § 11</w:t>
      </w:r>
    </w:p>
    <w:p w14:paraId="2F8EC4CB" w14:textId="43B08457" w:rsidR="006E088D" w:rsidRDefault="00E50E58" w:rsidP="00835363">
      <w:pPr>
        <w:pStyle w:val="Normlnywebov"/>
        <w:shd w:val="clear" w:color="auto" w:fill="FFFFFF"/>
        <w:spacing w:before="0" w:beforeAutospacing="0" w:after="0" w:afterAutospacing="0" w:line="240" w:lineRule="atLeast"/>
        <w:jc w:val="both"/>
      </w:pPr>
      <w:r w:rsidRPr="00D93FF3">
        <w:t>Ustanovujú sa všeobecné pravidlá pre financovanie štátnych hmotných rezerv.</w:t>
      </w:r>
      <w:r w:rsidR="001F6C4A">
        <w:t xml:space="preserve"> T</w:t>
      </w:r>
      <w:r w:rsidRPr="00D93FF3">
        <w:t xml:space="preserve">vorba a hospodárenie </w:t>
      </w:r>
      <w:r w:rsidR="001F6C4A">
        <w:t xml:space="preserve">štátnych hmotných rezerv </w:t>
      </w:r>
      <w:r w:rsidRPr="00D93FF3">
        <w:t>sa uhrádza zo štátneho rozpočtu alebo z</w:t>
      </w:r>
      <w:r w:rsidR="006E088D">
        <w:t>o samostatných</w:t>
      </w:r>
      <w:r w:rsidRPr="00D93FF3">
        <w:t xml:space="preserve"> účtov Správy rezerv.</w:t>
      </w:r>
      <w:r w:rsidR="006E088D">
        <w:t xml:space="preserve"> </w:t>
      </w:r>
      <w:r w:rsidR="006E088D" w:rsidRPr="008231E6">
        <w:t>Keďže limit verejných výdavkov sa vzťahuje aj na prostriedky na samostatných účtoch štátnych rozpočtových organizácií, realizáciou výdavkov zo samostatného účtu, nesmie byť prekročený limit verejných výdavkov</w:t>
      </w:r>
    </w:p>
    <w:p w14:paraId="49094223" w14:textId="2B09BC6F" w:rsidR="00E50E58" w:rsidRPr="00D93FF3" w:rsidRDefault="00524329" w:rsidP="00835363">
      <w:pPr>
        <w:pStyle w:val="Normlnywebov"/>
        <w:shd w:val="clear" w:color="auto" w:fill="FFFFFF"/>
        <w:spacing w:before="0" w:beforeAutospacing="0" w:after="0" w:afterAutospacing="0" w:line="240" w:lineRule="atLeast"/>
        <w:jc w:val="both"/>
      </w:pPr>
      <w:r>
        <w:t xml:space="preserve"> Pri uplatňovaní preddavkov sa postupuje podľa zákona o rozpočtových pravidlách verejnej správy.</w:t>
      </w:r>
    </w:p>
    <w:p w14:paraId="666F9C4D" w14:textId="77777777" w:rsidR="00524329" w:rsidRDefault="00E50E58" w:rsidP="00835363">
      <w:pPr>
        <w:pStyle w:val="Normlnywebov"/>
        <w:shd w:val="clear" w:color="auto" w:fill="FFFFFF"/>
        <w:spacing w:before="0" w:beforeAutospacing="0" w:after="0" w:afterAutospacing="0" w:line="240" w:lineRule="atLeast"/>
        <w:jc w:val="both"/>
      </w:pPr>
      <w:r w:rsidRPr="00D93FF3">
        <w:t>Na započítanie vzájomných pohľadávok Správy rezerv pri obmene a zámene sa nepoužij</w:t>
      </w:r>
      <w:r w:rsidR="001F6C4A">
        <w:t xml:space="preserve">ú ustanovenia zákona č. 374/2014 Z. z. </w:t>
      </w:r>
      <w:r w:rsidRPr="00D93FF3">
        <w:t>o pohľadávkach štátu</w:t>
      </w:r>
      <w:r w:rsidR="001F6C4A">
        <w:t xml:space="preserve"> a o zmene a doplnení niektorých zákonov v znení neskorších predpisov</w:t>
      </w:r>
      <w:r w:rsidRPr="00B96610">
        <w:t>.</w:t>
      </w:r>
    </w:p>
    <w:p w14:paraId="4A695BBB" w14:textId="7C249D2C" w:rsidR="00B96610" w:rsidRDefault="00B96610" w:rsidP="00835363">
      <w:pPr>
        <w:pStyle w:val="Normlnywebov"/>
        <w:shd w:val="clear" w:color="auto" w:fill="FFFFFF"/>
        <w:spacing w:before="0" w:beforeAutospacing="0" w:after="0" w:afterAutospacing="0" w:line="240" w:lineRule="atLeast"/>
        <w:jc w:val="both"/>
      </w:pPr>
      <w:r w:rsidRPr="00B96610">
        <w:t xml:space="preserve"> </w:t>
      </w:r>
      <w:r>
        <w:t xml:space="preserve">Zabezpečenie štátnych hmotných rezerv sa vykoná alternatívne </w:t>
      </w:r>
      <w:r w:rsidR="00B45B5F">
        <w:t>jednou</w:t>
      </w:r>
      <w:r>
        <w:t xml:space="preserve">  z </w:t>
      </w:r>
      <w:r w:rsidR="00B45B5F">
        <w:t>troch</w:t>
      </w:r>
      <w:r>
        <w:t xml:space="preserve"> možných spôsobov zabezpečenia.</w:t>
      </w:r>
    </w:p>
    <w:p w14:paraId="0A2E6B37" w14:textId="0B7A2A9F" w:rsidR="00B27F96" w:rsidRPr="00835363" w:rsidRDefault="00B96610" w:rsidP="00505025">
      <w:pPr>
        <w:pStyle w:val="Normlnywebov"/>
        <w:shd w:val="clear" w:color="auto" w:fill="FFFFFF"/>
        <w:spacing w:before="0" w:beforeAutospacing="0" w:after="0" w:afterAutospacing="0" w:line="240" w:lineRule="atLeast"/>
        <w:jc w:val="both"/>
        <w:rPr>
          <w:rStyle w:val="Siln"/>
          <w:b w:val="0"/>
        </w:rPr>
      </w:pPr>
      <w:r w:rsidRPr="00B96610">
        <w:t xml:space="preserve"> </w:t>
      </w:r>
      <w:r w:rsidR="00E50E58" w:rsidRPr="00B96610">
        <w:rPr>
          <w:rFonts w:ascii="Trebuchet MS" w:hAnsi="Trebuchet MS"/>
        </w:rPr>
        <w:br/>
      </w:r>
      <w:r w:rsidR="00B27F96">
        <w:rPr>
          <w:rStyle w:val="Siln"/>
        </w:rPr>
        <w:t>K § 12</w:t>
      </w:r>
    </w:p>
    <w:p w14:paraId="31D3C9B7" w14:textId="5EFE7699" w:rsidR="00B27F96" w:rsidRPr="00B27F96" w:rsidRDefault="00B27F96" w:rsidP="00D93FF3">
      <w:pPr>
        <w:tabs>
          <w:tab w:val="left" w:pos="567"/>
        </w:tabs>
        <w:spacing w:after="0" w:line="276" w:lineRule="auto"/>
        <w:jc w:val="both"/>
        <w:rPr>
          <w:rFonts w:ascii="Times New Roman" w:hAnsi="Times New Roman" w:cs="Times New Roman"/>
          <w:sz w:val="24"/>
          <w:szCs w:val="24"/>
        </w:rPr>
      </w:pPr>
      <w:r w:rsidRPr="00B27F96">
        <w:rPr>
          <w:rFonts w:ascii="Times New Roman" w:hAnsi="Times New Roman" w:cs="Times New Roman"/>
          <w:sz w:val="24"/>
          <w:szCs w:val="24"/>
        </w:rPr>
        <w:t>Ochraňovateľ zabezpečuje prevádzkyschopnosť skladových priestorov pri skladovaní štátnych hmotných rezerv.</w:t>
      </w:r>
      <w:r w:rsidR="00DB6A7B">
        <w:rPr>
          <w:rFonts w:ascii="Times New Roman" w:hAnsi="Times New Roman" w:cs="Times New Roman"/>
          <w:sz w:val="24"/>
          <w:szCs w:val="24"/>
        </w:rPr>
        <w:t xml:space="preserve"> </w:t>
      </w:r>
      <w:r w:rsidR="00DB6A7B" w:rsidRPr="004434FA">
        <w:rPr>
          <w:rFonts w:ascii="Times New Roman" w:hAnsi="Times New Roman" w:cs="Times New Roman"/>
          <w:sz w:val="24"/>
          <w:szCs w:val="24"/>
        </w:rPr>
        <w:t>Ochraňovateľ je povinný ochraňovať štátne hmotné rezervy tak, aby ich bolo možné kedykoľvek vyskladniť a použiť bez akýchkoľvek prekážok a obmedzení.</w:t>
      </w:r>
    </w:p>
    <w:p w14:paraId="24EE4CD0" w14:textId="77777777" w:rsidR="00BC079B" w:rsidRPr="00835363" w:rsidRDefault="00B27F96" w:rsidP="00835363">
      <w:pPr>
        <w:tabs>
          <w:tab w:val="left" w:pos="567"/>
        </w:tabs>
        <w:spacing w:after="0" w:line="276" w:lineRule="auto"/>
        <w:rPr>
          <w:rStyle w:val="Siln"/>
          <w:rFonts w:ascii="Times New Roman" w:hAnsi="Times New Roman" w:cs="Times New Roman"/>
          <w:b w:val="0"/>
          <w:bCs w:val="0"/>
          <w:sz w:val="24"/>
          <w:szCs w:val="24"/>
        </w:rPr>
      </w:pPr>
      <w:r w:rsidRPr="00B27F96">
        <w:rPr>
          <w:rFonts w:ascii="Times New Roman" w:hAnsi="Times New Roman" w:cs="Times New Roman"/>
          <w:sz w:val="24"/>
          <w:szCs w:val="24"/>
        </w:rPr>
        <w:t>Stanovujú sa spôsoby a možnosti skladovania štátnych hmotných rezerv.</w:t>
      </w:r>
    </w:p>
    <w:p w14:paraId="65057BE6" w14:textId="77777777" w:rsidR="00835363" w:rsidRDefault="00835363" w:rsidP="00835363">
      <w:pPr>
        <w:pStyle w:val="Normlnywebov"/>
        <w:shd w:val="clear" w:color="auto" w:fill="FFFFFF"/>
        <w:spacing w:before="0" w:beforeAutospacing="0" w:after="0" w:afterAutospacing="0" w:line="240" w:lineRule="atLeast"/>
        <w:rPr>
          <w:rStyle w:val="Siln"/>
        </w:rPr>
      </w:pPr>
    </w:p>
    <w:p w14:paraId="1E6F0ED2" w14:textId="77777777" w:rsidR="00166FA0" w:rsidRDefault="00166FA0" w:rsidP="00835363">
      <w:pPr>
        <w:pStyle w:val="Normlnywebov"/>
        <w:shd w:val="clear" w:color="auto" w:fill="FFFFFF"/>
        <w:spacing w:before="0" w:beforeAutospacing="0" w:after="0" w:afterAutospacing="0" w:line="240" w:lineRule="atLeast"/>
        <w:rPr>
          <w:rStyle w:val="Siln"/>
        </w:rPr>
      </w:pPr>
      <w:r>
        <w:rPr>
          <w:rStyle w:val="Siln"/>
        </w:rPr>
        <w:t>K § 13</w:t>
      </w:r>
    </w:p>
    <w:p w14:paraId="25984B6F" w14:textId="77777777" w:rsidR="00166FA0" w:rsidRPr="00F230BD" w:rsidRDefault="00166FA0" w:rsidP="00835363">
      <w:pPr>
        <w:pStyle w:val="Normlnywebov"/>
        <w:shd w:val="clear" w:color="auto" w:fill="FFFFFF"/>
        <w:spacing w:before="0" w:beforeAutospacing="0" w:after="0" w:afterAutospacing="0" w:line="240" w:lineRule="atLeast"/>
        <w:jc w:val="both"/>
      </w:pPr>
      <w:r w:rsidRPr="00F230BD">
        <w:t>Upravuje sa súhrn činností spadajúcich do pojmu ochraňovanie.</w:t>
      </w:r>
      <w:r w:rsidRPr="00F230BD">
        <w:br/>
        <w:t>Ochraňovanie nemusí znamenať súčasný výkon všetkých činností uvedených v tomto ustanovení. Rozsah činností každého ochraňovateľa môže byť upravený odlišne zmluvou o ochraňovaní.</w:t>
      </w:r>
    </w:p>
    <w:p w14:paraId="5E929D31" w14:textId="2769CA32" w:rsidR="00166FA0" w:rsidRDefault="00F230BD" w:rsidP="00835363">
      <w:pPr>
        <w:pStyle w:val="Normlnywebov"/>
        <w:shd w:val="clear" w:color="auto" w:fill="FFFFFF"/>
        <w:spacing w:before="0" w:beforeAutospacing="0" w:after="0" w:afterAutospacing="0" w:line="240" w:lineRule="atLeast"/>
        <w:jc w:val="both"/>
      </w:pPr>
      <w:r w:rsidRPr="00F230BD">
        <w:t>Ochraňovateľ sa zaväzuje postupovať pri ochraňovaní štátnych hmotných rezerv spôsobom predchádzajúcim škodám a v prípade vzniku škôd tieto odstrániť prioritne uvedením do pôvodného stavu.</w:t>
      </w:r>
    </w:p>
    <w:p w14:paraId="091ED977" w14:textId="19C77BE7" w:rsidR="00B96610" w:rsidRPr="00B96610" w:rsidRDefault="00B96610" w:rsidP="00B96610">
      <w:pPr>
        <w:jc w:val="both"/>
        <w:rPr>
          <w:rFonts w:ascii="Times New Roman" w:hAnsi="Times New Roman" w:cs="Times New Roman"/>
          <w:sz w:val="24"/>
          <w:szCs w:val="24"/>
        </w:rPr>
      </w:pPr>
      <w:r w:rsidRPr="00B96610">
        <w:rPr>
          <w:rFonts w:ascii="Times New Roman" w:hAnsi="Times New Roman" w:cs="Times New Roman"/>
          <w:sz w:val="24"/>
          <w:szCs w:val="24"/>
        </w:rPr>
        <w:t xml:space="preserve">Neodbornou manipuláciou sa rozumejú prípady, ak pri preskúšaní štátnych hmotných rezerv ochraňovateľ postupuje nekvalifikovane, v rozpore </w:t>
      </w:r>
      <w:r w:rsidR="003B17F6">
        <w:rPr>
          <w:rFonts w:ascii="Times New Roman" w:hAnsi="Times New Roman" w:cs="Times New Roman"/>
          <w:sz w:val="24"/>
          <w:szCs w:val="24"/>
        </w:rPr>
        <w:t xml:space="preserve">s </w:t>
      </w:r>
      <w:r w:rsidRPr="00B96610">
        <w:rPr>
          <w:rFonts w:ascii="Times New Roman" w:hAnsi="Times New Roman" w:cs="Times New Roman"/>
          <w:sz w:val="24"/>
          <w:szCs w:val="24"/>
        </w:rPr>
        <w:t xml:space="preserve">poznatkami, </w:t>
      </w:r>
      <w:r w:rsidR="003B17F6">
        <w:rPr>
          <w:rFonts w:ascii="Times New Roman" w:hAnsi="Times New Roman" w:cs="Times New Roman"/>
          <w:sz w:val="24"/>
          <w:szCs w:val="24"/>
        </w:rPr>
        <w:t xml:space="preserve">s </w:t>
      </w:r>
      <w:r w:rsidRPr="00B96610">
        <w:rPr>
          <w:rFonts w:ascii="Times New Roman" w:hAnsi="Times New Roman" w:cs="Times New Roman"/>
          <w:sz w:val="24"/>
          <w:szCs w:val="24"/>
        </w:rPr>
        <w:t>technologickými postupmi príslušnej štátnej hmotnej rezervy a pod.</w:t>
      </w:r>
    </w:p>
    <w:p w14:paraId="207EB450" w14:textId="77777777" w:rsidR="00B96610" w:rsidRPr="00835363" w:rsidRDefault="00B96610" w:rsidP="00835363">
      <w:pPr>
        <w:pStyle w:val="Normlnywebov"/>
        <w:shd w:val="clear" w:color="auto" w:fill="FFFFFF"/>
        <w:spacing w:before="0" w:beforeAutospacing="0" w:after="0" w:afterAutospacing="0" w:line="240" w:lineRule="atLeast"/>
        <w:jc w:val="both"/>
        <w:rPr>
          <w:rStyle w:val="Siln"/>
          <w:b w:val="0"/>
          <w:bCs w:val="0"/>
        </w:rPr>
      </w:pPr>
    </w:p>
    <w:p w14:paraId="13880E97" w14:textId="77777777" w:rsidR="00BC079B" w:rsidRDefault="00BC079B" w:rsidP="00835363">
      <w:pPr>
        <w:pStyle w:val="Normlnywebov"/>
        <w:shd w:val="clear" w:color="auto" w:fill="FFFFFF"/>
        <w:spacing w:before="0" w:beforeAutospacing="0" w:after="0" w:afterAutospacing="0" w:line="240" w:lineRule="atLeast"/>
        <w:rPr>
          <w:rStyle w:val="Siln"/>
        </w:rPr>
      </w:pPr>
      <w:r>
        <w:rPr>
          <w:rStyle w:val="Siln"/>
        </w:rPr>
        <w:lastRenderedPageBreak/>
        <w:t>K § 14</w:t>
      </w:r>
    </w:p>
    <w:p w14:paraId="65A46250" w14:textId="4ECA1C18" w:rsidR="00C21999" w:rsidRDefault="00BC079B" w:rsidP="00835363">
      <w:pPr>
        <w:pStyle w:val="Normlnywebov"/>
        <w:shd w:val="clear" w:color="auto" w:fill="FFFFFF"/>
        <w:spacing w:before="0" w:beforeAutospacing="0" w:after="0" w:afterAutospacing="0" w:line="240" w:lineRule="atLeast"/>
        <w:jc w:val="both"/>
        <w:rPr>
          <w:rStyle w:val="Siln"/>
          <w:b w:val="0"/>
        </w:rPr>
      </w:pPr>
      <w:r w:rsidRPr="00C21999">
        <w:rPr>
          <w:rStyle w:val="Siln"/>
          <w:b w:val="0"/>
        </w:rPr>
        <w:t>Definuje sa</w:t>
      </w:r>
      <w:r w:rsidR="008347CC">
        <w:rPr>
          <w:rStyle w:val="Siln"/>
          <w:b w:val="0"/>
        </w:rPr>
        <w:t>,</w:t>
      </w:r>
      <w:r w:rsidRPr="00C21999">
        <w:rPr>
          <w:rStyle w:val="Siln"/>
          <w:b w:val="0"/>
        </w:rPr>
        <w:t xml:space="preserve"> kto môže byť ochraňovateľom mobilizačných rezerv. Upravuje sa postup ochraňovateľa a správcu konkurznej </w:t>
      </w:r>
      <w:r w:rsidR="008347CC">
        <w:rPr>
          <w:rStyle w:val="Siln"/>
          <w:b w:val="0"/>
        </w:rPr>
        <w:t xml:space="preserve">podstaty </w:t>
      </w:r>
      <w:r w:rsidRPr="00C21999">
        <w:rPr>
          <w:rStyle w:val="Siln"/>
          <w:b w:val="0"/>
        </w:rPr>
        <w:t>v prípade vyhláseni</w:t>
      </w:r>
      <w:r w:rsidR="008347CC">
        <w:rPr>
          <w:rStyle w:val="Siln"/>
          <w:b w:val="0"/>
        </w:rPr>
        <w:t>a</w:t>
      </w:r>
      <w:r w:rsidRPr="00C21999">
        <w:rPr>
          <w:rStyle w:val="Siln"/>
          <w:b w:val="0"/>
        </w:rPr>
        <w:t xml:space="preserve"> konkurzu alebo povolenia reštrukturalizácie na majetok ochraňovateľa. Štátne hmotn</w:t>
      </w:r>
      <w:r w:rsidR="00C21999" w:rsidRPr="00C21999">
        <w:rPr>
          <w:rStyle w:val="Siln"/>
          <w:b w:val="0"/>
        </w:rPr>
        <w:t>é rezervy nepodliehajú konkurzu ani reštrukturalizácii.</w:t>
      </w:r>
    </w:p>
    <w:p w14:paraId="6E5C7E63" w14:textId="77777777" w:rsidR="00835363" w:rsidRDefault="00835363" w:rsidP="00835363">
      <w:pPr>
        <w:pStyle w:val="Normlnywebov"/>
        <w:shd w:val="clear" w:color="auto" w:fill="FFFFFF"/>
        <w:spacing w:before="0" w:beforeAutospacing="0" w:after="0" w:afterAutospacing="0" w:line="240" w:lineRule="atLeast"/>
        <w:jc w:val="both"/>
        <w:rPr>
          <w:rStyle w:val="Siln"/>
        </w:rPr>
      </w:pPr>
    </w:p>
    <w:p w14:paraId="6D69884F" w14:textId="77777777" w:rsidR="00166FA0" w:rsidRDefault="00C21999" w:rsidP="00835363">
      <w:pPr>
        <w:pStyle w:val="Normlnywebov"/>
        <w:shd w:val="clear" w:color="auto" w:fill="FFFFFF"/>
        <w:spacing w:before="0" w:beforeAutospacing="0" w:after="0" w:afterAutospacing="0" w:line="240" w:lineRule="atLeast"/>
        <w:jc w:val="both"/>
        <w:rPr>
          <w:rStyle w:val="Siln"/>
        </w:rPr>
      </w:pPr>
      <w:r w:rsidRPr="00C21999">
        <w:rPr>
          <w:rStyle w:val="Siln"/>
        </w:rPr>
        <w:t>K § 15</w:t>
      </w:r>
    </w:p>
    <w:p w14:paraId="049F31B8" w14:textId="3AA4A97F" w:rsidR="00C21999" w:rsidRPr="00C21999" w:rsidRDefault="00C21999" w:rsidP="00D93FF3">
      <w:pPr>
        <w:pStyle w:val="Normlnywebov"/>
        <w:shd w:val="clear" w:color="auto" w:fill="FFFFFF"/>
        <w:spacing w:before="0" w:beforeAutospacing="0" w:after="0" w:afterAutospacing="0" w:line="240" w:lineRule="atLeast"/>
        <w:jc w:val="both"/>
      </w:pPr>
      <w:r w:rsidRPr="00C21999">
        <w:t xml:space="preserve">Ustanovujú sa postupy, spôsoby, termíny, finančné náležitosti a povinnosti </w:t>
      </w:r>
      <w:r w:rsidR="008347CC">
        <w:t>S</w:t>
      </w:r>
      <w:r w:rsidR="003B52AC" w:rsidRPr="00C21999">
        <w:t xml:space="preserve">právy </w:t>
      </w:r>
      <w:r w:rsidRPr="00C21999">
        <w:t>rezerv a ochraňovateľov pri obmene štátnych hmotných rezerv.</w:t>
      </w:r>
    </w:p>
    <w:p w14:paraId="6A430C6D" w14:textId="77777777" w:rsidR="00C21999" w:rsidRDefault="00C21999" w:rsidP="00835363">
      <w:pPr>
        <w:pStyle w:val="Normlnywebov"/>
        <w:shd w:val="clear" w:color="auto" w:fill="FFFFFF"/>
        <w:spacing w:before="0" w:beforeAutospacing="0" w:after="0" w:afterAutospacing="0" w:line="240" w:lineRule="atLeast"/>
        <w:rPr>
          <w:rStyle w:val="Siln"/>
        </w:rPr>
      </w:pPr>
    </w:p>
    <w:p w14:paraId="5375FA07" w14:textId="5A0752BD" w:rsidR="00225120" w:rsidRDefault="00C21999" w:rsidP="00835363">
      <w:pPr>
        <w:pStyle w:val="Normlnywebov"/>
        <w:shd w:val="clear" w:color="auto" w:fill="FFFFFF"/>
        <w:spacing w:before="0" w:beforeAutospacing="0" w:after="0" w:afterAutospacing="0" w:line="240" w:lineRule="atLeast"/>
        <w:jc w:val="both"/>
        <w:rPr>
          <w:rStyle w:val="Siln"/>
        </w:rPr>
      </w:pPr>
      <w:r w:rsidRPr="00C21999">
        <w:rPr>
          <w:rStyle w:val="Siln"/>
        </w:rPr>
        <w:t>K §</w:t>
      </w:r>
      <w:r>
        <w:rPr>
          <w:rStyle w:val="Siln"/>
        </w:rPr>
        <w:t xml:space="preserve"> 16</w:t>
      </w:r>
    </w:p>
    <w:p w14:paraId="65BDD98C" w14:textId="5CA6C9FF" w:rsidR="00166FA0" w:rsidRDefault="00C21999" w:rsidP="00D93FF3">
      <w:pPr>
        <w:pStyle w:val="Normlnywebov"/>
        <w:shd w:val="clear" w:color="auto" w:fill="FFFFFF"/>
        <w:spacing w:before="0" w:beforeAutospacing="0" w:after="0" w:afterAutospacing="0" w:line="240" w:lineRule="atLeast"/>
        <w:jc w:val="both"/>
        <w:rPr>
          <w:rStyle w:val="Siln"/>
          <w:rFonts w:asciiTheme="minorHAnsi" w:eastAsiaTheme="minorHAnsi" w:hAnsiTheme="minorHAnsi" w:cstheme="minorBidi"/>
          <w:sz w:val="22"/>
          <w:szCs w:val="22"/>
          <w:lang w:eastAsia="en-US"/>
        </w:rPr>
      </w:pPr>
      <w:r w:rsidRPr="00C21999">
        <w:t xml:space="preserve">Ustanovujú sa postupy, spôsoby, termíny, finančné náležitosti a povinnosti </w:t>
      </w:r>
      <w:r w:rsidR="008347CC">
        <w:t>S</w:t>
      </w:r>
      <w:r w:rsidR="003B52AC" w:rsidRPr="00C21999">
        <w:t xml:space="preserve">právy </w:t>
      </w:r>
      <w:r w:rsidRPr="00C21999">
        <w:t>rezerv a ochraňovateľov pri zámene hmotných rezerv.</w:t>
      </w:r>
    </w:p>
    <w:p w14:paraId="27834680" w14:textId="77777777" w:rsidR="00901F75" w:rsidRDefault="00901F75" w:rsidP="00D93FF3">
      <w:pPr>
        <w:pStyle w:val="Normlnywebov"/>
        <w:shd w:val="clear" w:color="auto" w:fill="FFFFFF"/>
        <w:spacing w:before="0" w:beforeAutospacing="0" w:after="0" w:afterAutospacing="0"/>
        <w:jc w:val="both"/>
        <w:rPr>
          <w:rStyle w:val="Siln"/>
        </w:rPr>
      </w:pPr>
    </w:p>
    <w:p w14:paraId="7BF71277" w14:textId="316C6C4B" w:rsidR="00225120" w:rsidRDefault="00C21999" w:rsidP="00D93FF3">
      <w:pPr>
        <w:pStyle w:val="Normlnywebov"/>
        <w:shd w:val="clear" w:color="auto" w:fill="FFFFFF"/>
        <w:spacing w:before="0" w:beforeAutospacing="0" w:after="0" w:afterAutospacing="0"/>
        <w:jc w:val="both"/>
      </w:pPr>
      <w:r w:rsidRPr="00C21999">
        <w:rPr>
          <w:rStyle w:val="Siln"/>
        </w:rPr>
        <w:t>K §</w:t>
      </w:r>
      <w:r>
        <w:rPr>
          <w:rStyle w:val="Siln"/>
        </w:rPr>
        <w:t xml:space="preserve"> 17</w:t>
      </w:r>
    </w:p>
    <w:p w14:paraId="6EA10486" w14:textId="2CDB4AC3" w:rsidR="00C21999" w:rsidRDefault="00C21999" w:rsidP="00D93FF3">
      <w:pPr>
        <w:pStyle w:val="Normlnywebov"/>
        <w:shd w:val="clear" w:color="auto" w:fill="FFFFFF"/>
        <w:spacing w:before="0" w:beforeAutospacing="0" w:after="0" w:afterAutospacing="0"/>
        <w:jc w:val="both"/>
      </w:pPr>
      <w:r w:rsidRPr="00C21999">
        <w:t xml:space="preserve">Ustanovujú sa postupy, spôsoby, termíny, finančné náležitosti a povinnosti </w:t>
      </w:r>
      <w:r w:rsidR="008347CC">
        <w:t>S</w:t>
      </w:r>
      <w:r w:rsidR="003B52AC" w:rsidRPr="00C21999">
        <w:t xml:space="preserve">právy </w:t>
      </w:r>
      <w:r w:rsidRPr="00C21999">
        <w:t xml:space="preserve">rezerv a ochraňovateľov pri zámene </w:t>
      </w:r>
      <w:r>
        <w:t>mobilizačných</w:t>
      </w:r>
      <w:r w:rsidRPr="00C21999">
        <w:t xml:space="preserve"> rezerv.</w:t>
      </w:r>
    </w:p>
    <w:p w14:paraId="32377D0B" w14:textId="77777777" w:rsidR="00C21999" w:rsidRPr="00835363" w:rsidRDefault="00C21999" w:rsidP="00D93FF3">
      <w:pPr>
        <w:pStyle w:val="Normlnywebov"/>
        <w:shd w:val="clear" w:color="auto" w:fill="FFFFFF"/>
        <w:spacing w:before="0" w:beforeAutospacing="0" w:after="0" w:afterAutospacing="0"/>
        <w:jc w:val="both"/>
        <w:rPr>
          <w:rStyle w:val="Siln"/>
          <w:b w:val="0"/>
          <w:bCs w:val="0"/>
        </w:rPr>
      </w:pPr>
      <w:r>
        <w:t>K návrhu na zámenu mobilizačných rezerv je ochraňovateľ povinný zároveň predložiť aj s</w:t>
      </w:r>
      <w:r w:rsidR="00835363">
        <w:t>úhlas príslušného ministerstva.</w:t>
      </w:r>
    </w:p>
    <w:p w14:paraId="15C4EC49" w14:textId="77777777" w:rsidR="00835363" w:rsidRDefault="00835363" w:rsidP="00835363">
      <w:pPr>
        <w:pStyle w:val="Normlnywebov"/>
        <w:shd w:val="clear" w:color="auto" w:fill="FFFFFF"/>
        <w:spacing w:before="0" w:beforeAutospacing="0" w:after="0" w:afterAutospacing="0" w:line="240" w:lineRule="atLeast"/>
        <w:jc w:val="both"/>
        <w:rPr>
          <w:rStyle w:val="Siln"/>
        </w:rPr>
      </w:pPr>
    </w:p>
    <w:p w14:paraId="3EA96577" w14:textId="77777777" w:rsidR="00C21999" w:rsidRDefault="00C21999" w:rsidP="00835363">
      <w:pPr>
        <w:pStyle w:val="Normlnywebov"/>
        <w:shd w:val="clear" w:color="auto" w:fill="FFFFFF"/>
        <w:spacing w:before="0" w:beforeAutospacing="0" w:after="0" w:afterAutospacing="0" w:line="240" w:lineRule="atLeast"/>
        <w:jc w:val="both"/>
        <w:rPr>
          <w:rStyle w:val="Siln"/>
        </w:rPr>
      </w:pPr>
      <w:r w:rsidRPr="00C21999">
        <w:rPr>
          <w:rStyle w:val="Siln"/>
        </w:rPr>
        <w:t>K §</w:t>
      </w:r>
      <w:r>
        <w:rPr>
          <w:rStyle w:val="Siln"/>
        </w:rPr>
        <w:t xml:space="preserve"> 18</w:t>
      </w:r>
    </w:p>
    <w:p w14:paraId="03A661DF" w14:textId="771D543C" w:rsidR="00C21999" w:rsidRDefault="00C21999" w:rsidP="00835363">
      <w:pPr>
        <w:pStyle w:val="Normlnywebov"/>
        <w:shd w:val="clear" w:color="auto" w:fill="FFFFFF"/>
        <w:spacing w:before="0" w:beforeAutospacing="0" w:after="0" w:afterAutospacing="0" w:line="240" w:lineRule="atLeast"/>
        <w:jc w:val="both"/>
      </w:pPr>
      <w:r w:rsidRPr="00C21999">
        <w:t xml:space="preserve">Ustanovujú sa postupy, spôsoby, termíny, finančné náležitosti a povinnosti </w:t>
      </w:r>
      <w:r w:rsidR="003B52AC">
        <w:t>s</w:t>
      </w:r>
      <w:r w:rsidR="003B52AC" w:rsidRPr="00C21999">
        <w:t xml:space="preserve">právy </w:t>
      </w:r>
      <w:r w:rsidRPr="00C21999">
        <w:t xml:space="preserve">rezerv a ochraňovateľov pri zámene </w:t>
      </w:r>
      <w:r>
        <w:t>pohotovostných zásob</w:t>
      </w:r>
      <w:r w:rsidRPr="00C21999">
        <w:t>.</w:t>
      </w:r>
    </w:p>
    <w:p w14:paraId="666B3261" w14:textId="77777777" w:rsidR="00835363" w:rsidRDefault="00835363" w:rsidP="00835363">
      <w:pPr>
        <w:pStyle w:val="Normlnywebov"/>
        <w:shd w:val="clear" w:color="auto" w:fill="FFFFFF"/>
        <w:spacing w:before="0" w:beforeAutospacing="0" w:after="0" w:afterAutospacing="0" w:line="240" w:lineRule="atLeast"/>
        <w:jc w:val="both"/>
        <w:rPr>
          <w:rStyle w:val="Siln"/>
        </w:rPr>
      </w:pPr>
    </w:p>
    <w:p w14:paraId="3978B0D2" w14:textId="77777777" w:rsidR="00EA7BCE" w:rsidRDefault="00EA7BCE" w:rsidP="00835363">
      <w:pPr>
        <w:pStyle w:val="Normlnywebov"/>
        <w:shd w:val="clear" w:color="auto" w:fill="FFFFFF"/>
        <w:spacing w:before="0" w:beforeAutospacing="0" w:after="0" w:afterAutospacing="0" w:line="240" w:lineRule="atLeast"/>
        <w:jc w:val="both"/>
        <w:rPr>
          <w:rStyle w:val="Siln"/>
        </w:rPr>
      </w:pPr>
      <w:r w:rsidRPr="00C21999">
        <w:rPr>
          <w:rStyle w:val="Siln"/>
        </w:rPr>
        <w:t>K §</w:t>
      </w:r>
      <w:r>
        <w:rPr>
          <w:rStyle w:val="Siln"/>
        </w:rPr>
        <w:t xml:space="preserve"> 19</w:t>
      </w:r>
    </w:p>
    <w:p w14:paraId="66242C3F" w14:textId="73CFEEE8" w:rsidR="00765011" w:rsidRDefault="00765011" w:rsidP="00835363">
      <w:pPr>
        <w:pStyle w:val="Normlnywebov"/>
        <w:shd w:val="clear" w:color="auto" w:fill="FFFFFF"/>
        <w:spacing w:before="0" w:beforeAutospacing="0" w:after="0" w:afterAutospacing="0" w:line="240" w:lineRule="atLeast"/>
        <w:jc w:val="both"/>
        <w:rPr>
          <w:rStyle w:val="Siln"/>
          <w:b w:val="0"/>
        </w:rPr>
      </w:pPr>
      <w:r>
        <w:rPr>
          <w:rStyle w:val="Siln"/>
          <w:b w:val="0"/>
        </w:rPr>
        <w:t>Ak zanikne dôvod, aby niektorá položka bola naďalej vedená ako štátna hmotná</w:t>
      </w:r>
      <w:r w:rsidRPr="00765011">
        <w:rPr>
          <w:rStyle w:val="Siln"/>
          <w:b w:val="0"/>
        </w:rPr>
        <w:t xml:space="preserve"> rezerv</w:t>
      </w:r>
      <w:r>
        <w:rPr>
          <w:rStyle w:val="Siln"/>
          <w:b w:val="0"/>
        </w:rPr>
        <w:t xml:space="preserve">a, jej predaj </w:t>
      </w:r>
      <w:r w:rsidRPr="00765011">
        <w:rPr>
          <w:rStyle w:val="Siln"/>
          <w:b w:val="0"/>
        </w:rPr>
        <w:t xml:space="preserve">sa </w:t>
      </w:r>
      <w:r>
        <w:rPr>
          <w:rStyle w:val="Siln"/>
          <w:b w:val="0"/>
        </w:rPr>
        <w:t>vykoná</w:t>
      </w:r>
      <w:r w:rsidRPr="00765011">
        <w:rPr>
          <w:rStyle w:val="Siln"/>
          <w:b w:val="0"/>
        </w:rPr>
        <w:t xml:space="preserve"> podľa zákona </w:t>
      </w:r>
      <w:r w:rsidR="008347CC" w:rsidRPr="008347CC">
        <w:rPr>
          <w:rStyle w:val="Siln"/>
          <w:b w:val="0"/>
        </w:rPr>
        <w:t>Národnej rady Slovenskej republiky č. 278/1993 Z. z.  o správe majetku štátu v znení neskorších predpisov</w:t>
      </w:r>
      <w:r w:rsidRPr="00765011">
        <w:rPr>
          <w:rStyle w:val="Siln"/>
          <w:b w:val="0"/>
        </w:rPr>
        <w:t>.</w:t>
      </w:r>
    </w:p>
    <w:p w14:paraId="14C2636D" w14:textId="77777777" w:rsidR="00835363" w:rsidRDefault="00835363" w:rsidP="00835363">
      <w:pPr>
        <w:pStyle w:val="Normlnywebov"/>
        <w:shd w:val="clear" w:color="auto" w:fill="FFFFFF"/>
        <w:spacing w:before="0" w:beforeAutospacing="0" w:after="0" w:afterAutospacing="0" w:line="240" w:lineRule="atLeast"/>
        <w:jc w:val="both"/>
        <w:rPr>
          <w:rStyle w:val="Siln"/>
        </w:rPr>
      </w:pPr>
    </w:p>
    <w:p w14:paraId="006D0DB7" w14:textId="77777777" w:rsidR="001105A7" w:rsidRPr="001105A7" w:rsidRDefault="001105A7" w:rsidP="00835363">
      <w:pPr>
        <w:pStyle w:val="Normlnywebov"/>
        <w:shd w:val="clear" w:color="auto" w:fill="FFFFFF"/>
        <w:spacing w:before="0" w:beforeAutospacing="0" w:after="0" w:afterAutospacing="0" w:line="240" w:lineRule="atLeast"/>
        <w:jc w:val="both"/>
        <w:rPr>
          <w:rStyle w:val="Siln"/>
        </w:rPr>
      </w:pPr>
      <w:r w:rsidRPr="001105A7">
        <w:rPr>
          <w:rStyle w:val="Siln"/>
        </w:rPr>
        <w:t>K § 20</w:t>
      </w:r>
    </w:p>
    <w:p w14:paraId="72B3D309" w14:textId="3ECCFBE1" w:rsidR="001105A7" w:rsidRPr="00835363" w:rsidRDefault="001105A7" w:rsidP="00835363">
      <w:pPr>
        <w:pStyle w:val="Normlnywebov"/>
        <w:shd w:val="clear" w:color="auto" w:fill="FFFFFF"/>
        <w:spacing w:before="0" w:beforeAutospacing="0" w:after="0" w:afterAutospacing="0" w:line="240" w:lineRule="atLeast"/>
        <w:jc w:val="both"/>
      </w:pPr>
      <w:r w:rsidRPr="00835363">
        <w:t xml:space="preserve">Keď mobilizačné rezervy </w:t>
      </w:r>
      <w:r w:rsidR="003B17F6" w:rsidRPr="00835363">
        <w:t>presta</w:t>
      </w:r>
      <w:r w:rsidR="003B17F6">
        <w:t>nú</w:t>
      </w:r>
      <w:r w:rsidR="003B17F6" w:rsidRPr="00835363">
        <w:t xml:space="preserve"> </w:t>
      </w:r>
      <w:r w:rsidR="003B52AC">
        <w:t>plniť svoj</w:t>
      </w:r>
      <w:r w:rsidRPr="00835363">
        <w:t xml:space="preserve"> účel, </w:t>
      </w:r>
      <w:r w:rsidR="00C74C10">
        <w:t xml:space="preserve">je ochraňovateľ povinný bezodkladne požiadať o vyčlenenie mobilizačných rezerv. </w:t>
      </w:r>
    </w:p>
    <w:p w14:paraId="77B3EAE4" w14:textId="77777777" w:rsidR="001105A7" w:rsidRPr="00835363" w:rsidRDefault="001105A7" w:rsidP="00835363">
      <w:pPr>
        <w:pStyle w:val="Normlnywebov"/>
        <w:shd w:val="clear" w:color="auto" w:fill="FFFFFF"/>
        <w:spacing w:before="0" w:beforeAutospacing="0" w:after="0" w:afterAutospacing="0" w:line="240" w:lineRule="atLeast"/>
        <w:jc w:val="both"/>
      </w:pPr>
      <w:r w:rsidRPr="00835363">
        <w:t xml:space="preserve">Upravuje sa postup ministerstva pri zrušení subjektu hospodárskej mobilizácie a postup ochraňovateľa a ministerstva, ak sa mobilizačné rezervy stanú neúčelné pre plnenie opatrení hospodárskej mobilizácie. </w:t>
      </w:r>
    </w:p>
    <w:p w14:paraId="4C47247D" w14:textId="58E7BA22" w:rsidR="00C21999" w:rsidRPr="00835363" w:rsidRDefault="00835363" w:rsidP="00835363">
      <w:pPr>
        <w:pStyle w:val="Normlnywebov"/>
        <w:shd w:val="clear" w:color="auto" w:fill="FFFFFF"/>
        <w:spacing w:before="0" w:beforeAutospacing="0" w:after="0" w:afterAutospacing="0" w:line="240" w:lineRule="atLeast"/>
        <w:jc w:val="both"/>
        <w:rPr>
          <w:rStyle w:val="Siln"/>
          <w:b w:val="0"/>
          <w:bCs w:val="0"/>
        </w:rPr>
      </w:pPr>
      <w:r w:rsidRPr="00835363">
        <w:t>Ochraňovateľ je povinný ochraňovať mobilizačné rezervy aj po vyčlenení</w:t>
      </w:r>
      <w:r w:rsidR="008347CC">
        <w:t xml:space="preserve">. </w:t>
      </w:r>
      <w:r w:rsidRPr="00835363">
        <w:t xml:space="preserve"> </w:t>
      </w:r>
    </w:p>
    <w:p w14:paraId="19CA1F8A" w14:textId="77777777" w:rsidR="00C74C10" w:rsidRDefault="00C74C10" w:rsidP="00835363">
      <w:pPr>
        <w:pStyle w:val="Normlnywebov"/>
        <w:shd w:val="clear" w:color="auto" w:fill="FFFFFF"/>
        <w:spacing w:before="0" w:beforeAutospacing="0" w:after="0" w:afterAutospacing="0" w:line="240" w:lineRule="atLeast"/>
        <w:jc w:val="both"/>
        <w:rPr>
          <w:rStyle w:val="Siln"/>
        </w:rPr>
      </w:pPr>
    </w:p>
    <w:p w14:paraId="6B95887D" w14:textId="77777777" w:rsidR="00835363" w:rsidRDefault="00835363" w:rsidP="00835363">
      <w:pPr>
        <w:pStyle w:val="Normlnywebov"/>
        <w:shd w:val="clear" w:color="auto" w:fill="FFFFFF"/>
        <w:spacing w:before="0" w:beforeAutospacing="0" w:after="0" w:afterAutospacing="0" w:line="240" w:lineRule="atLeast"/>
        <w:jc w:val="both"/>
        <w:rPr>
          <w:rStyle w:val="Siln"/>
        </w:rPr>
      </w:pPr>
      <w:r w:rsidRPr="001105A7">
        <w:rPr>
          <w:rStyle w:val="Siln"/>
        </w:rPr>
        <w:t>K</w:t>
      </w:r>
      <w:r>
        <w:rPr>
          <w:rStyle w:val="Siln"/>
        </w:rPr>
        <w:t xml:space="preserve"> § 21</w:t>
      </w:r>
    </w:p>
    <w:p w14:paraId="62A20F88" w14:textId="055F7280" w:rsidR="00835363" w:rsidRDefault="00835363" w:rsidP="00835363">
      <w:pPr>
        <w:pStyle w:val="Normlnywebov"/>
        <w:shd w:val="clear" w:color="auto" w:fill="FFFFFF"/>
        <w:spacing w:before="0" w:beforeAutospacing="0" w:after="0" w:afterAutospacing="0" w:line="240" w:lineRule="atLeast"/>
        <w:jc w:val="both"/>
        <w:rPr>
          <w:rStyle w:val="Siln"/>
          <w:b w:val="0"/>
        </w:rPr>
      </w:pPr>
      <w:r w:rsidRPr="00835363">
        <w:rPr>
          <w:rStyle w:val="Siln"/>
          <w:b w:val="0"/>
        </w:rPr>
        <w:t xml:space="preserve">Stanovuje sa možnosť </w:t>
      </w:r>
      <w:r w:rsidR="008347CC">
        <w:rPr>
          <w:rStyle w:val="Siln"/>
          <w:b w:val="0"/>
        </w:rPr>
        <w:t>S</w:t>
      </w:r>
      <w:r w:rsidR="003B52AC" w:rsidRPr="00835363">
        <w:rPr>
          <w:rStyle w:val="Siln"/>
          <w:b w:val="0"/>
        </w:rPr>
        <w:t xml:space="preserve">právy </w:t>
      </w:r>
      <w:r w:rsidRPr="00835363">
        <w:rPr>
          <w:rStyle w:val="Siln"/>
          <w:b w:val="0"/>
        </w:rPr>
        <w:t>rezerv rozhodnúť o preradení jednotlivých druhov štátnych hmotných rezerv.</w:t>
      </w:r>
    </w:p>
    <w:p w14:paraId="7E3AB270" w14:textId="77777777" w:rsidR="00835363" w:rsidRDefault="00835363" w:rsidP="00835363">
      <w:pPr>
        <w:pStyle w:val="Normlnywebov"/>
        <w:shd w:val="clear" w:color="auto" w:fill="FFFFFF"/>
        <w:spacing w:before="0" w:beforeAutospacing="0" w:after="0" w:afterAutospacing="0" w:line="240" w:lineRule="atLeast"/>
        <w:jc w:val="both"/>
        <w:rPr>
          <w:rStyle w:val="Siln"/>
          <w:b w:val="0"/>
        </w:rPr>
      </w:pPr>
    </w:p>
    <w:p w14:paraId="2CDC7151" w14:textId="77777777" w:rsidR="00BC4130" w:rsidRDefault="00835363" w:rsidP="00BC4130">
      <w:pPr>
        <w:pStyle w:val="Normlnywebov"/>
        <w:shd w:val="clear" w:color="auto" w:fill="FFFFFF"/>
        <w:spacing w:before="0" w:beforeAutospacing="0" w:after="0" w:afterAutospacing="0" w:line="240" w:lineRule="atLeast"/>
        <w:jc w:val="both"/>
        <w:rPr>
          <w:rStyle w:val="Siln"/>
          <w:b w:val="0"/>
        </w:rPr>
      </w:pPr>
      <w:r w:rsidRPr="00835363">
        <w:rPr>
          <w:rStyle w:val="Siln"/>
        </w:rPr>
        <w:t>K § 22</w:t>
      </w:r>
    </w:p>
    <w:p w14:paraId="1FF4095E" w14:textId="79DD4A06" w:rsidR="0079553F" w:rsidRPr="00BC4130" w:rsidRDefault="00835363" w:rsidP="00BC4130">
      <w:pPr>
        <w:pStyle w:val="Normlnywebov"/>
        <w:shd w:val="clear" w:color="auto" w:fill="FFFFFF"/>
        <w:spacing w:before="0" w:beforeAutospacing="0" w:after="0" w:afterAutospacing="0" w:line="240" w:lineRule="atLeast"/>
        <w:jc w:val="both"/>
        <w:rPr>
          <w:bCs/>
        </w:rPr>
      </w:pPr>
      <w:r w:rsidRPr="00BC4130">
        <w:t>Ustanovuje sa postup pri vypožičiavaní mobilizačných rezerv</w:t>
      </w:r>
      <w:r w:rsidR="0079553F" w:rsidRPr="00BC4130">
        <w:t xml:space="preserve"> a pohotovostných zásob</w:t>
      </w:r>
      <w:r w:rsidRPr="00BC4130">
        <w:t xml:space="preserve">. </w:t>
      </w:r>
      <w:r w:rsidR="00C74C10">
        <w:t>Z dôvodu, že</w:t>
      </w:r>
      <w:r w:rsidRPr="00BC4130">
        <w:t xml:space="preserve"> výpožička </w:t>
      </w:r>
      <w:r w:rsidR="0079553F" w:rsidRPr="00BC4130">
        <w:t xml:space="preserve">je bezodplatná a môže trvať maximálne </w:t>
      </w:r>
      <w:r w:rsidR="008347CC">
        <w:t>jeden</w:t>
      </w:r>
      <w:r w:rsidR="0079553F" w:rsidRPr="00BC4130">
        <w:t xml:space="preserve"> rok, môže sa poskytnúť iba orgánom územnej samosprávy</w:t>
      </w:r>
      <w:r w:rsidR="008347CC">
        <w:t>,</w:t>
      </w:r>
      <w:r w:rsidRPr="00BC4130">
        <w:t xml:space="preserve"> rozpočtovým a príspevkovým organizáciám</w:t>
      </w:r>
      <w:r w:rsidR="0079553F" w:rsidRPr="00BC4130">
        <w:t xml:space="preserve"> štátu</w:t>
      </w:r>
      <w:r w:rsidRPr="00BC4130">
        <w:t xml:space="preserve"> </w:t>
      </w:r>
      <w:r w:rsidR="0079553F" w:rsidRPr="00BC4130">
        <w:t xml:space="preserve">a </w:t>
      </w:r>
      <w:r w:rsidRPr="00BC4130">
        <w:t xml:space="preserve">územnej samosprávy. </w:t>
      </w:r>
      <w:r w:rsidR="00B6404E" w:rsidRPr="00BC4130">
        <w:t xml:space="preserve">Po uplynutí doby </w:t>
      </w:r>
      <w:r w:rsidR="0079553F" w:rsidRPr="00BC4130">
        <w:t>výpožičky</w:t>
      </w:r>
      <w:r w:rsidR="00B6404E" w:rsidRPr="00BC4130">
        <w:t xml:space="preserve"> môže vypožičiavateľ požiadať o ďalšie užívanie daného predmetu formou nájmu.</w:t>
      </w:r>
      <w:r w:rsidR="00B0229A">
        <w:t xml:space="preserve"> O</w:t>
      </w:r>
      <w:r w:rsidR="00C74C10">
        <w:t xml:space="preserve"> udelenie </w:t>
      </w:r>
      <w:r w:rsidR="00B0229A">
        <w:t>súhlas</w:t>
      </w:r>
      <w:r w:rsidR="00C74C10">
        <w:t>u</w:t>
      </w:r>
      <w:r w:rsidR="00B0229A">
        <w:t xml:space="preserve"> s výpožičkou mobilizačných rezerv požiada príslušné ministerstvo a ochraňovateľa </w:t>
      </w:r>
      <w:r w:rsidR="008347CC">
        <w:t>S</w:t>
      </w:r>
      <w:r w:rsidR="00B0229A">
        <w:t>práva rezerv.</w:t>
      </w:r>
    </w:p>
    <w:p w14:paraId="701825ED" w14:textId="77777777" w:rsidR="00BC4130" w:rsidRDefault="00BC4130" w:rsidP="00BC4130">
      <w:pPr>
        <w:pStyle w:val="Normlnywebov"/>
        <w:shd w:val="clear" w:color="auto" w:fill="FFFFFF"/>
        <w:spacing w:before="0" w:beforeAutospacing="0" w:after="0" w:afterAutospacing="0" w:line="240" w:lineRule="atLeast"/>
        <w:jc w:val="both"/>
        <w:rPr>
          <w:rStyle w:val="Siln"/>
        </w:rPr>
      </w:pPr>
    </w:p>
    <w:p w14:paraId="302F3D1A" w14:textId="731BDCF1" w:rsidR="00901F75" w:rsidRDefault="00901F75" w:rsidP="00BC4130">
      <w:pPr>
        <w:pStyle w:val="Normlnywebov"/>
        <w:shd w:val="clear" w:color="auto" w:fill="FFFFFF"/>
        <w:spacing w:before="0" w:beforeAutospacing="0" w:after="0" w:afterAutospacing="0" w:line="240" w:lineRule="atLeast"/>
        <w:jc w:val="both"/>
        <w:rPr>
          <w:rStyle w:val="Siln"/>
        </w:rPr>
      </w:pPr>
    </w:p>
    <w:p w14:paraId="6973D993" w14:textId="68CD89E0" w:rsidR="00BC4130" w:rsidRDefault="00BC4130" w:rsidP="00BC4130">
      <w:pPr>
        <w:pStyle w:val="Normlnywebov"/>
        <w:shd w:val="clear" w:color="auto" w:fill="FFFFFF"/>
        <w:spacing w:before="0" w:beforeAutospacing="0" w:after="0" w:afterAutospacing="0" w:line="240" w:lineRule="atLeast"/>
        <w:jc w:val="both"/>
        <w:rPr>
          <w:rStyle w:val="Siln"/>
          <w:b w:val="0"/>
        </w:rPr>
      </w:pPr>
      <w:r>
        <w:rPr>
          <w:rStyle w:val="Siln"/>
        </w:rPr>
        <w:lastRenderedPageBreak/>
        <w:t>K § 23</w:t>
      </w:r>
    </w:p>
    <w:p w14:paraId="1C6ECC93" w14:textId="0BC4F555" w:rsidR="00B4456E" w:rsidRDefault="00BC4130" w:rsidP="001A0921">
      <w:pPr>
        <w:pStyle w:val="Normlnywebov"/>
        <w:shd w:val="clear" w:color="auto" w:fill="FFFFFF"/>
        <w:spacing w:before="0" w:beforeAutospacing="0" w:after="0" w:afterAutospacing="0" w:line="240" w:lineRule="atLeast"/>
        <w:jc w:val="both"/>
      </w:pPr>
      <w:r>
        <w:t>Ustanovuje sa postup pri nájme</w:t>
      </w:r>
      <w:r w:rsidRPr="00BC4130">
        <w:t xml:space="preserve"> mobilizačných rezerv a pohotovostných zásob. </w:t>
      </w:r>
      <w:r w:rsidR="00B0229A">
        <w:t>Štátne hmotné rezervy</w:t>
      </w:r>
      <w:r w:rsidR="00B0229A" w:rsidRPr="00BC4130">
        <w:t xml:space="preserve"> </w:t>
      </w:r>
      <w:r w:rsidRPr="00BC4130">
        <w:t xml:space="preserve">sa </w:t>
      </w:r>
      <w:r>
        <w:t xml:space="preserve">ako predmet nájmu </w:t>
      </w:r>
      <w:r w:rsidR="00B0229A">
        <w:t xml:space="preserve">môžu </w:t>
      </w:r>
      <w:r>
        <w:t xml:space="preserve">poskytnúť podnikateľom, </w:t>
      </w:r>
      <w:r w:rsidRPr="00BC4130">
        <w:t>orgánom územnej samosprávy</w:t>
      </w:r>
      <w:r w:rsidR="00C74C10">
        <w:t>,</w:t>
      </w:r>
      <w:r w:rsidRPr="00BC4130">
        <w:t xml:space="preserve"> rozpočtovým a príspevkovým organizáciám štátu a územnej samosprávy. </w:t>
      </w:r>
      <w:r w:rsidR="00C74C10">
        <w:t>Nájomné</w:t>
      </w:r>
      <w:r w:rsidR="00870E6C">
        <w:t xml:space="preserve"> sa dohodne v zmluve, pričom zákon stanovuje minimáln</w:t>
      </w:r>
      <w:r w:rsidR="00C74C10">
        <w:t>e</w:t>
      </w:r>
      <w:r w:rsidR="00870E6C">
        <w:t xml:space="preserve"> náj</w:t>
      </w:r>
      <w:r w:rsidR="00C74C10">
        <w:t>omné</w:t>
      </w:r>
      <w:r w:rsidR="00870E6C">
        <w:t xml:space="preserve"> vo výške jednej dvanástiny </w:t>
      </w:r>
      <w:r w:rsidR="00870E6C" w:rsidRPr="00DC7220">
        <w:rPr>
          <w:w w:val="105"/>
        </w:rPr>
        <w:t xml:space="preserve">ročnej odpisovej sadzby rovnomerného odpisovania z nadobúdacej </w:t>
      </w:r>
      <w:r w:rsidR="00870E6C" w:rsidRPr="00DC7220">
        <w:rPr>
          <w:spacing w:val="-4"/>
          <w:w w:val="105"/>
        </w:rPr>
        <w:t>ceny</w:t>
      </w:r>
      <w:r w:rsidR="00C74C10">
        <w:rPr>
          <w:spacing w:val="-4"/>
          <w:w w:val="105"/>
        </w:rPr>
        <w:t xml:space="preserve"> predmetu nájmu</w:t>
      </w:r>
      <w:r w:rsidR="00870E6C">
        <w:rPr>
          <w:spacing w:val="-4"/>
          <w:w w:val="105"/>
        </w:rPr>
        <w:t>.</w:t>
      </w:r>
      <w:r w:rsidR="00B0229A">
        <w:rPr>
          <w:spacing w:val="-4"/>
          <w:w w:val="105"/>
        </w:rPr>
        <w:t xml:space="preserve"> </w:t>
      </w:r>
      <w:r w:rsidR="00B0229A">
        <w:t>O</w:t>
      </w:r>
      <w:r w:rsidR="00C74C10">
        <w:t xml:space="preserve"> udelenie </w:t>
      </w:r>
      <w:r w:rsidR="00B0229A">
        <w:t>súhlas</w:t>
      </w:r>
      <w:r w:rsidR="00C74C10">
        <w:t>u</w:t>
      </w:r>
      <w:r w:rsidR="00B0229A">
        <w:t xml:space="preserve"> s nájmom mobilizačných rezerv požiada príslušné ministerstvo a ochraňovateľa </w:t>
      </w:r>
      <w:r w:rsidR="00C74C10">
        <w:t>S</w:t>
      </w:r>
      <w:r w:rsidR="00B0229A">
        <w:t>práva rezerv.</w:t>
      </w:r>
    </w:p>
    <w:p w14:paraId="61AAD3A8" w14:textId="77777777" w:rsidR="00B4456E" w:rsidRDefault="00B4456E" w:rsidP="001A0921">
      <w:pPr>
        <w:pStyle w:val="Normlnywebov"/>
        <w:shd w:val="clear" w:color="auto" w:fill="FFFFFF"/>
        <w:spacing w:before="0" w:beforeAutospacing="0" w:after="0" w:afterAutospacing="0" w:line="240" w:lineRule="atLeast"/>
        <w:jc w:val="both"/>
      </w:pPr>
    </w:p>
    <w:p w14:paraId="56A6973C" w14:textId="1E047A0C" w:rsidR="00712315" w:rsidRDefault="00B4456E" w:rsidP="001A0921">
      <w:pPr>
        <w:pStyle w:val="Normlnywebov"/>
        <w:shd w:val="clear" w:color="auto" w:fill="FFFFFF"/>
        <w:spacing w:before="0" w:beforeAutospacing="0" w:after="0" w:afterAutospacing="0" w:line="240" w:lineRule="atLeast"/>
        <w:jc w:val="both"/>
        <w:rPr>
          <w:rStyle w:val="Siln"/>
          <w:b w:val="0"/>
          <w:bCs w:val="0"/>
        </w:rPr>
      </w:pPr>
      <w:r>
        <w:rPr>
          <w:rStyle w:val="Siln"/>
        </w:rPr>
        <w:t>K § 24</w:t>
      </w:r>
    </w:p>
    <w:p w14:paraId="5004BD6D" w14:textId="2CCAF2BB" w:rsidR="00712315" w:rsidRDefault="00712315" w:rsidP="001A0921">
      <w:pPr>
        <w:pStyle w:val="Normlnywebov"/>
        <w:shd w:val="clear" w:color="auto" w:fill="FFFFFF"/>
        <w:spacing w:before="0" w:beforeAutospacing="0" w:after="0" w:afterAutospacing="0" w:line="240" w:lineRule="atLeast"/>
        <w:jc w:val="both"/>
        <w:rPr>
          <w:rStyle w:val="Siln"/>
          <w:b w:val="0"/>
          <w:bCs w:val="0"/>
        </w:rPr>
      </w:pPr>
      <w:r>
        <w:rPr>
          <w:rStyle w:val="Siln"/>
          <w:b w:val="0"/>
          <w:bCs w:val="0"/>
        </w:rPr>
        <w:t xml:space="preserve">Ustanovuje sa postup pri rozhodovaní </w:t>
      </w:r>
      <w:r w:rsidR="00C74C10">
        <w:rPr>
          <w:rStyle w:val="Siln"/>
          <w:b w:val="0"/>
          <w:bCs w:val="0"/>
        </w:rPr>
        <w:t>S</w:t>
      </w:r>
      <w:r w:rsidR="004D1FD9">
        <w:rPr>
          <w:rStyle w:val="Siln"/>
          <w:b w:val="0"/>
          <w:bCs w:val="0"/>
        </w:rPr>
        <w:t xml:space="preserve">právy </w:t>
      </w:r>
      <w:r>
        <w:rPr>
          <w:rStyle w:val="Siln"/>
          <w:b w:val="0"/>
          <w:bCs w:val="0"/>
        </w:rPr>
        <w:t xml:space="preserve">rezerv o použití a hospodárení so štátnymi hmotnými rezervami v konaniach vymedzených v tomto ustanovení. </w:t>
      </w:r>
      <w:r w:rsidR="002B1496">
        <w:rPr>
          <w:rStyle w:val="Siln"/>
          <w:b w:val="0"/>
          <w:bCs w:val="0"/>
        </w:rPr>
        <w:t xml:space="preserve">Stanovuje </w:t>
      </w:r>
      <w:r>
        <w:rPr>
          <w:rStyle w:val="Siln"/>
          <w:b w:val="0"/>
          <w:bCs w:val="0"/>
        </w:rPr>
        <w:t xml:space="preserve">sa spôsob rozhodnutia alebo ukončenia konania, náležitosti rozhodnutia, lehota na vydanie rozhodnutia. Rozhodnutie sa doručuje elektronicky, pričom v prípade problémov s elektronickým doručovaním v záujme zabezpečenia riadneho výkonu je možné rozhodnutie doručiť </w:t>
      </w:r>
      <w:r w:rsidR="00C74C10">
        <w:rPr>
          <w:rStyle w:val="Siln"/>
          <w:b w:val="0"/>
          <w:bCs w:val="0"/>
        </w:rPr>
        <w:t xml:space="preserve">písomnosť </w:t>
      </w:r>
      <w:r>
        <w:rPr>
          <w:rStyle w:val="Siln"/>
          <w:b w:val="0"/>
          <w:bCs w:val="0"/>
        </w:rPr>
        <w:t>aj v listinnej forme.</w:t>
      </w:r>
    </w:p>
    <w:p w14:paraId="60E3D643" w14:textId="122338A6" w:rsidR="00712315" w:rsidRDefault="00712315" w:rsidP="001A0921">
      <w:pPr>
        <w:pStyle w:val="Normlnywebov"/>
        <w:shd w:val="clear" w:color="auto" w:fill="FFFFFF"/>
        <w:spacing w:before="0" w:beforeAutospacing="0" w:after="0" w:afterAutospacing="0" w:line="240" w:lineRule="atLeast"/>
        <w:jc w:val="both"/>
        <w:rPr>
          <w:rStyle w:val="Siln"/>
          <w:b w:val="0"/>
          <w:bCs w:val="0"/>
        </w:rPr>
      </w:pPr>
      <w:r>
        <w:rPr>
          <w:rStyle w:val="Siln"/>
          <w:b w:val="0"/>
          <w:bCs w:val="0"/>
        </w:rPr>
        <w:t xml:space="preserve">Rozhodnutie môže byť </w:t>
      </w:r>
      <w:r w:rsidR="002B1496">
        <w:rPr>
          <w:rStyle w:val="Siln"/>
          <w:b w:val="0"/>
          <w:bCs w:val="0"/>
        </w:rPr>
        <w:t xml:space="preserve">preskúmané </w:t>
      </w:r>
      <w:r>
        <w:rPr>
          <w:rStyle w:val="Siln"/>
          <w:b w:val="0"/>
          <w:bCs w:val="0"/>
        </w:rPr>
        <w:t>z vlastného podnetu štatutárneho orgánu.</w:t>
      </w:r>
    </w:p>
    <w:p w14:paraId="1F9FB61D" w14:textId="77777777" w:rsidR="00712315" w:rsidRDefault="00712315" w:rsidP="001A0921">
      <w:pPr>
        <w:pStyle w:val="Normlnywebov"/>
        <w:shd w:val="clear" w:color="auto" w:fill="FFFFFF"/>
        <w:spacing w:before="0" w:beforeAutospacing="0" w:after="0" w:afterAutospacing="0" w:line="240" w:lineRule="atLeast"/>
        <w:jc w:val="both"/>
        <w:rPr>
          <w:rStyle w:val="Siln"/>
          <w:b w:val="0"/>
          <w:bCs w:val="0"/>
        </w:rPr>
      </w:pPr>
      <w:r>
        <w:rPr>
          <w:rStyle w:val="Siln"/>
          <w:b w:val="0"/>
          <w:bCs w:val="0"/>
        </w:rPr>
        <w:t>Na konanie a rozhodovanie podľa tohto ustanovenia sa nevzťahuje všeobecný predpis o správnom konaní.</w:t>
      </w:r>
    </w:p>
    <w:p w14:paraId="4D1A2DFB" w14:textId="77777777" w:rsidR="00B4456E" w:rsidRDefault="00B4456E" w:rsidP="001A0921">
      <w:pPr>
        <w:pStyle w:val="Normlnywebov"/>
        <w:shd w:val="clear" w:color="auto" w:fill="FFFFFF"/>
        <w:spacing w:before="0" w:beforeAutospacing="0" w:after="0" w:afterAutospacing="0" w:line="240" w:lineRule="atLeast"/>
        <w:jc w:val="both"/>
        <w:rPr>
          <w:rStyle w:val="Siln"/>
          <w:b w:val="0"/>
        </w:rPr>
      </w:pPr>
    </w:p>
    <w:p w14:paraId="0062DFE9" w14:textId="77777777" w:rsidR="001A0921" w:rsidRDefault="001A0921" w:rsidP="001A0921">
      <w:pPr>
        <w:pStyle w:val="Normlnywebov"/>
        <w:shd w:val="clear" w:color="auto" w:fill="FFFFFF"/>
        <w:spacing w:before="0" w:beforeAutospacing="0" w:after="0" w:afterAutospacing="0" w:line="240" w:lineRule="atLeast"/>
        <w:jc w:val="both"/>
        <w:rPr>
          <w:rStyle w:val="Siln"/>
        </w:rPr>
      </w:pPr>
      <w:r>
        <w:rPr>
          <w:rStyle w:val="Siln"/>
        </w:rPr>
        <w:t>K § 25</w:t>
      </w:r>
    </w:p>
    <w:p w14:paraId="6C34AC6F" w14:textId="77777777" w:rsidR="001A0921" w:rsidRPr="001A0921" w:rsidRDefault="001A0921" w:rsidP="001A0921">
      <w:pPr>
        <w:pStyle w:val="Normlnywebov"/>
        <w:shd w:val="clear" w:color="auto" w:fill="FFFFFF"/>
        <w:spacing w:before="0" w:beforeAutospacing="0" w:after="0" w:afterAutospacing="0" w:line="240" w:lineRule="atLeast"/>
        <w:jc w:val="both"/>
        <w:rPr>
          <w:rStyle w:val="Siln"/>
          <w:b w:val="0"/>
        </w:rPr>
      </w:pPr>
      <w:r w:rsidRPr="001A0921">
        <w:t>Ustanovujú sa výšky pokút a postup ich ukladania za porušenie povinno</w:t>
      </w:r>
      <w:r w:rsidR="00712315">
        <w:t>stí ustanovených týmto zákonom. V</w:t>
      </w:r>
      <w:r w:rsidRPr="001A0921">
        <w:t>šeobecný predpis o správnom konaní</w:t>
      </w:r>
      <w:r w:rsidR="00712315">
        <w:t xml:space="preserve"> sa vzťahuje iba na konanie o ukladanie pokút.</w:t>
      </w:r>
    </w:p>
    <w:p w14:paraId="3BC80068" w14:textId="77777777" w:rsidR="00712315" w:rsidRDefault="00712315" w:rsidP="001A0921">
      <w:pPr>
        <w:pStyle w:val="Normlnywebov"/>
        <w:shd w:val="clear" w:color="auto" w:fill="FFFFFF"/>
        <w:spacing w:before="0" w:beforeAutospacing="0" w:after="0" w:afterAutospacing="0" w:line="240" w:lineRule="atLeast"/>
        <w:jc w:val="both"/>
        <w:rPr>
          <w:rStyle w:val="Siln"/>
        </w:rPr>
      </w:pPr>
    </w:p>
    <w:p w14:paraId="02C4752B" w14:textId="77777777" w:rsidR="001A0921" w:rsidRDefault="001A0921" w:rsidP="001A0921">
      <w:pPr>
        <w:pStyle w:val="Normlnywebov"/>
        <w:shd w:val="clear" w:color="auto" w:fill="FFFFFF"/>
        <w:spacing w:before="0" w:beforeAutospacing="0" w:after="0" w:afterAutospacing="0" w:line="240" w:lineRule="atLeast"/>
        <w:jc w:val="both"/>
        <w:rPr>
          <w:rStyle w:val="Siln"/>
        </w:rPr>
      </w:pPr>
      <w:r>
        <w:rPr>
          <w:rStyle w:val="Siln"/>
        </w:rPr>
        <w:t>K § 26</w:t>
      </w:r>
    </w:p>
    <w:p w14:paraId="45CFAEDD" w14:textId="00CEB7A5" w:rsidR="00B4456E" w:rsidRPr="000B7386" w:rsidRDefault="001A0921" w:rsidP="00B4456E">
      <w:pPr>
        <w:pStyle w:val="Normlnywebov"/>
        <w:shd w:val="clear" w:color="auto" w:fill="FFFFFF"/>
        <w:spacing w:before="0" w:beforeAutospacing="0" w:after="0" w:afterAutospacing="0" w:line="240" w:lineRule="atLeast"/>
        <w:jc w:val="both"/>
        <w:rPr>
          <w:rStyle w:val="Siln"/>
          <w:b w:val="0"/>
          <w:bCs w:val="0"/>
        </w:rPr>
      </w:pPr>
      <w:r w:rsidRPr="00D93FF3">
        <w:t xml:space="preserve">Ustanovuje sa prechodné ustanovenie na vyriešenie právnych vzťahov vyplývajúcich zo zákona č. 372/2012 Z. z. </w:t>
      </w:r>
      <w:r w:rsidRPr="000B7386">
        <w:rPr>
          <w:bCs/>
          <w:shd w:val="clear" w:color="auto" w:fill="FFFFFF"/>
        </w:rPr>
        <w:t>o štátnych hmotných rezervách a o doplnení zákona č. </w:t>
      </w:r>
      <w:hyperlink r:id="rId8" w:tooltip="Odkaz na predpis alebo ustanovenie" w:history="1">
        <w:r w:rsidRPr="000B7386">
          <w:rPr>
            <w:rStyle w:val="Hypertextovprepojenie"/>
            <w:bCs/>
            <w:iCs/>
            <w:color w:val="auto"/>
            <w:u w:val="none"/>
            <w:shd w:val="clear" w:color="auto" w:fill="FFFFFF"/>
          </w:rPr>
          <w:t>25/2007 Z. z.</w:t>
        </w:r>
      </w:hyperlink>
      <w:r w:rsidRPr="000B7386">
        <w:rPr>
          <w:bCs/>
          <w:shd w:val="clear" w:color="auto" w:fill="FFFFFF"/>
        </w:rPr>
        <w:t xml:space="preserve"> o elektronickom výbere mýta za užívanie vymedzených úsekov pozemných komunikácií a o zmene a doplnení niektorých zákonov v znení neskorších predpisov v znení </w:t>
      </w:r>
      <w:r w:rsidR="00C74C10" w:rsidRPr="000B7386">
        <w:rPr>
          <w:bCs/>
          <w:shd w:val="clear" w:color="auto" w:fill="FFFFFF"/>
        </w:rPr>
        <w:t xml:space="preserve">zákona č. </w:t>
      </w:r>
      <w:r w:rsidR="000B7386" w:rsidRPr="000B7386">
        <w:rPr>
          <w:bCs/>
          <w:shd w:val="clear" w:color="auto" w:fill="FFFFFF"/>
        </w:rPr>
        <w:t>218/2013 Z. z.</w:t>
      </w:r>
      <w:r w:rsidRPr="000B7386">
        <w:t>, ktorý tento zákon ruší.</w:t>
      </w:r>
    </w:p>
    <w:p w14:paraId="4B742FA0" w14:textId="77777777" w:rsidR="00B4456E" w:rsidRPr="000B7386" w:rsidRDefault="00B4456E" w:rsidP="00B4456E">
      <w:pPr>
        <w:pStyle w:val="Normlnywebov"/>
        <w:shd w:val="clear" w:color="auto" w:fill="FFFFFF"/>
        <w:spacing w:before="0" w:beforeAutospacing="0" w:after="0" w:afterAutospacing="0" w:line="240" w:lineRule="atLeast"/>
        <w:jc w:val="both"/>
        <w:rPr>
          <w:rStyle w:val="Siln"/>
        </w:rPr>
      </w:pPr>
    </w:p>
    <w:p w14:paraId="4353E7B7" w14:textId="77777777" w:rsidR="00B4456E" w:rsidRPr="000B7386" w:rsidRDefault="001A0921" w:rsidP="00B4456E">
      <w:pPr>
        <w:pStyle w:val="Normlnywebov"/>
        <w:shd w:val="clear" w:color="auto" w:fill="FFFFFF"/>
        <w:spacing w:before="0" w:beforeAutospacing="0" w:after="0" w:afterAutospacing="0" w:line="240" w:lineRule="atLeast"/>
        <w:jc w:val="both"/>
        <w:rPr>
          <w:rStyle w:val="Siln"/>
          <w:b w:val="0"/>
          <w:bCs w:val="0"/>
        </w:rPr>
      </w:pPr>
      <w:r w:rsidRPr="000B7386">
        <w:rPr>
          <w:rStyle w:val="Siln"/>
        </w:rPr>
        <w:t>K § 27</w:t>
      </w:r>
    </w:p>
    <w:p w14:paraId="04ED221D" w14:textId="5FE816E6" w:rsidR="001105A7" w:rsidRDefault="001A0921" w:rsidP="00B4456E">
      <w:pPr>
        <w:pStyle w:val="Normlnywebov"/>
        <w:shd w:val="clear" w:color="auto" w:fill="FFFFFF"/>
        <w:spacing w:before="0" w:beforeAutospacing="0" w:after="0" w:afterAutospacing="0" w:line="240" w:lineRule="atLeast"/>
        <w:jc w:val="both"/>
        <w:rPr>
          <w:color w:val="474747"/>
        </w:rPr>
      </w:pPr>
      <w:r w:rsidRPr="00D93FF3">
        <w:t xml:space="preserve">Zrušuje sa doterajšia právna úprava štátnych hmotných rezerv </w:t>
      </w:r>
      <w:r w:rsidR="000B7386" w:rsidRPr="00D93FF3">
        <w:t>podľa</w:t>
      </w:r>
      <w:r w:rsidRPr="00D93FF3">
        <w:t xml:space="preserve"> zákon</w:t>
      </w:r>
      <w:r w:rsidR="000B7386" w:rsidRPr="00D93FF3">
        <w:t>a</w:t>
      </w:r>
      <w:r w:rsidRPr="00D93FF3">
        <w:t xml:space="preserve"> č. </w:t>
      </w:r>
      <w:r w:rsidR="00B4456E" w:rsidRPr="000B7386">
        <w:t xml:space="preserve">372/2012 Z. z. </w:t>
      </w:r>
      <w:r w:rsidR="00B4456E" w:rsidRPr="000B7386">
        <w:rPr>
          <w:bCs/>
          <w:shd w:val="clear" w:color="auto" w:fill="FFFFFF"/>
        </w:rPr>
        <w:t>o štátnych hmotných rezervách a o doplnení zákona č. </w:t>
      </w:r>
      <w:hyperlink r:id="rId9" w:tooltip="Odkaz na predpis alebo ustanovenie" w:history="1">
        <w:r w:rsidR="00B4456E" w:rsidRPr="000B7386">
          <w:rPr>
            <w:rStyle w:val="Hypertextovprepojenie"/>
            <w:bCs/>
            <w:iCs/>
            <w:color w:val="auto"/>
            <w:u w:val="none"/>
            <w:shd w:val="clear" w:color="auto" w:fill="FFFFFF"/>
          </w:rPr>
          <w:t>25/2007 Z. z.</w:t>
        </w:r>
      </w:hyperlink>
      <w:r w:rsidR="00B4456E" w:rsidRPr="000B7386">
        <w:rPr>
          <w:bCs/>
          <w:shd w:val="clear" w:color="auto" w:fill="FFFFFF"/>
        </w:rPr>
        <w:t xml:space="preserve"> o elektronickom výbere mýta za užívanie vymedzených úsekov pozemných komunikácií a o zmene a doplnení niektorých zákonov v znení neskorších predpisov </w:t>
      </w:r>
      <w:r w:rsidR="00B4456E" w:rsidRPr="00B4456E">
        <w:rPr>
          <w:bCs/>
          <w:shd w:val="clear" w:color="auto" w:fill="FFFFFF"/>
        </w:rPr>
        <w:t xml:space="preserve">v znení </w:t>
      </w:r>
      <w:r w:rsidR="000B7386">
        <w:rPr>
          <w:bCs/>
          <w:shd w:val="clear" w:color="auto" w:fill="FFFFFF"/>
        </w:rPr>
        <w:t>zákona č. 218/2013 Z. z.</w:t>
      </w:r>
    </w:p>
    <w:p w14:paraId="184262B8" w14:textId="77777777" w:rsidR="00B4456E" w:rsidRPr="00B4456E" w:rsidRDefault="00B4456E" w:rsidP="00B4456E">
      <w:pPr>
        <w:pStyle w:val="Normlnywebov"/>
        <w:shd w:val="clear" w:color="auto" w:fill="FFFFFF"/>
        <w:spacing w:before="0" w:beforeAutospacing="0" w:after="0" w:afterAutospacing="0" w:line="240" w:lineRule="atLeast"/>
        <w:jc w:val="both"/>
        <w:rPr>
          <w:rStyle w:val="Siln"/>
          <w:b w:val="0"/>
          <w:bCs w:val="0"/>
        </w:rPr>
      </w:pPr>
    </w:p>
    <w:p w14:paraId="45D1D874" w14:textId="77777777" w:rsidR="00B4456E" w:rsidRDefault="00B4456E" w:rsidP="00B4456E">
      <w:pPr>
        <w:pStyle w:val="Normlnywebov"/>
        <w:shd w:val="clear" w:color="auto" w:fill="FFFFFF"/>
        <w:spacing w:before="0" w:beforeAutospacing="0" w:after="0" w:afterAutospacing="0" w:line="240" w:lineRule="atLeast"/>
        <w:jc w:val="both"/>
        <w:rPr>
          <w:rStyle w:val="Siln"/>
        </w:rPr>
      </w:pPr>
      <w:r>
        <w:rPr>
          <w:rStyle w:val="Siln"/>
        </w:rPr>
        <w:t>K § 28</w:t>
      </w:r>
    </w:p>
    <w:p w14:paraId="1E69A90B" w14:textId="5DA336AD" w:rsidR="00B4456E" w:rsidRPr="00B4456E" w:rsidRDefault="00B4456E" w:rsidP="00B4456E">
      <w:pPr>
        <w:pStyle w:val="Normlnywebov"/>
        <w:shd w:val="clear" w:color="auto" w:fill="FFFFFF"/>
        <w:spacing w:before="0" w:beforeAutospacing="0" w:after="0" w:afterAutospacing="0" w:line="240" w:lineRule="atLeast"/>
        <w:jc w:val="both"/>
        <w:rPr>
          <w:rStyle w:val="Siln"/>
          <w:b w:val="0"/>
          <w:bCs w:val="0"/>
        </w:rPr>
      </w:pPr>
      <w:r w:rsidRPr="00B4456E">
        <w:rPr>
          <w:rStyle w:val="Siln"/>
          <w:b w:val="0"/>
        </w:rPr>
        <w:t>Navrhuje sa účinnosť zákona</w:t>
      </w:r>
      <w:r w:rsidR="000B7386">
        <w:rPr>
          <w:rStyle w:val="Siln"/>
          <w:b w:val="0"/>
        </w:rPr>
        <w:t xml:space="preserve"> </w:t>
      </w:r>
      <w:r w:rsidR="000B7386" w:rsidRPr="00207F6C">
        <w:rPr>
          <w:rStyle w:val="Siln"/>
          <w:b w:val="0"/>
        </w:rPr>
        <w:t>1.</w:t>
      </w:r>
      <w:r w:rsidR="00BE0298">
        <w:rPr>
          <w:rStyle w:val="Siln"/>
          <w:b w:val="0"/>
        </w:rPr>
        <w:t xml:space="preserve"> </w:t>
      </w:r>
      <w:bookmarkStart w:id="0" w:name="_GoBack"/>
      <w:bookmarkEnd w:id="0"/>
      <w:r w:rsidR="00B45B5F">
        <w:rPr>
          <w:rStyle w:val="Siln"/>
          <w:b w:val="0"/>
        </w:rPr>
        <w:t xml:space="preserve">septembra </w:t>
      </w:r>
      <w:r w:rsidR="000B7386">
        <w:rPr>
          <w:rStyle w:val="Siln"/>
          <w:b w:val="0"/>
        </w:rPr>
        <w:t>2023</w:t>
      </w:r>
      <w:r w:rsidRPr="00B4456E">
        <w:rPr>
          <w:rStyle w:val="Siln"/>
          <w:b w:val="0"/>
        </w:rPr>
        <w:t>.</w:t>
      </w:r>
    </w:p>
    <w:p w14:paraId="5686C8BC" w14:textId="77777777" w:rsidR="00464F1B" w:rsidRDefault="00464F1B" w:rsidP="00B84453">
      <w:pPr>
        <w:pStyle w:val="Normlnywebov"/>
        <w:shd w:val="clear" w:color="auto" w:fill="FFFFFF"/>
        <w:spacing w:before="144" w:beforeAutospacing="0" w:after="144" w:afterAutospacing="0" w:line="240" w:lineRule="atLeast"/>
        <w:rPr>
          <w:rStyle w:val="Siln"/>
          <w:b w:val="0"/>
        </w:rPr>
      </w:pPr>
    </w:p>
    <w:p w14:paraId="0BCFC7EA" w14:textId="77777777" w:rsidR="00464F1B" w:rsidRDefault="00464F1B" w:rsidP="00B84453">
      <w:pPr>
        <w:pStyle w:val="Normlnywebov"/>
        <w:shd w:val="clear" w:color="auto" w:fill="FFFFFF"/>
        <w:spacing w:before="144" w:beforeAutospacing="0" w:after="144" w:afterAutospacing="0" w:line="240" w:lineRule="atLeast"/>
        <w:rPr>
          <w:rStyle w:val="Siln"/>
          <w:b w:val="0"/>
        </w:rPr>
      </w:pPr>
    </w:p>
    <w:p w14:paraId="50A8AECC" w14:textId="77777777" w:rsidR="0042087D" w:rsidRPr="0042087D" w:rsidRDefault="00111D3A" w:rsidP="00111D3A">
      <w:pPr>
        <w:shd w:val="clear" w:color="auto" w:fill="FFFFFF"/>
        <w:spacing w:before="144" w:after="144" w:line="240" w:lineRule="atLeast"/>
      </w:pPr>
      <w:r w:rsidRPr="00DC7220">
        <w:rPr>
          <w:rFonts w:cs="Times New Roman"/>
          <w:w w:val="105"/>
        </w:rPr>
        <w:t xml:space="preserve"> </w:t>
      </w:r>
    </w:p>
    <w:p w14:paraId="7246A0D2" w14:textId="77777777" w:rsidR="00591FF2" w:rsidRPr="0042087D" w:rsidRDefault="00F93EF9">
      <w:pPr>
        <w:rPr>
          <w:rFonts w:ascii="Times New Roman" w:hAnsi="Times New Roman" w:cs="Times New Roman"/>
          <w:sz w:val="24"/>
          <w:szCs w:val="24"/>
        </w:rPr>
      </w:pPr>
    </w:p>
    <w:sectPr w:rsidR="00591FF2" w:rsidRPr="0042087D">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DD14CC" w14:textId="77777777" w:rsidR="00F93EF9" w:rsidRDefault="00F93EF9" w:rsidP="00411C58">
      <w:pPr>
        <w:spacing w:after="0" w:line="240" w:lineRule="auto"/>
      </w:pPr>
      <w:r>
        <w:separator/>
      </w:r>
    </w:p>
  </w:endnote>
  <w:endnote w:type="continuationSeparator" w:id="0">
    <w:p w14:paraId="49BC4B45" w14:textId="77777777" w:rsidR="00F93EF9" w:rsidRDefault="00F93EF9" w:rsidP="00411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0579906"/>
      <w:docPartObj>
        <w:docPartGallery w:val="Page Numbers (Bottom of Page)"/>
        <w:docPartUnique/>
      </w:docPartObj>
    </w:sdtPr>
    <w:sdtEndPr>
      <w:rPr>
        <w:rFonts w:ascii="Times New Roman" w:hAnsi="Times New Roman" w:cs="Times New Roman"/>
        <w:sz w:val="24"/>
        <w:szCs w:val="24"/>
      </w:rPr>
    </w:sdtEndPr>
    <w:sdtContent>
      <w:p w14:paraId="08FC883D" w14:textId="4C305246" w:rsidR="00411C58" w:rsidRPr="00D93FF3" w:rsidRDefault="00411C58">
        <w:pPr>
          <w:pStyle w:val="Pta"/>
          <w:jc w:val="center"/>
          <w:rPr>
            <w:rFonts w:ascii="Times New Roman" w:hAnsi="Times New Roman" w:cs="Times New Roman"/>
            <w:sz w:val="24"/>
            <w:szCs w:val="24"/>
          </w:rPr>
        </w:pPr>
        <w:r w:rsidRPr="00D93FF3">
          <w:rPr>
            <w:rFonts w:ascii="Times New Roman" w:hAnsi="Times New Roman" w:cs="Times New Roman"/>
            <w:sz w:val="24"/>
            <w:szCs w:val="24"/>
          </w:rPr>
          <w:fldChar w:fldCharType="begin"/>
        </w:r>
        <w:r w:rsidRPr="00D93FF3">
          <w:rPr>
            <w:rFonts w:ascii="Times New Roman" w:hAnsi="Times New Roman" w:cs="Times New Roman"/>
            <w:sz w:val="24"/>
            <w:szCs w:val="24"/>
          </w:rPr>
          <w:instrText>PAGE   \* MERGEFORMAT</w:instrText>
        </w:r>
        <w:r w:rsidRPr="00D93FF3">
          <w:rPr>
            <w:rFonts w:ascii="Times New Roman" w:hAnsi="Times New Roman" w:cs="Times New Roman"/>
            <w:sz w:val="24"/>
            <w:szCs w:val="24"/>
          </w:rPr>
          <w:fldChar w:fldCharType="separate"/>
        </w:r>
        <w:r w:rsidR="00BE0298">
          <w:rPr>
            <w:rFonts w:ascii="Times New Roman" w:hAnsi="Times New Roman" w:cs="Times New Roman"/>
            <w:noProof/>
            <w:sz w:val="24"/>
            <w:szCs w:val="24"/>
          </w:rPr>
          <w:t>3</w:t>
        </w:r>
        <w:r w:rsidRPr="00D93FF3">
          <w:rPr>
            <w:rFonts w:ascii="Times New Roman" w:hAnsi="Times New Roman" w:cs="Times New Roman"/>
            <w:sz w:val="24"/>
            <w:szCs w:val="24"/>
          </w:rPr>
          <w:fldChar w:fldCharType="end"/>
        </w:r>
      </w:p>
    </w:sdtContent>
  </w:sdt>
  <w:p w14:paraId="77B5CD65" w14:textId="77777777" w:rsidR="00411C58" w:rsidRDefault="00411C58">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159B65" w14:textId="77777777" w:rsidR="00F93EF9" w:rsidRDefault="00F93EF9" w:rsidP="00411C58">
      <w:pPr>
        <w:spacing w:after="0" w:line="240" w:lineRule="auto"/>
      </w:pPr>
      <w:r>
        <w:separator/>
      </w:r>
    </w:p>
  </w:footnote>
  <w:footnote w:type="continuationSeparator" w:id="0">
    <w:p w14:paraId="3C6A70FD" w14:textId="77777777" w:rsidR="00F93EF9" w:rsidRDefault="00F93EF9" w:rsidP="00411C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873007"/>
    <w:multiLevelType w:val="hybridMultilevel"/>
    <w:tmpl w:val="AFFCD7B2"/>
    <w:lvl w:ilvl="0" w:tplc="34B6A0A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87D"/>
    <w:rsid w:val="00011011"/>
    <w:rsid w:val="000523AF"/>
    <w:rsid w:val="000B7386"/>
    <w:rsid w:val="001105A7"/>
    <w:rsid w:val="00111D3A"/>
    <w:rsid w:val="00131F5C"/>
    <w:rsid w:val="001649C0"/>
    <w:rsid w:val="00166FA0"/>
    <w:rsid w:val="001A0921"/>
    <w:rsid w:val="001A2BD4"/>
    <w:rsid w:val="001F6C4A"/>
    <w:rsid w:val="00207F6C"/>
    <w:rsid w:val="00221D06"/>
    <w:rsid w:val="00225120"/>
    <w:rsid w:val="002B1496"/>
    <w:rsid w:val="002D1C7B"/>
    <w:rsid w:val="003B17F6"/>
    <w:rsid w:val="003B52AC"/>
    <w:rsid w:val="003B53D2"/>
    <w:rsid w:val="003E24D3"/>
    <w:rsid w:val="004114EE"/>
    <w:rsid w:val="00411C58"/>
    <w:rsid w:val="0042087D"/>
    <w:rsid w:val="004434FA"/>
    <w:rsid w:val="00464F1B"/>
    <w:rsid w:val="00471AB4"/>
    <w:rsid w:val="004D1FD9"/>
    <w:rsid w:val="004D5E22"/>
    <w:rsid w:val="00505025"/>
    <w:rsid w:val="00524329"/>
    <w:rsid w:val="006A43ED"/>
    <w:rsid w:val="006C0720"/>
    <w:rsid w:val="006E088D"/>
    <w:rsid w:val="00712315"/>
    <w:rsid w:val="00754677"/>
    <w:rsid w:val="00765011"/>
    <w:rsid w:val="0079553F"/>
    <w:rsid w:val="008015E5"/>
    <w:rsid w:val="00805E4E"/>
    <w:rsid w:val="008347CC"/>
    <w:rsid w:val="00835363"/>
    <w:rsid w:val="00852F43"/>
    <w:rsid w:val="00870E6C"/>
    <w:rsid w:val="008B695A"/>
    <w:rsid w:val="00901F75"/>
    <w:rsid w:val="009471EC"/>
    <w:rsid w:val="009845C0"/>
    <w:rsid w:val="00996132"/>
    <w:rsid w:val="009A332B"/>
    <w:rsid w:val="00A12947"/>
    <w:rsid w:val="00AA5128"/>
    <w:rsid w:val="00B0229A"/>
    <w:rsid w:val="00B02922"/>
    <w:rsid w:val="00B27F96"/>
    <w:rsid w:val="00B4456E"/>
    <w:rsid w:val="00B45B5F"/>
    <w:rsid w:val="00B6404E"/>
    <w:rsid w:val="00B72DF5"/>
    <w:rsid w:val="00B84453"/>
    <w:rsid w:val="00B96610"/>
    <w:rsid w:val="00BB4319"/>
    <w:rsid w:val="00BC079B"/>
    <w:rsid w:val="00BC4130"/>
    <w:rsid w:val="00BD2205"/>
    <w:rsid w:val="00BE0298"/>
    <w:rsid w:val="00C11E34"/>
    <w:rsid w:val="00C1375C"/>
    <w:rsid w:val="00C13E3C"/>
    <w:rsid w:val="00C21999"/>
    <w:rsid w:val="00C37973"/>
    <w:rsid w:val="00C7003C"/>
    <w:rsid w:val="00C74C10"/>
    <w:rsid w:val="00CA5481"/>
    <w:rsid w:val="00CB6744"/>
    <w:rsid w:val="00D26E30"/>
    <w:rsid w:val="00D44907"/>
    <w:rsid w:val="00D67F58"/>
    <w:rsid w:val="00D879A8"/>
    <w:rsid w:val="00D93FF3"/>
    <w:rsid w:val="00DB6A7B"/>
    <w:rsid w:val="00DC7E96"/>
    <w:rsid w:val="00E50E58"/>
    <w:rsid w:val="00E663D6"/>
    <w:rsid w:val="00EA7BCE"/>
    <w:rsid w:val="00EC0EAC"/>
    <w:rsid w:val="00EF186B"/>
    <w:rsid w:val="00F230BD"/>
    <w:rsid w:val="00F50CC2"/>
    <w:rsid w:val="00F93EF9"/>
    <w:rsid w:val="00FB267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F6FE4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42087D"/>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42087D"/>
    <w:rPr>
      <w:b/>
      <w:bCs/>
    </w:rPr>
  </w:style>
  <w:style w:type="character" w:styleId="Odkaznakomentr">
    <w:name w:val="annotation reference"/>
    <w:basedOn w:val="Predvolenpsmoodseku"/>
    <w:uiPriority w:val="99"/>
    <w:semiHidden/>
    <w:unhideWhenUsed/>
    <w:rsid w:val="004D5E22"/>
    <w:rPr>
      <w:sz w:val="16"/>
      <w:szCs w:val="16"/>
    </w:rPr>
  </w:style>
  <w:style w:type="paragraph" w:styleId="Textkomentra">
    <w:name w:val="annotation text"/>
    <w:basedOn w:val="Normlny"/>
    <w:link w:val="TextkomentraChar"/>
    <w:uiPriority w:val="99"/>
    <w:semiHidden/>
    <w:unhideWhenUsed/>
    <w:rsid w:val="004D5E22"/>
    <w:pPr>
      <w:spacing w:line="240" w:lineRule="auto"/>
    </w:pPr>
    <w:rPr>
      <w:sz w:val="20"/>
      <w:szCs w:val="20"/>
    </w:rPr>
  </w:style>
  <w:style w:type="character" w:customStyle="1" w:styleId="TextkomentraChar">
    <w:name w:val="Text komentára Char"/>
    <w:basedOn w:val="Predvolenpsmoodseku"/>
    <w:link w:val="Textkomentra"/>
    <w:uiPriority w:val="99"/>
    <w:semiHidden/>
    <w:rsid w:val="004D5E22"/>
    <w:rPr>
      <w:sz w:val="20"/>
      <w:szCs w:val="20"/>
    </w:rPr>
  </w:style>
  <w:style w:type="paragraph" w:styleId="Predmetkomentra">
    <w:name w:val="annotation subject"/>
    <w:basedOn w:val="Textkomentra"/>
    <w:next w:val="Textkomentra"/>
    <w:link w:val="PredmetkomentraChar"/>
    <w:uiPriority w:val="99"/>
    <w:semiHidden/>
    <w:unhideWhenUsed/>
    <w:rsid w:val="004D5E22"/>
    <w:rPr>
      <w:b/>
      <w:bCs/>
    </w:rPr>
  </w:style>
  <w:style w:type="character" w:customStyle="1" w:styleId="PredmetkomentraChar">
    <w:name w:val="Predmet komentára Char"/>
    <w:basedOn w:val="TextkomentraChar"/>
    <w:link w:val="Predmetkomentra"/>
    <w:uiPriority w:val="99"/>
    <w:semiHidden/>
    <w:rsid w:val="004D5E22"/>
    <w:rPr>
      <w:b/>
      <w:bCs/>
      <w:sz w:val="20"/>
      <w:szCs w:val="20"/>
    </w:rPr>
  </w:style>
  <w:style w:type="paragraph" w:styleId="Textbubliny">
    <w:name w:val="Balloon Text"/>
    <w:basedOn w:val="Normlny"/>
    <w:link w:val="TextbublinyChar"/>
    <w:uiPriority w:val="99"/>
    <w:semiHidden/>
    <w:unhideWhenUsed/>
    <w:rsid w:val="004D5E2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D5E22"/>
    <w:rPr>
      <w:rFonts w:ascii="Segoe UI" w:hAnsi="Segoe UI" w:cs="Segoe UI"/>
      <w:sz w:val="18"/>
      <w:szCs w:val="18"/>
    </w:rPr>
  </w:style>
  <w:style w:type="table" w:customStyle="1" w:styleId="TableNormal">
    <w:name w:val="Table Normal"/>
    <w:uiPriority w:val="2"/>
    <w:semiHidden/>
    <w:unhideWhenUsed/>
    <w:qFormat/>
    <w:rsid w:val="00111D3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Zkladntext">
    <w:name w:val="Body Text"/>
    <w:basedOn w:val="Normlny"/>
    <w:link w:val="ZkladntextChar"/>
    <w:uiPriority w:val="1"/>
    <w:qFormat/>
    <w:rsid w:val="00111D3A"/>
    <w:pPr>
      <w:widowControl w:val="0"/>
      <w:autoSpaceDE w:val="0"/>
      <w:autoSpaceDN w:val="0"/>
      <w:spacing w:after="0" w:line="240" w:lineRule="auto"/>
      <w:ind w:left="105"/>
    </w:pPr>
    <w:rPr>
      <w:rFonts w:ascii="Palatino Linotype" w:eastAsia="Palatino Linotype" w:hAnsi="Palatino Linotype" w:cs="Palatino Linotype"/>
      <w:sz w:val="20"/>
      <w:szCs w:val="20"/>
      <w:lang w:eastAsia="sk-SK" w:bidi="sk-SK"/>
    </w:rPr>
  </w:style>
  <w:style w:type="character" w:customStyle="1" w:styleId="ZkladntextChar">
    <w:name w:val="Základný text Char"/>
    <w:basedOn w:val="Predvolenpsmoodseku"/>
    <w:link w:val="Zkladntext"/>
    <w:uiPriority w:val="1"/>
    <w:rsid w:val="00111D3A"/>
    <w:rPr>
      <w:rFonts w:ascii="Palatino Linotype" w:eastAsia="Palatino Linotype" w:hAnsi="Palatino Linotype" w:cs="Palatino Linotype"/>
      <w:sz w:val="20"/>
      <w:szCs w:val="20"/>
      <w:lang w:eastAsia="sk-SK" w:bidi="sk-SK"/>
    </w:rPr>
  </w:style>
  <w:style w:type="paragraph" w:styleId="Odsekzoznamu">
    <w:name w:val="List Paragraph"/>
    <w:basedOn w:val="Normlny"/>
    <w:uiPriority w:val="1"/>
    <w:qFormat/>
    <w:rsid w:val="00B27F96"/>
    <w:pPr>
      <w:widowControl w:val="0"/>
      <w:autoSpaceDE w:val="0"/>
      <w:autoSpaceDN w:val="0"/>
      <w:spacing w:before="200" w:after="0" w:line="240" w:lineRule="auto"/>
      <w:ind w:left="105" w:right="103" w:firstLine="226"/>
      <w:jc w:val="both"/>
    </w:pPr>
    <w:rPr>
      <w:rFonts w:ascii="Palatino Linotype" w:eastAsia="Palatino Linotype" w:hAnsi="Palatino Linotype" w:cs="Palatino Linotype"/>
      <w:lang w:eastAsia="sk-SK" w:bidi="sk-SK"/>
    </w:rPr>
  </w:style>
  <w:style w:type="character" w:styleId="Hypertextovprepojenie">
    <w:name w:val="Hyperlink"/>
    <w:basedOn w:val="Predvolenpsmoodseku"/>
    <w:uiPriority w:val="99"/>
    <w:semiHidden/>
    <w:unhideWhenUsed/>
    <w:rsid w:val="001A0921"/>
    <w:rPr>
      <w:color w:val="0000FF"/>
      <w:u w:val="single"/>
    </w:rPr>
  </w:style>
  <w:style w:type="paragraph" w:styleId="Revzia">
    <w:name w:val="Revision"/>
    <w:hidden/>
    <w:uiPriority w:val="99"/>
    <w:semiHidden/>
    <w:rsid w:val="00754677"/>
    <w:pPr>
      <w:spacing w:after="0" w:line="240" w:lineRule="auto"/>
    </w:pPr>
  </w:style>
  <w:style w:type="paragraph" w:styleId="Hlavika">
    <w:name w:val="header"/>
    <w:basedOn w:val="Normlny"/>
    <w:link w:val="HlavikaChar"/>
    <w:uiPriority w:val="99"/>
    <w:unhideWhenUsed/>
    <w:rsid w:val="00411C5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11C58"/>
  </w:style>
  <w:style w:type="paragraph" w:styleId="Pta">
    <w:name w:val="footer"/>
    <w:basedOn w:val="Normlny"/>
    <w:link w:val="PtaChar"/>
    <w:uiPriority w:val="99"/>
    <w:unhideWhenUsed/>
    <w:rsid w:val="00411C58"/>
    <w:pPr>
      <w:tabs>
        <w:tab w:val="center" w:pos="4536"/>
        <w:tab w:val="right" w:pos="9072"/>
      </w:tabs>
      <w:spacing w:after="0" w:line="240" w:lineRule="auto"/>
    </w:pPr>
  </w:style>
  <w:style w:type="character" w:customStyle="1" w:styleId="PtaChar">
    <w:name w:val="Päta Char"/>
    <w:basedOn w:val="Predvolenpsmoodseku"/>
    <w:link w:val="Pta"/>
    <w:uiPriority w:val="99"/>
    <w:rsid w:val="00411C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07/2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lov-lex.sk/pravne-predpisy/SK/ZZ/2007/25/"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D7F2E-4A70-42B9-AEDE-29B930CFD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1479</Words>
  <Characters>8431</Characters>
  <Application>Microsoft Office Word</Application>
  <DocSecurity>0</DocSecurity>
  <Lines>70</Lines>
  <Paragraphs>19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2023-02-22T15:49:00Z</dcterms:created>
  <dcterms:modified xsi:type="dcterms:W3CDTF">2023-03-15T08:13:00Z</dcterms:modified>
</cp:coreProperties>
</file>