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AAFC" w14:textId="77777777" w:rsidR="0047273D" w:rsidRPr="00DB64AA" w:rsidRDefault="006C79D8" w:rsidP="003953BC">
      <w:pPr>
        <w:spacing w:before="60" w:after="60" w:line="240" w:lineRule="auto"/>
        <w:ind w:firstLine="709"/>
        <w:jc w:val="center"/>
        <w:rPr>
          <w:rFonts w:ascii="Times New Roman" w:hAnsi="Times New Roman"/>
          <w:b/>
          <w:color w:val="000000"/>
          <w:sz w:val="24"/>
          <w:szCs w:val="24"/>
          <w:shd w:val="clear" w:color="auto" w:fill="FFFFFF"/>
        </w:rPr>
      </w:pPr>
      <w:r w:rsidRPr="00DB64AA">
        <w:rPr>
          <w:rFonts w:ascii="Times New Roman" w:hAnsi="Times New Roman"/>
          <w:b/>
          <w:color w:val="000000"/>
          <w:sz w:val="24"/>
          <w:szCs w:val="24"/>
          <w:shd w:val="clear" w:color="auto" w:fill="FFFFFF"/>
        </w:rPr>
        <w:t>Dôvodová správ</w:t>
      </w:r>
      <w:r w:rsidR="00633FE2" w:rsidRPr="00DB64AA">
        <w:rPr>
          <w:rFonts w:ascii="Times New Roman" w:hAnsi="Times New Roman"/>
          <w:b/>
          <w:color w:val="000000"/>
          <w:sz w:val="24"/>
          <w:szCs w:val="24"/>
          <w:shd w:val="clear" w:color="auto" w:fill="FFFFFF"/>
        </w:rPr>
        <w:t>a</w:t>
      </w:r>
    </w:p>
    <w:p w14:paraId="422461A4" w14:textId="77777777" w:rsidR="0047273D" w:rsidRPr="00DB64AA" w:rsidRDefault="0047273D" w:rsidP="003953BC">
      <w:pPr>
        <w:spacing w:before="60" w:after="60" w:line="240" w:lineRule="auto"/>
        <w:jc w:val="both"/>
        <w:rPr>
          <w:rFonts w:ascii="Times New Roman" w:hAnsi="Times New Roman"/>
          <w:b/>
          <w:sz w:val="24"/>
          <w:szCs w:val="24"/>
        </w:rPr>
      </w:pPr>
      <w:r w:rsidRPr="00DB64AA">
        <w:rPr>
          <w:rFonts w:ascii="Times New Roman" w:hAnsi="Times New Roman"/>
          <w:b/>
          <w:color w:val="000000"/>
          <w:sz w:val="24"/>
          <w:szCs w:val="24"/>
          <w:lang w:eastAsia="sk-SK"/>
        </w:rPr>
        <w:t>B. Osobitná časť</w:t>
      </w:r>
    </w:p>
    <w:p w14:paraId="2EB4A0AF" w14:textId="77777777" w:rsidR="00112123" w:rsidRPr="00DB64AA" w:rsidRDefault="00112123"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1</w:t>
      </w:r>
    </w:p>
    <w:p w14:paraId="62851D62" w14:textId="358A9262" w:rsidR="00112123" w:rsidRPr="00DB64AA" w:rsidRDefault="009729BF"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Navrhuje</w:t>
      </w:r>
      <w:r w:rsidR="0079336C" w:rsidRPr="00DB64AA">
        <w:rPr>
          <w:rFonts w:ascii="Times New Roman" w:hAnsi="Times New Roman"/>
          <w:sz w:val="24"/>
          <w:szCs w:val="24"/>
        </w:rPr>
        <w:t xml:space="preserve"> </w:t>
      </w:r>
      <w:r w:rsidR="00112123" w:rsidRPr="00DB64AA">
        <w:rPr>
          <w:rFonts w:ascii="Times New Roman" w:hAnsi="Times New Roman"/>
          <w:sz w:val="24"/>
          <w:szCs w:val="24"/>
        </w:rPr>
        <w:t xml:space="preserve">sa predmet nariadenia </w:t>
      </w:r>
      <w:r w:rsidR="00686EF9" w:rsidRPr="00DB64AA">
        <w:rPr>
          <w:rFonts w:ascii="Times New Roman" w:hAnsi="Times New Roman"/>
          <w:sz w:val="24"/>
          <w:szCs w:val="24"/>
        </w:rPr>
        <w:t>vo</w:t>
      </w:r>
      <w:r w:rsidR="005528D6" w:rsidRPr="00DB64AA">
        <w:rPr>
          <w:rFonts w:ascii="Times New Roman" w:hAnsi="Times New Roman"/>
          <w:sz w:val="24"/>
          <w:szCs w:val="24"/>
        </w:rPr>
        <w:t xml:space="preserve"> </w:t>
      </w:r>
      <w:r w:rsidR="00686EF9" w:rsidRPr="00DB64AA">
        <w:rPr>
          <w:rFonts w:ascii="Times New Roman" w:hAnsi="Times New Roman"/>
          <w:sz w:val="24"/>
          <w:szCs w:val="24"/>
        </w:rPr>
        <w:t xml:space="preserve">vzťahu k </w:t>
      </w:r>
      <w:r w:rsidR="005528D6" w:rsidRPr="00DB64AA">
        <w:rPr>
          <w:rFonts w:ascii="Times New Roman" w:hAnsi="Times New Roman"/>
          <w:sz w:val="24"/>
          <w:szCs w:val="24"/>
        </w:rPr>
        <w:t xml:space="preserve">pravidlám predkladania žiadostí, výkonu kontrol a znižovania </w:t>
      </w:r>
      <w:r w:rsidR="005671B4" w:rsidRPr="00DB64AA">
        <w:rPr>
          <w:rFonts w:ascii="Times New Roman" w:hAnsi="Times New Roman"/>
          <w:sz w:val="24"/>
          <w:szCs w:val="24"/>
        </w:rPr>
        <w:t>priamych podpôr</w:t>
      </w:r>
      <w:r w:rsidR="00725C13" w:rsidRPr="00DB64AA">
        <w:rPr>
          <w:rFonts w:ascii="Times New Roman" w:hAnsi="Times New Roman"/>
          <w:sz w:val="24"/>
          <w:szCs w:val="24"/>
        </w:rPr>
        <w:t xml:space="preserve"> Strategického pl</w:t>
      </w:r>
      <w:r w:rsidR="001D1DD4" w:rsidRPr="00DB64AA">
        <w:rPr>
          <w:rFonts w:ascii="Times New Roman" w:hAnsi="Times New Roman"/>
          <w:sz w:val="24"/>
          <w:szCs w:val="24"/>
        </w:rPr>
        <w:t>ánu spoločnej poľnohospodárskej politiky 2023 – 2027</w:t>
      </w:r>
      <w:r w:rsidR="00686EF9" w:rsidRPr="00DB64AA">
        <w:rPr>
          <w:rFonts w:ascii="Times New Roman" w:hAnsi="Times New Roman"/>
          <w:sz w:val="24"/>
          <w:szCs w:val="24"/>
        </w:rPr>
        <w:t>, na ktoré sa vzťahuje integrovaný administratívny a kontrolný systém</w:t>
      </w:r>
      <w:r w:rsidR="00D26DA5" w:rsidRPr="00DB64AA">
        <w:rPr>
          <w:rFonts w:ascii="Times New Roman" w:hAnsi="Times New Roman"/>
          <w:sz w:val="24"/>
          <w:szCs w:val="24"/>
        </w:rPr>
        <w:t xml:space="preserve"> (ďalej len „integrovaný systém“)</w:t>
      </w:r>
      <w:r w:rsidR="00686EF9" w:rsidRPr="00DB64AA">
        <w:rPr>
          <w:rFonts w:ascii="Times New Roman" w:hAnsi="Times New Roman"/>
          <w:sz w:val="24"/>
          <w:szCs w:val="24"/>
        </w:rPr>
        <w:t xml:space="preserve">, </w:t>
      </w:r>
      <w:r w:rsidR="00423EA2" w:rsidRPr="00DB64AA">
        <w:rPr>
          <w:rFonts w:ascii="Times New Roman" w:hAnsi="Times New Roman"/>
          <w:sz w:val="24"/>
          <w:szCs w:val="24"/>
        </w:rPr>
        <w:t xml:space="preserve">a to </w:t>
      </w:r>
      <w:r w:rsidR="00686EF9" w:rsidRPr="00DB64AA">
        <w:rPr>
          <w:rFonts w:ascii="Times New Roman" w:hAnsi="Times New Roman"/>
          <w:sz w:val="24"/>
          <w:szCs w:val="24"/>
        </w:rPr>
        <w:t xml:space="preserve">v nadväznosti na novú právnu úpravu vyplývajúcu z </w:t>
      </w:r>
      <w:r w:rsidR="00AB20F4" w:rsidRPr="00DB64AA">
        <w:rPr>
          <w:rFonts w:ascii="Times New Roman" w:hAnsi="Times New Roman"/>
          <w:sz w:val="24"/>
          <w:szCs w:val="24"/>
        </w:rPr>
        <w:t xml:space="preserve">nariadenia (EÚ) </w:t>
      </w:r>
      <w:r w:rsidR="000D2A6D" w:rsidRPr="00DB64AA">
        <w:rPr>
          <w:rFonts w:ascii="Times New Roman" w:hAnsi="Times New Roman"/>
          <w:sz w:val="24"/>
          <w:szCs w:val="24"/>
        </w:rPr>
        <w:t>20</w:t>
      </w:r>
      <w:r w:rsidR="00C93D43" w:rsidRPr="00DB64AA">
        <w:rPr>
          <w:rFonts w:ascii="Times New Roman" w:hAnsi="Times New Roman"/>
          <w:sz w:val="24"/>
          <w:szCs w:val="24"/>
        </w:rPr>
        <w:t xml:space="preserve">21/2115 </w:t>
      </w:r>
      <w:r w:rsidR="002C5FF9" w:rsidRPr="00DB64AA">
        <w:rPr>
          <w:rFonts w:ascii="Times New Roman" w:hAnsi="Times New Roman"/>
          <w:sz w:val="24"/>
          <w:szCs w:val="24"/>
        </w:rPr>
        <w:t xml:space="preserve">v platnom znení </w:t>
      </w:r>
      <w:r w:rsidR="00C93D43" w:rsidRPr="00DB64AA">
        <w:rPr>
          <w:rFonts w:ascii="Times New Roman" w:hAnsi="Times New Roman"/>
          <w:sz w:val="24"/>
          <w:szCs w:val="24"/>
        </w:rPr>
        <w:t xml:space="preserve">a nariadenia (EÚ) </w:t>
      </w:r>
      <w:r w:rsidR="00686EF9" w:rsidRPr="00DB64AA">
        <w:rPr>
          <w:rFonts w:ascii="Times New Roman" w:hAnsi="Times New Roman"/>
          <w:sz w:val="24"/>
          <w:szCs w:val="24"/>
        </w:rPr>
        <w:t>2021/2116</w:t>
      </w:r>
      <w:r w:rsidR="002C5FF9" w:rsidRPr="00DB64AA">
        <w:rPr>
          <w:rFonts w:ascii="Times New Roman" w:hAnsi="Times New Roman"/>
          <w:sz w:val="24"/>
          <w:szCs w:val="24"/>
        </w:rPr>
        <w:t xml:space="preserve"> v platnom znení</w:t>
      </w:r>
      <w:r w:rsidR="00B11314" w:rsidRPr="00DB64AA">
        <w:rPr>
          <w:rFonts w:ascii="Times New Roman" w:hAnsi="Times New Roman"/>
          <w:sz w:val="24"/>
          <w:szCs w:val="24"/>
        </w:rPr>
        <w:t>.</w:t>
      </w:r>
      <w:r w:rsidR="009273FF" w:rsidRPr="00DB64AA">
        <w:rPr>
          <w:rFonts w:ascii="Times New Roman" w:hAnsi="Times New Roman"/>
          <w:sz w:val="24"/>
          <w:szCs w:val="24"/>
        </w:rPr>
        <w:t xml:space="preserve"> Kompetencia Pôdohospodárskej platobnej agentúry na výkon kontroly je ustanovená zákonom č. 280/2017 Z. z. o poskytovaní podpory a dotácie v pôdohospodárstve a rozvoji vidieka a o zmene zákona </w:t>
      </w:r>
      <w:r w:rsidR="00F73DD9">
        <w:rPr>
          <w:rFonts w:ascii="Times New Roman" w:hAnsi="Times New Roman"/>
          <w:sz w:val="24"/>
          <w:szCs w:val="24"/>
        </w:rPr>
        <w:t xml:space="preserve">                      </w:t>
      </w:r>
      <w:r w:rsidR="009273FF" w:rsidRPr="00DB64AA">
        <w:rPr>
          <w:rFonts w:ascii="Times New Roman" w:hAnsi="Times New Roman"/>
          <w:sz w:val="24"/>
          <w:szCs w:val="24"/>
        </w:rPr>
        <w:t>č. 292/2014 Z. z. o príspevku poskytovanom z európskych štrukturálnych a investičných fondov a o zmene a doplnení niektorých zákonov v znení neskorších predpisov v znení neskorších predpisov (§ 10 ods. 1 písm. m) a § 18).</w:t>
      </w:r>
    </w:p>
    <w:p w14:paraId="1B098FA5" w14:textId="206D99DA" w:rsidR="00112123" w:rsidRPr="00DB64AA" w:rsidRDefault="00D32A8A"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2</w:t>
      </w:r>
    </w:p>
    <w:p w14:paraId="58D88030" w14:textId="6F891AB2" w:rsidR="00720C94" w:rsidRPr="00DB64AA" w:rsidRDefault="007F04AB"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 xml:space="preserve">Navrhuje sa </w:t>
      </w:r>
      <w:r w:rsidR="009B52E9" w:rsidRPr="00DB64AA">
        <w:rPr>
          <w:rFonts w:ascii="Times New Roman" w:hAnsi="Times New Roman"/>
          <w:sz w:val="24"/>
          <w:szCs w:val="24"/>
        </w:rPr>
        <w:t xml:space="preserve">žiadateľov </w:t>
      </w:r>
      <w:r w:rsidR="00EA62D1" w:rsidRPr="00DB64AA">
        <w:rPr>
          <w:rFonts w:ascii="Times New Roman" w:hAnsi="Times New Roman"/>
          <w:sz w:val="24"/>
          <w:szCs w:val="24"/>
        </w:rPr>
        <w:t>informova</w:t>
      </w:r>
      <w:r w:rsidR="009B52E9" w:rsidRPr="00DB64AA">
        <w:rPr>
          <w:rFonts w:ascii="Times New Roman" w:hAnsi="Times New Roman"/>
          <w:sz w:val="24"/>
          <w:szCs w:val="24"/>
        </w:rPr>
        <w:t>ť</w:t>
      </w:r>
      <w:r w:rsidRPr="00DB64AA">
        <w:rPr>
          <w:rFonts w:ascii="Times New Roman" w:hAnsi="Times New Roman"/>
          <w:sz w:val="24"/>
          <w:szCs w:val="24"/>
        </w:rPr>
        <w:t xml:space="preserve">, že na spracovanie a kontrolu žiadosti </w:t>
      </w:r>
      <w:r w:rsidR="00720C94" w:rsidRPr="00DB64AA">
        <w:rPr>
          <w:rFonts w:ascii="Times New Roman" w:hAnsi="Times New Roman"/>
          <w:sz w:val="24"/>
          <w:szCs w:val="24"/>
        </w:rPr>
        <w:t xml:space="preserve">sa </w:t>
      </w:r>
      <w:r w:rsidR="007558A6" w:rsidRPr="00DB64AA">
        <w:rPr>
          <w:rFonts w:ascii="Times New Roman" w:hAnsi="Times New Roman"/>
          <w:sz w:val="24"/>
          <w:szCs w:val="24"/>
        </w:rPr>
        <w:t>použije</w:t>
      </w:r>
      <w:r w:rsidR="00720C94" w:rsidRPr="00DB64AA">
        <w:rPr>
          <w:rFonts w:ascii="Times New Roman" w:hAnsi="Times New Roman"/>
          <w:sz w:val="24"/>
          <w:szCs w:val="24"/>
        </w:rPr>
        <w:t xml:space="preserve"> </w:t>
      </w:r>
      <w:r w:rsidR="009B439B" w:rsidRPr="00DB64AA">
        <w:rPr>
          <w:rFonts w:ascii="Times New Roman" w:hAnsi="Times New Roman"/>
          <w:sz w:val="24"/>
          <w:szCs w:val="24"/>
        </w:rPr>
        <w:t>integrovaný systém</w:t>
      </w:r>
      <w:r w:rsidR="007558A6" w:rsidRPr="00DB64AA">
        <w:rPr>
          <w:rFonts w:ascii="Times New Roman" w:hAnsi="Times New Roman"/>
          <w:sz w:val="24"/>
          <w:szCs w:val="24"/>
        </w:rPr>
        <w:t xml:space="preserve">, ktorého </w:t>
      </w:r>
      <w:r w:rsidR="009B439B" w:rsidRPr="00DB64AA">
        <w:rPr>
          <w:rFonts w:ascii="Times New Roman" w:hAnsi="Times New Roman"/>
          <w:sz w:val="24"/>
          <w:szCs w:val="24"/>
        </w:rPr>
        <w:t xml:space="preserve">právny </w:t>
      </w:r>
      <w:r w:rsidR="007558A6" w:rsidRPr="00DB64AA">
        <w:rPr>
          <w:rFonts w:ascii="Times New Roman" w:hAnsi="Times New Roman"/>
          <w:sz w:val="24"/>
          <w:szCs w:val="24"/>
        </w:rPr>
        <w:t xml:space="preserve">rámec je upravený v čl. 65 nariadenia </w:t>
      </w:r>
      <w:r w:rsidR="006F1858" w:rsidRPr="00DB64AA">
        <w:rPr>
          <w:rFonts w:ascii="Times New Roman" w:hAnsi="Times New Roman"/>
          <w:sz w:val="24"/>
          <w:szCs w:val="24"/>
        </w:rPr>
        <w:t>(EÚ) 2021/2116</w:t>
      </w:r>
      <w:r w:rsidR="002C5FF9" w:rsidRPr="00DB64AA">
        <w:rPr>
          <w:rFonts w:ascii="Times New Roman" w:hAnsi="Times New Roman"/>
          <w:sz w:val="24"/>
          <w:szCs w:val="24"/>
        </w:rPr>
        <w:t xml:space="preserve"> v platnom znení</w:t>
      </w:r>
      <w:r w:rsidR="00720C94" w:rsidRPr="00DB64AA">
        <w:rPr>
          <w:rFonts w:ascii="Times New Roman" w:hAnsi="Times New Roman"/>
          <w:sz w:val="24"/>
          <w:szCs w:val="24"/>
        </w:rPr>
        <w:t>.</w:t>
      </w:r>
    </w:p>
    <w:p w14:paraId="15003607" w14:textId="55E8DA44" w:rsidR="00490054" w:rsidRPr="00DB64AA" w:rsidRDefault="001B69C2"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3</w:t>
      </w:r>
    </w:p>
    <w:p w14:paraId="5C325E25" w14:textId="77777777" w:rsidR="0052291A" w:rsidRDefault="00BA1B6B" w:rsidP="003953BC">
      <w:pPr>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 xml:space="preserve">Navrhuje sa systém </w:t>
      </w:r>
      <w:r w:rsidR="00091715" w:rsidRPr="00DB64AA">
        <w:rPr>
          <w:rFonts w:ascii="Times New Roman" w:hAnsi="Times New Roman"/>
          <w:sz w:val="24"/>
          <w:szCs w:val="24"/>
        </w:rPr>
        <w:t>predkladania žiadostí</w:t>
      </w:r>
      <w:r w:rsidRPr="00DB64AA">
        <w:rPr>
          <w:rFonts w:ascii="Times New Roman" w:hAnsi="Times New Roman"/>
          <w:sz w:val="24"/>
          <w:szCs w:val="24"/>
        </w:rPr>
        <w:t xml:space="preserve">, ktorý umožní elektronickú komunikáciu fungujúcu v ročnom cykle. Návrh </w:t>
      </w:r>
      <w:r w:rsidR="00946095" w:rsidRPr="00DB64AA">
        <w:rPr>
          <w:rFonts w:ascii="Times New Roman" w:hAnsi="Times New Roman"/>
          <w:sz w:val="24"/>
          <w:szCs w:val="24"/>
        </w:rPr>
        <w:t xml:space="preserve">nariadenia vlády </w:t>
      </w:r>
      <w:r w:rsidRPr="00DB64AA">
        <w:rPr>
          <w:rFonts w:ascii="Times New Roman" w:hAnsi="Times New Roman"/>
          <w:sz w:val="24"/>
          <w:szCs w:val="24"/>
        </w:rPr>
        <w:t xml:space="preserve">zjednodušuje administratívu </w:t>
      </w:r>
      <w:r w:rsidR="00091715" w:rsidRPr="00DB64AA">
        <w:rPr>
          <w:rFonts w:ascii="Times New Roman" w:hAnsi="Times New Roman"/>
          <w:sz w:val="24"/>
          <w:szCs w:val="24"/>
        </w:rPr>
        <w:t xml:space="preserve">žiadostí </w:t>
      </w:r>
      <w:r w:rsidRPr="00DB64AA">
        <w:rPr>
          <w:rFonts w:ascii="Times New Roman" w:hAnsi="Times New Roman"/>
          <w:sz w:val="24"/>
          <w:szCs w:val="24"/>
        </w:rPr>
        <w:t>tým, že sa jedna žiadosť bude môcť týkať viacerých podpôr.</w:t>
      </w:r>
      <w:r w:rsidR="00AA75C8" w:rsidRPr="00DB64AA">
        <w:rPr>
          <w:rFonts w:ascii="Times New Roman" w:hAnsi="Times New Roman"/>
          <w:sz w:val="24"/>
          <w:szCs w:val="24"/>
        </w:rPr>
        <w:t xml:space="preserve"> </w:t>
      </w:r>
      <w:r w:rsidRPr="00DB64AA">
        <w:rPr>
          <w:rFonts w:ascii="Times New Roman" w:hAnsi="Times New Roman"/>
          <w:sz w:val="24"/>
          <w:szCs w:val="24"/>
        </w:rPr>
        <w:t xml:space="preserve">Návrh </w:t>
      </w:r>
      <w:r w:rsidR="00946095" w:rsidRPr="00DB64AA">
        <w:rPr>
          <w:rFonts w:ascii="Times New Roman" w:hAnsi="Times New Roman"/>
          <w:sz w:val="24"/>
          <w:szCs w:val="24"/>
        </w:rPr>
        <w:t xml:space="preserve">nariadenia vlády </w:t>
      </w:r>
      <w:r w:rsidRPr="00DB64AA">
        <w:rPr>
          <w:rFonts w:ascii="Times New Roman" w:hAnsi="Times New Roman"/>
          <w:sz w:val="24"/>
          <w:szCs w:val="24"/>
        </w:rPr>
        <w:t xml:space="preserve">využíva výhody digitalizácie tým, že na všetku komunikáciu so žiadateľmi sa spravidla využijú elektronické prostriedky. S cieľom uľahčiť proces predkladania žiadostí sa žiadateľom poskytnú vopred vyplnené formuláre, ktoré obsahujú aktualizované informácie relevantné pre žiadateľov. Na základe čl. 3 ods. 2 vykonávacieho nariadenia (EÚ) 2022/1173 </w:t>
      </w:r>
      <w:r w:rsidR="00217BDC" w:rsidRPr="00DB64AA">
        <w:rPr>
          <w:rFonts w:ascii="Times New Roman" w:hAnsi="Times New Roman"/>
          <w:sz w:val="24"/>
          <w:szCs w:val="24"/>
        </w:rPr>
        <w:t>z 31. mája 2022, ktorým sa stanovujú pravidlá uplatňovania nariadenia Európskeho parlamentu a Rady (EÚ) 2021/2116 v súvislosti s integrovaným administratívnym a kontrolným systémom v rámci spoločnej poľnohospodárskej politiky (Ú. v. EÚ L 183, 8. 7. 2022) (ďalej len „vykonávacie nariadenie (EÚ) 2022/1173“)</w:t>
      </w:r>
      <w:r w:rsidR="00F66F2A" w:rsidRPr="00DB64AA">
        <w:rPr>
          <w:rFonts w:ascii="Times New Roman" w:hAnsi="Times New Roman"/>
          <w:sz w:val="24"/>
          <w:szCs w:val="24"/>
        </w:rPr>
        <w:t xml:space="preserve"> </w:t>
      </w:r>
      <w:r w:rsidRPr="00DB64AA">
        <w:rPr>
          <w:rFonts w:ascii="Times New Roman" w:hAnsi="Times New Roman"/>
          <w:sz w:val="24"/>
          <w:szCs w:val="24"/>
        </w:rPr>
        <w:t xml:space="preserve">návrh </w:t>
      </w:r>
      <w:r w:rsidR="00891A09" w:rsidRPr="00DB64AA">
        <w:rPr>
          <w:rFonts w:ascii="Times New Roman" w:hAnsi="Times New Roman"/>
          <w:sz w:val="24"/>
          <w:szCs w:val="24"/>
        </w:rPr>
        <w:t xml:space="preserve">nariadenia vlády </w:t>
      </w:r>
      <w:r w:rsidRPr="00DB64AA">
        <w:rPr>
          <w:rFonts w:ascii="Times New Roman" w:hAnsi="Times New Roman"/>
          <w:sz w:val="24"/>
          <w:szCs w:val="24"/>
        </w:rPr>
        <w:t>stanovuje termín predloženia žiadosti v</w:t>
      </w:r>
      <w:r w:rsidR="007B4F9A" w:rsidRPr="00DB64AA">
        <w:rPr>
          <w:rFonts w:ascii="Times New Roman" w:hAnsi="Times New Roman"/>
          <w:sz w:val="24"/>
          <w:szCs w:val="24"/>
        </w:rPr>
        <w:t> </w:t>
      </w:r>
      <w:r w:rsidRPr="00DB64AA">
        <w:rPr>
          <w:rFonts w:ascii="Times New Roman" w:hAnsi="Times New Roman"/>
          <w:sz w:val="24"/>
          <w:szCs w:val="24"/>
        </w:rPr>
        <w:t>príslušnom</w:t>
      </w:r>
      <w:r w:rsidR="007B4F9A" w:rsidRPr="00DB64AA">
        <w:rPr>
          <w:rFonts w:ascii="Times New Roman" w:hAnsi="Times New Roman"/>
          <w:sz w:val="24"/>
          <w:szCs w:val="24"/>
        </w:rPr>
        <w:t xml:space="preserve"> kalendárnom</w:t>
      </w:r>
      <w:r w:rsidRPr="00DB64AA">
        <w:rPr>
          <w:rFonts w:ascii="Times New Roman" w:hAnsi="Times New Roman"/>
          <w:sz w:val="24"/>
          <w:szCs w:val="24"/>
        </w:rPr>
        <w:t xml:space="preserve"> roku. Návrh obsahových náležitostí formulára žiadosti o podporu odkazuje na čl. 6, 8 a 9 vykonávacieho nariadenia (EÚ) 2022/1173</w:t>
      </w:r>
      <w:r w:rsidR="00F538EA" w:rsidRPr="00DB64AA">
        <w:rPr>
          <w:rFonts w:ascii="Times New Roman" w:hAnsi="Times New Roman"/>
          <w:sz w:val="24"/>
          <w:szCs w:val="24"/>
        </w:rPr>
        <w:t xml:space="preserve"> a na § 2 ods. 3 až 8 nariadenia vlády Slovenskej republiky č. 3/2023 Z. z.</w:t>
      </w:r>
      <w:r w:rsidRPr="00DB64AA">
        <w:rPr>
          <w:rFonts w:ascii="Times New Roman" w:hAnsi="Times New Roman"/>
          <w:sz w:val="24"/>
          <w:szCs w:val="24"/>
        </w:rPr>
        <w:t xml:space="preserve">, </w:t>
      </w:r>
      <w:r w:rsidR="00353E2D" w:rsidRPr="00DB64AA">
        <w:rPr>
          <w:rFonts w:ascii="Times New Roman" w:hAnsi="Times New Roman"/>
          <w:sz w:val="24"/>
          <w:szCs w:val="24"/>
        </w:rPr>
        <w:t xml:space="preserve">ktorým sa ustanovujú pravidlá poskytovania podpory na neprojektové opatrenia Strategického plánu spoločnej poľnohospodárskej politiky (ďalej len „nariadenie vlády Slovenskej republiky č. 3/2023 Z. z.“), </w:t>
      </w:r>
      <w:r w:rsidRPr="00DB64AA">
        <w:rPr>
          <w:rFonts w:ascii="Times New Roman" w:hAnsi="Times New Roman"/>
          <w:sz w:val="24"/>
          <w:szCs w:val="24"/>
        </w:rPr>
        <w:t xml:space="preserve">aby sa tam stanovené obsahové požiadavky neduplikovali, a tam, kde sú tieto príliš všeobecné, ich </w:t>
      </w:r>
      <w:r w:rsidR="000E1139" w:rsidRPr="00DB64AA">
        <w:rPr>
          <w:rFonts w:ascii="Times New Roman" w:hAnsi="Times New Roman"/>
          <w:sz w:val="24"/>
          <w:szCs w:val="24"/>
        </w:rPr>
        <w:t xml:space="preserve">v </w:t>
      </w:r>
      <w:r w:rsidRPr="00DB64AA">
        <w:rPr>
          <w:rFonts w:ascii="Times New Roman" w:hAnsi="Times New Roman"/>
          <w:sz w:val="24"/>
          <w:szCs w:val="24"/>
        </w:rPr>
        <w:t xml:space="preserve">súlade s imperatívmi právnej istoty bližšie špecifikuje. Dokumenty, ktorými žiadateľ preukazuje </w:t>
      </w:r>
      <w:r w:rsidR="00391879" w:rsidRPr="00DB64AA">
        <w:rPr>
          <w:rFonts w:ascii="Times New Roman" w:hAnsi="Times New Roman"/>
          <w:sz w:val="24"/>
          <w:szCs w:val="24"/>
        </w:rPr>
        <w:t>splnenie podmienok na poskytnutie podpory</w:t>
      </w:r>
      <w:r w:rsidRPr="00DB64AA">
        <w:rPr>
          <w:rFonts w:ascii="Times New Roman" w:hAnsi="Times New Roman"/>
          <w:sz w:val="24"/>
          <w:szCs w:val="24"/>
        </w:rPr>
        <w:t>, sú pre prehľadnosť vyňaté z paragrafového znenia a bližšie špecifikované v osobitnej prílohe k</w:t>
      </w:r>
      <w:r w:rsidR="007569E1" w:rsidRPr="00DB64AA">
        <w:rPr>
          <w:rFonts w:ascii="Times New Roman" w:hAnsi="Times New Roman"/>
          <w:sz w:val="24"/>
          <w:szCs w:val="24"/>
        </w:rPr>
        <w:t> </w:t>
      </w:r>
      <w:r w:rsidRPr="00DB64AA">
        <w:rPr>
          <w:rFonts w:ascii="Times New Roman" w:hAnsi="Times New Roman"/>
          <w:sz w:val="24"/>
          <w:szCs w:val="24"/>
        </w:rPr>
        <w:t>nariadeniu</w:t>
      </w:r>
      <w:r w:rsidR="007569E1" w:rsidRPr="00DB64AA">
        <w:rPr>
          <w:rFonts w:ascii="Times New Roman" w:hAnsi="Times New Roman"/>
          <w:sz w:val="24"/>
          <w:szCs w:val="24"/>
        </w:rPr>
        <w:t>,</w:t>
      </w:r>
      <w:r w:rsidRPr="00DB64AA">
        <w:rPr>
          <w:rFonts w:ascii="Times New Roman" w:hAnsi="Times New Roman"/>
          <w:sz w:val="24"/>
          <w:szCs w:val="24"/>
        </w:rPr>
        <w:t xml:space="preserve"> a to, v prípade potreby, vrátane osobitných termínov, do ktorých sa majú predložiť. </w:t>
      </w:r>
      <w:r w:rsidR="007C54B1" w:rsidRPr="00DB64AA">
        <w:rPr>
          <w:rFonts w:ascii="Times New Roman" w:hAnsi="Times New Roman"/>
          <w:sz w:val="24"/>
          <w:szCs w:val="24"/>
        </w:rPr>
        <w:t>Ž</w:t>
      </w:r>
      <w:r w:rsidRPr="00DB64AA">
        <w:rPr>
          <w:rFonts w:ascii="Times New Roman" w:hAnsi="Times New Roman"/>
          <w:sz w:val="24"/>
          <w:szCs w:val="24"/>
        </w:rPr>
        <w:t>iadatelia naďalej zostávajú zodpovední za predloženú žiadosť o</w:t>
      </w:r>
      <w:r w:rsidR="007569E1" w:rsidRPr="00DB64AA">
        <w:rPr>
          <w:rFonts w:ascii="Times New Roman" w:hAnsi="Times New Roman"/>
          <w:sz w:val="24"/>
          <w:szCs w:val="24"/>
        </w:rPr>
        <w:t> </w:t>
      </w:r>
      <w:r w:rsidRPr="00DB64AA">
        <w:rPr>
          <w:rFonts w:ascii="Times New Roman" w:hAnsi="Times New Roman"/>
          <w:sz w:val="24"/>
          <w:szCs w:val="24"/>
        </w:rPr>
        <w:t>podporu</w:t>
      </w:r>
      <w:r w:rsidR="007569E1" w:rsidRPr="00DB64AA">
        <w:rPr>
          <w:rFonts w:ascii="Times New Roman" w:hAnsi="Times New Roman"/>
          <w:sz w:val="24"/>
          <w:szCs w:val="24"/>
        </w:rPr>
        <w:t>,</w:t>
      </w:r>
      <w:r w:rsidRPr="00DB64AA">
        <w:rPr>
          <w:rFonts w:ascii="Times New Roman" w:hAnsi="Times New Roman"/>
          <w:sz w:val="24"/>
          <w:szCs w:val="24"/>
        </w:rPr>
        <w:t xml:space="preserve"> aby bolo možné jasne prevziať všetky súvisiace práva a povinnosti. </w:t>
      </w:r>
    </w:p>
    <w:p w14:paraId="0C97E72D" w14:textId="7D658D4F" w:rsidR="0052291A" w:rsidRPr="00F271E4" w:rsidRDefault="0052291A" w:rsidP="003953BC">
      <w:pPr>
        <w:spacing w:before="60" w:after="60" w:line="240" w:lineRule="auto"/>
        <w:ind w:firstLine="708"/>
        <w:jc w:val="both"/>
        <w:rPr>
          <w:rFonts w:ascii="Times New Roman" w:hAnsi="Times New Roman"/>
          <w:sz w:val="24"/>
          <w:szCs w:val="24"/>
        </w:rPr>
      </w:pPr>
      <w:r w:rsidRPr="00F271E4">
        <w:rPr>
          <w:rFonts w:ascii="Times New Roman" w:hAnsi="Times New Roman"/>
          <w:sz w:val="24"/>
          <w:szCs w:val="24"/>
        </w:rPr>
        <w:t>V nadväznosti na čl. 8 ods. 3 vykonávacieho nariadenia (EÚ)</w:t>
      </w:r>
      <w:r w:rsidR="00816E16" w:rsidRPr="00816E16">
        <w:t xml:space="preserve"> </w:t>
      </w:r>
      <w:r w:rsidR="00816E16" w:rsidRPr="00816E16">
        <w:rPr>
          <w:rFonts w:ascii="Times New Roman" w:hAnsi="Times New Roman"/>
          <w:sz w:val="24"/>
          <w:szCs w:val="24"/>
        </w:rPr>
        <w:t>2022/1173</w:t>
      </w:r>
      <w:r w:rsidRPr="00F271E4">
        <w:rPr>
          <w:rFonts w:ascii="Times New Roman" w:hAnsi="Times New Roman"/>
          <w:sz w:val="24"/>
          <w:szCs w:val="24"/>
        </w:rPr>
        <w:t xml:space="preserve">, podľa ktorého </w:t>
      </w:r>
      <w:proofErr w:type="spellStart"/>
      <w:r w:rsidRPr="00F271E4">
        <w:rPr>
          <w:rFonts w:ascii="Times New Roman" w:hAnsi="Times New Roman"/>
          <w:sz w:val="24"/>
          <w:szCs w:val="24"/>
        </w:rPr>
        <w:t>geopriestorová</w:t>
      </w:r>
      <w:proofErr w:type="spellEnd"/>
      <w:r w:rsidRPr="00F271E4">
        <w:rPr>
          <w:rFonts w:ascii="Times New Roman" w:hAnsi="Times New Roman"/>
          <w:sz w:val="24"/>
          <w:szCs w:val="24"/>
        </w:rPr>
        <w:t xml:space="preserve"> aplikácia obsahuje jednoznačnú identifikáciu poľnohospodárskych pozemkov a jednotiek pôdy, ktoré obsahujú nepoľnohospodárske plochy považované za oprávnené zo strany členského štátu podniku, sa pre žiadateľov navrhuje ustanoviť osobitná povinnosť v predloženej žiadosti identifikovať každú plochu podľa § 4 ods. 1 písm. a) a b) nariadenia vlády Slovenskej republiky č. 436/2022 Z. z., ktorým sa ustanovujú pravidlá poskytovania podpory v </w:t>
      </w:r>
      <w:r w:rsidRPr="00F271E4">
        <w:rPr>
          <w:rFonts w:ascii="Times New Roman" w:hAnsi="Times New Roman"/>
          <w:sz w:val="24"/>
          <w:szCs w:val="24"/>
        </w:rPr>
        <w:lastRenderedPageBreak/>
        <w:t xml:space="preserve">poľnohospodárstve formou priamych platieb (ďalej len </w:t>
      </w:r>
      <w:r w:rsidR="00A810C0">
        <w:rPr>
          <w:rFonts w:ascii="Times New Roman" w:hAnsi="Times New Roman"/>
          <w:sz w:val="24"/>
          <w:szCs w:val="24"/>
        </w:rPr>
        <w:t>„</w:t>
      </w:r>
      <w:r w:rsidRPr="00F271E4">
        <w:rPr>
          <w:rFonts w:ascii="Times New Roman" w:hAnsi="Times New Roman"/>
          <w:sz w:val="24"/>
          <w:szCs w:val="24"/>
        </w:rPr>
        <w:t>nariadenie vlády Slovenskej republiky č. 436/2022 Z. z.</w:t>
      </w:r>
      <w:r w:rsidR="00A810C0">
        <w:rPr>
          <w:rFonts w:ascii="Times New Roman" w:hAnsi="Times New Roman"/>
          <w:sz w:val="24"/>
          <w:szCs w:val="24"/>
        </w:rPr>
        <w:t>“</w:t>
      </w:r>
      <w:r w:rsidRPr="00F271E4">
        <w:rPr>
          <w:rFonts w:ascii="Times New Roman" w:hAnsi="Times New Roman"/>
          <w:sz w:val="24"/>
          <w:szCs w:val="24"/>
        </w:rPr>
        <w:t>), a to v prípade, ak jej jednotlivá súvislá výmera v diele pôdneho bloku dosahuje aspoň 0,01 ha;</w:t>
      </w:r>
      <w:r w:rsidR="000E3ED7">
        <w:rPr>
          <w:rFonts w:ascii="Times New Roman" w:hAnsi="Times New Roman"/>
          <w:sz w:val="24"/>
          <w:szCs w:val="24"/>
        </w:rPr>
        <w:t xml:space="preserve"> </w:t>
      </w:r>
      <w:r w:rsidRPr="00F271E4">
        <w:rPr>
          <w:rFonts w:ascii="Times New Roman" w:hAnsi="Times New Roman"/>
          <w:sz w:val="24"/>
          <w:szCs w:val="24"/>
        </w:rPr>
        <w:t xml:space="preserve">§ 3 nariadenia vlády Slovenskej republiky č. 436/2022 Z. z. tým nie je dotknutý. </w:t>
      </w:r>
      <w:r w:rsidR="00A810C0">
        <w:rPr>
          <w:rFonts w:ascii="Times New Roman" w:hAnsi="Times New Roman"/>
          <w:sz w:val="24"/>
          <w:szCs w:val="24"/>
        </w:rPr>
        <w:t>Podľa § 4 ods. 1 písm. a) a b) sa j</w:t>
      </w:r>
      <w:r w:rsidRPr="00F271E4">
        <w:rPr>
          <w:rFonts w:ascii="Times New Roman" w:hAnsi="Times New Roman"/>
          <w:sz w:val="24"/>
          <w:szCs w:val="24"/>
        </w:rPr>
        <w:t>edná sa teda len o povinnosť žiadateľa nahlasovať</w:t>
      </w:r>
    </w:p>
    <w:p w14:paraId="3A8C642B" w14:textId="3FBE760E" w:rsidR="0052291A" w:rsidRPr="00A810C0" w:rsidRDefault="0052291A" w:rsidP="003953BC">
      <w:pPr>
        <w:pStyle w:val="Odsekzoznamu"/>
        <w:widowControl w:val="0"/>
        <w:numPr>
          <w:ilvl w:val="0"/>
          <w:numId w:val="2"/>
        </w:numPr>
        <w:spacing w:before="60" w:after="60" w:line="240" w:lineRule="auto"/>
        <w:ind w:left="284" w:hanging="284"/>
        <w:contextualSpacing w:val="0"/>
        <w:rPr>
          <w:szCs w:val="24"/>
        </w:rPr>
      </w:pPr>
      <w:r w:rsidRPr="00A810C0">
        <w:rPr>
          <w:szCs w:val="24"/>
        </w:rPr>
        <w:t xml:space="preserve">poľnohospodársku plochu, ktorá sa počas kalendárneho roka, na ktorý sa žiada o podporu, využíva na poľnohospodársku činnosť alebo ak sa poľnohospodárska plocha využíva aj na nepoľnohospodársku činnosť, využíva sa prevažne na poľnohospodársku činnosť, </w:t>
      </w:r>
      <w:r w:rsidR="00A810C0" w:rsidRPr="00A810C0">
        <w:rPr>
          <w:szCs w:val="24"/>
        </w:rPr>
        <w:t>pričom poľnohospodárska plocha sa považuje za plochu využívanú prevažne na poľnohospodársku činnosť, ak jej využitie na poľnohospodársku činnosť nie je vzhľadom na intenzitu, povahu a časové rozvrhnutie nepoľnohospodárskej činnosti významne obmedzené a využitie plochy na nepoľnohospodársku činnosť netrvá viac ako 28 dní v kalendárnom roku, z toho v období od 15. mája do 15. septembra najviac na 14 dní,</w:t>
      </w:r>
    </w:p>
    <w:p w14:paraId="36EB8FA7" w14:textId="6CDADD88" w:rsidR="0052291A" w:rsidRPr="00A810C0" w:rsidRDefault="0052291A" w:rsidP="003953BC">
      <w:pPr>
        <w:pStyle w:val="Odsekzoznamu"/>
        <w:widowControl w:val="0"/>
        <w:numPr>
          <w:ilvl w:val="0"/>
          <w:numId w:val="2"/>
        </w:numPr>
        <w:spacing w:before="60" w:after="60" w:line="240" w:lineRule="auto"/>
        <w:ind w:left="284" w:hanging="284"/>
        <w:contextualSpacing w:val="0"/>
        <w:rPr>
          <w:szCs w:val="24"/>
        </w:rPr>
      </w:pPr>
      <w:r w:rsidRPr="00A810C0">
        <w:rPr>
          <w:szCs w:val="24"/>
        </w:rPr>
        <w:t>plochu, ktorá je pokrytá krajinnými prvkami, na ktoré sa vzťahuje povinnosť ich zachovania</w:t>
      </w:r>
      <w:r w:rsidR="00A810C0">
        <w:rPr>
          <w:szCs w:val="24"/>
        </w:rPr>
        <w:t xml:space="preserve"> (podľa prílohy č. 2 časti A položky DPEP 8 nariadenia vlády č. 435/2022 Z. z. </w:t>
      </w:r>
      <w:r w:rsidR="00A810C0" w:rsidRPr="00A810C0">
        <w:rPr>
          <w:szCs w:val="24"/>
        </w:rPr>
        <w:t>a</w:t>
      </w:r>
      <w:r w:rsidR="00A810C0">
        <w:rPr>
          <w:szCs w:val="24"/>
        </w:rPr>
        <w:t> </w:t>
      </w:r>
      <w:proofErr w:type="spellStart"/>
      <w:r w:rsidR="00A810C0" w:rsidRPr="00A810C0">
        <w:rPr>
          <w:szCs w:val="24"/>
        </w:rPr>
        <w:t>kondicionality</w:t>
      </w:r>
      <w:proofErr w:type="spellEnd"/>
      <w:r w:rsidR="00A810C0">
        <w:rPr>
          <w:szCs w:val="24"/>
        </w:rPr>
        <w:t>)</w:t>
      </w:r>
      <w:r w:rsidRPr="00A810C0">
        <w:rPr>
          <w:szCs w:val="24"/>
        </w:rPr>
        <w:t xml:space="preserve">, </w:t>
      </w:r>
    </w:p>
    <w:p w14:paraId="05F2BED5" w14:textId="18E97A0D" w:rsidR="0052291A" w:rsidRPr="00A810C0" w:rsidRDefault="0052291A" w:rsidP="003953BC">
      <w:pPr>
        <w:pStyle w:val="Odsekzoznamu"/>
        <w:widowControl w:val="0"/>
        <w:numPr>
          <w:ilvl w:val="0"/>
          <w:numId w:val="2"/>
        </w:numPr>
        <w:spacing w:before="60" w:after="60" w:line="240" w:lineRule="auto"/>
        <w:ind w:left="284" w:hanging="284"/>
        <w:contextualSpacing w:val="0"/>
        <w:rPr>
          <w:szCs w:val="24"/>
        </w:rPr>
      </w:pPr>
      <w:r w:rsidRPr="00A810C0">
        <w:rPr>
          <w:szCs w:val="24"/>
        </w:rPr>
        <w:t xml:space="preserve">plochu, ktorá je využívaná na dosiahnutie minimálneho podielu ornej pôdy vyčlenenej </w:t>
      </w:r>
      <w:r w:rsidR="00A810C0" w:rsidRPr="00A810C0">
        <w:rPr>
          <w:szCs w:val="24"/>
        </w:rPr>
        <w:t>na</w:t>
      </w:r>
      <w:r w:rsidRPr="00A810C0">
        <w:rPr>
          <w:szCs w:val="24"/>
        </w:rPr>
        <w:t xml:space="preserve"> neproduktívne plochy a prvky vrátane pôdy ležiacej úhorom</w:t>
      </w:r>
      <w:r w:rsidR="00FE4958">
        <w:rPr>
          <w:szCs w:val="24"/>
        </w:rPr>
        <w:t xml:space="preserve"> (podľa prílohy č. 2 časti A položky DPEP 8 nariadenia vlády č. 435/2022 Z. z. </w:t>
      </w:r>
      <w:r w:rsidR="00FE4958" w:rsidRPr="00A810C0">
        <w:rPr>
          <w:szCs w:val="24"/>
        </w:rPr>
        <w:t>a</w:t>
      </w:r>
      <w:r w:rsidR="00FE4958">
        <w:rPr>
          <w:szCs w:val="24"/>
        </w:rPr>
        <w:t> </w:t>
      </w:r>
      <w:proofErr w:type="spellStart"/>
      <w:r w:rsidR="00FE4958" w:rsidRPr="00A810C0">
        <w:rPr>
          <w:szCs w:val="24"/>
        </w:rPr>
        <w:t>kondicionality</w:t>
      </w:r>
      <w:proofErr w:type="spellEnd"/>
      <w:r w:rsidR="00FE4958">
        <w:rPr>
          <w:szCs w:val="24"/>
        </w:rPr>
        <w:t>)</w:t>
      </w:r>
      <w:r w:rsidRPr="00A810C0">
        <w:rPr>
          <w:szCs w:val="24"/>
        </w:rPr>
        <w:t xml:space="preserve">, </w:t>
      </w:r>
    </w:p>
    <w:p w14:paraId="4C8F9798" w14:textId="1E8F35EB" w:rsidR="0052291A" w:rsidRPr="00A810C0" w:rsidRDefault="0052291A" w:rsidP="003953BC">
      <w:pPr>
        <w:pStyle w:val="Odsekzoznamu"/>
        <w:widowControl w:val="0"/>
        <w:numPr>
          <w:ilvl w:val="0"/>
          <w:numId w:val="2"/>
        </w:numPr>
        <w:spacing w:before="60" w:after="60" w:line="240" w:lineRule="auto"/>
        <w:ind w:left="284" w:hanging="284"/>
        <w:contextualSpacing w:val="0"/>
        <w:rPr>
          <w:szCs w:val="24"/>
        </w:rPr>
      </w:pPr>
      <w:r w:rsidRPr="00A810C0">
        <w:rPr>
          <w:szCs w:val="24"/>
        </w:rPr>
        <w:t xml:space="preserve"> plochu, ktorá je zriadená alebo udržiavaná v dôsledku </w:t>
      </w:r>
      <w:proofErr w:type="spellStart"/>
      <w:r w:rsidRPr="00A810C0">
        <w:rPr>
          <w:szCs w:val="24"/>
        </w:rPr>
        <w:t>celofarmovej</w:t>
      </w:r>
      <w:proofErr w:type="spellEnd"/>
      <w:r w:rsidRPr="00A810C0">
        <w:rPr>
          <w:szCs w:val="24"/>
        </w:rPr>
        <w:t xml:space="preserve"> </w:t>
      </w:r>
      <w:proofErr w:type="spellStart"/>
      <w:r w:rsidRPr="00A810C0">
        <w:rPr>
          <w:szCs w:val="24"/>
        </w:rPr>
        <w:t>eko</w:t>
      </w:r>
      <w:proofErr w:type="spellEnd"/>
      <w:r w:rsidRPr="00A810C0">
        <w:rPr>
          <w:szCs w:val="24"/>
        </w:rPr>
        <w:t xml:space="preserve">-schémy podľa § 9 alebo </w:t>
      </w:r>
    </w:p>
    <w:p w14:paraId="3BB76E1F" w14:textId="23002581" w:rsidR="0052291A" w:rsidRPr="00A810C0" w:rsidRDefault="0052291A" w:rsidP="003953BC">
      <w:pPr>
        <w:pStyle w:val="Odsekzoznamu"/>
        <w:widowControl w:val="0"/>
        <w:numPr>
          <w:ilvl w:val="0"/>
          <w:numId w:val="2"/>
        </w:numPr>
        <w:spacing w:before="60" w:after="60" w:line="240" w:lineRule="auto"/>
        <w:ind w:left="284" w:hanging="284"/>
        <w:contextualSpacing w:val="0"/>
        <w:rPr>
          <w:szCs w:val="24"/>
        </w:rPr>
      </w:pPr>
      <w:r w:rsidRPr="00A810C0">
        <w:rPr>
          <w:szCs w:val="24"/>
        </w:rPr>
        <w:t xml:space="preserve">plochu, ktorá je pokrytá bylinnými políčkami alebo priekopami, ak neprevládajú a významne nebránia výkonu poľnohospodárskej činnosti. </w:t>
      </w:r>
    </w:p>
    <w:p w14:paraId="6A8417FC" w14:textId="2EEC45BF" w:rsidR="0052291A" w:rsidRDefault="0052291A" w:rsidP="003953BC">
      <w:pPr>
        <w:spacing w:before="60" w:after="60" w:line="240" w:lineRule="auto"/>
        <w:ind w:firstLine="708"/>
        <w:jc w:val="both"/>
        <w:rPr>
          <w:rFonts w:ascii="Times New Roman" w:hAnsi="Times New Roman"/>
          <w:sz w:val="24"/>
          <w:szCs w:val="24"/>
        </w:rPr>
      </w:pPr>
      <w:r w:rsidRPr="00F271E4">
        <w:rPr>
          <w:rFonts w:ascii="Times New Roman" w:hAnsi="Times New Roman"/>
          <w:sz w:val="24"/>
          <w:szCs w:val="24"/>
        </w:rPr>
        <w:t>Daná povinnosť žiadateľa identifikovať všetky (vyššie uved</w:t>
      </w:r>
      <w:r w:rsidRPr="0052291A">
        <w:rPr>
          <w:rFonts w:ascii="Times New Roman" w:hAnsi="Times New Roman"/>
          <w:sz w:val="24"/>
          <w:szCs w:val="24"/>
        </w:rPr>
        <w:t xml:space="preserve">ené) oprávnené plochy významne </w:t>
      </w:r>
      <w:r w:rsidRPr="00F271E4">
        <w:rPr>
          <w:rFonts w:ascii="Times New Roman" w:hAnsi="Times New Roman"/>
          <w:sz w:val="24"/>
          <w:szCs w:val="24"/>
        </w:rPr>
        <w:t xml:space="preserve">súvisí s kontrolou požiadaviek a noriem </w:t>
      </w:r>
      <w:proofErr w:type="spellStart"/>
      <w:r w:rsidRPr="00F271E4">
        <w:rPr>
          <w:rFonts w:ascii="Times New Roman" w:hAnsi="Times New Roman"/>
          <w:sz w:val="24"/>
          <w:szCs w:val="24"/>
        </w:rPr>
        <w:t>kondicionality</w:t>
      </w:r>
      <w:proofErr w:type="spellEnd"/>
      <w:r w:rsidRPr="00F271E4">
        <w:rPr>
          <w:rFonts w:ascii="Times New Roman" w:hAnsi="Times New Roman"/>
          <w:sz w:val="24"/>
          <w:szCs w:val="24"/>
        </w:rPr>
        <w:t xml:space="preserve">, ktoré žiadateľ musí dodržiavať na (vyššie uvedených) oprávnených plochách aj v prípade, keď na (vyššie uvedené) </w:t>
      </w:r>
      <w:r w:rsidR="00475E1B">
        <w:rPr>
          <w:rFonts w:ascii="Times New Roman" w:hAnsi="Times New Roman"/>
          <w:sz w:val="24"/>
          <w:szCs w:val="24"/>
        </w:rPr>
        <w:t xml:space="preserve">oprávnené </w:t>
      </w:r>
      <w:r w:rsidRPr="00F271E4">
        <w:rPr>
          <w:rFonts w:ascii="Times New Roman" w:hAnsi="Times New Roman"/>
          <w:sz w:val="24"/>
          <w:szCs w:val="24"/>
        </w:rPr>
        <w:t>plochy nepožaduje podporu.</w:t>
      </w:r>
    </w:p>
    <w:p w14:paraId="2194B366" w14:textId="443EA392" w:rsidR="00BA1B6B" w:rsidRPr="00355319" w:rsidRDefault="001B69C2" w:rsidP="003953BC">
      <w:pPr>
        <w:spacing w:before="60" w:after="60" w:line="240" w:lineRule="auto"/>
        <w:ind w:firstLine="708"/>
        <w:jc w:val="both"/>
        <w:rPr>
          <w:rFonts w:ascii="Times New Roman" w:hAnsi="Times New Roman"/>
          <w:b/>
          <w:sz w:val="24"/>
          <w:szCs w:val="24"/>
        </w:rPr>
      </w:pPr>
      <w:r w:rsidRPr="00355319">
        <w:rPr>
          <w:rFonts w:ascii="Times New Roman" w:hAnsi="Times New Roman"/>
          <w:b/>
          <w:sz w:val="24"/>
          <w:szCs w:val="24"/>
        </w:rPr>
        <w:t>K § 4</w:t>
      </w:r>
    </w:p>
    <w:p w14:paraId="40706A5E" w14:textId="77777777" w:rsidR="00355319" w:rsidRDefault="00255CD6" w:rsidP="003953BC">
      <w:pPr>
        <w:spacing w:before="60" w:after="60" w:line="240" w:lineRule="auto"/>
        <w:ind w:firstLine="708"/>
        <w:jc w:val="both"/>
        <w:rPr>
          <w:rFonts w:ascii="Times New Roman" w:hAnsi="Times New Roman"/>
          <w:sz w:val="24"/>
          <w:szCs w:val="24"/>
        </w:rPr>
      </w:pPr>
      <w:r w:rsidRPr="00355319">
        <w:rPr>
          <w:rFonts w:ascii="Times New Roman" w:hAnsi="Times New Roman"/>
          <w:sz w:val="24"/>
          <w:szCs w:val="24"/>
        </w:rPr>
        <w:t>S</w:t>
      </w:r>
      <w:r w:rsidR="00BA1B6B" w:rsidRPr="00355319">
        <w:rPr>
          <w:rFonts w:ascii="Times New Roman" w:hAnsi="Times New Roman"/>
          <w:sz w:val="24"/>
          <w:szCs w:val="24"/>
        </w:rPr>
        <w:t xml:space="preserve"> cieľom predchádzať nezrovnalostiam sa </w:t>
      </w:r>
      <w:r w:rsidR="00874F38" w:rsidRPr="00355319">
        <w:rPr>
          <w:rFonts w:ascii="Times New Roman" w:hAnsi="Times New Roman"/>
          <w:sz w:val="24"/>
          <w:szCs w:val="24"/>
        </w:rPr>
        <w:t>umožňuje zmena</w:t>
      </w:r>
      <w:r w:rsidR="00BA1B6B" w:rsidRPr="00355319">
        <w:rPr>
          <w:rFonts w:ascii="Times New Roman" w:hAnsi="Times New Roman"/>
          <w:sz w:val="24"/>
          <w:szCs w:val="24"/>
        </w:rPr>
        <w:t xml:space="preserve"> alebo </w:t>
      </w:r>
      <w:proofErr w:type="spellStart"/>
      <w:r w:rsidR="00607F5C" w:rsidRPr="00355319">
        <w:rPr>
          <w:rFonts w:ascii="Times New Roman" w:hAnsi="Times New Roman"/>
          <w:sz w:val="24"/>
          <w:szCs w:val="24"/>
        </w:rPr>
        <w:t>späťvzatie</w:t>
      </w:r>
      <w:proofErr w:type="spellEnd"/>
      <w:r w:rsidR="00607F5C" w:rsidRPr="00355319">
        <w:rPr>
          <w:rFonts w:ascii="Times New Roman" w:hAnsi="Times New Roman"/>
          <w:sz w:val="24"/>
          <w:szCs w:val="24"/>
        </w:rPr>
        <w:t xml:space="preserve"> </w:t>
      </w:r>
      <w:r w:rsidR="00BA1B6B" w:rsidRPr="00355319">
        <w:rPr>
          <w:rFonts w:ascii="Times New Roman" w:hAnsi="Times New Roman"/>
          <w:sz w:val="24"/>
          <w:szCs w:val="24"/>
        </w:rPr>
        <w:t xml:space="preserve">žiadostí v súlade s podmienkami a v termínoch stanovených na základe čl. 7 ods. 1 vykonávacieho nariadenia (EÚ) 2022/1173. Preto </w:t>
      </w:r>
      <w:r w:rsidR="00193F01" w:rsidRPr="00355319">
        <w:rPr>
          <w:rFonts w:ascii="Times New Roman" w:hAnsi="Times New Roman"/>
          <w:sz w:val="24"/>
          <w:szCs w:val="24"/>
        </w:rPr>
        <w:t xml:space="preserve">zmena </w:t>
      </w:r>
      <w:r w:rsidR="00BA1B6B" w:rsidRPr="00355319">
        <w:rPr>
          <w:rFonts w:ascii="Times New Roman" w:hAnsi="Times New Roman"/>
          <w:sz w:val="24"/>
          <w:szCs w:val="24"/>
        </w:rPr>
        <w:t xml:space="preserve">alebo </w:t>
      </w:r>
      <w:proofErr w:type="spellStart"/>
      <w:r w:rsidR="0054546F" w:rsidRPr="00355319">
        <w:rPr>
          <w:rFonts w:ascii="Times New Roman" w:hAnsi="Times New Roman"/>
          <w:sz w:val="24"/>
          <w:szCs w:val="24"/>
        </w:rPr>
        <w:t>späťvzatie</w:t>
      </w:r>
      <w:proofErr w:type="spellEnd"/>
      <w:r w:rsidR="0054546F" w:rsidRPr="00355319">
        <w:rPr>
          <w:rFonts w:ascii="Times New Roman" w:hAnsi="Times New Roman"/>
          <w:sz w:val="24"/>
          <w:szCs w:val="24"/>
        </w:rPr>
        <w:t xml:space="preserve"> </w:t>
      </w:r>
      <w:r w:rsidR="00BA1B6B" w:rsidRPr="00355319">
        <w:rPr>
          <w:rFonts w:ascii="Times New Roman" w:hAnsi="Times New Roman"/>
          <w:sz w:val="24"/>
          <w:szCs w:val="24"/>
        </w:rPr>
        <w:t xml:space="preserve">žiadostí nie </w:t>
      </w:r>
      <w:r w:rsidR="00193F01" w:rsidRPr="00355319">
        <w:rPr>
          <w:rFonts w:ascii="Times New Roman" w:hAnsi="Times New Roman"/>
          <w:sz w:val="24"/>
          <w:szCs w:val="24"/>
        </w:rPr>
        <w:t xml:space="preserve">je </w:t>
      </w:r>
      <w:r w:rsidR="00BA1B6B" w:rsidRPr="00355319">
        <w:rPr>
          <w:rFonts w:ascii="Times New Roman" w:hAnsi="Times New Roman"/>
          <w:sz w:val="24"/>
          <w:szCs w:val="24"/>
        </w:rPr>
        <w:t>povolen</w:t>
      </w:r>
      <w:r w:rsidR="00193F01" w:rsidRPr="00355319">
        <w:rPr>
          <w:rFonts w:ascii="Times New Roman" w:hAnsi="Times New Roman"/>
          <w:sz w:val="24"/>
          <w:szCs w:val="24"/>
        </w:rPr>
        <w:t>á</w:t>
      </w:r>
      <w:r w:rsidR="00BA1B6B" w:rsidRPr="00355319">
        <w:rPr>
          <w:rFonts w:ascii="Times New Roman" w:hAnsi="Times New Roman"/>
          <w:sz w:val="24"/>
          <w:szCs w:val="24"/>
        </w:rPr>
        <w:t xml:space="preserve"> v súvislosti s </w:t>
      </w:r>
      <w:r w:rsidR="00BD4498" w:rsidRPr="00355319">
        <w:rPr>
          <w:rFonts w:ascii="Times New Roman" w:hAnsi="Times New Roman"/>
          <w:sz w:val="24"/>
          <w:szCs w:val="24"/>
        </w:rPr>
        <w:t xml:space="preserve">nesplnením </w:t>
      </w:r>
      <w:r w:rsidR="00BA1B6B" w:rsidRPr="00355319">
        <w:rPr>
          <w:rFonts w:ascii="Times New Roman" w:hAnsi="Times New Roman"/>
          <w:sz w:val="24"/>
          <w:szCs w:val="24"/>
        </w:rPr>
        <w:t xml:space="preserve">podmienok </w:t>
      </w:r>
      <w:r w:rsidR="00BD4498" w:rsidRPr="00355319">
        <w:rPr>
          <w:rFonts w:ascii="Times New Roman" w:hAnsi="Times New Roman"/>
          <w:sz w:val="24"/>
          <w:szCs w:val="24"/>
        </w:rPr>
        <w:t>na poskytnutie podpory</w:t>
      </w:r>
      <w:r w:rsidR="00BA1B6B" w:rsidRPr="00355319">
        <w:rPr>
          <w:rFonts w:ascii="Times New Roman" w:hAnsi="Times New Roman"/>
          <w:sz w:val="24"/>
          <w:szCs w:val="24"/>
        </w:rPr>
        <w:t xml:space="preserve">, ktoré </w:t>
      </w:r>
      <w:r w:rsidR="0063201E" w:rsidRPr="00355319">
        <w:rPr>
          <w:rFonts w:ascii="Times New Roman" w:hAnsi="Times New Roman"/>
          <w:sz w:val="24"/>
          <w:szCs w:val="24"/>
        </w:rPr>
        <w:t>nemožno monitorovať</w:t>
      </w:r>
      <w:r w:rsidR="00BA1B6B" w:rsidRPr="00355319">
        <w:rPr>
          <w:rFonts w:ascii="Times New Roman" w:hAnsi="Times New Roman"/>
          <w:sz w:val="24"/>
          <w:szCs w:val="24"/>
        </w:rPr>
        <w:t xml:space="preserve"> a</w:t>
      </w:r>
      <w:r w:rsidR="00193F01" w:rsidRPr="00355319">
        <w:rPr>
          <w:rFonts w:ascii="Times New Roman" w:hAnsi="Times New Roman"/>
          <w:sz w:val="24"/>
          <w:szCs w:val="24"/>
        </w:rPr>
        <w:t>lebo</w:t>
      </w:r>
      <w:r w:rsidR="00BA1B6B" w:rsidRPr="00355319">
        <w:rPr>
          <w:rFonts w:ascii="Times New Roman" w:hAnsi="Times New Roman"/>
          <w:sz w:val="24"/>
          <w:szCs w:val="24"/>
        </w:rPr>
        <w:t xml:space="preserve"> ktoré sa zistili z iných zdrojov</w:t>
      </w:r>
      <w:r w:rsidR="00193F01" w:rsidRPr="00355319">
        <w:rPr>
          <w:rFonts w:ascii="Times New Roman" w:hAnsi="Times New Roman"/>
          <w:sz w:val="24"/>
          <w:szCs w:val="24"/>
        </w:rPr>
        <w:t>,</w:t>
      </w:r>
      <w:r w:rsidR="00BA1B6B" w:rsidRPr="00355319">
        <w:rPr>
          <w:rFonts w:ascii="Times New Roman" w:hAnsi="Times New Roman"/>
          <w:sz w:val="24"/>
          <w:szCs w:val="24"/>
        </w:rPr>
        <w:t xml:space="preserve"> ako zo systému monitorovania plôch a</w:t>
      </w:r>
      <w:r w:rsidR="00BD4498" w:rsidRPr="00355319">
        <w:rPr>
          <w:rFonts w:ascii="Times New Roman" w:hAnsi="Times New Roman"/>
          <w:sz w:val="24"/>
          <w:szCs w:val="24"/>
        </w:rPr>
        <w:t xml:space="preserve">lebo </w:t>
      </w:r>
      <w:r w:rsidR="00607F5C" w:rsidRPr="00355319">
        <w:rPr>
          <w:rFonts w:ascii="Times New Roman" w:hAnsi="Times New Roman"/>
          <w:sz w:val="24"/>
          <w:szCs w:val="24"/>
        </w:rPr>
        <w:t>administratívn</w:t>
      </w:r>
      <w:r w:rsidR="00193F01" w:rsidRPr="00355319">
        <w:rPr>
          <w:rFonts w:ascii="Times New Roman" w:hAnsi="Times New Roman"/>
          <w:sz w:val="24"/>
          <w:szCs w:val="24"/>
        </w:rPr>
        <w:t>ou</w:t>
      </w:r>
      <w:r w:rsidR="00607F5C" w:rsidRPr="00355319">
        <w:rPr>
          <w:rFonts w:ascii="Times New Roman" w:hAnsi="Times New Roman"/>
          <w:sz w:val="24"/>
          <w:szCs w:val="24"/>
        </w:rPr>
        <w:t xml:space="preserve"> </w:t>
      </w:r>
      <w:r w:rsidR="00BA1B6B" w:rsidRPr="00355319">
        <w:rPr>
          <w:rFonts w:ascii="Times New Roman" w:hAnsi="Times New Roman"/>
          <w:sz w:val="24"/>
          <w:szCs w:val="24"/>
        </w:rPr>
        <w:t>kontrol</w:t>
      </w:r>
      <w:r w:rsidR="00193F01" w:rsidRPr="00355319">
        <w:rPr>
          <w:rFonts w:ascii="Times New Roman" w:hAnsi="Times New Roman"/>
          <w:sz w:val="24"/>
          <w:szCs w:val="24"/>
        </w:rPr>
        <w:t>ou,</w:t>
      </w:r>
      <w:r w:rsidR="00BA1B6B" w:rsidRPr="00355319">
        <w:rPr>
          <w:rFonts w:ascii="Times New Roman" w:hAnsi="Times New Roman"/>
          <w:sz w:val="24"/>
          <w:szCs w:val="24"/>
        </w:rPr>
        <w:t xml:space="preserve"> alebo ak bol žiadateľ informovaný o plánovanej kontrole na mieste alebo ak sa pri takejto neohlásenej kontrole už zistili nezrovnalosti. </w:t>
      </w:r>
      <w:r w:rsidR="00474655" w:rsidRPr="00355319">
        <w:rPr>
          <w:rFonts w:ascii="Times New Roman" w:hAnsi="Times New Roman"/>
          <w:sz w:val="24"/>
          <w:szCs w:val="24"/>
        </w:rPr>
        <w:t xml:space="preserve">Platobná agentúra bude v súlade s čl. 7 ods. 2 vykonávacieho nariadenia (EÚ) 2022/1173 naďalej žiadateľov informovať o nedostatkoch zistených administratívnou kontrolou alebo systémom monitorovania plôch a naďalej budú môcť žiadatelia si žiadosť zmeniť v súlade s čl. 7 ods. 1 vykonávacieho nariadenia (EÚ) 2022/1173. </w:t>
      </w:r>
      <w:r w:rsidR="00BA1B6B" w:rsidRPr="00355319">
        <w:rPr>
          <w:rFonts w:ascii="Times New Roman" w:hAnsi="Times New Roman"/>
          <w:sz w:val="24"/>
          <w:szCs w:val="24"/>
        </w:rPr>
        <w:t>Pre zvýšenie právnej istoty žiadateľov je ďalej konštatované, že na zmenenú žiadosť sa prihliada ako na</w:t>
      </w:r>
      <w:r w:rsidR="009A6FEE" w:rsidRPr="00355319">
        <w:rPr>
          <w:rFonts w:ascii="Times New Roman" w:hAnsi="Times New Roman"/>
          <w:sz w:val="24"/>
          <w:szCs w:val="24"/>
        </w:rPr>
        <w:t xml:space="preserve"> žiadosť</w:t>
      </w:r>
      <w:r w:rsidR="004B0DB8" w:rsidRPr="00355319">
        <w:rPr>
          <w:rFonts w:ascii="Times New Roman" w:hAnsi="Times New Roman"/>
          <w:sz w:val="24"/>
          <w:szCs w:val="24"/>
        </w:rPr>
        <w:t xml:space="preserve"> predloženú v termíne podľa § 3</w:t>
      </w:r>
      <w:r w:rsidR="00BA1B6B" w:rsidRPr="00355319">
        <w:rPr>
          <w:rFonts w:ascii="Times New Roman" w:hAnsi="Times New Roman"/>
          <w:sz w:val="24"/>
          <w:szCs w:val="24"/>
        </w:rPr>
        <w:t xml:space="preserve"> ods. 1 a </w:t>
      </w:r>
      <w:r w:rsidR="000D7DAC" w:rsidRPr="00355319">
        <w:rPr>
          <w:rFonts w:ascii="Times New Roman" w:hAnsi="Times New Roman"/>
          <w:sz w:val="24"/>
          <w:szCs w:val="24"/>
        </w:rPr>
        <w:t>zníženie</w:t>
      </w:r>
      <w:r w:rsidR="00BA1B6B" w:rsidRPr="00355319">
        <w:rPr>
          <w:rFonts w:ascii="Times New Roman" w:hAnsi="Times New Roman"/>
          <w:sz w:val="24"/>
          <w:szCs w:val="24"/>
        </w:rPr>
        <w:t xml:space="preserve"> za oneskorené predloženie žiadosti sa neuplatní.</w:t>
      </w:r>
      <w:r w:rsidR="008017B7" w:rsidRPr="00355319">
        <w:rPr>
          <w:rFonts w:ascii="Times New Roman" w:hAnsi="Times New Roman"/>
          <w:sz w:val="24"/>
          <w:szCs w:val="24"/>
        </w:rPr>
        <w:t xml:space="preserve"> Stanovené termíny neohrozujú </w:t>
      </w:r>
      <w:r w:rsidR="00927214" w:rsidRPr="00355319">
        <w:rPr>
          <w:rFonts w:ascii="Times New Roman" w:hAnsi="Times New Roman"/>
          <w:sz w:val="24"/>
          <w:szCs w:val="24"/>
        </w:rPr>
        <w:t xml:space="preserve">riadne </w:t>
      </w:r>
      <w:r w:rsidR="008017B7" w:rsidRPr="00355319">
        <w:rPr>
          <w:rFonts w:ascii="Times New Roman" w:hAnsi="Times New Roman"/>
          <w:sz w:val="24"/>
          <w:szCs w:val="24"/>
        </w:rPr>
        <w:t xml:space="preserve">vyplácanie </w:t>
      </w:r>
      <w:r w:rsidR="00C9390B" w:rsidRPr="00355319">
        <w:rPr>
          <w:rFonts w:ascii="Times New Roman" w:hAnsi="Times New Roman"/>
          <w:sz w:val="24"/>
          <w:szCs w:val="24"/>
        </w:rPr>
        <w:t>preddavkov a platieb</w:t>
      </w:r>
      <w:r w:rsidR="008017B7" w:rsidRPr="00355319">
        <w:rPr>
          <w:rFonts w:ascii="Times New Roman" w:hAnsi="Times New Roman"/>
          <w:sz w:val="24"/>
          <w:szCs w:val="24"/>
        </w:rPr>
        <w:t xml:space="preserve"> </w:t>
      </w:r>
      <w:r w:rsidR="00C9390B" w:rsidRPr="00355319">
        <w:rPr>
          <w:rFonts w:ascii="Times New Roman" w:hAnsi="Times New Roman"/>
          <w:sz w:val="24"/>
          <w:szCs w:val="24"/>
        </w:rPr>
        <w:t>podľa</w:t>
      </w:r>
      <w:r w:rsidR="008017B7" w:rsidRPr="00355319">
        <w:rPr>
          <w:rFonts w:ascii="Times New Roman" w:hAnsi="Times New Roman"/>
          <w:sz w:val="24"/>
          <w:szCs w:val="24"/>
        </w:rPr>
        <w:t xml:space="preserve"> čl. 44 </w:t>
      </w:r>
      <w:r w:rsidR="00C9390B" w:rsidRPr="00355319">
        <w:rPr>
          <w:rFonts w:ascii="Times New Roman" w:hAnsi="Times New Roman"/>
          <w:sz w:val="24"/>
          <w:szCs w:val="24"/>
        </w:rPr>
        <w:t>nariadenia (EÚ) 2021/2116 v platnom znení.</w:t>
      </w:r>
      <w:r w:rsidR="008017B7" w:rsidRPr="00355319">
        <w:rPr>
          <w:rFonts w:ascii="Times New Roman" w:hAnsi="Times New Roman"/>
          <w:sz w:val="24"/>
          <w:szCs w:val="24"/>
        </w:rPr>
        <w:t xml:space="preserve"> </w:t>
      </w:r>
    </w:p>
    <w:p w14:paraId="519C9EDB" w14:textId="77777777" w:rsidR="00355319" w:rsidRDefault="00390FB6" w:rsidP="003953BC">
      <w:pPr>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5</w:t>
      </w:r>
    </w:p>
    <w:p w14:paraId="3C40F53A" w14:textId="77777777" w:rsidR="00355319" w:rsidRDefault="00355319" w:rsidP="003953BC">
      <w:pPr>
        <w:spacing w:before="60" w:after="60" w:line="240" w:lineRule="auto"/>
        <w:ind w:firstLine="708"/>
        <w:jc w:val="both"/>
        <w:rPr>
          <w:rFonts w:ascii="Times New Roman" w:hAnsi="Times New Roman"/>
          <w:sz w:val="24"/>
          <w:szCs w:val="24"/>
        </w:rPr>
      </w:pPr>
      <w:r>
        <w:rPr>
          <w:rFonts w:ascii="Times New Roman" w:hAnsi="Times New Roman"/>
          <w:sz w:val="24"/>
          <w:szCs w:val="24"/>
        </w:rPr>
        <w:t>N</w:t>
      </w:r>
      <w:r w:rsidR="00BA1B6B" w:rsidRPr="00DB64AA">
        <w:rPr>
          <w:rFonts w:ascii="Times New Roman" w:hAnsi="Times New Roman"/>
          <w:sz w:val="24"/>
          <w:szCs w:val="24"/>
        </w:rPr>
        <w:t xml:space="preserve">ávrh </w:t>
      </w:r>
      <w:r w:rsidR="00946095" w:rsidRPr="00DB64AA">
        <w:rPr>
          <w:rFonts w:ascii="Times New Roman" w:hAnsi="Times New Roman"/>
          <w:sz w:val="24"/>
          <w:szCs w:val="24"/>
        </w:rPr>
        <w:t xml:space="preserve">nariadenia vlády </w:t>
      </w:r>
      <w:r w:rsidR="00BA1B6B" w:rsidRPr="00DB64AA">
        <w:rPr>
          <w:rFonts w:ascii="Times New Roman" w:hAnsi="Times New Roman"/>
          <w:sz w:val="24"/>
          <w:szCs w:val="24"/>
        </w:rPr>
        <w:t xml:space="preserve">hľadá rovnováhu medzi záujmom žiadateľa dopĺňať predloženú žiadosť </w:t>
      </w:r>
      <w:r w:rsidR="00672432" w:rsidRPr="00DB64AA">
        <w:rPr>
          <w:rFonts w:ascii="Times New Roman" w:hAnsi="Times New Roman"/>
          <w:sz w:val="24"/>
          <w:szCs w:val="24"/>
        </w:rPr>
        <w:t>po termíne stanovenom v § 3</w:t>
      </w:r>
      <w:r w:rsidR="00BA1B6B" w:rsidRPr="00DB64AA">
        <w:rPr>
          <w:rFonts w:ascii="Times New Roman" w:hAnsi="Times New Roman"/>
          <w:sz w:val="24"/>
          <w:szCs w:val="24"/>
        </w:rPr>
        <w:t xml:space="preserve"> ods. 1 a záujmom verejnosti na právnej istote a efektivite systému žiadostí, ku ktorému neoddeliteľne patrí striktné dodržiavanie stanovených termínov. Výsledným kompromisom je umožnenie žiadateľom do žiadosti dopĺňať plochu a príslušný </w:t>
      </w:r>
      <w:r w:rsidR="006461D1" w:rsidRPr="00DB64AA">
        <w:rPr>
          <w:rFonts w:ascii="Times New Roman" w:hAnsi="Times New Roman"/>
          <w:sz w:val="24"/>
          <w:szCs w:val="24"/>
        </w:rPr>
        <w:t xml:space="preserve">druh </w:t>
      </w:r>
      <w:r w:rsidR="00BA1B6B" w:rsidRPr="00DB64AA">
        <w:rPr>
          <w:rFonts w:ascii="Times New Roman" w:hAnsi="Times New Roman"/>
          <w:sz w:val="24"/>
          <w:szCs w:val="24"/>
        </w:rPr>
        <w:lastRenderedPageBreak/>
        <w:t xml:space="preserve">podpory (vrátane príloh preukazujúcich </w:t>
      </w:r>
      <w:r w:rsidR="006461D1" w:rsidRPr="00DB64AA">
        <w:rPr>
          <w:rFonts w:ascii="Times New Roman" w:hAnsi="Times New Roman"/>
          <w:sz w:val="24"/>
          <w:szCs w:val="24"/>
        </w:rPr>
        <w:t xml:space="preserve">splnenie podmienok na poskytnutie podpory </w:t>
      </w:r>
      <w:r w:rsidR="00CA1802" w:rsidRPr="00DB64AA">
        <w:rPr>
          <w:rFonts w:ascii="Times New Roman" w:hAnsi="Times New Roman"/>
          <w:sz w:val="24"/>
          <w:szCs w:val="24"/>
        </w:rPr>
        <w:t>na</w:t>
      </w:r>
      <w:r w:rsidR="006461D1" w:rsidRPr="00DB64AA">
        <w:rPr>
          <w:rFonts w:ascii="Times New Roman" w:hAnsi="Times New Roman"/>
          <w:sz w:val="24"/>
          <w:szCs w:val="24"/>
        </w:rPr>
        <w:t xml:space="preserve"> </w:t>
      </w:r>
      <w:r w:rsidR="00CA1802" w:rsidRPr="00DB64AA">
        <w:rPr>
          <w:rFonts w:ascii="Times New Roman" w:hAnsi="Times New Roman"/>
          <w:sz w:val="24"/>
          <w:szCs w:val="24"/>
        </w:rPr>
        <w:t xml:space="preserve">doplnený </w:t>
      </w:r>
      <w:r w:rsidR="006461D1" w:rsidRPr="00DB64AA">
        <w:rPr>
          <w:rFonts w:ascii="Times New Roman" w:hAnsi="Times New Roman"/>
          <w:sz w:val="24"/>
          <w:szCs w:val="24"/>
        </w:rPr>
        <w:t xml:space="preserve">druh </w:t>
      </w:r>
      <w:r w:rsidR="00CA1802" w:rsidRPr="00DB64AA">
        <w:rPr>
          <w:rFonts w:ascii="Times New Roman" w:hAnsi="Times New Roman"/>
          <w:sz w:val="24"/>
          <w:szCs w:val="24"/>
        </w:rPr>
        <w:t>podpory</w:t>
      </w:r>
      <w:r w:rsidR="00BA1B6B" w:rsidRPr="00DB64AA">
        <w:rPr>
          <w:rFonts w:ascii="Times New Roman" w:hAnsi="Times New Roman"/>
          <w:sz w:val="24"/>
          <w:szCs w:val="24"/>
        </w:rPr>
        <w:t xml:space="preserve"> v rámci dodatočného termínu </w:t>
      </w:r>
      <w:r w:rsidR="001F1770" w:rsidRPr="00DB64AA">
        <w:rPr>
          <w:rFonts w:ascii="Times New Roman" w:hAnsi="Times New Roman"/>
          <w:sz w:val="24"/>
          <w:szCs w:val="24"/>
        </w:rPr>
        <w:t xml:space="preserve">stanoveného </w:t>
      </w:r>
      <w:r w:rsidR="00BA1B6B" w:rsidRPr="00DB64AA">
        <w:rPr>
          <w:rFonts w:ascii="Times New Roman" w:hAnsi="Times New Roman"/>
          <w:sz w:val="24"/>
          <w:szCs w:val="24"/>
        </w:rPr>
        <w:t xml:space="preserve">v § </w:t>
      </w:r>
      <w:r w:rsidR="00672432" w:rsidRPr="00DB64AA">
        <w:rPr>
          <w:rFonts w:ascii="Times New Roman" w:hAnsi="Times New Roman"/>
          <w:sz w:val="24"/>
          <w:szCs w:val="24"/>
        </w:rPr>
        <w:t>5</w:t>
      </w:r>
      <w:r w:rsidR="00684D89" w:rsidRPr="00DB64AA">
        <w:rPr>
          <w:rFonts w:ascii="Times New Roman" w:hAnsi="Times New Roman"/>
          <w:sz w:val="24"/>
          <w:szCs w:val="24"/>
        </w:rPr>
        <w:t>)</w:t>
      </w:r>
      <w:r w:rsidR="00BA1B6B" w:rsidRPr="00DB64AA">
        <w:rPr>
          <w:rFonts w:ascii="Times New Roman" w:hAnsi="Times New Roman"/>
          <w:sz w:val="24"/>
          <w:szCs w:val="24"/>
        </w:rPr>
        <w:t xml:space="preserve">. Pre zvýšenie právnej istoty žiadateľov je ďalej konštatované, že na doplnenú žiadosť sa prihliada ako na predloženú v termíne podľa § </w:t>
      </w:r>
      <w:r w:rsidR="00672432" w:rsidRPr="00DB64AA">
        <w:rPr>
          <w:rFonts w:ascii="Times New Roman" w:hAnsi="Times New Roman"/>
          <w:sz w:val="24"/>
          <w:szCs w:val="24"/>
        </w:rPr>
        <w:t>3</w:t>
      </w:r>
      <w:r w:rsidR="00BA1B6B" w:rsidRPr="00DB64AA">
        <w:rPr>
          <w:rFonts w:ascii="Times New Roman" w:hAnsi="Times New Roman"/>
          <w:sz w:val="24"/>
          <w:szCs w:val="24"/>
        </w:rPr>
        <w:t xml:space="preserve"> ods. 1 a </w:t>
      </w:r>
      <w:r w:rsidR="00C6271F" w:rsidRPr="00DB64AA">
        <w:rPr>
          <w:rFonts w:ascii="Times New Roman" w:hAnsi="Times New Roman"/>
          <w:sz w:val="24"/>
          <w:szCs w:val="24"/>
        </w:rPr>
        <w:t>zníženie</w:t>
      </w:r>
      <w:r w:rsidR="00BA1B6B" w:rsidRPr="00DB64AA">
        <w:rPr>
          <w:rFonts w:ascii="Times New Roman" w:hAnsi="Times New Roman"/>
          <w:sz w:val="24"/>
          <w:szCs w:val="24"/>
        </w:rPr>
        <w:t xml:space="preserve"> za oneskorené predloženie žiadosti sa neuplatní.</w:t>
      </w:r>
    </w:p>
    <w:p w14:paraId="2170A1B4" w14:textId="77777777" w:rsidR="00355319" w:rsidRDefault="00390FB6" w:rsidP="003953BC">
      <w:pPr>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6</w:t>
      </w:r>
    </w:p>
    <w:p w14:paraId="5AE7941D" w14:textId="569B5DF7" w:rsidR="00457D64" w:rsidRPr="00355319" w:rsidRDefault="00BA1B6B" w:rsidP="003953BC">
      <w:pPr>
        <w:spacing w:before="60" w:after="60" w:line="240" w:lineRule="auto"/>
        <w:ind w:firstLine="708"/>
        <w:jc w:val="both"/>
        <w:rPr>
          <w:rFonts w:ascii="Times New Roman" w:hAnsi="Times New Roman"/>
          <w:b/>
          <w:sz w:val="24"/>
          <w:szCs w:val="24"/>
        </w:rPr>
      </w:pPr>
      <w:r w:rsidRPr="00DB64AA">
        <w:rPr>
          <w:rFonts w:ascii="Times New Roman" w:hAnsi="Times New Roman"/>
          <w:sz w:val="24"/>
          <w:szCs w:val="24"/>
        </w:rPr>
        <w:t>Aby sa v prípade oneskoreného predloženia</w:t>
      </w:r>
      <w:r w:rsidR="00B33DA6" w:rsidRPr="00DB64AA">
        <w:rPr>
          <w:rFonts w:ascii="Times New Roman" w:hAnsi="Times New Roman"/>
          <w:sz w:val="24"/>
          <w:szCs w:val="24"/>
        </w:rPr>
        <w:t xml:space="preserve"> úplnej</w:t>
      </w:r>
      <w:r w:rsidRPr="00DB64AA">
        <w:rPr>
          <w:rFonts w:ascii="Times New Roman" w:hAnsi="Times New Roman"/>
          <w:sz w:val="24"/>
          <w:szCs w:val="24"/>
        </w:rPr>
        <w:t xml:space="preserve"> žiadosti predišlo drakonickým účinkom § 32 ods. 1 písm. c) zákona č. 280/2017 Z. z.</w:t>
      </w:r>
      <w:r w:rsidR="00B52FBB" w:rsidRPr="00DB64AA">
        <w:rPr>
          <w:rFonts w:ascii="Times New Roman" w:hAnsi="Times New Roman"/>
          <w:sz w:val="24"/>
          <w:szCs w:val="24"/>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(ďalej len „zákon č. 280/2017 Z. z.) </w:t>
      </w:r>
      <w:proofErr w:type="spellStart"/>
      <w:r w:rsidRPr="00DB64AA">
        <w:rPr>
          <w:rFonts w:ascii="Times New Roman" w:hAnsi="Times New Roman"/>
          <w:i/>
          <w:sz w:val="24"/>
          <w:szCs w:val="24"/>
        </w:rPr>
        <w:t>en</w:t>
      </w:r>
      <w:proofErr w:type="spellEnd"/>
      <w:r w:rsidRPr="00DB64AA">
        <w:rPr>
          <w:rFonts w:ascii="Times New Roman" w:hAnsi="Times New Roman"/>
          <w:i/>
          <w:sz w:val="24"/>
          <w:szCs w:val="24"/>
        </w:rPr>
        <w:t xml:space="preserve"> </w:t>
      </w:r>
      <w:proofErr w:type="spellStart"/>
      <w:r w:rsidRPr="00DB64AA">
        <w:rPr>
          <w:rFonts w:ascii="Times New Roman" w:hAnsi="Times New Roman"/>
          <w:i/>
          <w:sz w:val="24"/>
          <w:szCs w:val="24"/>
        </w:rPr>
        <w:t>bloc</w:t>
      </w:r>
      <w:proofErr w:type="spellEnd"/>
      <w:r w:rsidRPr="00DB64AA">
        <w:rPr>
          <w:rFonts w:ascii="Times New Roman" w:hAnsi="Times New Roman"/>
          <w:sz w:val="24"/>
          <w:szCs w:val="24"/>
        </w:rPr>
        <w:t>, navrhuje sa miernejši</w:t>
      </w:r>
      <w:r w:rsidR="001A1DD4" w:rsidRPr="00DB64AA">
        <w:rPr>
          <w:rFonts w:ascii="Times New Roman" w:hAnsi="Times New Roman"/>
          <w:sz w:val="24"/>
          <w:szCs w:val="24"/>
        </w:rPr>
        <w:t>a sankcia</w:t>
      </w:r>
      <w:r w:rsidRPr="00DB64AA">
        <w:rPr>
          <w:rFonts w:ascii="Times New Roman" w:hAnsi="Times New Roman"/>
          <w:sz w:val="24"/>
          <w:szCs w:val="24"/>
        </w:rPr>
        <w:t xml:space="preserve"> pre žiadateľov v niekoľkodennom omeškaní. </w:t>
      </w:r>
      <w:r w:rsidR="001A1DD4" w:rsidRPr="00DB64AA">
        <w:rPr>
          <w:rFonts w:ascii="Times New Roman" w:hAnsi="Times New Roman"/>
          <w:sz w:val="24"/>
          <w:szCs w:val="24"/>
        </w:rPr>
        <w:t>Navrhovan</w:t>
      </w:r>
      <w:r w:rsidR="00EB321C" w:rsidRPr="00DB64AA">
        <w:rPr>
          <w:rFonts w:ascii="Times New Roman" w:hAnsi="Times New Roman"/>
          <w:sz w:val="24"/>
          <w:szCs w:val="24"/>
        </w:rPr>
        <w:t>é 1 % zníženie</w:t>
      </w:r>
      <w:r w:rsidR="00400F38" w:rsidRPr="00DB64AA">
        <w:rPr>
          <w:rFonts w:ascii="Times New Roman" w:hAnsi="Times New Roman"/>
          <w:sz w:val="24"/>
          <w:szCs w:val="24"/>
        </w:rPr>
        <w:t xml:space="preserve"> </w:t>
      </w:r>
      <w:r w:rsidR="009D0FC6" w:rsidRPr="00DB64AA">
        <w:rPr>
          <w:rFonts w:ascii="Times New Roman" w:hAnsi="Times New Roman"/>
          <w:sz w:val="24"/>
          <w:szCs w:val="24"/>
        </w:rPr>
        <w:t xml:space="preserve">je </w:t>
      </w:r>
      <w:r w:rsidR="00EB321C" w:rsidRPr="00DB64AA">
        <w:rPr>
          <w:rFonts w:ascii="Times New Roman" w:hAnsi="Times New Roman"/>
          <w:sz w:val="24"/>
          <w:szCs w:val="24"/>
        </w:rPr>
        <w:t>pritom odstupňované</w:t>
      </w:r>
      <w:r w:rsidR="009D0FC6" w:rsidRPr="00DB64AA">
        <w:rPr>
          <w:rFonts w:ascii="Times New Roman" w:hAnsi="Times New Roman"/>
          <w:sz w:val="24"/>
          <w:szCs w:val="24"/>
        </w:rPr>
        <w:t xml:space="preserve"> v závislosti od počtu </w:t>
      </w:r>
      <w:r w:rsidR="0055759C" w:rsidRPr="00DB64AA">
        <w:rPr>
          <w:rFonts w:ascii="Times New Roman" w:hAnsi="Times New Roman"/>
          <w:sz w:val="24"/>
          <w:szCs w:val="24"/>
        </w:rPr>
        <w:t xml:space="preserve">pracovných </w:t>
      </w:r>
      <w:r w:rsidR="009D0FC6" w:rsidRPr="00DB64AA">
        <w:rPr>
          <w:rFonts w:ascii="Times New Roman" w:hAnsi="Times New Roman"/>
          <w:sz w:val="24"/>
          <w:szCs w:val="24"/>
        </w:rPr>
        <w:t xml:space="preserve">dní omeškania, aby </w:t>
      </w:r>
      <w:r w:rsidR="006F70BA" w:rsidRPr="00DB64AA">
        <w:rPr>
          <w:rFonts w:ascii="Times New Roman" w:hAnsi="Times New Roman"/>
          <w:sz w:val="24"/>
          <w:szCs w:val="24"/>
        </w:rPr>
        <w:t xml:space="preserve">motivovalo </w:t>
      </w:r>
      <w:r w:rsidRPr="00DB64AA">
        <w:rPr>
          <w:rFonts w:ascii="Times New Roman" w:hAnsi="Times New Roman"/>
          <w:sz w:val="24"/>
          <w:szCs w:val="24"/>
        </w:rPr>
        <w:t>žiadateľov k  urýchlenému predlož</w:t>
      </w:r>
      <w:r w:rsidR="009D0FC6" w:rsidRPr="00DB64AA">
        <w:rPr>
          <w:rFonts w:ascii="Times New Roman" w:hAnsi="Times New Roman"/>
          <w:sz w:val="24"/>
          <w:szCs w:val="24"/>
        </w:rPr>
        <w:t xml:space="preserve">eniu </w:t>
      </w:r>
      <w:r w:rsidR="00D7643E" w:rsidRPr="00DB64AA">
        <w:rPr>
          <w:rFonts w:ascii="Times New Roman" w:hAnsi="Times New Roman"/>
          <w:sz w:val="24"/>
          <w:szCs w:val="24"/>
        </w:rPr>
        <w:t xml:space="preserve">úplnej </w:t>
      </w:r>
      <w:r w:rsidR="009D0FC6" w:rsidRPr="00DB64AA">
        <w:rPr>
          <w:rFonts w:ascii="Times New Roman" w:hAnsi="Times New Roman"/>
          <w:sz w:val="24"/>
          <w:szCs w:val="24"/>
        </w:rPr>
        <w:t>žiadosti</w:t>
      </w:r>
      <w:r w:rsidR="00EB321C" w:rsidRPr="00DB64AA">
        <w:rPr>
          <w:rFonts w:ascii="Times New Roman" w:hAnsi="Times New Roman"/>
          <w:sz w:val="24"/>
          <w:szCs w:val="24"/>
        </w:rPr>
        <w:t xml:space="preserve">. </w:t>
      </w:r>
      <w:r w:rsidRPr="00DB64AA">
        <w:rPr>
          <w:rFonts w:ascii="Times New Roman" w:hAnsi="Times New Roman"/>
          <w:sz w:val="24"/>
          <w:szCs w:val="24"/>
        </w:rPr>
        <w:t xml:space="preserve">Aby však bola zachovaná efektivita systému žiadostí a právna istota ostatných žiadateľov, </w:t>
      </w:r>
      <w:r w:rsidR="000B41FB" w:rsidRPr="00DB64AA">
        <w:rPr>
          <w:rFonts w:ascii="Times New Roman" w:hAnsi="Times New Roman"/>
          <w:sz w:val="24"/>
          <w:szCs w:val="24"/>
        </w:rPr>
        <w:t xml:space="preserve">na </w:t>
      </w:r>
      <w:r w:rsidRPr="00DB64AA">
        <w:rPr>
          <w:rFonts w:ascii="Times New Roman" w:hAnsi="Times New Roman"/>
          <w:sz w:val="24"/>
          <w:szCs w:val="24"/>
        </w:rPr>
        <w:t xml:space="preserve">žiadosť </w:t>
      </w:r>
      <w:r w:rsidR="000B41FB" w:rsidRPr="00DB64AA">
        <w:rPr>
          <w:rFonts w:ascii="Times New Roman" w:hAnsi="Times New Roman"/>
          <w:sz w:val="24"/>
          <w:szCs w:val="24"/>
        </w:rPr>
        <w:t xml:space="preserve">predloženú </w:t>
      </w:r>
      <w:r w:rsidRPr="00DB64AA">
        <w:rPr>
          <w:rFonts w:ascii="Times New Roman" w:hAnsi="Times New Roman"/>
          <w:sz w:val="24"/>
          <w:szCs w:val="24"/>
        </w:rPr>
        <w:t xml:space="preserve">po 31. máji </w:t>
      </w:r>
      <w:r w:rsidR="000B41FB" w:rsidRPr="00DB64AA">
        <w:rPr>
          <w:rFonts w:ascii="Times New Roman" w:hAnsi="Times New Roman"/>
          <w:sz w:val="24"/>
          <w:szCs w:val="24"/>
        </w:rPr>
        <w:t xml:space="preserve">sa vôbec </w:t>
      </w:r>
      <w:r w:rsidR="00DE713B" w:rsidRPr="00DB64AA">
        <w:rPr>
          <w:rFonts w:ascii="Times New Roman" w:hAnsi="Times New Roman"/>
          <w:sz w:val="24"/>
          <w:szCs w:val="24"/>
        </w:rPr>
        <w:t xml:space="preserve">neprihliadne, čím odpadne potreba rozhodnúť o zastavení </w:t>
      </w:r>
      <w:r w:rsidRPr="00DB64AA">
        <w:rPr>
          <w:rFonts w:ascii="Times New Roman" w:hAnsi="Times New Roman"/>
          <w:sz w:val="24"/>
          <w:szCs w:val="24"/>
        </w:rPr>
        <w:t>konania podľa § 32 ods. 1 písm. c) zákona 280/2017</w:t>
      </w:r>
      <w:r w:rsidR="00112A73" w:rsidRPr="00DB64AA">
        <w:rPr>
          <w:rFonts w:ascii="Times New Roman" w:hAnsi="Times New Roman"/>
          <w:sz w:val="24"/>
          <w:szCs w:val="24"/>
        </w:rPr>
        <w:t xml:space="preserve"> Z. z.</w:t>
      </w:r>
      <w:r w:rsidR="00EB321C" w:rsidRPr="00DB64AA">
        <w:rPr>
          <w:rFonts w:ascii="Times New Roman" w:hAnsi="Times New Roman"/>
          <w:sz w:val="24"/>
          <w:szCs w:val="24"/>
        </w:rPr>
        <w:t xml:space="preserve"> Miernejší postih sa však navrhuje uplatniť v prípade predloženia </w:t>
      </w:r>
      <w:r w:rsidR="0033109A" w:rsidRPr="00DB64AA">
        <w:rPr>
          <w:rFonts w:ascii="Times New Roman" w:hAnsi="Times New Roman"/>
          <w:sz w:val="24"/>
          <w:szCs w:val="24"/>
        </w:rPr>
        <w:t xml:space="preserve">prílohy k </w:t>
      </w:r>
      <w:r w:rsidR="00EB321C" w:rsidRPr="00DB64AA">
        <w:rPr>
          <w:rFonts w:ascii="Times New Roman" w:hAnsi="Times New Roman"/>
          <w:sz w:val="24"/>
          <w:szCs w:val="24"/>
        </w:rPr>
        <w:t xml:space="preserve">žiadosti, </w:t>
      </w:r>
      <w:r w:rsidR="0033109A" w:rsidRPr="00DB64AA">
        <w:rPr>
          <w:rFonts w:ascii="Times New Roman" w:hAnsi="Times New Roman"/>
          <w:sz w:val="24"/>
          <w:szCs w:val="24"/>
        </w:rPr>
        <w:t>ktorá sa predkladá v osobitných termínoch</w:t>
      </w:r>
      <w:r w:rsidR="00D736F7" w:rsidRPr="00DB64AA">
        <w:rPr>
          <w:rFonts w:ascii="Times New Roman" w:hAnsi="Times New Roman"/>
          <w:sz w:val="24"/>
          <w:szCs w:val="24"/>
        </w:rPr>
        <w:t>.</w:t>
      </w:r>
      <w:r w:rsidR="0033109A" w:rsidRPr="00DB64AA">
        <w:rPr>
          <w:rFonts w:ascii="Times New Roman" w:hAnsi="Times New Roman"/>
          <w:sz w:val="24"/>
          <w:szCs w:val="24"/>
        </w:rPr>
        <w:t xml:space="preserve"> </w:t>
      </w:r>
      <w:r w:rsidR="005E43BE" w:rsidRPr="00DB64AA">
        <w:rPr>
          <w:rFonts w:ascii="Times New Roman" w:hAnsi="Times New Roman"/>
          <w:sz w:val="24"/>
          <w:szCs w:val="24"/>
        </w:rPr>
        <w:t>Podpora</w:t>
      </w:r>
      <w:r w:rsidR="00F3603E" w:rsidRPr="00DB64AA">
        <w:rPr>
          <w:rFonts w:ascii="Times New Roman" w:hAnsi="Times New Roman"/>
          <w:sz w:val="24"/>
          <w:szCs w:val="24"/>
        </w:rPr>
        <w:t xml:space="preserve"> pri opomenutí </w:t>
      </w:r>
      <w:r w:rsidR="005E43BE" w:rsidRPr="00DB64AA">
        <w:rPr>
          <w:rFonts w:ascii="Times New Roman" w:hAnsi="Times New Roman"/>
          <w:sz w:val="24"/>
          <w:szCs w:val="24"/>
        </w:rPr>
        <w:t xml:space="preserve">podľa predchádzajúcej vety sa neposkytne, až keď žiadateľ nepredloží prílohu ani v lehote určenej v osobitnej výzve platobnej agentúry na predloženie </w:t>
      </w:r>
      <w:r w:rsidR="00D736F7" w:rsidRPr="00DB64AA">
        <w:rPr>
          <w:rFonts w:ascii="Times New Roman" w:hAnsi="Times New Roman"/>
          <w:sz w:val="24"/>
          <w:szCs w:val="24"/>
        </w:rPr>
        <w:t xml:space="preserve">takejto </w:t>
      </w:r>
      <w:r w:rsidR="005E43BE" w:rsidRPr="00DB64AA">
        <w:rPr>
          <w:rFonts w:ascii="Times New Roman" w:hAnsi="Times New Roman"/>
          <w:sz w:val="24"/>
          <w:szCs w:val="24"/>
        </w:rPr>
        <w:t>pr</w:t>
      </w:r>
      <w:r w:rsidR="0059375D" w:rsidRPr="00DB64AA">
        <w:rPr>
          <w:rFonts w:ascii="Times New Roman" w:hAnsi="Times New Roman"/>
          <w:sz w:val="24"/>
          <w:szCs w:val="24"/>
        </w:rPr>
        <w:t>ílohy</w:t>
      </w:r>
      <w:r w:rsidR="00DE17DE" w:rsidRPr="00DB64AA">
        <w:rPr>
          <w:rFonts w:ascii="Times New Roman" w:hAnsi="Times New Roman"/>
          <w:sz w:val="24"/>
          <w:szCs w:val="24"/>
        </w:rPr>
        <w:t>; v</w:t>
      </w:r>
      <w:r w:rsidR="005E43BE" w:rsidRPr="00DB64AA">
        <w:rPr>
          <w:rFonts w:ascii="Times New Roman" w:hAnsi="Times New Roman"/>
          <w:sz w:val="24"/>
          <w:szCs w:val="24"/>
        </w:rPr>
        <w:t> prípade viazan</w:t>
      </w:r>
      <w:r w:rsidR="00DE17DE" w:rsidRPr="00DB64AA">
        <w:rPr>
          <w:rFonts w:ascii="Times New Roman" w:hAnsi="Times New Roman"/>
          <w:sz w:val="24"/>
          <w:szCs w:val="24"/>
        </w:rPr>
        <w:t>ých podpô</w:t>
      </w:r>
      <w:r w:rsidR="005E43BE" w:rsidRPr="00DB64AA">
        <w:rPr>
          <w:rFonts w:ascii="Times New Roman" w:hAnsi="Times New Roman"/>
          <w:sz w:val="24"/>
          <w:szCs w:val="24"/>
        </w:rPr>
        <w:t>r</w:t>
      </w:r>
      <w:r w:rsidR="00DE17DE" w:rsidRPr="00DB64AA">
        <w:rPr>
          <w:rFonts w:ascii="Times New Roman" w:hAnsi="Times New Roman"/>
          <w:sz w:val="24"/>
          <w:szCs w:val="24"/>
        </w:rPr>
        <w:t xml:space="preserve"> podľa § 23, 28 a 29 nariadenia vlády Slovenskej republiky č. 436/2022 Z. z.</w:t>
      </w:r>
      <w:r w:rsidR="00EC3C69" w:rsidRPr="00DB64AA">
        <w:rPr>
          <w:rFonts w:ascii="Times New Roman" w:hAnsi="Times New Roman"/>
          <w:sz w:val="24"/>
          <w:szCs w:val="24"/>
        </w:rPr>
        <w:t xml:space="preserve"> sa</w:t>
      </w:r>
      <w:r w:rsidR="00DE17DE" w:rsidRPr="00DB64AA">
        <w:rPr>
          <w:rFonts w:ascii="Times New Roman" w:hAnsi="Times New Roman"/>
          <w:sz w:val="24"/>
          <w:szCs w:val="24"/>
        </w:rPr>
        <w:t xml:space="preserve"> však </w:t>
      </w:r>
      <w:r w:rsidR="00EC3C69" w:rsidRPr="00DB64AA">
        <w:rPr>
          <w:rFonts w:ascii="Times New Roman" w:hAnsi="Times New Roman"/>
          <w:sz w:val="24"/>
          <w:szCs w:val="24"/>
        </w:rPr>
        <w:t xml:space="preserve">uplatní pravidlo, že </w:t>
      </w:r>
      <w:r w:rsidR="00DE17DE" w:rsidRPr="00DB64AA">
        <w:rPr>
          <w:rFonts w:ascii="Times New Roman" w:hAnsi="Times New Roman"/>
          <w:sz w:val="24"/>
          <w:szCs w:val="24"/>
        </w:rPr>
        <w:t xml:space="preserve">plocha, na ktorú sa </w:t>
      </w:r>
      <w:r w:rsidR="00D736F7" w:rsidRPr="00DB64AA">
        <w:rPr>
          <w:rFonts w:ascii="Times New Roman" w:hAnsi="Times New Roman"/>
          <w:sz w:val="24"/>
          <w:szCs w:val="24"/>
        </w:rPr>
        <w:t xml:space="preserve">takáto </w:t>
      </w:r>
      <w:r w:rsidR="00DE17DE" w:rsidRPr="00DB64AA">
        <w:rPr>
          <w:rFonts w:ascii="Times New Roman" w:hAnsi="Times New Roman"/>
          <w:sz w:val="24"/>
          <w:szCs w:val="24"/>
        </w:rPr>
        <w:t>nepredložená pr</w:t>
      </w:r>
      <w:r w:rsidR="00C042AE" w:rsidRPr="00DB64AA">
        <w:rPr>
          <w:rFonts w:ascii="Times New Roman" w:hAnsi="Times New Roman"/>
          <w:sz w:val="24"/>
          <w:szCs w:val="24"/>
        </w:rPr>
        <w:t>í</w:t>
      </w:r>
      <w:r w:rsidR="00DE17DE" w:rsidRPr="00DB64AA">
        <w:rPr>
          <w:rFonts w:ascii="Times New Roman" w:hAnsi="Times New Roman"/>
          <w:sz w:val="24"/>
          <w:szCs w:val="24"/>
        </w:rPr>
        <w:t>loh</w:t>
      </w:r>
      <w:r w:rsidR="00C042AE" w:rsidRPr="00DB64AA">
        <w:rPr>
          <w:rFonts w:ascii="Times New Roman" w:hAnsi="Times New Roman"/>
          <w:sz w:val="24"/>
          <w:szCs w:val="24"/>
        </w:rPr>
        <w:t>a vzťahuje, nie je</w:t>
      </w:r>
      <w:r w:rsidR="00DE17DE" w:rsidRPr="00DB64AA">
        <w:rPr>
          <w:rFonts w:ascii="Times New Roman" w:hAnsi="Times New Roman"/>
          <w:sz w:val="24"/>
          <w:szCs w:val="24"/>
        </w:rPr>
        <w:t xml:space="preserve"> určenou plochou.</w:t>
      </w:r>
    </w:p>
    <w:p w14:paraId="45168D6E" w14:textId="02E40991" w:rsidR="00BA1B6B" w:rsidRPr="00DB64AA" w:rsidRDefault="00390FB6"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7</w:t>
      </w:r>
    </w:p>
    <w:p w14:paraId="0D3C94E0" w14:textId="69710E65" w:rsidR="00BA1B6B" w:rsidRPr="00DB64AA" w:rsidRDefault="00BA1B6B"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 xml:space="preserve">Navrhujú sa všeobecné </w:t>
      </w:r>
      <w:r w:rsidR="00D52D60" w:rsidRPr="00DB64AA">
        <w:rPr>
          <w:rFonts w:ascii="Times New Roman" w:hAnsi="Times New Roman"/>
          <w:sz w:val="24"/>
          <w:szCs w:val="24"/>
        </w:rPr>
        <w:t>ustanovenia o</w:t>
      </w:r>
      <w:r w:rsidRPr="00DB64AA">
        <w:rPr>
          <w:rFonts w:ascii="Times New Roman" w:hAnsi="Times New Roman"/>
          <w:sz w:val="24"/>
          <w:szCs w:val="24"/>
        </w:rPr>
        <w:t xml:space="preserve"> výkon</w:t>
      </w:r>
      <w:r w:rsidR="00D52D60" w:rsidRPr="00DB64AA">
        <w:rPr>
          <w:rFonts w:ascii="Times New Roman" w:hAnsi="Times New Roman"/>
          <w:sz w:val="24"/>
          <w:szCs w:val="24"/>
        </w:rPr>
        <w:t>e</w:t>
      </w:r>
      <w:r w:rsidRPr="00DB64AA">
        <w:rPr>
          <w:rFonts w:ascii="Times New Roman" w:hAnsi="Times New Roman"/>
          <w:sz w:val="24"/>
          <w:szCs w:val="24"/>
        </w:rPr>
        <w:t xml:space="preserve"> kontrol. Administratívna kontrola a kontrola na mieste sa majú vykonávať tým spôsobom, aby sa dosiahlo účinné overenie údajov v žiadosti alebo v inom vyhlásení</w:t>
      </w:r>
      <w:r w:rsidR="0070536B" w:rsidRPr="00DB64AA">
        <w:rPr>
          <w:rFonts w:ascii="Times New Roman" w:hAnsi="Times New Roman"/>
          <w:sz w:val="24"/>
          <w:szCs w:val="24"/>
        </w:rPr>
        <w:t xml:space="preserve">, </w:t>
      </w:r>
      <w:r w:rsidRPr="00DB64AA">
        <w:rPr>
          <w:rFonts w:ascii="Times New Roman" w:hAnsi="Times New Roman"/>
          <w:sz w:val="24"/>
          <w:szCs w:val="24"/>
        </w:rPr>
        <w:t xml:space="preserve">aby sa dosiahlo účinné overenie </w:t>
      </w:r>
      <w:r w:rsidR="0033109A" w:rsidRPr="00DB64AA">
        <w:rPr>
          <w:rFonts w:ascii="Times New Roman" w:hAnsi="Times New Roman"/>
          <w:sz w:val="24"/>
          <w:szCs w:val="24"/>
        </w:rPr>
        <w:t xml:space="preserve">splnenia podmienok na poskytnutie podpory </w:t>
      </w:r>
      <w:r w:rsidRPr="00DB64AA">
        <w:rPr>
          <w:rFonts w:ascii="Times New Roman" w:hAnsi="Times New Roman"/>
          <w:sz w:val="24"/>
          <w:szCs w:val="24"/>
        </w:rPr>
        <w:t xml:space="preserve">a zabránilo neoprávnenému viacnásobnému poskytnutiu podpory tomu istému žiadateľovi. </w:t>
      </w:r>
      <w:r w:rsidR="00C76B11" w:rsidRPr="00DB64AA">
        <w:rPr>
          <w:rFonts w:ascii="Times New Roman" w:hAnsi="Times New Roman"/>
          <w:sz w:val="24"/>
          <w:szCs w:val="24"/>
        </w:rPr>
        <w:t xml:space="preserve">Neoprávnené viacnásobné poskytnutie podpory nie je prípad prevodu zvieraťa z jedného prijímateľa na iného, pri ktorom sa môže na dané zviera zohľadniť viac ako jedna žiadosť v súlade s čl. 3 ods. 6 </w:t>
      </w:r>
      <w:r w:rsidR="0062050A" w:rsidRPr="00DB64AA">
        <w:rPr>
          <w:rFonts w:ascii="Times New Roman" w:hAnsi="Times New Roman"/>
          <w:sz w:val="24"/>
          <w:szCs w:val="24"/>
        </w:rPr>
        <w:t xml:space="preserve">vykonávacieho nariadenia </w:t>
      </w:r>
      <w:r w:rsidR="00C76B11" w:rsidRPr="00DB64AA">
        <w:rPr>
          <w:rFonts w:ascii="Times New Roman" w:hAnsi="Times New Roman"/>
          <w:sz w:val="24"/>
          <w:szCs w:val="24"/>
        </w:rPr>
        <w:t xml:space="preserve">(EÚ) 2022/1173. </w:t>
      </w:r>
      <w:r w:rsidRPr="00DB64AA">
        <w:rPr>
          <w:rFonts w:ascii="Times New Roman" w:hAnsi="Times New Roman"/>
          <w:sz w:val="24"/>
          <w:szCs w:val="24"/>
        </w:rPr>
        <w:t xml:space="preserve">Tieto spoločné zásady </w:t>
      </w:r>
      <w:r w:rsidR="0070536B" w:rsidRPr="00DB64AA">
        <w:rPr>
          <w:rFonts w:ascii="Times New Roman" w:hAnsi="Times New Roman"/>
          <w:sz w:val="24"/>
          <w:szCs w:val="24"/>
        </w:rPr>
        <w:t xml:space="preserve">výkonu kontrol </w:t>
      </w:r>
      <w:r w:rsidRPr="00DB64AA">
        <w:rPr>
          <w:rFonts w:ascii="Times New Roman" w:hAnsi="Times New Roman"/>
          <w:sz w:val="24"/>
          <w:szCs w:val="24"/>
        </w:rPr>
        <w:t>umožňujú teleologickým výkladom preklenúť prípadné pochybnosti o jazykovom výklade jedn</w:t>
      </w:r>
      <w:r w:rsidRPr="0068597E">
        <w:rPr>
          <w:rFonts w:ascii="Times New Roman" w:hAnsi="Times New Roman"/>
          <w:sz w:val="24"/>
          <w:szCs w:val="24"/>
        </w:rPr>
        <w:t>otlivých ustanovení</w:t>
      </w:r>
      <w:r w:rsidR="0070536B" w:rsidRPr="0068597E">
        <w:rPr>
          <w:rFonts w:ascii="Times New Roman" w:hAnsi="Times New Roman"/>
          <w:sz w:val="24"/>
          <w:szCs w:val="24"/>
        </w:rPr>
        <w:t>, týkajúcich sa výkonu kontrol (§ 8 až 11),</w:t>
      </w:r>
      <w:r w:rsidRPr="0068597E">
        <w:rPr>
          <w:rFonts w:ascii="Times New Roman" w:hAnsi="Times New Roman"/>
          <w:sz w:val="24"/>
          <w:szCs w:val="24"/>
        </w:rPr>
        <w:t xml:space="preserve"> a zvýšiť tým právnu istotu žiadateľov, ako aj orgánov aplikujúcich právo. </w:t>
      </w:r>
      <w:r w:rsidR="00591C43" w:rsidRPr="00D20458">
        <w:rPr>
          <w:rFonts w:ascii="Times New Roman" w:hAnsi="Times New Roman"/>
          <w:sz w:val="24"/>
          <w:szCs w:val="24"/>
        </w:rPr>
        <w:t>Z</w:t>
      </w:r>
      <w:r w:rsidR="003E4CDD" w:rsidRPr="00D20458">
        <w:rPr>
          <w:rFonts w:ascii="Times New Roman" w:hAnsi="Times New Roman"/>
          <w:sz w:val="24"/>
          <w:szCs w:val="24"/>
        </w:rPr>
        <w:t xml:space="preserve"> uplatňovania </w:t>
      </w:r>
      <w:r w:rsidR="00591C43" w:rsidRPr="00D20458">
        <w:rPr>
          <w:rFonts w:ascii="Times New Roman" w:hAnsi="Times New Roman"/>
          <w:sz w:val="24"/>
          <w:szCs w:val="24"/>
        </w:rPr>
        <w:t xml:space="preserve">týchto </w:t>
      </w:r>
      <w:r w:rsidR="003E4CDD" w:rsidRPr="00D20458">
        <w:rPr>
          <w:rFonts w:ascii="Times New Roman" w:hAnsi="Times New Roman"/>
          <w:sz w:val="24"/>
          <w:szCs w:val="24"/>
        </w:rPr>
        <w:t>zásad</w:t>
      </w:r>
      <w:r w:rsidR="00591C43" w:rsidRPr="005A5749">
        <w:rPr>
          <w:rFonts w:ascii="Times New Roman" w:hAnsi="Times New Roman"/>
          <w:sz w:val="24"/>
          <w:szCs w:val="24"/>
        </w:rPr>
        <w:t xml:space="preserve"> </w:t>
      </w:r>
      <w:r w:rsidRPr="00EE5E55">
        <w:rPr>
          <w:rFonts w:ascii="Times New Roman" w:hAnsi="Times New Roman"/>
          <w:sz w:val="24"/>
          <w:szCs w:val="24"/>
        </w:rPr>
        <w:t>napríklad</w:t>
      </w:r>
      <w:r w:rsidR="0070536B" w:rsidRPr="00EE5E55">
        <w:rPr>
          <w:rFonts w:ascii="Times New Roman" w:hAnsi="Times New Roman"/>
          <w:sz w:val="24"/>
          <w:szCs w:val="24"/>
        </w:rPr>
        <w:t xml:space="preserve"> </w:t>
      </w:r>
      <w:r w:rsidR="003E4CDD" w:rsidRPr="00EE5E55">
        <w:rPr>
          <w:rFonts w:ascii="Times New Roman" w:hAnsi="Times New Roman"/>
          <w:sz w:val="24"/>
          <w:szCs w:val="24"/>
        </w:rPr>
        <w:t>vyplynie</w:t>
      </w:r>
      <w:r w:rsidRPr="00EE5E55">
        <w:rPr>
          <w:rFonts w:ascii="Times New Roman" w:hAnsi="Times New Roman"/>
          <w:sz w:val="24"/>
          <w:szCs w:val="24"/>
        </w:rPr>
        <w:t xml:space="preserve">, že ak je to z povahy jednotlivých druhov kontrol možné a ak je to potrebné na dosiahnutie týchto účelov, musí orgán aplikujúci právo </w:t>
      </w:r>
      <w:r w:rsidRPr="00355319">
        <w:rPr>
          <w:rFonts w:ascii="Times New Roman" w:hAnsi="Times New Roman"/>
          <w:i/>
          <w:sz w:val="24"/>
          <w:szCs w:val="24"/>
        </w:rPr>
        <w:t xml:space="preserve">ex </w:t>
      </w:r>
      <w:proofErr w:type="spellStart"/>
      <w:r w:rsidRPr="00355319">
        <w:rPr>
          <w:rFonts w:ascii="Times New Roman" w:hAnsi="Times New Roman"/>
          <w:i/>
          <w:sz w:val="24"/>
          <w:szCs w:val="24"/>
        </w:rPr>
        <w:t>offo</w:t>
      </w:r>
      <w:proofErr w:type="spellEnd"/>
      <w:r w:rsidRPr="00355319">
        <w:rPr>
          <w:rFonts w:ascii="Times New Roman" w:hAnsi="Times New Roman"/>
          <w:sz w:val="24"/>
          <w:szCs w:val="24"/>
        </w:rPr>
        <w:t xml:space="preserve"> kombinovať rozličné druhy kontrol.</w:t>
      </w:r>
      <w:r w:rsidR="00C2644D" w:rsidRPr="00355319">
        <w:rPr>
          <w:rFonts w:ascii="Times New Roman" w:hAnsi="Times New Roman"/>
          <w:sz w:val="24"/>
          <w:szCs w:val="24"/>
        </w:rPr>
        <w:t xml:space="preserve"> </w:t>
      </w:r>
      <w:r w:rsidRPr="00355319">
        <w:rPr>
          <w:rFonts w:ascii="Times New Roman" w:hAnsi="Times New Roman"/>
          <w:sz w:val="24"/>
          <w:szCs w:val="24"/>
        </w:rPr>
        <w:t xml:space="preserve">Pre </w:t>
      </w:r>
      <w:r w:rsidR="00E91B5F" w:rsidRPr="00355319">
        <w:rPr>
          <w:rFonts w:ascii="Times New Roman" w:hAnsi="Times New Roman"/>
          <w:sz w:val="24"/>
          <w:szCs w:val="24"/>
        </w:rPr>
        <w:t xml:space="preserve">čo najefektívnejšie </w:t>
      </w:r>
      <w:r w:rsidRPr="00DB64AA">
        <w:rPr>
          <w:rFonts w:ascii="Times New Roman" w:hAnsi="Times New Roman"/>
          <w:sz w:val="24"/>
          <w:szCs w:val="24"/>
        </w:rPr>
        <w:t xml:space="preserve">napĺňanie týchto účelov sa rovnako navrhuje, aby sa pri výkone kontrol zohľadnili </w:t>
      </w:r>
      <w:r w:rsidR="00730640" w:rsidRPr="00DB64AA">
        <w:rPr>
          <w:rFonts w:ascii="Times New Roman" w:hAnsi="Times New Roman"/>
          <w:sz w:val="24"/>
          <w:szCs w:val="24"/>
        </w:rPr>
        <w:t>aj iné skutočnosti</w:t>
      </w:r>
      <w:r w:rsidR="00730640" w:rsidRPr="00F271E4">
        <w:rPr>
          <w:rFonts w:ascii="Times New Roman" w:hAnsi="Times New Roman"/>
          <w:sz w:val="24"/>
          <w:szCs w:val="24"/>
        </w:rPr>
        <w:t>, ktoré sú známe platobnej agentúre a ktoré môžu mať vplyv na ich výkon. Obdobná úprava je ustanovená aj v § 32 ods. 2 Správneho poriadku, podľa ktorého sú podkladom pre rozhodnutie aj skutočnosti všeobecne známe alebo známe správnemu orgánu z jeho úradnej činnosti, pričom podľa § 34 ods. 6 správneho poriadku takéto skutočnosti netreba do</w:t>
      </w:r>
      <w:r w:rsidR="00C43B85" w:rsidRPr="00DB64AA">
        <w:rPr>
          <w:rFonts w:ascii="Times New Roman" w:hAnsi="Times New Roman"/>
          <w:sz w:val="24"/>
          <w:szCs w:val="24"/>
        </w:rPr>
        <w:t xml:space="preserve">kazovať. V kontexte </w:t>
      </w:r>
      <w:r w:rsidR="00660AC9" w:rsidRPr="00DB64AA">
        <w:rPr>
          <w:rFonts w:ascii="Times New Roman" w:hAnsi="Times New Roman"/>
          <w:sz w:val="24"/>
          <w:szCs w:val="24"/>
        </w:rPr>
        <w:t>návrhu nariadenia vlády</w:t>
      </w:r>
      <w:r w:rsidR="00C43B85" w:rsidRPr="00DB64AA">
        <w:rPr>
          <w:rFonts w:ascii="Times New Roman" w:hAnsi="Times New Roman"/>
          <w:sz w:val="24"/>
          <w:szCs w:val="24"/>
        </w:rPr>
        <w:t xml:space="preserve"> sa môže jednať </w:t>
      </w:r>
      <w:r w:rsidR="00A13E4B">
        <w:rPr>
          <w:rFonts w:ascii="Times New Roman" w:hAnsi="Times New Roman"/>
          <w:sz w:val="24"/>
          <w:szCs w:val="24"/>
        </w:rPr>
        <w:t xml:space="preserve">o </w:t>
      </w:r>
      <w:r w:rsidR="0025357D">
        <w:rPr>
          <w:rFonts w:ascii="Times New Roman" w:hAnsi="Times New Roman"/>
          <w:sz w:val="24"/>
          <w:szCs w:val="24"/>
        </w:rPr>
        <w:t xml:space="preserve">skutočnosti, ktoré sú </w:t>
      </w:r>
      <w:r w:rsidR="00730640" w:rsidRPr="00F271E4">
        <w:rPr>
          <w:rFonts w:ascii="Times New Roman" w:hAnsi="Times New Roman"/>
          <w:sz w:val="24"/>
          <w:szCs w:val="24"/>
        </w:rPr>
        <w:t xml:space="preserve">Pôdohospodárskej platobnej agentúre </w:t>
      </w:r>
      <w:r w:rsidR="0025357D">
        <w:rPr>
          <w:rFonts w:ascii="Times New Roman" w:hAnsi="Times New Roman"/>
          <w:sz w:val="24"/>
          <w:szCs w:val="24"/>
        </w:rPr>
        <w:t>známe z jej úradnej činnosti alebo z jej evidencií</w:t>
      </w:r>
      <w:r w:rsidR="00D31E94" w:rsidRPr="00DB64AA">
        <w:rPr>
          <w:rFonts w:ascii="Times New Roman" w:hAnsi="Times New Roman"/>
          <w:sz w:val="24"/>
          <w:szCs w:val="24"/>
        </w:rPr>
        <w:t>.</w:t>
      </w:r>
      <w:r w:rsidR="00C43B85" w:rsidRPr="00DB64AA">
        <w:rPr>
          <w:rFonts w:ascii="Times New Roman" w:hAnsi="Times New Roman"/>
          <w:sz w:val="24"/>
          <w:szCs w:val="24"/>
        </w:rPr>
        <w:t xml:space="preserve"> </w:t>
      </w:r>
      <w:r w:rsidR="00730640" w:rsidRPr="00F271E4">
        <w:rPr>
          <w:rFonts w:ascii="Times New Roman" w:hAnsi="Times New Roman"/>
          <w:sz w:val="24"/>
          <w:szCs w:val="24"/>
        </w:rPr>
        <w:t>Dané ustanovenie nijako nezasahuje do žiadateľových práv pri výkone kontroly</w:t>
      </w:r>
      <w:r w:rsidR="00D31E94" w:rsidRPr="00DB64AA">
        <w:rPr>
          <w:rFonts w:ascii="Times New Roman" w:hAnsi="Times New Roman"/>
          <w:sz w:val="24"/>
          <w:szCs w:val="24"/>
        </w:rPr>
        <w:t xml:space="preserve"> a  nerozširuje oprávnenia kontrolórov pri výkone kontroly</w:t>
      </w:r>
      <w:r w:rsidR="00730640" w:rsidRPr="00F271E4">
        <w:rPr>
          <w:rFonts w:ascii="Times New Roman" w:hAnsi="Times New Roman"/>
          <w:sz w:val="24"/>
          <w:szCs w:val="24"/>
        </w:rPr>
        <w:t>.</w:t>
      </w:r>
      <w:r w:rsidRPr="00DB64AA">
        <w:rPr>
          <w:rFonts w:ascii="Times New Roman" w:hAnsi="Times New Roman"/>
          <w:sz w:val="24"/>
          <w:szCs w:val="24"/>
        </w:rPr>
        <w:t xml:space="preserve"> </w:t>
      </w:r>
    </w:p>
    <w:p w14:paraId="61C05230" w14:textId="0CBF3EC1" w:rsidR="00BA1B6B" w:rsidRPr="00DB64AA" w:rsidRDefault="00A11D29"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8</w:t>
      </w:r>
    </w:p>
    <w:p w14:paraId="7B9BB321" w14:textId="77777777" w:rsidR="00230AAF" w:rsidRPr="00DB64AA" w:rsidRDefault="00230AAF"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 xml:space="preserve">Na zvýšenie právnej istoty sa navrhuje zadefinovať krížová kontrola ako súčasť administratívnej kontroly. Krížová kontrola je významná z pohľadu ochrany práv žiadateľa o </w:t>
      </w:r>
      <w:r w:rsidRPr="00DB64AA">
        <w:rPr>
          <w:rFonts w:ascii="Times New Roman" w:hAnsi="Times New Roman"/>
          <w:sz w:val="24"/>
          <w:szCs w:val="24"/>
        </w:rPr>
        <w:lastRenderedPageBreak/>
        <w:t>podporu. Keď je na všetkých žiadateľov uplatnená krížová kontrola, nie je potrebné využívať odrádzajúci účinok sankcií. Aby sa zvýšila efektivita výkonu krížových kontrol, navrhuje sa možnosť využiť aj údaje zo žiadostí, ktoré nespĺňajú podmienky na poskytnutie podpory.</w:t>
      </w:r>
    </w:p>
    <w:p w14:paraId="2B1E330F" w14:textId="6F263C55" w:rsidR="003644C4" w:rsidRPr="00DB64AA" w:rsidRDefault="00A1618E"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 xml:space="preserve">K § </w:t>
      </w:r>
      <w:r w:rsidR="004F6F7F" w:rsidRPr="00DB64AA">
        <w:rPr>
          <w:rFonts w:ascii="Times New Roman" w:hAnsi="Times New Roman"/>
          <w:b/>
          <w:sz w:val="24"/>
          <w:szCs w:val="24"/>
        </w:rPr>
        <w:t>9</w:t>
      </w:r>
    </w:p>
    <w:p w14:paraId="4E55DE5F" w14:textId="4AACD4FE" w:rsidR="00251C2E" w:rsidRPr="00DB64AA" w:rsidRDefault="003644C4"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N</w:t>
      </w:r>
      <w:r w:rsidR="00BA1B6B" w:rsidRPr="00DB64AA">
        <w:rPr>
          <w:rFonts w:ascii="Times New Roman" w:hAnsi="Times New Roman"/>
          <w:sz w:val="24"/>
          <w:szCs w:val="24"/>
        </w:rPr>
        <w:t>a zvýšenie právnej istoty sa navrhujú pravidlá výkonu kontrol na mieste</w:t>
      </w:r>
      <w:r w:rsidR="00992087" w:rsidRPr="00DB64AA">
        <w:rPr>
          <w:rFonts w:ascii="Times New Roman" w:hAnsi="Times New Roman"/>
          <w:sz w:val="24"/>
          <w:szCs w:val="24"/>
        </w:rPr>
        <w:t>, ktoré špecifikujú ustanovenia zákona č. 10/1996 Z. z. o kontrole v štátnej správe v znení neskorších predpisov na podmienky pôdohospodárstva a rozvoja vidieka</w:t>
      </w:r>
      <w:r w:rsidR="00BA1B6B" w:rsidRPr="00DB64AA">
        <w:rPr>
          <w:rFonts w:ascii="Times New Roman" w:hAnsi="Times New Roman"/>
          <w:sz w:val="24"/>
          <w:szCs w:val="24"/>
        </w:rPr>
        <w:t xml:space="preserve">. </w:t>
      </w:r>
      <w:r w:rsidR="000E44C1" w:rsidRPr="00DB64AA">
        <w:rPr>
          <w:rFonts w:ascii="Times New Roman" w:hAnsi="Times New Roman"/>
          <w:sz w:val="24"/>
          <w:szCs w:val="24"/>
        </w:rPr>
        <w:t>Podľa § 18 ods. 1 zákona č. 280/2017 Z. z. sa na účely posúdenia opodstatnenosti žiadosti o poskytnutie podpory, overenia plnenia podmienok na jej poskytnutie, oprávnenosti prijímateľa vrátane práva užívania k poľnohospodárskej ploche a oprávnenosti nákladov požadovaných na úhradu vrátane plnenia ostatných podmienok zmluvy o poskytnutí podpory vykonáva platobná agentúra kontrolu podľa osobitných predpisov</w:t>
      </w:r>
      <w:r w:rsidR="000E44C1" w:rsidRPr="00F271E4">
        <w:rPr>
          <w:rFonts w:ascii="Times New Roman" w:hAnsi="Times New Roman"/>
          <w:sz w:val="24"/>
          <w:szCs w:val="24"/>
        </w:rPr>
        <w:t xml:space="preserve">. </w:t>
      </w:r>
      <w:r w:rsidR="00BA1B6B" w:rsidRPr="00DB64AA">
        <w:rPr>
          <w:rFonts w:ascii="Times New Roman" w:hAnsi="Times New Roman"/>
          <w:sz w:val="24"/>
          <w:szCs w:val="24"/>
        </w:rPr>
        <w:t xml:space="preserve">Vzhľadom na invazívnu povahu kontrol na mieste, a to najmä, ak sa vykonáva prostredníctvom fyzickej </w:t>
      </w:r>
      <w:r w:rsidR="00007593" w:rsidRPr="00DB64AA">
        <w:rPr>
          <w:rFonts w:ascii="Times New Roman" w:hAnsi="Times New Roman"/>
          <w:sz w:val="24"/>
          <w:szCs w:val="24"/>
        </w:rPr>
        <w:t xml:space="preserve">kontroly </w:t>
      </w:r>
      <w:r w:rsidR="00BA1B6B" w:rsidRPr="00DB64AA">
        <w:rPr>
          <w:rFonts w:ascii="Times New Roman" w:hAnsi="Times New Roman"/>
          <w:sz w:val="24"/>
          <w:szCs w:val="24"/>
        </w:rPr>
        <w:t xml:space="preserve">v teréne, je dôsledné stanovenie časových obmedzení, obsahu a rozsahu kontrol na mieste podmienka </w:t>
      </w:r>
      <w:proofErr w:type="spellStart"/>
      <w:r w:rsidR="00BA1B6B" w:rsidRPr="00DB64AA">
        <w:rPr>
          <w:rFonts w:ascii="Times New Roman" w:hAnsi="Times New Roman"/>
          <w:i/>
          <w:sz w:val="24"/>
          <w:szCs w:val="24"/>
        </w:rPr>
        <w:t>sine</w:t>
      </w:r>
      <w:proofErr w:type="spellEnd"/>
      <w:r w:rsidR="00BA1B6B" w:rsidRPr="00DB64AA">
        <w:rPr>
          <w:rFonts w:ascii="Times New Roman" w:hAnsi="Times New Roman"/>
          <w:i/>
          <w:sz w:val="24"/>
          <w:szCs w:val="24"/>
        </w:rPr>
        <w:t xml:space="preserve"> </w:t>
      </w:r>
      <w:proofErr w:type="spellStart"/>
      <w:r w:rsidR="00BA1B6B" w:rsidRPr="00DB64AA">
        <w:rPr>
          <w:rFonts w:ascii="Times New Roman" w:hAnsi="Times New Roman"/>
          <w:i/>
          <w:sz w:val="24"/>
          <w:szCs w:val="24"/>
        </w:rPr>
        <w:t>qua</w:t>
      </w:r>
      <w:proofErr w:type="spellEnd"/>
      <w:r w:rsidR="00BA1B6B" w:rsidRPr="00DB64AA">
        <w:rPr>
          <w:rFonts w:ascii="Times New Roman" w:hAnsi="Times New Roman"/>
          <w:i/>
          <w:sz w:val="24"/>
          <w:szCs w:val="24"/>
        </w:rPr>
        <w:t xml:space="preserve"> </w:t>
      </w:r>
      <w:proofErr w:type="spellStart"/>
      <w:r w:rsidR="00BA1B6B" w:rsidRPr="00DB64AA">
        <w:rPr>
          <w:rFonts w:ascii="Times New Roman" w:hAnsi="Times New Roman"/>
          <w:i/>
          <w:sz w:val="24"/>
          <w:szCs w:val="24"/>
        </w:rPr>
        <w:t>non</w:t>
      </w:r>
      <w:proofErr w:type="spellEnd"/>
      <w:r w:rsidR="00BA1B6B" w:rsidRPr="00DB64AA">
        <w:rPr>
          <w:rFonts w:ascii="Times New Roman" w:hAnsi="Times New Roman"/>
          <w:sz w:val="24"/>
          <w:szCs w:val="24"/>
        </w:rPr>
        <w:t xml:space="preserve"> ochrany </w:t>
      </w:r>
      <w:r w:rsidR="000064E9" w:rsidRPr="00DB64AA">
        <w:rPr>
          <w:rFonts w:ascii="Times New Roman" w:hAnsi="Times New Roman"/>
          <w:sz w:val="24"/>
          <w:szCs w:val="24"/>
        </w:rPr>
        <w:t xml:space="preserve">žiadateľovho </w:t>
      </w:r>
      <w:r w:rsidR="00BA1B6B" w:rsidRPr="00DB64AA">
        <w:rPr>
          <w:rFonts w:ascii="Times New Roman" w:hAnsi="Times New Roman"/>
          <w:sz w:val="24"/>
          <w:szCs w:val="24"/>
        </w:rPr>
        <w:t>práva na súkromie a</w:t>
      </w:r>
      <w:r w:rsidR="00C34C9E" w:rsidRPr="00DB64AA">
        <w:rPr>
          <w:rFonts w:ascii="Times New Roman" w:hAnsi="Times New Roman"/>
          <w:sz w:val="24"/>
          <w:szCs w:val="24"/>
        </w:rPr>
        <w:t xml:space="preserve"> jeho </w:t>
      </w:r>
      <w:r w:rsidR="00BA1B6B" w:rsidRPr="00DB64AA">
        <w:rPr>
          <w:rFonts w:ascii="Times New Roman" w:hAnsi="Times New Roman"/>
          <w:sz w:val="24"/>
          <w:szCs w:val="24"/>
        </w:rPr>
        <w:t>slobodu pohybu.</w:t>
      </w:r>
      <w:r w:rsidR="00D437D4" w:rsidRPr="00DB64AA">
        <w:rPr>
          <w:rFonts w:ascii="Times New Roman" w:hAnsi="Times New Roman"/>
          <w:sz w:val="24"/>
          <w:szCs w:val="24"/>
        </w:rPr>
        <w:t xml:space="preserve"> Návrh však počíta aj s alternatívnymi metódami výkonu kontroly k fyzickej kontrole v teréne, a to prostredníctvom Diaľkového prieskumu Zeme a i</w:t>
      </w:r>
      <w:r w:rsidR="00D437D4" w:rsidRPr="0011269B">
        <w:rPr>
          <w:rFonts w:ascii="Times New Roman" w:hAnsi="Times New Roman"/>
          <w:sz w:val="24"/>
          <w:szCs w:val="24"/>
        </w:rPr>
        <w:t xml:space="preserve">ných prostriedkov s aspoň rovnocennou hodnotou. </w:t>
      </w:r>
      <w:r w:rsidR="00D437D4" w:rsidRPr="00DB64AA">
        <w:rPr>
          <w:rFonts w:ascii="Times New Roman" w:hAnsi="Times New Roman"/>
          <w:sz w:val="24"/>
          <w:szCs w:val="24"/>
        </w:rPr>
        <w:t>I</w:t>
      </w:r>
      <w:r w:rsidR="00D437D4" w:rsidRPr="0011269B">
        <w:rPr>
          <w:rFonts w:ascii="Times New Roman" w:hAnsi="Times New Roman"/>
          <w:sz w:val="24"/>
          <w:szCs w:val="24"/>
        </w:rPr>
        <w:t>né prostriedky s aspoň rovnocennou hodnotou vymedzuje čl. 11 nariadenia 2022/1173 a ako príklad uvádza fotografie s geografickou lokalizáciou.</w:t>
      </w:r>
    </w:p>
    <w:p w14:paraId="35186579" w14:textId="77777777" w:rsidR="00251C2E" w:rsidRPr="00DB64AA" w:rsidRDefault="00BA1B6B"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Z hľadiska časových obmedzení kontroly na mieste je z hľadiska práv žiadateľa najvýznamnejšie ustanovenie, podľa ktorého sa kontrola na mieste obmedzí na nevyhnutný čas, čo je nevyhnutné posudzovať z materiálneho hľadiska v každom individuálnom prípade</w:t>
      </w:r>
      <w:r w:rsidR="00F15987" w:rsidRPr="00DB64AA">
        <w:rPr>
          <w:rFonts w:ascii="Times New Roman" w:hAnsi="Times New Roman"/>
          <w:sz w:val="24"/>
          <w:szCs w:val="24"/>
        </w:rPr>
        <w:t xml:space="preserve"> osobitne</w:t>
      </w:r>
      <w:r w:rsidRPr="00DB64AA">
        <w:rPr>
          <w:rFonts w:ascii="Times New Roman" w:hAnsi="Times New Roman"/>
          <w:sz w:val="24"/>
          <w:szCs w:val="24"/>
        </w:rPr>
        <w:t>. Na zvýšenie právnej istoty žiadateľov sa v porovnaní s predchádzajúcim obdobím spoločnej poľnohospodárskej politiky navrhuje výslovne uviesť, že kontrola na mieste sa neohlasuje, keďže sa v praxi ukázalo, že žiadatelia svojím mylným výkladom týchto ustanovení často namietali v individuálnych prípadoch neohlásenie kontroly na mieste, aj keď je to jedna z najvýznamnejších záruk efektivity kontrol na mieste. V</w:t>
      </w:r>
      <w:r w:rsidR="0093548C" w:rsidRPr="00DB64AA">
        <w:rPr>
          <w:rFonts w:ascii="Times New Roman" w:hAnsi="Times New Roman"/>
          <w:sz w:val="24"/>
          <w:szCs w:val="24"/>
        </w:rPr>
        <w:t> </w:t>
      </w:r>
      <w:r w:rsidRPr="00DB64AA">
        <w:rPr>
          <w:rFonts w:ascii="Times New Roman" w:hAnsi="Times New Roman"/>
          <w:sz w:val="24"/>
          <w:szCs w:val="24"/>
        </w:rPr>
        <w:t>návrhu</w:t>
      </w:r>
      <w:r w:rsidR="0093548C" w:rsidRPr="00DB64AA">
        <w:rPr>
          <w:rFonts w:ascii="Times New Roman" w:hAnsi="Times New Roman"/>
          <w:sz w:val="24"/>
          <w:szCs w:val="24"/>
        </w:rPr>
        <w:t xml:space="preserve"> nariadenia vlády </w:t>
      </w:r>
      <w:r w:rsidRPr="00DB64AA">
        <w:rPr>
          <w:rFonts w:ascii="Times New Roman" w:hAnsi="Times New Roman"/>
          <w:sz w:val="24"/>
          <w:szCs w:val="24"/>
        </w:rPr>
        <w:t>je pritom naďalej zachovaná kontinuita s predchádzajúcim obdobím spoločnej poľnohospodárskej politiky, v ktorom bolo možné ohlásiť kontrolu na mieste v časových limitoch stanovených vo vykonávacom nariadení (EÚ) č. 809/2014 doteraz, ak to nebolo v rozpore s jej účelom, pričom</w:t>
      </w:r>
      <w:r w:rsidR="00F84E2D" w:rsidRPr="00DB64AA">
        <w:rPr>
          <w:rFonts w:ascii="Times New Roman" w:hAnsi="Times New Roman"/>
          <w:sz w:val="24"/>
          <w:szCs w:val="24"/>
        </w:rPr>
        <w:t xml:space="preserve"> rovnako ostávajú zachované</w:t>
      </w:r>
      <w:r w:rsidRPr="00DB64AA">
        <w:rPr>
          <w:rFonts w:ascii="Times New Roman" w:hAnsi="Times New Roman"/>
          <w:sz w:val="24"/>
          <w:szCs w:val="24"/>
        </w:rPr>
        <w:t xml:space="preserve"> osobitné ustanovenia ohlasovania kontrol pri zvieratách a </w:t>
      </w:r>
      <w:proofErr w:type="spellStart"/>
      <w:r w:rsidRPr="00DB64AA">
        <w:rPr>
          <w:rFonts w:ascii="Times New Roman" w:hAnsi="Times New Roman"/>
          <w:sz w:val="24"/>
          <w:szCs w:val="24"/>
        </w:rPr>
        <w:t>kondicionalite</w:t>
      </w:r>
      <w:proofErr w:type="spellEnd"/>
      <w:r w:rsidRPr="00DB64AA">
        <w:rPr>
          <w:rFonts w:ascii="Times New Roman" w:hAnsi="Times New Roman"/>
          <w:sz w:val="24"/>
          <w:szCs w:val="24"/>
        </w:rPr>
        <w:t xml:space="preserve">. </w:t>
      </w:r>
    </w:p>
    <w:p w14:paraId="3A7ACE13" w14:textId="77777777" w:rsidR="00251C2E" w:rsidRPr="00DB64AA" w:rsidRDefault="00251C2E"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O</w:t>
      </w:r>
      <w:r w:rsidR="00BA1B6B" w:rsidRPr="00DB64AA">
        <w:rPr>
          <w:rFonts w:ascii="Times New Roman" w:hAnsi="Times New Roman"/>
          <w:sz w:val="24"/>
          <w:szCs w:val="24"/>
        </w:rPr>
        <w:t xml:space="preserve">bsahovo </w:t>
      </w:r>
      <w:r w:rsidR="00C01F96" w:rsidRPr="00DB64AA">
        <w:rPr>
          <w:rFonts w:ascii="Times New Roman" w:hAnsi="Times New Roman"/>
          <w:sz w:val="24"/>
          <w:szCs w:val="24"/>
        </w:rPr>
        <w:t xml:space="preserve">sa kontrola </w:t>
      </w:r>
      <w:r w:rsidR="00CA42B2" w:rsidRPr="00DB64AA">
        <w:rPr>
          <w:rFonts w:ascii="Times New Roman" w:hAnsi="Times New Roman"/>
          <w:sz w:val="24"/>
          <w:szCs w:val="24"/>
        </w:rPr>
        <w:t xml:space="preserve">čo do výberu metodických postupov </w:t>
      </w:r>
      <w:r w:rsidR="00C01F96" w:rsidRPr="00DB64AA">
        <w:rPr>
          <w:rFonts w:ascii="Times New Roman" w:hAnsi="Times New Roman"/>
          <w:sz w:val="24"/>
          <w:szCs w:val="24"/>
        </w:rPr>
        <w:t>líši</w:t>
      </w:r>
      <w:r w:rsidR="00CA42B2" w:rsidRPr="00DB64AA">
        <w:rPr>
          <w:rFonts w:ascii="Times New Roman" w:hAnsi="Times New Roman"/>
          <w:sz w:val="24"/>
          <w:szCs w:val="24"/>
        </w:rPr>
        <w:t xml:space="preserve"> v závislosti od toho, či ide </w:t>
      </w:r>
      <w:r w:rsidR="00C01F96" w:rsidRPr="00DB64AA">
        <w:rPr>
          <w:rFonts w:ascii="Times New Roman" w:hAnsi="Times New Roman"/>
          <w:sz w:val="24"/>
          <w:szCs w:val="24"/>
        </w:rPr>
        <w:t>o</w:t>
      </w:r>
      <w:r w:rsidR="00CA42B2" w:rsidRPr="00DB64AA">
        <w:rPr>
          <w:rFonts w:ascii="Times New Roman" w:hAnsi="Times New Roman"/>
          <w:sz w:val="24"/>
          <w:szCs w:val="24"/>
        </w:rPr>
        <w:t> podporu na plochu alebo na zvieratá</w:t>
      </w:r>
      <w:r w:rsidR="00BA1B6B" w:rsidRPr="00DB64AA">
        <w:rPr>
          <w:rFonts w:ascii="Times New Roman" w:hAnsi="Times New Roman"/>
          <w:sz w:val="24"/>
          <w:szCs w:val="24"/>
        </w:rPr>
        <w:t>.</w:t>
      </w:r>
    </w:p>
    <w:p w14:paraId="72ED660C" w14:textId="77777777" w:rsidR="00251C2E" w:rsidRPr="00DB64AA" w:rsidRDefault="00BA1B6B"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 xml:space="preserve">Rozsahovo sa </w:t>
      </w:r>
      <w:r w:rsidR="00CA42B2" w:rsidRPr="00DB64AA">
        <w:rPr>
          <w:rFonts w:ascii="Times New Roman" w:hAnsi="Times New Roman"/>
          <w:sz w:val="24"/>
          <w:szCs w:val="24"/>
        </w:rPr>
        <w:t>skontrolujú všetky nahlásené plochy alebo zvieratá, pričom je možné skutočnú kontrolu všetkých nahlásených plôch a zvierat vykonať na náhodne vybranej vzorke najmenej 50 % výmery nahlásenej plochy alebo 50 % nahlásených zvierat;</w:t>
      </w:r>
      <w:r w:rsidRPr="00DB64AA">
        <w:rPr>
          <w:rFonts w:ascii="Times New Roman" w:hAnsi="Times New Roman"/>
          <w:sz w:val="24"/>
          <w:szCs w:val="24"/>
        </w:rPr>
        <w:t xml:space="preserve"> </w:t>
      </w:r>
      <w:r w:rsidR="00CA42B2" w:rsidRPr="00DB64AA">
        <w:rPr>
          <w:rFonts w:ascii="Times New Roman" w:hAnsi="Times New Roman"/>
          <w:sz w:val="24"/>
          <w:szCs w:val="24"/>
        </w:rPr>
        <w:t>to je výhodné aj z hľadiska ochrany žiadateľovho práva na súkromie a jeho slobodu pohybu</w:t>
      </w:r>
      <w:r w:rsidR="00614337" w:rsidRPr="00DB64AA">
        <w:rPr>
          <w:rFonts w:ascii="Times New Roman" w:hAnsi="Times New Roman"/>
          <w:sz w:val="24"/>
          <w:szCs w:val="24"/>
        </w:rPr>
        <w:t>. Ak sa kontrolou na vzorke zistí nedostatok, skontrolujú sa všetky</w:t>
      </w:r>
      <w:r w:rsidRPr="00DB64AA">
        <w:rPr>
          <w:rFonts w:ascii="Times New Roman" w:hAnsi="Times New Roman"/>
          <w:sz w:val="24"/>
          <w:szCs w:val="24"/>
        </w:rPr>
        <w:t xml:space="preserve"> </w:t>
      </w:r>
      <w:r w:rsidR="00614337" w:rsidRPr="00DB64AA">
        <w:rPr>
          <w:rFonts w:ascii="Times New Roman" w:hAnsi="Times New Roman"/>
          <w:sz w:val="24"/>
          <w:szCs w:val="24"/>
        </w:rPr>
        <w:t xml:space="preserve">nahlásené plochy alebo zvieratá alebo sa </w:t>
      </w:r>
      <w:r w:rsidRPr="00DB64AA">
        <w:rPr>
          <w:rFonts w:ascii="Times New Roman" w:hAnsi="Times New Roman"/>
          <w:sz w:val="24"/>
          <w:szCs w:val="24"/>
        </w:rPr>
        <w:t xml:space="preserve">závery </w:t>
      </w:r>
      <w:proofErr w:type="spellStart"/>
      <w:r w:rsidRPr="00DB64AA">
        <w:rPr>
          <w:rFonts w:ascii="Times New Roman" w:hAnsi="Times New Roman"/>
          <w:sz w:val="24"/>
          <w:szCs w:val="24"/>
        </w:rPr>
        <w:t>extrapolujú</w:t>
      </w:r>
      <w:proofErr w:type="spellEnd"/>
      <w:r w:rsidRPr="00DB64AA">
        <w:rPr>
          <w:rFonts w:ascii="Times New Roman" w:hAnsi="Times New Roman"/>
          <w:sz w:val="24"/>
          <w:szCs w:val="24"/>
        </w:rPr>
        <w:t xml:space="preserve">. </w:t>
      </w:r>
    </w:p>
    <w:p w14:paraId="054C3203" w14:textId="77777777" w:rsidR="002E1691" w:rsidRDefault="00BA1B6B"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 xml:space="preserve">Aby bol priebeh kontroly na mieste preskúmateľný, zaznamenáva sa do správy o kontrole. Žiadateľovi sa v prípade zistenia nedostatkov poskytne možnosť </w:t>
      </w:r>
      <w:r w:rsidR="005653A7" w:rsidRPr="00DB64AA">
        <w:rPr>
          <w:rFonts w:ascii="Times New Roman" w:hAnsi="Times New Roman"/>
          <w:sz w:val="24"/>
          <w:szCs w:val="24"/>
        </w:rPr>
        <w:t>vyjadriť sa k zisteným nedostatkom</w:t>
      </w:r>
      <w:r w:rsidRPr="00DB64AA">
        <w:rPr>
          <w:rFonts w:ascii="Times New Roman" w:hAnsi="Times New Roman"/>
          <w:sz w:val="24"/>
          <w:szCs w:val="24"/>
        </w:rPr>
        <w:t xml:space="preserve">, pričom sa v rámci pokračujúcej digitalizácie verejnej správy táto podmienka považuje za splnenú aj vtedy, ak sa </w:t>
      </w:r>
      <w:r w:rsidR="00F273DA" w:rsidRPr="00DB64AA">
        <w:rPr>
          <w:rFonts w:ascii="Times New Roman" w:hAnsi="Times New Roman"/>
          <w:sz w:val="24"/>
          <w:szCs w:val="24"/>
        </w:rPr>
        <w:t xml:space="preserve">správa z kontroly zašle žiadateľovi </w:t>
      </w:r>
      <w:r w:rsidR="005653A7" w:rsidRPr="00DB64AA">
        <w:rPr>
          <w:rFonts w:ascii="Times New Roman" w:hAnsi="Times New Roman"/>
          <w:sz w:val="24"/>
          <w:szCs w:val="24"/>
        </w:rPr>
        <w:t>elektronicky</w:t>
      </w:r>
      <w:r w:rsidRPr="00DB64AA">
        <w:rPr>
          <w:rFonts w:ascii="Times New Roman" w:hAnsi="Times New Roman"/>
          <w:sz w:val="24"/>
          <w:szCs w:val="24"/>
        </w:rPr>
        <w:t xml:space="preserve">. Ak žiadateľ </w:t>
      </w:r>
      <w:r w:rsidR="00F273DA" w:rsidRPr="00DB64AA">
        <w:rPr>
          <w:rFonts w:ascii="Times New Roman" w:hAnsi="Times New Roman"/>
          <w:sz w:val="24"/>
          <w:szCs w:val="24"/>
        </w:rPr>
        <w:t xml:space="preserve">marí alebo sťažuje </w:t>
      </w:r>
      <w:r w:rsidRPr="00DB64AA">
        <w:rPr>
          <w:rFonts w:ascii="Times New Roman" w:hAnsi="Times New Roman"/>
          <w:sz w:val="24"/>
          <w:szCs w:val="24"/>
        </w:rPr>
        <w:t>riadn</w:t>
      </w:r>
      <w:r w:rsidR="00F273DA" w:rsidRPr="00DB64AA">
        <w:rPr>
          <w:rFonts w:ascii="Times New Roman" w:hAnsi="Times New Roman"/>
          <w:sz w:val="24"/>
          <w:szCs w:val="24"/>
        </w:rPr>
        <w:t>y</w:t>
      </w:r>
      <w:r w:rsidRPr="00DB64AA">
        <w:rPr>
          <w:rFonts w:ascii="Times New Roman" w:hAnsi="Times New Roman"/>
          <w:sz w:val="24"/>
          <w:szCs w:val="24"/>
        </w:rPr>
        <w:t xml:space="preserve"> </w:t>
      </w:r>
      <w:r w:rsidR="00F273DA" w:rsidRPr="00DB64AA">
        <w:rPr>
          <w:rFonts w:ascii="Times New Roman" w:hAnsi="Times New Roman"/>
          <w:sz w:val="24"/>
          <w:szCs w:val="24"/>
        </w:rPr>
        <w:t xml:space="preserve">výkon </w:t>
      </w:r>
      <w:r w:rsidRPr="00DB64AA">
        <w:rPr>
          <w:rFonts w:ascii="Times New Roman" w:hAnsi="Times New Roman"/>
          <w:sz w:val="24"/>
          <w:szCs w:val="24"/>
        </w:rPr>
        <w:t xml:space="preserve">kontroly, </w:t>
      </w:r>
      <w:r w:rsidR="005653A7" w:rsidRPr="00DB64AA">
        <w:rPr>
          <w:rFonts w:ascii="Times New Roman" w:hAnsi="Times New Roman"/>
          <w:sz w:val="24"/>
          <w:szCs w:val="24"/>
        </w:rPr>
        <w:t>podpora, ktorá bola predmetom kontroly, sa neposkytne</w:t>
      </w:r>
      <w:r w:rsidRPr="00DB64AA">
        <w:rPr>
          <w:rFonts w:ascii="Times New Roman" w:hAnsi="Times New Roman"/>
          <w:sz w:val="24"/>
          <w:szCs w:val="24"/>
        </w:rPr>
        <w:t>.</w:t>
      </w:r>
      <w:r w:rsidR="0068597E" w:rsidRPr="0068597E">
        <w:rPr>
          <w:rFonts w:cstheme="minorHAnsi"/>
          <w:sz w:val="20"/>
          <w:szCs w:val="20"/>
        </w:rPr>
        <w:t xml:space="preserve"> </w:t>
      </w:r>
      <w:r w:rsidR="0068597E" w:rsidRPr="00F271E4">
        <w:rPr>
          <w:rFonts w:ascii="Times New Roman" w:hAnsi="Times New Roman"/>
          <w:sz w:val="24"/>
          <w:szCs w:val="24"/>
        </w:rPr>
        <w:t>Nie je možné a účelné vymenovávať v normatívnom texte všetky spôsoby marenia, resp. sťaženia výkonu kontroly. Mariť a sťažovať kontrolu však žiadateľ môže len nesplnením svojich zákonných povinností pri výkone kontroly podľa osobitného predpisu</w:t>
      </w:r>
      <w:r w:rsidR="004D1C5D">
        <w:rPr>
          <w:rFonts w:ascii="Times New Roman" w:hAnsi="Times New Roman"/>
          <w:sz w:val="24"/>
          <w:szCs w:val="24"/>
        </w:rPr>
        <w:t xml:space="preserve">, napríklad keď bezdôvodne odmieta </w:t>
      </w:r>
      <w:r w:rsidR="004D1C5D">
        <w:rPr>
          <w:rFonts w:ascii="Times New Roman" w:hAnsi="Times New Roman"/>
          <w:sz w:val="24"/>
          <w:szCs w:val="24"/>
        </w:rPr>
        <w:lastRenderedPageBreak/>
        <w:t>vykonanie fyzickej kontroly v</w:t>
      </w:r>
      <w:r w:rsidR="0023375D">
        <w:rPr>
          <w:rFonts w:ascii="Times New Roman" w:hAnsi="Times New Roman"/>
          <w:sz w:val="24"/>
          <w:szCs w:val="24"/>
        </w:rPr>
        <w:t> </w:t>
      </w:r>
      <w:r w:rsidR="004D1C5D">
        <w:rPr>
          <w:rFonts w:ascii="Times New Roman" w:hAnsi="Times New Roman"/>
          <w:sz w:val="24"/>
          <w:szCs w:val="24"/>
        </w:rPr>
        <w:t>teréne</w:t>
      </w:r>
      <w:r w:rsidR="0023375D">
        <w:rPr>
          <w:rFonts w:ascii="Times New Roman" w:hAnsi="Times New Roman"/>
          <w:sz w:val="24"/>
          <w:szCs w:val="24"/>
        </w:rPr>
        <w:t xml:space="preserve"> (n</w:t>
      </w:r>
      <w:r w:rsidR="00627501">
        <w:rPr>
          <w:rFonts w:ascii="Times New Roman" w:hAnsi="Times New Roman"/>
          <w:sz w:val="24"/>
          <w:szCs w:val="24"/>
        </w:rPr>
        <w:t>apr</w:t>
      </w:r>
      <w:r w:rsidR="0023375D">
        <w:rPr>
          <w:rFonts w:ascii="Times New Roman" w:hAnsi="Times New Roman"/>
          <w:sz w:val="24"/>
          <w:szCs w:val="24"/>
        </w:rPr>
        <w:t>. keď</w:t>
      </w:r>
      <w:r w:rsidR="00627501">
        <w:rPr>
          <w:rFonts w:ascii="Times New Roman" w:hAnsi="Times New Roman"/>
          <w:sz w:val="24"/>
          <w:szCs w:val="24"/>
        </w:rPr>
        <w:t xml:space="preserve"> nainštaluje zariadenie zabraňujúce vstupu pracovníkom kontroly a pod. )</w:t>
      </w:r>
      <w:r w:rsidR="0023375D">
        <w:rPr>
          <w:rFonts w:ascii="Times New Roman" w:hAnsi="Times New Roman"/>
          <w:sz w:val="24"/>
          <w:szCs w:val="24"/>
        </w:rPr>
        <w:t xml:space="preserve"> alebo predloženie listiny potrebnej na výkon kontroly.</w:t>
      </w:r>
    </w:p>
    <w:p w14:paraId="75207E11" w14:textId="3590E481" w:rsidR="004F6F7F" w:rsidRPr="00DB64AA" w:rsidRDefault="004F6F7F"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10</w:t>
      </w:r>
    </w:p>
    <w:p w14:paraId="104A26AA" w14:textId="77777777" w:rsidR="00230AAF" w:rsidRPr="00DB64AA" w:rsidRDefault="00230AAF"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Podľa dlhodobých výsledkov kontrol na mieste vykazujú žiadosti o podpory v Slovenskej republike vysokú chybovosť nielen na rizikových vzorkách, ale aj na samotnom náhodnom výbere, čo malo v predchádzajúcom období spoločnej poľnohospodárskej politiky za následok každoročné navyšovanie vzorky minimálne 1,5-násobne, v niektorých rokoch až 2-násobne.</w:t>
      </w:r>
    </w:p>
    <w:p w14:paraId="50A936A3" w14:textId="7ED52996" w:rsidR="004B1B68" w:rsidRPr="00DB64AA" w:rsidRDefault="00230AAF"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Vzhľadom na tieto dlhodobé výsledky a charakter správania sa žiadateľov sa navrhuj</w:t>
      </w:r>
      <w:r w:rsidR="002F1B29" w:rsidRPr="00DB64AA">
        <w:rPr>
          <w:rFonts w:ascii="Times New Roman" w:hAnsi="Times New Roman"/>
          <w:sz w:val="24"/>
          <w:szCs w:val="24"/>
        </w:rPr>
        <w:t>e</w:t>
      </w:r>
      <w:r w:rsidRPr="00DB64AA">
        <w:rPr>
          <w:rFonts w:ascii="Times New Roman" w:hAnsi="Times New Roman"/>
          <w:sz w:val="24"/>
          <w:szCs w:val="24"/>
        </w:rPr>
        <w:t xml:space="preserve"> stanoviť </w:t>
      </w:r>
      <w:r w:rsidR="00E1659F" w:rsidRPr="00DB64AA">
        <w:rPr>
          <w:rFonts w:ascii="Times New Roman" w:hAnsi="Times New Roman"/>
          <w:sz w:val="24"/>
          <w:szCs w:val="24"/>
        </w:rPr>
        <w:t>taký rozsah</w:t>
      </w:r>
      <w:r w:rsidRPr="00DB64AA">
        <w:rPr>
          <w:rFonts w:ascii="Times New Roman" w:hAnsi="Times New Roman"/>
          <w:sz w:val="24"/>
          <w:szCs w:val="24"/>
        </w:rPr>
        <w:t xml:space="preserve"> kontrol</w:t>
      </w:r>
      <w:r w:rsidR="005E190E" w:rsidRPr="00DB64AA">
        <w:rPr>
          <w:rFonts w:ascii="Times New Roman" w:hAnsi="Times New Roman"/>
          <w:sz w:val="24"/>
          <w:szCs w:val="24"/>
        </w:rPr>
        <w:t xml:space="preserve"> na mieste</w:t>
      </w:r>
      <w:r w:rsidRPr="00DB64AA">
        <w:rPr>
          <w:rFonts w:ascii="Times New Roman" w:hAnsi="Times New Roman"/>
          <w:sz w:val="24"/>
          <w:szCs w:val="24"/>
        </w:rPr>
        <w:t>, ktor</w:t>
      </w:r>
      <w:r w:rsidR="00CD578A" w:rsidRPr="00DB64AA">
        <w:rPr>
          <w:rFonts w:ascii="Times New Roman" w:hAnsi="Times New Roman"/>
          <w:sz w:val="24"/>
          <w:szCs w:val="24"/>
        </w:rPr>
        <w:t>ý</w:t>
      </w:r>
      <w:r w:rsidRPr="00DB64AA">
        <w:rPr>
          <w:rFonts w:ascii="Times New Roman" w:hAnsi="Times New Roman"/>
          <w:sz w:val="24"/>
          <w:szCs w:val="24"/>
        </w:rPr>
        <w:t xml:space="preserve"> </w:t>
      </w:r>
      <w:r w:rsidR="005E190E" w:rsidRPr="00DB64AA">
        <w:rPr>
          <w:rFonts w:ascii="Times New Roman" w:hAnsi="Times New Roman"/>
          <w:sz w:val="24"/>
          <w:szCs w:val="24"/>
        </w:rPr>
        <w:t xml:space="preserve">reflektuje </w:t>
      </w:r>
      <w:r w:rsidRPr="00DB64AA">
        <w:rPr>
          <w:rFonts w:ascii="Times New Roman" w:hAnsi="Times New Roman"/>
          <w:sz w:val="24"/>
          <w:szCs w:val="24"/>
        </w:rPr>
        <w:t xml:space="preserve">rozsah kontrolnej vzorky aspoň taký, </w:t>
      </w:r>
      <w:r w:rsidR="001C47C6" w:rsidRPr="00DB64AA">
        <w:rPr>
          <w:rFonts w:ascii="Times New Roman" w:hAnsi="Times New Roman"/>
          <w:sz w:val="24"/>
          <w:szCs w:val="24"/>
        </w:rPr>
        <w:t>aký bol stanovený</w:t>
      </w:r>
      <w:r w:rsidRPr="00DB64AA">
        <w:rPr>
          <w:rFonts w:ascii="Times New Roman" w:hAnsi="Times New Roman"/>
          <w:sz w:val="24"/>
          <w:szCs w:val="24"/>
        </w:rPr>
        <w:t xml:space="preserve"> vo vykonávacom nariadení (EÚ) č. 809/2014 doteraz. To predstavuje </w:t>
      </w:r>
      <w:r w:rsidR="005E190E" w:rsidRPr="00DB64AA">
        <w:rPr>
          <w:rFonts w:ascii="Times New Roman" w:hAnsi="Times New Roman"/>
          <w:sz w:val="24"/>
          <w:szCs w:val="24"/>
        </w:rPr>
        <w:t xml:space="preserve">základnú kontrolnú vzorku </w:t>
      </w:r>
      <w:r w:rsidRPr="00DB64AA">
        <w:rPr>
          <w:rFonts w:ascii="Times New Roman" w:hAnsi="Times New Roman"/>
          <w:sz w:val="24"/>
          <w:szCs w:val="24"/>
        </w:rPr>
        <w:t xml:space="preserve">5%. </w:t>
      </w:r>
      <w:r w:rsidR="00E20130" w:rsidRPr="00DB64AA">
        <w:rPr>
          <w:rFonts w:ascii="Times New Roman" w:hAnsi="Times New Roman"/>
          <w:sz w:val="24"/>
          <w:szCs w:val="24"/>
        </w:rPr>
        <w:t>Rozsah kontrolnej vzorky</w:t>
      </w:r>
      <w:r w:rsidRPr="00DB64AA">
        <w:rPr>
          <w:rFonts w:ascii="Times New Roman" w:hAnsi="Times New Roman"/>
          <w:sz w:val="24"/>
          <w:szCs w:val="24"/>
        </w:rPr>
        <w:t xml:space="preserve"> však môže </w:t>
      </w:r>
      <w:r w:rsidR="00274C7B" w:rsidRPr="00DB64AA">
        <w:rPr>
          <w:rFonts w:ascii="Times New Roman" w:hAnsi="Times New Roman"/>
          <w:sz w:val="24"/>
          <w:szCs w:val="24"/>
        </w:rPr>
        <w:t>podliehať primeraným navýšeniam</w:t>
      </w:r>
      <w:r w:rsidR="00E20130" w:rsidRPr="00DB64AA">
        <w:rPr>
          <w:rFonts w:ascii="Times New Roman" w:hAnsi="Times New Roman"/>
          <w:sz w:val="24"/>
          <w:szCs w:val="24"/>
        </w:rPr>
        <w:t xml:space="preserve">, resp. zníženiam, a to </w:t>
      </w:r>
      <w:r w:rsidRPr="00DB64AA">
        <w:rPr>
          <w:rFonts w:ascii="Times New Roman" w:hAnsi="Times New Roman"/>
          <w:sz w:val="24"/>
          <w:szCs w:val="24"/>
        </w:rPr>
        <w:t xml:space="preserve">na základe výsledkov z roku predchádzajúcemu roku predloženia žiadosti. Pokiaľ ide o mechanizmus primeraného navyšovania kontrolnej vzorky, ten bude určený usmerním Ministerstva </w:t>
      </w:r>
      <w:r w:rsidR="005F7AA4" w:rsidRPr="00DB64AA">
        <w:rPr>
          <w:rFonts w:ascii="Times New Roman" w:hAnsi="Times New Roman"/>
          <w:sz w:val="24"/>
          <w:szCs w:val="24"/>
        </w:rPr>
        <w:t>pôdohospodárstva</w:t>
      </w:r>
      <w:r w:rsidRPr="00DB64AA">
        <w:rPr>
          <w:rFonts w:ascii="Times New Roman" w:hAnsi="Times New Roman"/>
          <w:sz w:val="24"/>
          <w:szCs w:val="24"/>
        </w:rPr>
        <w:t xml:space="preserve"> a rozvoja vidieka </w:t>
      </w:r>
      <w:r w:rsidR="00783B45" w:rsidRPr="00DB64AA">
        <w:rPr>
          <w:rFonts w:ascii="Times New Roman" w:hAnsi="Times New Roman"/>
          <w:sz w:val="24"/>
          <w:szCs w:val="24"/>
        </w:rPr>
        <w:t xml:space="preserve">Slovenskej republiky </w:t>
      </w:r>
      <w:r w:rsidRPr="00DB64AA">
        <w:rPr>
          <w:rFonts w:ascii="Times New Roman" w:hAnsi="Times New Roman"/>
          <w:sz w:val="24"/>
          <w:szCs w:val="24"/>
        </w:rPr>
        <w:t xml:space="preserve">a bude nasledovať doterajší systém uvedený v pracovnom dokumente Komisie DS/2015/02, v ktorom sú pre účely hodnotenia stanovené dva parametre A (percento nenájdenej výmery z kontroly na mieste) a B (percento žiadateľov s nenájdenou výmerou, u ktorých bola vykonaná kontrola na mieste). K týmto parametrom sa cez maticu chýb priradí miera navýšenia. </w:t>
      </w:r>
      <w:r w:rsidR="00A055F6" w:rsidRPr="00DB64AA">
        <w:rPr>
          <w:rFonts w:ascii="Times New Roman" w:hAnsi="Times New Roman"/>
          <w:sz w:val="24"/>
          <w:szCs w:val="24"/>
        </w:rPr>
        <w:t xml:space="preserve">Primerané zníženie rozsahu kontrolnej vzorky by prichádzalo do úvahy, </w:t>
      </w:r>
      <w:r w:rsidR="004B1B68" w:rsidRPr="00DB64AA">
        <w:rPr>
          <w:rFonts w:ascii="Times New Roman" w:hAnsi="Times New Roman"/>
          <w:sz w:val="24"/>
          <w:szCs w:val="24"/>
        </w:rPr>
        <w:t>ak by chybovosť na vzorkách bola na úrovni štatistickej chyby</w:t>
      </w:r>
      <w:r w:rsidR="001B392A" w:rsidRPr="00DB64AA">
        <w:rPr>
          <w:rFonts w:ascii="Times New Roman" w:hAnsi="Times New Roman"/>
          <w:sz w:val="24"/>
          <w:szCs w:val="24"/>
        </w:rPr>
        <w:t>, čo sa však v minulých obdobiach spoločnej poľnohospodárskej politiky v podmienkach Slovenskej republiky ešte nestalo.</w:t>
      </w:r>
    </w:p>
    <w:p w14:paraId="08A81347" w14:textId="066FC72D" w:rsidR="00A47D2F" w:rsidRPr="00DB64AA" w:rsidRDefault="00230AAF"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Navrhuje sa metóda výberu vzorky, ktorá zahŕňa náhodný výber, aby sa získala reprezentatívna miera chybovosti, a výber na základe rizika s cieľom zamerať sa na oblasti s najvyšším rizikom chyby.</w:t>
      </w:r>
    </w:p>
    <w:p w14:paraId="1B720B48" w14:textId="77777777" w:rsidR="00457D64" w:rsidRPr="00DB64AA" w:rsidRDefault="00A1618E"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11</w:t>
      </w:r>
    </w:p>
    <w:p w14:paraId="1484F665" w14:textId="1CFFEC5C" w:rsidR="00457D64" w:rsidRPr="00DB64AA" w:rsidRDefault="00457D64" w:rsidP="003953BC">
      <w:pPr>
        <w:spacing w:before="60" w:after="60" w:line="240" w:lineRule="auto"/>
        <w:ind w:firstLine="709"/>
        <w:jc w:val="both"/>
        <w:rPr>
          <w:rFonts w:ascii="Times New Roman" w:hAnsi="Times New Roman"/>
          <w:b/>
          <w:sz w:val="24"/>
          <w:szCs w:val="24"/>
        </w:rPr>
      </w:pPr>
      <w:r w:rsidRPr="00DB64AA">
        <w:rPr>
          <w:rFonts w:ascii="Times New Roman" w:hAnsi="Times New Roman"/>
          <w:sz w:val="24"/>
          <w:szCs w:val="24"/>
        </w:rPr>
        <w:t>N</w:t>
      </w:r>
      <w:r w:rsidR="00BA1B6B" w:rsidRPr="00DB64AA">
        <w:rPr>
          <w:rFonts w:ascii="Times New Roman" w:hAnsi="Times New Roman"/>
          <w:sz w:val="24"/>
          <w:szCs w:val="24"/>
        </w:rPr>
        <w:t>ariadením (EÚ) 2021/2116</w:t>
      </w:r>
      <w:r w:rsidR="002C5FF9" w:rsidRPr="00DB64AA">
        <w:rPr>
          <w:rFonts w:ascii="Times New Roman" w:hAnsi="Times New Roman"/>
          <w:sz w:val="24"/>
          <w:szCs w:val="24"/>
        </w:rPr>
        <w:t xml:space="preserve"> v platnom znení</w:t>
      </w:r>
      <w:r w:rsidR="00BA1B6B" w:rsidRPr="00DB64AA">
        <w:rPr>
          <w:rFonts w:ascii="Times New Roman" w:hAnsi="Times New Roman"/>
          <w:sz w:val="24"/>
          <w:szCs w:val="24"/>
        </w:rPr>
        <w:t xml:space="preserve"> sa zaviedol systém monitorovania plôch ako povinný prvok integrovaného systému na účely ročného podávania správ o výkonnosti. Systém monitorovania plôch však členský štát môže využiť aj v rámci svojho existujúceho systému kontrol podmienok </w:t>
      </w:r>
      <w:r w:rsidR="00630A73" w:rsidRPr="00DB64AA">
        <w:rPr>
          <w:rFonts w:ascii="Times New Roman" w:hAnsi="Times New Roman"/>
          <w:sz w:val="24"/>
          <w:szCs w:val="24"/>
        </w:rPr>
        <w:t>na poskytnutie podpory</w:t>
      </w:r>
      <w:r w:rsidR="00BA1B6B" w:rsidRPr="00DB64AA">
        <w:rPr>
          <w:rFonts w:ascii="Times New Roman" w:hAnsi="Times New Roman"/>
          <w:sz w:val="24"/>
          <w:szCs w:val="24"/>
        </w:rPr>
        <w:t xml:space="preserve">, ktoré je možné monitorovať. Aby sa zabezpečilo, že kontrola prostredníctvom systému monitorovania plôch sa bude riadne a jednotne vykonávať, navrhujú sa jej podstatné prvky tak, aby napĺňala ciele uvedené v § </w:t>
      </w:r>
      <w:r w:rsidR="00271F4B" w:rsidRPr="00DB64AA">
        <w:rPr>
          <w:rFonts w:ascii="Times New Roman" w:hAnsi="Times New Roman"/>
          <w:sz w:val="24"/>
          <w:szCs w:val="24"/>
        </w:rPr>
        <w:t>7</w:t>
      </w:r>
      <w:r w:rsidR="00BA1B6B" w:rsidRPr="00DB64AA">
        <w:rPr>
          <w:rFonts w:ascii="Times New Roman" w:hAnsi="Times New Roman"/>
          <w:sz w:val="24"/>
          <w:szCs w:val="24"/>
        </w:rPr>
        <w:t xml:space="preserve"> a zároveň aby chránila práva žiadateľa. Keďže </w:t>
      </w:r>
      <w:r w:rsidR="000F79EB" w:rsidRPr="00DB64AA">
        <w:rPr>
          <w:rFonts w:ascii="Times New Roman" w:hAnsi="Times New Roman"/>
          <w:sz w:val="24"/>
          <w:szCs w:val="24"/>
        </w:rPr>
        <w:t>ide</w:t>
      </w:r>
      <w:r w:rsidR="00BA1B6B" w:rsidRPr="00DB64AA">
        <w:rPr>
          <w:rFonts w:ascii="Times New Roman" w:hAnsi="Times New Roman"/>
          <w:sz w:val="24"/>
          <w:szCs w:val="24"/>
        </w:rPr>
        <w:t xml:space="preserve"> o formu automatizovanej kontroly, v ktorej sú algoritmy výpočtu kontrolných meraní vopred objektívne nastavané a chybovosť ľudského faktora pri vý</w:t>
      </w:r>
      <w:r w:rsidR="005974EB" w:rsidRPr="00DB64AA">
        <w:rPr>
          <w:rFonts w:ascii="Times New Roman" w:hAnsi="Times New Roman"/>
          <w:sz w:val="24"/>
          <w:szCs w:val="24"/>
        </w:rPr>
        <w:t>kone kontroly je takmer nulová,</w:t>
      </w:r>
      <w:r w:rsidR="00BA1B6B" w:rsidRPr="00DB64AA">
        <w:rPr>
          <w:rFonts w:ascii="Times New Roman" w:hAnsi="Times New Roman"/>
          <w:sz w:val="24"/>
          <w:szCs w:val="24"/>
        </w:rPr>
        <w:t xml:space="preserve"> navrhuje sa zjednodušený režim pre správu o vykonanej kontrole, v ktorej sa nemusia uvádzať všetky náležitosti tak,</w:t>
      </w:r>
      <w:r w:rsidR="00D74294" w:rsidRPr="00DB64AA">
        <w:rPr>
          <w:rFonts w:ascii="Times New Roman" w:hAnsi="Times New Roman"/>
          <w:sz w:val="24"/>
          <w:szCs w:val="24"/>
        </w:rPr>
        <w:t xml:space="preserve"> ako to predpokladá § </w:t>
      </w:r>
      <w:r w:rsidR="00C84485" w:rsidRPr="00DB64AA">
        <w:rPr>
          <w:rFonts w:ascii="Times New Roman" w:hAnsi="Times New Roman"/>
          <w:sz w:val="24"/>
          <w:szCs w:val="24"/>
        </w:rPr>
        <w:t xml:space="preserve">9 </w:t>
      </w:r>
      <w:r w:rsidR="00BA1B6B" w:rsidRPr="00DB64AA">
        <w:rPr>
          <w:rFonts w:ascii="Times New Roman" w:hAnsi="Times New Roman"/>
          <w:sz w:val="24"/>
          <w:szCs w:val="24"/>
        </w:rPr>
        <w:t>ods. 10. Ak by však systém monitorovania plôch v rámci kontroly nevedel žiadosť posúdiť a vyšiel by nerozhodný výsledok, v záujme zabezpečenia riadneho fungovania systému je potrebné dospieť k jednoznačnému výsledku o</w:t>
      </w:r>
      <w:r w:rsidR="00C84485" w:rsidRPr="00DB64AA">
        <w:rPr>
          <w:rFonts w:ascii="Times New Roman" w:hAnsi="Times New Roman"/>
          <w:sz w:val="24"/>
          <w:szCs w:val="24"/>
        </w:rPr>
        <w:t xml:space="preserve"> splnení podmienok na poskytnutie podpory </w:t>
      </w:r>
      <w:r w:rsidR="00BA1B6B" w:rsidRPr="00DB64AA">
        <w:rPr>
          <w:rFonts w:ascii="Times New Roman" w:hAnsi="Times New Roman"/>
          <w:sz w:val="24"/>
          <w:szCs w:val="24"/>
        </w:rPr>
        <w:t xml:space="preserve">vykonaním fyzickej </w:t>
      </w:r>
      <w:r w:rsidR="00C84485" w:rsidRPr="00DB64AA">
        <w:rPr>
          <w:rFonts w:ascii="Times New Roman" w:hAnsi="Times New Roman"/>
          <w:sz w:val="24"/>
          <w:szCs w:val="24"/>
        </w:rPr>
        <w:t xml:space="preserve">kontroly </w:t>
      </w:r>
      <w:r w:rsidR="00BA1B6B" w:rsidRPr="00DB64AA">
        <w:rPr>
          <w:rFonts w:ascii="Times New Roman" w:hAnsi="Times New Roman"/>
          <w:sz w:val="24"/>
          <w:szCs w:val="24"/>
        </w:rPr>
        <w:t xml:space="preserve">v teréne. Na </w:t>
      </w:r>
      <w:r w:rsidR="008E5772" w:rsidRPr="00DB64AA">
        <w:rPr>
          <w:rFonts w:ascii="Times New Roman" w:hAnsi="Times New Roman"/>
          <w:sz w:val="24"/>
          <w:szCs w:val="24"/>
        </w:rPr>
        <w:t>predloženie správy z kontroly monitorovaním plôch sa</w:t>
      </w:r>
      <w:r w:rsidR="00BA1B6B" w:rsidRPr="00DB64AA">
        <w:rPr>
          <w:rFonts w:ascii="Times New Roman" w:hAnsi="Times New Roman"/>
          <w:sz w:val="24"/>
          <w:szCs w:val="24"/>
        </w:rPr>
        <w:t xml:space="preserve"> primerane </w:t>
      </w:r>
      <w:r w:rsidR="008E5772" w:rsidRPr="00DB64AA">
        <w:rPr>
          <w:rFonts w:ascii="Times New Roman" w:hAnsi="Times New Roman"/>
          <w:sz w:val="24"/>
          <w:szCs w:val="24"/>
        </w:rPr>
        <w:t>použije</w:t>
      </w:r>
      <w:r w:rsidR="00792B1B" w:rsidRPr="00DB64AA">
        <w:rPr>
          <w:rFonts w:ascii="Times New Roman" w:hAnsi="Times New Roman"/>
          <w:sz w:val="24"/>
          <w:szCs w:val="24"/>
        </w:rPr>
        <w:t xml:space="preserve"> § </w:t>
      </w:r>
      <w:r w:rsidR="008E5772" w:rsidRPr="00DB64AA">
        <w:rPr>
          <w:rFonts w:ascii="Times New Roman" w:hAnsi="Times New Roman"/>
          <w:sz w:val="24"/>
          <w:szCs w:val="24"/>
        </w:rPr>
        <w:t>9</w:t>
      </w:r>
      <w:r w:rsidR="00792B1B" w:rsidRPr="00DB64AA">
        <w:rPr>
          <w:rFonts w:ascii="Times New Roman" w:hAnsi="Times New Roman"/>
          <w:sz w:val="24"/>
          <w:szCs w:val="24"/>
        </w:rPr>
        <w:t xml:space="preserve"> ods. </w:t>
      </w:r>
      <w:r w:rsidR="008E5772" w:rsidRPr="00DB64AA">
        <w:rPr>
          <w:rFonts w:ascii="Times New Roman" w:hAnsi="Times New Roman"/>
          <w:sz w:val="24"/>
          <w:szCs w:val="24"/>
        </w:rPr>
        <w:t>11</w:t>
      </w:r>
      <w:r w:rsidR="006C4772" w:rsidRPr="00DB64AA">
        <w:rPr>
          <w:rFonts w:ascii="Times New Roman" w:hAnsi="Times New Roman"/>
          <w:sz w:val="24"/>
          <w:szCs w:val="24"/>
        </w:rPr>
        <w:t xml:space="preserve"> a 12</w:t>
      </w:r>
      <w:r w:rsidR="00BA1B6B" w:rsidRPr="00DB64AA">
        <w:rPr>
          <w:rFonts w:ascii="Times New Roman" w:hAnsi="Times New Roman"/>
          <w:sz w:val="24"/>
          <w:szCs w:val="24"/>
        </w:rPr>
        <w:t>. Na kontrolu monitorovan</w:t>
      </w:r>
      <w:r w:rsidR="008E5772" w:rsidRPr="00DB64AA">
        <w:rPr>
          <w:rFonts w:ascii="Times New Roman" w:hAnsi="Times New Roman"/>
          <w:sz w:val="24"/>
          <w:szCs w:val="24"/>
        </w:rPr>
        <w:t>ím</w:t>
      </w:r>
      <w:r w:rsidR="00BA1B6B" w:rsidRPr="00DB64AA">
        <w:rPr>
          <w:rFonts w:ascii="Times New Roman" w:hAnsi="Times New Roman"/>
          <w:sz w:val="24"/>
          <w:szCs w:val="24"/>
        </w:rPr>
        <w:t xml:space="preserve"> plôch sa </w:t>
      </w:r>
      <w:r w:rsidR="008E5772" w:rsidRPr="00DB64AA">
        <w:rPr>
          <w:rFonts w:ascii="Times New Roman" w:hAnsi="Times New Roman"/>
          <w:sz w:val="24"/>
          <w:szCs w:val="24"/>
        </w:rPr>
        <w:t>neaplikuje</w:t>
      </w:r>
      <w:r w:rsidR="00BA1B6B" w:rsidRPr="00DB64AA">
        <w:rPr>
          <w:rFonts w:ascii="Times New Roman" w:hAnsi="Times New Roman"/>
          <w:sz w:val="24"/>
          <w:szCs w:val="24"/>
        </w:rPr>
        <w:t xml:space="preserve"> </w:t>
      </w:r>
      <w:r w:rsidR="00155391" w:rsidRPr="00DB64AA">
        <w:rPr>
          <w:rFonts w:ascii="Times New Roman" w:hAnsi="Times New Roman"/>
          <w:sz w:val="24"/>
          <w:szCs w:val="24"/>
        </w:rPr>
        <w:t xml:space="preserve">§ </w:t>
      </w:r>
      <w:r w:rsidR="008E5772" w:rsidRPr="00DB64AA">
        <w:rPr>
          <w:rFonts w:ascii="Times New Roman" w:hAnsi="Times New Roman"/>
          <w:sz w:val="24"/>
          <w:szCs w:val="24"/>
        </w:rPr>
        <w:t xml:space="preserve">10 Rozsah </w:t>
      </w:r>
      <w:r w:rsidR="00BA1B6B" w:rsidRPr="00DB64AA">
        <w:rPr>
          <w:rFonts w:ascii="Times New Roman" w:hAnsi="Times New Roman"/>
          <w:sz w:val="24"/>
          <w:szCs w:val="24"/>
        </w:rPr>
        <w:t>kontrol, nakoľko automatizovaný systém automaticky posúdi 100</w:t>
      </w:r>
      <w:r w:rsidR="00287DBF" w:rsidRPr="00DB64AA">
        <w:rPr>
          <w:rFonts w:ascii="Times New Roman" w:hAnsi="Times New Roman"/>
          <w:sz w:val="24"/>
          <w:szCs w:val="24"/>
        </w:rPr>
        <w:t xml:space="preserve"> </w:t>
      </w:r>
      <w:r w:rsidR="00BA1B6B" w:rsidRPr="00DB64AA">
        <w:rPr>
          <w:rFonts w:ascii="Times New Roman" w:hAnsi="Times New Roman"/>
          <w:sz w:val="24"/>
          <w:szCs w:val="24"/>
        </w:rPr>
        <w:t xml:space="preserve">% žiadateľov v rámci jednotlivých podpôr. Táto kontrola je šetrná aj voči právam žiadateľov, pretože napriek tomu, že sa miera kontrol rapídne zvyšuje, všetci žiadatelia </w:t>
      </w:r>
      <w:r w:rsidR="00600D13" w:rsidRPr="00DB64AA">
        <w:rPr>
          <w:rFonts w:ascii="Times New Roman" w:hAnsi="Times New Roman"/>
          <w:sz w:val="24"/>
          <w:szCs w:val="24"/>
        </w:rPr>
        <w:t xml:space="preserve">o príslušný </w:t>
      </w:r>
      <w:r w:rsidR="00BA1B6B" w:rsidRPr="00DB64AA">
        <w:rPr>
          <w:rFonts w:ascii="Times New Roman" w:hAnsi="Times New Roman"/>
          <w:sz w:val="24"/>
          <w:szCs w:val="24"/>
        </w:rPr>
        <w:t xml:space="preserve">druh podpory môžu po oznámení výsledkov kontroly žiadosť zmeniť alebo stiahnuť podľa § </w:t>
      </w:r>
      <w:r w:rsidR="008E5772" w:rsidRPr="00DB64AA">
        <w:rPr>
          <w:rFonts w:ascii="Times New Roman" w:hAnsi="Times New Roman"/>
          <w:sz w:val="24"/>
          <w:szCs w:val="24"/>
        </w:rPr>
        <w:t xml:space="preserve">4 </w:t>
      </w:r>
      <w:r w:rsidR="00BA1B6B" w:rsidRPr="00DB64AA">
        <w:rPr>
          <w:rFonts w:ascii="Times New Roman" w:hAnsi="Times New Roman"/>
          <w:sz w:val="24"/>
          <w:szCs w:val="24"/>
        </w:rPr>
        <w:t xml:space="preserve">a zároveň tak odpadne potreba využívať odrádzajúci účinok sankcií. „Ohlásenie“ kontroly </w:t>
      </w:r>
      <w:r w:rsidR="008E5772" w:rsidRPr="00DB64AA">
        <w:rPr>
          <w:rFonts w:ascii="Times New Roman" w:hAnsi="Times New Roman"/>
          <w:sz w:val="24"/>
          <w:szCs w:val="24"/>
        </w:rPr>
        <w:t>monitorovaním</w:t>
      </w:r>
      <w:r w:rsidR="00BA1B6B" w:rsidRPr="00DB64AA">
        <w:rPr>
          <w:rFonts w:ascii="Times New Roman" w:hAnsi="Times New Roman"/>
          <w:sz w:val="24"/>
          <w:szCs w:val="24"/>
        </w:rPr>
        <w:t xml:space="preserve"> plôch sa vzhľadom na 100</w:t>
      </w:r>
      <w:r w:rsidR="00287DBF" w:rsidRPr="00DB64AA">
        <w:rPr>
          <w:rFonts w:ascii="Times New Roman" w:hAnsi="Times New Roman"/>
          <w:sz w:val="24"/>
          <w:szCs w:val="24"/>
        </w:rPr>
        <w:t xml:space="preserve"> </w:t>
      </w:r>
      <w:r w:rsidR="00BA1B6B" w:rsidRPr="00DB64AA">
        <w:rPr>
          <w:rFonts w:ascii="Times New Roman" w:hAnsi="Times New Roman"/>
          <w:sz w:val="24"/>
          <w:szCs w:val="24"/>
        </w:rPr>
        <w:t>% kontrolnú vzorku žiadateľov navrhuje osobitne</w:t>
      </w:r>
      <w:r w:rsidR="009813FC" w:rsidRPr="00DB64AA">
        <w:rPr>
          <w:rFonts w:ascii="Times New Roman" w:hAnsi="Times New Roman"/>
          <w:sz w:val="24"/>
          <w:szCs w:val="24"/>
        </w:rPr>
        <w:t xml:space="preserve"> vykonať v rámci výzvy </w:t>
      </w:r>
      <w:r w:rsidR="008E5772" w:rsidRPr="00DB64AA">
        <w:rPr>
          <w:rFonts w:ascii="Times New Roman" w:hAnsi="Times New Roman"/>
          <w:sz w:val="24"/>
          <w:szCs w:val="24"/>
        </w:rPr>
        <w:t xml:space="preserve">platobnej agentúry </w:t>
      </w:r>
      <w:r w:rsidR="009813FC" w:rsidRPr="00DB64AA">
        <w:rPr>
          <w:rFonts w:ascii="Times New Roman" w:hAnsi="Times New Roman"/>
          <w:sz w:val="24"/>
          <w:szCs w:val="24"/>
        </w:rPr>
        <w:t>podľa § 3</w:t>
      </w:r>
      <w:r w:rsidR="00BA1B6B" w:rsidRPr="00DB64AA">
        <w:rPr>
          <w:rFonts w:ascii="Times New Roman" w:hAnsi="Times New Roman"/>
          <w:sz w:val="24"/>
          <w:szCs w:val="24"/>
        </w:rPr>
        <w:t xml:space="preserve">, pričom sa zavedú vhodné nástroje na </w:t>
      </w:r>
      <w:r w:rsidR="008E5772" w:rsidRPr="00DB64AA">
        <w:rPr>
          <w:rFonts w:ascii="Times New Roman" w:hAnsi="Times New Roman"/>
          <w:sz w:val="24"/>
          <w:szCs w:val="24"/>
        </w:rPr>
        <w:t xml:space="preserve">elektronickú </w:t>
      </w:r>
      <w:r w:rsidR="00BA1B6B" w:rsidRPr="00DB64AA">
        <w:rPr>
          <w:rFonts w:ascii="Times New Roman" w:hAnsi="Times New Roman"/>
          <w:sz w:val="24"/>
          <w:szCs w:val="24"/>
        </w:rPr>
        <w:t xml:space="preserve">komunikáciu so </w:t>
      </w:r>
      <w:r w:rsidR="00BA1B6B" w:rsidRPr="00DB64AA">
        <w:rPr>
          <w:rFonts w:ascii="Times New Roman" w:hAnsi="Times New Roman"/>
          <w:sz w:val="24"/>
          <w:szCs w:val="24"/>
        </w:rPr>
        <w:lastRenderedPageBreak/>
        <w:t>žiadateľmi</w:t>
      </w:r>
      <w:r w:rsidR="008E5772" w:rsidRPr="00DB64AA">
        <w:rPr>
          <w:rFonts w:ascii="Times New Roman" w:hAnsi="Times New Roman"/>
          <w:sz w:val="24"/>
          <w:szCs w:val="24"/>
        </w:rPr>
        <w:t>, napríklad</w:t>
      </w:r>
      <w:r w:rsidR="00BA1B6B" w:rsidRPr="00DB64AA">
        <w:rPr>
          <w:rFonts w:ascii="Times New Roman" w:hAnsi="Times New Roman"/>
          <w:sz w:val="24"/>
          <w:szCs w:val="24"/>
        </w:rPr>
        <w:t xml:space="preserve"> pokiaľ ide o predbežné výsledky za jednotlivé plochy, varovania a prípadne požadované dôkazy. </w:t>
      </w:r>
    </w:p>
    <w:p w14:paraId="78F84027" w14:textId="77777777" w:rsidR="00457D64" w:rsidRPr="00DB64AA" w:rsidRDefault="00AA4628"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 xml:space="preserve">K § </w:t>
      </w:r>
      <w:r w:rsidR="00A1618E" w:rsidRPr="00DB64AA">
        <w:rPr>
          <w:rFonts w:ascii="Times New Roman" w:hAnsi="Times New Roman"/>
          <w:b/>
          <w:sz w:val="24"/>
          <w:szCs w:val="24"/>
        </w:rPr>
        <w:t>12</w:t>
      </w:r>
    </w:p>
    <w:p w14:paraId="59623C5D" w14:textId="77777777" w:rsidR="00457D64" w:rsidRPr="00DB64AA" w:rsidRDefault="00EB532B" w:rsidP="003953BC">
      <w:pPr>
        <w:spacing w:before="60" w:after="60" w:line="240" w:lineRule="auto"/>
        <w:ind w:firstLine="709"/>
        <w:jc w:val="both"/>
        <w:rPr>
          <w:rFonts w:ascii="Times New Roman" w:hAnsi="Times New Roman"/>
          <w:b/>
          <w:sz w:val="24"/>
          <w:szCs w:val="24"/>
        </w:rPr>
      </w:pPr>
      <w:r w:rsidRPr="00DB64AA">
        <w:rPr>
          <w:rFonts w:ascii="Times New Roman" w:hAnsi="Times New Roman"/>
          <w:sz w:val="24"/>
          <w:szCs w:val="24"/>
        </w:rPr>
        <w:t xml:space="preserve">Keďže doterajšia prax </w:t>
      </w:r>
      <w:r w:rsidR="00C5794C" w:rsidRPr="00DB64AA">
        <w:rPr>
          <w:rFonts w:ascii="Times New Roman" w:hAnsi="Times New Roman"/>
          <w:sz w:val="24"/>
          <w:szCs w:val="24"/>
        </w:rPr>
        <w:t>uplatňova</w:t>
      </w:r>
      <w:r w:rsidR="00E252E2" w:rsidRPr="00DB64AA">
        <w:rPr>
          <w:rFonts w:ascii="Times New Roman" w:hAnsi="Times New Roman"/>
          <w:sz w:val="24"/>
          <w:szCs w:val="24"/>
        </w:rPr>
        <w:t>nia administratívnych sankcií v pôdohospodárstve</w:t>
      </w:r>
      <w:r w:rsidR="00C5794C" w:rsidRPr="00DB64AA">
        <w:rPr>
          <w:rFonts w:ascii="Times New Roman" w:hAnsi="Times New Roman"/>
          <w:sz w:val="24"/>
          <w:szCs w:val="24"/>
        </w:rPr>
        <w:t xml:space="preserve"> </w:t>
      </w:r>
      <w:r w:rsidR="002B3C04" w:rsidRPr="00DB64AA">
        <w:rPr>
          <w:rFonts w:ascii="Times New Roman" w:hAnsi="Times New Roman"/>
          <w:sz w:val="24"/>
          <w:szCs w:val="24"/>
        </w:rPr>
        <w:t>po</w:t>
      </w:r>
      <w:r w:rsidRPr="00DB64AA">
        <w:rPr>
          <w:rFonts w:ascii="Times New Roman" w:hAnsi="Times New Roman"/>
          <w:sz w:val="24"/>
          <w:szCs w:val="24"/>
        </w:rPr>
        <w:t>ukázala</w:t>
      </w:r>
      <w:r w:rsidR="00B9709B" w:rsidRPr="00DB64AA">
        <w:rPr>
          <w:rFonts w:ascii="Times New Roman" w:hAnsi="Times New Roman"/>
          <w:sz w:val="24"/>
          <w:szCs w:val="24"/>
        </w:rPr>
        <w:t xml:space="preserve"> na </w:t>
      </w:r>
      <w:r w:rsidR="00873D02" w:rsidRPr="00DB64AA">
        <w:rPr>
          <w:rFonts w:ascii="Times New Roman" w:hAnsi="Times New Roman"/>
          <w:sz w:val="24"/>
          <w:szCs w:val="24"/>
        </w:rPr>
        <w:t xml:space="preserve">skôr </w:t>
      </w:r>
      <w:r w:rsidR="00B9709B" w:rsidRPr="00DB64AA">
        <w:rPr>
          <w:rFonts w:ascii="Times New Roman" w:hAnsi="Times New Roman"/>
          <w:sz w:val="24"/>
          <w:szCs w:val="24"/>
        </w:rPr>
        <w:t>neefektí</w:t>
      </w:r>
      <w:r w:rsidR="002B3C04" w:rsidRPr="00DB64AA">
        <w:rPr>
          <w:rFonts w:ascii="Times New Roman" w:hAnsi="Times New Roman"/>
          <w:sz w:val="24"/>
          <w:szCs w:val="24"/>
        </w:rPr>
        <w:t>vnu prax</w:t>
      </w:r>
      <w:r w:rsidRPr="00DB64AA">
        <w:rPr>
          <w:rFonts w:ascii="Times New Roman" w:hAnsi="Times New Roman"/>
          <w:sz w:val="24"/>
          <w:szCs w:val="24"/>
        </w:rPr>
        <w:t xml:space="preserve"> </w:t>
      </w:r>
      <w:r w:rsidR="00EF3DD4" w:rsidRPr="00DB64AA">
        <w:rPr>
          <w:rFonts w:ascii="Times New Roman" w:hAnsi="Times New Roman"/>
          <w:sz w:val="24"/>
          <w:szCs w:val="24"/>
        </w:rPr>
        <w:t>platobn</w:t>
      </w:r>
      <w:r w:rsidR="00B9709B" w:rsidRPr="00DB64AA">
        <w:rPr>
          <w:rFonts w:ascii="Times New Roman" w:hAnsi="Times New Roman"/>
          <w:sz w:val="24"/>
          <w:szCs w:val="24"/>
        </w:rPr>
        <w:t>ej</w:t>
      </w:r>
      <w:r w:rsidR="00EF3DD4" w:rsidRPr="00DB64AA">
        <w:rPr>
          <w:rFonts w:ascii="Times New Roman" w:hAnsi="Times New Roman"/>
          <w:sz w:val="24"/>
          <w:szCs w:val="24"/>
        </w:rPr>
        <w:t xml:space="preserve"> agentúr</w:t>
      </w:r>
      <w:r w:rsidR="00B9709B" w:rsidRPr="00DB64AA">
        <w:rPr>
          <w:rFonts w:ascii="Times New Roman" w:hAnsi="Times New Roman"/>
          <w:sz w:val="24"/>
          <w:szCs w:val="24"/>
        </w:rPr>
        <w:t>y, ktorá vypočítavala</w:t>
      </w:r>
      <w:r w:rsidR="00EF3DD4" w:rsidRPr="00DB64AA">
        <w:rPr>
          <w:rFonts w:ascii="Times New Roman" w:hAnsi="Times New Roman"/>
          <w:sz w:val="24"/>
          <w:szCs w:val="24"/>
        </w:rPr>
        <w:t xml:space="preserve"> zníženia podpory aj v prípade, keď </w:t>
      </w:r>
      <w:r w:rsidR="00760120" w:rsidRPr="00DB64AA">
        <w:rPr>
          <w:rFonts w:ascii="Times New Roman" w:hAnsi="Times New Roman"/>
          <w:sz w:val="24"/>
          <w:szCs w:val="24"/>
        </w:rPr>
        <w:t>boli</w:t>
      </w:r>
      <w:r w:rsidR="00EF3DD4" w:rsidRPr="00DB64AA">
        <w:rPr>
          <w:rFonts w:ascii="Times New Roman" w:hAnsi="Times New Roman"/>
          <w:sz w:val="24"/>
          <w:szCs w:val="24"/>
        </w:rPr>
        <w:t xml:space="preserve"> porušené podmienky podľa osobitných predpisov s následkom neposkytnutia podpory v celom rozsahu, </w:t>
      </w:r>
      <w:r w:rsidRPr="00DB64AA">
        <w:rPr>
          <w:rFonts w:ascii="Times New Roman" w:hAnsi="Times New Roman"/>
          <w:sz w:val="24"/>
          <w:szCs w:val="24"/>
        </w:rPr>
        <w:t xml:space="preserve">navrhuje </w:t>
      </w:r>
      <w:r w:rsidR="00B9709B" w:rsidRPr="00DB64AA">
        <w:rPr>
          <w:rFonts w:ascii="Times New Roman" w:hAnsi="Times New Roman"/>
          <w:sz w:val="24"/>
          <w:szCs w:val="24"/>
        </w:rPr>
        <w:t xml:space="preserve">sa </w:t>
      </w:r>
      <w:r w:rsidRPr="00DB64AA">
        <w:rPr>
          <w:rFonts w:ascii="Times New Roman" w:hAnsi="Times New Roman"/>
          <w:sz w:val="24"/>
          <w:szCs w:val="24"/>
        </w:rPr>
        <w:t xml:space="preserve">explicitne </w:t>
      </w:r>
      <w:r w:rsidR="008B621E" w:rsidRPr="00DB64AA">
        <w:rPr>
          <w:rFonts w:ascii="Times New Roman" w:hAnsi="Times New Roman"/>
          <w:sz w:val="24"/>
          <w:szCs w:val="24"/>
        </w:rPr>
        <w:t>(</w:t>
      </w:r>
      <w:r w:rsidR="00C5794C" w:rsidRPr="00DB64AA">
        <w:rPr>
          <w:rFonts w:ascii="Times New Roman" w:hAnsi="Times New Roman"/>
          <w:sz w:val="24"/>
          <w:szCs w:val="24"/>
        </w:rPr>
        <w:t xml:space="preserve">ešte pred </w:t>
      </w:r>
      <w:r w:rsidR="00B9709B" w:rsidRPr="00DB64AA">
        <w:rPr>
          <w:rFonts w:ascii="Times New Roman" w:hAnsi="Times New Roman"/>
          <w:sz w:val="24"/>
          <w:szCs w:val="24"/>
        </w:rPr>
        <w:t>samotnými mechanizmami zníženia</w:t>
      </w:r>
      <w:r w:rsidR="00DC70EB" w:rsidRPr="00DB64AA">
        <w:rPr>
          <w:rFonts w:ascii="Times New Roman" w:hAnsi="Times New Roman"/>
          <w:sz w:val="24"/>
          <w:szCs w:val="24"/>
        </w:rPr>
        <w:t xml:space="preserve"> </w:t>
      </w:r>
      <w:r w:rsidR="006B7BBC" w:rsidRPr="00DB64AA">
        <w:rPr>
          <w:rFonts w:ascii="Times New Roman" w:hAnsi="Times New Roman"/>
          <w:sz w:val="24"/>
          <w:szCs w:val="24"/>
        </w:rPr>
        <w:t>podpôr</w:t>
      </w:r>
      <w:r w:rsidR="008B621E" w:rsidRPr="00DB64AA">
        <w:rPr>
          <w:rFonts w:ascii="Times New Roman" w:hAnsi="Times New Roman"/>
          <w:sz w:val="24"/>
          <w:szCs w:val="24"/>
        </w:rPr>
        <w:t>)</w:t>
      </w:r>
      <w:r w:rsidR="00C5794C" w:rsidRPr="00DB64AA">
        <w:rPr>
          <w:rFonts w:ascii="Times New Roman" w:hAnsi="Times New Roman"/>
          <w:sz w:val="24"/>
          <w:szCs w:val="24"/>
        </w:rPr>
        <w:t xml:space="preserve"> </w:t>
      </w:r>
      <w:r w:rsidR="008B621E" w:rsidRPr="00DB64AA">
        <w:rPr>
          <w:rFonts w:ascii="Times New Roman" w:hAnsi="Times New Roman"/>
          <w:sz w:val="24"/>
          <w:szCs w:val="24"/>
        </w:rPr>
        <w:t>za</w:t>
      </w:r>
      <w:r w:rsidRPr="00DB64AA">
        <w:rPr>
          <w:rFonts w:ascii="Times New Roman" w:hAnsi="Times New Roman"/>
          <w:sz w:val="24"/>
          <w:szCs w:val="24"/>
        </w:rPr>
        <w:t xml:space="preserve">viesť </w:t>
      </w:r>
      <w:r w:rsidR="00B9709B" w:rsidRPr="00DB64AA">
        <w:rPr>
          <w:rFonts w:ascii="Times New Roman" w:hAnsi="Times New Roman"/>
          <w:sz w:val="24"/>
          <w:szCs w:val="24"/>
        </w:rPr>
        <w:t>všeobecné pravidlo, podľa ktorého sa zníženia podpory nebudú vypočíta</w:t>
      </w:r>
      <w:r w:rsidR="00F07D02" w:rsidRPr="00DB64AA">
        <w:rPr>
          <w:rFonts w:ascii="Times New Roman" w:hAnsi="Times New Roman"/>
          <w:sz w:val="24"/>
          <w:szCs w:val="24"/>
        </w:rPr>
        <w:t>va</w:t>
      </w:r>
      <w:r w:rsidR="00B9709B" w:rsidRPr="00DB64AA">
        <w:rPr>
          <w:rFonts w:ascii="Times New Roman" w:hAnsi="Times New Roman"/>
          <w:sz w:val="24"/>
          <w:szCs w:val="24"/>
        </w:rPr>
        <w:t>ť, ak v danom prípade boli porušené podmienky</w:t>
      </w:r>
      <w:r w:rsidRPr="00DB64AA">
        <w:rPr>
          <w:rFonts w:ascii="Times New Roman" w:hAnsi="Times New Roman"/>
          <w:sz w:val="24"/>
          <w:szCs w:val="24"/>
        </w:rPr>
        <w:t xml:space="preserve"> podpory, ktoré majú za následok</w:t>
      </w:r>
      <w:r w:rsidR="00B9709B" w:rsidRPr="00DB64AA">
        <w:rPr>
          <w:rFonts w:ascii="Times New Roman" w:hAnsi="Times New Roman"/>
          <w:sz w:val="24"/>
          <w:szCs w:val="24"/>
        </w:rPr>
        <w:t xml:space="preserve"> nepo</w:t>
      </w:r>
      <w:r w:rsidRPr="00DB64AA">
        <w:rPr>
          <w:rFonts w:ascii="Times New Roman" w:hAnsi="Times New Roman"/>
          <w:sz w:val="24"/>
          <w:szCs w:val="24"/>
        </w:rPr>
        <w:t>skytnutie podpory</w:t>
      </w:r>
      <w:r w:rsidR="00546433" w:rsidRPr="00DB64AA">
        <w:rPr>
          <w:rFonts w:ascii="Times New Roman" w:hAnsi="Times New Roman"/>
          <w:sz w:val="24"/>
          <w:szCs w:val="24"/>
        </w:rPr>
        <w:t xml:space="preserve"> v celom rozsahu</w:t>
      </w:r>
      <w:r w:rsidR="001B2979" w:rsidRPr="00DB64AA">
        <w:rPr>
          <w:rFonts w:ascii="Times New Roman" w:hAnsi="Times New Roman"/>
          <w:sz w:val="24"/>
          <w:szCs w:val="24"/>
        </w:rPr>
        <w:t>.</w:t>
      </w:r>
    </w:p>
    <w:p w14:paraId="6E33202C" w14:textId="77777777" w:rsidR="00457D64" w:rsidRPr="00DB64AA" w:rsidRDefault="00C3409C"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 xml:space="preserve"> K</w:t>
      </w:r>
      <w:r w:rsidR="005D1399" w:rsidRPr="00DB64AA">
        <w:rPr>
          <w:rFonts w:ascii="Times New Roman" w:hAnsi="Times New Roman"/>
          <w:b/>
          <w:sz w:val="24"/>
          <w:szCs w:val="24"/>
        </w:rPr>
        <w:t xml:space="preserve"> §</w:t>
      </w:r>
      <w:r w:rsidR="00697C9B" w:rsidRPr="00DB64AA">
        <w:rPr>
          <w:rFonts w:ascii="Times New Roman" w:hAnsi="Times New Roman"/>
          <w:b/>
          <w:sz w:val="24"/>
          <w:szCs w:val="24"/>
        </w:rPr>
        <w:t xml:space="preserve"> </w:t>
      </w:r>
      <w:r w:rsidR="00A1618E" w:rsidRPr="00DB64AA">
        <w:rPr>
          <w:rFonts w:ascii="Times New Roman" w:hAnsi="Times New Roman"/>
          <w:b/>
          <w:sz w:val="24"/>
          <w:szCs w:val="24"/>
        </w:rPr>
        <w:t>13</w:t>
      </w:r>
    </w:p>
    <w:p w14:paraId="51FFCF57" w14:textId="2999B5BF" w:rsidR="00200FEC" w:rsidRPr="00DB64AA" w:rsidRDefault="00A11656"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 xml:space="preserve">Na </w:t>
      </w:r>
      <w:r w:rsidR="00B1466A" w:rsidRPr="00DB64AA">
        <w:rPr>
          <w:rFonts w:ascii="Times New Roman" w:hAnsi="Times New Roman"/>
          <w:sz w:val="24"/>
          <w:szCs w:val="24"/>
        </w:rPr>
        <w:t>zvýšenie právnej istoty sa navrhujú uviesť vše</w:t>
      </w:r>
      <w:r w:rsidR="00F5361A" w:rsidRPr="00DB64AA">
        <w:rPr>
          <w:rFonts w:ascii="Times New Roman" w:hAnsi="Times New Roman"/>
          <w:sz w:val="24"/>
          <w:szCs w:val="24"/>
        </w:rPr>
        <w:t xml:space="preserve">obecné pravidlá </w:t>
      </w:r>
      <w:r w:rsidR="00382424" w:rsidRPr="00DB64AA">
        <w:rPr>
          <w:rFonts w:ascii="Times New Roman" w:hAnsi="Times New Roman"/>
          <w:sz w:val="24"/>
          <w:szCs w:val="24"/>
        </w:rPr>
        <w:t xml:space="preserve">určenia plochy, </w:t>
      </w:r>
      <w:r w:rsidR="004E71A1" w:rsidRPr="00DB64AA">
        <w:rPr>
          <w:rFonts w:ascii="Times New Roman" w:hAnsi="Times New Roman"/>
          <w:sz w:val="24"/>
          <w:szCs w:val="24"/>
        </w:rPr>
        <w:t xml:space="preserve">napríklad </w:t>
      </w:r>
      <w:r w:rsidR="00382424" w:rsidRPr="00DB64AA">
        <w:rPr>
          <w:rFonts w:ascii="Times New Roman" w:hAnsi="Times New Roman"/>
          <w:sz w:val="24"/>
          <w:szCs w:val="24"/>
        </w:rPr>
        <w:t xml:space="preserve">ak je </w:t>
      </w:r>
      <w:r w:rsidR="00071D44" w:rsidRPr="00DB64AA">
        <w:rPr>
          <w:rFonts w:ascii="Times New Roman" w:hAnsi="Times New Roman"/>
          <w:sz w:val="24"/>
          <w:szCs w:val="24"/>
        </w:rPr>
        <w:t>výmera</w:t>
      </w:r>
      <w:r w:rsidR="00382424" w:rsidRPr="00DB64AA">
        <w:rPr>
          <w:rFonts w:ascii="Times New Roman" w:hAnsi="Times New Roman"/>
          <w:sz w:val="24"/>
          <w:szCs w:val="24"/>
        </w:rPr>
        <w:t xml:space="preserve"> ploch</w:t>
      </w:r>
      <w:r w:rsidR="00071D44" w:rsidRPr="00DB64AA">
        <w:rPr>
          <w:rFonts w:ascii="Times New Roman" w:hAnsi="Times New Roman"/>
          <w:sz w:val="24"/>
          <w:szCs w:val="24"/>
        </w:rPr>
        <w:t>y nahlásená</w:t>
      </w:r>
      <w:r w:rsidR="00382424" w:rsidRPr="00DB64AA">
        <w:rPr>
          <w:rFonts w:ascii="Times New Roman" w:hAnsi="Times New Roman"/>
          <w:sz w:val="24"/>
          <w:szCs w:val="24"/>
        </w:rPr>
        <w:t xml:space="preserve"> v žiadosti </w:t>
      </w:r>
      <w:r w:rsidR="00071D44" w:rsidRPr="00DB64AA">
        <w:rPr>
          <w:rFonts w:ascii="Times New Roman" w:hAnsi="Times New Roman"/>
          <w:sz w:val="24"/>
          <w:szCs w:val="24"/>
        </w:rPr>
        <w:t>nižš</w:t>
      </w:r>
      <w:r w:rsidR="00D1274C" w:rsidRPr="00DB64AA">
        <w:rPr>
          <w:rFonts w:ascii="Times New Roman" w:hAnsi="Times New Roman"/>
          <w:sz w:val="24"/>
          <w:szCs w:val="24"/>
        </w:rPr>
        <w:t>ia</w:t>
      </w:r>
      <w:r w:rsidR="00071D44" w:rsidRPr="00DB64AA">
        <w:rPr>
          <w:rFonts w:ascii="Times New Roman" w:hAnsi="Times New Roman"/>
          <w:sz w:val="24"/>
          <w:szCs w:val="24"/>
        </w:rPr>
        <w:t xml:space="preserve"> ako</w:t>
      </w:r>
      <w:r w:rsidR="00F92781" w:rsidRPr="00DB64AA">
        <w:rPr>
          <w:rFonts w:ascii="Times New Roman" w:hAnsi="Times New Roman"/>
          <w:sz w:val="24"/>
          <w:szCs w:val="24"/>
        </w:rPr>
        <w:t> ploch</w:t>
      </w:r>
      <w:r w:rsidR="00D1274C" w:rsidRPr="00DB64AA">
        <w:rPr>
          <w:rFonts w:ascii="Times New Roman" w:hAnsi="Times New Roman"/>
          <w:sz w:val="24"/>
          <w:szCs w:val="24"/>
        </w:rPr>
        <w:t>a</w:t>
      </w:r>
      <w:r w:rsidR="00F92781" w:rsidRPr="00DB64AA">
        <w:rPr>
          <w:rFonts w:ascii="Times New Roman" w:hAnsi="Times New Roman"/>
          <w:sz w:val="24"/>
          <w:szCs w:val="24"/>
        </w:rPr>
        <w:t>, ktorá spĺňa podmienky na poskytnutie podpory</w:t>
      </w:r>
      <w:r w:rsidR="00264417" w:rsidRPr="00DB64AA">
        <w:rPr>
          <w:rFonts w:ascii="Times New Roman" w:hAnsi="Times New Roman"/>
          <w:sz w:val="24"/>
          <w:szCs w:val="24"/>
        </w:rPr>
        <w:t xml:space="preserve"> (ďalej len „určená plocha“)</w:t>
      </w:r>
      <w:r w:rsidR="008A39CC" w:rsidRPr="00DB64AA">
        <w:rPr>
          <w:rFonts w:ascii="Times New Roman" w:hAnsi="Times New Roman"/>
          <w:sz w:val="24"/>
          <w:szCs w:val="24"/>
        </w:rPr>
        <w:t xml:space="preserve">; kontinuita s predchádzajúcim obdobím spoločnej poľnohospodárskej politiky je v návrhu </w:t>
      </w:r>
      <w:r w:rsidR="002E4FBC" w:rsidRPr="00DB64AA">
        <w:rPr>
          <w:rFonts w:ascii="Times New Roman" w:hAnsi="Times New Roman"/>
          <w:sz w:val="24"/>
          <w:szCs w:val="24"/>
        </w:rPr>
        <w:t xml:space="preserve">nariadenia vlády </w:t>
      </w:r>
      <w:r w:rsidR="008A39CC" w:rsidRPr="00DB64AA">
        <w:rPr>
          <w:rFonts w:ascii="Times New Roman" w:hAnsi="Times New Roman"/>
          <w:sz w:val="24"/>
          <w:szCs w:val="24"/>
        </w:rPr>
        <w:t>zachovaná.</w:t>
      </w:r>
    </w:p>
    <w:p w14:paraId="36D5AB93" w14:textId="77777777" w:rsidR="00457D64" w:rsidRPr="00DB64AA" w:rsidRDefault="00947C68"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14</w:t>
      </w:r>
    </w:p>
    <w:p w14:paraId="48F7FE39" w14:textId="77777777" w:rsidR="00D7369B" w:rsidRPr="00DB64AA" w:rsidRDefault="00057F2E" w:rsidP="003953BC">
      <w:pPr>
        <w:spacing w:before="60" w:after="60" w:line="240" w:lineRule="auto"/>
        <w:ind w:firstLine="709"/>
        <w:jc w:val="both"/>
        <w:rPr>
          <w:rFonts w:ascii="Times New Roman" w:hAnsi="Times New Roman"/>
          <w:b/>
          <w:sz w:val="24"/>
          <w:szCs w:val="24"/>
        </w:rPr>
      </w:pPr>
      <w:r w:rsidRPr="00DB64AA">
        <w:rPr>
          <w:rFonts w:ascii="Times New Roman" w:hAnsi="Times New Roman"/>
          <w:sz w:val="24"/>
          <w:szCs w:val="24"/>
        </w:rPr>
        <w:t xml:space="preserve">Navrhuje sa zaviesť </w:t>
      </w:r>
      <w:r w:rsidR="0098152A" w:rsidRPr="00DB64AA">
        <w:rPr>
          <w:rFonts w:ascii="Times New Roman" w:hAnsi="Times New Roman"/>
          <w:sz w:val="24"/>
          <w:szCs w:val="24"/>
        </w:rPr>
        <w:t xml:space="preserve">zníženie </w:t>
      </w:r>
      <w:r w:rsidR="007B51D6" w:rsidRPr="00DB64AA">
        <w:rPr>
          <w:rFonts w:ascii="Times New Roman" w:hAnsi="Times New Roman"/>
          <w:sz w:val="24"/>
          <w:szCs w:val="24"/>
        </w:rPr>
        <w:t xml:space="preserve">podpory </w:t>
      </w:r>
      <w:r w:rsidRPr="00DB64AA">
        <w:rPr>
          <w:rFonts w:ascii="Times New Roman" w:hAnsi="Times New Roman"/>
          <w:sz w:val="24"/>
          <w:szCs w:val="24"/>
        </w:rPr>
        <w:t xml:space="preserve">s odrádzajúcim účinkom na žiadateľov za porušenie povinnosti uvedenej v § </w:t>
      </w:r>
      <w:r w:rsidR="00C164C0" w:rsidRPr="00DB64AA">
        <w:rPr>
          <w:rFonts w:ascii="Times New Roman" w:hAnsi="Times New Roman"/>
          <w:sz w:val="24"/>
          <w:szCs w:val="24"/>
        </w:rPr>
        <w:t>3</w:t>
      </w:r>
      <w:r w:rsidRPr="00DB64AA">
        <w:rPr>
          <w:rFonts w:ascii="Times New Roman" w:hAnsi="Times New Roman"/>
          <w:sz w:val="24"/>
          <w:szCs w:val="24"/>
        </w:rPr>
        <w:t xml:space="preserve"> ods. 6</w:t>
      </w:r>
      <w:r w:rsidR="00A8251E" w:rsidRPr="00DB64AA">
        <w:rPr>
          <w:rFonts w:ascii="Times New Roman" w:hAnsi="Times New Roman"/>
          <w:sz w:val="24"/>
          <w:szCs w:val="24"/>
        </w:rPr>
        <w:t xml:space="preserve"> v kontinuite s predchádzajúcim </w:t>
      </w:r>
      <w:r w:rsidR="00C17155" w:rsidRPr="00DB64AA">
        <w:rPr>
          <w:rFonts w:ascii="Times New Roman" w:hAnsi="Times New Roman"/>
          <w:sz w:val="24"/>
          <w:szCs w:val="24"/>
        </w:rPr>
        <w:t>obdobím spoločnej poľnohospodárskej politiky</w:t>
      </w:r>
      <w:r w:rsidRPr="00DB64AA">
        <w:rPr>
          <w:rFonts w:ascii="Times New Roman" w:hAnsi="Times New Roman"/>
          <w:sz w:val="24"/>
          <w:szCs w:val="24"/>
        </w:rPr>
        <w:t xml:space="preserve">. </w:t>
      </w:r>
      <w:r w:rsidR="00C17155" w:rsidRPr="00DB64AA">
        <w:rPr>
          <w:rFonts w:ascii="Times New Roman" w:hAnsi="Times New Roman"/>
          <w:sz w:val="24"/>
          <w:szCs w:val="24"/>
        </w:rPr>
        <w:t xml:space="preserve">Trojpercentné zníženie </w:t>
      </w:r>
      <w:r w:rsidR="00264417" w:rsidRPr="00DB64AA">
        <w:rPr>
          <w:rFonts w:ascii="Times New Roman" w:hAnsi="Times New Roman"/>
          <w:sz w:val="24"/>
          <w:szCs w:val="24"/>
        </w:rPr>
        <w:t xml:space="preserve">celkovej </w:t>
      </w:r>
      <w:r w:rsidR="00C17155" w:rsidRPr="00DB64AA">
        <w:rPr>
          <w:rFonts w:ascii="Times New Roman" w:hAnsi="Times New Roman"/>
          <w:sz w:val="24"/>
          <w:szCs w:val="24"/>
        </w:rPr>
        <w:t>podpory na plochu</w:t>
      </w:r>
      <w:r w:rsidR="007C4AB7" w:rsidRPr="00DB64AA">
        <w:rPr>
          <w:rFonts w:ascii="Times New Roman" w:hAnsi="Times New Roman"/>
          <w:sz w:val="24"/>
          <w:szCs w:val="24"/>
        </w:rPr>
        <w:t xml:space="preserve"> </w:t>
      </w:r>
      <w:r w:rsidR="00264417" w:rsidRPr="00DB64AA">
        <w:rPr>
          <w:rFonts w:ascii="Times New Roman" w:hAnsi="Times New Roman"/>
          <w:sz w:val="24"/>
          <w:szCs w:val="24"/>
        </w:rPr>
        <w:t xml:space="preserve">(to znamená trojpercentné zníženie, ktoré sa uplatní </w:t>
      </w:r>
      <w:r w:rsidR="007C4AB7" w:rsidRPr="00DB64AA">
        <w:rPr>
          <w:rFonts w:ascii="Times New Roman" w:hAnsi="Times New Roman"/>
          <w:sz w:val="24"/>
          <w:szCs w:val="24"/>
        </w:rPr>
        <w:t>zo všetkých druhov podpôr</w:t>
      </w:r>
      <w:r w:rsidR="00264417" w:rsidRPr="00DB64AA">
        <w:rPr>
          <w:rFonts w:ascii="Times New Roman" w:hAnsi="Times New Roman"/>
          <w:sz w:val="24"/>
          <w:szCs w:val="24"/>
        </w:rPr>
        <w:t xml:space="preserve"> na plochu</w:t>
      </w:r>
      <w:r w:rsidR="00940434" w:rsidRPr="00DB64AA">
        <w:rPr>
          <w:rFonts w:ascii="Times New Roman" w:hAnsi="Times New Roman"/>
          <w:sz w:val="24"/>
          <w:szCs w:val="24"/>
        </w:rPr>
        <w:t xml:space="preserve"> </w:t>
      </w:r>
      <w:proofErr w:type="spellStart"/>
      <w:r w:rsidR="00940434" w:rsidRPr="00DB64AA">
        <w:rPr>
          <w:rFonts w:ascii="Times New Roman" w:hAnsi="Times New Roman"/>
          <w:i/>
          <w:sz w:val="24"/>
          <w:szCs w:val="24"/>
        </w:rPr>
        <w:t>en</w:t>
      </w:r>
      <w:proofErr w:type="spellEnd"/>
      <w:r w:rsidR="00940434" w:rsidRPr="00DB64AA">
        <w:rPr>
          <w:rFonts w:ascii="Times New Roman" w:hAnsi="Times New Roman"/>
          <w:i/>
          <w:sz w:val="24"/>
          <w:szCs w:val="24"/>
        </w:rPr>
        <w:t xml:space="preserve"> </w:t>
      </w:r>
      <w:proofErr w:type="spellStart"/>
      <w:r w:rsidR="00940434" w:rsidRPr="00DB64AA">
        <w:rPr>
          <w:rFonts w:ascii="Times New Roman" w:hAnsi="Times New Roman"/>
          <w:i/>
          <w:sz w:val="24"/>
          <w:szCs w:val="24"/>
        </w:rPr>
        <w:t>bloc</w:t>
      </w:r>
      <w:proofErr w:type="spellEnd"/>
      <w:r w:rsidR="00264417" w:rsidRPr="00DB64AA">
        <w:rPr>
          <w:rFonts w:ascii="Times New Roman" w:hAnsi="Times New Roman"/>
          <w:sz w:val="24"/>
          <w:szCs w:val="24"/>
        </w:rPr>
        <w:t>)</w:t>
      </w:r>
      <w:r w:rsidR="00C17155" w:rsidRPr="00DB64AA">
        <w:rPr>
          <w:rFonts w:ascii="Times New Roman" w:hAnsi="Times New Roman"/>
          <w:sz w:val="24"/>
          <w:szCs w:val="24"/>
        </w:rPr>
        <w:t xml:space="preserve"> v roku</w:t>
      </w:r>
      <w:r w:rsidR="007C4AB7" w:rsidRPr="00DB64AA">
        <w:rPr>
          <w:rFonts w:ascii="Times New Roman" w:hAnsi="Times New Roman"/>
          <w:sz w:val="24"/>
          <w:szCs w:val="24"/>
        </w:rPr>
        <w:t xml:space="preserve"> predloženia žiadosti</w:t>
      </w:r>
      <w:r w:rsidR="00C17155" w:rsidRPr="00DB64AA">
        <w:rPr>
          <w:rFonts w:ascii="Times New Roman" w:hAnsi="Times New Roman"/>
          <w:sz w:val="24"/>
          <w:szCs w:val="24"/>
        </w:rPr>
        <w:t>, ak je rozdiel medzi  plochou</w:t>
      </w:r>
      <w:r w:rsidR="00264417" w:rsidRPr="00DB64AA">
        <w:rPr>
          <w:rFonts w:ascii="Times New Roman" w:hAnsi="Times New Roman"/>
          <w:sz w:val="24"/>
          <w:szCs w:val="24"/>
        </w:rPr>
        <w:t xml:space="preserve"> podľa § 4 ods. 1 písm. a) alebo b) nariadenia vlády Slovenskej republiky č. 436/2022 Z. z.</w:t>
      </w:r>
      <w:r w:rsidR="00C17155" w:rsidRPr="00DB64AA">
        <w:rPr>
          <w:rFonts w:ascii="Times New Roman" w:hAnsi="Times New Roman"/>
          <w:sz w:val="24"/>
          <w:szCs w:val="24"/>
        </w:rPr>
        <w:t xml:space="preserve"> a určenou plochou väčší ako 3 %, je</w:t>
      </w:r>
      <w:r w:rsidR="00241C13" w:rsidRPr="00DB64AA">
        <w:rPr>
          <w:rFonts w:ascii="Times New Roman" w:hAnsi="Times New Roman"/>
          <w:sz w:val="24"/>
          <w:szCs w:val="24"/>
        </w:rPr>
        <w:t xml:space="preserve"> pritom</w:t>
      </w:r>
      <w:r w:rsidR="00C17155" w:rsidRPr="00DB64AA">
        <w:rPr>
          <w:rFonts w:ascii="Times New Roman" w:hAnsi="Times New Roman"/>
          <w:sz w:val="24"/>
          <w:szCs w:val="24"/>
        </w:rPr>
        <w:t xml:space="preserve"> porovnateľné so špecifickým významom tejto sankcie, ktorý </w:t>
      </w:r>
      <w:r w:rsidR="00215874" w:rsidRPr="00DB64AA">
        <w:rPr>
          <w:rFonts w:ascii="Times New Roman" w:hAnsi="Times New Roman"/>
          <w:sz w:val="24"/>
          <w:szCs w:val="24"/>
        </w:rPr>
        <w:t xml:space="preserve">zásadne </w:t>
      </w:r>
      <w:r w:rsidR="00C17155" w:rsidRPr="00DB64AA">
        <w:rPr>
          <w:rFonts w:ascii="Times New Roman" w:hAnsi="Times New Roman"/>
          <w:sz w:val="24"/>
          <w:szCs w:val="24"/>
        </w:rPr>
        <w:t>spočíva vo </w:t>
      </w:r>
      <w:r w:rsidR="00F162D5" w:rsidRPr="00DB64AA">
        <w:rPr>
          <w:rFonts w:ascii="Times New Roman" w:hAnsi="Times New Roman"/>
          <w:sz w:val="24"/>
          <w:szCs w:val="24"/>
        </w:rPr>
        <w:t xml:space="preserve">vymožiteľnosti ochrany </w:t>
      </w:r>
      <w:r w:rsidR="00C17155" w:rsidRPr="00DB64AA">
        <w:rPr>
          <w:rFonts w:ascii="Times New Roman" w:hAnsi="Times New Roman"/>
          <w:sz w:val="24"/>
          <w:szCs w:val="24"/>
        </w:rPr>
        <w:t>krajinných prvkov v</w:t>
      </w:r>
      <w:r w:rsidR="003D72E3" w:rsidRPr="00DB64AA">
        <w:rPr>
          <w:rFonts w:ascii="Times New Roman" w:hAnsi="Times New Roman"/>
          <w:sz w:val="24"/>
          <w:szCs w:val="24"/>
        </w:rPr>
        <w:t> pôdohospodárstve</w:t>
      </w:r>
      <w:r w:rsidR="002E11F7" w:rsidRPr="00DB64AA">
        <w:rPr>
          <w:rFonts w:ascii="Times New Roman" w:hAnsi="Times New Roman"/>
          <w:sz w:val="24"/>
          <w:szCs w:val="24"/>
        </w:rPr>
        <w:t>.</w:t>
      </w:r>
    </w:p>
    <w:p w14:paraId="57F3C2FA" w14:textId="2EF7281B" w:rsidR="00D7369B" w:rsidRPr="00DB64AA" w:rsidRDefault="001B2979"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 1</w:t>
      </w:r>
      <w:r w:rsidR="008033F9" w:rsidRPr="00DB64AA">
        <w:rPr>
          <w:rFonts w:ascii="Times New Roman" w:hAnsi="Times New Roman"/>
          <w:b/>
          <w:sz w:val="24"/>
          <w:szCs w:val="24"/>
        </w:rPr>
        <w:t>5</w:t>
      </w:r>
      <w:r w:rsidR="00A9192C" w:rsidRPr="00DB64AA">
        <w:rPr>
          <w:rFonts w:ascii="Times New Roman" w:hAnsi="Times New Roman"/>
          <w:b/>
          <w:sz w:val="24"/>
          <w:szCs w:val="24"/>
        </w:rPr>
        <w:t xml:space="preserve"> a</w:t>
      </w:r>
      <w:r w:rsidR="00D7369B" w:rsidRPr="00DB64AA">
        <w:rPr>
          <w:rFonts w:ascii="Times New Roman" w:hAnsi="Times New Roman"/>
          <w:b/>
          <w:sz w:val="24"/>
          <w:szCs w:val="24"/>
        </w:rPr>
        <w:t> </w:t>
      </w:r>
      <w:r w:rsidR="00A9192C" w:rsidRPr="00DB64AA">
        <w:rPr>
          <w:rFonts w:ascii="Times New Roman" w:hAnsi="Times New Roman"/>
          <w:b/>
          <w:sz w:val="24"/>
          <w:szCs w:val="24"/>
        </w:rPr>
        <w:t>1</w:t>
      </w:r>
      <w:r w:rsidR="008033F9" w:rsidRPr="00DB64AA">
        <w:rPr>
          <w:rFonts w:ascii="Times New Roman" w:hAnsi="Times New Roman"/>
          <w:b/>
          <w:sz w:val="24"/>
          <w:szCs w:val="24"/>
        </w:rPr>
        <w:t>6</w:t>
      </w:r>
    </w:p>
    <w:p w14:paraId="39566064" w14:textId="6373EC03" w:rsidR="00D7369B" w:rsidRPr="00DB64AA" w:rsidRDefault="00D1274C" w:rsidP="003953BC">
      <w:pPr>
        <w:spacing w:before="60" w:after="60" w:line="240" w:lineRule="auto"/>
        <w:ind w:firstLine="709"/>
        <w:jc w:val="both"/>
        <w:rPr>
          <w:rFonts w:ascii="Times New Roman" w:hAnsi="Times New Roman"/>
          <w:b/>
          <w:sz w:val="24"/>
          <w:szCs w:val="24"/>
        </w:rPr>
      </w:pPr>
      <w:r w:rsidRPr="00DB64AA">
        <w:rPr>
          <w:rFonts w:ascii="Times New Roman" w:hAnsi="Times New Roman"/>
          <w:sz w:val="24"/>
          <w:szCs w:val="24"/>
        </w:rPr>
        <w:t xml:space="preserve">Navrhuje sa zaviesť </w:t>
      </w:r>
      <w:r w:rsidR="00164DB3" w:rsidRPr="00DB64AA">
        <w:rPr>
          <w:rFonts w:ascii="Times New Roman" w:hAnsi="Times New Roman"/>
          <w:sz w:val="24"/>
          <w:szCs w:val="24"/>
        </w:rPr>
        <w:t>mechanizmus zníženia</w:t>
      </w:r>
      <w:r w:rsidR="00311000" w:rsidRPr="00DB64AA">
        <w:rPr>
          <w:rFonts w:ascii="Times New Roman" w:hAnsi="Times New Roman"/>
          <w:sz w:val="24"/>
          <w:szCs w:val="24"/>
        </w:rPr>
        <w:t xml:space="preserve"> </w:t>
      </w:r>
      <w:r w:rsidR="00FC15FB" w:rsidRPr="00DB64AA">
        <w:rPr>
          <w:rFonts w:ascii="Times New Roman" w:hAnsi="Times New Roman"/>
          <w:sz w:val="24"/>
          <w:szCs w:val="24"/>
        </w:rPr>
        <w:t xml:space="preserve">podpôr </w:t>
      </w:r>
      <w:r w:rsidRPr="00DB64AA">
        <w:rPr>
          <w:rFonts w:ascii="Times New Roman" w:hAnsi="Times New Roman"/>
          <w:sz w:val="24"/>
          <w:szCs w:val="24"/>
        </w:rPr>
        <w:t xml:space="preserve">s odrádzajúcim účinkom na žiadateľov </w:t>
      </w:r>
      <w:r w:rsidR="00081E83" w:rsidRPr="00DB64AA">
        <w:rPr>
          <w:rFonts w:ascii="Times New Roman" w:hAnsi="Times New Roman"/>
          <w:sz w:val="24"/>
          <w:szCs w:val="24"/>
        </w:rPr>
        <w:t xml:space="preserve">pri </w:t>
      </w:r>
      <w:r w:rsidRPr="00DB64AA">
        <w:rPr>
          <w:rFonts w:ascii="Times New Roman" w:hAnsi="Times New Roman"/>
          <w:sz w:val="24"/>
          <w:szCs w:val="24"/>
        </w:rPr>
        <w:t>nadhodnoten</w:t>
      </w:r>
      <w:r w:rsidR="00081E83" w:rsidRPr="00DB64AA">
        <w:rPr>
          <w:rFonts w:ascii="Times New Roman" w:hAnsi="Times New Roman"/>
          <w:sz w:val="24"/>
          <w:szCs w:val="24"/>
        </w:rPr>
        <w:t>í</w:t>
      </w:r>
      <w:r w:rsidRPr="00DB64AA">
        <w:rPr>
          <w:rFonts w:ascii="Times New Roman" w:hAnsi="Times New Roman"/>
          <w:sz w:val="24"/>
          <w:szCs w:val="24"/>
        </w:rPr>
        <w:t xml:space="preserve"> plôch a zvierat</w:t>
      </w:r>
      <w:r w:rsidR="00064B30" w:rsidRPr="00DB64AA">
        <w:rPr>
          <w:rFonts w:ascii="Times New Roman" w:hAnsi="Times New Roman"/>
          <w:sz w:val="24"/>
          <w:szCs w:val="24"/>
        </w:rPr>
        <w:t xml:space="preserve">. Oproti predchádzajúcemu obdobiu spoločnej poľnohospodárskej politiky </w:t>
      </w:r>
      <w:r w:rsidR="00B95DEC" w:rsidRPr="00DB64AA">
        <w:rPr>
          <w:rFonts w:ascii="Times New Roman" w:hAnsi="Times New Roman"/>
          <w:sz w:val="24"/>
          <w:szCs w:val="24"/>
        </w:rPr>
        <w:t xml:space="preserve">sa </w:t>
      </w:r>
      <w:r w:rsidR="00C424C1" w:rsidRPr="00DB64AA">
        <w:rPr>
          <w:rFonts w:ascii="Times New Roman" w:hAnsi="Times New Roman"/>
          <w:sz w:val="24"/>
          <w:szCs w:val="24"/>
        </w:rPr>
        <w:t>navrhujú zmierniť</w:t>
      </w:r>
      <w:r w:rsidR="00B95DEC" w:rsidRPr="00DB64AA">
        <w:rPr>
          <w:rFonts w:ascii="Times New Roman" w:hAnsi="Times New Roman"/>
          <w:sz w:val="24"/>
          <w:szCs w:val="24"/>
        </w:rPr>
        <w:t xml:space="preserve"> niektoré pravidlá pre znižovanie podp</w:t>
      </w:r>
      <w:r w:rsidR="00620B19" w:rsidRPr="00DB64AA">
        <w:rPr>
          <w:rFonts w:ascii="Times New Roman" w:hAnsi="Times New Roman"/>
          <w:sz w:val="24"/>
          <w:szCs w:val="24"/>
        </w:rPr>
        <w:t>ô</w:t>
      </w:r>
      <w:r w:rsidR="00B95DEC" w:rsidRPr="00DB64AA">
        <w:rPr>
          <w:rFonts w:ascii="Times New Roman" w:hAnsi="Times New Roman"/>
          <w:sz w:val="24"/>
          <w:szCs w:val="24"/>
        </w:rPr>
        <w:t xml:space="preserve">r, ktoré boli neprimerané vzhľadom na vôľovú stránku žiadateľov. Navrhuje sa preto, aby </w:t>
      </w:r>
      <w:r w:rsidR="007176AD" w:rsidRPr="00DB64AA">
        <w:rPr>
          <w:rFonts w:ascii="Times New Roman" w:hAnsi="Times New Roman"/>
          <w:sz w:val="24"/>
          <w:szCs w:val="24"/>
        </w:rPr>
        <w:t xml:space="preserve">sa </w:t>
      </w:r>
      <w:r w:rsidR="00B95DEC" w:rsidRPr="00DB64AA">
        <w:rPr>
          <w:rFonts w:ascii="Times New Roman" w:hAnsi="Times New Roman"/>
          <w:sz w:val="24"/>
          <w:szCs w:val="24"/>
        </w:rPr>
        <w:t xml:space="preserve">zníženia </w:t>
      </w:r>
      <w:r w:rsidR="00827332" w:rsidRPr="00DB64AA">
        <w:rPr>
          <w:rFonts w:ascii="Times New Roman" w:hAnsi="Times New Roman"/>
          <w:sz w:val="24"/>
          <w:szCs w:val="24"/>
        </w:rPr>
        <w:t>podp</w:t>
      </w:r>
      <w:r w:rsidR="00620B19" w:rsidRPr="00DB64AA">
        <w:rPr>
          <w:rFonts w:ascii="Times New Roman" w:hAnsi="Times New Roman"/>
          <w:sz w:val="24"/>
          <w:szCs w:val="24"/>
        </w:rPr>
        <w:t>ô</w:t>
      </w:r>
      <w:r w:rsidR="00827332" w:rsidRPr="00DB64AA">
        <w:rPr>
          <w:rFonts w:ascii="Times New Roman" w:hAnsi="Times New Roman"/>
          <w:sz w:val="24"/>
          <w:szCs w:val="24"/>
        </w:rPr>
        <w:t>r na plochu</w:t>
      </w:r>
      <w:r w:rsidR="007176AD" w:rsidRPr="00DB64AA">
        <w:rPr>
          <w:rFonts w:ascii="Times New Roman" w:hAnsi="Times New Roman"/>
          <w:sz w:val="24"/>
          <w:szCs w:val="24"/>
        </w:rPr>
        <w:t>,</w:t>
      </w:r>
      <w:r w:rsidR="00827332" w:rsidRPr="00DB64AA">
        <w:rPr>
          <w:rFonts w:ascii="Times New Roman" w:hAnsi="Times New Roman"/>
          <w:sz w:val="24"/>
          <w:szCs w:val="24"/>
        </w:rPr>
        <w:t xml:space="preserve"> </w:t>
      </w:r>
      <w:r w:rsidR="00B95DEC" w:rsidRPr="00DB64AA">
        <w:rPr>
          <w:rFonts w:ascii="Times New Roman" w:hAnsi="Times New Roman"/>
          <w:sz w:val="24"/>
          <w:szCs w:val="24"/>
        </w:rPr>
        <w:t>predstavujúce 1,5 násobok rozdielu výmery nahlásenej a určenej plochy</w:t>
      </w:r>
      <w:r w:rsidR="007176AD" w:rsidRPr="00DB64AA">
        <w:rPr>
          <w:rFonts w:ascii="Times New Roman" w:hAnsi="Times New Roman"/>
          <w:sz w:val="24"/>
          <w:szCs w:val="24"/>
        </w:rPr>
        <w:t>,</w:t>
      </w:r>
      <w:r w:rsidR="00B95DEC" w:rsidRPr="00DB64AA">
        <w:rPr>
          <w:rFonts w:ascii="Times New Roman" w:hAnsi="Times New Roman"/>
          <w:sz w:val="24"/>
          <w:szCs w:val="24"/>
        </w:rPr>
        <w:t xml:space="preserve"> uplatnili až v prípade, že rozdiel výmery </w:t>
      </w:r>
      <w:r w:rsidR="007176AD" w:rsidRPr="00DB64AA">
        <w:rPr>
          <w:rFonts w:ascii="Times New Roman" w:hAnsi="Times New Roman"/>
          <w:sz w:val="24"/>
          <w:szCs w:val="24"/>
        </w:rPr>
        <w:t xml:space="preserve">nahlásenej a určenej plochy presiahne 20 % určenej plochy alebo </w:t>
      </w:r>
      <w:r w:rsidR="00404834" w:rsidRPr="00DB64AA">
        <w:rPr>
          <w:rFonts w:ascii="Times New Roman" w:hAnsi="Times New Roman"/>
          <w:sz w:val="24"/>
          <w:szCs w:val="24"/>
        </w:rPr>
        <w:t xml:space="preserve">12 </w:t>
      </w:r>
      <w:r w:rsidR="007176AD" w:rsidRPr="00DB64AA">
        <w:rPr>
          <w:rFonts w:ascii="Times New Roman" w:hAnsi="Times New Roman"/>
          <w:sz w:val="24"/>
          <w:szCs w:val="24"/>
        </w:rPr>
        <w:t>ha</w:t>
      </w:r>
      <w:r w:rsidR="00B95DEC" w:rsidRPr="00DB64AA">
        <w:rPr>
          <w:rFonts w:ascii="Times New Roman" w:hAnsi="Times New Roman"/>
          <w:sz w:val="24"/>
          <w:szCs w:val="24"/>
        </w:rPr>
        <w:t>.</w:t>
      </w:r>
      <w:r w:rsidR="00827332" w:rsidRPr="00DB64AA">
        <w:rPr>
          <w:rFonts w:ascii="Times New Roman" w:hAnsi="Times New Roman"/>
          <w:sz w:val="24"/>
          <w:szCs w:val="24"/>
        </w:rPr>
        <w:t xml:space="preserve"> </w:t>
      </w:r>
      <w:r w:rsidR="007176AD" w:rsidRPr="00DB64AA">
        <w:rPr>
          <w:rFonts w:ascii="Times New Roman" w:hAnsi="Times New Roman"/>
          <w:sz w:val="24"/>
          <w:szCs w:val="24"/>
        </w:rPr>
        <w:t xml:space="preserve">Ak </w:t>
      </w:r>
      <w:r w:rsidR="002C4280" w:rsidRPr="00DB64AA">
        <w:rPr>
          <w:rFonts w:ascii="Times New Roman" w:hAnsi="Times New Roman"/>
          <w:sz w:val="24"/>
          <w:szCs w:val="24"/>
        </w:rPr>
        <w:t xml:space="preserve">vypočítaná </w:t>
      </w:r>
      <w:r w:rsidR="00184897" w:rsidRPr="00DB64AA">
        <w:rPr>
          <w:rFonts w:ascii="Times New Roman" w:hAnsi="Times New Roman"/>
          <w:sz w:val="24"/>
          <w:szCs w:val="24"/>
        </w:rPr>
        <w:t xml:space="preserve">suma </w:t>
      </w:r>
      <w:r w:rsidR="002C4280" w:rsidRPr="00DB64AA">
        <w:rPr>
          <w:rFonts w:ascii="Times New Roman" w:hAnsi="Times New Roman"/>
          <w:sz w:val="24"/>
          <w:szCs w:val="24"/>
        </w:rPr>
        <w:t xml:space="preserve">zníženia, </w:t>
      </w:r>
      <w:r w:rsidR="00184897" w:rsidRPr="00DB64AA">
        <w:rPr>
          <w:rFonts w:ascii="Times New Roman" w:hAnsi="Times New Roman"/>
          <w:sz w:val="24"/>
          <w:szCs w:val="24"/>
        </w:rPr>
        <w:t>predstavujúca 1,5 násobok rozdielu výmery nahlásenej a určenej plochy</w:t>
      </w:r>
      <w:r w:rsidR="002C4280" w:rsidRPr="00DB64AA">
        <w:rPr>
          <w:rFonts w:ascii="Times New Roman" w:hAnsi="Times New Roman"/>
          <w:sz w:val="24"/>
          <w:szCs w:val="24"/>
        </w:rPr>
        <w:t>,</w:t>
      </w:r>
      <w:r w:rsidR="007176AD" w:rsidRPr="00DB64AA">
        <w:rPr>
          <w:rFonts w:ascii="Times New Roman" w:hAnsi="Times New Roman"/>
          <w:sz w:val="24"/>
          <w:szCs w:val="24"/>
        </w:rPr>
        <w:t xml:space="preserve"> </w:t>
      </w:r>
      <w:r w:rsidR="00EE1222" w:rsidRPr="00DB64AA">
        <w:rPr>
          <w:rFonts w:ascii="Times New Roman" w:hAnsi="Times New Roman"/>
          <w:sz w:val="24"/>
          <w:szCs w:val="24"/>
        </w:rPr>
        <w:t xml:space="preserve">presiahne výmeru určenej plochy, </w:t>
      </w:r>
      <w:r w:rsidR="00047513" w:rsidRPr="00DB64AA">
        <w:rPr>
          <w:rFonts w:ascii="Times New Roman" w:hAnsi="Times New Roman"/>
          <w:sz w:val="24"/>
          <w:szCs w:val="24"/>
        </w:rPr>
        <w:t>podpora sa neposkytne a</w:t>
      </w:r>
      <w:r w:rsidR="002C4280" w:rsidRPr="00DB64AA">
        <w:rPr>
          <w:rFonts w:ascii="Times New Roman" w:hAnsi="Times New Roman"/>
          <w:sz w:val="24"/>
          <w:szCs w:val="24"/>
        </w:rPr>
        <w:t xml:space="preserve"> vypočítaná </w:t>
      </w:r>
      <w:r w:rsidR="00184897" w:rsidRPr="00DB64AA">
        <w:rPr>
          <w:rFonts w:ascii="Times New Roman" w:hAnsi="Times New Roman"/>
          <w:sz w:val="24"/>
          <w:szCs w:val="24"/>
        </w:rPr>
        <w:t>suma</w:t>
      </w:r>
      <w:r w:rsidR="002C4280" w:rsidRPr="00DB64AA">
        <w:rPr>
          <w:rFonts w:ascii="Times New Roman" w:hAnsi="Times New Roman"/>
          <w:sz w:val="24"/>
          <w:szCs w:val="24"/>
        </w:rPr>
        <w:t xml:space="preserve"> 1,5 násobku rozdielu výmery nahlásenej a určenej plochy </w:t>
      </w:r>
      <w:r w:rsidR="00D45794" w:rsidRPr="00DB64AA">
        <w:rPr>
          <w:rFonts w:ascii="Times New Roman" w:hAnsi="Times New Roman"/>
          <w:sz w:val="24"/>
          <w:szCs w:val="24"/>
        </w:rPr>
        <w:t xml:space="preserve">sa </w:t>
      </w:r>
      <w:r w:rsidR="002C4280" w:rsidRPr="00DB64AA">
        <w:rPr>
          <w:rFonts w:ascii="Times New Roman" w:hAnsi="Times New Roman"/>
          <w:sz w:val="24"/>
          <w:szCs w:val="24"/>
        </w:rPr>
        <w:t>v časti</w:t>
      </w:r>
      <w:r w:rsidR="00184897" w:rsidRPr="00DB64AA">
        <w:rPr>
          <w:rFonts w:ascii="Times New Roman" w:hAnsi="Times New Roman"/>
          <w:sz w:val="24"/>
          <w:szCs w:val="24"/>
        </w:rPr>
        <w:t xml:space="preserve">, </w:t>
      </w:r>
      <w:r w:rsidR="002C4280" w:rsidRPr="00DB64AA">
        <w:rPr>
          <w:rFonts w:ascii="Times New Roman" w:hAnsi="Times New Roman"/>
          <w:sz w:val="24"/>
          <w:szCs w:val="24"/>
        </w:rPr>
        <w:t>ktorá presiahne sumu zodpovedajúcu výmere</w:t>
      </w:r>
      <w:r w:rsidR="00184897" w:rsidRPr="00DB64AA">
        <w:rPr>
          <w:rFonts w:ascii="Times New Roman" w:hAnsi="Times New Roman"/>
          <w:sz w:val="24"/>
          <w:szCs w:val="24"/>
        </w:rPr>
        <w:t xml:space="preserve"> určen</w:t>
      </w:r>
      <w:r w:rsidR="002C4280" w:rsidRPr="00DB64AA">
        <w:rPr>
          <w:rFonts w:ascii="Times New Roman" w:hAnsi="Times New Roman"/>
          <w:sz w:val="24"/>
          <w:szCs w:val="24"/>
        </w:rPr>
        <w:t>ej</w:t>
      </w:r>
      <w:r w:rsidR="00184897" w:rsidRPr="00DB64AA">
        <w:rPr>
          <w:rFonts w:ascii="Times New Roman" w:hAnsi="Times New Roman"/>
          <w:sz w:val="24"/>
          <w:szCs w:val="24"/>
        </w:rPr>
        <w:t xml:space="preserve"> ploch</w:t>
      </w:r>
      <w:r w:rsidR="002C4280" w:rsidRPr="00DB64AA">
        <w:rPr>
          <w:rFonts w:ascii="Times New Roman" w:hAnsi="Times New Roman"/>
          <w:sz w:val="24"/>
          <w:szCs w:val="24"/>
        </w:rPr>
        <w:t>y</w:t>
      </w:r>
      <w:r w:rsidR="00184897" w:rsidRPr="00DB64AA">
        <w:rPr>
          <w:rFonts w:ascii="Times New Roman" w:hAnsi="Times New Roman"/>
          <w:sz w:val="24"/>
          <w:szCs w:val="24"/>
        </w:rPr>
        <w:t xml:space="preserve">, </w:t>
      </w:r>
      <w:r w:rsidR="00047513" w:rsidRPr="00DB64AA">
        <w:rPr>
          <w:rFonts w:ascii="Times New Roman" w:hAnsi="Times New Roman"/>
          <w:sz w:val="24"/>
          <w:szCs w:val="24"/>
        </w:rPr>
        <w:t>uloží ako dodatočné zníženie podpory</w:t>
      </w:r>
      <w:r w:rsidR="002C4280" w:rsidRPr="00DB64AA">
        <w:rPr>
          <w:rFonts w:ascii="Times New Roman" w:hAnsi="Times New Roman"/>
          <w:sz w:val="24"/>
          <w:szCs w:val="24"/>
        </w:rPr>
        <w:t>, ktoré je možné započítať</w:t>
      </w:r>
      <w:r w:rsidR="00D45794" w:rsidRPr="00DB64AA">
        <w:rPr>
          <w:rFonts w:ascii="Times New Roman" w:hAnsi="Times New Roman"/>
          <w:sz w:val="24"/>
          <w:szCs w:val="24"/>
        </w:rPr>
        <w:t xml:space="preserve"> v rámci žiadost</w:t>
      </w:r>
      <w:r w:rsidR="00C871EF" w:rsidRPr="00DB64AA">
        <w:rPr>
          <w:rFonts w:ascii="Times New Roman" w:hAnsi="Times New Roman"/>
          <w:sz w:val="24"/>
          <w:szCs w:val="24"/>
        </w:rPr>
        <w:t xml:space="preserve">í, ktoré žiadateľ predloží v nasledujúcich </w:t>
      </w:r>
      <w:r w:rsidR="00803202" w:rsidRPr="00DB64AA">
        <w:rPr>
          <w:rFonts w:ascii="Times New Roman" w:hAnsi="Times New Roman"/>
          <w:sz w:val="24"/>
          <w:szCs w:val="24"/>
        </w:rPr>
        <w:t xml:space="preserve">troch </w:t>
      </w:r>
      <w:r w:rsidR="00C871EF" w:rsidRPr="00DB64AA">
        <w:rPr>
          <w:rFonts w:ascii="Times New Roman" w:hAnsi="Times New Roman"/>
          <w:sz w:val="24"/>
          <w:szCs w:val="24"/>
        </w:rPr>
        <w:t>rokoch</w:t>
      </w:r>
      <w:r w:rsidR="00F96DD8" w:rsidRPr="00DB64AA">
        <w:rPr>
          <w:rFonts w:ascii="Times New Roman" w:hAnsi="Times New Roman"/>
          <w:sz w:val="24"/>
          <w:szCs w:val="24"/>
        </w:rPr>
        <w:t xml:space="preserve"> po roku predloženia žiadosti</w:t>
      </w:r>
      <w:r w:rsidR="00184897" w:rsidRPr="00DB64AA">
        <w:rPr>
          <w:rFonts w:ascii="Times New Roman" w:hAnsi="Times New Roman"/>
          <w:sz w:val="24"/>
          <w:szCs w:val="24"/>
        </w:rPr>
        <w:t>;</w:t>
      </w:r>
      <w:r w:rsidR="00047513" w:rsidRPr="00DB64AA">
        <w:rPr>
          <w:rFonts w:ascii="Times New Roman" w:hAnsi="Times New Roman"/>
          <w:sz w:val="24"/>
          <w:szCs w:val="24"/>
        </w:rPr>
        <w:t xml:space="preserve"> </w:t>
      </w:r>
      <w:r w:rsidR="00184897" w:rsidRPr="00DB64AA">
        <w:rPr>
          <w:rFonts w:ascii="Times New Roman" w:hAnsi="Times New Roman"/>
          <w:sz w:val="24"/>
          <w:szCs w:val="24"/>
        </w:rPr>
        <w:t xml:space="preserve">dodatočné zníženie podpory </w:t>
      </w:r>
      <w:r w:rsidR="006F7595" w:rsidRPr="00DB64AA">
        <w:rPr>
          <w:rFonts w:ascii="Times New Roman" w:hAnsi="Times New Roman"/>
          <w:sz w:val="24"/>
          <w:szCs w:val="24"/>
        </w:rPr>
        <w:t xml:space="preserve">však </w:t>
      </w:r>
      <w:r w:rsidR="00047513" w:rsidRPr="00DB64AA">
        <w:rPr>
          <w:rFonts w:ascii="Times New Roman" w:hAnsi="Times New Roman"/>
          <w:sz w:val="24"/>
          <w:szCs w:val="24"/>
        </w:rPr>
        <w:t xml:space="preserve">nesmie presiahnuť sumu zodpovedajúcu rozdielu výmery nahlásenej a určenej plochy. Toto pravidlo </w:t>
      </w:r>
      <w:r w:rsidR="006F7595" w:rsidRPr="00DB64AA">
        <w:rPr>
          <w:rFonts w:ascii="Times New Roman" w:hAnsi="Times New Roman"/>
          <w:sz w:val="24"/>
          <w:szCs w:val="24"/>
        </w:rPr>
        <w:t xml:space="preserve">„stropu“ </w:t>
      </w:r>
      <w:r w:rsidR="00047513" w:rsidRPr="00DB64AA">
        <w:rPr>
          <w:rFonts w:ascii="Times New Roman" w:hAnsi="Times New Roman"/>
          <w:sz w:val="24"/>
          <w:szCs w:val="24"/>
        </w:rPr>
        <w:t>dodatočné</w:t>
      </w:r>
      <w:r w:rsidR="006F7595" w:rsidRPr="00DB64AA">
        <w:rPr>
          <w:rFonts w:ascii="Times New Roman" w:hAnsi="Times New Roman"/>
          <w:sz w:val="24"/>
          <w:szCs w:val="24"/>
        </w:rPr>
        <w:t>ho</w:t>
      </w:r>
      <w:r w:rsidR="00047513" w:rsidRPr="00DB64AA">
        <w:rPr>
          <w:rFonts w:ascii="Times New Roman" w:hAnsi="Times New Roman"/>
          <w:sz w:val="24"/>
          <w:szCs w:val="24"/>
        </w:rPr>
        <w:t xml:space="preserve"> zníženi</w:t>
      </w:r>
      <w:r w:rsidR="006F7595" w:rsidRPr="00DB64AA">
        <w:rPr>
          <w:rFonts w:ascii="Times New Roman" w:hAnsi="Times New Roman"/>
          <w:sz w:val="24"/>
          <w:szCs w:val="24"/>
        </w:rPr>
        <w:t>a</w:t>
      </w:r>
      <w:r w:rsidR="00047513" w:rsidRPr="00DB64AA">
        <w:rPr>
          <w:rFonts w:ascii="Times New Roman" w:hAnsi="Times New Roman"/>
          <w:sz w:val="24"/>
          <w:szCs w:val="24"/>
        </w:rPr>
        <w:t xml:space="preserve"> podpory predstavuje kontinuitu s predchádzajúcim obdobím spoločnej poľnohospodárskej politiky a zmierňuje niektoré dopady započítavania dodatočného zníženia podpory.</w:t>
      </w:r>
      <w:r w:rsidR="006F7595" w:rsidRPr="00DB64AA">
        <w:rPr>
          <w:rFonts w:ascii="Times New Roman" w:hAnsi="Times New Roman"/>
          <w:sz w:val="24"/>
          <w:szCs w:val="24"/>
        </w:rPr>
        <w:t xml:space="preserve"> </w:t>
      </w:r>
      <w:r w:rsidR="00831EDD" w:rsidRPr="00DB64AA">
        <w:rPr>
          <w:rFonts w:ascii="Times New Roman" w:hAnsi="Times New Roman"/>
          <w:sz w:val="24"/>
          <w:szCs w:val="24"/>
        </w:rPr>
        <w:t xml:space="preserve">Mechanizmus započítavania je pritom v porovnaní s predchádzajúcim obdobím spoločnej poľnohospodárskej politiky </w:t>
      </w:r>
      <w:r w:rsidR="007D3177" w:rsidRPr="00DB64AA">
        <w:rPr>
          <w:rFonts w:ascii="Times New Roman" w:hAnsi="Times New Roman"/>
          <w:sz w:val="24"/>
          <w:szCs w:val="24"/>
        </w:rPr>
        <w:t xml:space="preserve">ešte </w:t>
      </w:r>
      <w:r w:rsidR="00831EDD" w:rsidRPr="00DB64AA">
        <w:rPr>
          <w:rFonts w:ascii="Times New Roman" w:hAnsi="Times New Roman"/>
          <w:sz w:val="24"/>
          <w:szCs w:val="24"/>
        </w:rPr>
        <w:t xml:space="preserve">miernejší, pretože sa dodatočné zníženia navrhujú započítavať len z  druhu podpory, v rámci ktorého došlo k zníženiu, a nie aj z iných druhov podpôr, ako tomu bolo v predchádzajúcom období spoločnej poľnohospodárskej politiky. </w:t>
      </w:r>
    </w:p>
    <w:p w14:paraId="1F7E6824" w14:textId="77777777" w:rsidR="00193DED" w:rsidRDefault="00827332"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Obdobné pravidlá</w:t>
      </w:r>
      <w:r w:rsidR="00E04166" w:rsidRPr="00DB64AA">
        <w:rPr>
          <w:rFonts w:ascii="Times New Roman" w:hAnsi="Times New Roman"/>
          <w:sz w:val="24"/>
          <w:szCs w:val="24"/>
        </w:rPr>
        <w:t xml:space="preserve"> po zohľadnení špecifík</w:t>
      </w:r>
      <w:r w:rsidRPr="00DB64AA">
        <w:rPr>
          <w:rFonts w:ascii="Times New Roman" w:hAnsi="Times New Roman"/>
          <w:sz w:val="24"/>
          <w:szCs w:val="24"/>
        </w:rPr>
        <w:t xml:space="preserve"> sa navrhujú uplatniť aj v prípade nadhodnotenia zvierat</w:t>
      </w:r>
      <w:r w:rsidR="00384B7D" w:rsidRPr="00DB64AA">
        <w:rPr>
          <w:rFonts w:ascii="Times New Roman" w:hAnsi="Times New Roman"/>
          <w:sz w:val="24"/>
          <w:szCs w:val="24"/>
        </w:rPr>
        <w:t>,</w:t>
      </w:r>
      <w:r w:rsidR="00E04166" w:rsidRPr="00DB64AA">
        <w:rPr>
          <w:rFonts w:ascii="Times New Roman" w:hAnsi="Times New Roman"/>
          <w:sz w:val="24"/>
          <w:szCs w:val="24"/>
        </w:rPr>
        <w:t xml:space="preserve"> s výnimkou pravidla „stropu“</w:t>
      </w:r>
      <w:r w:rsidRPr="00DB64AA">
        <w:rPr>
          <w:rFonts w:ascii="Times New Roman" w:hAnsi="Times New Roman"/>
          <w:sz w:val="24"/>
          <w:szCs w:val="24"/>
        </w:rPr>
        <w:t xml:space="preserve">. </w:t>
      </w:r>
      <w:r w:rsidR="0046776D" w:rsidRPr="00DB64AA">
        <w:rPr>
          <w:rFonts w:ascii="Times New Roman" w:hAnsi="Times New Roman"/>
          <w:sz w:val="24"/>
          <w:szCs w:val="24"/>
        </w:rPr>
        <w:t xml:space="preserve">Pravidlo zníženia uvedené v odseku 1 v poslednej vete „Ak </w:t>
      </w:r>
      <w:r w:rsidR="0046776D" w:rsidRPr="00DB64AA">
        <w:rPr>
          <w:rFonts w:ascii="Times New Roman" w:hAnsi="Times New Roman"/>
          <w:sz w:val="24"/>
          <w:szCs w:val="24"/>
        </w:rPr>
        <w:lastRenderedPageBreak/>
        <w:t>sú všetky zvieratá neoprávnené, podpora sa neposkytne; ak počet neoprávnených zvierat presahuje tri, uloží sa dodatočné zníženie podpory vo výške 1,5 násobku sumy zodpovedajúcej počtu neoprávnených zvierat.“ pritom nie je v rozpore ani v duplicite s odsekom 5, ale rieši jednotlivý prípad, ktorý vzhľadom na spôsob výpočtu podľa odseku 5  z neho „vypadáva“, a to konkrétne</w:t>
      </w:r>
      <w:r w:rsidR="00C66117" w:rsidRPr="00DB64AA">
        <w:rPr>
          <w:rFonts w:ascii="Times New Roman" w:hAnsi="Times New Roman"/>
          <w:sz w:val="24"/>
          <w:szCs w:val="24"/>
        </w:rPr>
        <w:t xml:space="preserve"> prípad</w:t>
      </w:r>
      <w:r w:rsidR="0046776D" w:rsidRPr="00DB64AA">
        <w:rPr>
          <w:rFonts w:ascii="Times New Roman" w:hAnsi="Times New Roman"/>
          <w:sz w:val="24"/>
          <w:szCs w:val="24"/>
        </w:rPr>
        <w:t xml:space="preserve">, ak sú všetky zvieratá neoprávnené a zároveň ich počet presahuje tri. </w:t>
      </w:r>
      <w:r w:rsidR="00C66117" w:rsidRPr="00DB64AA">
        <w:rPr>
          <w:rFonts w:ascii="Times New Roman" w:hAnsi="Times New Roman"/>
          <w:sz w:val="24"/>
          <w:szCs w:val="24"/>
        </w:rPr>
        <w:t xml:space="preserve">Pravidlo v odseku 1 „ak počet neoprávnených zvierat presahuje tri, uloží sa dodatočné zníženie podpory vo výške 1,5 násobku sumy zodpovedajúcej počtu neoprávnených zvierat“ je </w:t>
      </w:r>
      <w:r w:rsidR="00125B5E" w:rsidRPr="00DB64AA">
        <w:rPr>
          <w:rFonts w:ascii="Times New Roman" w:hAnsi="Times New Roman"/>
          <w:sz w:val="24"/>
          <w:szCs w:val="24"/>
        </w:rPr>
        <w:t xml:space="preserve">vzhľadom na štruktúru ustanovenia nevyhnutné </w:t>
      </w:r>
      <w:r w:rsidR="00C66117" w:rsidRPr="00DB64AA">
        <w:rPr>
          <w:rFonts w:ascii="Times New Roman" w:hAnsi="Times New Roman"/>
          <w:sz w:val="24"/>
          <w:szCs w:val="24"/>
        </w:rPr>
        <w:t xml:space="preserve">vykladať tým spôsobom, že nadväzuje na úvod vety „Ak sú všetky zvieratá neoprávnené, podpora sa neposkytne;“ ktorá </w:t>
      </w:r>
      <w:r w:rsidR="00E53B85" w:rsidRPr="00DB64AA">
        <w:rPr>
          <w:rFonts w:ascii="Times New Roman" w:hAnsi="Times New Roman"/>
          <w:sz w:val="24"/>
          <w:szCs w:val="24"/>
        </w:rPr>
        <w:t>sama o sebe by bola</w:t>
      </w:r>
      <w:r w:rsidR="00C66117" w:rsidRPr="00DB64AA">
        <w:rPr>
          <w:rFonts w:ascii="Times New Roman" w:hAnsi="Times New Roman"/>
          <w:sz w:val="24"/>
          <w:szCs w:val="24"/>
        </w:rPr>
        <w:t xml:space="preserve"> nadbytočná. K rovnakému záveru dôjdeme aj použitím gramatického výkladu (vzťah týchto jednoduchých viet je v odseku 1 riešený cez bodkočiarku). </w:t>
      </w:r>
      <w:r w:rsidR="0046776D" w:rsidRPr="00DB64AA">
        <w:rPr>
          <w:rFonts w:ascii="Times New Roman" w:hAnsi="Times New Roman"/>
          <w:sz w:val="24"/>
          <w:szCs w:val="24"/>
        </w:rPr>
        <w:t xml:space="preserve">Obdobné </w:t>
      </w:r>
      <w:r w:rsidR="00C66117" w:rsidRPr="00DB64AA">
        <w:rPr>
          <w:rFonts w:ascii="Times New Roman" w:hAnsi="Times New Roman"/>
          <w:sz w:val="24"/>
          <w:szCs w:val="24"/>
        </w:rPr>
        <w:t xml:space="preserve">výkladové pravidlo </w:t>
      </w:r>
      <w:r w:rsidR="00383E39" w:rsidRPr="00DB64AA">
        <w:rPr>
          <w:rFonts w:ascii="Times New Roman" w:hAnsi="Times New Roman"/>
          <w:sz w:val="24"/>
          <w:szCs w:val="24"/>
        </w:rPr>
        <w:t>sa uplatní aj</w:t>
      </w:r>
      <w:r w:rsidR="00C66117" w:rsidRPr="00DB64AA">
        <w:rPr>
          <w:rFonts w:ascii="Times New Roman" w:hAnsi="Times New Roman"/>
          <w:sz w:val="24"/>
          <w:szCs w:val="24"/>
        </w:rPr>
        <w:t xml:space="preserve"> </w:t>
      </w:r>
      <w:r w:rsidR="0046776D" w:rsidRPr="00DB64AA">
        <w:rPr>
          <w:rFonts w:ascii="Times New Roman" w:hAnsi="Times New Roman"/>
          <w:sz w:val="24"/>
          <w:szCs w:val="24"/>
        </w:rPr>
        <w:t xml:space="preserve">pre </w:t>
      </w:r>
      <w:r w:rsidR="00C66117" w:rsidRPr="00DB64AA">
        <w:rPr>
          <w:rFonts w:ascii="Times New Roman" w:hAnsi="Times New Roman"/>
          <w:sz w:val="24"/>
          <w:szCs w:val="24"/>
        </w:rPr>
        <w:t xml:space="preserve">odseky 2 a 6. </w:t>
      </w:r>
    </w:p>
    <w:p w14:paraId="26FF1322" w14:textId="2CEC3F30" w:rsidR="00E81ACE" w:rsidRPr="00DB64AA" w:rsidRDefault="00193DED" w:rsidP="003953BC">
      <w:pPr>
        <w:spacing w:before="60" w:after="60" w:line="240" w:lineRule="auto"/>
        <w:ind w:firstLine="709"/>
        <w:jc w:val="both"/>
        <w:rPr>
          <w:rFonts w:ascii="Times New Roman" w:hAnsi="Times New Roman"/>
          <w:b/>
          <w:sz w:val="24"/>
          <w:szCs w:val="24"/>
        </w:rPr>
      </w:pPr>
      <w:r w:rsidRPr="00193DED">
        <w:rPr>
          <w:rFonts w:ascii="Times New Roman" w:hAnsi="Times New Roman"/>
          <w:sz w:val="24"/>
          <w:szCs w:val="24"/>
        </w:rPr>
        <w:t xml:space="preserve">Predmetom kontroly na mieste pri zvieratách je registrácia a identifikácia zvierat. V prípade, </w:t>
      </w:r>
      <w:r>
        <w:rPr>
          <w:rFonts w:ascii="Times New Roman" w:hAnsi="Times New Roman"/>
          <w:sz w:val="24"/>
          <w:szCs w:val="24"/>
        </w:rPr>
        <w:t>a</w:t>
      </w:r>
      <w:r w:rsidR="005B36C8" w:rsidRPr="00DB64AA">
        <w:rPr>
          <w:rFonts w:ascii="Times New Roman" w:hAnsi="Times New Roman"/>
          <w:sz w:val="24"/>
          <w:szCs w:val="24"/>
        </w:rPr>
        <w:t>k dôjde k presunom zvierat,</w:t>
      </w:r>
      <w:r w:rsidR="005B36C8" w:rsidRPr="00193DED">
        <w:rPr>
          <w:rFonts w:ascii="Times New Roman" w:hAnsi="Times New Roman"/>
          <w:sz w:val="24"/>
          <w:szCs w:val="24"/>
        </w:rPr>
        <w:t xml:space="preserve"> nahlásením takejto zmeny do </w:t>
      </w:r>
      <w:r w:rsidR="005B36C8" w:rsidRPr="00DB64AA">
        <w:rPr>
          <w:rFonts w:ascii="Times New Roman" w:hAnsi="Times New Roman"/>
          <w:sz w:val="24"/>
          <w:szCs w:val="24"/>
        </w:rPr>
        <w:t xml:space="preserve">Centrálnej evidencie hospodárskych zvierat </w:t>
      </w:r>
      <w:r w:rsidR="005B36C8" w:rsidRPr="00193DED">
        <w:rPr>
          <w:rFonts w:ascii="Times New Roman" w:hAnsi="Times New Roman"/>
          <w:sz w:val="24"/>
          <w:szCs w:val="24"/>
        </w:rPr>
        <w:t xml:space="preserve">sa zviera, ak nebude nahradené, považuje za </w:t>
      </w:r>
      <w:proofErr w:type="spellStart"/>
      <w:r w:rsidR="005B36C8" w:rsidRPr="00193DED">
        <w:rPr>
          <w:rFonts w:ascii="Times New Roman" w:hAnsi="Times New Roman"/>
          <w:sz w:val="24"/>
          <w:szCs w:val="24"/>
        </w:rPr>
        <w:t>späťvzaté</w:t>
      </w:r>
      <w:proofErr w:type="spellEnd"/>
      <w:r w:rsidR="005B36C8" w:rsidRPr="00193DED">
        <w:rPr>
          <w:rFonts w:ascii="Times New Roman" w:hAnsi="Times New Roman"/>
          <w:sz w:val="24"/>
          <w:szCs w:val="24"/>
        </w:rPr>
        <w:t xml:space="preserve"> </w:t>
      </w:r>
      <w:r w:rsidR="005B36C8" w:rsidRPr="00DB64AA">
        <w:rPr>
          <w:rFonts w:ascii="Times New Roman" w:hAnsi="Times New Roman"/>
          <w:sz w:val="24"/>
          <w:szCs w:val="24"/>
        </w:rPr>
        <w:t xml:space="preserve">podľa </w:t>
      </w:r>
      <w:r w:rsidR="005B36C8" w:rsidRPr="00193DED">
        <w:rPr>
          <w:rFonts w:ascii="Times New Roman" w:hAnsi="Times New Roman"/>
          <w:sz w:val="24"/>
          <w:szCs w:val="24"/>
        </w:rPr>
        <w:t>§ 4 ods. 2</w:t>
      </w:r>
      <w:r w:rsidR="005B36C8" w:rsidRPr="00DB64AA">
        <w:rPr>
          <w:rFonts w:ascii="Times New Roman" w:hAnsi="Times New Roman"/>
          <w:sz w:val="24"/>
          <w:szCs w:val="24"/>
        </w:rPr>
        <w:t>,</w:t>
      </w:r>
      <w:r w:rsidR="005B36C8" w:rsidRPr="00193DED">
        <w:rPr>
          <w:rFonts w:ascii="Times New Roman" w:hAnsi="Times New Roman"/>
          <w:sz w:val="24"/>
          <w:szCs w:val="24"/>
        </w:rPr>
        <w:t xml:space="preserve"> </w:t>
      </w:r>
      <w:r w:rsidR="005B36C8" w:rsidRPr="00DB64AA">
        <w:rPr>
          <w:rFonts w:ascii="Times New Roman" w:hAnsi="Times New Roman"/>
          <w:sz w:val="24"/>
          <w:szCs w:val="24"/>
        </w:rPr>
        <w:t xml:space="preserve"> a preto nie je neoprávneným zvieraťom podľa § 16</w:t>
      </w:r>
      <w:r>
        <w:rPr>
          <w:rFonts w:ascii="Times New Roman" w:hAnsi="Times New Roman"/>
          <w:sz w:val="24"/>
          <w:szCs w:val="24"/>
        </w:rPr>
        <w:t xml:space="preserve"> a </w:t>
      </w:r>
      <w:r w:rsidRPr="00193DED">
        <w:rPr>
          <w:rFonts w:ascii="Times New Roman" w:hAnsi="Times New Roman"/>
          <w:sz w:val="24"/>
          <w:szCs w:val="24"/>
        </w:rPr>
        <w:t>dodatočné zníženie podpory sa v danom prípade nebude aplikovať</w:t>
      </w:r>
      <w:r w:rsidR="005B36C8" w:rsidRPr="00DB64AA">
        <w:rPr>
          <w:rFonts w:ascii="Times New Roman" w:hAnsi="Times New Roman"/>
          <w:sz w:val="24"/>
          <w:szCs w:val="24"/>
        </w:rPr>
        <w:t xml:space="preserve">. </w:t>
      </w:r>
      <w:r>
        <w:rPr>
          <w:rFonts w:ascii="Times New Roman" w:hAnsi="Times New Roman"/>
          <w:sz w:val="24"/>
          <w:szCs w:val="24"/>
        </w:rPr>
        <w:t xml:space="preserve">Pôdohospodárska platobná agentúra pri výkone kontrolnej činnosti zohľadní plynutie </w:t>
      </w:r>
      <w:r w:rsidR="00934C29">
        <w:rPr>
          <w:rFonts w:ascii="Times New Roman" w:hAnsi="Times New Roman"/>
          <w:sz w:val="24"/>
          <w:szCs w:val="24"/>
        </w:rPr>
        <w:t>lehôt</w:t>
      </w:r>
      <w:r>
        <w:rPr>
          <w:rFonts w:ascii="Times New Roman" w:hAnsi="Times New Roman"/>
          <w:sz w:val="24"/>
          <w:szCs w:val="24"/>
        </w:rPr>
        <w:t xml:space="preserve"> na splnenie povinností pri identifikácii a registrácii zvierat podľa </w:t>
      </w:r>
      <w:r w:rsidR="00934C29">
        <w:rPr>
          <w:rFonts w:ascii="Times New Roman" w:hAnsi="Times New Roman"/>
          <w:sz w:val="24"/>
          <w:szCs w:val="24"/>
        </w:rPr>
        <w:t xml:space="preserve">§ 37 ods. 2 písm. </w:t>
      </w:r>
      <w:r w:rsidR="00EB31BA">
        <w:rPr>
          <w:rFonts w:ascii="Times New Roman" w:hAnsi="Times New Roman"/>
          <w:sz w:val="24"/>
          <w:szCs w:val="24"/>
        </w:rPr>
        <w:t>b</w:t>
      </w:r>
      <w:r w:rsidR="00934C29">
        <w:rPr>
          <w:rFonts w:ascii="Times New Roman" w:hAnsi="Times New Roman"/>
          <w:sz w:val="24"/>
          <w:szCs w:val="24"/>
        </w:rPr>
        <w:t xml:space="preserve">) zákona </w:t>
      </w:r>
      <w:r>
        <w:rPr>
          <w:rFonts w:ascii="Times New Roman" w:hAnsi="Times New Roman"/>
          <w:sz w:val="24"/>
          <w:szCs w:val="24"/>
        </w:rPr>
        <w:t xml:space="preserve">č. 39/2007 Z. z. o veterinárnej starostlivosti v znení </w:t>
      </w:r>
      <w:r w:rsidR="00934C29">
        <w:rPr>
          <w:rFonts w:ascii="Times New Roman" w:hAnsi="Times New Roman"/>
          <w:sz w:val="24"/>
          <w:szCs w:val="24"/>
        </w:rPr>
        <w:t>neskorších predpisov a jeho vykonávacích predpisov.</w:t>
      </w:r>
      <w:r>
        <w:rPr>
          <w:rFonts w:ascii="Times New Roman" w:hAnsi="Times New Roman"/>
          <w:sz w:val="24"/>
          <w:szCs w:val="24"/>
        </w:rPr>
        <w:t xml:space="preserve"> </w:t>
      </w:r>
      <w:r w:rsidR="00957858" w:rsidRPr="00DB64AA">
        <w:rPr>
          <w:rFonts w:ascii="Times New Roman" w:hAnsi="Times New Roman"/>
          <w:sz w:val="24"/>
          <w:szCs w:val="24"/>
        </w:rPr>
        <w:t xml:space="preserve">Všetky zníženia podpory </w:t>
      </w:r>
      <w:r w:rsidR="005B2EC1" w:rsidRPr="00DB64AA">
        <w:rPr>
          <w:rFonts w:ascii="Times New Roman" w:hAnsi="Times New Roman"/>
          <w:sz w:val="24"/>
          <w:szCs w:val="24"/>
        </w:rPr>
        <w:t>(okrem dodatočného zníženia podpory</w:t>
      </w:r>
      <w:r w:rsidR="000A6333" w:rsidRPr="00DB64AA">
        <w:rPr>
          <w:rFonts w:ascii="Times New Roman" w:hAnsi="Times New Roman"/>
          <w:sz w:val="24"/>
          <w:szCs w:val="24"/>
        </w:rPr>
        <w:t>, v rámci ktorého sa uplatní mechanizmus započítavania</w:t>
      </w:r>
      <w:r w:rsidR="005B2EC1" w:rsidRPr="00DB64AA">
        <w:rPr>
          <w:rFonts w:ascii="Times New Roman" w:hAnsi="Times New Roman"/>
          <w:sz w:val="24"/>
          <w:szCs w:val="24"/>
        </w:rPr>
        <w:t xml:space="preserve">) </w:t>
      </w:r>
      <w:r w:rsidR="00957858" w:rsidRPr="00DB64AA">
        <w:rPr>
          <w:rFonts w:ascii="Times New Roman" w:hAnsi="Times New Roman"/>
          <w:sz w:val="24"/>
          <w:szCs w:val="24"/>
        </w:rPr>
        <w:t xml:space="preserve">sa navrhujú uplatniť len na úrovni </w:t>
      </w:r>
      <w:r w:rsidR="00A26C38" w:rsidRPr="00DB64AA">
        <w:rPr>
          <w:rFonts w:ascii="Times New Roman" w:hAnsi="Times New Roman"/>
          <w:sz w:val="24"/>
          <w:szCs w:val="24"/>
        </w:rPr>
        <w:t>podpory</w:t>
      </w:r>
      <w:r w:rsidR="00957858" w:rsidRPr="00DB64AA">
        <w:rPr>
          <w:rFonts w:ascii="Times New Roman" w:hAnsi="Times New Roman"/>
          <w:sz w:val="24"/>
          <w:szCs w:val="24"/>
        </w:rPr>
        <w:t xml:space="preserve"> s rovnakou jednotkovo</w:t>
      </w:r>
      <w:bookmarkStart w:id="0" w:name="_GoBack"/>
      <w:bookmarkEnd w:id="0"/>
      <w:r w:rsidR="00957858" w:rsidRPr="00DB64AA">
        <w:rPr>
          <w:rFonts w:ascii="Times New Roman" w:hAnsi="Times New Roman"/>
          <w:sz w:val="24"/>
          <w:szCs w:val="24"/>
        </w:rPr>
        <w:t>u sumou</w:t>
      </w:r>
      <w:r w:rsidR="00C66117" w:rsidRPr="00DB64AA">
        <w:rPr>
          <w:rFonts w:ascii="Times New Roman" w:hAnsi="Times New Roman"/>
          <w:sz w:val="24"/>
          <w:szCs w:val="24"/>
        </w:rPr>
        <w:t xml:space="preserve"> podpory</w:t>
      </w:r>
      <w:r w:rsidR="00C424C1" w:rsidRPr="00DB64AA">
        <w:rPr>
          <w:rFonts w:ascii="Times New Roman" w:hAnsi="Times New Roman"/>
          <w:sz w:val="24"/>
          <w:szCs w:val="24"/>
        </w:rPr>
        <w:t xml:space="preserve">, aby </w:t>
      </w:r>
      <w:r w:rsidR="00C66117" w:rsidRPr="00DB64AA">
        <w:rPr>
          <w:rFonts w:ascii="Times New Roman" w:hAnsi="Times New Roman"/>
          <w:sz w:val="24"/>
          <w:szCs w:val="24"/>
        </w:rPr>
        <w:t>boli</w:t>
      </w:r>
      <w:r w:rsidR="00C424C1" w:rsidRPr="00DB64AA">
        <w:rPr>
          <w:rFonts w:ascii="Times New Roman" w:hAnsi="Times New Roman"/>
          <w:sz w:val="24"/>
          <w:szCs w:val="24"/>
        </w:rPr>
        <w:t xml:space="preserve"> </w:t>
      </w:r>
      <w:r w:rsidR="00C66117" w:rsidRPr="00DB64AA">
        <w:rPr>
          <w:rFonts w:ascii="Times New Roman" w:hAnsi="Times New Roman"/>
          <w:sz w:val="24"/>
          <w:szCs w:val="24"/>
        </w:rPr>
        <w:t>v rámci jednotlivých druhov podpôr primerané</w:t>
      </w:r>
      <w:r w:rsidR="00611A98" w:rsidRPr="00DB64AA">
        <w:rPr>
          <w:rFonts w:ascii="Times New Roman" w:hAnsi="Times New Roman"/>
          <w:sz w:val="24"/>
          <w:szCs w:val="24"/>
        </w:rPr>
        <w:t>.</w:t>
      </w:r>
      <w:r w:rsidR="00957858" w:rsidRPr="00DB64AA">
        <w:rPr>
          <w:rFonts w:ascii="Times New Roman" w:hAnsi="Times New Roman"/>
          <w:sz w:val="24"/>
          <w:szCs w:val="24"/>
        </w:rPr>
        <w:t xml:space="preserve"> </w:t>
      </w:r>
      <w:r w:rsidR="00CD73A9" w:rsidRPr="00DB64AA">
        <w:rPr>
          <w:rFonts w:ascii="Times New Roman" w:hAnsi="Times New Roman"/>
          <w:sz w:val="24"/>
          <w:szCs w:val="24"/>
        </w:rPr>
        <w:t xml:space="preserve">Jednotkové sumy podpôr zverejňuje </w:t>
      </w:r>
      <w:r w:rsidR="002F4900" w:rsidRPr="00DB64AA">
        <w:rPr>
          <w:rFonts w:ascii="Times New Roman" w:hAnsi="Times New Roman"/>
          <w:sz w:val="24"/>
          <w:szCs w:val="24"/>
        </w:rPr>
        <w:t xml:space="preserve">Ministerstvo pôdohospodárstva a rozvoja vidieka Slovenskej republiky </w:t>
      </w:r>
      <w:r w:rsidR="00CD73A9" w:rsidRPr="00DB64AA">
        <w:rPr>
          <w:rFonts w:ascii="Times New Roman" w:hAnsi="Times New Roman"/>
          <w:sz w:val="24"/>
          <w:szCs w:val="24"/>
        </w:rPr>
        <w:t>vo vestníku.</w:t>
      </w:r>
      <w:r w:rsidR="00827332" w:rsidRPr="00DB64AA">
        <w:rPr>
          <w:rFonts w:ascii="Times New Roman" w:hAnsi="Times New Roman"/>
          <w:sz w:val="24"/>
          <w:szCs w:val="24"/>
        </w:rPr>
        <w:t xml:space="preserve"> </w:t>
      </w:r>
    </w:p>
    <w:p w14:paraId="52A71DBD"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K § 17</w:t>
      </w:r>
    </w:p>
    <w:p w14:paraId="57DBF402"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Navrhujú sa všeobecné zásady zníženia podpory pri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 xml:space="preserve">-schéme. Základom pre uplatnenie znížení za porušenia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v zmysle § 18 až 26 je určená plocha pre základnú podporu príjmu v záujme udržateľnosti. To, ktoré postupy sú žiadatelia povinní plniť v zmysle nariadenia vlády Slovenskej republiky č. 436/2022 Z. z.</w:t>
      </w:r>
      <w:r w:rsidR="00F7376B" w:rsidRPr="00DB64AA">
        <w:rPr>
          <w:rFonts w:ascii="Times New Roman" w:eastAsiaTheme="minorHAnsi" w:hAnsi="Times New Roman"/>
          <w:sz w:val="24"/>
          <w:szCs w:val="24"/>
        </w:rPr>
        <w:t>,</w:t>
      </w:r>
      <w:r w:rsidRPr="00DB64AA">
        <w:rPr>
          <w:rFonts w:ascii="Times New Roman" w:eastAsiaTheme="minorHAnsi" w:hAnsi="Times New Roman"/>
          <w:sz w:val="24"/>
          <w:szCs w:val="24"/>
        </w:rPr>
        <w:t xml:space="preserve"> sa posudzuje podľa určenej plochy pre základnú podporu príjmu v záujme udržateľnosti.</w:t>
      </w:r>
    </w:p>
    <w:p w14:paraId="793DF4CD"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 xml:space="preserve">K § 18 </w:t>
      </w:r>
    </w:p>
    <w:p w14:paraId="6EE65642"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zlepšenie štruktúry ornej pôdy na úrovni 1,5 násobku výmery plochy, na ktorej nebol vykonaný postup, resp. na ktorom došlo k nedodržaniu jednotlivých požiadaviek pri vykonaní predmetného postupu.</w:t>
      </w:r>
    </w:p>
    <w:p w14:paraId="3D288814"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K § 19</w:t>
      </w:r>
    </w:p>
    <w:p w14:paraId="2C570D4F"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neproduktívna plocha na úrovni päťnásobku výmery plochy, na ktorej nebol vykonaný postup, resp. na ktorom došlo k nedodržaniu jednotlivých požiadaviek pri vykonaní predmetného postupu.</w:t>
      </w:r>
    </w:p>
    <w:p w14:paraId="430DA8F9" w14:textId="23DA4040" w:rsidR="00355319"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Pri určení výmery neproduktívnej plochy sa zohľadní uplatnenie váhových faktorov. Príklad: ak je žiadateľ povinný vyčleniť 1 % neproduktívnej plochy, ktoré zodpovedá 5 ha, splnenie požadovanej výmery sa posúdi po uplatnení váhových faktorov – vzhľadom na možnosť zvoliť si neproduktívne prvky s vyšším váhovým faktorom ako 1 môže dôjsť k situácii, že žiadateľ vyčlení 4,5 ha, ktoré po prepočte váhovými faktormi predstavujú 5 ha.</w:t>
      </w:r>
    </w:p>
    <w:p w14:paraId="6CF962B3" w14:textId="731FCBD9" w:rsidR="00E81ACE" w:rsidRPr="00DB64AA" w:rsidRDefault="009F4464" w:rsidP="003953BC">
      <w:pPr>
        <w:adjustRightInd/>
        <w:spacing w:before="60" w:after="60" w:line="240" w:lineRule="auto"/>
        <w:ind w:firstLine="708"/>
        <w:rPr>
          <w:rFonts w:ascii="Times New Roman" w:hAnsi="Times New Roman"/>
          <w:b/>
          <w:sz w:val="24"/>
          <w:szCs w:val="24"/>
        </w:rPr>
      </w:pPr>
      <w:r w:rsidRPr="00DB64AA">
        <w:rPr>
          <w:rFonts w:ascii="Times New Roman" w:eastAsiaTheme="minorHAnsi" w:hAnsi="Times New Roman"/>
          <w:b/>
          <w:sz w:val="24"/>
          <w:szCs w:val="24"/>
        </w:rPr>
        <w:t>K § 20</w:t>
      </w:r>
    </w:p>
    <w:p w14:paraId="5C699398" w14:textId="0C46AD28" w:rsidR="00334B8A"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 xml:space="preserve">-schémy dodržanie najväčšej </w:t>
      </w:r>
      <w:r w:rsidRPr="00DB64AA">
        <w:rPr>
          <w:rFonts w:ascii="Times New Roman" w:eastAsiaTheme="minorHAnsi" w:hAnsi="Times New Roman"/>
          <w:sz w:val="24"/>
          <w:szCs w:val="24"/>
        </w:rPr>
        <w:lastRenderedPageBreak/>
        <w:t xml:space="preserve">výmery ornej pôdy. Na tento účel sa rozlišuje situácia, kedy nie je dodržaná požadovaná najväčšia výmera ornej pôdy a situácia, kedy </w:t>
      </w:r>
      <w:proofErr w:type="spellStart"/>
      <w:r w:rsidRPr="00DB64AA">
        <w:rPr>
          <w:rFonts w:ascii="Times New Roman" w:eastAsiaTheme="minorHAnsi" w:hAnsi="Times New Roman"/>
          <w:sz w:val="24"/>
          <w:szCs w:val="24"/>
        </w:rPr>
        <w:t>biopás</w:t>
      </w:r>
      <w:proofErr w:type="spellEnd"/>
      <w:r w:rsidRPr="00DB64AA">
        <w:rPr>
          <w:rFonts w:ascii="Times New Roman" w:eastAsiaTheme="minorHAnsi" w:hAnsi="Times New Roman"/>
          <w:sz w:val="24"/>
          <w:szCs w:val="24"/>
        </w:rPr>
        <w:t xml:space="preserve"> nespĺňa požadované kvalitatívne a kvantitatívne parametre. Zároveň v prípade, že </w:t>
      </w:r>
      <w:proofErr w:type="spellStart"/>
      <w:r w:rsidRPr="00DB64AA">
        <w:rPr>
          <w:rFonts w:ascii="Times New Roman" w:eastAsiaTheme="minorHAnsi" w:hAnsi="Times New Roman"/>
          <w:sz w:val="24"/>
          <w:szCs w:val="24"/>
        </w:rPr>
        <w:t>biopás</w:t>
      </w:r>
      <w:proofErr w:type="spellEnd"/>
      <w:r w:rsidRPr="00DB64AA">
        <w:rPr>
          <w:rFonts w:ascii="Times New Roman" w:eastAsiaTheme="minorHAnsi" w:hAnsi="Times New Roman"/>
          <w:sz w:val="24"/>
          <w:szCs w:val="24"/>
        </w:rPr>
        <w:t xml:space="preserve"> nedosahuje najmenej 50 % požadovanej šírky, je založený po 31. máji, nie je tvorený požadovanou zmesou, alebo v prípade </w:t>
      </w:r>
      <w:proofErr w:type="spellStart"/>
      <w:r w:rsidRPr="00DB64AA">
        <w:rPr>
          <w:rFonts w:ascii="Times New Roman" w:eastAsiaTheme="minorHAnsi" w:hAnsi="Times New Roman"/>
          <w:sz w:val="24"/>
          <w:szCs w:val="24"/>
        </w:rPr>
        <w:t>biopásu</w:t>
      </w:r>
      <w:proofErr w:type="spellEnd"/>
      <w:r w:rsidRPr="00DB64AA">
        <w:rPr>
          <w:rFonts w:ascii="Times New Roman" w:eastAsiaTheme="minorHAnsi" w:hAnsi="Times New Roman"/>
          <w:sz w:val="24"/>
          <w:szCs w:val="24"/>
        </w:rPr>
        <w:t xml:space="preserve"> tvoreného pôdou ležiacou úhorom s porastom nie je obhospodarovaný v zmysle požiadaviek, nepovažuje sa za </w:t>
      </w:r>
      <w:proofErr w:type="spellStart"/>
      <w:r w:rsidRPr="00DB64AA">
        <w:rPr>
          <w:rFonts w:ascii="Times New Roman" w:eastAsiaTheme="minorHAnsi" w:hAnsi="Times New Roman"/>
          <w:sz w:val="24"/>
          <w:szCs w:val="24"/>
        </w:rPr>
        <w:t>biopás</w:t>
      </w:r>
      <w:proofErr w:type="spellEnd"/>
      <w:r w:rsidRPr="00DB64AA">
        <w:rPr>
          <w:rFonts w:ascii="Times New Roman" w:eastAsiaTheme="minorHAnsi" w:hAnsi="Times New Roman"/>
          <w:sz w:val="24"/>
          <w:szCs w:val="24"/>
        </w:rPr>
        <w:t xml:space="preserve"> členiaci súvislú plochu ornej pôdy, t. j. v tomto prípade môže súčasne dôjsť k uplatneniu zníženia aj za nedodržanie najväčšej výmery ornej pôdy. Uplatnenie znížení za neplnenie požadovaných parametrov </w:t>
      </w:r>
      <w:proofErr w:type="spellStart"/>
      <w:r w:rsidRPr="00DB64AA">
        <w:rPr>
          <w:rFonts w:ascii="Times New Roman" w:eastAsiaTheme="minorHAnsi" w:hAnsi="Times New Roman"/>
          <w:sz w:val="24"/>
          <w:szCs w:val="24"/>
        </w:rPr>
        <w:t>biopásu</w:t>
      </w:r>
      <w:proofErr w:type="spellEnd"/>
      <w:r w:rsidRPr="00DB64AA">
        <w:rPr>
          <w:rFonts w:ascii="Times New Roman" w:eastAsiaTheme="minorHAnsi" w:hAnsi="Times New Roman"/>
          <w:sz w:val="24"/>
          <w:szCs w:val="24"/>
        </w:rPr>
        <w:t xml:space="preserve"> sa realizuje znížením nahlásenej výmery príslušného </w:t>
      </w:r>
      <w:proofErr w:type="spellStart"/>
      <w:r w:rsidRPr="00DB64AA">
        <w:rPr>
          <w:rFonts w:ascii="Times New Roman" w:eastAsiaTheme="minorHAnsi" w:hAnsi="Times New Roman"/>
          <w:sz w:val="24"/>
          <w:szCs w:val="24"/>
        </w:rPr>
        <w:t>biopásu</w:t>
      </w:r>
      <w:proofErr w:type="spellEnd"/>
      <w:r w:rsidRPr="00DB64AA">
        <w:rPr>
          <w:rFonts w:ascii="Times New Roman" w:eastAsiaTheme="minorHAnsi" w:hAnsi="Times New Roman"/>
          <w:sz w:val="24"/>
          <w:szCs w:val="24"/>
        </w:rPr>
        <w:t xml:space="preserve">, na ktorom je zistené porušenie; vo vzťahu k jednému </w:t>
      </w:r>
      <w:proofErr w:type="spellStart"/>
      <w:r w:rsidRPr="00DB64AA">
        <w:rPr>
          <w:rFonts w:ascii="Times New Roman" w:eastAsiaTheme="minorHAnsi" w:hAnsi="Times New Roman"/>
          <w:sz w:val="24"/>
          <w:szCs w:val="24"/>
        </w:rPr>
        <w:t>biopásu</w:t>
      </w:r>
      <w:proofErr w:type="spellEnd"/>
      <w:r w:rsidRPr="00DB64AA">
        <w:rPr>
          <w:rFonts w:ascii="Times New Roman" w:eastAsiaTheme="minorHAnsi" w:hAnsi="Times New Roman"/>
          <w:sz w:val="24"/>
          <w:szCs w:val="24"/>
        </w:rPr>
        <w:t xml:space="preserve"> sa zníženia nekumulujú, t. j. v prípade, že dôjde k zníženiu výmery za jedno porušenie na danom </w:t>
      </w:r>
      <w:proofErr w:type="spellStart"/>
      <w:r w:rsidRPr="00DB64AA">
        <w:rPr>
          <w:rFonts w:ascii="Times New Roman" w:eastAsiaTheme="minorHAnsi" w:hAnsi="Times New Roman"/>
          <w:sz w:val="24"/>
          <w:szCs w:val="24"/>
        </w:rPr>
        <w:t>biopáse</w:t>
      </w:r>
      <w:proofErr w:type="spellEnd"/>
      <w:r w:rsidRPr="00DB64AA">
        <w:rPr>
          <w:rFonts w:ascii="Times New Roman" w:eastAsiaTheme="minorHAnsi" w:hAnsi="Times New Roman"/>
          <w:sz w:val="24"/>
          <w:szCs w:val="24"/>
        </w:rPr>
        <w:t xml:space="preserve">, v prípade zistenia ďalšieho porušenia na tom istom </w:t>
      </w:r>
      <w:proofErr w:type="spellStart"/>
      <w:r w:rsidRPr="00DB64AA">
        <w:rPr>
          <w:rFonts w:ascii="Times New Roman" w:eastAsiaTheme="minorHAnsi" w:hAnsi="Times New Roman"/>
          <w:sz w:val="24"/>
          <w:szCs w:val="24"/>
        </w:rPr>
        <w:t>biopáse</w:t>
      </w:r>
      <w:proofErr w:type="spellEnd"/>
      <w:r w:rsidRPr="00DB64AA">
        <w:rPr>
          <w:rFonts w:ascii="Times New Roman" w:eastAsiaTheme="minorHAnsi" w:hAnsi="Times New Roman"/>
          <w:sz w:val="24"/>
          <w:szCs w:val="24"/>
        </w:rPr>
        <w:t xml:space="preserve"> nedochádza k duplicitnému zníženiu o tú istú výmeru. Vzhľadom na rozsah požiadaviek v súvislosti s uplatnením dodržania najväčšej výmery ornej pôdy v prvých rokoch implementácie sa navrhuje obmedziť príslušné zníženia na polovicu v rokoch 2023 a 2024. </w:t>
      </w:r>
    </w:p>
    <w:p w14:paraId="1C920D14"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Navrhuje sa zaviesť pravidlo, podľa ktorého je vo vzťahu k zavlažovanej ploche v zmysle nariadenia vlády Slovenskej republiky č. 436/2022 Z. z. žiadateľ povinný predložiť platobnej agentúre požadované dôkazy preukazujúce uplatnenie predmetnej výnimky, v opačnom prípade sa na plochu bude nahliadať ako na nezavlažovanú. </w:t>
      </w:r>
    </w:p>
    <w:p w14:paraId="130B05FB"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K § 21</w:t>
      </w:r>
    </w:p>
    <w:p w14:paraId="61EB1B98"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 xml:space="preserve">-schémy zatrávnenie ornej pôdy v chránenom území na úrovni päťnásobku výmery plochy, na ktorej nebol vykonaný postup, resp. na ktorom došlo k nedodržaniu jednotlivých požiadaviek pri vykonaní predmetného postupu. </w:t>
      </w:r>
    </w:p>
    <w:p w14:paraId="6CD2561A"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Navrhuje sa tiež zníženie na úrovni 1 % v prípade, že žiadateľ predloží evidenciu pasenia oneskorene; ak žiadateľ evidenciu pasenia nepredloží ani v lehote určenej vo výzve platobnej agentúry, zníženie postihne celú požadovanú výmeru zatrávnenej ornej pôdy.</w:t>
      </w:r>
    </w:p>
    <w:p w14:paraId="0F84BAA3"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K § 22</w:t>
      </w:r>
    </w:p>
    <w:p w14:paraId="2CC77C5B"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plocha vysiata zmesami pre opeľovače na úrovni päťnásobku výmery plochy, na ktorej nebol vykonaný postup, resp. na ktorom došlo k nedodržaniu jednotlivých požiadaviek pri vykonaní predmetného postupu.</w:t>
      </w:r>
    </w:p>
    <w:p w14:paraId="45F593BE"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Výmera plochy vysiatej zmesami pre opeľovače zohľadní výmeru neproduktívnej plochy po uplatnení váhových faktorov. Príklad: ak je žiadateľ povinný vyčleniť 1 % neproduktívnej plochy, ktoré zodpovedá 5 ha, vzhľadom na možnosť zvoliť si neproduktívne prvky s vyšším váhovým faktorom ako 1 môže dôjsť k situácii, že žiadateľ vyčlení 4,5 ha, ktoré po prepočte váhovými faktormi predstavujú 5 ha. Základom pre plnenie postupu plocha vysiata zmesami pre opeľovače je v tomto prípade 5 ha.</w:t>
      </w:r>
    </w:p>
    <w:p w14:paraId="09833318"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K § 23</w:t>
      </w:r>
    </w:p>
    <w:p w14:paraId="5D6FE0A5"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obhospodarovanie trvalého trávneho porastu kosením na úrovni dvojnásobku výmery plochy, na ktorej nebol vykonaný postup, resp. na ktorom došlo k nedodržaniu jednotlivých požiadaviek pri vykonaní predmetného postupu.</w:t>
      </w:r>
    </w:p>
    <w:p w14:paraId="6BD3F26E" w14:textId="77777777" w:rsidR="00E81ACE" w:rsidRPr="00DB64AA" w:rsidRDefault="009F4464" w:rsidP="003953BC">
      <w:pPr>
        <w:spacing w:before="60" w:after="60" w:line="240" w:lineRule="auto"/>
        <w:ind w:firstLine="709"/>
        <w:jc w:val="both"/>
        <w:rPr>
          <w:rFonts w:ascii="Times New Roman" w:hAnsi="Times New Roman"/>
          <w:b/>
          <w:sz w:val="24"/>
          <w:szCs w:val="24"/>
        </w:rPr>
      </w:pPr>
      <w:r w:rsidRPr="00DB64AA">
        <w:rPr>
          <w:rFonts w:ascii="Times New Roman" w:eastAsiaTheme="minorHAnsi" w:hAnsi="Times New Roman"/>
          <w:b/>
          <w:sz w:val="24"/>
          <w:szCs w:val="24"/>
        </w:rPr>
        <w:t>K § 24</w:t>
      </w:r>
    </w:p>
    <w:p w14:paraId="213BA6D6" w14:textId="77777777" w:rsidR="00334B8A"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obhospodarovanie trvalého trávneho porastu pasením na úrovni dvojnásobku výmery plochy, na ktorej nebol vykonaný postup, resp. na ktorom došlo k nedodržaniu jednotlivých požiadaviek pri vykonaní predmetného postupu.</w:t>
      </w:r>
    </w:p>
    <w:p w14:paraId="200AB48F" w14:textId="5DAF1814" w:rsidR="009F4464"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lastRenderedPageBreak/>
        <w:t>Navrhuje sa tiež zníženie na úrovni 1 % v prípade, že žiadateľ predloží evidenciu pasenia oneskorene; ak žiadateľ evidenciu pasenia nepredloží ani v lehote určenej vo výzve platobnej agentúry, zníženie postihne celú požadovanú výmeru plochy trvalého trávneho porastu, na ktorej sa malo vykonať pasenie.</w:t>
      </w:r>
    </w:p>
    <w:p w14:paraId="55BD91B6" w14:textId="77777777" w:rsidR="009F4464" w:rsidRPr="00DB64AA" w:rsidRDefault="009F4464" w:rsidP="003953BC">
      <w:pPr>
        <w:spacing w:before="60" w:after="60" w:line="240" w:lineRule="auto"/>
        <w:ind w:firstLine="709"/>
        <w:jc w:val="both"/>
        <w:rPr>
          <w:rFonts w:ascii="Times New Roman" w:eastAsiaTheme="minorHAnsi" w:hAnsi="Times New Roman"/>
          <w:b/>
          <w:sz w:val="24"/>
          <w:szCs w:val="24"/>
        </w:rPr>
      </w:pPr>
      <w:r w:rsidRPr="00DB64AA">
        <w:rPr>
          <w:rFonts w:ascii="Times New Roman" w:eastAsiaTheme="minorHAnsi" w:hAnsi="Times New Roman"/>
          <w:b/>
          <w:sz w:val="24"/>
          <w:szCs w:val="24"/>
        </w:rPr>
        <w:t>K § 25</w:t>
      </w:r>
    </w:p>
    <w:p w14:paraId="648BE30F" w14:textId="77777777" w:rsidR="009F4464"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 xml:space="preserve">-schémy celoročný zelený kryt </w:t>
      </w:r>
      <w:proofErr w:type="spellStart"/>
      <w:r w:rsidRPr="00DB64AA">
        <w:rPr>
          <w:rFonts w:ascii="Times New Roman" w:eastAsiaTheme="minorHAnsi" w:hAnsi="Times New Roman"/>
          <w:sz w:val="24"/>
          <w:szCs w:val="24"/>
        </w:rPr>
        <w:t>medziradia</w:t>
      </w:r>
      <w:proofErr w:type="spellEnd"/>
      <w:r w:rsidRPr="00DB64AA">
        <w:rPr>
          <w:rFonts w:ascii="Times New Roman" w:eastAsiaTheme="minorHAnsi" w:hAnsi="Times New Roman"/>
          <w:sz w:val="24"/>
          <w:szCs w:val="24"/>
        </w:rPr>
        <w:t xml:space="preserve"> vinice, ovocného sadu alebo chmeľnice odstupňované podľa počtu </w:t>
      </w:r>
      <w:proofErr w:type="spellStart"/>
      <w:r w:rsidRPr="00DB64AA">
        <w:rPr>
          <w:rFonts w:ascii="Times New Roman" w:eastAsiaTheme="minorHAnsi" w:hAnsi="Times New Roman"/>
          <w:sz w:val="24"/>
          <w:szCs w:val="24"/>
        </w:rPr>
        <w:t>medziradí</w:t>
      </w:r>
      <w:proofErr w:type="spellEnd"/>
      <w:r w:rsidRPr="00DB64AA">
        <w:rPr>
          <w:rFonts w:ascii="Times New Roman" w:eastAsiaTheme="minorHAnsi" w:hAnsi="Times New Roman"/>
          <w:sz w:val="24"/>
          <w:szCs w:val="24"/>
        </w:rPr>
        <w:t xml:space="preserve">, v ktorých sa celoročný zelený kryt nenachádza. </w:t>
      </w:r>
    </w:p>
    <w:p w14:paraId="65929E86" w14:textId="77777777" w:rsidR="009F4464" w:rsidRPr="00DB64AA" w:rsidRDefault="009F4464" w:rsidP="003953BC">
      <w:pPr>
        <w:spacing w:before="60" w:after="60" w:line="240" w:lineRule="auto"/>
        <w:ind w:firstLine="709"/>
        <w:jc w:val="both"/>
        <w:rPr>
          <w:rFonts w:ascii="Times New Roman" w:eastAsiaTheme="minorHAnsi" w:hAnsi="Times New Roman"/>
          <w:b/>
          <w:sz w:val="24"/>
          <w:szCs w:val="24"/>
        </w:rPr>
      </w:pPr>
      <w:r w:rsidRPr="00DB64AA">
        <w:rPr>
          <w:rFonts w:ascii="Times New Roman" w:eastAsiaTheme="minorHAnsi" w:hAnsi="Times New Roman"/>
          <w:b/>
          <w:sz w:val="24"/>
          <w:szCs w:val="24"/>
        </w:rPr>
        <w:t>K § 26</w:t>
      </w:r>
    </w:p>
    <w:p w14:paraId="44D85FFC" w14:textId="737D2766" w:rsidR="00D7369B"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 xml:space="preserve">Navrhuje sa zníženie za porušenie postupu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-schémy obhospodarovanie rýchlorastúcich drevín na úrovni dvojnásobku výmery plochy pokrytej rýchlorastúcimi drevinami.</w:t>
      </w:r>
    </w:p>
    <w:p w14:paraId="3BE71034" w14:textId="77777777" w:rsidR="009F4464" w:rsidRPr="00DB64AA" w:rsidRDefault="009F4464" w:rsidP="003953BC">
      <w:pPr>
        <w:spacing w:before="60" w:after="60" w:line="240" w:lineRule="auto"/>
        <w:ind w:firstLine="709"/>
        <w:jc w:val="both"/>
        <w:rPr>
          <w:rFonts w:ascii="Times New Roman" w:eastAsiaTheme="minorHAnsi" w:hAnsi="Times New Roman"/>
          <w:b/>
          <w:sz w:val="24"/>
          <w:szCs w:val="24"/>
        </w:rPr>
      </w:pPr>
      <w:r w:rsidRPr="00DB64AA">
        <w:rPr>
          <w:rFonts w:ascii="Times New Roman" w:eastAsiaTheme="minorHAnsi" w:hAnsi="Times New Roman"/>
          <w:b/>
          <w:sz w:val="24"/>
          <w:szCs w:val="24"/>
        </w:rPr>
        <w:t>K § 27</w:t>
      </w:r>
    </w:p>
    <w:p w14:paraId="2A656393" w14:textId="04373BF4" w:rsidR="00035B6F"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 xml:space="preserve">Navrhuje sa zaviesť mechanizmus zníženia za nadhodnotenie v prípade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 xml:space="preserve">-schémy. Vzhľadom na rozsah nových požiadaviek sa zároveň navrhuje administratívne sankcie v rokoch 2023 a 2024 neuplatniť a v rokoch 2025 a 2026 obmedziť na 20 %, resp. 25 % sumy </w:t>
      </w:r>
      <w:proofErr w:type="spellStart"/>
      <w:r w:rsidRPr="00DB64AA">
        <w:rPr>
          <w:rFonts w:ascii="Times New Roman" w:eastAsiaTheme="minorHAnsi" w:hAnsi="Times New Roman"/>
          <w:sz w:val="24"/>
          <w:szCs w:val="24"/>
        </w:rPr>
        <w:t>celofarmovej</w:t>
      </w:r>
      <w:proofErr w:type="spellEnd"/>
      <w:r w:rsidRPr="00DB64AA">
        <w:rPr>
          <w:rFonts w:ascii="Times New Roman" w:eastAsiaTheme="minorHAnsi" w:hAnsi="Times New Roman"/>
          <w:sz w:val="24"/>
          <w:szCs w:val="24"/>
        </w:rPr>
        <w:t xml:space="preserve"> </w:t>
      </w:r>
      <w:proofErr w:type="spellStart"/>
      <w:r w:rsidRPr="00DB64AA">
        <w:rPr>
          <w:rFonts w:ascii="Times New Roman" w:eastAsiaTheme="minorHAnsi" w:hAnsi="Times New Roman"/>
          <w:sz w:val="24"/>
          <w:szCs w:val="24"/>
        </w:rPr>
        <w:t>eko</w:t>
      </w:r>
      <w:proofErr w:type="spellEnd"/>
      <w:r w:rsidRPr="00DB64AA">
        <w:rPr>
          <w:rFonts w:ascii="Times New Roman" w:eastAsiaTheme="minorHAnsi" w:hAnsi="Times New Roman"/>
          <w:sz w:val="24"/>
          <w:szCs w:val="24"/>
        </w:rPr>
        <w:t xml:space="preserve">-schémy. </w:t>
      </w:r>
    </w:p>
    <w:p w14:paraId="0EA9B939" w14:textId="43A8BE6D" w:rsidR="009F4464" w:rsidRPr="00DB64AA" w:rsidRDefault="009F4464" w:rsidP="003953BC">
      <w:pPr>
        <w:adjustRightInd/>
        <w:spacing w:before="60" w:after="60" w:line="240" w:lineRule="auto"/>
        <w:ind w:firstLine="708"/>
        <w:jc w:val="both"/>
        <w:rPr>
          <w:rFonts w:ascii="Times New Roman" w:eastAsiaTheme="minorHAnsi" w:hAnsi="Times New Roman"/>
          <w:b/>
          <w:sz w:val="24"/>
          <w:szCs w:val="24"/>
        </w:rPr>
      </w:pPr>
      <w:r w:rsidRPr="00DB64AA">
        <w:rPr>
          <w:rFonts w:ascii="Times New Roman" w:eastAsiaTheme="minorHAnsi" w:hAnsi="Times New Roman"/>
          <w:b/>
          <w:sz w:val="24"/>
          <w:szCs w:val="24"/>
        </w:rPr>
        <w:t>K § 28</w:t>
      </w:r>
    </w:p>
    <w:p w14:paraId="203389BD" w14:textId="77777777" w:rsidR="009F4464" w:rsidRPr="00DB64AA" w:rsidRDefault="009F4464" w:rsidP="003953BC">
      <w:pPr>
        <w:spacing w:before="60" w:after="60" w:line="240" w:lineRule="auto"/>
        <w:ind w:firstLine="709"/>
        <w:jc w:val="both"/>
        <w:rPr>
          <w:rFonts w:ascii="Times New Roman" w:eastAsiaTheme="minorHAnsi" w:hAnsi="Times New Roman"/>
          <w:sz w:val="24"/>
          <w:szCs w:val="24"/>
        </w:rPr>
      </w:pPr>
      <w:r w:rsidRPr="00DB64AA">
        <w:rPr>
          <w:rFonts w:ascii="Times New Roman" w:eastAsiaTheme="minorHAnsi" w:hAnsi="Times New Roman"/>
          <w:sz w:val="24"/>
          <w:szCs w:val="24"/>
        </w:rPr>
        <w:t>Navrhujú sa zníženia za porušenie podmienok podpory na zlepšenie životných podmienok zvierat podporou pastevného chovu odstupňované podľa počtu dní, v ktorých nie je zabezpečené pasenie zvierat. Navrhuje sa tiež zníženie v prípade, že žiadateľ predloží evidenciu pasenia oneskorene; ak žiadateľ evidenciu pasenia nepredloží ani v lehote určenej vo výzve platobnej agentúry, zníženie postihne celú požadovanú výmeru plochy trvalého trávneho porastu, na ktorej sa malo vykonať pasenie.</w:t>
      </w:r>
    </w:p>
    <w:p w14:paraId="3AC16E37" w14:textId="179841A5" w:rsidR="00D7175A" w:rsidRPr="00DB64AA" w:rsidRDefault="00621DDC"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 xml:space="preserve">K § </w:t>
      </w:r>
      <w:r w:rsidR="000D42E3" w:rsidRPr="00DB64AA">
        <w:rPr>
          <w:rFonts w:ascii="Times New Roman" w:hAnsi="Times New Roman"/>
          <w:b/>
          <w:sz w:val="24"/>
          <w:szCs w:val="24"/>
        </w:rPr>
        <w:t>29</w:t>
      </w:r>
    </w:p>
    <w:p w14:paraId="746D4A85" w14:textId="30C4328C" w:rsidR="00065057" w:rsidRPr="00DB64AA" w:rsidRDefault="00883934"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 xml:space="preserve">Navrhuje sa </w:t>
      </w:r>
      <w:r w:rsidR="003058B2" w:rsidRPr="00DB64AA">
        <w:rPr>
          <w:rFonts w:ascii="Times New Roman" w:hAnsi="Times New Roman"/>
          <w:sz w:val="24"/>
          <w:szCs w:val="24"/>
        </w:rPr>
        <w:t xml:space="preserve">zaviesť </w:t>
      </w:r>
      <w:r w:rsidRPr="00DB64AA">
        <w:rPr>
          <w:rFonts w:ascii="Times New Roman" w:hAnsi="Times New Roman"/>
          <w:sz w:val="24"/>
          <w:szCs w:val="24"/>
        </w:rPr>
        <w:t xml:space="preserve">mechanizmus zníženia </w:t>
      </w:r>
      <w:r w:rsidR="002666A6" w:rsidRPr="00DB64AA">
        <w:rPr>
          <w:rFonts w:ascii="Times New Roman" w:hAnsi="Times New Roman"/>
          <w:sz w:val="24"/>
          <w:szCs w:val="24"/>
        </w:rPr>
        <w:t xml:space="preserve">podpôr </w:t>
      </w:r>
      <w:r w:rsidRPr="00DB64AA">
        <w:rPr>
          <w:rFonts w:ascii="Times New Roman" w:hAnsi="Times New Roman"/>
          <w:sz w:val="24"/>
          <w:szCs w:val="24"/>
        </w:rPr>
        <w:t>s odrádzajúcim účinkom na žiadateľov v</w:t>
      </w:r>
      <w:r w:rsidR="00A76590" w:rsidRPr="00DB64AA">
        <w:rPr>
          <w:rFonts w:ascii="Times New Roman" w:hAnsi="Times New Roman"/>
          <w:sz w:val="24"/>
          <w:szCs w:val="24"/>
        </w:rPr>
        <w:t> nadväznosti na povinnosť členského štátu</w:t>
      </w:r>
      <w:r w:rsidR="0058177D" w:rsidRPr="00DB64AA">
        <w:rPr>
          <w:rFonts w:ascii="Times New Roman" w:hAnsi="Times New Roman"/>
          <w:sz w:val="24"/>
          <w:szCs w:val="24"/>
        </w:rPr>
        <w:t>, vyplývajúcu z čl. 62 nariadenia (EÚ) 2021/2116</w:t>
      </w:r>
      <w:r w:rsidR="002C5FF9" w:rsidRPr="00DB64AA">
        <w:rPr>
          <w:rFonts w:ascii="Times New Roman" w:hAnsi="Times New Roman"/>
          <w:sz w:val="24"/>
          <w:szCs w:val="24"/>
        </w:rPr>
        <w:t xml:space="preserve"> v platnom znení</w:t>
      </w:r>
      <w:r w:rsidR="0058177D" w:rsidRPr="00DB64AA">
        <w:rPr>
          <w:rFonts w:ascii="Times New Roman" w:hAnsi="Times New Roman"/>
          <w:sz w:val="24"/>
          <w:szCs w:val="24"/>
        </w:rPr>
        <w:t>,</w:t>
      </w:r>
      <w:r w:rsidR="00A76590" w:rsidRPr="00DB64AA">
        <w:rPr>
          <w:rFonts w:ascii="Times New Roman" w:hAnsi="Times New Roman"/>
          <w:sz w:val="24"/>
          <w:szCs w:val="24"/>
        </w:rPr>
        <w:t xml:space="preserve"> prijať účinné a primerané opatrenia, aby sa zabránilo obchádzaniu ustanovení práva Únie a aby sa najmä zabezpečilo, že žiadne výhody stanovené v</w:t>
      </w:r>
      <w:r w:rsidR="00611A98" w:rsidRPr="00DB64AA">
        <w:rPr>
          <w:rFonts w:ascii="Times New Roman" w:hAnsi="Times New Roman"/>
          <w:sz w:val="24"/>
          <w:szCs w:val="24"/>
        </w:rPr>
        <w:t> </w:t>
      </w:r>
      <w:r w:rsidR="00A76590" w:rsidRPr="00DB64AA">
        <w:rPr>
          <w:rFonts w:ascii="Times New Roman" w:hAnsi="Times New Roman"/>
          <w:sz w:val="24"/>
          <w:szCs w:val="24"/>
        </w:rPr>
        <w:t>právnych</w:t>
      </w:r>
      <w:r w:rsidR="00611A98" w:rsidRPr="00DB64AA">
        <w:rPr>
          <w:rFonts w:ascii="Times New Roman" w:hAnsi="Times New Roman"/>
          <w:sz w:val="24"/>
          <w:szCs w:val="24"/>
        </w:rPr>
        <w:t xml:space="preserve"> </w:t>
      </w:r>
      <w:r w:rsidR="00A76590" w:rsidRPr="00DB64AA">
        <w:rPr>
          <w:rFonts w:ascii="Times New Roman" w:hAnsi="Times New Roman"/>
          <w:sz w:val="24"/>
          <w:szCs w:val="24"/>
        </w:rPr>
        <w:t>predpisoch v obl</w:t>
      </w:r>
      <w:r w:rsidRPr="00DB64AA">
        <w:rPr>
          <w:rFonts w:ascii="Times New Roman" w:hAnsi="Times New Roman"/>
          <w:sz w:val="24"/>
          <w:szCs w:val="24"/>
        </w:rPr>
        <w:t>asti poľnohospodárstva sa nepos</w:t>
      </w:r>
      <w:r w:rsidR="00A76590" w:rsidRPr="00DB64AA">
        <w:rPr>
          <w:rFonts w:ascii="Times New Roman" w:hAnsi="Times New Roman"/>
          <w:sz w:val="24"/>
          <w:szCs w:val="24"/>
        </w:rPr>
        <w:t>kytnú fyzickým ani právnickým osobám, pri ktorých sa zistilo, že v rozpore s cieľmi uvedených právnych predpisov s</w:t>
      </w:r>
      <w:r w:rsidRPr="00DB64AA">
        <w:rPr>
          <w:rFonts w:ascii="Times New Roman" w:hAnsi="Times New Roman"/>
          <w:sz w:val="24"/>
          <w:szCs w:val="24"/>
        </w:rPr>
        <w:t>a podmienky požadované na získanie takýchto výhod vytvorili umelo.</w:t>
      </w:r>
      <w:r w:rsidR="00B8774E" w:rsidRPr="00DB64AA">
        <w:rPr>
          <w:rFonts w:ascii="Times New Roman" w:hAnsi="Times New Roman"/>
          <w:sz w:val="24"/>
          <w:szCs w:val="24"/>
        </w:rPr>
        <w:t xml:space="preserve"> </w:t>
      </w:r>
      <w:r w:rsidR="00FE2406" w:rsidRPr="00DB64AA">
        <w:rPr>
          <w:rFonts w:ascii="Times New Roman" w:hAnsi="Times New Roman"/>
          <w:sz w:val="24"/>
          <w:szCs w:val="24"/>
        </w:rPr>
        <w:t>Oproti doterajším ustanoveniam</w:t>
      </w:r>
      <w:r w:rsidR="0085134E" w:rsidRPr="00DB64AA">
        <w:rPr>
          <w:rFonts w:ascii="Times New Roman" w:hAnsi="Times New Roman"/>
          <w:sz w:val="24"/>
          <w:szCs w:val="24"/>
        </w:rPr>
        <w:t>,</w:t>
      </w:r>
      <w:r w:rsidR="00FE2406" w:rsidRPr="00DB64AA">
        <w:rPr>
          <w:rFonts w:ascii="Times New Roman" w:hAnsi="Times New Roman"/>
          <w:sz w:val="24"/>
          <w:szCs w:val="24"/>
        </w:rPr>
        <w:t xml:space="preserve"> </w:t>
      </w:r>
      <w:r w:rsidR="00A16C9B" w:rsidRPr="00DB64AA">
        <w:rPr>
          <w:rFonts w:ascii="Times New Roman" w:hAnsi="Times New Roman"/>
          <w:sz w:val="24"/>
          <w:szCs w:val="24"/>
        </w:rPr>
        <w:t>týkajúci</w:t>
      </w:r>
      <w:r w:rsidR="0085134E" w:rsidRPr="00DB64AA">
        <w:rPr>
          <w:rFonts w:ascii="Times New Roman" w:hAnsi="Times New Roman"/>
          <w:sz w:val="24"/>
          <w:szCs w:val="24"/>
        </w:rPr>
        <w:t>ch</w:t>
      </w:r>
      <w:r w:rsidR="00A16C9B" w:rsidRPr="00DB64AA">
        <w:rPr>
          <w:rFonts w:ascii="Times New Roman" w:hAnsi="Times New Roman"/>
          <w:sz w:val="24"/>
          <w:szCs w:val="24"/>
        </w:rPr>
        <w:t xml:space="preserve"> </w:t>
      </w:r>
      <w:r w:rsidR="00FE2406" w:rsidRPr="00DB64AA">
        <w:rPr>
          <w:rFonts w:ascii="Times New Roman" w:hAnsi="Times New Roman"/>
          <w:sz w:val="24"/>
          <w:szCs w:val="24"/>
        </w:rPr>
        <w:t xml:space="preserve">sa umelo vytvorených podmienok, ktoré normovali neposkytnutie podpory v prípade umelo vytvorených podmienok, sa </w:t>
      </w:r>
      <w:r w:rsidR="007832EE" w:rsidRPr="00DB64AA">
        <w:rPr>
          <w:rFonts w:ascii="Times New Roman" w:hAnsi="Times New Roman"/>
          <w:sz w:val="24"/>
          <w:szCs w:val="24"/>
        </w:rPr>
        <w:t>v súlade s</w:t>
      </w:r>
      <w:r w:rsidR="00611A98" w:rsidRPr="00DB64AA">
        <w:rPr>
          <w:rFonts w:ascii="Times New Roman" w:hAnsi="Times New Roman"/>
          <w:sz w:val="24"/>
          <w:szCs w:val="24"/>
        </w:rPr>
        <w:t> </w:t>
      </w:r>
      <w:r w:rsidR="007832EE" w:rsidRPr="00DB64AA">
        <w:rPr>
          <w:rFonts w:ascii="Times New Roman" w:hAnsi="Times New Roman"/>
          <w:sz w:val="24"/>
          <w:szCs w:val="24"/>
        </w:rPr>
        <w:t>princípmi</w:t>
      </w:r>
      <w:r w:rsidR="00611A98" w:rsidRPr="00DB64AA">
        <w:rPr>
          <w:rFonts w:ascii="Times New Roman" w:hAnsi="Times New Roman"/>
          <w:sz w:val="24"/>
          <w:szCs w:val="24"/>
        </w:rPr>
        <w:t xml:space="preserve"> </w:t>
      </w:r>
      <w:r w:rsidR="00FE2406" w:rsidRPr="00DB64AA">
        <w:rPr>
          <w:rFonts w:ascii="Times New Roman" w:hAnsi="Times New Roman"/>
          <w:sz w:val="24"/>
          <w:szCs w:val="24"/>
        </w:rPr>
        <w:t xml:space="preserve">právnej istoty navrhuje </w:t>
      </w:r>
      <w:r w:rsidR="0085134E" w:rsidRPr="00DB64AA">
        <w:rPr>
          <w:rFonts w:ascii="Times New Roman" w:hAnsi="Times New Roman"/>
          <w:sz w:val="24"/>
          <w:szCs w:val="24"/>
        </w:rPr>
        <w:t xml:space="preserve">v odseku 1 </w:t>
      </w:r>
      <w:r w:rsidR="007832EE" w:rsidRPr="00DB64AA">
        <w:rPr>
          <w:rFonts w:ascii="Times New Roman" w:hAnsi="Times New Roman"/>
          <w:sz w:val="24"/>
          <w:szCs w:val="24"/>
        </w:rPr>
        <w:t>explicitné naviazanie</w:t>
      </w:r>
      <w:r w:rsidR="00FE2406" w:rsidRPr="00DB64AA">
        <w:rPr>
          <w:rFonts w:ascii="Times New Roman" w:hAnsi="Times New Roman"/>
          <w:sz w:val="24"/>
          <w:szCs w:val="24"/>
        </w:rPr>
        <w:t xml:space="preserve"> </w:t>
      </w:r>
      <w:r w:rsidR="0085134E" w:rsidRPr="00DB64AA">
        <w:rPr>
          <w:rFonts w:ascii="Times New Roman" w:hAnsi="Times New Roman"/>
          <w:sz w:val="24"/>
          <w:szCs w:val="24"/>
        </w:rPr>
        <w:t xml:space="preserve">tohto všeobecného pravidla </w:t>
      </w:r>
      <w:r w:rsidR="00FE2406" w:rsidRPr="00DB64AA">
        <w:rPr>
          <w:rFonts w:ascii="Times New Roman" w:hAnsi="Times New Roman"/>
          <w:sz w:val="24"/>
          <w:szCs w:val="24"/>
        </w:rPr>
        <w:t>na aktuálny rozsah umelo vytvorených podmienok</w:t>
      </w:r>
      <w:r w:rsidR="005309A1" w:rsidRPr="00DB64AA">
        <w:rPr>
          <w:rFonts w:ascii="Times New Roman" w:hAnsi="Times New Roman"/>
          <w:sz w:val="24"/>
          <w:szCs w:val="24"/>
        </w:rPr>
        <w:t xml:space="preserve"> </w:t>
      </w:r>
      <w:r w:rsidR="0085134E" w:rsidRPr="00DB64AA">
        <w:rPr>
          <w:rFonts w:ascii="Times New Roman" w:hAnsi="Times New Roman"/>
          <w:sz w:val="24"/>
          <w:szCs w:val="24"/>
        </w:rPr>
        <w:t>s následným</w:t>
      </w:r>
      <w:r w:rsidR="005309A1" w:rsidRPr="00DB64AA">
        <w:rPr>
          <w:rFonts w:ascii="Times New Roman" w:hAnsi="Times New Roman"/>
          <w:sz w:val="24"/>
          <w:szCs w:val="24"/>
        </w:rPr>
        <w:t xml:space="preserve"> </w:t>
      </w:r>
      <w:r w:rsidR="00A16C9B" w:rsidRPr="00DB64AA">
        <w:rPr>
          <w:rFonts w:ascii="Times New Roman" w:hAnsi="Times New Roman"/>
          <w:sz w:val="24"/>
          <w:szCs w:val="24"/>
        </w:rPr>
        <w:t>znížením</w:t>
      </w:r>
      <w:r w:rsidR="0085134E" w:rsidRPr="00DB64AA">
        <w:rPr>
          <w:rFonts w:ascii="Times New Roman" w:hAnsi="Times New Roman"/>
          <w:sz w:val="24"/>
          <w:szCs w:val="24"/>
        </w:rPr>
        <w:t xml:space="preserve"> v sume 1,5 násobku toho</w:t>
      </w:r>
      <w:r w:rsidR="005309A1" w:rsidRPr="00DB64AA">
        <w:rPr>
          <w:rFonts w:ascii="Times New Roman" w:hAnsi="Times New Roman"/>
          <w:sz w:val="24"/>
          <w:szCs w:val="24"/>
        </w:rPr>
        <w:t xml:space="preserve">, </w:t>
      </w:r>
      <w:r w:rsidR="0085134E" w:rsidRPr="00DB64AA">
        <w:rPr>
          <w:rFonts w:ascii="Times New Roman" w:hAnsi="Times New Roman"/>
          <w:sz w:val="24"/>
          <w:szCs w:val="24"/>
        </w:rPr>
        <w:t>čo by bol žiadateľ nimi získal, čím sa odstraňuje interpretačná pochybnosť predmetného ustanovenia. V odsekoch 2 a 3 sú potom stanovené špecifické prípady, v rámci ktorých sa zohľadňuje</w:t>
      </w:r>
      <w:r w:rsidR="00A16C9B" w:rsidRPr="00DB64AA">
        <w:rPr>
          <w:rFonts w:ascii="Times New Roman" w:hAnsi="Times New Roman"/>
          <w:sz w:val="24"/>
          <w:szCs w:val="24"/>
        </w:rPr>
        <w:t xml:space="preserve"> </w:t>
      </w:r>
      <w:r w:rsidR="005309A1" w:rsidRPr="00DB64AA">
        <w:rPr>
          <w:rFonts w:ascii="Times New Roman" w:hAnsi="Times New Roman"/>
          <w:sz w:val="24"/>
          <w:szCs w:val="24"/>
        </w:rPr>
        <w:t>vecný charakter</w:t>
      </w:r>
      <w:r w:rsidR="0085134E" w:rsidRPr="00DB64AA">
        <w:rPr>
          <w:rFonts w:ascii="Times New Roman" w:hAnsi="Times New Roman"/>
          <w:sz w:val="24"/>
          <w:szCs w:val="24"/>
        </w:rPr>
        <w:t xml:space="preserve"> umelo vytvorených podmienok</w:t>
      </w:r>
      <w:r w:rsidR="005309A1" w:rsidRPr="00DB64AA">
        <w:rPr>
          <w:rFonts w:ascii="Times New Roman" w:hAnsi="Times New Roman"/>
          <w:sz w:val="24"/>
          <w:szCs w:val="24"/>
        </w:rPr>
        <w:t>, čím sa zároveň zabezpečuje primeranosť mechanizmu</w:t>
      </w:r>
      <w:r w:rsidR="00DE271F" w:rsidRPr="00DB64AA">
        <w:rPr>
          <w:rFonts w:ascii="Times New Roman" w:hAnsi="Times New Roman"/>
          <w:sz w:val="24"/>
          <w:szCs w:val="24"/>
        </w:rPr>
        <w:t xml:space="preserve"> ako takého</w:t>
      </w:r>
      <w:r w:rsidR="00FE2406" w:rsidRPr="00DB64AA">
        <w:rPr>
          <w:rFonts w:ascii="Times New Roman" w:hAnsi="Times New Roman"/>
          <w:sz w:val="24"/>
          <w:szCs w:val="24"/>
        </w:rPr>
        <w:t xml:space="preserve">. </w:t>
      </w:r>
      <w:r w:rsidR="00B8774E" w:rsidRPr="00DB64AA">
        <w:rPr>
          <w:rFonts w:ascii="Times New Roman" w:hAnsi="Times New Roman"/>
          <w:sz w:val="24"/>
          <w:szCs w:val="24"/>
        </w:rPr>
        <w:t xml:space="preserve">Odrádzajúci účinok sa </w:t>
      </w:r>
      <w:r w:rsidR="005309A1" w:rsidRPr="00DB64AA">
        <w:rPr>
          <w:rFonts w:ascii="Times New Roman" w:hAnsi="Times New Roman"/>
          <w:sz w:val="24"/>
          <w:szCs w:val="24"/>
        </w:rPr>
        <w:t xml:space="preserve">pritom </w:t>
      </w:r>
      <w:r w:rsidR="00B8774E" w:rsidRPr="00DB64AA">
        <w:rPr>
          <w:rFonts w:ascii="Times New Roman" w:hAnsi="Times New Roman"/>
          <w:sz w:val="24"/>
          <w:szCs w:val="24"/>
        </w:rPr>
        <w:t>znásobuje vzhľadom na mechan</w:t>
      </w:r>
      <w:r w:rsidR="0002039E" w:rsidRPr="00DB64AA">
        <w:rPr>
          <w:rFonts w:ascii="Times New Roman" w:hAnsi="Times New Roman"/>
          <w:sz w:val="24"/>
          <w:szCs w:val="24"/>
        </w:rPr>
        <w:t>izmus započítania</w:t>
      </w:r>
      <w:r w:rsidR="0085134E" w:rsidRPr="00DB64AA">
        <w:rPr>
          <w:rFonts w:ascii="Times New Roman" w:hAnsi="Times New Roman"/>
          <w:sz w:val="24"/>
          <w:szCs w:val="24"/>
        </w:rPr>
        <w:t xml:space="preserve"> dodatočných znížení</w:t>
      </w:r>
      <w:r w:rsidR="00B8774E" w:rsidRPr="00DB64AA">
        <w:rPr>
          <w:rFonts w:ascii="Times New Roman" w:hAnsi="Times New Roman"/>
          <w:sz w:val="24"/>
          <w:szCs w:val="24"/>
        </w:rPr>
        <w:t xml:space="preserve">, ktoré sa navrhujú započítavať </w:t>
      </w:r>
      <w:r w:rsidR="00862B4D" w:rsidRPr="00DB64AA">
        <w:rPr>
          <w:rFonts w:ascii="Times New Roman" w:hAnsi="Times New Roman"/>
          <w:sz w:val="24"/>
          <w:szCs w:val="24"/>
        </w:rPr>
        <w:t xml:space="preserve">z akékoľvek druhu podpory </w:t>
      </w:r>
      <w:r w:rsidR="0085134E" w:rsidRPr="00DB64AA">
        <w:rPr>
          <w:rFonts w:ascii="Times New Roman" w:hAnsi="Times New Roman"/>
          <w:sz w:val="24"/>
          <w:szCs w:val="24"/>
        </w:rPr>
        <w:t>v rámci predloženej žiadosti alebo v rámci žiadosti predloženej počas troch po sebe nasledujúcich kalendárnych rokov</w:t>
      </w:r>
      <w:r w:rsidR="00506B58" w:rsidRPr="00DB64AA">
        <w:rPr>
          <w:rFonts w:ascii="Times New Roman" w:hAnsi="Times New Roman"/>
          <w:sz w:val="24"/>
          <w:szCs w:val="24"/>
        </w:rPr>
        <w:t>.</w:t>
      </w:r>
    </w:p>
    <w:p w14:paraId="745A8871" w14:textId="35D9DC28" w:rsidR="00D7175A" w:rsidRPr="00DB64AA" w:rsidRDefault="00621DDC"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 xml:space="preserve">K § </w:t>
      </w:r>
      <w:r w:rsidR="000D42E3" w:rsidRPr="00DB64AA">
        <w:rPr>
          <w:rFonts w:ascii="Times New Roman" w:hAnsi="Times New Roman"/>
          <w:b/>
          <w:sz w:val="24"/>
          <w:szCs w:val="24"/>
        </w:rPr>
        <w:t>30</w:t>
      </w:r>
    </w:p>
    <w:p w14:paraId="5B3FDE42" w14:textId="4752B0EA" w:rsidR="00BA6C9F" w:rsidRPr="00DB64AA" w:rsidRDefault="006639C1" w:rsidP="003953BC">
      <w:pPr>
        <w:adjustRightInd/>
        <w:spacing w:before="60" w:after="60" w:line="240" w:lineRule="auto"/>
        <w:ind w:firstLine="708"/>
        <w:jc w:val="both"/>
        <w:rPr>
          <w:rFonts w:ascii="Times New Roman" w:eastAsiaTheme="minorHAnsi" w:hAnsi="Times New Roman"/>
          <w:sz w:val="24"/>
          <w:szCs w:val="24"/>
        </w:rPr>
      </w:pPr>
      <w:r w:rsidRPr="00DB64AA">
        <w:rPr>
          <w:rFonts w:ascii="Times New Roman" w:hAnsi="Times New Roman"/>
          <w:sz w:val="24"/>
          <w:szCs w:val="24"/>
        </w:rPr>
        <w:t xml:space="preserve">Navrhuje sa </w:t>
      </w:r>
      <w:r w:rsidR="003058B2" w:rsidRPr="00DB64AA">
        <w:rPr>
          <w:rFonts w:ascii="Times New Roman" w:hAnsi="Times New Roman"/>
          <w:sz w:val="24"/>
          <w:szCs w:val="24"/>
        </w:rPr>
        <w:t xml:space="preserve">zaviesť </w:t>
      </w:r>
      <w:r w:rsidRPr="00DB64AA">
        <w:rPr>
          <w:rFonts w:ascii="Times New Roman" w:hAnsi="Times New Roman"/>
          <w:sz w:val="24"/>
          <w:szCs w:val="24"/>
        </w:rPr>
        <w:t>mechanizmus zníženia</w:t>
      </w:r>
      <w:r w:rsidR="003058B2" w:rsidRPr="00DB64AA">
        <w:rPr>
          <w:rFonts w:ascii="Times New Roman" w:hAnsi="Times New Roman"/>
          <w:sz w:val="24"/>
          <w:szCs w:val="24"/>
        </w:rPr>
        <w:t xml:space="preserve"> </w:t>
      </w:r>
      <w:r w:rsidR="00B74776" w:rsidRPr="00DB64AA">
        <w:rPr>
          <w:rFonts w:ascii="Times New Roman" w:hAnsi="Times New Roman"/>
          <w:sz w:val="24"/>
          <w:szCs w:val="24"/>
        </w:rPr>
        <w:t xml:space="preserve">podpôr </w:t>
      </w:r>
      <w:r w:rsidRPr="00DB64AA">
        <w:rPr>
          <w:rFonts w:ascii="Times New Roman" w:hAnsi="Times New Roman"/>
          <w:sz w:val="24"/>
          <w:szCs w:val="24"/>
        </w:rPr>
        <w:t>s odrádzajúcim účinkom na žiadateľov v nadväznosti na povinnosť členského štátu zriadiť systém správnych sankcií v súvislosti s </w:t>
      </w:r>
      <w:proofErr w:type="spellStart"/>
      <w:r w:rsidRPr="00DB64AA">
        <w:rPr>
          <w:rFonts w:ascii="Times New Roman" w:hAnsi="Times New Roman"/>
          <w:sz w:val="24"/>
          <w:szCs w:val="24"/>
        </w:rPr>
        <w:t>kondicionalitou</w:t>
      </w:r>
      <w:proofErr w:type="spellEnd"/>
      <w:r w:rsidRPr="00DB64AA">
        <w:rPr>
          <w:rFonts w:ascii="Times New Roman" w:hAnsi="Times New Roman"/>
          <w:sz w:val="24"/>
          <w:szCs w:val="24"/>
        </w:rPr>
        <w:t>,</w:t>
      </w:r>
      <w:r w:rsidR="00480CFD" w:rsidRPr="00DB64AA">
        <w:rPr>
          <w:rFonts w:ascii="Times New Roman" w:hAnsi="Times New Roman"/>
          <w:sz w:val="24"/>
          <w:szCs w:val="24"/>
        </w:rPr>
        <w:t xml:space="preserve"> ktorý rešpektuje</w:t>
      </w:r>
      <w:r w:rsidRPr="00DB64AA">
        <w:rPr>
          <w:rFonts w:ascii="Times New Roman" w:hAnsi="Times New Roman"/>
          <w:sz w:val="24"/>
          <w:szCs w:val="24"/>
        </w:rPr>
        <w:t xml:space="preserve"> rámec určený v čl. 84 a 85 nariadenia</w:t>
      </w:r>
      <w:r w:rsidR="00916796" w:rsidRPr="00DB64AA">
        <w:rPr>
          <w:rFonts w:ascii="Times New Roman" w:hAnsi="Times New Roman"/>
          <w:sz w:val="24"/>
          <w:szCs w:val="24"/>
        </w:rPr>
        <w:t xml:space="preserve"> (EÚ) </w:t>
      </w:r>
      <w:r w:rsidRPr="00DB64AA">
        <w:rPr>
          <w:rFonts w:ascii="Times New Roman" w:hAnsi="Times New Roman"/>
          <w:sz w:val="24"/>
          <w:szCs w:val="24"/>
        </w:rPr>
        <w:t>2021/2116</w:t>
      </w:r>
      <w:r w:rsidR="00B934A1" w:rsidRPr="00DB64AA">
        <w:rPr>
          <w:rFonts w:ascii="Times New Roman" w:hAnsi="Times New Roman"/>
          <w:sz w:val="24"/>
          <w:szCs w:val="24"/>
        </w:rPr>
        <w:t xml:space="preserve"> </w:t>
      </w:r>
      <w:r w:rsidR="002C5FF9" w:rsidRPr="00DB64AA">
        <w:rPr>
          <w:rFonts w:ascii="Times New Roman" w:hAnsi="Times New Roman"/>
          <w:sz w:val="24"/>
          <w:szCs w:val="24"/>
        </w:rPr>
        <w:lastRenderedPageBreak/>
        <w:t xml:space="preserve">v platnom znení </w:t>
      </w:r>
      <w:r w:rsidR="00B934A1" w:rsidRPr="00DB64AA">
        <w:rPr>
          <w:rFonts w:ascii="Times New Roman" w:hAnsi="Times New Roman"/>
          <w:sz w:val="24"/>
          <w:szCs w:val="24"/>
        </w:rPr>
        <w:t xml:space="preserve">a v čl. 6 až 11 delegovaného nariadenia Komisie (EÚ) 2022/1172 zo 4. mája 2022, ktorým sa dopĺňa nariadenie Európskeho parlamentu a Rady (EÚ) 2021/2116 vzhľadom na integrovaný administratívny a kontrolný systém v rámci spoločnej poľnohospodárskej politiky a uplatňovanie a výpočet správnych sankcií v súvislosti s </w:t>
      </w:r>
      <w:proofErr w:type="spellStart"/>
      <w:r w:rsidR="00B934A1" w:rsidRPr="00DB64AA">
        <w:rPr>
          <w:rFonts w:ascii="Times New Roman" w:hAnsi="Times New Roman"/>
          <w:sz w:val="24"/>
          <w:szCs w:val="24"/>
        </w:rPr>
        <w:t>kondicionalitou</w:t>
      </w:r>
      <w:proofErr w:type="spellEnd"/>
      <w:r w:rsidR="00B934A1" w:rsidRPr="00DB64AA">
        <w:rPr>
          <w:rFonts w:ascii="Times New Roman" w:hAnsi="Times New Roman"/>
          <w:sz w:val="24"/>
          <w:szCs w:val="24"/>
        </w:rPr>
        <w:t xml:space="preserve"> (Ú. v. EÚ L 183, 8. 7. 2022) (ďalej len „delegované nariadenie (EÚ) 2022/1172“). </w:t>
      </w:r>
      <w:r w:rsidR="00E723E3" w:rsidRPr="00DB64AA">
        <w:rPr>
          <w:rFonts w:ascii="Times New Roman" w:hAnsi="Times New Roman"/>
          <w:sz w:val="24"/>
          <w:szCs w:val="24"/>
        </w:rPr>
        <w:t xml:space="preserve">Pri nedodržaní pravidiel </w:t>
      </w:r>
      <w:proofErr w:type="spellStart"/>
      <w:r w:rsidR="00E723E3" w:rsidRPr="00DB64AA">
        <w:rPr>
          <w:rFonts w:ascii="Times New Roman" w:hAnsi="Times New Roman"/>
          <w:sz w:val="24"/>
          <w:szCs w:val="24"/>
        </w:rPr>
        <w:t>kondicionality</w:t>
      </w:r>
      <w:proofErr w:type="spellEnd"/>
      <w:r w:rsidR="00E723E3" w:rsidRPr="00DB64AA">
        <w:rPr>
          <w:rFonts w:ascii="Times New Roman" w:hAnsi="Times New Roman"/>
          <w:sz w:val="24"/>
          <w:szCs w:val="24"/>
        </w:rPr>
        <w:t xml:space="preserve"> noriem dobrých poľnohospodárskych a environmentálnych podmienok (DPEP) a požiadaviek hospodárenia (PH) bude žiadateľovi primerane znížená suma podpôr. </w:t>
      </w:r>
      <w:r w:rsidR="00E723E3" w:rsidRPr="00DB64AA">
        <w:rPr>
          <w:rFonts w:ascii="Times New Roman" w:eastAsiaTheme="minorHAnsi" w:hAnsi="Times New Roman"/>
          <w:sz w:val="24"/>
          <w:szCs w:val="24"/>
        </w:rPr>
        <w:t>Číselné vyjadrenia hodnôt pre</w:t>
      </w:r>
      <w:r w:rsidR="002B3695" w:rsidRPr="00DB64AA">
        <w:rPr>
          <w:rFonts w:ascii="Times New Roman" w:eastAsiaTheme="minorHAnsi" w:hAnsi="Times New Roman"/>
          <w:sz w:val="24"/>
          <w:szCs w:val="24"/>
        </w:rPr>
        <w:t xml:space="preserve"> </w:t>
      </w:r>
      <w:r w:rsidR="00E723E3" w:rsidRPr="00DB64AA">
        <w:rPr>
          <w:rFonts w:ascii="Times New Roman" w:eastAsiaTheme="minorHAnsi" w:hAnsi="Times New Roman"/>
          <w:sz w:val="24"/>
          <w:szCs w:val="24"/>
        </w:rPr>
        <w:t xml:space="preserve">kritériá závažnosti, rozsahu a trvania a určenie percentuálneho zníženia bude zverejnené vo vestníku </w:t>
      </w:r>
      <w:r w:rsidR="002B3695" w:rsidRPr="00DB64AA">
        <w:rPr>
          <w:rFonts w:ascii="Times New Roman" w:eastAsiaTheme="minorHAnsi" w:hAnsi="Times New Roman"/>
          <w:sz w:val="24"/>
          <w:szCs w:val="24"/>
        </w:rPr>
        <w:t xml:space="preserve">Ministerstva </w:t>
      </w:r>
      <w:r w:rsidR="002B3695" w:rsidRPr="00DB64AA">
        <w:rPr>
          <w:rFonts w:ascii="Times New Roman" w:hAnsi="Times New Roman"/>
          <w:sz w:val="24"/>
          <w:szCs w:val="24"/>
        </w:rPr>
        <w:t>pôdohospodárstva a rozvoja vidieka Slovenskej republiky</w:t>
      </w:r>
      <w:r w:rsidR="002B3695" w:rsidRPr="00DB64AA">
        <w:rPr>
          <w:rFonts w:ascii="Times New Roman" w:eastAsiaTheme="minorHAnsi" w:hAnsi="Times New Roman"/>
          <w:sz w:val="24"/>
          <w:szCs w:val="24"/>
        </w:rPr>
        <w:t xml:space="preserve">. </w:t>
      </w:r>
      <w:r w:rsidR="00F7275A" w:rsidRPr="00DB64AA">
        <w:rPr>
          <w:rFonts w:ascii="Times New Roman" w:eastAsiaTheme="minorHAnsi" w:hAnsi="Times New Roman"/>
          <w:sz w:val="24"/>
          <w:szCs w:val="24"/>
        </w:rPr>
        <w:t xml:space="preserve">Percentuálne zníženie podpôr v prípadoch opakovaného a úmyselného porušenia podmienky </w:t>
      </w:r>
      <w:r w:rsidR="00D57067" w:rsidRPr="00DB64AA">
        <w:rPr>
          <w:rFonts w:ascii="Times New Roman" w:eastAsiaTheme="minorHAnsi" w:hAnsi="Times New Roman"/>
          <w:sz w:val="24"/>
          <w:szCs w:val="24"/>
        </w:rPr>
        <w:t>bližšie upravuje návrh</w:t>
      </w:r>
      <w:r w:rsidR="00E50533" w:rsidRPr="00DB64AA">
        <w:rPr>
          <w:rFonts w:ascii="Times New Roman" w:eastAsiaTheme="minorHAnsi" w:hAnsi="Times New Roman"/>
          <w:sz w:val="24"/>
          <w:szCs w:val="24"/>
        </w:rPr>
        <w:t xml:space="preserve"> nariadenia</w:t>
      </w:r>
      <w:r w:rsidR="00D65847" w:rsidRPr="00DB64AA">
        <w:rPr>
          <w:rFonts w:ascii="Times New Roman" w:eastAsiaTheme="minorHAnsi" w:hAnsi="Times New Roman"/>
          <w:sz w:val="24"/>
          <w:szCs w:val="24"/>
        </w:rPr>
        <w:t xml:space="preserve"> vlády</w:t>
      </w:r>
      <w:r w:rsidR="00394C28">
        <w:rPr>
          <w:rFonts w:ascii="Times New Roman" w:eastAsiaTheme="minorHAnsi" w:hAnsi="Times New Roman"/>
          <w:sz w:val="24"/>
          <w:szCs w:val="24"/>
        </w:rPr>
        <w:t xml:space="preserve"> nad rámec čl. 9 ods. 3</w:t>
      </w:r>
      <w:r w:rsidR="00394C28" w:rsidRPr="00394C28">
        <w:rPr>
          <w:rFonts w:ascii="Times New Roman" w:hAnsi="Times New Roman"/>
          <w:sz w:val="24"/>
          <w:szCs w:val="24"/>
        </w:rPr>
        <w:t xml:space="preserve"> </w:t>
      </w:r>
      <w:r w:rsidR="00D566BC">
        <w:rPr>
          <w:rFonts w:ascii="Times New Roman" w:hAnsi="Times New Roman"/>
          <w:sz w:val="24"/>
          <w:szCs w:val="24"/>
        </w:rPr>
        <w:t xml:space="preserve">a čl. 11 </w:t>
      </w:r>
      <w:r w:rsidR="00394C28" w:rsidRPr="00DB64AA">
        <w:rPr>
          <w:rFonts w:ascii="Times New Roman" w:hAnsi="Times New Roman"/>
          <w:sz w:val="24"/>
          <w:szCs w:val="24"/>
        </w:rPr>
        <w:t>delegovaného na</w:t>
      </w:r>
      <w:r w:rsidR="00394C28">
        <w:rPr>
          <w:rFonts w:ascii="Times New Roman" w:hAnsi="Times New Roman"/>
          <w:sz w:val="24"/>
          <w:szCs w:val="24"/>
        </w:rPr>
        <w:t>riadenia Komisie (EÚ) 2022/1172</w:t>
      </w:r>
      <w:r w:rsidR="004D4DC4">
        <w:rPr>
          <w:rFonts w:ascii="Times New Roman" w:hAnsi="Times New Roman"/>
          <w:sz w:val="24"/>
          <w:szCs w:val="24"/>
        </w:rPr>
        <w:t xml:space="preserve">, a to v záujme zabezpečenia vyššej právnej istoty pri uplatňovaní </w:t>
      </w:r>
      <w:r w:rsidR="0033237F">
        <w:rPr>
          <w:rFonts w:ascii="Times New Roman" w:hAnsi="Times New Roman"/>
          <w:sz w:val="24"/>
          <w:szCs w:val="24"/>
        </w:rPr>
        <w:t xml:space="preserve">mechanizmu znížení v súvislosti s </w:t>
      </w:r>
      <w:proofErr w:type="spellStart"/>
      <w:r w:rsidR="0033237F">
        <w:rPr>
          <w:rFonts w:ascii="Times New Roman" w:hAnsi="Times New Roman"/>
          <w:sz w:val="24"/>
          <w:szCs w:val="24"/>
        </w:rPr>
        <w:t>kondicionalitou</w:t>
      </w:r>
      <w:proofErr w:type="spellEnd"/>
      <w:r w:rsidR="00D65847" w:rsidRPr="00DB64AA">
        <w:rPr>
          <w:rFonts w:ascii="Times New Roman" w:eastAsiaTheme="minorHAnsi" w:hAnsi="Times New Roman"/>
          <w:sz w:val="24"/>
          <w:szCs w:val="24"/>
        </w:rPr>
        <w:t xml:space="preserve">. </w:t>
      </w:r>
      <w:r w:rsidR="007412C8" w:rsidRPr="00DB64AA">
        <w:rPr>
          <w:rFonts w:ascii="Times New Roman" w:eastAsiaTheme="minorHAnsi" w:hAnsi="Times New Roman"/>
          <w:sz w:val="24"/>
          <w:szCs w:val="24"/>
        </w:rPr>
        <w:t>V prípade zistenia porušení, ktoré boli zistené v</w:t>
      </w:r>
      <w:r w:rsidR="00B81E94" w:rsidRPr="00DB64AA">
        <w:rPr>
          <w:rFonts w:ascii="Times New Roman" w:eastAsiaTheme="minorHAnsi" w:hAnsi="Times New Roman"/>
          <w:sz w:val="24"/>
          <w:szCs w:val="24"/>
        </w:rPr>
        <w:t xml:space="preserve"> kalendárnom </w:t>
      </w:r>
      <w:r w:rsidR="007412C8" w:rsidRPr="00DB64AA">
        <w:rPr>
          <w:rFonts w:ascii="Times New Roman" w:eastAsiaTheme="minorHAnsi" w:hAnsi="Times New Roman"/>
          <w:sz w:val="24"/>
          <w:szCs w:val="24"/>
        </w:rPr>
        <w:t xml:space="preserve">roku kontroly, ale ktoré prislúchajú do obdobia predošlých </w:t>
      </w:r>
      <w:r w:rsidR="00D57067" w:rsidRPr="00DB64AA">
        <w:rPr>
          <w:rFonts w:ascii="Times New Roman" w:eastAsiaTheme="minorHAnsi" w:hAnsi="Times New Roman"/>
          <w:sz w:val="24"/>
          <w:szCs w:val="24"/>
        </w:rPr>
        <w:t xml:space="preserve">kalendárnych </w:t>
      </w:r>
      <w:r w:rsidR="007412C8" w:rsidRPr="00DB64AA">
        <w:rPr>
          <w:rFonts w:ascii="Times New Roman" w:eastAsiaTheme="minorHAnsi" w:hAnsi="Times New Roman"/>
          <w:sz w:val="24"/>
          <w:szCs w:val="24"/>
        </w:rPr>
        <w:t xml:space="preserve">rokov, sa navrhuje spôsob započítania uvedeného zníženia z podpôr, ktoré </w:t>
      </w:r>
      <w:r w:rsidR="00B81E94" w:rsidRPr="00DB64AA">
        <w:rPr>
          <w:rFonts w:ascii="Times New Roman" w:eastAsiaTheme="minorHAnsi" w:hAnsi="Times New Roman"/>
          <w:sz w:val="24"/>
          <w:szCs w:val="24"/>
        </w:rPr>
        <w:t xml:space="preserve">budú, resp. by boli </w:t>
      </w:r>
      <w:r w:rsidR="007412C8" w:rsidRPr="00DB64AA">
        <w:rPr>
          <w:rFonts w:ascii="Times New Roman" w:eastAsiaTheme="minorHAnsi" w:hAnsi="Times New Roman"/>
          <w:sz w:val="24"/>
          <w:szCs w:val="24"/>
        </w:rPr>
        <w:t>vyplatené v</w:t>
      </w:r>
      <w:r w:rsidR="00B81E94" w:rsidRPr="00DB64AA">
        <w:rPr>
          <w:rFonts w:ascii="Times New Roman" w:eastAsiaTheme="minorHAnsi" w:hAnsi="Times New Roman"/>
          <w:sz w:val="24"/>
          <w:szCs w:val="24"/>
        </w:rPr>
        <w:t xml:space="preserve"> kalendárnom </w:t>
      </w:r>
      <w:r w:rsidR="007412C8" w:rsidRPr="00DB64AA">
        <w:rPr>
          <w:rFonts w:ascii="Times New Roman" w:eastAsiaTheme="minorHAnsi" w:hAnsi="Times New Roman"/>
          <w:sz w:val="24"/>
          <w:szCs w:val="24"/>
        </w:rPr>
        <w:t xml:space="preserve">roku </w:t>
      </w:r>
      <w:r w:rsidR="00B81E94" w:rsidRPr="00DB64AA">
        <w:rPr>
          <w:rFonts w:ascii="Times New Roman" w:eastAsiaTheme="minorHAnsi" w:hAnsi="Times New Roman"/>
          <w:sz w:val="24"/>
          <w:szCs w:val="24"/>
        </w:rPr>
        <w:t>kontroly.</w:t>
      </w:r>
      <w:r w:rsidR="007412C8" w:rsidRPr="00DB64AA">
        <w:rPr>
          <w:rFonts w:ascii="Times New Roman" w:eastAsiaTheme="minorHAnsi" w:hAnsi="Times New Roman"/>
          <w:sz w:val="24"/>
          <w:szCs w:val="24"/>
        </w:rPr>
        <w:t xml:space="preserve"> </w:t>
      </w:r>
      <w:r w:rsidR="00B81E94" w:rsidRPr="00DB64AA">
        <w:rPr>
          <w:rFonts w:ascii="Times New Roman" w:eastAsiaTheme="minorHAnsi" w:hAnsi="Times New Roman"/>
          <w:sz w:val="24"/>
          <w:szCs w:val="24"/>
        </w:rPr>
        <w:t xml:space="preserve">V prípade, že výška zníženia podpôr je vyššia ako žiadateľov nárok na podporu v kalendárnom roku kontroly, </w:t>
      </w:r>
      <w:r w:rsidR="00A43EE9" w:rsidRPr="00DB64AA">
        <w:rPr>
          <w:rFonts w:ascii="Times New Roman" w:eastAsiaTheme="minorHAnsi" w:hAnsi="Times New Roman"/>
          <w:sz w:val="24"/>
          <w:szCs w:val="24"/>
        </w:rPr>
        <w:t xml:space="preserve">nevyrovnaný </w:t>
      </w:r>
      <w:r w:rsidR="00B81E94" w:rsidRPr="00DB64AA">
        <w:rPr>
          <w:rFonts w:ascii="Times New Roman" w:eastAsiaTheme="minorHAnsi" w:hAnsi="Times New Roman"/>
          <w:sz w:val="24"/>
          <w:szCs w:val="24"/>
        </w:rPr>
        <w:t>zostatok sa od žiadateľa vymôže ako nezrovnalosť</w:t>
      </w:r>
      <w:r w:rsidR="00A43EE9" w:rsidRPr="00DB64AA">
        <w:rPr>
          <w:rFonts w:ascii="Times New Roman" w:eastAsiaTheme="minorHAnsi" w:hAnsi="Times New Roman"/>
          <w:sz w:val="24"/>
          <w:szCs w:val="24"/>
        </w:rPr>
        <w:t xml:space="preserve"> podľa </w:t>
      </w:r>
      <w:r w:rsidR="00D20458">
        <w:rPr>
          <w:rFonts w:ascii="Times New Roman" w:eastAsiaTheme="minorHAnsi" w:hAnsi="Times New Roman"/>
          <w:sz w:val="24"/>
          <w:szCs w:val="24"/>
        </w:rPr>
        <w:t xml:space="preserve">čl. 30 </w:t>
      </w:r>
      <w:r w:rsidR="00D20458" w:rsidRPr="00D20458">
        <w:rPr>
          <w:rFonts w:ascii="Times New Roman" w:eastAsiaTheme="minorHAnsi" w:hAnsi="Times New Roman"/>
          <w:sz w:val="24"/>
          <w:szCs w:val="24"/>
        </w:rPr>
        <w:t>vykonávacieho nariadenia (EÚ) 2022/128</w:t>
      </w:r>
      <w:r w:rsidR="00A43EE9" w:rsidRPr="00DB64AA">
        <w:rPr>
          <w:rFonts w:ascii="Times New Roman" w:eastAsiaTheme="minorHAnsi" w:hAnsi="Times New Roman"/>
          <w:sz w:val="24"/>
          <w:szCs w:val="24"/>
        </w:rPr>
        <w:t>.</w:t>
      </w:r>
    </w:p>
    <w:p w14:paraId="50383779" w14:textId="04323C94" w:rsidR="00D7175A" w:rsidRPr="00DB64AA" w:rsidRDefault="00621DDC"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 xml:space="preserve">K § </w:t>
      </w:r>
      <w:r w:rsidR="000D42E3" w:rsidRPr="00DB64AA">
        <w:rPr>
          <w:rFonts w:ascii="Times New Roman" w:hAnsi="Times New Roman"/>
          <w:b/>
          <w:sz w:val="24"/>
          <w:szCs w:val="24"/>
        </w:rPr>
        <w:t>31</w:t>
      </w:r>
    </w:p>
    <w:p w14:paraId="47C0B5C2" w14:textId="1AB32986" w:rsidR="00035B6F" w:rsidRPr="00DB64AA" w:rsidRDefault="00EF0536"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Navrhujú sa pravidlá</w:t>
      </w:r>
      <w:r w:rsidR="00DD7B7D" w:rsidRPr="00DB64AA">
        <w:rPr>
          <w:rFonts w:ascii="Times New Roman" w:hAnsi="Times New Roman"/>
          <w:sz w:val="24"/>
          <w:szCs w:val="24"/>
        </w:rPr>
        <w:t>, ktoré u</w:t>
      </w:r>
      <w:r w:rsidR="002F0AEA" w:rsidRPr="00DB64AA">
        <w:rPr>
          <w:rFonts w:ascii="Times New Roman" w:hAnsi="Times New Roman"/>
          <w:sz w:val="24"/>
          <w:szCs w:val="24"/>
        </w:rPr>
        <w:t>pravujú</w:t>
      </w:r>
      <w:r w:rsidRPr="00DB64AA">
        <w:rPr>
          <w:rFonts w:ascii="Times New Roman" w:hAnsi="Times New Roman"/>
          <w:sz w:val="24"/>
          <w:szCs w:val="24"/>
        </w:rPr>
        <w:t xml:space="preserve"> </w:t>
      </w:r>
      <w:r w:rsidR="00DD7B7D" w:rsidRPr="00DB64AA">
        <w:rPr>
          <w:rFonts w:ascii="Times New Roman" w:hAnsi="Times New Roman"/>
          <w:sz w:val="24"/>
          <w:szCs w:val="24"/>
        </w:rPr>
        <w:t>poradie</w:t>
      </w:r>
      <w:r w:rsidRPr="00DB64AA">
        <w:rPr>
          <w:rFonts w:ascii="Times New Roman" w:hAnsi="Times New Roman"/>
          <w:sz w:val="24"/>
          <w:szCs w:val="24"/>
        </w:rPr>
        <w:t xml:space="preserve"> znížení </w:t>
      </w:r>
      <w:r w:rsidR="007C73AB" w:rsidRPr="00DB64AA">
        <w:rPr>
          <w:rFonts w:ascii="Times New Roman" w:hAnsi="Times New Roman"/>
          <w:sz w:val="24"/>
          <w:szCs w:val="24"/>
        </w:rPr>
        <w:t>podpô</w:t>
      </w:r>
      <w:r w:rsidR="00836831" w:rsidRPr="00DB64AA">
        <w:rPr>
          <w:rFonts w:ascii="Times New Roman" w:hAnsi="Times New Roman"/>
          <w:sz w:val="24"/>
          <w:szCs w:val="24"/>
        </w:rPr>
        <w:t>r</w:t>
      </w:r>
      <w:r w:rsidR="0032024C" w:rsidRPr="00DB64AA">
        <w:rPr>
          <w:rFonts w:ascii="Times New Roman" w:hAnsi="Times New Roman"/>
          <w:sz w:val="24"/>
          <w:szCs w:val="24"/>
        </w:rPr>
        <w:t>, a to</w:t>
      </w:r>
      <w:r w:rsidR="00226FCA" w:rsidRPr="00DB64AA">
        <w:rPr>
          <w:rFonts w:ascii="Times New Roman" w:hAnsi="Times New Roman"/>
          <w:sz w:val="24"/>
          <w:szCs w:val="24"/>
        </w:rPr>
        <w:t xml:space="preserve"> v nadväznosti na ich vecný charakter</w:t>
      </w:r>
      <w:r w:rsidR="00A86F0F" w:rsidRPr="00DB64AA">
        <w:rPr>
          <w:rFonts w:ascii="Times New Roman" w:hAnsi="Times New Roman"/>
          <w:sz w:val="24"/>
          <w:szCs w:val="24"/>
        </w:rPr>
        <w:t>, čo je predpokladom riadneho uplatňovania</w:t>
      </w:r>
      <w:r w:rsidR="00226FCA" w:rsidRPr="00DB64AA">
        <w:rPr>
          <w:rFonts w:ascii="Times New Roman" w:hAnsi="Times New Roman"/>
          <w:sz w:val="24"/>
          <w:szCs w:val="24"/>
        </w:rPr>
        <w:t xml:space="preserve"> mechanizmu znižovania podpôr ako celku</w:t>
      </w:r>
      <w:r w:rsidR="00A86F0F" w:rsidRPr="00DB64AA">
        <w:rPr>
          <w:rFonts w:ascii="Times New Roman" w:hAnsi="Times New Roman"/>
          <w:sz w:val="24"/>
          <w:szCs w:val="24"/>
        </w:rPr>
        <w:t>.</w:t>
      </w:r>
    </w:p>
    <w:p w14:paraId="1EE85E40" w14:textId="1CF2506A" w:rsidR="00D7175A" w:rsidRPr="00DB64AA" w:rsidRDefault="001C31C8"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3</w:t>
      </w:r>
      <w:r w:rsidR="000D42E3" w:rsidRPr="00DB64AA">
        <w:rPr>
          <w:rFonts w:ascii="Times New Roman" w:hAnsi="Times New Roman"/>
          <w:b/>
          <w:sz w:val="24"/>
          <w:szCs w:val="24"/>
        </w:rPr>
        <w:t>2</w:t>
      </w:r>
    </w:p>
    <w:p w14:paraId="17216A52" w14:textId="0D738EC0" w:rsidR="00065057" w:rsidRPr="00DB64AA" w:rsidRDefault="0050512E"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Navrhujú sa pravidlá</w:t>
      </w:r>
      <w:r w:rsidR="00226FCA" w:rsidRPr="00DB64AA">
        <w:rPr>
          <w:rFonts w:ascii="Times New Roman" w:hAnsi="Times New Roman"/>
          <w:sz w:val="24"/>
          <w:szCs w:val="24"/>
        </w:rPr>
        <w:t xml:space="preserve"> oznamovania</w:t>
      </w:r>
      <w:r w:rsidRPr="00DB64AA">
        <w:rPr>
          <w:rFonts w:ascii="Times New Roman" w:hAnsi="Times New Roman"/>
          <w:sz w:val="24"/>
          <w:szCs w:val="24"/>
        </w:rPr>
        <w:t xml:space="preserve"> </w:t>
      </w:r>
      <w:r w:rsidR="00C32A78" w:rsidRPr="00DB64AA">
        <w:rPr>
          <w:rFonts w:ascii="Times New Roman" w:hAnsi="Times New Roman"/>
          <w:sz w:val="24"/>
          <w:szCs w:val="24"/>
        </w:rPr>
        <w:t>prípad</w:t>
      </w:r>
      <w:r w:rsidR="00226FCA" w:rsidRPr="00DB64AA">
        <w:rPr>
          <w:rFonts w:ascii="Times New Roman" w:hAnsi="Times New Roman"/>
          <w:sz w:val="24"/>
          <w:szCs w:val="24"/>
        </w:rPr>
        <w:t>u</w:t>
      </w:r>
      <w:r w:rsidR="00C32A78" w:rsidRPr="00DB64AA">
        <w:rPr>
          <w:rFonts w:ascii="Times New Roman" w:hAnsi="Times New Roman"/>
          <w:sz w:val="24"/>
          <w:szCs w:val="24"/>
        </w:rPr>
        <w:t xml:space="preserve"> vyššej moci a mimoriadnych okolností </w:t>
      </w:r>
      <w:r w:rsidR="003544C6" w:rsidRPr="00DB64AA">
        <w:rPr>
          <w:rFonts w:ascii="Times New Roman" w:hAnsi="Times New Roman"/>
          <w:sz w:val="24"/>
          <w:szCs w:val="24"/>
        </w:rPr>
        <w:t>podľa čl. 3 nariadenia (EÚ) 2021/2116</w:t>
      </w:r>
      <w:r w:rsidR="002C5FF9" w:rsidRPr="00DB64AA">
        <w:rPr>
          <w:rFonts w:ascii="Times New Roman" w:hAnsi="Times New Roman"/>
          <w:sz w:val="24"/>
          <w:szCs w:val="24"/>
        </w:rPr>
        <w:t xml:space="preserve"> v platnom znení</w:t>
      </w:r>
      <w:r w:rsidRPr="00DB64AA">
        <w:rPr>
          <w:rFonts w:ascii="Times New Roman" w:hAnsi="Times New Roman"/>
          <w:sz w:val="24"/>
          <w:szCs w:val="24"/>
        </w:rPr>
        <w:t xml:space="preserve">, ktoré zjednodušujú a zefektívňujú postup oznamovania využívaním </w:t>
      </w:r>
      <w:r w:rsidR="00226FCA" w:rsidRPr="00DB64AA">
        <w:rPr>
          <w:rFonts w:ascii="Times New Roman" w:hAnsi="Times New Roman"/>
          <w:sz w:val="24"/>
          <w:szCs w:val="24"/>
        </w:rPr>
        <w:t>formulára</w:t>
      </w:r>
      <w:r w:rsidR="00611A98" w:rsidRPr="00DB64AA">
        <w:rPr>
          <w:rFonts w:ascii="Times New Roman" w:hAnsi="Times New Roman"/>
          <w:sz w:val="24"/>
          <w:szCs w:val="24"/>
        </w:rPr>
        <w:t xml:space="preserve"> </w:t>
      </w:r>
      <w:r w:rsidR="00226FCA" w:rsidRPr="00DB64AA">
        <w:rPr>
          <w:rFonts w:ascii="Times New Roman" w:hAnsi="Times New Roman"/>
          <w:sz w:val="24"/>
          <w:szCs w:val="24"/>
        </w:rPr>
        <w:t xml:space="preserve">dostupného </w:t>
      </w:r>
      <w:r w:rsidR="00563AA8" w:rsidRPr="00DB64AA">
        <w:rPr>
          <w:rFonts w:ascii="Times New Roman" w:hAnsi="Times New Roman"/>
          <w:sz w:val="24"/>
          <w:szCs w:val="24"/>
        </w:rPr>
        <w:t xml:space="preserve">na </w:t>
      </w:r>
      <w:r w:rsidRPr="00DB64AA">
        <w:rPr>
          <w:rFonts w:ascii="Times New Roman" w:hAnsi="Times New Roman"/>
          <w:sz w:val="24"/>
          <w:szCs w:val="24"/>
        </w:rPr>
        <w:t>webov</w:t>
      </w:r>
      <w:r w:rsidR="00563AA8" w:rsidRPr="00DB64AA">
        <w:rPr>
          <w:rFonts w:ascii="Times New Roman" w:hAnsi="Times New Roman"/>
          <w:sz w:val="24"/>
          <w:szCs w:val="24"/>
        </w:rPr>
        <w:t>om</w:t>
      </w:r>
      <w:r w:rsidRPr="00DB64AA">
        <w:rPr>
          <w:rFonts w:ascii="Times New Roman" w:hAnsi="Times New Roman"/>
          <w:sz w:val="24"/>
          <w:szCs w:val="24"/>
        </w:rPr>
        <w:t xml:space="preserve"> sídl</w:t>
      </w:r>
      <w:r w:rsidR="00563AA8" w:rsidRPr="00DB64AA">
        <w:rPr>
          <w:rFonts w:ascii="Times New Roman" w:hAnsi="Times New Roman"/>
          <w:sz w:val="24"/>
          <w:szCs w:val="24"/>
        </w:rPr>
        <w:t>e</w:t>
      </w:r>
      <w:r w:rsidRPr="00DB64AA">
        <w:rPr>
          <w:rFonts w:ascii="Times New Roman" w:hAnsi="Times New Roman"/>
          <w:sz w:val="24"/>
          <w:szCs w:val="24"/>
        </w:rPr>
        <w:t xml:space="preserve"> platobnej agentúry. </w:t>
      </w:r>
      <w:r w:rsidR="00DA63AF" w:rsidRPr="00DB64AA">
        <w:rPr>
          <w:rFonts w:ascii="Times New Roman" w:hAnsi="Times New Roman"/>
          <w:sz w:val="24"/>
          <w:szCs w:val="24"/>
        </w:rPr>
        <w:t xml:space="preserve">Žiadateľ je podľa návrhu </w:t>
      </w:r>
      <w:r w:rsidR="00335FC1" w:rsidRPr="00DB64AA">
        <w:rPr>
          <w:rFonts w:ascii="Times New Roman" w:hAnsi="Times New Roman"/>
          <w:sz w:val="24"/>
          <w:szCs w:val="24"/>
        </w:rPr>
        <w:t xml:space="preserve">nariadenia vlády </w:t>
      </w:r>
      <w:r w:rsidR="00DA63AF" w:rsidRPr="00DB64AA">
        <w:rPr>
          <w:rFonts w:ascii="Times New Roman" w:hAnsi="Times New Roman"/>
          <w:sz w:val="24"/>
          <w:szCs w:val="24"/>
        </w:rPr>
        <w:t xml:space="preserve">povinný tak urobiť do 15 pracovných dní odo dňa, keď je schopný tak urobiť. Formulácia predmetného ustanovenia je zvolená v kontinuite s predchádzajúcim obdobím spoločnej poľnohospodárskej politiky </w:t>
      </w:r>
      <w:r w:rsidR="00A458FE" w:rsidRPr="00DB64AA">
        <w:rPr>
          <w:rFonts w:ascii="Times New Roman" w:hAnsi="Times New Roman"/>
          <w:sz w:val="24"/>
          <w:szCs w:val="24"/>
        </w:rPr>
        <w:t xml:space="preserve">tým spôsobom, aby </w:t>
      </w:r>
      <w:r w:rsidR="0023650C" w:rsidRPr="00DB64AA">
        <w:rPr>
          <w:rFonts w:ascii="Times New Roman" w:hAnsi="Times New Roman"/>
          <w:sz w:val="24"/>
          <w:szCs w:val="24"/>
        </w:rPr>
        <w:t>zahŕňa</w:t>
      </w:r>
      <w:r w:rsidR="00A458FE" w:rsidRPr="00DB64AA">
        <w:rPr>
          <w:rFonts w:ascii="Times New Roman" w:hAnsi="Times New Roman"/>
          <w:sz w:val="24"/>
          <w:szCs w:val="24"/>
        </w:rPr>
        <w:t>la</w:t>
      </w:r>
      <w:r w:rsidR="0023650C" w:rsidRPr="00DB64AA">
        <w:rPr>
          <w:rFonts w:ascii="Times New Roman" w:hAnsi="Times New Roman"/>
          <w:sz w:val="24"/>
          <w:szCs w:val="24"/>
        </w:rPr>
        <w:t xml:space="preserve"> </w:t>
      </w:r>
      <w:r w:rsidR="00A458FE" w:rsidRPr="00DB64AA">
        <w:rPr>
          <w:rFonts w:ascii="Times New Roman" w:hAnsi="Times New Roman"/>
          <w:sz w:val="24"/>
          <w:szCs w:val="24"/>
        </w:rPr>
        <w:t xml:space="preserve">aj </w:t>
      </w:r>
      <w:r w:rsidR="0023650C" w:rsidRPr="00DB64AA">
        <w:rPr>
          <w:rFonts w:ascii="Times New Roman" w:hAnsi="Times New Roman"/>
          <w:sz w:val="24"/>
          <w:szCs w:val="24"/>
        </w:rPr>
        <w:t xml:space="preserve">prípady práceneschopnosti žiadateľa. </w:t>
      </w:r>
    </w:p>
    <w:p w14:paraId="44898000" w14:textId="69D1421B" w:rsidR="00D7175A" w:rsidRPr="00DB64AA" w:rsidRDefault="00027A5B"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3</w:t>
      </w:r>
      <w:r w:rsidR="000D42E3" w:rsidRPr="00DB64AA">
        <w:rPr>
          <w:rFonts w:ascii="Times New Roman" w:hAnsi="Times New Roman"/>
          <w:b/>
          <w:sz w:val="24"/>
          <w:szCs w:val="24"/>
        </w:rPr>
        <w:t>3</w:t>
      </w:r>
    </w:p>
    <w:p w14:paraId="2DC9FCF1" w14:textId="772B0CA6" w:rsidR="00035B6F" w:rsidRPr="00DB64AA" w:rsidRDefault="00B9327F"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 xml:space="preserve">Navrhujú sa </w:t>
      </w:r>
      <w:r w:rsidR="004E569D" w:rsidRPr="00DB64AA">
        <w:rPr>
          <w:rFonts w:ascii="Times New Roman" w:hAnsi="Times New Roman"/>
          <w:sz w:val="24"/>
          <w:szCs w:val="24"/>
        </w:rPr>
        <w:t>pravidlá pre situácie prevodu podnikov</w:t>
      </w:r>
      <w:r w:rsidR="007B17F3" w:rsidRPr="00DB64AA">
        <w:rPr>
          <w:rFonts w:ascii="Times New Roman" w:hAnsi="Times New Roman"/>
          <w:sz w:val="24"/>
          <w:szCs w:val="24"/>
        </w:rPr>
        <w:t xml:space="preserve"> </w:t>
      </w:r>
      <w:r w:rsidR="004E569D" w:rsidRPr="00DB64AA">
        <w:rPr>
          <w:rFonts w:ascii="Times New Roman" w:hAnsi="Times New Roman"/>
          <w:sz w:val="24"/>
          <w:szCs w:val="24"/>
        </w:rPr>
        <w:t>sprevádzané prevodom povinností</w:t>
      </w:r>
      <w:r w:rsidR="00955727" w:rsidRPr="00DB64AA">
        <w:rPr>
          <w:rFonts w:ascii="Times New Roman" w:hAnsi="Times New Roman"/>
          <w:sz w:val="24"/>
          <w:szCs w:val="24"/>
        </w:rPr>
        <w:t>,</w:t>
      </w:r>
      <w:r w:rsidR="004E569D" w:rsidRPr="00DB64AA">
        <w:rPr>
          <w:rFonts w:ascii="Times New Roman" w:hAnsi="Times New Roman"/>
          <w:sz w:val="24"/>
          <w:szCs w:val="24"/>
        </w:rPr>
        <w:t xml:space="preserve"> </w:t>
      </w:r>
      <w:r w:rsidR="005F706B" w:rsidRPr="00DB64AA">
        <w:rPr>
          <w:rFonts w:ascii="Times New Roman" w:hAnsi="Times New Roman"/>
          <w:sz w:val="24"/>
          <w:szCs w:val="24"/>
        </w:rPr>
        <w:t>vyplývajúcich z</w:t>
      </w:r>
      <w:r w:rsidR="00955727" w:rsidRPr="00DB64AA">
        <w:rPr>
          <w:rFonts w:ascii="Times New Roman" w:hAnsi="Times New Roman"/>
          <w:sz w:val="24"/>
          <w:szCs w:val="24"/>
        </w:rPr>
        <w:t xml:space="preserve"> </w:t>
      </w:r>
      <w:r w:rsidR="005F706B" w:rsidRPr="00DB64AA">
        <w:rPr>
          <w:rFonts w:ascii="Times New Roman" w:hAnsi="Times New Roman"/>
          <w:sz w:val="24"/>
          <w:szCs w:val="24"/>
        </w:rPr>
        <w:t>podmienok</w:t>
      </w:r>
      <w:r w:rsidR="00B35B28" w:rsidRPr="00DB64AA">
        <w:rPr>
          <w:rFonts w:ascii="Times New Roman" w:hAnsi="Times New Roman"/>
          <w:sz w:val="24"/>
          <w:szCs w:val="24"/>
        </w:rPr>
        <w:t xml:space="preserve"> na poskytnutie podpory</w:t>
      </w:r>
      <w:r w:rsidR="00CF723B" w:rsidRPr="00DB64AA">
        <w:rPr>
          <w:rFonts w:ascii="Times New Roman" w:hAnsi="Times New Roman"/>
          <w:sz w:val="24"/>
          <w:szCs w:val="24"/>
        </w:rPr>
        <w:t xml:space="preserve">, a to </w:t>
      </w:r>
      <w:r w:rsidR="00753CD7" w:rsidRPr="00DB64AA">
        <w:rPr>
          <w:rFonts w:ascii="Times New Roman" w:hAnsi="Times New Roman"/>
          <w:sz w:val="24"/>
          <w:szCs w:val="24"/>
        </w:rPr>
        <w:t xml:space="preserve">tým spôsobom, aby </w:t>
      </w:r>
      <w:r w:rsidR="005F706B" w:rsidRPr="00DB64AA">
        <w:rPr>
          <w:rFonts w:ascii="Times New Roman" w:hAnsi="Times New Roman"/>
          <w:sz w:val="24"/>
          <w:szCs w:val="24"/>
        </w:rPr>
        <w:t xml:space="preserve">sa </w:t>
      </w:r>
      <w:r w:rsidR="00753CD7" w:rsidRPr="00DB64AA">
        <w:rPr>
          <w:rFonts w:ascii="Times New Roman" w:hAnsi="Times New Roman"/>
          <w:sz w:val="24"/>
          <w:szCs w:val="24"/>
        </w:rPr>
        <w:t>v</w:t>
      </w:r>
      <w:r w:rsidR="00003D80" w:rsidRPr="00DB64AA">
        <w:rPr>
          <w:rFonts w:ascii="Times New Roman" w:hAnsi="Times New Roman"/>
          <w:sz w:val="24"/>
          <w:szCs w:val="24"/>
        </w:rPr>
        <w:t xml:space="preserve"> prípade prevodu podniku z jedného </w:t>
      </w:r>
      <w:r w:rsidR="005F706B" w:rsidRPr="00DB64AA">
        <w:rPr>
          <w:rFonts w:ascii="Times New Roman" w:hAnsi="Times New Roman"/>
          <w:sz w:val="24"/>
          <w:szCs w:val="24"/>
        </w:rPr>
        <w:t xml:space="preserve">žiadateľa </w:t>
      </w:r>
      <w:r w:rsidR="00003D80" w:rsidRPr="00DB64AA">
        <w:rPr>
          <w:rFonts w:ascii="Times New Roman" w:hAnsi="Times New Roman"/>
          <w:sz w:val="24"/>
          <w:szCs w:val="24"/>
        </w:rPr>
        <w:t xml:space="preserve">na druhého v roku </w:t>
      </w:r>
      <w:r w:rsidR="005F706B" w:rsidRPr="00DB64AA">
        <w:rPr>
          <w:rFonts w:ascii="Times New Roman" w:hAnsi="Times New Roman"/>
          <w:sz w:val="24"/>
          <w:szCs w:val="24"/>
        </w:rPr>
        <w:t>predloženia žiadosti</w:t>
      </w:r>
      <w:r w:rsidR="00003D80" w:rsidRPr="00DB64AA">
        <w:rPr>
          <w:rFonts w:ascii="Times New Roman" w:hAnsi="Times New Roman"/>
          <w:sz w:val="24"/>
          <w:szCs w:val="24"/>
        </w:rPr>
        <w:t xml:space="preserve"> zohľadni</w:t>
      </w:r>
      <w:r w:rsidR="00753CD7" w:rsidRPr="00DB64AA">
        <w:rPr>
          <w:rFonts w:ascii="Times New Roman" w:hAnsi="Times New Roman"/>
          <w:sz w:val="24"/>
          <w:szCs w:val="24"/>
        </w:rPr>
        <w:t>la len jedna</w:t>
      </w:r>
      <w:r w:rsidR="00003D80" w:rsidRPr="00DB64AA">
        <w:rPr>
          <w:rFonts w:ascii="Times New Roman" w:hAnsi="Times New Roman"/>
          <w:sz w:val="24"/>
          <w:szCs w:val="24"/>
        </w:rPr>
        <w:t xml:space="preserve"> žiadosť o</w:t>
      </w:r>
      <w:r w:rsidR="00753CD7" w:rsidRPr="00DB64AA">
        <w:rPr>
          <w:rFonts w:ascii="Times New Roman" w:hAnsi="Times New Roman"/>
          <w:sz w:val="24"/>
          <w:szCs w:val="24"/>
        </w:rPr>
        <w:t> </w:t>
      </w:r>
      <w:r w:rsidR="00003D80" w:rsidRPr="00DB64AA">
        <w:rPr>
          <w:rFonts w:ascii="Times New Roman" w:hAnsi="Times New Roman"/>
          <w:sz w:val="24"/>
          <w:szCs w:val="24"/>
        </w:rPr>
        <w:t>p</w:t>
      </w:r>
      <w:r w:rsidR="00753CD7" w:rsidRPr="00DB64AA">
        <w:rPr>
          <w:rFonts w:ascii="Times New Roman" w:hAnsi="Times New Roman"/>
          <w:sz w:val="24"/>
          <w:szCs w:val="24"/>
        </w:rPr>
        <w:t xml:space="preserve">odporu </w:t>
      </w:r>
      <w:r w:rsidR="00003D80" w:rsidRPr="00DB64AA">
        <w:rPr>
          <w:rFonts w:ascii="Times New Roman" w:hAnsi="Times New Roman"/>
          <w:sz w:val="24"/>
          <w:szCs w:val="24"/>
        </w:rPr>
        <w:t>daného podniku</w:t>
      </w:r>
      <w:r w:rsidR="00C0697A" w:rsidRPr="00DB64AA">
        <w:rPr>
          <w:rFonts w:ascii="Times New Roman" w:hAnsi="Times New Roman"/>
          <w:sz w:val="24"/>
          <w:szCs w:val="24"/>
        </w:rPr>
        <w:t xml:space="preserve">, ako to vyžaduje </w:t>
      </w:r>
      <w:r w:rsidR="00753CD7" w:rsidRPr="00DB64AA">
        <w:rPr>
          <w:rFonts w:ascii="Times New Roman" w:hAnsi="Times New Roman"/>
          <w:sz w:val="24"/>
          <w:szCs w:val="24"/>
        </w:rPr>
        <w:t>čl</w:t>
      </w:r>
      <w:r w:rsidR="00CF723B" w:rsidRPr="00DB64AA">
        <w:rPr>
          <w:rFonts w:ascii="Times New Roman" w:hAnsi="Times New Roman"/>
          <w:sz w:val="24"/>
          <w:szCs w:val="24"/>
        </w:rPr>
        <w:t>.</w:t>
      </w:r>
      <w:r w:rsidR="00753CD7" w:rsidRPr="00DB64AA">
        <w:rPr>
          <w:rFonts w:ascii="Times New Roman" w:hAnsi="Times New Roman"/>
          <w:sz w:val="24"/>
          <w:szCs w:val="24"/>
        </w:rPr>
        <w:t xml:space="preserve"> 3 ods. </w:t>
      </w:r>
      <w:r w:rsidR="000E1DF9" w:rsidRPr="00DB64AA">
        <w:rPr>
          <w:rFonts w:ascii="Times New Roman" w:hAnsi="Times New Roman"/>
          <w:sz w:val="24"/>
          <w:szCs w:val="24"/>
        </w:rPr>
        <w:t xml:space="preserve">5 vykonávacieho nariadenia (EÚ) </w:t>
      </w:r>
      <w:r w:rsidR="00753CD7" w:rsidRPr="00DB64AA">
        <w:rPr>
          <w:rFonts w:ascii="Times New Roman" w:hAnsi="Times New Roman"/>
          <w:sz w:val="24"/>
          <w:szCs w:val="24"/>
        </w:rPr>
        <w:t>2022/1173</w:t>
      </w:r>
      <w:r w:rsidR="00622E3D" w:rsidRPr="00DB64AA">
        <w:rPr>
          <w:rFonts w:ascii="Times New Roman" w:hAnsi="Times New Roman"/>
          <w:sz w:val="24"/>
          <w:szCs w:val="24"/>
        </w:rPr>
        <w:t>.</w:t>
      </w:r>
      <w:r w:rsidR="00163460" w:rsidRPr="00DB64AA">
        <w:rPr>
          <w:rFonts w:ascii="Times New Roman" w:hAnsi="Times New Roman"/>
          <w:sz w:val="24"/>
          <w:szCs w:val="24"/>
        </w:rPr>
        <w:t xml:space="preserve"> </w:t>
      </w:r>
      <w:r w:rsidR="008C7F4D" w:rsidRPr="00DB64AA">
        <w:rPr>
          <w:rFonts w:ascii="Times New Roman" w:hAnsi="Times New Roman"/>
          <w:sz w:val="24"/>
          <w:szCs w:val="24"/>
        </w:rPr>
        <w:t xml:space="preserve">Navrhované ustanovenie rieši </w:t>
      </w:r>
      <w:r w:rsidR="00E4251D" w:rsidRPr="00DB64AA">
        <w:rPr>
          <w:rFonts w:ascii="Times New Roman" w:hAnsi="Times New Roman"/>
          <w:sz w:val="24"/>
          <w:szCs w:val="24"/>
        </w:rPr>
        <w:t xml:space="preserve">výlučne </w:t>
      </w:r>
      <w:r w:rsidR="008C7F4D" w:rsidRPr="00DB64AA">
        <w:rPr>
          <w:rFonts w:ascii="Times New Roman" w:hAnsi="Times New Roman"/>
          <w:sz w:val="24"/>
          <w:szCs w:val="24"/>
        </w:rPr>
        <w:t>prípady</w:t>
      </w:r>
      <w:r w:rsidR="00E4251D" w:rsidRPr="00DB64AA">
        <w:rPr>
          <w:rFonts w:ascii="Times New Roman" w:hAnsi="Times New Roman"/>
          <w:sz w:val="24"/>
          <w:szCs w:val="24"/>
        </w:rPr>
        <w:t xml:space="preserve"> jednoročných záväzkov a týka sa výlučne celého podniku</w:t>
      </w:r>
      <w:r w:rsidR="00FD0894" w:rsidRPr="00DB64AA">
        <w:rPr>
          <w:rFonts w:ascii="Times New Roman" w:hAnsi="Times New Roman"/>
          <w:sz w:val="24"/>
          <w:szCs w:val="24"/>
        </w:rPr>
        <w:t xml:space="preserve"> uvedeného v predloženej žiadosti</w:t>
      </w:r>
      <w:r w:rsidR="00E4251D" w:rsidRPr="00DB64AA">
        <w:rPr>
          <w:rFonts w:ascii="Times New Roman" w:hAnsi="Times New Roman"/>
          <w:sz w:val="24"/>
          <w:szCs w:val="24"/>
        </w:rPr>
        <w:t>. Podnikom sú podľa čl. 3 nariadenia (EÚ) 2021/2115</w:t>
      </w:r>
      <w:r w:rsidR="002C5FF9" w:rsidRPr="00DB64AA">
        <w:rPr>
          <w:rFonts w:ascii="Times New Roman" w:hAnsi="Times New Roman"/>
          <w:sz w:val="24"/>
          <w:szCs w:val="24"/>
        </w:rPr>
        <w:t xml:space="preserve"> v platnom znení</w:t>
      </w:r>
      <w:r w:rsidR="00E4251D" w:rsidRPr="00DB64AA">
        <w:rPr>
          <w:rFonts w:ascii="Times New Roman" w:hAnsi="Times New Roman"/>
          <w:sz w:val="24"/>
          <w:szCs w:val="24"/>
        </w:rPr>
        <w:t xml:space="preserve"> všetky jednotky používané na poľnohospodárske činnosti a spravované poľnohospodárom, ktoré sa nachádzajú na území toho istého členského štátu. </w:t>
      </w:r>
      <w:r w:rsidR="006A08B7" w:rsidRPr="00DB64AA">
        <w:rPr>
          <w:rFonts w:ascii="Times New Roman" w:hAnsi="Times New Roman"/>
          <w:sz w:val="24"/>
          <w:szCs w:val="24"/>
        </w:rPr>
        <w:t xml:space="preserve">§ 4 nariadenia vlády č. 3/2023 Z. z. </w:t>
      </w:r>
      <w:r w:rsidR="009B7073" w:rsidRPr="00DB64AA">
        <w:rPr>
          <w:rFonts w:ascii="Times New Roman" w:hAnsi="Times New Roman"/>
          <w:sz w:val="24"/>
          <w:szCs w:val="24"/>
        </w:rPr>
        <w:t xml:space="preserve">rieši viacročné záväzky a </w:t>
      </w:r>
      <w:r w:rsidR="006A08B7" w:rsidRPr="00DB64AA">
        <w:rPr>
          <w:rFonts w:ascii="Times New Roman" w:hAnsi="Times New Roman"/>
          <w:sz w:val="24"/>
          <w:szCs w:val="24"/>
        </w:rPr>
        <w:t>je osobitným predpisom vo vzťahu k navrhovanému prevodu podnikov.</w:t>
      </w:r>
      <w:r w:rsidR="000D2A6D" w:rsidRPr="00DB64AA">
        <w:rPr>
          <w:rFonts w:ascii="Times New Roman" w:hAnsi="Times New Roman"/>
          <w:sz w:val="24"/>
          <w:szCs w:val="24"/>
        </w:rPr>
        <w:t xml:space="preserve"> </w:t>
      </w:r>
      <w:r w:rsidR="00163460" w:rsidRPr="00DB64AA">
        <w:rPr>
          <w:rFonts w:ascii="Times New Roman" w:hAnsi="Times New Roman"/>
          <w:sz w:val="24"/>
          <w:szCs w:val="24"/>
        </w:rPr>
        <w:t>Navrhovanými pravidlami sa</w:t>
      </w:r>
      <w:r w:rsidR="00CF723B" w:rsidRPr="00DB64AA">
        <w:rPr>
          <w:rFonts w:ascii="Times New Roman" w:hAnsi="Times New Roman"/>
          <w:sz w:val="24"/>
          <w:szCs w:val="24"/>
        </w:rPr>
        <w:t xml:space="preserve"> upravuje </w:t>
      </w:r>
      <w:r w:rsidR="00542124" w:rsidRPr="00DB64AA">
        <w:rPr>
          <w:rFonts w:ascii="Times New Roman" w:hAnsi="Times New Roman"/>
          <w:sz w:val="24"/>
          <w:szCs w:val="24"/>
        </w:rPr>
        <w:t xml:space="preserve">administratívny </w:t>
      </w:r>
      <w:r w:rsidR="00CF723B" w:rsidRPr="00DB64AA">
        <w:rPr>
          <w:rFonts w:ascii="Times New Roman" w:hAnsi="Times New Roman"/>
          <w:sz w:val="24"/>
          <w:szCs w:val="24"/>
        </w:rPr>
        <w:t>postup</w:t>
      </w:r>
      <w:r w:rsidR="00542124" w:rsidRPr="00DB64AA">
        <w:rPr>
          <w:rFonts w:ascii="Times New Roman" w:hAnsi="Times New Roman"/>
          <w:sz w:val="24"/>
          <w:szCs w:val="24"/>
        </w:rPr>
        <w:t xml:space="preserve"> </w:t>
      </w:r>
      <w:r w:rsidR="00610C33" w:rsidRPr="00DB64AA">
        <w:rPr>
          <w:rFonts w:ascii="Times New Roman" w:hAnsi="Times New Roman"/>
          <w:sz w:val="24"/>
          <w:szCs w:val="24"/>
        </w:rPr>
        <w:t xml:space="preserve">platobnej agentúry </w:t>
      </w:r>
      <w:r w:rsidR="00542124" w:rsidRPr="00DB64AA">
        <w:rPr>
          <w:rFonts w:ascii="Times New Roman" w:hAnsi="Times New Roman"/>
          <w:sz w:val="24"/>
          <w:szCs w:val="24"/>
        </w:rPr>
        <w:t xml:space="preserve">pri </w:t>
      </w:r>
      <w:r w:rsidR="00C0697A" w:rsidRPr="00DB64AA">
        <w:rPr>
          <w:rFonts w:ascii="Times New Roman" w:hAnsi="Times New Roman"/>
          <w:sz w:val="24"/>
          <w:szCs w:val="24"/>
        </w:rPr>
        <w:t>vyhodnocovaní žiadostí o</w:t>
      </w:r>
      <w:r w:rsidR="00610C33" w:rsidRPr="00DB64AA">
        <w:rPr>
          <w:rFonts w:ascii="Times New Roman" w:hAnsi="Times New Roman"/>
          <w:sz w:val="24"/>
          <w:szCs w:val="24"/>
        </w:rPr>
        <w:t xml:space="preserve"> podpor</w:t>
      </w:r>
      <w:r w:rsidR="00C0697A" w:rsidRPr="00DB64AA">
        <w:rPr>
          <w:rFonts w:ascii="Times New Roman" w:hAnsi="Times New Roman"/>
          <w:sz w:val="24"/>
          <w:szCs w:val="24"/>
        </w:rPr>
        <w:t>u</w:t>
      </w:r>
      <w:r w:rsidR="00610C33" w:rsidRPr="00DB64AA">
        <w:rPr>
          <w:rFonts w:ascii="Times New Roman" w:hAnsi="Times New Roman"/>
          <w:sz w:val="24"/>
          <w:szCs w:val="24"/>
        </w:rPr>
        <w:t xml:space="preserve"> a </w:t>
      </w:r>
      <w:r w:rsidR="000079ED" w:rsidRPr="00DB64AA">
        <w:rPr>
          <w:rFonts w:ascii="Times New Roman" w:hAnsi="Times New Roman"/>
          <w:sz w:val="24"/>
          <w:szCs w:val="24"/>
        </w:rPr>
        <w:t xml:space="preserve">nijakým spôsobom </w:t>
      </w:r>
      <w:r w:rsidR="00610C33" w:rsidRPr="00DB64AA">
        <w:rPr>
          <w:rFonts w:ascii="Times New Roman" w:hAnsi="Times New Roman"/>
          <w:sz w:val="24"/>
          <w:szCs w:val="24"/>
        </w:rPr>
        <w:t xml:space="preserve">sa </w:t>
      </w:r>
      <w:r w:rsidR="000079ED" w:rsidRPr="00DB64AA">
        <w:rPr>
          <w:rFonts w:ascii="Times New Roman" w:hAnsi="Times New Roman"/>
          <w:sz w:val="24"/>
          <w:szCs w:val="24"/>
        </w:rPr>
        <w:t xml:space="preserve">nezasahuje do </w:t>
      </w:r>
      <w:r w:rsidR="00610C33" w:rsidRPr="00DB64AA">
        <w:rPr>
          <w:rFonts w:ascii="Times New Roman" w:hAnsi="Times New Roman"/>
          <w:sz w:val="24"/>
          <w:szCs w:val="24"/>
        </w:rPr>
        <w:t>zmluvnej slobody</w:t>
      </w:r>
      <w:r w:rsidR="00FE142C" w:rsidRPr="00DB64AA">
        <w:rPr>
          <w:rFonts w:ascii="Times New Roman" w:hAnsi="Times New Roman"/>
          <w:sz w:val="24"/>
          <w:szCs w:val="24"/>
        </w:rPr>
        <w:t xml:space="preserve"> </w:t>
      </w:r>
      <w:r w:rsidR="00542321" w:rsidRPr="00DB64AA">
        <w:rPr>
          <w:rFonts w:ascii="Times New Roman" w:hAnsi="Times New Roman"/>
          <w:sz w:val="24"/>
          <w:szCs w:val="24"/>
        </w:rPr>
        <w:t xml:space="preserve">žiadateľov </w:t>
      </w:r>
      <w:r w:rsidR="00FE142C" w:rsidRPr="00DB64AA">
        <w:rPr>
          <w:rFonts w:ascii="Times New Roman" w:hAnsi="Times New Roman"/>
          <w:sz w:val="24"/>
          <w:szCs w:val="24"/>
        </w:rPr>
        <w:t>pri prevode podnikov</w:t>
      </w:r>
      <w:r w:rsidR="00CF723B" w:rsidRPr="00DB64AA">
        <w:rPr>
          <w:rFonts w:ascii="Times New Roman" w:hAnsi="Times New Roman"/>
          <w:sz w:val="24"/>
          <w:szCs w:val="24"/>
        </w:rPr>
        <w:t>.</w:t>
      </w:r>
    </w:p>
    <w:p w14:paraId="241693DF" w14:textId="617A2F20" w:rsidR="00035B6F" w:rsidRPr="00DB64AA" w:rsidRDefault="00D37BAE"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3</w:t>
      </w:r>
      <w:r w:rsidR="009F1C9E" w:rsidRPr="00DB64AA">
        <w:rPr>
          <w:rFonts w:ascii="Times New Roman" w:hAnsi="Times New Roman"/>
          <w:b/>
          <w:sz w:val="24"/>
          <w:szCs w:val="24"/>
        </w:rPr>
        <w:t>4</w:t>
      </w:r>
      <w:r w:rsidR="00457D64" w:rsidRPr="00DB64AA">
        <w:rPr>
          <w:rFonts w:ascii="Times New Roman" w:hAnsi="Times New Roman"/>
          <w:b/>
          <w:sz w:val="24"/>
          <w:szCs w:val="24"/>
        </w:rPr>
        <w:t xml:space="preserve"> a</w:t>
      </w:r>
      <w:r w:rsidR="00035B6F" w:rsidRPr="00DB64AA">
        <w:rPr>
          <w:rFonts w:ascii="Times New Roman" w:hAnsi="Times New Roman"/>
          <w:b/>
          <w:sz w:val="24"/>
          <w:szCs w:val="24"/>
        </w:rPr>
        <w:t> </w:t>
      </w:r>
      <w:r w:rsidR="00457D64" w:rsidRPr="00DB64AA">
        <w:rPr>
          <w:rFonts w:ascii="Times New Roman" w:hAnsi="Times New Roman"/>
          <w:b/>
          <w:sz w:val="24"/>
          <w:szCs w:val="24"/>
        </w:rPr>
        <w:t>35</w:t>
      </w:r>
    </w:p>
    <w:p w14:paraId="2480B4EA" w14:textId="77777777" w:rsidR="00E55AB5" w:rsidRDefault="009F1C9E"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 xml:space="preserve">Navrhujú sa </w:t>
      </w:r>
      <w:r w:rsidR="005C76C0" w:rsidRPr="00DB64AA">
        <w:rPr>
          <w:rFonts w:ascii="Times New Roman" w:hAnsi="Times New Roman"/>
          <w:sz w:val="24"/>
          <w:szCs w:val="24"/>
        </w:rPr>
        <w:t xml:space="preserve">spoločné a prechodné </w:t>
      </w:r>
      <w:r w:rsidR="00D37BAE" w:rsidRPr="00DB64AA">
        <w:rPr>
          <w:rFonts w:ascii="Times New Roman" w:hAnsi="Times New Roman"/>
          <w:sz w:val="24"/>
          <w:szCs w:val="24"/>
        </w:rPr>
        <w:t>ustanovenia.</w:t>
      </w:r>
      <w:r w:rsidR="00756D85" w:rsidRPr="00756D85">
        <w:t xml:space="preserve"> </w:t>
      </w:r>
      <w:r w:rsidR="00756D85" w:rsidRPr="00756D85">
        <w:rPr>
          <w:rFonts w:ascii="Times New Roman" w:hAnsi="Times New Roman"/>
          <w:sz w:val="24"/>
          <w:szCs w:val="24"/>
        </w:rPr>
        <w:t xml:space="preserve">Z dôvodu zabezpečenia plynulého prechodu do nového obdobia spoločnej poľnohospodárskej politiky sa zavádzajú niektoré výnimky </w:t>
      </w:r>
      <w:r w:rsidR="00756D85" w:rsidRPr="00756D85">
        <w:rPr>
          <w:rFonts w:ascii="Times New Roman" w:hAnsi="Times New Roman"/>
          <w:sz w:val="24"/>
          <w:szCs w:val="24"/>
        </w:rPr>
        <w:lastRenderedPageBreak/>
        <w:t xml:space="preserve">pre rok 2023, týkajúce sa predkladania žiadostí. Žiadateľovi sa napríklad umožní predložiť v roku 2023 elektronickú evidenciu prenajatých a vlastných pozemkov do 31. júla 2023, a to z toho dôvodu, aby si ju upravil podľa požiadaviek integrovaného systému, ktorý údaje z takto predloženej evidencie spracuje, </w:t>
      </w:r>
      <w:r w:rsidR="00756D85">
        <w:rPr>
          <w:rFonts w:ascii="Times New Roman" w:hAnsi="Times New Roman"/>
          <w:sz w:val="24"/>
          <w:szCs w:val="24"/>
        </w:rPr>
        <w:t>keďže je</w:t>
      </w:r>
      <w:r w:rsidR="00756D85" w:rsidRPr="00756D85">
        <w:rPr>
          <w:rFonts w:ascii="Times New Roman" w:hAnsi="Times New Roman"/>
          <w:sz w:val="24"/>
          <w:szCs w:val="24"/>
        </w:rPr>
        <w:t xml:space="preserve"> nevyhnutné</w:t>
      </w:r>
      <w:r w:rsidR="00756D85">
        <w:rPr>
          <w:rFonts w:ascii="Times New Roman" w:hAnsi="Times New Roman"/>
          <w:sz w:val="24"/>
          <w:szCs w:val="24"/>
        </w:rPr>
        <w:t xml:space="preserve"> ju</w:t>
      </w:r>
      <w:r w:rsidR="00756D85" w:rsidRPr="00756D85">
        <w:rPr>
          <w:rFonts w:ascii="Times New Roman" w:hAnsi="Times New Roman"/>
          <w:sz w:val="24"/>
          <w:szCs w:val="24"/>
        </w:rPr>
        <w:t xml:space="preserve"> predložiť prostredníctvom informačného systému, resp. softvéru, ktorý umožní výstup v </w:t>
      </w:r>
      <w:proofErr w:type="spellStart"/>
      <w:r w:rsidR="00756D85" w:rsidRPr="00756D85">
        <w:rPr>
          <w:rFonts w:ascii="Times New Roman" w:hAnsi="Times New Roman"/>
          <w:sz w:val="24"/>
          <w:szCs w:val="24"/>
        </w:rPr>
        <w:t>excelovom</w:t>
      </w:r>
      <w:proofErr w:type="spellEnd"/>
      <w:r w:rsidR="00756D85" w:rsidRPr="00756D85">
        <w:rPr>
          <w:rFonts w:ascii="Times New Roman" w:hAnsi="Times New Roman"/>
          <w:sz w:val="24"/>
          <w:szCs w:val="24"/>
        </w:rPr>
        <w:t xml:space="preserve"> alebo v inom obdobnom databázovom súbore. Návrh nariadenia vlády pritom stanovuje povinnosť predkladať elektronickú evidenciu prenajatých a vlastných pozemkov pre všetkých žiadateľov, teda nielen pre nájomcov, ale aj pre vlastníkov poľnohospodárskych pozemkov, a to z dôvodu zníženia administratívnej záťaže spracovania žiadosti, ako aj z dôvodu, že sa k tomu Slovenská republika zaviazala v bode 4.3.1.2 Strategického plánu spoločnej poľnohospodárskej politiky 2023 – 2027, podľa ktorého každý žiadateľ uvedie druh právneho titulu v čase podania jednotnej žiadosti na základe evidencie podľa legislatívy S</w:t>
      </w:r>
      <w:r w:rsidR="00756D85">
        <w:rPr>
          <w:rFonts w:ascii="Times New Roman" w:hAnsi="Times New Roman"/>
          <w:sz w:val="24"/>
          <w:szCs w:val="24"/>
        </w:rPr>
        <w:t>lovenskej republiky</w:t>
      </w:r>
      <w:r w:rsidR="00E55AB5">
        <w:rPr>
          <w:rFonts w:ascii="Times New Roman" w:hAnsi="Times New Roman"/>
          <w:sz w:val="24"/>
          <w:szCs w:val="24"/>
        </w:rPr>
        <w:t>.</w:t>
      </w:r>
      <w:r w:rsidR="00756D85" w:rsidRPr="00756D85">
        <w:rPr>
          <w:rFonts w:ascii="Times New Roman" w:hAnsi="Times New Roman"/>
          <w:sz w:val="24"/>
          <w:szCs w:val="24"/>
        </w:rPr>
        <w:t xml:space="preserve"> </w:t>
      </w:r>
    </w:p>
    <w:p w14:paraId="0FA9884C" w14:textId="3D390FD8" w:rsidR="00E55AB5" w:rsidRDefault="009D00B9"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 xml:space="preserve">Aby bolo možné využívať výhody digitalizácie, </w:t>
      </w:r>
      <w:r w:rsidR="005C76C0" w:rsidRPr="00DB64AA">
        <w:rPr>
          <w:rFonts w:ascii="Times New Roman" w:hAnsi="Times New Roman"/>
          <w:sz w:val="24"/>
          <w:szCs w:val="24"/>
        </w:rPr>
        <w:t>zav</w:t>
      </w:r>
      <w:r w:rsidRPr="00DB64AA">
        <w:rPr>
          <w:rFonts w:ascii="Times New Roman" w:hAnsi="Times New Roman"/>
          <w:sz w:val="24"/>
          <w:szCs w:val="24"/>
        </w:rPr>
        <w:t xml:space="preserve">ádza </w:t>
      </w:r>
      <w:r w:rsidR="00ED6298" w:rsidRPr="00DB64AA">
        <w:rPr>
          <w:rFonts w:ascii="Times New Roman" w:hAnsi="Times New Roman"/>
          <w:sz w:val="24"/>
          <w:szCs w:val="24"/>
        </w:rPr>
        <w:t xml:space="preserve">sa </w:t>
      </w:r>
      <w:r w:rsidRPr="00DB64AA">
        <w:rPr>
          <w:rFonts w:ascii="Times New Roman" w:hAnsi="Times New Roman"/>
          <w:sz w:val="24"/>
          <w:szCs w:val="24"/>
        </w:rPr>
        <w:t xml:space="preserve">povinnosť žiadateľa sa </w:t>
      </w:r>
      <w:r w:rsidR="005C76C0" w:rsidRPr="00DB64AA">
        <w:rPr>
          <w:rFonts w:ascii="Times New Roman" w:hAnsi="Times New Roman"/>
          <w:sz w:val="24"/>
          <w:szCs w:val="24"/>
        </w:rPr>
        <w:t xml:space="preserve">pred predložením žiadosti </w:t>
      </w:r>
      <w:r w:rsidRPr="00DB64AA">
        <w:rPr>
          <w:rFonts w:ascii="Times New Roman" w:hAnsi="Times New Roman"/>
          <w:sz w:val="24"/>
          <w:szCs w:val="24"/>
        </w:rPr>
        <w:t>zaregistrovať</w:t>
      </w:r>
      <w:r w:rsidR="005C76C0" w:rsidRPr="00DB64AA">
        <w:rPr>
          <w:rFonts w:ascii="Times New Roman" w:hAnsi="Times New Roman"/>
          <w:sz w:val="24"/>
          <w:szCs w:val="24"/>
        </w:rPr>
        <w:t xml:space="preserve"> v informačnom systéme platobnej agentúry</w:t>
      </w:r>
      <w:r w:rsidRPr="00DB64AA">
        <w:rPr>
          <w:rFonts w:ascii="Times New Roman" w:hAnsi="Times New Roman"/>
          <w:sz w:val="24"/>
          <w:szCs w:val="24"/>
        </w:rPr>
        <w:t xml:space="preserve"> podľa § 16 a 17 zákona č. 280/2017 Z. z. </w:t>
      </w:r>
    </w:p>
    <w:p w14:paraId="49DD2487" w14:textId="237E038F" w:rsidR="00035B6F" w:rsidRPr="00816E16" w:rsidRDefault="00AD1845"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 xml:space="preserve">Keďže </w:t>
      </w:r>
      <w:r w:rsidR="006060C1" w:rsidRPr="00DB64AA">
        <w:rPr>
          <w:rFonts w:ascii="Times New Roman" w:hAnsi="Times New Roman"/>
          <w:sz w:val="24"/>
          <w:szCs w:val="24"/>
        </w:rPr>
        <w:t xml:space="preserve">z názvu navrhovaného nariadenia vyplýva, </w:t>
      </w:r>
      <w:r w:rsidR="00ED6298" w:rsidRPr="00DB64AA">
        <w:rPr>
          <w:rFonts w:ascii="Times New Roman" w:hAnsi="Times New Roman"/>
          <w:sz w:val="24"/>
          <w:szCs w:val="24"/>
        </w:rPr>
        <w:t xml:space="preserve">že </w:t>
      </w:r>
      <w:r w:rsidR="0042369B" w:rsidRPr="00DB64AA">
        <w:rPr>
          <w:rFonts w:ascii="Times New Roman" w:hAnsi="Times New Roman"/>
          <w:sz w:val="24"/>
          <w:szCs w:val="24"/>
        </w:rPr>
        <w:t xml:space="preserve">sa </w:t>
      </w:r>
      <w:r w:rsidR="00ED6298" w:rsidRPr="00DB64AA">
        <w:rPr>
          <w:rFonts w:ascii="Times New Roman" w:hAnsi="Times New Roman"/>
          <w:sz w:val="24"/>
          <w:szCs w:val="24"/>
        </w:rPr>
        <w:t xml:space="preserve">pravidlá </w:t>
      </w:r>
      <w:r w:rsidR="0042369B" w:rsidRPr="00DB64AA">
        <w:rPr>
          <w:rFonts w:ascii="Times New Roman" w:hAnsi="Times New Roman"/>
          <w:sz w:val="24"/>
          <w:szCs w:val="24"/>
        </w:rPr>
        <w:t>predkladania žiadostí, výkonu kontroly a znižovania priamych podpôr vzťahujú na Strategický plán spoločnej poľnohospodárskej politiky 2023 – 2027, nie je potrebné prechodné ustanovenie, že sa na požiadavky a podmienky v súvislosti so žiadosťami predložené do účinnosti tohto nariadenia vzťahujú doterajšie predpisy. Uvedené navyše vyplýva aj z prechodných ustanovení nariadenia (EÚ) 2121/2115</w:t>
      </w:r>
      <w:r w:rsidR="002C5FF9" w:rsidRPr="00DB64AA">
        <w:rPr>
          <w:rFonts w:ascii="Times New Roman" w:hAnsi="Times New Roman"/>
          <w:sz w:val="24"/>
          <w:szCs w:val="24"/>
        </w:rPr>
        <w:t xml:space="preserve"> v platnom znení</w:t>
      </w:r>
      <w:r w:rsidR="0042369B" w:rsidRPr="00DB64AA">
        <w:rPr>
          <w:rFonts w:ascii="Times New Roman" w:hAnsi="Times New Roman"/>
          <w:sz w:val="24"/>
          <w:szCs w:val="24"/>
        </w:rPr>
        <w:t xml:space="preserve"> a nariadenia (EÚ) 2021/2116</w:t>
      </w:r>
      <w:r w:rsidR="002C5FF9" w:rsidRPr="00DB64AA">
        <w:rPr>
          <w:rFonts w:ascii="Times New Roman" w:hAnsi="Times New Roman"/>
          <w:sz w:val="24"/>
          <w:szCs w:val="24"/>
        </w:rPr>
        <w:t xml:space="preserve"> v platnom znení</w:t>
      </w:r>
      <w:r w:rsidR="0042369B" w:rsidRPr="00DB64AA">
        <w:rPr>
          <w:rFonts w:ascii="Times New Roman" w:hAnsi="Times New Roman"/>
          <w:sz w:val="24"/>
          <w:szCs w:val="24"/>
        </w:rPr>
        <w:t>.</w:t>
      </w:r>
      <w:r w:rsidR="00260B66" w:rsidRPr="00DB64AA">
        <w:rPr>
          <w:rFonts w:ascii="Times New Roman" w:hAnsi="Times New Roman"/>
          <w:sz w:val="24"/>
          <w:szCs w:val="24"/>
        </w:rPr>
        <w:t xml:space="preserve"> </w:t>
      </w:r>
      <w:r w:rsidR="004F3896">
        <w:rPr>
          <w:rFonts w:ascii="Times New Roman" w:hAnsi="Times New Roman"/>
          <w:sz w:val="24"/>
          <w:szCs w:val="24"/>
        </w:rPr>
        <w:t xml:space="preserve">Z dôvodu zabezpečenia plynulého prechodu do nového obdobia spoločnej poľnohospodárskej politiky sa zavádzajú niektoré výnimky pre rok 2023 týkajúce sa predkladania žiadostí. </w:t>
      </w:r>
      <w:r w:rsidR="00816E16" w:rsidRPr="00816E16">
        <w:rPr>
          <w:rFonts w:ascii="Times New Roman" w:hAnsi="Times New Roman"/>
          <w:sz w:val="24"/>
          <w:szCs w:val="24"/>
        </w:rPr>
        <w:t xml:space="preserve">Žiadateľovi sa napríklad umožní predložiť v roku 2023 elektronickú evidenciu prenajatých a vlastných pozemkov do 31. júla 2023, a to z toho dôvodu, aby si ju upravil podľa požiadaviek integrovaného systému, ktorý údaje z takto predloženej evidencie spracuje, </w:t>
      </w:r>
      <w:r w:rsidR="00816E16">
        <w:rPr>
          <w:rFonts w:ascii="Times New Roman" w:hAnsi="Times New Roman"/>
          <w:sz w:val="24"/>
          <w:szCs w:val="24"/>
        </w:rPr>
        <w:t>keďže</w:t>
      </w:r>
      <w:r w:rsidR="00816E16" w:rsidRPr="00816E16">
        <w:rPr>
          <w:rFonts w:ascii="Times New Roman" w:hAnsi="Times New Roman"/>
          <w:sz w:val="24"/>
          <w:szCs w:val="24"/>
        </w:rPr>
        <w:t xml:space="preserve"> je nevyhnutné ju predložiť prostredníctvom informačného systému, resp. softvéru, ktorý umožní výstup v </w:t>
      </w:r>
      <w:proofErr w:type="spellStart"/>
      <w:r w:rsidR="00816E16" w:rsidRPr="00816E16">
        <w:rPr>
          <w:rFonts w:ascii="Times New Roman" w:hAnsi="Times New Roman"/>
          <w:sz w:val="24"/>
          <w:szCs w:val="24"/>
        </w:rPr>
        <w:t>excelovom</w:t>
      </w:r>
      <w:proofErr w:type="spellEnd"/>
      <w:r w:rsidR="00816E16" w:rsidRPr="00816E16">
        <w:rPr>
          <w:rFonts w:ascii="Times New Roman" w:hAnsi="Times New Roman"/>
          <w:sz w:val="24"/>
          <w:szCs w:val="24"/>
        </w:rPr>
        <w:t xml:space="preserve"> alebo v inom obdobnom databázovom súbore. </w:t>
      </w:r>
      <w:r w:rsidR="00260B66" w:rsidRPr="00DB64AA">
        <w:rPr>
          <w:rFonts w:ascii="Times New Roman" w:hAnsi="Times New Roman"/>
          <w:sz w:val="24"/>
          <w:szCs w:val="24"/>
        </w:rPr>
        <w:t>Zároveň sa navrhujú prechodné ustanovenia</w:t>
      </w:r>
      <w:r w:rsidR="00240FDB" w:rsidRPr="00DB64AA">
        <w:rPr>
          <w:rFonts w:ascii="Times New Roman" w:hAnsi="Times New Roman"/>
          <w:sz w:val="24"/>
          <w:szCs w:val="24"/>
        </w:rPr>
        <w:t>,</w:t>
      </w:r>
      <w:r w:rsidR="00260B66" w:rsidRPr="00DB64AA">
        <w:rPr>
          <w:rFonts w:ascii="Times New Roman" w:hAnsi="Times New Roman"/>
          <w:sz w:val="24"/>
          <w:szCs w:val="24"/>
        </w:rPr>
        <w:t xml:space="preserve"> </w:t>
      </w:r>
      <w:r w:rsidR="00240FDB" w:rsidRPr="00DB64AA">
        <w:rPr>
          <w:rFonts w:ascii="Times New Roman" w:hAnsi="Times New Roman"/>
          <w:sz w:val="24"/>
          <w:szCs w:val="24"/>
        </w:rPr>
        <w:t>ktoré</w:t>
      </w:r>
      <w:r w:rsidR="00260B66" w:rsidRPr="00DB64AA">
        <w:rPr>
          <w:rFonts w:ascii="Times New Roman" w:hAnsi="Times New Roman"/>
          <w:sz w:val="24"/>
          <w:szCs w:val="24"/>
        </w:rPr>
        <w:t xml:space="preserve"> sa </w:t>
      </w:r>
      <w:r w:rsidR="00240FDB" w:rsidRPr="00DB64AA">
        <w:rPr>
          <w:rFonts w:ascii="Times New Roman" w:hAnsi="Times New Roman"/>
          <w:sz w:val="24"/>
          <w:szCs w:val="24"/>
        </w:rPr>
        <w:t xml:space="preserve">týkajú </w:t>
      </w:r>
      <w:r w:rsidR="00260B66" w:rsidRPr="00DB64AA">
        <w:rPr>
          <w:rFonts w:ascii="Times New Roman" w:hAnsi="Times New Roman"/>
          <w:sz w:val="24"/>
          <w:szCs w:val="24"/>
        </w:rPr>
        <w:t>mechanizmu zníženia</w:t>
      </w:r>
      <w:r w:rsidR="00DB30C0" w:rsidRPr="00DB64AA">
        <w:rPr>
          <w:rFonts w:ascii="Times New Roman" w:hAnsi="Times New Roman"/>
          <w:sz w:val="24"/>
          <w:szCs w:val="24"/>
        </w:rPr>
        <w:t xml:space="preserve"> podpôr</w:t>
      </w:r>
      <w:r w:rsidR="00260B66" w:rsidRPr="00DB64AA">
        <w:rPr>
          <w:rFonts w:ascii="Times New Roman" w:hAnsi="Times New Roman"/>
          <w:sz w:val="24"/>
          <w:szCs w:val="24"/>
        </w:rPr>
        <w:t xml:space="preserve"> pri </w:t>
      </w:r>
      <w:proofErr w:type="spellStart"/>
      <w:r w:rsidR="00260B66" w:rsidRPr="00DB64AA">
        <w:rPr>
          <w:rFonts w:ascii="Times New Roman" w:hAnsi="Times New Roman"/>
          <w:sz w:val="24"/>
          <w:szCs w:val="24"/>
        </w:rPr>
        <w:t>celofarmovej</w:t>
      </w:r>
      <w:proofErr w:type="spellEnd"/>
      <w:r w:rsidR="00260B66" w:rsidRPr="00DB64AA">
        <w:rPr>
          <w:rFonts w:ascii="Times New Roman" w:hAnsi="Times New Roman"/>
          <w:sz w:val="24"/>
          <w:szCs w:val="24"/>
        </w:rPr>
        <w:t xml:space="preserve"> </w:t>
      </w:r>
      <w:proofErr w:type="spellStart"/>
      <w:r w:rsidR="00260B66" w:rsidRPr="00DB64AA">
        <w:rPr>
          <w:rFonts w:ascii="Times New Roman" w:hAnsi="Times New Roman"/>
          <w:sz w:val="24"/>
          <w:szCs w:val="24"/>
        </w:rPr>
        <w:t>eko</w:t>
      </w:r>
      <w:proofErr w:type="spellEnd"/>
      <w:r w:rsidR="00260B66" w:rsidRPr="00DB64AA">
        <w:rPr>
          <w:rFonts w:ascii="Times New Roman" w:hAnsi="Times New Roman"/>
          <w:sz w:val="24"/>
          <w:szCs w:val="24"/>
        </w:rPr>
        <w:t>-schéme</w:t>
      </w:r>
      <w:r w:rsidR="00816E16">
        <w:rPr>
          <w:rFonts w:ascii="Times New Roman" w:hAnsi="Times New Roman"/>
          <w:sz w:val="24"/>
          <w:szCs w:val="24"/>
        </w:rPr>
        <w:t xml:space="preserve">, </w:t>
      </w:r>
      <w:r w:rsidR="00816E16" w:rsidRPr="00816E16">
        <w:rPr>
          <w:rFonts w:ascii="Times New Roman" w:hAnsi="Times New Roman"/>
          <w:sz w:val="24"/>
          <w:szCs w:val="24"/>
        </w:rPr>
        <w:t>a to z dôvodu uľahčenia jej implementácie</w:t>
      </w:r>
      <w:r w:rsidR="00260B66" w:rsidRPr="00DB64AA">
        <w:rPr>
          <w:rFonts w:ascii="Times New Roman" w:hAnsi="Times New Roman"/>
          <w:sz w:val="24"/>
          <w:szCs w:val="24"/>
        </w:rPr>
        <w:t>.</w:t>
      </w:r>
      <w:r w:rsidR="00EE5E55">
        <w:rPr>
          <w:rFonts w:ascii="Times New Roman" w:hAnsi="Times New Roman"/>
          <w:sz w:val="24"/>
          <w:szCs w:val="24"/>
        </w:rPr>
        <w:t xml:space="preserve"> </w:t>
      </w:r>
    </w:p>
    <w:p w14:paraId="2D9C2F27" w14:textId="77777777" w:rsidR="00035B6F" w:rsidRPr="00DB64AA" w:rsidRDefault="00227452"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3</w:t>
      </w:r>
      <w:r w:rsidR="00DC4E77" w:rsidRPr="00DB64AA">
        <w:rPr>
          <w:rFonts w:ascii="Times New Roman" w:hAnsi="Times New Roman"/>
          <w:b/>
          <w:sz w:val="24"/>
          <w:szCs w:val="24"/>
        </w:rPr>
        <w:t>6</w:t>
      </w:r>
    </w:p>
    <w:p w14:paraId="787BB621" w14:textId="77777777" w:rsidR="00035B6F" w:rsidRPr="00DB64AA" w:rsidRDefault="00DC4E77"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Navrhuje sa transpozičné ustanovenie</w:t>
      </w:r>
      <w:r w:rsidR="00035B6F" w:rsidRPr="00DB64AA">
        <w:rPr>
          <w:rFonts w:ascii="Times New Roman" w:hAnsi="Times New Roman"/>
          <w:sz w:val="24"/>
          <w:szCs w:val="24"/>
        </w:rPr>
        <w:t>.</w:t>
      </w:r>
    </w:p>
    <w:p w14:paraId="3DE58F91" w14:textId="77777777" w:rsidR="00035B6F" w:rsidRPr="00DB64AA" w:rsidRDefault="00DC4E77"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 37</w:t>
      </w:r>
    </w:p>
    <w:p w14:paraId="2C3DE0D7" w14:textId="01ACE9C4" w:rsidR="00035B6F" w:rsidRPr="00DB64AA" w:rsidRDefault="00DC4E77" w:rsidP="003953BC">
      <w:pPr>
        <w:adjustRightInd/>
        <w:spacing w:before="60" w:after="60" w:line="240" w:lineRule="auto"/>
        <w:ind w:firstLine="708"/>
        <w:jc w:val="both"/>
        <w:rPr>
          <w:rFonts w:ascii="Times New Roman" w:hAnsi="Times New Roman"/>
          <w:sz w:val="24"/>
          <w:szCs w:val="24"/>
        </w:rPr>
      </w:pPr>
      <w:r w:rsidRPr="00DB64AA">
        <w:rPr>
          <w:rFonts w:ascii="Times New Roman" w:hAnsi="Times New Roman"/>
          <w:sz w:val="24"/>
          <w:szCs w:val="24"/>
        </w:rPr>
        <w:t>Navrhuje sa účinnosť nariadenia.</w:t>
      </w:r>
    </w:p>
    <w:p w14:paraId="43A087E1" w14:textId="1CE0B0E2" w:rsidR="00035B6F" w:rsidRPr="00DB64AA" w:rsidRDefault="00D37BAE"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b/>
          <w:sz w:val="24"/>
          <w:szCs w:val="24"/>
        </w:rPr>
        <w:t>K prílohe č.</w:t>
      </w:r>
      <w:r w:rsidRPr="00DB64AA">
        <w:rPr>
          <w:rFonts w:ascii="Times New Roman" w:hAnsi="Times New Roman"/>
          <w:sz w:val="24"/>
          <w:szCs w:val="24"/>
        </w:rPr>
        <w:t xml:space="preserve"> </w:t>
      </w:r>
      <w:r w:rsidR="00DC2E63" w:rsidRPr="00DB64AA">
        <w:rPr>
          <w:rFonts w:ascii="Times New Roman" w:hAnsi="Times New Roman"/>
          <w:b/>
          <w:sz w:val="24"/>
          <w:szCs w:val="24"/>
        </w:rPr>
        <w:t>1</w:t>
      </w:r>
    </w:p>
    <w:p w14:paraId="6132EA99" w14:textId="317DD6A7" w:rsidR="005E1528" w:rsidRPr="00DB64AA" w:rsidRDefault="000C4D2A" w:rsidP="003953BC">
      <w:pPr>
        <w:adjustRightInd/>
        <w:spacing w:before="60" w:after="60" w:line="240" w:lineRule="auto"/>
        <w:ind w:firstLine="708"/>
        <w:jc w:val="both"/>
        <w:rPr>
          <w:rFonts w:ascii="Times New Roman" w:hAnsi="Times New Roman"/>
          <w:b/>
          <w:sz w:val="24"/>
          <w:szCs w:val="24"/>
        </w:rPr>
      </w:pPr>
      <w:r w:rsidRPr="00DB64AA">
        <w:rPr>
          <w:rFonts w:ascii="Times New Roman" w:hAnsi="Times New Roman"/>
          <w:sz w:val="24"/>
          <w:szCs w:val="24"/>
        </w:rPr>
        <w:t>Navrhuj</w:t>
      </w:r>
      <w:r w:rsidR="004802D1" w:rsidRPr="00DB64AA">
        <w:rPr>
          <w:rFonts w:ascii="Times New Roman" w:hAnsi="Times New Roman"/>
          <w:sz w:val="24"/>
          <w:szCs w:val="24"/>
        </w:rPr>
        <w:t>e</w:t>
      </w:r>
      <w:r w:rsidRPr="00DB64AA">
        <w:rPr>
          <w:rFonts w:ascii="Times New Roman" w:hAnsi="Times New Roman"/>
          <w:sz w:val="24"/>
          <w:szCs w:val="24"/>
        </w:rPr>
        <w:t xml:space="preserve"> sa </w:t>
      </w:r>
      <w:r w:rsidR="004802D1" w:rsidRPr="00DB64AA">
        <w:rPr>
          <w:rFonts w:ascii="Times New Roman" w:hAnsi="Times New Roman"/>
          <w:sz w:val="24"/>
          <w:szCs w:val="24"/>
        </w:rPr>
        <w:t xml:space="preserve">zoznam príloh </w:t>
      </w:r>
      <w:r w:rsidR="00401D86" w:rsidRPr="00DB64AA">
        <w:rPr>
          <w:rFonts w:ascii="Times New Roman" w:hAnsi="Times New Roman"/>
          <w:sz w:val="24"/>
          <w:szCs w:val="24"/>
        </w:rPr>
        <w:t xml:space="preserve">k žiadosti o podporu, ktorými žiadateľ preukazuje splnenie podmienok </w:t>
      </w:r>
      <w:r w:rsidR="008478F0" w:rsidRPr="00DB64AA">
        <w:rPr>
          <w:rFonts w:ascii="Times New Roman" w:hAnsi="Times New Roman"/>
          <w:sz w:val="24"/>
          <w:szCs w:val="24"/>
        </w:rPr>
        <w:t>na príslušn</w:t>
      </w:r>
      <w:r w:rsidR="009F1C9E" w:rsidRPr="00DB64AA">
        <w:rPr>
          <w:rFonts w:ascii="Times New Roman" w:hAnsi="Times New Roman"/>
          <w:sz w:val="24"/>
          <w:szCs w:val="24"/>
        </w:rPr>
        <w:t>ý druh podpory</w:t>
      </w:r>
      <w:r w:rsidR="008478F0" w:rsidRPr="00DB64AA">
        <w:rPr>
          <w:rFonts w:ascii="Times New Roman" w:hAnsi="Times New Roman"/>
          <w:sz w:val="24"/>
          <w:szCs w:val="24"/>
        </w:rPr>
        <w:t xml:space="preserve"> </w:t>
      </w:r>
      <w:r w:rsidR="00401D86" w:rsidRPr="00DB64AA">
        <w:rPr>
          <w:rFonts w:ascii="Times New Roman" w:hAnsi="Times New Roman"/>
          <w:sz w:val="24"/>
          <w:szCs w:val="24"/>
        </w:rPr>
        <w:t>podľa osobitn</w:t>
      </w:r>
      <w:r w:rsidR="00650469" w:rsidRPr="00DB64AA">
        <w:rPr>
          <w:rFonts w:ascii="Times New Roman" w:hAnsi="Times New Roman"/>
          <w:sz w:val="24"/>
          <w:szCs w:val="24"/>
        </w:rPr>
        <w:t>ých</w:t>
      </w:r>
      <w:r w:rsidR="00611A98" w:rsidRPr="00DB64AA">
        <w:rPr>
          <w:rFonts w:ascii="Times New Roman" w:hAnsi="Times New Roman"/>
          <w:sz w:val="24"/>
          <w:szCs w:val="24"/>
        </w:rPr>
        <w:t xml:space="preserve"> predpisov.</w:t>
      </w:r>
    </w:p>
    <w:p w14:paraId="795ED76E" w14:textId="77777777" w:rsidR="00DC2E63" w:rsidRPr="00DB64AA" w:rsidRDefault="00DC2E63" w:rsidP="003953BC">
      <w:pPr>
        <w:spacing w:before="60" w:after="60" w:line="240" w:lineRule="auto"/>
        <w:ind w:firstLine="709"/>
        <w:jc w:val="both"/>
        <w:rPr>
          <w:rFonts w:ascii="Times New Roman" w:hAnsi="Times New Roman"/>
          <w:b/>
          <w:sz w:val="24"/>
          <w:szCs w:val="24"/>
        </w:rPr>
      </w:pPr>
      <w:r w:rsidRPr="00DB64AA">
        <w:rPr>
          <w:rFonts w:ascii="Times New Roman" w:hAnsi="Times New Roman"/>
          <w:b/>
          <w:sz w:val="24"/>
          <w:szCs w:val="24"/>
        </w:rPr>
        <w:t>K prílohe č. 2</w:t>
      </w:r>
    </w:p>
    <w:p w14:paraId="3F29007F" w14:textId="3F0A6A14" w:rsidR="000C4D2A" w:rsidRPr="00DB64AA" w:rsidRDefault="00DC2E63" w:rsidP="003953BC">
      <w:pPr>
        <w:spacing w:before="60" w:after="60" w:line="240" w:lineRule="auto"/>
        <w:ind w:firstLine="709"/>
        <w:jc w:val="both"/>
        <w:rPr>
          <w:rFonts w:ascii="Times New Roman" w:hAnsi="Times New Roman"/>
          <w:sz w:val="24"/>
          <w:szCs w:val="24"/>
        </w:rPr>
      </w:pPr>
      <w:r w:rsidRPr="00DB64AA">
        <w:rPr>
          <w:rFonts w:ascii="Times New Roman" w:hAnsi="Times New Roman"/>
          <w:sz w:val="24"/>
          <w:szCs w:val="24"/>
        </w:rPr>
        <w:t>Na</w:t>
      </w:r>
      <w:r w:rsidR="00611A98" w:rsidRPr="00DB64AA">
        <w:rPr>
          <w:rFonts w:ascii="Times New Roman" w:hAnsi="Times New Roman"/>
          <w:sz w:val="24"/>
          <w:szCs w:val="24"/>
        </w:rPr>
        <w:t>vrhuje sa transpozičná príloha</w:t>
      </w:r>
      <w:r w:rsidR="00354565" w:rsidRPr="00DB64AA">
        <w:rPr>
          <w:rFonts w:ascii="Times New Roman" w:hAnsi="Times New Roman"/>
          <w:sz w:val="24"/>
          <w:szCs w:val="24"/>
        </w:rPr>
        <w:t xml:space="preserve">, ktorá obsahuje zoznam právnych predpisov Európskej únie, ktoré </w:t>
      </w:r>
      <w:r w:rsidR="002E0458" w:rsidRPr="00DB64AA">
        <w:rPr>
          <w:rFonts w:ascii="Times New Roman" w:hAnsi="Times New Roman"/>
          <w:sz w:val="24"/>
          <w:szCs w:val="24"/>
        </w:rPr>
        <w:t>návrh nariadenia vlády</w:t>
      </w:r>
      <w:r w:rsidR="00354565" w:rsidRPr="00DB64AA">
        <w:rPr>
          <w:rFonts w:ascii="Times New Roman" w:hAnsi="Times New Roman"/>
          <w:sz w:val="24"/>
          <w:szCs w:val="24"/>
        </w:rPr>
        <w:t xml:space="preserve"> </w:t>
      </w:r>
      <w:r w:rsidR="00617902" w:rsidRPr="00DB64AA">
        <w:rPr>
          <w:rFonts w:ascii="Times New Roman" w:hAnsi="Times New Roman"/>
          <w:sz w:val="24"/>
          <w:szCs w:val="24"/>
        </w:rPr>
        <w:t>v</w:t>
      </w:r>
      <w:r w:rsidR="00354565" w:rsidRPr="00DB64AA">
        <w:rPr>
          <w:rFonts w:ascii="Times New Roman" w:hAnsi="Times New Roman"/>
          <w:sz w:val="24"/>
          <w:szCs w:val="24"/>
        </w:rPr>
        <w:t>ykonáva</w:t>
      </w:r>
      <w:r w:rsidR="00611A98" w:rsidRPr="00DB64AA">
        <w:rPr>
          <w:rFonts w:ascii="Times New Roman" w:hAnsi="Times New Roman"/>
          <w:sz w:val="24"/>
          <w:szCs w:val="24"/>
        </w:rPr>
        <w:t>.</w:t>
      </w:r>
    </w:p>
    <w:sectPr w:rsidR="000C4D2A" w:rsidRPr="00DB64AA" w:rsidSect="003953BC">
      <w:footerReference w:type="default" r:id="rId13"/>
      <w:pgSz w:w="12240" w:h="15840"/>
      <w:pgMar w:top="1417" w:right="1417" w:bottom="1135" w:left="1417"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F7311" w14:textId="77777777" w:rsidR="00464709" w:rsidRDefault="00464709" w:rsidP="00C70F09">
      <w:pPr>
        <w:spacing w:after="0" w:line="240" w:lineRule="auto"/>
      </w:pPr>
      <w:r>
        <w:separator/>
      </w:r>
    </w:p>
  </w:endnote>
  <w:endnote w:type="continuationSeparator" w:id="0">
    <w:p w14:paraId="69217968" w14:textId="77777777" w:rsidR="00464709" w:rsidRDefault="00464709" w:rsidP="00C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91717195"/>
      <w:docPartObj>
        <w:docPartGallery w:val="Page Numbers (Bottom of Page)"/>
        <w:docPartUnique/>
      </w:docPartObj>
    </w:sdtPr>
    <w:sdtEndPr/>
    <w:sdtContent>
      <w:p w14:paraId="3348EDFD" w14:textId="1F13E956" w:rsidR="00CA42B2" w:rsidRPr="00BB6A9A" w:rsidRDefault="00CA42B2" w:rsidP="00611A98">
        <w:pPr>
          <w:pStyle w:val="Pta"/>
          <w:jc w:val="center"/>
          <w:rPr>
            <w:rFonts w:ascii="Times New Roman" w:hAnsi="Times New Roman"/>
            <w:sz w:val="24"/>
            <w:szCs w:val="24"/>
          </w:rPr>
        </w:pPr>
        <w:r w:rsidRPr="00BB6A9A">
          <w:rPr>
            <w:rFonts w:ascii="Times New Roman" w:hAnsi="Times New Roman"/>
            <w:sz w:val="24"/>
            <w:szCs w:val="24"/>
          </w:rPr>
          <w:fldChar w:fldCharType="begin"/>
        </w:r>
        <w:r w:rsidRPr="00BB6A9A">
          <w:rPr>
            <w:rFonts w:ascii="Times New Roman" w:hAnsi="Times New Roman"/>
            <w:sz w:val="24"/>
            <w:szCs w:val="24"/>
          </w:rPr>
          <w:instrText>PAGE   \* MERGEFORMAT</w:instrText>
        </w:r>
        <w:r w:rsidRPr="00BB6A9A">
          <w:rPr>
            <w:rFonts w:ascii="Times New Roman" w:hAnsi="Times New Roman"/>
            <w:sz w:val="24"/>
            <w:szCs w:val="24"/>
          </w:rPr>
          <w:fldChar w:fldCharType="separate"/>
        </w:r>
        <w:r w:rsidR="00EB31BA">
          <w:rPr>
            <w:rFonts w:ascii="Times New Roman" w:hAnsi="Times New Roman"/>
            <w:noProof/>
            <w:sz w:val="24"/>
            <w:szCs w:val="24"/>
          </w:rPr>
          <w:t>34</w:t>
        </w:r>
        <w:r w:rsidRPr="00BB6A9A">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72E08" w14:textId="77777777" w:rsidR="00464709" w:rsidRDefault="00464709" w:rsidP="00C70F09">
      <w:pPr>
        <w:spacing w:after="0" w:line="240" w:lineRule="auto"/>
      </w:pPr>
      <w:r>
        <w:separator/>
      </w:r>
    </w:p>
  </w:footnote>
  <w:footnote w:type="continuationSeparator" w:id="0">
    <w:p w14:paraId="5F04F576" w14:textId="77777777" w:rsidR="00464709" w:rsidRDefault="00464709" w:rsidP="00C70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B2F"/>
    <w:multiLevelType w:val="hybridMultilevel"/>
    <w:tmpl w:val="197E3FD2"/>
    <w:lvl w:ilvl="0" w:tplc="AD7E5B82">
      <w:start w:val="5"/>
      <w:numFmt w:val="bullet"/>
      <w:lvlText w:val="-"/>
      <w:lvlJc w:val="left"/>
      <w:pPr>
        <w:ind w:left="1128" w:hanging="360"/>
      </w:pPr>
      <w:rPr>
        <w:rFonts w:ascii="Times New Roman" w:eastAsia="Times New Roman" w:hAnsi="Times New Roman" w:cs="Times New Roman"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1" w15:restartNumberingAfterBreak="0">
    <w:nsid w:val="2C6A2295"/>
    <w:multiLevelType w:val="hybridMultilevel"/>
    <w:tmpl w:val="1A98A250"/>
    <w:lvl w:ilvl="0" w:tplc="47BE9480">
      <w:start w:val="1"/>
      <w:numFmt w:val="decimal"/>
      <w:lvlText w:val="(%1)"/>
      <w:lvlJc w:val="left"/>
      <w:pPr>
        <w:ind w:left="36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4286732"/>
    <w:multiLevelType w:val="hybridMultilevel"/>
    <w:tmpl w:val="7CE49E28"/>
    <w:lvl w:ilvl="0" w:tplc="CB66B4CE">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09"/>
    <w:rsid w:val="00001BF8"/>
    <w:rsid w:val="00003D80"/>
    <w:rsid w:val="000064E9"/>
    <w:rsid w:val="00007593"/>
    <w:rsid w:val="000079ED"/>
    <w:rsid w:val="000107E6"/>
    <w:rsid w:val="0001293E"/>
    <w:rsid w:val="00013CB5"/>
    <w:rsid w:val="00016185"/>
    <w:rsid w:val="0002039E"/>
    <w:rsid w:val="00021349"/>
    <w:rsid w:val="00021A70"/>
    <w:rsid w:val="00023C69"/>
    <w:rsid w:val="00026497"/>
    <w:rsid w:val="00027A5B"/>
    <w:rsid w:val="00033E8F"/>
    <w:rsid w:val="000344BC"/>
    <w:rsid w:val="00035B6F"/>
    <w:rsid w:val="000418DD"/>
    <w:rsid w:val="00041B79"/>
    <w:rsid w:val="00042D16"/>
    <w:rsid w:val="00043051"/>
    <w:rsid w:val="00044DF5"/>
    <w:rsid w:val="00047513"/>
    <w:rsid w:val="00047627"/>
    <w:rsid w:val="0005198C"/>
    <w:rsid w:val="00051F26"/>
    <w:rsid w:val="000522DC"/>
    <w:rsid w:val="00053A34"/>
    <w:rsid w:val="00054A5A"/>
    <w:rsid w:val="00054EBA"/>
    <w:rsid w:val="00056B6D"/>
    <w:rsid w:val="000571BD"/>
    <w:rsid w:val="00057F2E"/>
    <w:rsid w:val="00063427"/>
    <w:rsid w:val="00064B30"/>
    <w:rsid w:val="00065057"/>
    <w:rsid w:val="00071D44"/>
    <w:rsid w:val="000728A6"/>
    <w:rsid w:val="0007650C"/>
    <w:rsid w:val="00081E83"/>
    <w:rsid w:val="000830E7"/>
    <w:rsid w:val="00084212"/>
    <w:rsid w:val="0008716F"/>
    <w:rsid w:val="00091715"/>
    <w:rsid w:val="000941F6"/>
    <w:rsid w:val="000952E8"/>
    <w:rsid w:val="000A06EC"/>
    <w:rsid w:val="000A43B0"/>
    <w:rsid w:val="000A5524"/>
    <w:rsid w:val="000A6333"/>
    <w:rsid w:val="000A7A5C"/>
    <w:rsid w:val="000B0C05"/>
    <w:rsid w:val="000B41FB"/>
    <w:rsid w:val="000B577D"/>
    <w:rsid w:val="000C1234"/>
    <w:rsid w:val="000C46C9"/>
    <w:rsid w:val="000C4D2A"/>
    <w:rsid w:val="000D0B7C"/>
    <w:rsid w:val="000D2A6D"/>
    <w:rsid w:val="000D42E3"/>
    <w:rsid w:val="000D4560"/>
    <w:rsid w:val="000D7DAC"/>
    <w:rsid w:val="000E07BF"/>
    <w:rsid w:val="000E0E8E"/>
    <w:rsid w:val="000E1139"/>
    <w:rsid w:val="000E1DF9"/>
    <w:rsid w:val="000E3CA8"/>
    <w:rsid w:val="000E3ED7"/>
    <w:rsid w:val="000E44C1"/>
    <w:rsid w:val="000E488A"/>
    <w:rsid w:val="000F09B8"/>
    <w:rsid w:val="000F3A96"/>
    <w:rsid w:val="000F5BC3"/>
    <w:rsid w:val="000F6DCF"/>
    <w:rsid w:val="000F79EB"/>
    <w:rsid w:val="00102AFE"/>
    <w:rsid w:val="0010498C"/>
    <w:rsid w:val="001050C1"/>
    <w:rsid w:val="00105B3A"/>
    <w:rsid w:val="001061CE"/>
    <w:rsid w:val="00106579"/>
    <w:rsid w:val="00112123"/>
    <w:rsid w:val="0011269B"/>
    <w:rsid w:val="00112A73"/>
    <w:rsid w:val="00114A32"/>
    <w:rsid w:val="00122BFB"/>
    <w:rsid w:val="00125B5E"/>
    <w:rsid w:val="00132A7F"/>
    <w:rsid w:val="001422B8"/>
    <w:rsid w:val="0014715F"/>
    <w:rsid w:val="00155391"/>
    <w:rsid w:val="00163460"/>
    <w:rsid w:val="00164109"/>
    <w:rsid w:val="00164DB3"/>
    <w:rsid w:val="0016546F"/>
    <w:rsid w:val="0016618F"/>
    <w:rsid w:val="001672D4"/>
    <w:rsid w:val="00172339"/>
    <w:rsid w:val="00172505"/>
    <w:rsid w:val="00174B83"/>
    <w:rsid w:val="00174EED"/>
    <w:rsid w:val="001766C8"/>
    <w:rsid w:val="001771F1"/>
    <w:rsid w:val="00184897"/>
    <w:rsid w:val="00184B61"/>
    <w:rsid w:val="00186D91"/>
    <w:rsid w:val="001876D8"/>
    <w:rsid w:val="001903D4"/>
    <w:rsid w:val="00191129"/>
    <w:rsid w:val="001913E8"/>
    <w:rsid w:val="00193DED"/>
    <w:rsid w:val="00193F01"/>
    <w:rsid w:val="00194EF0"/>
    <w:rsid w:val="001960EB"/>
    <w:rsid w:val="001A1DD4"/>
    <w:rsid w:val="001A5055"/>
    <w:rsid w:val="001B17C0"/>
    <w:rsid w:val="001B2979"/>
    <w:rsid w:val="001B34E4"/>
    <w:rsid w:val="001B392A"/>
    <w:rsid w:val="001B4979"/>
    <w:rsid w:val="001B5437"/>
    <w:rsid w:val="001B69C2"/>
    <w:rsid w:val="001C09F7"/>
    <w:rsid w:val="001C2178"/>
    <w:rsid w:val="001C31C8"/>
    <w:rsid w:val="001C47C6"/>
    <w:rsid w:val="001C6951"/>
    <w:rsid w:val="001C7262"/>
    <w:rsid w:val="001D0570"/>
    <w:rsid w:val="001D1AC5"/>
    <w:rsid w:val="001D1DD4"/>
    <w:rsid w:val="001D2082"/>
    <w:rsid w:val="001E11F0"/>
    <w:rsid w:val="001E28A2"/>
    <w:rsid w:val="001E3D93"/>
    <w:rsid w:val="001F1770"/>
    <w:rsid w:val="00200FEC"/>
    <w:rsid w:val="00202619"/>
    <w:rsid w:val="00207379"/>
    <w:rsid w:val="00207408"/>
    <w:rsid w:val="00215874"/>
    <w:rsid w:val="00217BDC"/>
    <w:rsid w:val="0022164B"/>
    <w:rsid w:val="00222156"/>
    <w:rsid w:val="002252B7"/>
    <w:rsid w:val="00226FCA"/>
    <w:rsid w:val="00227452"/>
    <w:rsid w:val="00230AAF"/>
    <w:rsid w:val="00230D7A"/>
    <w:rsid w:val="0023375D"/>
    <w:rsid w:val="0023650C"/>
    <w:rsid w:val="00240282"/>
    <w:rsid w:val="00240FDB"/>
    <w:rsid w:val="00241C13"/>
    <w:rsid w:val="00241E31"/>
    <w:rsid w:val="00242AD4"/>
    <w:rsid w:val="0024408F"/>
    <w:rsid w:val="00250010"/>
    <w:rsid w:val="00250657"/>
    <w:rsid w:val="00251671"/>
    <w:rsid w:val="00251C2E"/>
    <w:rsid w:val="00251F6E"/>
    <w:rsid w:val="0025357D"/>
    <w:rsid w:val="00255CD6"/>
    <w:rsid w:val="00255EEE"/>
    <w:rsid w:val="00260B66"/>
    <w:rsid w:val="00264417"/>
    <w:rsid w:val="00264E5D"/>
    <w:rsid w:val="002666A6"/>
    <w:rsid w:val="002715E7"/>
    <w:rsid w:val="00271F4B"/>
    <w:rsid w:val="00274C7B"/>
    <w:rsid w:val="002763FE"/>
    <w:rsid w:val="00280133"/>
    <w:rsid w:val="0028718A"/>
    <w:rsid w:val="00287DBF"/>
    <w:rsid w:val="00296451"/>
    <w:rsid w:val="00297F4D"/>
    <w:rsid w:val="002A0C93"/>
    <w:rsid w:val="002A77A7"/>
    <w:rsid w:val="002A77E2"/>
    <w:rsid w:val="002B3695"/>
    <w:rsid w:val="002B3C04"/>
    <w:rsid w:val="002B3CEA"/>
    <w:rsid w:val="002B78FF"/>
    <w:rsid w:val="002C1426"/>
    <w:rsid w:val="002C1A87"/>
    <w:rsid w:val="002C4280"/>
    <w:rsid w:val="002C5FF9"/>
    <w:rsid w:val="002D10B8"/>
    <w:rsid w:val="002D1A61"/>
    <w:rsid w:val="002D2F49"/>
    <w:rsid w:val="002E0458"/>
    <w:rsid w:val="002E11F7"/>
    <w:rsid w:val="002E1691"/>
    <w:rsid w:val="002E42A4"/>
    <w:rsid w:val="002E4D96"/>
    <w:rsid w:val="002E4FBC"/>
    <w:rsid w:val="002E6D2F"/>
    <w:rsid w:val="002F0AEA"/>
    <w:rsid w:val="002F1072"/>
    <w:rsid w:val="002F1B29"/>
    <w:rsid w:val="002F2920"/>
    <w:rsid w:val="002F4900"/>
    <w:rsid w:val="002F4F77"/>
    <w:rsid w:val="003024D0"/>
    <w:rsid w:val="00303B3F"/>
    <w:rsid w:val="003058B2"/>
    <w:rsid w:val="0030619A"/>
    <w:rsid w:val="00307816"/>
    <w:rsid w:val="00311000"/>
    <w:rsid w:val="003113EB"/>
    <w:rsid w:val="00312CA5"/>
    <w:rsid w:val="00313245"/>
    <w:rsid w:val="00314A73"/>
    <w:rsid w:val="0032024C"/>
    <w:rsid w:val="00321967"/>
    <w:rsid w:val="0033109A"/>
    <w:rsid w:val="0033237F"/>
    <w:rsid w:val="00334B8A"/>
    <w:rsid w:val="00335371"/>
    <w:rsid w:val="00335A0E"/>
    <w:rsid w:val="00335EFC"/>
    <w:rsid w:val="00335FC1"/>
    <w:rsid w:val="0034268F"/>
    <w:rsid w:val="0034326F"/>
    <w:rsid w:val="00353E2D"/>
    <w:rsid w:val="003544C6"/>
    <w:rsid w:val="00354565"/>
    <w:rsid w:val="00355319"/>
    <w:rsid w:val="00360587"/>
    <w:rsid w:val="003612AB"/>
    <w:rsid w:val="0036414E"/>
    <w:rsid w:val="003644C4"/>
    <w:rsid w:val="00365BB2"/>
    <w:rsid w:val="00367814"/>
    <w:rsid w:val="003711B5"/>
    <w:rsid w:val="00377D9C"/>
    <w:rsid w:val="0038000A"/>
    <w:rsid w:val="00382424"/>
    <w:rsid w:val="00382BDF"/>
    <w:rsid w:val="00383E39"/>
    <w:rsid w:val="0038457D"/>
    <w:rsid w:val="00384B7D"/>
    <w:rsid w:val="003850F0"/>
    <w:rsid w:val="00385DC0"/>
    <w:rsid w:val="00390FB6"/>
    <w:rsid w:val="00391879"/>
    <w:rsid w:val="00391C84"/>
    <w:rsid w:val="00391D16"/>
    <w:rsid w:val="00394C28"/>
    <w:rsid w:val="003953BC"/>
    <w:rsid w:val="003A16F6"/>
    <w:rsid w:val="003A444A"/>
    <w:rsid w:val="003B259F"/>
    <w:rsid w:val="003B5ADE"/>
    <w:rsid w:val="003B5B1A"/>
    <w:rsid w:val="003B7874"/>
    <w:rsid w:val="003B7FB4"/>
    <w:rsid w:val="003C413E"/>
    <w:rsid w:val="003C5559"/>
    <w:rsid w:val="003D72E3"/>
    <w:rsid w:val="003E1330"/>
    <w:rsid w:val="003E3022"/>
    <w:rsid w:val="003E390F"/>
    <w:rsid w:val="003E4CDD"/>
    <w:rsid w:val="003F412F"/>
    <w:rsid w:val="00400F38"/>
    <w:rsid w:val="00401D86"/>
    <w:rsid w:val="00404424"/>
    <w:rsid w:val="00404834"/>
    <w:rsid w:val="004059A6"/>
    <w:rsid w:val="004114E0"/>
    <w:rsid w:val="0041559A"/>
    <w:rsid w:val="00416A76"/>
    <w:rsid w:val="00420EA3"/>
    <w:rsid w:val="0042369B"/>
    <w:rsid w:val="00423823"/>
    <w:rsid w:val="00423EA2"/>
    <w:rsid w:val="00432797"/>
    <w:rsid w:val="00433733"/>
    <w:rsid w:val="00441A6B"/>
    <w:rsid w:val="00443CB9"/>
    <w:rsid w:val="004554D3"/>
    <w:rsid w:val="0045689B"/>
    <w:rsid w:val="00457D64"/>
    <w:rsid w:val="0046179D"/>
    <w:rsid w:val="004644AF"/>
    <w:rsid w:val="00464709"/>
    <w:rsid w:val="0046776D"/>
    <w:rsid w:val="0047273D"/>
    <w:rsid w:val="00474655"/>
    <w:rsid w:val="00475E1B"/>
    <w:rsid w:val="0047767D"/>
    <w:rsid w:val="00477C95"/>
    <w:rsid w:val="004802D1"/>
    <w:rsid w:val="00480CFD"/>
    <w:rsid w:val="00483C73"/>
    <w:rsid w:val="00485372"/>
    <w:rsid w:val="00490054"/>
    <w:rsid w:val="0049081A"/>
    <w:rsid w:val="0049376B"/>
    <w:rsid w:val="00495D42"/>
    <w:rsid w:val="00497012"/>
    <w:rsid w:val="00497EE7"/>
    <w:rsid w:val="004A3B65"/>
    <w:rsid w:val="004B0DB8"/>
    <w:rsid w:val="004B1B68"/>
    <w:rsid w:val="004B713B"/>
    <w:rsid w:val="004C0395"/>
    <w:rsid w:val="004C22D7"/>
    <w:rsid w:val="004D1C5D"/>
    <w:rsid w:val="004D4DC4"/>
    <w:rsid w:val="004E547B"/>
    <w:rsid w:val="004E569D"/>
    <w:rsid w:val="004E71A1"/>
    <w:rsid w:val="004F3896"/>
    <w:rsid w:val="004F6F7F"/>
    <w:rsid w:val="004F73B2"/>
    <w:rsid w:val="00501772"/>
    <w:rsid w:val="00502B50"/>
    <w:rsid w:val="0050512E"/>
    <w:rsid w:val="00505810"/>
    <w:rsid w:val="00506B58"/>
    <w:rsid w:val="00507C14"/>
    <w:rsid w:val="00512266"/>
    <w:rsid w:val="00512EC1"/>
    <w:rsid w:val="005176A1"/>
    <w:rsid w:val="0052291A"/>
    <w:rsid w:val="00525403"/>
    <w:rsid w:val="005257F3"/>
    <w:rsid w:val="00525C1D"/>
    <w:rsid w:val="00527051"/>
    <w:rsid w:val="005309A1"/>
    <w:rsid w:val="00534AE3"/>
    <w:rsid w:val="00536610"/>
    <w:rsid w:val="0053692C"/>
    <w:rsid w:val="00537CF8"/>
    <w:rsid w:val="00542124"/>
    <w:rsid w:val="00542321"/>
    <w:rsid w:val="005425D9"/>
    <w:rsid w:val="00544BDA"/>
    <w:rsid w:val="005452DE"/>
    <w:rsid w:val="00545379"/>
    <w:rsid w:val="0054546F"/>
    <w:rsid w:val="00546433"/>
    <w:rsid w:val="005477F0"/>
    <w:rsid w:val="00550735"/>
    <w:rsid w:val="005528D6"/>
    <w:rsid w:val="00552DFE"/>
    <w:rsid w:val="0055759C"/>
    <w:rsid w:val="00557E4A"/>
    <w:rsid w:val="00557F97"/>
    <w:rsid w:val="0056237D"/>
    <w:rsid w:val="005639A5"/>
    <w:rsid w:val="00563AA8"/>
    <w:rsid w:val="005653A7"/>
    <w:rsid w:val="005671B4"/>
    <w:rsid w:val="0057134C"/>
    <w:rsid w:val="00575283"/>
    <w:rsid w:val="00577FA1"/>
    <w:rsid w:val="00580964"/>
    <w:rsid w:val="00580EEA"/>
    <w:rsid w:val="00581056"/>
    <w:rsid w:val="0058177D"/>
    <w:rsid w:val="00584B61"/>
    <w:rsid w:val="0059033C"/>
    <w:rsid w:val="00591C43"/>
    <w:rsid w:val="0059375D"/>
    <w:rsid w:val="00595745"/>
    <w:rsid w:val="00595EA5"/>
    <w:rsid w:val="005974EB"/>
    <w:rsid w:val="005A30E1"/>
    <w:rsid w:val="005A5749"/>
    <w:rsid w:val="005A59D1"/>
    <w:rsid w:val="005A6117"/>
    <w:rsid w:val="005A7615"/>
    <w:rsid w:val="005B2EC1"/>
    <w:rsid w:val="005B33D3"/>
    <w:rsid w:val="005B36C8"/>
    <w:rsid w:val="005B3C20"/>
    <w:rsid w:val="005C08FB"/>
    <w:rsid w:val="005C76C0"/>
    <w:rsid w:val="005D1399"/>
    <w:rsid w:val="005D3082"/>
    <w:rsid w:val="005E04E2"/>
    <w:rsid w:val="005E109F"/>
    <w:rsid w:val="005E1528"/>
    <w:rsid w:val="005E190E"/>
    <w:rsid w:val="005E1A97"/>
    <w:rsid w:val="005E43BE"/>
    <w:rsid w:val="005E5E45"/>
    <w:rsid w:val="005E62CC"/>
    <w:rsid w:val="005E6D29"/>
    <w:rsid w:val="005F202B"/>
    <w:rsid w:val="005F2437"/>
    <w:rsid w:val="005F6AC5"/>
    <w:rsid w:val="005F706B"/>
    <w:rsid w:val="005F7AA4"/>
    <w:rsid w:val="00600613"/>
    <w:rsid w:val="00600D13"/>
    <w:rsid w:val="00601339"/>
    <w:rsid w:val="0060580B"/>
    <w:rsid w:val="006060C1"/>
    <w:rsid w:val="00607F5C"/>
    <w:rsid w:val="00610C33"/>
    <w:rsid w:val="006114C6"/>
    <w:rsid w:val="00611A98"/>
    <w:rsid w:val="00614337"/>
    <w:rsid w:val="00617902"/>
    <w:rsid w:val="0062050A"/>
    <w:rsid w:val="00620B19"/>
    <w:rsid w:val="00621DDC"/>
    <w:rsid w:val="00622E3D"/>
    <w:rsid w:val="0062376B"/>
    <w:rsid w:val="00625114"/>
    <w:rsid w:val="00626764"/>
    <w:rsid w:val="00627501"/>
    <w:rsid w:val="00630828"/>
    <w:rsid w:val="00630A73"/>
    <w:rsid w:val="006311A8"/>
    <w:rsid w:val="0063201E"/>
    <w:rsid w:val="0063222A"/>
    <w:rsid w:val="00633FE2"/>
    <w:rsid w:val="00635537"/>
    <w:rsid w:val="00642BC0"/>
    <w:rsid w:val="006461D1"/>
    <w:rsid w:val="0064692C"/>
    <w:rsid w:val="00646B16"/>
    <w:rsid w:val="00650469"/>
    <w:rsid w:val="00650FBF"/>
    <w:rsid w:val="006541D2"/>
    <w:rsid w:val="00656049"/>
    <w:rsid w:val="00660AC9"/>
    <w:rsid w:val="00661C49"/>
    <w:rsid w:val="006639C1"/>
    <w:rsid w:val="00672432"/>
    <w:rsid w:val="00680CD6"/>
    <w:rsid w:val="00682DB1"/>
    <w:rsid w:val="00684D89"/>
    <w:rsid w:val="00685535"/>
    <w:rsid w:val="0068597E"/>
    <w:rsid w:val="00686306"/>
    <w:rsid w:val="00686EF9"/>
    <w:rsid w:val="00687DBE"/>
    <w:rsid w:val="00692934"/>
    <w:rsid w:val="00695113"/>
    <w:rsid w:val="0069518E"/>
    <w:rsid w:val="00695CF6"/>
    <w:rsid w:val="00696758"/>
    <w:rsid w:val="00697C9B"/>
    <w:rsid w:val="006A08B7"/>
    <w:rsid w:val="006A0D12"/>
    <w:rsid w:val="006A11A8"/>
    <w:rsid w:val="006A4931"/>
    <w:rsid w:val="006A4E3C"/>
    <w:rsid w:val="006A7F00"/>
    <w:rsid w:val="006B0530"/>
    <w:rsid w:val="006B1C77"/>
    <w:rsid w:val="006B3280"/>
    <w:rsid w:val="006B46A8"/>
    <w:rsid w:val="006B73DF"/>
    <w:rsid w:val="006B7BBC"/>
    <w:rsid w:val="006C158C"/>
    <w:rsid w:val="006C2FFD"/>
    <w:rsid w:val="006C4772"/>
    <w:rsid w:val="006C79D8"/>
    <w:rsid w:val="006D14FA"/>
    <w:rsid w:val="006D1E07"/>
    <w:rsid w:val="006E21FB"/>
    <w:rsid w:val="006E29A7"/>
    <w:rsid w:val="006E34BC"/>
    <w:rsid w:val="006E4349"/>
    <w:rsid w:val="006E48EE"/>
    <w:rsid w:val="006E75D7"/>
    <w:rsid w:val="006F1858"/>
    <w:rsid w:val="006F42B3"/>
    <w:rsid w:val="006F70BA"/>
    <w:rsid w:val="006F7595"/>
    <w:rsid w:val="00700A2A"/>
    <w:rsid w:val="00700EE8"/>
    <w:rsid w:val="007015F9"/>
    <w:rsid w:val="0070485E"/>
    <w:rsid w:val="0070536B"/>
    <w:rsid w:val="00705FB0"/>
    <w:rsid w:val="00706635"/>
    <w:rsid w:val="00707D9A"/>
    <w:rsid w:val="007176AD"/>
    <w:rsid w:val="00720613"/>
    <w:rsid w:val="007207A7"/>
    <w:rsid w:val="00720C94"/>
    <w:rsid w:val="00723C6B"/>
    <w:rsid w:val="00724F2F"/>
    <w:rsid w:val="00725081"/>
    <w:rsid w:val="00725C13"/>
    <w:rsid w:val="007263D1"/>
    <w:rsid w:val="00730640"/>
    <w:rsid w:val="00730D5C"/>
    <w:rsid w:val="007315C8"/>
    <w:rsid w:val="007328D9"/>
    <w:rsid w:val="007356E0"/>
    <w:rsid w:val="007404CD"/>
    <w:rsid w:val="007412C8"/>
    <w:rsid w:val="00744D9E"/>
    <w:rsid w:val="00746CA4"/>
    <w:rsid w:val="00746FC7"/>
    <w:rsid w:val="00747D80"/>
    <w:rsid w:val="00750ADC"/>
    <w:rsid w:val="00751687"/>
    <w:rsid w:val="007533E5"/>
    <w:rsid w:val="00753C27"/>
    <w:rsid w:val="00753CD7"/>
    <w:rsid w:val="007558A6"/>
    <w:rsid w:val="007569E1"/>
    <w:rsid w:val="00756D85"/>
    <w:rsid w:val="007572FB"/>
    <w:rsid w:val="00760120"/>
    <w:rsid w:val="007645E9"/>
    <w:rsid w:val="00764728"/>
    <w:rsid w:val="00770008"/>
    <w:rsid w:val="00773F27"/>
    <w:rsid w:val="007828AA"/>
    <w:rsid w:val="007832EE"/>
    <w:rsid w:val="00783B45"/>
    <w:rsid w:val="00783FEB"/>
    <w:rsid w:val="007844DE"/>
    <w:rsid w:val="00786B32"/>
    <w:rsid w:val="00792B1B"/>
    <w:rsid w:val="00793330"/>
    <w:rsid w:val="0079336C"/>
    <w:rsid w:val="007938AA"/>
    <w:rsid w:val="00796F6F"/>
    <w:rsid w:val="00797375"/>
    <w:rsid w:val="007A5B57"/>
    <w:rsid w:val="007B020B"/>
    <w:rsid w:val="007B0E21"/>
    <w:rsid w:val="007B17F3"/>
    <w:rsid w:val="007B2138"/>
    <w:rsid w:val="007B3056"/>
    <w:rsid w:val="007B355B"/>
    <w:rsid w:val="007B4F9A"/>
    <w:rsid w:val="007B51D6"/>
    <w:rsid w:val="007B6C54"/>
    <w:rsid w:val="007B78D9"/>
    <w:rsid w:val="007C1494"/>
    <w:rsid w:val="007C25D6"/>
    <w:rsid w:val="007C4AB7"/>
    <w:rsid w:val="007C4CA5"/>
    <w:rsid w:val="007C4CF4"/>
    <w:rsid w:val="007C54B1"/>
    <w:rsid w:val="007C5C7C"/>
    <w:rsid w:val="007C73AB"/>
    <w:rsid w:val="007D29C4"/>
    <w:rsid w:val="007D3177"/>
    <w:rsid w:val="007D51C9"/>
    <w:rsid w:val="007D5815"/>
    <w:rsid w:val="007D6102"/>
    <w:rsid w:val="007E104F"/>
    <w:rsid w:val="007E21C3"/>
    <w:rsid w:val="007E34C3"/>
    <w:rsid w:val="007E51CC"/>
    <w:rsid w:val="007F04AB"/>
    <w:rsid w:val="007F2186"/>
    <w:rsid w:val="007F4DC9"/>
    <w:rsid w:val="007F645E"/>
    <w:rsid w:val="007F7BBC"/>
    <w:rsid w:val="008017B7"/>
    <w:rsid w:val="00803202"/>
    <w:rsid w:val="008033F9"/>
    <w:rsid w:val="00806321"/>
    <w:rsid w:val="0081266B"/>
    <w:rsid w:val="00812F44"/>
    <w:rsid w:val="00814718"/>
    <w:rsid w:val="00816E16"/>
    <w:rsid w:val="00817865"/>
    <w:rsid w:val="008212D5"/>
    <w:rsid w:val="00824A1A"/>
    <w:rsid w:val="00827332"/>
    <w:rsid w:val="00830ACC"/>
    <w:rsid w:val="0083181D"/>
    <w:rsid w:val="00831EDD"/>
    <w:rsid w:val="008331AA"/>
    <w:rsid w:val="00835CBA"/>
    <w:rsid w:val="00836831"/>
    <w:rsid w:val="0084016F"/>
    <w:rsid w:val="00840937"/>
    <w:rsid w:val="008478F0"/>
    <w:rsid w:val="0085134E"/>
    <w:rsid w:val="00852D60"/>
    <w:rsid w:val="0085422E"/>
    <w:rsid w:val="00862B4D"/>
    <w:rsid w:val="00865AC3"/>
    <w:rsid w:val="00865F40"/>
    <w:rsid w:val="0086799A"/>
    <w:rsid w:val="00870371"/>
    <w:rsid w:val="0087211A"/>
    <w:rsid w:val="008734E6"/>
    <w:rsid w:val="00873736"/>
    <w:rsid w:val="00873D02"/>
    <w:rsid w:val="00874F38"/>
    <w:rsid w:val="008774B6"/>
    <w:rsid w:val="00877859"/>
    <w:rsid w:val="008835BA"/>
    <w:rsid w:val="008836AB"/>
    <w:rsid w:val="00883934"/>
    <w:rsid w:val="00883E31"/>
    <w:rsid w:val="00891A09"/>
    <w:rsid w:val="0089210D"/>
    <w:rsid w:val="00893168"/>
    <w:rsid w:val="008A1DA4"/>
    <w:rsid w:val="008A215C"/>
    <w:rsid w:val="008A39CC"/>
    <w:rsid w:val="008A520E"/>
    <w:rsid w:val="008A57E0"/>
    <w:rsid w:val="008A7197"/>
    <w:rsid w:val="008B1996"/>
    <w:rsid w:val="008B621E"/>
    <w:rsid w:val="008C08B1"/>
    <w:rsid w:val="008C0BFD"/>
    <w:rsid w:val="008C1735"/>
    <w:rsid w:val="008C7F4D"/>
    <w:rsid w:val="008D1216"/>
    <w:rsid w:val="008D2954"/>
    <w:rsid w:val="008D6916"/>
    <w:rsid w:val="008E38A7"/>
    <w:rsid w:val="008E5772"/>
    <w:rsid w:val="008E7DF5"/>
    <w:rsid w:val="008F439E"/>
    <w:rsid w:val="008F5635"/>
    <w:rsid w:val="009012E8"/>
    <w:rsid w:val="00902E0E"/>
    <w:rsid w:val="00913236"/>
    <w:rsid w:val="00913C7E"/>
    <w:rsid w:val="00914CA8"/>
    <w:rsid w:val="0091590D"/>
    <w:rsid w:val="00916796"/>
    <w:rsid w:val="0091724C"/>
    <w:rsid w:val="0092081B"/>
    <w:rsid w:val="00927214"/>
    <w:rsid w:val="009273FF"/>
    <w:rsid w:val="00927A9E"/>
    <w:rsid w:val="00927B53"/>
    <w:rsid w:val="009307B1"/>
    <w:rsid w:val="0093116C"/>
    <w:rsid w:val="00934C29"/>
    <w:rsid w:val="0093548C"/>
    <w:rsid w:val="00940434"/>
    <w:rsid w:val="00942355"/>
    <w:rsid w:val="00942F4C"/>
    <w:rsid w:val="00943C1B"/>
    <w:rsid w:val="00946095"/>
    <w:rsid w:val="00946323"/>
    <w:rsid w:val="00947018"/>
    <w:rsid w:val="00947C68"/>
    <w:rsid w:val="0095140D"/>
    <w:rsid w:val="00953E11"/>
    <w:rsid w:val="00955727"/>
    <w:rsid w:val="009574FF"/>
    <w:rsid w:val="00957858"/>
    <w:rsid w:val="0096465D"/>
    <w:rsid w:val="00965A7D"/>
    <w:rsid w:val="0096668F"/>
    <w:rsid w:val="00966DEF"/>
    <w:rsid w:val="00970F50"/>
    <w:rsid w:val="009710C3"/>
    <w:rsid w:val="00971137"/>
    <w:rsid w:val="009729BF"/>
    <w:rsid w:val="00973303"/>
    <w:rsid w:val="009813FC"/>
    <w:rsid w:val="0098152A"/>
    <w:rsid w:val="00981CEF"/>
    <w:rsid w:val="00986F87"/>
    <w:rsid w:val="00987BCC"/>
    <w:rsid w:val="009913BC"/>
    <w:rsid w:val="00992087"/>
    <w:rsid w:val="0099493B"/>
    <w:rsid w:val="009A0A1A"/>
    <w:rsid w:val="009A27F8"/>
    <w:rsid w:val="009A5385"/>
    <w:rsid w:val="009A6A95"/>
    <w:rsid w:val="009A6FEE"/>
    <w:rsid w:val="009B439B"/>
    <w:rsid w:val="009B52E9"/>
    <w:rsid w:val="009B6D9F"/>
    <w:rsid w:val="009B7073"/>
    <w:rsid w:val="009B7189"/>
    <w:rsid w:val="009C537B"/>
    <w:rsid w:val="009D00B9"/>
    <w:rsid w:val="009D0432"/>
    <w:rsid w:val="009D0FC6"/>
    <w:rsid w:val="009D3CF7"/>
    <w:rsid w:val="009D4C72"/>
    <w:rsid w:val="009E3EFD"/>
    <w:rsid w:val="009E6374"/>
    <w:rsid w:val="009F19B2"/>
    <w:rsid w:val="009F1C9E"/>
    <w:rsid w:val="009F4464"/>
    <w:rsid w:val="009F5D79"/>
    <w:rsid w:val="009F6762"/>
    <w:rsid w:val="00A02422"/>
    <w:rsid w:val="00A038A0"/>
    <w:rsid w:val="00A055F6"/>
    <w:rsid w:val="00A06395"/>
    <w:rsid w:val="00A07106"/>
    <w:rsid w:val="00A07660"/>
    <w:rsid w:val="00A11656"/>
    <w:rsid w:val="00A11D29"/>
    <w:rsid w:val="00A130CB"/>
    <w:rsid w:val="00A13E4B"/>
    <w:rsid w:val="00A1618E"/>
    <w:rsid w:val="00A167F2"/>
    <w:rsid w:val="00A16C9B"/>
    <w:rsid w:val="00A224AE"/>
    <w:rsid w:val="00A25AD6"/>
    <w:rsid w:val="00A26C38"/>
    <w:rsid w:val="00A33002"/>
    <w:rsid w:val="00A34A4B"/>
    <w:rsid w:val="00A355A5"/>
    <w:rsid w:val="00A41AFF"/>
    <w:rsid w:val="00A41BF5"/>
    <w:rsid w:val="00A43EE9"/>
    <w:rsid w:val="00A458FE"/>
    <w:rsid w:val="00A470F8"/>
    <w:rsid w:val="00A47D2F"/>
    <w:rsid w:val="00A700C4"/>
    <w:rsid w:val="00A71015"/>
    <w:rsid w:val="00A71643"/>
    <w:rsid w:val="00A75FA3"/>
    <w:rsid w:val="00A76590"/>
    <w:rsid w:val="00A810C0"/>
    <w:rsid w:val="00A81A73"/>
    <w:rsid w:val="00A8251E"/>
    <w:rsid w:val="00A858B2"/>
    <w:rsid w:val="00A86E3A"/>
    <w:rsid w:val="00A86F0F"/>
    <w:rsid w:val="00A90072"/>
    <w:rsid w:val="00A9192C"/>
    <w:rsid w:val="00A920D0"/>
    <w:rsid w:val="00A957BC"/>
    <w:rsid w:val="00AA081F"/>
    <w:rsid w:val="00AA384A"/>
    <w:rsid w:val="00AA38AE"/>
    <w:rsid w:val="00AA4628"/>
    <w:rsid w:val="00AA4640"/>
    <w:rsid w:val="00AA4D78"/>
    <w:rsid w:val="00AA75C8"/>
    <w:rsid w:val="00AB1CF3"/>
    <w:rsid w:val="00AB20F4"/>
    <w:rsid w:val="00AC1576"/>
    <w:rsid w:val="00AC2EF2"/>
    <w:rsid w:val="00AC37C3"/>
    <w:rsid w:val="00AC4FCE"/>
    <w:rsid w:val="00AC7901"/>
    <w:rsid w:val="00AD1845"/>
    <w:rsid w:val="00AD55D2"/>
    <w:rsid w:val="00AD5E19"/>
    <w:rsid w:val="00AE1AA2"/>
    <w:rsid w:val="00AE5265"/>
    <w:rsid w:val="00AE59BF"/>
    <w:rsid w:val="00AE693F"/>
    <w:rsid w:val="00AF37B8"/>
    <w:rsid w:val="00AF6C12"/>
    <w:rsid w:val="00B002E3"/>
    <w:rsid w:val="00B03133"/>
    <w:rsid w:val="00B07C8E"/>
    <w:rsid w:val="00B11314"/>
    <w:rsid w:val="00B127F9"/>
    <w:rsid w:val="00B1466A"/>
    <w:rsid w:val="00B14CFD"/>
    <w:rsid w:val="00B23EB5"/>
    <w:rsid w:val="00B24A54"/>
    <w:rsid w:val="00B30963"/>
    <w:rsid w:val="00B31EEE"/>
    <w:rsid w:val="00B32A1E"/>
    <w:rsid w:val="00B33DA6"/>
    <w:rsid w:val="00B35B28"/>
    <w:rsid w:val="00B361B0"/>
    <w:rsid w:val="00B37A94"/>
    <w:rsid w:val="00B51175"/>
    <w:rsid w:val="00B5142F"/>
    <w:rsid w:val="00B529CA"/>
    <w:rsid w:val="00B52FBB"/>
    <w:rsid w:val="00B63187"/>
    <w:rsid w:val="00B65FA8"/>
    <w:rsid w:val="00B7436D"/>
    <w:rsid w:val="00B74776"/>
    <w:rsid w:val="00B74AF4"/>
    <w:rsid w:val="00B811FB"/>
    <w:rsid w:val="00B81640"/>
    <w:rsid w:val="00B81E94"/>
    <w:rsid w:val="00B844DE"/>
    <w:rsid w:val="00B84AA1"/>
    <w:rsid w:val="00B8774E"/>
    <w:rsid w:val="00B9117D"/>
    <w:rsid w:val="00B9242B"/>
    <w:rsid w:val="00B9308D"/>
    <w:rsid w:val="00B9327F"/>
    <w:rsid w:val="00B934A1"/>
    <w:rsid w:val="00B935FB"/>
    <w:rsid w:val="00B95DEC"/>
    <w:rsid w:val="00B96297"/>
    <w:rsid w:val="00B9709B"/>
    <w:rsid w:val="00BA1B6B"/>
    <w:rsid w:val="00BA5897"/>
    <w:rsid w:val="00BA6C9F"/>
    <w:rsid w:val="00BB4C5D"/>
    <w:rsid w:val="00BB6A9A"/>
    <w:rsid w:val="00BB6C2E"/>
    <w:rsid w:val="00BC6F12"/>
    <w:rsid w:val="00BD234B"/>
    <w:rsid w:val="00BD4498"/>
    <w:rsid w:val="00BD6B79"/>
    <w:rsid w:val="00BD7A14"/>
    <w:rsid w:val="00BE43FF"/>
    <w:rsid w:val="00BF06B7"/>
    <w:rsid w:val="00BF17AA"/>
    <w:rsid w:val="00C01F96"/>
    <w:rsid w:val="00C042AE"/>
    <w:rsid w:val="00C0697A"/>
    <w:rsid w:val="00C12ACE"/>
    <w:rsid w:val="00C16300"/>
    <w:rsid w:val="00C164C0"/>
    <w:rsid w:val="00C16589"/>
    <w:rsid w:val="00C17155"/>
    <w:rsid w:val="00C2644D"/>
    <w:rsid w:val="00C270D3"/>
    <w:rsid w:val="00C27A6A"/>
    <w:rsid w:val="00C303C3"/>
    <w:rsid w:val="00C32A78"/>
    <w:rsid w:val="00C32E83"/>
    <w:rsid w:val="00C3409C"/>
    <w:rsid w:val="00C34C9E"/>
    <w:rsid w:val="00C415EB"/>
    <w:rsid w:val="00C424C1"/>
    <w:rsid w:val="00C43B85"/>
    <w:rsid w:val="00C44F69"/>
    <w:rsid w:val="00C45551"/>
    <w:rsid w:val="00C50A4D"/>
    <w:rsid w:val="00C537E2"/>
    <w:rsid w:val="00C5399C"/>
    <w:rsid w:val="00C53A6D"/>
    <w:rsid w:val="00C557F4"/>
    <w:rsid w:val="00C56C33"/>
    <w:rsid w:val="00C5794C"/>
    <w:rsid w:val="00C6140C"/>
    <w:rsid w:val="00C6271F"/>
    <w:rsid w:val="00C62B3A"/>
    <w:rsid w:val="00C65E5F"/>
    <w:rsid w:val="00C66117"/>
    <w:rsid w:val="00C703C4"/>
    <w:rsid w:val="00C70F09"/>
    <w:rsid w:val="00C74AD1"/>
    <w:rsid w:val="00C76B11"/>
    <w:rsid w:val="00C839F9"/>
    <w:rsid w:val="00C84485"/>
    <w:rsid w:val="00C85BD9"/>
    <w:rsid w:val="00C86EA7"/>
    <w:rsid w:val="00C871EF"/>
    <w:rsid w:val="00C92AE2"/>
    <w:rsid w:val="00C932A8"/>
    <w:rsid w:val="00C9390B"/>
    <w:rsid w:val="00C93D43"/>
    <w:rsid w:val="00C94725"/>
    <w:rsid w:val="00C960D4"/>
    <w:rsid w:val="00CA1802"/>
    <w:rsid w:val="00CA241F"/>
    <w:rsid w:val="00CA42B2"/>
    <w:rsid w:val="00CA6642"/>
    <w:rsid w:val="00CB245C"/>
    <w:rsid w:val="00CB39CD"/>
    <w:rsid w:val="00CB3F72"/>
    <w:rsid w:val="00CB6505"/>
    <w:rsid w:val="00CB77D8"/>
    <w:rsid w:val="00CC1255"/>
    <w:rsid w:val="00CC1C04"/>
    <w:rsid w:val="00CC2925"/>
    <w:rsid w:val="00CC3F2A"/>
    <w:rsid w:val="00CC476E"/>
    <w:rsid w:val="00CC53B4"/>
    <w:rsid w:val="00CC65BD"/>
    <w:rsid w:val="00CD0B85"/>
    <w:rsid w:val="00CD4A55"/>
    <w:rsid w:val="00CD578A"/>
    <w:rsid w:val="00CD5914"/>
    <w:rsid w:val="00CD73A9"/>
    <w:rsid w:val="00CD7462"/>
    <w:rsid w:val="00CE12CE"/>
    <w:rsid w:val="00CE31C8"/>
    <w:rsid w:val="00CE6694"/>
    <w:rsid w:val="00CF1910"/>
    <w:rsid w:val="00CF1E6E"/>
    <w:rsid w:val="00CF39D6"/>
    <w:rsid w:val="00CF723B"/>
    <w:rsid w:val="00D061B5"/>
    <w:rsid w:val="00D1274C"/>
    <w:rsid w:val="00D14AF6"/>
    <w:rsid w:val="00D172D2"/>
    <w:rsid w:val="00D1799B"/>
    <w:rsid w:val="00D20458"/>
    <w:rsid w:val="00D25650"/>
    <w:rsid w:val="00D26DA5"/>
    <w:rsid w:val="00D31E94"/>
    <w:rsid w:val="00D32A8A"/>
    <w:rsid w:val="00D331B9"/>
    <w:rsid w:val="00D34A36"/>
    <w:rsid w:val="00D37BAE"/>
    <w:rsid w:val="00D437D4"/>
    <w:rsid w:val="00D45794"/>
    <w:rsid w:val="00D45B15"/>
    <w:rsid w:val="00D478DA"/>
    <w:rsid w:val="00D52D60"/>
    <w:rsid w:val="00D566BC"/>
    <w:rsid w:val="00D567A4"/>
    <w:rsid w:val="00D57067"/>
    <w:rsid w:val="00D63004"/>
    <w:rsid w:val="00D65847"/>
    <w:rsid w:val="00D67D8C"/>
    <w:rsid w:val="00D704B6"/>
    <w:rsid w:val="00D7175A"/>
    <w:rsid w:val="00D71CC4"/>
    <w:rsid w:val="00D7369B"/>
    <w:rsid w:val="00D736F7"/>
    <w:rsid w:val="00D74118"/>
    <w:rsid w:val="00D74221"/>
    <w:rsid w:val="00D74294"/>
    <w:rsid w:val="00D7643E"/>
    <w:rsid w:val="00D830C3"/>
    <w:rsid w:val="00D8577B"/>
    <w:rsid w:val="00D86098"/>
    <w:rsid w:val="00D87FE2"/>
    <w:rsid w:val="00D92F18"/>
    <w:rsid w:val="00D94108"/>
    <w:rsid w:val="00D95AE4"/>
    <w:rsid w:val="00D968BC"/>
    <w:rsid w:val="00DA52A9"/>
    <w:rsid w:val="00DA63AF"/>
    <w:rsid w:val="00DA6EC0"/>
    <w:rsid w:val="00DA7846"/>
    <w:rsid w:val="00DB2C6D"/>
    <w:rsid w:val="00DB30C0"/>
    <w:rsid w:val="00DB3FC8"/>
    <w:rsid w:val="00DB523B"/>
    <w:rsid w:val="00DB5929"/>
    <w:rsid w:val="00DB64AA"/>
    <w:rsid w:val="00DC2E63"/>
    <w:rsid w:val="00DC4E77"/>
    <w:rsid w:val="00DC5E87"/>
    <w:rsid w:val="00DC67FE"/>
    <w:rsid w:val="00DC70EB"/>
    <w:rsid w:val="00DC712A"/>
    <w:rsid w:val="00DD65CD"/>
    <w:rsid w:val="00DD7B7D"/>
    <w:rsid w:val="00DE17DE"/>
    <w:rsid w:val="00DE271F"/>
    <w:rsid w:val="00DE4373"/>
    <w:rsid w:val="00DE51D0"/>
    <w:rsid w:val="00DE5DFB"/>
    <w:rsid w:val="00DE5E36"/>
    <w:rsid w:val="00DE713B"/>
    <w:rsid w:val="00DE78D6"/>
    <w:rsid w:val="00DF0499"/>
    <w:rsid w:val="00DF4713"/>
    <w:rsid w:val="00E01583"/>
    <w:rsid w:val="00E01A9C"/>
    <w:rsid w:val="00E023FC"/>
    <w:rsid w:val="00E02C92"/>
    <w:rsid w:val="00E03DB4"/>
    <w:rsid w:val="00E04166"/>
    <w:rsid w:val="00E04428"/>
    <w:rsid w:val="00E04945"/>
    <w:rsid w:val="00E1163E"/>
    <w:rsid w:val="00E12EE3"/>
    <w:rsid w:val="00E139FE"/>
    <w:rsid w:val="00E15156"/>
    <w:rsid w:val="00E16438"/>
    <w:rsid w:val="00E1659F"/>
    <w:rsid w:val="00E200B1"/>
    <w:rsid w:val="00E20130"/>
    <w:rsid w:val="00E22F91"/>
    <w:rsid w:val="00E238F0"/>
    <w:rsid w:val="00E252E2"/>
    <w:rsid w:val="00E36C4B"/>
    <w:rsid w:val="00E40B08"/>
    <w:rsid w:val="00E4128D"/>
    <w:rsid w:val="00E4251D"/>
    <w:rsid w:val="00E43E64"/>
    <w:rsid w:val="00E44D1E"/>
    <w:rsid w:val="00E475B1"/>
    <w:rsid w:val="00E50533"/>
    <w:rsid w:val="00E50592"/>
    <w:rsid w:val="00E5321A"/>
    <w:rsid w:val="00E53671"/>
    <w:rsid w:val="00E53B85"/>
    <w:rsid w:val="00E55AB5"/>
    <w:rsid w:val="00E60659"/>
    <w:rsid w:val="00E634E7"/>
    <w:rsid w:val="00E71C77"/>
    <w:rsid w:val="00E723E3"/>
    <w:rsid w:val="00E801FB"/>
    <w:rsid w:val="00E81ACE"/>
    <w:rsid w:val="00E81E26"/>
    <w:rsid w:val="00E91B5F"/>
    <w:rsid w:val="00E96908"/>
    <w:rsid w:val="00EA1973"/>
    <w:rsid w:val="00EA2741"/>
    <w:rsid w:val="00EA62D1"/>
    <w:rsid w:val="00EA666D"/>
    <w:rsid w:val="00EB16A4"/>
    <w:rsid w:val="00EB31BA"/>
    <w:rsid w:val="00EB321C"/>
    <w:rsid w:val="00EB37C7"/>
    <w:rsid w:val="00EB532B"/>
    <w:rsid w:val="00EC387D"/>
    <w:rsid w:val="00EC3C69"/>
    <w:rsid w:val="00EC5471"/>
    <w:rsid w:val="00EC7F73"/>
    <w:rsid w:val="00ED2762"/>
    <w:rsid w:val="00ED5576"/>
    <w:rsid w:val="00ED6298"/>
    <w:rsid w:val="00ED7758"/>
    <w:rsid w:val="00EE1065"/>
    <w:rsid w:val="00EE1222"/>
    <w:rsid w:val="00EE3A96"/>
    <w:rsid w:val="00EE5E55"/>
    <w:rsid w:val="00EF0536"/>
    <w:rsid w:val="00EF09CE"/>
    <w:rsid w:val="00EF0DBE"/>
    <w:rsid w:val="00EF22AE"/>
    <w:rsid w:val="00EF3DD4"/>
    <w:rsid w:val="00EF412C"/>
    <w:rsid w:val="00F06407"/>
    <w:rsid w:val="00F07D02"/>
    <w:rsid w:val="00F15987"/>
    <w:rsid w:val="00F162D5"/>
    <w:rsid w:val="00F20970"/>
    <w:rsid w:val="00F21827"/>
    <w:rsid w:val="00F26BC4"/>
    <w:rsid w:val="00F26DAD"/>
    <w:rsid w:val="00F271E4"/>
    <w:rsid w:val="00F273DA"/>
    <w:rsid w:val="00F321FF"/>
    <w:rsid w:val="00F34EDE"/>
    <w:rsid w:val="00F352A6"/>
    <w:rsid w:val="00F3603E"/>
    <w:rsid w:val="00F41F32"/>
    <w:rsid w:val="00F43709"/>
    <w:rsid w:val="00F4417D"/>
    <w:rsid w:val="00F475C0"/>
    <w:rsid w:val="00F50967"/>
    <w:rsid w:val="00F51BF4"/>
    <w:rsid w:val="00F52081"/>
    <w:rsid w:val="00F5361A"/>
    <w:rsid w:val="00F538EA"/>
    <w:rsid w:val="00F56450"/>
    <w:rsid w:val="00F57FBE"/>
    <w:rsid w:val="00F6015B"/>
    <w:rsid w:val="00F65309"/>
    <w:rsid w:val="00F66F2A"/>
    <w:rsid w:val="00F71363"/>
    <w:rsid w:val="00F7275A"/>
    <w:rsid w:val="00F7376B"/>
    <w:rsid w:val="00F73DD9"/>
    <w:rsid w:val="00F80C5D"/>
    <w:rsid w:val="00F8340E"/>
    <w:rsid w:val="00F84E2D"/>
    <w:rsid w:val="00F86259"/>
    <w:rsid w:val="00F91980"/>
    <w:rsid w:val="00F9210F"/>
    <w:rsid w:val="00F92781"/>
    <w:rsid w:val="00F937F6"/>
    <w:rsid w:val="00F953D5"/>
    <w:rsid w:val="00F95640"/>
    <w:rsid w:val="00F96640"/>
    <w:rsid w:val="00F96DD8"/>
    <w:rsid w:val="00F97098"/>
    <w:rsid w:val="00FA0B70"/>
    <w:rsid w:val="00FA31EF"/>
    <w:rsid w:val="00FA4570"/>
    <w:rsid w:val="00FA6ACE"/>
    <w:rsid w:val="00FA6B12"/>
    <w:rsid w:val="00FA7F0A"/>
    <w:rsid w:val="00FB0CB7"/>
    <w:rsid w:val="00FB5F65"/>
    <w:rsid w:val="00FB76D0"/>
    <w:rsid w:val="00FB7991"/>
    <w:rsid w:val="00FC15FB"/>
    <w:rsid w:val="00FD0894"/>
    <w:rsid w:val="00FD09B2"/>
    <w:rsid w:val="00FD20C8"/>
    <w:rsid w:val="00FD7CEB"/>
    <w:rsid w:val="00FE142C"/>
    <w:rsid w:val="00FE2406"/>
    <w:rsid w:val="00FE4958"/>
    <w:rsid w:val="00FE68D7"/>
    <w:rsid w:val="00FF3796"/>
    <w:rsid w:val="00FF3D15"/>
    <w:rsid w:val="00FF400F"/>
    <w:rsid w:val="00FF4019"/>
    <w:rsid w:val="00FF430B"/>
    <w:rsid w:val="00FF4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14DC2"/>
  <w15:docId w15:val="{F264B59C-6A63-48A3-9A83-59EA2D73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5C0"/>
    <w:pPr>
      <w:widowControl w:val="0"/>
      <w:adjustRightInd w:val="0"/>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7273D"/>
    <w:pPr>
      <w:tabs>
        <w:tab w:val="center" w:pos="4536"/>
        <w:tab w:val="right" w:pos="9072"/>
      </w:tabs>
      <w:spacing w:after="0" w:line="240" w:lineRule="auto"/>
    </w:pPr>
  </w:style>
  <w:style w:type="character" w:customStyle="1" w:styleId="PtaChar">
    <w:name w:val="Päta Char"/>
    <w:basedOn w:val="Predvolenpsmoodseku"/>
    <w:link w:val="Pta"/>
    <w:uiPriority w:val="99"/>
    <w:rsid w:val="0047273D"/>
    <w:rPr>
      <w:rFonts w:ascii="Calibri" w:eastAsia="Times New Roman" w:hAnsi="Calibri" w:cs="Times New Roman"/>
    </w:rPr>
  </w:style>
  <w:style w:type="paragraph" w:styleId="Textbubliny">
    <w:name w:val="Balloon Text"/>
    <w:basedOn w:val="Normlny"/>
    <w:link w:val="TextbublinyChar"/>
    <w:uiPriority w:val="99"/>
    <w:semiHidden/>
    <w:unhideWhenUsed/>
    <w:rsid w:val="006E2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29A7"/>
    <w:rPr>
      <w:rFonts w:ascii="Tahoma" w:eastAsia="Times New Roman" w:hAnsi="Tahoma" w:cs="Tahoma"/>
      <w:sz w:val="16"/>
      <w:szCs w:val="16"/>
    </w:rPr>
  </w:style>
  <w:style w:type="character" w:styleId="Odkaznakomentr">
    <w:name w:val="annotation reference"/>
    <w:basedOn w:val="Predvolenpsmoodseku"/>
    <w:uiPriority w:val="99"/>
    <w:semiHidden/>
    <w:unhideWhenUsed/>
    <w:rsid w:val="006E29A7"/>
    <w:rPr>
      <w:sz w:val="16"/>
      <w:szCs w:val="16"/>
    </w:rPr>
  </w:style>
  <w:style w:type="paragraph" w:styleId="Textkomentra">
    <w:name w:val="annotation text"/>
    <w:basedOn w:val="Normlny"/>
    <w:link w:val="TextkomentraChar"/>
    <w:uiPriority w:val="99"/>
    <w:unhideWhenUsed/>
    <w:rsid w:val="006E29A7"/>
    <w:pPr>
      <w:spacing w:line="240" w:lineRule="auto"/>
    </w:pPr>
    <w:rPr>
      <w:sz w:val="20"/>
      <w:szCs w:val="20"/>
    </w:rPr>
  </w:style>
  <w:style w:type="character" w:customStyle="1" w:styleId="TextkomentraChar">
    <w:name w:val="Text komentára Char"/>
    <w:basedOn w:val="Predvolenpsmoodseku"/>
    <w:link w:val="Textkomentra"/>
    <w:uiPriority w:val="99"/>
    <w:rsid w:val="006E29A7"/>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6E29A7"/>
    <w:rPr>
      <w:b/>
      <w:bCs/>
    </w:rPr>
  </w:style>
  <w:style w:type="character" w:customStyle="1" w:styleId="PredmetkomentraChar">
    <w:name w:val="Predmet komentára Char"/>
    <w:basedOn w:val="TextkomentraChar"/>
    <w:link w:val="Predmetkomentra"/>
    <w:uiPriority w:val="99"/>
    <w:semiHidden/>
    <w:rsid w:val="006E29A7"/>
    <w:rPr>
      <w:rFonts w:ascii="Calibri" w:eastAsia="Times New Roman" w:hAnsi="Calibri" w:cs="Times New Roman"/>
      <w:b/>
      <w:bCs/>
      <w:sz w:val="20"/>
      <w:szCs w:val="20"/>
    </w:rPr>
  </w:style>
  <w:style w:type="paragraph" w:styleId="Hlavika">
    <w:name w:val="header"/>
    <w:basedOn w:val="Normlny"/>
    <w:link w:val="HlavikaChar"/>
    <w:uiPriority w:val="99"/>
    <w:unhideWhenUsed/>
    <w:rsid w:val="008542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22E"/>
    <w:rPr>
      <w:rFonts w:ascii="Calibri" w:eastAsia="Times New Roman" w:hAnsi="Calibri" w:cs="Times New Roman"/>
    </w:rPr>
  </w:style>
  <w:style w:type="paragraph" w:styleId="Odsekzoznamu">
    <w:name w:val="List Paragraph"/>
    <w:aliases w:val="List Paragraph1,Recommendation,List Paragraph11,L,CV text,Table text,List Paragraph2,F5 List Paragraph,Dot pt,List Paragraph111,Medium Grid 1 - Accent 21,Numbered Paragraph,Main numbered paragraph,Numbered List Paragraph,Bullets,Bullet 1"/>
    <w:basedOn w:val="Normlny"/>
    <w:link w:val="OdsekzoznamuChar"/>
    <w:uiPriority w:val="34"/>
    <w:qFormat/>
    <w:rsid w:val="00957858"/>
    <w:pPr>
      <w:widowControl/>
      <w:adjustRightInd/>
      <w:spacing w:after="160" w:line="259" w:lineRule="auto"/>
      <w:ind w:left="720"/>
      <w:contextualSpacing/>
      <w:jc w:val="both"/>
    </w:pPr>
    <w:rPr>
      <w:rFonts w:ascii="Times New Roman" w:eastAsiaTheme="minorHAnsi" w:hAnsi="Times New Roman" w:cstheme="minorBidi"/>
      <w:sz w:val="24"/>
    </w:rPr>
  </w:style>
  <w:style w:type="character" w:customStyle="1" w:styleId="OdsekzoznamuChar">
    <w:name w:val="Odsek zoznamu Char"/>
    <w:aliases w:val="List Paragraph1 Char,Recommendation Char,List Paragraph11 Char,L Char,CV text Char,Table text Char,List Paragraph2 Char,F5 List Paragraph Char,Dot pt Char,List Paragraph111 Char,Medium Grid 1 - Accent 21 Char,Numbered Paragraph Char"/>
    <w:link w:val="Odsekzoznamu"/>
    <w:uiPriority w:val="34"/>
    <w:qFormat/>
    <w:rsid w:val="00957858"/>
    <w:rPr>
      <w:rFonts w:ascii="Times New Roman" w:hAnsi="Times New Roman"/>
      <w:sz w:val="24"/>
    </w:rPr>
  </w:style>
  <w:style w:type="paragraph" w:styleId="Revzia">
    <w:name w:val="Revision"/>
    <w:hidden/>
    <w:uiPriority w:val="99"/>
    <w:semiHidden/>
    <w:rsid w:val="00F064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21493">
      <w:bodyDiv w:val="1"/>
      <w:marLeft w:val="0"/>
      <w:marRight w:val="0"/>
      <w:marTop w:val="0"/>
      <w:marBottom w:val="0"/>
      <w:divBdr>
        <w:top w:val="none" w:sz="0" w:space="0" w:color="auto"/>
        <w:left w:val="none" w:sz="0" w:space="0" w:color="auto"/>
        <w:bottom w:val="none" w:sz="0" w:space="0" w:color="auto"/>
        <w:right w:val="none" w:sz="0" w:space="0" w:color="auto"/>
      </w:divBdr>
    </w:div>
    <w:div w:id="853885106">
      <w:bodyDiv w:val="1"/>
      <w:marLeft w:val="0"/>
      <w:marRight w:val="0"/>
      <w:marTop w:val="0"/>
      <w:marBottom w:val="0"/>
      <w:divBdr>
        <w:top w:val="none" w:sz="0" w:space="0" w:color="auto"/>
        <w:left w:val="none" w:sz="0" w:space="0" w:color="auto"/>
        <w:bottom w:val="none" w:sz="0" w:space="0" w:color="auto"/>
        <w:right w:val="none" w:sz="0" w:space="0" w:color="auto"/>
      </w:divBdr>
      <w:divsChild>
        <w:div w:id="1607882596">
          <w:marLeft w:val="0"/>
          <w:marRight w:val="0"/>
          <w:marTop w:val="100"/>
          <w:marBottom w:val="100"/>
          <w:divBdr>
            <w:top w:val="none" w:sz="0" w:space="0" w:color="auto"/>
            <w:left w:val="none" w:sz="0" w:space="0" w:color="auto"/>
            <w:bottom w:val="none" w:sz="0" w:space="0" w:color="auto"/>
            <w:right w:val="none" w:sz="0" w:space="0" w:color="auto"/>
          </w:divBdr>
        </w:div>
        <w:div w:id="1167862958">
          <w:marLeft w:val="0"/>
          <w:marRight w:val="0"/>
          <w:marTop w:val="0"/>
          <w:marBottom w:val="300"/>
          <w:divBdr>
            <w:top w:val="none" w:sz="0" w:space="0" w:color="auto"/>
            <w:left w:val="none" w:sz="0" w:space="0" w:color="auto"/>
            <w:bottom w:val="single" w:sz="6" w:space="8" w:color="EFEFEF"/>
            <w:right w:val="none" w:sz="0" w:space="0" w:color="auto"/>
          </w:divBdr>
        </w:div>
      </w:divsChild>
    </w:div>
    <w:div w:id="1177958599">
      <w:bodyDiv w:val="1"/>
      <w:marLeft w:val="0"/>
      <w:marRight w:val="0"/>
      <w:marTop w:val="0"/>
      <w:marBottom w:val="0"/>
      <w:divBdr>
        <w:top w:val="none" w:sz="0" w:space="0" w:color="auto"/>
        <w:left w:val="none" w:sz="0" w:space="0" w:color="auto"/>
        <w:bottom w:val="none" w:sz="0" w:space="0" w:color="auto"/>
        <w:right w:val="none" w:sz="0" w:space="0" w:color="auto"/>
      </w:divBdr>
    </w:div>
    <w:div w:id="15428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WKX3UHSAJ2R6-2-1033897</_dlc_DocId>
    <_dlc_DocIdUrl xmlns="e60a29af-d413-48d4-bd90-fe9d2a897e4b">
      <Url>https://ovdmasv601/sites/DMS/_layouts/15/DocIdRedir.aspx?ID=WKX3UHSAJ2R6-2-1033897</Url>
      <Description>WKX3UHSAJ2R6-2-1033897</Description>
    </_dlc_DocIdUrl>
  </documentManagement>
</p:properties>
</file>

<file path=customXml/item4.xml><?xml version="1.0" encoding="utf-8"?>
<f:fields xmlns:f="http://schemas.fabasoft.com/folio/2007/fields">
  <f:record>
    <f:field ref="objname" par="" text="7. Dôvodová správa - osobitná časť" edit="true"/>
    <f:field ref="objsubject" par="" text="" edit="true"/>
    <f:field ref="objcreatedby" par="" text="Jenčík, Jozef, JUDr. Mgr., PhD."/>
    <f:field ref="objcreatedat" par="" date="2023-01-05T11:53:00" text="5.1.2023 11:53:00"/>
    <f:field ref="objchangedby" par="" text="Jenčík, Jozef, JUDr. Mgr., PhD."/>
    <f:field ref="objmodifiedat" par="" date="2023-01-05T11:53:13" text="5.1.2023 11:53:13"/>
    <f:field ref="doc_FSCFOLIO_1_1001_FieldDocumentNumber" par="" text=""/>
    <f:field ref="doc_FSCFOLIO_1_1001_FieldSubject" par="" text="" edit="true"/>
    <f:field ref="FSCFOLIO_1_1001_FieldCurrentUser" par="" text="Mgr. Martin Illáš"/>
    <f:field ref="CCAPRECONFIG_15_1001_Objektname" par="" text="7. Dôvodová správa - osobitná časť"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492B-01FD-42FD-9927-4487B89247C6}">
  <ds:schemaRefs>
    <ds:schemaRef ds:uri="http://schemas.microsoft.com/sharepoint/events"/>
  </ds:schemaRefs>
</ds:datastoreItem>
</file>

<file path=customXml/itemProps2.xml><?xml version="1.0" encoding="utf-8"?>
<ds:datastoreItem xmlns:ds="http://schemas.openxmlformats.org/officeDocument/2006/customXml" ds:itemID="{5A6EDFE0-47FA-4515-9A5C-DACE4B3EC1FD}">
  <ds:schemaRefs>
    <ds:schemaRef ds:uri="http://schemas.microsoft.com/sharepoint/v3/contenttype/forms"/>
  </ds:schemaRefs>
</ds:datastoreItem>
</file>

<file path=customXml/itemProps3.xml><?xml version="1.0" encoding="utf-8"?>
<ds:datastoreItem xmlns:ds="http://schemas.openxmlformats.org/officeDocument/2006/customXml" ds:itemID="{8DA2FF28-AF41-46F3-8A38-1105D5EAF177}">
  <ds:schemaRefs>
    <ds:schemaRef ds:uri="http://schemas.microsoft.com/office/2006/metadata/properties"/>
    <ds:schemaRef ds:uri="http://schemas.microsoft.com/office/infopath/2007/PartnerControls"/>
    <ds:schemaRef ds:uri="e60a29af-d413-48d4-bd90-fe9d2a897e4b"/>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32E7CAAF-9CD5-4551-8456-69732962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392379-ADD4-46D2-BE0B-54784AF1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5859</Words>
  <Characters>33399</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Benová Tímea</cp:lastModifiedBy>
  <cp:revision>13</cp:revision>
  <cp:lastPrinted>2023-03-22T11:08:00Z</cp:lastPrinted>
  <dcterms:created xsi:type="dcterms:W3CDTF">2023-03-20T15:41:00Z</dcterms:created>
  <dcterms:modified xsi:type="dcterms:W3CDTF">2023-03-22T11:08:00Z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78baa5bd-a5d2-4f65-a2af-c47b0f46e271</vt:lpwstr>
  </property>
  <property fmtid="{D5CDD505-2E9C-101B-9397-08002B2CF9AE}" pid="4" name="FSC#SKMPRV@103.510:provideto">
    <vt:lpwstr/>
  </property>
  <property fmtid="{D5CDD505-2E9C-101B-9397-08002B2CF9AE}" pid="5" name="FSC#SKEDITIONREG@103.510:a_acceptor">
    <vt:lpwstr/>
  </property>
  <property fmtid="{D5CDD505-2E9C-101B-9397-08002B2CF9AE}" pid="6" name="FSC#SKEDITIONREG@103.510:a_clearedat">
    <vt:lpwstr/>
  </property>
  <property fmtid="{D5CDD505-2E9C-101B-9397-08002B2CF9AE}" pid="7" name="FSC#SKEDITIONREG@103.510:a_clearedby">
    <vt:lpwstr/>
  </property>
  <property fmtid="{D5CDD505-2E9C-101B-9397-08002B2CF9AE}" pid="8" name="FSC#SKEDITIONREG@103.510:a_comm">
    <vt:lpwstr/>
  </property>
  <property fmtid="{D5CDD505-2E9C-101B-9397-08002B2CF9AE}" pid="9" name="FSC#SKEDITIONREG@103.510:a_decisionattachments">
    <vt:lpwstr/>
  </property>
  <property fmtid="{D5CDD505-2E9C-101B-9397-08002B2CF9AE}" pid="10" name="FSC#SKEDITIONREG@103.510:a_deliveredat">
    <vt:lpwstr/>
  </property>
  <property fmtid="{D5CDD505-2E9C-101B-9397-08002B2CF9AE}" pid="11" name="FSC#SKEDITIONREG@103.510:a_delivery">
    <vt:lpwstr/>
  </property>
  <property fmtid="{D5CDD505-2E9C-101B-9397-08002B2CF9AE}" pid="12" name="FSC#SKEDITIONREG@103.510:a_extension">
    <vt:lpwstr/>
  </property>
  <property fmtid="{D5CDD505-2E9C-101B-9397-08002B2CF9AE}" pid="13" name="FSC#SKEDITIONREG@103.510:a_filenumber">
    <vt:lpwstr/>
  </property>
  <property fmtid="{D5CDD505-2E9C-101B-9397-08002B2CF9AE}" pid="14" name="FSC#SKEDITIONREG@103.510:a_fileresponsible">
    <vt:lpwstr/>
  </property>
  <property fmtid="{D5CDD505-2E9C-101B-9397-08002B2CF9AE}" pid="15" name="FSC#SKEDITIONREG@103.510:a_fileresporg">
    <vt:lpwstr/>
  </property>
  <property fmtid="{D5CDD505-2E9C-101B-9397-08002B2CF9AE}" pid="16" name="FSC#SKEDITIONREG@103.510:a_fileresporg_email_OU">
    <vt:lpwstr/>
  </property>
  <property fmtid="{D5CDD505-2E9C-101B-9397-08002B2CF9AE}" pid="17" name="FSC#SKEDITIONREG@103.510:a_fileresporg_emailaddress">
    <vt:lpwstr/>
  </property>
  <property fmtid="{D5CDD505-2E9C-101B-9397-08002B2CF9AE}" pid="18" name="FSC#SKEDITIONREG@103.510:a_fileresporg_fax">
    <vt:lpwstr/>
  </property>
  <property fmtid="{D5CDD505-2E9C-101B-9397-08002B2CF9AE}" pid="19" name="FSC#SKEDITIONREG@103.510:a_fileresporg_fax_OU">
    <vt:lpwstr/>
  </property>
  <property fmtid="{D5CDD505-2E9C-101B-9397-08002B2CF9AE}" pid="20" name="FSC#SKEDITIONREG@103.510:a_fileresporg_function">
    <vt:lpwstr/>
  </property>
  <property fmtid="{D5CDD505-2E9C-101B-9397-08002B2CF9AE}" pid="21" name="FSC#SKEDITIONREG@103.510:a_fileresporg_function_OU">
    <vt:lpwstr/>
  </property>
  <property fmtid="{D5CDD505-2E9C-101B-9397-08002B2CF9AE}" pid="22" name="FSC#SKEDITIONREG@103.510:a_fileresporg_head">
    <vt:lpwstr/>
  </property>
  <property fmtid="{D5CDD505-2E9C-101B-9397-08002B2CF9AE}" pid="23" name="FSC#SKEDITIONREG@103.510:a_fileresporg_head_OU">
    <vt:lpwstr/>
  </property>
  <property fmtid="{D5CDD505-2E9C-101B-9397-08002B2CF9AE}" pid="24" name="FSC#SKEDITIONREG@103.510:a_fileresporg_OU">
    <vt:lpwstr/>
  </property>
  <property fmtid="{D5CDD505-2E9C-101B-9397-08002B2CF9AE}" pid="25" name="FSC#SKEDITIONREG@103.510:a_fileresporg_phone">
    <vt:lpwstr/>
  </property>
  <property fmtid="{D5CDD505-2E9C-101B-9397-08002B2CF9AE}" pid="26" name="FSC#SKEDITIONREG@103.510:a_fileresporg_phone_OU">
    <vt:lpwstr/>
  </property>
  <property fmtid="{D5CDD505-2E9C-101B-9397-08002B2CF9AE}" pid="27" name="FSC#SKEDITIONREG@103.510:a_incattachments">
    <vt:lpwstr/>
  </property>
  <property fmtid="{D5CDD505-2E9C-101B-9397-08002B2CF9AE}" pid="28" name="FSC#SKEDITIONREG@103.510:a_incnr">
    <vt:lpwstr/>
  </property>
  <property fmtid="{D5CDD505-2E9C-101B-9397-08002B2CF9AE}" pid="29" name="FSC#SKEDITIONREG@103.510:a_objcreatedstr">
    <vt:lpwstr/>
  </property>
  <property fmtid="{D5CDD505-2E9C-101B-9397-08002B2CF9AE}" pid="30" name="FSC#SKEDITIONREG@103.510:a_ordernumber">
    <vt:lpwstr/>
  </property>
  <property fmtid="{D5CDD505-2E9C-101B-9397-08002B2CF9AE}" pid="31" name="FSC#SKEDITIONREG@103.510:a_oursign">
    <vt:lpwstr/>
  </property>
  <property fmtid="{D5CDD505-2E9C-101B-9397-08002B2CF9AE}" pid="32" name="FSC#SKEDITIONREG@103.510:a_sendersign">
    <vt:lpwstr/>
  </property>
  <property fmtid="{D5CDD505-2E9C-101B-9397-08002B2CF9AE}" pid="33" name="FSC#SKEDITIONREG@103.510:a_shortou">
    <vt:lpwstr/>
  </property>
  <property fmtid="{D5CDD505-2E9C-101B-9397-08002B2CF9AE}" pid="34" name="FSC#SKEDITIONREG@103.510:a_testsalutation">
    <vt:lpwstr/>
  </property>
  <property fmtid="{D5CDD505-2E9C-101B-9397-08002B2CF9AE}" pid="35" name="FSC#SKEDITIONREG@103.510:a_validfrom">
    <vt:lpwstr/>
  </property>
  <property fmtid="{D5CDD505-2E9C-101B-9397-08002B2CF9AE}" pid="36" name="FSC#SKEDITIONREG@103.510:as_activity">
    <vt:lpwstr/>
  </property>
  <property fmtid="{D5CDD505-2E9C-101B-9397-08002B2CF9AE}" pid="37" name="FSC#SKEDITIONREG@103.510:as_docdate">
    <vt:lpwstr/>
  </property>
  <property fmtid="{D5CDD505-2E9C-101B-9397-08002B2CF9AE}" pid="38" name="FSC#SKEDITIONREG@103.510:as_establishdate">
    <vt:lpwstr/>
  </property>
  <property fmtid="{D5CDD505-2E9C-101B-9397-08002B2CF9AE}" pid="39" name="FSC#SKEDITIONREG@103.510:as_fileresphead">
    <vt:lpwstr/>
  </property>
  <property fmtid="{D5CDD505-2E9C-101B-9397-08002B2CF9AE}" pid="40" name="FSC#SKEDITIONREG@103.510:as_filerespheadfnct">
    <vt:lpwstr/>
  </property>
  <property fmtid="{D5CDD505-2E9C-101B-9397-08002B2CF9AE}" pid="41" name="FSC#SKEDITIONREG@103.510:as_fileresponsible">
    <vt:lpwstr/>
  </property>
  <property fmtid="{D5CDD505-2E9C-101B-9397-08002B2CF9AE}" pid="42" name="FSC#SKEDITIONREG@103.510:as_filesubj">
    <vt:lpwstr/>
  </property>
  <property fmtid="{D5CDD505-2E9C-101B-9397-08002B2CF9AE}" pid="43" name="FSC#SKEDITIONREG@103.510:as_objname">
    <vt:lpwstr/>
  </property>
  <property fmtid="{D5CDD505-2E9C-101B-9397-08002B2CF9AE}" pid="44" name="FSC#SKEDITIONREG@103.510:as_ou">
    <vt:lpwstr/>
  </property>
  <property fmtid="{D5CDD505-2E9C-101B-9397-08002B2CF9AE}" pid="45" name="FSC#SKEDITIONREG@103.510:as_owner">
    <vt:lpwstr>Mgr. Martin Illáš</vt:lpwstr>
  </property>
  <property fmtid="{D5CDD505-2E9C-101B-9397-08002B2CF9AE}" pid="46" name="FSC#SKEDITIONREG@103.510:as_phonelink">
    <vt:lpwstr/>
  </property>
  <property fmtid="{D5CDD505-2E9C-101B-9397-08002B2CF9AE}" pid="47" name="FSC#SKEDITIONREG@103.510:oz_externAdr">
    <vt:lpwstr/>
  </property>
  <property fmtid="{D5CDD505-2E9C-101B-9397-08002B2CF9AE}" pid="48" name="FSC#SKEDITIONREG@103.510:a_depositperiod">
    <vt:lpwstr/>
  </property>
  <property fmtid="{D5CDD505-2E9C-101B-9397-08002B2CF9AE}" pid="49" name="FSC#SKEDITIONREG@103.510:a_disposestate">
    <vt:lpwstr/>
  </property>
  <property fmtid="{D5CDD505-2E9C-101B-9397-08002B2CF9AE}" pid="50" name="FSC#SKEDITIONREG@103.510:a_fileresponsiblefnct">
    <vt:lpwstr/>
  </property>
  <property fmtid="{D5CDD505-2E9C-101B-9397-08002B2CF9AE}" pid="51" name="FSC#SKEDITIONREG@103.510:a_fileresporg_position">
    <vt:lpwstr/>
  </property>
  <property fmtid="{D5CDD505-2E9C-101B-9397-08002B2CF9AE}" pid="52" name="FSC#SKEDITIONREG@103.510:a_fileresporg_position_OU">
    <vt:lpwstr/>
  </property>
  <property fmtid="{D5CDD505-2E9C-101B-9397-08002B2CF9AE}" pid="53" name="FSC#SKEDITIONREG@103.510:a_osobnecislosprac">
    <vt:lpwstr/>
  </property>
  <property fmtid="{D5CDD505-2E9C-101B-9397-08002B2CF9AE}" pid="54" name="FSC#SKEDITIONREG@103.510:a_registrysign">
    <vt:lpwstr/>
  </property>
  <property fmtid="{D5CDD505-2E9C-101B-9397-08002B2CF9AE}" pid="55" name="FSC#SKEDITIONREG@103.510:a_subfileatt">
    <vt:lpwstr/>
  </property>
  <property fmtid="{D5CDD505-2E9C-101B-9397-08002B2CF9AE}" pid="56" name="FSC#SKEDITIONREG@103.510:as_filesubjall">
    <vt:lpwstr/>
  </property>
  <property fmtid="{D5CDD505-2E9C-101B-9397-08002B2CF9AE}" pid="57" name="FSC#SKEDITIONREG@103.510:CreatedAt">
    <vt:lpwstr>5. 1. 2023, 11:53</vt:lpwstr>
  </property>
  <property fmtid="{D5CDD505-2E9C-101B-9397-08002B2CF9AE}" pid="58" name="FSC#SKEDITIONREG@103.510:curruserrolegroup">
    <vt:lpwstr>Sekcia legislatívy</vt:lpwstr>
  </property>
  <property fmtid="{D5CDD505-2E9C-101B-9397-08002B2CF9AE}" pid="59" name="FSC#SKEDITIONREG@103.510:currusersubst">
    <vt:lpwstr>Mgr. Martin Illáš</vt:lpwstr>
  </property>
  <property fmtid="{D5CDD505-2E9C-101B-9397-08002B2CF9AE}" pid="60" name="FSC#SKEDITIONREG@103.510:emailsprac">
    <vt:lpwstr/>
  </property>
  <property fmtid="{D5CDD505-2E9C-101B-9397-08002B2CF9AE}" pid="61" name="FSC#SKEDITIONREG@103.510:ms_VyskladaniePoznamok">
    <vt:lpwstr/>
  </property>
  <property fmtid="{D5CDD505-2E9C-101B-9397-08002B2CF9AE}" pid="62" name="FSC#SKEDITIONREG@103.510:oumlname_fnct">
    <vt:lpwstr/>
  </property>
  <property fmtid="{D5CDD505-2E9C-101B-9397-08002B2CF9AE}" pid="63" name="FSC#SKEDITIONREG@103.510:sk_org_city">
    <vt:lpwstr>Bratislava-Staré Mesto</vt:lpwstr>
  </property>
  <property fmtid="{D5CDD505-2E9C-101B-9397-08002B2CF9AE}" pid="64" name="FSC#SKEDITIONREG@103.510:sk_org_dic">
    <vt:lpwstr/>
  </property>
  <property fmtid="{D5CDD505-2E9C-101B-9397-08002B2CF9AE}" pid="65" name="FSC#SKEDITIONREG@103.510:sk_org_email">
    <vt:lpwstr>mailto:eva.ondrisova@land.gov.sk</vt:lpwstr>
  </property>
  <property fmtid="{D5CDD505-2E9C-101B-9397-08002B2CF9AE}" pid="66" name="FSC#SKEDITIONREG@103.510:sk_org_fax">
    <vt:lpwstr/>
  </property>
  <property fmtid="{D5CDD505-2E9C-101B-9397-08002B2CF9AE}" pid="67" name="FSC#SKEDITIONREG@103.510:sk_org_fullname">
    <vt:lpwstr>Ministerstvo pôdohospodárstva a rozvoja vidieka Slovenskej republiky</vt:lpwstr>
  </property>
  <property fmtid="{D5CDD505-2E9C-101B-9397-08002B2CF9AE}" pid="68" name="FSC#SKEDITIONREG@103.510:sk_org_ico">
    <vt:lpwstr>00156621</vt:lpwstr>
  </property>
  <property fmtid="{D5CDD505-2E9C-101B-9397-08002B2CF9AE}" pid="69" name="FSC#SKEDITIONREG@103.510:sk_org_phone">
    <vt:lpwstr/>
  </property>
  <property fmtid="{D5CDD505-2E9C-101B-9397-08002B2CF9AE}" pid="70" name="FSC#SKEDITIONREG@103.510:sk_org_shortname">
    <vt:lpwstr/>
  </property>
  <property fmtid="{D5CDD505-2E9C-101B-9397-08002B2CF9AE}" pid="71" name="FSC#SKEDITIONREG@103.510:sk_org_state">
    <vt:lpwstr>Bratislava I</vt:lpwstr>
  </property>
  <property fmtid="{D5CDD505-2E9C-101B-9397-08002B2CF9AE}" pid="72" name="FSC#SKEDITIONREG@103.510:sk_org_street">
    <vt:lpwstr>Dobrovičova 12</vt:lpwstr>
  </property>
  <property fmtid="{D5CDD505-2E9C-101B-9397-08002B2CF9AE}" pid="73" name="FSC#SKEDITIONREG@103.510:sk_org_zip">
    <vt:lpwstr>812 66</vt:lpwstr>
  </property>
  <property fmtid="{D5CDD505-2E9C-101B-9397-08002B2CF9AE}" pid="74" name="FSC#SKEDITIONREG@103.510:viz_clearedat">
    <vt:lpwstr/>
  </property>
  <property fmtid="{D5CDD505-2E9C-101B-9397-08002B2CF9AE}" pid="75" name="FSC#SKEDITIONREG@103.510:viz_clearedby">
    <vt:lpwstr/>
  </property>
  <property fmtid="{D5CDD505-2E9C-101B-9397-08002B2CF9AE}" pid="76" name="FSC#SKEDITIONREG@103.510:viz_comm">
    <vt:lpwstr/>
  </property>
  <property fmtid="{D5CDD505-2E9C-101B-9397-08002B2CF9AE}" pid="77" name="FSC#SKEDITIONREG@103.510:viz_decisionattachments">
    <vt:lpwstr/>
  </property>
  <property fmtid="{D5CDD505-2E9C-101B-9397-08002B2CF9AE}" pid="78" name="FSC#SKEDITIONREG@103.510:viz_deliveredat">
    <vt:lpwstr/>
  </property>
  <property fmtid="{D5CDD505-2E9C-101B-9397-08002B2CF9AE}" pid="79" name="FSC#SKEDITIONREG@103.510:viz_delivery">
    <vt:lpwstr/>
  </property>
  <property fmtid="{D5CDD505-2E9C-101B-9397-08002B2CF9AE}" pid="80" name="FSC#SKEDITIONREG@103.510:viz_extension">
    <vt:lpwstr/>
  </property>
  <property fmtid="{D5CDD505-2E9C-101B-9397-08002B2CF9AE}" pid="81" name="FSC#SKEDITIONREG@103.510:viz_filenumber">
    <vt:lpwstr/>
  </property>
  <property fmtid="{D5CDD505-2E9C-101B-9397-08002B2CF9AE}" pid="82" name="FSC#SKEDITIONREG@103.510:viz_fileresponsible">
    <vt:lpwstr/>
  </property>
  <property fmtid="{D5CDD505-2E9C-101B-9397-08002B2CF9AE}" pid="83" name="FSC#SKEDITIONREG@103.510:viz_fileresporg">
    <vt:lpwstr/>
  </property>
  <property fmtid="{D5CDD505-2E9C-101B-9397-08002B2CF9AE}" pid="84" name="FSC#SKEDITIONREG@103.510:viz_fileresporg_email_OU">
    <vt:lpwstr/>
  </property>
  <property fmtid="{D5CDD505-2E9C-101B-9397-08002B2CF9AE}" pid="85" name="FSC#SKEDITIONREG@103.510:viz_fileresporg_emailaddress">
    <vt:lpwstr/>
  </property>
  <property fmtid="{D5CDD505-2E9C-101B-9397-08002B2CF9AE}" pid="86" name="FSC#SKEDITIONREG@103.510:viz_fileresporg_fax">
    <vt:lpwstr/>
  </property>
  <property fmtid="{D5CDD505-2E9C-101B-9397-08002B2CF9AE}" pid="87" name="FSC#SKEDITIONREG@103.510:viz_fileresporg_fax_OU">
    <vt:lpwstr/>
  </property>
  <property fmtid="{D5CDD505-2E9C-101B-9397-08002B2CF9AE}" pid="88" name="FSC#SKEDITIONREG@103.510:viz_fileresporg_function">
    <vt:lpwstr/>
  </property>
  <property fmtid="{D5CDD505-2E9C-101B-9397-08002B2CF9AE}" pid="89" name="FSC#SKEDITIONREG@103.510:viz_fileresporg_function_OU">
    <vt:lpwstr/>
  </property>
  <property fmtid="{D5CDD505-2E9C-101B-9397-08002B2CF9AE}" pid="90" name="FSC#SKEDITIONREG@103.510:viz_fileresporg_head">
    <vt:lpwstr/>
  </property>
  <property fmtid="{D5CDD505-2E9C-101B-9397-08002B2CF9AE}" pid="91" name="FSC#SKEDITIONREG@103.510:viz_fileresporg_head_OU">
    <vt:lpwstr/>
  </property>
  <property fmtid="{D5CDD505-2E9C-101B-9397-08002B2CF9AE}" pid="92" name="FSC#SKEDITIONREG@103.510:viz_fileresporg_longname">
    <vt:lpwstr/>
  </property>
  <property fmtid="{D5CDD505-2E9C-101B-9397-08002B2CF9AE}" pid="93" name="FSC#SKEDITIONREG@103.510:viz_fileresporg_mesto">
    <vt:lpwstr/>
  </property>
  <property fmtid="{D5CDD505-2E9C-101B-9397-08002B2CF9AE}" pid="94" name="FSC#SKEDITIONREG@103.510:viz_fileresporg_odbor">
    <vt:lpwstr/>
  </property>
  <property fmtid="{D5CDD505-2E9C-101B-9397-08002B2CF9AE}" pid="95" name="FSC#SKEDITIONREG@103.510:viz_fileresporg_odbor_function">
    <vt:lpwstr/>
  </property>
  <property fmtid="{D5CDD505-2E9C-101B-9397-08002B2CF9AE}" pid="96" name="FSC#SKEDITIONREG@103.510:viz_fileresporg_odbor_head">
    <vt:lpwstr/>
  </property>
  <property fmtid="{D5CDD505-2E9C-101B-9397-08002B2CF9AE}" pid="97" name="FSC#SKEDITIONREG@103.510:viz_fileresporg_OU">
    <vt:lpwstr/>
  </property>
  <property fmtid="{D5CDD505-2E9C-101B-9397-08002B2CF9AE}" pid="98" name="FSC#SKEDITIONREG@103.510:viz_fileresporg_phone">
    <vt:lpwstr/>
  </property>
  <property fmtid="{D5CDD505-2E9C-101B-9397-08002B2CF9AE}" pid="99" name="FSC#SKEDITIONREG@103.510:viz_fileresporg_phone_OU">
    <vt:lpwstr/>
  </property>
  <property fmtid="{D5CDD505-2E9C-101B-9397-08002B2CF9AE}" pid="100" name="FSC#SKEDITIONREG@103.510:viz_fileresporg_position">
    <vt:lpwstr/>
  </property>
  <property fmtid="{D5CDD505-2E9C-101B-9397-08002B2CF9AE}" pid="101" name="FSC#SKEDITIONREG@103.510:viz_fileresporg_position_OU">
    <vt:lpwstr/>
  </property>
  <property fmtid="{D5CDD505-2E9C-101B-9397-08002B2CF9AE}" pid="102" name="FSC#SKEDITIONREG@103.510:viz_fileresporg_psc">
    <vt:lpwstr/>
  </property>
  <property fmtid="{D5CDD505-2E9C-101B-9397-08002B2CF9AE}" pid="103" name="FSC#SKEDITIONREG@103.510:viz_fileresporg_sekcia">
    <vt:lpwstr/>
  </property>
  <property fmtid="{D5CDD505-2E9C-101B-9397-08002B2CF9AE}" pid="104" name="FSC#SKEDITIONREG@103.510:viz_fileresporg_sekcia_function">
    <vt:lpwstr/>
  </property>
  <property fmtid="{D5CDD505-2E9C-101B-9397-08002B2CF9AE}" pid="105" name="FSC#SKEDITIONREG@103.510:viz_fileresporg_sekcia_head">
    <vt:lpwstr/>
  </property>
  <property fmtid="{D5CDD505-2E9C-101B-9397-08002B2CF9AE}" pid="106" name="FSC#SKEDITIONREG@103.510:viz_fileresporg_stat">
    <vt:lpwstr/>
  </property>
  <property fmtid="{D5CDD505-2E9C-101B-9397-08002B2CF9AE}" pid="107" name="FSC#SKEDITIONREG@103.510:viz_fileresporg_ulica">
    <vt:lpwstr/>
  </property>
  <property fmtid="{D5CDD505-2E9C-101B-9397-08002B2CF9AE}" pid="108" name="FSC#SKEDITIONREG@103.510:viz_fileresporgknazov">
    <vt:lpwstr/>
  </property>
  <property fmtid="{D5CDD505-2E9C-101B-9397-08002B2CF9AE}" pid="109" name="FSC#SKEDITIONREG@103.510:viz_filesubj">
    <vt:lpwstr/>
  </property>
  <property fmtid="{D5CDD505-2E9C-101B-9397-08002B2CF9AE}" pid="110" name="FSC#SKEDITIONREG@103.510:viz_incattachments">
    <vt:lpwstr/>
  </property>
  <property fmtid="{D5CDD505-2E9C-101B-9397-08002B2CF9AE}" pid="111" name="FSC#SKEDITIONREG@103.510:viz_incnr">
    <vt:lpwstr/>
  </property>
  <property fmtid="{D5CDD505-2E9C-101B-9397-08002B2CF9AE}" pid="112" name="FSC#SKEDITIONREG@103.510:viz_intletterrecivers">
    <vt:lpwstr/>
  </property>
  <property fmtid="{D5CDD505-2E9C-101B-9397-08002B2CF9AE}" pid="113" name="FSC#SKEDITIONREG@103.510:viz_objcreatedstr">
    <vt:lpwstr/>
  </property>
  <property fmtid="{D5CDD505-2E9C-101B-9397-08002B2CF9AE}" pid="114" name="FSC#SKEDITIONREG@103.510:viz_ordernumber">
    <vt:lpwstr/>
  </property>
  <property fmtid="{D5CDD505-2E9C-101B-9397-08002B2CF9AE}" pid="115" name="FSC#SKEDITIONREG@103.510:viz_oursign">
    <vt:lpwstr/>
  </property>
  <property fmtid="{D5CDD505-2E9C-101B-9397-08002B2CF9AE}" pid="116" name="FSC#SKEDITIONREG@103.510:viz_responseto_createdby">
    <vt:lpwstr/>
  </property>
  <property fmtid="{D5CDD505-2E9C-101B-9397-08002B2CF9AE}" pid="117" name="FSC#SKEDITIONREG@103.510:viz_sendersign">
    <vt:lpwstr/>
  </property>
  <property fmtid="{D5CDD505-2E9C-101B-9397-08002B2CF9AE}" pid="118" name="FSC#SKEDITIONREG@103.510:viz_shortfileresporg">
    <vt:lpwstr/>
  </property>
  <property fmtid="{D5CDD505-2E9C-101B-9397-08002B2CF9AE}" pid="119" name="FSC#SKEDITIONREG@103.510:viz_tel_number">
    <vt:lpwstr/>
  </property>
  <property fmtid="{D5CDD505-2E9C-101B-9397-08002B2CF9AE}" pid="120" name="FSC#SKEDITIONREG@103.510:viz_tel_number2">
    <vt:lpwstr/>
  </property>
  <property fmtid="{D5CDD505-2E9C-101B-9397-08002B2CF9AE}" pid="121" name="FSC#SKEDITIONREG@103.510:viz_testsalutation">
    <vt:lpwstr/>
  </property>
  <property fmtid="{D5CDD505-2E9C-101B-9397-08002B2CF9AE}" pid="122" name="FSC#SKEDITIONREG@103.510:viz_validfrom">
    <vt:lpwstr/>
  </property>
  <property fmtid="{D5CDD505-2E9C-101B-9397-08002B2CF9AE}" pid="123" name="FSC#SKEDITIONREG@103.510:zaznam_jeden_adresat">
    <vt:lpwstr/>
  </property>
  <property fmtid="{D5CDD505-2E9C-101B-9397-08002B2CF9AE}" pid="124" name="FSC#SKEDITIONREG@103.510:zaznam_vnut_adresati_1">
    <vt:lpwstr/>
  </property>
  <property fmtid="{D5CDD505-2E9C-101B-9397-08002B2CF9AE}" pid="125" name="FSC#SKEDITIONREG@103.510:zaznam_vnut_adresati_2">
    <vt:lpwstr/>
  </property>
  <property fmtid="{D5CDD505-2E9C-101B-9397-08002B2CF9AE}" pid="126" name="FSC#SKEDITIONREG@103.510:zaznam_vnut_adresati_3">
    <vt:lpwstr/>
  </property>
  <property fmtid="{D5CDD505-2E9C-101B-9397-08002B2CF9AE}" pid="127" name="FSC#SKEDITIONREG@103.510:zaznam_vnut_adresati_4">
    <vt:lpwstr/>
  </property>
  <property fmtid="{D5CDD505-2E9C-101B-9397-08002B2CF9AE}" pid="128" name="FSC#SKEDITIONREG@103.510:zaznam_vnut_adresati_5">
    <vt:lpwstr/>
  </property>
  <property fmtid="{D5CDD505-2E9C-101B-9397-08002B2CF9AE}" pid="129" name="FSC#SKEDITIONREG@103.510:zaznam_vnut_adresati_6">
    <vt:lpwstr/>
  </property>
  <property fmtid="{D5CDD505-2E9C-101B-9397-08002B2CF9AE}" pid="130" name="FSC#SKEDITIONREG@103.510:zaznam_vnut_adresati_7">
    <vt:lpwstr/>
  </property>
  <property fmtid="{D5CDD505-2E9C-101B-9397-08002B2CF9AE}" pid="131" name="FSC#SKEDITIONREG@103.510:zaznam_vnut_adresati_8">
    <vt:lpwstr/>
  </property>
  <property fmtid="{D5CDD505-2E9C-101B-9397-08002B2CF9AE}" pid="132" name="FSC#SKEDITIONREG@103.510:zaznam_vnut_adresati_9">
    <vt:lpwstr/>
  </property>
  <property fmtid="{D5CDD505-2E9C-101B-9397-08002B2CF9AE}" pid="133" name="FSC#SKEDITIONREG@103.510:zaznam_vnut_adresati_10">
    <vt:lpwstr/>
  </property>
  <property fmtid="{D5CDD505-2E9C-101B-9397-08002B2CF9AE}" pid="134" name="FSC#SKEDITIONREG@103.510:zaznam_vnut_adresati_11">
    <vt:lpwstr/>
  </property>
  <property fmtid="{D5CDD505-2E9C-101B-9397-08002B2CF9AE}" pid="135" name="FSC#SKEDITIONREG@103.510:zaznam_vnut_adresati_12">
    <vt:lpwstr/>
  </property>
  <property fmtid="{D5CDD505-2E9C-101B-9397-08002B2CF9AE}" pid="136" name="FSC#SKEDITIONREG@103.510:zaznam_vnut_adresati_13">
    <vt:lpwstr/>
  </property>
  <property fmtid="{D5CDD505-2E9C-101B-9397-08002B2CF9AE}" pid="137" name="FSC#SKEDITIONREG@103.510:zaznam_vnut_adresati_14">
    <vt:lpwstr/>
  </property>
  <property fmtid="{D5CDD505-2E9C-101B-9397-08002B2CF9AE}" pid="138" name="FSC#SKEDITIONREG@103.510:zaznam_vnut_adresati_15">
    <vt:lpwstr/>
  </property>
  <property fmtid="{D5CDD505-2E9C-101B-9397-08002B2CF9AE}" pid="139" name="FSC#SKEDITIONREG@103.510:zaznam_vnut_adresati_16">
    <vt:lpwstr/>
  </property>
  <property fmtid="{D5CDD505-2E9C-101B-9397-08002B2CF9AE}" pid="140" name="FSC#SKEDITIONREG@103.510:zaznam_vnut_adresati_17">
    <vt:lpwstr/>
  </property>
  <property fmtid="{D5CDD505-2E9C-101B-9397-08002B2CF9AE}" pid="141" name="FSC#SKEDITIONREG@103.510:zaznam_vnut_adresati_18">
    <vt:lpwstr/>
  </property>
  <property fmtid="{D5CDD505-2E9C-101B-9397-08002B2CF9AE}" pid="142" name="FSC#SKEDITIONREG@103.510:zaznam_vnut_adresati_19">
    <vt:lpwstr/>
  </property>
  <property fmtid="{D5CDD505-2E9C-101B-9397-08002B2CF9AE}" pid="143" name="FSC#SKEDITIONREG@103.510:zaznam_vnut_adresati_20">
    <vt:lpwstr/>
  </property>
  <property fmtid="{D5CDD505-2E9C-101B-9397-08002B2CF9AE}" pid="144" name="FSC#SKEDITIONREG@103.510:zaznam_vnut_adresati_21">
    <vt:lpwstr/>
  </property>
  <property fmtid="{D5CDD505-2E9C-101B-9397-08002B2CF9AE}" pid="145" name="FSC#SKEDITIONREG@103.510:zaznam_vnut_adresati_22">
    <vt:lpwstr/>
  </property>
  <property fmtid="{D5CDD505-2E9C-101B-9397-08002B2CF9AE}" pid="146" name="FSC#SKEDITIONREG@103.510:zaznam_vnut_adresati_23">
    <vt:lpwstr/>
  </property>
  <property fmtid="{D5CDD505-2E9C-101B-9397-08002B2CF9AE}" pid="147" name="FSC#SKEDITIONREG@103.510:zaznam_vnut_adresati_24">
    <vt:lpwstr/>
  </property>
  <property fmtid="{D5CDD505-2E9C-101B-9397-08002B2CF9AE}" pid="148" name="FSC#SKEDITIONREG@103.510:zaznam_vnut_adresati_25">
    <vt:lpwstr/>
  </property>
  <property fmtid="{D5CDD505-2E9C-101B-9397-08002B2CF9AE}" pid="149" name="FSC#SKEDITIONREG@103.510:zaznam_vnut_adresati_26">
    <vt:lpwstr/>
  </property>
  <property fmtid="{D5CDD505-2E9C-101B-9397-08002B2CF9AE}" pid="150" name="FSC#SKEDITIONREG@103.510:zaznam_vnut_adresati_27">
    <vt:lpwstr/>
  </property>
  <property fmtid="{D5CDD505-2E9C-101B-9397-08002B2CF9AE}" pid="151" name="FSC#SKEDITIONREG@103.510:zaznam_vnut_adresati_28">
    <vt:lpwstr/>
  </property>
  <property fmtid="{D5CDD505-2E9C-101B-9397-08002B2CF9AE}" pid="152" name="FSC#SKEDITIONREG@103.510:zaznam_vnut_adresati_29">
    <vt:lpwstr/>
  </property>
  <property fmtid="{D5CDD505-2E9C-101B-9397-08002B2CF9AE}" pid="153" name="FSC#SKEDITIONREG@103.510:zaznam_vnut_adresati_30">
    <vt:lpwstr/>
  </property>
  <property fmtid="{D5CDD505-2E9C-101B-9397-08002B2CF9AE}" pid="154" name="FSC#SKEDITIONREG@103.510:zaznam_vnut_adresati_31">
    <vt:lpwstr/>
  </property>
  <property fmtid="{D5CDD505-2E9C-101B-9397-08002B2CF9AE}" pid="155" name="FSC#SKEDITIONREG@103.510:zaznam_vnut_adresati_32">
    <vt:lpwstr/>
  </property>
  <property fmtid="{D5CDD505-2E9C-101B-9397-08002B2CF9AE}" pid="156" name="FSC#SKEDITIONREG@103.510:zaznam_vnut_adresati_33">
    <vt:lpwstr/>
  </property>
  <property fmtid="{D5CDD505-2E9C-101B-9397-08002B2CF9AE}" pid="157" name="FSC#SKEDITIONREG@103.510:zaznam_vnut_adresati_34">
    <vt:lpwstr/>
  </property>
  <property fmtid="{D5CDD505-2E9C-101B-9397-08002B2CF9AE}" pid="158" name="FSC#SKEDITIONREG@103.510:zaznam_vnut_adresati_35">
    <vt:lpwstr/>
  </property>
  <property fmtid="{D5CDD505-2E9C-101B-9397-08002B2CF9AE}" pid="159" name="FSC#SKEDITIONREG@103.510:zaznam_vnut_adresati_36">
    <vt:lpwstr/>
  </property>
  <property fmtid="{D5CDD505-2E9C-101B-9397-08002B2CF9AE}" pid="160" name="FSC#SKEDITIONREG@103.510:zaznam_vnut_adresati_37">
    <vt:lpwstr/>
  </property>
  <property fmtid="{D5CDD505-2E9C-101B-9397-08002B2CF9AE}" pid="161" name="FSC#SKEDITIONREG@103.510:zaznam_vnut_adresati_38">
    <vt:lpwstr/>
  </property>
  <property fmtid="{D5CDD505-2E9C-101B-9397-08002B2CF9AE}" pid="162" name="FSC#SKEDITIONREG@103.510:zaznam_vnut_adresati_39">
    <vt:lpwstr/>
  </property>
  <property fmtid="{D5CDD505-2E9C-101B-9397-08002B2CF9AE}" pid="163" name="FSC#SKEDITIONREG@103.510:zaznam_vnut_adresati_40">
    <vt:lpwstr/>
  </property>
  <property fmtid="{D5CDD505-2E9C-101B-9397-08002B2CF9AE}" pid="164" name="FSC#SKEDITIONREG@103.510:zaznam_vnut_adresati_41">
    <vt:lpwstr/>
  </property>
  <property fmtid="{D5CDD505-2E9C-101B-9397-08002B2CF9AE}" pid="165" name="FSC#SKEDITIONREG@103.510:zaznam_vnut_adresati_42">
    <vt:lpwstr/>
  </property>
  <property fmtid="{D5CDD505-2E9C-101B-9397-08002B2CF9AE}" pid="166" name="FSC#SKEDITIONREG@103.510:zaznam_vnut_adresati_43">
    <vt:lpwstr/>
  </property>
  <property fmtid="{D5CDD505-2E9C-101B-9397-08002B2CF9AE}" pid="167" name="FSC#SKEDITIONREG@103.510:zaznam_vnut_adresati_44">
    <vt:lpwstr/>
  </property>
  <property fmtid="{D5CDD505-2E9C-101B-9397-08002B2CF9AE}" pid="168" name="FSC#SKEDITIONREG@103.510:zaznam_vnut_adresati_45">
    <vt:lpwstr/>
  </property>
  <property fmtid="{D5CDD505-2E9C-101B-9397-08002B2CF9AE}" pid="169" name="FSC#SKEDITIONREG@103.510:zaznam_vnut_adresati_46">
    <vt:lpwstr/>
  </property>
  <property fmtid="{D5CDD505-2E9C-101B-9397-08002B2CF9AE}" pid="170" name="FSC#SKEDITIONREG@103.510:zaznam_vnut_adresati_47">
    <vt:lpwstr/>
  </property>
  <property fmtid="{D5CDD505-2E9C-101B-9397-08002B2CF9AE}" pid="171" name="FSC#SKEDITIONREG@103.510:zaznam_vnut_adresati_48">
    <vt:lpwstr/>
  </property>
  <property fmtid="{D5CDD505-2E9C-101B-9397-08002B2CF9AE}" pid="172" name="FSC#SKEDITIONREG@103.510:zaznam_vnut_adresati_49">
    <vt:lpwstr/>
  </property>
  <property fmtid="{D5CDD505-2E9C-101B-9397-08002B2CF9AE}" pid="173" name="FSC#SKEDITIONREG@103.510:zaznam_vnut_adresati_50">
    <vt:lpwstr/>
  </property>
  <property fmtid="{D5CDD505-2E9C-101B-9397-08002B2CF9AE}" pid="174" name="FSC#SKEDITIONREG@103.510:zaznam_vnut_adresati_51">
    <vt:lpwstr/>
  </property>
  <property fmtid="{D5CDD505-2E9C-101B-9397-08002B2CF9AE}" pid="175" name="FSC#SKEDITIONREG@103.510:zaznam_vnut_adresati_52">
    <vt:lpwstr/>
  </property>
  <property fmtid="{D5CDD505-2E9C-101B-9397-08002B2CF9AE}" pid="176" name="FSC#SKEDITIONREG@103.510:zaznam_vnut_adresati_53">
    <vt:lpwstr/>
  </property>
  <property fmtid="{D5CDD505-2E9C-101B-9397-08002B2CF9AE}" pid="177" name="FSC#SKEDITIONREG@103.510:zaznam_vnut_adresati_54">
    <vt:lpwstr/>
  </property>
  <property fmtid="{D5CDD505-2E9C-101B-9397-08002B2CF9AE}" pid="178" name="FSC#SKEDITIONREG@103.510:zaznam_vnut_adresati_55">
    <vt:lpwstr/>
  </property>
  <property fmtid="{D5CDD505-2E9C-101B-9397-08002B2CF9AE}" pid="179" name="FSC#SKEDITIONREG@103.510:zaznam_vnut_adresati_56">
    <vt:lpwstr/>
  </property>
  <property fmtid="{D5CDD505-2E9C-101B-9397-08002B2CF9AE}" pid="180" name="FSC#SKEDITIONREG@103.510:zaznam_vnut_adresati_57">
    <vt:lpwstr/>
  </property>
  <property fmtid="{D5CDD505-2E9C-101B-9397-08002B2CF9AE}" pid="181" name="FSC#SKEDITIONREG@103.510:zaznam_vnut_adresati_58">
    <vt:lpwstr/>
  </property>
  <property fmtid="{D5CDD505-2E9C-101B-9397-08002B2CF9AE}" pid="182" name="FSC#SKEDITIONREG@103.510:zaznam_vnut_adresati_59">
    <vt:lpwstr/>
  </property>
  <property fmtid="{D5CDD505-2E9C-101B-9397-08002B2CF9AE}" pid="183" name="FSC#SKEDITIONREG@103.510:zaznam_vnut_adresati_60">
    <vt:lpwstr/>
  </property>
  <property fmtid="{D5CDD505-2E9C-101B-9397-08002B2CF9AE}" pid="184" name="FSC#SKEDITIONREG@103.510:zaznam_vnut_adresati_61">
    <vt:lpwstr/>
  </property>
  <property fmtid="{D5CDD505-2E9C-101B-9397-08002B2CF9AE}" pid="185" name="FSC#SKEDITIONREG@103.510:zaznam_vnut_adresati_62">
    <vt:lpwstr/>
  </property>
  <property fmtid="{D5CDD505-2E9C-101B-9397-08002B2CF9AE}" pid="186" name="FSC#SKEDITIONREG@103.510:zaznam_vnut_adresati_63">
    <vt:lpwstr/>
  </property>
  <property fmtid="{D5CDD505-2E9C-101B-9397-08002B2CF9AE}" pid="187" name="FSC#SKEDITIONREG@103.510:zaznam_vnut_adresati_64">
    <vt:lpwstr/>
  </property>
  <property fmtid="{D5CDD505-2E9C-101B-9397-08002B2CF9AE}" pid="188" name="FSC#SKEDITIONREG@103.510:zaznam_vnut_adresati_65">
    <vt:lpwstr/>
  </property>
  <property fmtid="{D5CDD505-2E9C-101B-9397-08002B2CF9AE}" pid="189" name="FSC#SKEDITIONREG@103.510:zaznam_vnut_adresati_66">
    <vt:lpwstr/>
  </property>
  <property fmtid="{D5CDD505-2E9C-101B-9397-08002B2CF9AE}" pid="190" name="FSC#SKEDITIONREG@103.510:zaznam_vnut_adresati_67">
    <vt:lpwstr/>
  </property>
  <property fmtid="{D5CDD505-2E9C-101B-9397-08002B2CF9AE}" pid="191" name="FSC#SKEDITIONREG@103.510:zaznam_vnut_adresati_68">
    <vt:lpwstr/>
  </property>
  <property fmtid="{D5CDD505-2E9C-101B-9397-08002B2CF9AE}" pid="192" name="FSC#SKEDITIONREG@103.510:zaznam_vnut_adresati_69">
    <vt:lpwstr/>
  </property>
  <property fmtid="{D5CDD505-2E9C-101B-9397-08002B2CF9AE}" pid="193" name="FSC#SKEDITIONREG@103.510:zaznam_vnut_adresati_70">
    <vt:lpwstr/>
  </property>
  <property fmtid="{D5CDD505-2E9C-101B-9397-08002B2CF9AE}" pid="194" name="FSC#SKEDITIONREG@103.510:zaznam_vonk_adresati_1">
    <vt:lpwstr/>
  </property>
  <property fmtid="{D5CDD505-2E9C-101B-9397-08002B2CF9AE}" pid="195" name="FSC#SKEDITIONREG@103.510:zaznam_vonk_adresati_2">
    <vt:lpwstr/>
  </property>
  <property fmtid="{D5CDD505-2E9C-101B-9397-08002B2CF9AE}" pid="196" name="FSC#SKEDITIONREG@103.510:zaznam_vonk_adresati_3">
    <vt:lpwstr/>
  </property>
  <property fmtid="{D5CDD505-2E9C-101B-9397-08002B2CF9AE}" pid="197" name="FSC#SKEDITIONREG@103.510:zaznam_vonk_adresati_4">
    <vt:lpwstr/>
  </property>
  <property fmtid="{D5CDD505-2E9C-101B-9397-08002B2CF9AE}" pid="198" name="FSC#SKEDITIONREG@103.510:zaznam_vonk_adresati_5">
    <vt:lpwstr/>
  </property>
  <property fmtid="{D5CDD505-2E9C-101B-9397-08002B2CF9AE}" pid="199" name="FSC#SKEDITIONREG@103.510:zaznam_vonk_adresati_6">
    <vt:lpwstr/>
  </property>
  <property fmtid="{D5CDD505-2E9C-101B-9397-08002B2CF9AE}" pid="200" name="FSC#SKEDITIONREG@103.510:zaznam_vonk_adresati_7">
    <vt:lpwstr/>
  </property>
  <property fmtid="{D5CDD505-2E9C-101B-9397-08002B2CF9AE}" pid="201" name="FSC#SKEDITIONREG@103.510:zaznam_vonk_adresati_8">
    <vt:lpwstr/>
  </property>
  <property fmtid="{D5CDD505-2E9C-101B-9397-08002B2CF9AE}" pid="202" name="FSC#SKEDITIONREG@103.510:zaznam_vonk_adresati_9">
    <vt:lpwstr/>
  </property>
  <property fmtid="{D5CDD505-2E9C-101B-9397-08002B2CF9AE}" pid="203" name="FSC#SKEDITIONREG@103.510:zaznam_vonk_adresati_10">
    <vt:lpwstr/>
  </property>
  <property fmtid="{D5CDD505-2E9C-101B-9397-08002B2CF9AE}" pid="204" name="FSC#SKEDITIONREG@103.510:zaznam_vonk_adresati_11">
    <vt:lpwstr/>
  </property>
  <property fmtid="{D5CDD505-2E9C-101B-9397-08002B2CF9AE}" pid="205" name="FSC#SKEDITIONREG@103.510:zaznam_vonk_adresati_12">
    <vt:lpwstr/>
  </property>
  <property fmtid="{D5CDD505-2E9C-101B-9397-08002B2CF9AE}" pid="206" name="FSC#SKEDITIONREG@103.510:zaznam_vonk_adresati_13">
    <vt:lpwstr/>
  </property>
  <property fmtid="{D5CDD505-2E9C-101B-9397-08002B2CF9AE}" pid="207" name="FSC#SKEDITIONREG@103.510:zaznam_vonk_adresati_14">
    <vt:lpwstr/>
  </property>
  <property fmtid="{D5CDD505-2E9C-101B-9397-08002B2CF9AE}" pid="208" name="FSC#SKEDITIONREG@103.510:zaznam_vonk_adresati_15">
    <vt:lpwstr/>
  </property>
  <property fmtid="{D5CDD505-2E9C-101B-9397-08002B2CF9AE}" pid="209" name="FSC#SKEDITIONREG@103.510:zaznam_vonk_adresati_16">
    <vt:lpwstr/>
  </property>
  <property fmtid="{D5CDD505-2E9C-101B-9397-08002B2CF9AE}" pid="210" name="FSC#SKEDITIONREG@103.510:zaznam_vonk_adresati_17">
    <vt:lpwstr/>
  </property>
  <property fmtid="{D5CDD505-2E9C-101B-9397-08002B2CF9AE}" pid="211" name="FSC#SKEDITIONREG@103.510:zaznam_vonk_adresati_18">
    <vt:lpwstr/>
  </property>
  <property fmtid="{D5CDD505-2E9C-101B-9397-08002B2CF9AE}" pid="212" name="FSC#SKEDITIONREG@103.510:zaznam_vonk_adresati_19">
    <vt:lpwstr/>
  </property>
  <property fmtid="{D5CDD505-2E9C-101B-9397-08002B2CF9AE}" pid="213" name="FSC#SKEDITIONREG@103.510:zaznam_vonk_adresati_20">
    <vt:lpwstr/>
  </property>
  <property fmtid="{D5CDD505-2E9C-101B-9397-08002B2CF9AE}" pid="214" name="FSC#SKEDITIONREG@103.510:zaznam_vonk_adresati_21">
    <vt:lpwstr/>
  </property>
  <property fmtid="{D5CDD505-2E9C-101B-9397-08002B2CF9AE}" pid="215" name="FSC#SKEDITIONREG@103.510:zaznam_vonk_adresati_22">
    <vt:lpwstr/>
  </property>
  <property fmtid="{D5CDD505-2E9C-101B-9397-08002B2CF9AE}" pid="216" name="FSC#SKEDITIONREG@103.510:zaznam_vonk_adresati_23">
    <vt:lpwstr/>
  </property>
  <property fmtid="{D5CDD505-2E9C-101B-9397-08002B2CF9AE}" pid="217" name="FSC#SKEDITIONREG@103.510:zaznam_vonk_adresati_24">
    <vt:lpwstr/>
  </property>
  <property fmtid="{D5CDD505-2E9C-101B-9397-08002B2CF9AE}" pid="218" name="FSC#SKEDITIONREG@103.510:zaznam_vonk_adresati_25">
    <vt:lpwstr/>
  </property>
  <property fmtid="{D5CDD505-2E9C-101B-9397-08002B2CF9AE}" pid="219" name="FSC#SKEDITIONREG@103.510:zaznam_vonk_adresati_26">
    <vt:lpwstr/>
  </property>
  <property fmtid="{D5CDD505-2E9C-101B-9397-08002B2CF9AE}" pid="220" name="FSC#SKEDITIONREG@103.510:zaznam_vonk_adresati_27">
    <vt:lpwstr/>
  </property>
  <property fmtid="{D5CDD505-2E9C-101B-9397-08002B2CF9AE}" pid="221" name="FSC#SKEDITIONREG@103.510:zaznam_vonk_adresati_28">
    <vt:lpwstr/>
  </property>
  <property fmtid="{D5CDD505-2E9C-101B-9397-08002B2CF9AE}" pid="222" name="FSC#SKEDITIONREG@103.510:zaznam_vonk_adresati_29">
    <vt:lpwstr/>
  </property>
  <property fmtid="{D5CDD505-2E9C-101B-9397-08002B2CF9AE}" pid="223" name="FSC#SKEDITIONREG@103.510:zaznam_vonk_adresati_30">
    <vt:lpwstr/>
  </property>
  <property fmtid="{D5CDD505-2E9C-101B-9397-08002B2CF9AE}" pid="224" name="FSC#SKEDITIONREG@103.510:zaznam_vonk_adresati_31">
    <vt:lpwstr/>
  </property>
  <property fmtid="{D5CDD505-2E9C-101B-9397-08002B2CF9AE}" pid="225" name="FSC#SKEDITIONREG@103.510:zaznam_vonk_adresati_32">
    <vt:lpwstr/>
  </property>
  <property fmtid="{D5CDD505-2E9C-101B-9397-08002B2CF9AE}" pid="226" name="FSC#SKEDITIONREG@103.510:zaznam_vonk_adresati_33">
    <vt:lpwstr/>
  </property>
  <property fmtid="{D5CDD505-2E9C-101B-9397-08002B2CF9AE}" pid="227" name="FSC#SKEDITIONREG@103.510:zaznam_vonk_adresati_34">
    <vt:lpwstr/>
  </property>
  <property fmtid="{D5CDD505-2E9C-101B-9397-08002B2CF9AE}" pid="228" name="FSC#SKEDITIONREG@103.510:zaznam_vonk_adresati_35">
    <vt:lpwstr/>
  </property>
  <property fmtid="{D5CDD505-2E9C-101B-9397-08002B2CF9AE}" pid="229" name="FSC#SKEDITIONREG@103.510:Stazovatel">
    <vt:lpwstr/>
  </property>
  <property fmtid="{D5CDD505-2E9C-101B-9397-08002B2CF9AE}" pid="230" name="FSC#SKEDITIONREG@103.510:ProtiKomu">
    <vt:lpwstr/>
  </property>
  <property fmtid="{D5CDD505-2E9C-101B-9397-08002B2CF9AE}" pid="231" name="FSC#SKEDITIONREG@103.510:EvCisloStaz">
    <vt:lpwstr/>
  </property>
  <property fmtid="{D5CDD505-2E9C-101B-9397-08002B2CF9AE}" pid="232" name="FSC#SKEDITIONREG@103.510:jod_AttrDateSkutocnyDatumVydania">
    <vt:lpwstr/>
  </property>
  <property fmtid="{D5CDD505-2E9C-101B-9397-08002B2CF9AE}" pid="233" name="FSC#SKEDITIONREG@103.510:jod_AttrNumCisloZmeny">
    <vt:lpwstr/>
  </property>
  <property fmtid="{D5CDD505-2E9C-101B-9397-08002B2CF9AE}" pid="234" name="FSC#SKEDITIONREG@103.510:jod_AttrStrRegCisloZaznamu">
    <vt:lpwstr/>
  </property>
  <property fmtid="{D5CDD505-2E9C-101B-9397-08002B2CF9AE}" pid="235" name="FSC#SKEDITIONREG@103.510:jod_cislodoc">
    <vt:lpwstr/>
  </property>
  <property fmtid="{D5CDD505-2E9C-101B-9397-08002B2CF9AE}" pid="236" name="FSC#SKEDITIONREG@103.510:jod_druh">
    <vt:lpwstr/>
  </property>
  <property fmtid="{D5CDD505-2E9C-101B-9397-08002B2CF9AE}" pid="237" name="FSC#SKEDITIONREG@103.510:jod_lu">
    <vt:lpwstr/>
  </property>
  <property fmtid="{D5CDD505-2E9C-101B-9397-08002B2CF9AE}" pid="238" name="FSC#SKEDITIONREG@103.510:jod_nazov">
    <vt:lpwstr/>
  </property>
  <property fmtid="{D5CDD505-2E9C-101B-9397-08002B2CF9AE}" pid="239" name="FSC#SKEDITIONREG@103.510:jod_typ">
    <vt:lpwstr/>
  </property>
  <property fmtid="{D5CDD505-2E9C-101B-9397-08002B2CF9AE}" pid="240" name="FSC#SKEDITIONREG@103.510:jod_zh">
    <vt:lpwstr/>
  </property>
  <property fmtid="{D5CDD505-2E9C-101B-9397-08002B2CF9AE}" pid="241" name="FSC#SKEDITIONREG@103.510:jod_sAttrDatePlatnostDo">
    <vt:lpwstr/>
  </property>
  <property fmtid="{D5CDD505-2E9C-101B-9397-08002B2CF9AE}" pid="242" name="FSC#SKEDITIONREG@103.510:jod_sAttrDatePlatnostOd">
    <vt:lpwstr/>
  </property>
  <property fmtid="{D5CDD505-2E9C-101B-9397-08002B2CF9AE}" pid="243" name="FSC#SKEDITIONREG@103.510:jod_sAttrDateUcinnostDoc">
    <vt:lpwstr/>
  </property>
  <property fmtid="{D5CDD505-2E9C-101B-9397-08002B2CF9AE}" pid="244" name="FSC#SKEDITIONREG@103.510:a_telephone">
    <vt:lpwstr/>
  </property>
  <property fmtid="{D5CDD505-2E9C-101B-9397-08002B2CF9AE}" pid="245" name="FSC#SKEDITIONREG@103.510:a_email">
    <vt:lpwstr/>
  </property>
  <property fmtid="{D5CDD505-2E9C-101B-9397-08002B2CF9AE}" pid="246" name="FSC#SKEDITIONREG@103.510:a_nazovOU">
    <vt:lpwstr/>
  </property>
  <property fmtid="{D5CDD505-2E9C-101B-9397-08002B2CF9AE}" pid="247" name="FSC#SKEDITIONREG@103.510:a_veduciOU">
    <vt:lpwstr/>
  </property>
  <property fmtid="{D5CDD505-2E9C-101B-9397-08002B2CF9AE}" pid="248" name="FSC#SKEDITIONREG@103.510:a_nadradeneOU">
    <vt:lpwstr/>
  </property>
  <property fmtid="{D5CDD505-2E9C-101B-9397-08002B2CF9AE}" pid="249" name="FSC#SKEDITIONREG@103.510:a_veduciOd">
    <vt:lpwstr/>
  </property>
  <property fmtid="{D5CDD505-2E9C-101B-9397-08002B2CF9AE}" pid="250" name="FSC#SKEDITIONREG@103.510:a_komu">
    <vt:lpwstr/>
  </property>
  <property fmtid="{D5CDD505-2E9C-101B-9397-08002B2CF9AE}" pid="251" name="FSC#SKEDITIONREG@103.510:a_nasecislo">
    <vt:lpwstr/>
  </property>
  <property fmtid="{D5CDD505-2E9C-101B-9397-08002B2CF9AE}" pid="252" name="FSC#SKEDITIONREG@103.510:a_riaditelOdboru">
    <vt:lpwstr/>
  </property>
  <property fmtid="{D5CDD505-2E9C-101B-9397-08002B2CF9AE}" pid="253" name="FSC#SKEDITIONREG@103.510:zaz_fileresporg_addrstreet">
    <vt:lpwstr/>
  </property>
  <property fmtid="{D5CDD505-2E9C-101B-9397-08002B2CF9AE}" pid="254" name="FSC#SKEDITIONREG@103.510:zaz_fileresporg_addrzipcode">
    <vt:lpwstr/>
  </property>
  <property fmtid="{D5CDD505-2E9C-101B-9397-08002B2CF9AE}" pid="255" name="FSC#SKEDITIONREG@103.510:zaz_fileresporg_addrcity">
    <vt:lpwstr/>
  </property>
  <property fmtid="{D5CDD505-2E9C-101B-9397-08002B2CF9AE}" pid="256" name="FSC#SKMODSYS@103.500:mdnazov">
    <vt:lpwstr/>
  </property>
  <property fmtid="{D5CDD505-2E9C-101B-9397-08002B2CF9AE}" pid="257" name="FSC#SKMODSYS@103.500:mdfileresp">
    <vt:lpwstr/>
  </property>
  <property fmtid="{D5CDD505-2E9C-101B-9397-08002B2CF9AE}" pid="258" name="FSC#SKMODSYS@103.500:mdfileresporg">
    <vt:lpwstr/>
  </property>
  <property fmtid="{D5CDD505-2E9C-101B-9397-08002B2CF9AE}" pid="259" name="FSC#SKMODSYS@103.500:mdcreateat">
    <vt:lpwstr>5. 1. 2023</vt:lpwstr>
  </property>
  <property fmtid="{D5CDD505-2E9C-101B-9397-08002B2CF9AE}" pid="260" name="FSC#SKCP@103.500:cp_AttrPtrOrgUtvar">
    <vt:lpwstr/>
  </property>
  <property fmtid="{D5CDD505-2E9C-101B-9397-08002B2CF9AE}" pid="261" name="FSC#SKCP@103.500:cp_AttrStrEvCisloCP">
    <vt:lpwstr> </vt:lpwstr>
  </property>
  <property fmtid="{D5CDD505-2E9C-101B-9397-08002B2CF9AE}" pid="262" name="FSC#SKCP@103.500:cp_zamestnanec">
    <vt:lpwstr/>
  </property>
  <property fmtid="{D5CDD505-2E9C-101B-9397-08002B2CF9AE}" pid="263" name="FSC#SKCP@103.500:cpt_miestoRokovania">
    <vt:lpwstr/>
  </property>
  <property fmtid="{D5CDD505-2E9C-101B-9397-08002B2CF9AE}" pid="264" name="FSC#SKCP@103.500:cpt_datumCesty">
    <vt:lpwstr/>
  </property>
  <property fmtid="{D5CDD505-2E9C-101B-9397-08002B2CF9AE}" pid="265" name="FSC#SKCP@103.500:cpt_ucelCesty">
    <vt:lpwstr/>
  </property>
  <property fmtid="{D5CDD505-2E9C-101B-9397-08002B2CF9AE}" pid="266" name="FSC#SKCP@103.500:cpz_miestoRokovania">
    <vt:lpwstr/>
  </property>
  <property fmtid="{D5CDD505-2E9C-101B-9397-08002B2CF9AE}" pid="267" name="FSC#SKCP@103.500:cpz_datumCesty">
    <vt:lpwstr> - </vt:lpwstr>
  </property>
  <property fmtid="{D5CDD505-2E9C-101B-9397-08002B2CF9AE}" pid="268" name="FSC#SKCP@103.500:cpz_ucelCesty">
    <vt:lpwstr/>
  </property>
  <property fmtid="{D5CDD505-2E9C-101B-9397-08002B2CF9AE}" pid="269" name="FSC#SKCP@103.500:cpz_datumVypracovania">
    <vt:lpwstr/>
  </property>
  <property fmtid="{D5CDD505-2E9C-101B-9397-08002B2CF9AE}" pid="270" name="FSC#SKCP@103.500:cpz_datPodpSchv1">
    <vt:lpwstr/>
  </property>
  <property fmtid="{D5CDD505-2E9C-101B-9397-08002B2CF9AE}" pid="271" name="FSC#SKCP@103.500:cpz_datPodpSchv2">
    <vt:lpwstr/>
  </property>
  <property fmtid="{D5CDD505-2E9C-101B-9397-08002B2CF9AE}" pid="272" name="FSC#SKCP@103.500:cpz_datPodpSchv3">
    <vt:lpwstr/>
  </property>
  <property fmtid="{D5CDD505-2E9C-101B-9397-08002B2CF9AE}" pid="273" name="FSC#SKCP@103.500:cpz_PodpSchv1">
    <vt:lpwstr/>
  </property>
  <property fmtid="{D5CDD505-2E9C-101B-9397-08002B2CF9AE}" pid="274" name="FSC#SKCP@103.500:cpz_PodpSchv2">
    <vt:lpwstr/>
  </property>
  <property fmtid="{D5CDD505-2E9C-101B-9397-08002B2CF9AE}" pid="275" name="FSC#SKCP@103.500:cpz_PodpSchv3">
    <vt:lpwstr/>
  </property>
  <property fmtid="{D5CDD505-2E9C-101B-9397-08002B2CF9AE}" pid="276" name="FSC#SKCP@103.500:cpz_Funkcia">
    <vt:lpwstr/>
  </property>
  <property fmtid="{D5CDD505-2E9C-101B-9397-08002B2CF9AE}" pid="277" name="FSC#SKCP@103.500:cp_Spolucestujuci">
    <vt:lpwstr/>
  </property>
  <property fmtid="{D5CDD505-2E9C-101B-9397-08002B2CF9AE}" pid="278" name="FSC#SKNAD@103.500:nad_objname">
    <vt:lpwstr/>
  </property>
  <property fmtid="{D5CDD505-2E9C-101B-9397-08002B2CF9AE}" pid="279" name="FSC#SKNAD@103.500:nad_AttrStrNazov">
    <vt:lpwstr/>
  </property>
  <property fmtid="{D5CDD505-2E9C-101B-9397-08002B2CF9AE}" pid="280" name="FSC#SKNAD@103.500:nad_AttrPtrSpracovatel">
    <vt:lpwstr/>
  </property>
  <property fmtid="{D5CDD505-2E9C-101B-9397-08002B2CF9AE}" pid="281" name="FSC#SKNAD@103.500:nad_AttrPtrGestor1">
    <vt:lpwstr/>
  </property>
  <property fmtid="{D5CDD505-2E9C-101B-9397-08002B2CF9AE}" pid="282" name="FSC#SKNAD@103.500:nad_AttrPtrGestor1Funkcia">
    <vt:lpwstr/>
  </property>
  <property fmtid="{D5CDD505-2E9C-101B-9397-08002B2CF9AE}" pid="283" name="FSC#SKNAD@103.500:nad_AttrPtrGestor1OU">
    <vt:lpwstr/>
  </property>
  <property fmtid="{D5CDD505-2E9C-101B-9397-08002B2CF9AE}" pid="284" name="FSC#SKNAD@103.500:nad_AttrPtrGestor2">
    <vt:lpwstr/>
  </property>
  <property fmtid="{D5CDD505-2E9C-101B-9397-08002B2CF9AE}" pid="285" name="FSC#SKNAD@103.500:nad_AttrPtrGestor2Funkcia">
    <vt:lpwstr/>
  </property>
  <property fmtid="{D5CDD505-2E9C-101B-9397-08002B2CF9AE}" pid="286" name="FSC#SKNAD@103.500:nad_schvalil">
    <vt:lpwstr/>
  </property>
  <property fmtid="{D5CDD505-2E9C-101B-9397-08002B2CF9AE}" pid="287" name="FSC#SKNAD@103.500:nad_schvalilfunkcia">
    <vt:lpwstr/>
  </property>
  <property fmtid="{D5CDD505-2E9C-101B-9397-08002B2CF9AE}" pid="288" name="FSC#SKNAD@103.500:nad_vr">
    <vt:lpwstr/>
  </property>
  <property fmtid="{D5CDD505-2E9C-101B-9397-08002B2CF9AE}" pid="289" name="FSC#SKNAD@103.500:nad_AttrDateDatumPodpisania">
    <vt:lpwstr/>
  </property>
  <property fmtid="{D5CDD505-2E9C-101B-9397-08002B2CF9AE}" pid="290" name="FSC#SKNAD@103.500:nad_pripobjname">
    <vt:lpwstr/>
  </property>
  <property fmtid="{D5CDD505-2E9C-101B-9397-08002B2CF9AE}" pid="291" name="FSC#SKNAD@103.500:nad_pripVytvorilKto">
    <vt:lpwstr/>
  </property>
  <property fmtid="{D5CDD505-2E9C-101B-9397-08002B2CF9AE}" pid="292" name="FSC#SKNAD@103.500:nad_pripVytvorilKedy">
    <vt:lpwstr>5.1.2023, 11:53</vt:lpwstr>
  </property>
  <property fmtid="{D5CDD505-2E9C-101B-9397-08002B2CF9AE}" pid="293" name="FSC#SKNAD@103.500:nad_AttrStrCisloNA">
    <vt:lpwstr/>
  </property>
  <property fmtid="{D5CDD505-2E9C-101B-9397-08002B2CF9AE}" pid="294" name="FSC#SKNAD@103.500:nad_AttrDateUcinnaOd">
    <vt:lpwstr/>
  </property>
  <property fmtid="{D5CDD505-2E9C-101B-9397-08002B2CF9AE}" pid="295" name="FSC#SKNAD@103.500:nad_AttrDateUcinnaDo">
    <vt:lpwstr/>
  </property>
  <property fmtid="{D5CDD505-2E9C-101B-9397-08002B2CF9AE}" pid="296" name="FSC#SKNAD@103.500:nad_AttrPtrPredchadzajuceNA">
    <vt:lpwstr/>
  </property>
  <property fmtid="{D5CDD505-2E9C-101B-9397-08002B2CF9AE}" pid="297" name="FSC#SKNAD@103.500:nad_AttrPtrSpracovatelOU">
    <vt:lpwstr/>
  </property>
  <property fmtid="{D5CDD505-2E9C-101B-9397-08002B2CF9AE}" pid="298" name="FSC#SKNAD@103.500:nad_AttrPtrPatriKNA">
    <vt:lpwstr/>
  </property>
  <property fmtid="{D5CDD505-2E9C-101B-9397-08002B2CF9AE}" pid="299" name="FSC#SKNAD@103.500:nad_AttrIntCisloDodatku">
    <vt:lpwstr/>
  </property>
  <property fmtid="{D5CDD505-2E9C-101B-9397-08002B2CF9AE}" pid="300" name="FSC#SKNAD@103.500:nad_AttrPtrSpracVeduci">
    <vt:lpwstr/>
  </property>
  <property fmtid="{D5CDD505-2E9C-101B-9397-08002B2CF9AE}" pid="301" name="FSC#SKNAD@103.500:nad_AttrPtrSpracVeduciOU">
    <vt:lpwstr/>
  </property>
  <property fmtid="{D5CDD505-2E9C-101B-9397-08002B2CF9AE}" pid="302" name="FSC#SKNAD@103.500:nad_spis">
    <vt:lpwstr/>
  </property>
  <property fmtid="{D5CDD505-2E9C-101B-9397-08002B2CF9AE}" pid="303" name="FSC#SKPUPP@103.500:pupp_riaditelPorady">
    <vt:lpwstr/>
  </property>
  <property fmtid="{D5CDD505-2E9C-101B-9397-08002B2CF9AE}" pid="304" name="FSC#SKPUPP@103.500:pupp_cisloporady">
    <vt:lpwstr/>
  </property>
  <property fmtid="{D5CDD505-2E9C-101B-9397-08002B2CF9AE}" pid="305" name="FSC#SKPUPP@103.500:pupp_konanieOHodine">
    <vt:lpwstr/>
  </property>
  <property fmtid="{D5CDD505-2E9C-101B-9397-08002B2CF9AE}" pid="306" name="FSC#SKPUPP@103.500:pupp_datPorMesiacString">
    <vt:lpwstr/>
  </property>
  <property fmtid="{D5CDD505-2E9C-101B-9397-08002B2CF9AE}" pid="307" name="FSC#SKPUPP@103.500:pupp_datumporady">
    <vt:lpwstr/>
  </property>
  <property fmtid="{D5CDD505-2E9C-101B-9397-08002B2CF9AE}" pid="308" name="FSC#SKPUPP@103.500:pupp_konaniedo">
    <vt:lpwstr/>
  </property>
  <property fmtid="{D5CDD505-2E9C-101B-9397-08002B2CF9AE}" pid="309" name="FSC#SKPUPP@103.500:pupp_konanieod">
    <vt:lpwstr/>
  </property>
  <property fmtid="{D5CDD505-2E9C-101B-9397-08002B2CF9AE}" pid="310" name="FSC#SKPUPP@103.500:pupp_menopp">
    <vt:lpwstr/>
  </property>
  <property fmtid="{D5CDD505-2E9C-101B-9397-08002B2CF9AE}" pid="311" name="FSC#SKPUPP@103.500:pupp_miestokonania">
    <vt:lpwstr/>
  </property>
  <property fmtid="{D5CDD505-2E9C-101B-9397-08002B2CF9AE}" pid="312" name="FSC#SKPUPP@103.500:pupp_temaporady">
    <vt:lpwstr/>
  </property>
  <property fmtid="{D5CDD505-2E9C-101B-9397-08002B2CF9AE}" pid="313" name="FSC#SKPUPP@103.500:pupp_ucastnici">
    <vt:lpwstr/>
  </property>
  <property fmtid="{D5CDD505-2E9C-101B-9397-08002B2CF9AE}" pid="314" name="FSC#SKPUPP@103.500:pupp_ulohy">
    <vt:lpwstr>test</vt:lpwstr>
  </property>
  <property fmtid="{D5CDD505-2E9C-101B-9397-08002B2CF9AE}" pid="315" name="FSC#SKPUPP@103.500:pupp_ucastnici_funkcie">
    <vt:lpwstr/>
  </property>
  <property fmtid="{D5CDD505-2E9C-101B-9397-08002B2CF9AE}" pid="316" name="FSC#SKPUPP@103.500:pupp_nazov_ulohy">
    <vt:lpwstr/>
  </property>
  <property fmtid="{D5CDD505-2E9C-101B-9397-08002B2CF9AE}" pid="317" name="FSC#SKPUPP@103.500:pupp_cislo_ulohy">
    <vt:lpwstr/>
  </property>
  <property fmtid="{D5CDD505-2E9C-101B-9397-08002B2CF9AE}" pid="318" name="FSC#SKPUPP@103.500:pupp_riesitel_ulohy">
    <vt:lpwstr/>
  </property>
  <property fmtid="{D5CDD505-2E9C-101B-9397-08002B2CF9AE}" pid="319" name="FSC#SKPUPP@103.500:pupp_vybavit_ulohy">
    <vt:lpwstr/>
  </property>
  <property fmtid="{D5CDD505-2E9C-101B-9397-08002B2CF9AE}" pid="320" name="FSC#SKPUPP@103.500:pupp_orgutvar">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Illáš,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400 (Sekcia legislatívy)</vt:lpwstr>
  </property>
  <property fmtid="{D5CDD505-2E9C-101B-9397-08002B2CF9AE}" pid="335" name="FSC#COOELAK@1.1001:CreatedAt">
    <vt:lpwstr>05.01.2023</vt:lpwstr>
  </property>
  <property fmtid="{D5CDD505-2E9C-101B-9397-08002B2CF9AE}" pid="336" name="FSC#COOELAK@1.1001:OU">
    <vt:lpwstr>400 (Sekcia legislatívy)</vt:lpwstr>
  </property>
  <property fmtid="{D5CDD505-2E9C-101B-9397-08002B2CF9AE}" pid="337" name="FSC#COOELAK@1.1001:Priority">
    <vt:lpwstr> ()</vt:lpwstr>
  </property>
  <property fmtid="{D5CDD505-2E9C-101B-9397-08002B2CF9AE}" pid="338" name="FSC#COOELAK@1.1001:ObjBarCode">
    <vt:lpwstr>*COO.2296.100.2.2905236*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vedúci</vt:lpwstr>
  </property>
  <property fmtid="{D5CDD505-2E9C-101B-9397-08002B2CF9AE}" pid="355" name="FSC#COOELAK@1.1001:CurrentUserEmail">
    <vt:lpwstr>martin.illas@land.gov.sk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SKCONV@103.510:docname">
    <vt:lpwstr/>
  </property>
  <property fmtid="{D5CDD505-2E9C-101B-9397-08002B2CF9AE}" pid="386" name="FSC#COOSYSTEM@1.1:Container">
    <vt:lpwstr>COO.2296.100.2.2905236</vt:lpwstr>
  </property>
  <property fmtid="{D5CDD505-2E9C-101B-9397-08002B2CF9AE}" pid="387" name="FSC#FSCFOLIO@1.1001:docpropproject">
    <vt:lpwstr/>
  </property>
</Properties>
</file>