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3C2B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Default="002D36CC" w:rsidP="003C2B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5D28" w:rsidRPr="00C737DB" w:rsidRDefault="002D5D28" w:rsidP="003C2B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D36CC" w:rsidRPr="003C2BEC" w:rsidRDefault="002D36CC" w:rsidP="003C2BEC">
      <w:pPr>
        <w:pStyle w:val="Odsekzoznamu"/>
        <w:numPr>
          <w:ilvl w:val="0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B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</w:t>
      </w:r>
      <w:r w:rsidRPr="003C2BEC">
        <w:rPr>
          <w:rFonts w:ascii="Times New Roman" w:eastAsia="Times New Roman" w:hAnsi="Times New Roman" w:cs="Times New Roman"/>
          <w:sz w:val="24"/>
          <w:szCs w:val="24"/>
          <w:lang w:eastAsia="sk-SK"/>
        </w:rPr>
        <w:t>: Ministerstvo vnútra Slovenskej republiky</w:t>
      </w:r>
    </w:p>
    <w:p w:rsidR="002D36CC" w:rsidRPr="00A151B7" w:rsidRDefault="002D36CC" w:rsidP="005C2D40">
      <w:pPr>
        <w:pStyle w:val="Odsekzoznamu"/>
        <w:numPr>
          <w:ilvl w:val="0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C2B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</w:t>
      </w:r>
      <w:r w:rsidRPr="003C2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E697E" w:rsidRPr="003C2BEC">
        <w:rPr>
          <w:rFonts w:ascii="Times New Roman" w:hAnsi="Times New Roman" w:cs="Times New Roman"/>
          <w:sz w:val="24"/>
          <w:szCs w:val="24"/>
        </w:rPr>
        <w:t>Návrh zákona</w:t>
      </w:r>
      <w:r w:rsidR="007F2E1D">
        <w:rPr>
          <w:rFonts w:ascii="Times New Roman" w:hAnsi="Times New Roman" w:cs="Times New Roman"/>
          <w:sz w:val="24"/>
          <w:szCs w:val="24"/>
        </w:rPr>
        <w:t>, ktorým sa mení a dopĺňa zákon Slovenskej národnej rady č. 372/1990 Zb.</w:t>
      </w:r>
      <w:r w:rsidR="007E697E" w:rsidRPr="003C2BEC">
        <w:rPr>
          <w:rFonts w:ascii="Times New Roman" w:hAnsi="Times New Roman" w:cs="Times New Roman"/>
          <w:sz w:val="24"/>
          <w:szCs w:val="24"/>
        </w:rPr>
        <w:t xml:space="preserve"> o</w:t>
      </w:r>
      <w:r w:rsidR="007F2E1D">
        <w:rPr>
          <w:rFonts w:ascii="Times New Roman" w:hAnsi="Times New Roman" w:cs="Times New Roman"/>
          <w:sz w:val="24"/>
          <w:szCs w:val="24"/>
        </w:rPr>
        <w:t xml:space="preserve"> priestupkoch v znení </w:t>
      </w:r>
      <w:r w:rsidR="007F2E1D" w:rsidRPr="005C2D40">
        <w:rPr>
          <w:rFonts w:ascii="Times New Roman" w:hAnsi="Times New Roman" w:cs="Times New Roman"/>
          <w:sz w:val="24"/>
          <w:szCs w:val="24"/>
        </w:rPr>
        <w:t>neskorších predpisov</w:t>
      </w:r>
      <w:r w:rsidR="00A151B7" w:rsidRPr="005C2D40">
        <w:rPr>
          <w:rFonts w:ascii="Times New Roman" w:hAnsi="Times New Roman" w:cs="Times New Roman"/>
          <w:sz w:val="24"/>
          <w:szCs w:val="24"/>
        </w:rPr>
        <w:t xml:space="preserve"> a ktorým sa mení zákon č. 600/2003 Z. z. o prídavku na dieťa a o zmene a doplnení zákona č. 461/2003 Z. z. o sociálnom poistení v znení neskorších predpisov </w:t>
      </w:r>
      <w:r w:rsidR="007E697E" w:rsidRPr="005C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EC" w:rsidRPr="003C2BEC" w:rsidRDefault="005B11B0" w:rsidP="003C2BEC">
      <w:pPr>
        <w:pStyle w:val="Odsekzoznamu"/>
        <w:numPr>
          <w:ilvl w:val="0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C2B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 w:rsidRPr="003C2B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3C2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C2BEC" w:rsidRPr="003C2BEC" w:rsidRDefault="003C2BEC" w:rsidP="003C2BEC">
      <w:pPr>
        <w:pStyle w:val="Odsekzoznamu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BEC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:rsidR="005F42D1" w:rsidRDefault="003C2BEC" w:rsidP="003C2BEC">
      <w:pPr>
        <w:pStyle w:val="Normlnywebov"/>
        <w:numPr>
          <w:ilvl w:val="0"/>
          <w:numId w:val="11"/>
        </w:numPr>
        <w:spacing w:before="0" w:beforeAutospacing="0" w:after="240" w:afterAutospacing="0" w:line="240" w:lineRule="auto"/>
        <w:jc w:val="both"/>
      </w:pPr>
      <w:r w:rsidRPr="003C2BEC">
        <w:t>je upravený v sekundárnom práve Európskej únie</w:t>
      </w:r>
      <w:r w:rsidR="005F42D1">
        <w:t>:</w:t>
      </w:r>
    </w:p>
    <w:p w:rsidR="003C2BEC" w:rsidRPr="003C2BEC" w:rsidRDefault="005F42D1" w:rsidP="005F42D1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</w:pPr>
      <w:r w:rsidRPr="005F42D1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nariadenie Európskeho parlamentu a Rady (EÚ) č. 2016/679 z 27. apríla 2016 o ochrane fyzických osôb pri spracúvaní osobných údajov a o voľnom pohybe takýchto údajov, ktorým sa zrušuje smernica 95/46/ES (všeobecné nariadenie o ochrane údajov) (Ú. v. EÚ L 119, 4.5.2016) – gestor:  ÚOOÚ SR</w:t>
      </w:r>
      <w:r w:rsidR="00931EE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C2BEC" w:rsidRPr="003C2BEC">
        <w:t xml:space="preserve"> </w:t>
      </w:r>
    </w:p>
    <w:p w:rsidR="003C2BEC" w:rsidRPr="003C2BEC" w:rsidRDefault="003C2BEC" w:rsidP="003C2BEC">
      <w:pPr>
        <w:pStyle w:val="Normlnywebov"/>
        <w:numPr>
          <w:ilvl w:val="0"/>
          <w:numId w:val="11"/>
        </w:numPr>
        <w:spacing w:before="0" w:beforeAutospacing="0" w:after="240" w:afterAutospacing="0" w:line="240" w:lineRule="auto"/>
        <w:jc w:val="both"/>
      </w:pPr>
      <w:r w:rsidRPr="003C2BEC">
        <w:t>nie je obsiahnutý v judikatúre Súdneho dvora Európskej únie.</w:t>
      </w:r>
    </w:p>
    <w:p w:rsidR="005F42D1" w:rsidRPr="005B11B0" w:rsidRDefault="005F42D1" w:rsidP="005F42D1">
      <w:pPr>
        <w:tabs>
          <w:tab w:val="left" w:pos="0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42D1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5F42D1" w:rsidRDefault="005F42D1" w:rsidP="005F42D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1CF4">
        <w:rPr>
          <w:rFonts w:ascii="Times New Roman" w:eastAsia="Times New Roman" w:hAnsi="Times New Roman" w:cs="Times New Roman"/>
          <w:sz w:val="24"/>
          <w:szCs w:val="24"/>
          <w:lang w:eastAsia="cs-CZ"/>
        </w:rPr>
        <w:t>lehota na prebranie príslušného právneho aktu Európskej únie, príp. aj osobitnú lehotu účinnosti jeho ustanovení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bezpredmetné,</w:t>
      </w:r>
    </w:p>
    <w:p w:rsidR="005F42D1" w:rsidRPr="00CA77F2" w:rsidRDefault="005F42D1" w:rsidP="005F42D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60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>nápravy so zreteľom na nariadenie Európskeho parlamentu a Rady (ES) č. 1049/2001 z 30. mája 2001 o prístupe verejnosti k dokumentom Európskeho parlamentu, Rady a Komisie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bezpredmetné,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F42D1" w:rsidRPr="00AC52C1" w:rsidRDefault="005F42D1" w:rsidP="005F42D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právnych predpisoch, v ktorých sú uvádzané právne akty Európskej únie už prebrané, spolu s uvedením rozsahu ich prebrania, príp. potreby prijatia ďalších úprav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bezpredmetné.</w:t>
      </w:r>
    </w:p>
    <w:p w:rsidR="005F42D1" w:rsidRPr="00AC52C1" w:rsidRDefault="005F42D1" w:rsidP="005F42D1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AC52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zákona je zlučiteľný s právom Európskej únie: </w:t>
      </w:r>
      <w:r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:rsidR="00655C6E" w:rsidRDefault="00655C6E" w:rsidP="005F42D1">
      <w:pPr>
        <w:tabs>
          <w:tab w:val="left" w:pos="709"/>
          <w:tab w:val="left" w:pos="10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C6E" w:rsidRPr="003C2BEC" w:rsidRDefault="00655C6E" w:rsidP="005F42D1">
      <w:pPr>
        <w:tabs>
          <w:tab w:val="left" w:pos="709"/>
          <w:tab w:val="left" w:pos="10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655C6E" w:rsidRPr="003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222A4"/>
    <w:multiLevelType w:val="hybridMultilevel"/>
    <w:tmpl w:val="48A8AA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42426C"/>
    <w:multiLevelType w:val="hybridMultilevel"/>
    <w:tmpl w:val="F6466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5867E1"/>
    <w:multiLevelType w:val="hybridMultilevel"/>
    <w:tmpl w:val="5E4286FA"/>
    <w:lvl w:ilvl="0" w:tplc="862E00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E"/>
    <w:rsid w:val="001A2B1A"/>
    <w:rsid w:val="001C142F"/>
    <w:rsid w:val="002667CC"/>
    <w:rsid w:val="002926AB"/>
    <w:rsid w:val="002A123A"/>
    <w:rsid w:val="002D36CC"/>
    <w:rsid w:val="002D5D28"/>
    <w:rsid w:val="002E5AF3"/>
    <w:rsid w:val="003C2BEC"/>
    <w:rsid w:val="003C7E70"/>
    <w:rsid w:val="003F590E"/>
    <w:rsid w:val="00417520"/>
    <w:rsid w:val="004E3325"/>
    <w:rsid w:val="004F3F8C"/>
    <w:rsid w:val="0054444C"/>
    <w:rsid w:val="005B11B0"/>
    <w:rsid w:val="005C2D40"/>
    <w:rsid w:val="005C63EC"/>
    <w:rsid w:val="005D45CD"/>
    <w:rsid w:val="005F42D1"/>
    <w:rsid w:val="00655C6E"/>
    <w:rsid w:val="00680840"/>
    <w:rsid w:val="006F55F2"/>
    <w:rsid w:val="007076E0"/>
    <w:rsid w:val="00761810"/>
    <w:rsid w:val="007B43CB"/>
    <w:rsid w:val="007C6CD6"/>
    <w:rsid w:val="007E697E"/>
    <w:rsid w:val="007F2E1D"/>
    <w:rsid w:val="0081700F"/>
    <w:rsid w:val="00831D78"/>
    <w:rsid w:val="0088699E"/>
    <w:rsid w:val="008F7791"/>
    <w:rsid w:val="00904E65"/>
    <w:rsid w:val="00931EEA"/>
    <w:rsid w:val="00973E16"/>
    <w:rsid w:val="00981BF5"/>
    <w:rsid w:val="00A03625"/>
    <w:rsid w:val="00A151B7"/>
    <w:rsid w:val="00A81195"/>
    <w:rsid w:val="00A84BB2"/>
    <w:rsid w:val="00B42543"/>
    <w:rsid w:val="00BE19BD"/>
    <w:rsid w:val="00C33AF9"/>
    <w:rsid w:val="00C737DB"/>
    <w:rsid w:val="00CC4476"/>
    <w:rsid w:val="00DA535B"/>
    <w:rsid w:val="00EE1D9D"/>
    <w:rsid w:val="00F53A48"/>
    <w:rsid w:val="00FA38EE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9F2F-9EAF-4F23-B2D8-23BCD7E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  <w:style w:type="paragraph" w:styleId="Normlnywebov">
    <w:name w:val="Normal (Web)"/>
    <w:basedOn w:val="Normlny"/>
    <w:qFormat/>
    <w:rsid w:val="003C2BEC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chodzie"/>
    <w:qFormat/>
    <w:rsid w:val="003C2BE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5F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Harmatová, Lucia"/>
    <f:field ref="objcreatedat" par="" text="1.2.2023 11:23:55"/>
    <f:field ref="objchangedby" par="" text="Administrator, System"/>
    <f:field ref="objmodifiedat" par="" text="1.2.2023 11:2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Nikoleta Fekete</cp:lastModifiedBy>
  <cp:revision>2</cp:revision>
  <dcterms:created xsi:type="dcterms:W3CDTF">2023-03-21T11:28:00Z</dcterms:created>
  <dcterms:modified xsi:type="dcterms:W3CDTF">2023-03-21T11:28:00Z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 style="margin-left:.5pt;"&gt;&lt;strong&gt;SPRÁVA O ÚČASTI VEREJNOSTI NA TVORBE PRÁVNEHO PREDPISU &lt;/strong&gt;&lt;/p&gt;&lt;p align="left" style="margin-left:36.0pt;"&gt;&amp;nbsp;&lt;/p&gt;&lt;ol&gt;	&lt;li align="left"&gt;&lt;strong&gt;Spôsob zapojenia verejnosti do tvorby právneho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Slovenskej národnej rady č. 372/1990 Zb. o priestupkoch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Slovenskej národnej rady č. 372/1990 Zb. o priestupkoch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SL-OLVS-2023/004975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zákona, ktorým sa mení a dopĺňa zákon Slovenskej národnej rady č. 372/1990 Zb. o priestupkoch v znení neskorších predpisov (ďalej len „návrh zákona“) sa predkladá na základe úlohy B.1. z uznesenia </vt:lpwstr>
  </property>
  <property fmtid="{D5CDD505-2E9C-101B-9397-08002B2CF9AE}" pid="150" name="FSC#SKEDITIONSLOVLEX@103.510:vytvorenedna">
    <vt:lpwstr>1. 2. 2023</vt:lpwstr>
  </property>
  <property fmtid="{D5CDD505-2E9C-101B-9397-08002B2CF9AE}" pid="151" name="FSC#COOSYSTEM@1.1:Container">
    <vt:lpwstr>COO.2145.1000.3.5496512</vt:lpwstr>
  </property>
  <property fmtid="{D5CDD505-2E9C-101B-9397-08002B2CF9AE}" pid="152" name="FSC#FSCFOLIO@1.1001:docpropproject">
    <vt:lpwstr/>
  </property>
</Properties>
</file>