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721EE" w14:textId="77777777" w:rsidR="00D14B99" w:rsidRPr="00BE3065" w:rsidRDefault="00B326AA" w:rsidP="00E13F1E">
      <w:pPr>
        <w:jc w:val="center"/>
        <w:rPr>
          <w:b/>
          <w:caps/>
          <w:spacing w:val="30"/>
        </w:rPr>
      </w:pPr>
      <w:r w:rsidRPr="00BE3065">
        <w:rPr>
          <w:b/>
          <w:caps/>
          <w:spacing w:val="30"/>
        </w:rPr>
        <w:t>Doložka zlučiteľnosti</w:t>
      </w:r>
    </w:p>
    <w:p w14:paraId="061D7B3C" w14:textId="77777777" w:rsidR="001F0AA3" w:rsidRPr="00BE3065" w:rsidRDefault="00C12975" w:rsidP="00E13F1E">
      <w:pPr>
        <w:jc w:val="center"/>
        <w:rPr>
          <w:b/>
        </w:rPr>
      </w:pPr>
      <w:r w:rsidRPr="00BE3065">
        <w:rPr>
          <w:b/>
        </w:rPr>
        <w:t xml:space="preserve">návrhu </w:t>
      </w:r>
      <w:r w:rsidR="00A07E9C" w:rsidRPr="00BE3065">
        <w:rPr>
          <w:b/>
        </w:rPr>
        <w:t>zákona</w:t>
      </w:r>
      <w:r w:rsidR="00DC377E" w:rsidRPr="00BE3065">
        <w:rPr>
          <w:b/>
        </w:rPr>
        <w:t xml:space="preserve"> s právom Európskej únie</w:t>
      </w:r>
    </w:p>
    <w:p w14:paraId="340D631F" w14:textId="77777777" w:rsidR="00DC377E" w:rsidRPr="00BE3065" w:rsidRDefault="00DC377E" w:rsidP="00E13F1E">
      <w:pPr>
        <w:jc w:val="center"/>
        <w:rPr>
          <w:b/>
        </w:rPr>
      </w:pPr>
    </w:p>
    <w:p w14:paraId="00A06A31" w14:textId="77777777" w:rsidR="003A29BE" w:rsidRPr="00BE3065" w:rsidRDefault="003A29BE" w:rsidP="003A29BE">
      <w:pPr>
        <w:jc w:val="both"/>
      </w:pPr>
    </w:p>
    <w:p w14:paraId="251689AF" w14:textId="37EC7A46" w:rsidR="003A29BE" w:rsidRPr="00BE3065" w:rsidRDefault="000B1F8D" w:rsidP="003A29BE">
      <w:pPr>
        <w:pStyle w:val="Odsekzoznamu"/>
        <w:numPr>
          <w:ilvl w:val="0"/>
          <w:numId w:val="15"/>
        </w:numPr>
        <w:ind w:left="426"/>
        <w:jc w:val="both"/>
        <w:rPr>
          <w:b/>
        </w:rPr>
      </w:pPr>
      <w:r w:rsidRPr="00BE3065">
        <w:rPr>
          <w:b/>
        </w:rPr>
        <w:t>Navrhovateľ zákona</w:t>
      </w:r>
      <w:r w:rsidR="003A29BE" w:rsidRPr="00BE3065">
        <w:rPr>
          <w:b/>
        </w:rPr>
        <w:t>:</w:t>
      </w:r>
      <w:r w:rsidR="003A29BE" w:rsidRPr="00BE3065">
        <w:t xml:space="preserve"> Ministerstvo dopravy Slovenskej republiky</w:t>
      </w:r>
    </w:p>
    <w:p w14:paraId="6CACB4AC" w14:textId="77777777" w:rsidR="003A29BE" w:rsidRPr="00BE3065" w:rsidRDefault="003A29BE" w:rsidP="003A29BE">
      <w:pPr>
        <w:pStyle w:val="Odsekzoznamu"/>
        <w:ind w:left="426"/>
        <w:jc w:val="both"/>
        <w:rPr>
          <w:b/>
        </w:rPr>
      </w:pPr>
    </w:p>
    <w:p w14:paraId="389C155F" w14:textId="3A9CB19A" w:rsidR="003A29BE" w:rsidRPr="00BE3065" w:rsidRDefault="003A29BE" w:rsidP="003A29BE">
      <w:pPr>
        <w:pStyle w:val="Odsekzoznamu"/>
        <w:numPr>
          <w:ilvl w:val="0"/>
          <w:numId w:val="15"/>
        </w:numPr>
        <w:ind w:left="426"/>
        <w:jc w:val="both"/>
        <w:rPr>
          <w:b/>
        </w:rPr>
      </w:pPr>
      <w:r w:rsidRPr="00BE3065">
        <w:rPr>
          <w:b/>
        </w:rPr>
        <w:t>Názov návrhu zákona:</w:t>
      </w:r>
      <w:r w:rsidRPr="00BE3065">
        <w:t xml:space="preserve"> Návrh zákona</w:t>
      </w:r>
      <w:r w:rsidR="00223E10">
        <w:t>, ktorým sa mení a dopĺňa zákon č. 452/2021 Z. z.</w:t>
      </w:r>
      <w:r w:rsidRPr="00BE3065">
        <w:t xml:space="preserve"> o elektronických komunikáciách</w:t>
      </w:r>
      <w:r w:rsidR="00BF6EAB" w:rsidRPr="00BE3065">
        <w:t xml:space="preserve"> </w:t>
      </w:r>
      <w:r w:rsidR="00223E10">
        <w:t>v znení neskorších predpisov a ktorým sa menia a dopĺňajú niektoré zákony</w:t>
      </w:r>
    </w:p>
    <w:p w14:paraId="56ECA884" w14:textId="77777777" w:rsidR="003A29BE" w:rsidRPr="00BE3065" w:rsidRDefault="003A29BE" w:rsidP="003A29BE">
      <w:pPr>
        <w:jc w:val="both"/>
        <w:rPr>
          <w:b/>
        </w:rPr>
      </w:pPr>
    </w:p>
    <w:p w14:paraId="5009A2F9" w14:textId="77777777" w:rsidR="003A29BE" w:rsidRPr="00BE3065" w:rsidRDefault="003A29BE" w:rsidP="003A29BE">
      <w:pPr>
        <w:pStyle w:val="Odsekzoznamu"/>
        <w:numPr>
          <w:ilvl w:val="0"/>
          <w:numId w:val="15"/>
        </w:numPr>
        <w:ind w:left="426"/>
        <w:jc w:val="both"/>
        <w:rPr>
          <w:b/>
        </w:rPr>
      </w:pPr>
      <w:r w:rsidRPr="00BE3065">
        <w:rPr>
          <w:b/>
          <w:bCs/>
          <w:sz w:val="23"/>
          <w:szCs w:val="23"/>
        </w:rPr>
        <w:t>Predmet návrhu zákona je – nie je upravený v práve Európskej únie</w:t>
      </w:r>
      <w:r w:rsidR="004C539D" w:rsidRPr="00BE3065">
        <w:rPr>
          <w:b/>
          <w:bCs/>
          <w:sz w:val="23"/>
          <w:szCs w:val="23"/>
        </w:rPr>
        <w:t>:</w:t>
      </w:r>
    </w:p>
    <w:p w14:paraId="1CBE0E30" w14:textId="77777777" w:rsidR="005A6F93" w:rsidRPr="00BE3065" w:rsidRDefault="005A6F93" w:rsidP="003A29BE">
      <w:pPr>
        <w:pStyle w:val="Odsekzoznamu"/>
        <w:numPr>
          <w:ilvl w:val="0"/>
          <w:numId w:val="13"/>
        </w:numPr>
        <w:ind w:left="426" w:firstLine="0"/>
        <w:jc w:val="both"/>
      </w:pPr>
      <w:r w:rsidRPr="00BE3065">
        <w:t>v primárnom práve</w:t>
      </w:r>
      <w:r w:rsidR="00D31AC7" w:rsidRPr="00BE3065">
        <w:t xml:space="preserve"> (uviesť názov zmluvy a číslo článku),</w:t>
      </w:r>
    </w:p>
    <w:p w14:paraId="42331836" w14:textId="77777777" w:rsidR="005A6F93" w:rsidRPr="00BE3065" w:rsidRDefault="005A6F93" w:rsidP="003A29BE">
      <w:pPr>
        <w:widowControl/>
        <w:adjustRightInd/>
        <w:ind w:left="426" w:firstLine="282"/>
      </w:pPr>
      <w:r w:rsidRPr="00BE3065">
        <w:t>Článok 114 Zmluvy o fungovaní Európskej únie</w:t>
      </w:r>
    </w:p>
    <w:p w14:paraId="3D34A21D" w14:textId="77777777" w:rsidR="005A6F93" w:rsidRPr="00BE3065" w:rsidRDefault="005A6F93" w:rsidP="003A29BE">
      <w:pPr>
        <w:widowControl/>
        <w:adjustRightInd/>
        <w:ind w:left="426"/>
      </w:pPr>
    </w:p>
    <w:p w14:paraId="273C0BDA" w14:textId="77777777" w:rsidR="00D31AC7" w:rsidRPr="00BE3065" w:rsidRDefault="005A6F93" w:rsidP="00D31AC7">
      <w:pPr>
        <w:pStyle w:val="Normlnywebov"/>
        <w:numPr>
          <w:ilvl w:val="0"/>
          <w:numId w:val="13"/>
        </w:numPr>
        <w:spacing w:before="0" w:after="0"/>
      </w:pPr>
      <w:r w:rsidRPr="00BE3065">
        <w:t>v sekundárnom práve</w:t>
      </w:r>
      <w:r w:rsidR="00D31AC7" w:rsidRPr="00BE3065">
        <w:t xml:space="preserve"> (uviesť druh, inštitúciu, číslo, názov a dátum vydania právneho aktu vzťahujúceho sa na upravovanú problematiku, vrátane jeho gestora), </w:t>
      </w:r>
    </w:p>
    <w:p w14:paraId="459F7174" w14:textId="77777777" w:rsidR="005A6F93" w:rsidRPr="00BE3065" w:rsidRDefault="005A6F93" w:rsidP="00D31AC7">
      <w:pPr>
        <w:pStyle w:val="Odsekzoznamu"/>
        <w:spacing w:after="120"/>
        <w:ind w:left="426"/>
      </w:pPr>
    </w:p>
    <w:p w14:paraId="10D03F04" w14:textId="3761536E" w:rsidR="004C4B51" w:rsidRDefault="004C4B51" w:rsidP="00557010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BE3065">
        <w:rPr>
          <w:i/>
        </w:rPr>
        <w:t>Smernica Európskeho parlamentu a Rady 2002/58/ES z 12. júla 2002, týkajúca sa spracovávania osobných údajov a ochrany súkromia v sektore elektronických komunikácií (smernica o súkromí a</w:t>
      </w:r>
      <w:r w:rsidR="00310BCE">
        <w:rPr>
          <w:i/>
        </w:rPr>
        <w:t xml:space="preserve"> elektronických komunikáciách) </w:t>
      </w:r>
      <w:r w:rsidR="00310BCE" w:rsidRPr="00310BCE">
        <w:rPr>
          <w:i/>
        </w:rPr>
        <w:t>(Ú. v. ES L 201, 31.7.2002; Mimoriadne vy</w:t>
      </w:r>
      <w:r w:rsidR="00310BCE">
        <w:rPr>
          <w:i/>
        </w:rPr>
        <w:t xml:space="preserve">danie Ú. v. EÚ, kap. 13/zv. 29) </w:t>
      </w:r>
      <w:r w:rsidRPr="00BE3065">
        <w:rPr>
          <w:i/>
        </w:rPr>
        <w:t>v</w:t>
      </w:r>
      <w:r w:rsidR="00310BCE">
        <w:rPr>
          <w:i/>
        </w:rPr>
        <w:t xml:space="preserve"> platnom </w:t>
      </w:r>
      <w:r w:rsidRPr="00BE3065">
        <w:rPr>
          <w:i/>
        </w:rPr>
        <w:t>znení</w:t>
      </w:r>
      <w:r w:rsidR="00310BCE">
        <w:rPr>
          <w:i/>
        </w:rPr>
        <w:t>,</w:t>
      </w:r>
      <w:r w:rsidRPr="00BE3065">
        <w:rPr>
          <w:i/>
        </w:rPr>
        <w:t xml:space="preserve"> Ministerstvo dopravy Slovenskej republiky</w:t>
      </w:r>
    </w:p>
    <w:p w14:paraId="7516EFE0" w14:textId="56CE0CE7" w:rsidR="00970B8F" w:rsidRDefault="00970B8F" w:rsidP="00762CC9">
      <w:pPr>
        <w:widowControl/>
        <w:tabs>
          <w:tab w:val="left" w:pos="851"/>
          <w:tab w:val="center" w:pos="4536"/>
        </w:tabs>
        <w:autoSpaceDE/>
        <w:autoSpaceDN/>
        <w:adjustRightInd/>
        <w:jc w:val="both"/>
        <w:rPr>
          <w:i/>
        </w:rPr>
      </w:pPr>
    </w:p>
    <w:p w14:paraId="08154438" w14:textId="64799110" w:rsidR="004C4B51" w:rsidRPr="00BE3065" w:rsidRDefault="004C4B51" w:rsidP="00497612">
      <w:pPr>
        <w:widowControl/>
        <w:tabs>
          <w:tab w:val="left" w:pos="851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BE3065">
        <w:rPr>
          <w:i/>
        </w:rPr>
        <w:t>Smernica Európskeho parlamentu a Rady 2014/61/EÚ z 15. mája 2014 o opatreniach na zníženie nákladov na zavedenie vysokorýchlostných elektronických komunikačných sietí (Ú. v. EÚ L 155, 23.5.2014)</w:t>
      </w:r>
      <w:r w:rsidR="00904103" w:rsidRPr="00BE3065">
        <w:rPr>
          <w:i/>
        </w:rPr>
        <w:t>, Ministerstvo dopravy Slovenskej republiky</w:t>
      </w:r>
    </w:p>
    <w:p w14:paraId="32E6C839" w14:textId="77777777" w:rsidR="00B66632" w:rsidRPr="00BE3065" w:rsidRDefault="00B66632" w:rsidP="00497612">
      <w:pPr>
        <w:widowControl/>
        <w:tabs>
          <w:tab w:val="left" w:pos="851"/>
          <w:tab w:val="center" w:pos="4536"/>
        </w:tabs>
        <w:autoSpaceDE/>
        <w:autoSpaceDN/>
        <w:adjustRightInd/>
        <w:ind w:left="709"/>
        <w:jc w:val="both"/>
        <w:rPr>
          <w:i/>
        </w:rPr>
      </w:pPr>
    </w:p>
    <w:p w14:paraId="522D8857" w14:textId="26BEF7E5" w:rsidR="004C4B51" w:rsidRDefault="00015F22" w:rsidP="00557010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015F22">
        <w:rPr>
          <w:i/>
        </w:rPr>
        <w:t>Smernica Európskeho parlamentu a Rady (EÚ) 2018/1972 z 11. decembra 2018, ktorou sa stanovuje európsky kódex elektronických komunikácií (prepracované znenie) (Ú. v. EÚ L 321, 17.12.2018)</w:t>
      </w:r>
      <w:r>
        <w:rPr>
          <w:i/>
        </w:rPr>
        <w:t xml:space="preserve">, </w:t>
      </w:r>
      <w:r w:rsidR="00904103" w:rsidRPr="00BE3065">
        <w:rPr>
          <w:i/>
        </w:rPr>
        <w:t xml:space="preserve">Ministerstvo dopravy Slovenskej </w:t>
      </w:r>
      <w:r w:rsidR="00557010" w:rsidRPr="00BE3065">
        <w:rPr>
          <w:i/>
        </w:rPr>
        <w:t>republiky</w:t>
      </w:r>
      <w:r w:rsidR="009953FE" w:rsidRPr="00BE3065">
        <w:rPr>
          <w:i/>
        </w:rPr>
        <w:t xml:space="preserve"> a Úrad pre reguláciu elektronických komunikácií a poštových služieb</w:t>
      </w:r>
    </w:p>
    <w:p w14:paraId="26C06AF3" w14:textId="3ED3A4A0" w:rsidR="0061214A" w:rsidRDefault="0061214A" w:rsidP="00557010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</w:p>
    <w:p w14:paraId="0B76DE83" w14:textId="2BCA7DB3" w:rsidR="009103F5" w:rsidRDefault="009103F5" w:rsidP="009103F5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BE3065">
        <w:rPr>
          <w:i/>
        </w:rPr>
        <w:t xml:space="preserve">Nariadenie Európskeho parlamentu a Rady (EÚ) č. </w:t>
      </w:r>
      <w:r>
        <w:rPr>
          <w:i/>
        </w:rPr>
        <w:t>2022</w:t>
      </w:r>
      <w:r w:rsidRPr="00BE3065">
        <w:rPr>
          <w:i/>
        </w:rPr>
        <w:t>/</w:t>
      </w:r>
      <w:r>
        <w:rPr>
          <w:i/>
        </w:rPr>
        <w:t>6</w:t>
      </w:r>
      <w:r w:rsidRPr="00BE3065">
        <w:rPr>
          <w:i/>
        </w:rPr>
        <w:t>12 z</w:t>
      </w:r>
      <w:r>
        <w:rPr>
          <w:i/>
        </w:rPr>
        <w:t>o 6</w:t>
      </w:r>
      <w:r w:rsidRPr="00BE3065">
        <w:rPr>
          <w:i/>
        </w:rPr>
        <w:t xml:space="preserve">. </w:t>
      </w:r>
      <w:r>
        <w:rPr>
          <w:i/>
        </w:rPr>
        <w:t>apríla</w:t>
      </w:r>
      <w:r w:rsidRPr="00BE3065">
        <w:rPr>
          <w:i/>
        </w:rPr>
        <w:t xml:space="preserve"> 20</w:t>
      </w:r>
      <w:r>
        <w:rPr>
          <w:i/>
        </w:rPr>
        <w:t>2</w:t>
      </w:r>
      <w:r w:rsidRPr="00BE3065">
        <w:rPr>
          <w:i/>
        </w:rPr>
        <w:t>2 o roamingu vo verejných mobilných komunikačných sieťach v rámci Únie (prepracované znenie) (Ú. v. EÚ L 1</w:t>
      </w:r>
      <w:r>
        <w:rPr>
          <w:i/>
        </w:rPr>
        <w:t>15</w:t>
      </w:r>
      <w:r w:rsidRPr="00BE3065">
        <w:rPr>
          <w:i/>
        </w:rPr>
        <w:t xml:space="preserve">, </w:t>
      </w:r>
      <w:r>
        <w:rPr>
          <w:i/>
        </w:rPr>
        <w:t>13</w:t>
      </w:r>
      <w:r w:rsidRPr="00BE3065">
        <w:rPr>
          <w:i/>
        </w:rPr>
        <w:t>.</w:t>
      </w:r>
      <w:r>
        <w:rPr>
          <w:i/>
        </w:rPr>
        <w:t>4</w:t>
      </w:r>
      <w:r w:rsidRPr="00BE3065">
        <w:rPr>
          <w:i/>
        </w:rPr>
        <w:t>.20</w:t>
      </w:r>
      <w:r>
        <w:rPr>
          <w:i/>
        </w:rPr>
        <w:t>2</w:t>
      </w:r>
      <w:r w:rsidRPr="00BE3065">
        <w:rPr>
          <w:i/>
        </w:rPr>
        <w:t>2), Ministerstvo dopravy Slovenskej republiky</w:t>
      </w:r>
      <w:r>
        <w:rPr>
          <w:i/>
        </w:rPr>
        <w:t xml:space="preserve">, </w:t>
      </w:r>
      <w:r w:rsidRPr="00BE3065">
        <w:rPr>
          <w:i/>
        </w:rPr>
        <w:t>Úrad pre reguláciu elektronických komunikácií a poštových služieb</w:t>
      </w:r>
    </w:p>
    <w:p w14:paraId="04E56C35" w14:textId="7074ED51" w:rsidR="00F40CFE" w:rsidRDefault="00F40CFE" w:rsidP="009103F5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</w:p>
    <w:p w14:paraId="50C121E1" w14:textId="12451498" w:rsidR="00F40CFE" w:rsidRPr="00BE3065" w:rsidRDefault="00F40CFE" w:rsidP="009103F5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>
        <w:rPr>
          <w:i/>
        </w:rPr>
        <w:t>N</w:t>
      </w:r>
      <w:r w:rsidRPr="00F40CFE">
        <w:rPr>
          <w:i/>
        </w:rPr>
        <w:t>ariadeni</w:t>
      </w:r>
      <w:r>
        <w:rPr>
          <w:i/>
        </w:rPr>
        <w:t>e</w:t>
      </w:r>
      <w:r w:rsidRPr="00F40CFE">
        <w:rPr>
          <w:i/>
        </w:rPr>
        <w:t xml:space="preserve"> Európskeho parlamentu a Rady (EÚ) 2015/2120 z 25. novembra 2015, ktorým sa stanovujú opatrenia týkajúce sa prístupu k otvorenému internetu a maloobchodné poplatky za regulované komunikačné služby v rámci Únie a ktorým sa mení smernica 2002/22/ES a nariadenie (EÚ) č. 531/2012 (Ú.v. EÚ L 310, 26.11.2015) v platnom znení.</w:t>
      </w:r>
      <w:r w:rsidR="003432D9" w:rsidRPr="003432D9">
        <w:rPr>
          <w:i/>
        </w:rPr>
        <w:t xml:space="preserve"> </w:t>
      </w:r>
      <w:r w:rsidR="003432D9" w:rsidRPr="00BE3065">
        <w:rPr>
          <w:i/>
        </w:rPr>
        <w:t xml:space="preserve">Ministerstvo dopravy </w:t>
      </w:r>
      <w:bookmarkStart w:id="0" w:name="_GoBack"/>
      <w:bookmarkEnd w:id="0"/>
      <w:r w:rsidR="003432D9" w:rsidRPr="00BE3065">
        <w:rPr>
          <w:i/>
        </w:rPr>
        <w:t>Slovenskej republiky</w:t>
      </w:r>
      <w:r w:rsidR="003432D9">
        <w:rPr>
          <w:i/>
        </w:rPr>
        <w:t xml:space="preserve">, </w:t>
      </w:r>
      <w:r w:rsidR="003432D9" w:rsidRPr="00BE3065">
        <w:rPr>
          <w:i/>
        </w:rPr>
        <w:t>Úrad pre reguláciu elektronických komunikácií a poštových služieb</w:t>
      </w:r>
    </w:p>
    <w:p w14:paraId="4B5DCB02" w14:textId="77777777" w:rsidR="00556235" w:rsidRPr="00BE3065" w:rsidRDefault="00556235" w:rsidP="003A29BE">
      <w:pPr>
        <w:pStyle w:val="Odsekzoznamu"/>
        <w:spacing w:after="120"/>
        <w:ind w:left="708"/>
        <w:jc w:val="both"/>
      </w:pPr>
    </w:p>
    <w:p w14:paraId="65C10D32" w14:textId="77777777" w:rsidR="00885DC3" w:rsidRPr="00BE3065" w:rsidRDefault="00885DC3" w:rsidP="00885DC3">
      <w:pPr>
        <w:pStyle w:val="Normlnywebov"/>
        <w:spacing w:before="0" w:after="0"/>
        <w:ind w:left="709" w:hanging="425"/>
      </w:pPr>
      <w:r w:rsidRPr="00BE3065">
        <w:lastRenderedPageBreak/>
        <w:t xml:space="preserve">c) v judikatúre Súdneho dvora Európskej únie (uviesť číslo a označenie relevantného rozhodnutia a stručne jeho výrok alebo relevantné právne vety). </w:t>
      </w:r>
    </w:p>
    <w:p w14:paraId="3A243365" w14:textId="1362B0DB" w:rsidR="00885DC3" w:rsidRPr="00BE3065" w:rsidRDefault="00AE2C19" w:rsidP="00885DC3">
      <w:pPr>
        <w:pStyle w:val="Normlnywebov"/>
        <w:spacing w:before="0" w:after="0"/>
        <w:ind w:left="0" w:firstLine="708"/>
        <w:rPr>
          <w:i/>
        </w:rPr>
      </w:pPr>
      <w:r>
        <w:rPr>
          <w:i/>
        </w:rPr>
        <w:t>Nie je upravená v judikatúre</w:t>
      </w:r>
    </w:p>
    <w:p w14:paraId="2889BB7D" w14:textId="77777777" w:rsidR="008A3D47" w:rsidRPr="00BE3065" w:rsidRDefault="008A3D47" w:rsidP="005A6F93">
      <w:pPr>
        <w:jc w:val="both"/>
      </w:pPr>
    </w:p>
    <w:p w14:paraId="359FBDE2" w14:textId="77777777" w:rsidR="005A6F93" w:rsidRPr="00BE3065" w:rsidRDefault="005A6F93" w:rsidP="005A6F93">
      <w:pPr>
        <w:ind w:left="360" w:hanging="360"/>
        <w:jc w:val="both"/>
        <w:rPr>
          <w:b/>
        </w:rPr>
      </w:pPr>
      <w:r w:rsidRPr="00BE3065">
        <w:rPr>
          <w:b/>
        </w:rPr>
        <w:t>4.</w:t>
      </w:r>
      <w:r w:rsidRPr="00BE3065">
        <w:rPr>
          <w:b/>
        </w:rPr>
        <w:tab/>
        <w:t xml:space="preserve">Záväzky Slovenskej republiky vo vzťahu k Európskej únii: </w:t>
      </w:r>
    </w:p>
    <w:p w14:paraId="4C4464FC" w14:textId="77777777" w:rsidR="005A6F93" w:rsidRPr="00BE3065" w:rsidRDefault="005A6F93" w:rsidP="006D2363">
      <w:pPr>
        <w:ind w:left="709" w:hanging="360"/>
        <w:jc w:val="both"/>
        <w:rPr>
          <w:b/>
        </w:rPr>
      </w:pPr>
    </w:p>
    <w:p w14:paraId="76E3083C" w14:textId="77777777" w:rsidR="00D02495" w:rsidRPr="00BE3065" w:rsidRDefault="00D02495" w:rsidP="006D2363">
      <w:pPr>
        <w:pStyle w:val="Normlnywebov"/>
        <w:numPr>
          <w:ilvl w:val="0"/>
          <w:numId w:val="17"/>
        </w:numPr>
        <w:spacing w:before="0" w:after="0"/>
        <w:ind w:left="709"/>
      </w:pPr>
      <w:r w:rsidRPr="00BE3065">
        <w:t xml:space="preserve">uviesť lehotu na prebranie príslušného právneho aktu Európskej únie, príp. aj osobitnú lehotu účinnosti jeho ustanovení, </w:t>
      </w:r>
    </w:p>
    <w:p w14:paraId="7EBFED30" w14:textId="77777777" w:rsidR="00832571" w:rsidRPr="00BE3065" w:rsidRDefault="00832571" w:rsidP="006D2363">
      <w:pPr>
        <w:pStyle w:val="Normlnywebov"/>
        <w:spacing w:before="0" w:after="0"/>
        <w:ind w:left="709"/>
      </w:pPr>
    </w:p>
    <w:p w14:paraId="23FB5355" w14:textId="5C10326B" w:rsidR="00832571" w:rsidRDefault="007711F6" w:rsidP="006D2363">
      <w:pPr>
        <w:pStyle w:val="Normlnywebov"/>
        <w:spacing w:before="0" w:after="0"/>
        <w:ind w:left="709"/>
        <w:rPr>
          <w:i/>
        </w:rPr>
      </w:pPr>
      <w:r w:rsidRPr="00BE3065">
        <w:rPr>
          <w:i/>
        </w:rPr>
        <w:t xml:space="preserve">Smernica </w:t>
      </w:r>
      <w:r w:rsidR="00832571" w:rsidRPr="00BE3065">
        <w:rPr>
          <w:i/>
        </w:rPr>
        <w:t>2002/58/ES</w:t>
      </w:r>
      <w:r w:rsidR="00447F29" w:rsidRPr="00BE3065">
        <w:rPr>
          <w:i/>
        </w:rPr>
        <w:t xml:space="preserve"> – </w:t>
      </w:r>
      <w:r w:rsidR="000278BB" w:rsidRPr="00BE3065">
        <w:rPr>
          <w:i/>
        </w:rPr>
        <w:t>31. október 2003</w:t>
      </w:r>
    </w:p>
    <w:p w14:paraId="7BB8B852" w14:textId="17DEAE5C" w:rsidR="00832571" w:rsidRPr="00BE3065" w:rsidRDefault="007711F6" w:rsidP="006D2363">
      <w:pPr>
        <w:pStyle w:val="Normlnywebov"/>
        <w:spacing w:before="0" w:after="0"/>
        <w:ind w:left="709"/>
        <w:rPr>
          <w:i/>
        </w:rPr>
      </w:pPr>
      <w:r w:rsidRPr="00BE3065">
        <w:rPr>
          <w:i/>
        </w:rPr>
        <w:t xml:space="preserve">Smernica </w:t>
      </w:r>
      <w:r w:rsidR="00832571" w:rsidRPr="00BE3065">
        <w:rPr>
          <w:i/>
        </w:rPr>
        <w:t xml:space="preserve">2014/61/EÚ </w:t>
      </w:r>
      <w:r w:rsidR="00C4479B" w:rsidRPr="00BE3065">
        <w:rPr>
          <w:i/>
        </w:rPr>
        <w:t>–</w:t>
      </w:r>
      <w:r w:rsidR="00832571" w:rsidRPr="00BE3065">
        <w:rPr>
          <w:i/>
        </w:rPr>
        <w:t xml:space="preserve"> </w:t>
      </w:r>
      <w:r w:rsidR="00C4479B" w:rsidRPr="00BE3065">
        <w:rPr>
          <w:i/>
        </w:rPr>
        <w:t xml:space="preserve">1. január 2016 </w:t>
      </w:r>
    </w:p>
    <w:p w14:paraId="54D3B572" w14:textId="00050BDA" w:rsidR="00447F29" w:rsidRDefault="00447F29" w:rsidP="006D2363">
      <w:pPr>
        <w:pStyle w:val="Normlnywebov"/>
        <w:spacing w:before="0" w:after="0"/>
        <w:ind w:left="709"/>
        <w:rPr>
          <w:i/>
        </w:rPr>
      </w:pPr>
      <w:r w:rsidRPr="00BE3065">
        <w:rPr>
          <w:i/>
        </w:rPr>
        <w:t xml:space="preserve">Nariadenie 2015/2120 – </w:t>
      </w:r>
      <w:r w:rsidR="00765B42" w:rsidRPr="00BE3065">
        <w:rPr>
          <w:i/>
        </w:rPr>
        <w:t>30. apríl 2016</w:t>
      </w:r>
    </w:p>
    <w:p w14:paraId="788416D3" w14:textId="35E44D04" w:rsidR="00832571" w:rsidRDefault="007711F6" w:rsidP="006D2363">
      <w:pPr>
        <w:pStyle w:val="Normlnywebov"/>
        <w:spacing w:before="0" w:after="0"/>
        <w:ind w:left="709"/>
        <w:rPr>
          <w:i/>
        </w:rPr>
      </w:pPr>
      <w:r w:rsidRPr="00BE3065">
        <w:rPr>
          <w:i/>
        </w:rPr>
        <w:t xml:space="preserve">Smernica </w:t>
      </w:r>
      <w:r w:rsidR="00832571" w:rsidRPr="00BE3065">
        <w:rPr>
          <w:i/>
        </w:rPr>
        <w:t>2018/1972 – 21. december 2020</w:t>
      </w:r>
    </w:p>
    <w:p w14:paraId="437379A3" w14:textId="1217B180" w:rsidR="00762CC9" w:rsidRPr="00BE3065" w:rsidRDefault="00762CC9" w:rsidP="006D2363">
      <w:pPr>
        <w:pStyle w:val="Normlnywebov"/>
        <w:spacing w:before="0" w:after="0"/>
        <w:ind w:left="709"/>
      </w:pPr>
      <w:r>
        <w:rPr>
          <w:i/>
        </w:rPr>
        <w:t xml:space="preserve">Nariadenie </w:t>
      </w:r>
      <w:r w:rsidRPr="00970B8F">
        <w:rPr>
          <w:i/>
        </w:rPr>
        <w:t>(EÚ) 202</w:t>
      </w:r>
      <w:r w:rsidR="00AE2C19">
        <w:rPr>
          <w:i/>
        </w:rPr>
        <w:t>2</w:t>
      </w:r>
      <w:r w:rsidRPr="00970B8F">
        <w:rPr>
          <w:i/>
        </w:rPr>
        <w:t>/6</w:t>
      </w:r>
      <w:r w:rsidR="00AE2C19">
        <w:rPr>
          <w:i/>
        </w:rPr>
        <w:t xml:space="preserve">12 </w:t>
      </w:r>
      <w:r>
        <w:rPr>
          <w:i/>
        </w:rPr>
        <w:t xml:space="preserve"> – 1. </w:t>
      </w:r>
      <w:r w:rsidR="00AE2C19">
        <w:rPr>
          <w:i/>
        </w:rPr>
        <w:t>júla</w:t>
      </w:r>
      <w:r>
        <w:rPr>
          <w:i/>
        </w:rPr>
        <w:t xml:space="preserve"> 202</w:t>
      </w:r>
      <w:r w:rsidR="00AE2C19">
        <w:rPr>
          <w:i/>
        </w:rPr>
        <w:t>2</w:t>
      </w:r>
    </w:p>
    <w:p w14:paraId="7E6C925C" w14:textId="77777777" w:rsidR="005A6F93" w:rsidRPr="00BE3065" w:rsidRDefault="005A6F93" w:rsidP="006D2363">
      <w:pPr>
        <w:ind w:left="709"/>
        <w:jc w:val="both"/>
      </w:pPr>
    </w:p>
    <w:p w14:paraId="2637E16A" w14:textId="77777777" w:rsidR="00D02495" w:rsidRPr="00BE3065" w:rsidRDefault="00D02495" w:rsidP="006D2363">
      <w:pPr>
        <w:pStyle w:val="Normlnywebov"/>
        <w:spacing w:before="0" w:after="0"/>
        <w:ind w:left="709" w:hanging="283"/>
      </w:pPr>
      <w:r w:rsidRPr="00BE3065"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Európskeho parlamentu, Rady a Komisie, </w:t>
      </w:r>
    </w:p>
    <w:p w14:paraId="48CF5B13" w14:textId="77777777" w:rsidR="00D02495" w:rsidRPr="00BE3065" w:rsidRDefault="005A6F93" w:rsidP="006D2363">
      <w:pPr>
        <w:ind w:left="426" w:hanging="349"/>
        <w:jc w:val="both"/>
      </w:pPr>
      <w:r w:rsidRPr="00BE3065">
        <w:t xml:space="preserve">     </w:t>
      </w:r>
    </w:p>
    <w:p w14:paraId="55E5D140" w14:textId="31E9171C" w:rsidR="005A6F93" w:rsidRPr="00BE3065" w:rsidRDefault="0080329A" w:rsidP="008D39DD">
      <w:pPr>
        <w:ind w:left="708"/>
        <w:jc w:val="both"/>
        <w:rPr>
          <w:i/>
        </w:rPr>
      </w:pPr>
      <w:r>
        <w:rPr>
          <w:i/>
        </w:rPr>
        <w:t>nie je vedené žiadne konanie</w:t>
      </w:r>
    </w:p>
    <w:p w14:paraId="6C996CEC" w14:textId="77777777" w:rsidR="005A6F93" w:rsidRPr="00BE3065" w:rsidRDefault="005A6F93" w:rsidP="008D39DD">
      <w:pPr>
        <w:ind w:left="426" w:right="-94"/>
        <w:jc w:val="both"/>
      </w:pPr>
      <w:r w:rsidRPr="00BE3065">
        <w:t xml:space="preserve">  </w:t>
      </w:r>
    </w:p>
    <w:p w14:paraId="54F4906B" w14:textId="77777777" w:rsidR="00D02495" w:rsidRPr="00BE3065" w:rsidRDefault="00D02495" w:rsidP="006D2363">
      <w:pPr>
        <w:pStyle w:val="Normlnywebov"/>
        <w:spacing w:before="0" w:after="0"/>
        <w:ind w:left="709" w:hanging="283"/>
      </w:pPr>
      <w:r w:rsidRPr="00BE3065">
        <w:t xml:space="preserve">c) uviesť informáciu o právnych predpisoch, v ktorých sú uvádzané právne akty Európskej únie už prebrané, spolu s uvedením rozsahu ich prebrania, príp. potreby prijatia ďalších úprav. </w:t>
      </w:r>
    </w:p>
    <w:p w14:paraId="7E85002E" w14:textId="125639CE" w:rsidR="001C501F" w:rsidRPr="001C501F" w:rsidRDefault="001C501F" w:rsidP="001C501F">
      <w:pPr>
        <w:jc w:val="both"/>
        <w:rPr>
          <w:i/>
        </w:rPr>
      </w:pPr>
    </w:p>
    <w:p w14:paraId="4F64D7CD" w14:textId="79A02F7B" w:rsidR="001C501F" w:rsidRPr="001C501F" w:rsidRDefault="001C501F" w:rsidP="001C501F">
      <w:pPr>
        <w:numPr>
          <w:ilvl w:val="0"/>
          <w:numId w:val="18"/>
        </w:numPr>
        <w:jc w:val="both"/>
        <w:rPr>
          <w:i/>
        </w:rPr>
      </w:pPr>
      <w:r w:rsidRPr="001C501F">
        <w:rPr>
          <w:i/>
        </w:rPr>
        <w:t>Zákon č. 129/2002 Z. z. o integrovanom záchrannom systéme</w:t>
      </w:r>
      <w:r w:rsidR="0006749F">
        <w:rPr>
          <w:i/>
        </w:rPr>
        <w:t xml:space="preserve"> v znení neskorších predpisov</w:t>
      </w:r>
    </w:p>
    <w:p w14:paraId="6AB7AD4F" w14:textId="40FF53BE" w:rsidR="001C501F" w:rsidRPr="001C501F" w:rsidRDefault="00D92203" w:rsidP="001C501F">
      <w:pPr>
        <w:numPr>
          <w:ilvl w:val="0"/>
          <w:numId w:val="18"/>
        </w:numPr>
        <w:jc w:val="both"/>
        <w:rPr>
          <w:i/>
        </w:rPr>
      </w:pPr>
      <w:r>
        <w:rPr>
          <w:i/>
        </w:rPr>
        <w:t>Zákon č.</w:t>
      </w:r>
      <w:r w:rsidR="001C501F" w:rsidRPr="001C501F">
        <w:rPr>
          <w:i/>
        </w:rPr>
        <w:t>402/2013 Z. z. o Úrade pre reguláciu elektronických komunikácií a poštových služieb a Dopravnom úrade a o zmene a doplnení niektorých zákonov</w:t>
      </w:r>
      <w:r w:rsidR="0006749F">
        <w:rPr>
          <w:i/>
        </w:rPr>
        <w:t xml:space="preserve"> v znení neskorších predpisov</w:t>
      </w:r>
    </w:p>
    <w:p w14:paraId="2380A7BD" w14:textId="77777777" w:rsidR="001C501F" w:rsidRPr="001C501F" w:rsidRDefault="001C501F" w:rsidP="001C501F">
      <w:pPr>
        <w:numPr>
          <w:ilvl w:val="0"/>
          <w:numId w:val="18"/>
        </w:numPr>
        <w:jc w:val="both"/>
        <w:rPr>
          <w:i/>
        </w:rPr>
      </w:pPr>
      <w:r w:rsidRPr="001C501F">
        <w:rPr>
          <w:i/>
        </w:rPr>
        <w:t>460/1992 Zb. Ústava Slovenskej republiky</w:t>
      </w:r>
    </w:p>
    <w:p w14:paraId="19AFB0B0" w14:textId="438A2A25" w:rsidR="001C501F" w:rsidRPr="001C501F" w:rsidRDefault="001C501F" w:rsidP="001C501F">
      <w:pPr>
        <w:numPr>
          <w:ilvl w:val="0"/>
          <w:numId w:val="18"/>
        </w:numPr>
        <w:jc w:val="both"/>
        <w:rPr>
          <w:i/>
        </w:rPr>
      </w:pPr>
      <w:r w:rsidRPr="001C501F">
        <w:rPr>
          <w:i/>
        </w:rPr>
        <w:t>Zákon č. 42/1994 Z. z. o civilnej ochrane obyvateľstva</w:t>
      </w:r>
      <w:r w:rsidR="00E5088C">
        <w:rPr>
          <w:i/>
        </w:rPr>
        <w:t xml:space="preserve"> v znení neskorších predpisov</w:t>
      </w:r>
    </w:p>
    <w:p w14:paraId="041A1E2B" w14:textId="7AAFCDE1" w:rsidR="001C501F" w:rsidRPr="001C501F" w:rsidRDefault="001C501F" w:rsidP="001C501F">
      <w:pPr>
        <w:numPr>
          <w:ilvl w:val="0"/>
          <w:numId w:val="18"/>
        </w:numPr>
        <w:jc w:val="both"/>
        <w:rPr>
          <w:i/>
        </w:rPr>
      </w:pPr>
      <w:r w:rsidRPr="001C501F">
        <w:rPr>
          <w:i/>
        </w:rPr>
        <w:t>Zákon č. 400/2015 Z. z. o tvorbe právnych predpisov a o Zbierke zákonov Slovenskej republiky a o zmene a doplnení niektorých zákonov</w:t>
      </w:r>
      <w:r w:rsidR="00E5088C">
        <w:rPr>
          <w:i/>
        </w:rPr>
        <w:t xml:space="preserve"> v znení neskorších predpisov</w:t>
      </w:r>
    </w:p>
    <w:p w14:paraId="7903FD02" w14:textId="7D8F0BD8" w:rsidR="001C501F" w:rsidRPr="001C501F" w:rsidRDefault="001C501F" w:rsidP="001C501F">
      <w:pPr>
        <w:numPr>
          <w:ilvl w:val="0"/>
          <w:numId w:val="18"/>
        </w:numPr>
        <w:jc w:val="both"/>
        <w:rPr>
          <w:i/>
        </w:rPr>
      </w:pPr>
      <w:r w:rsidRPr="001C501F">
        <w:rPr>
          <w:i/>
        </w:rPr>
        <w:t>Zákon č. 71/1967 Zb. o správnom konaní (správny poriadok) v znení neskorších predpisov</w:t>
      </w:r>
    </w:p>
    <w:p w14:paraId="290E2812" w14:textId="133BDC39" w:rsidR="001C501F" w:rsidRDefault="001C501F" w:rsidP="001C501F">
      <w:pPr>
        <w:numPr>
          <w:ilvl w:val="0"/>
          <w:numId w:val="18"/>
        </w:numPr>
        <w:jc w:val="both"/>
        <w:rPr>
          <w:i/>
        </w:rPr>
      </w:pPr>
      <w:r w:rsidRPr="001C501F">
        <w:rPr>
          <w:i/>
        </w:rPr>
        <w:t>Zákon č. 357/2015 Z. z. o finančnej kontrole a audite a o zmene a doplnení niektorých zákonov</w:t>
      </w:r>
      <w:r w:rsidR="00E10CC0">
        <w:rPr>
          <w:i/>
        </w:rPr>
        <w:t xml:space="preserve"> v znení neskorších predpisov</w:t>
      </w:r>
    </w:p>
    <w:p w14:paraId="2FFEE24E" w14:textId="24CE744A" w:rsidR="001C501F" w:rsidRDefault="001C501F" w:rsidP="001C501F">
      <w:pPr>
        <w:numPr>
          <w:ilvl w:val="0"/>
          <w:numId w:val="18"/>
        </w:numPr>
        <w:jc w:val="both"/>
        <w:rPr>
          <w:i/>
        </w:rPr>
      </w:pPr>
      <w:r w:rsidRPr="001C501F">
        <w:rPr>
          <w:i/>
        </w:rPr>
        <w:t>Zákon č. 39/1993 Z. z. o Najvyššom kontrolnom úrade Slovenskej republiky</w:t>
      </w:r>
      <w:r w:rsidR="009E3B5D">
        <w:rPr>
          <w:i/>
        </w:rPr>
        <w:t xml:space="preserve"> v znení neskorších predpisov</w:t>
      </w:r>
    </w:p>
    <w:p w14:paraId="6F5A251E" w14:textId="759521CF" w:rsidR="008A3D47" w:rsidRDefault="008A3D47" w:rsidP="001C501F">
      <w:pPr>
        <w:numPr>
          <w:ilvl w:val="0"/>
          <w:numId w:val="18"/>
        </w:numPr>
        <w:jc w:val="both"/>
        <w:rPr>
          <w:i/>
        </w:rPr>
      </w:pPr>
      <w:r w:rsidRPr="008A3D47">
        <w:rPr>
          <w:bCs/>
          <w:i/>
        </w:rPr>
        <w:t>Zákon č. 575/2001 Z. z. o organizácii činnosti vlády a organizácii ústrednej štátnej správy</w:t>
      </w:r>
      <w:r w:rsidR="009E3B5D">
        <w:rPr>
          <w:bCs/>
          <w:i/>
        </w:rPr>
        <w:t xml:space="preserve"> v znení neskorších predpisov</w:t>
      </w:r>
    </w:p>
    <w:p w14:paraId="3301BD2F" w14:textId="0B134070" w:rsidR="001C501F" w:rsidRPr="001C501F" w:rsidRDefault="001C501F" w:rsidP="001C501F">
      <w:pPr>
        <w:numPr>
          <w:ilvl w:val="0"/>
          <w:numId w:val="18"/>
        </w:numPr>
        <w:jc w:val="both"/>
        <w:rPr>
          <w:i/>
        </w:rPr>
      </w:pPr>
      <w:r w:rsidRPr="001C501F">
        <w:rPr>
          <w:i/>
        </w:rPr>
        <w:t>Zákon č. 18/2018 Z. z. o ochrane osobných údajov a o zmene a doplnení niektorých zákonov</w:t>
      </w:r>
      <w:r w:rsidR="00EF19D8">
        <w:rPr>
          <w:i/>
        </w:rPr>
        <w:t xml:space="preserve"> v znení neskorších predpisov</w:t>
      </w:r>
    </w:p>
    <w:p w14:paraId="6925D748" w14:textId="1B63687A" w:rsidR="001C501F" w:rsidRPr="009520F1" w:rsidRDefault="001C501F" w:rsidP="009520F1">
      <w:pPr>
        <w:numPr>
          <w:ilvl w:val="0"/>
          <w:numId w:val="18"/>
        </w:numPr>
        <w:jc w:val="both"/>
        <w:rPr>
          <w:i/>
        </w:rPr>
      </w:pPr>
      <w:r w:rsidRPr="001C501F">
        <w:rPr>
          <w:i/>
        </w:rPr>
        <w:t>Zákon</w:t>
      </w:r>
      <w:r w:rsidR="009520F1">
        <w:rPr>
          <w:i/>
        </w:rPr>
        <w:t xml:space="preserve"> č.</w:t>
      </w:r>
      <w:r w:rsidRPr="001C501F">
        <w:rPr>
          <w:i/>
        </w:rPr>
        <w:t xml:space="preserve"> 22/2004 Z.</w:t>
      </w:r>
      <w:r w:rsidR="00EF19D8">
        <w:rPr>
          <w:i/>
        </w:rPr>
        <w:t> </w:t>
      </w:r>
      <w:r w:rsidRPr="001C501F">
        <w:rPr>
          <w:i/>
        </w:rPr>
        <w:t>z. o elektronickom obchode a o zmene a doplnení zákona č. 128/2002 Z.</w:t>
      </w:r>
      <w:r w:rsidR="00EF19D8">
        <w:rPr>
          <w:i/>
        </w:rPr>
        <w:t> </w:t>
      </w:r>
      <w:r w:rsidRPr="001C501F">
        <w:rPr>
          <w:i/>
        </w:rPr>
        <w:t xml:space="preserve">z. o štátnej kontrole vnútorného trhu vo veciach ochrany spotrebiteľa a o zmene a </w:t>
      </w:r>
      <w:r w:rsidRPr="001C501F">
        <w:rPr>
          <w:i/>
        </w:rPr>
        <w:lastRenderedPageBreak/>
        <w:t>doplnení niektorých zákonov v znení zákona č. 284/2002 Z.</w:t>
      </w:r>
      <w:r w:rsidR="00EF19D8">
        <w:rPr>
          <w:i/>
        </w:rPr>
        <w:t> </w:t>
      </w:r>
      <w:r w:rsidRPr="001C501F">
        <w:rPr>
          <w:i/>
        </w:rPr>
        <w:t xml:space="preserve">z. </w:t>
      </w:r>
      <w:r w:rsidR="00FC4D1B">
        <w:rPr>
          <w:i/>
        </w:rPr>
        <w:t xml:space="preserve"> v znení neskorších predpisov</w:t>
      </w:r>
    </w:p>
    <w:p w14:paraId="0C843728" w14:textId="08292CF6" w:rsidR="0030169E" w:rsidRPr="0030169E" w:rsidRDefault="0030169E" w:rsidP="0030169E">
      <w:pPr>
        <w:numPr>
          <w:ilvl w:val="0"/>
          <w:numId w:val="18"/>
        </w:numPr>
        <w:jc w:val="both"/>
        <w:rPr>
          <w:i/>
        </w:rPr>
      </w:pPr>
      <w:r w:rsidRPr="0030169E">
        <w:rPr>
          <w:i/>
        </w:rPr>
        <w:t>Zákon č. 50/1976 Zb. o územnom plánovaní a stavebnom poriadku (stavebný zákon)</w:t>
      </w:r>
      <w:r w:rsidR="0040125E">
        <w:rPr>
          <w:i/>
        </w:rPr>
        <w:t xml:space="preserve"> v znení neskorších predpisov</w:t>
      </w:r>
    </w:p>
    <w:p w14:paraId="4744ACA2" w14:textId="7E8AB39E" w:rsidR="0030169E" w:rsidRPr="0030169E" w:rsidRDefault="0030169E" w:rsidP="0030169E">
      <w:pPr>
        <w:numPr>
          <w:ilvl w:val="0"/>
          <w:numId w:val="18"/>
        </w:numPr>
        <w:jc w:val="both"/>
        <w:rPr>
          <w:i/>
        </w:rPr>
      </w:pPr>
      <w:r w:rsidRPr="0030169E">
        <w:rPr>
          <w:i/>
        </w:rPr>
        <w:t>Zákon č. 145/1995 Z. z. o správnych poplatkoch</w:t>
      </w:r>
      <w:r w:rsidR="0040125E">
        <w:rPr>
          <w:i/>
        </w:rPr>
        <w:t xml:space="preserve"> v znení neskorších predpisov</w:t>
      </w:r>
    </w:p>
    <w:p w14:paraId="40FA04EC" w14:textId="7DDE7929" w:rsidR="0030169E" w:rsidRDefault="0030169E" w:rsidP="0030169E">
      <w:pPr>
        <w:numPr>
          <w:ilvl w:val="0"/>
          <w:numId w:val="18"/>
        </w:numPr>
        <w:jc w:val="both"/>
        <w:rPr>
          <w:i/>
        </w:rPr>
      </w:pPr>
      <w:r w:rsidRPr="0030169E">
        <w:rPr>
          <w:i/>
        </w:rPr>
        <w:t>Zákon č. 162/2015 Z. z. Správny súdny poriadok</w:t>
      </w:r>
    </w:p>
    <w:p w14:paraId="5ADB068A" w14:textId="4D3925F9" w:rsidR="007712E1" w:rsidRPr="007712E1" w:rsidRDefault="007712E1" w:rsidP="007712E1">
      <w:pPr>
        <w:pStyle w:val="Odsekzoznamu"/>
        <w:numPr>
          <w:ilvl w:val="0"/>
          <w:numId w:val="18"/>
        </w:numPr>
        <w:rPr>
          <w:i/>
        </w:rPr>
      </w:pPr>
      <w:r w:rsidRPr="007712E1">
        <w:rPr>
          <w:i/>
        </w:rPr>
        <w:t>Zákon č. 40/1964 Zb. Občiansky zákonník</w:t>
      </w:r>
    </w:p>
    <w:p w14:paraId="08A85949" w14:textId="77777777" w:rsidR="001C501F" w:rsidRPr="001C501F" w:rsidRDefault="001C501F" w:rsidP="001C501F">
      <w:pPr>
        <w:ind w:left="720"/>
        <w:jc w:val="both"/>
        <w:rPr>
          <w:i/>
        </w:rPr>
      </w:pPr>
    </w:p>
    <w:p w14:paraId="522AB3D9" w14:textId="77777777" w:rsidR="005A6F93" w:rsidRPr="00BE3065" w:rsidRDefault="005A6F93" w:rsidP="005A6F93">
      <w:pPr>
        <w:ind w:left="360" w:hanging="360"/>
        <w:jc w:val="both"/>
        <w:rPr>
          <w:b/>
        </w:rPr>
      </w:pPr>
      <w:r w:rsidRPr="00BE3065">
        <w:rPr>
          <w:b/>
        </w:rPr>
        <w:t>5.</w:t>
      </w:r>
      <w:r w:rsidRPr="00BE3065">
        <w:rPr>
          <w:b/>
        </w:rPr>
        <w:tab/>
        <w:t xml:space="preserve">Návrh </w:t>
      </w:r>
      <w:r w:rsidR="004D5161" w:rsidRPr="00BE3065">
        <w:rPr>
          <w:b/>
        </w:rPr>
        <w:t>zákona</w:t>
      </w:r>
      <w:r w:rsidRPr="00BE3065">
        <w:rPr>
          <w:b/>
        </w:rPr>
        <w:t xml:space="preserve"> je zlučiteľný s právom Európskej únie: </w:t>
      </w:r>
    </w:p>
    <w:p w14:paraId="4B4266F2" w14:textId="77777777" w:rsidR="005A6F93" w:rsidRPr="00BE3065" w:rsidRDefault="005A6F93" w:rsidP="00882687">
      <w:pPr>
        <w:ind w:firstLine="284"/>
      </w:pPr>
    </w:p>
    <w:p w14:paraId="4D7426F5" w14:textId="080CB047" w:rsidR="005A6F93" w:rsidRPr="00BE3065" w:rsidRDefault="004D5161" w:rsidP="00882687">
      <w:pPr>
        <w:ind w:firstLine="709"/>
        <w:rPr>
          <w:i/>
        </w:rPr>
      </w:pPr>
      <w:r w:rsidRPr="00BE3065">
        <w:rPr>
          <w:i/>
        </w:rPr>
        <w:t>Úpln</w:t>
      </w:r>
      <w:r w:rsidR="00C2021A">
        <w:rPr>
          <w:i/>
        </w:rPr>
        <w:t>é</w:t>
      </w:r>
    </w:p>
    <w:p w14:paraId="7C07650F" w14:textId="77777777" w:rsidR="004E0805" w:rsidRPr="00BE3065" w:rsidRDefault="004E0805" w:rsidP="005A6F93">
      <w:pPr>
        <w:pStyle w:val="Default"/>
        <w:rPr>
          <w:color w:val="auto"/>
        </w:rPr>
      </w:pPr>
    </w:p>
    <w:sectPr w:rsidR="004E0805" w:rsidRPr="00BE3065" w:rsidSect="006C5547">
      <w:pgSz w:w="12240" w:h="15840" w:code="1"/>
      <w:pgMar w:top="1417" w:right="1417" w:bottom="1417" w:left="1417" w:header="709" w:footer="397" w:gutter="0"/>
      <w:pgNumType w:start="2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539F1" w14:textId="77777777" w:rsidR="00DA460B" w:rsidRDefault="00DA460B" w:rsidP="00433B1A">
      <w:r>
        <w:separator/>
      </w:r>
    </w:p>
  </w:endnote>
  <w:endnote w:type="continuationSeparator" w:id="0">
    <w:p w14:paraId="21093C8D" w14:textId="77777777" w:rsidR="00DA460B" w:rsidRDefault="00DA460B" w:rsidP="0043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700E1" w14:textId="77777777" w:rsidR="00DA460B" w:rsidRDefault="00DA460B" w:rsidP="00433B1A">
      <w:r>
        <w:separator/>
      </w:r>
    </w:p>
  </w:footnote>
  <w:footnote w:type="continuationSeparator" w:id="0">
    <w:p w14:paraId="66587CBB" w14:textId="77777777" w:rsidR="00DA460B" w:rsidRDefault="00DA460B" w:rsidP="0043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FD8"/>
    <w:multiLevelType w:val="hybridMultilevel"/>
    <w:tmpl w:val="8834942A"/>
    <w:lvl w:ilvl="0" w:tplc="5748C0D6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0ED9"/>
    <w:multiLevelType w:val="hybridMultilevel"/>
    <w:tmpl w:val="FFD2D89C"/>
    <w:lvl w:ilvl="0" w:tplc="9AFA0C1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57B360C"/>
    <w:multiLevelType w:val="hybridMultilevel"/>
    <w:tmpl w:val="33047B14"/>
    <w:lvl w:ilvl="0" w:tplc="5E80B77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77D3D"/>
    <w:multiLevelType w:val="hybridMultilevel"/>
    <w:tmpl w:val="F9DC1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C0354"/>
    <w:multiLevelType w:val="hybridMultilevel"/>
    <w:tmpl w:val="163A27BA"/>
    <w:lvl w:ilvl="0" w:tplc="4A8AF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F7DDC"/>
    <w:multiLevelType w:val="hybridMultilevel"/>
    <w:tmpl w:val="88360A3C"/>
    <w:lvl w:ilvl="0" w:tplc="1D1872B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321F4"/>
    <w:multiLevelType w:val="hybridMultilevel"/>
    <w:tmpl w:val="F8AC79C8"/>
    <w:lvl w:ilvl="0" w:tplc="8404F9C8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A74A2"/>
    <w:multiLevelType w:val="hybridMultilevel"/>
    <w:tmpl w:val="086ED312"/>
    <w:lvl w:ilvl="0" w:tplc="0E40F0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D41CF3"/>
    <w:multiLevelType w:val="hybridMultilevel"/>
    <w:tmpl w:val="014E78A0"/>
    <w:lvl w:ilvl="0" w:tplc="5E80B77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331BFE"/>
    <w:multiLevelType w:val="hybridMultilevel"/>
    <w:tmpl w:val="F12CBBF4"/>
    <w:lvl w:ilvl="0" w:tplc="C0506AF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11140C"/>
    <w:multiLevelType w:val="hybridMultilevel"/>
    <w:tmpl w:val="3EEEA0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6"/>
  </w:num>
  <w:num w:numId="5">
    <w:abstractNumId w:val="3"/>
  </w:num>
  <w:num w:numId="6">
    <w:abstractNumId w:val="11"/>
  </w:num>
  <w:num w:numId="7">
    <w:abstractNumId w:val="17"/>
  </w:num>
  <w:num w:numId="8">
    <w:abstractNumId w:val="9"/>
  </w:num>
  <w:num w:numId="9">
    <w:abstractNumId w:val="10"/>
  </w:num>
  <w:num w:numId="10">
    <w:abstractNumId w:val="0"/>
  </w:num>
  <w:num w:numId="11">
    <w:abstractNumId w:val="15"/>
  </w:num>
  <w:num w:numId="12">
    <w:abstractNumId w:val="7"/>
  </w:num>
  <w:num w:numId="13">
    <w:abstractNumId w:val="13"/>
  </w:num>
  <w:num w:numId="14">
    <w:abstractNumId w:val="2"/>
  </w:num>
  <w:num w:numId="15">
    <w:abstractNumId w:val="5"/>
  </w:num>
  <w:num w:numId="16">
    <w:abstractNumId w:val="16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00D6A"/>
    <w:rsid w:val="00006FEA"/>
    <w:rsid w:val="00010D7F"/>
    <w:rsid w:val="00015F22"/>
    <w:rsid w:val="000278BB"/>
    <w:rsid w:val="00031188"/>
    <w:rsid w:val="00053388"/>
    <w:rsid w:val="00054456"/>
    <w:rsid w:val="00056C97"/>
    <w:rsid w:val="00062642"/>
    <w:rsid w:val="00066E5C"/>
    <w:rsid w:val="0006749F"/>
    <w:rsid w:val="00067D7A"/>
    <w:rsid w:val="000818CB"/>
    <w:rsid w:val="0008221E"/>
    <w:rsid w:val="000A5951"/>
    <w:rsid w:val="000B1F8D"/>
    <w:rsid w:val="000B5068"/>
    <w:rsid w:val="000C03E4"/>
    <w:rsid w:val="000C1316"/>
    <w:rsid w:val="000C5887"/>
    <w:rsid w:val="000D1D16"/>
    <w:rsid w:val="000D63D7"/>
    <w:rsid w:val="000D6664"/>
    <w:rsid w:val="000F0AD6"/>
    <w:rsid w:val="000F7801"/>
    <w:rsid w:val="0010095B"/>
    <w:rsid w:val="001028E0"/>
    <w:rsid w:val="001068D7"/>
    <w:rsid w:val="00107A51"/>
    <w:rsid w:val="00117A7E"/>
    <w:rsid w:val="00122BFF"/>
    <w:rsid w:val="00136856"/>
    <w:rsid w:val="001661DD"/>
    <w:rsid w:val="00180000"/>
    <w:rsid w:val="001965F3"/>
    <w:rsid w:val="001C501F"/>
    <w:rsid w:val="001D60ED"/>
    <w:rsid w:val="001E1302"/>
    <w:rsid w:val="001E229B"/>
    <w:rsid w:val="001E5CC0"/>
    <w:rsid w:val="001F0AA3"/>
    <w:rsid w:val="001F4F0B"/>
    <w:rsid w:val="001F7DFC"/>
    <w:rsid w:val="0020025E"/>
    <w:rsid w:val="0020679E"/>
    <w:rsid w:val="002132DD"/>
    <w:rsid w:val="00223E10"/>
    <w:rsid w:val="00226FF7"/>
    <w:rsid w:val="0023485C"/>
    <w:rsid w:val="00243785"/>
    <w:rsid w:val="002648FB"/>
    <w:rsid w:val="00272E8F"/>
    <w:rsid w:val="00275910"/>
    <w:rsid w:val="002938A2"/>
    <w:rsid w:val="002949DF"/>
    <w:rsid w:val="002B14DD"/>
    <w:rsid w:val="002B6492"/>
    <w:rsid w:val="002C252D"/>
    <w:rsid w:val="002D6EC3"/>
    <w:rsid w:val="002E275F"/>
    <w:rsid w:val="002E2A5A"/>
    <w:rsid w:val="002E6AC0"/>
    <w:rsid w:val="002F67EE"/>
    <w:rsid w:val="0030169E"/>
    <w:rsid w:val="00310BCE"/>
    <w:rsid w:val="0031361C"/>
    <w:rsid w:val="0033430F"/>
    <w:rsid w:val="003432D9"/>
    <w:rsid w:val="00343869"/>
    <w:rsid w:val="003520DA"/>
    <w:rsid w:val="00354F50"/>
    <w:rsid w:val="00367083"/>
    <w:rsid w:val="003841E0"/>
    <w:rsid w:val="0038698C"/>
    <w:rsid w:val="003A29BE"/>
    <w:rsid w:val="003A50B9"/>
    <w:rsid w:val="003B3034"/>
    <w:rsid w:val="003D0DA4"/>
    <w:rsid w:val="003D5A91"/>
    <w:rsid w:val="003E1DD8"/>
    <w:rsid w:val="0040125E"/>
    <w:rsid w:val="0040322A"/>
    <w:rsid w:val="0042341F"/>
    <w:rsid w:val="00427C04"/>
    <w:rsid w:val="00433B1A"/>
    <w:rsid w:val="00447F29"/>
    <w:rsid w:val="0046155D"/>
    <w:rsid w:val="00463E77"/>
    <w:rsid w:val="004738D4"/>
    <w:rsid w:val="00474FAD"/>
    <w:rsid w:val="00482868"/>
    <w:rsid w:val="00496D4F"/>
    <w:rsid w:val="004975DC"/>
    <w:rsid w:val="00497612"/>
    <w:rsid w:val="004A11E3"/>
    <w:rsid w:val="004A3CCB"/>
    <w:rsid w:val="004A4ECD"/>
    <w:rsid w:val="004B1E6E"/>
    <w:rsid w:val="004B236C"/>
    <w:rsid w:val="004B683D"/>
    <w:rsid w:val="004C4B51"/>
    <w:rsid w:val="004C539D"/>
    <w:rsid w:val="004D3B95"/>
    <w:rsid w:val="004D4D4D"/>
    <w:rsid w:val="004D5161"/>
    <w:rsid w:val="004E0805"/>
    <w:rsid w:val="004E7F23"/>
    <w:rsid w:val="004F24AB"/>
    <w:rsid w:val="004F261F"/>
    <w:rsid w:val="004F3978"/>
    <w:rsid w:val="005144C3"/>
    <w:rsid w:val="00525F11"/>
    <w:rsid w:val="00526007"/>
    <w:rsid w:val="005261BB"/>
    <w:rsid w:val="00527792"/>
    <w:rsid w:val="00530A22"/>
    <w:rsid w:val="00531A56"/>
    <w:rsid w:val="00535265"/>
    <w:rsid w:val="005459FA"/>
    <w:rsid w:val="00554037"/>
    <w:rsid w:val="00556235"/>
    <w:rsid w:val="00557010"/>
    <w:rsid w:val="005671B6"/>
    <w:rsid w:val="005832CD"/>
    <w:rsid w:val="00585058"/>
    <w:rsid w:val="00591F48"/>
    <w:rsid w:val="00593017"/>
    <w:rsid w:val="005945FE"/>
    <w:rsid w:val="00596545"/>
    <w:rsid w:val="005A0659"/>
    <w:rsid w:val="005A6F93"/>
    <w:rsid w:val="005D27C2"/>
    <w:rsid w:val="005F77E6"/>
    <w:rsid w:val="0061214A"/>
    <w:rsid w:val="00632C56"/>
    <w:rsid w:val="00634C3D"/>
    <w:rsid w:val="00637993"/>
    <w:rsid w:val="00643F25"/>
    <w:rsid w:val="0064509C"/>
    <w:rsid w:val="00682255"/>
    <w:rsid w:val="00685A95"/>
    <w:rsid w:val="006C0FA0"/>
    <w:rsid w:val="006C5547"/>
    <w:rsid w:val="006D2363"/>
    <w:rsid w:val="006D7623"/>
    <w:rsid w:val="006E1D9C"/>
    <w:rsid w:val="006F0B05"/>
    <w:rsid w:val="006F3E6F"/>
    <w:rsid w:val="00705613"/>
    <w:rsid w:val="00705ECB"/>
    <w:rsid w:val="00707AC5"/>
    <w:rsid w:val="00713C34"/>
    <w:rsid w:val="0074385C"/>
    <w:rsid w:val="007469B0"/>
    <w:rsid w:val="00762CC9"/>
    <w:rsid w:val="00765B42"/>
    <w:rsid w:val="007711F6"/>
    <w:rsid w:val="007712E1"/>
    <w:rsid w:val="00775E44"/>
    <w:rsid w:val="00785F65"/>
    <w:rsid w:val="00794B85"/>
    <w:rsid w:val="00795A38"/>
    <w:rsid w:val="00797CBB"/>
    <w:rsid w:val="007A276E"/>
    <w:rsid w:val="007B1C3B"/>
    <w:rsid w:val="007D759C"/>
    <w:rsid w:val="007F5B72"/>
    <w:rsid w:val="0080329A"/>
    <w:rsid w:val="00814DF5"/>
    <w:rsid w:val="00824CCF"/>
    <w:rsid w:val="00832571"/>
    <w:rsid w:val="00845B4C"/>
    <w:rsid w:val="00847169"/>
    <w:rsid w:val="00855278"/>
    <w:rsid w:val="00856AD6"/>
    <w:rsid w:val="008570D4"/>
    <w:rsid w:val="008655C8"/>
    <w:rsid w:val="00882687"/>
    <w:rsid w:val="00885DC3"/>
    <w:rsid w:val="00890EE2"/>
    <w:rsid w:val="00896DE8"/>
    <w:rsid w:val="008A3D47"/>
    <w:rsid w:val="008C585D"/>
    <w:rsid w:val="008D39DD"/>
    <w:rsid w:val="008D46B3"/>
    <w:rsid w:val="008E119D"/>
    <w:rsid w:val="008E2891"/>
    <w:rsid w:val="008E7318"/>
    <w:rsid w:val="008F0D0A"/>
    <w:rsid w:val="00904103"/>
    <w:rsid w:val="00906E22"/>
    <w:rsid w:val="009103F5"/>
    <w:rsid w:val="0091263F"/>
    <w:rsid w:val="00922D25"/>
    <w:rsid w:val="009313F2"/>
    <w:rsid w:val="009520F1"/>
    <w:rsid w:val="00954308"/>
    <w:rsid w:val="0096213E"/>
    <w:rsid w:val="0096370C"/>
    <w:rsid w:val="00966350"/>
    <w:rsid w:val="00970B8F"/>
    <w:rsid w:val="00970F68"/>
    <w:rsid w:val="00983854"/>
    <w:rsid w:val="00991E24"/>
    <w:rsid w:val="009953FE"/>
    <w:rsid w:val="009C2C1F"/>
    <w:rsid w:val="009C3866"/>
    <w:rsid w:val="009C63EB"/>
    <w:rsid w:val="009D728E"/>
    <w:rsid w:val="009E3B5D"/>
    <w:rsid w:val="009F2007"/>
    <w:rsid w:val="00A07E9C"/>
    <w:rsid w:val="00A120C4"/>
    <w:rsid w:val="00A14E41"/>
    <w:rsid w:val="00A16D10"/>
    <w:rsid w:val="00A256FC"/>
    <w:rsid w:val="00A26163"/>
    <w:rsid w:val="00A428FA"/>
    <w:rsid w:val="00A52166"/>
    <w:rsid w:val="00A737B4"/>
    <w:rsid w:val="00A7623D"/>
    <w:rsid w:val="00A91142"/>
    <w:rsid w:val="00AA1236"/>
    <w:rsid w:val="00AE2ABF"/>
    <w:rsid w:val="00AE2C19"/>
    <w:rsid w:val="00AE5DB8"/>
    <w:rsid w:val="00AF533D"/>
    <w:rsid w:val="00B02BA2"/>
    <w:rsid w:val="00B12528"/>
    <w:rsid w:val="00B128CD"/>
    <w:rsid w:val="00B15A79"/>
    <w:rsid w:val="00B222A7"/>
    <w:rsid w:val="00B227B7"/>
    <w:rsid w:val="00B326AA"/>
    <w:rsid w:val="00B44A8F"/>
    <w:rsid w:val="00B634FA"/>
    <w:rsid w:val="00B66632"/>
    <w:rsid w:val="00B70217"/>
    <w:rsid w:val="00B72C7A"/>
    <w:rsid w:val="00BA5D34"/>
    <w:rsid w:val="00BA60EC"/>
    <w:rsid w:val="00BE1ED0"/>
    <w:rsid w:val="00BE3065"/>
    <w:rsid w:val="00BE6FF0"/>
    <w:rsid w:val="00BF6EAB"/>
    <w:rsid w:val="00C032BA"/>
    <w:rsid w:val="00C100E3"/>
    <w:rsid w:val="00C12975"/>
    <w:rsid w:val="00C13E6B"/>
    <w:rsid w:val="00C2021A"/>
    <w:rsid w:val="00C25581"/>
    <w:rsid w:val="00C4479B"/>
    <w:rsid w:val="00C70D14"/>
    <w:rsid w:val="00C72E58"/>
    <w:rsid w:val="00C90146"/>
    <w:rsid w:val="00C92640"/>
    <w:rsid w:val="00C95433"/>
    <w:rsid w:val="00C9651C"/>
    <w:rsid w:val="00CA0641"/>
    <w:rsid w:val="00CA275D"/>
    <w:rsid w:val="00CA4AEA"/>
    <w:rsid w:val="00CA5B6B"/>
    <w:rsid w:val="00CA5D08"/>
    <w:rsid w:val="00CD38D0"/>
    <w:rsid w:val="00CD5351"/>
    <w:rsid w:val="00CE0FB4"/>
    <w:rsid w:val="00CE41EA"/>
    <w:rsid w:val="00CE788A"/>
    <w:rsid w:val="00CF5203"/>
    <w:rsid w:val="00CF5D7C"/>
    <w:rsid w:val="00D02495"/>
    <w:rsid w:val="00D14B99"/>
    <w:rsid w:val="00D31AC7"/>
    <w:rsid w:val="00D41C35"/>
    <w:rsid w:val="00D465F6"/>
    <w:rsid w:val="00D5344B"/>
    <w:rsid w:val="00D60150"/>
    <w:rsid w:val="00D7275F"/>
    <w:rsid w:val="00D75FDD"/>
    <w:rsid w:val="00D92203"/>
    <w:rsid w:val="00DA460B"/>
    <w:rsid w:val="00DA76A8"/>
    <w:rsid w:val="00DB23D9"/>
    <w:rsid w:val="00DB3DB1"/>
    <w:rsid w:val="00DC377E"/>
    <w:rsid w:val="00DC3BFE"/>
    <w:rsid w:val="00DC5186"/>
    <w:rsid w:val="00DD029A"/>
    <w:rsid w:val="00DD5A5E"/>
    <w:rsid w:val="00DE663A"/>
    <w:rsid w:val="00E10CC0"/>
    <w:rsid w:val="00E13F1E"/>
    <w:rsid w:val="00E5088C"/>
    <w:rsid w:val="00E51690"/>
    <w:rsid w:val="00E52A5F"/>
    <w:rsid w:val="00E5676E"/>
    <w:rsid w:val="00E6581F"/>
    <w:rsid w:val="00E66A98"/>
    <w:rsid w:val="00E85F6B"/>
    <w:rsid w:val="00EB1D87"/>
    <w:rsid w:val="00EC5BF8"/>
    <w:rsid w:val="00EF19D8"/>
    <w:rsid w:val="00EF4DBB"/>
    <w:rsid w:val="00EF5B5C"/>
    <w:rsid w:val="00F050EF"/>
    <w:rsid w:val="00F27DAD"/>
    <w:rsid w:val="00F40CFE"/>
    <w:rsid w:val="00F6486C"/>
    <w:rsid w:val="00F70D24"/>
    <w:rsid w:val="00F76846"/>
    <w:rsid w:val="00F82643"/>
    <w:rsid w:val="00F902C0"/>
    <w:rsid w:val="00F91E38"/>
    <w:rsid w:val="00F93200"/>
    <w:rsid w:val="00F95DF1"/>
    <w:rsid w:val="00FA32F7"/>
    <w:rsid w:val="00FA4A54"/>
    <w:rsid w:val="00FA5994"/>
    <w:rsid w:val="00FC1120"/>
    <w:rsid w:val="00FC4927"/>
    <w:rsid w:val="00FC4D1B"/>
    <w:rsid w:val="00FD62DF"/>
    <w:rsid w:val="00FD64BC"/>
    <w:rsid w:val="00FE0355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3EE5133"/>
  <w15:docId w15:val="{5C560F8E-7329-44F3-B0A1-35B3BB9C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link w:val="OdsekzoznamuChar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33B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3B1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3B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3B1A"/>
    <w:rPr>
      <w:sz w:val="24"/>
      <w:szCs w:val="24"/>
    </w:rPr>
  </w:style>
  <w:style w:type="paragraph" w:customStyle="1" w:styleId="l21">
    <w:name w:val="l21"/>
    <w:basedOn w:val="Normlny"/>
    <w:rsid w:val="0020679E"/>
    <w:pPr>
      <w:widowControl/>
      <w:autoSpaceDE/>
      <w:autoSpaceDN/>
      <w:adjustRightInd/>
      <w:jc w:val="both"/>
    </w:pPr>
    <w:rPr>
      <w:lang w:val="cs-CZ" w:eastAsia="cs-CZ"/>
    </w:rPr>
  </w:style>
  <w:style w:type="paragraph" w:styleId="Normlnywebov">
    <w:name w:val="Normal (Web)"/>
    <w:aliases w:val="webb"/>
    <w:basedOn w:val="Normlny"/>
    <w:rsid w:val="00463E77"/>
    <w:pPr>
      <w:keepNext/>
      <w:widowControl/>
      <w:autoSpaceDE/>
      <w:autoSpaceDN/>
      <w:adjustRightInd/>
      <w:spacing w:before="60" w:after="60"/>
      <w:ind w:left="720"/>
      <w:jc w:val="both"/>
    </w:pPr>
    <w:rPr>
      <w:rFonts w:eastAsia="Calibri"/>
      <w:lang w:eastAsia="en-US"/>
    </w:rPr>
  </w:style>
  <w:style w:type="paragraph" w:styleId="Revzia">
    <w:name w:val="Revision"/>
    <w:hidden/>
    <w:uiPriority w:val="99"/>
    <w:semiHidden/>
    <w:rsid w:val="00CA0641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4E080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4C4B51"/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F3978"/>
    <w:pPr>
      <w:widowControl/>
      <w:tabs>
        <w:tab w:val="left" w:pos="850"/>
        <w:tab w:val="center" w:pos="4536"/>
      </w:tabs>
      <w:autoSpaceDE/>
      <w:autoSpaceDN/>
      <w:adjustRightInd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F3978"/>
    <w:rPr>
      <w:rFonts w:ascii="Calibri" w:eastAsiaTheme="minorHAnsi" w:hAnsi="Calibri"/>
      <w:sz w:val="20"/>
      <w:szCs w:val="20"/>
      <w:lang w:eastAsia="en-US"/>
    </w:rPr>
  </w:style>
  <w:style w:type="paragraph" w:customStyle="1" w:styleId="oj-doc-ti">
    <w:name w:val="oj-doc-ti"/>
    <w:basedOn w:val="Normlny"/>
    <w:rsid w:val="00556235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7.12.2016 7:58:33"/>
    <f:field ref="objchangedby" par="" text="Administrator, System"/>
    <f:field ref="objmodifiedat" par="" text="7.12.2016 7:58:3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8280973-27D0-43E7-B45A-33129262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789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Jánošíková, Michaela</cp:lastModifiedBy>
  <cp:revision>4</cp:revision>
  <dcterms:created xsi:type="dcterms:W3CDTF">2022-12-20T07:28:00Z</dcterms:created>
  <dcterms:modified xsi:type="dcterms:W3CDTF">2023-03-21T12:07:00Z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COO.2145.1000.3.1730262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poskytovaní podpory v pôdohospodárstve a rozvoji vidieka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 o poskytovaní podpory v pôdohospodárstve a rozvoji vidieka</vt:lpwstr>
  </property>
  <property fmtid="{D5CDD505-2E9C-101B-9397-08002B2CF9AE}" pid="19" name="FSC#SKEDITIONSLOVLEX@103.510:rezortcislopredpis">
    <vt:lpwstr>3671/2016-410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LP/2016/1062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Hlava III (Poľnohospodárstvo a rybné hospodárstvo)</vt:lpwstr>
  </property>
  <property fmtid="{D5CDD505-2E9C-101B-9397-08002B2CF9AE}" pid="39" name="FSC#SKEDITIONSLOVLEX@103.510:AttrStrListDocPropSekundarneLegPravoPO">
    <vt:lpwstr>nariadenie Európskeho parlamentu a Rady (EÚ) č. 1305/2013 zo 17. decembra 2013 o podpore rozvoja vidieka prostredníctvom Európskeho poľnohospodárskeho fondu pre rozvoj vidieka (EPFRV) a o zrušení nariadenia Rady (ES) č. 1698/2005 (Ú. v. EÚ L 347, 20.12.20</vt:lpwstr>
  </property>
  <property fmtid="{D5CDD505-2E9C-101B-9397-08002B2CF9AE}" pid="40" name="FSC#SKEDITIONSLOVLEX@103.510:AttrStrListDocPropSekundarneNelegPravoPO">
    <vt:lpwstr>delegované nariadenie Komisie (EÚ) č. 907/2014 z  11. marca 2014, ktorým sa dopĺňa nariadenie Európskeho parlamentu a Rady (EÚ) č. 1306/2013, pokiaľ ide o platobné agentúry a ostatné orgány, finančné hospodárenie, schvaľovanie účtovných závierok, zábezpek</vt:lpwstr>
  </property>
  <property fmtid="{D5CDD505-2E9C-101B-9397-08002B2CF9AE}" pid="41" name="FSC#SKEDITIONSLOVLEX@103.510:AttrStrListDocPropSekundarneLegPravoDO">
    <vt:lpwstr>nariadenie Rady (ES, Euratom) č. 2988/95 z 18. decembra 1995 o ochrane finančných záujmov Európskych spoločenstiev (Mimoriadne vydanie Ú. v. EÚ, kap. 01/zv. 001; Ú. v. ES L 312, 23.12.1995)_x000d_
nariadenie Rady (ES, EURATOM) č. 1150/2000 z 22. mája 2000, ktor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proti Slovenskej republike nebolo začaté uvedené konanie. </vt:lpwstr>
  </property>
  <property fmtid="{D5CDD505-2E9C-101B-9397-08002B2CF9AE}" pid="47" name="FSC#SKEDITIONSLOVLEX@103.510:AttrStrListDocPropInfoUzPreberanePP">
    <vt:lpwstr>návrh zákona nepreberá smernice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21. 11. 2016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poskytovaní podpory v pôdohospodárstve a rozvoji vidieka má negatívne vplyvy na rozpočet verejnej správy, nemá sociálne vplyvy, vplyvy na životné prostredie, ani vplyvy na informatizáciu. Uvedené vplyvy vyplývajú z jednotlivých, v súčasnost</vt:lpwstr>
  </property>
  <property fmtid="{D5CDD505-2E9C-101B-9397-08002B2CF9AE}" pid="58" name="FSC#SKEDITIONSLOVLEX@103.510:AttrStrListDocPropAltRiesenia">
    <vt:lpwstr>Nie.</vt:lpwstr>
  </property>
  <property fmtid="{D5CDD505-2E9C-101B-9397-08002B2CF9AE}" pid="59" name="FSC#SKEDITIONSLOVLEX@103.510:AttrStrListDocPropStanoviskoGest">
    <vt:lpwstr>I. Úvod: Ministerstvo pôdohospodárstva a rozvoja vidieka Slovenskej republiky dňa 22. novembra 2016 predložilo Stálej pracovnej komisii na posudzovanie vybraných vplyvov (ďalej len „Komisia“) na predbežné pripomienkové konanie materiál: „Návrh zákona Náro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poskytovaní podpory v pôdohospodárstve a rozvoji vidieka.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 rozvoja vidieka Slovenskej republiky (ďalej len „ministerstvo“) predkladá návrh zákona o&amp;nbsp;poskytovaní podpory v&amp;nbsp;pôdohospodárstve a&amp;nbsp;rozvoji vidieka s&amp;nbsp;ohľadom na Programové vyhlásenie vlády Slovenskej re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