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4C06" w14:textId="28B8553C" w:rsidR="00F262EB" w:rsidRPr="005E0338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bookmarkStart w:id="0" w:name="_GoBack"/>
      <w:bookmarkEnd w:id="0"/>
      <w:r w:rsidRPr="005E0338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14:paraId="1F5B61CA" w14:textId="77777777" w:rsidR="00F262EB" w:rsidRPr="005E0338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5E03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</w:p>
    <w:p w14:paraId="0FC35389" w14:textId="65431C86" w:rsidR="00F262EB" w:rsidRPr="005E0338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E0338">
        <w:rPr>
          <w:rFonts w:ascii="Times New Roman" w:hAnsi="Times New Roman" w:cs="Times New Roman"/>
          <w:b/>
          <w:spacing w:val="30"/>
          <w:sz w:val="24"/>
          <w:szCs w:val="24"/>
        </w:rPr>
        <w:t>ZÁKON</w:t>
      </w:r>
    </w:p>
    <w:p w14:paraId="53685761" w14:textId="77777777" w:rsidR="00F262EB" w:rsidRPr="00F262EB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13931" w14:textId="5614ACAA" w:rsidR="00F262EB" w:rsidRPr="000D577C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7C">
        <w:rPr>
          <w:rFonts w:ascii="Times New Roman" w:hAnsi="Times New Roman" w:cs="Times New Roman"/>
          <w:sz w:val="24"/>
          <w:szCs w:val="24"/>
        </w:rPr>
        <w:t>z ... 202</w:t>
      </w:r>
      <w:r w:rsidR="00397693" w:rsidRPr="000D577C">
        <w:rPr>
          <w:rFonts w:ascii="Times New Roman" w:hAnsi="Times New Roman" w:cs="Times New Roman"/>
          <w:sz w:val="24"/>
          <w:szCs w:val="24"/>
        </w:rPr>
        <w:t>3</w:t>
      </w:r>
    </w:p>
    <w:p w14:paraId="464B870E" w14:textId="77777777" w:rsidR="005E0338" w:rsidRDefault="005E0338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E27C5" w14:textId="44A69915" w:rsidR="00F262EB" w:rsidRPr="00F262EB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EB">
        <w:rPr>
          <w:rFonts w:ascii="Times New Roman" w:hAnsi="Times New Roman" w:cs="Times New Roman"/>
          <w:b/>
          <w:sz w:val="24"/>
          <w:szCs w:val="24"/>
        </w:rPr>
        <w:t>o</w:t>
      </w:r>
      <w:r w:rsidR="002B4D6D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8034FA">
        <w:rPr>
          <w:rFonts w:ascii="Times New Roman" w:hAnsi="Times New Roman" w:cs="Times New Roman"/>
          <w:b/>
          <w:sz w:val="24"/>
          <w:szCs w:val="24"/>
        </w:rPr>
        <w:t>fiduciárnom</w:t>
      </w:r>
      <w:proofErr w:type="spellEnd"/>
      <w:r w:rsidR="00DE4835" w:rsidRPr="002B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835">
        <w:rPr>
          <w:rFonts w:ascii="Times New Roman" w:hAnsi="Times New Roman" w:cs="Times New Roman"/>
          <w:b/>
          <w:sz w:val="24"/>
          <w:szCs w:val="24"/>
        </w:rPr>
        <w:t xml:space="preserve">vyhlásení </w:t>
      </w:r>
      <w:r w:rsidRPr="00F262EB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</w:p>
    <w:p w14:paraId="1A917039" w14:textId="77777777" w:rsidR="00B27A3E" w:rsidRDefault="00B27A3E" w:rsidP="005E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E7A03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0BEE" w14:textId="24ABAC52" w:rsidR="00F262EB" w:rsidRPr="00F262EB" w:rsidRDefault="00F262EB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2E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87F703A" w14:textId="77777777" w:rsidR="00F262EB" w:rsidRPr="00F262EB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2" w14:textId="21B2A2EC" w:rsidR="00853E6E" w:rsidRPr="00F262EB" w:rsidRDefault="00F262EB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E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64D1EFA" w14:textId="77777777" w:rsidR="00B27A3E" w:rsidRDefault="00B27A3E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5D50229F" w:rsidR="00853E6E" w:rsidRPr="005E0338" w:rsidRDefault="00D83CAD" w:rsidP="005E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>§ 1</w:t>
      </w:r>
    </w:p>
    <w:p w14:paraId="00000004" w14:textId="3D7C084E" w:rsidR="00853E6E" w:rsidRPr="005E0338" w:rsidRDefault="00D83CAD" w:rsidP="005E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>Účel zákona</w:t>
      </w:r>
    </w:p>
    <w:p w14:paraId="5A5770FA" w14:textId="77777777" w:rsidR="00BE453E" w:rsidRPr="00F262EB" w:rsidRDefault="00BE453E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5" w14:textId="47CEC75D" w:rsidR="00853E6E" w:rsidRDefault="00D83CAD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C6D306F">
        <w:rPr>
          <w:rFonts w:ascii="Times New Roman" w:hAnsi="Times New Roman" w:cs="Times New Roman"/>
          <w:sz w:val="24"/>
          <w:szCs w:val="24"/>
        </w:rPr>
        <w:t xml:space="preserve">Účelom zákona je </w:t>
      </w:r>
      <w:r w:rsidR="00371AA5" w:rsidRPr="6C6D306F">
        <w:rPr>
          <w:rFonts w:ascii="Times New Roman" w:hAnsi="Times New Roman" w:cs="Times New Roman"/>
          <w:sz w:val="24"/>
          <w:szCs w:val="24"/>
        </w:rPr>
        <w:t xml:space="preserve">vytvoriť predpoklady pre </w:t>
      </w:r>
      <w:r w:rsidR="00DE4835" w:rsidRPr="6C6D306F">
        <w:rPr>
          <w:rFonts w:ascii="Times New Roman" w:hAnsi="Times New Roman" w:cs="Times New Roman"/>
          <w:sz w:val="24"/>
          <w:szCs w:val="24"/>
        </w:rPr>
        <w:t xml:space="preserve">zníženie právnej neistoty fyzickej osoby </w:t>
      </w:r>
      <w:r w:rsidRPr="6C6D306F">
        <w:rPr>
          <w:rFonts w:ascii="Times New Roman" w:hAnsi="Times New Roman" w:cs="Times New Roman"/>
          <w:sz w:val="24"/>
          <w:szCs w:val="24"/>
        </w:rPr>
        <w:t>v niektorých životných situáciách</w:t>
      </w:r>
      <w:r w:rsidR="009E737C">
        <w:rPr>
          <w:rFonts w:ascii="Times New Roman" w:hAnsi="Times New Roman" w:cs="Times New Roman"/>
          <w:sz w:val="24"/>
          <w:szCs w:val="24"/>
        </w:rPr>
        <w:t>,</w:t>
      </w:r>
      <w:r w:rsidR="00DE4835" w:rsidRPr="6C6D306F">
        <w:rPr>
          <w:rFonts w:ascii="Times New Roman" w:hAnsi="Times New Roman" w:cs="Times New Roman"/>
          <w:sz w:val="24"/>
          <w:szCs w:val="24"/>
        </w:rPr>
        <w:t xml:space="preserve"> </w:t>
      </w:r>
      <w:r w:rsidR="00222499" w:rsidRPr="6C6D306F">
        <w:rPr>
          <w:rFonts w:ascii="Times New Roman" w:hAnsi="Times New Roman" w:cs="Times New Roman"/>
          <w:sz w:val="24"/>
          <w:szCs w:val="24"/>
        </w:rPr>
        <w:t xml:space="preserve">a to </w:t>
      </w:r>
      <w:r w:rsidR="00DE4835" w:rsidRPr="6C6D306F">
        <w:rPr>
          <w:rFonts w:ascii="Times New Roman" w:hAnsi="Times New Roman" w:cs="Times New Roman"/>
          <w:sz w:val="24"/>
          <w:szCs w:val="24"/>
        </w:rPr>
        <w:t xml:space="preserve">vymedzením právnych účinkov </w:t>
      </w:r>
      <w:proofErr w:type="spellStart"/>
      <w:r w:rsidR="2D71C915" w:rsidRPr="6C6D306F">
        <w:rPr>
          <w:rFonts w:ascii="Times New Roman" w:hAnsi="Times New Roman" w:cs="Times New Roman"/>
          <w:sz w:val="24"/>
          <w:szCs w:val="24"/>
        </w:rPr>
        <w:t>fiduciárn</w:t>
      </w:r>
      <w:r w:rsidR="00DE4835" w:rsidRPr="6C6D306F">
        <w:rPr>
          <w:rFonts w:ascii="Times New Roman" w:hAnsi="Times New Roman" w:cs="Times New Roman"/>
          <w:sz w:val="24"/>
          <w:szCs w:val="24"/>
        </w:rPr>
        <w:t>eho</w:t>
      </w:r>
      <w:proofErr w:type="spellEnd"/>
      <w:r w:rsidR="00DE4835" w:rsidRPr="6C6D306F">
        <w:rPr>
          <w:rFonts w:ascii="Times New Roman" w:hAnsi="Times New Roman" w:cs="Times New Roman"/>
          <w:sz w:val="24"/>
          <w:szCs w:val="24"/>
        </w:rPr>
        <w:t xml:space="preserve"> vyhlásenia.</w:t>
      </w:r>
    </w:p>
    <w:p w14:paraId="75B5130B" w14:textId="77777777" w:rsidR="00B27A3E" w:rsidRDefault="00B27A3E" w:rsidP="005E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6" w14:textId="6BD21679" w:rsidR="00853E6E" w:rsidRPr="005E0338" w:rsidRDefault="00D83CAD" w:rsidP="005E0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>§ 2</w:t>
      </w:r>
    </w:p>
    <w:p w14:paraId="2B595BE8" w14:textId="3D1D235B" w:rsidR="00DE4835" w:rsidRPr="005E0338" w:rsidRDefault="003E5D94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0338"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 w:rsidR="69C046D9" w:rsidRPr="005E03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835" w:rsidRPr="005E0338">
        <w:rPr>
          <w:rFonts w:ascii="Times New Roman" w:hAnsi="Times New Roman" w:cs="Times New Roman"/>
          <w:bCs/>
          <w:sz w:val="24"/>
          <w:szCs w:val="24"/>
        </w:rPr>
        <w:t>vyhlásen</w:t>
      </w:r>
      <w:r w:rsidRPr="005E0338">
        <w:rPr>
          <w:rFonts w:ascii="Times New Roman" w:hAnsi="Times New Roman" w:cs="Times New Roman"/>
          <w:bCs/>
          <w:sz w:val="24"/>
          <w:szCs w:val="24"/>
        </w:rPr>
        <w:t>ie</w:t>
      </w:r>
    </w:p>
    <w:p w14:paraId="04E78523" w14:textId="77777777" w:rsidR="00B27A3E" w:rsidRDefault="00B27A3E" w:rsidP="005E0338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97ADDC7" w14:textId="77777777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7C5061E8"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7C5061E8" w:rsidRPr="005E0338">
        <w:rPr>
          <w:rFonts w:ascii="Times New Roman" w:hAnsi="Times New Roman" w:cs="Times New Roman"/>
          <w:sz w:val="24"/>
          <w:szCs w:val="24"/>
        </w:rPr>
        <w:t xml:space="preserve"> </w:t>
      </w:r>
      <w:r w:rsidR="00DE4835" w:rsidRPr="005E0338">
        <w:rPr>
          <w:rFonts w:ascii="Times New Roman" w:hAnsi="Times New Roman" w:cs="Times New Roman"/>
          <w:sz w:val="24"/>
          <w:szCs w:val="24"/>
        </w:rPr>
        <w:t>vyhlásenie je</w:t>
      </w:r>
      <w:r w:rsidR="00697288" w:rsidRPr="005E0338">
        <w:rPr>
          <w:rFonts w:ascii="Times New Roman" w:hAnsi="Times New Roman" w:cs="Times New Roman"/>
          <w:sz w:val="24"/>
          <w:szCs w:val="24"/>
        </w:rPr>
        <w:t xml:space="preserve"> </w:t>
      </w:r>
      <w:r w:rsidR="00DE4835" w:rsidRPr="005E0338">
        <w:rPr>
          <w:rFonts w:ascii="Times New Roman" w:hAnsi="Times New Roman" w:cs="Times New Roman"/>
          <w:sz w:val="24"/>
          <w:szCs w:val="24"/>
        </w:rPr>
        <w:t>vyhlásenie</w:t>
      </w:r>
      <w:r w:rsidR="00697288" w:rsidRPr="005E0338">
        <w:rPr>
          <w:rFonts w:ascii="Times New Roman" w:hAnsi="Times New Roman" w:cs="Times New Roman"/>
          <w:sz w:val="24"/>
          <w:szCs w:val="24"/>
        </w:rPr>
        <w:t xml:space="preserve"> fyzickej osoby</w:t>
      </w:r>
      <w:r w:rsidR="00031674" w:rsidRPr="005E0338">
        <w:rPr>
          <w:rFonts w:ascii="Times New Roman" w:hAnsi="Times New Roman" w:cs="Times New Roman"/>
          <w:sz w:val="24"/>
          <w:szCs w:val="24"/>
        </w:rPr>
        <w:t>, ktorým</w:t>
      </w:r>
      <w:r w:rsidR="00DE4835" w:rsidRPr="005E0338">
        <w:rPr>
          <w:rFonts w:ascii="Times New Roman" w:hAnsi="Times New Roman" w:cs="Times New Roman"/>
          <w:sz w:val="24"/>
          <w:szCs w:val="24"/>
        </w:rPr>
        <w:t xml:space="preserve"> </w:t>
      </w:r>
      <w:r w:rsidR="001B2719" w:rsidRPr="005E0338">
        <w:rPr>
          <w:rFonts w:ascii="Times New Roman" w:hAnsi="Times New Roman" w:cs="Times New Roman"/>
          <w:sz w:val="24"/>
          <w:szCs w:val="24"/>
        </w:rPr>
        <w:t>prejaví vôľu, aby</w:t>
      </w:r>
      <w:r w:rsidR="008A23DD" w:rsidRPr="005E0338">
        <w:rPr>
          <w:rFonts w:ascii="Times New Roman" w:hAnsi="Times New Roman" w:cs="Times New Roman"/>
          <w:sz w:val="24"/>
          <w:szCs w:val="24"/>
        </w:rPr>
        <w:t xml:space="preserve"> iná </w:t>
      </w:r>
      <w:r w:rsidR="00C61FCF" w:rsidRPr="005E0338">
        <w:rPr>
          <w:rFonts w:ascii="Times New Roman" w:hAnsi="Times New Roman" w:cs="Times New Roman"/>
          <w:sz w:val="24"/>
          <w:szCs w:val="24"/>
        </w:rPr>
        <w:t xml:space="preserve">fyzická </w:t>
      </w:r>
      <w:r w:rsidR="008A23DD" w:rsidRPr="005E0338">
        <w:rPr>
          <w:rFonts w:ascii="Times New Roman" w:hAnsi="Times New Roman" w:cs="Times New Roman"/>
          <w:sz w:val="24"/>
          <w:szCs w:val="24"/>
        </w:rPr>
        <w:t xml:space="preserve">osoba </w:t>
      </w:r>
      <w:r w:rsidR="088A00D9" w:rsidRPr="005E0338">
        <w:rPr>
          <w:rFonts w:ascii="Times New Roman" w:hAnsi="Times New Roman" w:cs="Times New Roman"/>
          <w:sz w:val="24"/>
          <w:szCs w:val="24"/>
        </w:rPr>
        <w:t xml:space="preserve">konala ako </w:t>
      </w:r>
      <w:r w:rsidR="009632F2" w:rsidRPr="005E0338">
        <w:rPr>
          <w:rFonts w:ascii="Times New Roman" w:hAnsi="Times New Roman" w:cs="Times New Roman"/>
          <w:sz w:val="24"/>
          <w:szCs w:val="24"/>
        </w:rPr>
        <w:t>dôverník</w:t>
      </w:r>
      <w:r w:rsidR="003E5D94" w:rsidRPr="005E0338">
        <w:rPr>
          <w:rFonts w:ascii="Times New Roman" w:hAnsi="Times New Roman" w:cs="Times New Roman"/>
          <w:sz w:val="24"/>
          <w:szCs w:val="24"/>
        </w:rPr>
        <w:t xml:space="preserve"> v jej</w:t>
      </w:r>
      <w:r w:rsidR="008A23DD" w:rsidRPr="005E0338">
        <w:rPr>
          <w:rFonts w:ascii="Times New Roman" w:hAnsi="Times New Roman" w:cs="Times New Roman"/>
          <w:sz w:val="24"/>
          <w:szCs w:val="24"/>
        </w:rPr>
        <w:t xml:space="preserve"> mene v životných situáciách uvedených v tomto zákone alebo osobitnom predpise.</w:t>
      </w:r>
      <w:r w:rsidR="00CB2E3E" w:rsidRPr="005E0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147B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EDB17" w14:textId="0DE7CBA5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A23DD" w:rsidRPr="005E0338">
        <w:rPr>
          <w:rFonts w:ascii="Times New Roman" w:hAnsi="Times New Roman" w:cs="Times New Roman"/>
          <w:sz w:val="24"/>
          <w:szCs w:val="24"/>
        </w:rPr>
        <w:t>V</w:t>
      </w:r>
      <w:r w:rsidR="00397693" w:rsidRPr="005E0338">
        <w:rPr>
          <w:rFonts w:ascii="Times New Roman" w:hAnsi="Times New Roman" w:cs="Times New Roman"/>
          <w:sz w:val="24"/>
          <w:szCs w:val="24"/>
        </w:rPr>
        <w:t>o</w:t>
      </w:r>
      <w:r w:rsidR="008A23DD" w:rsidRPr="005E033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25C4729" w:rsidRPr="005E0338">
        <w:rPr>
          <w:rFonts w:ascii="Times New Roman" w:hAnsi="Times New Roman" w:cs="Times New Roman"/>
          <w:sz w:val="24"/>
          <w:szCs w:val="24"/>
        </w:rPr>
        <w:t>fiduciárn</w:t>
      </w:r>
      <w:r w:rsidR="008A23DD" w:rsidRPr="005E033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8A23DD" w:rsidRPr="005E0338">
        <w:rPr>
          <w:rFonts w:ascii="Times New Roman" w:hAnsi="Times New Roman" w:cs="Times New Roman"/>
          <w:sz w:val="24"/>
          <w:szCs w:val="24"/>
        </w:rPr>
        <w:t xml:space="preserve"> vyhlásení môže byť vyjadrená aj postupnosť dôverníkov pre prípad, ak by dôverník v skoršom poradí zomrel, bol vyhlásený za mŕtveho, alebo bol obmedzený v spôsobilosti na právne úkony, </w:t>
      </w:r>
      <w:r w:rsidR="00F470AA">
        <w:rPr>
          <w:rFonts w:ascii="Times New Roman" w:hAnsi="Times New Roman" w:cs="Times New Roman"/>
          <w:sz w:val="24"/>
          <w:szCs w:val="24"/>
        </w:rPr>
        <w:t>neprejavil</w:t>
      </w:r>
      <w:r w:rsidR="008A23DD" w:rsidRPr="005E0338">
        <w:rPr>
          <w:rFonts w:ascii="Times New Roman" w:hAnsi="Times New Roman" w:cs="Times New Roman"/>
          <w:sz w:val="24"/>
          <w:szCs w:val="24"/>
        </w:rPr>
        <w:t xml:space="preserve"> súhlas alebo </w:t>
      </w:r>
      <w:r w:rsidR="00222499" w:rsidRPr="005E0338">
        <w:rPr>
          <w:rFonts w:ascii="Times New Roman" w:hAnsi="Times New Roman" w:cs="Times New Roman"/>
          <w:sz w:val="24"/>
          <w:szCs w:val="24"/>
        </w:rPr>
        <w:t xml:space="preserve">svoj </w:t>
      </w:r>
      <w:r w:rsidR="008A23DD" w:rsidRPr="005E0338">
        <w:rPr>
          <w:rFonts w:ascii="Times New Roman" w:hAnsi="Times New Roman" w:cs="Times New Roman"/>
          <w:sz w:val="24"/>
          <w:szCs w:val="24"/>
        </w:rPr>
        <w:t>s</w:t>
      </w:r>
      <w:r w:rsidR="00222499" w:rsidRPr="005E0338">
        <w:rPr>
          <w:rFonts w:ascii="Times New Roman" w:hAnsi="Times New Roman" w:cs="Times New Roman"/>
          <w:sz w:val="24"/>
          <w:szCs w:val="24"/>
        </w:rPr>
        <w:t>úhlas odvolal</w:t>
      </w:r>
      <w:r w:rsidR="008A23DD" w:rsidRPr="005E0338">
        <w:rPr>
          <w:rFonts w:ascii="Times New Roman" w:hAnsi="Times New Roman" w:cs="Times New Roman"/>
          <w:sz w:val="24"/>
          <w:szCs w:val="24"/>
        </w:rPr>
        <w:t>.</w:t>
      </w:r>
    </w:p>
    <w:p w14:paraId="3CE94889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194E4" w14:textId="342680D8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F470AA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F470AA">
        <w:rPr>
          <w:rFonts w:ascii="Times New Roman" w:hAnsi="Times New Roman" w:cs="Times New Roman"/>
          <w:sz w:val="24"/>
          <w:szCs w:val="24"/>
        </w:rPr>
        <w:t xml:space="preserve"> vyhlásenie ako aj súhlas dôverníka možno odvolať, odvolanie musí mať formu podľa odseku 5. </w:t>
      </w:r>
    </w:p>
    <w:p w14:paraId="483A4742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5A21" w14:textId="4429B516" w:rsidR="007926FA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7926FA"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7926FA" w:rsidRPr="005E0338">
        <w:rPr>
          <w:rFonts w:ascii="Times New Roman" w:hAnsi="Times New Roman" w:cs="Times New Roman"/>
          <w:sz w:val="24"/>
          <w:szCs w:val="24"/>
        </w:rPr>
        <w:t xml:space="preserve"> vyhlásenie musí obsahovať  jednu životnú situáciu. </w:t>
      </w:r>
    </w:p>
    <w:p w14:paraId="6A32E43C" w14:textId="3D6AC902" w:rsidR="004E5762" w:rsidRDefault="004E5762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AE2B31" w14:textId="4A6759D9" w:rsidR="004E5762" w:rsidRPr="005E0338" w:rsidRDefault="004E5762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4E5762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Pr="004E5762">
        <w:rPr>
          <w:rFonts w:ascii="Times New Roman" w:hAnsi="Times New Roman" w:cs="Times New Roman"/>
          <w:sz w:val="24"/>
          <w:szCs w:val="24"/>
        </w:rPr>
        <w:t xml:space="preserve"> vyhlásenie</w:t>
      </w:r>
      <w:r w:rsidR="00F470AA">
        <w:rPr>
          <w:rFonts w:ascii="Times New Roman" w:hAnsi="Times New Roman" w:cs="Times New Roman"/>
          <w:sz w:val="24"/>
          <w:szCs w:val="24"/>
        </w:rPr>
        <w:t xml:space="preserve"> a súhlas dôverníka s ustanovením za dôverníka</w:t>
      </w:r>
      <w:r w:rsidRPr="004E5762">
        <w:rPr>
          <w:rFonts w:ascii="Times New Roman" w:hAnsi="Times New Roman" w:cs="Times New Roman"/>
          <w:sz w:val="24"/>
          <w:szCs w:val="24"/>
        </w:rPr>
        <w:t xml:space="preserve"> má formu notárske</w:t>
      </w:r>
      <w:r w:rsidR="00C95B4E">
        <w:rPr>
          <w:rFonts w:ascii="Times New Roman" w:hAnsi="Times New Roman" w:cs="Times New Roman"/>
          <w:sz w:val="24"/>
          <w:szCs w:val="24"/>
        </w:rPr>
        <w:t>j</w:t>
      </w:r>
      <w:r w:rsidRPr="004E5762">
        <w:rPr>
          <w:rFonts w:ascii="Times New Roman" w:hAnsi="Times New Roman" w:cs="Times New Roman"/>
          <w:sz w:val="24"/>
          <w:szCs w:val="24"/>
        </w:rPr>
        <w:t xml:space="preserve"> zápisnice o právnom úkone. </w:t>
      </w:r>
      <w:r w:rsidR="00B62090">
        <w:rPr>
          <w:rFonts w:ascii="Times New Roman" w:hAnsi="Times New Roman" w:cs="Times New Roman"/>
          <w:sz w:val="24"/>
          <w:szCs w:val="24"/>
        </w:rPr>
        <w:t xml:space="preserve">Notárska zápisnica o právnom úkone môže obsahovať aj viac </w:t>
      </w:r>
      <w:proofErr w:type="spellStart"/>
      <w:r w:rsidR="00B62090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="00B62090">
        <w:rPr>
          <w:rFonts w:ascii="Times New Roman" w:hAnsi="Times New Roman" w:cs="Times New Roman"/>
          <w:sz w:val="24"/>
          <w:szCs w:val="24"/>
        </w:rPr>
        <w:t xml:space="preserve"> vyhlásení.</w:t>
      </w:r>
      <w:r w:rsidRPr="004E57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655721" w14:textId="77777777" w:rsidR="00B27A3E" w:rsidRPr="00BF01CE" w:rsidRDefault="00B27A3E" w:rsidP="005E0338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A6AEF52" w14:textId="28CFA97D" w:rsidR="00877331" w:rsidRPr="005E0338" w:rsidRDefault="00877331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2735A500" w14:textId="77777777" w:rsidR="00CB2E3E" w:rsidRPr="005E0338" w:rsidRDefault="00CB2E3E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 xml:space="preserve">Notársky centrálny register </w:t>
      </w:r>
      <w:proofErr w:type="spellStart"/>
      <w:r w:rsidRPr="005E0338">
        <w:rPr>
          <w:rFonts w:ascii="Times New Roman" w:hAnsi="Times New Roman" w:cs="Times New Roman"/>
          <w:bCs/>
          <w:sz w:val="24"/>
          <w:szCs w:val="24"/>
        </w:rPr>
        <w:t>fiduciárnych</w:t>
      </w:r>
      <w:proofErr w:type="spellEnd"/>
      <w:r w:rsidRPr="005E0338">
        <w:rPr>
          <w:rFonts w:ascii="Times New Roman" w:hAnsi="Times New Roman" w:cs="Times New Roman"/>
          <w:bCs/>
          <w:sz w:val="24"/>
          <w:szCs w:val="24"/>
        </w:rPr>
        <w:t xml:space="preserve"> vyhlásení</w:t>
      </w:r>
    </w:p>
    <w:p w14:paraId="6F272568" w14:textId="77777777" w:rsidR="005E0338" w:rsidRDefault="005E0338" w:rsidP="005E03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FEA39" w14:textId="64B8EFC9" w:rsidR="00CB2E3E" w:rsidRDefault="005E0338" w:rsidP="005E0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(1)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E3E">
        <w:rPr>
          <w:rFonts w:ascii="Times New Roman" w:hAnsi="Times New Roman" w:cs="Times New Roman"/>
          <w:sz w:val="24"/>
          <w:szCs w:val="24"/>
        </w:rPr>
        <w:t>Notárska komora Slovenskej republiky vedie Notársky centrálny register</w:t>
      </w:r>
      <w:r w:rsidR="00CB2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2E3E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="00CB2E3E">
        <w:rPr>
          <w:rFonts w:ascii="Times New Roman" w:hAnsi="Times New Roman" w:cs="Times New Roman"/>
          <w:sz w:val="24"/>
          <w:szCs w:val="24"/>
        </w:rPr>
        <w:t xml:space="preserve"> vyhlásení</w:t>
      </w:r>
      <w:r w:rsidR="004E5762">
        <w:rPr>
          <w:rFonts w:ascii="Times New Roman" w:hAnsi="Times New Roman" w:cs="Times New Roman"/>
          <w:sz w:val="24"/>
          <w:szCs w:val="24"/>
        </w:rPr>
        <w:t xml:space="preserve"> (ďalej len „register“)</w:t>
      </w:r>
      <w:r w:rsidR="00CB2E3E">
        <w:rPr>
          <w:rFonts w:ascii="Times New Roman" w:hAnsi="Times New Roman" w:cs="Times New Roman"/>
          <w:sz w:val="24"/>
          <w:szCs w:val="24"/>
        </w:rPr>
        <w:t xml:space="preserve">, </w:t>
      </w:r>
      <w:r w:rsidR="00AC5563">
        <w:rPr>
          <w:rFonts w:ascii="Times New Roman" w:hAnsi="Times New Roman" w:cs="Times New Roman"/>
          <w:sz w:val="24"/>
          <w:szCs w:val="24"/>
        </w:rPr>
        <w:t xml:space="preserve">ktorý obsahuje evidenciu </w:t>
      </w:r>
      <w:proofErr w:type="spellStart"/>
      <w:r w:rsidR="00AC5563">
        <w:rPr>
          <w:rFonts w:ascii="Times New Roman" w:hAnsi="Times New Roman" w:cs="Times New Roman"/>
          <w:sz w:val="24"/>
          <w:szCs w:val="24"/>
        </w:rPr>
        <w:t>fiduciárnych</w:t>
      </w:r>
      <w:proofErr w:type="spellEnd"/>
      <w:r w:rsidR="00AC5563">
        <w:rPr>
          <w:rFonts w:ascii="Times New Roman" w:hAnsi="Times New Roman" w:cs="Times New Roman"/>
          <w:sz w:val="24"/>
          <w:szCs w:val="24"/>
        </w:rPr>
        <w:t xml:space="preserve"> vyhlásení</w:t>
      </w:r>
      <w:r w:rsidR="00B37253">
        <w:rPr>
          <w:rFonts w:ascii="Times New Roman" w:hAnsi="Times New Roman" w:cs="Times New Roman"/>
          <w:sz w:val="24"/>
          <w:szCs w:val="24"/>
        </w:rPr>
        <w:t xml:space="preserve">, </w:t>
      </w:r>
      <w:r w:rsidR="00CB2E3E">
        <w:rPr>
          <w:rFonts w:ascii="Times New Roman" w:hAnsi="Times New Roman" w:cs="Times New Roman"/>
          <w:sz w:val="24"/>
          <w:szCs w:val="24"/>
        </w:rPr>
        <w:t>a </w:t>
      </w:r>
      <w:r w:rsidR="004E5762">
        <w:rPr>
          <w:rFonts w:ascii="Times New Roman" w:hAnsi="Times New Roman" w:cs="Times New Roman"/>
          <w:sz w:val="24"/>
          <w:szCs w:val="24"/>
        </w:rPr>
        <w:t xml:space="preserve">do ktorého sa </w:t>
      </w:r>
      <w:r w:rsidR="00FC5A5E">
        <w:rPr>
          <w:rFonts w:ascii="Times New Roman" w:hAnsi="Times New Roman" w:cs="Times New Roman"/>
          <w:sz w:val="24"/>
          <w:szCs w:val="24"/>
        </w:rPr>
        <w:t xml:space="preserve">zapisujú </w:t>
      </w:r>
      <w:r w:rsidR="00CB2E3E">
        <w:rPr>
          <w:rFonts w:ascii="Times New Roman" w:hAnsi="Times New Roman" w:cs="Times New Roman"/>
          <w:sz w:val="24"/>
          <w:szCs w:val="24"/>
        </w:rPr>
        <w:t>údaje ustanovené</w:t>
      </w:r>
      <w:r w:rsidR="00FC5A5E">
        <w:rPr>
          <w:rFonts w:ascii="Times New Roman" w:hAnsi="Times New Roman" w:cs="Times New Roman"/>
          <w:sz w:val="24"/>
          <w:szCs w:val="24"/>
        </w:rPr>
        <w:t xml:space="preserve"> týmto</w:t>
      </w:r>
      <w:r w:rsidR="00CB2E3E">
        <w:rPr>
          <w:rFonts w:ascii="Times New Roman" w:hAnsi="Times New Roman" w:cs="Times New Roman"/>
          <w:sz w:val="24"/>
          <w:szCs w:val="24"/>
        </w:rPr>
        <w:t xml:space="preserve"> zákonom.</w:t>
      </w:r>
    </w:p>
    <w:p w14:paraId="4056233C" w14:textId="77777777" w:rsidR="005E0338" w:rsidRDefault="005E0338" w:rsidP="005E03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9815F" w14:textId="61E09ABD" w:rsidR="00CB2E3E" w:rsidRDefault="005E0338" w:rsidP="005E0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B2E3E">
        <w:rPr>
          <w:rFonts w:ascii="Times New Roman" w:hAnsi="Times New Roman" w:cs="Times New Roman"/>
          <w:sz w:val="24"/>
          <w:szCs w:val="24"/>
        </w:rPr>
        <w:t xml:space="preserve">Do registra sa </w:t>
      </w:r>
      <w:r w:rsidR="004E5762">
        <w:rPr>
          <w:rFonts w:ascii="Times New Roman" w:hAnsi="Times New Roman" w:cs="Times New Roman"/>
          <w:sz w:val="24"/>
          <w:szCs w:val="24"/>
        </w:rPr>
        <w:t xml:space="preserve">zapisujú </w:t>
      </w:r>
      <w:r w:rsidR="00CB2E3E">
        <w:rPr>
          <w:rFonts w:ascii="Times New Roman" w:hAnsi="Times New Roman" w:cs="Times New Roman"/>
          <w:sz w:val="24"/>
          <w:szCs w:val="24"/>
        </w:rPr>
        <w:t>tieto údaje:</w:t>
      </w:r>
    </w:p>
    <w:p w14:paraId="6794EC3B" w14:textId="51201903" w:rsidR="00CB2E3E" w:rsidRPr="00BF01CE" w:rsidRDefault="00CB2E3E" w:rsidP="005E033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>meno a priezvisko, adresa trvalého pobytu</w:t>
      </w:r>
      <w:r w:rsidR="00F906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F01CE">
        <w:rPr>
          <w:rFonts w:ascii="Times New Roman" w:hAnsi="Times New Roman" w:cs="Times New Roman"/>
          <w:bCs/>
          <w:sz w:val="24"/>
          <w:szCs w:val="24"/>
        </w:rPr>
        <w:t xml:space="preserve"> dátum narodenia </w:t>
      </w:r>
      <w:r w:rsidR="00F9064E">
        <w:rPr>
          <w:rFonts w:ascii="Times New Roman" w:hAnsi="Times New Roman" w:cs="Times New Roman"/>
          <w:bCs/>
          <w:sz w:val="24"/>
          <w:szCs w:val="24"/>
        </w:rPr>
        <w:t xml:space="preserve">a rodné číslo </w:t>
      </w:r>
      <w:r w:rsidRPr="00BF01CE">
        <w:rPr>
          <w:rFonts w:ascii="Times New Roman" w:hAnsi="Times New Roman" w:cs="Times New Roman"/>
          <w:bCs/>
          <w:sz w:val="24"/>
          <w:szCs w:val="24"/>
        </w:rPr>
        <w:t xml:space="preserve">osoby, ktorá </w:t>
      </w:r>
      <w:proofErr w:type="spellStart"/>
      <w:r w:rsidRPr="00BF01CE"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 w:rsidRPr="00BF01CE">
        <w:rPr>
          <w:rFonts w:ascii="Times New Roman" w:hAnsi="Times New Roman" w:cs="Times New Roman"/>
          <w:bCs/>
          <w:sz w:val="24"/>
          <w:szCs w:val="24"/>
        </w:rPr>
        <w:t xml:space="preserve"> vyhlásenie </w:t>
      </w:r>
      <w:r w:rsidR="005A1071">
        <w:rPr>
          <w:rFonts w:ascii="Times New Roman" w:hAnsi="Times New Roman" w:cs="Times New Roman"/>
          <w:bCs/>
          <w:sz w:val="24"/>
          <w:szCs w:val="24"/>
        </w:rPr>
        <w:t>urobila</w:t>
      </w:r>
      <w:r w:rsidRPr="00BF01CE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3781A7" w14:textId="2BE5F5D8" w:rsidR="00CB2E3E" w:rsidRPr="00BF01CE" w:rsidRDefault="00CB2E3E" w:rsidP="005E033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 xml:space="preserve">meno a priezvisko, adresa trvalého pobytu </w:t>
      </w:r>
      <w:r w:rsidR="00F9064E">
        <w:rPr>
          <w:rFonts w:ascii="Times New Roman" w:hAnsi="Times New Roman" w:cs="Times New Roman"/>
          <w:bCs/>
          <w:sz w:val="24"/>
          <w:szCs w:val="24"/>
        </w:rPr>
        <w:t>,</w:t>
      </w:r>
      <w:r w:rsidRPr="00BF01CE">
        <w:rPr>
          <w:rFonts w:ascii="Times New Roman" w:hAnsi="Times New Roman" w:cs="Times New Roman"/>
          <w:bCs/>
          <w:sz w:val="24"/>
          <w:szCs w:val="24"/>
        </w:rPr>
        <w:t>dátum narodenia</w:t>
      </w:r>
      <w:r w:rsidR="00F9064E">
        <w:rPr>
          <w:rFonts w:ascii="Times New Roman" w:hAnsi="Times New Roman" w:cs="Times New Roman"/>
          <w:bCs/>
          <w:sz w:val="24"/>
          <w:szCs w:val="24"/>
        </w:rPr>
        <w:t xml:space="preserve"> a rodné číslo</w:t>
      </w:r>
      <w:r w:rsidRPr="00BF01CE">
        <w:rPr>
          <w:rFonts w:ascii="Times New Roman" w:hAnsi="Times New Roman" w:cs="Times New Roman"/>
          <w:bCs/>
          <w:sz w:val="24"/>
          <w:szCs w:val="24"/>
        </w:rPr>
        <w:t xml:space="preserve"> dôverníka,</w:t>
      </w:r>
    </w:p>
    <w:p w14:paraId="521F7763" w14:textId="3EE7412E" w:rsidR="009946C6" w:rsidRDefault="00CB2E3E" w:rsidP="005E033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4839330"/>
      <w:r w:rsidRPr="572E5562">
        <w:rPr>
          <w:rFonts w:ascii="Times New Roman" w:hAnsi="Times New Roman" w:cs="Times New Roman"/>
          <w:sz w:val="24"/>
          <w:szCs w:val="24"/>
        </w:rPr>
        <w:lastRenderedPageBreak/>
        <w:t xml:space="preserve">oprávnenie dôverníka </w:t>
      </w:r>
      <w:bookmarkEnd w:id="1"/>
      <w:r w:rsidRPr="572E5562">
        <w:rPr>
          <w:rFonts w:ascii="Times New Roman" w:hAnsi="Times New Roman" w:cs="Times New Roman"/>
          <w:sz w:val="24"/>
          <w:szCs w:val="24"/>
        </w:rPr>
        <w:t>podľa § 5</w:t>
      </w:r>
      <w:r w:rsidR="00B93BAB">
        <w:rPr>
          <w:rFonts w:ascii="Times New Roman" w:hAnsi="Times New Roman" w:cs="Times New Roman"/>
          <w:sz w:val="24"/>
          <w:szCs w:val="24"/>
        </w:rPr>
        <w:t xml:space="preserve"> alebo osobitného predpisu</w:t>
      </w:r>
      <w:r w:rsidR="009946C6" w:rsidRPr="572E5562">
        <w:rPr>
          <w:rFonts w:ascii="Times New Roman" w:hAnsi="Times New Roman" w:cs="Times New Roman"/>
          <w:sz w:val="24"/>
          <w:szCs w:val="24"/>
        </w:rPr>
        <w:t>,</w:t>
      </w:r>
    </w:p>
    <w:p w14:paraId="29FB76BF" w14:textId="5363332C" w:rsidR="008436D8" w:rsidRDefault="008436D8" w:rsidP="00F9064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83">
        <w:rPr>
          <w:rFonts w:ascii="Times New Roman" w:hAnsi="Times New Roman" w:cs="Times New Roman"/>
          <w:sz w:val="24"/>
          <w:szCs w:val="24"/>
        </w:rPr>
        <w:t xml:space="preserve">dátum a čas </w:t>
      </w:r>
      <w:r w:rsidRPr="00F9064E">
        <w:rPr>
          <w:rFonts w:ascii="Times New Roman" w:hAnsi="Times New Roman" w:cs="Times New Roman"/>
          <w:sz w:val="24"/>
          <w:szCs w:val="24"/>
        </w:rPr>
        <w:t>registrácie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vyhlásenia a odvolania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vyhlásenia,</w:t>
      </w:r>
      <w:r w:rsidRPr="572E5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C92B" w14:textId="48BC504F" w:rsidR="00F9064E" w:rsidRDefault="008436D8" w:rsidP="00F9064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283">
        <w:rPr>
          <w:rFonts w:ascii="Times New Roman" w:hAnsi="Times New Roman" w:cs="Times New Roman"/>
          <w:sz w:val="24"/>
          <w:szCs w:val="24"/>
        </w:rPr>
        <w:t xml:space="preserve">dátum a čas </w:t>
      </w:r>
      <w:r w:rsidRPr="00F9064E">
        <w:rPr>
          <w:rFonts w:ascii="Times New Roman" w:hAnsi="Times New Roman" w:cs="Times New Roman"/>
          <w:sz w:val="24"/>
          <w:szCs w:val="24"/>
        </w:rPr>
        <w:t>registrácie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6C6" w:rsidRPr="572E5562">
        <w:rPr>
          <w:rFonts w:ascii="Times New Roman" w:hAnsi="Times New Roman" w:cs="Times New Roman"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>u dôverníka</w:t>
      </w:r>
      <w:r w:rsidR="00F9064E">
        <w:rPr>
          <w:rFonts w:ascii="Times New Roman" w:hAnsi="Times New Roman" w:cs="Times New Roman"/>
          <w:sz w:val="24"/>
          <w:szCs w:val="24"/>
        </w:rPr>
        <w:t xml:space="preserve"> a odvolanie súhlasu</w:t>
      </w:r>
      <w:r w:rsidR="009946C6" w:rsidRPr="572E5562">
        <w:rPr>
          <w:rFonts w:ascii="Times New Roman" w:hAnsi="Times New Roman" w:cs="Times New Roman"/>
          <w:sz w:val="24"/>
          <w:szCs w:val="24"/>
        </w:rPr>
        <w:t xml:space="preserve"> dôverníka s ustanovením za dôverníka</w:t>
      </w:r>
      <w:r w:rsidR="000279EA">
        <w:rPr>
          <w:rFonts w:ascii="Times New Roman" w:hAnsi="Times New Roman" w:cs="Times New Roman"/>
          <w:sz w:val="24"/>
          <w:szCs w:val="24"/>
        </w:rPr>
        <w:t>.</w:t>
      </w:r>
    </w:p>
    <w:p w14:paraId="3E5FD77D" w14:textId="77777777" w:rsidR="004E5762" w:rsidRDefault="004E5762" w:rsidP="00F26FF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0B9E" w14:textId="0CA52DFB" w:rsidR="005E0338" w:rsidRDefault="005E0338" w:rsidP="005E0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0A79C" w14:textId="37E1A71D" w:rsidR="005E0338" w:rsidRDefault="005E0338" w:rsidP="005E0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36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7437B" w:rsidRPr="572E5562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E7437B" w:rsidRPr="572E5562">
        <w:rPr>
          <w:rFonts w:ascii="Times New Roman" w:hAnsi="Times New Roman" w:cs="Times New Roman"/>
          <w:sz w:val="24"/>
          <w:szCs w:val="24"/>
        </w:rPr>
        <w:t xml:space="preserve"> vyhlásenie pre prípad smrti sa zapisuje aj do Notárskeho centrálneho registra závetov.</w:t>
      </w:r>
    </w:p>
    <w:p w14:paraId="60601840" w14:textId="77777777" w:rsidR="005E0338" w:rsidRDefault="005E0338" w:rsidP="005E0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C8174" w14:textId="66D4CE76" w:rsidR="00B6490C" w:rsidRDefault="005E0338" w:rsidP="005E0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36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6490C" w:rsidRPr="572E5562">
        <w:rPr>
          <w:rFonts w:ascii="Times New Roman" w:hAnsi="Times New Roman" w:cs="Times New Roman"/>
          <w:sz w:val="24"/>
          <w:szCs w:val="24"/>
        </w:rPr>
        <w:t xml:space="preserve">Notárska komora Slovenskej republiky na svojom webovom sídle sprístupní možnosť bezodplatne overiť si existenciu </w:t>
      </w:r>
      <w:proofErr w:type="spellStart"/>
      <w:r w:rsidR="00B6490C" w:rsidRPr="572E5562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="00B6490C" w:rsidRPr="572E5562">
        <w:rPr>
          <w:rFonts w:ascii="Times New Roman" w:hAnsi="Times New Roman" w:cs="Times New Roman"/>
          <w:sz w:val="24"/>
          <w:szCs w:val="24"/>
        </w:rPr>
        <w:t xml:space="preserve"> vyhlásenia</w:t>
      </w:r>
      <w:r w:rsidR="003B5E19">
        <w:rPr>
          <w:rFonts w:ascii="Times New Roman" w:hAnsi="Times New Roman" w:cs="Times New Roman"/>
          <w:sz w:val="24"/>
          <w:szCs w:val="24"/>
        </w:rPr>
        <w:t xml:space="preserve"> a udelenie súhlasu dôverníka s ustanovením dôverníka. </w:t>
      </w:r>
      <w:r w:rsidR="00B6490C" w:rsidRPr="572E5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6F6AA" w14:textId="77777777" w:rsidR="00B27A3E" w:rsidRDefault="00B27A3E" w:rsidP="005E03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6BE58" w14:textId="562B657A" w:rsidR="006265B0" w:rsidRPr="005E0338" w:rsidRDefault="00355243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§ 4</w:t>
      </w:r>
    </w:p>
    <w:p w14:paraId="636BF534" w14:textId="77777777" w:rsidR="00877331" w:rsidRPr="005E0338" w:rsidRDefault="00877331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Dôverník</w:t>
      </w:r>
    </w:p>
    <w:p w14:paraId="1F7AE248" w14:textId="77777777" w:rsidR="005E0338" w:rsidRDefault="005E0338" w:rsidP="005E033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DD837" w14:textId="0E2298E1" w:rsidR="00BD3283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77331" w:rsidRPr="005E0338">
        <w:rPr>
          <w:rFonts w:ascii="Times New Roman" w:hAnsi="Times New Roman" w:cs="Times New Roman"/>
          <w:sz w:val="24"/>
          <w:szCs w:val="24"/>
        </w:rPr>
        <w:t xml:space="preserve">Dôverníkom </w:t>
      </w:r>
      <w:r w:rsidR="00CB2E3E" w:rsidRPr="005E0338">
        <w:rPr>
          <w:rFonts w:ascii="Times New Roman" w:hAnsi="Times New Roman" w:cs="Times New Roman"/>
          <w:sz w:val="24"/>
          <w:szCs w:val="24"/>
        </w:rPr>
        <w:t xml:space="preserve">podľa tohto zákona </w:t>
      </w:r>
      <w:r w:rsidR="00877331" w:rsidRPr="005E0338">
        <w:rPr>
          <w:rFonts w:ascii="Times New Roman" w:hAnsi="Times New Roman" w:cs="Times New Roman"/>
          <w:sz w:val="24"/>
          <w:szCs w:val="24"/>
        </w:rPr>
        <w:t>môže byť iba</w:t>
      </w:r>
      <w:r w:rsidR="008A23DD" w:rsidRPr="005E0338">
        <w:rPr>
          <w:rFonts w:ascii="Times New Roman" w:hAnsi="Times New Roman" w:cs="Times New Roman"/>
          <w:sz w:val="24"/>
          <w:szCs w:val="24"/>
        </w:rPr>
        <w:t xml:space="preserve"> plnoletá fyzická osoba</w:t>
      </w:r>
      <w:r w:rsidR="002B4D6D" w:rsidRPr="005E0338">
        <w:rPr>
          <w:rFonts w:ascii="Times New Roman" w:hAnsi="Times New Roman" w:cs="Times New Roman"/>
          <w:sz w:val="24"/>
          <w:szCs w:val="24"/>
        </w:rPr>
        <w:t>, zapísaná v registri fyzických osôb</w:t>
      </w:r>
      <w:r w:rsidR="008A23DD" w:rsidRPr="005E0338">
        <w:rPr>
          <w:rFonts w:ascii="Times New Roman" w:hAnsi="Times New Roman" w:cs="Times New Roman"/>
          <w:sz w:val="24"/>
          <w:szCs w:val="24"/>
        </w:rPr>
        <w:t>,</w:t>
      </w:r>
      <w:r w:rsidR="00A0780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A0780E">
        <w:rPr>
          <w:rFonts w:ascii="Times New Roman" w:hAnsi="Times New Roman" w:cs="Times New Roman"/>
          <w:sz w:val="24"/>
          <w:szCs w:val="24"/>
        </w:rPr>
        <w:t>)</w:t>
      </w:r>
      <w:r w:rsidR="008A23DD" w:rsidRPr="005E0338">
        <w:rPr>
          <w:rFonts w:ascii="Times New Roman" w:hAnsi="Times New Roman" w:cs="Times New Roman"/>
          <w:sz w:val="24"/>
          <w:szCs w:val="24"/>
        </w:rPr>
        <w:t xml:space="preserve"> ktorá má spôsobilosť na právne úkony v plnom </w:t>
      </w:r>
      <w:r w:rsidR="002B4D6D" w:rsidRPr="005E0338">
        <w:rPr>
          <w:rFonts w:ascii="Times New Roman" w:hAnsi="Times New Roman" w:cs="Times New Roman"/>
          <w:sz w:val="24"/>
          <w:szCs w:val="24"/>
        </w:rPr>
        <w:t>rozsahu.</w:t>
      </w:r>
      <w:r w:rsidR="00C40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8384F" w14:textId="77777777" w:rsidR="00BD3283" w:rsidRDefault="00BD3283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C7B753" w14:textId="6A6B1CA9" w:rsidR="005E0338" w:rsidRDefault="00BD3283" w:rsidP="001F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Ak je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určená jedna osoba, d</w:t>
      </w:r>
      <w:r w:rsidR="00C407A3">
        <w:rPr>
          <w:rFonts w:ascii="Times New Roman" w:hAnsi="Times New Roman" w:cs="Times New Roman"/>
          <w:sz w:val="24"/>
          <w:szCs w:val="24"/>
        </w:rPr>
        <w:t>ôverníkom pod</w:t>
      </w:r>
      <w:r w:rsidR="00341157">
        <w:rPr>
          <w:rFonts w:ascii="Times New Roman" w:hAnsi="Times New Roman" w:cs="Times New Roman"/>
          <w:sz w:val="24"/>
          <w:szCs w:val="24"/>
        </w:rPr>
        <w:t>ľ</w:t>
      </w:r>
      <w:r w:rsidR="00C407A3">
        <w:rPr>
          <w:rFonts w:ascii="Times New Roman" w:hAnsi="Times New Roman" w:cs="Times New Roman"/>
          <w:sz w:val="24"/>
          <w:szCs w:val="24"/>
        </w:rPr>
        <w:t xml:space="preserve">a tohto zákona je fyzická osoba, ktorá vyjadrila súhlas s ustanovením za dôverníka. Ak je vo </w:t>
      </w:r>
      <w:proofErr w:type="spellStart"/>
      <w:r w:rsidR="00C407A3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="00C407A3">
        <w:rPr>
          <w:rFonts w:ascii="Times New Roman" w:hAnsi="Times New Roman" w:cs="Times New Roman"/>
          <w:sz w:val="24"/>
          <w:szCs w:val="24"/>
        </w:rPr>
        <w:t xml:space="preserve"> vyhlásení určených viacero dôverníkov, dôverníkom </w:t>
      </w:r>
      <w:r>
        <w:rPr>
          <w:rFonts w:ascii="Times New Roman" w:hAnsi="Times New Roman" w:cs="Times New Roman"/>
          <w:sz w:val="24"/>
          <w:szCs w:val="24"/>
        </w:rPr>
        <w:t>podľa tohto zákona je fyzická osoba</w:t>
      </w:r>
      <w:r w:rsidR="00C407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ktorá vyjadrila súhlas s ustanovením za dôverníka</w:t>
      </w:r>
      <w:r w:rsidR="00C407A3">
        <w:rPr>
          <w:rFonts w:ascii="Times New Roman" w:hAnsi="Times New Roman" w:cs="Times New Roman"/>
          <w:sz w:val="24"/>
          <w:szCs w:val="24"/>
        </w:rPr>
        <w:t xml:space="preserve"> a v postupnosti podľa § 2 ods. 2 nasleduje prv</w:t>
      </w:r>
      <w:r>
        <w:rPr>
          <w:rFonts w:ascii="Times New Roman" w:hAnsi="Times New Roman" w:cs="Times New Roman"/>
          <w:sz w:val="24"/>
          <w:szCs w:val="24"/>
        </w:rPr>
        <w:t>á</w:t>
      </w:r>
      <w:r w:rsidR="00C407A3">
        <w:rPr>
          <w:rFonts w:ascii="Times New Roman" w:hAnsi="Times New Roman" w:cs="Times New Roman"/>
          <w:sz w:val="24"/>
          <w:szCs w:val="24"/>
        </w:rPr>
        <w:t xml:space="preserve"> v poradí.</w:t>
      </w:r>
    </w:p>
    <w:p w14:paraId="2A376DFE" w14:textId="77777777" w:rsidR="008436D8" w:rsidRDefault="008436D8" w:rsidP="001F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609545" w14:textId="2C26E72D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32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90B3F">
        <w:rPr>
          <w:rFonts w:ascii="Times New Roman" w:hAnsi="Times New Roman" w:cs="Times New Roman"/>
          <w:sz w:val="24"/>
          <w:szCs w:val="24"/>
        </w:rPr>
        <w:t xml:space="preserve">Dôverníkom pre jedno </w:t>
      </w:r>
      <w:proofErr w:type="spellStart"/>
      <w:r w:rsidR="00990B3F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990B3F">
        <w:rPr>
          <w:rFonts w:ascii="Times New Roman" w:hAnsi="Times New Roman" w:cs="Times New Roman"/>
          <w:sz w:val="24"/>
          <w:szCs w:val="24"/>
        </w:rPr>
        <w:t xml:space="preserve"> vyhlásenie môže byť</w:t>
      </w:r>
      <w:r w:rsidR="00BD3283">
        <w:rPr>
          <w:rFonts w:ascii="Times New Roman" w:hAnsi="Times New Roman" w:cs="Times New Roman"/>
          <w:sz w:val="24"/>
          <w:szCs w:val="24"/>
        </w:rPr>
        <w:t xml:space="preserve"> v tom istom okamihu</w:t>
      </w:r>
      <w:r w:rsidR="00990B3F">
        <w:rPr>
          <w:rFonts w:ascii="Times New Roman" w:hAnsi="Times New Roman" w:cs="Times New Roman"/>
          <w:sz w:val="24"/>
          <w:szCs w:val="24"/>
        </w:rPr>
        <w:t xml:space="preserve"> iba jedna fyzická osoba. </w:t>
      </w:r>
    </w:p>
    <w:p w14:paraId="57942E51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53C45" w14:textId="2D825D4C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32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7331" w:rsidRPr="005E0338">
        <w:rPr>
          <w:rFonts w:ascii="Times New Roman" w:hAnsi="Times New Roman" w:cs="Times New Roman"/>
          <w:sz w:val="24"/>
          <w:szCs w:val="24"/>
        </w:rPr>
        <w:t>Dôverník je povinný konať s náležitou starostlivosťou a potrebnou lojalitou voči záujmom vyhlasujúceho.</w:t>
      </w:r>
    </w:p>
    <w:p w14:paraId="1C199F8F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8CD5" w14:textId="39804B41" w:rsidR="00877331" w:rsidRP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32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7331" w:rsidRPr="005E0338">
        <w:rPr>
          <w:rFonts w:ascii="Times New Roman" w:hAnsi="Times New Roman" w:cs="Times New Roman"/>
          <w:sz w:val="24"/>
          <w:szCs w:val="24"/>
        </w:rPr>
        <w:t xml:space="preserve">Ustanovenia </w:t>
      </w:r>
      <w:r w:rsidR="004E5762">
        <w:rPr>
          <w:rFonts w:ascii="Times New Roman" w:hAnsi="Times New Roman" w:cs="Times New Roman"/>
          <w:sz w:val="24"/>
          <w:szCs w:val="24"/>
        </w:rPr>
        <w:t xml:space="preserve">Občianskeho zákonníka </w:t>
      </w:r>
      <w:r w:rsidR="00877331" w:rsidRPr="005E0338">
        <w:rPr>
          <w:rFonts w:ascii="Times New Roman" w:hAnsi="Times New Roman" w:cs="Times New Roman"/>
          <w:sz w:val="24"/>
          <w:szCs w:val="24"/>
        </w:rPr>
        <w:t>o zastúpení na základe plnomocenstva platia</w:t>
      </w:r>
      <w:r w:rsidR="00E7437B" w:rsidRPr="005E0338">
        <w:rPr>
          <w:rFonts w:ascii="Times New Roman" w:hAnsi="Times New Roman" w:cs="Times New Roman"/>
          <w:sz w:val="24"/>
          <w:szCs w:val="24"/>
        </w:rPr>
        <w:t xml:space="preserve"> na konanie dôverníka</w:t>
      </w:r>
      <w:r w:rsidR="00877331" w:rsidRPr="005E0338">
        <w:rPr>
          <w:rFonts w:ascii="Times New Roman" w:hAnsi="Times New Roman" w:cs="Times New Roman"/>
          <w:sz w:val="24"/>
          <w:szCs w:val="24"/>
        </w:rPr>
        <w:t xml:space="preserve"> </w:t>
      </w:r>
      <w:r w:rsidR="000A60C7">
        <w:rPr>
          <w:rFonts w:ascii="Times New Roman" w:hAnsi="Times New Roman" w:cs="Times New Roman"/>
          <w:sz w:val="24"/>
          <w:szCs w:val="24"/>
        </w:rPr>
        <w:t>primerane</w:t>
      </w:r>
      <w:r w:rsidR="00877331" w:rsidRPr="005E0338">
        <w:rPr>
          <w:rFonts w:ascii="Times New Roman" w:hAnsi="Times New Roman" w:cs="Times New Roman"/>
          <w:sz w:val="24"/>
          <w:szCs w:val="24"/>
        </w:rPr>
        <w:t>.</w:t>
      </w:r>
    </w:p>
    <w:p w14:paraId="71DFC177" w14:textId="77777777" w:rsidR="00A0780E" w:rsidRDefault="00A0780E" w:rsidP="001F28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295E27" w14:textId="023622C0" w:rsidR="008A23DD" w:rsidRPr="005E0338" w:rsidRDefault="00222499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55243" w:rsidRPr="005E0338">
        <w:rPr>
          <w:rFonts w:ascii="Times New Roman" w:hAnsi="Times New Roman" w:cs="Times New Roman"/>
          <w:bCs/>
          <w:sz w:val="24"/>
          <w:szCs w:val="24"/>
        </w:rPr>
        <w:t>5</w:t>
      </w:r>
    </w:p>
    <w:p w14:paraId="21B40FCA" w14:textId="185F6076" w:rsidR="002B4D6D" w:rsidRPr="005E0338" w:rsidRDefault="002B4D6D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>Životné situácie</w:t>
      </w:r>
    </w:p>
    <w:p w14:paraId="24C6C991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7FADC" w14:textId="0A3EC2E0" w:rsidR="002B4D6D" w:rsidRPr="005E0338" w:rsidRDefault="007926FA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338">
        <w:rPr>
          <w:rFonts w:ascii="Times New Roman" w:hAnsi="Times New Roman" w:cs="Times New Roman"/>
          <w:sz w:val="24"/>
          <w:szCs w:val="24"/>
        </w:rPr>
        <w:t xml:space="preserve">Životnou situáciou podľa tohto zákona </w:t>
      </w:r>
      <w:r w:rsidR="002B4D6D" w:rsidRPr="005E0338">
        <w:rPr>
          <w:rFonts w:ascii="Times New Roman" w:hAnsi="Times New Roman" w:cs="Times New Roman"/>
          <w:sz w:val="24"/>
          <w:szCs w:val="24"/>
        </w:rPr>
        <w:t>môže byť oprávnenie dôverníka, aby</w:t>
      </w:r>
    </w:p>
    <w:p w14:paraId="171B5128" w14:textId="08BB5BFA" w:rsidR="002B4D6D" w:rsidRPr="002B4D6D" w:rsidRDefault="008A23DD" w:rsidP="005E033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6D">
        <w:rPr>
          <w:rFonts w:ascii="Times New Roman" w:hAnsi="Times New Roman" w:cs="Times New Roman"/>
          <w:bCs/>
          <w:sz w:val="24"/>
          <w:szCs w:val="24"/>
        </w:rPr>
        <w:t xml:space="preserve">bol ustanovený ako opatrovník pre prípad, že dôjde k obmedzeniu </w:t>
      </w:r>
      <w:r w:rsidR="002B4D6D" w:rsidRPr="002B4D6D">
        <w:rPr>
          <w:rFonts w:ascii="Times New Roman" w:hAnsi="Times New Roman" w:cs="Times New Roman"/>
          <w:bCs/>
          <w:sz w:val="24"/>
          <w:szCs w:val="24"/>
        </w:rPr>
        <w:t xml:space="preserve">vyhlasujúceho v </w:t>
      </w:r>
      <w:r w:rsidRPr="002B4D6D">
        <w:rPr>
          <w:rFonts w:ascii="Times New Roman" w:hAnsi="Times New Roman" w:cs="Times New Roman"/>
          <w:bCs/>
          <w:sz w:val="24"/>
          <w:szCs w:val="24"/>
        </w:rPr>
        <w:t>spôsobilosti na právne úkony,</w:t>
      </w:r>
    </w:p>
    <w:p w14:paraId="7C08F1AE" w14:textId="77777777" w:rsidR="002B4D6D" w:rsidRDefault="008A23DD" w:rsidP="005E033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6D">
        <w:rPr>
          <w:rFonts w:ascii="Times New Roman" w:hAnsi="Times New Roman" w:cs="Times New Roman"/>
          <w:bCs/>
          <w:sz w:val="24"/>
          <w:szCs w:val="24"/>
        </w:rPr>
        <w:t>bol ustanovený ako správca dedičstva</w:t>
      </w:r>
      <w:r w:rsidR="002B4D6D" w:rsidRPr="002B4D6D">
        <w:rPr>
          <w:rFonts w:ascii="Times New Roman" w:hAnsi="Times New Roman" w:cs="Times New Roman"/>
          <w:bCs/>
          <w:sz w:val="24"/>
          <w:szCs w:val="24"/>
        </w:rPr>
        <w:t xml:space="preserve"> vyhlasujúceho</w:t>
      </w:r>
      <w:r w:rsidR="002B4D6D">
        <w:rPr>
          <w:rFonts w:ascii="Times New Roman" w:hAnsi="Times New Roman" w:cs="Times New Roman"/>
          <w:bCs/>
          <w:sz w:val="24"/>
          <w:szCs w:val="24"/>
        </w:rPr>
        <w:t xml:space="preserve"> pre prípad jeho</w:t>
      </w:r>
      <w:r w:rsidRPr="002B4D6D">
        <w:rPr>
          <w:rFonts w:ascii="Times New Roman" w:hAnsi="Times New Roman" w:cs="Times New Roman"/>
          <w:bCs/>
          <w:sz w:val="24"/>
          <w:szCs w:val="24"/>
        </w:rPr>
        <w:t xml:space="preserve"> úmrtia alebo vyhlásenia za mŕtveho,</w:t>
      </w:r>
    </w:p>
    <w:p w14:paraId="19945432" w14:textId="3F0EBC3B" w:rsidR="008A23DD" w:rsidRDefault="0041373E" w:rsidP="004E5762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mohol byť </w:t>
      </w:r>
      <w:r w:rsidR="008A23DD" w:rsidRPr="6C6D306F">
        <w:rPr>
          <w:rFonts w:ascii="Times New Roman" w:hAnsi="Times New Roman" w:cs="Times New Roman"/>
          <w:sz w:val="24"/>
          <w:szCs w:val="24"/>
        </w:rPr>
        <w:t xml:space="preserve">ustanovený ako poručník alebo opatrovník osobám, pri ktorých </w:t>
      </w:r>
      <w:r w:rsidR="002B4D6D" w:rsidRPr="6C6D306F">
        <w:rPr>
          <w:rFonts w:ascii="Times New Roman" w:hAnsi="Times New Roman" w:cs="Times New Roman"/>
          <w:sz w:val="24"/>
          <w:szCs w:val="24"/>
        </w:rPr>
        <w:t>bol</w:t>
      </w:r>
      <w:r w:rsidR="008A23DD" w:rsidRPr="6C6D306F">
        <w:rPr>
          <w:rFonts w:ascii="Times New Roman" w:hAnsi="Times New Roman" w:cs="Times New Roman"/>
          <w:sz w:val="24"/>
          <w:szCs w:val="24"/>
        </w:rPr>
        <w:t xml:space="preserve"> vyhlas</w:t>
      </w:r>
      <w:r w:rsidR="002B4D6D" w:rsidRPr="6C6D306F">
        <w:rPr>
          <w:rFonts w:ascii="Times New Roman" w:hAnsi="Times New Roman" w:cs="Times New Roman"/>
          <w:sz w:val="24"/>
          <w:szCs w:val="24"/>
        </w:rPr>
        <w:t>ujúci</w:t>
      </w:r>
      <w:r w:rsidR="004E5762" w:rsidRPr="004E5762">
        <w:t xml:space="preserve"> </w:t>
      </w:r>
      <w:r w:rsidR="004E5762" w:rsidRPr="004E5762">
        <w:rPr>
          <w:rFonts w:ascii="Times New Roman" w:hAnsi="Times New Roman" w:cs="Times New Roman"/>
          <w:sz w:val="24"/>
          <w:szCs w:val="24"/>
        </w:rPr>
        <w:t xml:space="preserve">v čase  </w:t>
      </w:r>
      <w:proofErr w:type="spellStart"/>
      <w:r w:rsidR="004E5762" w:rsidRPr="004E5762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="004E5762" w:rsidRPr="004E5762">
        <w:rPr>
          <w:rFonts w:ascii="Times New Roman" w:hAnsi="Times New Roman" w:cs="Times New Roman"/>
          <w:sz w:val="24"/>
          <w:szCs w:val="24"/>
        </w:rPr>
        <w:t xml:space="preserve"> vyhlásenia</w:t>
      </w:r>
      <w:r w:rsidR="002B4D6D" w:rsidRPr="6C6D306F">
        <w:rPr>
          <w:rFonts w:ascii="Times New Roman" w:hAnsi="Times New Roman" w:cs="Times New Roman"/>
          <w:sz w:val="24"/>
          <w:szCs w:val="24"/>
        </w:rPr>
        <w:t xml:space="preserve"> ich zákonným zástupcom, pre prípad, že</w:t>
      </w:r>
      <w:r w:rsidR="008A23DD" w:rsidRPr="6C6D306F">
        <w:rPr>
          <w:rFonts w:ascii="Times New Roman" w:hAnsi="Times New Roman" w:cs="Times New Roman"/>
          <w:sz w:val="24"/>
          <w:szCs w:val="24"/>
        </w:rPr>
        <w:t xml:space="preserve">  vyhlasujúci zomrie, bude vyhlásený za mŕtveho alebo dôjde k obmedzeniu spôsobilosti na právne úkony</w:t>
      </w:r>
      <w:r w:rsidR="00E7437B">
        <w:rPr>
          <w:rFonts w:ascii="Times New Roman" w:hAnsi="Times New Roman" w:cs="Times New Roman"/>
          <w:sz w:val="24"/>
          <w:szCs w:val="24"/>
        </w:rPr>
        <w:t>,</w:t>
      </w:r>
      <w:r w:rsidR="00E7437B" w:rsidRPr="00E7437B">
        <w:t xml:space="preserve"> </w:t>
      </w:r>
      <w:r w:rsidR="00E7437B" w:rsidRPr="00E7437B">
        <w:rPr>
          <w:rFonts w:ascii="Times New Roman" w:hAnsi="Times New Roman" w:cs="Times New Roman"/>
          <w:sz w:val="24"/>
          <w:szCs w:val="24"/>
        </w:rPr>
        <w:t xml:space="preserve">ak </w:t>
      </w:r>
      <w:r w:rsidR="00394A5C">
        <w:rPr>
          <w:rFonts w:ascii="Times New Roman" w:hAnsi="Times New Roman" w:cs="Times New Roman"/>
          <w:sz w:val="24"/>
          <w:szCs w:val="24"/>
        </w:rPr>
        <w:t>je to v</w:t>
      </w:r>
      <w:r w:rsidR="007D6AC7">
        <w:rPr>
          <w:rFonts w:ascii="Times New Roman" w:hAnsi="Times New Roman" w:cs="Times New Roman"/>
          <w:sz w:val="24"/>
          <w:szCs w:val="24"/>
        </w:rPr>
        <w:t xml:space="preserve"> najlepšom záujme dieťaťa </w:t>
      </w:r>
      <w:r w:rsidR="009C2BBD">
        <w:rPr>
          <w:rFonts w:ascii="Times New Roman" w:hAnsi="Times New Roman" w:cs="Times New Roman"/>
          <w:sz w:val="24"/>
          <w:szCs w:val="24"/>
        </w:rPr>
        <w:t>a n</w:t>
      </w:r>
      <w:r w:rsidR="00E7437B" w:rsidRPr="00E7437B">
        <w:rPr>
          <w:rFonts w:ascii="Times New Roman" w:hAnsi="Times New Roman" w:cs="Times New Roman"/>
          <w:sz w:val="24"/>
          <w:szCs w:val="24"/>
        </w:rPr>
        <w:t>iet žiadneho zákonného zástupcu</w:t>
      </w:r>
      <w:r w:rsidR="29A3CD86" w:rsidRPr="6C6D306F">
        <w:rPr>
          <w:rFonts w:ascii="Times New Roman" w:hAnsi="Times New Roman" w:cs="Times New Roman"/>
          <w:sz w:val="24"/>
          <w:szCs w:val="24"/>
        </w:rPr>
        <w:t>,</w:t>
      </w:r>
    </w:p>
    <w:p w14:paraId="546BED5A" w14:textId="38A3B6F5" w:rsidR="008034FA" w:rsidRDefault="008034FA" w:rsidP="005E033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D6D">
        <w:rPr>
          <w:rFonts w:ascii="Times New Roman" w:hAnsi="Times New Roman" w:cs="Times New Roman"/>
          <w:bCs/>
          <w:sz w:val="24"/>
          <w:szCs w:val="24"/>
        </w:rPr>
        <w:t>získava</w:t>
      </w:r>
      <w:r w:rsidR="00397693">
        <w:rPr>
          <w:rFonts w:ascii="Times New Roman" w:hAnsi="Times New Roman" w:cs="Times New Roman"/>
          <w:bCs/>
          <w:sz w:val="24"/>
          <w:szCs w:val="24"/>
        </w:rPr>
        <w:t>l</w:t>
      </w:r>
      <w:r w:rsidRPr="002B4D6D">
        <w:rPr>
          <w:rFonts w:ascii="Times New Roman" w:hAnsi="Times New Roman" w:cs="Times New Roman"/>
          <w:bCs/>
          <w:sz w:val="24"/>
          <w:szCs w:val="24"/>
        </w:rPr>
        <w:t xml:space="preserve"> informácie o zdravotnom stave vyhlasujúceho,</w:t>
      </w:r>
    </w:p>
    <w:p w14:paraId="7C153F5E" w14:textId="50A47471" w:rsidR="007926FA" w:rsidRDefault="073B12FF" w:rsidP="005E033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2EBF00D">
        <w:rPr>
          <w:rFonts w:ascii="Times New Roman" w:hAnsi="Times New Roman" w:cs="Times New Roman"/>
          <w:sz w:val="24"/>
          <w:szCs w:val="24"/>
        </w:rPr>
        <w:lastRenderedPageBreak/>
        <w:t xml:space="preserve">získaval </w:t>
      </w:r>
      <w:r w:rsidR="1B9FA5C0" w:rsidRPr="12EBF00D">
        <w:rPr>
          <w:rFonts w:ascii="Times New Roman" w:hAnsi="Times New Roman" w:cs="Times New Roman"/>
          <w:sz w:val="24"/>
          <w:szCs w:val="24"/>
        </w:rPr>
        <w:t>informácie o zdravotnom stave vyhlasujúceho aj</w:t>
      </w:r>
      <w:r w:rsidR="01DB2294" w:rsidRPr="12EBF00D">
        <w:rPr>
          <w:rFonts w:ascii="Times New Roman" w:hAnsi="Times New Roman" w:cs="Times New Roman"/>
          <w:sz w:val="24"/>
          <w:szCs w:val="24"/>
        </w:rPr>
        <w:t xml:space="preserve"> </w:t>
      </w:r>
      <w:r w:rsidR="0019433A" w:rsidRPr="12EBF00D">
        <w:rPr>
          <w:rFonts w:ascii="Times New Roman" w:hAnsi="Times New Roman" w:cs="Times New Roman"/>
          <w:sz w:val="24"/>
          <w:szCs w:val="24"/>
        </w:rPr>
        <w:t>po jeho smrti</w:t>
      </w:r>
      <w:r w:rsidR="005214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3B6573" w14:textId="120C3275" w:rsidR="002B4D6D" w:rsidRDefault="007926FA" w:rsidP="005E033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2EBF00D">
        <w:rPr>
          <w:rFonts w:ascii="Times New Roman" w:hAnsi="Times New Roman" w:cs="Times New Roman"/>
          <w:sz w:val="24"/>
          <w:szCs w:val="24"/>
        </w:rPr>
        <w:t xml:space="preserve">zastupoval </w:t>
      </w:r>
      <w:r w:rsidR="004E5762">
        <w:rPr>
          <w:rFonts w:ascii="Times New Roman" w:hAnsi="Times New Roman" w:cs="Times New Roman"/>
          <w:sz w:val="24"/>
          <w:szCs w:val="24"/>
        </w:rPr>
        <w:t xml:space="preserve">vyhlasujúceho </w:t>
      </w:r>
      <w:r w:rsidR="00206B74" w:rsidRPr="12EBF00D">
        <w:rPr>
          <w:rFonts w:ascii="Times New Roman" w:hAnsi="Times New Roman" w:cs="Times New Roman"/>
          <w:sz w:val="24"/>
          <w:szCs w:val="24"/>
        </w:rPr>
        <w:t>v bežných veciach</w:t>
      </w:r>
      <w:r w:rsidR="46626C07" w:rsidRPr="12EBF00D">
        <w:rPr>
          <w:rFonts w:ascii="Times New Roman" w:hAnsi="Times New Roman" w:cs="Times New Roman"/>
          <w:sz w:val="24"/>
          <w:szCs w:val="24"/>
        </w:rPr>
        <w:t>.</w:t>
      </w:r>
      <w:r w:rsidR="75B279A2" w:rsidRPr="12EBF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0E63E" w14:textId="77777777" w:rsidR="00913081" w:rsidRDefault="00913081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C424CE" w14:textId="35D921C2" w:rsidR="00877331" w:rsidRPr="005E0338" w:rsidRDefault="00877331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55243" w:rsidRPr="005E0338">
        <w:rPr>
          <w:rFonts w:ascii="Times New Roman" w:hAnsi="Times New Roman" w:cs="Times New Roman"/>
          <w:bCs/>
          <w:sz w:val="24"/>
          <w:szCs w:val="24"/>
        </w:rPr>
        <w:t>6</w:t>
      </w:r>
    </w:p>
    <w:p w14:paraId="023CDB18" w14:textId="5C40FD4D" w:rsidR="002B4D6D" w:rsidRPr="005E0338" w:rsidRDefault="002B4D6D" w:rsidP="005E03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38">
        <w:rPr>
          <w:rFonts w:ascii="Times New Roman" w:hAnsi="Times New Roman" w:cs="Times New Roman"/>
          <w:bCs/>
          <w:sz w:val="24"/>
          <w:szCs w:val="24"/>
        </w:rPr>
        <w:t xml:space="preserve">Účinky </w:t>
      </w:r>
      <w:proofErr w:type="spellStart"/>
      <w:r w:rsidR="08BCCE06" w:rsidRPr="005E0338">
        <w:rPr>
          <w:rFonts w:ascii="Times New Roman" w:hAnsi="Times New Roman" w:cs="Times New Roman"/>
          <w:bCs/>
          <w:sz w:val="24"/>
          <w:szCs w:val="24"/>
        </w:rPr>
        <w:t>fiduciárn</w:t>
      </w:r>
      <w:r w:rsidRPr="005E0338">
        <w:rPr>
          <w:rFonts w:ascii="Times New Roman" w:hAnsi="Times New Roman" w:cs="Times New Roman"/>
          <w:bCs/>
          <w:sz w:val="24"/>
          <w:szCs w:val="24"/>
        </w:rPr>
        <w:t>eho</w:t>
      </w:r>
      <w:proofErr w:type="spellEnd"/>
      <w:r w:rsidRPr="005E0338">
        <w:rPr>
          <w:rFonts w:ascii="Times New Roman" w:hAnsi="Times New Roman" w:cs="Times New Roman"/>
          <w:bCs/>
          <w:sz w:val="24"/>
          <w:szCs w:val="24"/>
        </w:rPr>
        <w:t xml:space="preserve"> vyhlásenia v súdnych konaniach</w:t>
      </w:r>
    </w:p>
    <w:p w14:paraId="42311B2F" w14:textId="77777777" w:rsidR="002B4D6D" w:rsidRPr="005E0338" w:rsidRDefault="002B4D6D" w:rsidP="005E03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76E0E" w14:textId="37EC955C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E5D94" w:rsidRPr="005E0338">
        <w:rPr>
          <w:rFonts w:ascii="Times New Roman" w:hAnsi="Times New Roman" w:cs="Times New Roman"/>
          <w:sz w:val="24"/>
          <w:szCs w:val="24"/>
        </w:rPr>
        <w:t>S</w:t>
      </w:r>
      <w:r w:rsidR="00877331" w:rsidRPr="005E0338">
        <w:rPr>
          <w:rFonts w:ascii="Times New Roman" w:hAnsi="Times New Roman" w:cs="Times New Roman"/>
          <w:sz w:val="24"/>
          <w:szCs w:val="24"/>
        </w:rPr>
        <w:t xml:space="preserve">úd </w:t>
      </w:r>
      <w:r w:rsidR="003E5D94" w:rsidRPr="005E0338">
        <w:rPr>
          <w:rFonts w:ascii="Times New Roman" w:hAnsi="Times New Roman" w:cs="Times New Roman"/>
          <w:sz w:val="24"/>
          <w:szCs w:val="24"/>
        </w:rPr>
        <w:t xml:space="preserve">prihliadne na </w:t>
      </w:r>
      <w:proofErr w:type="spellStart"/>
      <w:r w:rsidR="003E5D94"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3E5D94" w:rsidRPr="005E0338">
        <w:rPr>
          <w:rFonts w:ascii="Times New Roman" w:hAnsi="Times New Roman" w:cs="Times New Roman"/>
          <w:sz w:val="24"/>
          <w:szCs w:val="24"/>
        </w:rPr>
        <w:t xml:space="preserve"> vyhlásenie</w:t>
      </w:r>
      <w:r w:rsidR="00CC253A">
        <w:rPr>
          <w:rFonts w:ascii="Times New Roman" w:hAnsi="Times New Roman" w:cs="Times New Roman"/>
          <w:sz w:val="24"/>
          <w:szCs w:val="24"/>
        </w:rPr>
        <w:t>,</w:t>
      </w:r>
      <w:r w:rsidR="003E5D94" w:rsidRPr="005E0338">
        <w:rPr>
          <w:rFonts w:ascii="Times New Roman" w:hAnsi="Times New Roman" w:cs="Times New Roman"/>
          <w:sz w:val="24"/>
          <w:szCs w:val="24"/>
        </w:rPr>
        <w:t xml:space="preserve"> ak </w:t>
      </w:r>
      <w:r w:rsidR="00877331" w:rsidRPr="005E0338">
        <w:rPr>
          <w:rFonts w:ascii="Times New Roman" w:hAnsi="Times New Roman" w:cs="Times New Roman"/>
          <w:sz w:val="24"/>
          <w:szCs w:val="24"/>
        </w:rPr>
        <w:t xml:space="preserve">rozhoduje vo veci, ktorej sa </w:t>
      </w:r>
      <w:proofErr w:type="spellStart"/>
      <w:r w:rsidR="7E33E7F8" w:rsidRPr="005E0338">
        <w:rPr>
          <w:rFonts w:ascii="Times New Roman" w:hAnsi="Times New Roman" w:cs="Times New Roman"/>
          <w:sz w:val="24"/>
          <w:szCs w:val="24"/>
        </w:rPr>
        <w:t>fiduciárn</w:t>
      </w:r>
      <w:r w:rsidR="00877331" w:rsidRPr="005E033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77331" w:rsidRPr="005E0338">
        <w:rPr>
          <w:rFonts w:ascii="Times New Roman" w:hAnsi="Times New Roman" w:cs="Times New Roman"/>
          <w:sz w:val="24"/>
          <w:szCs w:val="24"/>
        </w:rPr>
        <w:t xml:space="preserve"> vyhlásenie </w:t>
      </w:r>
      <w:r w:rsidR="003E5D94" w:rsidRPr="005E0338">
        <w:rPr>
          <w:rFonts w:ascii="Times New Roman" w:hAnsi="Times New Roman" w:cs="Times New Roman"/>
          <w:sz w:val="24"/>
          <w:szCs w:val="24"/>
        </w:rPr>
        <w:t>týka</w:t>
      </w:r>
      <w:r w:rsidR="002A5E20" w:rsidRPr="005E03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E3E1F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EC259" w14:textId="0A43B974" w:rsid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7437B" w:rsidRPr="005E0338">
        <w:rPr>
          <w:rFonts w:ascii="Times New Roman" w:hAnsi="Times New Roman" w:cs="Times New Roman"/>
          <w:sz w:val="24"/>
          <w:szCs w:val="24"/>
        </w:rPr>
        <w:t xml:space="preserve">Ak sa podstatným spôsobom zmenili okolnosti </w:t>
      </w:r>
      <w:proofErr w:type="spellStart"/>
      <w:r w:rsidR="00E7437B" w:rsidRPr="005E0338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="00E7437B" w:rsidRPr="005E0338">
        <w:rPr>
          <w:rFonts w:ascii="Times New Roman" w:hAnsi="Times New Roman" w:cs="Times New Roman"/>
          <w:sz w:val="24"/>
          <w:szCs w:val="24"/>
        </w:rPr>
        <w:t xml:space="preserve"> vyhlásenia</w:t>
      </w:r>
      <w:r w:rsidR="004F1352">
        <w:rPr>
          <w:rFonts w:ascii="Times New Roman" w:hAnsi="Times New Roman" w:cs="Times New Roman"/>
          <w:sz w:val="24"/>
          <w:szCs w:val="24"/>
        </w:rPr>
        <w:t>,</w:t>
      </w:r>
      <w:r w:rsidR="00E7437B" w:rsidRPr="005E0338">
        <w:rPr>
          <w:rFonts w:ascii="Times New Roman" w:hAnsi="Times New Roman" w:cs="Times New Roman"/>
          <w:sz w:val="24"/>
          <w:szCs w:val="24"/>
        </w:rPr>
        <w:t xml:space="preserve"> súd </w:t>
      </w:r>
      <w:r w:rsidR="00CA37AF" w:rsidRPr="005E033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CA37AF" w:rsidRPr="005E0338">
        <w:rPr>
          <w:rFonts w:ascii="Times New Roman" w:hAnsi="Times New Roman" w:cs="Times New Roman"/>
          <w:sz w:val="24"/>
          <w:szCs w:val="24"/>
        </w:rPr>
        <w:t>fiduciárne</w:t>
      </w:r>
      <w:proofErr w:type="spellEnd"/>
      <w:r w:rsidR="00CA37AF" w:rsidRPr="005E0338">
        <w:rPr>
          <w:rFonts w:ascii="Times New Roman" w:hAnsi="Times New Roman" w:cs="Times New Roman"/>
          <w:sz w:val="24"/>
          <w:szCs w:val="24"/>
        </w:rPr>
        <w:t xml:space="preserve"> vyhlásenie neprihliadne, okrem prípadu</w:t>
      </w:r>
      <w:r w:rsidR="004F1352">
        <w:rPr>
          <w:rFonts w:ascii="Times New Roman" w:hAnsi="Times New Roman" w:cs="Times New Roman"/>
          <w:sz w:val="24"/>
          <w:szCs w:val="24"/>
        </w:rPr>
        <w:t>,</w:t>
      </w:r>
      <w:r w:rsidR="00CA37AF" w:rsidRPr="005E0338">
        <w:rPr>
          <w:rFonts w:ascii="Times New Roman" w:hAnsi="Times New Roman" w:cs="Times New Roman"/>
          <w:sz w:val="24"/>
          <w:szCs w:val="24"/>
        </w:rPr>
        <w:t xml:space="preserve"> ak by inak fyzickej osobe hrozila vážna ujma. Podstatnou zmenou okolnosti </w:t>
      </w:r>
      <w:proofErr w:type="spellStart"/>
      <w:r w:rsidR="00CA37AF" w:rsidRPr="005E0338">
        <w:rPr>
          <w:rFonts w:ascii="Times New Roman" w:hAnsi="Times New Roman" w:cs="Times New Roman"/>
          <w:sz w:val="24"/>
          <w:szCs w:val="24"/>
        </w:rPr>
        <w:t>fiduciárneho</w:t>
      </w:r>
      <w:proofErr w:type="spellEnd"/>
      <w:r w:rsidR="00CA37AF" w:rsidRPr="005E0338">
        <w:rPr>
          <w:rFonts w:ascii="Times New Roman" w:hAnsi="Times New Roman" w:cs="Times New Roman"/>
          <w:sz w:val="24"/>
          <w:szCs w:val="24"/>
        </w:rPr>
        <w:t xml:space="preserve"> vyhlásenia je, </w:t>
      </w:r>
      <w:r w:rsidR="00E7437B" w:rsidRPr="005E0338">
        <w:rPr>
          <w:rFonts w:ascii="Times New Roman" w:hAnsi="Times New Roman" w:cs="Times New Roman"/>
          <w:sz w:val="24"/>
          <w:szCs w:val="24"/>
        </w:rPr>
        <w:t xml:space="preserve">že </w:t>
      </w:r>
      <w:r w:rsidR="00CA37AF" w:rsidRPr="005E0338">
        <w:rPr>
          <w:rFonts w:ascii="Times New Roman" w:hAnsi="Times New Roman" w:cs="Times New Roman"/>
          <w:sz w:val="24"/>
          <w:szCs w:val="24"/>
        </w:rPr>
        <w:t>fyzická osoba by vyhlásenie neurobila, alebo by ho urobila v inom rozsahu.</w:t>
      </w:r>
      <w:r w:rsidR="00E7437B" w:rsidRPr="005E0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0543" w14:textId="77777777" w:rsidR="005E0338" w:rsidRDefault="005E0338" w:rsidP="005E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FC47C" w14:textId="3B590D15" w:rsidR="00FF106C" w:rsidRPr="005E0338" w:rsidRDefault="005E0338" w:rsidP="005E0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F106C" w:rsidRPr="005E0338">
        <w:rPr>
          <w:rFonts w:ascii="Times New Roman" w:hAnsi="Times New Roman" w:cs="Times New Roman"/>
          <w:sz w:val="24"/>
          <w:szCs w:val="24"/>
        </w:rPr>
        <w:t>D</w:t>
      </w:r>
      <w:r w:rsidR="00883401" w:rsidRPr="005E0338">
        <w:rPr>
          <w:rFonts w:ascii="Times New Roman" w:hAnsi="Times New Roman" w:cs="Times New Roman"/>
          <w:sz w:val="24"/>
          <w:szCs w:val="24"/>
        </w:rPr>
        <w:t xml:space="preserve">ôverníka </w:t>
      </w:r>
      <w:r w:rsidR="00877331" w:rsidRPr="005E0338">
        <w:rPr>
          <w:rFonts w:ascii="Times New Roman" w:hAnsi="Times New Roman" w:cs="Times New Roman"/>
          <w:sz w:val="24"/>
          <w:szCs w:val="24"/>
        </w:rPr>
        <w:t>ako opatrovníka, sp</w:t>
      </w:r>
      <w:r w:rsidR="002B4D6D" w:rsidRPr="005E0338">
        <w:rPr>
          <w:rFonts w:ascii="Times New Roman" w:hAnsi="Times New Roman" w:cs="Times New Roman"/>
          <w:sz w:val="24"/>
          <w:szCs w:val="24"/>
        </w:rPr>
        <w:t>rávcu dedičstva alebo poručníka</w:t>
      </w:r>
      <w:r w:rsidR="00877331" w:rsidRPr="005E0338">
        <w:rPr>
          <w:rFonts w:ascii="Times New Roman" w:hAnsi="Times New Roman" w:cs="Times New Roman"/>
          <w:sz w:val="24"/>
          <w:szCs w:val="24"/>
        </w:rPr>
        <w:t xml:space="preserve"> </w:t>
      </w:r>
      <w:r w:rsidR="00BD3283">
        <w:rPr>
          <w:rFonts w:ascii="Times New Roman" w:hAnsi="Times New Roman" w:cs="Times New Roman"/>
          <w:sz w:val="24"/>
          <w:szCs w:val="24"/>
        </w:rPr>
        <w:t xml:space="preserve">súd </w:t>
      </w:r>
      <w:r w:rsidR="00877331" w:rsidRPr="005E0338">
        <w:rPr>
          <w:rFonts w:ascii="Times New Roman" w:hAnsi="Times New Roman" w:cs="Times New Roman"/>
          <w:sz w:val="24"/>
          <w:szCs w:val="24"/>
        </w:rPr>
        <w:t>neustanoví</w:t>
      </w:r>
      <w:r w:rsidR="00883401" w:rsidRPr="005E0338">
        <w:rPr>
          <w:rFonts w:ascii="Times New Roman" w:hAnsi="Times New Roman" w:cs="Times New Roman"/>
          <w:sz w:val="24"/>
          <w:szCs w:val="24"/>
        </w:rPr>
        <w:t>, ak</w:t>
      </w:r>
      <w:r w:rsidR="00FF106C" w:rsidRPr="005E0338">
        <w:rPr>
          <w:rFonts w:ascii="Times New Roman" w:hAnsi="Times New Roman" w:cs="Times New Roman"/>
          <w:sz w:val="24"/>
          <w:szCs w:val="24"/>
        </w:rPr>
        <w:t xml:space="preserve"> </w:t>
      </w:r>
      <w:r w:rsidR="00F32A1E" w:rsidRPr="005E0338">
        <w:rPr>
          <w:rFonts w:ascii="Times New Roman" w:hAnsi="Times New Roman" w:cs="Times New Roman"/>
          <w:sz w:val="24"/>
          <w:szCs w:val="24"/>
        </w:rPr>
        <w:t xml:space="preserve">sa najmä </w:t>
      </w:r>
      <w:r w:rsidR="00FF106C" w:rsidRPr="005E0338">
        <w:rPr>
          <w:rFonts w:ascii="Times New Roman" w:hAnsi="Times New Roman" w:cs="Times New Roman"/>
          <w:sz w:val="24"/>
          <w:szCs w:val="24"/>
        </w:rPr>
        <w:t>preukáže</w:t>
      </w:r>
      <w:r w:rsidR="00FF106C" w:rsidRPr="005E0338">
        <w:rPr>
          <w:rFonts w:ascii="Times New Roman" w:hAnsi="Times New Roman" w:cs="Times New Roman"/>
          <w:bCs/>
          <w:sz w:val="24"/>
          <w:szCs w:val="24"/>
        </w:rPr>
        <w:t>, že</w:t>
      </w:r>
    </w:p>
    <w:p w14:paraId="1E33FF75" w14:textId="18A4BD5D" w:rsidR="00877331" w:rsidRPr="00397693" w:rsidRDefault="00883401" w:rsidP="005E033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693">
        <w:rPr>
          <w:rFonts w:ascii="Times New Roman" w:hAnsi="Times New Roman" w:cs="Times New Roman"/>
          <w:bCs/>
          <w:sz w:val="24"/>
          <w:szCs w:val="24"/>
        </w:rPr>
        <w:t xml:space="preserve">dôverník </w:t>
      </w:r>
      <w:r w:rsidR="00FF106C" w:rsidRPr="00397693">
        <w:rPr>
          <w:rFonts w:ascii="Times New Roman" w:hAnsi="Times New Roman" w:cs="Times New Roman"/>
          <w:bCs/>
          <w:sz w:val="24"/>
          <w:szCs w:val="24"/>
        </w:rPr>
        <w:t xml:space="preserve">nie je spôsobilý </w:t>
      </w:r>
      <w:r w:rsidR="008206A0">
        <w:rPr>
          <w:rFonts w:ascii="Times New Roman" w:hAnsi="Times New Roman" w:cs="Times New Roman"/>
          <w:bCs/>
          <w:sz w:val="24"/>
          <w:szCs w:val="24"/>
        </w:rPr>
        <w:t>konať</w:t>
      </w:r>
      <w:r w:rsidR="008206A0" w:rsidRPr="0039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6DA" w:rsidRPr="00BF01CE">
        <w:rPr>
          <w:rFonts w:ascii="Times New Roman" w:hAnsi="Times New Roman" w:cs="Times New Roman"/>
          <w:bCs/>
          <w:sz w:val="24"/>
          <w:szCs w:val="24"/>
        </w:rPr>
        <w:t>s náležitou starostlivosťou a potrebnou lojalitou voči záujmom vyhlasujúceho</w:t>
      </w:r>
      <w:r w:rsidR="00877331" w:rsidRPr="00397693">
        <w:rPr>
          <w:rFonts w:ascii="Times New Roman" w:hAnsi="Times New Roman" w:cs="Times New Roman"/>
          <w:bCs/>
          <w:sz w:val="24"/>
          <w:szCs w:val="24"/>
        </w:rPr>
        <w:t>,</w:t>
      </w:r>
    </w:p>
    <w:p w14:paraId="28148E8F" w14:textId="03014CCA" w:rsidR="00612D8E" w:rsidRPr="00BF01CE" w:rsidRDefault="00FF106C" w:rsidP="005E033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 xml:space="preserve">ide o osobu, ktorá nemôže požívať dôveru toho, kto </w:t>
      </w:r>
      <w:proofErr w:type="spellStart"/>
      <w:r w:rsidR="0B4F922C" w:rsidRPr="00BF01CE">
        <w:rPr>
          <w:rFonts w:ascii="Times New Roman" w:hAnsi="Times New Roman" w:cs="Times New Roman"/>
          <w:bCs/>
          <w:sz w:val="24"/>
          <w:szCs w:val="24"/>
        </w:rPr>
        <w:t>fiduciárn</w:t>
      </w:r>
      <w:r w:rsidRPr="00BF01C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BF01CE">
        <w:rPr>
          <w:rFonts w:ascii="Times New Roman" w:hAnsi="Times New Roman" w:cs="Times New Roman"/>
          <w:bCs/>
          <w:sz w:val="24"/>
          <w:szCs w:val="24"/>
        </w:rPr>
        <w:t xml:space="preserve"> vyhlásenie uskutočnil</w:t>
      </w:r>
      <w:r w:rsidR="00877331" w:rsidRPr="00BF01CE">
        <w:rPr>
          <w:rFonts w:ascii="Times New Roman" w:hAnsi="Times New Roman" w:cs="Times New Roman"/>
          <w:bCs/>
          <w:sz w:val="24"/>
          <w:szCs w:val="24"/>
        </w:rPr>
        <w:t>,</w:t>
      </w:r>
    </w:p>
    <w:p w14:paraId="14337ED2" w14:textId="54F70E96" w:rsidR="00FF106C" w:rsidRDefault="00FF106C" w:rsidP="005E0338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CE">
        <w:rPr>
          <w:rFonts w:ascii="Times New Roman" w:hAnsi="Times New Roman" w:cs="Times New Roman"/>
          <w:bCs/>
          <w:sz w:val="24"/>
          <w:szCs w:val="24"/>
        </w:rPr>
        <w:t xml:space="preserve">prejav vôle </w:t>
      </w:r>
      <w:r w:rsidR="0018202E">
        <w:rPr>
          <w:rFonts w:ascii="Times New Roman" w:hAnsi="Times New Roman" w:cs="Times New Roman"/>
          <w:bCs/>
          <w:sz w:val="24"/>
          <w:szCs w:val="24"/>
        </w:rPr>
        <w:t xml:space="preserve">osoby, ktorá </w:t>
      </w:r>
      <w:proofErr w:type="spellStart"/>
      <w:r w:rsidR="0018202E">
        <w:rPr>
          <w:rFonts w:ascii="Times New Roman" w:hAnsi="Times New Roman" w:cs="Times New Roman"/>
          <w:bCs/>
          <w:sz w:val="24"/>
          <w:szCs w:val="24"/>
        </w:rPr>
        <w:t>fiduciárne</w:t>
      </w:r>
      <w:proofErr w:type="spellEnd"/>
      <w:r w:rsidR="0018202E">
        <w:rPr>
          <w:rFonts w:ascii="Times New Roman" w:hAnsi="Times New Roman" w:cs="Times New Roman"/>
          <w:bCs/>
          <w:sz w:val="24"/>
          <w:szCs w:val="24"/>
        </w:rPr>
        <w:t xml:space="preserve"> vyhlásenie urobila </w:t>
      </w:r>
      <w:r w:rsidRPr="00BF01CE">
        <w:rPr>
          <w:rFonts w:ascii="Times New Roman" w:hAnsi="Times New Roman" w:cs="Times New Roman"/>
          <w:bCs/>
          <w:sz w:val="24"/>
          <w:szCs w:val="24"/>
        </w:rPr>
        <w:t>nebol slobodný, vážny, určitý alebo zrozumiteľný</w:t>
      </w:r>
      <w:r w:rsidRPr="6C6D3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44B3D" w14:textId="77777777" w:rsidR="004A409B" w:rsidRDefault="004A409B" w:rsidP="004A409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17DCB7" w14:textId="7F3BA448" w:rsidR="008B3122" w:rsidRDefault="086ECE62" w:rsidP="005E03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 w:rsidRPr="5C1D4C0A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 xml:space="preserve">Čl. </w:t>
      </w:r>
      <w:r w:rsidR="4AB161D8" w:rsidRPr="5C1D4C0A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II</w:t>
      </w:r>
    </w:p>
    <w:p w14:paraId="76BC0E34" w14:textId="09EED569" w:rsidR="0040323B" w:rsidRDefault="0040323B" w:rsidP="005E03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p w14:paraId="04A9C57C" w14:textId="72D3CCCC" w:rsidR="0040323B" w:rsidRDefault="0040323B" w:rsidP="0040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Zákon č. 455/1991 Zb. o živnostenskom podnikaní (živnostenský zákon) v znení zákona č. 600/1992 Zb., zákona č. 231/1992 Zb., zákona č. 132/1994 Z. z., zákona č. 200/1995 Z. z., zákona č. 233/1995 Z. z., zákona č. 216/1995 Z. z., zákona č. 123/1996 Z. z.,</w:t>
      </w:r>
      <w:r w:rsidR="00971312">
        <w:rPr>
          <w:rFonts w:ascii="Times New Roman" w:hAnsi="Times New Roman" w:cs="Times New Roman"/>
          <w:sz w:val="24"/>
        </w:rPr>
        <w:t xml:space="preserve"> </w:t>
      </w:r>
      <w:r w:rsidRPr="0040323B">
        <w:rPr>
          <w:rFonts w:ascii="Times New Roman" w:hAnsi="Times New Roman" w:cs="Times New Roman"/>
          <w:sz w:val="24"/>
        </w:rPr>
        <w:t xml:space="preserve">zákona č. 222/1996 Z. z., zákona č. 164/1996 Z. z., zákona č. 289/1996 Z. z., zákona č. 290/1996 Z. z., zákona č. 288/1997 Z. z., zákona č. 379/1997 Z. z., zákona č. 76/1998 Z. z., zákona č. 140/1998 Z. z., zákona č. 144/1998 Z. z., zákona č. 70/1998 Z. z., zákona č. 126/1998 Z. z., zákona č. 129/1998 Z. z., zákona č. 143/1998 Z. z., zákona č. 161/1998 Z. z., 178/1998 Z. z., 179/1998 Z. z.,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279/2001 Z. z., zákona č. 245/2003 Z. z., zákona č. 219/2003 Z. z., zákona č. 423/2003 Z. z., zákona č. 190/2003 Z. z., zákona č. 515/2003 Z. z., zákona č. 586/2003 Z. z., zákona č. 602/2003 Z. z., zákona č. 279/2001 Z. z., zákona č. 506/2002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126/2006 Z. z., zákona č. 124/2006 Z. z., zákona č. 17/2007 Z. z., zákona č. 99/2007 Z. z., zákona č. 193/2007 Z. z., zákona č. 218/2007 Z. z., zákona č. 358/2007 Z. z., zákona č. 358/2007 Z. z., zákona č. 577/2007 Z. z., zákona č. 112/2008 Z. z., zákona č. 445/2008 Z. z., zákona č. 448/2008 Z. z., zákona č. 492/2009 Z. z., zákona č. 186/2009 Z. z., zákona č. 129/2010 Z. z., zákona č. 136/2010 Z. z., zákona č. 129/2010 Z. z., zákona č. 556/2010 Z. z., zákona č. 249/2011 Z. z., zákona č. 362/2011 Z. z., zákona č. 392/2011 Z. z., </w:t>
      </w:r>
      <w:r w:rsidRPr="0040323B">
        <w:rPr>
          <w:rFonts w:ascii="Times New Roman" w:hAnsi="Times New Roman" w:cs="Times New Roman"/>
          <w:sz w:val="24"/>
        </w:rPr>
        <w:lastRenderedPageBreak/>
        <w:t xml:space="preserve">zákona č. 568/2009 Z. z., zákona č. 136/2010 Z. z., zákona č. 324/2011 Z. z., zákona č. 395/2011 Z. z., zákona č. 251/2012 Z. z., zákona č. 321/2012 Z. z., zákona č. 351/2012 Z. z., zákona č. 314/2012 Z. z., zákona č. 447/2012 Z. z., zákona č. 39/2013 Z. z., zákona č. 94/2013 Z. z., zákona č. 95/2013 Z. z., zákona č. 218/2013 Z. z., zákona č. 180/2013 Z. z., zákona č. 1/2014 Z. z., zákona č. 35/2014 Z. z., zákona č. 58/2014 Z. z., zákona č. 182/2014 Z. z., zákona č. 204/2014 Z. z., zákona č. 321/2014 Z. z., zákona č. 333/2014 Z. z., zákona č. 399/2014 Z. z., zákona č. 128/2015 Z. z., zákona č. 219/2014 Z. z., zákona č. 266/2015 Z. z., zákona č. 272/2015 Z. z., zákona č. 274/2015 Z. z., zákona č. 331/2015 Z. z., zákona č. 79/2015 Z. z., zákona č. 77/2015 Z. z., zákona č. 278/2015 Z. z., zákona č. 348/2015 Z. z., zákona č. 387/2015 Z. z., zákona č. 440/2015 Z. z., zákona č. 412/2015 Z. z., zákona č. 89/2016 Z. z., zákona č. 91/2016 Z. z., zákona č. 125/2016 Z. z., zákona č. 289/2017 Z. z., zákona č. 276/2017 Z. z., zákona č. 292/2017 Z. z., zákona č. 56/2018 Z. z., zákona č. 87/2018 Z. z., zákona č. 112/2018 Z. z., zákona č. 106/2018 Z. z., zákona č. 157/2018 Z. z., zákona č. 177/2018 Z. z., zákona č. 276/2017 Z. z., zákona č. 170/2018 Z. z., zákona č. 177/2018 Z. z., zákona č. 216/2018 Z. z., zákona č. 9/2019 Z. z., zákona č. 30/2019 Z. z., zákona č. 139/2019 Z. z., zákona č. 221/2019 Z. z., zákona č. 356/2019 Z. z., zákona č. 371/2019 Z. z., zákona č. 476/2019 Z. z., zákona č. 6/2020 Z. z., zákona č. 73/2020 Z. z., zákona č. 198/2020 Z. z., zákona č. 390/2019 Z. z., zákona č. 279/2020 Z. z., zákona č. 75/2021 Z. z., zákona č. 261/2021 Z. z., zákona č. 500/2021 Z. z., zákona č. 249/2022 Z. z., zákona č. 256/2022 Z. z., zákona č. 114/2022 Z. z. a zákona č. 8/2023 Z. z. sa dopĺňa takto: </w:t>
      </w:r>
    </w:p>
    <w:p w14:paraId="2A0615C8" w14:textId="77777777" w:rsidR="0040323B" w:rsidRDefault="0040323B" w:rsidP="0040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D61E58F" w14:textId="09E84857" w:rsidR="0040323B" w:rsidRDefault="0040323B" w:rsidP="000209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V § 11 ods. 1 druhej vete sa za slovo „súrodenec“ vkladajú slová „alebo dôverník</w:t>
      </w:r>
      <w:r>
        <w:rPr>
          <w:rFonts w:ascii="Times New Roman" w:hAnsi="Times New Roman" w:cs="Times New Roman"/>
          <w:sz w:val="24"/>
        </w:rPr>
        <w:t xml:space="preserve"> </w:t>
      </w:r>
      <w:r w:rsidR="00D735EC">
        <w:rPr>
          <w:rFonts w:ascii="Times New Roman" w:hAnsi="Times New Roman" w:cs="Times New Roman"/>
          <w:sz w:val="24"/>
        </w:rPr>
        <w:t xml:space="preserve">určený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 w:rsidRPr="0040323B">
        <w:rPr>
          <w:rFonts w:ascii="Times New Roman" w:hAnsi="Times New Roman" w:cs="Times New Roman"/>
          <w:sz w:val="24"/>
          <w:vertAlign w:val="superscript"/>
        </w:rPr>
        <w:t>28aaa)</w:t>
      </w:r>
      <w:r w:rsidRPr="0040323B">
        <w:rPr>
          <w:rFonts w:ascii="Times New Roman" w:hAnsi="Times New Roman" w:cs="Times New Roman"/>
          <w:sz w:val="24"/>
        </w:rPr>
        <w:t xml:space="preserve">“. </w:t>
      </w:r>
    </w:p>
    <w:p w14:paraId="0C51F981" w14:textId="77777777" w:rsidR="0040323B" w:rsidRDefault="0040323B" w:rsidP="0040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A53E360" w14:textId="77777777" w:rsidR="0040323B" w:rsidRDefault="0040323B" w:rsidP="004032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 xml:space="preserve">Poznámka pod čiarou k odkazu 28aaa znie: </w:t>
      </w:r>
    </w:p>
    <w:p w14:paraId="2A7DE467" w14:textId="403664FD" w:rsidR="0040323B" w:rsidRPr="0040323B" w:rsidRDefault="0040323B" w:rsidP="004032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 w:rsidRPr="0040323B">
        <w:rPr>
          <w:rFonts w:ascii="Times New Roman" w:hAnsi="Times New Roman" w:cs="Times New Roman"/>
          <w:sz w:val="24"/>
          <w:vertAlign w:val="superscript"/>
        </w:rPr>
        <w:t>28aaa</w:t>
      </w:r>
      <w:r w:rsidRPr="0040323B">
        <w:rPr>
          <w:rFonts w:ascii="Times New Roman" w:hAnsi="Times New Roman" w:cs="Times New Roman"/>
          <w:sz w:val="24"/>
        </w:rPr>
        <w:t xml:space="preserve">) </w:t>
      </w:r>
      <w:r w:rsidR="00346C15"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32CBE33F" w14:textId="77777777" w:rsidR="000279EA" w:rsidRDefault="000279EA" w:rsidP="004032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18EAD52C" w14:textId="3A7B99E6" w:rsidR="0040323B" w:rsidRDefault="0040323B" w:rsidP="004032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0323B">
        <w:rPr>
          <w:rFonts w:ascii="Times New Roman" w:hAnsi="Times New Roman" w:cs="Times New Roman"/>
          <w:b/>
          <w:sz w:val="24"/>
        </w:rPr>
        <w:t>Čl. III</w:t>
      </w:r>
    </w:p>
    <w:p w14:paraId="18EF4E15" w14:textId="77777777" w:rsidR="0040323B" w:rsidRPr="0040323B" w:rsidRDefault="0040323B" w:rsidP="004032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2B0227B4" w14:textId="73157307" w:rsidR="00B62090" w:rsidRDefault="00B62090" w:rsidP="00B6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069A">
        <w:rPr>
          <w:rFonts w:ascii="Times New Roman" w:hAnsi="Times New Roman" w:cs="Times New Roman"/>
          <w:sz w:val="24"/>
        </w:rPr>
        <w:t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357/2003 Z. z., zákona č. 757/2004 Z. z., zákona č. 126/2005 Z. z., zákona č. 521/2005 Z. z., zákona č. 477/2008 Z. z., zákona č. 304/2009 Z. z., zákona č. 141/2010 Z. z., zákona č. 335/2012 Z. z., zákona č. 299/2013 Z. z., zákona č. 366/2013 Z. z., zákona č. 267/2015 Z. z., zákona č. 390/2015 Z. z., zákona č. 440/2015 Z. z., zákona č. 125/2016 Z. z., zákona č. 177/2018 Z. z., zákona č. 389/2019 Z. z., zákona č. 279/2020 Z. z.</w:t>
      </w:r>
      <w:r>
        <w:rPr>
          <w:rFonts w:ascii="Times New Roman" w:hAnsi="Times New Roman" w:cs="Times New Roman"/>
          <w:sz w:val="24"/>
        </w:rPr>
        <w:t>,</w:t>
      </w:r>
      <w:r w:rsidRPr="00D1069A">
        <w:rPr>
          <w:rFonts w:ascii="Times New Roman" w:hAnsi="Times New Roman" w:cs="Times New Roman"/>
          <w:sz w:val="24"/>
        </w:rPr>
        <w:t xml:space="preserve"> zákona č. 68/2021 Z. z. </w:t>
      </w:r>
      <w:r>
        <w:rPr>
          <w:rFonts w:ascii="Times New Roman" w:hAnsi="Times New Roman" w:cs="Times New Roman"/>
          <w:sz w:val="24"/>
        </w:rPr>
        <w:t xml:space="preserve">a zákona č. 432/2021 Z. z. </w:t>
      </w:r>
      <w:r w:rsidRPr="00D1069A">
        <w:rPr>
          <w:rFonts w:ascii="Times New Roman" w:hAnsi="Times New Roman" w:cs="Times New Roman"/>
          <w:sz w:val="24"/>
        </w:rPr>
        <w:t>sa dopĺňa takto:</w:t>
      </w:r>
    </w:p>
    <w:p w14:paraId="0CB9F624" w14:textId="77777777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247D12" w14:textId="77777777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73k sa vkladá § 73l, ktorý vrátane nadpisu znie:</w:t>
      </w:r>
    </w:p>
    <w:p w14:paraId="73DF0C01" w14:textId="77777777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DC74DA" w14:textId="77777777" w:rsidR="00B62090" w:rsidRDefault="00B62090" w:rsidP="00B6209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73l</w:t>
      </w:r>
    </w:p>
    <w:p w14:paraId="7A7BBE03" w14:textId="77777777" w:rsidR="00B62090" w:rsidRDefault="00B62090" w:rsidP="00B6209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069A">
        <w:rPr>
          <w:rFonts w:ascii="Times New Roman" w:hAnsi="Times New Roman" w:cs="Times New Roman"/>
          <w:sz w:val="24"/>
        </w:rPr>
        <w:t xml:space="preserve">Notársky centrálny register </w:t>
      </w:r>
      <w:proofErr w:type="spellStart"/>
      <w:r w:rsidRPr="00D1069A">
        <w:rPr>
          <w:rFonts w:ascii="Times New Roman" w:hAnsi="Times New Roman" w:cs="Times New Roman"/>
          <w:sz w:val="24"/>
        </w:rPr>
        <w:t>fiduciárnych</w:t>
      </w:r>
      <w:proofErr w:type="spellEnd"/>
      <w:r w:rsidRPr="00D1069A">
        <w:rPr>
          <w:rFonts w:ascii="Times New Roman" w:hAnsi="Times New Roman" w:cs="Times New Roman"/>
          <w:sz w:val="24"/>
        </w:rPr>
        <w:t xml:space="preserve"> vyhlásení</w:t>
      </w:r>
    </w:p>
    <w:p w14:paraId="78356BBA" w14:textId="77777777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72BB7A" w14:textId="10079839" w:rsidR="00B62090" w:rsidRDefault="00B62090" w:rsidP="00B6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Komora vedie </w:t>
      </w:r>
      <w:r w:rsidR="00053C3D">
        <w:rPr>
          <w:rFonts w:ascii="Times New Roman" w:hAnsi="Times New Roman" w:cs="Times New Roman"/>
          <w:sz w:val="24"/>
        </w:rPr>
        <w:t xml:space="preserve">Notársky </w:t>
      </w:r>
      <w:r>
        <w:rPr>
          <w:rFonts w:ascii="Times New Roman" w:hAnsi="Times New Roman" w:cs="Times New Roman"/>
          <w:sz w:val="24"/>
        </w:rPr>
        <w:t xml:space="preserve">centrálny register </w:t>
      </w:r>
      <w:proofErr w:type="spellStart"/>
      <w:r w:rsidRPr="00D1069A">
        <w:rPr>
          <w:rFonts w:ascii="Times New Roman" w:hAnsi="Times New Roman" w:cs="Times New Roman"/>
          <w:sz w:val="24"/>
        </w:rPr>
        <w:t>fiduciárnych</w:t>
      </w:r>
      <w:proofErr w:type="spellEnd"/>
      <w:r w:rsidRPr="00D1069A"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</w:rPr>
        <w:t>, ktorý upravuje osobitný predpis.</w:t>
      </w:r>
      <w:r w:rsidRPr="00D1069A">
        <w:rPr>
          <w:rFonts w:ascii="Times New Roman" w:hAnsi="Times New Roman" w:cs="Times New Roman"/>
          <w:sz w:val="24"/>
          <w:vertAlign w:val="superscript"/>
        </w:rPr>
        <w:t>6bd</w:t>
      </w:r>
      <w:r>
        <w:rPr>
          <w:rFonts w:ascii="Times New Roman" w:hAnsi="Times New Roman" w:cs="Times New Roman"/>
          <w:sz w:val="24"/>
        </w:rPr>
        <w:t>)“.</w:t>
      </w:r>
    </w:p>
    <w:p w14:paraId="308F095E" w14:textId="77777777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673103" w14:textId="77777777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Poznámka pod čiarou k odkazu 6bd znie:</w:t>
      </w:r>
    </w:p>
    <w:p w14:paraId="63D0466F" w14:textId="37F78A51" w:rsidR="00B62090" w:rsidRDefault="00B62090" w:rsidP="00B620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D1069A">
        <w:rPr>
          <w:rFonts w:ascii="Times New Roman" w:hAnsi="Times New Roman" w:cs="Times New Roman"/>
          <w:sz w:val="24"/>
          <w:vertAlign w:val="superscript"/>
        </w:rPr>
        <w:t>6bd</w:t>
      </w:r>
      <w:r>
        <w:rPr>
          <w:rFonts w:ascii="Times New Roman" w:hAnsi="Times New Roman" w:cs="Times New Roman"/>
          <w:sz w:val="24"/>
        </w:rPr>
        <w:t>) Zákon</w:t>
      </w:r>
      <w:r w:rsidRPr="00D1069A">
        <w:rPr>
          <w:rFonts w:ascii="Times New Roman" w:hAnsi="Times New Roman" w:cs="Times New Roman"/>
          <w:sz w:val="24"/>
        </w:rPr>
        <w:t xml:space="preserve"> č. .../20</w:t>
      </w:r>
      <w:r w:rsidR="00F957CC">
        <w:rPr>
          <w:rFonts w:ascii="Times New Roman" w:hAnsi="Times New Roman" w:cs="Times New Roman"/>
          <w:sz w:val="24"/>
        </w:rPr>
        <w:t>2</w:t>
      </w:r>
      <w:r w:rsidRPr="00D1069A">
        <w:rPr>
          <w:rFonts w:ascii="Times New Roman" w:hAnsi="Times New Roman" w:cs="Times New Roman"/>
          <w:sz w:val="24"/>
        </w:rPr>
        <w:t xml:space="preserve">3 Z. z. o </w:t>
      </w:r>
      <w:proofErr w:type="spellStart"/>
      <w:r w:rsidRPr="00D1069A">
        <w:rPr>
          <w:rFonts w:ascii="Times New Roman" w:hAnsi="Times New Roman" w:cs="Times New Roman"/>
          <w:sz w:val="24"/>
        </w:rPr>
        <w:t>fiduciárnom</w:t>
      </w:r>
      <w:proofErr w:type="spellEnd"/>
      <w:r w:rsidRPr="00D1069A">
        <w:rPr>
          <w:rFonts w:ascii="Times New Roman" w:hAnsi="Times New Roman" w:cs="Times New Roman"/>
          <w:sz w:val="24"/>
        </w:rPr>
        <w:t xml:space="preserve"> vyhlásení a o zmene a doplnení niektorých zákonov</w:t>
      </w:r>
      <w:r>
        <w:rPr>
          <w:rFonts w:ascii="Times New Roman" w:hAnsi="Times New Roman" w:cs="Times New Roman"/>
          <w:sz w:val="24"/>
        </w:rPr>
        <w:t>.“.</w:t>
      </w:r>
    </w:p>
    <w:p w14:paraId="01F36186" w14:textId="194A4897" w:rsidR="00B62090" w:rsidRDefault="00B62090" w:rsidP="00FE2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48AC2" w14:textId="7629218C" w:rsidR="00FE2AA2" w:rsidRDefault="00FE2AA2" w:rsidP="00B6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14:paraId="1B504B63" w14:textId="6017F1F1" w:rsidR="00FE2AA2" w:rsidRDefault="00FE2AA2" w:rsidP="00FE2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38F23" w14:textId="77777777" w:rsidR="00FE2AA2" w:rsidRDefault="00FE2AA2" w:rsidP="00FE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D3CE1">
        <w:rPr>
          <w:rFonts w:ascii="Times New Roman" w:hAnsi="Times New Roman" w:cs="Times New Roman"/>
          <w:sz w:val="24"/>
          <w:szCs w:val="24"/>
        </w:rPr>
        <w:t xml:space="preserve">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 a zákona č. </w:t>
      </w:r>
      <w:r>
        <w:rPr>
          <w:rFonts w:ascii="Times New Roman" w:hAnsi="Times New Roman" w:cs="Times New Roman"/>
          <w:sz w:val="24"/>
          <w:szCs w:val="24"/>
        </w:rPr>
        <w:t xml:space="preserve">350/20225 Z. z. a zákona č. </w:t>
      </w:r>
      <w:r w:rsidRPr="006D3CE1">
        <w:rPr>
          <w:rFonts w:ascii="Times New Roman" w:hAnsi="Times New Roman" w:cs="Times New Roman"/>
          <w:sz w:val="24"/>
          <w:szCs w:val="24"/>
        </w:rPr>
        <w:t>222/2022 Z. z. sa dopĺňa takto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67233B" w14:textId="77777777" w:rsidR="00FE2AA2" w:rsidRDefault="00FE2AA2" w:rsidP="00FE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F6F64" w14:textId="77777777" w:rsidR="00FE2AA2" w:rsidRDefault="00FE2AA2" w:rsidP="00FE2A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 xml:space="preserve">V § </w:t>
      </w:r>
      <w:r>
        <w:rPr>
          <w:rFonts w:ascii="Times New Roman" w:hAnsi="Times New Roman" w:cs="Times New Roman"/>
          <w:sz w:val="24"/>
        </w:rPr>
        <w:t xml:space="preserve">81 ods. 1 písm. d) treťom bode sa za slová „spoločnej domácnosti“ vkladajú slová </w:t>
      </w:r>
      <w:r w:rsidRPr="0040323B">
        <w:rPr>
          <w:rFonts w:ascii="Times New Roman" w:hAnsi="Times New Roman" w:cs="Times New Roman"/>
          <w:sz w:val="24"/>
        </w:rPr>
        <w:t>„alebo dôverník</w:t>
      </w:r>
      <w:r>
        <w:rPr>
          <w:rFonts w:ascii="Times New Roman" w:hAnsi="Times New Roman" w:cs="Times New Roman"/>
          <w:sz w:val="24"/>
        </w:rPr>
        <w:t xml:space="preserve">a uvedeného 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18h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2F212AD1" w14:textId="77777777" w:rsidR="00FE2AA2" w:rsidRDefault="00FE2AA2" w:rsidP="00FE2A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746573" w14:textId="77777777" w:rsidR="00FE2AA2" w:rsidRDefault="00FE2AA2" w:rsidP="00FE2A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známka pod čiarou k odkazu 18h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5A64B83B" w14:textId="426C638B" w:rsidR="00FE2AA2" w:rsidRDefault="00FE2AA2" w:rsidP="00FE2A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18h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5333A0EA" w14:textId="7A7485A1" w:rsidR="00C774BE" w:rsidRDefault="00C774BE" w:rsidP="00FE2A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376866" w14:textId="1D07D210" w:rsidR="00C774BE" w:rsidRDefault="00C774BE" w:rsidP="00C77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74BE">
        <w:rPr>
          <w:rFonts w:ascii="Times New Roman" w:hAnsi="Times New Roman" w:cs="Times New Roman"/>
          <w:b/>
          <w:sz w:val="24"/>
        </w:rPr>
        <w:t>Čl. V</w:t>
      </w:r>
    </w:p>
    <w:p w14:paraId="783041D9" w14:textId="10695149" w:rsidR="00C774BE" w:rsidRDefault="00C774BE" w:rsidP="00C774B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C4F8AB" w14:textId="77777777" w:rsidR="00C774BE" w:rsidRDefault="00C774BE" w:rsidP="00C77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64">
        <w:rPr>
          <w:rFonts w:ascii="Times New Roman" w:hAnsi="Times New Roman" w:cs="Times New Roman"/>
          <w:sz w:val="24"/>
          <w:szCs w:val="24"/>
        </w:rPr>
        <w:t xml:space="preserve"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republiky č. 40/2019 Z. z., zákona č. 282/2019 Z. z., zákona č. 397/2019 Z. z., zákona č. </w:t>
      </w:r>
      <w:r w:rsidRPr="00F31C64">
        <w:rPr>
          <w:rFonts w:ascii="Times New Roman" w:hAnsi="Times New Roman" w:cs="Times New Roman"/>
          <w:sz w:val="24"/>
          <w:szCs w:val="24"/>
        </w:rPr>
        <w:lastRenderedPageBreak/>
        <w:t>459/2019 Z. z., zákona č. 241/2020 Z. z., zákona č. 423/2020 Z</w:t>
      </w:r>
      <w:r>
        <w:rPr>
          <w:rFonts w:ascii="Times New Roman" w:hAnsi="Times New Roman" w:cs="Times New Roman"/>
          <w:sz w:val="24"/>
          <w:szCs w:val="24"/>
        </w:rPr>
        <w:t xml:space="preserve">. z., zákona č. 71/2021 Z. z., </w:t>
      </w:r>
      <w:r w:rsidRPr="00F31C64">
        <w:rPr>
          <w:rFonts w:ascii="Times New Roman" w:hAnsi="Times New Roman" w:cs="Times New Roman"/>
          <w:sz w:val="24"/>
          <w:szCs w:val="24"/>
        </w:rPr>
        <w:t>zákona č. 432/2021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6265">
        <w:rPr>
          <w:rFonts w:ascii="Times New Roman" w:hAnsi="Times New Roman" w:cs="Times New Roman"/>
          <w:sz w:val="24"/>
          <w:szCs w:val="24"/>
        </w:rPr>
        <w:t>zákona č</w:t>
      </w:r>
      <w:r>
        <w:rPr>
          <w:rFonts w:ascii="Times New Roman" w:hAnsi="Times New Roman" w:cs="Times New Roman"/>
          <w:sz w:val="24"/>
          <w:szCs w:val="24"/>
        </w:rPr>
        <w:t>. 151/2022 Z. z., zákonom č. 398/2022 Z. z. a zákona č. 150/2022 Z. z.</w:t>
      </w:r>
      <w:r w:rsidRPr="00F31C64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1684AD9D" w14:textId="77777777" w:rsidR="00C774BE" w:rsidRDefault="00C774BE" w:rsidP="00C77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50C51" w14:textId="44280F78" w:rsidR="00C774BE" w:rsidRDefault="00C774BE" w:rsidP="00C77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60 ods. 1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D735EC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18aa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0BB666AE" w14:textId="77777777" w:rsidR="00C774BE" w:rsidRDefault="00C774BE" w:rsidP="00C77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8DE05F" w14:textId="77777777" w:rsidR="00C774BE" w:rsidRDefault="00C774BE" w:rsidP="00C77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 odkazu 1</w:t>
      </w:r>
      <w:r w:rsidRPr="0040323B">
        <w:rPr>
          <w:rFonts w:ascii="Times New Roman" w:hAnsi="Times New Roman" w:cs="Times New Roman"/>
          <w:sz w:val="24"/>
        </w:rPr>
        <w:t xml:space="preserve">8aaa znie: </w:t>
      </w:r>
    </w:p>
    <w:p w14:paraId="30E5A170" w14:textId="77777777" w:rsidR="00C774BE" w:rsidRPr="0040323B" w:rsidRDefault="00C774BE" w:rsidP="00C77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18aa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3360198A" w14:textId="4890F7AD" w:rsidR="00C774BE" w:rsidRDefault="00C774BE" w:rsidP="00C774B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C7A75FF" w14:textId="3A9542A1" w:rsidR="00FE04E4" w:rsidRDefault="00FE04E4" w:rsidP="00FE0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VI</w:t>
      </w:r>
    </w:p>
    <w:p w14:paraId="0B29E352" w14:textId="6CDBF54B" w:rsidR="00FE04E4" w:rsidRDefault="00FE04E4" w:rsidP="00FE04E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548397" w14:textId="77777777" w:rsidR="00FE04E4" w:rsidRPr="00FE04E4" w:rsidRDefault="00FE04E4" w:rsidP="00020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 a zákona č. 11/2023 Z. z. sa dopĺňa takto:</w:t>
      </w:r>
    </w:p>
    <w:p w14:paraId="1F48FDFE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44AD59" w14:textId="4FE6565E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1. V § 51 ods. 1 písm. g)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="00D735EC" w:rsidRPr="00FE04E4">
        <w:rPr>
          <w:rFonts w:ascii="Times New Roman" w:hAnsi="Times New Roman" w:cs="Times New Roman"/>
          <w:sz w:val="24"/>
        </w:rPr>
        <w:t xml:space="preserve"> </w:t>
      </w:r>
      <w:r w:rsidRPr="00FE04E4">
        <w:rPr>
          <w:rFonts w:ascii="Times New Roman" w:hAnsi="Times New Roman" w:cs="Times New Roman"/>
          <w:sz w:val="24"/>
        </w:rPr>
        <w:t xml:space="preserve">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vyhlásení25)“.</w:t>
      </w:r>
    </w:p>
    <w:p w14:paraId="3BBB1263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BD3EC1" w14:textId="528C43F1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2. V § 54 ods. 1 písm. c)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011D1CFA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ED5266" w14:textId="6A174EB0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3. V § 57 písm. d)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2F7EFA02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49F3B2" w14:textId="777D245C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4. V § § </w:t>
      </w:r>
      <w:r w:rsidR="00F26FFF">
        <w:rPr>
          <w:rFonts w:ascii="Times New Roman" w:hAnsi="Times New Roman" w:cs="Times New Roman"/>
          <w:sz w:val="24"/>
        </w:rPr>
        <w:t>6</w:t>
      </w:r>
      <w:r w:rsidRPr="00FE04E4">
        <w:rPr>
          <w:rFonts w:ascii="Times New Roman" w:hAnsi="Times New Roman" w:cs="Times New Roman"/>
          <w:sz w:val="24"/>
        </w:rPr>
        <w:t xml:space="preserve">3 ods. 1 písm. h)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7116CCC0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B9E0D5" w14:textId="5FC28C79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5. V § 65 ods. 1 písm. e), </w:t>
      </w:r>
      <w:r w:rsidR="00F26FFF">
        <w:rPr>
          <w:rFonts w:ascii="Times New Roman" w:hAnsi="Times New Roman" w:cs="Times New Roman"/>
          <w:sz w:val="24"/>
        </w:rPr>
        <w:t xml:space="preserve">treťom bode </w:t>
      </w:r>
      <w:r w:rsidRPr="00FE04E4">
        <w:rPr>
          <w:rFonts w:ascii="Times New Roman" w:hAnsi="Times New Roman" w:cs="Times New Roman"/>
          <w:sz w:val="24"/>
        </w:rPr>
        <w:t xml:space="preserve"> sa za slovo „domácnosti“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7FF30140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83E518" w14:textId="69E68D71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6. V § 69 ods. 1 písm. e)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66F89279" w14:textId="77777777" w:rsidR="00FE04E4" w:rsidRPr="00FE04E4" w:rsidRDefault="00FE04E4" w:rsidP="005E7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18141B" w14:textId="4CCD06B9" w:rsidR="00FE04E4" w:rsidRPr="00FE04E4" w:rsidRDefault="00FE04E4" w:rsidP="00F26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7. V § 97 ods. 5 písm. i)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5BC83C14" w14:textId="77777777" w:rsidR="00FE04E4" w:rsidRPr="00FE04E4" w:rsidRDefault="00FE04E4" w:rsidP="00F26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B5B72A" w14:textId="7087C11E" w:rsidR="00FE04E4" w:rsidRPr="00FE04E4" w:rsidRDefault="00FE04E4" w:rsidP="00F26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8. V § 249 ods. 3 písm. i) sa za slová „člena rodiny“ vkladajú slová „alebo dôverníka </w:t>
      </w:r>
      <w:r w:rsidR="00D735EC">
        <w:rPr>
          <w:rFonts w:ascii="Times New Roman" w:hAnsi="Times New Roman" w:cs="Times New Roman"/>
          <w:sz w:val="24"/>
        </w:rPr>
        <w:t>určeného</w:t>
      </w:r>
      <w:r w:rsidRPr="00FE04E4">
        <w:rPr>
          <w:rFonts w:ascii="Times New Roman" w:hAnsi="Times New Roman" w:cs="Times New Roman"/>
          <w:sz w:val="24"/>
        </w:rPr>
        <w:t xml:space="preserve"> vo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vyhlásení“.</w:t>
      </w:r>
    </w:p>
    <w:p w14:paraId="75408F4F" w14:textId="77777777" w:rsidR="00FE04E4" w:rsidRPr="00FE04E4" w:rsidRDefault="00FE04E4" w:rsidP="00F26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C6CDB9" w14:textId="77777777" w:rsidR="00FE04E4" w:rsidRPr="00FE04E4" w:rsidRDefault="00FE04E4" w:rsidP="00F26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 xml:space="preserve">Poznámka pod čiarou k odkazu 25 znie: </w:t>
      </w:r>
    </w:p>
    <w:p w14:paraId="4D5E35FB" w14:textId="49380407" w:rsidR="00FE04E4" w:rsidRDefault="00FE04E4" w:rsidP="00F26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E4">
        <w:rPr>
          <w:rFonts w:ascii="Times New Roman" w:hAnsi="Times New Roman" w:cs="Times New Roman"/>
          <w:sz w:val="24"/>
        </w:rPr>
        <w:t>„</w:t>
      </w:r>
      <w:r w:rsidRPr="00F26FFF">
        <w:rPr>
          <w:rFonts w:ascii="Times New Roman" w:hAnsi="Times New Roman" w:cs="Times New Roman"/>
          <w:sz w:val="24"/>
          <w:vertAlign w:val="superscript"/>
        </w:rPr>
        <w:t>25</w:t>
      </w:r>
      <w:r w:rsidRPr="00FE04E4">
        <w:rPr>
          <w:rFonts w:ascii="Times New Roman" w:hAnsi="Times New Roman" w:cs="Times New Roman"/>
          <w:sz w:val="24"/>
        </w:rPr>
        <w:t xml:space="preserve">) </w:t>
      </w:r>
      <w:r w:rsidR="00346C15">
        <w:rPr>
          <w:rFonts w:ascii="Times New Roman" w:hAnsi="Times New Roman" w:cs="Times New Roman"/>
          <w:sz w:val="24"/>
        </w:rPr>
        <w:t>Z</w:t>
      </w:r>
      <w:r w:rsidRPr="00FE04E4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FE04E4">
        <w:rPr>
          <w:rFonts w:ascii="Times New Roman" w:hAnsi="Times New Roman" w:cs="Times New Roman"/>
          <w:sz w:val="24"/>
        </w:rPr>
        <w:t>fiduciárnom</w:t>
      </w:r>
      <w:proofErr w:type="spellEnd"/>
      <w:r w:rsidRPr="00FE04E4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30744CD2" w14:textId="7779C695" w:rsidR="001D2C89" w:rsidRDefault="001D2C89" w:rsidP="00FE04E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C43406" w14:textId="09D55598" w:rsidR="001D2C89" w:rsidRDefault="001D2C89" w:rsidP="001D2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2C89">
        <w:rPr>
          <w:rFonts w:ascii="Times New Roman" w:hAnsi="Times New Roman" w:cs="Times New Roman"/>
          <w:b/>
          <w:sz w:val="24"/>
        </w:rPr>
        <w:t>Čl. VII</w:t>
      </w:r>
    </w:p>
    <w:p w14:paraId="584163DC" w14:textId="6961C45B" w:rsidR="00396B32" w:rsidRDefault="00396B32" w:rsidP="001D2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FD13471" w14:textId="77777777" w:rsidR="00396B32" w:rsidRDefault="00396B32" w:rsidP="000209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C65649">
        <w:rPr>
          <w:rFonts w:ascii="Times New Roman" w:hAnsi="Times New Roman"/>
          <w:sz w:val="24"/>
          <w:szCs w:val="20"/>
        </w:rPr>
        <w:t xml:space="preserve"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z., zákona č. 376/2022 Z. z., zákona č. 1/2023 Z. z. a zákona č. 50/2023 Z. z. sa mení takto: </w:t>
      </w:r>
    </w:p>
    <w:p w14:paraId="67D585ED" w14:textId="77777777" w:rsidR="00396B32" w:rsidRDefault="00396B32" w:rsidP="00396B3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057FBBC1" w14:textId="77777777" w:rsidR="00396B32" w:rsidRDefault="00396B32" w:rsidP="00396B3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65649">
        <w:rPr>
          <w:rFonts w:ascii="Times New Roman" w:hAnsi="Times New Roman"/>
          <w:sz w:val="24"/>
          <w:szCs w:val="20"/>
        </w:rPr>
        <w:t xml:space="preserve">1. V § 114 sa slová „ošetruje chorého člena rodiny“ nahrádzajú slovami „osobne a celodenne ošetruje chorú fyzickú osobu podľa osobitného predpisu“ a slová „ošetrovania chorého člena rodiny“ sa nahrádzajú slovami „osobného a celodenného ošetrovania chorej fyzickej osoby podľa osobitného predpisu“. </w:t>
      </w:r>
    </w:p>
    <w:p w14:paraId="105288BF" w14:textId="77777777" w:rsidR="00396B32" w:rsidRDefault="00396B32" w:rsidP="00396B3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4954D29D" w14:textId="77777777" w:rsidR="00396B32" w:rsidRPr="00C65649" w:rsidRDefault="00396B32" w:rsidP="00396B3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32"/>
          <w:szCs w:val="24"/>
          <w:lang w:eastAsia="en-US"/>
        </w:rPr>
      </w:pPr>
      <w:r w:rsidRPr="00C65649">
        <w:rPr>
          <w:rFonts w:ascii="Times New Roman" w:hAnsi="Times New Roman"/>
          <w:sz w:val="24"/>
          <w:szCs w:val="20"/>
        </w:rPr>
        <w:t>2. V § 141 ods. 1, § 144a ods. 3 písm. d), § 157 ods. 1 a § 250b ods. 5 sa slová „chorého člena rodiny“ nahrádzajú slovami „chorej fyzickej osoby“.</w:t>
      </w:r>
    </w:p>
    <w:p w14:paraId="66B6B6E4" w14:textId="3480EBC9" w:rsidR="00396B32" w:rsidRDefault="00396B32" w:rsidP="001D2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0E251A4" w14:textId="0083D04C" w:rsidR="00396B32" w:rsidRPr="001D2C89" w:rsidRDefault="00396B32" w:rsidP="001D2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VIII</w:t>
      </w:r>
    </w:p>
    <w:p w14:paraId="372DB2CE" w14:textId="0D8241FD" w:rsidR="001D2C89" w:rsidRDefault="001D2C89" w:rsidP="001D2C8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D0A71D" w14:textId="77777777" w:rsidR="001D2C89" w:rsidRDefault="001D2C89" w:rsidP="001D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994">
        <w:rPr>
          <w:rFonts w:ascii="Times New Roman" w:hAnsi="Times New Roman" w:cs="Times New Roman"/>
          <w:sz w:val="24"/>
          <w:szCs w:val="24"/>
        </w:rPr>
        <w:t xml:space="preserve"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347/2018 Z. z., zákona č. 319/2019 Z. z., zákona č. 466/2019 Z. z., zákona č. 73/2020 Z. z., zákona č. 76/2021 Z. z., zákona č. 310/2021 Z. z., zákona č. 412/2021 </w:t>
      </w:r>
      <w:r w:rsidRPr="00195994">
        <w:rPr>
          <w:rFonts w:ascii="Times New Roman" w:hAnsi="Times New Roman" w:cs="Times New Roman"/>
          <w:sz w:val="24"/>
          <w:szCs w:val="24"/>
        </w:rPr>
        <w:lastRenderedPageBreak/>
        <w:t>Z. z., zákona č. 125/2022 Z. z., zákona č. 127/2022 Z.</w:t>
      </w:r>
      <w:r>
        <w:rPr>
          <w:rFonts w:ascii="Times New Roman" w:hAnsi="Times New Roman" w:cs="Times New Roman"/>
          <w:sz w:val="24"/>
          <w:szCs w:val="24"/>
        </w:rPr>
        <w:t xml:space="preserve"> z., zákona č. 222/2022 Z. z., </w:t>
      </w:r>
      <w:r w:rsidRPr="00195994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>kona č. 350/2022 Z. z. a zákona č. 413/2022 Z. z. sa</w:t>
      </w:r>
      <w:r w:rsidRPr="00195994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14:paraId="78A806F5" w14:textId="77777777" w:rsidR="001D2C89" w:rsidRDefault="001D2C89" w:rsidP="001D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11FD5EB" w14:textId="23089AE7" w:rsidR="001D2C89" w:rsidRDefault="001D2C89" w:rsidP="001D2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96 ods. 2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D735EC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18c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1D5E8E63" w14:textId="77777777" w:rsidR="001D2C89" w:rsidRDefault="001D2C89" w:rsidP="001D2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8922A9" w14:textId="77777777" w:rsidR="001D2C89" w:rsidRDefault="001D2C89" w:rsidP="001D2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18c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5B039E29" w14:textId="77777777" w:rsidR="001D2C89" w:rsidRPr="0040323B" w:rsidRDefault="001D2C89" w:rsidP="001D2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18c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592A33A4" w14:textId="7D57607E" w:rsidR="001D2C89" w:rsidRDefault="001D2C89" w:rsidP="001D2C8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DAECC" w14:textId="2B874FBA" w:rsidR="003B3A67" w:rsidRPr="003B3A67" w:rsidRDefault="003B3A67" w:rsidP="003B3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3A67">
        <w:rPr>
          <w:rFonts w:ascii="Times New Roman" w:hAnsi="Times New Roman" w:cs="Times New Roman"/>
          <w:b/>
          <w:sz w:val="24"/>
        </w:rPr>
        <w:t xml:space="preserve">Čl. </w:t>
      </w:r>
      <w:r w:rsidR="00396B32">
        <w:rPr>
          <w:rFonts w:ascii="Times New Roman" w:hAnsi="Times New Roman" w:cs="Times New Roman"/>
          <w:b/>
          <w:sz w:val="24"/>
        </w:rPr>
        <w:t>IX</w:t>
      </w:r>
    </w:p>
    <w:p w14:paraId="3C79BBE9" w14:textId="043D330A" w:rsidR="003B3A67" w:rsidRDefault="003B3A67" w:rsidP="003B3A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9720A0" w14:textId="77777777" w:rsidR="003B3A67" w:rsidRDefault="003B3A67" w:rsidP="003B3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265">
        <w:rPr>
          <w:rFonts w:ascii="Times New Roman" w:hAnsi="Times New Roman" w:cs="Times New Roman"/>
          <w:sz w:val="24"/>
          <w:szCs w:val="24"/>
        </w:rPr>
        <w:t>Zákon č. 328/2002 Z. z. o sociálnom zabezpečení policajtov a vojakov a o zmene a doplnení niektorých zákonov v znení zákona č. 447/2002 Z. z,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z, zákona č. 140/2015 Z. z., zákona č. 281/2015 Z. z., zákona č. 125/2016 Z. z., zákona č. 190/2018 Z. z., zákona č. 35/2019 Z. z., zákona č. 153/2019 Z. z., zákona č. 466/2019 Z. z., zákona č. 46/2020 Z. z., zákona č. 296/2020 Z. z., zákona č. 365/2020 Z. z. , zákona č. 426/2020 Z. z., zákona č. 221/2021 Z. z., zákona č. 283/2021 Z.</w:t>
      </w:r>
      <w:r>
        <w:rPr>
          <w:rFonts w:ascii="Times New Roman" w:hAnsi="Times New Roman" w:cs="Times New Roman"/>
          <w:sz w:val="24"/>
          <w:szCs w:val="24"/>
        </w:rPr>
        <w:t xml:space="preserve"> z., zákona č. 431/2021 Z. z., </w:t>
      </w:r>
      <w:r w:rsidRPr="00CC6265">
        <w:rPr>
          <w:rFonts w:ascii="Times New Roman" w:hAnsi="Times New Roman" w:cs="Times New Roman"/>
          <w:sz w:val="24"/>
          <w:szCs w:val="24"/>
        </w:rPr>
        <w:t>zákona č. 125/2022 Z. z.</w:t>
      </w:r>
      <w:r>
        <w:rPr>
          <w:rFonts w:ascii="Times New Roman" w:hAnsi="Times New Roman" w:cs="Times New Roman"/>
          <w:sz w:val="24"/>
          <w:szCs w:val="24"/>
        </w:rPr>
        <w:t xml:space="preserve"> a zákona č. 420/2022 Z. z. sa dopĺňa </w:t>
      </w:r>
      <w:r w:rsidRPr="00CC6265">
        <w:rPr>
          <w:rFonts w:ascii="Times New Roman" w:hAnsi="Times New Roman" w:cs="Times New Roman"/>
          <w:sz w:val="24"/>
          <w:szCs w:val="24"/>
        </w:rPr>
        <w:t>takto:</w:t>
      </w:r>
    </w:p>
    <w:p w14:paraId="58CB8858" w14:textId="77777777" w:rsidR="003B3A67" w:rsidRDefault="003B3A67" w:rsidP="003B3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A794E" w14:textId="1C2B6544" w:rsidR="003B3A67" w:rsidRDefault="003B3A67" w:rsidP="003B3A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 xml:space="preserve">V § </w:t>
      </w:r>
      <w:r>
        <w:rPr>
          <w:rFonts w:ascii="Times New Roman" w:hAnsi="Times New Roman" w:cs="Times New Roman"/>
          <w:sz w:val="24"/>
        </w:rPr>
        <w:t>116 ods. 2 písm. f)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D735EC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50a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454C56F0" w14:textId="77777777" w:rsidR="003B3A67" w:rsidRDefault="003B3A67" w:rsidP="003B3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CB01878" w14:textId="77777777" w:rsidR="003B3A67" w:rsidRDefault="003B3A67" w:rsidP="003B3A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známka pod čiarou k odkazu 50a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3AC4F788" w14:textId="6B3CB674" w:rsidR="00FE2AA2" w:rsidRDefault="003B3A67" w:rsidP="009875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50a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13306DC4" w14:textId="77777777" w:rsidR="00987582" w:rsidRPr="00987582" w:rsidRDefault="00987582" w:rsidP="009875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695781" w14:textId="4C579987" w:rsidR="008B3122" w:rsidRPr="00B62090" w:rsidRDefault="00987582" w:rsidP="00B6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</w:t>
      </w:r>
    </w:p>
    <w:p w14:paraId="38F8B217" w14:textId="77777777" w:rsidR="00B62090" w:rsidRPr="008B3122" w:rsidRDefault="00B62090" w:rsidP="005E0338">
      <w:pPr>
        <w:spacing w:after="0" w:line="240" w:lineRule="auto"/>
        <w:jc w:val="both"/>
      </w:pPr>
    </w:p>
    <w:p w14:paraId="623B67F9" w14:textId="577B50AC" w:rsidR="008B3122" w:rsidRDefault="668AE21C" w:rsidP="00A511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</w:t>
      </w: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 2022 Z. z., zákona č. 248/2022 Z. z., zákona č. 249/2022 Z. z., zákona č. 350/2022 Z. z., zákona č. 352/2022 Z. z., zákona č. 399/2022 Z. z., zákona č. 421/2022 Z.</w:t>
      </w:r>
      <w:r w:rsidR="005E0338">
        <w:rPr>
          <w:rFonts w:ascii="Times New Roman" w:eastAsia="Times New Roman" w:hAnsi="Times New Roman" w:cs="Times New Roman"/>
          <w:bCs/>
          <w:sz w:val="24"/>
          <w:szCs w:val="24"/>
        </w:rPr>
        <w:t xml:space="preserve"> z. a zákona č. 518/2022 Z. z. </w:t>
      </w: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t>sa mení a dopĺňa takto:</w:t>
      </w:r>
    </w:p>
    <w:p w14:paraId="30D2C4DB" w14:textId="77777777" w:rsidR="004B6745" w:rsidRPr="008B3122" w:rsidRDefault="004B6745" w:rsidP="005E0338">
      <w:pPr>
        <w:spacing w:after="0" w:line="240" w:lineRule="auto"/>
        <w:jc w:val="both"/>
      </w:pPr>
    </w:p>
    <w:p w14:paraId="073801FE" w14:textId="71A1E4C4" w:rsidR="008B3122" w:rsidRPr="005E0338" w:rsidRDefault="005E0338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668AE21C" w:rsidRPr="005E0338">
        <w:rPr>
          <w:rFonts w:ascii="Times New Roman" w:eastAsia="Times New Roman" w:hAnsi="Times New Roman" w:cs="Times New Roman"/>
          <w:sz w:val="24"/>
          <w:szCs w:val="24"/>
        </w:rPr>
        <w:t>V § 39 ods. 1 písm. a) úvodnej vete sa za slovo „manželku“ vkladá čiarka a slová „alebo chorého rodiča manžela alebo manželky, ktorého“ sa nahrádzajú slovami „chorého rodiča manžela, chorého rodiča manželky alebo ako dôverník inú chorú fyzickú osobu, ak ich“.</w:t>
      </w:r>
    </w:p>
    <w:p w14:paraId="7236A6C4" w14:textId="219B70F5" w:rsidR="008B3122" w:rsidRPr="008B3122" w:rsidRDefault="668AE21C" w:rsidP="005E0338">
      <w:pPr>
        <w:spacing w:after="0" w:line="240" w:lineRule="auto"/>
        <w:jc w:val="both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5B092" w14:textId="49ED75B0" w:rsidR="008B3122" w:rsidRPr="005E0338" w:rsidRDefault="005E0338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668AE21C" w:rsidRPr="005E0338">
        <w:rPr>
          <w:rFonts w:ascii="Times New Roman" w:eastAsia="Times New Roman" w:hAnsi="Times New Roman" w:cs="Times New Roman"/>
          <w:sz w:val="24"/>
          <w:szCs w:val="24"/>
        </w:rPr>
        <w:t>§ 39 sa dopĺňa odsekom 5, ktorý znie:</w:t>
      </w:r>
    </w:p>
    <w:p w14:paraId="63C5B48B" w14:textId="77777777" w:rsidR="008436D8" w:rsidRDefault="668AE21C" w:rsidP="005E033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„(5) </w:t>
      </w:r>
      <w:r w:rsidR="004B6745" w:rsidRPr="004B6745">
        <w:rPr>
          <w:rFonts w:ascii="Times New Roman" w:hAnsi="Times New Roman"/>
          <w:sz w:val="24"/>
          <w:szCs w:val="20"/>
        </w:rPr>
        <w:t xml:space="preserve">Nárok na ošetrovné má za podmienok ustanovených v odsekoch 1 až 4 aj poistenec určený vo </w:t>
      </w:r>
      <w:proofErr w:type="spellStart"/>
      <w:r w:rsidR="004B6745" w:rsidRPr="004B6745">
        <w:rPr>
          <w:rFonts w:ascii="Times New Roman" w:hAnsi="Times New Roman"/>
          <w:sz w:val="24"/>
          <w:szCs w:val="20"/>
        </w:rPr>
        <w:t>fiduciárnom</w:t>
      </w:r>
      <w:proofErr w:type="spellEnd"/>
      <w:r w:rsidR="004B6745" w:rsidRPr="004B6745">
        <w:rPr>
          <w:rFonts w:ascii="Times New Roman" w:hAnsi="Times New Roman"/>
          <w:sz w:val="24"/>
          <w:szCs w:val="20"/>
        </w:rPr>
        <w:t xml:space="preserve"> vyhlásení za dôverníka podľa osobitného predpisu</w:t>
      </w:r>
      <w:r w:rsidR="004B6745" w:rsidRPr="00CC5369">
        <w:rPr>
          <w:rFonts w:ascii="Times New Roman" w:hAnsi="Times New Roman"/>
          <w:sz w:val="24"/>
          <w:szCs w:val="20"/>
          <w:vertAlign w:val="superscript"/>
        </w:rPr>
        <w:t>50c</w:t>
      </w:r>
      <w:r w:rsidR="004B6745" w:rsidRPr="004B6745">
        <w:rPr>
          <w:rFonts w:ascii="Times New Roman" w:hAnsi="Times New Roman"/>
          <w:sz w:val="24"/>
          <w:szCs w:val="20"/>
        </w:rPr>
        <w:t xml:space="preserve">) pre životné situácie, ktorými sú potreba </w:t>
      </w:r>
    </w:p>
    <w:p w14:paraId="5F9ECCC1" w14:textId="77777777" w:rsidR="008436D8" w:rsidRDefault="004B6745" w:rsidP="005E033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B6745">
        <w:rPr>
          <w:rFonts w:ascii="Times New Roman" w:hAnsi="Times New Roman"/>
          <w:sz w:val="24"/>
          <w:szCs w:val="20"/>
        </w:rPr>
        <w:t xml:space="preserve">a) ošetrovania chorej fyzickej osoby, ktorá ho určila za dôverníka, chorého rodiča tejto fyzickej osoby alebo chorého dieťaťa podľa odseku 3 písm. a) tejto fyzickej osoby, ak ošetruje túto fyzickú osobu, tohto rodiča alebo toto dieťa, </w:t>
      </w:r>
    </w:p>
    <w:p w14:paraId="0581AD8E" w14:textId="16B8A95D" w:rsidR="008B3122" w:rsidRPr="008B3122" w:rsidRDefault="004B6745" w:rsidP="005E0338">
      <w:pPr>
        <w:spacing w:after="0" w:line="240" w:lineRule="auto"/>
        <w:jc w:val="both"/>
      </w:pPr>
      <w:r w:rsidRPr="004B6745">
        <w:rPr>
          <w:rFonts w:ascii="Times New Roman" w:hAnsi="Times New Roman"/>
          <w:sz w:val="24"/>
          <w:szCs w:val="20"/>
        </w:rPr>
        <w:t>b) starostlivosti o dieťa podľa odseku 3 písm. a) fyzickej osoby, ktorá ho určila za dôverníka, ak sa stará o toto dieťa.“</w:t>
      </w:r>
      <w:r w:rsidR="008436D8">
        <w:rPr>
          <w:rFonts w:ascii="Times New Roman" w:hAnsi="Times New Roman"/>
          <w:sz w:val="24"/>
          <w:szCs w:val="20"/>
        </w:rPr>
        <w:t>.</w:t>
      </w:r>
      <w:r w:rsidR="668AE21C" w:rsidRPr="004B67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14:paraId="225443EF" w14:textId="77777777" w:rsidR="004B6745" w:rsidRDefault="004B6745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3E16" w14:textId="2D6F4FC7" w:rsidR="008B3122" w:rsidRPr="008B3122" w:rsidRDefault="668AE21C" w:rsidP="005E0338">
      <w:pPr>
        <w:spacing w:after="0" w:line="240" w:lineRule="auto"/>
        <w:jc w:val="both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Poznámka pod čiarou k odkazu 50c znie:</w:t>
      </w:r>
    </w:p>
    <w:p w14:paraId="1D78FF96" w14:textId="6C8780F5" w:rsidR="00A01C73" w:rsidRDefault="668AE21C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5C1D4C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50c</w:t>
      </w:r>
      <w:r w:rsidRPr="5C1D4C0A">
        <w:rPr>
          <w:rFonts w:ascii="Times New Roman" w:eastAsia="Times New Roman" w:hAnsi="Times New Roman" w:cs="Times New Roman"/>
          <w:sz w:val="24"/>
          <w:szCs w:val="24"/>
        </w:rPr>
        <w:t>) § 2 zákona č. .../20</w:t>
      </w:r>
      <w:r w:rsidR="00D61C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3 Z. z. o </w:t>
      </w:r>
      <w:proofErr w:type="spellStart"/>
      <w:r w:rsidRPr="5C1D4C0A">
        <w:rPr>
          <w:rFonts w:ascii="Times New Roman" w:eastAsia="Times New Roman" w:hAnsi="Times New Roman" w:cs="Times New Roman"/>
          <w:sz w:val="24"/>
          <w:szCs w:val="24"/>
        </w:rPr>
        <w:t>fiduciárnom</w:t>
      </w:r>
      <w:proofErr w:type="spellEnd"/>
      <w:r w:rsidRPr="5C1D4C0A">
        <w:rPr>
          <w:rFonts w:ascii="Times New Roman" w:eastAsia="Times New Roman" w:hAnsi="Times New Roman" w:cs="Times New Roman"/>
          <w:sz w:val="24"/>
          <w:szCs w:val="24"/>
        </w:rPr>
        <w:t xml:space="preserve"> vyhlásení a o zmene a doplnení niektorých zákonov</w:t>
      </w:r>
      <w:r w:rsidR="00A01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B162A" w14:textId="19E62264" w:rsidR="00987582" w:rsidRDefault="00987582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20C21" w14:textId="332AEAC8" w:rsidR="00987582" w:rsidRDefault="00987582" w:rsidP="0098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582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</w:t>
      </w:r>
    </w:p>
    <w:p w14:paraId="107DC4D7" w14:textId="1142D993" w:rsidR="00987582" w:rsidRDefault="00987582" w:rsidP="00987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3615A" w14:textId="77777777" w:rsidR="00987582" w:rsidRDefault="00987582" w:rsidP="00987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1DF">
        <w:rPr>
          <w:rFonts w:ascii="Times New Roman" w:hAnsi="Times New Roman" w:cs="Times New Roman"/>
          <w:sz w:val="24"/>
          <w:szCs w:val="24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</w:t>
      </w:r>
      <w:r w:rsidRPr="00B921DF">
        <w:rPr>
          <w:rFonts w:ascii="Times New Roman" w:hAnsi="Times New Roman" w:cs="Times New Roman"/>
          <w:sz w:val="24"/>
          <w:szCs w:val="24"/>
        </w:rPr>
        <w:lastRenderedPageBreak/>
        <w:t>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</w:t>
      </w:r>
      <w:r>
        <w:rPr>
          <w:rFonts w:ascii="Times New Roman" w:hAnsi="Times New Roman" w:cs="Times New Roman"/>
          <w:sz w:val="24"/>
          <w:szCs w:val="24"/>
        </w:rPr>
        <w:t xml:space="preserve">ona č. 257/2022 Z. z., </w:t>
      </w:r>
      <w:r w:rsidRPr="00B921DF">
        <w:rPr>
          <w:rFonts w:ascii="Times New Roman" w:hAnsi="Times New Roman" w:cs="Times New Roman"/>
          <w:sz w:val="24"/>
          <w:szCs w:val="24"/>
        </w:rPr>
        <w:t>zákona č. 433/2022 Z. z.</w:t>
      </w:r>
      <w:r>
        <w:rPr>
          <w:rFonts w:ascii="Times New Roman" w:hAnsi="Times New Roman" w:cs="Times New Roman"/>
          <w:sz w:val="24"/>
          <w:szCs w:val="24"/>
        </w:rPr>
        <w:t xml:space="preserve">, zákona č. 496/2022 Z. z., zákona č. 519/2022 Z. z., zákona č. 59/2023 Z. z., zákona č. 60/2023 Z. z. a zákona č. 65/2023 Z. z. sa </w:t>
      </w:r>
      <w:r w:rsidRPr="00B921DF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14:paraId="5A9A6AD9" w14:textId="77777777" w:rsidR="00987582" w:rsidRDefault="00987582" w:rsidP="00987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01E6AA" w14:textId="47D890E8" w:rsidR="00987582" w:rsidRDefault="00987582" w:rsidP="009875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9 ods. 2 </w:t>
      </w:r>
      <w:r w:rsidR="003338B1">
        <w:rPr>
          <w:rFonts w:ascii="Times New Roman" w:hAnsi="Times New Roman" w:cs="Times New Roman"/>
          <w:sz w:val="24"/>
        </w:rPr>
        <w:t xml:space="preserve">písm. c) </w:t>
      </w:r>
      <w:r>
        <w:rPr>
          <w:rFonts w:ascii="Times New Roman" w:hAnsi="Times New Roman" w:cs="Times New Roman"/>
          <w:sz w:val="24"/>
        </w:rPr>
        <w:t>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D735EC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44a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70FAEDCF" w14:textId="77777777" w:rsidR="00987582" w:rsidRDefault="00987582" w:rsidP="009875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820752" w14:textId="77777777" w:rsidR="00987582" w:rsidRDefault="00987582" w:rsidP="009875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44a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485FCEFF" w14:textId="77777777" w:rsidR="00987582" w:rsidRPr="0040323B" w:rsidRDefault="00987582" w:rsidP="009875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44a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4CA18A09" w14:textId="76C7AB9B" w:rsidR="00987582" w:rsidRDefault="00987582" w:rsidP="00987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F5251" w14:textId="64166155" w:rsidR="007F5DCA" w:rsidRDefault="007F5DCA" w:rsidP="007F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XII</w:t>
      </w:r>
    </w:p>
    <w:p w14:paraId="49A0F12A" w14:textId="22EF7094" w:rsidR="007F5DCA" w:rsidRDefault="007F5DCA" w:rsidP="007F5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F7828" w14:textId="77777777" w:rsidR="007F5DCA" w:rsidRPr="00A12B1A" w:rsidRDefault="007F5DCA" w:rsidP="007F5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2B1A">
        <w:rPr>
          <w:rFonts w:ascii="Times New Roman" w:hAnsi="Times New Roman" w:cs="Times New Roman"/>
          <w:sz w:val="24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</w:t>
      </w:r>
      <w:r w:rsidRPr="00A12B1A">
        <w:rPr>
          <w:rFonts w:ascii="Times New Roman" w:hAnsi="Times New Roman" w:cs="Times New Roman"/>
          <w:sz w:val="24"/>
        </w:rPr>
        <w:lastRenderedPageBreak/>
        <w:t xml:space="preserve">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 198/2020 Z. z., zákona č. 264/2020 Z. z., zákona č. 9/2021 Z. z., zákona č. 76/2021 Z. z., zákona č. 215/2021 Z. z., zákona č. 310/2021 Z. z., zákona č. 480/2021 Z. z., zákona č. 82/2022 Z. z., zákona č. 92/2022 Z. z., zákona č. 101/2022 Z. z., zákona č. 112/2022 Z. z., zákona č. 113/2022 Z. z., </w:t>
      </w:r>
      <w:r>
        <w:rPr>
          <w:rFonts w:ascii="Times New Roman" w:hAnsi="Times New Roman" w:cs="Times New Roman"/>
          <w:sz w:val="24"/>
        </w:rPr>
        <w:t xml:space="preserve">zákona č. 426/2022 Z. z., </w:t>
      </w:r>
      <w:r w:rsidRPr="00A12B1A">
        <w:rPr>
          <w:rFonts w:ascii="Times New Roman" w:hAnsi="Times New Roman" w:cs="Times New Roman"/>
          <w:sz w:val="24"/>
        </w:rPr>
        <w:t>zákona č. 430/2022 Z. z.</w:t>
      </w:r>
      <w:r>
        <w:rPr>
          <w:rFonts w:ascii="Times New Roman" w:hAnsi="Times New Roman" w:cs="Times New Roman"/>
          <w:sz w:val="24"/>
        </w:rPr>
        <w:t xml:space="preserve">, zákon č. 488/2022 Z. z. a 65/2023 Z. z. zákona č. </w:t>
      </w:r>
      <w:r w:rsidRPr="00A12B1A">
        <w:rPr>
          <w:rFonts w:ascii="Times New Roman" w:hAnsi="Times New Roman" w:cs="Times New Roman"/>
          <w:sz w:val="24"/>
        </w:rPr>
        <w:t>sa dopĺňa takto:</w:t>
      </w:r>
    </w:p>
    <w:p w14:paraId="3CC14656" w14:textId="77777777" w:rsidR="007F5DCA" w:rsidRDefault="007F5DCA" w:rsidP="007F5D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DB426BC" w14:textId="5A3BFEC1" w:rsidR="007F5DCA" w:rsidRDefault="007F5DCA" w:rsidP="007F5D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51 ods. 7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D735EC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13aaa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633EDDCD" w14:textId="77777777" w:rsidR="007F5DCA" w:rsidRDefault="007F5DCA" w:rsidP="007F5D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CFE3B3" w14:textId="77777777" w:rsidR="007F5DCA" w:rsidRDefault="007F5DCA" w:rsidP="007F5D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13aaa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4A35333D" w14:textId="3D3175E1" w:rsidR="007F5DCA" w:rsidRPr="005516D7" w:rsidRDefault="007F5DCA" w:rsidP="005516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13aaa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5AAFE877" w14:textId="77777777" w:rsidR="009F229E" w:rsidRDefault="009F229E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7C531" w14:textId="39E7DE38" w:rsidR="0040323B" w:rsidRPr="007465AC" w:rsidRDefault="0040323B" w:rsidP="0040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A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516D7">
        <w:rPr>
          <w:rFonts w:ascii="Times New Roman" w:hAnsi="Times New Roman" w:cs="Times New Roman"/>
          <w:b/>
          <w:sz w:val="24"/>
          <w:szCs w:val="24"/>
        </w:rPr>
        <w:t>XII</w:t>
      </w:r>
      <w:r w:rsidR="003517D9">
        <w:rPr>
          <w:rFonts w:ascii="Times New Roman" w:hAnsi="Times New Roman" w:cs="Times New Roman"/>
          <w:b/>
          <w:sz w:val="24"/>
          <w:szCs w:val="24"/>
        </w:rPr>
        <w:t>I</w:t>
      </w:r>
    </w:p>
    <w:p w14:paraId="4794A8A4" w14:textId="77777777" w:rsidR="0040323B" w:rsidRPr="007465AC" w:rsidRDefault="0040323B" w:rsidP="0040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66C21" w14:textId="77777777" w:rsidR="0040323B" w:rsidRDefault="0040323B" w:rsidP="00403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8B2">
        <w:rPr>
          <w:rFonts w:ascii="Times New Roman" w:hAnsi="Times New Roman" w:cs="Times New Roman"/>
          <w:sz w:val="24"/>
          <w:szCs w:val="24"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</w:t>
      </w:r>
      <w:r>
        <w:rPr>
          <w:rFonts w:ascii="Times New Roman" w:hAnsi="Times New Roman" w:cs="Times New Roman"/>
          <w:sz w:val="24"/>
          <w:szCs w:val="24"/>
        </w:rPr>
        <w:t>. z., zákona č. 420/2022 Z. z.,</w:t>
      </w:r>
      <w:r w:rsidRPr="00B128B2">
        <w:rPr>
          <w:rFonts w:ascii="Times New Roman" w:hAnsi="Times New Roman" w:cs="Times New Roman"/>
          <w:sz w:val="24"/>
          <w:szCs w:val="24"/>
        </w:rPr>
        <w:t xml:space="preserve"> zákona č. 494/2022 Z. z.</w:t>
      </w:r>
      <w:r>
        <w:rPr>
          <w:rFonts w:ascii="Times New Roman" w:hAnsi="Times New Roman" w:cs="Times New Roman"/>
          <w:sz w:val="24"/>
          <w:szCs w:val="24"/>
        </w:rPr>
        <w:t>, zákona č. 495/2022 Z. z. a zákona č. .../2023 Z. z.</w:t>
      </w:r>
      <w:r w:rsidRPr="00B128B2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503EEB94" w14:textId="77777777" w:rsidR="0040323B" w:rsidRDefault="0040323B" w:rsidP="004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7C1E0" w14:textId="4AA91039" w:rsidR="000E4595" w:rsidRDefault="008436D8" w:rsidP="0084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323B">
        <w:rPr>
          <w:rFonts w:ascii="Times New Roman" w:hAnsi="Times New Roman" w:cs="Times New Roman"/>
          <w:sz w:val="24"/>
          <w:szCs w:val="24"/>
        </w:rPr>
        <w:t xml:space="preserve">V § 25 ods. 1 písm. </w:t>
      </w:r>
      <w:r w:rsidR="00A9473E">
        <w:rPr>
          <w:rFonts w:ascii="Times New Roman" w:hAnsi="Times New Roman" w:cs="Times New Roman"/>
          <w:sz w:val="24"/>
          <w:szCs w:val="24"/>
        </w:rPr>
        <w:t xml:space="preserve">b) sa za </w:t>
      </w:r>
      <w:r w:rsidR="000E4595">
        <w:rPr>
          <w:rFonts w:ascii="Times New Roman" w:hAnsi="Times New Roman" w:cs="Times New Roman"/>
          <w:sz w:val="24"/>
          <w:szCs w:val="24"/>
        </w:rPr>
        <w:t xml:space="preserve">slovom </w:t>
      </w:r>
      <w:r w:rsidR="00A9473E">
        <w:rPr>
          <w:rFonts w:ascii="Times New Roman" w:hAnsi="Times New Roman" w:cs="Times New Roman"/>
          <w:sz w:val="24"/>
          <w:szCs w:val="24"/>
        </w:rPr>
        <w:t>„</w:t>
      </w:r>
      <w:r w:rsidR="000E4595">
        <w:rPr>
          <w:rFonts w:ascii="Times New Roman" w:hAnsi="Times New Roman" w:cs="Times New Roman"/>
          <w:sz w:val="24"/>
          <w:szCs w:val="24"/>
        </w:rPr>
        <w:t>manželke</w:t>
      </w:r>
      <w:r w:rsidR="00A9473E">
        <w:rPr>
          <w:rFonts w:ascii="Times New Roman" w:hAnsi="Times New Roman" w:cs="Times New Roman"/>
          <w:sz w:val="24"/>
          <w:szCs w:val="24"/>
        </w:rPr>
        <w:t xml:space="preserve">“ </w:t>
      </w:r>
      <w:r w:rsidR="000E4595">
        <w:rPr>
          <w:rFonts w:ascii="Times New Roman" w:hAnsi="Times New Roman" w:cs="Times New Roman"/>
          <w:sz w:val="24"/>
          <w:szCs w:val="24"/>
        </w:rPr>
        <w:t xml:space="preserve">vkladá čiarka </w:t>
      </w:r>
      <w:r w:rsidR="00A9473E">
        <w:rPr>
          <w:rFonts w:ascii="Times New Roman" w:hAnsi="Times New Roman" w:cs="Times New Roman"/>
          <w:sz w:val="24"/>
          <w:szCs w:val="24"/>
        </w:rPr>
        <w:t xml:space="preserve">slová „dôverníkovi </w:t>
      </w:r>
      <w:r w:rsidR="00D735EC">
        <w:rPr>
          <w:rFonts w:ascii="Times New Roman" w:hAnsi="Times New Roman" w:cs="Times New Roman"/>
          <w:sz w:val="24"/>
          <w:szCs w:val="24"/>
        </w:rPr>
        <w:t xml:space="preserve">určenému </w:t>
      </w:r>
      <w:r w:rsidR="00A9473E">
        <w:rPr>
          <w:rFonts w:ascii="Times New Roman" w:hAnsi="Times New Roman" w:cs="Times New Roman"/>
          <w:sz w:val="24"/>
          <w:szCs w:val="24"/>
        </w:rPr>
        <w:t xml:space="preserve">vo </w:t>
      </w:r>
      <w:proofErr w:type="spellStart"/>
      <w:r w:rsidR="00A9473E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="00A9473E">
        <w:rPr>
          <w:rFonts w:ascii="Times New Roman" w:hAnsi="Times New Roman" w:cs="Times New Roman"/>
          <w:sz w:val="24"/>
          <w:szCs w:val="24"/>
        </w:rPr>
        <w:t xml:space="preserve"> vyhlásení</w:t>
      </w:r>
      <w:r w:rsidR="00A9473E" w:rsidRPr="006A3EF5">
        <w:rPr>
          <w:rFonts w:ascii="Times New Roman" w:hAnsi="Times New Roman" w:cs="Times New Roman"/>
          <w:sz w:val="24"/>
          <w:szCs w:val="24"/>
          <w:vertAlign w:val="superscript"/>
        </w:rPr>
        <w:t>35a</w:t>
      </w:r>
      <w:r w:rsidR="00A9473E">
        <w:rPr>
          <w:rFonts w:ascii="Times New Roman" w:hAnsi="Times New Roman" w:cs="Times New Roman"/>
          <w:sz w:val="24"/>
          <w:szCs w:val="24"/>
        </w:rPr>
        <w:t>) oprávneného v životnej situácii podľa osobitného predpisu</w:t>
      </w:r>
      <w:r w:rsidR="000E4595">
        <w:rPr>
          <w:rFonts w:ascii="Times New Roman" w:hAnsi="Times New Roman" w:cs="Times New Roman"/>
          <w:sz w:val="24"/>
          <w:szCs w:val="24"/>
        </w:rPr>
        <w:t>,</w:t>
      </w:r>
      <w:r w:rsidR="00A9473E">
        <w:rPr>
          <w:rFonts w:ascii="Times New Roman" w:hAnsi="Times New Roman" w:cs="Times New Roman"/>
          <w:sz w:val="24"/>
          <w:szCs w:val="24"/>
        </w:rPr>
        <w:t>“</w:t>
      </w:r>
      <w:r w:rsidR="000E4595">
        <w:rPr>
          <w:rFonts w:ascii="Times New Roman" w:hAnsi="Times New Roman" w:cs="Times New Roman"/>
          <w:sz w:val="24"/>
          <w:szCs w:val="24"/>
        </w:rPr>
        <w:t>.</w:t>
      </w:r>
    </w:p>
    <w:p w14:paraId="37DCD0B5" w14:textId="77777777" w:rsidR="000E4595" w:rsidRDefault="000E4595" w:rsidP="0084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49C8C" w14:textId="77777777" w:rsidR="000E4595" w:rsidRDefault="000E4595" w:rsidP="0084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35a znie:</w:t>
      </w:r>
    </w:p>
    <w:p w14:paraId="7979C0F6" w14:textId="390A65E7" w:rsidR="000E4595" w:rsidRDefault="000E4595" w:rsidP="000E4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35a</w:t>
      </w:r>
      <w:r>
        <w:rPr>
          <w:rFonts w:ascii="Times New Roman" w:hAnsi="Times New Roman" w:cs="Times New Roman"/>
          <w:sz w:val="24"/>
          <w:szCs w:val="24"/>
        </w:rPr>
        <w:t>) § 5 písm. e) zákona č. .../2023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a o zmene a doplnení niektorých zákonov.“.</w:t>
      </w:r>
    </w:p>
    <w:p w14:paraId="7505F140" w14:textId="0F6F7C1F" w:rsidR="008436D8" w:rsidRDefault="008436D8" w:rsidP="0084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07272" w14:textId="4264B248" w:rsidR="0040323B" w:rsidRDefault="008436D8" w:rsidP="0084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 § 25 ods. 1</w:t>
      </w:r>
      <w:r w:rsidR="00A9473E">
        <w:rPr>
          <w:rFonts w:ascii="Times New Roman" w:hAnsi="Times New Roman" w:cs="Times New Roman"/>
          <w:sz w:val="24"/>
          <w:szCs w:val="24"/>
        </w:rPr>
        <w:t xml:space="preserve"> písm. </w:t>
      </w:r>
      <w:r w:rsidR="0040323B">
        <w:rPr>
          <w:rFonts w:ascii="Times New Roman" w:hAnsi="Times New Roman" w:cs="Times New Roman"/>
          <w:sz w:val="24"/>
          <w:szCs w:val="24"/>
        </w:rPr>
        <w:t>c) sa za slová „</w:t>
      </w:r>
      <w:r w:rsidR="0040323B" w:rsidRPr="006A3EF5">
        <w:rPr>
          <w:rFonts w:ascii="Times New Roman" w:hAnsi="Times New Roman" w:cs="Times New Roman"/>
          <w:sz w:val="24"/>
          <w:szCs w:val="24"/>
        </w:rPr>
        <w:t>osobitného predpisu</w:t>
      </w:r>
      <w:r w:rsidR="0040323B" w:rsidRPr="006A3EF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40323B" w:rsidRPr="006A3EF5">
        <w:rPr>
          <w:rFonts w:ascii="Times New Roman" w:hAnsi="Times New Roman" w:cs="Times New Roman"/>
          <w:sz w:val="24"/>
          <w:szCs w:val="24"/>
        </w:rPr>
        <w:t>)</w:t>
      </w:r>
      <w:r w:rsidR="0040323B">
        <w:rPr>
          <w:rFonts w:ascii="Times New Roman" w:hAnsi="Times New Roman" w:cs="Times New Roman"/>
          <w:sz w:val="24"/>
          <w:szCs w:val="24"/>
        </w:rPr>
        <w:t xml:space="preserve">“ vkladajú slová „alebo dôverníkovi </w:t>
      </w:r>
      <w:r w:rsidR="00D735EC">
        <w:rPr>
          <w:rFonts w:ascii="Times New Roman" w:hAnsi="Times New Roman" w:cs="Times New Roman"/>
          <w:sz w:val="24"/>
          <w:szCs w:val="24"/>
        </w:rPr>
        <w:t xml:space="preserve">určenému </w:t>
      </w:r>
      <w:r w:rsidR="0040323B">
        <w:rPr>
          <w:rFonts w:ascii="Times New Roman" w:hAnsi="Times New Roman" w:cs="Times New Roman"/>
          <w:sz w:val="24"/>
          <w:szCs w:val="24"/>
        </w:rPr>
        <w:t xml:space="preserve">vo </w:t>
      </w:r>
      <w:proofErr w:type="spellStart"/>
      <w:r w:rsidR="0040323B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="0040323B">
        <w:rPr>
          <w:rFonts w:ascii="Times New Roman" w:hAnsi="Times New Roman" w:cs="Times New Roman"/>
          <w:sz w:val="24"/>
          <w:szCs w:val="24"/>
        </w:rPr>
        <w:t xml:space="preserve"> vyhlásení</w:t>
      </w:r>
      <w:r w:rsidR="0040323B" w:rsidRPr="006A3EF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0209B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40323B">
        <w:rPr>
          <w:rFonts w:ascii="Times New Roman" w:hAnsi="Times New Roman" w:cs="Times New Roman"/>
          <w:sz w:val="24"/>
          <w:szCs w:val="24"/>
        </w:rPr>
        <w:t>) oprávneného v životnej situácii podľa osobitného predpisu“.</w:t>
      </w:r>
    </w:p>
    <w:p w14:paraId="7593458B" w14:textId="77777777" w:rsidR="0040323B" w:rsidRDefault="0040323B" w:rsidP="004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FE64D" w14:textId="6F38FBCE" w:rsidR="0040323B" w:rsidRDefault="000E4595" w:rsidP="004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</w:t>
      </w:r>
      <w:r w:rsidR="0040323B">
        <w:rPr>
          <w:rFonts w:ascii="Times New Roman" w:hAnsi="Times New Roman" w:cs="Times New Roman"/>
          <w:sz w:val="24"/>
          <w:szCs w:val="24"/>
        </w:rPr>
        <w:t>pod čiarou k odkaz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323B">
        <w:rPr>
          <w:rFonts w:ascii="Times New Roman" w:hAnsi="Times New Roman" w:cs="Times New Roman"/>
          <w:sz w:val="24"/>
          <w:szCs w:val="24"/>
        </w:rPr>
        <w:t xml:space="preserve">35b </w:t>
      </w:r>
      <w:r>
        <w:rPr>
          <w:rFonts w:ascii="Times New Roman" w:hAnsi="Times New Roman" w:cs="Times New Roman"/>
          <w:sz w:val="24"/>
          <w:szCs w:val="24"/>
        </w:rPr>
        <w:t>znie</w:t>
      </w:r>
      <w:r w:rsidR="0040323B">
        <w:rPr>
          <w:rFonts w:ascii="Times New Roman" w:hAnsi="Times New Roman" w:cs="Times New Roman"/>
          <w:sz w:val="24"/>
          <w:szCs w:val="24"/>
        </w:rPr>
        <w:t>:</w:t>
      </w:r>
    </w:p>
    <w:p w14:paraId="0192D4BE" w14:textId="27DF3EE6" w:rsidR="0040323B" w:rsidRDefault="0040323B" w:rsidP="004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A3EF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0E459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E4595">
        <w:rPr>
          <w:rFonts w:ascii="Times New Roman" w:hAnsi="Times New Roman" w:cs="Times New Roman"/>
          <w:sz w:val="24"/>
          <w:szCs w:val="24"/>
        </w:rPr>
        <w:t>§ 5 písm. d) z</w:t>
      </w:r>
      <w:r>
        <w:rPr>
          <w:rFonts w:ascii="Times New Roman" w:hAnsi="Times New Roman" w:cs="Times New Roman"/>
          <w:sz w:val="24"/>
          <w:szCs w:val="24"/>
        </w:rPr>
        <w:t>ákon</w:t>
      </w:r>
      <w:r w:rsidR="000E45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č. .../2023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vyhlásení a o zmene a doplnení niektorých zákonov.</w:t>
      </w:r>
      <w:r w:rsidR="00A9473E">
        <w:rPr>
          <w:rFonts w:ascii="Times New Roman" w:hAnsi="Times New Roman" w:cs="Times New Roman"/>
          <w:sz w:val="24"/>
          <w:szCs w:val="24"/>
        </w:rPr>
        <w:t>“.</w:t>
      </w:r>
    </w:p>
    <w:p w14:paraId="4674DD99" w14:textId="77777777" w:rsidR="005E0338" w:rsidRDefault="005E0338" w:rsidP="005E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8F6FC" w14:textId="474996B7" w:rsidR="008B3122" w:rsidRPr="008B3122" w:rsidRDefault="668AE21C" w:rsidP="005E0338">
      <w:pPr>
        <w:spacing w:after="0" w:line="240" w:lineRule="auto"/>
        <w:jc w:val="center"/>
      </w:pPr>
      <w:r w:rsidRPr="5C1D4C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Čl. </w:t>
      </w:r>
      <w:r w:rsidR="003517D9">
        <w:rPr>
          <w:rFonts w:ascii="Times New Roman" w:eastAsia="Times New Roman" w:hAnsi="Times New Roman" w:cs="Times New Roman"/>
          <w:b/>
          <w:bCs/>
          <w:sz w:val="24"/>
          <w:szCs w:val="24"/>
        </w:rPr>
        <w:t>XIV</w:t>
      </w:r>
    </w:p>
    <w:p w14:paraId="4456FC79" w14:textId="77777777" w:rsidR="005E0338" w:rsidRDefault="005E0338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8E9BCD" w14:textId="2834C2C5" w:rsidR="008B3122" w:rsidRDefault="668AE21C" w:rsidP="005E0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338">
        <w:rPr>
          <w:rFonts w:ascii="Times New Roman" w:eastAsia="Times New Roman" w:hAnsi="Times New Roman" w:cs="Times New Roman"/>
          <w:bCs/>
          <w:sz w:val="24"/>
          <w:szCs w:val="24"/>
        </w:rPr>
        <w:t>Zákon č. 82/2005 Z. z. o nelegálnej práci a nelegálnom zamestnávaní a o zmene a doplnení niektorých zákonov v znení zákona č. 125/2006 Z. z., zákona č. 52/2010 Z. z., zákona č. 223/2011 Z. z., zákona č. 308/2013 Z. z., zákona č. 495/2013 Z. z., zákona č. 351/2015 Z. z., zákona č. 294/2017 Z. z., zákona č. 320/2019 Z. z., zákona č. 76/2021 Z. z. a zákona č. 112/2022 Z. z. sa mení takto:</w:t>
      </w:r>
    </w:p>
    <w:p w14:paraId="731D6DBE" w14:textId="77777777" w:rsidR="005E0338" w:rsidRPr="005E0338" w:rsidRDefault="005E0338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BF670" w14:textId="58208865" w:rsidR="008B3122" w:rsidRPr="008B3122" w:rsidRDefault="668AE21C" w:rsidP="005E0338">
      <w:pPr>
        <w:spacing w:after="0" w:line="240" w:lineRule="auto"/>
        <w:jc w:val="both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§ 2a znie:</w:t>
      </w:r>
    </w:p>
    <w:p w14:paraId="0E1E32FA" w14:textId="2E763495" w:rsidR="008B3122" w:rsidRPr="008B3122" w:rsidRDefault="668AE21C" w:rsidP="005E0338">
      <w:pPr>
        <w:spacing w:after="0" w:line="240" w:lineRule="auto"/>
        <w:jc w:val="center"/>
      </w:pPr>
      <w:r w:rsidRPr="5C1D4C0A">
        <w:rPr>
          <w:rFonts w:ascii="Times New Roman" w:eastAsia="Times New Roman" w:hAnsi="Times New Roman" w:cs="Times New Roman"/>
          <w:sz w:val="24"/>
          <w:szCs w:val="24"/>
        </w:rPr>
        <w:t>„§ 2a</w:t>
      </w:r>
    </w:p>
    <w:p w14:paraId="106DC449" w14:textId="77777777" w:rsidR="005E0338" w:rsidRDefault="005E0338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E690D" w14:textId="77777777" w:rsidR="0091204F" w:rsidRDefault="0091204F" w:rsidP="005E0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(1) Nelegálna práca nie je práca, ktorú pre fyzickú osobu, ktorá je podnikateľom,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alebo pre právnickú osobu, ktorá je spoločnosťou s ručením obmedzeným a ktorá má najviac dvoch spoločníkov, ktorí sú príbuznými v priamom rade, súrodencami, manželmi alebo vzájomnými dôverníkmi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zapísanými najmenej jeden rok v Notárskom centrálnom registri </w:t>
      </w:r>
      <w:proofErr w:type="spellStart"/>
      <w:r w:rsidRPr="0091204F">
        <w:rPr>
          <w:rFonts w:ascii="Times New Roman" w:eastAsia="Times New Roman" w:hAnsi="Times New Roman" w:cs="Times New Roman"/>
          <w:sz w:val="24"/>
          <w:szCs w:val="24"/>
        </w:rPr>
        <w:t>fiduciárnych</w:t>
      </w:r>
      <w:proofErr w:type="spellEnd"/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 vyhlásení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s oprávneniami dôverníka najmenej v rozsahu podľa osobitného predpisu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8ab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(ďalej len „vzájomný dôverník“), vykonáva príbuzný v priamom rade, súrodenec, manžel alebo vzájomný dôverník tejto fyzickej osoby alebo niektorého z týchto spoločníkov, ak tento príbuzný v priamom rade, súrodenec, manžel alebo vzájomný dôverník je dôchodkovo poistený,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je poberateľom dôchodku podľa osobitných predpisov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alebo je žiakom alebo študentom do 26 rokov veku. </w:t>
      </w:r>
    </w:p>
    <w:p w14:paraId="3A8726FA" w14:textId="77777777" w:rsidR="0091204F" w:rsidRDefault="0091204F" w:rsidP="005E0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7482C" w14:textId="6A11F337" w:rsidR="005E0338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(2) Nelegálne zamestnávanie nie je, ak pre fyzickú osobu, ktorá je podnikateľom,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alebo pre právnickú osobu, ktorá je spoločnosťou s ručením obmedzeným a ktorá má najviac dvoch spoločníkov, ktorí sú príbuznými v priamom rade, súrodencami, manželmi alebo vzájomnými dôverníkmi, vykonáva prácu príbuzný v priamom rade, súrodenec, manžel alebo vzájomný dôverník tejto fyzickej osoby alebo niektorého z týchto spoločníkov, ak tento príbuzný v priamom rade, súrodenec, manžel alebo vzájomný dôverník je dôchodkovo poistený,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je poberateľom dôchodku podľa osobitných predpisov</w:t>
      </w:r>
      <w:r w:rsidRPr="00CC53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>) alebo je žiakom alebo študentom do 26 rokov veku.“</w:t>
      </w:r>
      <w:r w:rsidR="00EC38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6A2EC" w14:textId="77777777" w:rsidR="0091204F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4B8BE" w14:textId="77777777" w:rsidR="0091204F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Poznámky pod čiarou k odkazom 8a, 8aa, 8ab a 8ac znejú: </w:t>
      </w:r>
    </w:p>
    <w:p w14:paraId="1B0B7809" w14:textId="77777777" w:rsidR="0091204F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§ 4 zákona č. .../2023 Z. z. o </w:t>
      </w:r>
      <w:proofErr w:type="spellStart"/>
      <w:r w:rsidRPr="0091204F">
        <w:rPr>
          <w:rFonts w:ascii="Times New Roman" w:eastAsia="Times New Roman" w:hAnsi="Times New Roman" w:cs="Times New Roman"/>
          <w:sz w:val="24"/>
          <w:szCs w:val="24"/>
        </w:rPr>
        <w:t>fiduciárnom</w:t>
      </w:r>
      <w:proofErr w:type="spellEnd"/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 vyhlásení a o zmene a doplnení niektorých zákonov. </w:t>
      </w:r>
    </w:p>
    <w:p w14:paraId="34842D00" w14:textId="77777777" w:rsidR="00766B2F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8aa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§ 3 zákona č. .../2023 Z. z. </w:t>
      </w:r>
    </w:p>
    <w:p w14:paraId="0F2C2A6B" w14:textId="7C3FBEB5" w:rsidR="0091204F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8ab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§ 5 písm. a) až e) zákona č. .../2023 Z. z. </w:t>
      </w:r>
    </w:p>
    <w:p w14:paraId="4512DDCC" w14:textId="77777777" w:rsidR="00EC389B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8ac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) Zákon č. 461/2003 Z. z. v znení neskorších predpisov. </w:t>
      </w:r>
    </w:p>
    <w:p w14:paraId="252BB08D" w14:textId="5AD1FE3A" w:rsidR="00C65649" w:rsidRDefault="0091204F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04F">
        <w:rPr>
          <w:rFonts w:ascii="Times New Roman" w:eastAsia="Times New Roman" w:hAnsi="Times New Roman" w:cs="Times New Roman"/>
          <w:sz w:val="24"/>
          <w:szCs w:val="24"/>
        </w:rPr>
        <w:t>Zákon č. 328/2002 Z.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66B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2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3EE73" w14:textId="77777777" w:rsidR="003F5826" w:rsidRDefault="00C65649" w:rsidP="005E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</w:p>
    <w:p w14:paraId="007359D6" w14:textId="0EAC450C" w:rsidR="00C65649" w:rsidRDefault="003517D9" w:rsidP="003F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 XV</w:t>
      </w:r>
    </w:p>
    <w:p w14:paraId="3EDF3810" w14:textId="74AC4636" w:rsidR="00F019B6" w:rsidRDefault="00F019B6" w:rsidP="00F01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2C09D" w14:textId="77777777" w:rsidR="00F019B6" w:rsidRDefault="00F019B6" w:rsidP="00F0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1D2">
        <w:rPr>
          <w:rFonts w:ascii="Times New Roman" w:hAnsi="Times New Roman" w:cs="Times New Roman"/>
          <w:sz w:val="24"/>
          <w:szCs w:val="24"/>
        </w:rPr>
        <w:t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 35/2019 Z. z., zákona č. 319/2019 Z. z., zákona č. 377/2019 Z. z., zákona č. 477/2019 Z. z., zákona č. 126/2020 Z. z., zákona č. 309/2020 Z. z., zákona č. 76/2021 Z. z., zákona č. 310/2021 Z. z., zákona č. 412/2021 Z. z., zákona č. 92/2022 Z.</w:t>
      </w:r>
      <w:r>
        <w:rPr>
          <w:rFonts w:ascii="Times New Roman" w:hAnsi="Times New Roman" w:cs="Times New Roman"/>
          <w:sz w:val="24"/>
          <w:szCs w:val="24"/>
        </w:rPr>
        <w:t xml:space="preserve"> z., zákona č. 125/2022 Z. z., </w:t>
      </w:r>
      <w:r w:rsidRPr="00B651D2">
        <w:rPr>
          <w:rFonts w:ascii="Times New Roman" w:hAnsi="Times New Roman" w:cs="Times New Roman"/>
          <w:sz w:val="24"/>
          <w:szCs w:val="24"/>
        </w:rPr>
        <w:t xml:space="preserve">zákona č. 350/2022 Z. z. </w:t>
      </w:r>
      <w:r>
        <w:rPr>
          <w:rFonts w:ascii="Times New Roman" w:hAnsi="Times New Roman" w:cs="Times New Roman"/>
          <w:sz w:val="24"/>
          <w:szCs w:val="24"/>
        </w:rPr>
        <w:t xml:space="preserve">a zákona č. 420/2022 Z. z. </w:t>
      </w:r>
      <w:r w:rsidRPr="00B651D2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D0CDD83" w14:textId="77777777" w:rsidR="00CE36D0" w:rsidRDefault="00CE36D0" w:rsidP="00F019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B429F0" w14:textId="6A5D016F" w:rsidR="00F019B6" w:rsidRDefault="00F019B6" w:rsidP="00F019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116 ods. 2. písm. c) sa za slová „v domácnosti“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3338B1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80a</w:t>
      </w:r>
      <w:r w:rsidRPr="00E35B72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35B9D366" w14:textId="77777777" w:rsidR="00F019B6" w:rsidRDefault="00F019B6" w:rsidP="00F019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EFC985" w14:textId="77777777" w:rsidR="00F019B6" w:rsidRDefault="00F019B6" w:rsidP="00F019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80</w:t>
      </w:r>
      <w:r w:rsidRPr="0040323B">
        <w:rPr>
          <w:rFonts w:ascii="Times New Roman" w:hAnsi="Times New Roman" w:cs="Times New Roman"/>
          <w:sz w:val="24"/>
        </w:rPr>
        <w:t xml:space="preserve">a znie: </w:t>
      </w:r>
    </w:p>
    <w:p w14:paraId="6E12C882" w14:textId="77777777" w:rsidR="00F019B6" w:rsidRPr="0040323B" w:rsidRDefault="00F019B6" w:rsidP="00F019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80a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100E81C7" w14:textId="03A18346" w:rsidR="00F019B6" w:rsidRDefault="00F019B6" w:rsidP="00F01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5CE7F" w14:textId="78E9BBEC" w:rsidR="00C60F7E" w:rsidRDefault="00C60F7E" w:rsidP="00C6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XV</w:t>
      </w:r>
      <w:r w:rsidR="003517D9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5BFDBE0D" w14:textId="3DDBC601" w:rsidR="00C60F7E" w:rsidRDefault="00C60F7E" w:rsidP="00C60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B9613" w14:textId="77777777" w:rsidR="00C60F7E" w:rsidRDefault="00C60F7E" w:rsidP="00C6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8CA">
        <w:rPr>
          <w:rFonts w:ascii="Times New Roman" w:hAnsi="Times New Roman" w:cs="Times New Roman"/>
          <w:sz w:val="24"/>
          <w:szCs w:val="24"/>
        </w:rPr>
        <w:t>Zákon č. 440/2015 Z. z. o športe a o zmene a doplnení niektorých zákonov v znení zákona č. 354/2016 Z. z., zákona č. 335/2017 Z. z., zákona č. 177/2018 Z. z., zákona č. 221/2019 Z. z., zákona č. 310/2019 Z. z., zákona č. 6/2020 Z. z., zákona č. 148/2020 Z. z., zákona č. 323/2020 Z. z., zákona č. 351/2020 Z. z., zákona č. 215/2021 Z.</w:t>
      </w:r>
      <w:r>
        <w:rPr>
          <w:rFonts w:ascii="Times New Roman" w:hAnsi="Times New Roman" w:cs="Times New Roman"/>
          <w:sz w:val="24"/>
          <w:szCs w:val="24"/>
        </w:rPr>
        <w:t xml:space="preserve"> z., zákona č. 271/2021 Z. z., </w:t>
      </w:r>
      <w:r w:rsidRPr="004378CA">
        <w:rPr>
          <w:rFonts w:ascii="Times New Roman" w:hAnsi="Times New Roman" w:cs="Times New Roman"/>
          <w:sz w:val="24"/>
          <w:szCs w:val="24"/>
        </w:rPr>
        <w:t>zákona č. 305/2021 Z. z.</w:t>
      </w:r>
      <w:r>
        <w:rPr>
          <w:rFonts w:ascii="Times New Roman" w:hAnsi="Times New Roman" w:cs="Times New Roman"/>
          <w:sz w:val="24"/>
          <w:szCs w:val="24"/>
        </w:rPr>
        <w:t xml:space="preserve"> a zákona č. 177/2022 Z. z.</w:t>
      </w:r>
      <w:r w:rsidRPr="004378CA">
        <w:rPr>
          <w:rFonts w:ascii="Times New Roman" w:hAnsi="Times New Roman" w:cs="Times New Roman"/>
          <w:sz w:val="24"/>
          <w:szCs w:val="24"/>
        </w:rPr>
        <w:t xml:space="preserve"> sa </w:t>
      </w:r>
      <w:r w:rsidRPr="00195994">
        <w:rPr>
          <w:rFonts w:ascii="Times New Roman" w:hAnsi="Times New Roman" w:cs="Times New Roman"/>
          <w:sz w:val="24"/>
          <w:szCs w:val="24"/>
        </w:rPr>
        <w:t>dopĺňa takto:</w:t>
      </w:r>
    </w:p>
    <w:p w14:paraId="2C49341D" w14:textId="77777777" w:rsidR="00C60F7E" w:rsidRDefault="00C60F7E" w:rsidP="00C6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114E1" w14:textId="62EAF2EC" w:rsidR="00C60F7E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44 ods. 10 sa za slová „člena rodiny“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3338B1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20a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1A6AB523" w14:textId="77777777" w:rsidR="00C60F7E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B3B870" w14:textId="77777777" w:rsidR="00C60F7E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20a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2BB7676C" w14:textId="77777777" w:rsidR="00C60F7E" w:rsidRPr="0040323B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20a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3347E789" w14:textId="093FC076" w:rsidR="00C60F7E" w:rsidRDefault="00C60F7E" w:rsidP="00C60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1CA5" w14:textId="0D98B441" w:rsidR="00C60F7E" w:rsidRDefault="00C60F7E" w:rsidP="00C60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XVI</w:t>
      </w:r>
      <w:r w:rsidR="003517D9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00CD2C6B" w14:textId="7752C359" w:rsidR="00C60F7E" w:rsidRDefault="00C60F7E" w:rsidP="00C60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3D5D9" w14:textId="3DF0CC36" w:rsidR="00C60F7E" w:rsidRDefault="00C60F7E" w:rsidP="00C6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7D0">
        <w:rPr>
          <w:rFonts w:ascii="Times New Roman" w:hAnsi="Times New Roman" w:cs="Times New Roman"/>
          <w:sz w:val="24"/>
          <w:szCs w:val="24"/>
        </w:rPr>
        <w:t xml:space="preserve"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</w:t>
      </w:r>
      <w:r>
        <w:rPr>
          <w:rFonts w:ascii="Times New Roman" w:hAnsi="Times New Roman" w:cs="Times New Roman"/>
          <w:sz w:val="24"/>
          <w:szCs w:val="24"/>
        </w:rPr>
        <w:t>Z. z., zákona č. 82/2022 Z. z.,</w:t>
      </w:r>
      <w:r w:rsidRPr="000767D0">
        <w:rPr>
          <w:rFonts w:ascii="Times New Roman" w:hAnsi="Times New Roman" w:cs="Times New Roman"/>
          <w:sz w:val="24"/>
          <w:szCs w:val="24"/>
        </w:rPr>
        <w:t xml:space="preserve"> zákona č. 186/2022 Z. z.</w:t>
      </w:r>
      <w:r>
        <w:rPr>
          <w:rFonts w:ascii="Times New Roman" w:hAnsi="Times New Roman" w:cs="Times New Roman"/>
          <w:sz w:val="24"/>
          <w:szCs w:val="24"/>
        </w:rPr>
        <w:t xml:space="preserve">, zákona č. 350/2022 Z. z. a zákona č. 222/2022 Z. z. </w:t>
      </w:r>
      <w:r w:rsidRPr="000767D0">
        <w:rPr>
          <w:rFonts w:ascii="Times New Roman" w:hAnsi="Times New Roman" w:cs="Times New Roman"/>
          <w:sz w:val="24"/>
          <w:szCs w:val="24"/>
        </w:rPr>
        <w:t>sa dopĺňa takto:</w:t>
      </w:r>
    </w:p>
    <w:p w14:paraId="59D711E0" w14:textId="77777777" w:rsidR="003338B1" w:rsidRDefault="003338B1" w:rsidP="00C6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CFB2F0" w14:textId="6F11A453" w:rsidR="00C60F7E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106 sa za slová „</w:t>
      </w:r>
      <w:r w:rsidR="00462DFC">
        <w:rPr>
          <w:rFonts w:ascii="Times New Roman" w:hAnsi="Times New Roman" w:cs="Times New Roman"/>
          <w:sz w:val="24"/>
        </w:rPr>
        <w:t>osobitného predpisu</w:t>
      </w:r>
      <w:r>
        <w:rPr>
          <w:rFonts w:ascii="Times New Roman" w:hAnsi="Times New Roman" w:cs="Times New Roman"/>
          <w:sz w:val="24"/>
        </w:rPr>
        <w:t>“ vkladajú slová „</w:t>
      </w:r>
      <w:r w:rsidRPr="0040323B">
        <w:rPr>
          <w:rFonts w:ascii="Times New Roman" w:hAnsi="Times New Roman" w:cs="Times New Roman"/>
          <w:sz w:val="24"/>
        </w:rPr>
        <w:t>alebo dôverník</w:t>
      </w:r>
      <w:r>
        <w:rPr>
          <w:rFonts w:ascii="Times New Roman" w:hAnsi="Times New Roman" w:cs="Times New Roman"/>
          <w:sz w:val="24"/>
        </w:rPr>
        <w:t xml:space="preserve">a </w:t>
      </w:r>
      <w:r w:rsidR="003338B1">
        <w:rPr>
          <w:rFonts w:ascii="Times New Roman" w:hAnsi="Times New Roman" w:cs="Times New Roman"/>
          <w:sz w:val="24"/>
        </w:rPr>
        <w:t xml:space="preserve">určeného </w:t>
      </w:r>
      <w:r>
        <w:rPr>
          <w:rFonts w:ascii="Times New Roman" w:hAnsi="Times New Roman" w:cs="Times New Roman"/>
          <w:sz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</w:rPr>
        <w:t>fiduciárnom</w:t>
      </w:r>
      <w:proofErr w:type="spellEnd"/>
      <w:r>
        <w:rPr>
          <w:rFonts w:ascii="Times New Roman" w:hAnsi="Times New Roman" w:cs="Times New Roman"/>
          <w:sz w:val="24"/>
        </w:rPr>
        <w:t xml:space="preserve"> vyhlásení</w:t>
      </w:r>
      <w:r>
        <w:rPr>
          <w:rFonts w:ascii="Times New Roman" w:hAnsi="Times New Roman" w:cs="Times New Roman"/>
          <w:sz w:val="24"/>
          <w:vertAlign w:val="superscript"/>
        </w:rPr>
        <w:t>31a</w:t>
      </w:r>
      <w:r w:rsidRPr="00A16E5D">
        <w:rPr>
          <w:rFonts w:ascii="Times New Roman" w:hAnsi="Times New Roman" w:cs="Times New Roman"/>
          <w:sz w:val="24"/>
        </w:rPr>
        <w:t>)</w:t>
      </w:r>
      <w:r w:rsidRPr="0040323B">
        <w:rPr>
          <w:rFonts w:ascii="Times New Roman" w:hAnsi="Times New Roman" w:cs="Times New Roman"/>
          <w:sz w:val="24"/>
        </w:rPr>
        <w:t>“.</w:t>
      </w:r>
    </w:p>
    <w:p w14:paraId="5C105124" w14:textId="77777777" w:rsidR="00C60F7E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05B581" w14:textId="77777777" w:rsidR="00C60F7E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oznámka pod čiarou k odkazu 31</w:t>
      </w:r>
      <w:r w:rsidRPr="0040323B">
        <w:rPr>
          <w:rFonts w:ascii="Times New Roman" w:hAnsi="Times New Roman" w:cs="Times New Roman"/>
          <w:sz w:val="24"/>
        </w:rPr>
        <w:t xml:space="preserve">a znie: </w:t>
      </w:r>
    </w:p>
    <w:p w14:paraId="6B11177D" w14:textId="77777777" w:rsidR="00C60F7E" w:rsidRPr="0040323B" w:rsidRDefault="00C60F7E" w:rsidP="00C60F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31a</w:t>
      </w:r>
      <w:r w:rsidRPr="0040323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3D1D163B" w14:textId="25934B23" w:rsidR="00C60F7E" w:rsidRDefault="00C60F7E" w:rsidP="00C60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63CCF" w14:textId="2BDC4A02" w:rsidR="007949A3" w:rsidRDefault="007949A3" w:rsidP="0079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XVI</w:t>
      </w:r>
      <w:r w:rsidR="003517D9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0DC213C4" w14:textId="6A08DBFE" w:rsidR="00352ACA" w:rsidRDefault="00352ACA" w:rsidP="00352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12C1A" w14:textId="77777777" w:rsidR="00352ACA" w:rsidRDefault="00352ACA" w:rsidP="0035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3072B">
        <w:rPr>
          <w:rFonts w:ascii="Times New Roman" w:hAnsi="Times New Roman" w:cs="Times New Roman"/>
          <w:sz w:val="24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zákona č</w:t>
      </w:r>
      <w:r>
        <w:rPr>
          <w:rFonts w:ascii="Times New Roman" w:hAnsi="Times New Roman" w:cs="Times New Roman"/>
          <w:sz w:val="24"/>
        </w:rPr>
        <w:t>. 125/2022 Z. z. a zákona č. 250</w:t>
      </w:r>
      <w:r w:rsidRPr="0003072B">
        <w:rPr>
          <w:rFonts w:ascii="Times New Roman" w:hAnsi="Times New Roman" w:cs="Times New Roman"/>
          <w:sz w:val="24"/>
        </w:rPr>
        <w:t>/2022 Z. z. sa mení a dopĺňa takto:</w:t>
      </w:r>
    </w:p>
    <w:p w14:paraId="3F25A362" w14:textId="77777777" w:rsidR="00352ACA" w:rsidRDefault="00352ACA" w:rsidP="0035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1F9BA73" w14:textId="682E4CC7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DAC">
        <w:rPr>
          <w:rFonts w:ascii="Times New Roman" w:hAnsi="Times New Roman" w:cs="Times New Roman"/>
          <w:sz w:val="24"/>
          <w:szCs w:val="24"/>
        </w:rPr>
        <w:t>V § 14</w:t>
      </w:r>
      <w:r w:rsidR="00127B45">
        <w:rPr>
          <w:rFonts w:ascii="Times New Roman" w:hAnsi="Times New Roman" w:cs="Times New Roman"/>
          <w:sz w:val="24"/>
          <w:szCs w:val="24"/>
        </w:rPr>
        <w:t>3</w:t>
      </w:r>
      <w:r w:rsidRPr="008F4DAC">
        <w:rPr>
          <w:rFonts w:ascii="Times New Roman" w:hAnsi="Times New Roman" w:cs="Times New Roman"/>
          <w:sz w:val="24"/>
          <w:szCs w:val="24"/>
        </w:rPr>
        <w:t xml:space="preserve"> ods. 5 sa za slová „člena rodiny“ vkladajú slová „alebo dôverníka </w:t>
      </w:r>
      <w:r w:rsidR="003338B1">
        <w:rPr>
          <w:rFonts w:ascii="Times New Roman" w:hAnsi="Times New Roman" w:cs="Times New Roman"/>
          <w:sz w:val="24"/>
        </w:rPr>
        <w:t>určeného</w:t>
      </w:r>
      <w:r w:rsidRPr="008F4DAC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8F4DAC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8F4DAC">
        <w:rPr>
          <w:rFonts w:ascii="Times New Roman" w:hAnsi="Times New Roman" w:cs="Times New Roman"/>
          <w:sz w:val="24"/>
          <w:szCs w:val="24"/>
        </w:rPr>
        <w:t xml:space="preserve"> vyhlásení</w:t>
      </w:r>
      <w:r w:rsidRPr="008F4DAC">
        <w:rPr>
          <w:rFonts w:ascii="Times New Roman" w:hAnsi="Times New Roman" w:cs="Times New Roman"/>
          <w:sz w:val="24"/>
          <w:szCs w:val="24"/>
          <w:vertAlign w:val="superscript"/>
        </w:rPr>
        <w:t>142a</w:t>
      </w:r>
      <w:r w:rsidRPr="00A16E5D">
        <w:rPr>
          <w:rFonts w:ascii="Times New Roman" w:hAnsi="Times New Roman" w:cs="Times New Roman"/>
          <w:sz w:val="24"/>
          <w:szCs w:val="24"/>
        </w:rPr>
        <w:t>)</w:t>
      </w:r>
      <w:r w:rsidRPr="008F4DAC">
        <w:rPr>
          <w:rFonts w:ascii="Times New Roman" w:hAnsi="Times New Roman" w:cs="Times New Roman"/>
          <w:sz w:val="24"/>
          <w:szCs w:val="24"/>
        </w:rPr>
        <w:t>“.</w:t>
      </w:r>
    </w:p>
    <w:p w14:paraId="04728B13" w14:textId="77777777" w:rsidR="00352ACA" w:rsidRPr="008F4DAC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DFB58" w14:textId="4BB4A5C5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DA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 § 147</w:t>
      </w:r>
      <w:r w:rsidRPr="008F4DAC">
        <w:rPr>
          <w:rFonts w:ascii="Times New Roman" w:hAnsi="Times New Roman" w:cs="Times New Roman"/>
          <w:sz w:val="24"/>
          <w:szCs w:val="24"/>
        </w:rPr>
        <w:t xml:space="preserve"> ods. 5 sa za slová „člena rodiny“ vkladajú slová „alebo dôverníka </w:t>
      </w:r>
      <w:r w:rsidR="003338B1">
        <w:rPr>
          <w:rFonts w:ascii="Times New Roman" w:hAnsi="Times New Roman" w:cs="Times New Roman"/>
          <w:sz w:val="24"/>
        </w:rPr>
        <w:t>určeného</w:t>
      </w:r>
      <w:r w:rsidRPr="008F4DAC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8F4DAC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8F4DAC">
        <w:rPr>
          <w:rFonts w:ascii="Times New Roman" w:hAnsi="Times New Roman" w:cs="Times New Roman"/>
          <w:sz w:val="24"/>
          <w:szCs w:val="24"/>
        </w:rPr>
        <w:t xml:space="preserve"> vyhlásení“.</w:t>
      </w:r>
    </w:p>
    <w:p w14:paraId="7FB03595" w14:textId="77777777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4946F" w14:textId="6C48453D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4D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155 ods. 2</w:t>
      </w:r>
      <w:r w:rsidRPr="008F4DAC">
        <w:rPr>
          <w:rFonts w:ascii="Times New Roman" w:hAnsi="Times New Roman" w:cs="Times New Roman"/>
          <w:sz w:val="24"/>
          <w:szCs w:val="24"/>
        </w:rPr>
        <w:t xml:space="preserve"> sa za slová „</w:t>
      </w:r>
      <w:r>
        <w:rPr>
          <w:rFonts w:ascii="Times New Roman" w:hAnsi="Times New Roman" w:cs="Times New Roman"/>
          <w:sz w:val="24"/>
          <w:szCs w:val="24"/>
        </w:rPr>
        <w:t>o dieťa</w:t>
      </w:r>
      <w:r w:rsidRPr="008F4DAC">
        <w:rPr>
          <w:rFonts w:ascii="Times New Roman" w:hAnsi="Times New Roman" w:cs="Times New Roman"/>
          <w:sz w:val="24"/>
          <w:szCs w:val="24"/>
        </w:rPr>
        <w:t xml:space="preserve">“ vkladajú slová „alebo dôverníka </w:t>
      </w:r>
      <w:r w:rsidR="003338B1">
        <w:rPr>
          <w:rFonts w:ascii="Times New Roman" w:hAnsi="Times New Roman" w:cs="Times New Roman"/>
          <w:sz w:val="24"/>
        </w:rPr>
        <w:t>určeného</w:t>
      </w:r>
      <w:r w:rsidRPr="008F4DAC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8F4DAC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8F4DAC">
        <w:rPr>
          <w:rFonts w:ascii="Times New Roman" w:hAnsi="Times New Roman" w:cs="Times New Roman"/>
          <w:sz w:val="24"/>
          <w:szCs w:val="24"/>
        </w:rPr>
        <w:t xml:space="preserve"> vyhlásení“.</w:t>
      </w:r>
    </w:p>
    <w:p w14:paraId="18BF312E" w14:textId="77777777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E76CB" w14:textId="2B952AB9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 § 155 ods. 2 písm. c)</w:t>
      </w:r>
      <w:r w:rsidRPr="008F4DAC">
        <w:rPr>
          <w:rFonts w:ascii="Times New Roman" w:hAnsi="Times New Roman" w:cs="Times New Roman"/>
          <w:sz w:val="24"/>
          <w:szCs w:val="24"/>
        </w:rPr>
        <w:t xml:space="preserve"> sa za slová „člena rodiny“ vkladajú slová „alebo dôverníka </w:t>
      </w:r>
      <w:r w:rsidR="003338B1">
        <w:rPr>
          <w:rFonts w:ascii="Times New Roman" w:hAnsi="Times New Roman" w:cs="Times New Roman"/>
          <w:sz w:val="24"/>
        </w:rPr>
        <w:t>určeného</w:t>
      </w:r>
      <w:r w:rsidRPr="008F4DAC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8F4DAC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8F4DAC">
        <w:rPr>
          <w:rFonts w:ascii="Times New Roman" w:hAnsi="Times New Roman" w:cs="Times New Roman"/>
          <w:sz w:val="24"/>
          <w:szCs w:val="24"/>
        </w:rPr>
        <w:t xml:space="preserve"> vyhlásení“.</w:t>
      </w:r>
    </w:p>
    <w:p w14:paraId="00B035B9" w14:textId="77777777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9A3F2" w14:textId="1494D4E6" w:rsidR="00352ACA" w:rsidRPr="008F4DAC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 § 156 ods. 9</w:t>
      </w:r>
      <w:r w:rsidRPr="008F4DAC">
        <w:rPr>
          <w:rFonts w:ascii="Times New Roman" w:hAnsi="Times New Roman" w:cs="Times New Roman"/>
          <w:sz w:val="24"/>
          <w:szCs w:val="24"/>
        </w:rPr>
        <w:t xml:space="preserve"> sa za slová „člena rodiny“ vkladajú slová „alebo dôverníka </w:t>
      </w:r>
      <w:r w:rsidR="003338B1">
        <w:rPr>
          <w:rFonts w:ascii="Times New Roman" w:hAnsi="Times New Roman" w:cs="Times New Roman"/>
          <w:sz w:val="24"/>
        </w:rPr>
        <w:t>určeného</w:t>
      </w:r>
      <w:r w:rsidRPr="008F4DAC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8F4DAC">
        <w:rPr>
          <w:rFonts w:ascii="Times New Roman" w:hAnsi="Times New Roman" w:cs="Times New Roman"/>
          <w:sz w:val="24"/>
          <w:szCs w:val="24"/>
        </w:rPr>
        <w:t>fiduciárnom</w:t>
      </w:r>
      <w:proofErr w:type="spellEnd"/>
      <w:r w:rsidRPr="008F4DAC">
        <w:rPr>
          <w:rFonts w:ascii="Times New Roman" w:hAnsi="Times New Roman" w:cs="Times New Roman"/>
          <w:sz w:val="24"/>
          <w:szCs w:val="24"/>
        </w:rPr>
        <w:t xml:space="preserve"> vyhlásení“.</w:t>
      </w:r>
    </w:p>
    <w:p w14:paraId="23E33510" w14:textId="77777777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63FD" w14:textId="77777777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známka pod čiarou k odkazu 142a</w:t>
      </w:r>
      <w:r w:rsidRPr="0040323B">
        <w:rPr>
          <w:rFonts w:ascii="Times New Roman" w:hAnsi="Times New Roman" w:cs="Times New Roman"/>
          <w:sz w:val="24"/>
        </w:rPr>
        <w:t xml:space="preserve"> znie: </w:t>
      </w:r>
    </w:p>
    <w:p w14:paraId="2543C2CE" w14:textId="6BFA6136" w:rsidR="00352ACA" w:rsidRDefault="00352ACA" w:rsidP="00352A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323B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>142a</w:t>
      </w:r>
      <w:r w:rsidRPr="0040323B">
        <w:rPr>
          <w:rFonts w:ascii="Times New Roman" w:hAnsi="Times New Roman" w:cs="Times New Roman"/>
          <w:sz w:val="24"/>
        </w:rPr>
        <w:t xml:space="preserve">) </w:t>
      </w:r>
      <w:r w:rsidR="00346C15">
        <w:rPr>
          <w:rFonts w:ascii="Times New Roman" w:hAnsi="Times New Roman" w:cs="Times New Roman"/>
          <w:sz w:val="24"/>
        </w:rPr>
        <w:t>Z</w:t>
      </w:r>
      <w:r w:rsidRPr="0040323B">
        <w:rPr>
          <w:rFonts w:ascii="Times New Roman" w:hAnsi="Times New Roman" w:cs="Times New Roman"/>
          <w:sz w:val="24"/>
        </w:rPr>
        <w:t xml:space="preserve">ákon č. ... /2023 Z. z. o </w:t>
      </w:r>
      <w:proofErr w:type="spellStart"/>
      <w:r w:rsidRPr="0040323B">
        <w:rPr>
          <w:rFonts w:ascii="Times New Roman" w:hAnsi="Times New Roman" w:cs="Times New Roman"/>
          <w:sz w:val="24"/>
        </w:rPr>
        <w:t>fiduciárnom</w:t>
      </w:r>
      <w:proofErr w:type="spellEnd"/>
      <w:r w:rsidRPr="0040323B">
        <w:rPr>
          <w:rFonts w:ascii="Times New Roman" w:hAnsi="Times New Roman" w:cs="Times New Roman"/>
          <w:sz w:val="24"/>
        </w:rPr>
        <w:t xml:space="preserve"> vyhlásení a o zmene a doplnení niektorých zákonov.“.</w:t>
      </w:r>
    </w:p>
    <w:p w14:paraId="25CE87B4" w14:textId="77777777" w:rsidR="00C65649" w:rsidRDefault="00C65649" w:rsidP="005E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1274E" w14:textId="214EF8D9" w:rsidR="008B3122" w:rsidRPr="008B3122" w:rsidRDefault="003517D9" w:rsidP="005E033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Čl. XIX</w:t>
      </w:r>
    </w:p>
    <w:p w14:paraId="577B3DEF" w14:textId="752601F1" w:rsidR="008B3122" w:rsidRDefault="008B3122" w:rsidP="005E03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</w:p>
    <w:p w14:paraId="07566D8E" w14:textId="547B4079" w:rsidR="0073511C" w:rsidRDefault="0073511C" w:rsidP="0073511C">
      <w:pPr>
        <w:spacing w:before="240" w:after="240" w:line="252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95/2019 Z. z. o informačných technológiách vo verejnej správe a o zmene a doplnení niektorých zákonov v znení zákona č. 134/2020 Z. z., zákona č. 423/2020 Z. z., zákona č. 287/2021 Z. z., zákona č. 395/2021 Z</w:t>
      </w:r>
      <w:r w:rsidR="002B39FF">
        <w:rPr>
          <w:rFonts w:ascii="Times New Roman" w:eastAsia="Times New Roman" w:hAnsi="Times New Roman" w:cs="Times New Roman"/>
          <w:sz w:val="24"/>
          <w:szCs w:val="24"/>
        </w:rPr>
        <w:t xml:space="preserve">. z., zákona č. 264/2022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č. 325/2022 Z. z. </w:t>
      </w:r>
      <w:r w:rsidR="002B39FF">
        <w:rPr>
          <w:rFonts w:ascii="Times New Roman" w:eastAsia="Times New Roman" w:hAnsi="Times New Roman" w:cs="Times New Roman"/>
          <w:sz w:val="24"/>
          <w:szCs w:val="24"/>
        </w:rPr>
        <w:t xml:space="preserve">a zákona č. 351/2022 Z. 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mení a dopĺňa takto:  </w:t>
      </w:r>
    </w:p>
    <w:p w14:paraId="19B5A440" w14:textId="52A3188D" w:rsidR="0073511C" w:rsidRDefault="0073511C" w:rsidP="0073511C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1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 § 13 ods. 5 prvá veta znie: „Obec, právnická osoba v zriaďovateľskej pôsobnosti alebo zakladateľskej pôsobnosti obce a orgán riadenia podľa § 5 ods. 2 písm. f) nie sú povinní predkladať koncepciu rozvoja na schválenie orgánu vedenia.“.</w:t>
      </w:r>
    </w:p>
    <w:p w14:paraId="535F33BB" w14:textId="1A08AE2F" w:rsidR="0018316B" w:rsidRDefault="0073511C" w:rsidP="006E501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1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15 sa dopĺňa odsekom 1</w:t>
      </w:r>
      <w:r w:rsidR="0018316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ktorý znie: </w:t>
      </w:r>
    </w:p>
    <w:p w14:paraId="686ADF8C" w14:textId="542C2072" w:rsidR="0073511C" w:rsidRDefault="0073511C" w:rsidP="006E501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8316B">
        <w:rPr>
          <w:rFonts w:ascii="Times New Roman" w:eastAsia="Times New Roman" w:hAnsi="Times New Roman" w:cs="Times New Roman"/>
          <w:sz w:val="24"/>
          <w:szCs w:val="24"/>
        </w:rPr>
        <w:t xml:space="preserve">(11)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orgán riadenia podľa § 5 ods. 2 písm. f) sa pri projektoch, ktoré sú financované z iných ako verejných prostriedkov nevzťahujú ustanovenia odseku 1 písm. a), odseku 2 písm. d) prvý bod, odseku 4 písm. e) a odseku 10.“. </w:t>
      </w:r>
    </w:p>
    <w:p w14:paraId="7F0EFF2D" w14:textId="77777777" w:rsidR="0018316B" w:rsidRDefault="0018316B" w:rsidP="006E501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581A2" w14:textId="77777777" w:rsidR="0018316B" w:rsidRDefault="0073511C" w:rsidP="006E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1C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16 sa dopĺňa odsekom 5, ktorý znie: </w:t>
      </w:r>
    </w:p>
    <w:p w14:paraId="670EF5D1" w14:textId="711D2A31" w:rsidR="0073511C" w:rsidRDefault="0073511C" w:rsidP="006E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„(5) Na orgán riadenia podľa § 5 ods. 2 písm. f) sa pri projektoch, ktoré sú financované z iných ako verejných prostriedkov nevzťahujú ustanovenia odseku 3 písm. c) a f).“.</w:t>
      </w:r>
    </w:p>
    <w:p w14:paraId="06E8888C" w14:textId="34D8BE6B" w:rsidR="0018316B" w:rsidRDefault="0018316B" w:rsidP="006E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DE064" w14:textId="79A6E46C" w:rsidR="0018316B" w:rsidRDefault="0018316B" w:rsidP="006E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5F607" w14:textId="77777777" w:rsidR="0018316B" w:rsidRDefault="0018316B" w:rsidP="006E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57ECC" w14:textId="767CBD26" w:rsidR="0073511C" w:rsidRPr="008B3122" w:rsidRDefault="0073511C" w:rsidP="005E03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lastRenderedPageBreak/>
        <w:t>Čl. XX</w:t>
      </w:r>
    </w:p>
    <w:p w14:paraId="1A715E68" w14:textId="77777777" w:rsidR="0073511C" w:rsidRDefault="0073511C" w:rsidP="005E033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03DFCE" w14:textId="0C2C5288" w:rsidR="008B3122" w:rsidRPr="008B3122" w:rsidRDefault="008B3122" w:rsidP="005E033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1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Tento zákon nadobúda účinnosť </w:t>
      </w:r>
      <w:r w:rsidR="00F70BC1">
        <w:rPr>
          <w:rFonts w:ascii="Times New Roman" w:eastAsiaTheme="minorHAnsi" w:hAnsi="Times New Roman" w:cs="Times New Roman"/>
          <w:sz w:val="24"/>
          <w:szCs w:val="24"/>
          <w:lang w:eastAsia="en-US"/>
        </w:rPr>
        <w:t>1. júla 2023 okrem čl</w:t>
      </w:r>
      <w:r w:rsidR="00C95B4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70B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 až XVIII, ktoré nadobúdajú účinnosť 1. januára 2024.</w:t>
      </w:r>
    </w:p>
    <w:p w14:paraId="00000067" w14:textId="0BF4EFAD" w:rsidR="00853E6E" w:rsidRPr="00F262EB" w:rsidRDefault="00853E6E" w:rsidP="005E0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E6E" w:rsidRPr="00F262EB" w:rsidSect="00913081"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CC739" w14:textId="77777777" w:rsidR="00863720" w:rsidRDefault="00863720" w:rsidP="00864D4E">
      <w:pPr>
        <w:spacing w:after="0" w:line="240" w:lineRule="auto"/>
      </w:pPr>
      <w:r>
        <w:separator/>
      </w:r>
    </w:p>
  </w:endnote>
  <w:endnote w:type="continuationSeparator" w:id="0">
    <w:p w14:paraId="3537DEF5" w14:textId="77777777" w:rsidR="00863720" w:rsidRDefault="00863720" w:rsidP="00864D4E">
      <w:pPr>
        <w:spacing w:after="0" w:line="240" w:lineRule="auto"/>
      </w:pPr>
      <w:r>
        <w:continuationSeparator/>
      </w:r>
    </w:p>
  </w:endnote>
  <w:endnote w:type="continuationNotice" w:id="1">
    <w:p w14:paraId="01D8E811" w14:textId="77777777" w:rsidR="00863720" w:rsidRDefault="00863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650524627"/>
      <w:docPartObj>
        <w:docPartGallery w:val="Page Numbers (Bottom of Page)"/>
        <w:docPartUnique/>
      </w:docPartObj>
    </w:sdtPr>
    <w:sdtEndPr/>
    <w:sdtContent>
      <w:p w14:paraId="28E26DFC" w14:textId="6C1FF387" w:rsidR="00913081" w:rsidRPr="00913081" w:rsidRDefault="00913081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13081">
          <w:rPr>
            <w:rFonts w:ascii="Times New Roman" w:hAnsi="Times New Roman" w:cs="Times New Roman"/>
            <w:sz w:val="24"/>
          </w:rPr>
          <w:fldChar w:fldCharType="begin"/>
        </w:r>
        <w:r w:rsidRPr="00913081">
          <w:rPr>
            <w:rFonts w:ascii="Times New Roman" w:hAnsi="Times New Roman" w:cs="Times New Roman"/>
            <w:sz w:val="24"/>
          </w:rPr>
          <w:instrText>PAGE   \* MERGEFORMAT</w:instrText>
        </w:r>
        <w:r w:rsidRPr="00913081">
          <w:rPr>
            <w:rFonts w:ascii="Times New Roman" w:hAnsi="Times New Roman" w:cs="Times New Roman"/>
            <w:sz w:val="24"/>
          </w:rPr>
          <w:fldChar w:fldCharType="separate"/>
        </w:r>
        <w:r w:rsidR="000909DA">
          <w:rPr>
            <w:rFonts w:ascii="Times New Roman" w:hAnsi="Times New Roman" w:cs="Times New Roman"/>
            <w:noProof/>
            <w:sz w:val="24"/>
          </w:rPr>
          <w:t>2</w:t>
        </w:r>
        <w:r w:rsidRPr="009130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BFC4473" w14:textId="77777777" w:rsidR="00913081" w:rsidRPr="00913081" w:rsidRDefault="00913081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86F5" w14:textId="77777777" w:rsidR="00863720" w:rsidRDefault="00863720" w:rsidP="00864D4E">
      <w:pPr>
        <w:spacing w:after="0" w:line="240" w:lineRule="auto"/>
      </w:pPr>
      <w:r>
        <w:separator/>
      </w:r>
    </w:p>
  </w:footnote>
  <w:footnote w:type="continuationSeparator" w:id="0">
    <w:p w14:paraId="54261773" w14:textId="77777777" w:rsidR="00863720" w:rsidRDefault="00863720" w:rsidP="00864D4E">
      <w:pPr>
        <w:spacing w:after="0" w:line="240" w:lineRule="auto"/>
      </w:pPr>
      <w:r>
        <w:continuationSeparator/>
      </w:r>
    </w:p>
  </w:footnote>
  <w:footnote w:type="continuationNotice" w:id="1">
    <w:p w14:paraId="476EFF6C" w14:textId="77777777" w:rsidR="00863720" w:rsidRDefault="00863720">
      <w:pPr>
        <w:spacing w:after="0" w:line="240" w:lineRule="auto"/>
      </w:pPr>
    </w:p>
  </w:footnote>
  <w:footnote w:id="2">
    <w:p w14:paraId="619FC217" w14:textId="3FC727FC" w:rsidR="00A0780E" w:rsidRPr="00A0780E" w:rsidRDefault="00A0780E" w:rsidP="00A0780E">
      <w:pPr>
        <w:pStyle w:val="Textpoznmkypodiarou"/>
        <w:rPr>
          <w:rFonts w:ascii="Times New Roman" w:hAnsi="Times New Roman" w:cs="Times New Roman"/>
        </w:rPr>
      </w:pPr>
      <w:r w:rsidRPr="00A0780E">
        <w:rPr>
          <w:rStyle w:val="Odkaznapoznmkupodiarou"/>
          <w:rFonts w:ascii="Times New Roman" w:hAnsi="Times New Roman" w:cs="Times New Roman"/>
        </w:rPr>
        <w:footnoteRef/>
      </w:r>
      <w:r w:rsidRPr="00A0780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§ 23a a </w:t>
      </w:r>
      <w:proofErr w:type="spellStart"/>
      <w:r>
        <w:rPr>
          <w:rFonts w:ascii="Times New Roman" w:hAnsi="Times New Roman" w:cs="Times New Roman"/>
        </w:rPr>
        <w:t>nasl</w:t>
      </w:r>
      <w:proofErr w:type="spellEnd"/>
      <w:r>
        <w:rPr>
          <w:rFonts w:ascii="Times New Roman" w:hAnsi="Times New Roman" w:cs="Times New Roman"/>
        </w:rPr>
        <w:t>. z</w:t>
      </w:r>
      <w:r w:rsidRPr="00A0780E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A0780E">
        <w:rPr>
          <w:rFonts w:ascii="Times New Roman" w:hAnsi="Times New Roman" w:cs="Times New Roman"/>
        </w:rPr>
        <w:t xml:space="preserve"> č. 253/1998 Z. z. o hlásení pobytu občanov Slovenskej republiky a registri obyvateľov Slovenskej republiky </w:t>
      </w:r>
      <w:r>
        <w:rPr>
          <w:rFonts w:ascii="Times New Roman" w:hAnsi="Times New Roman" w:cs="Times New Roman"/>
        </w:rPr>
        <w:t>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6DE"/>
    <w:multiLevelType w:val="multilevel"/>
    <w:tmpl w:val="A6A46B4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B67CF1"/>
    <w:multiLevelType w:val="hybridMultilevel"/>
    <w:tmpl w:val="72D83E76"/>
    <w:lvl w:ilvl="0" w:tplc="00EEF2B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8F1"/>
    <w:multiLevelType w:val="hybridMultilevel"/>
    <w:tmpl w:val="9850D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1656"/>
    <w:multiLevelType w:val="hybridMultilevel"/>
    <w:tmpl w:val="E02C9996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567C"/>
    <w:multiLevelType w:val="hybridMultilevel"/>
    <w:tmpl w:val="40EAA802"/>
    <w:lvl w:ilvl="0" w:tplc="D2C41F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4737FF"/>
    <w:multiLevelType w:val="hybridMultilevel"/>
    <w:tmpl w:val="8C8C43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7085D"/>
    <w:multiLevelType w:val="hybridMultilevel"/>
    <w:tmpl w:val="95C04D3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4757"/>
    <w:multiLevelType w:val="hybridMultilevel"/>
    <w:tmpl w:val="BF606620"/>
    <w:lvl w:ilvl="0" w:tplc="65AE334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544F7F"/>
    <w:multiLevelType w:val="hybridMultilevel"/>
    <w:tmpl w:val="3FEE1FDA"/>
    <w:lvl w:ilvl="0" w:tplc="0EB6C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1927"/>
    <w:multiLevelType w:val="hybridMultilevel"/>
    <w:tmpl w:val="0BC60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C7F5E"/>
    <w:multiLevelType w:val="hybridMultilevel"/>
    <w:tmpl w:val="8256B25E"/>
    <w:lvl w:ilvl="0" w:tplc="BA9EF06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1208"/>
    <w:multiLevelType w:val="hybridMultilevel"/>
    <w:tmpl w:val="93E8B66E"/>
    <w:lvl w:ilvl="0" w:tplc="2F5C52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95820"/>
    <w:multiLevelType w:val="hybridMultilevel"/>
    <w:tmpl w:val="3FC4B0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7863"/>
    <w:multiLevelType w:val="hybridMultilevel"/>
    <w:tmpl w:val="3FC4B0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95389"/>
    <w:multiLevelType w:val="hybridMultilevel"/>
    <w:tmpl w:val="0AF261C8"/>
    <w:lvl w:ilvl="0" w:tplc="8BD626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E963F2"/>
    <w:multiLevelType w:val="multilevel"/>
    <w:tmpl w:val="0E3A30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4E5202"/>
    <w:multiLevelType w:val="hybridMultilevel"/>
    <w:tmpl w:val="2C868D86"/>
    <w:lvl w:ilvl="0" w:tplc="E5F45444">
      <w:start w:val="1"/>
      <w:numFmt w:val="decimal"/>
      <w:lvlText w:val="(%1)"/>
      <w:lvlJc w:val="left"/>
      <w:pPr>
        <w:ind w:left="1104" w:hanging="3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923F85"/>
    <w:multiLevelType w:val="hybridMultilevel"/>
    <w:tmpl w:val="FC2603B0"/>
    <w:lvl w:ilvl="0" w:tplc="FEE66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0463"/>
    <w:multiLevelType w:val="hybridMultilevel"/>
    <w:tmpl w:val="DB3C3FCE"/>
    <w:lvl w:ilvl="0" w:tplc="BA26C5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436806"/>
    <w:multiLevelType w:val="hybridMultilevel"/>
    <w:tmpl w:val="6BAACC60"/>
    <w:lvl w:ilvl="0" w:tplc="15F0E9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115429"/>
    <w:multiLevelType w:val="multilevel"/>
    <w:tmpl w:val="EACE6A9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E8C479D"/>
    <w:multiLevelType w:val="hybridMultilevel"/>
    <w:tmpl w:val="2CC4A5DC"/>
    <w:lvl w:ilvl="0" w:tplc="FFFFFFFF">
      <w:start w:val="1"/>
      <w:numFmt w:val="decimal"/>
      <w:lvlText w:val="(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037D27"/>
    <w:multiLevelType w:val="multilevel"/>
    <w:tmpl w:val="4EBE47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604A74"/>
    <w:multiLevelType w:val="hybridMultilevel"/>
    <w:tmpl w:val="3FC4B0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5BAD"/>
    <w:multiLevelType w:val="hybridMultilevel"/>
    <w:tmpl w:val="2BBAC474"/>
    <w:lvl w:ilvl="0" w:tplc="45E4C27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D55E7"/>
    <w:multiLevelType w:val="hybridMultilevel"/>
    <w:tmpl w:val="60A89D86"/>
    <w:lvl w:ilvl="0" w:tplc="E138B3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5096CD"/>
    <w:multiLevelType w:val="hybridMultilevel"/>
    <w:tmpl w:val="FFFFFFFF"/>
    <w:lvl w:ilvl="0" w:tplc="903485A4">
      <w:start w:val="1"/>
      <w:numFmt w:val="decimal"/>
      <w:lvlText w:val="%1."/>
      <w:lvlJc w:val="left"/>
      <w:pPr>
        <w:ind w:left="720" w:hanging="360"/>
      </w:pPr>
    </w:lvl>
    <w:lvl w:ilvl="1" w:tplc="830C0572">
      <w:start w:val="1"/>
      <w:numFmt w:val="lowerLetter"/>
      <w:lvlText w:val="%2."/>
      <w:lvlJc w:val="left"/>
      <w:pPr>
        <w:ind w:left="1440" w:hanging="360"/>
      </w:pPr>
    </w:lvl>
    <w:lvl w:ilvl="2" w:tplc="384E70B8">
      <w:start w:val="1"/>
      <w:numFmt w:val="lowerRoman"/>
      <w:lvlText w:val="%3."/>
      <w:lvlJc w:val="right"/>
      <w:pPr>
        <w:ind w:left="2160" w:hanging="180"/>
      </w:pPr>
    </w:lvl>
    <w:lvl w:ilvl="3" w:tplc="A83A4FB2">
      <w:start w:val="1"/>
      <w:numFmt w:val="decimal"/>
      <w:lvlText w:val="%4."/>
      <w:lvlJc w:val="left"/>
      <w:pPr>
        <w:ind w:left="2880" w:hanging="360"/>
      </w:pPr>
    </w:lvl>
    <w:lvl w:ilvl="4" w:tplc="C33E9E06">
      <w:start w:val="1"/>
      <w:numFmt w:val="lowerLetter"/>
      <w:lvlText w:val="%5."/>
      <w:lvlJc w:val="left"/>
      <w:pPr>
        <w:ind w:left="3600" w:hanging="360"/>
      </w:pPr>
    </w:lvl>
    <w:lvl w:ilvl="5" w:tplc="B30688BC">
      <w:start w:val="1"/>
      <w:numFmt w:val="lowerRoman"/>
      <w:lvlText w:val="%6."/>
      <w:lvlJc w:val="right"/>
      <w:pPr>
        <w:ind w:left="4320" w:hanging="180"/>
      </w:pPr>
    </w:lvl>
    <w:lvl w:ilvl="6" w:tplc="280EE8E4">
      <w:start w:val="1"/>
      <w:numFmt w:val="decimal"/>
      <w:lvlText w:val="%7."/>
      <w:lvlJc w:val="left"/>
      <w:pPr>
        <w:ind w:left="5040" w:hanging="360"/>
      </w:pPr>
    </w:lvl>
    <w:lvl w:ilvl="7" w:tplc="FDE62446">
      <w:start w:val="1"/>
      <w:numFmt w:val="lowerLetter"/>
      <w:lvlText w:val="%8."/>
      <w:lvlJc w:val="left"/>
      <w:pPr>
        <w:ind w:left="5760" w:hanging="360"/>
      </w:pPr>
    </w:lvl>
    <w:lvl w:ilvl="8" w:tplc="E472AD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0"/>
  </w:num>
  <w:num w:numId="5">
    <w:abstractNumId w:val="2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8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16"/>
  </w:num>
  <w:num w:numId="16">
    <w:abstractNumId w:val="11"/>
  </w:num>
  <w:num w:numId="17">
    <w:abstractNumId w:val="23"/>
  </w:num>
  <w:num w:numId="18">
    <w:abstractNumId w:val="25"/>
  </w:num>
  <w:num w:numId="19">
    <w:abstractNumId w:val="9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12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6E"/>
    <w:rsid w:val="00015A59"/>
    <w:rsid w:val="00016A0F"/>
    <w:rsid w:val="000209B2"/>
    <w:rsid w:val="0002396F"/>
    <w:rsid w:val="000255BF"/>
    <w:rsid w:val="000279EA"/>
    <w:rsid w:val="00031674"/>
    <w:rsid w:val="00031BDA"/>
    <w:rsid w:val="000322C8"/>
    <w:rsid w:val="00053C3D"/>
    <w:rsid w:val="00057E94"/>
    <w:rsid w:val="00064451"/>
    <w:rsid w:val="0006685E"/>
    <w:rsid w:val="000704F8"/>
    <w:rsid w:val="0007536A"/>
    <w:rsid w:val="000876BC"/>
    <w:rsid w:val="000909DA"/>
    <w:rsid w:val="000A3430"/>
    <w:rsid w:val="000A60C7"/>
    <w:rsid w:val="000D1436"/>
    <w:rsid w:val="000D577C"/>
    <w:rsid w:val="000E172E"/>
    <w:rsid w:val="000E4595"/>
    <w:rsid w:val="000F097B"/>
    <w:rsid w:val="000F634E"/>
    <w:rsid w:val="00127B45"/>
    <w:rsid w:val="001355A1"/>
    <w:rsid w:val="00141F44"/>
    <w:rsid w:val="001528FF"/>
    <w:rsid w:val="001537AA"/>
    <w:rsid w:val="0017219A"/>
    <w:rsid w:val="0018202E"/>
    <w:rsid w:val="0018316B"/>
    <w:rsid w:val="00191587"/>
    <w:rsid w:val="0019433A"/>
    <w:rsid w:val="001A024B"/>
    <w:rsid w:val="001A0FC2"/>
    <w:rsid w:val="001A65BC"/>
    <w:rsid w:val="001B2719"/>
    <w:rsid w:val="001B393C"/>
    <w:rsid w:val="001B5853"/>
    <w:rsid w:val="001C0A90"/>
    <w:rsid w:val="001C3D90"/>
    <w:rsid w:val="001D2C89"/>
    <w:rsid w:val="001E0A64"/>
    <w:rsid w:val="001F284D"/>
    <w:rsid w:val="00206B74"/>
    <w:rsid w:val="0021033D"/>
    <w:rsid w:val="00222499"/>
    <w:rsid w:val="00243376"/>
    <w:rsid w:val="00265D2A"/>
    <w:rsid w:val="00276E89"/>
    <w:rsid w:val="00281AC5"/>
    <w:rsid w:val="00290389"/>
    <w:rsid w:val="002A5E20"/>
    <w:rsid w:val="002A5EE5"/>
    <w:rsid w:val="002B39FF"/>
    <w:rsid w:val="002B4909"/>
    <w:rsid w:val="002B4D6D"/>
    <w:rsid w:val="002D344E"/>
    <w:rsid w:val="002E309F"/>
    <w:rsid w:val="002F2375"/>
    <w:rsid w:val="002F5D98"/>
    <w:rsid w:val="002F6707"/>
    <w:rsid w:val="003102C5"/>
    <w:rsid w:val="00314353"/>
    <w:rsid w:val="003338B1"/>
    <w:rsid w:val="00341157"/>
    <w:rsid w:val="003456DA"/>
    <w:rsid w:val="00346C15"/>
    <w:rsid w:val="003517D9"/>
    <w:rsid w:val="00352ACA"/>
    <w:rsid w:val="00355243"/>
    <w:rsid w:val="00357ED6"/>
    <w:rsid w:val="00371AA5"/>
    <w:rsid w:val="003819AB"/>
    <w:rsid w:val="00394A5C"/>
    <w:rsid w:val="00396B32"/>
    <w:rsid w:val="00397260"/>
    <w:rsid w:val="00397693"/>
    <w:rsid w:val="003A1FA8"/>
    <w:rsid w:val="003B3A67"/>
    <w:rsid w:val="003B5E19"/>
    <w:rsid w:val="003C20F1"/>
    <w:rsid w:val="003E120A"/>
    <w:rsid w:val="003E5D94"/>
    <w:rsid w:val="003F5826"/>
    <w:rsid w:val="003F757D"/>
    <w:rsid w:val="0040323B"/>
    <w:rsid w:val="00411828"/>
    <w:rsid w:val="0041373E"/>
    <w:rsid w:val="00421335"/>
    <w:rsid w:val="00430BDD"/>
    <w:rsid w:val="00434A17"/>
    <w:rsid w:val="004410C9"/>
    <w:rsid w:val="00443391"/>
    <w:rsid w:val="00452A09"/>
    <w:rsid w:val="00456C15"/>
    <w:rsid w:val="00462DFC"/>
    <w:rsid w:val="00473E80"/>
    <w:rsid w:val="00491474"/>
    <w:rsid w:val="004961A0"/>
    <w:rsid w:val="004A1CB1"/>
    <w:rsid w:val="004A409B"/>
    <w:rsid w:val="004A55D4"/>
    <w:rsid w:val="004A697B"/>
    <w:rsid w:val="004A6E0F"/>
    <w:rsid w:val="004B49CA"/>
    <w:rsid w:val="004B6745"/>
    <w:rsid w:val="004C2A1E"/>
    <w:rsid w:val="004D4AF8"/>
    <w:rsid w:val="004D7659"/>
    <w:rsid w:val="004E5762"/>
    <w:rsid w:val="004F1352"/>
    <w:rsid w:val="005042F5"/>
    <w:rsid w:val="00512E30"/>
    <w:rsid w:val="00516406"/>
    <w:rsid w:val="00521458"/>
    <w:rsid w:val="00532959"/>
    <w:rsid w:val="005516D7"/>
    <w:rsid w:val="00560E1D"/>
    <w:rsid w:val="00574A3F"/>
    <w:rsid w:val="00580013"/>
    <w:rsid w:val="00585BD6"/>
    <w:rsid w:val="0058604C"/>
    <w:rsid w:val="0059416A"/>
    <w:rsid w:val="00595CAC"/>
    <w:rsid w:val="005A1071"/>
    <w:rsid w:val="005E0338"/>
    <w:rsid w:val="005E0FFF"/>
    <w:rsid w:val="005E2433"/>
    <w:rsid w:val="005E478E"/>
    <w:rsid w:val="005E7CCB"/>
    <w:rsid w:val="005F5F62"/>
    <w:rsid w:val="00604E30"/>
    <w:rsid w:val="00612D8E"/>
    <w:rsid w:val="00621B4A"/>
    <w:rsid w:val="006235AA"/>
    <w:rsid w:val="006265B0"/>
    <w:rsid w:val="00633147"/>
    <w:rsid w:val="006420A1"/>
    <w:rsid w:val="00644F2D"/>
    <w:rsid w:val="00661002"/>
    <w:rsid w:val="00673E0A"/>
    <w:rsid w:val="00697288"/>
    <w:rsid w:val="006C17AC"/>
    <w:rsid w:val="006C32F3"/>
    <w:rsid w:val="006C3EA1"/>
    <w:rsid w:val="006C61D2"/>
    <w:rsid w:val="006E05A2"/>
    <w:rsid w:val="006E1C12"/>
    <w:rsid w:val="006E4420"/>
    <w:rsid w:val="006E501F"/>
    <w:rsid w:val="006F1379"/>
    <w:rsid w:val="00700902"/>
    <w:rsid w:val="00721A0F"/>
    <w:rsid w:val="00730628"/>
    <w:rsid w:val="00731764"/>
    <w:rsid w:val="0073511C"/>
    <w:rsid w:val="00736EA9"/>
    <w:rsid w:val="00740BE8"/>
    <w:rsid w:val="007412BF"/>
    <w:rsid w:val="00754A62"/>
    <w:rsid w:val="00766B2F"/>
    <w:rsid w:val="007677BC"/>
    <w:rsid w:val="00784012"/>
    <w:rsid w:val="0078653F"/>
    <w:rsid w:val="007926FA"/>
    <w:rsid w:val="007949A3"/>
    <w:rsid w:val="007A40BC"/>
    <w:rsid w:val="007D6AC7"/>
    <w:rsid w:val="007E3830"/>
    <w:rsid w:val="007F32D4"/>
    <w:rsid w:val="007F5DCA"/>
    <w:rsid w:val="007F6440"/>
    <w:rsid w:val="008034FA"/>
    <w:rsid w:val="00803988"/>
    <w:rsid w:val="00813BC0"/>
    <w:rsid w:val="008206A0"/>
    <w:rsid w:val="00831B8C"/>
    <w:rsid w:val="00837A61"/>
    <w:rsid w:val="00841B71"/>
    <w:rsid w:val="008436D8"/>
    <w:rsid w:val="008520ED"/>
    <w:rsid w:val="00853E6E"/>
    <w:rsid w:val="00863720"/>
    <w:rsid w:val="00864D4E"/>
    <w:rsid w:val="00873296"/>
    <w:rsid w:val="008768E7"/>
    <w:rsid w:val="00877331"/>
    <w:rsid w:val="00877E07"/>
    <w:rsid w:val="00880A8A"/>
    <w:rsid w:val="00883401"/>
    <w:rsid w:val="008A1B81"/>
    <w:rsid w:val="008A23DD"/>
    <w:rsid w:val="008A6524"/>
    <w:rsid w:val="008B3122"/>
    <w:rsid w:val="008D10AE"/>
    <w:rsid w:val="008D3740"/>
    <w:rsid w:val="008E625D"/>
    <w:rsid w:val="008F24FB"/>
    <w:rsid w:val="0091204F"/>
    <w:rsid w:val="00913081"/>
    <w:rsid w:val="00921378"/>
    <w:rsid w:val="00922864"/>
    <w:rsid w:val="00953409"/>
    <w:rsid w:val="009632F2"/>
    <w:rsid w:val="00963F21"/>
    <w:rsid w:val="00971312"/>
    <w:rsid w:val="0097771C"/>
    <w:rsid w:val="00982E4F"/>
    <w:rsid w:val="0098438D"/>
    <w:rsid w:val="009861E2"/>
    <w:rsid w:val="00987582"/>
    <w:rsid w:val="00990B3F"/>
    <w:rsid w:val="00992CE4"/>
    <w:rsid w:val="009946C6"/>
    <w:rsid w:val="00995F17"/>
    <w:rsid w:val="009A4BDB"/>
    <w:rsid w:val="009B1D82"/>
    <w:rsid w:val="009B7CEA"/>
    <w:rsid w:val="009C2BBD"/>
    <w:rsid w:val="009E15C3"/>
    <w:rsid w:val="009E6FA1"/>
    <w:rsid w:val="009E737C"/>
    <w:rsid w:val="009F058A"/>
    <w:rsid w:val="009F229E"/>
    <w:rsid w:val="00A0031A"/>
    <w:rsid w:val="00A019A8"/>
    <w:rsid w:val="00A01C73"/>
    <w:rsid w:val="00A02725"/>
    <w:rsid w:val="00A03D0F"/>
    <w:rsid w:val="00A0780E"/>
    <w:rsid w:val="00A10218"/>
    <w:rsid w:val="00A35A36"/>
    <w:rsid w:val="00A47952"/>
    <w:rsid w:val="00A51181"/>
    <w:rsid w:val="00A83E6E"/>
    <w:rsid w:val="00A85B0D"/>
    <w:rsid w:val="00A937F8"/>
    <w:rsid w:val="00A9473E"/>
    <w:rsid w:val="00AA2B7F"/>
    <w:rsid w:val="00AB4D88"/>
    <w:rsid w:val="00AC5563"/>
    <w:rsid w:val="00AE2FA2"/>
    <w:rsid w:val="00AE4DDE"/>
    <w:rsid w:val="00B07140"/>
    <w:rsid w:val="00B108B5"/>
    <w:rsid w:val="00B14D2C"/>
    <w:rsid w:val="00B27A3E"/>
    <w:rsid w:val="00B37253"/>
    <w:rsid w:val="00B50D2A"/>
    <w:rsid w:val="00B51606"/>
    <w:rsid w:val="00B62090"/>
    <w:rsid w:val="00B62228"/>
    <w:rsid w:val="00B63D19"/>
    <w:rsid w:val="00B6490C"/>
    <w:rsid w:val="00B67E98"/>
    <w:rsid w:val="00B74E30"/>
    <w:rsid w:val="00B85B2D"/>
    <w:rsid w:val="00B85E3B"/>
    <w:rsid w:val="00B9089C"/>
    <w:rsid w:val="00B91E74"/>
    <w:rsid w:val="00B93BAB"/>
    <w:rsid w:val="00BA4242"/>
    <w:rsid w:val="00BC4594"/>
    <w:rsid w:val="00BD3283"/>
    <w:rsid w:val="00BE453E"/>
    <w:rsid w:val="00BF01CE"/>
    <w:rsid w:val="00BF13E1"/>
    <w:rsid w:val="00BF7AE6"/>
    <w:rsid w:val="00C05556"/>
    <w:rsid w:val="00C07D62"/>
    <w:rsid w:val="00C25740"/>
    <w:rsid w:val="00C269E3"/>
    <w:rsid w:val="00C338A9"/>
    <w:rsid w:val="00C3676A"/>
    <w:rsid w:val="00C407A3"/>
    <w:rsid w:val="00C463D4"/>
    <w:rsid w:val="00C57683"/>
    <w:rsid w:val="00C578B1"/>
    <w:rsid w:val="00C60F7E"/>
    <w:rsid w:val="00C61FCF"/>
    <w:rsid w:val="00C62057"/>
    <w:rsid w:val="00C625F8"/>
    <w:rsid w:val="00C65649"/>
    <w:rsid w:val="00C754BF"/>
    <w:rsid w:val="00C774BE"/>
    <w:rsid w:val="00C7773E"/>
    <w:rsid w:val="00C80086"/>
    <w:rsid w:val="00C817CD"/>
    <w:rsid w:val="00C8476D"/>
    <w:rsid w:val="00C92E3D"/>
    <w:rsid w:val="00C95B4E"/>
    <w:rsid w:val="00CA37AF"/>
    <w:rsid w:val="00CA57DF"/>
    <w:rsid w:val="00CB2E3E"/>
    <w:rsid w:val="00CC253A"/>
    <w:rsid w:val="00CC35B3"/>
    <w:rsid w:val="00CC5369"/>
    <w:rsid w:val="00CD68A2"/>
    <w:rsid w:val="00CE36D0"/>
    <w:rsid w:val="00D24C37"/>
    <w:rsid w:val="00D26FD1"/>
    <w:rsid w:val="00D56A31"/>
    <w:rsid w:val="00D61CDB"/>
    <w:rsid w:val="00D735EC"/>
    <w:rsid w:val="00D83CAD"/>
    <w:rsid w:val="00D83F53"/>
    <w:rsid w:val="00D86817"/>
    <w:rsid w:val="00D94BAD"/>
    <w:rsid w:val="00DA21F7"/>
    <w:rsid w:val="00DD0B92"/>
    <w:rsid w:val="00DE4835"/>
    <w:rsid w:val="00DF0BCD"/>
    <w:rsid w:val="00E04C33"/>
    <w:rsid w:val="00E06BC5"/>
    <w:rsid w:val="00E075A1"/>
    <w:rsid w:val="00E44B8E"/>
    <w:rsid w:val="00E6372B"/>
    <w:rsid w:val="00E65A15"/>
    <w:rsid w:val="00E67806"/>
    <w:rsid w:val="00E7003D"/>
    <w:rsid w:val="00E71173"/>
    <w:rsid w:val="00E7437B"/>
    <w:rsid w:val="00EA5E84"/>
    <w:rsid w:val="00EA7F5B"/>
    <w:rsid w:val="00EB0DF4"/>
    <w:rsid w:val="00EB2CC2"/>
    <w:rsid w:val="00EC389B"/>
    <w:rsid w:val="00EC6165"/>
    <w:rsid w:val="00ED0A02"/>
    <w:rsid w:val="00ED0D9F"/>
    <w:rsid w:val="00EE1ACF"/>
    <w:rsid w:val="00F00CDA"/>
    <w:rsid w:val="00F019B6"/>
    <w:rsid w:val="00F2087F"/>
    <w:rsid w:val="00F262EB"/>
    <w:rsid w:val="00F26FFF"/>
    <w:rsid w:val="00F32A1E"/>
    <w:rsid w:val="00F46DA0"/>
    <w:rsid w:val="00F470AA"/>
    <w:rsid w:val="00F70BC1"/>
    <w:rsid w:val="00F7585B"/>
    <w:rsid w:val="00F779EE"/>
    <w:rsid w:val="00F85CAF"/>
    <w:rsid w:val="00F9064E"/>
    <w:rsid w:val="00F916A9"/>
    <w:rsid w:val="00F957CC"/>
    <w:rsid w:val="00FA5FB2"/>
    <w:rsid w:val="00FB1D20"/>
    <w:rsid w:val="00FB7B9C"/>
    <w:rsid w:val="00FC5A5E"/>
    <w:rsid w:val="00FD1B82"/>
    <w:rsid w:val="00FE04E4"/>
    <w:rsid w:val="00FE2AA2"/>
    <w:rsid w:val="00FE4CDB"/>
    <w:rsid w:val="00FF106C"/>
    <w:rsid w:val="00FF3943"/>
    <w:rsid w:val="00FF5BAC"/>
    <w:rsid w:val="00FF6936"/>
    <w:rsid w:val="00FF7338"/>
    <w:rsid w:val="01DB2294"/>
    <w:rsid w:val="025C4729"/>
    <w:rsid w:val="03ED4E79"/>
    <w:rsid w:val="05614279"/>
    <w:rsid w:val="0732B6AD"/>
    <w:rsid w:val="073B12FF"/>
    <w:rsid w:val="08290119"/>
    <w:rsid w:val="086ECE62"/>
    <w:rsid w:val="088A00D9"/>
    <w:rsid w:val="08BCCE06"/>
    <w:rsid w:val="0A3C71D8"/>
    <w:rsid w:val="0B4F922C"/>
    <w:rsid w:val="0F0FE2FB"/>
    <w:rsid w:val="11873A93"/>
    <w:rsid w:val="12EBF00D"/>
    <w:rsid w:val="13B36331"/>
    <w:rsid w:val="14CB886D"/>
    <w:rsid w:val="1611C931"/>
    <w:rsid w:val="17A638D3"/>
    <w:rsid w:val="1B9FA5C0"/>
    <w:rsid w:val="1BF65389"/>
    <w:rsid w:val="20C9C4AC"/>
    <w:rsid w:val="22E05392"/>
    <w:rsid w:val="2580ADD8"/>
    <w:rsid w:val="29A3CD86"/>
    <w:rsid w:val="29E82B1F"/>
    <w:rsid w:val="2D71C915"/>
    <w:rsid w:val="2F5A4B1A"/>
    <w:rsid w:val="3088C043"/>
    <w:rsid w:val="3857108E"/>
    <w:rsid w:val="3CCFA6FE"/>
    <w:rsid w:val="44D1C8F9"/>
    <w:rsid w:val="46626C07"/>
    <w:rsid w:val="468AEF9C"/>
    <w:rsid w:val="4837B1B8"/>
    <w:rsid w:val="48CB2C4D"/>
    <w:rsid w:val="4AB161D8"/>
    <w:rsid w:val="4BD0958C"/>
    <w:rsid w:val="4C71B54D"/>
    <w:rsid w:val="4F3F1DB6"/>
    <w:rsid w:val="4FD6DB9F"/>
    <w:rsid w:val="5185A67E"/>
    <w:rsid w:val="52BCCA7F"/>
    <w:rsid w:val="53C13725"/>
    <w:rsid w:val="572E5562"/>
    <w:rsid w:val="5C1D4C0A"/>
    <w:rsid w:val="5EEFD05D"/>
    <w:rsid w:val="5FF33371"/>
    <w:rsid w:val="6038DD61"/>
    <w:rsid w:val="62152C5D"/>
    <w:rsid w:val="6251AAA2"/>
    <w:rsid w:val="629B2FF4"/>
    <w:rsid w:val="636156F2"/>
    <w:rsid w:val="668AE21C"/>
    <w:rsid w:val="69C03FF7"/>
    <w:rsid w:val="69C046D9"/>
    <w:rsid w:val="6C6D306F"/>
    <w:rsid w:val="6F0B59BF"/>
    <w:rsid w:val="6FA4D131"/>
    <w:rsid w:val="737BD5A4"/>
    <w:rsid w:val="7477F894"/>
    <w:rsid w:val="75B279A2"/>
    <w:rsid w:val="75DA53B2"/>
    <w:rsid w:val="75E9CB84"/>
    <w:rsid w:val="78544F66"/>
    <w:rsid w:val="7C4CD59A"/>
    <w:rsid w:val="7C5061E8"/>
    <w:rsid w:val="7E2AC1CC"/>
    <w:rsid w:val="7E33E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AA7A5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F3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35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35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3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35A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5A2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86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4D4E"/>
  </w:style>
  <w:style w:type="paragraph" w:styleId="Pta">
    <w:name w:val="footer"/>
    <w:basedOn w:val="Normlny"/>
    <w:link w:val="PtaChar"/>
    <w:uiPriority w:val="99"/>
    <w:unhideWhenUsed/>
    <w:rsid w:val="0086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4D4E"/>
  </w:style>
  <w:style w:type="table" w:customStyle="1" w:styleId="TableNormal1">
    <w:name w:val="Table Normal1"/>
    <w:rsid w:val="00276E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21A0F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780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780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7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751D370FC0C429BC6EFF7F6AF20E5" ma:contentTypeVersion="7" ma:contentTypeDescription="Umožňuje vytvoriť nový dokument." ma:contentTypeScope="" ma:versionID="da82f3916ec12e08ecf65fb0a539f049">
  <xsd:schema xmlns:xsd="http://www.w3.org/2001/XMLSchema" xmlns:xs="http://www.w3.org/2001/XMLSchema" xmlns:p="http://schemas.microsoft.com/office/2006/metadata/properties" xmlns:ns2="d25b2e9b-3088-4c26-836f-5022916ab069" xmlns:ns3="1920bf36-30eb-4a5d-b86a-06641b695f68" targetNamespace="http://schemas.microsoft.com/office/2006/metadata/properties" ma:root="true" ma:fieldsID="35f6f8f87cb9ada4547ea18fd2e53217" ns2:_="" ns3:_="">
    <xsd:import namespace="d25b2e9b-3088-4c26-836f-5022916ab069"/>
    <xsd:import namespace="1920bf36-30eb-4a5d-b86a-06641b695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b2e9b-3088-4c26-836f-5022916ab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838b619-62ab-405e-8d5e-09306bd39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0bf36-30eb-4a5d-b86a-06641b695f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Stĺpec taxonomického záznamu všetkých položiek" ma:hidden="true" ma:list="{f8ea548e-cbb3-4d43-95fa-f275642f3c04}" ma:internalName="TaxCatchAll" ma:showField="CatchAllData" ma:web="1920bf36-30eb-4a5d-b86a-06641b695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0bf36-30eb-4a5d-b86a-06641b695f68" xsi:nil="true"/>
    <lcf76f155ced4ddcb4097134ff3c332f xmlns="d25b2e9b-3088-4c26-836f-5022916ab0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21A9-711B-4620-9539-CDCC2C9E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b2e9b-3088-4c26-836f-5022916ab069"/>
    <ds:schemaRef ds:uri="1920bf36-30eb-4a5d-b86a-06641b695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66DB0-241C-467A-9531-F251C1EB6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D846F-A10B-4154-BB68-035D37C38B1F}">
  <ds:schemaRefs>
    <ds:schemaRef ds:uri="http://schemas.microsoft.com/office/2006/metadata/properties"/>
    <ds:schemaRef ds:uri="http://schemas.microsoft.com/office/infopath/2007/PartnerControls"/>
    <ds:schemaRef ds:uri="1920bf36-30eb-4a5d-b86a-06641b695f68"/>
    <ds:schemaRef ds:uri="d25b2e9b-3088-4c26-836f-5022916ab069"/>
  </ds:schemaRefs>
</ds:datastoreItem>
</file>

<file path=customXml/itemProps4.xml><?xml version="1.0" encoding="utf-8"?>
<ds:datastoreItem xmlns:ds="http://schemas.openxmlformats.org/officeDocument/2006/customXml" ds:itemID="{26ED33E6-1C87-406F-AEBD-CA2BE996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2023-03-29T06:43:00Z</dcterms:created>
  <dcterms:modified xsi:type="dcterms:W3CDTF">2023-03-29T10:37:00Z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0x0101007F1751D370FC0C429BC6EFF7F6AF20E5</vt:lpwstr>
  </property>
  <property fmtid="{D5CDD505-2E9C-101B-9397-08002B2CF9AE}" pid="3" name="MediaServiceImageTags">
    <vt:lpwstr/>
  </property>
</Properties>
</file>