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C4" w:rsidRPr="007E6B5C" w:rsidRDefault="00A80D84" w:rsidP="00495BC4">
      <w:pPr>
        <w:ind w:firstLine="708"/>
        <w:jc w:val="center"/>
        <w:rPr>
          <w:b/>
        </w:rPr>
      </w:pPr>
      <w:r w:rsidRPr="007E6B5C">
        <w:rPr>
          <w:b/>
        </w:rPr>
        <w:t>PREDKLADACIA SPRÁVA</w:t>
      </w:r>
    </w:p>
    <w:p w:rsidR="0090271F" w:rsidRDefault="0090271F" w:rsidP="0090271F">
      <w:pPr>
        <w:jc w:val="both"/>
      </w:pPr>
    </w:p>
    <w:p w:rsidR="00736DE8" w:rsidRPr="00A80D84" w:rsidRDefault="009804F5" w:rsidP="007E6B5C">
      <w:pPr>
        <w:ind w:firstLine="708"/>
        <w:jc w:val="both"/>
        <w:rPr>
          <w:rStyle w:val="Textzstupnhosymbolu"/>
          <w:rFonts w:ascii="Times" w:hAnsi="Times" w:cs="Times"/>
          <w:color w:val="auto"/>
          <w:sz w:val="25"/>
          <w:szCs w:val="25"/>
        </w:rPr>
      </w:pPr>
      <w:r>
        <w:rPr>
          <w:rStyle w:val="Textzstupnhosymbolu"/>
          <w:color w:val="000000"/>
        </w:rPr>
        <w:t>N</w:t>
      </w:r>
      <w:r w:rsidR="00736DE8" w:rsidRPr="00736DE8">
        <w:rPr>
          <w:rStyle w:val="Textzstupnhosymbolu"/>
          <w:color w:val="000000"/>
        </w:rPr>
        <w:t>ávrh zákona</w:t>
      </w:r>
      <w:r w:rsidR="00A80D84">
        <w:rPr>
          <w:rStyle w:val="Textzstupnhosymbolu"/>
          <w:color w:val="000000"/>
        </w:rPr>
        <w:t>,</w:t>
      </w:r>
      <w:r w:rsidR="00736DE8" w:rsidRPr="00736DE8">
        <w:rPr>
          <w:rStyle w:val="Textzstupnhosymbolu"/>
          <w:color w:val="000000"/>
        </w:rPr>
        <w:t xml:space="preserve"> </w:t>
      </w:r>
      <w:r w:rsidR="00840CE9">
        <w:t>ktorým sa mení a dopĺňa zákon č. 532/2010 Z. z.  o Rozhlase a televízii Slovenska a o zmene a doplnení niektorých zákonov v znení neskorších predpisov a ktorým sa dopĺňa zákon č. 357/2015 Z. z. o finančnej kontrole a audite a o zmene a doplnení niektorých zákonov v znení neskorších  predpisov</w:t>
      </w:r>
      <w:r w:rsidR="00840CE9" w:rsidRPr="00736DE8">
        <w:rPr>
          <w:rStyle w:val="Textzstupnhosymbolu"/>
          <w:color w:val="000000"/>
        </w:rPr>
        <w:t xml:space="preserve"> </w:t>
      </w:r>
      <w:r w:rsidR="00736DE8" w:rsidRPr="00736DE8">
        <w:rPr>
          <w:rStyle w:val="Textzstupnhosymbolu"/>
          <w:color w:val="000000"/>
        </w:rPr>
        <w:t>(ďalej len „návrh zákona</w:t>
      </w:r>
      <w:r w:rsidR="00840CE9">
        <w:rPr>
          <w:rStyle w:val="Textzstupnhosymbolu"/>
          <w:color w:val="000000"/>
        </w:rPr>
        <w:t>“)</w:t>
      </w:r>
      <w:r w:rsidR="00736DE8" w:rsidRPr="00736DE8">
        <w:rPr>
          <w:rStyle w:val="Textzstupnhosymbolu"/>
          <w:color w:val="000000"/>
        </w:rPr>
        <w:t xml:space="preserve"> sa predkladá </w:t>
      </w:r>
      <w:r w:rsidR="00840CE9">
        <w:rPr>
          <w:rStyle w:val="Textzstupnhosymbolu"/>
          <w:color w:val="000000"/>
        </w:rPr>
        <w:t>ako iniciatívny materiál</w:t>
      </w:r>
      <w:r w:rsidR="00736DE8" w:rsidRPr="00736DE8">
        <w:rPr>
          <w:rStyle w:val="Textzstupnhosymbolu"/>
          <w:color w:val="000000"/>
        </w:rPr>
        <w:t>.</w:t>
      </w:r>
    </w:p>
    <w:p w:rsidR="0090271F" w:rsidRDefault="0090271F" w:rsidP="0090271F">
      <w:pPr>
        <w:jc w:val="both"/>
        <w:rPr>
          <w:rStyle w:val="Textzstupnhosymbolu"/>
          <w:color w:val="000000"/>
        </w:rPr>
      </w:pPr>
    </w:p>
    <w:p w:rsidR="00840CE9" w:rsidRPr="00840CE9" w:rsidRDefault="00840CE9" w:rsidP="00840CE9">
      <w:pPr>
        <w:ind w:firstLine="708"/>
        <w:jc w:val="both"/>
        <w:rPr>
          <w:rStyle w:val="Textzstupnhosymbolu"/>
          <w:color w:val="000000"/>
        </w:rPr>
      </w:pPr>
      <w:r w:rsidRPr="00840CE9">
        <w:rPr>
          <w:rStyle w:val="Textzstupnhosymbolu"/>
          <w:color w:val="000000"/>
        </w:rPr>
        <w:t>Verejnoprávne médiá majú na mediálnom trhu svoje nezastupiteľné miesto, nakoľko predstavujú systémový nástroj na poskytovanie služby verejnosti spočívajúcej v širokom prístupe verejnosti k nestranným a objektívnym informáciám, kultúre a vzdelávaniu.</w:t>
      </w:r>
    </w:p>
    <w:p w:rsidR="00840CE9" w:rsidRPr="00840CE9" w:rsidRDefault="00840CE9" w:rsidP="00840CE9">
      <w:pPr>
        <w:jc w:val="both"/>
        <w:rPr>
          <w:rStyle w:val="Textzstupnhosymbolu"/>
          <w:color w:val="000000"/>
        </w:rPr>
      </w:pPr>
    </w:p>
    <w:p w:rsidR="00840CE9" w:rsidRDefault="00840CE9" w:rsidP="00840CE9">
      <w:pPr>
        <w:ind w:firstLine="708"/>
        <w:jc w:val="both"/>
        <w:rPr>
          <w:rStyle w:val="Textzstupnhosymbolu"/>
          <w:color w:val="000000"/>
        </w:rPr>
      </w:pPr>
      <w:r w:rsidRPr="00840CE9">
        <w:rPr>
          <w:rStyle w:val="Textzstupnhosymbolu"/>
          <w:color w:val="000000"/>
        </w:rPr>
        <w:t>Jedným z nevyhnutných legislatívnych nástrojov na zabezpečenie nezávislosti verejnoprávnych médií je eliminovanie vplyvu štátu na ich rozpočet prostredníctvom každoročných rokovaní o rozpočte a zabezpečenie dostatočného, stabilného a najmä predvídateľného financovania umožňujúceho viacročné plánovanie a konkurencieschopné výsledky.</w:t>
      </w:r>
    </w:p>
    <w:p w:rsidR="00840CE9" w:rsidRDefault="00840CE9" w:rsidP="00840CE9">
      <w:pPr>
        <w:ind w:firstLine="708"/>
        <w:jc w:val="both"/>
        <w:rPr>
          <w:rStyle w:val="Textzstupnhosymbolu"/>
          <w:color w:val="000000"/>
        </w:rPr>
      </w:pPr>
    </w:p>
    <w:p w:rsidR="00840CE9" w:rsidRPr="00840CE9" w:rsidRDefault="00840CE9" w:rsidP="00840CE9">
      <w:pPr>
        <w:ind w:firstLine="708"/>
        <w:jc w:val="both"/>
        <w:rPr>
          <w:rStyle w:val="Textzstupnhosymbolu"/>
          <w:color w:val="000000"/>
        </w:rPr>
      </w:pPr>
      <w:r w:rsidRPr="00840CE9">
        <w:rPr>
          <w:rStyle w:val="Textzstupnhosymbolu"/>
          <w:color w:val="000000"/>
        </w:rPr>
        <w:t xml:space="preserve">Vo financovaní </w:t>
      </w:r>
      <w:r w:rsidR="00391330">
        <w:rPr>
          <w:rStyle w:val="Textzstupnhosymbolu"/>
          <w:color w:val="000000"/>
        </w:rPr>
        <w:t>Rozhlasu a televízie Slovenska (ďalej len „</w:t>
      </w:r>
      <w:r w:rsidRPr="00840CE9">
        <w:rPr>
          <w:rStyle w:val="Textzstupnhosymbolu"/>
          <w:color w:val="000000"/>
        </w:rPr>
        <w:t>RTVS</w:t>
      </w:r>
      <w:r w:rsidR="00391330">
        <w:rPr>
          <w:rStyle w:val="Textzstupnhosymbolu"/>
          <w:color w:val="000000"/>
        </w:rPr>
        <w:t>“)</w:t>
      </w:r>
      <w:r w:rsidRPr="00840CE9">
        <w:rPr>
          <w:rStyle w:val="Textzstupnhosymbolu"/>
          <w:color w:val="000000"/>
        </w:rPr>
        <w:t xml:space="preserve"> existuje dlhodobo neriešený nesúlad medzi rozsahom a kvalitou </w:t>
      </w:r>
      <w:r>
        <w:rPr>
          <w:rStyle w:val="Textzstupnhosymbolu"/>
          <w:color w:val="000000"/>
        </w:rPr>
        <w:t xml:space="preserve">požadovaných služieb </w:t>
      </w:r>
      <w:r w:rsidRPr="00840CE9">
        <w:rPr>
          <w:rStyle w:val="Textzstupnhosymbolu"/>
          <w:color w:val="000000"/>
        </w:rPr>
        <w:t xml:space="preserve">a objemom financií, ktoré sú RTVS každoročne poskytované. </w:t>
      </w:r>
      <w:r>
        <w:rPr>
          <w:rStyle w:val="Textzstupnhosymbolu"/>
          <w:color w:val="000000"/>
        </w:rPr>
        <w:t>Ú</w:t>
      </w:r>
      <w:r w:rsidRPr="00840CE9">
        <w:rPr>
          <w:rStyle w:val="Textzstupnhosymbolu"/>
          <w:color w:val="000000"/>
        </w:rPr>
        <w:t>hrady za služby verejnosti, ktoré tvo</w:t>
      </w:r>
      <w:r>
        <w:rPr>
          <w:rStyle w:val="Textzstupnhosymbolu"/>
          <w:color w:val="000000"/>
        </w:rPr>
        <w:t>rili primárny zdroj financovania</w:t>
      </w:r>
      <w:r w:rsidRPr="00840CE9">
        <w:rPr>
          <w:rStyle w:val="Textzstupnhosymbolu"/>
          <w:color w:val="000000"/>
        </w:rPr>
        <w:t xml:space="preserve"> RTVS</w:t>
      </w:r>
      <w:r>
        <w:rPr>
          <w:rStyle w:val="Textzstupnhosymbolu"/>
          <w:color w:val="000000"/>
        </w:rPr>
        <w:t>, neboli</w:t>
      </w:r>
      <w:r w:rsidRPr="00840CE9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>o</w:t>
      </w:r>
      <w:r w:rsidRPr="00840CE9">
        <w:rPr>
          <w:rStyle w:val="Textzstupnhosymbolu"/>
          <w:color w:val="000000"/>
        </w:rPr>
        <w:t xml:space="preserve">d roku 2003 nominálne </w:t>
      </w:r>
      <w:proofErr w:type="spellStart"/>
      <w:r>
        <w:rPr>
          <w:rStyle w:val="Textzstupnhosymbolu"/>
          <w:color w:val="000000"/>
        </w:rPr>
        <w:t>navyšované</w:t>
      </w:r>
      <w:proofErr w:type="spellEnd"/>
      <w:r w:rsidR="00F2322B">
        <w:rPr>
          <w:rStyle w:val="Textzstupnhosymbolu"/>
          <w:color w:val="000000"/>
        </w:rPr>
        <w:t>, čo zvyšovalo mieru závislosti od financovania verejnoprávneho vysielania zo štátneho rozpočtu. Takýto systém financovania prehlboval riziko mediálnej slobody a plurality médií, čo ohrozovalo aj samotnú úroveň právneho štátu. Z</w:t>
      </w:r>
      <w:r w:rsidR="00F2322B" w:rsidRPr="00F2322B">
        <w:rPr>
          <w:rStyle w:val="Textzstupnhosymbolu"/>
          <w:color w:val="000000"/>
        </w:rPr>
        <w:t>rušením úhrad</w:t>
      </w:r>
      <w:r w:rsidR="00F2322B">
        <w:rPr>
          <w:rStyle w:val="Textzstupnhosymbolu"/>
          <w:color w:val="000000"/>
        </w:rPr>
        <w:t xml:space="preserve"> sa toto riziko</w:t>
      </w:r>
      <w:r w:rsidR="00F2322B" w:rsidRPr="00F2322B">
        <w:rPr>
          <w:rStyle w:val="Textzstupnhosymbolu"/>
          <w:color w:val="000000"/>
        </w:rPr>
        <w:t xml:space="preserve"> ešte viac zvýraznilo, keďže sa nezaručila predovšetkým finančná nezávislosť RTVS, pokiaľ ide o primeranosť financovania, ani sa neeliminovalo riziko politických zásahov vlády do financovania RTVS pri naviazaní na štátny rozpočet bez ďalších bŕzd a protiváh.</w:t>
      </w:r>
    </w:p>
    <w:p w:rsidR="00840CE9" w:rsidRPr="00840CE9" w:rsidRDefault="00840CE9" w:rsidP="00840CE9">
      <w:pPr>
        <w:ind w:firstLine="708"/>
        <w:jc w:val="both"/>
        <w:rPr>
          <w:rStyle w:val="Textzstupnhosymbolu"/>
          <w:color w:val="000000"/>
        </w:rPr>
      </w:pPr>
    </w:p>
    <w:p w:rsidR="00840CE9" w:rsidRDefault="00840CE9" w:rsidP="00807EA5">
      <w:pPr>
        <w:ind w:firstLine="708"/>
        <w:jc w:val="both"/>
      </w:pPr>
      <w:bookmarkStart w:id="0" w:name="_GoBack"/>
      <w:bookmarkEnd w:id="0"/>
      <w:r w:rsidRPr="00840CE9">
        <w:rPr>
          <w:rStyle w:val="Textzstupnhosymbolu"/>
          <w:color w:val="000000"/>
        </w:rPr>
        <w:t>Existujúci model financovania RTVS kombinujúci viac zdrojov financovania, ktoré sú v konečnom dôsledku všetky napojené na štátny rozpočet, je naďalej nepredvídateľný a nesystematický a nespĺňa európske ani medzinárodné štandardy kladené na požadované modely financovania verejnoprávnych médií.</w:t>
      </w:r>
      <w:r w:rsidR="00876A02">
        <w:rPr>
          <w:rStyle w:val="Textzstupnhosymbolu"/>
          <w:color w:val="000000"/>
        </w:rPr>
        <w:t xml:space="preserve"> </w:t>
      </w:r>
      <w:r>
        <w:t>Okrem toho, samotná s</w:t>
      </w:r>
      <w:r w:rsidRPr="00835B6B">
        <w:t xml:space="preserve">práva </w:t>
      </w:r>
      <w:r>
        <w:t>Európskej komisie</w:t>
      </w:r>
      <w:r w:rsidRPr="00835B6B">
        <w:t xml:space="preserve"> o</w:t>
      </w:r>
      <w:r>
        <w:t xml:space="preserve"> stave právneho štátu</w:t>
      </w:r>
      <w:r w:rsidRPr="00835B6B">
        <w:t xml:space="preserve"> 2022</w:t>
      </w:r>
      <w:r>
        <w:t xml:space="preserve"> v Kapitole</w:t>
      </w:r>
      <w:r w:rsidRPr="00835B6B">
        <w:t xml:space="preserve"> o situácii v oblasti právneho štátu na Slovensku</w:t>
      </w:r>
      <w:r>
        <w:t xml:space="preserve"> odporúča Slovenskej republike v oblasti mediálnej politiky, aby „</w:t>
      </w:r>
      <w:r w:rsidRPr="00672245">
        <w:rPr>
          <w:i/>
        </w:rPr>
        <w:t>posilnilo pravidlá a mechanizmy na podporu nezávislého riadenia a redakčnej nezávislosti verejnoprávnych médií s prihliadnutím na európske štandardy týkajúce sa verejnoprávnych médií</w:t>
      </w:r>
      <w:r w:rsidRPr="00835B6B">
        <w:t>.</w:t>
      </w:r>
      <w:r>
        <w:t>“</w:t>
      </w:r>
    </w:p>
    <w:p w:rsidR="00840CE9" w:rsidRDefault="00840CE9" w:rsidP="00840CE9">
      <w:pPr>
        <w:ind w:firstLine="708"/>
        <w:jc w:val="both"/>
        <w:rPr>
          <w:rStyle w:val="Textzstupnhosymbolu"/>
          <w:color w:val="000000"/>
        </w:rPr>
      </w:pPr>
    </w:p>
    <w:p w:rsidR="00840CE9" w:rsidRDefault="00840CE9" w:rsidP="00F2322B">
      <w:pPr>
        <w:ind w:firstLine="708"/>
        <w:jc w:val="both"/>
        <w:rPr>
          <w:rStyle w:val="Textzstupnhosymbolu"/>
          <w:color w:val="000000"/>
        </w:rPr>
      </w:pPr>
      <w:r w:rsidRPr="00840CE9">
        <w:rPr>
          <w:rStyle w:val="Textzstupnhosymbolu"/>
          <w:color w:val="000000"/>
        </w:rPr>
        <w:t>Cieľom návrhu zákona je preto zvýšiť finančnú stabilitu a</w:t>
      </w:r>
      <w:r w:rsidR="004967E9">
        <w:rPr>
          <w:rStyle w:val="Textzstupnhosymbolu"/>
          <w:color w:val="000000"/>
        </w:rPr>
        <w:t xml:space="preserve"> nezávislosť </w:t>
      </w:r>
      <w:r w:rsidRPr="00840CE9">
        <w:rPr>
          <w:rStyle w:val="Textzstupnhosymbolu"/>
          <w:color w:val="000000"/>
        </w:rPr>
        <w:t xml:space="preserve">RTVS zavedením nového spôsobu financovania založeného na automatickom poskytnutí príspevku zo štátneho rozpočtu podľa stanoveného podielu z vyprodukovaného </w:t>
      </w:r>
      <w:r w:rsidR="00F2322B">
        <w:rPr>
          <w:rStyle w:val="Textzstupnhosymbolu"/>
          <w:color w:val="000000"/>
        </w:rPr>
        <w:t>hrubého domáceho produktu Slovenskej republiky</w:t>
      </w:r>
      <w:r w:rsidRPr="00840CE9">
        <w:rPr>
          <w:rStyle w:val="Textzstupnhosymbolu"/>
          <w:color w:val="000000"/>
        </w:rPr>
        <w:t>, ktorý nebude podliehať politickým a negociačným tlakom.</w:t>
      </w:r>
    </w:p>
    <w:p w:rsidR="001706F1" w:rsidRDefault="001706F1" w:rsidP="00F2322B">
      <w:pPr>
        <w:ind w:firstLine="708"/>
        <w:jc w:val="both"/>
        <w:rPr>
          <w:rStyle w:val="Textzstupnhosymbolu"/>
          <w:color w:val="000000"/>
        </w:rPr>
      </w:pPr>
    </w:p>
    <w:p w:rsidR="001706F1" w:rsidRDefault="00876A02" w:rsidP="00F2322B">
      <w:pPr>
        <w:ind w:firstLine="708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N</w:t>
      </w:r>
      <w:r w:rsidR="001706F1">
        <w:rPr>
          <w:rStyle w:val="Textzstupnhosymbolu"/>
          <w:color w:val="000000"/>
        </w:rPr>
        <w:t xml:space="preserve">ávrh zákona bude posúdený aj z hľadiska pravidiel EÚ pre štátnu pomoc a bude </w:t>
      </w:r>
      <w:r>
        <w:rPr>
          <w:rStyle w:val="Textzstupnhosymbolu"/>
          <w:color w:val="000000"/>
        </w:rPr>
        <w:t>predložený na</w:t>
      </w:r>
      <w:r w:rsidR="001706F1">
        <w:rPr>
          <w:rStyle w:val="Textzstupnhosymbolu"/>
          <w:color w:val="000000"/>
        </w:rPr>
        <w:t xml:space="preserve"> </w:t>
      </w:r>
      <w:proofErr w:type="spellStart"/>
      <w:r w:rsidR="001706F1">
        <w:rPr>
          <w:rStyle w:val="Textzstupnhosymbolu"/>
          <w:color w:val="000000"/>
        </w:rPr>
        <w:t>pred</w:t>
      </w:r>
      <w:r>
        <w:rPr>
          <w:rStyle w:val="Textzstupnhosymbolu"/>
          <w:color w:val="000000"/>
        </w:rPr>
        <w:t>notifikáciu</w:t>
      </w:r>
      <w:proofErr w:type="spellEnd"/>
      <w:r w:rsidR="00D72090">
        <w:rPr>
          <w:rStyle w:val="Textzstupnhosymbolu"/>
          <w:color w:val="000000"/>
        </w:rPr>
        <w:t xml:space="preserve"> a následnú </w:t>
      </w:r>
      <w:proofErr w:type="spellStart"/>
      <w:r w:rsidR="00D72090">
        <w:rPr>
          <w:rStyle w:val="Textzstupnhosymbolu"/>
          <w:color w:val="000000"/>
        </w:rPr>
        <w:t>notfikáciu</w:t>
      </w:r>
      <w:proofErr w:type="spellEnd"/>
      <w:r w:rsidR="001706F1">
        <w:rPr>
          <w:rStyle w:val="Textzstupnhosymbolu"/>
          <w:color w:val="000000"/>
        </w:rPr>
        <w:t xml:space="preserve"> Európskej komisii v súlade</w:t>
      </w:r>
      <w:r>
        <w:rPr>
          <w:rStyle w:val="Textzstupnhosymbolu"/>
          <w:color w:val="000000"/>
        </w:rPr>
        <w:t xml:space="preserve"> s čl. 106 až</w:t>
      </w:r>
      <w:r w:rsidR="001706F1">
        <w:rPr>
          <w:rStyle w:val="Textzstupnhosymbolu"/>
          <w:color w:val="000000"/>
        </w:rPr>
        <w:t xml:space="preserve"> 108 ZFEÚ. </w:t>
      </w:r>
    </w:p>
    <w:p w:rsidR="00840CE9" w:rsidRDefault="00840CE9" w:rsidP="00840CE9">
      <w:pPr>
        <w:ind w:firstLine="708"/>
        <w:jc w:val="both"/>
        <w:rPr>
          <w:rFonts w:ascii="Segoe UI" w:hAnsi="Segoe UI" w:cs="Segoe UI"/>
          <w:color w:val="494949"/>
          <w:sz w:val="21"/>
          <w:szCs w:val="21"/>
          <w:highlight w:val="yellow"/>
        </w:rPr>
      </w:pPr>
    </w:p>
    <w:p w:rsidR="009804F5" w:rsidRDefault="009804F5" w:rsidP="009804F5">
      <w:pPr>
        <w:ind w:firstLine="708"/>
        <w:jc w:val="both"/>
        <w:rPr>
          <w:bCs/>
        </w:rPr>
      </w:pPr>
      <w:r w:rsidRPr="00C801D2">
        <w:rPr>
          <w:bCs/>
        </w:rPr>
        <w:t xml:space="preserve">Návrh </w:t>
      </w:r>
      <w:r>
        <w:rPr>
          <w:bCs/>
        </w:rPr>
        <w:t>zákona</w:t>
      </w:r>
      <w:r w:rsidRPr="00C801D2">
        <w:rPr>
          <w:bCs/>
        </w:rPr>
        <w:t xml:space="preserve"> nie je predmetom </w:t>
      </w:r>
      <w:proofErr w:type="spellStart"/>
      <w:r w:rsidRPr="00C801D2">
        <w:rPr>
          <w:bCs/>
        </w:rPr>
        <w:t>vnútrokomunitárneho</w:t>
      </w:r>
      <w:proofErr w:type="spellEnd"/>
      <w:r w:rsidRPr="00C801D2">
        <w:rPr>
          <w:bCs/>
        </w:rPr>
        <w:t xml:space="preserve"> pripomienkového konania.</w:t>
      </w:r>
    </w:p>
    <w:p w:rsidR="009804F5" w:rsidRDefault="009804F5" w:rsidP="00736DE8">
      <w:pPr>
        <w:jc w:val="both"/>
        <w:rPr>
          <w:rFonts w:ascii="Segoe UI" w:hAnsi="Segoe UI" w:cs="Segoe UI"/>
          <w:color w:val="494949"/>
          <w:sz w:val="21"/>
          <w:szCs w:val="21"/>
          <w:highlight w:val="yellow"/>
        </w:rPr>
      </w:pPr>
    </w:p>
    <w:p w:rsidR="00C85502" w:rsidRPr="00D72090" w:rsidRDefault="00840CE9" w:rsidP="00D72090">
      <w:pPr>
        <w:ind w:firstLine="708"/>
        <w:jc w:val="both"/>
        <w:rPr>
          <w:bCs/>
        </w:rPr>
      </w:pPr>
      <w:r>
        <w:t>Navrhuje sa, aby návrh zákona nadobudol účinnosť</w:t>
      </w:r>
      <w:r w:rsidR="009804F5" w:rsidRPr="00F41FA9">
        <w:t xml:space="preserve"> </w:t>
      </w:r>
      <w:r>
        <w:t>30.júna 2023.</w:t>
      </w:r>
    </w:p>
    <w:sectPr w:rsidR="00C85502" w:rsidRPr="00D72090" w:rsidSect="0071492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A7" w:rsidRDefault="00D666A7">
      <w:r>
        <w:separator/>
      </w:r>
    </w:p>
  </w:endnote>
  <w:endnote w:type="continuationSeparator" w:id="0">
    <w:p w:rsidR="00D666A7" w:rsidRDefault="00D6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A6" w:rsidRDefault="005A1FF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72090">
      <w:rPr>
        <w:noProof/>
      </w:rPr>
      <w:t>2</w:t>
    </w:r>
    <w:r>
      <w:fldChar w:fldCharType="end"/>
    </w:r>
  </w:p>
  <w:p w:rsidR="008F2AA6" w:rsidRDefault="00807E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A7" w:rsidRDefault="00D666A7">
      <w:r>
        <w:separator/>
      </w:r>
    </w:p>
  </w:footnote>
  <w:footnote w:type="continuationSeparator" w:id="0">
    <w:p w:rsidR="00D666A7" w:rsidRDefault="00D6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69"/>
    <w:rsid w:val="00024758"/>
    <w:rsid w:val="000E373B"/>
    <w:rsid w:val="001546BF"/>
    <w:rsid w:val="001706F1"/>
    <w:rsid w:val="001D0CA5"/>
    <w:rsid w:val="001F063F"/>
    <w:rsid w:val="00217380"/>
    <w:rsid w:val="002363B2"/>
    <w:rsid w:val="00255650"/>
    <w:rsid w:val="00256670"/>
    <w:rsid w:val="002D6811"/>
    <w:rsid w:val="002F7A91"/>
    <w:rsid w:val="00317F81"/>
    <w:rsid w:val="00376D73"/>
    <w:rsid w:val="00391330"/>
    <w:rsid w:val="003C31E8"/>
    <w:rsid w:val="003C736B"/>
    <w:rsid w:val="00404C62"/>
    <w:rsid w:val="00495BC4"/>
    <w:rsid w:val="004967E9"/>
    <w:rsid w:val="00501258"/>
    <w:rsid w:val="00533809"/>
    <w:rsid w:val="00570697"/>
    <w:rsid w:val="005A1FFC"/>
    <w:rsid w:val="005B5126"/>
    <w:rsid w:val="005E1FF2"/>
    <w:rsid w:val="006508C6"/>
    <w:rsid w:val="00700187"/>
    <w:rsid w:val="00736DE8"/>
    <w:rsid w:val="007C5FCC"/>
    <w:rsid w:val="007E128A"/>
    <w:rsid w:val="007E6B5C"/>
    <w:rsid w:val="00807EA5"/>
    <w:rsid w:val="00840CE9"/>
    <w:rsid w:val="00871E52"/>
    <w:rsid w:val="00876A02"/>
    <w:rsid w:val="008C1124"/>
    <w:rsid w:val="008F7C78"/>
    <w:rsid w:val="0090271F"/>
    <w:rsid w:val="009804F5"/>
    <w:rsid w:val="00986DF0"/>
    <w:rsid w:val="009B52B4"/>
    <w:rsid w:val="009C5205"/>
    <w:rsid w:val="009F4742"/>
    <w:rsid w:val="00A22BDB"/>
    <w:rsid w:val="00A80D84"/>
    <w:rsid w:val="00AC242A"/>
    <w:rsid w:val="00BF2297"/>
    <w:rsid w:val="00C43612"/>
    <w:rsid w:val="00C44643"/>
    <w:rsid w:val="00C85502"/>
    <w:rsid w:val="00CC1505"/>
    <w:rsid w:val="00D666A7"/>
    <w:rsid w:val="00D72090"/>
    <w:rsid w:val="00E1346C"/>
    <w:rsid w:val="00E50AA6"/>
    <w:rsid w:val="00F2313B"/>
    <w:rsid w:val="00F2322B"/>
    <w:rsid w:val="00F40AF8"/>
    <w:rsid w:val="00F57247"/>
    <w:rsid w:val="00F6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5BC4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unhideWhenUsed/>
    <w:rsid w:val="00495B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5BC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495BC4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AA6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5BC4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unhideWhenUsed/>
    <w:rsid w:val="00495B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5BC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495BC4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AA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139B-FE8E-4C70-871C-0AF9F73A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Mladosievicova Maria</dc:creator>
  <cp:lastModifiedBy>Knappová Viktória</cp:lastModifiedBy>
  <cp:revision>2</cp:revision>
  <cp:lastPrinted>2023-03-29T11:16:00Z</cp:lastPrinted>
  <dcterms:created xsi:type="dcterms:W3CDTF">2023-03-29T11:16:00Z</dcterms:created>
  <dcterms:modified xsi:type="dcterms:W3CDTF">2023-03-29T11:16:00Z</dcterms:modified>
</cp:coreProperties>
</file>