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657" w:rsidRDefault="002E1657" w:rsidP="00CE072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Návrh </w:t>
      </w:r>
    </w:p>
    <w:p w:rsidR="002E1657" w:rsidRDefault="002E1657" w:rsidP="00CE07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463B63" w:rsidRDefault="00463B63" w:rsidP="00CE072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E1657" w:rsidRDefault="002E1657" w:rsidP="00CE072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ZÁKON</w:t>
      </w:r>
    </w:p>
    <w:p w:rsidR="002E1657" w:rsidRDefault="002E1657" w:rsidP="00CE0722">
      <w:pPr>
        <w:widowControl w:val="0"/>
        <w:autoSpaceDE w:val="0"/>
        <w:autoSpaceDN w:val="0"/>
        <w:adjustRightInd w:val="0"/>
        <w:jc w:val="center"/>
      </w:pPr>
    </w:p>
    <w:p w:rsidR="002E1657" w:rsidRDefault="002E1657" w:rsidP="00CE0722">
      <w:pPr>
        <w:widowControl w:val="0"/>
        <w:autoSpaceDE w:val="0"/>
        <w:autoSpaceDN w:val="0"/>
        <w:adjustRightInd w:val="0"/>
        <w:jc w:val="center"/>
      </w:pPr>
      <w:r>
        <w:t>z .............2023,</w:t>
      </w:r>
    </w:p>
    <w:p w:rsidR="002E1657" w:rsidRDefault="002E1657" w:rsidP="00CE0722">
      <w:pPr>
        <w:widowControl w:val="0"/>
        <w:autoSpaceDE w:val="0"/>
        <w:autoSpaceDN w:val="0"/>
        <w:adjustRightInd w:val="0"/>
        <w:jc w:val="center"/>
      </w:pPr>
    </w:p>
    <w:p w:rsidR="002E1657" w:rsidRPr="009D1E20" w:rsidRDefault="002E1657" w:rsidP="00CE072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ktorým sa mení a dopĺňa zákon č. 532/2010 Z. z.  o Rozhlase a televízii Slovenska a o zmene a doplnení niektorých zákonov v znení neskorších predpisov</w:t>
      </w:r>
      <w:r w:rsidR="0047630C" w:rsidRPr="009D1E20">
        <w:rPr>
          <w:b/>
          <w:bCs/>
        </w:rPr>
        <w:t xml:space="preserve"> a ktorým sa dopĺňa </w:t>
      </w:r>
      <w:r w:rsidR="0047630C" w:rsidRPr="009D1E20">
        <w:rPr>
          <w:b/>
        </w:rPr>
        <w:t>zákon č. 357/2015 Z. z. o finančnej kontrole a audite a o zmene a doplnení niektorých zákonov v</w:t>
      </w:r>
      <w:r w:rsidR="009D1E20" w:rsidRPr="009D1E20">
        <w:rPr>
          <w:b/>
        </w:rPr>
        <w:t> </w:t>
      </w:r>
      <w:r w:rsidR="0047630C" w:rsidRPr="009D1E20">
        <w:rPr>
          <w:b/>
        </w:rPr>
        <w:t>znení</w:t>
      </w:r>
      <w:r w:rsidR="009D1E20" w:rsidRPr="009D1E20">
        <w:rPr>
          <w:b/>
        </w:rPr>
        <w:t xml:space="preserve"> neskorších  predpisov</w:t>
      </w:r>
    </w:p>
    <w:p w:rsidR="00C0473B" w:rsidRDefault="00C0473B" w:rsidP="00CE0722">
      <w:pPr>
        <w:widowControl w:val="0"/>
        <w:autoSpaceDE w:val="0"/>
        <w:autoSpaceDN w:val="0"/>
        <w:adjustRightInd w:val="0"/>
      </w:pPr>
    </w:p>
    <w:p w:rsidR="00C0473B" w:rsidRDefault="00C0473B" w:rsidP="00CE0722">
      <w:pPr>
        <w:widowControl w:val="0"/>
        <w:autoSpaceDE w:val="0"/>
        <w:autoSpaceDN w:val="0"/>
        <w:adjustRightInd w:val="0"/>
      </w:pPr>
    </w:p>
    <w:p w:rsidR="00C0473B" w:rsidRDefault="00C0473B" w:rsidP="00CE0722">
      <w:pPr>
        <w:widowControl w:val="0"/>
        <w:autoSpaceDE w:val="0"/>
        <w:autoSpaceDN w:val="0"/>
        <w:adjustRightInd w:val="0"/>
        <w:jc w:val="both"/>
      </w:pPr>
      <w:r>
        <w:tab/>
        <w:t>Národná rada Slovenskej republiky sa uzniesla na tomto zákone:</w:t>
      </w:r>
    </w:p>
    <w:p w:rsidR="00C0473B" w:rsidRDefault="00C0473B" w:rsidP="00CE0722">
      <w:pPr>
        <w:jc w:val="center"/>
      </w:pPr>
    </w:p>
    <w:p w:rsidR="00C0473B" w:rsidRPr="00DF6009" w:rsidRDefault="00C0473B" w:rsidP="00CE07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F6009">
        <w:rPr>
          <w:b/>
        </w:rPr>
        <w:t>Čl. I</w:t>
      </w:r>
    </w:p>
    <w:p w:rsidR="00C0473B" w:rsidRDefault="00C0473B" w:rsidP="00CE0722">
      <w:pPr>
        <w:widowControl w:val="0"/>
        <w:autoSpaceDE w:val="0"/>
        <w:autoSpaceDN w:val="0"/>
        <w:adjustRightInd w:val="0"/>
        <w:jc w:val="center"/>
      </w:pPr>
    </w:p>
    <w:p w:rsidR="00C0473B" w:rsidRDefault="00C0473B" w:rsidP="00CE0722">
      <w:pPr>
        <w:ind w:firstLine="708"/>
        <w:jc w:val="both"/>
      </w:pPr>
      <w:r>
        <w:t>Zákon č. 532/2010 Z. z. o Rozhlase a televízii Slovenska a o zmene a doplnení niektorých zákonov v znení zákona č. 397/2011 Z. z., zákona č. 547/2011 Z. z., zákona č. 340/2012 Z. z.</w:t>
      </w:r>
      <w:r w:rsidR="00D3213C">
        <w:t>,</w:t>
      </w:r>
      <w:r>
        <w:t> zákona č. 177/2018 Z. z.</w:t>
      </w:r>
      <w:r w:rsidR="00B961E4">
        <w:t xml:space="preserve">, </w:t>
      </w:r>
      <w:r w:rsidR="00D3213C">
        <w:t>zákona č. 264/2022 Z. z.</w:t>
      </w:r>
      <w:r>
        <w:t xml:space="preserve"> </w:t>
      </w:r>
      <w:r w:rsidR="00B961E4">
        <w:t xml:space="preserve">a zákona č. 59/2023 Z. z. </w:t>
      </w:r>
      <w:r>
        <w:t>sa mení a dopĺňa takto:</w:t>
      </w:r>
    </w:p>
    <w:p w:rsidR="00C0473B" w:rsidRDefault="00C0473B" w:rsidP="00CE0722">
      <w:pPr>
        <w:widowControl w:val="0"/>
        <w:autoSpaceDE w:val="0"/>
        <w:autoSpaceDN w:val="0"/>
        <w:adjustRightInd w:val="0"/>
        <w:spacing w:after="120"/>
        <w:jc w:val="both"/>
      </w:pPr>
      <w:r>
        <w:tab/>
      </w:r>
    </w:p>
    <w:p w:rsidR="00D24743" w:rsidRPr="00EC7EEB" w:rsidRDefault="00D24743" w:rsidP="00CE0722">
      <w:pPr>
        <w:pStyle w:val="Odsekzoznamu"/>
        <w:numPr>
          <w:ilvl w:val="0"/>
          <w:numId w:val="37"/>
        </w:numPr>
        <w:ind w:left="360"/>
      </w:pPr>
      <w:r w:rsidRPr="00EC7EEB">
        <w:t xml:space="preserve">V § 5 </w:t>
      </w:r>
      <w:r w:rsidR="00F82395">
        <w:t xml:space="preserve">sa </w:t>
      </w:r>
      <w:r w:rsidRPr="00EC7EEB">
        <w:t>ods</w:t>
      </w:r>
      <w:r w:rsidR="00F82395">
        <w:t>ek</w:t>
      </w:r>
      <w:r w:rsidRPr="00EC7EEB">
        <w:t xml:space="preserve"> 1 dopĺňa písmeno</w:t>
      </w:r>
      <w:r w:rsidR="00F82395">
        <w:t>m</w:t>
      </w:r>
      <w:r w:rsidRPr="00EC7EEB">
        <w:t xml:space="preserve"> v), ktoré znie:</w:t>
      </w:r>
    </w:p>
    <w:p w:rsidR="00D24743" w:rsidRPr="00EC7EEB" w:rsidRDefault="00D24743" w:rsidP="00CE0722">
      <w:pPr>
        <w:pStyle w:val="Odsekzoznamu"/>
        <w:ind w:left="360"/>
        <w:jc w:val="both"/>
        <w:rPr>
          <w:iCs/>
        </w:rPr>
      </w:pPr>
      <w:r w:rsidRPr="00EC7EEB">
        <w:rPr>
          <w:iCs/>
        </w:rPr>
        <w:t xml:space="preserve">„v) </w:t>
      </w:r>
      <w:r>
        <w:rPr>
          <w:iCs/>
        </w:rPr>
        <w:t xml:space="preserve">podpora a </w:t>
      </w:r>
      <w:r w:rsidRPr="00EC7EEB">
        <w:rPr>
          <w:iCs/>
        </w:rPr>
        <w:t xml:space="preserve">rozvoj kultúrneho a kreatívneho priemyslu najmä v oblasti </w:t>
      </w:r>
      <w:r>
        <w:rPr>
          <w:iCs/>
        </w:rPr>
        <w:t>tvorby</w:t>
      </w:r>
      <w:r w:rsidRPr="00EC7EEB">
        <w:rPr>
          <w:iCs/>
        </w:rPr>
        <w:t xml:space="preserve"> programov</w:t>
      </w:r>
      <w:r>
        <w:rPr>
          <w:iCs/>
        </w:rPr>
        <w:t>,</w:t>
      </w:r>
      <w:r w:rsidR="00957D04">
        <w:rPr>
          <w:iCs/>
        </w:rPr>
        <w:t xml:space="preserve"> digitálneho a multimediálneho obsahu,</w:t>
      </w:r>
      <w:r>
        <w:rPr>
          <w:iCs/>
        </w:rPr>
        <w:t xml:space="preserve"> </w:t>
      </w:r>
      <w:r w:rsidRPr="00EC7EEB">
        <w:rPr>
          <w:iCs/>
        </w:rPr>
        <w:t>vysielania</w:t>
      </w:r>
      <w:r w:rsidR="00957D04">
        <w:rPr>
          <w:iCs/>
        </w:rPr>
        <w:t xml:space="preserve"> programovej služby, poskytovania </w:t>
      </w:r>
      <w:r w:rsidRPr="00EC7EEB">
        <w:rPr>
          <w:iCs/>
        </w:rPr>
        <w:t>audiovizuálnej mediálnej služby na požiadanie</w:t>
      </w:r>
      <w:r w:rsidR="00957D04">
        <w:rPr>
          <w:iCs/>
        </w:rPr>
        <w:t xml:space="preserve"> a poskytovania digitálneho a multimediálneho obsahu</w:t>
      </w:r>
      <w:r w:rsidRPr="00EC7EEB">
        <w:rPr>
          <w:iCs/>
        </w:rPr>
        <w:t>.“.</w:t>
      </w:r>
    </w:p>
    <w:p w:rsidR="00D24743" w:rsidRDefault="00D24743" w:rsidP="00CE0722">
      <w:pPr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2E1657" w:rsidRDefault="00496ECA" w:rsidP="00CE072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8 ods. 1 sa vypúšťa písmeno</w:t>
      </w:r>
      <w:r w:rsidR="002E1657">
        <w:t xml:space="preserve"> i).</w:t>
      </w:r>
    </w:p>
    <w:p w:rsidR="002E1657" w:rsidRDefault="002E1657" w:rsidP="00CE0722">
      <w:pPr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Doterajšie písmená j) až p) sa označujú ako písmená i) až o).</w:t>
      </w:r>
    </w:p>
    <w:p w:rsidR="00C873FA" w:rsidRDefault="00C873FA" w:rsidP="00CE0722">
      <w:pPr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C873FA" w:rsidRDefault="00C873F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8 ods. 1 písm. i) sa slová „písm. f)“ nahrádzajú slovami „písm. c)“,  slová „písm. g)“ sa nahrádzajú slovami „písm. d)“ a  slová „písm. h)“ sa nahrádzajú slovami „písm. e)“.</w:t>
      </w:r>
    </w:p>
    <w:p w:rsidR="00C873FA" w:rsidRDefault="00C873F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D24743" w:rsidRDefault="00BD6B26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ind w:left="426"/>
        <w:jc w:val="both"/>
      </w:pPr>
      <w:r>
        <w:t>V § 8 ods. 1</w:t>
      </w:r>
      <w:r w:rsidR="00D24743">
        <w:t xml:space="preserve"> písm. j) sa slová „</w:t>
      </w:r>
      <w:r w:rsidR="00D24743" w:rsidRPr="00857540">
        <w:t>Rady pre vysielanie a</w:t>
      </w:r>
      <w:r w:rsidR="00D24743">
        <w:t> </w:t>
      </w:r>
      <w:r w:rsidR="00D24743" w:rsidRPr="00857540">
        <w:t>retransmisiu</w:t>
      </w:r>
      <w:r w:rsidR="00D24743">
        <w:t xml:space="preserve"> </w:t>
      </w:r>
      <w:r w:rsidR="00D24743" w:rsidRPr="00F070EF">
        <w:t xml:space="preserve">o uložení sankcie za porušenie povinností </w:t>
      </w:r>
      <w:r w:rsidR="00D24743">
        <w:t>uložených osobitnými predpismi,</w:t>
      </w:r>
      <w:r w:rsidR="00D24743" w:rsidRPr="00882269">
        <w:rPr>
          <w:vertAlign w:val="superscript"/>
        </w:rPr>
        <w:t>17</w:t>
      </w:r>
      <w:r w:rsidR="00D24743" w:rsidRPr="00F070EF">
        <w:t>)</w:t>
      </w:r>
      <w:r w:rsidR="00D24743">
        <w:t>“ nahrádzajú slovami „Rady pre mediálne služby o uložení sankcie za porušenie povinností uložených osobitnými predpismi,</w:t>
      </w:r>
      <w:r w:rsidR="00D24743" w:rsidRPr="00882269">
        <w:rPr>
          <w:vertAlign w:val="superscript"/>
        </w:rPr>
        <w:t>17</w:t>
      </w:r>
      <w:r w:rsidR="00D24743">
        <w:t>)“.</w:t>
      </w:r>
    </w:p>
    <w:p w:rsidR="00D24743" w:rsidRDefault="00D24743" w:rsidP="00CE0722">
      <w:pPr>
        <w:pStyle w:val="Odsekzoznamu"/>
        <w:widowControl w:val="0"/>
        <w:autoSpaceDE w:val="0"/>
        <w:autoSpaceDN w:val="0"/>
        <w:adjustRightInd w:val="0"/>
        <w:jc w:val="both"/>
      </w:pPr>
    </w:p>
    <w:p w:rsidR="00D24743" w:rsidRDefault="00D24743" w:rsidP="00CE0722">
      <w:pPr>
        <w:widowControl w:val="0"/>
        <w:autoSpaceDE w:val="0"/>
        <w:autoSpaceDN w:val="0"/>
        <w:adjustRightInd w:val="0"/>
        <w:ind w:firstLine="142"/>
        <w:jc w:val="both"/>
      </w:pPr>
      <w:r>
        <w:t xml:space="preserve">    Poznámka pod čiarou k odkazu 17 znie:</w:t>
      </w:r>
    </w:p>
    <w:p w:rsidR="00D24743" w:rsidRDefault="00D24743" w:rsidP="00CE0722">
      <w:pPr>
        <w:widowControl w:val="0"/>
        <w:autoSpaceDE w:val="0"/>
        <w:autoSpaceDN w:val="0"/>
        <w:adjustRightInd w:val="0"/>
        <w:ind w:left="426"/>
        <w:jc w:val="both"/>
      </w:pPr>
      <w:r>
        <w:t>„</w:t>
      </w:r>
      <w:r w:rsidRPr="00882269">
        <w:rPr>
          <w:vertAlign w:val="superscript"/>
        </w:rPr>
        <w:t>17</w:t>
      </w:r>
      <w:r>
        <w:t xml:space="preserve">) Napríklad zákon č. 181/2014 Z. z. </w:t>
      </w:r>
      <w:r w:rsidRPr="00882269">
        <w:t>o volebnej kampani a o zmene a doplnení zákona č. 85/2005 Z.</w:t>
      </w:r>
      <w:r>
        <w:t xml:space="preserve"> </w:t>
      </w:r>
      <w:r w:rsidRPr="00882269">
        <w:t>z. o politických stranách a politických hnutiach v znení neskorších predpisov</w:t>
      </w:r>
      <w:r>
        <w:t xml:space="preserve"> v znení neskorších predpisov, zákon č. 264/2022 Z. z.</w:t>
      </w:r>
      <w:r w:rsidR="00BD6B26">
        <w:t xml:space="preserve"> v znení zákona č. 351/2022 Z. z.</w:t>
      </w:r>
      <w:r>
        <w:t>“.</w:t>
      </w:r>
    </w:p>
    <w:p w:rsidR="00D24743" w:rsidRDefault="00D24743" w:rsidP="00CE0722">
      <w:pPr>
        <w:pStyle w:val="Odsekzoznamu"/>
      </w:pPr>
    </w:p>
    <w:p w:rsidR="00D24743" w:rsidRDefault="00D24743" w:rsidP="00CE0722">
      <w:pPr>
        <w:pStyle w:val="Odsekzoznamu"/>
        <w:numPr>
          <w:ilvl w:val="0"/>
          <w:numId w:val="37"/>
        </w:numPr>
        <w:ind w:left="426"/>
        <w:jc w:val="both"/>
      </w:pPr>
      <w:r>
        <w:t>V § 10 ods. 3 písmeno g) znie:</w:t>
      </w:r>
    </w:p>
    <w:p w:rsidR="00D24743" w:rsidRDefault="00BD6B26" w:rsidP="00CE0722">
      <w:pPr>
        <w:pStyle w:val="Odsekzoznamu"/>
        <w:ind w:left="426"/>
        <w:jc w:val="both"/>
      </w:pPr>
      <w:r>
        <w:t>„g</w:t>
      </w:r>
      <w:r w:rsidR="00D24743">
        <w:t xml:space="preserve">) člena Rady pre mediálne služby, </w:t>
      </w:r>
      <w:r w:rsidR="00D24743" w:rsidRPr="00637FBD">
        <w:rPr>
          <w:vertAlign w:val="superscript"/>
        </w:rPr>
        <w:t>27</w:t>
      </w:r>
      <w:r w:rsidR="00D24743" w:rsidRPr="00F82395">
        <w:t>)</w:t>
      </w:r>
      <w:r w:rsidR="00D24743">
        <w:t>“.</w:t>
      </w:r>
    </w:p>
    <w:p w:rsidR="00D24743" w:rsidRDefault="00D24743" w:rsidP="00CE0722">
      <w:pPr>
        <w:pStyle w:val="Odsekzoznamu"/>
        <w:ind w:left="426"/>
        <w:jc w:val="both"/>
      </w:pPr>
    </w:p>
    <w:p w:rsidR="00D24743" w:rsidRDefault="00D24743" w:rsidP="00CE0722">
      <w:pPr>
        <w:pStyle w:val="Odsekzoznamu"/>
        <w:ind w:left="426"/>
        <w:jc w:val="both"/>
      </w:pPr>
      <w:r>
        <w:lastRenderedPageBreak/>
        <w:t>Poznámka pod čiarou k odkazu 27 znie:</w:t>
      </w:r>
    </w:p>
    <w:p w:rsidR="00D24743" w:rsidRDefault="00D24743" w:rsidP="00CE0722">
      <w:pPr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„</w:t>
      </w:r>
      <w:r w:rsidRPr="00D24743">
        <w:rPr>
          <w:vertAlign w:val="superscript"/>
        </w:rPr>
        <w:t>27</w:t>
      </w:r>
      <w:r>
        <w:t>) § 109 zákona č. 264/2022 Z. z.</w:t>
      </w:r>
      <w:r w:rsidR="008B1B92">
        <w:t xml:space="preserve"> v znení zákona č. 351/2022 Z. z.</w:t>
      </w:r>
      <w:r>
        <w:t>“.</w:t>
      </w:r>
    </w:p>
    <w:p w:rsidR="00463B63" w:rsidRDefault="00463B63" w:rsidP="00CE0722">
      <w:pPr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9C4B60" w:rsidRDefault="009C4B60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15 ods. 3 sa vypúšťajú písmená b) až d).</w:t>
      </w:r>
    </w:p>
    <w:p w:rsidR="009C4B60" w:rsidRDefault="009C4B60" w:rsidP="00CE0722">
      <w:pPr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Doterajšie písmená e) až i) sa označujú ako písmená b) až f).</w:t>
      </w:r>
    </w:p>
    <w:p w:rsidR="009C4B60" w:rsidRDefault="009C4B60" w:rsidP="00733A61">
      <w:pPr>
        <w:widowControl w:val="0"/>
        <w:autoSpaceDE w:val="0"/>
        <w:autoSpaceDN w:val="0"/>
        <w:adjustRightInd w:val="0"/>
        <w:ind w:left="425"/>
        <w:jc w:val="both"/>
      </w:pPr>
    </w:p>
    <w:p w:rsidR="002E1657" w:rsidRDefault="009C4B60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15 ods. 3 písm. f</w:t>
      </w:r>
      <w:r w:rsidR="002E1657">
        <w:t xml:space="preserve">) sa slová „písm. f) a m)“ </w:t>
      </w:r>
      <w:r>
        <w:t>nahrádzajú slovami „písm. f) a l</w:t>
      </w:r>
      <w:r w:rsidR="002E1657">
        <w:t>)“.</w:t>
      </w:r>
    </w:p>
    <w:p w:rsidR="009C4B60" w:rsidRDefault="009C4B60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D24743" w:rsidRDefault="00D24743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18 ods. 4 písm. b) sa slová „Radou pre vysielanie a retransmisiu“ nahrádzajú slovami „</w:t>
      </w:r>
      <w:r w:rsidR="0031045B">
        <w:t>R</w:t>
      </w:r>
      <w:r>
        <w:t>adou pre mediálne služby“.</w:t>
      </w:r>
    </w:p>
    <w:p w:rsidR="00D24743" w:rsidRDefault="00B51AD9" w:rsidP="00CE0722">
      <w:pPr>
        <w:pStyle w:val="Odsekzoznamu"/>
        <w:tabs>
          <w:tab w:val="left" w:pos="1215"/>
        </w:tabs>
      </w:pPr>
      <w:r>
        <w:tab/>
      </w:r>
    </w:p>
    <w:p w:rsidR="009C4B60" w:rsidRDefault="00C873F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18 ods. 4 písm. c</w:t>
      </w:r>
      <w:r w:rsidR="009C4B60">
        <w:t>) sa slová „písm. e)“</w:t>
      </w:r>
      <w:r>
        <w:t xml:space="preserve"> nahrádzajú slovami „písm. b)“, </w:t>
      </w:r>
      <w:r w:rsidR="009C4B60">
        <w:t> slová „písm. h)“ sa nahrádzajú slovami „písm. e)“</w:t>
      </w:r>
      <w:r>
        <w:t xml:space="preserve"> a  slová „písm. i)“ sa nahrádzajú slovami „písm. f)“</w:t>
      </w:r>
      <w:r w:rsidR="009C4B60">
        <w:t>.</w:t>
      </w:r>
    </w:p>
    <w:p w:rsidR="009C4B60" w:rsidRDefault="009C4B60" w:rsidP="00CE0722">
      <w:pPr>
        <w:pStyle w:val="Odsekzoznamu"/>
        <w:ind w:left="426"/>
      </w:pPr>
    </w:p>
    <w:p w:rsidR="009C4B60" w:rsidRDefault="009C4B60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18 ods. 4 písm. d) sa slová „písm. f)“ nahrádzajú slovami „písm. c)“.</w:t>
      </w:r>
    </w:p>
    <w:p w:rsidR="009C4B60" w:rsidRDefault="009C4B60" w:rsidP="00CE0722">
      <w:pPr>
        <w:pStyle w:val="Odsekzoznamu"/>
        <w:ind w:left="426"/>
      </w:pPr>
    </w:p>
    <w:p w:rsidR="009C4B60" w:rsidRDefault="009C4B60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18 ods. 4</w:t>
      </w:r>
      <w:r w:rsidR="00496ECA">
        <w:t xml:space="preserve"> písm. f</w:t>
      </w:r>
      <w:r>
        <w:t xml:space="preserve">) sa slová „písm. </w:t>
      </w:r>
      <w:r w:rsidR="00496ECA">
        <w:t>e</w:t>
      </w:r>
      <w:r>
        <w:t xml:space="preserve">)“ nahrádzajú slovami „písm. </w:t>
      </w:r>
      <w:r w:rsidR="00496ECA">
        <w:t>b</w:t>
      </w:r>
      <w:r>
        <w:t>)“.</w:t>
      </w:r>
    </w:p>
    <w:p w:rsidR="00496ECA" w:rsidRDefault="00496ECA" w:rsidP="00CE0722">
      <w:pPr>
        <w:pStyle w:val="Odsekzoznamu"/>
        <w:ind w:left="426"/>
      </w:pPr>
    </w:p>
    <w:p w:rsidR="00496ECA" w:rsidRDefault="00496EC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19 ods. 6 sa vypúšťajú slová „a b)“.</w:t>
      </w:r>
    </w:p>
    <w:p w:rsidR="00496ECA" w:rsidRDefault="00496ECA" w:rsidP="00CE0722">
      <w:pPr>
        <w:pStyle w:val="Odsekzoznamu"/>
        <w:ind w:left="426"/>
      </w:pPr>
    </w:p>
    <w:p w:rsidR="00496ECA" w:rsidRDefault="00496EC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19 ods. 13 písm. c)  sa vypúšťajú</w:t>
      </w:r>
      <w:r w:rsidR="00C873FA">
        <w:t xml:space="preserve"> slová</w:t>
      </w:r>
      <w:r>
        <w:t xml:space="preserve"> „</w:t>
      </w:r>
      <w:r w:rsidRPr="00496ECA">
        <w:t>s osobitnou pozornosťou venovanou hospodáreniu Rozhlasu a televízie Slovenska s finančnými prostriedkami poskytnutými na základe zmluvy so štátom</w:t>
      </w:r>
      <w:r>
        <w:t>“.</w:t>
      </w:r>
    </w:p>
    <w:p w:rsidR="00496ECA" w:rsidRDefault="00496ECA" w:rsidP="00CE0722">
      <w:pPr>
        <w:pStyle w:val="Odsekzoznamu"/>
        <w:ind w:left="426"/>
      </w:pPr>
    </w:p>
    <w:p w:rsidR="00365A6D" w:rsidRDefault="00496ECA" w:rsidP="00CE072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19 ods. 13 písmeno d)</w:t>
      </w:r>
      <w:r w:rsidR="00365A6D">
        <w:t xml:space="preserve"> znie:</w:t>
      </w:r>
    </w:p>
    <w:p w:rsidR="00496ECA" w:rsidRDefault="00365A6D" w:rsidP="00463B63">
      <w:pPr>
        <w:widowControl w:val="0"/>
        <w:autoSpaceDE w:val="0"/>
        <w:autoSpaceDN w:val="0"/>
        <w:adjustRightInd w:val="0"/>
        <w:spacing w:after="120"/>
        <w:ind w:left="426"/>
        <w:jc w:val="both"/>
      </w:pPr>
      <w:r>
        <w:t xml:space="preserve">„d) výrok </w:t>
      </w:r>
      <w:r w:rsidR="007C2F7F">
        <w:t xml:space="preserve">zo </w:t>
      </w:r>
      <w:r>
        <w:t>správy audítora týkajúci sa overenia súladu nákladov a výdavkov vynaložených z </w:t>
      </w:r>
      <w:proofErr w:type="spellStart"/>
      <w:r>
        <w:t>nár</w:t>
      </w:r>
      <w:r w:rsidR="007C2F7F">
        <w:t>o</w:t>
      </w:r>
      <w:r>
        <w:t>kovateľného</w:t>
      </w:r>
      <w:proofErr w:type="spellEnd"/>
      <w:r>
        <w:t xml:space="preserve"> príspevku</w:t>
      </w:r>
      <w:r w:rsidR="007D3573">
        <w:t xml:space="preserve"> zo štátneho rozpočtu </w:t>
      </w:r>
      <w:r w:rsidR="007D3573" w:rsidRPr="00496ECA">
        <w:t>(ďalej len „</w:t>
      </w:r>
      <w:proofErr w:type="spellStart"/>
      <w:r w:rsidR="007D3573" w:rsidRPr="00496ECA">
        <w:t>nárokovat</w:t>
      </w:r>
      <w:r w:rsidR="007D3573">
        <w:t>eľný</w:t>
      </w:r>
      <w:proofErr w:type="spellEnd"/>
      <w:r w:rsidR="007D3573">
        <w:t xml:space="preserve"> príspevok“)</w:t>
      </w:r>
      <w:r>
        <w:t xml:space="preserve"> </w:t>
      </w:r>
      <w:r w:rsidR="00A61206">
        <w:t xml:space="preserve">s </w:t>
      </w:r>
      <w:r>
        <w:t>účel</w:t>
      </w:r>
      <w:r w:rsidR="00A61206">
        <w:t>om</w:t>
      </w:r>
      <w:r>
        <w:t xml:space="preserve"> </w:t>
      </w:r>
      <w:r w:rsidR="007C2F7F">
        <w:t>podľa</w:t>
      </w:r>
      <w:r>
        <w:t xml:space="preserve"> § 21 ods. 1</w:t>
      </w:r>
      <w:r w:rsidR="009F33A3">
        <w:t xml:space="preserve"> a zhrnutie záverov tejto audítorskej správy</w:t>
      </w:r>
      <w:r>
        <w:t>,“</w:t>
      </w:r>
      <w:r w:rsidR="00496ECA">
        <w:t>.</w:t>
      </w:r>
    </w:p>
    <w:p w:rsidR="00463B63" w:rsidRDefault="00463B63" w:rsidP="00463B63">
      <w:pPr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496ECA" w:rsidRDefault="00496EC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20 ods. 1 písmeno a) znie:</w:t>
      </w:r>
    </w:p>
    <w:p w:rsidR="00496ECA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  <w:r>
        <w:t xml:space="preserve">„a) </w:t>
      </w:r>
      <w:proofErr w:type="spellStart"/>
      <w:r w:rsidRPr="00496ECA">
        <w:t>nárokovateľný</w:t>
      </w:r>
      <w:proofErr w:type="spellEnd"/>
      <w:r w:rsidRPr="00496ECA">
        <w:t xml:space="preserve"> príspevok podľa §  21</w:t>
      </w:r>
      <w:r w:rsidR="00C873FA">
        <w:t>,</w:t>
      </w:r>
      <w:r>
        <w:t>“.</w:t>
      </w:r>
    </w:p>
    <w:p w:rsidR="00733A61" w:rsidRDefault="00733A61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B41698" w:rsidRDefault="00B41698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Poznámka pod čiarou k odkazu 49 sa vypúšťa.</w:t>
      </w:r>
      <w:bookmarkStart w:id="0" w:name="_GoBack"/>
      <w:bookmarkEnd w:id="0"/>
    </w:p>
    <w:p w:rsidR="00496ECA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496ECA" w:rsidRDefault="00496ECA" w:rsidP="00CE072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V § 20 ods. 1 sa vypúšťa písmeno b).</w:t>
      </w:r>
    </w:p>
    <w:p w:rsidR="009C4B60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Doterajšie písmená c) až j) sa označujú ako písmená b) až i).</w:t>
      </w:r>
    </w:p>
    <w:p w:rsidR="00496ECA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 w:hanging="426"/>
        <w:jc w:val="both"/>
      </w:pPr>
    </w:p>
    <w:p w:rsidR="0031045B" w:rsidRDefault="0031045B" w:rsidP="00CE0722">
      <w:pPr>
        <w:pStyle w:val="Odsekzoznamu"/>
        <w:numPr>
          <w:ilvl w:val="0"/>
          <w:numId w:val="37"/>
        </w:numPr>
        <w:ind w:left="426" w:hanging="426"/>
      </w:pPr>
      <w:r w:rsidRPr="006438E4">
        <w:t>V § 20 ods. 1 písm</w:t>
      </w:r>
      <w:r>
        <w:t>.</w:t>
      </w:r>
      <w:r w:rsidRPr="006438E4">
        <w:t xml:space="preserve"> </w:t>
      </w:r>
      <w:r>
        <w:t>i</w:t>
      </w:r>
      <w:r w:rsidRPr="006438E4">
        <w:t>)</w:t>
      </w:r>
      <w:r>
        <w:t xml:space="preserve"> sa slová „a) až i)“ nahrádzajú slovami „a) až h)“.</w:t>
      </w:r>
    </w:p>
    <w:p w:rsidR="0031045B" w:rsidRDefault="0031045B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</w:pPr>
    </w:p>
    <w:p w:rsidR="00496ECA" w:rsidRDefault="00496ECA" w:rsidP="00CE0722">
      <w:pPr>
        <w:pStyle w:val="Odsekzoznamu"/>
        <w:widowControl w:val="0"/>
        <w:numPr>
          <w:ilvl w:val="0"/>
          <w:numId w:val="37"/>
        </w:numPr>
        <w:autoSpaceDE w:val="0"/>
        <w:autoSpaceDN w:val="0"/>
        <w:adjustRightInd w:val="0"/>
        <w:spacing w:after="120"/>
        <w:ind w:left="426"/>
        <w:jc w:val="both"/>
      </w:pPr>
      <w:r>
        <w:t>§ 21 vrátane nadp</w:t>
      </w:r>
      <w:r w:rsidR="00A34654">
        <w:t>i</w:t>
      </w:r>
      <w:r>
        <w:t>su znie:</w:t>
      </w:r>
    </w:p>
    <w:p w:rsidR="00496ECA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center"/>
      </w:pPr>
      <w:r>
        <w:t>„§ 21</w:t>
      </w:r>
    </w:p>
    <w:p w:rsidR="00496ECA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center"/>
      </w:pPr>
      <w:proofErr w:type="spellStart"/>
      <w:r>
        <w:t>Nárokovateľný</w:t>
      </w:r>
      <w:proofErr w:type="spellEnd"/>
      <w:r>
        <w:t xml:space="preserve"> príspevok</w:t>
      </w:r>
    </w:p>
    <w:p w:rsidR="00496ECA" w:rsidRDefault="00496ECA" w:rsidP="00CE07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center"/>
      </w:pPr>
    </w:p>
    <w:p w:rsidR="00496ECA" w:rsidRDefault="00496ECA" w:rsidP="00CE07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496ECA">
        <w:t>Nárokovateľný</w:t>
      </w:r>
      <w:proofErr w:type="spellEnd"/>
      <w:r w:rsidRPr="00496ECA">
        <w:t xml:space="preserve"> príspevok je určený na finančné zabezpečenie hlavnej činnosti Rozhlasu a televízie Slovenska.</w:t>
      </w:r>
    </w:p>
    <w:p w:rsidR="00B41698" w:rsidRDefault="00B41698" w:rsidP="00CE0722">
      <w:pPr>
        <w:widowControl w:val="0"/>
        <w:autoSpaceDE w:val="0"/>
        <w:autoSpaceDN w:val="0"/>
        <w:adjustRightInd w:val="0"/>
        <w:ind w:left="851" w:hanging="425"/>
        <w:jc w:val="both"/>
      </w:pPr>
    </w:p>
    <w:p w:rsidR="00496ECA" w:rsidRDefault="00496ECA" w:rsidP="00CE07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496ECA">
        <w:t>Nárokovateľný</w:t>
      </w:r>
      <w:proofErr w:type="spellEnd"/>
      <w:r w:rsidRPr="00496ECA">
        <w:t xml:space="preserve"> príspevok poskytuje každoročne Ministerstvo financií Slovenskej republiky</w:t>
      </w:r>
      <w:r w:rsidR="00D06F17">
        <w:t xml:space="preserve"> (ďalej len „ministerstvo financií“)</w:t>
      </w:r>
      <w:r w:rsidRPr="00496ECA">
        <w:t xml:space="preserve"> z rozpočtovej kapitoly všeobecná pokladničná správa v sume rovnajúcej </w:t>
      </w:r>
      <w:r w:rsidRPr="0041602E">
        <w:t xml:space="preserve">sa </w:t>
      </w:r>
      <w:r w:rsidR="0041602E" w:rsidRPr="0041602E">
        <w:t>0,</w:t>
      </w:r>
      <w:r w:rsidR="00E36E03">
        <w:t>17</w:t>
      </w:r>
      <w:r w:rsidR="0041602E">
        <w:t> </w:t>
      </w:r>
      <w:r w:rsidRPr="00496ECA">
        <w:t xml:space="preserve">% z hrubého domáceho produktu Slovenskej republiky </w:t>
      </w:r>
      <w:r w:rsidR="00324799">
        <w:t xml:space="preserve">vyjadreného v bežných cenách </w:t>
      </w:r>
      <w:r w:rsidRPr="00496ECA">
        <w:t xml:space="preserve">za kalendárny rok, </w:t>
      </w:r>
      <w:r w:rsidR="00B72957">
        <w:t>ktorý dva roky</w:t>
      </w:r>
      <w:r w:rsidRPr="00496ECA">
        <w:t xml:space="preserve"> predchádza kalendárnemu roku, na ktorý sa </w:t>
      </w:r>
      <w:proofErr w:type="spellStart"/>
      <w:r w:rsidRPr="00496ECA">
        <w:t>nárokovateľný</w:t>
      </w:r>
      <w:proofErr w:type="spellEnd"/>
      <w:r w:rsidRPr="00496ECA">
        <w:t xml:space="preserve"> príspevok poskytuje</w:t>
      </w:r>
      <w:r w:rsidR="00F24E0D">
        <w:t>.</w:t>
      </w:r>
      <w:r w:rsidRPr="00496ECA">
        <w:t xml:space="preserve"> </w:t>
      </w:r>
      <w:r w:rsidR="00F24E0D">
        <w:t xml:space="preserve">Ak je </w:t>
      </w:r>
      <w:proofErr w:type="spellStart"/>
      <w:r w:rsidR="00F24E0D">
        <w:t>nárokovateľný</w:t>
      </w:r>
      <w:proofErr w:type="spellEnd"/>
      <w:r w:rsidR="00F24E0D">
        <w:t xml:space="preserve"> príspevok na príslušný kalendárny rok určený podľa prvej vety nižší ako </w:t>
      </w:r>
      <w:proofErr w:type="spellStart"/>
      <w:r w:rsidR="00F24E0D">
        <w:t>nárokovateľný</w:t>
      </w:r>
      <w:proofErr w:type="spellEnd"/>
      <w:r w:rsidR="00F24E0D">
        <w:t xml:space="preserve"> príspevok </w:t>
      </w:r>
      <w:r w:rsidR="000859E1">
        <w:t xml:space="preserve">poskytnutý </w:t>
      </w:r>
      <w:r w:rsidR="00F24E0D">
        <w:t xml:space="preserve">za predchádzajúci kalendárny rok, poskytne sa </w:t>
      </w:r>
      <w:proofErr w:type="spellStart"/>
      <w:r w:rsidR="00F24E0D">
        <w:t>nárokovateľný</w:t>
      </w:r>
      <w:proofErr w:type="spellEnd"/>
      <w:r w:rsidR="00F24E0D">
        <w:t xml:space="preserve"> príspevok </w:t>
      </w:r>
      <w:r w:rsidRPr="00496ECA">
        <w:t xml:space="preserve">najmenej v sume </w:t>
      </w:r>
      <w:proofErr w:type="spellStart"/>
      <w:r w:rsidRPr="00496ECA">
        <w:t>nárokovateľného</w:t>
      </w:r>
      <w:proofErr w:type="spellEnd"/>
      <w:r w:rsidRPr="00496ECA">
        <w:t xml:space="preserve"> príspevku za</w:t>
      </w:r>
      <w:r w:rsidR="000859E1">
        <w:t xml:space="preserve"> tento</w:t>
      </w:r>
      <w:r w:rsidRPr="00496ECA">
        <w:t xml:space="preserve"> predchádzajúci kalendárny rok.</w:t>
      </w:r>
      <w:r w:rsidR="00324799" w:rsidRPr="00324799">
        <w:t xml:space="preserve"> </w:t>
      </w:r>
      <w:r w:rsidR="00324799">
        <w:t xml:space="preserve">Vzorec na výpočet </w:t>
      </w:r>
      <w:proofErr w:type="spellStart"/>
      <w:r w:rsidR="00324799">
        <w:t>nárokovateľného</w:t>
      </w:r>
      <w:proofErr w:type="spellEnd"/>
      <w:r w:rsidR="00324799">
        <w:t xml:space="preserve"> príspevku je uvedený v prílohe.</w:t>
      </w:r>
    </w:p>
    <w:p w:rsidR="007918BA" w:rsidRDefault="007918BA" w:rsidP="00CE0722">
      <w:pPr>
        <w:pStyle w:val="Odsekzoznamu"/>
      </w:pPr>
    </w:p>
    <w:p w:rsidR="007918BA" w:rsidRPr="007918BA" w:rsidRDefault="007918BA" w:rsidP="00CE07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851" w:hanging="425"/>
        <w:jc w:val="both"/>
      </w:pPr>
      <w:proofErr w:type="spellStart"/>
      <w:r w:rsidRPr="007918BA">
        <w:t>Nárokovateľný</w:t>
      </w:r>
      <w:proofErr w:type="spellEnd"/>
      <w:r w:rsidRPr="007918BA">
        <w:t xml:space="preserve"> príspevok sa poskytuje </w:t>
      </w:r>
      <w:r w:rsidR="00FA20F0">
        <w:t xml:space="preserve">na úhradu nákladov alebo  výdavkov vynaložených na zabezpečenie hlavnej činnosti Rozhlasu a televízie </w:t>
      </w:r>
      <w:r w:rsidR="007D3573">
        <w:t>Slovenska</w:t>
      </w:r>
      <w:r w:rsidR="00FA20F0">
        <w:t xml:space="preserve"> v kalendárnom roku, na ktorý sa </w:t>
      </w:r>
      <w:proofErr w:type="spellStart"/>
      <w:r w:rsidR="00FA20F0">
        <w:t>nárokovateľný</w:t>
      </w:r>
      <w:proofErr w:type="spellEnd"/>
      <w:r w:rsidR="00FA20F0">
        <w:t xml:space="preserve"> príspevok poskytuje</w:t>
      </w:r>
      <w:r w:rsidR="000C4B8C">
        <w:t xml:space="preserve"> alebo v nasledujúcich rokoch</w:t>
      </w:r>
      <w:r w:rsidR="00FA20F0">
        <w:t>.</w:t>
      </w:r>
    </w:p>
    <w:p w:rsidR="00B20D0C" w:rsidRDefault="00B20D0C" w:rsidP="00C835F1"/>
    <w:p w:rsidR="00496ECA" w:rsidRDefault="00496ECA" w:rsidP="00CE07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851" w:hanging="491"/>
        <w:jc w:val="both"/>
      </w:pPr>
      <w:proofErr w:type="spellStart"/>
      <w:r w:rsidRPr="00496ECA">
        <w:t>Nárokovateľný</w:t>
      </w:r>
      <w:proofErr w:type="spellEnd"/>
      <w:r w:rsidRPr="00496ECA">
        <w:t xml:space="preserve"> príspevok sa poskytuje v celej sume bezhotovostne na účet Rozhlasu a televízie Slovenska do 31. januára kalendárneho roka, na ktorý sa </w:t>
      </w:r>
      <w:proofErr w:type="spellStart"/>
      <w:r w:rsidR="00B72957">
        <w:t>nárokovateľný</w:t>
      </w:r>
      <w:proofErr w:type="spellEnd"/>
      <w:r w:rsidR="00B72957">
        <w:t xml:space="preserve"> </w:t>
      </w:r>
      <w:r w:rsidRPr="00496ECA">
        <w:t>príspevok poskytuje.</w:t>
      </w:r>
    </w:p>
    <w:p w:rsidR="004818AE" w:rsidRDefault="004818AE" w:rsidP="00FA20F0">
      <w:pPr>
        <w:pStyle w:val="Odsekzoznamu"/>
      </w:pPr>
    </w:p>
    <w:p w:rsidR="00B41698" w:rsidRDefault="00FA20F0" w:rsidP="00CE072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851" w:hanging="491"/>
        <w:jc w:val="both"/>
      </w:pPr>
      <w:r>
        <w:t>Náklady a výdavky vynaložené na zabezpečenie hlavnej činnosti Rozhlasu a televízie Slovenska</w:t>
      </w:r>
      <w:r w:rsidR="00992DBC">
        <w:t xml:space="preserve"> </w:t>
      </w:r>
      <w:r>
        <w:t>uhradené z </w:t>
      </w:r>
      <w:proofErr w:type="spellStart"/>
      <w:r>
        <w:t>nárokovateľného</w:t>
      </w:r>
      <w:proofErr w:type="spellEnd"/>
      <w:r>
        <w:t xml:space="preserve"> príspevku sa sledujú oddelene od iných nákladov a výdavkov.</w:t>
      </w:r>
    </w:p>
    <w:p w:rsidR="00B41698" w:rsidRDefault="00B41698" w:rsidP="00CE0722">
      <w:pPr>
        <w:widowControl w:val="0"/>
        <w:autoSpaceDE w:val="0"/>
        <w:autoSpaceDN w:val="0"/>
        <w:adjustRightInd w:val="0"/>
        <w:ind w:left="851"/>
        <w:jc w:val="both"/>
      </w:pPr>
    </w:p>
    <w:p w:rsidR="00B41698" w:rsidRDefault="00B41698" w:rsidP="00CE0722">
      <w:pPr>
        <w:pStyle w:val="Odsekzoznamu"/>
        <w:numPr>
          <w:ilvl w:val="0"/>
          <w:numId w:val="37"/>
        </w:numPr>
        <w:spacing w:before="120"/>
        <w:ind w:left="426"/>
        <w:jc w:val="both"/>
      </w:pPr>
      <w:r>
        <w:t>Za § 27a sa vkladá § 27b, ktorý vrátane nadpisu znie:</w:t>
      </w:r>
    </w:p>
    <w:p w:rsidR="008B1B92" w:rsidRDefault="008B1B92" w:rsidP="00CE0722">
      <w:pPr>
        <w:pStyle w:val="Odsekzoznamu"/>
        <w:spacing w:before="120"/>
        <w:ind w:left="426"/>
        <w:jc w:val="both"/>
      </w:pPr>
    </w:p>
    <w:p w:rsidR="00B41698" w:rsidRPr="00B41698" w:rsidRDefault="00B41698" w:rsidP="00CE0722">
      <w:pPr>
        <w:widowControl w:val="0"/>
        <w:autoSpaceDE w:val="0"/>
        <w:autoSpaceDN w:val="0"/>
        <w:adjustRightInd w:val="0"/>
        <w:jc w:val="center"/>
      </w:pPr>
      <w:r>
        <w:t>„</w:t>
      </w:r>
      <w:r w:rsidRPr="00B41698">
        <w:t>§ 27b</w:t>
      </w:r>
    </w:p>
    <w:p w:rsidR="00B41698" w:rsidRDefault="00F52BE0" w:rsidP="00CE0722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Prechodné ustanovenia</w:t>
      </w:r>
      <w:r w:rsidR="00B41698">
        <w:rPr>
          <w:bCs/>
        </w:rPr>
        <w:t xml:space="preserve"> k úpravám účinným od 30</w:t>
      </w:r>
      <w:r w:rsidR="00B41698" w:rsidRPr="00B41698">
        <w:rPr>
          <w:bCs/>
        </w:rPr>
        <w:t>. j</w:t>
      </w:r>
      <w:r w:rsidR="00B41698">
        <w:rPr>
          <w:bCs/>
        </w:rPr>
        <w:t>úna</w:t>
      </w:r>
      <w:r w:rsidR="00B41698" w:rsidRPr="00B41698">
        <w:rPr>
          <w:bCs/>
        </w:rPr>
        <w:t xml:space="preserve"> 2023</w:t>
      </w:r>
    </w:p>
    <w:p w:rsidR="00B41698" w:rsidRPr="00B41698" w:rsidRDefault="00B41698" w:rsidP="00CE0722">
      <w:pPr>
        <w:widowControl w:val="0"/>
        <w:autoSpaceDE w:val="0"/>
        <w:autoSpaceDN w:val="0"/>
        <w:adjustRightInd w:val="0"/>
        <w:jc w:val="center"/>
      </w:pPr>
    </w:p>
    <w:p w:rsidR="00B41698" w:rsidRDefault="00B41698" w:rsidP="00CE0722">
      <w:pPr>
        <w:pStyle w:val="Odsekzoznamu"/>
        <w:numPr>
          <w:ilvl w:val="0"/>
          <w:numId w:val="34"/>
        </w:numPr>
        <w:spacing w:before="120"/>
        <w:ind w:left="851" w:hanging="425"/>
        <w:jc w:val="both"/>
      </w:pPr>
      <w:bookmarkStart w:id="1" w:name="_30j0zll" w:colFirst="0" w:colLast="0"/>
      <w:bookmarkEnd w:id="1"/>
      <w:r w:rsidRPr="00B41698">
        <w:t>Výber a vymáhanie úhrady za služby verejnosti poskytované Rozhlasom a televíziou Slovenska v oblasti rozhlasového vysielania a televízneho vysielania (ďalej len „úhrada“), ktorú bol platiteľ úhrady podľa zákona č. 340/2012 Z. z. o úhrade za služby verejnosti poskytované Rozhlasom a televíziou Slovenska a o zmene a doplnení niektorých zákonov v znení neskoršíc</w:t>
      </w:r>
      <w:r w:rsidR="002326D6">
        <w:t>h predpisov v znení účinnom k 29</w:t>
      </w:r>
      <w:r w:rsidRPr="00B41698">
        <w:t>. júnu 2023</w:t>
      </w:r>
      <w:r w:rsidR="002326D6">
        <w:t xml:space="preserve"> povinný zaplatiť do </w:t>
      </w:r>
      <w:r w:rsidR="00CF50A5">
        <w:t>30</w:t>
      </w:r>
      <w:r w:rsidRPr="00B41698">
        <w:t>. júna  2023, ako aj vymáhanie iných pohľadávok, ktoré vznikli na základe nezaplat</w:t>
      </w:r>
      <w:r w:rsidR="002326D6">
        <w:t>enia tejto úhrady, vykonáva od 30</w:t>
      </w:r>
      <w:r w:rsidRPr="00B41698">
        <w:t xml:space="preserve">. </w:t>
      </w:r>
      <w:r w:rsidR="002326D6">
        <w:t>júna</w:t>
      </w:r>
      <w:r w:rsidRPr="00B41698">
        <w:t xml:space="preserve"> 2023 Rozhlas a televízia Slovenska podľa zákona č. 340/2012 Z. z. o úhrade za služby verejnosti poskytované Rozhlasom a televíziou Slovenska a o zmene a doplnení niektorý</w:t>
      </w:r>
      <w:r w:rsidR="002326D6">
        <w:t>ch zákonov v znení účinnom do 29</w:t>
      </w:r>
      <w:r w:rsidRPr="00B41698">
        <w:t>. júna</w:t>
      </w:r>
      <w:r w:rsidR="002326D6">
        <w:t xml:space="preserve"> 2023</w:t>
      </w:r>
      <w:r w:rsidRPr="00B41698">
        <w:t xml:space="preserve">; takto vybraté a vymožené úhrady, ako aj vymožené iné pohľadávky sú príjmom Rozhlasu a televízie Slovenska </w:t>
      </w:r>
      <w:r w:rsidRPr="002326D6">
        <w:t>a sú určené na finančné zabezpečenie hlavnej činnosti Rozhlasu a televízie Slovenska.</w:t>
      </w:r>
      <w:r w:rsidRPr="00B41698">
        <w:t xml:space="preserve"> </w:t>
      </w:r>
    </w:p>
    <w:p w:rsidR="002326D6" w:rsidRPr="00B41698" w:rsidRDefault="002326D6" w:rsidP="00CE0722">
      <w:pPr>
        <w:pStyle w:val="Odsekzoznamu"/>
        <w:spacing w:before="120"/>
        <w:ind w:left="851"/>
        <w:jc w:val="both"/>
      </w:pPr>
    </w:p>
    <w:p w:rsidR="0031045B" w:rsidRDefault="0031045B" w:rsidP="00CE0722">
      <w:pPr>
        <w:pStyle w:val="Odsekzoznamu"/>
        <w:numPr>
          <w:ilvl w:val="0"/>
          <w:numId w:val="34"/>
        </w:numPr>
        <w:ind w:left="851" w:hanging="491"/>
        <w:jc w:val="both"/>
      </w:pPr>
      <w:r w:rsidRPr="00EC7EEB">
        <w:rPr>
          <w:shd w:val="clear" w:color="auto" w:fill="FFFFFF"/>
        </w:rPr>
        <w:t>Účinnosť zmluvy o zabezpečení služieb verejnosti v oblasti rozhlasového vysielania a</w:t>
      </w:r>
      <w:r>
        <w:rPr>
          <w:shd w:val="clear" w:color="auto" w:fill="FFFFFF"/>
        </w:rPr>
        <w:t> </w:t>
      </w:r>
      <w:r w:rsidRPr="00EC7EEB">
        <w:rPr>
          <w:shd w:val="clear" w:color="auto" w:fill="FFFFFF"/>
        </w:rPr>
        <w:t>televízneho vysielania na roky 2023 až 2027 uzatvorenej podľa § 21</w:t>
      </w:r>
      <w:r w:rsidR="006F706A">
        <w:rPr>
          <w:shd w:val="clear" w:color="auto" w:fill="FFFFFF"/>
        </w:rPr>
        <w:t xml:space="preserve"> v znení účinnom do 29</w:t>
      </w:r>
      <w:r w:rsidRPr="00EC7EEB">
        <w:rPr>
          <w:shd w:val="clear" w:color="auto" w:fill="FFFFFF"/>
        </w:rPr>
        <w:t xml:space="preserve">. júna 2023 vrátane jej dodatku na rok 2023 skončí 31. decembra 2023; </w:t>
      </w:r>
      <w:r>
        <w:rPr>
          <w:shd w:val="clear" w:color="auto" w:fill="FFFFFF"/>
        </w:rPr>
        <w:t xml:space="preserve">príspevok zo </w:t>
      </w:r>
      <w:r w:rsidRPr="00EC7EEB">
        <w:t>štátneho rozpočtu určený na uskutočnenie programov vo</w:t>
      </w:r>
      <w:r>
        <w:t> </w:t>
      </w:r>
      <w:r w:rsidRPr="00EC7EEB">
        <w:t xml:space="preserve">verejnom záujme, na uskutočnenie účelových investičných projektov a na úhradu </w:t>
      </w:r>
      <w:r w:rsidRPr="00EC7EEB">
        <w:lastRenderedPageBreak/>
        <w:t>výdavkov na zabezpečenie vysielania do zahraničia dohodnutý v týchto zmluvných dokumentoch na rok 2023 sa poskytuje v plnej výške.</w:t>
      </w:r>
    </w:p>
    <w:p w:rsidR="0031045B" w:rsidRPr="0031045B" w:rsidRDefault="0031045B" w:rsidP="00CE0722">
      <w:pPr>
        <w:jc w:val="both"/>
        <w:rPr>
          <w:iCs/>
          <w:color w:val="FF0000"/>
        </w:rPr>
      </w:pPr>
    </w:p>
    <w:p w:rsidR="00F862B5" w:rsidRDefault="00B41698" w:rsidP="00CE0722">
      <w:pPr>
        <w:pStyle w:val="Odsekzoznamu"/>
        <w:numPr>
          <w:ilvl w:val="0"/>
          <w:numId w:val="34"/>
        </w:numPr>
        <w:ind w:left="851" w:hanging="425"/>
        <w:jc w:val="both"/>
      </w:pPr>
      <w:r w:rsidRPr="00B41698">
        <w:t xml:space="preserve">Suma </w:t>
      </w:r>
      <w:proofErr w:type="spellStart"/>
      <w:r w:rsidRPr="00B41698">
        <w:t>nárokovateľného</w:t>
      </w:r>
      <w:proofErr w:type="spellEnd"/>
      <w:r w:rsidRPr="00B41698">
        <w:t xml:space="preserve"> príspevku na rozpočtový rok 2023 je najmenej 41 500 000 eur</w:t>
      </w:r>
      <w:r w:rsidR="002326D6">
        <w:t xml:space="preserve"> a </w:t>
      </w:r>
      <w:r w:rsidR="00D06F17">
        <w:t>m</w:t>
      </w:r>
      <w:r w:rsidR="002326D6" w:rsidRPr="00496ECA">
        <w:t xml:space="preserve">inisterstvo financií </w:t>
      </w:r>
      <w:r w:rsidR="002326D6">
        <w:t xml:space="preserve">ho poskytne </w:t>
      </w:r>
      <w:r w:rsidR="002326D6" w:rsidRPr="00496ECA">
        <w:t>z rozpočtovej kapitoly všeobecná pokladničná správa</w:t>
      </w:r>
      <w:r w:rsidR="002326D6">
        <w:t xml:space="preserve"> v celej sume</w:t>
      </w:r>
      <w:r w:rsidR="002326D6" w:rsidRPr="00496ECA">
        <w:t xml:space="preserve"> bezhotovostne na účet Rozhlasu a televízie Slovenska do 31. </w:t>
      </w:r>
      <w:r w:rsidR="002326D6">
        <w:t>júla 2023</w:t>
      </w:r>
      <w:r w:rsidRPr="00B41698">
        <w:t>.</w:t>
      </w:r>
      <w:r w:rsidR="00463B63">
        <w:t>“.</w:t>
      </w:r>
      <w:r w:rsidR="00F862B5">
        <w:t xml:space="preserve"> </w:t>
      </w:r>
    </w:p>
    <w:p w:rsidR="00F862B5" w:rsidRDefault="00F862B5" w:rsidP="00CE0722">
      <w:pPr>
        <w:jc w:val="both"/>
      </w:pPr>
    </w:p>
    <w:p w:rsidR="002326D6" w:rsidRDefault="002326D6" w:rsidP="00CE0722"/>
    <w:p w:rsidR="00DF6009" w:rsidRDefault="00DF6009" w:rsidP="00CE0722">
      <w:pPr>
        <w:pStyle w:val="Odsekzoznamu"/>
        <w:numPr>
          <w:ilvl w:val="0"/>
          <w:numId w:val="37"/>
        </w:numPr>
        <w:ind w:left="426"/>
        <w:jc w:val="both"/>
      </w:pPr>
      <w:r>
        <w:t>§ 28 sa dopĺňa tretím</w:t>
      </w:r>
      <w:r w:rsidR="00E37BFF">
        <w:t xml:space="preserve"> bodom</w:t>
      </w:r>
      <w:r>
        <w:t xml:space="preserve"> a štvrtým bodom, ktoré znejú:</w:t>
      </w:r>
    </w:p>
    <w:p w:rsidR="00DF6009" w:rsidRDefault="00DF6009" w:rsidP="00CE0722">
      <w:pPr>
        <w:tabs>
          <w:tab w:val="left" w:pos="709"/>
          <w:tab w:val="left" w:pos="851"/>
        </w:tabs>
        <w:ind w:left="426"/>
        <w:jc w:val="both"/>
      </w:pPr>
      <w:bookmarkStart w:id="2" w:name="_1fob9te" w:colFirst="0" w:colLast="0"/>
      <w:bookmarkEnd w:id="2"/>
      <w:r>
        <w:t>„3. čl. I zákona č. 340/2012 Z. z. o úhrade za služby verejnosti poskytované Rozhlasom a televíziou Slovenska a o zmene a doplnení ni</w:t>
      </w:r>
      <w:r w:rsidR="00463B63">
        <w:t>ektorých zákonov v znení zákona</w:t>
      </w:r>
      <w:r>
        <w:t xml:space="preserve"> č. 373/2013 Z. z., zákona č. 125/2016 Z. z., zákona č. 221/2019 Z. z., zákona č. 314/2019 Z. z. a zákona č. 126/2021 Z. z.,</w:t>
      </w:r>
    </w:p>
    <w:p w:rsidR="00DF6009" w:rsidRPr="00FE0B7E" w:rsidRDefault="00DF6009" w:rsidP="00463B63">
      <w:pPr>
        <w:ind w:left="426"/>
        <w:jc w:val="both"/>
        <w:rPr>
          <w:color w:val="000000"/>
          <w:sz w:val="27"/>
          <w:szCs w:val="27"/>
        </w:rPr>
      </w:pPr>
      <w:r w:rsidRPr="00172488">
        <w:t xml:space="preserve">4. čl. IV </w:t>
      </w:r>
      <w:r w:rsidR="00FE0B7E">
        <w:t xml:space="preserve">body 1 a 3 až 5 </w:t>
      </w:r>
      <w:r w:rsidRPr="00172488">
        <w:t xml:space="preserve">zákona č. </w:t>
      </w:r>
      <w:r w:rsidR="00A3753C">
        <w:t>59</w:t>
      </w:r>
      <w:r w:rsidRPr="00172488">
        <w:t>/2023 Z. z.</w:t>
      </w:r>
      <w:r w:rsidR="00463B63">
        <w:t>,</w:t>
      </w:r>
      <w:r w:rsidRPr="00172488">
        <w:t xml:space="preserve"> </w:t>
      </w:r>
      <w:r w:rsidR="00172488" w:rsidRPr="00172488">
        <w:rPr>
          <w:bCs/>
          <w:color w:val="000000"/>
        </w:rPr>
        <w:t>ktorým sa mení zákon Národnej rady Slovenskej republiky č. 145/1995 Z. z. o správnych poplatkoch v znení neskorších predpisov a o zmene a doplnení niektorých zákonov</w:t>
      </w:r>
      <w:r w:rsidRPr="00172488">
        <w:t>.“.</w:t>
      </w:r>
    </w:p>
    <w:p w:rsidR="00E37BFF" w:rsidRDefault="00E37BFF" w:rsidP="00CE0722">
      <w:pPr>
        <w:ind w:left="426"/>
      </w:pPr>
    </w:p>
    <w:p w:rsidR="00E37BFF" w:rsidRPr="008521C0" w:rsidRDefault="00E37BFF" w:rsidP="00E37BFF">
      <w:pPr>
        <w:pStyle w:val="Odsekzoznamu"/>
        <w:numPr>
          <w:ilvl w:val="0"/>
          <w:numId w:val="39"/>
        </w:numPr>
        <w:ind w:left="426"/>
        <w:rPr>
          <w:color w:val="000000"/>
        </w:rPr>
      </w:pPr>
      <w:r w:rsidRPr="008521C0">
        <w:rPr>
          <w:color w:val="000000"/>
        </w:rPr>
        <w:t>Zákon sa dopĺňa prílohou, ktorá vrátane nadpisu znie:</w:t>
      </w:r>
    </w:p>
    <w:p w:rsidR="00E37BFF" w:rsidRPr="00E37BFF" w:rsidRDefault="00E37BFF" w:rsidP="00E37BFF">
      <w:pPr>
        <w:pStyle w:val="Odsekzoznamu"/>
        <w:ind w:left="426"/>
        <w:rPr>
          <w:color w:val="000000"/>
          <w:sz w:val="27"/>
          <w:szCs w:val="27"/>
        </w:rPr>
      </w:pPr>
    </w:p>
    <w:p w:rsidR="00E37BFF" w:rsidRPr="00324799" w:rsidRDefault="00E37BFF" w:rsidP="00E37BFF">
      <w:pPr>
        <w:jc w:val="right"/>
      </w:pPr>
      <w:r>
        <w:t>„</w:t>
      </w:r>
      <w:r w:rsidRPr="00324799">
        <w:t>Príloha k</w:t>
      </w:r>
      <w:r>
        <w:t> </w:t>
      </w:r>
      <w:r w:rsidRPr="00324799">
        <w:t>zákonu</w:t>
      </w:r>
      <w:r>
        <w:t xml:space="preserve"> č. .../2023 Z. z.</w:t>
      </w:r>
    </w:p>
    <w:p w:rsidR="00E37BFF" w:rsidRDefault="00E37BFF" w:rsidP="00E37BFF"/>
    <w:p w:rsidR="00E37BFF" w:rsidRPr="00CE0722" w:rsidRDefault="00E37BFF" w:rsidP="00E37BFF">
      <w:pPr>
        <w:jc w:val="center"/>
        <w:rPr>
          <w:b/>
        </w:rPr>
      </w:pPr>
      <w:r w:rsidRPr="00CE0722">
        <w:rPr>
          <w:b/>
        </w:rPr>
        <w:t xml:space="preserve">Vzorec na výpočet </w:t>
      </w:r>
      <w:proofErr w:type="spellStart"/>
      <w:r w:rsidRPr="00CE0722">
        <w:rPr>
          <w:b/>
        </w:rPr>
        <w:t>nárokovateľného</w:t>
      </w:r>
      <w:proofErr w:type="spellEnd"/>
      <w:r w:rsidRPr="00CE0722">
        <w:rPr>
          <w:b/>
        </w:rPr>
        <w:t xml:space="preserve"> príspevku </w:t>
      </w:r>
    </w:p>
    <w:p w:rsidR="00E37BFF" w:rsidRDefault="00E37BFF" w:rsidP="00E37BFF">
      <w:pPr>
        <w:jc w:val="both"/>
      </w:pPr>
    </w:p>
    <w:p w:rsidR="00E37BFF" w:rsidRDefault="00E37BFF" w:rsidP="00E37BFF">
      <w:pPr>
        <w:jc w:val="both"/>
      </w:pPr>
      <w:proofErr w:type="spellStart"/>
      <w:r w:rsidRPr="00324799">
        <w:t>P</w:t>
      </w:r>
      <w:r w:rsidRPr="00324799">
        <w:rPr>
          <w:vertAlign w:val="subscript"/>
        </w:rPr>
        <w:t>t</w:t>
      </w:r>
      <w:proofErr w:type="spellEnd"/>
      <w:r w:rsidRPr="00324799">
        <w:t xml:space="preserve"> = HDP</w:t>
      </w:r>
      <w:r w:rsidRPr="00324799">
        <w:rPr>
          <w:vertAlign w:val="subscript"/>
        </w:rPr>
        <w:t xml:space="preserve">t-2 </w:t>
      </w:r>
      <w:r w:rsidRPr="00324799">
        <w:t xml:space="preserve">* </w:t>
      </w:r>
      <w:proofErr w:type="spellStart"/>
      <w:r w:rsidRPr="00324799">
        <w:t>PPŠ</w:t>
      </w:r>
      <w:r w:rsidRPr="00324799">
        <w:rPr>
          <w:vertAlign w:val="subscript"/>
        </w:rPr>
        <w:t>t</w:t>
      </w:r>
      <w:proofErr w:type="spellEnd"/>
      <w:r w:rsidRPr="00324799">
        <w:t>,</w:t>
      </w:r>
    </w:p>
    <w:p w:rsidR="00E37BFF" w:rsidRDefault="00E37BFF" w:rsidP="00E37BFF">
      <w:pPr>
        <w:jc w:val="both"/>
      </w:pPr>
    </w:p>
    <w:p w:rsidR="00E37BFF" w:rsidRPr="00CE0722" w:rsidRDefault="00E37BFF" w:rsidP="00E37BFF">
      <w:pPr>
        <w:jc w:val="both"/>
        <w:rPr>
          <w:vertAlign w:val="subscript"/>
        </w:rPr>
      </w:pPr>
      <w:r w:rsidRPr="00324799">
        <w:t xml:space="preserve">pričom platí podmienka </w:t>
      </w:r>
      <w:proofErr w:type="spellStart"/>
      <w:r w:rsidRPr="00324799">
        <w:t>P</w:t>
      </w:r>
      <w:r w:rsidRPr="00324799">
        <w:rPr>
          <w:vertAlign w:val="subscript"/>
        </w:rPr>
        <w:t>t</w:t>
      </w:r>
      <w:proofErr w:type="spellEnd"/>
      <w:r w:rsidRPr="00324799">
        <w:t xml:space="preserve"> ≥ P</w:t>
      </w:r>
      <w:r w:rsidRPr="00324799">
        <w:rPr>
          <w:vertAlign w:val="subscript"/>
        </w:rPr>
        <w:t>t-1</w:t>
      </w:r>
      <w:r w:rsidRPr="00324799">
        <w:t>, kde</w:t>
      </w:r>
    </w:p>
    <w:p w:rsidR="00E37BFF" w:rsidRPr="00324799" w:rsidRDefault="00E37BFF" w:rsidP="00E37BFF">
      <w:pPr>
        <w:jc w:val="both"/>
      </w:pPr>
    </w:p>
    <w:p w:rsidR="00E37BFF" w:rsidRDefault="00E37BFF" w:rsidP="00E37BFF">
      <w:pPr>
        <w:jc w:val="both"/>
      </w:pPr>
      <w:proofErr w:type="spellStart"/>
      <w:r w:rsidRPr="00324799">
        <w:t>P</w:t>
      </w:r>
      <w:r w:rsidRPr="00324799">
        <w:rPr>
          <w:vertAlign w:val="subscript"/>
        </w:rPr>
        <w:t>t</w:t>
      </w:r>
      <w:proofErr w:type="spellEnd"/>
      <w:r w:rsidRPr="00324799">
        <w:t xml:space="preserve"> je </w:t>
      </w:r>
      <w:proofErr w:type="spellStart"/>
      <w:r>
        <w:t>nárokovateľný</w:t>
      </w:r>
      <w:proofErr w:type="spellEnd"/>
      <w:r>
        <w:t xml:space="preserve"> </w:t>
      </w:r>
      <w:r w:rsidRPr="00324799">
        <w:t>príspevok na príslušný rozpočtovaný rok (t), na ktorý sa</w:t>
      </w:r>
      <w:r>
        <w:t xml:space="preserve"> </w:t>
      </w:r>
      <w:proofErr w:type="spellStart"/>
      <w:r>
        <w:t>nárokovateľný</w:t>
      </w:r>
      <w:proofErr w:type="spellEnd"/>
      <w:r>
        <w:t xml:space="preserve"> príspevok určuje,</w:t>
      </w:r>
    </w:p>
    <w:p w:rsidR="00E37BFF" w:rsidRPr="00324799" w:rsidRDefault="00E37BFF" w:rsidP="00E37BFF">
      <w:pPr>
        <w:jc w:val="both"/>
      </w:pPr>
    </w:p>
    <w:p w:rsidR="00E37BFF" w:rsidRDefault="00E37BFF" w:rsidP="00E37BFF">
      <w:pPr>
        <w:jc w:val="both"/>
      </w:pPr>
      <w:r w:rsidRPr="00324799">
        <w:t>HDP</w:t>
      </w:r>
      <w:r w:rsidRPr="00324799">
        <w:rPr>
          <w:vertAlign w:val="subscript"/>
        </w:rPr>
        <w:t>t-2</w:t>
      </w:r>
      <w:r w:rsidRPr="00324799">
        <w:t xml:space="preserve"> je ročný hrubý domáci produkt Slovenskej republiky vyjadrený v bežných cenách, zistený Štatistickým úradom Slovenskej republiky, ktorý dva roky predchádza príslušnému rozpočtovanému roku, na ktorý sa </w:t>
      </w:r>
      <w:proofErr w:type="spellStart"/>
      <w:r>
        <w:t>nárokovateľný</w:t>
      </w:r>
      <w:proofErr w:type="spellEnd"/>
      <w:r>
        <w:t xml:space="preserve"> </w:t>
      </w:r>
      <w:r w:rsidRPr="00324799">
        <w:t>príspevok určuje,</w:t>
      </w:r>
    </w:p>
    <w:p w:rsidR="00E37BFF" w:rsidRPr="00324799" w:rsidRDefault="00E37BFF" w:rsidP="00E37BFF">
      <w:pPr>
        <w:jc w:val="both"/>
      </w:pPr>
    </w:p>
    <w:p w:rsidR="00E37BFF" w:rsidRDefault="00E37BFF" w:rsidP="00E37BFF">
      <w:pPr>
        <w:jc w:val="both"/>
        <w:rPr>
          <w:vertAlign w:val="subscript"/>
        </w:rPr>
      </w:pPr>
      <w:proofErr w:type="spellStart"/>
      <w:r w:rsidRPr="00324799">
        <w:t>PPŠ</w:t>
      </w:r>
      <w:r w:rsidRPr="00324799">
        <w:rPr>
          <w:vertAlign w:val="subscript"/>
        </w:rPr>
        <w:t>t</w:t>
      </w:r>
      <w:proofErr w:type="spellEnd"/>
      <w:r w:rsidRPr="00324799">
        <w:rPr>
          <w:vertAlign w:val="subscript"/>
        </w:rPr>
        <w:t xml:space="preserve"> </w:t>
      </w:r>
      <w:r w:rsidRPr="00324799">
        <w:t xml:space="preserve">je podiel </w:t>
      </w:r>
      <w:proofErr w:type="spellStart"/>
      <w:r>
        <w:t>nárokovateľného</w:t>
      </w:r>
      <w:proofErr w:type="spellEnd"/>
      <w:r>
        <w:t xml:space="preserve"> </w:t>
      </w:r>
      <w:r w:rsidRPr="00324799">
        <w:t xml:space="preserve">príspevku </w:t>
      </w:r>
      <w:r>
        <w:t>rovný 0,17</w:t>
      </w:r>
      <w:r w:rsidRPr="0041602E">
        <w:t xml:space="preserve"> percentám, pričom do vzorca sa vkladá percento v tvare koeficientu, teda v tvare, ktorý sa získa podelením percentuáln</w:t>
      </w:r>
      <w:r>
        <w:t>eho tvaru číslom 100 (t. j. 0,17</w:t>
      </w:r>
      <w:r w:rsidRPr="0041602E">
        <w:t xml:space="preserve"> % je potrebné</w:t>
      </w:r>
      <w:r>
        <w:t xml:space="preserve"> do vzorca vložiť v tvare 0,0017</w:t>
      </w:r>
      <w:r w:rsidRPr="0041602E">
        <w:t>),</w:t>
      </w:r>
      <w:r w:rsidRPr="00324799">
        <w:rPr>
          <w:vertAlign w:val="subscript"/>
        </w:rPr>
        <w:t xml:space="preserve"> </w:t>
      </w:r>
    </w:p>
    <w:p w:rsidR="00E37BFF" w:rsidRPr="00324799" w:rsidRDefault="00E37BFF" w:rsidP="00E37BFF">
      <w:pPr>
        <w:jc w:val="both"/>
        <w:rPr>
          <w:vertAlign w:val="subscript"/>
        </w:rPr>
      </w:pPr>
    </w:p>
    <w:p w:rsidR="00DF6009" w:rsidRDefault="00E37BFF" w:rsidP="00E37BFF">
      <w:pPr>
        <w:jc w:val="both"/>
      </w:pPr>
      <w:r w:rsidRPr="00324799">
        <w:t>P</w:t>
      </w:r>
      <w:r w:rsidRPr="00324799">
        <w:rPr>
          <w:vertAlign w:val="subscript"/>
        </w:rPr>
        <w:t xml:space="preserve">t-1 </w:t>
      </w:r>
      <w:r w:rsidRPr="00324799">
        <w:t xml:space="preserve">je </w:t>
      </w:r>
      <w:proofErr w:type="spellStart"/>
      <w:r>
        <w:t>nárokovateľný</w:t>
      </w:r>
      <w:proofErr w:type="spellEnd"/>
      <w:r>
        <w:t xml:space="preserve"> </w:t>
      </w:r>
      <w:r w:rsidRPr="00324799">
        <w:t xml:space="preserve">príspevok, ktorý bol poskytnutý v roku, ktorý jeden rok predchádza príslušnému rozpočtovanému roku, na ktorý sa </w:t>
      </w:r>
      <w:proofErr w:type="spellStart"/>
      <w:r>
        <w:t>nárokovateľný</w:t>
      </w:r>
      <w:proofErr w:type="spellEnd"/>
      <w:r w:rsidRPr="00324799">
        <w:t xml:space="preserve"> príspevok určuje.</w:t>
      </w:r>
      <w:r>
        <w:t>“.</w:t>
      </w:r>
    </w:p>
    <w:p w:rsidR="00733A61" w:rsidRDefault="00733A61" w:rsidP="00CE072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F6009" w:rsidRDefault="00DF6009" w:rsidP="00CE07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F6009">
        <w:rPr>
          <w:b/>
        </w:rPr>
        <w:t>Čl. II</w:t>
      </w:r>
    </w:p>
    <w:p w:rsidR="00183E47" w:rsidRDefault="00183E47" w:rsidP="00CE072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7630C" w:rsidRDefault="00183E47" w:rsidP="00CE0722">
      <w:pPr>
        <w:widowControl w:val="0"/>
        <w:autoSpaceDE w:val="0"/>
        <w:autoSpaceDN w:val="0"/>
        <w:adjustRightInd w:val="0"/>
        <w:ind w:firstLine="426"/>
        <w:jc w:val="both"/>
      </w:pPr>
      <w:r w:rsidRPr="00183E47">
        <w:t>Zákon č. 357/2015 Z. z. o finančnej kontrole a audite a o zmene a doplnení niektorých zákonov</w:t>
      </w:r>
      <w:r>
        <w:t xml:space="preserve"> v znení zákona č. </w:t>
      </w:r>
      <w:r w:rsidR="008B1B92">
        <w:t>1</w:t>
      </w:r>
      <w:r>
        <w:t>77/2018 Z. z.,</w:t>
      </w:r>
      <w:r w:rsidR="00304B77">
        <w:t xml:space="preserve"> zákona č.</w:t>
      </w:r>
      <w:r>
        <w:t xml:space="preserve"> 372/2018 Z. z., </w:t>
      </w:r>
      <w:r w:rsidR="00304B77">
        <w:t xml:space="preserve">zákona č. </w:t>
      </w:r>
      <w:r>
        <w:t xml:space="preserve">368/2021 Z. z., </w:t>
      </w:r>
      <w:r w:rsidR="00304B77">
        <w:t xml:space="preserve">zákona č. </w:t>
      </w:r>
      <w:r>
        <w:t>39/2022 Z. z. a</w:t>
      </w:r>
      <w:r w:rsidR="00304B77">
        <w:t xml:space="preserve"> zákona č. </w:t>
      </w:r>
      <w:r>
        <w:t xml:space="preserve">121/2022 Z. z. sa </w:t>
      </w:r>
      <w:r w:rsidR="00463B63">
        <w:t xml:space="preserve">mení a </w:t>
      </w:r>
      <w:r>
        <w:t xml:space="preserve">dopĺňa takto: </w:t>
      </w:r>
    </w:p>
    <w:p w:rsidR="0047630C" w:rsidRDefault="0047630C" w:rsidP="00CE0722">
      <w:pPr>
        <w:widowControl w:val="0"/>
        <w:autoSpaceDE w:val="0"/>
        <w:autoSpaceDN w:val="0"/>
        <w:adjustRightInd w:val="0"/>
        <w:ind w:firstLine="426"/>
        <w:jc w:val="both"/>
      </w:pPr>
    </w:p>
    <w:p w:rsidR="00183E47" w:rsidRDefault="00183E47" w:rsidP="0085731B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ind w:left="426"/>
        <w:jc w:val="both"/>
      </w:pPr>
      <w:r>
        <w:t>V § 19 ods. 3 písm. a) sa za slová „</w:t>
      </w:r>
      <w:r w:rsidR="00283BD2">
        <w:t>obrany Slovenskej republiky</w:t>
      </w:r>
      <w:r>
        <w:t>“ vklad</w:t>
      </w:r>
      <w:r w:rsidR="00283BD2">
        <w:t>á</w:t>
      </w:r>
      <w:r>
        <w:t xml:space="preserve"> </w:t>
      </w:r>
      <w:r w:rsidR="00283BD2">
        <w:t xml:space="preserve">čiarka a </w:t>
      </w:r>
      <w:r>
        <w:t>slov</w:t>
      </w:r>
      <w:r w:rsidR="00304B77">
        <w:t>á</w:t>
      </w:r>
      <w:r>
        <w:t xml:space="preserve"> </w:t>
      </w:r>
      <w:r w:rsidR="00304B77">
        <w:t>„</w:t>
      </w:r>
      <w:r>
        <w:t>Rozhlas a televízi</w:t>
      </w:r>
      <w:r w:rsidR="00283BD2">
        <w:t>a</w:t>
      </w:r>
      <w:r>
        <w:t xml:space="preserve"> Slovenska“.</w:t>
      </w:r>
    </w:p>
    <w:p w:rsidR="00283BD2" w:rsidRDefault="00283BD2" w:rsidP="00283BD2">
      <w:pPr>
        <w:pStyle w:val="Odsekzoznamu"/>
        <w:widowControl w:val="0"/>
        <w:autoSpaceDE w:val="0"/>
        <w:autoSpaceDN w:val="0"/>
        <w:adjustRightInd w:val="0"/>
        <w:ind w:left="426"/>
        <w:jc w:val="both"/>
      </w:pPr>
    </w:p>
    <w:p w:rsidR="00283BD2" w:rsidRDefault="00283BD2" w:rsidP="0085731B">
      <w:pPr>
        <w:pStyle w:val="Odsekzoznamu"/>
        <w:widowControl w:val="0"/>
        <w:numPr>
          <w:ilvl w:val="0"/>
          <w:numId w:val="40"/>
        </w:numPr>
        <w:autoSpaceDE w:val="0"/>
        <w:autoSpaceDN w:val="0"/>
        <w:adjustRightInd w:val="0"/>
        <w:ind w:left="426"/>
        <w:jc w:val="both"/>
      </w:pPr>
      <w:r>
        <w:t>V § 19 ods. 6 sa za slov</w:t>
      </w:r>
      <w:r w:rsidR="00DE24FD">
        <w:t>ami</w:t>
      </w:r>
      <w:r>
        <w:t xml:space="preserve"> „informačnej služby“ </w:t>
      </w:r>
      <w:r w:rsidR="00DE24FD">
        <w:t xml:space="preserve">spojka „a“ nahrádza čiarkou a na konci sa pripájajú tieto slová: </w:t>
      </w:r>
      <w:r>
        <w:t>„</w:t>
      </w:r>
      <w:r w:rsidR="00EF765D">
        <w:t>a Rozhlasu a televízie Slovenska“.</w:t>
      </w:r>
      <w:r>
        <w:t xml:space="preserve">  </w:t>
      </w:r>
    </w:p>
    <w:p w:rsidR="00183E47" w:rsidRDefault="00183E47" w:rsidP="00CE0722">
      <w:pPr>
        <w:widowControl w:val="0"/>
        <w:autoSpaceDE w:val="0"/>
        <w:autoSpaceDN w:val="0"/>
        <w:adjustRightInd w:val="0"/>
        <w:jc w:val="center"/>
      </w:pPr>
    </w:p>
    <w:p w:rsidR="00183E47" w:rsidRDefault="00183E47" w:rsidP="00CE0722">
      <w:pPr>
        <w:widowControl w:val="0"/>
        <w:autoSpaceDE w:val="0"/>
        <w:autoSpaceDN w:val="0"/>
        <w:adjustRightInd w:val="0"/>
        <w:jc w:val="center"/>
      </w:pPr>
    </w:p>
    <w:p w:rsidR="00183E47" w:rsidRPr="00B51AD9" w:rsidRDefault="00183E47" w:rsidP="00CE072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51AD9">
        <w:rPr>
          <w:b/>
        </w:rPr>
        <w:t>Čl. III</w:t>
      </w:r>
    </w:p>
    <w:p w:rsidR="00183E47" w:rsidRDefault="00183E47" w:rsidP="00CE0722">
      <w:pPr>
        <w:widowControl w:val="0"/>
        <w:autoSpaceDE w:val="0"/>
        <w:autoSpaceDN w:val="0"/>
        <w:adjustRightInd w:val="0"/>
        <w:jc w:val="center"/>
      </w:pPr>
    </w:p>
    <w:p w:rsidR="00DF6009" w:rsidRPr="00160612" w:rsidRDefault="00DF6009" w:rsidP="00CE0722">
      <w:pPr>
        <w:widowControl w:val="0"/>
        <w:autoSpaceDE w:val="0"/>
        <w:autoSpaceDN w:val="0"/>
        <w:adjustRightInd w:val="0"/>
        <w:ind w:left="426"/>
      </w:pPr>
      <w:r w:rsidRPr="00EE5DFA">
        <w:t xml:space="preserve">Tento zákon nadobúda účinnosť </w:t>
      </w:r>
      <w:r w:rsidR="00F52BE0">
        <w:t>30</w:t>
      </w:r>
      <w:r>
        <w:t>. júna</w:t>
      </w:r>
      <w:r w:rsidRPr="00EE5DFA">
        <w:t xml:space="preserve"> 2023.</w:t>
      </w:r>
    </w:p>
    <w:p w:rsidR="00B72165" w:rsidRPr="00160612" w:rsidRDefault="00B72165" w:rsidP="00045B73">
      <w:pPr>
        <w:spacing w:after="200"/>
      </w:pPr>
    </w:p>
    <w:sectPr w:rsidR="00B72165" w:rsidRPr="001606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4F3CA3" w15:done="0"/>
  <w15:commentEx w15:paraId="0FB71780" w15:done="0"/>
  <w15:commentEx w15:paraId="7E0D42AB" w15:paraIdParent="0FB71780" w15:done="0"/>
  <w15:commentEx w15:paraId="5DC38AA9" w15:done="0"/>
  <w15:commentEx w15:paraId="31AB6F01" w15:paraIdParent="5DC38AA9" w15:done="0"/>
  <w15:commentEx w15:paraId="18CE4BA3" w15:done="0"/>
  <w15:commentEx w15:paraId="3D3870A0" w15:done="0"/>
  <w15:commentEx w15:paraId="39457DB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0C" w:rsidRDefault="0053590C" w:rsidP="00D05276">
      <w:r>
        <w:separator/>
      </w:r>
    </w:p>
  </w:endnote>
  <w:endnote w:type="continuationSeparator" w:id="0">
    <w:p w:rsidR="0053590C" w:rsidRDefault="0053590C" w:rsidP="00D0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182014"/>
      <w:docPartObj>
        <w:docPartGallery w:val="Page Numbers (Bottom of Page)"/>
        <w:docPartUnique/>
      </w:docPartObj>
    </w:sdtPr>
    <w:sdtEndPr/>
    <w:sdtContent>
      <w:p w:rsidR="00496ECA" w:rsidRDefault="00496EC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B63">
          <w:rPr>
            <w:noProof/>
          </w:rPr>
          <w:t>1</w:t>
        </w:r>
        <w:r>
          <w:fldChar w:fldCharType="end"/>
        </w:r>
      </w:p>
    </w:sdtContent>
  </w:sdt>
  <w:p w:rsidR="00496ECA" w:rsidRDefault="00496EC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0C" w:rsidRDefault="0053590C" w:rsidP="00D05276">
      <w:r>
        <w:separator/>
      </w:r>
    </w:p>
  </w:footnote>
  <w:footnote w:type="continuationSeparator" w:id="0">
    <w:p w:rsidR="0053590C" w:rsidRDefault="0053590C" w:rsidP="00D05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C6"/>
    <w:multiLevelType w:val="hybridMultilevel"/>
    <w:tmpl w:val="F60261A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4117B"/>
    <w:multiLevelType w:val="hybridMultilevel"/>
    <w:tmpl w:val="8772AA1A"/>
    <w:lvl w:ilvl="0" w:tplc="DFAEBDC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A72D4D"/>
    <w:multiLevelType w:val="hybridMultilevel"/>
    <w:tmpl w:val="C7E071DA"/>
    <w:lvl w:ilvl="0" w:tplc="F0FC98DC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15E80A16"/>
    <w:multiLevelType w:val="hybridMultilevel"/>
    <w:tmpl w:val="BB9E2068"/>
    <w:lvl w:ilvl="0" w:tplc="A26C96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B49B9"/>
    <w:multiLevelType w:val="hybridMultilevel"/>
    <w:tmpl w:val="C7E071DA"/>
    <w:lvl w:ilvl="0" w:tplc="F0FC98DC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>
    <w:nsid w:val="1AE503CF"/>
    <w:multiLevelType w:val="hybridMultilevel"/>
    <w:tmpl w:val="3772599C"/>
    <w:lvl w:ilvl="0" w:tplc="3F2E4CC0">
      <w:start w:val="1"/>
      <w:numFmt w:val="decimal"/>
      <w:lvlText w:val="(%1)"/>
      <w:lvlJc w:val="left"/>
      <w:pPr>
        <w:ind w:left="1069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A59FD"/>
    <w:multiLevelType w:val="hybridMultilevel"/>
    <w:tmpl w:val="F030F05E"/>
    <w:lvl w:ilvl="0" w:tplc="5D0C0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621C57"/>
    <w:multiLevelType w:val="hybridMultilevel"/>
    <w:tmpl w:val="BE08E01C"/>
    <w:lvl w:ilvl="0" w:tplc="6206F5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E2811"/>
    <w:multiLevelType w:val="hybridMultilevel"/>
    <w:tmpl w:val="EC3EBCFC"/>
    <w:lvl w:ilvl="0" w:tplc="77904B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4662874"/>
    <w:multiLevelType w:val="hybridMultilevel"/>
    <w:tmpl w:val="5D283F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522F6"/>
    <w:multiLevelType w:val="hybridMultilevel"/>
    <w:tmpl w:val="D62850DE"/>
    <w:lvl w:ilvl="0" w:tplc="55B8FE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8FE43E9"/>
    <w:multiLevelType w:val="hybridMultilevel"/>
    <w:tmpl w:val="A95E2A88"/>
    <w:lvl w:ilvl="0" w:tplc="AA74BDE6">
      <w:start w:val="1"/>
      <w:numFmt w:val="decimal"/>
      <w:lvlText w:val="(%1)"/>
      <w:lvlJc w:val="left"/>
      <w:pPr>
        <w:ind w:left="1984" w:hanging="12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C35DAD"/>
    <w:multiLevelType w:val="hybridMultilevel"/>
    <w:tmpl w:val="1CBA69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BE6807"/>
    <w:multiLevelType w:val="hybridMultilevel"/>
    <w:tmpl w:val="59C8DE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87C82"/>
    <w:multiLevelType w:val="hybridMultilevel"/>
    <w:tmpl w:val="7526ABF4"/>
    <w:lvl w:ilvl="0" w:tplc="6206F5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780FBC"/>
    <w:multiLevelType w:val="hybridMultilevel"/>
    <w:tmpl w:val="9F6ECEA6"/>
    <w:lvl w:ilvl="0" w:tplc="1D780E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61EB"/>
    <w:multiLevelType w:val="hybridMultilevel"/>
    <w:tmpl w:val="84C64290"/>
    <w:lvl w:ilvl="0" w:tplc="C8C6E3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632497"/>
    <w:multiLevelType w:val="hybridMultilevel"/>
    <w:tmpl w:val="4E0690A2"/>
    <w:lvl w:ilvl="0" w:tplc="065C42F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5287040"/>
    <w:multiLevelType w:val="hybridMultilevel"/>
    <w:tmpl w:val="FCF017B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0F">
      <w:start w:val="1"/>
      <w:numFmt w:val="decimal"/>
      <w:lvlText w:val="%3."/>
      <w:lvlJc w:val="left"/>
      <w:pPr>
        <w:ind w:left="2586" w:hanging="180"/>
      </w:pPr>
    </w:lvl>
    <w:lvl w:ilvl="3" w:tplc="5352DCA6">
      <w:start w:val="2"/>
      <w:numFmt w:val="decimal"/>
      <w:lvlText w:val="(%4)"/>
      <w:lvlJc w:val="left"/>
      <w:pPr>
        <w:ind w:left="3316" w:hanging="37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17B5C88"/>
    <w:multiLevelType w:val="hybridMultilevel"/>
    <w:tmpl w:val="2B2807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874F9"/>
    <w:multiLevelType w:val="hybridMultilevel"/>
    <w:tmpl w:val="D450BAFC"/>
    <w:lvl w:ilvl="0" w:tplc="0C6860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BBC3E59"/>
    <w:multiLevelType w:val="hybridMultilevel"/>
    <w:tmpl w:val="03DED486"/>
    <w:lvl w:ilvl="0" w:tplc="BA480D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F06EA9"/>
    <w:multiLevelType w:val="hybridMultilevel"/>
    <w:tmpl w:val="57CCA29A"/>
    <w:lvl w:ilvl="0" w:tplc="E1308E8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4495A"/>
    <w:multiLevelType w:val="hybridMultilevel"/>
    <w:tmpl w:val="459E38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20879"/>
    <w:multiLevelType w:val="hybridMultilevel"/>
    <w:tmpl w:val="3230B7C2"/>
    <w:lvl w:ilvl="0" w:tplc="20ACB5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7075C5"/>
    <w:multiLevelType w:val="hybridMultilevel"/>
    <w:tmpl w:val="E1A64D0A"/>
    <w:lvl w:ilvl="0" w:tplc="9AC88F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2740049"/>
    <w:multiLevelType w:val="hybridMultilevel"/>
    <w:tmpl w:val="1E8C410E"/>
    <w:lvl w:ilvl="0" w:tplc="060C5306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203223"/>
    <w:multiLevelType w:val="hybridMultilevel"/>
    <w:tmpl w:val="5E8C8DD0"/>
    <w:lvl w:ilvl="0" w:tplc="15DE23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5589C"/>
    <w:multiLevelType w:val="hybridMultilevel"/>
    <w:tmpl w:val="B8B46F44"/>
    <w:lvl w:ilvl="0" w:tplc="196802C0">
      <w:start w:val="2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CAC6BF2"/>
    <w:multiLevelType w:val="hybridMultilevel"/>
    <w:tmpl w:val="E90AA2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4B5856"/>
    <w:multiLevelType w:val="hybridMultilevel"/>
    <w:tmpl w:val="6B0AEE14"/>
    <w:lvl w:ilvl="0" w:tplc="31DC4D50">
      <w:start w:val="1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2978F8"/>
    <w:multiLevelType w:val="hybridMultilevel"/>
    <w:tmpl w:val="4E9AF9EC"/>
    <w:lvl w:ilvl="0" w:tplc="5E728DFE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83AC6"/>
    <w:multiLevelType w:val="hybridMultilevel"/>
    <w:tmpl w:val="07E2D0BA"/>
    <w:lvl w:ilvl="0" w:tplc="24E49D3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668024D"/>
    <w:multiLevelType w:val="hybridMultilevel"/>
    <w:tmpl w:val="CCD8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C6062"/>
    <w:multiLevelType w:val="hybridMultilevel"/>
    <w:tmpl w:val="62BE688A"/>
    <w:lvl w:ilvl="0" w:tplc="A26C967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61AEA"/>
    <w:multiLevelType w:val="hybridMultilevel"/>
    <w:tmpl w:val="070CB4AA"/>
    <w:lvl w:ilvl="0" w:tplc="80EA1258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26417"/>
    <w:multiLevelType w:val="hybridMultilevel"/>
    <w:tmpl w:val="10FCF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563185"/>
    <w:multiLevelType w:val="hybridMultilevel"/>
    <w:tmpl w:val="E61AF6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DC5EE9"/>
    <w:multiLevelType w:val="hybridMultilevel"/>
    <w:tmpl w:val="59C8DE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BC68BE"/>
    <w:multiLevelType w:val="hybridMultilevel"/>
    <w:tmpl w:val="2CE6CE24"/>
    <w:lvl w:ilvl="0" w:tplc="DFAEBDC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"/>
  </w:num>
  <w:num w:numId="3">
    <w:abstractNumId w:val="33"/>
  </w:num>
  <w:num w:numId="4">
    <w:abstractNumId w:val="23"/>
  </w:num>
  <w:num w:numId="5">
    <w:abstractNumId w:val="10"/>
  </w:num>
  <w:num w:numId="6">
    <w:abstractNumId w:val="30"/>
  </w:num>
  <w:num w:numId="7">
    <w:abstractNumId w:val="24"/>
  </w:num>
  <w:num w:numId="8">
    <w:abstractNumId w:val="8"/>
  </w:num>
  <w:num w:numId="9">
    <w:abstractNumId w:val="4"/>
  </w:num>
  <w:num w:numId="10">
    <w:abstractNumId w:val="25"/>
  </w:num>
  <w:num w:numId="11">
    <w:abstractNumId w:val="2"/>
  </w:num>
  <w:num w:numId="12">
    <w:abstractNumId w:val="35"/>
  </w:num>
  <w:num w:numId="13">
    <w:abstractNumId w:val="14"/>
  </w:num>
  <w:num w:numId="14">
    <w:abstractNumId w:val="36"/>
  </w:num>
  <w:num w:numId="15">
    <w:abstractNumId w:val="13"/>
  </w:num>
  <w:num w:numId="16">
    <w:abstractNumId w:val="9"/>
  </w:num>
  <w:num w:numId="17">
    <w:abstractNumId w:val="29"/>
  </w:num>
  <w:num w:numId="18">
    <w:abstractNumId w:val="19"/>
  </w:num>
  <w:num w:numId="19">
    <w:abstractNumId w:val="37"/>
  </w:num>
  <w:num w:numId="20">
    <w:abstractNumId w:val="0"/>
  </w:num>
  <w:num w:numId="21">
    <w:abstractNumId w:val="38"/>
  </w:num>
  <w:num w:numId="22">
    <w:abstractNumId w:val="15"/>
  </w:num>
  <w:num w:numId="23">
    <w:abstractNumId w:val="16"/>
  </w:num>
  <w:num w:numId="24">
    <w:abstractNumId w:val="17"/>
  </w:num>
  <w:num w:numId="25">
    <w:abstractNumId w:val="12"/>
  </w:num>
  <w:num w:numId="26">
    <w:abstractNumId w:val="27"/>
  </w:num>
  <w:num w:numId="27">
    <w:abstractNumId w:val="18"/>
  </w:num>
  <w:num w:numId="28">
    <w:abstractNumId w:val="6"/>
  </w:num>
  <w:num w:numId="29">
    <w:abstractNumId w:val="32"/>
  </w:num>
  <w:num w:numId="30">
    <w:abstractNumId w:val="26"/>
  </w:num>
  <w:num w:numId="31">
    <w:abstractNumId w:val="22"/>
  </w:num>
  <w:num w:numId="32">
    <w:abstractNumId w:val="31"/>
  </w:num>
  <w:num w:numId="33">
    <w:abstractNumId w:val="34"/>
  </w:num>
  <w:num w:numId="34">
    <w:abstractNumId w:val="7"/>
  </w:num>
  <w:num w:numId="35">
    <w:abstractNumId w:val="11"/>
  </w:num>
  <w:num w:numId="36">
    <w:abstractNumId w:val="3"/>
  </w:num>
  <w:num w:numId="37">
    <w:abstractNumId w:val="21"/>
  </w:num>
  <w:num w:numId="38">
    <w:abstractNumId w:val="5"/>
  </w:num>
  <w:num w:numId="39">
    <w:abstractNumId w:val="28"/>
  </w:num>
  <w:num w:numId="4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uman Vladimir">
    <w15:presenceInfo w15:providerId="AD" w15:userId="S-1-5-21-1603470039-2129540384-184960113-36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76"/>
    <w:rsid w:val="00002869"/>
    <w:rsid w:val="000046D1"/>
    <w:rsid w:val="00012A66"/>
    <w:rsid w:val="00025A66"/>
    <w:rsid w:val="00045B73"/>
    <w:rsid w:val="00060EF0"/>
    <w:rsid w:val="00076D88"/>
    <w:rsid w:val="000859E1"/>
    <w:rsid w:val="00087B6F"/>
    <w:rsid w:val="0009281B"/>
    <w:rsid w:val="000B5C10"/>
    <w:rsid w:val="000B7328"/>
    <w:rsid w:val="000C4B8C"/>
    <w:rsid w:val="000C643A"/>
    <w:rsid w:val="000D5916"/>
    <w:rsid w:val="000D7435"/>
    <w:rsid w:val="000D7C3C"/>
    <w:rsid w:val="00125DFC"/>
    <w:rsid w:val="00126308"/>
    <w:rsid w:val="00136EDA"/>
    <w:rsid w:val="00137B64"/>
    <w:rsid w:val="001502A1"/>
    <w:rsid w:val="00160612"/>
    <w:rsid w:val="00162A0C"/>
    <w:rsid w:val="00172488"/>
    <w:rsid w:val="00174D2A"/>
    <w:rsid w:val="00183E47"/>
    <w:rsid w:val="00190735"/>
    <w:rsid w:val="001B4C9D"/>
    <w:rsid w:val="001C2731"/>
    <w:rsid w:val="001C5127"/>
    <w:rsid w:val="001E537D"/>
    <w:rsid w:val="001F06D8"/>
    <w:rsid w:val="0022071D"/>
    <w:rsid w:val="002258D8"/>
    <w:rsid w:val="002309D2"/>
    <w:rsid w:val="002315AC"/>
    <w:rsid w:val="002326D6"/>
    <w:rsid w:val="00232901"/>
    <w:rsid w:val="00237B30"/>
    <w:rsid w:val="002573D8"/>
    <w:rsid w:val="0026018B"/>
    <w:rsid w:val="002647A4"/>
    <w:rsid w:val="00283BD2"/>
    <w:rsid w:val="002A185A"/>
    <w:rsid w:val="002D1511"/>
    <w:rsid w:val="002D70C1"/>
    <w:rsid w:val="002E1657"/>
    <w:rsid w:val="002E4892"/>
    <w:rsid w:val="002F6C7F"/>
    <w:rsid w:val="00300B11"/>
    <w:rsid w:val="00304B77"/>
    <w:rsid w:val="0031045B"/>
    <w:rsid w:val="00315AA8"/>
    <w:rsid w:val="00320B63"/>
    <w:rsid w:val="003225DD"/>
    <w:rsid w:val="00324799"/>
    <w:rsid w:val="00332923"/>
    <w:rsid w:val="00355CC6"/>
    <w:rsid w:val="00356AF0"/>
    <w:rsid w:val="00365A6D"/>
    <w:rsid w:val="003663A5"/>
    <w:rsid w:val="00385726"/>
    <w:rsid w:val="00385E3C"/>
    <w:rsid w:val="00391766"/>
    <w:rsid w:val="003A0CD4"/>
    <w:rsid w:val="003A2D31"/>
    <w:rsid w:val="003A3E09"/>
    <w:rsid w:val="003C3341"/>
    <w:rsid w:val="003D315A"/>
    <w:rsid w:val="003D7825"/>
    <w:rsid w:val="003E1B29"/>
    <w:rsid w:val="003E2B3C"/>
    <w:rsid w:val="003F5202"/>
    <w:rsid w:val="00403722"/>
    <w:rsid w:val="00407828"/>
    <w:rsid w:val="00415238"/>
    <w:rsid w:val="0041602E"/>
    <w:rsid w:val="004171B6"/>
    <w:rsid w:val="00417CCE"/>
    <w:rsid w:val="00433D25"/>
    <w:rsid w:val="00434060"/>
    <w:rsid w:val="00435099"/>
    <w:rsid w:val="004500C0"/>
    <w:rsid w:val="00454587"/>
    <w:rsid w:val="004573F3"/>
    <w:rsid w:val="004606A5"/>
    <w:rsid w:val="00463B63"/>
    <w:rsid w:val="0047132F"/>
    <w:rsid w:val="0047630C"/>
    <w:rsid w:val="004818AE"/>
    <w:rsid w:val="00487CC2"/>
    <w:rsid w:val="004952FD"/>
    <w:rsid w:val="00496ECA"/>
    <w:rsid w:val="004B1BAC"/>
    <w:rsid w:val="004C7ECC"/>
    <w:rsid w:val="004D0270"/>
    <w:rsid w:val="004D03E4"/>
    <w:rsid w:val="004D3DDD"/>
    <w:rsid w:val="004E157E"/>
    <w:rsid w:val="004E1645"/>
    <w:rsid w:val="004F1C16"/>
    <w:rsid w:val="004F1C8C"/>
    <w:rsid w:val="004F5FFF"/>
    <w:rsid w:val="00511E4B"/>
    <w:rsid w:val="00511F20"/>
    <w:rsid w:val="005131CD"/>
    <w:rsid w:val="00517F9A"/>
    <w:rsid w:val="00520AA0"/>
    <w:rsid w:val="00524532"/>
    <w:rsid w:val="00525F39"/>
    <w:rsid w:val="00530BBD"/>
    <w:rsid w:val="0053260B"/>
    <w:rsid w:val="00534CD8"/>
    <w:rsid w:val="0053590C"/>
    <w:rsid w:val="00547A55"/>
    <w:rsid w:val="0055688E"/>
    <w:rsid w:val="005925AD"/>
    <w:rsid w:val="005B454B"/>
    <w:rsid w:val="005C2651"/>
    <w:rsid w:val="005D460A"/>
    <w:rsid w:val="005E3B4C"/>
    <w:rsid w:val="00605449"/>
    <w:rsid w:val="00612287"/>
    <w:rsid w:val="00613AC9"/>
    <w:rsid w:val="00627443"/>
    <w:rsid w:val="006278D8"/>
    <w:rsid w:val="00630C99"/>
    <w:rsid w:val="006315F8"/>
    <w:rsid w:val="00632E2F"/>
    <w:rsid w:val="00634DCF"/>
    <w:rsid w:val="00637FBD"/>
    <w:rsid w:val="00647BE3"/>
    <w:rsid w:val="00655B27"/>
    <w:rsid w:val="00657544"/>
    <w:rsid w:val="00663FB8"/>
    <w:rsid w:val="00680E9F"/>
    <w:rsid w:val="00681025"/>
    <w:rsid w:val="006E2A5A"/>
    <w:rsid w:val="006E402C"/>
    <w:rsid w:val="006E406B"/>
    <w:rsid w:val="006F0FA0"/>
    <w:rsid w:val="006F44AD"/>
    <w:rsid w:val="006F706A"/>
    <w:rsid w:val="0070553A"/>
    <w:rsid w:val="00717D03"/>
    <w:rsid w:val="00733A61"/>
    <w:rsid w:val="00735D7D"/>
    <w:rsid w:val="00743254"/>
    <w:rsid w:val="007473BC"/>
    <w:rsid w:val="007554F3"/>
    <w:rsid w:val="00756EDF"/>
    <w:rsid w:val="00764140"/>
    <w:rsid w:val="00771D72"/>
    <w:rsid w:val="0078073C"/>
    <w:rsid w:val="007901D7"/>
    <w:rsid w:val="007918BA"/>
    <w:rsid w:val="007937F6"/>
    <w:rsid w:val="007C2F7F"/>
    <w:rsid w:val="007C47B4"/>
    <w:rsid w:val="007D3573"/>
    <w:rsid w:val="00812DD5"/>
    <w:rsid w:val="00821033"/>
    <w:rsid w:val="00824FBA"/>
    <w:rsid w:val="00833731"/>
    <w:rsid w:val="00837A0E"/>
    <w:rsid w:val="008521C0"/>
    <w:rsid w:val="0085731B"/>
    <w:rsid w:val="00857540"/>
    <w:rsid w:val="00873EEF"/>
    <w:rsid w:val="00874DBE"/>
    <w:rsid w:val="00882269"/>
    <w:rsid w:val="008876DF"/>
    <w:rsid w:val="00887873"/>
    <w:rsid w:val="008938CF"/>
    <w:rsid w:val="008A6356"/>
    <w:rsid w:val="008A6B26"/>
    <w:rsid w:val="008B17EF"/>
    <w:rsid w:val="008B1B92"/>
    <w:rsid w:val="008B4BC3"/>
    <w:rsid w:val="008C1006"/>
    <w:rsid w:val="008C2463"/>
    <w:rsid w:val="008D5F49"/>
    <w:rsid w:val="008E036D"/>
    <w:rsid w:val="008E0DB7"/>
    <w:rsid w:val="008E1047"/>
    <w:rsid w:val="008E3DC9"/>
    <w:rsid w:val="008E6A3D"/>
    <w:rsid w:val="008E7EE8"/>
    <w:rsid w:val="009118E3"/>
    <w:rsid w:val="00911C71"/>
    <w:rsid w:val="00912819"/>
    <w:rsid w:val="00930324"/>
    <w:rsid w:val="0093182E"/>
    <w:rsid w:val="00934A8D"/>
    <w:rsid w:val="0094017E"/>
    <w:rsid w:val="00945517"/>
    <w:rsid w:val="00946FCA"/>
    <w:rsid w:val="00957D04"/>
    <w:rsid w:val="0096739D"/>
    <w:rsid w:val="009838B1"/>
    <w:rsid w:val="00984B60"/>
    <w:rsid w:val="009854AA"/>
    <w:rsid w:val="00987662"/>
    <w:rsid w:val="00992DBC"/>
    <w:rsid w:val="009947A0"/>
    <w:rsid w:val="009956D2"/>
    <w:rsid w:val="00996523"/>
    <w:rsid w:val="009C4B60"/>
    <w:rsid w:val="009C6BF5"/>
    <w:rsid w:val="009D1E20"/>
    <w:rsid w:val="009E0D47"/>
    <w:rsid w:val="009E2FC1"/>
    <w:rsid w:val="009E44C6"/>
    <w:rsid w:val="009F0876"/>
    <w:rsid w:val="009F33A3"/>
    <w:rsid w:val="00A02DC9"/>
    <w:rsid w:val="00A06CCD"/>
    <w:rsid w:val="00A316D3"/>
    <w:rsid w:val="00A34654"/>
    <w:rsid w:val="00A3753C"/>
    <w:rsid w:val="00A56073"/>
    <w:rsid w:val="00A61206"/>
    <w:rsid w:val="00A67BD9"/>
    <w:rsid w:val="00A75C3F"/>
    <w:rsid w:val="00A80BE4"/>
    <w:rsid w:val="00A83B9A"/>
    <w:rsid w:val="00A90EE7"/>
    <w:rsid w:val="00AB27D5"/>
    <w:rsid w:val="00AC3FD5"/>
    <w:rsid w:val="00AC4F44"/>
    <w:rsid w:val="00AE4468"/>
    <w:rsid w:val="00AE798F"/>
    <w:rsid w:val="00B006F7"/>
    <w:rsid w:val="00B0783D"/>
    <w:rsid w:val="00B079C7"/>
    <w:rsid w:val="00B14A30"/>
    <w:rsid w:val="00B15973"/>
    <w:rsid w:val="00B20D0C"/>
    <w:rsid w:val="00B41698"/>
    <w:rsid w:val="00B51AD9"/>
    <w:rsid w:val="00B619DA"/>
    <w:rsid w:val="00B626D8"/>
    <w:rsid w:val="00B711C1"/>
    <w:rsid w:val="00B718BC"/>
    <w:rsid w:val="00B72165"/>
    <w:rsid w:val="00B72957"/>
    <w:rsid w:val="00B85731"/>
    <w:rsid w:val="00B961E4"/>
    <w:rsid w:val="00BB1160"/>
    <w:rsid w:val="00BC02BC"/>
    <w:rsid w:val="00BD3064"/>
    <w:rsid w:val="00BD4254"/>
    <w:rsid w:val="00BD4678"/>
    <w:rsid w:val="00BD610B"/>
    <w:rsid w:val="00BD6B26"/>
    <w:rsid w:val="00BE1090"/>
    <w:rsid w:val="00BE61B0"/>
    <w:rsid w:val="00BE6FD2"/>
    <w:rsid w:val="00BE790F"/>
    <w:rsid w:val="00C0473B"/>
    <w:rsid w:val="00C05100"/>
    <w:rsid w:val="00C3128A"/>
    <w:rsid w:val="00C637DB"/>
    <w:rsid w:val="00C835F1"/>
    <w:rsid w:val="00C873FA"/>
    <w:rsid w:val="00C96DC4"/>
    <w:rsid w:val="00CB1292"/>
    <w:rsid w:val="00CD50D9"/>
    <w:rsid w:val="00CE0722"/>
    <w:rsid w:val="00CE4CFE"/>
    <w:rsid w:val="00CE5EE3"/>
    <w:rsid w:val="00CF50A5"/>
    <w:rsid w:val="00D00439"/>
    <w:rsid w:val="00D05276"/>
    <w:rsid w:val="00D06F17"/>
    <w:rsid w:val="00D24743"/>
    <w:rsid w:val="00D30CF6"/>
    <w:rsid w:val="00D3213C"/>
    <w:rsid w:val="00D447A7"/>
    <w:rsid w:val="00D5367C"/>
    <w:rsid w:val="00D57FC2"/>
    <w:rsid w:val="00D62B93"/>
    <w:rsid w:val="00D6584B"/>
    <w:rsid w:val="00D66361"/>
    <w:rsid w:val="00D72199"/>
    <w:rsid w:val="00D76E92"/>
    <w:rsid w:val="00D916DB"/>
    <w:rsid w:val="00D926BE"/>
    <w:rsid w:val="00D92B43"/>
    <w:rsid w:val="00D974BB"/>
    <w:rsid w:val="00DA0C36"/>
    <w:rsid w:val="00DA306D"/>
    <w:rsid w:val="00DA7B26"/>
    <w:rsid w:val="00DB563E"/>
    <w:rsid w:val="00DC6A98"/>
    <w:rsid w:val="00DE24FD"/>
    <w:rsid w:val="00DE374D"/>
    <w:rsid w:val="00DE5502"/>
    <w:rsid w:val="00DF6009"/>
    <w:rsid w:val="00E0230F"/>
    <w:rsid w:val="00E057D2"/>
    <w:rsid w:val="00E2341F"/>
    <w:rsid w:val="00E31F99"/>
    <w:rsid w:val="00E36E03"/>
    <w:rsid w:val="00E370D5"/>
    <w:rsid w:val="00E37BFF"/>
    <w:rsid w:val="00E4147C"/>
    <w:rsid w:val="00E45AF9"/>
    <w:rsid w:val="00E460C7"/>
    <w:rsid w:val="00E4614D"/>
    <w:rsid w:val="00E6019E"/>
    <w:rsid w:val="00E742E0"/>
    <w:rsid w:val="00E76F0B"/>
    <w:rsid w:val="00E90D48"/>
    <w:rsid w:val="00EA0898"/>
    <w:rsid w:val="00EB169C"/>
    <w:rsid w:val="00EB4BC0"/>
    <w:rsid w:val="00EC18A3"/>
    <w:rsid w:val="00EC5678"/>
    <w:rsid w:val="00EC75D3"/>
    <w:rsid w:val="00EE5DFA"/>
    <w:rsid w:val="00EF765D"/>
    <w:rsid w:val="00EF7F23"/>
    <w:rsid w:val="00F01307"/>
    <w:rsid w:val="00F070EF"/>
    <w:rsid w:val="00F2188A"/>
    <w:rsid w:val="00F24E0D"/>
    <w:rsid w:val="00F40C01"/>
    <w:rsid w:val="00F5115D"/>
    <w:rsid w:val="00F52BE0"/>
    <w:rsid w:val="00F55197"/>
    <w:rsid w:val="00F60A9D"/>
    <w:rsid w:val="00F65395"/>
    <w:rsid w:val="00F75499"/>
    <w:rsid w:val="00F80A68"/>
    <w:rsid w:val="00F82395"/>
    <w:rsid w:val="00F84CB8"/>
    <w:rsid w:val="00F862B5"/>
    <w:rsid w:val="00F87E48"/>
    <w:rsid w:val="00FA20F0"/>
    <w:rsid w:val="00FA7C50"/>
    <w:rsid w:val="00FB7A91"/>
    <w:rsid w:val="00FC20EB"/>
    <w:rsid w:val="00FD0DB9"/>
    <w:rsid w:val="00FE0B7E"/>
    <w:rsid w:val="00FE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473B"/>
    <w:pPr>
      <w:ind w:left="720"/>
      <w:contextualSpacing/>
    </w:pPr>
  </w:style>
  <w:style w:type="character" w:customStyle="1" w:styleId="awspan">
    <w:name w:val="awspan"/>
    <w:basedOn w:val="Predvolenpsmoodseku"/>
    <w:rsid w:val="00EB169C"/>
  </w:style>
  <w:style w:type="character" w:styleId="Odkaznakomentr">
    <w:name w:val="annotation reference"/>
    <w:basedOn w:val="Predvolenpsmoodseku"/>
    <w:uiPriority w:val="99"/>
    <w:semiHidden/>
    <w:unhideWhenUsed/>
    <w:rsid w:val="00D0527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2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276"/>
    <w:rPr>
      <w:rFonts w:ascii="Calibri" w:eastAsia="Times New Roman" w:hAnsi="Calibri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D052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05276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D05276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2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276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20A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0A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0A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0A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4F4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4F4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B72165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630C99"/>
    <w:rPr>
      <w:rFonts w:eastAsiaTheme="minorHAnsi"/>
    </w:rPr>
  </w:style>
  <w:style w:type="paragraph" w:styleId="Revzia">
    <w:name w:val="Revision"/>
    <w:hidden/>
    <w:uiPriority w:val="99"/>
    <w:semiHidden/>
    <w:rsid w:val="0091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4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473B"/>
    <w:pPr>
      <w:ind w:left="720"/>
      <w:contextualSpacing/>
    </w:pPr>
  </w:style>
  <w:style w:type="character" w:customStyle="1" w:styleId="awspan">
    <w:name w:val="awspan"/>
    <w:basedOn w:val="Predvolenpsmoodseku"/>
    <w:rsid w:val="00EB169C"/>
  </w:style>
  <w:style w:type="character" w:styleId="Odkaznakomentr">
    <w:name w:val="annotation reference"/>
    <w:basedOn w:val="Predvolenpsmoodseku"/>
    <w:uiPriority w:val="99"/>
    <w:semiHidden/>
    <w:unhideWhenUsed/>
    <w:rsid w:val="00D0527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2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276"/>
    <w:rPr>
      <w:rFonts w:ascii="Calibri" w:eastAsia="Times New Roman" w:hAnsi="Calibri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D05276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05276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rsid w:val="00D05276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2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276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20A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0A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0A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0AA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4F44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4F4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B72165"/>
    <w:rPr>
      <w:rFonts w:cs="Times New Roman"/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630C99"/>
    <w:rPr>
      <w:rFonts w:eastAsiaTheme="minorHAnsi"/>
    </w:rPr>
  </w:style>
  <w:style w:type="paragraph" w:styleId="Revzia">
    <w:name w:val="Revision"/>
    <w:hidden/>
    <w:uiPriority w:val="99"/>
    <w:semiHidden/>
    <w:rsid w:val="00911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BCF2-B201-4DDC-8956-A86E7419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Ruman Vladimir</dc:creator>
  <cp:lastModifiedBy>Knappová Viktória</cp:lastModifiedBy>
  <cp:revision>11</cp:revision>
  <cp:lastPrinted>2023-03-29T12:14:00Z</cp:lastPrinted>
  <dcterms:created xsi:type="dcterms:W3CDTF">2023-03-29T09:19:00Z</dcterms:created>
  <dcterms:modified xsi:type="dcterms:W3CDTF">2023-03-29T12:34:00Z</dcterms:modified>
</cp:coreProperties>
</file>