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8F" w:rsidRPr="00B23CDA" w:rsidRDefault="0017738F" w:rsidP="0017738F">
      <w:pPr>
        <w:spacing w:before="120" w:line="276" w:lineRule="auto"/>
        <w:jc w:val="center"/>
        <w:rPr>
          <w:rFonts w:ascii="Book Antiqua" w:eastAsia="Times New Roman" w:hAnsi="Book Antiqua"/>
          <w:b/>
          <w:smallCaps/>
        </w:rPr>
      </w:pPr>
      <w:r w:rsidRPr="00B23CDA">
        <w:rPr>
          <w:rFonts w:ascii="Book Antiqua" w:eastAsia="Times New Roman" w:hAnsi="Book Antiqua"/>
          <w:b/>
          <w:smallCaps/>
        </w:rPr>
        <w:t>DOLOŽKA ZLUČITEĽNOSTI</w:t>
      </w:r>
    </w:p>
    <w:p w:rsidR="0017738F" w:rsidRPr="00B23CDA" w:rsidRDefault="0017738F" w:rsidP="0017738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Book Antiqua" w:eastAsia="Times New Roman" w:hAnsi="Book Antiqua"/>
          <w:color w:val="000000"/>
        </w:rPr>
      </w:pPr>
      <w:r w:rsidRPr="00B23CDA">
        <w:rPr>
          <w:rFonts w:ascii="Book Antiqua" w:eastAsia="Times New Roman" w:hAnsi="Book Antiqua"/>
          <w:b/>
          <w:color w:val="000000"/>
        </w:rPr>
        <w:t>návrhu zákona</w:t>
      </w:r>
      <w:r w:rsidRPr="00B23CDA">
        <w:rPr>
          <w:rFonts w:ascii="Book Antiqua" w:eastAsia="Times New Roman" w:hAnsi="Book Antiqua"/>
          <w:color w:val="000000"/>
        </w:rPr>
        <w:t xml:space="preserve"> </w:t>
      </w:r>
      <w:r w:rsidRPr="00B23CDA">
        <w:rPr>
          <w:rFonts w:ascii="Book Antiqua" w:eastAsia="Times New Roman" w:hAnsi="Book Antiqua"/>
          <w:b/>
          <w:color w:val="000000"/>
        </w:rPr>
        <w:t>s právom Európskej únie</w:t>
      </w:r>
    </w:p>
    <w:p w:rsidR="0017738F" w:rsidRPr="00B23CDA" w:rsidRDefault="0017738F" w:rsidP="0017738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</w:rPr>
      </w:pPr>
      <w:r w:rsidRPr="00B23CDA">
        <w:rPr>
          <w:rFonts w:ascii="Book Antiqua" w:eastAsia="Times New Roman" w:hAnsi="Book Antiqua"/>
          <w:color w:val="000000"/>
        </w:rPr>
        <w:t> </w:t>
      </w:r>
    </w:p>
    <w:p w:rsidR="0017738F" w:rsidRPr="00B23CDA" w:rsidRDefault="0017738F" w:rsidP="0017738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hAnsi="Book Antiqua"/>
        </w:rPr>
      </w:pPr>
      <w:r w:rsidRPr="00B23CDA">
        <w:rPr>
          <w:rFonts w:ascii="Book Antiqua" w:eastAsia="Times New Roman" w:hAnsi="Book Antiqua"/>
          <w:b/>
          <w:color w:val="000000"/>
        </w:rPr>
        <w:t>1. Navrhovateľ zákona:</w:t>
      </w:r>
      <w:r w:rsidRPr="00B23CDA">
        <w:rPr>
          <w:rFonts w:ascii="Book Antiqua" w:eastAsia="Times New Roman" w:hAnsi="Book Antiqua"/>
          <w:color w:val="000000"/>
        </w:rPr>
        <w:t xml:space="preserve"> </w:t>
      </w:r>
      <w:r>
        <w:rPr>
          <w:rFonts w:ascii="Book Antiqua" w:eastAsia="Times New Roman" w:hAnsi="Book Antiqua"/>
          <w:color w:val="000000"/>
        </w:rPr>
        <w:t xml:space="preserve">skupina </w:t>
      </w:r>
      <w:r w:rsidRPr="00B23CDA">
        <w:rPr>
          <w:rFonts w:ascii="Book Antiqua" w:eastAsia="Times New Roman" w:hAnsi="Book Antiqua"/>
          <w:color w:val="000000"/>
        </w:rPr>
        <w:t>poslan</w:t>
      </w:r>
      <w:r>
        <w:rPr>
          <w:rFonts w:ascii="Book Antiqua" w:eastAsia="Times New Roman" w:hAnsi="Book Antiqua"/>
          <w:color w:val="000000"/>
        </w:rPr>
        <w:t>cov</w:t>
      </w:r>
      <w:r w:rsidRPr="00B23CDA">
        <w:rPr>
          <w:rFonts w:ascii="Book Antiqua" w:eastAsia="Times New Roman" w:hAnsi="Book Antiqua"/>
          <w:color w:val="000000"/>
        </w:rPr>
        <w:t xml:space="preserve"> Národnej rady Slovenskej republiky</w:t>
      </w:r>
    </w:p>
    <w:p w:rsidR="0017738F" w:rsidRPr="00B23CDA" w:rsidRDefault="0017738F" w:rsidP="0017738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 Antiqua" w:eastAsia="Times New Roman" w:hAnsi="Book Antiqua"/>
          <w:color w:val="000000"/>
        </w:rPr>
      </w:pPr>
    </w:p>
    <w:p w:rsidR="0017738F" w:rsidRDefault="0017738F" w:rsidP="0017738F">
      <w:pPr>
        <w:spacing w:before="120" w:line="276" w:lineRule="auto"/>
        <w:jc w:val="both"/>
        <w:rPr>
          <w:rFonts w:ascii="Book Antiqua" w:hAnsi="Book Antiqua" w:cs="Times New Roman"/>
        </w:rPr>
      </w:pPr>
      <w:r w:rsidRPr="00B23CDA">
        <w:rPr>
          <w:rFonts w:ascii="Book Antiqua" w:eastAsia="Times New Roman" w:hAnsi="Book Antiqua"/>
          <w:b/>
        </w:rPr>
        <w:t>2. Názov návrhu zákona:</w:t>
      </w:r>
      <w:r w:rsidRPr="00B23CDA">
        <w:rPr>
          <w:rFonts w:ascii="Book Antiqua" w:eastAsia="Times New Roman" w:hAnsi="Book Antiqua"/>
        </w:rPr>
        <w:t xml:space="preserve"> návrh zákona, </w:t>
      </w:r>
      <w:r w:rsidRPr="00B23CDA">
        <w:rPr>
          <w:rFonts w:ascii="Book Antiqua" w:hAnsi="Book Antiqua" w:cs="Times New Roman"/>
        </w:rPr>
        <w:t>ktorým sa mení a dopĺňa zákon Národnej rady Slovenskej republiky č. 40/1964 Zb. Občiansky zákonník v znení neskorších predpisov</w:t>
      </w:r>
    </w:p>
    <w:p w:rsidR="0017738F" w:rsidRPr="00B23CDA" w:rsidRDefault="0017738F" w:rsidP="0017738F">
      <w:pPr>
        <w:spacing w:before="120" w:line="276" w:lineRule="auto"/>
        <w:jc w:val="both"/>
        <w:rPr>
          <w:rFonts w:ascii="Book Antiqua" w:eastAsia="Times New Roman" w:hAnsi="Book Antiqua"/>
          <w:b/>
        </w:rPr>
      </w:pPr>
    </w:p>
    <w:p w:rsidR="0017738F" w:rsidRPr="00B23CDA" w:rsidRDefault="0017738F" w:rsidP="0017738F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23CDA">
        <w:rPr>
          <w:rFonts w:ascii="Book Antiqua" w:hAnsi="Book Antiqua"/>
          <w:b/>
          <w:sz w:val="22"/>
          <w:szCs w:val="22"/>
        </w:rPr>
        <w:t xml:space="preserve">3. </w:t>
      </w:r>
      <w:r w:rsidRPr="00B23CDA">
        <w:rPr>
          <w:rFonts w:ascii="Book Antiqua" w:hAnsi="Book Antiqua" w:cs="Book Antiqua"/>
          <w:b/>
          <w:bCs/>
          <w:sz w:val="22"/>
          <w:szCs w:val="22"/>
        </w:rPr>
        <w:t>Predmet návrhu zákona:</w:t>
      </w:r>
    </w:p>
    <w:p w:rsidR="0017738F" w:rsidRPr="00B23CDA" w:rsidRDefault="0017738F" w:rsidP="0017738F">
      <w:pPr>
        <w:pStyle w:val="Vchodzie"/>
        <w:numPr>
          <w:ilvl w:val="0"/>
          <w:numId w:val="1"/>
        </w:numPr>
        <w:autoSpaceDE/>
        <w:autoSpaceDN/>
        <w:adjustRightInd/>
        <w:spacing w:before="120" w:after="0"/>
        <w:jc w:val="both"/>
        <w:rPr>
          <w:rFonts w:ascii="Book Antiqua" w:hAnsi="Book Antiqua"/>
        </w:rPr>
      </w:pPr>
      <w:r w:rsidRPr="00B23CDA">
        <w:rPr>
          <w:rFonts w:ascii="Book Antiqua" w:hAnsi="Book Antiqua"/>
        </w:rPr>
        <w:t>nie je upravený v primárnom práve Európskej únie,</w:t>
      </w:r>
    </w:p>
    <w:p w:rsidR="0017738F" w:rsidRPr="00B23CDA" w:rsidRDefault="0017738F" w:rsidP="0017738F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23CDA">
        <w:rPr>
          <w:rFonts w:ascii="Book Antiqua" w:hAnsi="Book Antiqua"/>
          <w:sz w:val="22"/>
          <w:szCs w:val="22"/>
        </w:rPr>
        <w:t>nie</w:t>
      </w:r>
      <w:r w:rsidRPr="00B23CDA">
        <w:rPr>
          <w:rFonts w:ascii="Book Antiqua" w:hAnsi="Book Antiqua" w:cs="Book Antiqua"/>
          <w:sz w:val="22"/>
          <w:szCs w:val="22"/>
        </w:rPr>
        <w:t xml:space="preserve"> je upravený v sekundárnom práve Európskej únie, </w:t>
      </w:r>
    </w:p>
    <w:p w:rsidR="0017738F" w:rsidRPr="00B23CDA" w:rsidRDefault="0017738F" w:rsidP="0017738F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23CDA">
        <w:rPr>
          <w:rFonts w:ascii="Book Antiqua" w:hAnsi="Book Antiqua"/>
          <w:sz w:val="22"/>
          <w:szCs w:val="22"/>
        </w:rPr>
        <w:t>nie</w:t>
      </w:r>
      <w:r w:rsidRPr="00B23CDA">
        <w:rPr>
          <w:rFonts w:ascii="Book Antiqua" w:hAnsi="Book Antiqua" w:cs="Book Antiqua"/>
          <w:sz w:val="22"/>
          <w:szCs w:val="22"/>
        </w:rPr>
        <w:t xml:space="preserve"> je obsiahnutý v judikatúre Súdneho dvora Európskej únie.</w:t>
      </w:r>
    </w:p>
    <w:p w:rsidR="0017738F" w:rsidRPr="00B23CDA" w:rsidRDefault="0017738F" w:rsidP="0017738F">
      <w:pPr>
        <w:pStyle w:val="Normlnywebov"/>
        <w:spacing w:before="120" w:beforeAutospacing="0" w:after="0" w:afterAutospacing="0"/>
        <w:ind w:left="720"/>
        <w:jc w:val="both"/>
        <w:rPr>
          <w:rFonts w:ascii="Book Antiqua" w:hAnsi="Book Antiqua" w:cs="Book Antiqua"/>
          <w:sz w:val="22"/>
          <w:szCs w:val="22"/>
        </w:rPr>
      </w:pPr>
    </w:p>
    <w:p w:rsidR="0017738F" w:rsidRPr="00B23CDA" w:rsidRDefault="0017738F" w:rsidP="0017738F">
      <w:pPr>
        <w:pStyle w:val="Normlnywebov"/>
        <w:spacing w:before="120" w:beforeAutospacing="0" w:after="0" w:afterAutospacing="0"/>
        <w:jc w:val="both"/>
        <w:rPr>
          <w:rFonts w:ascii="Book Antiqua" w:hAnsi="Book Antiqua" w:cs="Book Antiqua"/>
          <w:sz w:val="22"/>
          <w:szCs w:val="22"/>
        </w:rPr>
      </w:pPr>
      <w:r w:rsidRPr="00B23CDA">
        <w:rPr>
          <w:rFonts w:ascii="Book Antiqua" w:hAnsi="Book Antiqua" w:cs="Book Antiqua"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17738F" w:rsidRPr="00B23CDA" w:rsidRDefault="0017738F" w:rsidP="0017738F">
      <w:pPr>
        <w:pStyle w:val="Normlnywebov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17738F" w:rsidRPr="00B23CDA" w:rsidRDefault="0017738F" w:rsidP="0017738F">
      <w:pPr>
        <w:spacing w:before="120" w:line="276" w:lineRule="auto"/>
        <w:rPr>
          <w:rFonts w:ascii="Book Antiqua" w:eastAsia="Times New Roman" w:hAnsi="Book Antiqua"/>
          <w:b/>
          <w:smallCaps/>
        </w:rPr>
      </w:pPr>
    </w:p>
    <w:p w:rsidR="0017738F" w:rsidRPr="00B23CDA" w:rsidRDefault="0017738F" w:rsidP="0017738F">
      <w:pPr>
        <w:spacing w:before="120" w:line="276" w:lineRule="auto"/>
        <w:rPr>
          <w:rFonts w:ascii="Book Antiqua" w:eastAsia="Times New Roman" w:hAnsi="Book Antiqua"/>
          <w:b/>
          <w:smallCaps/>
        </w:rPr>
      </w:pPr>
    </w:p>
    <w:p w:rsidR="0017738F" w:rsidRPr="00B23CDA" w:rsidRDefault="0017738F" w:rsidP="0017738F">
      <w:pPr>
        <w:spacing w:before="120" w:line="276" w:lineRule="auto"/>
        <w:rPr>
          <w:rFonts w:ascii="Book Antiqua" w:eastAsia="Times New Roman" w:hAnsi="Book Antiqua"/>
          <w:b/>
          <w:smallCaps/>
        </w:rPr>
      </w:pPr>
    </w:p>
    <w:p w:rsidR="0017738F" w:rsidRPr="00B23CDA" w:rsidRDefault="0017738F" w:rsidP="0017738F">
      <w:pPr>
        <w:spacing w:before="120" w:line="276" w:lineRule="auto"/>
        <w:rPr>
          <w:rFonts w:ascii="Book Antiqua" w:eastAsia="Times New Roman" w:hAnsi="Book Antiqua"/>
          <w:b/>
          <w:smallCaps/>
        </w:rPr>
      </w:pPr>
    </w:p>
    <w:p w:rsidR="0017738F" w:rsidRPr="00B23CDA" w:rsidRDefault="0017738F" w:rsidP="0017738F">
      <w:pPr>
        <w:spacing w:before="120" w:line="276" w:lineRule="auto"/>
        <w:rPr>
          <w:rFonts w:ascii="Book Antiqua" w:eastAsia="Times New Roman" w:hAnsi="Book Antiqua"/>
          <w:b/>
          <w:smallCaps/>
        </w:rPr>
      </w:pPr>
    </w:p>
    <w:p w:rsidR="00C533CA" w:rsidRDefault="0017738F">
      <w:bookmarkStart w:id="0" w:name="_GoBack"/>
      <w:bookmarkEnd w:id="0"/>
    </w:p>
    <w:sectPr w:rsidR="00C5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BFF"/>
    <w:multiLevelType w:val="multilevel"/>
    <w:tmpl w:val="B1CC923C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8F"/>
    <w:rsid w:val="0017738F"/>
    <w:rsid w:val="00490D90"/>
    <w:rsid w:val="00D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A420B-63AE-42C2-BD8F-C098455A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73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chodzie"/>
    <w:qFormat/>
    <w:rsid w:val="0017738F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="Times New Roman" w:hAnsi="Calibri" w:cs="Calibri"/>
      <w:lang w:bidi="hi-IN"/>
    </w:rPr>
  </w:style>
  <w:style w:type="paragraph" w:styleId="Normlnywebov">
    <w:name w:val="Normal (Web)"/>
    <w:basedOn w:val="Normlny"/>
    <w:qFormat/>
    <w:rsid w:val="0017738F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LANÁKOVÁ Viera</dc:creator>
  <cp:keywords/>
  <dc:description/>
  <cp:lastModifiedBy>LANÁKOVÁ Viera</cp:lastModifiedBy>
  <cp:revision>1</cp:revision>
  <dcterms:created xsi:type="dcterms:W3CDTF">2023-04-03T07:00:00Z</dcterms:created>
  <dcterms:modified xsi:type="dcterms:W3CDTF">2023-04-03T07:01:00Z</dcterms:modified>
</cp:coreProperties>
</file>