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DD71A4" w:rsidRDefault="00DD71A4">
      <w:pPr>
        <w:jc w:val="center"/>
        <w:divId w:val="1816993121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Zákon, ktorým sa mení a dopĺňa zákon Národnej rady Slovenskej republiky č. 18/1996 Z. z. o cenách v znení neskorších predpisov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DD71A4" w:rsidP="00DD71A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34 /3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D71A4" w:rsidP="00DD71A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34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D71A4" w:rsidP="00DD71A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26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D71A4" w:rsidP="00DD71A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D71A4" w:rsidP="00DD71A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DD71A4" w:rsidRDefault="00DD71A4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DD71A4">
        <w:trPr>
          <w:divId w:val="190336531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sz w:val="20"/>
                <w:szCs w:val="20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sz w:val="20"/>
                <w:szCs w:val="20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sz w:val="20"/>
                <w:szCs w:val="20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sz w:val="20"/>
                <w:szCs w:val="20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sz w:val="20"/>
                <w:szCs w:val="20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sz w:val="20"/>
                <w:szCs w:val="20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sz w:val="20"/>
                <w:szCs w:val="20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sz w:val="20"/>
                <w:szCs w:val="20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sz w:val="20"/>
                <w:szCs w:val="20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sz w:val="20"/>
                <w:szCs w:val="20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sz w:val="20"/>
                <w:szCs w:val="20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(2o,2z)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sz w:val="20"/>
                <w:szCs w:val="20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na ochranu osobných údajov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D71A4">
        <w:trPr>
          <w:divId w:val="1903365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 (31o,3z)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71A4" w:rsidRDefault="00DD71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lastRenderedPageBreak/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DD71A4" w:rsidRDefault="00DD71A4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8156"/>
        <w:gridCol w:w="446"/>
        <w:gridCol w:w="523"/>
        <w:gridCol w:w="2470"/>
      </w:tblGrid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1. K čl. I bodu 1 – O:</w:t>
            </w:r>
            <w:r>
              <w:rPr>
                <w:rFonts w:ascii="Times" w:hAnsi="Times" w:cs="Times"/>
                <w:sz w:val="25"/>
                <w:szCs w:val="25"/>
              </w:rPr>
              <w:br/>
              <w:t>Slová „zákona č. 30/2019 Z. z.“ odporúčame nahradiť slovami „zákon č. 30/2019 Z. z.“ ( oprava zrejmej nesprávnosti).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3. K čl. I bodom 7 a 11 – O:</w:t>
            </w:r>
            <w:r>
              <w:rPr>
                <w:rFonts w:ascii="Times" w:hAnsi="Times" w:cs="Times"/>
                <w:sz w:val="25"/>
                <w:szCs w:val="25"/>
              </w:rPr>
              <w:br/>
              <w:t>V nadväznosti na navrhované znenie bodov 2 a 4 odporúčame poznámky pod čiarou k odkazom 10 a 18a uviesť v súlade s bodom 47. 2. prílohy č. 1 k Legislatívnym pravidlám vlády Slovenskej republiky (legislatívno-technická pripomienka).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2. K čl. I bodu 2 – O:</w:t>
            </w:r>
            <w:r>
              <w:rPr>
                <w:rFonts w:ascii="Times" w:hAnsi="Times" w:cs="Times"/>
                <w:sz w:val="25"/>
                <w:szCs w:val="25"/>
              </w:rPr>
              <w:br/>
              <w:t>V poznámke pod čiarou k odkazu 1b odporúčame uviesť aktuálny zákon o elektronických komunikáciách, t. j. zákon č. 452/2021 Z. z. (legislatívno-technická pripomienka).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 K čl. I bodu 13 – O:</w:t>
            </w:r>
            <w:r>
              <w:rPr>
                <w:rFonts w:ascii="Times" w:hAnsi="Times" w:cs="Times"/>
                <w:sz w:val="25"/>
                <w:szCs w:val="25"/>
              </w:rPr>
              <w:br/>
              <w:t>Znenie bodu 13 odporúčame uviesť v súlade s bodom 41. 1. prílohy č. 1 k Legislatívnym pravidlám vlády Slovenskej republiky (legislatívno-technická pripomienka).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>1. V čl. I úvodnej vete odporúčame na konci za slovami „zákona č. 276/2001 Z. z“, „zákona č. 465/2002 Z. z“ a „zákona č. 222/2022 Z. z“ vložiť bodku.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V čl. I bode 1 odporúčame za slovami „o Environmentálnom fonde a o zmene a doplnení niektorých zákonov v znení neskorších predpisov“ vložiť slová „v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znení neskorších predpisov“ a slová „zákona č. 30/2019 Z. z.“ nahradiť slovami „zákon č. 30/2019 Z. z.“.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3. V čl. I bode 2 poznámke pod čiarou k odkazu 1b odporúčame nahradiť zákon č. 351/2011 Z. z. o elektronických komunikáciách v znení neskorších predpisov aktuálnym zákonom č. 452/2021 Z. z. o elektronických komunikáciách v znení neskorších predpisov.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7</w:t>
            </w:r>
            <w:r>
              <w:rPr>
                <w:rFonts w:ascii="Times" w:hAnsi="Times" w:cs="Times"/>
                <w:sz w:val="25"/>
                <w:szCs w:val="25"/>
              </w:rPr>
              <w:br/>
              <w:t>4. V čl. I bode 7 odporúčame upraviť poznámku pod čiarou k odkazu 10 v súlade s bodom 47.2. prílohy č. 1 k Legislatívnym pravidlám vlády Slovenskej republiky, t. j. vypustiť slová „o ochrane hospodárskej súťaže a o zmene a doplnení niektorých zákonov.“; obdobne odporúčame upraviť v bode 11 poznámku pod čiarou k odkazu 18a.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8</w:t>
            </w:r>
            <w:r>
              <w:rPr>
                <w:rFonts w:ascii="Times" w:hAnsi="Times" w:cs="Times"/>
                <w:sz w:val="25"/>
                <w:szCs w:val="25"/>
              </w:rPr>
              <w:br/>
              <w:t>5. V čl. I bode 8 odporúčame za slovami „V § 14 ods. 1“ vložiť slová „druhej vete“.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nad rámec novely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6. Odporúčame nad rámec novely zákona: - v § 1 ods. 3 slová „pôšt a telekomunikácií“ nahradiť slovami „poštových služieb a elektronických komunikačných služieb“, Odôvodnenie - je potrebná aktualizácia pojmov a ich úprava v súlade s platnou legislatívou. - vypustiť poznámku pod čiarou k odkazu 6a, Odôvodnenie - odkaz 6a nie je v texte zákona použitý a v poznámke uvedený právny predpis (zákon č. 195/2000 Z. z. o telekomunikáciách) už nie je v platnosti.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Novela zákona bola doplnená.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7. Odporúčame upraviť a aktualizovať Doložku vybraných vplyvov v súlade s Jednotnou metodikou na posudzovanie vybraných vplyvov účinnou od 31.12.2022 (uznesenie vlády Slovenskej republiky č. 383/2022 zo dňa 8.6.2022).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Poukazujeme na skutočnosť, že návrhom zákona o ochrane spotrebiteľa a o zmene a doplnení niektorých zákonov, ktorý sa nachádza v legislatívnom procese, sa novelizuje aj zákon Národnej rady Slovenskej republiky č. 18/1996 Z. z. o cenách v znení neskorších predpisov. V priebehu legislatívneho procesu tak bude potrebné zosúladiť znenie návrhu zákona a znenie príslušného novelizačného článku v návrhu zákona o ochrane spotrebiteľa a o zmene a doplnení niektorých zákonov.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Počítame s uvedenou skutočnosťou, že bude potrebné zosúladiť znenie návrhu zákona a znenie príslušného novelizačného článku v návrhu zákona o ochrane spotrebiteľa a o zmene a doplnení niektorých zákonov.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V súlade s Jednotnou metodikou na posudzovanie vybraných vplyvov odporúčame vyplniť aktuálne účinný formulár, ktorý je možné nájsť na nasledovnom odkaze: https://www.mhsr.sk/uploads/files/BCq9qmjl.docx?csrt=2214180591872998724.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materiálu, čl. I,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upraviť poznámku pod čiarou k odkazu 1b nasledovne: „1b) Zákon č. 452/2021 Z. z. o elektronických komunikáciách v znení neskorších predpisov.“ ODÔVODNENIE: Zákon č. 351/2011 Z. z. o elektronických komunikáciách v znení neskorších predpisov už nie je platný.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materiálu, čl. I, bod 4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Odporúčame upraviť poznámku pod čiarou k odkazu 7 nasledovne: „7) § 16 ods. 1 písm. h) zákona č. 187/2021 Z. z. o ochrane hospodárskej súťaže a o zmene a doplnení niektorých zákonov.“ ODÔVODNENIE: Javí sa, že stanovisko podľa osobitného predpisu je upravené pod písm. h), nie f) predmetného zákona.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doložku zlučiteľnosti upraviť podľa prílohy č. 2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7</w:t>
            </w:r>
            <w:r>
              <w:rPr>
                <w:rFonts w:ascii="Times" w:hAnsi="Times" w:cs="Times"/>
                <w:sz w:val="25"/>
                <w:szCs w:val="25"/>
              </w:rPr>
              <w:br/>
              <w:t>V poznámke pod čiarou k odkazu 10 odporúčame použiť skrátenú citáciu právneho predpisu v súlade s prílohou č. 1 k Legislatívnym pravidlám vlády Slovenskej republiky (bod 47.2.). Navrhovaná úprava použitia skrátenej citácie právneho predpisu sa primerane vzťahuje aj na citácie právnych predpisov v bode 11 (poznámky pod čiarou k odkazu 18a).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V poznámke pod čiarou k odkazu 1b odporúčame slová „Zákon č. 351/2011 Z. z.“ nahradiť slovami „Zákon č. 452/2021 Z. z.“. Odôvodnenie: Navrhovanú zmenu odporúčame z dôvodu, že zákon č. 351/2011 Z. z. o elektronických komunikáciách v znení neskorších predpisov bol zrušený zákonom č. 452/2021 Z. z. o elektronických komunikáciách v znení neskorších predpisov.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Dovoľujeme si upozorniť, že v rámci materiálu LP/2022/39 Zákon o ochrane spotrebiteľa a o zmene a doplnení niektorých zákonov došlo k zaradeniu novelizačného bodu, ktorým sa mení a dopĺňa aj zákon č. 18/1996 Z. z. o cenách v znení neskorších predpisov. Z tohto dôvodu bude zrejme dotknuté znenie pripomienkovaného vlastného materiálu.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Počítame s uvedenou skutočnosťou, že bude potrebné zosúladiť znenie návrhu zákona a znenie príslušného novelizačného článku 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návrhu zákona o ochrane spotrebiteľa a o zmene a doplnení niektorých zákonov.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8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novelizačný bod uviesť do súladu s bodom 39.1. legislatívno-technických pokynov, t. j. prečíslovanie odkazov je potrebné uviesť samostatne napr. na konci doplniť slová: „ a odkaz „11)“ nad slovom „dôverných štatistických údajov“ sa nahrádza odkazom „5)“. Súčasne je potrebné v prvej časti novelizačného bodu vypustiť nad slovami odkazy. Okrem uvedeného odporúčame v úvodnej vete doplniť slová „druhej vete“.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nebol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13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novelizačný bod uviesť do súladu s bodom 41.1. legislatívno- technických pokynov.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5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slovo „prvej“ nahradiť slovom „úvodnej“.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nebol upravený, nakoľko máme za to, že v existujúcom texte ide o prvú vetu, nie úvodnú vetu a preto slovo „prvej“ je v súlade s prílohou č. 1 Legislatívnych pravidiel vlády Slovenskej republiky.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7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Odporúčame vypustiť slová „o ochrane hospodárskej súťaže a o zmene a doplnení niektorých zákonov.“ v súlade s bodom 47.2. legislatívno-technických pokynov. To primerane platí aj pre poznámky pod čiarou k odkazu 18a) v novelizačnom bode 11.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odporúčame slová „3, 4, 5 a 6“ nahradiť slovami „3 až 6“. Okrem uvedeného upozorňujeme predkladateľa na neaktuálnu poznámku pod čiarou k odkazu 1b), keďže zákon č. 351/2011 Z. z. bol zrušený zákonom č. 452/2021 Z. z. o elektronických komunikáciách.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úvodnej vete ponechávame pôvodné znenie, nakoľko v zákone je aj poznámka pod čiarou 3a, ktorá sa návrhom nemení a zo znenia, ktorú MSSR odporúča, by to nebolo úplne jednoznačné. Poznámka pod čiarou k odkazu 1b bola upravená. 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prehodnotiť znenie bodov 1, 2, 4, 7 a 11, vzhľadom na bod 38 Prílohy č. 1 k legislatívnym pravidlám.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Legislatívne pravidlá vlády Slovenskej republiky v bode 38 prílohy č. 1 uvádzajú, že „Poznámku pod čiarou spravidla nemožno novelizovať v samostatnom novelizačnom bode.“ Máme za to, že slovo „spravidla“ takúto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úpravu nevylučuje. Aktualizáciu poznámok pod čiarou považujeme vzhľadom na ich zastaranosť za dôležitú. 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8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 bodu 8: V čl. I bode 8 odporúčame za slovami „V § 14 ods. 1“ vložiť slová „druhej vete“.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I: V čl. I úvodnej vete odporúčame na konci za slovami „zákona č. 276/2001 Z. z“, „zákona č. 465/2002 Z. z“ a „zákona č. 222/2022 Z. z.“ vložiť bodku.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 zákona: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 bod 2: V poznámke pod čiarou k odkazu č. 4) žiadame citovať publikačný zdroj nasledovne: „(Ú. v. ES L 256 7.9.1987; Mimoriadne vydanie Ú. v. EÚ, kap. 02/zv. 002)“ v súlade s bodom 62.12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V treťom bode písm. a) doložky zlučiteľnosti žiadame uviesť článok 28 a 113 Zmluvy o fungovaní Európskej únie. Zároveň žiadame v treťom bode písm. b) doložky zlučiteľnosti uviesť Nariadenie Rady (EHS) č. 2658/87 z 23. júla 1987 o colnej a štatistickej nomenklatúre a o Spoločnom colnom sadzobníku „(Ú. v. ES L 256 7.9.1987; Mimoriadne vydanie Ú. v. EÚ, kap. 02/zv. 002)) v platnom znení spolu s jeho gestorom.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UVSR - 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Vzhľadom na to, že návrh zákona sa do pripomienkového konania predkladá ako iniciatívny návrh, teda nebol vypracovaný na základe uznesenia vlády podľa § 10 ods. 1 zákona č. 400/2015 Z. z. o tvorbe právnych predpisov a o Zbierke zákonov Slovenskej republiky a o zmene a doplnení niektorých zákonov v znení neskorších predpisov, žiadame návrh zákona prerokovať s podpredsedom vlády, ktorý má na starosti legislatívu. Zdôvodnenie: Podľa § 10 ods. 1 zákona č. 400/2015 Z. z. o tvorbe právnych predpisov a o Zbierke zákonov Slovenskej republiky a o zmene a doplnení niektorých zákonov v znení neskorších predpisov „návrh zákona alebo návrh ústavného zákona, ktorý sa nevypracoval na základe uznesenia vlády, možno predložiť na pripomienkové konanie len po prerokovaní s podpredsedom vlády, ktorý má na starosti legislatívu“. Pripomienka je zásadná.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bol prerokovaný s podpredsedom vlády, ktorý má na starosti legislatívu.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ŽSK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Vlastný materiál bod 12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"Pôvodný text: ""12. V § 20 sa za odsek 3 vkladá nový odsek 4, ktorý znie: „(4) Ministerstvo dopravy Slovenskej republiky vykonáva pôsobnosť podľa odseku 2 písm. b) až h) v oblasti cien nájmu bytov obstaraných z prostriedkov štátneho rozpočtu, štátnych fondov, rozpočtov vyšších územných celkov a rozpočtov obcí."".""" "Navrhovaný text: ""12. V § 20 sa za odsek 3 vkladá nový odsek 4, ktorý znie: „(4) Ministerstvo dopravy Slovenskej republiky vykonáva pôsobnosť podľa odseku 2 písm. b) až h) v oblasti cien nájmu bytov obstaraných z prostriedkov štátneho rozpočtu, štátnych fondov, rozpočtov vyšších územných celkov a rozpočtov obcí prostredníctvom osobitného predpisu.”.""" Odvodnenie: Pôvodný gestor regulácie, Ministerstvo financií SR, zabezpečoval reguláciu prostredníctvom opatrenia č. 29/2008 (FS) - č. 01/R/2008 o regulácii cien nájmu bytov. Po zmene gestora regulácie cien pre oblasť nájmu bytov bude potrebné tento vykonávací predpis zosúladiť s predkladanou novelou, ako aj aktualizovať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na súčasné podmienky.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Úprava nie je potrebná z dôvodu, že zákon o cenách v § 11 ods. 1 ustanovuje, že cenový orgán rozsah regulácie cien ustanovuje všeobecne záväzným právnym predpisom. 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ŽSK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Vlastný materiál bod 12</w:t>
            </w:r>
            <w:r>
              <w:rPr>
                <w:rFonts w:ascii="Times" w:hAnsi="Times" w:cs="Times"/>
                <w:sz w:val="25"/>
                <w:szCs w:val="25"/>
              </w:rPr>
              <w:br/>
              <w:t>"Pôvodný text: ""12. V § 20 sa za odsek 3 vkladá nový odsek 4, ktorý znie: „(4) Ministerstvo dopravy Slovenskej republiky vykonáva pôsobnosť podľa odseku 2 písm. b) až h) v oblasti cien nájmu bytov obstaraných z prostriedkov štátneho rozpočtu, štátnych fondov, rozpočtov vyšších územných celkov a rozpočtov obcí."".""" Navrhované znenie: Preformulovať tak, aby bolo zrejmé, či sa ustanovenie týka aj organizácií napojených na štátny rozpočet, či už priamo alebo príspevkom, prípadne iným ekonomickým alebo majetkovým prepojením (napr. Sociálny podnik v zmysle zákona č. 112/2018 Z.z., kde sa výška nájmu stanovuje znaleckým posudkom). Odôvodnenie: Použitie výrazu "z prostriedkov štátneho rozpočtu, štátnych fondov, rozpočtov vyšších územných celkov a rozpočtov obcí" nie je jednoznačné v kontexte viacstupňovej štruktúry financovania a riadenia. Predovšetkým nie je jednoznačné postavenie navrhovanej novely k podmienkam stanovenia ceny nájmu bytových priestorov stanoveným v zákone č. 112/2018 Z.z.v znení neskorších predpisov. Uvedené sa však môže týkať aj organizácií v zriaďovateľskej pôsobnosti samosprávy alebo subjektov založených subjektmi samosprávy.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Rozpor odstránený dohodou. Úprava nie je potrebná, nakoľko pôsobnosť v oblasti regulácie cien nájmu bytov ostáva zachovaná pre nový cenový orgán presne podľa súčasného nastavenia v Opatrení MF SR č. 01/R/2008 o regulácii cien nájmu bytov vydaného na základe zákona č. 18/1996 Z. z. o cenách. 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ŽSK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Dôvodová správa - osobitná, bod 12.</w:t>
            </w:r>
            <w:r>
              <w:rPr>
                <w:rFonts w:ascii="Times" w:hAnsi="Times" w:cs="Times"/>
                <w:sz w:val="25"/>
                <w:szCs w:val="25"/>
              </w:rPr>
              <w:br/>
              <w:t>Aktuálne znenie:"Dopĺňa sa rozsah pôsobnosti Ministerstva dopravy Slovenskej republiky v oblasti cien nájmu bytov obstaraných z prostriedkov štátneho rozpočtu, štátnych fondov, rozpočtov obcí a rozpočtov vyšších územných celkov." Návrh: Doplniť vysvetlenie pojmu "obstaraných". Odôvodnenie: Z uvedeného znenia nie je zrejmé, či sa predmetného ustanovenia týka aj majetku, ktorý bol nadobudnutý, a to napr. formou delimitácie, zámeny alebo darovania.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Doplnenie vysvetlenia pojmu „obstaraných“ nepovažujeme za potrebné, nakoľko pôsobnosť v oblasti regulácie cien nájmu bytov ostáva zachovaná pre nový cenový orgán presne podľa súčasného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nastavenia v Opatrení MF SR č.01/R/2008 o regulácii cien nájmu bytov vydaného na základe zákona č. 18/1996 Z. z. o cenách. </w:t>
            </w:r>
          </w:p>
        </w:tc>
      </w:tr>
      <w:tr w:rsidR="00DD71A4">
        <w:trPr>
          <w:divId w:val="15582746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ŽSK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Doložka vplyvov, bod 6</w:t>
            </w:r>
            <w:r>
              <w:rPr>
                <w:rFonts w:ascii="Times" w:hAnsi="Times" w:cs="Times"/>
                <w:sz w:val="25"/>
                <w:szCs w:val="25"/>
              </w:rPr>
              <w:br/>
              <w:t>Pôvodné znenie: "Predpokladá sa prijatie/zmena vykonávacích predpisov? - Nie" Navrhované znenie: "Predpokladá sa prijatie/zmena vykonávacích predpisov? - Áno" Odôvodnenie: V zmysle pripomienky k vlastnému materiálu, bod 12, je potrebné upraviť aj doložku vplyvov o potrebu aktualizácie, resp. zrušenia opatrenia č. 29/2008 (FS) - č. 01/R/2008 a vydania nového osobitného predpisu v gescii nového gestora regulácie cien nájmu bytových priestorov, MDV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71A4" w:rsidRDefault="00DD71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Rozpor odstránený dohodou. V súčasnosti nevieme, či a kedy bude MD SR ako gestorom tejto oblasti vydaný nový všeobecne záväzný právny predpis. Doložka vplyvov bola doplnená o informáciu, že regulácia cien nájmu bytov je ustanovená opatrením MF SR č. 01/R/2008 o regulácii cien nájmu bytov. MD SR bude postupovať pri regulácii cien bytov podľa tohto opatrenia alebo ako cenový orgán bude môcť ustanoviť rozsah regulácie cien v jeho kompetencii podľa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§ 11 ods. 1 zákona č. 18/1996 Z. z. v znení neskorších predpisov všeobecne záväzným právnym predpisom. V prípade vydania takéhoto všeobecne záväzného právneho predpisu MD SR bude súčasné opatrenie MF SR 01/R/2008 o regulácii cien nájmu bytov v tejto súvislosti náležite zmenené.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060AB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D71A4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7.6.2023 9:22:27"/>
    <f:field ref="objchangedby" par="" text="Administrator, System"/>
    <f:field ref="objmodifiedat" par="" text="7.6.2023 9:22:36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2023-06-07T07:24:00Z</dcterms:created>
  <dcterms:modified xsi:type="dcterms:W3CDTF">2023-06-07T07:24:00Z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Janette Valášková</vt:lpwstr>
  </property>
  <property fmtid="{D5CDD505-2E9C-101B-9397-08002B2CF9AE}" pid="11" name="FSC#SKEDITIONSLOVLEX@103.510:zodppredkladatel">
    <vt:lpwstr>Ing. Eduard Heger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Národnej rady Slovenskej republiky č. 18/1996 Z. z. o cenách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financií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Zákon, ktorým sa mení a dopĺňa zákon Národnej rady Slovenskej republiky č. 18/1996 Z. z. o cenách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MF/004452/2023-77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LP/2023/35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predseda vlády poverený riadením Ministerstva financií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predseda vlády</vt:lpwstr>
  </property>
  <property fmtid="{D5CDD505-2E9C-101B-9397-08002B2CF9AE}" pid="141" name="FSC#SKEDITIONSLOVLEX@103.510:funkciaZodpPredAkuzativ">
    <vt:lpwstr>predsedu vlády</vt:lpwstr>
  </property>
  <property fmtid="{D5CDD505-2E9C-101B-9397-08002B2CF9AE}" pid="142" name="FSC#SKEDITIONSLOVLEX@103.510:funkciaZodpPredDativ">
    <vt:lpwstr>predsedovi vlády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Eduard Heger_x000d_
predseda vlády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financií Slovenskej republiky predkladá návrh zákona, ktorým sa mení a&amp;nbsp;dopĺňa zákon Národnej rady Slovenskej republiky č. 18/1996 Z. z. o cenách v znení neskorších predpisov na základe dohody s Ministerstv</vt:lpwstr>
  </property>
  <property fmtid="{D5CDD505-2E9C-101B-9397-08002B2CF9AE}" pid="149" name="FSC#COOSYSTEM@1.1:Container">
    <vt:lpwstr>COO.2145.1000.3.5692192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7. 6. 2023</vt:lpwstr>
  </property>
</Properties>
</file>