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B9A" w:rsidRDefault="00E47B9A" w:rsidP="00E47B9A">
      <w:pPr>
        <w:widowControl/>
        <w:jc w:val="center"/>
        <w:rPr>
          <w:rFonts w:cs="Times New Roman"/>
          <w:b/>
          <w:caps/>
          <w:color w:val="000000"/>
          <w:spacing w:val="30"/>
        </w:rPr>
      </w:pPr>
      <w:r>
        <w:rPr>
          <w:rFonts w:cs="Times New Roman"/>
          <w:b/>
          <w:caps/>
          <w:color w:val="000000"/>
          <w:spacing w:val="30"/>
        </w:rPr>
        <w:t>Predkladacia správa</w:t>
      </w:r>
    </w:p>
    <w:p w:rsidR="00E47B9A" w:rsidRPr="00E47B9A" w:rsidRDefault="00E47B9A" w:rsidP="00E47B9A">
      <w:pPr>
        <w:widowControl/>
        <w:jc w:val="center"/>
        <w:rPr>
          <w:rFonts w:cs="Times New Roman"/>
          <w:b/>
          <w:caps/>
          <w:color w:val="000000"/>
          <w:spacing w:val="30"/>
        </w:rPr>
      </w:pPr>
    </w:p>
    <w:p w:rsidR="00E266D6" w:rsidRPr="00C85355" w:rsidRDefault="00040281" w:rsidP="00B10595">
      <w:pPr>
        <w:pStyle w:val="PMsoNormal"/>
        <w:ind w:firstLine="720"/>
        <w:jc w:val="both"/>
        <w:rPr>
          <w:color w:val="000000"/>
        </w:rPr>
      </w:pPr>
      <w:r w:rsidRPr="00040281">
        <w:rPr>
          <w:rStyle w:val="Zstupntext"/>
          <w:color w:val="000000"/>
        </w:rPr>
        <w:t xml:space="preserve">Návrh nariadenia vlády Slovenskej republiky, ktorým sa mení a dopĺňa nariadenie vlády Slovenskej republiky č. 193/2016 Z. z. o sprístupňovaní rádiových zariadení na trhu v znení nariadenia vlády Slovenskej </w:t>
      </w:r>
      <w:r>
        <w:rPr>
          <w:rStyle w:val="Zstupntext"/>
          <w:color w:val="000000"/>
        </w:rPr>
        <w:t xml:space="preserve">republiky č. 332/2019 Z. </w:t>
      </w:r>
      <w:r w:rsidRPr="00040281">
        <w:rPr>
          <w:rStyle w:val="Zstupntext"/>
          <w:color w:val="000000"/>
        </w:rPr>
        <w:t>z. (ďale</w:t>
      </w:r>
      <w:r>
        <w:rPr>
          <w:rStyle w:val="Zstupntext"/>
          <w:color w:val="000000"/>
        </w:rPr>
        <w:t>j len „návrh nariadenia vlády</w:t>
      </w:r>
      <w:r w:rsidR="003149CD">
        <w:rPr>
          <w:rStyle w:val="Zstupntext"/>
          <w:color w:val="000000"/>
        </w:rPr>
        <w:t xml:space="preserve"> Slovenskej republiky</w:t>
      </w:r>
      <w:r>
        <w:rPr>
          <w:rStyle w:val="Zstupntext"/>
          <w:color w:val="000000"/>
        </w:rPr>
        <w:t xml:space="preserve">“) </w:t>
      </w:r>
      <w:r w:rsidR="0044699C" w:rsidRPr="00C85355">
        <w:rPr>
          <w:rStyle w:val="Zstupntext"/>
          <w:color w:val="000000"/>
        </w:rPr>
        <w:t xml:space="preserve">predkladá </w:t>
      </w:r>
      <w:r w:rsidR="00065427" w:rsidRPr="00C85355">
        <w:rPr>
          <w:rStyle w:val="Zstupntext"/>
          <w:color w:val="000000"/>
        </w:rPr>
        <w:t>predsed</w:t>
      </w:r>
      <w:r w:rsidR="004B68EE" w:rsidRPr="00C85355">
        <w:rPr>
          <w:rStyle w:val="Zstupntext"/>
          <w:color w:val="000000"/>
        </w:rPr>
        <w:t>níčka</w:t>
      </w:r>
      <w:r>
        <w:rPr>
          <w:rStyle w:val="Zstupntext"/>
          <w:color w:val="FF0000"/>
        </w:rPr>
        <w:t xml:space="preserve"> </w:t>
      </w:r>
      <w:r w:rsidR="006C5DD0" w:rsidRPr="00C85355">
        <w:rPr>
          <w:rStyle w:val="Zstupntext"/>
          <w:color w:val="000000"/>
        </w:rPr>
        <w:t>Úradu</w:t>
      </w:r>
      <w:r w:rsidRPr="00C85355">
        <w:rPr>
          <w:rStyle w:val="Zstupntext"/>
          <w:color w:val="000000"/>
        </w:rPr>
        <w:t xml:space="preserve"> pre normalizáciu, metrológiu </w:t>
      </w:r>
      <w:r w:rsidR="00DD5079" w:rsidRPr="00C85355">
        <w:rPr>
          <w:rStyle w:val="Zstupntext"/>
          <w:color w:val="000000"/>
        </w:rPr>
        <w:t>a </w:t>
      </w:r>
      <w:r w:rsidR="006C5DD0" w:rsidRPr="00C85355">
        <w:rPr>
          <w:rStyle w:val="Zstupntext"/>
          <w:color w:val="000000"/>
        </w:rPr>
        <w:t xml:space="preserve">skúšobníctvo Slovenskej republiky </w:t>
      </w:r>
      <w:r w:rsidR="004B68EE" w:rsidRPr="00C85355">
        <w:rPr>
          <w:rStyle w:val="Zstupntext"/>
          <w:color w:val="000000"/>
        </w:rPr>
        <w:t xml:space="preserve">na základe </w:t>
      </w:r>
      <w:r w:rsidR="00CE0096" w:rsidRPr="00C85355">
        <w:rPr>
          <w:rStyle w:val="Zstupntext"/>
          <w:color w:val="000000"/>
        </w:rPr>
        <w:t xml:space="preserve">návrhu na určenie gestorských ústredných orgánov štátnej správy a niektorých orgánov verejnej moci zodpovedných za prebratie </w:t>
      </w:r>
      <w:r w:rsidR="00EF561F" w:rsidRPr="00C85355">
        <w:rPr>
          <w:rStyle w:val="Zstupntext"/>
          <w:color w:val="000000"/>
        </w:rPr>
        <w:br/>
      </w:r>
      <w:r w:rsidR="00CE0096" w:rsidRPr="00C85355">
        <w:rPr>
          <w:rStyle w:val="Zstupntext"/>
          <w:color w:val="000000"/>
        </w:rPr>
        <w:t>a aplikáciu smerníc, ktorý vláda Slovenskej republiky vzala</w:t>
      </w:r>
      <w:r w:rsidR="009A42BB" w:rsidRPr="00C85355">
        <w:rPr>
          <w:rStyle w:val="Zstupntext"/>
          <w:color w:val="000000"/>
        </w:rPr>
        <w:t xml:space="preserve"> na vedomie dňa 1</w:t>
      </w:r>
      <w:r w:rsidR="007C76A3" w:rsidRPr="00C85355">
        <w:rPr>
          <w:rStyle w:val="Zstupntext"/>
          <w:color w:val="000000"/>
        </w:rPr>
        <w:t>2</w:t>
      </w:r>
      <w:r w:rsidR="009A42BB" w:rsidRPr="00C85355">
        <w:rPr>
          <w:rStyle w:val="Zstupntext"/>
          <w:color w:val="000000"/>
        </w:rPr>
        <w:t>. apríla 2023.</w:t>
      </w:r>
    </w:p>
    <w:p w:rsidR="00B10595" w:rsidRPr="00C85355" w:rsidRDefault="00B10595" w:rsidP="00B10595">
      <w:pPr>
        <w:pStyle w:val="PMsoNormal"/>
        <w:widowControl/>
        <w:ind w:firstLine="720"/>
        <w:jc w:val="both"/>
        <w:rPr>
          <w:rStyle w:val="placeholdertext0"/>
          <w:strike/>
          <w:color w:val="000000"/>
          <w:sz w:val="16"/>
          <w:szCs w:val="16"/>
        </w:rPr>
      </w:pPr>
    </w:p>
    <w:p w:rsidR="00040281" w:rsidRPr="00C85355" w:rsidRDefault="000A2A37" w:rsidP="00B10595">
      <w:pPr>
        <w:pStyle w:val="PMsoNormal"/>
        <w:widowControl/>
        <w:ind w:firstLine="720"/>
        <w:jc w:val="both"/>
        <w:rPr>
          <w:rStyle w:val="placeholdertext0"/>
          <w:color w:val="000000"/>
        </w:rPr>
      </w:pPr>
      <w:r w:rsidRPr="00C85355">
        <w:rPr>
          <w:rStyle w:val="placeholdertext0"/>
          <w:color w:val="000000"/>
        </w:rPr>
        <w:t>Návrh</w:t>
      </w:r>
      <w:r w:rsidR="007C0E80" w:rsidRPr="00C85355">
        <w:rPr>
          <w:rStyle w:val="placeholdertext0"/>
          <w:color w:val="000000"/>
        </w:rPr>
        <w:t xml:space="preserve"> nariadenia vlády Slovenskej republiky je aproximačn</w:t>
      </w:r>
      <w:r w:rsidR="005A6031" w:rsidRPr="00C85355">
        <w:rPr>
          <w:rStyle w:val="placeholdertext0"/>
          <w:color w:val="000000"/>
        </w:rPr>
        <w:t>é</w:t>
      </w:r>
      <w:r w:rsidR="007C0E80" w:rsidRPr="00C85355">
        <w:rPr>
          <w:rStyle w:val="placeholdertext0"/>
          <w:color w:val="000000"/>
        </w:rPr>
        <w:t xml:space="preserve"> nariaden</w:t>
      </w:r>
      <w:r w:rsidR="005A6031" w:rsidRPr="00C85355">
        <w:rPr>
          <w:rStyle w:val="placeholdertext0"/>
          <w:color w:val="000000"/>
        </w:rPr>
        <w:t>ie</w:t>
      </w:r>
      <w:r w:rsidR="007C0E80" w:rsidRPr="00C85355">
        <w:rPr>
          <w:rStyle w:val="placeholdertext0"/>
          <w:color w:val="000000"/>
        </w:rPr>
        <w:t xml:space="preserve"> vlády Slovenskej republiky</w:t>
      </w:r>
      <w:r w:rsidR="005A6031" w:rsidRPr="00C85355">
        <w:rPr>
          <w:rStyle w:val="placeholdertext0"/>
          <w:color w:val="000000"/>
        </w:rPr>
        <w:t>, ktoré je vláda Slovenskej republiky oprávnená vydať podľa</w:t>
      </w:r>
      <w:r w:rsidR="007C0E80" w:rsidRPr="00C85355">
        <w:rPr>
          <w:rStyle w:val="placeholdertext0"/>
          <w:color w:val="000000"/>
        </w:rPr>
        <w:t xml:space="preserve"> § 2 ods. 1 písm.</w:t>
      </w:r>
      <w:r w:rsidR="00D4209E" w:rsidRPr="00C85355">
        <w:rPr>
          <w:rStyle w:val="placeholdertext0"/>
          <w:color w:val="000000"/>
        </w:rPr>
        <w:t xml:space="preserve"> g)</w:t>
      </w:r>
      <w:r w:rsidR="000971E4" w:rsidRPr="00C85355">
        <w:rPr>
          <w:rStyle w:val="placeholdertext0"/>
          <w:color w:val="000000"/>
        </w:rPr>
        <w:t xml:space="preserve"> a</w:t>
      </w:r>
      <w:r w:rsidR="007C0E80" w:rsidRPr="00C85355">
        <w:rPr>
          <w:rStyle w:val="placeholdertext0"/>
          <w:color w:val="000000"/>
        </w:rPr>
        <w:t xml:space="preserve"> h) zákona č. 19/2002 Z. z., ktorým sa ustanovujú podmienky vydávania aproximačných nariadení vlády Slovenskej republiky</w:t>
      </w:r>
      <w:r w:rsidR="000971E4" w:rsidRPr="00C85355">
        <w:rPr>
          <w:rStyle w:val="placeholdertext0"/>
          <w:color w:val="000000"/>
        </w:rPr>
        <w:t xml:space="preserve"> v znení neskorších predpisov</w:t>
      </w:r>
      <w:r w:rsidR="007C0E80" w:rsidRPr="00C85355">
        <w:rPr>
          <w:rStyle w:val="placeholdertext0"/>
          <w:color w:val="000000"/>
        </w:rPr>
        <w:t>.</w:t>
      </w:r>
      <w:r w:rsidR="007C0E80" w:rsidRPr="00FF4437">
        <w:rPr>
          <w:rStyle w:val="placeholdertext0"/>
          <w:color w:val="FF0000"/>
        </w:rPr>
        <w:t xml:space="preserve"> </w:t>
      </w:r>
    </w:p>
    <w:p w:rsidR="00B10595" w:rsidRPr="00C85355" w:rsidRDefault="00B10595" w:rsidP="00B10595">
      <w:pPr>
        <w:pStyle w:val="PMsoNormal"/>
        <w:widowControl/>
        <w:ind w:firstLine="720"/>
        <w:jc w:val="both"/>
        <w:rPr>
          <w:rStyle w:val="placeholdertext0"/>
          <w:color w:val="000000"/>
          <w:sz w:val="16"/>
        </w:rPr>
      </w:pPr>
    </w:p>
    <w:p w:rsidR="00040281" w:rsidRPr="00C85355" w:rsidRDefault="007C0E80" w:rsidP="00B10595">
      <w:pPr>
        <w:pStyle w:val="PMsoNormal"/>
        <w:widowControl/>
        <w:ind w:firstLine="720"/>
        <w:jc w:val="both"/>
        <w:rPr>
          <w:rStyle w:val="placeholdertext0"/>
          <w:color w:val="000000"/>
        </w:rPr>
      </w:pPr>
      <w:r w:rsidRPr="00C85355">
        <w:rPr>
          <w:rStyle w:val="placeholdertext0"/>
          <w:color w:val="000000"/>
        </w:rPr>
        <w:t xml:space="preserve">Cieľom </w:t>
      </w:r>
      <w:r w:rsidR="00040281" w:rsidRPr="00C85355">
        <w:rPr>
          <w:rStyle w:val="placeholdertext0"/>
          <w:color w:val="000000"/>
        </w:rPr>
        <w:t>návrhu nariadenia vlády</w:t>
      </w:r>
      <w:r w:rsidR="003149CD" w:rsidRPr="00C85355">
        <w:rPr>
          <w:rStyle w:val="placeholdertext0"/>
          <w:color w:val="000000"/>
        </w:rPr>
        <w:t xml:space="preserve"> Slovenskej republiky</w:t>
      </w:r>
      <w:r w:rsidR="00040281" w:rsidRPr="00C85355">
        <w:rPr>
          <w:rStyle w:val="placeholdertext0"/>
          <w:color w:val="000000"/>
        </w:rPr>
        <w:t xml:space="preserve"> je zabezpečiť transpozíciu smernice Európskeho parlamentu a Rady (EÚ) 2022/2380 z 23. novembra 2022, ktorou sa mení smernica 2014/53/EÚ o harmonizácii právnych predpisov</w:t>
      </w:r>
      <w:r w:rsidR="003149CD" w:rsidRPr="00C85355">
        <w:rPr>
          <w:rStyle w:val="placeholdertext0"/>
          <w:color w:val="000000"/>
        </w:rPr>
        <w:t xml:space="preserve"> členských štátov týkajúcich sa </w:t>
      </w:r>
      <w:r w:rsidR="00040281" w:rsidRPr="00C85355">
        <w:rPr>
          <w:rStyle w:val="placeholdertext0"/>
          <w:color w:val="000000"/>
        </w:rPr>
        <w:t>sprístupňovania rádiových zariadení na trhu (Ú. v. EÚ L 315, 07.12.2022) (ďalej len „smernica (EÚ) 2022/2380“). Nariadením vlády Slovenske</w:t>
      </w:r>
      <w:r w:rsidR="003149CD" w:rsidRPr="00C85355">
        <w:rPr>
          <w:rStyle w:val="placeholdertext0"/>
          <w:color w:val="000000"/>
        </w:rPr>
        <w:t>j republiky č. 193/2016 Z. z. o </w:t>
      </w:r>
      <w:r w:rsidR="00040281" w:rsidRPr="00C85355">
        <w:rPr>
          <w:rStyle w:val="placeholdertext0"/>
          <w:color w:val="000000"/>
        </w:rPr>
        <w:t>sprístupňovaní rádiových zariadení na trhu v znení nariadeni</w:t>
      </w:r>
      <w:r w:rsidR="003149CD" w:rsidRPr="00C85355">
        <w:rPr>
          <w:rStyle w:val="placeholdertext0"/>
          <w:color w:val="000000"/>
        </w:rPr>
        <w:t>a vlády Slovenskej republiky č. </w:t>
      </w:r>
      <w:r w:rsidR="00040281" w:rsidRPr="00C85355">
        <w:rPr>
          <w:rStyle w:val="placeholdertext0"/>
          <w:color w:val="000000"/>
        </w:rPr>
        <w:t>332/2019 Z. z. (ďalej len „nariadenie vlády č. 193/2016 Z. z.“) je zabezpečená transpozícia smernice Európskeho parlamentu a Rady 2014/53/EÚ zo 16. apríla 2014 o harmonizácii právnych predpisov členských štátov týkajúcich sa sprístupňovania rádiových zariadení na trhu, ktorou sa zrušuje smernica 1999/5/ES</w:t>
      </w:r>
      <w:r w:rsidR="002A5D1A" w:rsidRPr="00C85355">
        <w:rPr>
          <w:rStyle w:val="placeholdertext0"/>
          <w:color w:val="000000"/>
        </w:rPr>
        <w:t xml:space="preserve"> </w:t>
      </w:r>
      <w:r w:rsidR="00C43667" w:rsidRPr="00C85355">
        <w:rPr>
          <w:rStyle w:val="placeholdertext0"/>
          <w:color w:val="000000"/>
        </w:rPr>
        <w:t>(Ú. v. EÚ L 153</w:t>
      </w:r>
      <w:r w:rsidR="00040281" w:rsidRPr="00C85355">
        <w:rPr>
          <w:rStyle w:val="placeholdertext0"/>
          <w:color w:val="000000"/>
        </w:rPr>
        <w:t>, 22.5.2014)</w:t>
      </w:r>
      <w:r w:rsidR="007C76A3" w:rsidRPr="00C85355">
        <w:rPr>
          <w:rStyle w:val="placeholdertext0"/>
          <w:color w:val="000000"/>
        </w:rPr>
        <w:t xml:space="preserve"> </w:t>
      </w:r>
      <w:r w:rsidR="007C76A3" w:rsidRPr="007C76A3">
        <w:rPr>
          <w:rStyle w:val="placeholdertext0"/>
          <w:color w:val="000000"/>
        </w:rPr>
        <w:t>v platnom znení</w:t>
      </w:r>
      <w:r w:rsidR="007C76A3">
        <w:rPr>
          <w:rStyle w:val="placeholdertext0"/>
          <w:color w:val="000000"/>
        </w:rPr>
        <w:t>.</w:t>
      </w:r>
    </w:p>
    <w:p w:rsidR="00B10595" w:rsidRPr="00C85355" w:rsidRDefault="00B10595" w:rsidP="00B10595">
      <w:pPr>
        <w:pStyle w:val="PMsoNormal"/>
        <w:widowControl/>
        <w:ind w:firstLine="720"/>
        <w:jc w:val="both"/>
        <w:rPr>
          <w:rStyle w:val="placeholdertext0"/>
          <w:color w:val="000000"/>
          <w:sz w:val="16"/>
        </w:rPr>
      </w:pPr>
    </w:p>
    <w:p w:rsidR="0061489D" w:rsidRPr="00C85355" w:rsidRDefault="0061489D" w:rsidP="00B10595">
      <w:pPr>
        <w:pStyle w:val="PMsoNormal"/>
        <w:widowControl/>
        <w:ind w:firstLine="720"/>
        <w:jc w:val="both"/>
        <w:rPr>
          <w:rStyle w:val="placeholdertext0"/>
          <w:color w:val="000000"/>
        </w:rPr>
      </w:pPr>
      <w:r w:rsidRPr="00C85355">
        <w:rPr>
          <w:rStyle w:val="placeholdertext0"/>
          <w:color w:val="000000"/>
        </w:rPr>
        <w:t>Návrhom nariadenia vlády Slovenskej republiky sa bude upravovať nariadeni</w:t>
      </w:r>
      <w:r w:rsidR="000A496F" w:rsidRPr="00C85355">
        <w:rPr>
          <w:rStyle w:val="placeholdertext0"/>
          <w:color w:val="000000"/>
        </w:rPr>
        <w:t>e</w:t>
      </w:r>
      <w:r w:rsidRPr="00C85355">
        <w:rPr>
          <w:rStyle w:val="placeholdertext0"/>
          <w:color w:val="000000"/>
        </w:rPr>
        <w:t xml:space="preserve"> vlády </w:t>
      </w:r>
      <w:r w:rsidR="00E0146E" w:rsidRPr="00C85355">
        <w:rPr>
          <w:rStyle w:val="placeholdertext0"/>
          <w:color w:val="000000"/>
        </w:rPr>
        <w:br/>
      </w:r>
      <w:r w:rsidRPr="00C85355">
        <w:rPr>
          <w:rStyle w:val="placeholdertext0"/>
          <w:color w:val="000000"/>
        </w:rPr>
        <w:t>č.</w:t>
      </w:r>
      <w:r w:rsidR="00AC2706" w:rsidRPr="00C85355">
        <w:rPr>
          <w:rStyle w:val="placeholdertext0"/>
          <w:color w:val="000000"/>
        </w:rPr>
        <w:t xml:space="preserve"> </w:t>
      </w:r>
      <w:r w:rsidRPr="00C85355">
        <w:rPr>
          <w:rStyle w:val="placeholdertext0"/>
          <w:color w:val="000000"/>
        </w:rPr>
        <w:t xml:space="preserve">193/2016 Z. z., a to najmä prevzatím ustanovení týkajúcich sa vybraných rádiových zariadení uvedených v smernici (EÚ) 2022/2380, pre ktoré sa ustanovujú spoločné nabíjacie zariadenia (nabíjačky), ktorými sú napríklad </w:t>
      </w:r>
      <w:r w:rsidR="007C76A3" w:rsidRPr="00C85355">
        <w:rPr>
          <w:rStyle w:val="placeholdertext0"/>
          <w:color w:val="000000"/>
        </w:rPr>
        <w:t>mobilné telefóny</w:t>
      </w:r>
      <w:r w:rsidRPr="00C85355">
        <w:rPr>
          <w:rStyle w:val="placeholdertext0"/>
          <w:color w:val="000000"/>
        </w:rPr>
        <w:t xml:space="preserve">, tablety, </w:t>
      </w:r>
      <w:r w:rsidR="007C76A3" w:rsidRPr="00C85355">
        <w:rPr>
          <w:rStyle w:val="placeholdertext0"/>
          <w:color w:val="000000"/>
        </w:rPr>
        <w:t xml:space="preserve">digitálne </w:t>
      </w:r>
      <w:r w:rsidRPr="00C85355">
        <w:rPr>
          <w:rStyle w:val="placeholdertext0"/>
          <w:color w:val="000000"/>
        </w:rPr>
        <w:t xml:space="preserve">fotoaparáty, </w:t>
      </w:r>
      <w:r w:rsidR="007C76A3" w:rsidRPr="00C85355">
        <w:rPr>
          <w:rStyle w:val="placeholdertext0"/>
          <w:color w:val="000000"/>
        </w:rPr>
        <w:t xml:space="preserve">elektronické </w:t>
      </w:r>
      <w:r w:rsidRPr="00C85355">
        <w:rPr>
          <w:rStyle w:val="placeholdertext0"/>
          <w:color w:val="000000"/>
        </w:rPr>
        <w:t>čítačky, slúchadlá a pod. Ďalej sa ustanovia požiadavky na spoločné nabíjacie rozhranie, na spoločný komunikačný protokol nabíjania, možnosti dodania rádiového zariadenia koncovému užívateľovi bez nabíjacieho zariadenia, požiadavky na označovanie nabíjacieho zariadenia a informácie poskytované spotrebiteľom. Používanie spoločných nabíjacích zariadení pre rôzne typy rádiových zariadení bude viesť k celkovému zvýšeniu pohodlia spotrebiteľov a zníženiu množstva elektronického odpadu, ktorý vzniká z elektrických a elektronických zariadení.</w:t>
      </w:r>
    </w:p>
    <w:p w:rsidR="00B10595" w:rsidRPr="00C85355" w:rsidRDefault="00B10595" w:rsidP="00B10595">
      <w:pPr>
        <w:pStyle w:val="PMsoNormal"/>
        <w:widowControl/>
        <w:ind w:firstLine="720"/>
        <w:jc w:val="both"/>
        <w:rPr>
          <w:rStyle w:val="placeholdertext0"/>
          <w:color w:val="000000"/>
          <w:sz w:val="16"/>
        </w:rPr>
      </w:pPr>
    </w:p>
    <w:p w:rsidR="005A6031" w:rsidRPr="00C85355" w:rsidRDefault="005A6031" w:rsidP="00B10595">
      <w:pPr>
        <w:pStyle w:val="PMsoNormal"/>
        <w:widowControl/>
        <w:ind w:firstLine="720"/>
        <w:jc w:val="both"/>
        <w:rPr>
          <w:rStyle w:val="placeholdertext0"/>
          <w:color w:val="000000"/>
        </w:rPr>
      </w:pPr>
      <w:r w:rsidRPr="00C85355">
        <w:rPr>
          <w:rStyle w:val="placeholdertext0"/>
          <w:color w:val="000000"/>
        </w:rPr>
        <w:t xml:space="preserve">Transponovaním smernice </w:t>
      </w:r>
      <w:r w:rsidR="000A496F" w:rsidRPr="000A496F">
        <w:rPr>
          <w:rStyle w:val="placeholdertext0"/>
          <w:color w:val="000000"/>
        </w:rPr>
        <w:t>(EÚ) 2022/2380</w:t>
      </w:r>
      <w:r w:rsidR="000A496F">
        <w:rPr>
          <w:rStyle w:val="placeholdertext0"/>
          <w:color w:val="000000"/>
        </w:rPr>
        <w:t xml:space="preserve"> </w:t>
      </w:r>
      <w:r w:rsidR="000A2A37" w:rsidRPr="00C85355">
        <w:rPr>
          <w:rStyle w:val="placeholdertext0"/>
          <w:color w:val="000000"/>
        </w:rPr>
        <w:t xml:space="preserve">sa zabezpečí </w:t>
      </w:r>
      <w:r w:rsidRPr="00C85355">
        <w:rPr>
          <w:rStyle w:val="placeholdertext0"/>
          <w:color w:val="000000"/>
        </w:rPr>
        <w:t xml:space="preserve">súlad vnútroštátneho </w:t>
      </w:r>
      <w:r w:rsidR="000A2A37" w:rsidRPr="00C85355">
        <w:rPr>
          <w:rStyle w:val="placeholdertext0"/>
          <w:color w:val="000000"/>
        </w:rPr>
        <w:t xml:space="preserve">právneho </w:t>
      </w:r>
      <w:r w:rsidR="0061489D" w:rsidRPr="00C85355">
        <w:rPr>
          <w:rStyle w:val="placeholdertext0"/>
          <w:color w:val="000000"/>
        </w:rPr>
        <w:t xml:space="preserve">poriadku Slovenskej republiky s </w:t>
      </w:r>
      <w:r w:rsidR="000A2A37" w:rsidRPr="00C85355">
        <w:rPr>
          <w:rStyle w:val="placeholdertext0"/>
          <w:color w:val="000000"/>
        </w:rPr>
        <w:t>právom Európskej únie</w:t>
      </w:r>
      <w:r w:rsidR="0061489D" w:rsidRPr="00C85355">
        <w:rPr>
          <w:rStyle w:val="placeholdertext0"/>
          <w:color w:val="000000"/>
        </w:rPr>
        <w:t>.</w:t>
      </w:r>
    </w:p>
    <w:p w:rsidR="00B10595" w:rsidRPr="00C85355" w:rsidRDefault="00B10595" w:rsidP="00B10595">
      <w:pPr>
        <w:pStyle w:val="PMsoNormal"/>
        <w:widowControl/>
        <w:ind w:firstLine="720"/>
        <w:jc w:val="both"/>
        <w:rPr>
          <w:rStyle w:val="PlaceholderText"/>
          <w:color w:val="000000"/>
          <w:sz w:val="16"/>
        </w:rPr>
      </w:pPr>
    </w:p>
    <w:p w:rsidR="000971E4" w:rsidRDefault="0091682B" w:rsidP="00B10595">
      <w:pPr>
        <w:pStyle w:val="PMsoNormal"/>
        <w:widowControl/>
        <w:ind w:firstLine="720"/>
        <w:jc w:val="both"/>
        <w:rPr>
          <w:rStyle w:val="PlaceholderText"/>
          <w:color w:val="000000"/>
        </w:rPr>
      </w:pPr>
      <w:r w:rsidRPr="00C85355">
        <w:rPr>
          <w:rStyle w:val="PlaceholderText"/>
          <w:color w:val="000000"/>
        </w:rPr>
        <w:t xml:space="preserve">Predložený návrh nariadenia vlády Slovenskej republiky </w:t>
      </w:r>
      <w:r w:rsidR="000971E4" w:rsidRPr="00C85355">
        <w:rPr>
          <w:rStyle w:val="PlaceholderText"/>
          <w:color w:val="000000"/>
        </w:rPr>
        <w:t>nie je</w:t>
      </w:r>
      <w:r w:rsidRPr="00C85355">
        <w:rPr>
          <w:rStyle w:val="PlaceholderText"/>
          <w:color w:val="000000"/>
        </w:rPr>
        <w:t xml:space="preserve"> predmetom </w:t>
      </w:r>
      <w:proofErr w:type="spellStart"/>
      <w:r w:rsidRPr="00C85355">
        <w:rPr>
          <w:rStyle w:val="PlaceholderText"/>
          <w:color w:val="000000"/>
        </w:rPr>
        <w:t>vnútrokomunitárneho</w:t>
      </w:r>
      <w:proofErr w:type="spellEnd"/>
      <w:r w:rsidRPr="00C85355">
        <w:rPr>
          <w:rStyle w:val="PlaceholderText"/>
          <w:color w:val="000000"/>
        </w:rPr>
        <w:t xml:space="preserve"> pripomienkového konania.</w:t>
      </w:r>
    </w:p>
    <w:p w:rsidR="00743304" w:rsidRPr="00743304" w:rsidRDefault="00743304" w:rsidP="00743304">
      <w:pPr>
        <w:pStyle w:val="Normlnywebov"/>
        <w:spacing w:before="0" w:beforeAutospacing="0" w:after="0" w:afterAutospacing="0"/>
        <w:ind w:firstLine="709"/>
        <w:jc w:val="both"/>
        <w:rPr>
          <w:rStyle w:val="Zstupntext"/>
          <w:color w:val="000000"/>
          <w:sz w:val="16"/>
        </w:rPr>
      </w:pPr>
    </w:p>
    <w:p w:rsidR="00743304" w:rsidRPr="00743304" w:rsidRDefault="00743304" w:rsidP="00743304">
      <w:pPr>
        <w:pStyle w:val="Normlnywebov"/>
        <w:spacing w:before="0" w:beforeAutospacing="0" w:after="0" w:afterAutospacing="0"/>
        <w:ind w:firstLine="709"/>
        <w:jc w:val="both"/>
      </w:pPr>
      <w:r>
        <w:rPr>
          <w:rStyle w:val="Zstupntext"/>
          <w:color w:val="000000"/>
        </w:rPr>
        <w:t xml:space="preserve">Návrh </w:t>
      </w:r>
      <w:r w:rsidRPr="00743304">
        <w:rPr>
          <w:rStyle w:val="Zstupntext"/>
          <w:color w:val="000000"/>
        </w:rPr>
        <w:t>nariadenia vlády Slovenskej republiky</w:t>
      </w:r>
      <w:r w:rsidRPr="00743304">
        <w:t xml:space="preserve"> </w:t>
      </w:r>
      <w:r w:rsidRPr="00743304">
        <w:rPr>
          <w:rStyle w:val="Zstupntext"/>
          <w:color w:val="000000"/>
        </w:rPr>
        <w:t xml:space="preserve">bol v dňoch od </w:t>
      </w:r>
      <w:r w:rsidRPr="00743304">
        <w:rPr>
          <w:rStyle w:val="Zstupntext"/>
          <w:color w:val="000000"/>
        </w:rPr>
        <w:t>17</w:t>
      </w:r>
      <w:r w:rsidRPr="00743304">
        <w:rPr>
          <w:rStyle w:val="Zstupntext"/>
          <w:color w:val="000000"/>
        </w:rPr>
        <w:t xml:space="preserve">. </w:t>
      </w:r>
      <w:r w:rsidRPr="00743304">
        <w:rPr>
          <w:rStyle w:val="Zstupntext"/>
          <w:color w:val="000000"/>
        </w:rPr>
        <w:t>mája 2023</w:t>
      </w:r>
      <w:r w:rsidRPr="00743304">
        <w:rPr>
          <w:rStyle w:val="Zstupntext"/>
          <w:color w:val="000000"/>
        </w:rPr>
        <w:t xml:space="preserve"> </w:t>
      </w:r>
      <w:r>
        <w:rPr>
          <w:rStyle w:val="Zstupntext"/>
          <w:color w:val="000000"/>
        </w:rPr>
        <w:br/>
      </w:r>
      <w:bookmarkStart w:id="0" w:name="_GoBack"/>
      <w:bookmarkEnd w:id="0"/>
      <w:r w:rsidRPr="00743304">
        <w:rPr>
          <w:rStyle w:val="Zstupntext"/>
          <w:color w:val="000000"/>
        </w:rPr>
        <w:t xml:space="preserve">do </w:t>
      </w:r>
      <w:r w:rsidRPr="00743304">
        <w:rPr>
          <w:rStyle w:val="Zstupntext"/>
          <w:color w:val="000000"/>
        </w:rPr>
        <w:t>24. mája 2023</w:t>
      </w:r>
      <w:r>
        <w:rPr>
          <w:rStyle w:val="Zstupntext"/>
          <w:color w:val="000000"/>
        </w:rPr>
        <w:t xml:space="preserve"> </w:t>
      </w:r>
      <w:r w:rsidRPr="00743304">
        <w:rPr>
          <w:rStyle w:val="Zstupntext"/>
          <w:color w:val="000000"/>
        </w:rPr>
        <w:t>predmetom predbežného pripomienkového konania, v rámci ktorého Stála pracovná komisia Legislatívnej rady vlády Slovenskej republiky na posudzovanie vybraných vplyvov zaujala k materiálu súhlasné stanovisko, pričom odporučila pred</w:t>
      </w:r>
      <w:r w:rsidRPr="00743304">
        <w:rPr>
          <w:rStyle w:val="Zstupntext"/>
          <w:color w:val="000000"/>
        </w:rPr>
        <w:t>kladateľovi jeho dopracovanie</w:t>
      </w:r>
      <w:r w:rsidRPr="00743304">
        <w:rPr>
          <w:rStyle w:val="Zstupntext"/>
          <w:color w:val="000000"/>
        </w:rPr>
        <w:t xml:space="preserve">. </w:t>
      </w:r>
      <w:r w:rsidRPr="00743304">
        <w:t>Predkladateľ v zmysle odporúčaní materiál upravil.</w:t>
      </w:r>
    </w:p>
    <w:p w:rsidR="00743304" w:rsidRPr="00743304" w:rsidRDefault="00743304" w:rsidP="00743304">
      <w:pPr>
        <w:pStyle w:val="Normlnywebov"/>
        <w:spacing w:before="0" w:beforeAutospacing="0" w:after="0" w:afterAutospacing="0"/>
        <w:jc w:val="both"/>
        <w:rPr>
          <w:rStyle w:val="Zstupntext"/>
          <w:color w:val="auto"/>
          <w:sz w:val="16"/>
        </w:rPr>
      </w:pPr>
    </w:p>
    <w:p w:rsidR="00743304" w:rsidRDefault="00743304" w:rsidP="00743304">
      <w:pPr>
        <w:pStyle w:val="Default"/>
        <w:ind w:firstLine="708"/>
        <w:jc w:val="both"/>
      </w:pPr>
      <w:r w:rsidRPr="00743304">
        <w:rPr>
          <w:rStyle w:val="Zstupntext"/>
          <w:color w:val="000000"/>
        </w:rPr>
        <w:t>Návrh nariadenia vlády Slovenskej republiky</w:t>
      </w:r>
      <w:r w:rsidRPr="00743304">
        <w:t xml:space="preserve"> </w:t>
      </w:r>
      <w:r w:rsidRPr="00743304">
        <w:rPr>
          <w:rStyle w:val="Zstupntext"/>
          <w:color w:val="000000"/>
        </w:rPr>
        <w:t xml:space="preserve">bol v dňoch od </w:t>
      </w:r>
      <w:r w:rsidRPr="00743304">
        <w:rPr>
          <w:rStyle w:val="Zstupntext"/>
          <w:color w:val="000000"/>
        </w:rPr>
        <w:t>12</w:t>
      </w:r>
      <w:r w:rsidRPr="00743304">
        <w:rPr>
          <w:rStyle w:val="Zstupntext"/>
          <w:color w:val="000000"/>
        </w:rPr>
        <w:t xml:space="preserve">. </w:t>
      </w:r>
      <w:r w:rsidRPr="00743304">
        <w:rPr>
          <w:rStyle w:val="Zstupntext"/>
          <w:color w:val="000000"/>
        </w:rPr>
        <w:t>júna 2023</w:t>
      </w:r>
      <w:r w:rsidRPr="00743304">
        <w:rPr>
          <w:rStyle w:val="Zstupntext"/>
          <w:color w:val="000000"/>
        </w:rPr>
        <w:t xml:space="preserve"> </w:t>
      </w:r>
      <w:r>
        <w:rPr>
          <w:rStyle w:val="Zstupntext"/>
          <w:color w:val="000000"/>
        </w:rPr>
        <w:br/>
      </w:r>
      <w:r w:rsidRPr="00743304">
        <w:rPr>
          <w:rStyle w:val="Zstupntext"/>
          <w:color w:val="000000"/>
        </w:rPr>
        <w:t xml:space="preserve">do </w:t>
      </w:r>
      <w:r w:rsidRPr="00743304">
        <w:rPr>
          <w:rStyle w:val="Zstupntext"/>
          <w:color w:val="000000"/>
        </w:rPr>
        <w:t>30.</w:t>
      </w:r>
      <w:r w:rsidRPr="00743304">
        <w:rPr>
          <w:rStyle w:val="Zstupntext"/>
          <w:color w:val="000000"/>
        </w:rPr>
        <w:t xml:space="preserve"> </w:t>
      </w:r>
      <w:r w:rsidRPr="00743304">
        <w:rPr>
          <w:rStyle w:val="Zstupntext"/>
          <w:color w:val="000000"/>
        </w:rPr>
        <w:t>júna 2023</w:t>
      </w:r>
      <w:r w:rsidRPr="00743304">
        <w:rPr>
          <w:rStyle w:val="Zstupntext"/>
          <w:color w:val="000000"/>
        </w:rPr>
        <w:t xml:space="preserve"> predmetom medzirezortného pripomienkového konania. </w:t>
      </w:r>
      <w:r w:rsidRPr="00743304">
        <w:t>Návrh nariadenia vlády Slovenskej republiky</w:t>
      </w:r>
      <w:r w:rsidRPr="00743304">
        <w:t xml:space="preserve"> sa predkladá do ďalšieho štádia legislatívneho procesu </w:t>
      </w:r>
      <w:r w:rsidRPr="00743304">
        <w:t>bez rozporov.</w:t>
      </w:r>
    </w:p>
    <w:p w:rsidR="00743304" w:rsidRPr="00743304" w:rsidRDefault="00743304" w:rsidP="00B10595">
      <w:pPr>
        <w:pStyle w:val="PMsoNormal"/>
        <w:widowControl/>
        <w:ind w:firstLine="720"/>
        <w:jc w:val="both"/>
        <w:rPr>
          <w:rStyle w:val="PlaceholderText"/>
          <w:color w:val="000000"/>
          <w:sz w:val="16"/>
        </w:rPr>
      </w:pPr>
    </w:p>
    <w:p w:rsidR="006C5DD0" w:rsidRPr="00C85355" w:rsidRDefault="000971E4" w:rsidP="00B10595">
      <w:pPr>
        <w:pStyle w:val="PMsoNormal"/>
        <w:widowControl/>
        <w:ind w:firstLine="720"/>
        <w:jc w:val="both"/>
        <w:rPr>
          <w:rStyle w:val="Zstupntext"/>
          <w:color w:val="000000"/>
        </w:rPr>
      </w:pPr>
      <w:r w:rsidRPr="00C85355">
        <w:rPr>
          <w:rStyle w:val="PlaceholderText"/>
          <w:color w:val="000000"/>
        </w:rPr>
        <w:t xml:space="preserve">Účinnosť návrhu nariadenia vlády Slovenskej republiky sa navrhuje </w:t>
      </w:r>
      <w:r w:rsidR="003149CD" w:rsidRPr="00C85355">
        <w:rPr>
          <w:rStyle w:val="PlaceholderText"/>
          <w:color w:val="000000"/>
        </w:rPr>
        <w:t>od 28. decembra 2024</w:t>
      </w:r>
      <w:r w:rsidR="00D61BDB" w:rsidRPr="00C85355">
        <w:rPr>
          <w:rStyle w:val="PlaceholderText"/>
          <w:color w:val="000000"/>
        </w:rPr>
        <w:t xml:space="preserve"> pre </w:t>
      </w:r>
      <w:r w:rsidR="00D61BDB" w:rsidRPr="00905EF1">
        <w:rPr>
          <w:rStyle w:val="Zstupntext"/>
          <w:color w:val="000000"/>
        </w:rPr>
        <w:t>mobiln</w:t>
      </w:r>
      <w:r w:rsidR="00D61BDB">
        <w:rPr>
          <w:rStyle w:val="Zstupntext"/>
          <w:color w:val="000000"/>
        </w:rPr>
        <w:t>é</w:t>
      </w:r>
      <w:r w:rsidR="00D61BDB" w:rsidRPr="00905EF1">
        <w:rPr>
          <w:rStyle w:val="Zstupntext"/>
          <w:color w:val="000000"/>
        </w:rPr>
        <w:t xml:space="preserve"> telefón</w:t>
      </w:r>
      <w:r w:rsidR="00D61BDB">
        <w:rPr>
          <w:rStyle w:val="Zstupntext"/>
          <w:color w:val="000000"/>
        </w:rPr>
        <w:t>y</w:t>
      </w:r>
      <w:r w:rsidR="00D61BDB" w:rsidRPr="00905EF1">
        <w:rPr>
          <w:rStyle w:val="Zstupntext"/>
          <w:color w:val="000000"/>
        </w:rPr>
        <w:t>, tablet</w:t>
      </w:r>
      <w:r w:rsidR="00D61BDB">
        <w:rPr>
          <w:rStyle w:val="Zstupntext"/>
          <w:color w:val="000000"/>
        </w:rPr>
        <w:t>y</w:t>
      </w:r>
      <w:r w:rsidR="00D61BDB" w:rsidRPr="00905EF1">
        <w:rPr>
          <w:rStyle w:val="Zstupntext"/>
          <w:color w:val="000000"/>
        </w:rPr>
        <w:t>, digitáln</w:t>
      </w:r>
      <w:r w:rsidR="00D61BDB">
        <w:rPr>
          <w:rStyle w:val="Zstupntext"/>
          <w:color w:val="000000"/>
        </w:rPr>
        <w:t>e</w:t>
      </w:r>
      <w:r w:rsidR="00D61BDB" w:rsidRPr="00905EF1">
        <w:rPr>
          <w:rStyle w:val="Zstupntext"/>
          <w:color w:val="000000"/>
        </w:rPr>
        <w:t xml:space="preserve"> fotoaparát</w:t>
      </w:r>
      <w:r w:rsidR="00D61BDB">
        <w:rPr>
          <w:rStyle w:val="Zstupntext"/>
          <w:color w:val="000000"/>
        </w:rPr>
        <w:t>y</w:t>
      </w:r>
      <w:r w:rsidR="00D61BDB" w:rsidRPr="00905EF1">
        <w:rPr>
          <w:rStyle w:val="Zstupntext"/>
          <w:color w:val="000000"/>
        </w:rPr>
        <w:t>, slúchadlá, slúchadlá s mikrofónom, ručn</w:t>
      </w:r>
      <w:r w:rsidR="00D61BDB">
        <w:rPr>
          <w:rStyle w:val="Zstupntext"/>
          <w:color w:val="000000"/>
        </w:rPr>
        <w:t>é</w:t>
      </w:r>
      <w:r w:rsidR="00D61BDB" w:rsidRPr="00905EF1">
        <w:rPr>
          <w:rStyle w:val="Zstupntext"/>
          <w:color w:val="000000"/>
        </w:rPr>
        <w:t xml:space="preserve"> konzol</w:t>
      </w:r>
      <w:r w:rsidR="00D61BDB">
        <w:rPr>
          <w:rStyle w:val="Zstupntext"/>
          <w:color w:val="000000"/>
        </w:rPr>
        <w:t>y</w:t>
      </w:r>
      <w:r w:rsidR="00D61BDB" w:rsidRPr="00905EF1">
        <w:rPr>
          <w:rStyle w:val="Zstupntext"/>
          <w:color w:val="000000"/>
        </w:rPr>
        <w:t xml:space="preserve"> pre videohr</w:t>
      </w:r>
      <w:r w:rsidR="00D61BDB">
        <w:rPr>
          <w:rStyle w:val="Zstupntext"/>
          <w:color w:val="000000"/>
        </w:rPr>
        <w:t>y</w:t>
      </w:r>
      <w:r w:rsidR="00D61BDB" w:rsidRPr="00905EF1">
        <w:rPr>
          <w:rStyle w:val="Zstupntext"/>
          <w:color w:val="000000"/>
        </w:rPr>
        <w:t>, prenosn</w:t>
      </w:r>
      <w:r w:rsidR="00D61BDB">
        <w:rPr>
          <w:rStyle w:val="Zstupntext"/>
          <w:color w:val="000000"/>
        </w:rPr>
        <w:t>é</w:t>
      </w:r>
      <w:r w:rsidR="00D61BDB" w:rsidRPr="00905EF1">
        <w:rPr>
          <w:rStyle w:val="Zstupntext"/>
          <w:color w:val="000000"/>
        </w:rPr>
        <w:t xml:space="preserve"> reproduktor</w:t>
      </w:r>
      <w:r w:rsidR="00AC425B">
        <w:rPr>
          <w:rStyle w:val="Zstupntext"/>
          <w:color w:val="000000"/>
        </w:rPr>
        <w:t>y</w:t>
      </w:r>
      <w:r w:rsidR="00D61BDB" w:rsidRPr="00905EF1">
        <w:rPr>
          <w:rStyle w:val="Zstupntext"/>
          <w:color w:val="000000"/>
        </w:rPr>
        <w:t>, elektronick</w:t>
      </w:r>
      <w:r w:rsidR="00D61BDB">
        <w:rPr>
          <w:rStyle w:val="Zstupntext"/>
          <w:color w:val="000000"/>
        </w:rPr>
        <w:t>é</w:t>
      </w:r>
      <w:r w:rsidR="00D61BDB" w:rsidRPr="00905EF1">
        <w:rPr>
          <w:rStyle w:val="Zstupntext"/>
          <w:color w:val="000000"/>
        </w:rPr>
        <w:t xml:space="preserve"> čítačk</w:t>
      </w:r>
      <w:r w:rsidR="00D61BDB">
        <w:rPr>
          <w:rStyle w:val="Zstupntext"/>
          <w:color w:val="000000"/>
        </w:rPr>
        <w:t>y</w:t>
      </w:r>
      <w:r w:rsidR="00D61BDB" w:rsidRPr="00905EF1">
        <w:rPr>
          <w:rStyle w:val="Zstupntext"/>
          <w:color w:val="000000"/>
        </w:rPr>
        <w:t>, klávesnic</w:t>
      </w:r>
      <w:r w:rsidR="00D61BDB">
        <w:rPr>
          <w:rStyle w:val="Zstupntext"/>
          <w:color w:val="000000"/>
        </w:rPr>
        <w:t>e</w:t>
      </w:r>
      <w:r w:rsidR="00D61BDB" w:rsidRPr="00905EF1">
        <w:rPr>
          <w:rStyle w:val="Zstupntext"/>
          <w:color w:val="000000"/>
        </w:rPr>
        <w:t>, myš</w:t>
      </w:r>
      <w:r w:rsidR="00D61BDB">
        <w:rPr>
          <w:rStyle w:val="Zstupntext"/>
          <w:color w:val="000000"/>
        </w:rPr>
        <w:t>i</w:t>
      </w:r>
      <w:r w:rsidR="00D61BDB" w:rsidRPr="00905EF1">
        <w:rPr>
          <w:rStyle w:val="Zstupntext"/>
          <w:color w:val="000000"/>
        </w:rPr>
        <w:t>, mobiln</w:t>
      </w:r>
      <w:r w:rsidR="00D61BDB">
        <w:rPr>
          <w:rStyle w:val="Zstupntext"/>
          <w:color w:val="000000"/>
        </w:rPr>
        <w:t>é</w:t>
      </w:r>
      <w:r w:rsidR="00D61BDB" w:rsidRPr="00905EF1">
        <w:rPr>
          <w:rStyle w:val="Zstupntext"/>
          <w:color w:val="000000"/>
        </w:rPr>
        <w:t xml:space="preserve"> navigačn</w:t>
      </w:r>
      <w:r w:rsidR="00D61BDB">
        <w:rPr>
          <w:rStyle w:val="Zstupntext"/>
          <w:color w:val="000000"/>
        </w:rPr>
        <w:t>é</w:t>
      </w:r>
      <w:r w:rsidR="00D61BDB" w:rsidRPr="00905EF1">
        <w:rPr>
          <w:rStyle w:val="Zstupntext"/>
          <w:color w:val="000000"/>
        </w:rPr>
        <w:t xml:space="preserve"> systém</w:t>
      </w:r>
      <w:r w:rsidR="00D61BDB">
        <w:rPr>
          <w:rStyle w:val="Zstupntext"/>
          <w:color w:val="000000"/>
        </w:rPr>
        <w:t>y</w:t>
      </w:r>
      <w:r w:rsidR="00D61BDB" w:rsidRPr="00905EF1">
        <w:rPr>
          <w:rStyle w:val="Zstupntext"/>
          <w:color w:val="000000"/>
        </w:rPr>
        <w:t>, slúchadlá do uší</w:t>
      </w:r>
      <w:r w:rsidR="003149CD" w:rsidRPr="00C85355">
        <w:rPr>
          <w:rStyle w:val="PlaceholderText"/>
          <w:color w:val="000000"/>
        </w:rPr>
        <w:t xml:space="preserve"> </w:t>
      </w:r>
      <w:r w:rsidR="00D61BDB" w:rsidRPr="00C85355">
        <w:rPr>
          <w:rStyle w:val="PlaceholderText"/>
          <w:color w:val="000000"/>
        </w:rPr>
        <w:t xml:space="preserve">a od </w:t>
      </w:r>
      <w:r w:rsidR="003149CD" w:rsidRPr="00C85355">
        <w:rPr>
          <w:rStyle w:val="PlaceholderText"/>
          <w:color w:val="000000"/>
        </w:rPr>
        <w:t>28. apríla 2026</w:t>
      </w:r>
      <w:r w:rsidR="00D61BDB" w:rsidRPr="00C85355">
        <w:rPr>
          <w:rStyle w:val="PlaceholderText"/>
          <w:color w:val="000000"/>
        </w:rPr>
        <w:t xml:space="preserve"> pre laptopy</w:t>
      </w:r>
      <w:r w:rsidR="003149CD" w:rsidRPr="00C85355">
        <w:rPr>
          <w:rStyle w:val="PlaceholderText"/>
          <w:color w:val="000000"/>
        </w:rPr>
        <w:t xml:space="preserve"> tak, </w:t>
      </w:r>
      <w:r w:rsidR="00B6592A" w:rsidRPr="00C85355">
        <w:rPr>
          <w:rStyle w:val="PlaceholderText"/>
          <w:color w:val="000000"/>
        </w:rPr>
        <w:t xml:space="preserve">aby bol dodržaný termín na prebratie </w:t>
      </w:r>
      <w:r w:rsidR="005A6031" w:rsidRPr="00C85355">
        <w:rPr>
          <w:rStyle w:val="PlaceholderText"/>
          <w:color w:val="000000"/>
        </w:rPr>
        <w:t>smernice</w:t>
      </w:r>
      <w:r w:rsidR="000A496F" w:rsidRPr="00C85355">
        <w:rPr>
          <w:rStyle w:val="PlaceholderText"/>
          <w:color w:val="000000"/>
        </w:rPr>
        <w:t xml:space="preserve"> </w:t>
      </w:r>
      <w:r w:rsidR="000A496F" w:rsidRPr="000A496F">
        <w:rPr>
          <w:rStyle w:val="placeholdertext0"/>
          <w:color w:val="000000"/>
        </w:rPr>
        <w:t>(EÚ) 2022/2380</w:t>
      </w:r>
      <w:r w:rsidRPr="00C85355">
        <w:rPr>
          <w:rStyle w:val="PlaceholderText"/>
          <w:color w:val="000000"/>
        </w:rPr>
        <w:t>.</w:t>
      </w:r>
    </w:p>
    <w:sectPr w:rsidR="006C5DD0" w:rsidRPr="00C853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237" w:rsidRDefault="00E73237" w:rsidP="00CE0096">
      <w:r>
        <w:separator/>
      </w:r>
    </w:p>
  </w:endnote>
  <w:endnote w:type="continuationSeparator" w:id="0">
    <w:p w:rsidR="00E73237" w:rsidRDefault="00E73237" w:rsidP="00CE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096" w:rsidRDefault="00CE009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096" w:rsidRDefault="00CE009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096" w:rsidRDefault="00CE00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237" w:rsidRDefault="00E73237" w:rsidP="00CE0096">
      <w:r>
        <w:separator/>
      </w:r>
    </w:p>
  </w:footnote>
  <w:footnote w:type="continuationSeparator" w:id="0">
    <w:p w:rsidR="00E73237" w:rsidRDefault="00E73237" w:rsidP="00CE0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096" w:rsidRDefault="00CE009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096" w:rsidRDefault="00CE009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096" w:rsidRDefault="00CE009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99C"/>
    <w:rsid w:val="00040281"/>
    <w:rsid w:val="00065427"/>
    <w:rsid w:val="00075ECD"/>
    <w:rsid w:val="000971E4"/>
    <w:rsid w:val="000A2A37"/>
    <w:rsid w:val="000A496F"/>
    <w:rsid w:val="00181754"/>
    <w:rsid w:val="00191154"/>
    <w:rsid w:val="001D683C"/>
    <w:rsid w:val="002A5D1A"/>
    <w:rsid w:val="003149CD"/>
    <w:rsid w:val="003649B0"/>
    <w:rsid w:val="0044699C"/>
    <w:rsid w:val="00454CF3"/>
    <w:rsid w:val="00470916"/>
    <w:rsid w:val="004B0804"/>
    <w:rsid w:val="004B68EE"/>
    <w:rsid w:val="004C70FC"/>
    <w:rsid w:val="004D3B6E"/>
    <w:rsid w:val="004E5A55"/>
    <w:rsid w:val="005512F2"/>
    <w:rsid w:val="005518D7"/>
    <w:rsid w:val="005A6031"/>
    <w:rsid w:val="00600DBC"/>
    <w:rsid w:val="0061489D"/>
    <w:rsid w:val="006230F8"/>
    <w:rsid w:val="006417C4"/>
    <w:rsid w:val="006419FE"/>
    <w:rsid w:val="00646152"/>
    <w:rsid w:val="006B3406"/>
    <w:rsid w:val="006C5DD0"/>
    <w:rsid w:val="00743304"/>
    <w:rsid w:val="007B1206"/>
    <w:rsid w:val="007C0E80"/>
    <w:rsid w:val="007C201A"/>
    <w:rsid w:val="007C76A3"/>
    <w:rsid w:val="008072F0"/>
    <w:rsid w:val="00856250"/>
    <w:rsid w:val="008608C8"/>
    <w:rsid w:val="00861DF3"/>
    <w:rsid w:val="008B233D"/>
    <w:rsid w:val="008F1030"/>
    <w:rsid w:val="009031E5"/>
    <w:rsid w:val="00905EF1"/>
    <w:rsid w:val="0091682B"/>
    <w:rsid w:val="009A42BB"/>
    <w:rsid w:val="009D1338"/>
    <w:rsid w:val="009E137A"/>
    <w:rsid w:val="00A26FC3"/>
    <w:rsid w:val="00A5566C"/>
    <w:rsid w:val="00AA4EFD"/>
    <w:rsid w:val="00AC2706"/>
    <w:rsid w:val="00AC425B"/>
    <w:rsid w:val="00AE4865"/>
    <w:rsid w:val="00B10595"/>
    <w:rsid w:val="00B64A20"/>
    <w:rsid w:val="00B6592A"/>
    <w:rsid w:val="00BC45AC"/>
    <w:rsid w:val="00BE2C8A"/>
    <w:rsid w:val="00BE743D"/>
    <w:rsid w:val="00C43667"/>
    <w:rsid w:val="00C43BEB"/>
    <w:rsid w:val="00C50C8E"/>
    <w:rsid w:val="00C85355"/>
    <w:rsid w:val="00CA124C"/>
    <w:rsid w:val="00CE0096"/>
    <w:rsid w:val="00CE34CC"/>
    <w:rsid w:val="00CF78E5"/>
    <w:rsid w:val="00D25AD8"/>
    <w:rsid w:val="00D4209E"/>
    <w:rsid w:val="00D5420A"/>
    <w:rsid w:val="00D61BDB"/>
    <w:rsid w:val="00D737E4"/>
    <w:rsid w:val="00DC2F06"/>
    <w:rsid w:val="00DD5079"/>
    <w:rsid w:val="00E0146E"/>
    <w:rsid w:val="00E266D6"/>
    <w:rsid w:val="00E47B9A"/>
    <w:rsid w:val="00E72851"/>
    <w:rsid w:val="00E73237"/>
    <w:rsid w:val="00EE48B0"/>
    <w:rsid w:val="00EF561F"/>
    <w:rsid w:val="00F20621"/>
    <w:rsid w:val="00F53142"/>
    <w:rsid w:val="00F9528E"/>
    <w:rsid w:val="00FE4F32"/>
    <w:rsid w:val="00FF4437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CD6CCE"/>
  <w14:defaultImageDpi w14:val="0"/>
  <w15:docId w15:val="{DDA2AF52-67DD-410F-9AC1-1A538FB5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</w:pPr>
    <w:rPr>
      <w:rFonts w:ascii="Times New Roman" w:hAnsi="Times New Roman" w:cs="Arial Unicode MS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E266D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rsid w:val="00E266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customStyle="1" w:styleId="PMsoNormal">
    <w:name w:val="P_MsoNormal"/>
    <w:basedOn w:val="Normlny"/>
    <w:uiPriority w:val="99"/>
    <w:rPr>
      <w:rFonts w:cs="Times New Roman"/>
    </w:rPr>
  </w:style>
  <w:style w:type="paragraph" w:customStyle="1" w:styleId="TableMsoNormalTable">
    <w:name w:val="Table_MsoNormalTable"/>
    <w:basedOn w:val="Normlny"/>
    <w:uiPriority w:val="99"/>
    <w:rPr>
      <w:rFonts w:cs="Times New Roman"/>
      <w:sz w:val="20"/>
    </w:rPr>
  </w:style>
  <w:style w:type="character" w:customStyle="1" w:styleId="placeholdertext0">
    <w:name w:val="placeholdertext0"/>
    <w:uiPriority w:val="99"/>
    <w:rPr>
      <w:rFonts w:cs="Times New Roman"/>
    </w:rPr>
  </w:style>
  <w:style w:type="paragraph" w:customStyle="1" w:styleId="LiMsoNormal">
    <w:name w:val="Li_MsoNormal"/>
    <w:basedOn w:val="Normlny"/>
    <w:uiPriority w:val="99"/>
    <w:rPr>
      <w:rFonts w:cs="Times New Roman"/>
    </w:rPr>
  </w:style>
  <w:style w:type="paragraph" w:customStyle="1" w:styleId="DivMsoNormal">
    <w:name w:val="Div_MsoNormal"/>
    <w:basedOn w:val="Normlny"/>
    <w:uiPriority w:val="99"/>
    <w:rPr>
      <w:rFonts w:cs="Times New Roman"/>
    </w:rPr>
  </w:style>
  <w:style w:type="character" w:customStyle="1" w:styleId="PlaceholderText">
    <w:name w:val="PlaceholderText"/>
    <w:uiPriority w:val="99"/>
    <w:rPr>
      <w:rFonts w:ascii="Times New Roman" w:hAnsi="Times New Roman" w:cs="Times New Roman"/>
      <w:color w:val="808080"/>
    </w:rPr>
  </w:style>
  <w:style w:type="character" w:styleId="Odkaznakomentr">
    <w:name w:val="annotation reference"/>
    <w:uiPriority w:val="99"/>
    <w:semiHidden/>
    <w:unhideWhenUsed/>
    <w:rsid w:val="00C43BE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3BEB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C43BEB"/>
    <w:rPr>
      <w:rFonts w:ascii="Times New Roman" w:hAnsi="Times New Roman" w:cs="Arial Unicode MS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3BEB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C43BEB"/>
    <w:rPr>
      <w:rFonts w:ascii="Times New Roman" w:hAnsi="Times New Roman" w:cs="Arial Unicode MS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CE009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CE0096"/>
    <w:rPr>
      <w:rFonts w:ascii="Times New Roman" w:hAnsi="Times New Roman" w:cs="Arial Unicode MS"/>
      <w:sz w:val="24"/>
      <w:szCs w:val="24"/>
    </w:rPr>
  </w:style>
  <w:style w:type="paragraph" w:styleId="Pta">
    <w:name w:val="footer"/>
    <w:basedOn w:val="Normlny"/>
    <w:link w:val="PtaChar"/>
    <w:uiPriority w:val="99"/>
    <w:rsid w:val="00CE009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CE0096"/>
    <w:rPr>
      <w:rFonts w:ascii="Times New Roman" w:hAnsi="Times New Roman" w:cs="Arial Unicode MS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743304"/>
    <w:pPr>
      <w:widowControl/>
      <w:adjustRightInd/>
      <w:spacing w:before="100" w:beforeAutospacing="1" w:after="100" w:afterAutospacing="1"/>
    </w:pPr>
    <w:rPr>
      <w:rFonts w:cs="Times New Roman"/>
    </w:rPr>
  </w:style>
  <w:style w:type="paragraph" w:customStyle="1" w:styleId="Default">
    <w:name w:val="Default"/>
    <w:rsid w:val="0074330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Bačová Michaela</cp:lastModifiedBy>
  <cp:revision>3</cp:revision>
  <dcterms:created xsi:type="dcterms:W3CDTF">2023-07-12T07:49:00Z</dcterms:created>
  <dcterms:modified xsi:type="dcterms:W3CDTF">2023-07-12T08:48:00Z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/>
  </property>
  <property fmtid="{D5CDD505-2E9C-101B-9397-08002B2CF9AE}" pid="61" name="FSC#SKMF@103.510:mf_aktuc_nadrutvar">
    <vt:lpwstr>800 (OSaEZ Odbor skúšobníctva a európskych záležitostí)</vt:lpwstr>
  </property>
  <property fmtid="{D5CDD505-2E9C-101B-9397-08002B2CF9AE}" pid="62" name="FSC#SKMF@103.510:mf_aktuc_klapka">
    <vt:lpwstr>+421 2 20 907 292</vt:lpwstr>
  </property>
  <property fmtid="{D5CDD505-2E9C-101B-9397-08002B2CF9AE}" pid="63" name="FSC#SKMF@103.510:mf_aktuc_email">
    <vt:lpwstr>katarina.kozmova@normoff.gov.sk</vt:lpwstr>
  </property>
  <property fmtid="{D5CDD505-2E9C-101B-9397-08002B2CF9AE}" pid="64" name="FSC#SKMF@103.510:mf_aktuc">
    <vt:lpwstr>Mgr. Katarína Kozmová</vt:lpwstr>
  </property>
  <property fmtid="{D5CDD505-2E9C-101B-9397-08002B2CF9AE}" pid="65" name="FSC#SKMF@103.510:mf_aktuc_zast">
    <vt:lpwstr>Mgr. Katarína Kozmová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Katarína Kozmová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16. 5. 2023, 10:50</vt:lpwstr>
  </property>
  <property fmtid="{D5CDD505-2E9C-101B-9397-08002B2CF9AE}" pid="119" name="FSC#SKEDITIONREG@103.510:curruserrolegroup">
    <vt:lpwstr>Útvar skúšobníctva</vt:lpwstr>
  </property>
  <property fmtid="{D5CDD505-2E9C-101B-9397-08002B2CF9AE}" pid="120" name="FSC#SKEDITIONREG@103.510:currusersubst">
    <vt:lpwstr>Mgr. Katarína Kozmová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Bratislava-Staré Mesto</vt:lpwstr>
  </property>
  <property fmtid="{D5CDD505-2E9C-101B-9397-08002B2CF9AE}" pid="125" name="FSC#SKEDITIONREG@103.510:sk_org_dic">
    <vt:lpwstr>2020850711</vt:lpwstr>
  </property>
  <property fmtid="{D5CDD505-2E9C-101B-9397-08002B2CF9AE}" pid="126" name="FSC#SKEDITIONREG@103.510:sk_org_email">
    <vt:lpwstr>mailto:unms@normoff.gov.sk</vt:lpwstr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Úrad pre normalizáciu, metrológiu a skúšobníctvo Slovenskej republiky</vt:lpwstr>
  </property>
  <property fmtid="{D5CDD505-2E9C-101B-9397-08002B2CF9AE}" pid="129" name="FSC#SKEDITIONREG@103.510:sk_org_ico">
    <vt:lpwstr>30810710</vt:lpwstr>
  </property>
  <property fmtid="{D5CDD505-2E9C-101B-9397-08002B2CF9AE}" pid="130" name="FSC#SKEDITIONREG@103.510:sk_org_phone">
    <vt:lpwstr>+421252496847</vt:lpwstr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>Bratislava I</vt:lpwstr>
  </property>
  <property fmtid="{D5CDD505-2E9C-101B-9397-08002B2CF9AE}" pid="133" name="FSC#SKEDITIONREG@103.510:sk_org_street">
    <vt:lpwstr>Štefanovičova 104558/3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16. 5. 2023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16.5.2023, 10:50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>Legislatívny proces - nariadenie vlády 193/2016 Z. z.,</vt:lpwstr>
  </property>
  <property fmtid="{D5CDD505-2E9C-101B-9397-08002B2CF9AE}" pid="383" name="FSC#COOELAK@1.1001:FileReference">
    <vt:lpwstr>1685-2023</vt:lpwstr>
  </property>
  <property fmtid="{D5CDD505-2E9C-101B-9397-08002B2CF9AE}" pid="384" name="FSC#COOELAK@1.1001:FileRefYear">
    <vt:lpwstr>2023</vt:lpwstr>
  </property>
  <property fmtid="{D5CDD505-2E9C-101B-9397-08002B2CF9AE}" pid="385" name="FSC#COOELAK@1.1001:FileRefOrdinal">
    <vt:lpwstr>1685</vt:lpwstr>
  </property>
  <property fmtid="{D5CDD505-2E9C-101B-9397-08002B2CF9AE}" pid="386" name="FSC#COOELAK@1.1001:FileRefOU">
    <vt:lpwstr>801</vt:lpwstr>
  </property>
  <property fmtid="{D5CDD505-2E9C-101B-9397-08002B2CF9AE}" pid="387" name="FSC#COOELAK@1.1001:Organization">
    <vt:lpwstr/>
  </property>
  <property fmtid="{D5CDD505-2E9C-101B-9397-08002B2CF9AE}" pid="388" name="FSC#COOELAK@1.1001:Owner">
    <vt:lpwstr>Kozmová, Katarína,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>Surmíková Tatranská, Katarína, MBA</vt:lpwstr>
  </property>
  <property fmtid="{D5CDD505-2E9C-101B-9397-08002B2CF9AE}" pid="394" name="FSC#COOELAK@1.1001:ApprovedAt">
    <vt:lpwstr>17.05.2023</vt:lpwstr>
  </property>
  <property fmtid="{D5CDD505-2E9C-101B-9397-08002B2CF9AE}" pid="395" name="FSC#COOELAK@1.1001:Department">
    <vt:lpwstr>801 (Útvar skúšobníctva)</vt:lpwstr>
  </property>
  <property fmtid="{D5CDD505-2E9C-101B-9397-08002B2CF9AE}" pid="396" name="FSC#COOELAK@1.1001:CreatedAt">
    <vt:lpwstr>16.05.2023</vt:lpwstr>
  </property>
  <property fmtid="{D5CDD505-2E9C-101B-9397-08002B2CF9AE}" pid="397" name="FSC#COOELAK@1.1001:OU">
    <vt:lpwstr>801 (Útvar skúšobníctva)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*COO.2203.104.2.5243025*</vt:lpwstr>
  </property>
  <property fmtid="{D5CDD505-2E9C-101B-9397-08002B2CF9AE}" pid="400" name="FSC#COOELAK@1.1001:RefBarCode">
    <vt:lpwstr>*COO.2203.104.2.5243021*</vt:lpwstr>
  </property>
  <property fmtid="{D5CDD505-2E9C-101B-9397-08002B2CF9AE}" pid="401" name="FSC#COOELAK@1.1001:FileRefBarCode">
    <vt:lpwstr>*1685-2023*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>Katarína</vt:lpwstr>
  </property>
  <property fmtid="{D5CDD505-2E9C-101B-9397-08002B2CF9AE}" pid="410" name="FSC#COOELAK@1.1001:ApproverSurName">
    <vt:lpwstr>Surmíková Tatranská</vt:lpwstr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>AD.01</vt:lpwstr>
  </property>
  <property fmtid="{D5CDD505-2E9C-101B-9397-08002B2CF9AE}" pid="415" name="FSC#COOELAK@1.1001:CurrentUserRolePos">
    <vt:lpwstr>referent 3</vt:lpwstr>
  </property>
  <property fmtid="{D5CDD505-2E9C-101B-9397-08002B2CF9AE}" pid="416" name="FSC#COOELAK@1.1001:CurrentUserEmail">
    <vt:lpwstr>katarina.kozmova@normoff.gov.sk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>Mgr. Katarína Kozmová</vt:lpwstr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>16.05.2023</vt:lpwstr>
  </property>
  <property fmtid="{D5CDD505-2E9C-101B-9397-08002B2CF9AE}" pid="428" name="FSC#ATSTATECFG@1.1001:SubfileSubject">
    <vt:lpwstr>Návrh nariadenia vlády, ktorým sa mení a dopĺňa nariadenie vlády Slovenskej republiky č. 193/2016 Z. z. - dokumenty do PPK</vt:lpwstr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>1685-2023-3</vt:lpwstr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>Katarína Surmíková Tatranská, MBA</vt:lpwstr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COO.2203.104.2.5243025</vt:lpwstr>
  </property>
  <property fmtid="{D5CDD505-2E9C-101B-9397-08002B2CF9AE}" pid="448" name="FSC#FSCFOLIO@1.1001:docpropproject">
    <vt:lpwstr/>
  </property>
  <property fmtid="{D5CDD505-2E9C-101B-9397-08002B2CF9AE}" pid="449" name="FSC#COOELAK@1.1001:replyreference">
    <vt:lpwstr/>
  </property>
</Properties>
</file>