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F5586" w14:textId="77777777" w:rsidR="00676F00" w:rsidRPr="0004718E" w:rsidRDefault="00676F00" w:rsidP="009D6B13">
      <w:pPr>
        <w:pStyle w:val="Bezriadkovania"/>
        <w:rPr>
          <w:rFonts w:ascii="Times New Roman" w:hAnsi="Times New Roman"/>
          <w:caps/>
          <w:sz w:val="24"/>
          <w:szCs w:val="24"/>
        </w:rPr>
      </w:pPr>
      <w:r w:rsidRPr="0004718E">
        <w:rPr>
          <w:rFonts w:ascii="Times New Roman" w:hAnsi="Times New Roman"/>
          <w:caps/>
          <w:sz w:val="24"/>
          <w:szCs w:val="24"/>
        </w:rPr>
        <w:t>N</w:t>
      </w:r>
      <w:r w:rsidR="003B2515" w:rsidRPr="0004718E">
        <w:rPr>
          <w:rFonts w:ascii="Times New Roman" w:hAnsi="Times New Roman"/>
          <w:caps/>
          <w:sz w:val="24"/>
          <w:szCs w:val="24"/>
        </w:rPr>
        <w:t>ÁVRH</w:t>
      </w:r>
    </w:p>
    <w:p w14:paraId="5C80C69A" w14:textId="77777777" w:rsidR="00785F0B" w:rsidRPr="0004718E" w:rsidRDefault="00785F0B" w:rsidP="00406D70">
      <w:pPr>
        <w:pStyle w:val="Bezriadkovania"/>
        <w:jc w:val="center"/>
        <w:rPr>
          <w:rFonts w:ascii="Times New Roman" w:hAnsi="Times New Roman"/>
          <w:b/>
          <w:caps/>
          <w:sz w:val="24"/>
          <w:szCs w:val="24"/>
        </w:rPr>
      </w:pPr>
    </w:p>
    <w:p w14:paraId="534FE261" w14:textId="77777777" w:rsidR="00676F00" w:rsidRPr="0004718E" w:rsidRDefault="00676F00" w:rsidP="00406D70">
      <w:pPr>
        <w:spacing w:after="0" w:line="240" w:lineRule="auto"/>
        <w:jc w:val="center"/>
        <w:rPr>
          <w:rFonts w:ascii="Times New Roman" w:hAnsi="Times New Roman"/>
          <w:sz w:val="24"/>
          <w:szCs w:val="24"/>
        </w:rPr>
      </w:pPr>
    </w:p>
    <w:p w14:paraId="3AAC7450" w14:textId="77777777" w:rsidR="00676F00" w:rsidRPr="0004718E" w:rsidRDefault="00676F00" w:rsidP="00406D70">
      <w:pPr>
        <w:spacing w:after="0" w:line="240" w:lineRule="auto"/>
        <w:jc w:val="center"/>
        <w:rPr>
          <w:rFonts w:ascii="Times New Roman" w:hAnsi="Times New Roman"/>
          <w:b/>
          <w:caps/>
          <w:sz w:val="24"/>
          <w:szCs w:val="24"/>
        </w:rPr>
      </w:pPr>
      <w:r w:rsidRPr="0004718E">
        <w:rPr>
          <w:rFonts w:ascii="Times New Roman" w:hAnsi="Times New Roman"/>
          <w:b/>
          <w:caps/>
          <w:sz w:val="24"/>
          <w:szCs w:val="24"/>
        </w:rPr>
        <w:t>Nariadenie vlády</w:t>
      </w:r>
    </w:p>
    <w:p w14:paraId="04F6E913" w14:textId="77777777" w:rsidR="00785F0B" w:rsidRPr="0004718E" w:rsidRDefault="00785F0B" w:rsidP="00406D70">
      <w:pPr>
        <w:spacing w:after="0" w:line="240" w:lineRule="auto"/>
        <w:jc w:val="center"/>
        <w:rPr>
          <w:rFonts w:ascii="Times New Roman" w:hAnsi="Times New Roman"/>
          <w:b/>
          <w:caps/>
          <w:sz w:val="24"/>
          <w:szCs w:val="24"/>
        </w:rPr>
      </w:pPr>
    </w:p>
    <w:p w14:paraId="0F58205F" w14:textId="77777777" w:rsidR="003B2515" w:rsidRPr="0004718E" w:rsidRDefault="003B2515" w:rsidP="00406D70">
      <w:pPr>
        <w:spacing w:after="0" w:line="240" w:lineRule="auto"/>
        <w:jc w:val="center"/>
        <w:rPr>
          <w:rFonts w:ascii="Times New Roman" w:hAnsi="Times New Roman"/>
          <w:b/>
          <w:caps/>
          <w:sz w:val="24"/>
          <w:szCs w:val="24"/>
        </w:rPr>
      </w:pPr>
    </w:p>
    <w:p w14:paraId="42DEA544" w14:textId="77777777" w:rsidR="00676F00" w:rsidRPr="0004718E" w:rsidRDefault="00676F00" w:rsidP="00406D70">
      <w:pPr>
        <w:spacing w:after="0" w:line="240" w:lineRule="auto"/>
        <w:jc w:val="center"/>
        <w:rPr>
          <w:rFonts w:ascii="Times New Roman" w:hAnsi="Times New Roman"/>
          <w:b/>
          <w:sz w:val="24"/>
          <w:szCs w:val="24"/>
        </w:rPr>
      </w:pPr>
      <w:r w:rsidRPr="0004718E">
        <w:rPr>
          <w:rFonts w:ascii="Times New Roman" w:hAnsi="Times New Roman"/>
          <w:b/>
          <w:caps/>
          <w:sz w:val="24"/>
          <w:szCs w:val="24"/>
        </w:rPr>
        <w:t>S</w:t>
      </w:r>
      <w:r w:rsidRPr="0004718E">
        <w:rPr>
          <w:rFonts w:ascii="Times New Roman" w:hAnsi="Times New Roman"/>
          <w:b/>
          <w:sz w:val="24"/>
          <w:szCs w:val="24"/>
        </w:rPr>
        <w:t>lovenskej republiky</w:t>
      </w:r>
    </w:p>
    <w:p w14:paraId="727709DA" w14:textId="77777777" w:rsidR="003B2515" w:rsidRPr="0004718E" w:rsidRDefault="003B2515" w:rsidP="00406D70">
      <w:pPr>
        <w:spacing w:after="0" w:line="240" w:lineRule="auto"/>
        <w:jc w:val="center"/>
        <w:rPr>
          <w:rFonts w:ascii="Times New Roman" w:hAnsi="Times New Roman"/>
          <w:b/>
          <w:sz w:val="24"/>
          <w:szCs w:val="24"/>
        </w:rPr>
      </w:pPr>
    </w:p>
    <w:p w14:paraId="5BC1DC77" w14:textId="77777777" w:rsidR="00676F00" w:rsidRPr="0004718E" w:rsidRDefault="00C34C1A" w:rsidP="00406D70">
      <w:pPr>
        <w:spacing w:after="0" w:line="240" w:lineRule="auto"/>
        <w:jc w:val="center"/>
        <w:rPr>
          <w:rFonts w:ascii="Times New Roman" w:hAnsi="Times New Roman"/>
          <w:sz w:val="24"/>
          <w:szCs w:val="24"/>
        </w:rPr>
      </w:pPr>
      <w:r w:rsidRPr="0004718E">
        <w:rPr>
          <w:rFonts w:ascii="Times New Roman" w:hAnsi="Times New Roman"/>
          <w:sz w:val="24"/>
          <w:szCs w:val="24"/>
        </w:rPr>
        <w:t xml:space="preserve">z ............. </w:t>
      </w:r>
      <w:r w:rsidR="00390109" w:rsidRPr="0004718E">
        <w:rPr>
          <w:rFonts w:ascii="Times New Roman" w:hAnsi="Times New Roman"/>
          <w:sz w:val="24"/>
          <w:szCs w:val="24"/>
        </w:rPr>
        <w:t>20</w:t>
      </w:r>
      <w:r w:rsidR="0043048E">
        <w:rPr>
          <w:rFonts w:ascii="Times New Roman" w:hAnsi="Times New Roman"/>
          <w:sz w:val="24"/>
          <w:szCs w:val="24"/>
        </w:rPr>
        <w:t>23</w:t>
      </w:r>
      <w:r w:rsidR="0051326F" w:rsidRPr="0004718E">
        <w:rPr>
          <w:rFonts w:ascii="Times New Roman" w:hAnsi="Times New Roman"/>
          <w:sz w:val="24"/>
          <w:szCs w:val="24"/>
        </w:rPr>
        <w:t>,</w:t>
      </w:r>
    </w:p>
    <w:p w14:paraId="3733AD34" w14:textId="77777777" w:rsidR="00676F00" w:rsidRPr="0004718E" w:rsidRDefault="00676F00" w:rsidP="00406D70">
      <w:pPr>
        <w:autoSpaceDE w:val="0"/>
        <w:autoSpaceDN w:val="0"/>
        <w:adjustRightInd w:val="0"/>
        <w:spacing w:after="0" w:line="240" w:lineRule="auto"/>
        <w:jc w:val="center"/>
        <w:rPr>
          <w:rFonts w:ascii="Times New Roman" w:hAnsi="Times New Roman"/>
          <w:b/>
          <w:bCs/>
          <w:sz w:val="24"/>
          <w:szCs w:val="24"/>
        </w:rPr>
      </w:pPr>
    </w:p>
    <w:p w14:paraId="548873EA" w14:textId="77777777" w:rsidR="00676F00" w:rsidRPr="0004718E" w:rsidRDefault="00676F00" w:rsidP="00406D70">
      <w:pPr>
        <w:autoSpaceDE w:val="0"/>
        <w:autoSpaceDN w:val="0"/>
        <w:adjustRightInd w:val="0"/>
        <w:spacing w:after="0" w:line="240" w:lineRule="auto"/>
        <w:jc w:val="center"/>
        <w:rPr>
          <w:rFonts w:ascii="Times New Roman" w:hAnsi="Times New Roman"/>
          <w:b/>
          <w:bCs/>
          <w:sz w:val="24"/>
          <w:szCs w:val="24"/>
        </w:rPr>
      </w:pPr>
      <w:r w:rsidRPr="0004718E">
        <w:rPr>
          <w:rFonts w:ascii="Times New Roman" w:hAnsi="Times New Roman"/>
          <w:b/>
          <w:bCs/>
          <w:sz w:val="24"/>
          <w:szCs w:val="24"/>
        </w:rPr>
        <w:t xml:space="preserve">ktorým sa vyhlasuje </w:t>
      </w:r>
      <w:r w:rsidR="00A7338C">
        <w:rPr>
          <w:rFonts w:ascii="Times New Roman" w:hAnsi="Times New Roman"/>
          <w:b/>
          <w:bCs/>
          <w:sz w:val="24"/>
          <w:szCs w:val="24"/>
        </w:rPr>
        <w:t>chrán</w:t>
      </w:r>
      <w:r w:rsidR="008967D1">
        <w:rPr>
          <w:rFonts w:ascii="Times New Roman" w:hAnsi="Times New Roman"/>
          <w:b/>
          <w:bCs/>
          <w:sz w:val="24"/>
          <w:szCs w:val="24"/>
        </w:rPr>
        <w:t xml:space="preserve">ený areál </w:t>
      </w:r>
      <w:r w:rsidR="00F3718C">
        <w:rPr>
          <w:rFonts w:ascii="Times New Roman" w:hAnsi="Times New Roman"/>
          <w:b/>
          <w:bCs/>
          <w:sz w:val="24"/>
          <w:szCs w:val="24"/>
        </w:rPr>
        <w:t>Stolica</w:t>
      </w:r>
    </w:p>
    <w:p w14:paraId="11D3B18D" w14:textId="77777777" w:rsidR="003B2515" w:rsidRPr="0004718E" w:rsidRDefault="003B2515" w:rsidP="00406D70">
      <w:pPr>
        <w:spacing w:after="0" w:line="240" w:lineRule="auto"/>
        <w:jc w:val="both"/>
        <w:rPr>
          <w:rFonts w:ascii="Times New Roman" w:hAnsi="Times New Roman"/>
          <w:b/>
          <w:bCs/>
          <w:sz w:val="24"/>
          <w:szCs w:val="24"/>
        </w:rPr>
      </w:pPr>
    </w:p>
    <w:p w14:paraId="014F2406" w14:textId="77777777" w:rsidR="00676F00" w:rsidRPr="0004718E" w:rsidRDefault="00676F00" w:rsidP="009C2BB0">
      <w:pPr>
        <w:autoSpaceDE w:val="0"/>
        <w:autoSpaceDN w:val="0"/>
        <w:adjustRightInd w:val="0"/>
        <w:spacing w:after="0" w:line="276" w:lineRule="auto"/>
        <w:jc w:val="both"/>
        <w:rPr>
          <w:rFonts w:ascii="Times New Roman" w:hAnsi="Times New Roman"/>
          <w:b/>
          <w:bCs/>
          <w:sz w:val="24"/>
          <w:szCs w:val="24"/>
        </w:rPr>
      </w:pPr>
    </w:p>
    <w:p w14:paraId="5425BDB0" w14:textId="77777777" w:rsidR="00676F00" w:rsidRPr="00130A74" w:rsidRDefault="00676F00" w:rsidP="009C2BB0">
      <w:pPr>
        <w:autoSpaceDE w:val="0"/>
        <w:autoSpaceDN w:val="0"/>
        <w:adjustRightInd w:val="0"/>
        <w:spacing w:after="0" w:line="276" w:lineRule="auto"/>
        <w:jc w:val="both"/>
        <w:rPr>
          <w:rFonts w:ascii="Times New Roman" w:hAnsi="Times New Roman"/>
          <w:sz w:val="24"/>
          <w:szCs w:val="24"/>
        </w:rPr>
      </w:pPr>
      <w:r w:rsidRPr="0004718E">
        <w:rPr>
          <w:rFonts w:ascii="Times New Roman" w:hAnsi="Times New Roman"/>
          <w:sz w:val="24"/>
          <w:szCs w:val="24"/>
        </w:rPr>
        <w:t xml:space="preserve">Vláda Slovenskej republiky </w:t>
      </w:r>
      <w:r w:rsidRPr="00130A74">
        <w:rPr>
          <w:rFonts w:ascii="Times New Roman" w:hAnsi="Times New Roman"/>
          <w:sz w:val="24"/>
          <w:szCs w:val="24"/>
        </w:rPr>
        <w:t xml:space="preserve">podľa § </w:t>
      </w:r>
      <w:r w:rsidR="005D1E73" w:rsidRPr="00130A74">
        <w:rPr>
          <w:rFonts w:ascii="Times New Roman" w:hAnsi="Times New Roman"/>
          <w:sz w:val="24"/>
          <w:szCs w:val="24"/>
        </w:rPr>
        <w:t>21</w:t>
      </w:r>
      <w:r w:rsidRPr="00130A74">
        <w:rPr>
          <w:rFonts w:ascii="Times New Roman" w:hAnsi="Times New Roman"/>
          <w:sz w:val="24"/>
          <w:szCs w:val="24"/>
        </w:rPr>
        <w:t xml:space="preserve"> ods. </w:t>
      </w:r>
      <w:r w:rsidR="005D1E73" w:rsidRPr="00130A74">
        <w:rPr>
          <w:rFonts w:ascii="Times New Roman" w:hAnsi="Times New Roman"/>
          <w:sz w:val="24"/>
          <w:szCs w:val="24"/>
        </w:rPr>
        <w:t>1</w:t>
      </w:r>
      <w:r w:rsidRPr="00130A74">
        <w:rPr>
          <w:rFonts w:ascii="Times New Roman" w:hAnsi="Times New Roman"/>
          <w:sz w:val="24"/>
          <w:szCs w:val="24"/>
        </w:rPr>
        <w:t xml:space="preserve"> a</w:t>
      </w:r>
      <w:r w:rsidR="00EA6F10">
        <w:rPr>
          <w:rFonts w:ascii="Times New Roman" w:hAnsi="Times New Roman"/>
          <w:sz w:val="24"/>
          <w:szCs w:val="24"/>
        </w:rPr>
        <w:t> </w:t>
      </w:r>
      <w:r w:rsidR="005D1E73" w:rsidRPr="00130A74">
        <w:rPr>
          <w:rFonts w:ascii="Times New Roman" w:hAnsi="Times New Roman"/>
          <w:sz w:val="24"/>
          <w:szCs w:val="24"/>
        </w:rPr>
        <w:t>4</w:t>
      </w:r>
      <w:r w:rsidR="00EA6F10">
        <w:rPr>
          <w:rFonts w:ascii="Times New Roman" w:hAnsi="Times New Roman"/>
          <w:sz w:val="24"/>
          <w:szCs w:val="24"/>
        </w:rPr>
        <w:t xml:space="preserve"> a § 30 ods. 7</w:t>
      </w:r>
      <w:r w:rsidR="004F3140" w:rsidRPr="00130A74">
        <w:rPr>
          <w:rFonts w:ascii="Times New Roman" w:hAnsi="Times New Roman"/>
          <w:sz w:val="24"/>
          <w:szCs w:val="24"/>
        </w:rPr>
        <w:t xml:space="preserve"> </w:t>
      </w:r>
      <w:r w:rsidRPr="00130A74">
        <w:rPr>
          <w:rFonts w:ascii="Times New Roman" w:hAnsi="Times New Roman"/>
          <w:sz w:val="24"/>
          <w:szCs w:val="24"/>
        </w:rPr>
        <w:t>zákona č. 543/2002 Z. z. o ochrane prírody a krajiny v znení neskorších predpisov (ďalej len „zákon“) nariaďuje:</w:t>
      </w:r>
    </w:p>
    <w:p w14:paraId="46EAFC07" w14:textId="77777777" w:rsidR="00676F00" w:rsidRPr="00130A74" w:rsidRDefault="00676F00" w:rsidP="009C2BB0">
      <w:pPr>
        <w:autoSpaceDE w:val="0"/>
        <w:autoSpaceDN w:val="0"/>
        <w:adjustRightInd w:val="0"/>
        <w:spacing w:after="0" w:line="276" w:lineRule="auto"/>
        <w:jc w:val="both"/>
        <w:rPr>
          <w:rFonts w:ascii="Times New Roman" w:hAnsi="Times New Roman"/>
          <w:sz w:val="24"/>
          <w:szCs w:val="24"/>
        </w:rPr>
      </w:pPr>
    </w:p>
    <w:p w14:paraId="2F8FB77D" w14:textId="739AA31C" w:rsidR="00311D68" w:rsidRPr="00130A74" w:rsidRDefault="00676F00" w:rsidP="00F37D88">
      <w:pPr>
        <w:autoSpaceDE w:val="0"/>
        <w:autoSpaceDN w:val="0"/>
        <w:adjustRightInd w:val="0"/>
        <w:spacing w:after="0" w:line="276" w:lineRule="auto"/>
        <w:jc w:val="center"/>
        <w:rPr>
          <w:rFonts w:ascii="Times New Roman" w:hAnsi="Times New Roman"/>
          <w:b/>
          <w:bCs/>
          <w:sz w:val="24"/>
          <w:szCs w:val="24"/>
        </w:rPr>
      </w:pPr>
      <w:r w:rsidRPr="00130A74">
        <w:rPr>
          <w:rFonts w:ascii="Times New Roman" w:hAnsi="Times New Roman"/>
          <w:b/>
          <w:bCs/>
          <w:sz w:val="24"/>
          <w:szCs w:val="24"/>
        </w:rPr>
        <w:t>§ 1</w:t>
      </w:r>
    </w:p>
    <w:p w14:paraId="377EFF17" w14:textId="77777777" w:rsidR="00E34A4D" w:rsidRPr="00130A74" w:rsidRDefault="00E34A4D" w:rsidP="009C2BB0">
      <w:pPr>
        <w:autoSpaceDE w:val="0"/>
        <w:autoSpaceDN w:val="0"/>
        <w:adjustRightInd w:val="0"/>
        <w:spacing w:after="0" w:line="276" w:lineRule="auto"/>
        <w:jc w:val="both"/>
        <w:rPr>
          <w:rFonts w:ascii="Times New Roman" w:hAnsi="Times New Roman"/>
          <w:b/>
          <w:bCs/>
          <w:sz w:val="24"/>
          <w:szCs w:val="24"/>
        </w:rPr>
      </w:pPr>
    </w:p>
    <w:p w14:paraId="725AD629" w14:textId="2065DE9C" w:rsidR="00311D68" w:rsidRDefault="00676F00" w:rsidP="009C2BB0">
      <w:pPr>
        <w:pStyle w:val="Odsekzoznamu"/>
        <w:spacing w:after="0" w:line="276" w:lineRule="auto"/>
        <w:ind w:left="0"/>
        <w:jc w:val="both"/>
        <w:rPr>
          <w:rFonts w:ascii="Times New Roman" w:hAnsi="Times New Roman"/>
          <w:sz w:val="24"/>
          <w:szCs w:val="24"/>
        </w:rPr>
      </w:pPr>
      <w:r w:rsidRPr="00130A74">
        <w:rPr>
          <w:rFonts w:ascii="Times New Roman" w:hAnsi="Times New Roman"/>
          <w:sz w:val="24"/>
          <w:szCs w:val="24"/>
        </w:rPr>
        <w:t xml:space="preserve">Vyhlasuje sa </w:t>
      </w:r>
      <w:r w:rsidR="00C34C1A" w:rsidRPr="00130A74">
        <w:rPr>
          <w:rFonts w:ascii="Times New Roman" w:hAnsi="Times New Roman"/>
          <w:sz w:val="24"/>
          <w:szCs w:val="24"/>
        </w:rPr>
        <w:t xml:space="preserve">chránený areál </w:t>
      </w:r>
      <w:r w:rsidR="00F3718C">
        <w:rPr>
          <w:rFonts w:ascii="Times New Roman" w:hAnsi="Times New Roman"/>
          <w:sz w:val="24"/>
          <w:szCs w:val="24"/>
        </w:rPr>
        <w:t>Stolica</w:t>
      </w:r>
      <w:r w:rsidRPr="00130A74">
        <w:rPr>
          <w:rFonts w:ascii="Times New Roman" w:hAnsi="Times New Roman"/>
          <w:sz w:val="24"/>
          <w:szCs w:val="24"/>
        </w:rPr>
        <w:t xml:space="preserve"> (ďalej len „</w:t>
      </w:r>
      <w:r w:rsidR="00C34C1A" w:rsidRPr="00130A74">
        <w:rPr>
          <w:rFonts w:ascii="Times New Roman" w:hAnsi="Times New Roman"/>
          <w:sz w:val="24"/>
          <w:szCs w:val="24"/>
        </w:rPr>
        <w:t>chránený areál</w:t>
      </w:r>
      <w:r w:rsidRPr="00130A74">
        <w:rPr>
          <w:rFonts w:ascii="Times New Roman" w:hAnsi="Times New Roman"/>
          <w:sz w:val="24"/>
          <w:szCs w:val="24"/>
        </w:rPr>
        <w:t>“).</w:t>
      </w:r>
      <w:r w:rsidR="00004BEC">
        <w:rPr>
          <w:rFonts w:ascii="Times New Roman" w:hAnsi="Times New Roman"/>
          <w:sz w:val="24"/>
          <w:szCs w:val="24"/>
        </w:rPr>
        <w:t xml:space="preserve"> Súčasťou</w:t>
      </w:r>
      <w:r w:rsidR="00A7338C">
        <w:rPr>
          <w:rFonts w:ascii="Times New Roman" w:hAnsi="Times New Roman"/>
          <w:sz w:val="24"/>
          <w:szCs w:val="24"/>
        </w:rPr>
        <w:t xml:space="preserve"> chráneného areálu</w:t>
      </w:r>
      <w:r w:rsidR="00A7338C" w:rsidRPr="00A7338C">
        <w:rPr>
          <w:rFonts w:ascii="Times New Roman" w:hAnsi="Times New Roman"/>
          <w:sz w:val="24"/>
          <w:szCs w:val="24"/>
        </w:rPr>
        <w:t xml:space="preserve"> </w:t>
      </w:r>
      <w:r w:rsidR="00004BEC">
        <w:rPr>
          <w:rFonts w:ascii="Times New Roman" w:hAnsi="Times New Roman"/>
          <w:sz w:val="24"/>
          <w:szCs w:val="24"/>
        </w:rPr>
        <w:t>je</w:t>
      </w:r>
      <w:r w:rsidR="00A7338C" w:rsidRPr="00A7338C">
        <w:rPr>
          <w:rFonts w:ascii="Times New Roman" w:hAnsi="Times New Roman"/>
          <w:sz w:val="24"/>
          <w:szCs w:val="24"/>
        </w:rPr>
        <w:t xml:space="preserve"> </w:t>
      </w:r>
      <w:r w:rsidR="00044A9B">
        <w:rPr>
          <w:rFonts w:ascii="Times New Roman" w:hAnsi="Times New Roman"/>
          <w:sz w:val="24"/>
          <w:szCs w:val="24"/>
        </w:rPr>
        <w:t xml:space="preserve">územie európskeho významu </w:t>
      </w:r>
      <w:r w:rsidR="002644D2">
        <w:rPr>
          <w:rFonts w:ascii="Times New Roman" w:hAnsi="Times New Roman"/>
          <w:sz w:val="24"/>
          <w:szCs w:val="24"/>
        </w:rPr>
        <w:t>SKUEV</w:t>
      </w:r>
      <w:r w:rsidR="00F3718C">
        <w:rPr>
          <w:rFonts w:ascii="Times New Roman" w:hAnsi="Times New Roman"/>
          <w:sz w:val="24"/>
          <w:szCs w:val="24"/>
        </w:rPr>
        <w:t>0203</w:t>
      </w:r>
      <w:r w:rsidR="002644D2">
        <w:rPr>
          <w:rFonts w:ascii="Times New Roman" w:hAnsi="Times New Roman"/>
          <w:sz w:val="24"/>
          <w:szCs w:val="24"/>
        </w:rPr>
        <w:t xml:space="preserve"> </w:t>
      </w:r>
      <w:r w:rsidR="00F3718C">
        <w:rPr>
          <w:rFonts w:ascii="Times New Roman" w:hAnsi="Times New Roman"/>
          <w:sz w:val="24"/>
          <w:szCs w:val="24"/>
        </w:rPr>
        <w:t>Stolica</w:t>
      </w:r>
      <w:r w:rsidR="002644D2">
        <w:rPr>
          <w:rFonts w:ascii="Times New Roman" w:hAnsi="Times New Roman"/>
          <w:sz w:val="24"/>
          <w:szCs w:val="24"/>
        </w:rPr>
        <w:t xml:space="preserve"> </w:t>
      </w:r>
      <w:r w:rsidR="00044A9B" w:rsidRPr="00004BEC">
        <w:rPr>
          <w:rFonts w:ascii="Times New Roman" w:hAnsi="Times New Roman"/>
          <w:sz w:val="24"/>
          <w:szCs w:val="24"/>
        </w:rPr>
        <w:t>podľa osobitného predpisu</w:t>
      </w:r>
      <w:r w:rsidR="00044A9B" w:rsidRPr="00004BEC">
        <w:rPr>
          <w:rStyle w:val="Odkaznapoznmkupodiarou"/>
          <w:rFonts w:ascii="Times New Roman" w:hAnsi="Times New Roman"/>
          <w:sz w:val="24"/>
          <w:szCs w:val="24"/>
        </w:rPr>
        <w:footnoteReference w:id="1"/>
      </w:r>
      <w:r w:rsidR="00D30734">
        <w:rPr>
          <w:rFonts w:ascii="Times New Roman" w:hAnsi="Times New Roman"/>
          <w:sz w:val="24"/>
          <w:szCs w:val="24"/>
        </w:rPr>
        <w:t xml:space="preserve"> a Chránené vtáčie územie </w:t>
      </w:r>
      <w:r w:rsidR="00D30734" w:rsidRPr="006361D2">
        <w:rPr>
          <w:rFonts w:ascii="Times New Roman" w:hAnsi="Times New Roman"/>
          <w:sz w:val="24"/>
          <w:szCs w:val="24"/>
        </w:rPr>
        <w:t>Muránska planina – Stolica</w:t>
      </w:r>
      <w:r w:rsidR="00D30734">
        <w:rPr>
          <w:rFonts w:ascii="Times New Roman" w:hAnsi="Times New Roman"/>
          <w:sz w:val="24"/>
          <w:szCs w:val="24"/>
        </w:rPr>
        <w:t xml:space="preserve"> </w:t>
      </w:r>
      <w:r w:rsidR="00D30734" w:rsidRPr="00E71849">
        <w:rPr>
          <w:rFonts w:ascii="Times New Roman" w:hAnsi="Times New Roman"/>
          <w:sz w:val="24"/>
          <w:szCs w:val="24"/>
        </w:rPr>
        <w:t>podľa osobitného predpisu</w:t>
      </w:r>
      <w:r w:rsidR="00F37D88">
        <w:rPr>
          <w:rFonts w:ascii="Times New Roman" w:hAnsi="Times New Roman"/>
          <w:sz w:val="24"/>
          <w:szCs w:val="24"/>
        </w:rPr>
        <w:t>.</w:t>
      </w:r>
      <w:r w:rsidR="00D30734">
        <w:rPr>
          <w:rStyle w:val="Odkaznapoznmkupodiarou"/>
          <w:rFonts w:ascii="Times New Roman" w:hAnsi="Times New Roman"/>
          <w:sz w:val="24"/>
          <w:szCs w:val="24"/>
        </w:rPr>
        <w:footnoteReference w:id="2"/>
      </w:r>
      <w:r w:rsidR="00F37D88">
        <w:rPr>
          <w:rFonts w:ascii="Times New Roman" w:hAnsi="Times New Roman"/>
          <w:sz w:val="24"/>
          <w:szCs w:val="24"/>
        </w:rPr>
        <w:t>)</w:t>
      </w:r>
      <w:r w:rsidR="00044A9B">
        <w:rPr>
          <w:rFonts w:ascii="Times New Roman" w:hAnsi="Times New Roman"/>
          <w:sz w:val="24"/>
          <w:szCs w:val="24"/>
        </w:rPr>
        <w:t> </w:t>
      </w:r>
      <w:r w:rsidR="00311D68" w:rsidRPr="00311D68">
        <w:rPr>
          <w:rFonts w:ascii="Times New Roman" w:hAnsi="Times New Roman"/>
          <w:sz w:val="24"/>
          <w:szCs w:val="24"/>
        </w:rPr>
        <w:t>Hranica chráneného areálu je vymedzená v prílohe č. 1.</w:t>
      </w:r>
      <w:r w:rsidR="00004BEC">
        <w:rPr>
          <w:rFonts w:ascii="Times New Roman" w:hAnsi="Times New Roman"/>
          <w:sz w:val="24"/>
          <w:szCs w:val="24"/>
        </w:rPr>
        <w:t xml:space="preserve"> </w:t>
      </w:r>
    </w:p>
    <w:p w14:paraId="58EED531" w14:textId="7F19C981" w:rsidR="00F37D88" w:rsidRPr="00311D68" w:rsidRDefault="00311D68" w:rsidP="009C2BB0">
      <w:pPr>
        <w:pStyle w:val="Odsekzoznamu"/>
        <w:spacing w:after="0" w:line="276" w:lineRule="auto"/>
        <w:ind w:left="0"/>
        <w:jc w:val="center"/>
        <w:rPr>
          <w:rFonts w:ascii="Times New Roman" w:hAnsi="Times New Roman"/>
          <w:b/>
          <w:sz w:val="24"/>
          <w:szCs w:val="24"/>
        </w:rPr>
      </w:pPr>
      <w:r w:rsidRPr="00311D68">
        <w:rPr>
          <w:rFonts w:ascii="Times New Roman" w:hAnsi="Times New Roman"/>
          <w:b/>
          <w:sz w:val="24"/>
          <w:szCs w:val="24"/>
        </w:rPr>
        <w:t>§</w:t>
      </w:r>
      <w:r w:rsidR="00004BEC">
        <w:rPr>
          <w:rFonts w:ascii="Times New Roman" w:hAnsi="Times New Roman"/>
          <w:b/>
          <w:sz w:val="24"/>
          <w:szCs w:val="24"/>
        </w:rPr>
        <w:t xml:space="preserve"> </w:t>
      </w:r>
      <w:r w:rsidRPr="00311D68">
        <w:rPr>
          <w:rFonts w:ascii="Times New Roman" w:hAnsi="Times New Roman"/>
          <w:b/>
          <w:sz w:val="24"/>
          <w:szCs w:val="24"/>
        </w:rPr>
        <w:t>2</w:t>
      </w:r>
    </w:p>
    <w:p w14:paraId="15F6068E" w14:textId="77777777" w:rsidR="00D45FC9" w:rsidRDefault="00D45FC9" w:rsidP="00E71439">
      <w:pPr>
        <w:pStyle w:val="Odsekzoznamu"/>
        <w:spacing w:after="0" w:line="276" w:lineRule="auto"/>
        <w:ind w:left="0"/>
        <w:jc w:val="center"/>
        <w:rPr>
          <w:rFonts w:ascii="Times New Roman" w:hAnsi="Times New Roman"/>
          <w:sz w:val="24"/>
          <w:szCs w:val="24"/>
        </w:rPr>
      </w:pPr>
    </w:p>
    <w:p w14:paraId="5BA6E377" w14:textId="0E328E60" w:rsidR="00311D68" w:rsidRDefault="00311D68" w:rsidP="009C2BB0">
      <w:pPr>
        <w:pStyle w:val="Odsekzoznamu"/>
        <w:spacing w:after="0" w:line="276" w:lineRule="auto"/>
        <w:ind w:left="0"/>
        <w:jc w:val="both"/>
        <w:rPr>
          <w:rFonts w:ascii="Times New Roman" w:hAnsi="Times New Roman"/>
          <w:sz w:val="24"/>
          <w:szCs w:val="24"/>
        </w:rPr>
      </w:pPr>
      <w:r>
        <w:rPr>
          <w:rFonts w:ascii="Times New Roman" w:hAnsi="Times New Roman"/>
          <w:sz w:val="24"/>
          <w:szCs w:val="24"/>
        </w:rPr>
        <w:t>(1</w:t>
      </w:r>
      <w:r w:rsidR="00406D70">
        <w:rPr>
          <w:rFonts w:ascii="Times New Roman" w:hAnsi="Times New Roman"/>
          <w:sz w:val="24"/>
          <w:szCs w:val="24"/>
        </w:rPr>
        <w:t xml:space="preserve">) </w:t>
      </w:r>
      <w:r w:rsidR="004F3140" w:rsidRPr="00130A74">
        <w:rPr>
          <w:rFonts w:ascii="Times New Roman" w:hAnsi="Times New Roman"/>
          <w:sz w:val="24"/>
          <w:szCs w:val="24"/>
        </w:rPr>
        <w:t>C</w:t>
      </w:r>
      <w:r w:rsidR="00E34A4D" w:rsidRPr="00130A74">
        <w:rPr>
          <w:rFonts w:ascii="Times New Roman" w:hAnsi="Times New Roman"/>
          <w:sz w:val="24"/>
          <w:szCs w:val="24"/>
        </w:rPr>
        <w:t>hránen</w:t>
      </w:r>
      <w:r w:rsidR="004F3140" w:rsidRPr="00130A74">
        <w:rPr>
          <w:rFonts w:ascii="Times New Roman" w:hAnsi="Times New Roman"/>
          <w:sz w:val="24"/>
          <w:szCs w:val="24"/>
        </w:rPr>
        <w:t>ý</w:t>
      </w:r>
      <w:r w:rsidR="005E474A">
        <w:rPr>
          <w:rFonts w:ascii="Times New Roman" w:hAnsi="Times New Roman"/>
          <w:sz w:val="24"/>
          <w:szCs w:val="24"/>
        </w:rPr>
        <w:t xml:space="preserve"> areál sa nachádza v okrese </w:t>
      </w:r>
      <w:r w:rsidR="00F3718C">
        <w:rPr>
          <w:rFonts w:ascii="Times New Roman" w:hAnsi="Times New Roman"/>
          <w:sz w:val="24"/>
          <w:szCs w:val="24"/>
        </w:rPr>
        <w:t>Brezno</w:t>
      </w:r>
      <w:r w:rsidR="00A7512C">
        <w:rPr>
          <w:rFonts w:ascii="Times New Roman" w:hAnsi="Times New Roman"/>
          <w:sz w:val="24"/>
          <w:szCs w:val="24"/>
        </w:rPr>
        <w:t xml:space="preserve"> </w:t>
      </w:r>
      <w:r w:rsidR="00E34A4D" w:rsidRPr="00130A74">
        <w:rPr>
          <w:rFonts w:ascii="Times New Roman" w:hAnsi="Times New Roman"/>
          <w:sz w:val="24"/>
          <w:szCs w:val="24"/>
        </w:rPr>
        <w:t>v</w:t>
      </w:r>
      <w:r w:rsidR="003E14DF">
        <w:rPr>
          <w:rFonts w:ascii="Times New Roman" w:hAnsi="Times New Roman"/>
          <w:sz w:val="24"/>
          <w:szCs w:val="24"/>
        </w:rPr>
        <w:t> </w:t>
      </w:r>
      <w:r w:rsidR="00E34A4D" w:rsidRPr="00130A74">
        <w:rPr>
          <w:rFonts w:ascii="Times New Roman" w:hAnsi="Times New Roman"/>
          <w:sz w:val="24"/>
          <w:szCs w:val="24"/>
        </w:rPr>
        <w:t>katastrál</w:t>
      </w:r>
      <w:r w:rsidR="00B30513" w:rsidRPr="00130A74">
        <w:rPr>
          <w:rFonts w:ascii="Times New Roman" w:hAnsi="Times New Roman"/>
          <w:sz w:val="24"/>
          <w:szCs w:val="24"/>
        </w:rPr>
        <w:t>n</w:t>
      </w:r>
      <w:r w:rsidR="00F3718C">
        <w:rPr>
          <w:rFonts w:ascii="Times New Roman" w:hAnsi="Times New Roman"/>
          <w:sz w:val="24"/>
          <w:szCs w:val="24"/>
        </w:rPr>
        <w:t>om</w:t>
      </w:r>
      <w:r w:rsidR="003E14DF">
        <w:rPr>
          <w:rFonts w:ascii="Times New Roman" w:hAnsi="Times New Roman"/>
          <w:sz w:val="24"/>
          <w:szCs w:val="24"/>
        </w:rPr>
        <w:t xml:space="preserve"> </w:t>
      </w:r>
      <w:r w:rsidR="00B30513" w:rsidRPr="00130A74">
        <w:rPr>
          <w:rFonts w:ascii="Times New Roman" w:hAnsi="Times New Roman"/>
          <w:sz w:val="24"/>
          <w:szCs w:val="24"/>
        </w:rPr>
        <w:t>územ</w:t>
      </w:r>
      <w:r w:rsidR="00F3718C">
        <w:rPr>
          <w:rFonts w:ascii="Times New Roman" w:hAnsi="Times New Roman"/>
          <w:sz w:val="24"/>
          <w:szCs w:val="24"/>
        </w:rPr>
        <w:t>í Telgárt, v okrese Revúca v katastrálnych územiach Chyžné, Mokrá Lúka, Revúčka a Muránska Zdychava, v okrese Rožňava v katastrálnych územiach Čierna Lehota a Rejdová</w:t>
      </w:r>
      <w:r w:rsidR="005E474A">
        <w:rPr>
          <w:rFonts w:ascii="Times New Roman" w:hAnsi="Times New Roman"/>
          <w:sz w:val="24"/>
          <w:szCs w:val="24"/>
        </w:rPr>
        <w:t>.</w:t>
      </w:r>
      <w:r w:rsidR="0059687B" w:rsidRPr="00130A74">
        <w:rPr>
          <w:rFonts w:ascii="Times New Roman" w:hAnsi="Times New Roman"/>
          <w:sz w:val="24"/>
          <w:szCs w:val="24"/>
        </w:rPr>
        <w:t xml:space="preserve"> </w:t>
      </w:r>
    </w:p>
    <w:p w14:paraId="2C714458" w14:textId="77777777" w:rsidR="00406D70" w:rsidRPr="005E474A" w:rsidRDefault="00311D68" w:rsidP="009C2BB0">
      <w:pPr>
        <w:pStyle w:val="Odsekzoznamu"/>
        <w:spacing w:after="0" w:line="276" w:lineRule="auto"/>
        <w:ind w:left="0"/>
        <w:jc w:val="both"/>
        <w:rPr>
          <w:rFonts w:ascii="Times New Roman" w:hAnsi="Times New Roman"/>
          <w:bCs/>
          <w:sz w:val="24"/>
          <w:szCs w:val="24"/>
        </w:rPr>
      </w:pPr>
      <w:r>
        <w:rPr>
          <w:rFonts w:ascii="Times New Roman" w:hAnsi="Times New Roman"/>
          <w:sz w:val="24"/>
          <w:szCs w:val="24"/>
        </w:rPr>
        <w:t xml:space="preserve">(2) </w:t>
      </w:r>
      <w:r w:rsidR="00E45C05" w:rsidRPr="00130A74">
        <w:rPr>
          <w:rFonts w:ascii="Times New Roman" w:hAnsi="Times New Roman"/>
          <w:sz w:val="24"/>
          <w:szCs w:val="24"/>
        </w:rPr>
        <w:t xml:space="preserve">Celková výmera </w:t>
      </w:r>
      <w:r w:rsidR="00AA3425" w:rsidRPr="00130A74">
        <w:rPr>
          <w:rFonts w:ascii="Times New Roman" w:hAnsi="Times New Roman"/>
          <w:sz w:val="24"/>
          <w:szCs w:val="24"/>
        </w:rPr>
        <w:t xml:space="preserve">chráneného areálu je </w:t>
      </w:r>
      <w:r w:rsidR="00F3718C">
        <w:rPr>
          <w:rFonts w:ascii="Times New Roman" w:hAnsi="Times New Roman"/>
          <w:sz w:val="24"/>
          <w:szCs w:val="24"/>
        </w:rPr>
        <w:t>3 151,805</w:t>
      </w:r>
      <w:r w:rsidR="00EF020D">
        <w:rPr>
          <w:rFonts w:ascii="Times New Roman" w:hAnsi="Times New Roman"/>
          <w:sz w:val="24"/>
          <w:szCs w:val="24"/>
        </w:rPr>
        <w:t xml:space="preserve"> ha</w:t>
      </w:r>
      <w:r w:rsidR="00AA3425" w:rsidRPr="00130A74">
        <w:rPr>
          <w:rFonts w:ascii="Times New Roman" w:hAnsi="Times New Roman"/>
          <w:sz w:val="24"/>
          <w:szCs w:val="24"/>
        </w:rPr>
        <w:t xml:space="preserve">. </w:t>
      </w:r>
    </w:p>
    <w:p w14:paraId="0C53D6D7" w14:textId="4047C989" w:rsidR="00EF020D" w:rsidRPr="00E74A51" w:rsidRDefault="00311D68" w:rsidP="00E71439">
      <w:pPr>
        <w:pStyle w:val="l2"/>
        <w:spacing w:after="0" w:line="276" w:lineRule="auto"/>
        <w:jc w:val="both"/>
      </w:pPr>
      <w:r>
        <w:t>(3</w:t>
      </w:r>
      <w:r w:rsidR="00406D70" w:rsidRPr="005A7246">
        <w:t xml:space="preserve">) </w:t>
      </w:r>
      <w:r w:rsidR="00E81DB0">
        <w:t>Hranica chráneného areálu</w:t>
      </w:r>
      <w:r w:rsidR="00166E00">
        <w:t xml:space="preserve"> vymedzená geometrickým určením a polohovým určením sa vyznačuje v katastri nehnuteľností. </w:t>
      </w:r>
      <w:r w:rsidR="00D70D88">
        <w:t>Technickým podkladom na zápis priebehu hranice chráneného areálu do katastra nehnuteľnost</w:t>
      </w:r>
      <w:r w:rsidR="00E51925">
        <w:t>í</w:t>
      </w:r>
      <w:r w:rsidR="00D70D88">
        <w:t xml:space="preserve"> je zjednodušený operát geometrického plánu. </w:t>
      </w:r>
      <w:r w:rsidR="00166E00">
        <w:t>Map</w:t>
      </w:r>
      <w:r w:rsidR="00B502A8">
        <w:t>a</w:t>
      </w:r>
      <w:r w:rsidR="00166E00">
        <w:t xml:space="preserve"> a grafické podklady, v ktorých je zakresl</w:t>
      </w:r>
      <w:r w:rsidR="00E81DB0">
        <w:t>ená hranica chráneného areálu</w:t>
      </w:r>
      <w:r w:rsidR="00166E00">
        <w:t xml:space="preserve">, </w:t>
      </w:r>
      <w:r w:rsidR="00D70D88">
        <w:t>sú</w:t>
      </w:r>
      <w:r w:rsidR="00166E00">
        <w:t xml:space="preserve"> uložen</w:t>
      </w:r>
      <w:r w:rsidR="00D70D88">
        <w:t>é</w:t>
      </w:r>
      <w:r w:rsidR="00166E00">
        <w:t xml:space="preserve"> v Štátnom zozname osobitne chránený</w:t>
      </w:r>
      <w:r w:rsidR="00B0145D">
        <w:t xml:space="preserve">ch častí prírody a krajiny, </w:t>
      </w:r>
      <w:r w:rsidR="005326DA">
        <w:t xml:space="preserve">na </w:t>
      </w:r>
      <w:r w:rsidR="00166E00">
        <w:t>Okresnom úrade B</w:t>
      </w:r>
      <w:r w:rsidR="00F3718C">
        <w:t>rezno,</w:t>
      </w:r>
      <w:r w:rsidR="00B0145D">
        <w:t xml:space="preserve"> Okresnom úrade R</w:t>
      </w:r>
      <w:r w:rsidR="00F3718C">
        <w:t>evúca a Okresnom úrade Rožňava</w:t>
      </w:r>
      <w:r w:rsidR="00166E00">
        <w:t>.</w:t>
      </w:r>
    </w:p>
    <w:p w14:paraId="66B35CBE" w14:textId="630D7241" w:rsidR="00F37D88" w:rsidRDefault="00311D68" w:rsidP="00406D7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3</w:t>
      </w:r>
    </w:p>
    <w:p w14:paraId="4DAF01DF" w14:textId="77777777" w:rsidR="009E4CE7" w:rsidRPr="00130A74" w:rsidRDefault="009E4CE7" w:rsidP="00E71439">
      <w:pPr>
        <w:autoSpaceDE w:val="0"/>
        <w:autoSpaceDN w:val="0"/>
        <w:adjustRightInd w:val="0"/>
        <w:spacing w:after="0" w:line="240" w:lineRule="auto"/>
        <w:jc w:val="center"/>
        <w:rPr>
          <w:rFonts w:ascii="Times New Roman" w:hAnsi="Times New Roman"/>
          <w:b/>
          <w:bCs/>
          <w:sz w:val="24"/>
          <w:szCs w:val="24"/>
        </w:rPr>
      </w:pPr>
    </w:p>
    <w:p w14:paraId="4DE79E67" w14:textId="77777777" w:rsidR="002644D2" w:rsidRDefault="002644D2" w:rsidP="002644D2">
      <w:pPr>
        <w:pStyle w:val="l2"/>
        <w:spacing w:before="0" w:beforeAutospacing="0" w:after="0" w:afterAutospacing="0"/>
        <w:jc w:val="both"/>
      </w:pPr>
      <w:r w:rsidRPr="002644D2">
        <w:t>(1</w:t>
      </w:r>
      <w:r>
        <w:t xml:space="preserve">) </w:t>
      </w:r>
      <w:r w:rsidRPr="00CD66CC">
        <w:t xml:space="preserve">Účelom vyhlásenia </w:t>
      </w:r>
      <w:r>
        <w:t xml:space="preserve">chráneného areálu </w:t>
      </w:r>
      <w:r w:rsidRPr="00CD66CC">
        <w:t xml:space="preserve">je </w:t>
      </w:r>
      <w:r w:rsidRPr="00AD051B">
        <w:t xml:space="preserve">zabezpečenie ochrany </w:t>
      </w:r>
      <w:r>
        <w:t>prírodných</w:t>
      </w:r>
      <w:r w:rsidRPr="00AD051B">
        <w:t xml:space="preserve"> procesov a </w:t>
      </w:r>
      <w:r w:rsidRPr="00CD66CC">
        <w:t>zabezpečenie priaznivého stavu predmet</w:t>
      </w:r>
      <w:r w:rsidR="0059546F">
        <w:t>u</w:t>
      </w:r>
      <w:r w:rsidRPr="00CD66CC">
        <w:t xml:space="preserve"> ochrany </w:t>
      </w:r>
      <w:r w:rsidR="003E14DF">
        <w:t>chráneného areálu</w:t>
      </w:r>
      <w:r>
        <w:t xml:space="preserve">, </w:t>
      </w:r>
      <w:r w:rsidRPr="004140D9">
        <w:t>ktor</w:t>
      </w:r>
      <w:r w:rsidR="00780792">
        <w:t>ý</w:t>
      </w:r>
      <w:r w:rsidRPr="004140D9">
        <w:t xml:space="preserve"> </w:t>
      </w:r>
      <w:r w:rsidR="00780792">
        <w:t>je</w:t>
      </w:r>
      <w:r w:rsidRPr="004140D9">
        <w:t xml:space="preserve"> uveden</w:t>
      </w:r>
      <w:r w:rsidR="00780792">
        <w:t>ý</w:t>
      </w:r>
      <w:r w:rsidRPr="004140D9">
        <w:t xml:space="preserve"> </w:t>
      </w:r>
      <w:r w:rsidRPr="00AD051B">
        <w:t>v prílohe č. 2.</w:t>
      </w:r>
      <w:r>
        <w:t xml:space="preserve"> </w:t>
      </w:r>
    </w:p>
    <w:p w14:paraId="49B4BFD1" w14:textId="77777777" w:rsidR="002644D2" w:rsidRDefault="002644D2" w:rsidP="002644D2">
      <w:pPr>
        <w:pStyle w:val="l2"/>
        <w:spacing w:before="0" w:beforeAutospacing="0" w:after="0" w:afterAutospacing="0"/>
        <w:jc w:val="both"/>
      </w:pPr>
    </w:p>
    <w:p w14:paraId="62CAA95F" w14:textId="1A979F0F" w:rsidR="00F51CD9" w:rsidRPr="00CD66CC" w:rsidRDefault="002644D2" w:rsidP="009C2BB0">
      <w:pPr>
        <w:pStyle w:val="l2"/>
        <w:spacing w:before="0" w:beforeAutospacing="0" w:after="0" w:afterAutospacing="0" w:line="276" w:lineRule="auto"/>
        <w:jc w:val="both"/>
        <w:rPr>
          <w:bCs/>
        </w:rPr>
      </w:pPr>
      <w:r>
        <w:lastRenderedPageBreak/>
        <w:t xml:space="preserve">(2) </w:t>
      </w:r>
      <w:r w:rsidRPr="002644D2">
        <w:t>Ciele starostlivosti o chránený areál, opatrenia na ich dosiahnutie a zásady využívania územia chráneného areálu upravuje program starostlivosti o</w:t>
      </w:r>
      <w:r w:rsidR="0002199B">
        <w:t> </w:t>
      </w:r>
      <w:r w:rsidRPr="002644D2">
        <w:t>chránen</w:t>
      </w:r>
      <w:r w:rsidR="0002199B">
        <w:t>é</w:t>
      </w:r>
      <w:r w:rsidR="00341668">
        <w:t xml:space="preserve"> </w:t>
      </w:r>
      <w:r w:rsidR="0002199B">
        <w:t>územie</w:t>
      </w:r>
      <w:r w:rsidRPr="002644D2">
        <w:t xml:space="preserve"> podľa § 54 ods.</w:t>
      </w:r>
      <w:r w:rsidR="001B6391">
        <w:t xml:space="preserve"> </w:t>
      </w:r>
      <w:r w:rsidRPr="002644D2">
        <w:t>5 zákona.</w:t>
      </w:r>
    </w:p>
    <w:p w14:paraId="591D4B88" w14:textId="77777777" w:rsidR="002644D2" w:rsidRDefault="002644D2" w:rsidP="00F51CD9">
      <w:pPr>
        <w:pStyle w:val="l2"/>
        <w:spacing w:before="0" w:beforeAutospacing="0" w:after="0" w:afterAutospacing="0" w:line="276" w:lineRule="auto"/>
        <w:jc w:val="both"/>
      </w:pPr>
    </w:p>
    <w:p w14:paraId="7174DE20" w14:textId="4471E8AA" w:rsidR="00F5403E" w:rsidRPr="004D29CB" w:rsidRDefault="00F5403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4</w:t>
      </w:r>
    </w:p>
    <w:p w14:paraId="2B7A6F6E" w14:textId="77777777" w:rsidR="006C2A2A" w:rsidRPr="004D29CB" w:rsidRDefault="006C2A2A" w:rsidP="00B96E8B">
      <w:pPr>
        <w:autoSpaceDE w:val="0"/>
        <w:autoSpaceDN w:val="0"/>
        <w:adjustRightInd w:val="0"/>
        <w:spacing w:after="0" w:line="240" w:lineRule="auto"/>
        <w:jc w:val="center"/>
        <w:rPr>
          <w:rFonts w:ascii="Times New Roman" w:hAnsi="Times New Roman"/>
          <w:b/>
          <w:bCs/>
          <w:sz w:val="24"/>
          <w:szCs w:val="24"/>
        </w:rPr>
      </w:pPr>
    </w:p>
    <w:p w14:paraId="1311A7E7" w14:textId="419A963F" w:rsidR="002644D2" w:rsidRDefault="002644D2" w:rsidP="002644D2">
      <w:pPr>
        <w:pStyle w:val="Odsekzoznamu"/>
        <w:spacing w:after="0" w:line="276" w:lineRule="auto"/>
        <w:ind w:left="0"/>
        <w:jc w:val="both"/>
        <w:rPr>
          <w:rFonts w:ascii="Times New Roman" w:hAnsi="Times New Roman"/>
          <w:bCs/>
          <w:sz w:val="24"/>
        </w:rPr>
      </w:pPr>
      <w:r w:rsidRPr="00143CC8">
        <w:rPr>
          <w:rFonts w:ascii="Times New Roman" w:hAnsi="Times New Roman"/>
          <w:sz w:val="24"/>
        </w:rPr>
        <w:t xml:space="preserve">(1) Vyhlasujú sa zóny A a D </w:t>
      </w:r>
      <w:r>
        <w:rPr>
          <w:rFonts w:ascii="Times New Roman" w:hAnsi="Times New Roman"/>
          <w:sz w:val="24"/>
        </w:rPr>
        <w:t>chráneného areálu</w:t>
      </w:r>
      <w:r w:rsidRPr="00143CC8">
        <w:rPr>
          <w:rFonts w:ascii="Times New Roman" w:hAnsi="Times New Roman"/>
          <w:sz w:val="24"/>
        </w:rPr>
        <w:t>.</w:t>
      </w:r>
      <w:r>
        <w:rPr>
          <w:sz w:val="24"/>
        </w:rPr>
        <w:t xml:space="preserve"> </w:t>
      </w:r>
      <w:r w:rsidRPr="004B0340">
        <w:rPr>
          <w:rFonts w:ascii="Times New Roman" w:hAnsi="Times New Roman"/>
          <w:bCs/>
          <w:sz w:val="24"/>
        </w:rPr>
        <w:t>Mapa a grafické p</w:t>
      </w:r>
      <w:r>
        <w:rPr>
          <w:rFonts w:ascii="Times New Roman" w:hAnsi="Times New Roman"/>
          <w:bCs/>
          <w:sz w:val="24"/>
        </w:rPr>
        <w:t xml:space="preserve">odklady, v ktorých </w:t>
      </w:r>
      <w:r w:rsidR="0000267F">
        <w:rPr>
          <w:rFonts w:ascii="Times New Roman" w:hAnsi="Times New Roman"/>
          <w:bCs/>
          <w:sz w:val="24"/>
        </w:rPr>
        <w:t>sú</w:t>
      </w:r>
      <w:r>
        <w:rPr>
          <w:rFonts w:ascii="Times New Roman" w:hAnsi="Times New Roman"/>
          <w:bCs/>
          <w:sz w:val="24"/>
        </w:rPr>
        <w:t xml:space="preserve"> zakreslen</w:t>
      </w:r>
      <w:r w:rsidR="0000267F">
        <w:rPr>
          <w:rFonts w:ascii="Times New Roman" w:hAnsi="Times New Roman"/>
          <w:bCs/>
          <w:sz w:val="24"/>
        </w:rPr>
        <w:t>é</w:t>
      </w:r>
      <w:r w:rsidRPr="004B0340">
        <w:rPr>
          <w:rFonts w:ascii="Times New Roman" w:hAnsi="Times New Roman"/>
          <w:bCs/>
          <w:sz w:val="24"/>
        </w:rPr>
        <w:t xml:space="preserve"> hranic</w:t>
      </w:r>
      <w:r w:rsidR="00126F55">
        <w:rPr>
          <w:rFonts w:ascii="Times New Roman" w:hAnsi="Times New Roman"/>
          <w:bCs/>
          <w:sz w:val="24"/>
        </w:rPr>
        <w:t>e</w:t>
      </w:r>
      <w:r>
        <w:rPr>
          <w:rFonts w:ascii="Times New Roman" w:hAnsi="Times New Roman"/>
          <w:bCs/>
          <w:sz w:val="24"/>
        </w:rPr>
        <w:t xml:space="preserve"> zón chráneného areálu, sú uložené v </w:t>
      </w:r>
      <w:r w:rsidR="00C957BC" w:rsidRPr="00C957BC">
        <w:rPr>
          <w:rFonts w:ascii="Times New Roman" w:hAnsi="Times New Roman"/>
          <w:bCs/>
          <w:sz w:val="24"/>
        </w:rPr>
        <w:t>Štátnom zozname osobitne chránených častí prírody a krajiny</w:t>
      </w:r>
      <w:r>
        <w:rPr>
          <w:rFonts w:ascii="Times New Roman" w:hAnsi="Times New Roman"/>
          <w:bCs/>
          <w:sz w:val="24"/>
        </w:rPr>
        <w:t xml:space="preserve"> a na Okresnom úrade</w:t>
      </w:r>
      <w:r w:rsidRPr="00C502EC">
        <w:rPr>
          <w:rFonts w:ascii="Times New Roman" w:hAnsi="Times New Roman"/>
          <w:bCs/>
          <w:sz w:val="24"/>
        </w:rPr>
        <w:t xml:space="preserve"> </w:t>
      </w:r>
      <w:r>
        <w:rPr>
          <w:rFonts w:ascii="Times New Roman" w:hAnsi="Times New Roman"/>
          <w:bCs/>
          <w:sz w:val="24"/>
        </w:rPr>
        <w:t>B</w:t>
      </w:r>
      <w:r w:rsidR="00F3718C">
        <w:rPr>
          <w:rFonts w:ascii="Times New Roman" w:hAnsi="Times New Roman"/>
          <w:bCs/>
          <w:sz w:val="24"/>
        </w:rPr>
        <w:t>rezno, Okresnom úrade Revúca</w:t>
      </w:r>
      <w:r>
        <w:rPr>
          <w:rFonts w:ascii="Times New Roman" w:hAnsi="Times New Roman"/>
          <w:bCs/>
          <w:sz w:val="24"/>
        </w:rPr>
        <w:t xml:space="preserve"> a Okresnom úrade R</w:t>
      </w:r>
      <w:r w:rsidR="00F3718C">
        <w:rPr>
          <w:rFonts w:ascii="Times New Roman" w:hAnsi="Times New Roman"/>
          <w:bCs/>
          <w:sz w:val="24"/>
        </w:rPr>
        <w:t>ožňava</w:t>
      </w:r>
      <w:r>
        <w:rPr>
          <w:rFonts w:ascii="Times New Roman" w:hAnsi="Times New Roman"/>
          <w:bCs/>
          <w:sz w:val="24"/>
        </w:rPr>
        <w:t>.</w:t>
      </w:r>
    </w:p>
    <w:p w14:paraId="276313B3" w14:textId="77777777" w:rsidR="002644D2" w:rsidRDefault="002644D2" w:rsidP="002644D2">
      <w:pPr>
        <w:pStyle w:val="Odsekzoznamu"/>
        <w:spacing w:after="0" w:line="276" w:lineRule="auto"/>
        <w:ind w:left="0"/>
        <w:jc w:val="both"/>
      </w:pPr>
    </w:p>
    <w:p w14:paraId="1EF77825" w14:textId="77777777" w:rsidR="002644D2" w:rsidRPr="009E337E" w:rsidRDefault="002644D2" w:rsidP="002644D2">
      <w:pPr>
        <w:pStyle w:val="l2"/>
        <w:spacing w:before="0" w:beforeAutospacing="0" w:after="0" w:afterAutospacing="0" w:line="276" w:lineRule="auto"/>
        <w:jc w:val="both"/>
      </w:pPr>
      <w:r>
        <w:t>(2</w:t>
      </w:r>
      <w:r w:rsidRPr="00B85949">
        <w:t xml:space="preserve">) Zóna A má výmeru </w:t>
      </w:r>
      <w:r w:rsidR="00F3718C">
        <w:rPr>
          <w:bCs/>
        </w:rPr>
        <w:t>949,78</w:t>
      </w:r>
      <w:r w:rsidR="005241B8">
        <w:rPr>
          <w:bCs/>
        </w:rPr>
        <w:t>3</w:t>
      </w:r>
      <w:r w:rsidRPr="00AD051B">
        <w:rPr>
          <w:bCs/>
        </w:rPr>
        <w:t xml:space="preserve"> ha</w:t>
      </w:r>
      <w:r w:rsidRPr="00B85949">
        <w:rPr>
          <w:bCs/>
        </w:rPr>
        <w:t xml:space="preserve"> </w:t>
      </w:r>
      <w:r w:rsidRPr="00B85949">
        <w:t xml:space="preserve">a platí v nej piaty stupeň ochrany podľa § 16 zákona. </w:t>
      </w:r>
    </w:p>
    <w:p w14:paraId="16C8ED2C" w14:textId="77777777" w:rsidR="002644D2" w:rsidRPr="009E337E" w:rsidRDefault="002644D2" w:rsidP="002644D2">
      <w:pPr>
        <w:pStyle w:val="l2"/>
        <w:spacing w:before="0" w:beforeAutospacing="0" w:after="0" w:afterAutospacing="0" w:line="276" w:lineRule="auto"/>
        <w:jc w:val="both"/>
      </w:pPr>
    </w:p>
    <w:p w14:paraId="353F80A2" w14:textId="77777777" w:rsidR="002644D2" w:rsidRDefault="002644D2" w:rsidP="002644D2">
      <w:pPr>
        <w:pStyle w:val="l2"/>
        <w:spacing w:before="0" w:beforeAutospacing="0" w:after="0" w:afterAutospacing="0" w:line="276" w:lineRule="auto"/>
        <w:jc w:val="both"/>
      </w:pPr>
      <w:r>
        <w:t>(</w:t>
      </w:r>
      <w:r w:rsidR="00F3718C">
        <w:t>3</w:t>
      </w:r>
      <w:r>
        <w:t xml:space="preserve">) Zóna D má výmeru </w:t>
      </w:r>
      <w:r w:rsidR="00F3718C">
        <w:t>2 </w:t>
      </w:r>
      <w:r w:rsidR="005241B8">
        <w:t>202</w:t>
      </w:r>
      <w:r w:rsidR="00F3718C">
        <w:t>,02</w:t>
      </w:r>
      <w:r w:rsidR="005241B8">
        <w:t>2</w:t>
      </w:r>
      <w:r w:rsidRPr="009E337E">
        <w:t xml:space="preserve"> ha a platí v nej druhý stupeň ochrany podľa § 13 zákona.</w:t>
      </w:r>
    </w:p>
    <w:p w14:paraId="6036A3E9" w14:textId="77777777" w:rsidR="00D70D88" w:rsidRDefault="00D70D88" w:rsidP="002644D2">
      <w:pPr>
        <w:pStyle w:val="l2"/>
        <w:spacing w:before="0" w:beforeAutospacing="0" w:after="0" w:afterAutospacing="0" w:line="276" w:lineRule="auto"/>
        <w:jc w:val="both"/>
      </w:pPr>
    </w:p>
    <w:p w14:paraId="2B3B126A" w14:textId="243D9B57" w:rsidR="00D70D88" w:rsidRDefault="00D70D88" w:rsidP="002644D2">
      <w:pPr>
        <w:pStyle w:val="l2"/>
        <w:spacing w:before="0" w:beforeAutospacing="0" w:after="0" w:afterAutospacing="0" w:line="276" w:lineRule="auto"/>
        <w:jc w:val="both"/>
      </w:pPr>
      <w:r>
        <w:t>(</w:t>
      </w:r>
      <w:r w:rsidR="00FE0FA7">
        <w:t>4</w:t>
      </w:r>
      <w:r>
        <w:t xml:space="preserve">) </w:t>
      </w:r>
      <w:r w:rsidRPr="00D70D88">
        <w:t>Zá</w:t>
      </w:r>
      <w:r>
        <w:t>kazy a obmedzenia podľa § 13 a 16 zákona na území chráneného areálu</w:t>
      </w:r>
      <w:r w:rsidRPr="00D70D88">
        <w:t xml:space="preserve"> platia celoročne.</w:t>
      </w:r>
    </w:p>
    <w:p w14:paraId="143E2E26" w14:textId="77777777" w:rsidR="00785F0B" w:rsidRPr="00130A74" w:rsidRDefault="00785F0B" w:rsidP="00406D70">
      <w:pPr>
        <w:autoSpaceDE w:val="0"/>
        <w:autoSpaceDN w:val="0"/>
        <w:adjustRightInd w:val="0"/>
        <w:spacing w:after="0" w:line="240" w:lineRule="auto"/>
        <w:jc w:val="both"/>
        <w:rPr>
          <w:rFonts w:ascii="Times New Roman" w:hAnsi="Times New Roman"/>
          <w:sz w:val="24"/>
          <w:szCs w:val="24"/>
        </w:rPr>
      </w:pPr>
    </w:p>
    <w:p w14:paraId="307D1FC7" w14:textId="77777777" w:rsidR="00806F45" w:rsidRDefault="00806F45" w:rsidP="00FB5030">
      <w:pPr>
        <w:autoSpaceDE w:val="0"/>
        <w:autoSpaceDN w:val="0"/>
        <w:adjustRightInd w:val="0"/>
        <w:spacing w:after="0" w:line="240" w:lineRule="auto"/>
        <w:jc w:val="center"/>
        <w:rPr>
          <w:rFonts w:ascii="Times New Roman" w:hAnsi="Times New Roman"/>
          <w:b/>
          <w:bCs/>
          <w:sz w:val="24"/>
          <w:szCs w:val="24"/>
        </w:rPr>
      </w:pPr>
      <w:r w:rsidRPr="00806F45">
        <w:rPr>
          <w:rFonts w:ascii="Times New Roman" w:hAnsi="Times New Roman"/>
          <w:b/>
          <w:bCs/>
          <w:sz w:val="24"/>
          <w:szCs w:val="24"/>
        </w:rPr>
        <w:t xml:space="preserve">§ </w:t>
      </w:r>
      <w:r w:rsidR="00F5403E">
        <w:rPr>
          <w:rFonts w:ascii="Times New Roman" w:hAnsi="Times New Roman"/>
          <w:b/>
          <w:bCs/>
          <w:sz w:val="24"/>
          <w:szCs w:val="24"/>
        </w:rPr>
        <w:t>5</w:t>
      </w:r>
    </w:p>
    <w:p w14:paraId="606BF1D8" w14:textId="77777777" w:rsidR="00806F45" w:rsidRPr="00806F45" w:rsidRDefault="00806F45" w:rsidP="00806F45">
      <w:pPr>
        <w:autoSpaceDE w:val="0"/>
        <w:autoSpaceDN w:val="0"/>
        <w:adjustRightInd w:val="0"/>
        <w:spacing w:after="0" w:line="240" w:lineRule="auto"/>
        <w:jc w:val="center"/>
        <w:rPr>
          <w:rFonts w:ascii="Times New Roman" w:hAnsi="Times New Roman"/>
          <w:b/>
          <w:bCs/>
          <w:sz w:val="24"/>
          <w:szCs w:val="24"/>
        </w:rPr>
      </w:pPr>
    </w:p>
    <w:p w14:paraId="2829D02D" w14:textId="01A6F915" w:rsidR="00166E00" w:rsidRDefault="00806F45" w:rsidP="00A7338C">
      <w:pPr>
        <w:autoSpaceDE w:val="0"/>
        <w:autoSpaceDN w:val="0"/>
        <w:adjustRightInd w:val="0"/>
        <w:spacing w:after="0" w:line="240" w:lineRule="auto"/>
        <w:jc w:val="both"/>
        <w:rPr>
          <w:rFonts w:ascii="Times New Roman" w:hAnsi="Times New Roman"/>
          <w:sz w:val="24"/>
          <w:szCs w:val="24"/>
        </w:rPr>
      </w:pPr>
      <w:r w:rsidRPr="004D29CB">
        <w:rPr>
          <w:rFonts w:ascii="Times New Roman" w:hAnsi="Times New Roman"/>
          <w:sz w:val="24"/>
          <w:szCs w:val="24"/>
        </w:rPr>
        <w:t xml:space="preserve">Toto nariadenie vlády nadobúda účinnosť </w:t>
      </w:r>
      <w:r w:rsidR="004D29CB" w:rsidRPr="004D29CB">
        <w:rPr>
          <w:rFonts w:ascii="Times New Roman" w:hAnsi="Times New Roman"/>
          <w:sz w:val="24"/>
          <w:szCs w:val="24"/>
        </w:rPr>
        <w:t>1</w:t>
      </w:r>
      <w:r w:rsidRPr="004D29CB">
        <w:rPr>
          <w:rFonts w:ascii="Times New Roman" w:hAnsi="Times New Roman"/>
          <w:sz w:val="24"/>
          <w:szCs w:val="24"/>
        </w:rPr>
        <w:t xml:space="preserve">. </w:t>
      </w:r>
      <w:r w:rsidR="009D6B13">
        <w:rPr>
          <w:rFonts w:ascii="Times New Roman" w:hAnsi="Times New Roman"/>
          <w:sz w:val="24"/>
          <w:szCs w:val="24"/>
        </w:rPr>
        <w:t>januára</w:t>
      </w:r>
      <w:r w:rsidR="00F17B6F">
        <w:rPr>
          <w:rFonts w:ascii="Times New Roman" w:hAnsi="Times New Roman"/>
          <w:sz w:val="24"/>
          <w:szCs w:val="24"/>
        </w:rPr>
        <w:t xml:space="preserve"> </w:t>
      </w:r>
      <w:r w:rsidRPr="004D29CB">
        <w:rPr>
          <w:rFonts w:ascii="Times New Roman" w:hAnsi="Times New Roman"/>
          <w:sz w:val="24"/>
          <w:szCs w:val="24"/>
        </w:rPr>
        <w:t>20</w:t>
      </w:r>
      <w:r w:rsidR="00FB5030" w:rsidRPr="004D29CB">
        <w:rPr>
          <w:rFonts w:ascii="Times New Roman" w:hAnsi="Times New Roman"/>
          <w:sz w:val="24"/>
          <w:szCs w:val="24"/>
        </w:rPr>
        <w:t>2</w:t>
      </w:r>
      <w:r w:rsidR="009D6B13">
        <w:rPr>
          <w:rFonts w:ascii="Times New Roman" w:hAnsi="Times New Roman"/>
          <w:sz w:val="24"/>
          <w:szCs w:val="24"/>
        </w:rPr>
        <w:t>4</w:t>
      </w:r>
      <w:r w:rsidR="003E14DF">
        <w:rPr>
          <w:rFonts w:ascii="Times New Roman" w:hAnsi="Times New Roman"/>
          <w:sz w:val="24"/>
          <w:szCs w:val="24"/>
        </w:rPr>
        <w:t>.</w:t>
      </w:r>
    </w:p>
    <w:p w14:paraId="6724069E" w14:textId="77777777" w:rsidR="005E474A" w:rsidRDefault="005E474A" w:rsidP="00166E00">
      <w:pPr>
        <w:spacing w:after="0" w:line="240" w:lineRule="auto"/>
        <w:jc w:val="right"/>
        <w:rPr>
          <w:rFonts w:ascii="Times New Roman" w:hAnsi="Times New Roman"/>
          <w:sz w:val="24"/>
          <w:szCs w:val="24"/>
        </w:rPr>
      </w:pPr>
    </w:p>
    <w:p w14:paraId="6C1EC50C" w14:textId="77777777" w:rsidR="005E474A" w:rsidRDefault="005E474A" w:rsidP="00166E00">
      <w:pPr>
        <w:spacing w:after="0" w:line="240" w:lineRule="auto"/>
        <w:jc w:val="right"/>
        <w:rPr>
          <w:rFonts w:ascii="Times New Roman" w:hAnsi="Times New Roman"/>
          <w:sz w:val="24"/>
          <w:szCs w:val="24"/>
        </w:rPr>
      </w:pPr>
    </w:p>
    <w:p w14:paraId="737A3B8B" w14:textId="77777777" w:rsidR="005E474A" w:rsidRDefault="005E474A" w:rsidP="00166E00">
      <w:pPr>
        <w:spacing w:after="0" w:line="240" w:lineRule="auto"/>
        <w:jc w:val="right"/>
        <w:rPr>
          <w:rFonts w:ascii="Times New Roman" w:hAnsi="Times New Roman"/>
          <w:sz w:val="24"/>
          <w:szCs w:val="24"/>
        </w:rPr>
      </w:pPr>
    </w:p>
    <w:p w14:paraId="334B29C6" w14:textId="77777777" w:rsidR="003302B6" w:rsidRDefault="003302B6" w:rsidP="00166E00">
      <w:pPr>
        <w:spacing w:after="0" w:line="240" w:lineRule="auto"/>
        <w:jc w:val="right"/>
        <w:rPr>
          <w:rFonts w:ascii="Times New Roman" w:hAnsi="Times New Roman"/>
          <w:sz w:val="24"/>
          <w:szCs w:val="24"/>
        </w:rPr>
      </w:pPr>
    </w:p>
    <w:p w14:paraId="658E6885" w14:textId="77777777" w:rsidR="002644D2" w:rsidRDefault="002644D2" w:rsidP="00166E00">
      <w:pPr>
        <w:spacing w:after="0" w:line="240" w:lineRule="auto"/>
        <w:jc w:val="right"/>
        <w:rPr>
          <w:rFonts w:ascii="Times New Roman" w:hAnsi="Times New Roman"/>
          <w:sz w:val="24"/>
          <w:szCs w:val="24"/>
        </w:rPr>
      </w:pPr>
    </w:p>
    <w:p w14:paraId="234C9D1F" w14:textId="77777777" w:rsidR="002644D2" w:rsidRDefault="002644D2" w:rsidP="00166E00">
      <w:pPr>
        <w:spacing w:after="0" w:line="240" w:lineRule="auto"/>
        <w:jc w:val="right"/>
        <w:rPr>
          <w:rFonts w:ascii="Times New Roman" w:hAnsi="Times New Roman"/>
          <w:sz w:val="24"/>
          <w:szCs w:val="24"/>
        </w:rPr>
      </w:pPr>
    </w:p>
    <w:p w14:paraId="4D3469D4" w14:textId="77777777" w:rsidR="002644D2" w:rsidRDefault="002644D2" w:rsidP="00166E00">
      <w:pPr>
        <w:spacing w:after="0" w:line="240" w:lineRule="auto"/>
        <w:jc w:val="right"/>
        <w:rPr>
          <w:rFonts w:ascii="Times New Roman" w:hAnsi="Times New Roman"/>
          <w:sz w:val="24"/>
          <w:szCs w:val="24"/>
        </w:rPr>
      </w:pPr>
    </w:p>
    <w:p w14:paraId="6ECCD35D" w14:textId="77777777" w:rsidR="002644D2" w:rsidRDefault="002644D2" w:rsidP="00166E00">
      <w:pPr>
        <w:spacing w:after="0" w:line="240" w:lineRule="auto"/>
        <w:jc w:val="right"/>
        <w:rPr>
          <w:rFonts w:ascii="Times New Roman" w:hAnsi="Times New Roman"/>
          <w:sz w:val="24"/>
          <w:szCs w:val="24"/>
        </w:rPr>
      </w:pPr>
    </w:p>
    <w:p w14:paraId="42D57F76" w14:textId="77777777" w:rsidR="002644D2" w:rsidRDefault="002644D2" w:rsidP="00166E00">
      <w:pPr>
        <w:spacing w:after="0" w:line="240" w:lineRule="auto"/>
        <w:jc w:val="right"/>
        <w:rPr>
          <w:rFonts w:ascii="Times New Roman" w:hAnsi="Times New Roman"/>
          <w:sz w:val="24"/>
          <w:szCs w:val="24"/>
        </w:rPr>
      </w:pPr>
    </w:p>
    <w:p w14:paraId="1387A245" w14:textId="77777777" w:rsidR="002644D2" w:rsidRDefault="002644D2" w:rsidP="00166E00">
      <w:pPr>
        <w:spacing w:after="0" w:line="240" w:lineRule="auto"/>
        <w:jc w:val="right"/>
        <w:rPr>
          <w:rFonts w:ascii="Times New Roman" w:hAnsi="Times New Roman"/>
          <w:sz w:val="24"/>
          <w:szCs w:val="24"/>
        </w:rPr>
      </w:pPr>
    </w:p>
    <w:p w14:paraId="5568E0B8" w14:textId="77777777" w:rsidR="002644D2" w:rsidRDefault="002644D2" w:rsidP="00166E00">
      <w:pPr>
        <w:spacing w:after="0" w:line="240" w:lineRule="auto"/>
        <w:jc w:val="right"/>
        <w:rPr>
          <w:rFonts w:ascii="Times New Roman" w:hAnsi="Times New Roman"/>
          <w:sz w:val="24"/>
          <w:szCs w:val="24"/>
        </w:rPr>
      </w:pPr>
    </w:p>
    <w:p w14:paraId="3381E0C4" w14:textId="77777777" w:rsidR="002644D2" w:rsidRDefault="002644D2" w:rsidP="00166E00">
      <w:pPr>
        <w:spacing w:after="0" w:line="240" w:lineRule="auto"/>
        <w:jc w:val="right"/>
        <w:rPr>
          <w:rFonts w:ascii="Times New Roman" w:hAnsi="Times New Roman"/>
          <w:sz w:val="24"/>
          <w:szCs w:val="24"/>
        </w:rPr>
      </w:pPr>
    </w:p>
    <w:p w14:paraId="18988497" w14:textId="77777777" w:rsidR="002644D2" w:rsidRDefault="002644D2" w:rsidP="00166E00">
      <w:pPr>
        <w:spacing w:after="0" w:line="240" w:lineRule="auto"/>
        <w:jc w:val="right"/>
        <w:rPr>
          <w:rFonts w:ascii="Times New Roman" w:hAnsi="Times New Roman"/>
          <w:sz w:val="24"/>
          <w:szCs w:val="24"/>
        </w:rPr>
      </w:pPr>
    </w:p>
    <w:p w14:paraId="2E234FFA" w14:textId="77777777" w:rsidR="00F3718C" w:rsidRDefault="00F3718C" w:rsidP="00166E00">
      <w:pPr>
        <w:spacing w:after="0" w:line="240" w:lineRule="auto"/>
        <w:jc w:val="right"/>
        <w:rPr>
          <w:rFonts w:ascii="Times New Roman" w:hAnsi="Times New Roman"/>
          <w:sz w:val="24"/>
          <w:szCs w:val="24"/>
        </w:rPr>
      </w:pPr>
    </w:p>
    <w:p w14:paraId="1BBFE95D" w14:textId="4A481075" w:rsidR="00F3718C" w:rsidRDefault="00F3718C" w:rsidP="00166E00">
      <w:pPr>
        <w:spacing w:after="0" w:line="240" w:lineRule="auto"/>
        <w:jc w:val="right"/>
        <w:rPr>
          <w:rFonts w:ascii="Times New Roman" w:hAnsi="Times New Roman"/>
          <w:sz w:val="24"/>
          <w:szCs w:val="24"/>
        </w:rPr>
      </w:pPr>
    </w:p>
    <w:p w14:paraId="49AC2A53" w14:textId="31291679" w:rsidR="000C2970" w:rsidRDefault="000C2970" w:rsidP="00166E00">
      <w:pPr>
        <w:spacing w:after="0" w:line="240" w:lineRule="auto"/>
        <w:jc w:val="right"/>
        <w:rPr>
          <w:rFonts w:ascii="Times New Roman" w:hAnsi="Times New Roman"/>
          <w:sz w:val="24"/>
          <w:szCs w:val="24"/>
        </w:rPr>
      </w:pPr>
    </w:p>
    <w:p w14:paraId="104FEDF6" w14:textId="18687B64" w:rsidR="000C2970" w:rsidRDefault="000C2970" w:rsidP="00166E00">
      <w:pPr>
        <w:spacing w:after="0" w:line="240" w:lineRule="auto"/>
        <w:jc w:val="right"/>
        <w:rPr>
          <w:rFonts w:ascii="Times New Roman" w:hAnsi="Times New Roman"/>
          <w:sz w:val="24"/>
          <w:szCs w:val="24"/>
        </w:rPr>
      </w:pPr>
    </w:p>
    <w:p w14:paraId="7B52688B" w14:textId="79DCE925" w:rsidR="000C2970" w:rsidRDefault="000C2970" w:rsidP="00166E00">
      <w:pPr>
        <w:spacing w:after="0" w:line="240" w:lineRule="auto"/>
        <w:jc w:val="right"/>
        <w:rPr>
          <w:rFonts w:ascii="Times New Roman" w:hAnsi="Times New Roman"/>
          <w:sz w:val="24"/>
          <w:szCs w:val="24"/>
        </w:rPr>
      </w:pPr>
    </w:p>
    <w:p w14:paraId="2AE92D80" w14:textId="1CE733A2" w:rsidR="000C2970" w:rsidRDefault="000C2970" w:rsidP="00166E00">
      <w:pPr>
        <w:spacing w:after="0" w:line="240" w:lineRule="auto"/>
        <w:jc w:val="right"/>
        <w:rPr>
          <w:rFonts w:ascii="Times New Roman" w:hAnsi="Times New Roman"/>
          <w:sz w:val="24"/>
          <w:szCs w:val="24"/>
        </w:rPr>
      </w:pPr>
    </w:p>
    <w:p w14:paraId="6CB4A285" w14:textId="51E2C2C5" w:rsidR="000C2970" w:rsidRDefault="000C2970" w:rsidP="00166E00">
      <w:pPr>
        <w:spacing w:after="0" w:line="240" w:lineRule="auto"/>
        <w:jc w:val="right"/>
        <w:rPr>
          <w:rFonts w:ascii="Times New Roman" w:hAnsi="Times New Roman"/>
          <w:sz w:val="24"/>
          <w:szCs w:val="24"/>
        </w:rPr>
      </w:pPr>
    </w:p>
    <w:p w14:paraId="0356CF12" w14:textId="71665B60" w:rsidR="000C2970" w:rsidRDefault="000C2970" w:rsidP="00166E00">
      <w:pPr>
        <w:spacing w:after="0" w:line="240" w:lineRule="auto"/>
        <w:jc w:val="right"/>
        <w:rPr>
          <w:rFonts w:ascii="Times New Roman" w:hAnsi="Times New Roman"/>
          <w:sz w:val="24"/>
          <w:szCs w:val="24"/>
        </w:rPr>
      </w:pPr>
    </w:p>
    <w:p w14:paraId="7ECC6449" w14:textId="55A09FD5" w:rsidR="000C2970" w:rsidRDefault="000C2970" w:rsidP="00166E00">
      <w:pPr>
        <w:spacing w:after="0" w:line="240" w:lineRule="auto"/>
        <w:jc w:val="right"/>
        <w:rPr>
          <w:rFonts w:ascii="Times New Roman" w:hAnsi="Times New Roman"/>
          <w:sz w:val="24"/>
          <w:szCs w:val="24"/>
        </w:rPr>
      </w:pPr>
    </w:p>
    <w:p w14:paraId="0E20A37F" w14:textId="391720B2" w:rsidR="000C2970" w:rsidRDefault="000C2970" w:rsidP="00166E00">
      <w:pPr>
        <w:spacing w:after="0" w:line="240" w:lineRule="auto"/>
        <w:jc w:val="right"/>
        <w:rPr>
          <w:rFonts w:ascii="Times New Roman" w:hAnsi="Times New Roman"/>
          <w:sz w:val="24"/>
          <w:szCs w:val="24"/>
        </w:rPr>
      </w:pPr>
    </w:p>
    <w:p w14:paraId="474E1C3D" w14:textId="31592288" w:rsidR="000C2970" w:rsidRDefault="000C2970" w:rsidP="00166E00">
      <w:pPr>
        <w:spacing w:after="0" w:line="240" w:lineRule="auto"/>
        <w:jc w:val="right"/>
        <w:rPr>
          <w:rFonts w:ascii="Times New Roman" w:hAnsi="Times New Roman"/>
          <w:sz w:val="24"/>
          <w:szCs w:val="24"/>
        </w:rPr>
      </w:pPr>
    </w:p>
    <w:p w14:paraId="438E837D" w14:textId="393F0569" w:rsidR="000C2970" w:rsidRDefault="000C2970" w:rsidP="00166E00">
      <w:pPr>
        <w:spacing w:after="0" w:line="240" w:lineRule="auto"/>
        <w:jc w:val="right"/>
        <w:rPr>
          <w:rFonts w:ascii="Times New Roman" w:hAnsi="Times New Roman"/>
          <w:sz w:val="24"/>
          <w:szCs w:val="24"/>
        </w:rPr>
      </w:pPr>
    </w:p>
    <w:p w14:paraId="41BF6E67" w14:textId="118D50CB" w:rsidR="000C2970" w:rsidRDefault="000C2970" w:rsidP="00166E00">
      <w:pPr>
        <w:spacing w:after="0" w:line="240" w:lineRule="auto"/>
        <w:jc w:val="right"/>
        <w:rPr>
          <w:rFonts w:ascii="Times New Roman" w:hAnsi="Times New Roman"/>
          <w:sz w:val="24"/>
          <w:szCs w:val="24"/>
        </w:rPr>
      </w:pPr>
    </w:p>
    <w:p w14:paraId="756127CD" w14:textId="77777777" w:rsidR="000C2970" w:rsidRDefault="000C2970" w:rsidP="00166E00">
      <w:pPr>
        <w:spacing w:after="0" w:line="240" w:lineRule="auto"/>
        <w:jc w:val="right"/>
        <w:rPr>
          <w:rFonts w:ascii="Times New Roman" w:hAnsi="Times New Roman"/>
          <w:sz w:val="24"/>
          <w:szCs w:val="24"/>
        </w:rPr>
      </w:pPr>
    </w:p>
    <w:p w14:paraId="2C684976" w14:textId="22157946" w:rsidR="00F3718C" w:rsidRDefault="00F3718C" w:rsidP="00166E00">
      <w:pPr>
        <w:spacing w:after="0" w:line="240" w:lineRule="auto"/>
        <w:jc w:val="right"/>
        <w:rPr>
          <w:rFonts w:ascii="Times New Roman" w:hAnsi="Times New Roman"/>
          <w:sz w:val="24"/>
          <w:szCs w:val="24"/>
        </w:rPr>
      </w:pPr>
    </w:p>
    <w:p w14:paraId="2CDA44B4" w14:textId="77777777" w:rsidR="009D6B13" w:rsidRDefault="009D6B13" w:rsidP="00166E00">
      <w:pPr>
        <w:spacing w:after="0" w:line="240" w:lineRule="auto"/>
        <w:jc w:val="right"/>
        <w:rPr>
          <w:rFonts w:ascii="Times New Roman" w:hAnsi="Times New Roman"/>
          <w:sz w:val="24"/>
          <w:szCs w:val="24"/>
        </w:rPr>
      </w:pPr>
    </w:p>
    <w:p w14:paraId="3A4596AC" w14:textId="77777777" w:rsidR="00676F00" w:rsidRPr="00130A74" w:rsidRDefault="006911A2" w:rsidP="00166E00">
      <w:pPr>
        <w:spacing w:after="0" w:line="240" w:lineRule="auto"/>
        <w:jc w:val="right"/>
        <w:rPr>
          <w:rFonts w:ascii="Times New Roman" w:hAnsi="Times New Roman"/>
          <w:sz w:val="24"/>
          <w:szCs w:val="24"/>
        </w:rPr>
      </w:pPr>
      <w:r w:rsidRPr="00130A74">
        <w:rPr>
          <w:rFonts w:ascii="Times New Roman" w:hAnsi="Times New Roman"/>
          <w:sz w:val="24"/>
          <w:szCs w:val="24"/>
        </w:rPr>
        <w:lastRenderedPageBreak/>
        <w:t>Príloha č. 1</w:t>
      </w:r>
    </w:p>
    <w:p w14:paraId="1AB21B54" w14:textId="77777777" w:rsidR="00676F00" w:rsidRDefault="00676F00" w:rsidP="00406D70">
      <w:pPr>
        <w:spacing w:after="0" w:line="240" w:lineRule="auto"/>
        <w:ind w:left="4963" w:firstLine="709"/>
        <w:jc w:val="both"/>
        <w:rPr>
          <w:rFonts w:ascii="Times New Roman" w:hAnsi="Times New Roman"/>
          <w:sz w:val="24"/>
          <w:szCs w:val="24"/>
        </w:rPr>
      </w:pPr>
      <w:r w:rsidRPr="00130A74">
        <w:rPr>
          <w:rFonts w:ascii="Times New Roman" w:hAnsi="Times New Roman"/>
          <w:sz w:val="24"/>
          <w:szCs w:val="24"/>
        </w:rPr>
        <w:t xml:space="preserve">k nariadeniu vlády č. ... </w:t>
      </w:r>
      <w:r w:rsidR="00A7338C">
        <w:rPr>
          <w:rFonts w:ascii="Times New Roman" w:hAnsi="Times New Roman"/>
          <w:sz w:val="24"/>
          <w:szCs w:val="24"/>
        </w:rPr>
        <w:t>/202</w:t>
      </w:r>
      <w:r w:rsidR="003D61A4">
        <w:rPr>
          <w:rFonts w:ascii="Times New Roman" w:hAnsi="Times New Roman"/>
          <w:sz w:val="24"/>
          <w:szCs w:val="24"/>
        </w:rPr>
        <w:t>3</w:t>
      </w:r>
      <w:r w:rsidR="00BA0ACE">
        <w:rPr>
          <w:rFonts w:ascii="Times New Roman" w:hAnsi="Times New Roman"/>
          <w:sz w:val="24"/>
          <w:szCs w:val="24"/>
        </w:rPr>
        <w:t xml:space="preserve"> </w:t>
      </w:r>
      <w:r w:rsidRPr="00130A74">
        <w:rPr>
          <w:rFonts w:ascii="Times New Roman" w:hAnsi="Times New Roman"/>
          <w:sz w:val="24"/>
          <w:szCs w:val="24"/>
        </w:rPr>
        <w:t>Z. z.</w:t>
      </w:r>
    </w:p>
    <w:p w14:paraId="3DCF2CFF" w14:textId="77777777" w:rsidR="00865E30" w:rsidRDefault="00865E30" w:rsidP="00406D70">
      <w:pPr>
        <w:spacing w:after="0" w:line="240" w:lineRule="auto"/>
        <w:ind w:left="4963" w:firstLine="709"/>
        <w:jc w:val="both"/>
        <w:rPr>
          <w:rFonts w:ascii="Times New Roman" w:hAnsi="Times New Roman"/>
          <w:sz w:val="24"/>
          <w:szCs w:val="24"/>
        </w:rPr>
      </w:pPr>
    </w:p>
    <w:p w14:paraId="4FFE176A" w14:textId="77777777" w:rsidR="00865E30" w:rsidRDefault="00865E30" w:rsidP="00865E30">
      <w:pPr>
        <w:spacing w:after="0" w:line="240" w:lineRule="auto"/>
        <w:jc w:val="center"/>
        <w:rPr>
          <w:rFonts w:ascii="Times New Roman" w:hAnsi="Times New Roman"/>
          <w:b/>
          <w:caps/>
          <w:sz w:val="24"/>
          <w:szCs w:val="24"/>
        </w:rPr>
      </w:pPr>
      <w:r w:rsidRPr="00FE7273">
        <w:rPr>
          <w:rFonts w:ascii="Times New Roman" w:hAnsi="Times New Roman"/>
          <w:b/>
          <w:caps/>
          <w:sz w:val="24"/>
          <w:szCs w:val="24"/>
        </w:rPr>
        <w:t xml:space="preserve">VYMEDZENIE HRANice </w:t>
      </w:r>
      <w:r>
        <w:rPr>
          <w:rFonts w:ascii="Times New Roman" w:hAnsi="Times New Roman"/>
          <w:b/>
          <w:caps/>
          <w:sz w:val="24"/>
          <w:szCs w:val="24"/>
        </w:rPr>
        <w:t>ChRÁNENÉHO AREÁLU</w:t>
      </w:r>
    </w:p>
    <w:p w14:paraId="61D5231C" w14:textId="77777777" w:rsidR="00865E30" w:rsidRDefault="00865E30" w:rsidP="00865E30">
      <w:pPr>
        <w:spacing w:after="0" w:line="240" w:lineRule="auto"/>
        <w:jc w:val="center"/>
        <w:rPr>
          <w:rFonts w:ascii="Times New Roman" w:hAnsi="Times New Roman"/>
          <w:b/>
          <w:caps/>
          <w:sz w:val="24"/>
          <w:szCs w:val="24"/>
        </w:rPr>
      </w:pPr>
    </w:p>
    <w:p w14:paraId="48B0CEB3" w14:textId="77777777" w:rsidR="006200C3" w:rsidRDefault="00865E30" w:rsidP="00865E30">
      <w:pPr>
        <w:spacing w:after="0" w:line="240" w:lineRule="auto"/>
        <w:jc w:val="center"/>
        <w:rPr>
          <w:rFonts w:ascii="Times New Roman" w:hAnsi="Times New Roman"/>
          <w:b/>
          <w:sz w:val="24"/>
          <w:szCs w:val="24"/>
        </w:rPr>
      </w:pPr>
      <w:r w:rsidRPr="00EF5861">
        <w:rPr>
          <w:rFonts w:ascii="Times New Roman" w:hAnsi="Times New Roman"/>
          <w:b/>
          <w:sz w:val="24"/>
          <w:szCs w:val="24"/>
        </w:rPr>
        <w:t xml:space="preserve">Popis hranice </w:t>
      </w:r>
      <w:r>
        <w:rPr>
          <w:rFonts w:ascii="Times New Roman" w:hAnsi="Times New Roman"/>
          <w:b/>
          <w:sz w:val="24"/>
          <w:szCs w:val="24"/>
        </w:rPr>
        <w:t>chráneného areálu</w:t>
      </w:r>
    </w:p>
    <w:p w14:paraId="41F68796" w14:textId="77777777" w:rsidR="006200C3" w:rsidRDefault="006200C3" w:rsidP="00D150A6">
      <w:pPr>
        <w:spacing w:after="0" w:line="240" w:lineRule="auto"/>
        <w:jc w:val="center"/>
      </w:pPr>
    </w:p>
    <w:p w14:paraId="29BC682D" w14:textId="143E71E5" w:rsidR="006200C3" w:rsidRDefault="006200C3" w:rsidP="006200C3">
      <w:pPr>
        <w:jc w:val="both"/>
        <w:rPr>
          <w:rFonts w:ascii="Times New Roman" w:hAnsi="Times New Roman"/>
          <w:sz w:val="24"/>
          <w:szCs w:val="24"/>
        </w:rPr>
      </w:pPr>
      <w:r w:rsidRPr="00C64C5A">
        <w:rPr>
          <w:rFonts w:ascii="Times New Roman" w:hAnsi="Times New Roman"/>
          <w:sz w:val="24"/>
          <w:szCs w:val="24"/>
        </w:rPr>
        <w:t xml:space="preserve">Východiskový bod </w:t>
      </w:r>
      <w:r>
        <w:rPr>
          <w:rFonts w:ascii="Times New Roman" w:hAnsi="Times New Roman"/>
          <w:sz w:val="24"/>
          <w:szCs w:val="24"/>
        </w:rPr>
        <w:t>c</w:t>
      </w:r>
      <w:r w:rsidRPr="00C64C5A">
        <w:rPr>
          <w:rFonts w:ascii="Times New Roman" w:hAnsi="Times New Roman"/>
          <w:sz w:val="24"/>
          <w:szCs w:val="24"/>
        </w:rPr>
        <w:t xml:space="preserve">hráneného areálu Stolica sa nachádza na turistickom smerovníku Priehybka  </w:t>
      </w:r>
      <w:r w:rsidR="00184793">
        <w:rPr>
          <w:rFonts w:ascii="Times New Roman" w:hAnsi="Times New Roman"/>
          <w:sz w:val="24"/>
          <w:szCs w:val="24"/>
        </w:rPr>
        <w:t>(</w:t>
      </w:r>
      <w:r w:rsidRPr="00C64C5A">
        <w:rPr>
          <w:rFonts w:ascii="Times New Roman" w:hAnsi="Times New Roman"/>
          <w:sz w:val="24"/>
          <w:szCs w:val="24"/>
        </w:rPr>
        <w:t>1225 m n. m.</w:t>
      </w:r>
      <w:r w:rsidR="00184793">
        <w:rPr>
          <w:rFonts w:ascii="Times New Roman" w:hAnsi="Times New Roman"/>
          <w:sz w:val="24"/>
          <w:szCs w:val="24"/>
        </w:rPr>
        <w:t>)</w:t>
      </w:r>
      <w:r w:rsidRPr="00C64C5A">
        <w:rPr>
          <w:rFonts w:ascii="Times New Roman" w:hAnsi="Times New Roman"/>
          <w:sz w:val="24"/>
          <w:szCs w:val="24"/>
        </w:rPr>
        <w:t xml:space="preserve"> na hranici medzi katastrálnym</w:t>
      </w:r>
      <w:r w:rsidR="00184793">
        <w:rPr>
          <w:rFonts w:ascii="Times New Roman" w:hAnsi="Times New Roman"/>
          <w:sz w:val="24"/>
          <w:szCs w:val="24"/>
        </w:rPr>
        <w:t>i</w:t>
      </w:r>
      <w:r w:rsidRPr="00C64C5A">
        <w:rPr>
          <w:rFonts w:ascii="Times New Roman" w:hAnsi="Times New Roman"/>
          <w:sz w:val="24"/>
          <w:szCs w:val="24"/>
        </w:rPr>
        <w:t xml:space="preserve"> územ</w:t>
      </w:r>
      <w:r w:rsidR="00A826EA">
        <w:rPr>
          <w:rFonts w:ascii="Times New Roman" w:hAnsi="Times New Roman"/>
          <w:sz w:val="24"/>
          <w:szCs w:val="24"/>
        </w:rPr>
        <w:t>iami</w:t>
      </w:r>
      <w:r w:rsidRPr="00C64C5A">
        <w:rPr>
          <w:rFonts w:ascii="Times New Roman" w:hAnsi="Times New Roman"/>
          <w:sz w:val="24"/>
          <w:szCs w:val="24"/>
        </w:rPr>
        <w:t xml:space="preserve"> Telgárt a Rejdová. Z tohto bodu pokračuje smerom na východ hranicou lesných dielcov, hospodárskymi kopcami č. 25,</w:t>
      </w:r>
      <w:r>
        <w:rPr>
          <w:rFonts w:ascii="Times New Roman" w:hAnsi="Times New Roman"/>
          <w:sz w:val="24"/>
          <w:szCs w:val="24"/>
        </w:rPr>
        <w:t xml:space="preserve"> </w:t>
      </w:r>
      <w:r w:rsidRPr="00C64C5A">
        <w:rPr>
          <w:rFonts w:ascii="Times New Roman" w:hAnsi="Times New Roman"/>
          <w:sz w:val="24"/>
          <w:szCs w:val="24"/>
        </w:rPr>
        <w:t>24,</w:t>
      </w:r>
      <w:r>
        <w:rPr>
          <w:rFonts w:ascii="Times New Roman" w:hAnsi="Times New Roman"/>
          <w:sz w:val="24"/>
          <w:szCs w:val="24"/>
        </w:rPr>
        <w:t xml:space="preserve"> </w:t>
      </w:r>
      <w:r w:rsidRPr="00C64C5A">
        <w:rPr>
          <w:rFonts w:ascii="Times New Roman" w:hAnsi="Times New Roman"/>
          <w:sz w:val="24"/>
          <w:szCs w:val="24"/>
        </w:rPr>
        <w:t>169,</w:t>
      </w:r>
      <w:r>
        <w:rPr>
          <w:rFonts w:ascii="Times New Roman" w:hAnsi="Times New Roman"/>
          <w:sz w:val="24"/>
          <w:szCs w:val="24"/>
        </w:rPr>
        <w:t xml:space="preserve"> </w:t>
      </w:r>
      <w:r w:rsidRPr="00C64C5A">
        <w:rPr>
          <w:rFonts w:ascii="Times New Roman" w:hAnsi="Times New Roman"/>
          <w:sz w:val="24"/>
          <w:szCs w:val="24"/>
        </w:rPr>
        <w:t xml:space="preserve">168, kopíruje hranicu lesných dielcov, ktoré sú v obhospodarovaní štátu od súkromných vlastníkov po dielec 577 b (pri hospodárskom kopci č. 167), odkiaľ sa stáča na juh. Hranica </w:t>
      </w:r>
      <w:r w:rsidRPr="00066F3F">
        <w:rPr>
          <w:rFonts w:ascii="Times New Roman" w:hAnsi="Times New Roman"/>
          <w:sz w:val="24"/>
          <w:szCs w:val="24"/>
        </w:rPr>
        <w:t>chráneného areálu Stolica</w:t>
      </w:r>
      <w:r w:rsidRPr="00C64C5A">
        <w:rPr>
          <w:rFonts w:ascii="Times New Roman" w:hAnsi="Times New Roman"/>
          <w:sz w:val="24"/>
          <w:szCs w:val="24"/>
        </w:rPr>
        <w:t xml:space="preserve"> ďalej vedie hospodárskymi kopcami č. 199, 202, lesnými dielcami 538a,</w:t>
      </w:r>
      <w:r>
        <w:rPr>
          <w:rFonts w:ascii="Times New Roman" w:hAnsi="Times New Roman"/>
          <w:sz w:val="24"/>
          <w:szCs w:val="24"/>
        </w:rPr>
        <w:t xml:space="preserve"> </w:t>
      </w:r>
      <w:r w:rsidRPr="00C64C5A">
        <w:rPr>
          <w:rFonts w:ascii="Times New Roman" w:hAnsi="Times New Roman"/>
          <w:sz w:val="24"/>
          <w:szCs w:val="24"/>
        </w:rPr>
        <w:t>527b,</w:t>
      </w:r>
      <w:r>
        <w:rPr>
          <w:rFonts w:ascii="Times New Roman" w:hAnsi="Times New Roman"/>
          <w:sz w:val="24"/>
          <w:szCs w:val="24"/>
        </w:rPr>
        <w:t xml:space="preserve"> </w:t>
      </w:r>
      <w:r w:rsidRPr="00C64C5A">
        <w:rPr>
          <w:rFonts w:ascii="Times New Roman" w:hAnsi="Times New Roman"/>
          <w:sz w:val="24"/>
          <w:szCs w:val="24"/>
        </w:rPr>
        <w:t xml:space="preserve">527a, odkiaľ kopíruje existujúcu lesnú cestu, touto cestou obchádza vrch Nad Chajnálovom (1023 m n. m.), dostáva sa do lokality  Mlynná, kde </w:t>
      </w:r>
      <w:r>
        <w:rPr>
          <w:rFonts w:ascii="Times New Roman" w:hAnsi="Times New Roman"/>
          <w:sz w:val="24"/>
          <w:szCs w:val="24"/>
        </w:rPr>
        <w:t xml:space="preserve">sa </w:t>
      </w:r>
      <w:r w:rsidRPr="00C64C5A">
        <w:rPr>
          <w:rFonts w:ascii="Times New Roman" w:hAnsi="Times New Roman"/>
          <w:sz w:val="24"/>
          <w:szCs w:val="24"/>
        </w:rPr>
        <w:t xml:space="preserve">pri hospodárskom kopci č. 251 odpája z tejto cesty a pokračuje juhozápadne hranicou lesných dielcov </w:t>
      </w:r>
      <w:r>
        <w:rPr>
          <w:rFonts w:ascii="Times New Roman" w:hAnsi="Times New Roman"/>
          <w:sz w:val="24"/>
          <w:szCs w:val="24"/>
        </w:rPr>
        <w:t xml:space="preserve">481, </w:t>
      </w:r>
      <w:r w:rsidRPr="00C64C5A">
        <w:rPr>
          <w:rFonts w:ascii="Times New Roman" w:hAnsi="Times New Roman"/>
          <w:sz w:val="24"/>
          <w:szCs w:val="24"/>
        </w:rPr>
        <w:t>480, 479, 471. Odtiaľ smeruje na východ, napája sa na lesnú cestu po lesný sklad pri hospodárskom kopci č. 261, pokračuje hranicou lesných dielcov 297a, 297b, 298b, 295b na hranicu medzi katastrálnymi územiami Rejdová a Čierna Lehota. Stáča sa na severozápad hranicou lesných dielcov</w:t>
      </w:r>
      <w:r>
        <w:rPr>
          <w:rFonts w:ascii="Times New Roman" w:hAnsi="Times New Roman"/>
          <w:sz w:val="24"/>
          <w:szCs w:val="24"/>
        </w:rPr>
        <w:t xml:space="preserve"> k hospodárskemu kopcu č. 167,</w:t>
      </w:r>
      <w:r w:rsidRPr="00E25B92">
        <w:rPr>
          <w:rFonts w:ascii="Times New Roman" w:hAnsi="Times New Roman"/>
          <w:sz w:val="24"/>
          <w:szCs w:val="24"/>
        </w:rPr>
        <w:t xml:space="preserve"> </w:t>
      </w:r>
      <w:r w:rsidRPr="00C64C5A">
        <w:rPr>
          <w:rFonts w:ascii="Times New Roman" w:hAnsi="Times New Roman"/>
          <w:sz w:val="24"/>
          <w:szCs w:val="24"/>
        </w:rPr>
        <w:t>hranicou lesných dielcov hospodárskymi kopcami č. 74,</w:t>
      </w:r>
      <w:r>
        <w:rPr>
          <w:rFonts w:ascii="Times New Roman" w:hAnsi="Times New Roman"/>
          <w:sz w:val="24"/>
          <w:szCs w:val="24"/>
        </w:rPr>
        <w:t xml:space="preserve"> </w:t>
      </w:r>
      <w:r w:rsidRPr="00C64C5A">
        <w:rPr>
          <w:rFonts w:ascii="Times New Roman" w:hAnsi="Times New Roman"/>
          <w:sz w:val="24"/>
          <w:szCs w:val="24"/>
        </w:rPr>
        <w:t>76,</w:t>
      </w:r>
      <w:r>
        <w:rPr>
          <w:rFonts w:ascii="Times New Roman" w:hAnsi="Times New Roman"/>
          <w:sz w:val="24"/>
          <w:szCs w:val="24"/>
        </w:rPr>
        <w:t xml:space="preserve"> </w:t>
      </w:r>
      <w:r w:rsidRPr="00C64C5A">
        <w:rPr>
          <w:rFonts w:ascii="Times New Roman" w:hAnsi="Times New Roman"/>
          <w:sz w:val="24"/>
          <w:szCs w:val="24"/>
        </w:rPr>
        <w:t>77,</w:t>
      </w:r>
      <w:r>
        <w:rPr>
          <w:rFonts w:ascii="Times New Roman" w:hAnsi="Times New Roman"/>
          <w:sz w:val="24"/>
          <w:szCs w:val="24"/>
        </w:rPr>
        <w:t xml:space="preserve"> </w:t>
      </w:r>
      <w:r w:rsidRPr="00C64C5A">
        <w:rPr>
          <w:rFonts w:ascii="Times New Roman" w:hAnsi="Times New Roman"/>
          <w:sz w:val="24"/>
          <w:szCs w:val="24"/>
        </w:rPr>
        <w:t>78,</w:t>
      </w:r>
      <w:r>
        <w:rPr>
          <w:rFonts w:ascii="Times New Roman" w:hAnsi="Times New Roman"/>
          <w:sz w:val="24"/>
          <w:szCs w:val="24"/>
        </w:rPr>
        <w:t xml:space="preserve"> </w:t>
      </w:r>
      <w:r w:rsidRPr="00C64C5A">
        <w:rPr>
          <w:rFonts w:ascii="Times New Roman" w:hAnsi="Times New Roman"/>
          <w:sz w:val="24"/>
          <w:szCs w:val="24"/>
        </w:rPr>
        <w:t>79,</w:t>
      </w:r>
      <w:r>
        <w:rPr>
          <w:rFonts w:ascii="Times New Roman" w:hAnsi="Times New Roman"/>
          <w:sz w:val="24"/>
          <w:szCs w:val="24"/>
        </w:rPr>
        <w:t xml:space="preserve"> </w:t>
      </w:r>
      <w:r w:rsidRPr="00C64C5A">
        <w:rPr>
          <w:rFonts w:ascii="Times New Roman" w:hAnsi="Times New Roman"/>
          <w:sz w:val="24"/>
          <w:szCs w:val="24"/>
        </w:rPr>
        <w:t>80,</w:t>
      </w:r>
      <w:r>
        <w:rPr>
          <w:rFonts w:ascii="Times New Roman" w:hAnsi="Times New Roman"/>
          <w:sz w:val="24"/>
          <w:szCs w:val="24"/>
        </w:rPr>
        <w:t xml:space="preserve"> </w:t>
      </w:r>
      <w:r w:rsidRPr="00C64C5A">
        <w:rPr>
          <w:rFonts w:ascii="Times New Roman" w:hAnsi="Times New Roman"/>
          <w:sz w:val="24"/>
          <w:szCs w:val="24"/>
        </w:rPr>
        <w:t>81, pokračuje na juh h</w:t>
      </w:r>
      <w:r>
        <w:rPr>
          <w:rFonts w:ascii="Times New Roman" w:hAnsi="Times New Roman"/>
          <w:sz w:val="24"/>
          <w:szCs w:val="24"/>
        </w:rPr>
        <w:t xml:space="preserve">ranicou lesných dielcov 377a a </w:t>
      </w:r>
      <w:r w:rsidRPr="00C64C5A">
        <w:rPr>
          <w:rFonts w:ascii="Times New Roman" w:hAnsi="Times New Roman"/>
          <w:sz w:val="24"/>
          <w:szCs w:val="24"/>
        </w:rPr>
        <w:t>376, smeruje na východ lesnou cestou k skladu, odtiaľ cestou k hospodárskemu kopcu č. 97, kopíruje hranicu lesných dielcov 401a, 770, 771, napája sa na lesnú cestu ku skladu. Stáča sa na severozápad, kopíruje lesnú cestu až po hranicu lesného dielca 631, kopíruje jeho východnú hranicu po sklad v lokalite Marinčiakove skalice, kde je zároveň pomník S</w:t>
      </w:r>
      <w:r>
        <w:rPr>
          <w:rFonts w:ascii="Times New Roman" w:hAnsi="Times New Roman"/>
          <w:sz w:val="24"/>
          <w:szCs w:val="24"/>
        </w:rPr>
        <w:t>lovenského národného povstania</w:t>
      </w:r>
      <w:r w:rsidRPr="00C64C5A">
        <w:rPr>
          <w:rFonts w:ascii="Times New Roman" w:hAnsi="Times New Roman"/>
          <w:sz w:val="24"/>
          <w:szCs w:val="24"/>
        </w:rPr>
        <w:t xml:space="preserve"> odtiaľ pokračuje na juh modrou značenou turistickou trasou po sklad v lokalite Haneskovo. Od hospodárskeho kopca č. 143 pokračuje na juh, hranicou lesného dielca 472, odtiaľ sa napája na lesnú cestu smerom na východ, stáča sa na juh hranicou lesného dielca 470, napája sa na lesnú cestu až po hranicu lesného dielca 486 pri hospodárskom kopci č. 159. Pokračuje hranicou lesných dielcov hospodárskymi kopcami č. 167,</w:t>
      </w:r>
      <w:r>
        <w:rPr>
          <w:rFonts w:ascii="Times New Roman" w:hAnsi="Times New Roman"/>
          <w:sz w:val="24"/>
          <w:szCs w:val="24"/>
        </w:rPr>
        <w:t xml:space="preserve"> </w:t>
      </w:r>
      <w:r w:rsidRPr="00C64C5A">
        <w:rPr>
          <w:rFonts w:ascii="Times New Roman" w:hAnsi="Times New Roman"/>
          <w:sz w:val="24"/>
          <w:szCs w:val="24"/>
        </w:rPr>
        <w:t>167/1, 161 Lazarkovou dolinou až po lesný sklad, odtiaľ na západ po hranici lesn</w:t>
      </w:r>
      <w:r>
        <w:rPr>
          <w:rFonts w:ascii="Times New Roman" w:hAnsi="Times New Roman"/>
          <w:sz w:val="24"/>
          <w:szCs w:val="24"/>
        </w:rPr>
        <w:t>ých</w:t>
      </w:r>
      <w:r w:rsidRPr="00C64C5A">
        <w:rPr>
          <w:rFonts w:ascii="Times New Roman" w:hAnsi="Times New Roman"/>
          <w:sz w:val="24"/>
          <w:szCs w:val="24"/>
        </w:rPr>
        <w:t xml:space="preserve"> dielcov 492,</w:t>
      </w:r>
      <w:r>
        <w:rPr>
          <w:rFonts w:ascii="Times New Roman" w:hAnsi="Times New Roman"/>
          <w:sz w:val="24"/>
          <w:szCs w:val="24"/>
        </w:rPr>
        <w:t xml:space="preserve"> </w:t>
      </w:r>
      <w:r w:rsidRPr="00C64C5A">
        <w:rPr>
          <w:rFonts w:ascii="Times New Roman" w:hAnsi="Times New Roman"/>
          <w:sz w:val="24"/>
          <w:szCs w:val="24"/>
        </w:rPr>
        <w:t>498b,</w:t>
      </w:r>
      <w:r>
        <w:rPr>
          <w:rFonts w:ascii="Times New Roman" w:hAnsi="Times New Roman"/>
          <w:sz w:val="24"/>
          <w:szCs w:val="24"/>
        </w:rPr>
        <w:t xml:space="preserve"> </w:t>
      </w:r>
      <w:r w:rsidRPr="00C64C5A">
        <w:rPr>
          <w:rFonts w:ascii="Times New Roman" w:hAnsi="Times New Roman"/>
          <w:sz w:val="24"/>
          <w:szCs w:val="24"/>
        </w:rPr>
        <w:t>498a na hranicu katastrálnych území Čierna Lehota a Chyžné. Obchádza vrch Dlhý diel (1122 m n. m.) po jeho pravej strane, napája sa na lesnú cestu, pokračuje hranicou lesných dielcov 465,</w:t>
      </w:r>
      <w:r>
        <w:rPr>
          <w:rFonts w:ascii="Times New Roman" w:hAnsi="Times New Roman"/>
          <w:sz w:val="24"/>
          <w:szCs w:val="24"/>
        </w:rPr>
        <w:t xml:space="preserve"> </w:t>
      </w:r>
      <w:r w:rsidRPr="00C64C5A">
        <w:rPr>
          <w:rFonts w:ascii="Times New Roman" w:hAnsi="Times New Roman"/>
          <w:sz w:val="24"/>
          <w:szCs w:val="24"/>
        </w:rPr>
        <w:t>461 po smerovník Dlhý diel, poľovnícka chata. Od tohto miesta pokračuje na západ po západnej hranici lesného dielca 461, ďalej hranicou lesného dielca 462, hospodárskymi kopcami č. 48, 47, stáča sa na juh na hranicu medzi katastrálnymi územiami Chyžné a Mokrá Lúka a kopíruje ju po lesný sklad v lokalite Homoľa. Pokračuje smerom na východ lesnou cestou, z ktorej odbáča pri severnom cípe lesného dielca 79b a pokračuje po hranici lesných dielcov 92,</w:t>
      </w:r>
      <w:r>
        <w:rPr>
          <w:rFonts w:ascii="Times New Roman" w:hAnsi="Times New Roman"/>
          <w:sz w:val="24"/>
          <w:szCs w:val="24"/>
        </w:rPr>
        <w:t xml:space="preserve"> </w:t>
      </w:r>
      <w:r w:rsidRPr="00C64C5A">
        <w:rPr>
          <w:rFonts w:ascii="Times New Roman" w:hAnsi="Times New Roman"/>
          <w:sz w:val="24"/>
          <w:szCs w:val="24"/>
        </w:rPr>
        <w:t>91,</w:t>
      </w:r>
      <w:r>
        <w:rPr>
          <w:rFonts w:ascii="Times New Roman" w:hAnsi="Times New Roman"/>
          <w:sz w:val="24"/>
          <w:szCs w:val="24"/>
        </w:rPr>
        <w:t xml:space="preserve"> </w:t>
      </w:r>
      <w:r w:rsidRPr="00C64C5A">
        <w:rPr>
          <w:rFonts w:ascii="Times New Roman" w:hAnsi="Times New Roman"/>
          <w:sz w:val="24"/>
          <w:szCs w:val="24"/>
        </w:rPr>
        <w:t>90a,</w:t>
      </w:r>
      <w:r>
        <w:rPr>
          <w:rFonts w:ascii="Times New Roman" w:hAnsi="Times New Roman"/>
          <w:sz w:val="24"/>
          <w:szCs w:val="24"/>
        </w:rPr>
        <w:t xml:space="preserve"> </w:t>
      </w:r>
      <w:r w:rsidRPr="00C64C5A">
        <w:rPr>
          <w:rFonts w:ascii="Times New Roman" w:hAnsi="Times New Roman"/>
          <w:sz w:val="24"/>
          <w:szCs w:val="24"/>
        </w:rPr>
        <w:t>89,</w:t>
      </w:r>
      <w:r>
        <w:rPr>
          <w:rFonts w:ascii="Times New Roman" w:hAnsi="Times New Roman"/>
          <w:sz w:val="24"/>
          <w:szCs w:val="24"/>
        </w:rPr>
        <w:t xml:space="preserve">  </w:t>
      </w:r>
      <w:r w:rsidRPr="00C64C5A">
        <w:rPr>
          <w:rFonts w:ascii="Times New Roman" w:hAnsi="Times New Roman"/>
          <w:sz w:val="24"/>
          <w:szCs w:val="24"/>
        </w:rPr>
        <w:t>97,</w:t>
      </w:r>
      <w:r>
        <w:rPr>
          <w:rFonts w:ascii="Times New Roman" w:hAnsi="Times New Roman"/>
          <w:sz w:val="24"/>
          <w:szCs w:val="24"/>
        </w:rPr>
        <w:t xml:space="preserve"> </w:t>
      </w:r>
      <w:r w:rsidRPr="00C64C5A">
        <w:rPr>
          <w:rFonts w:ascii="Times New Roman" w:hAnsi="Times New Roman"/>
          <w:sz w:val="24"/>
          <w:szCs w:val="24"/>
        </w:rPr>
        <w:t xml:space="preserve">108 a 106 na hranicu medzi katastrálnymi územiami Muránska Zdychava a Revúčka. Kopíruje hranicu lesného dielca 116, smeruje po severnej hranici lesného dielca 109, z ktorej sa napája na lesnú cestu, ktorá je zároveň žlto značenou turistickou trasou, pokračuje ňou na sever, túto turistickú trasu kopíruje až po hranicu lesného dielca 146, odtiaľ pokračuje k Falťanovmu sedlu hospodárskymi kopcami č. 33/2, 34 a 35. Následne kopíruje hranicu lesného dielca 180a, napája sa na lesnú cestu, pokračuje ňou na sever až po južný cíp lesného dielca 214, pokračuje jeho západnou hranicou až po lesnú cestu, ktorú kopíruje, odpája sa z nej pri lesnom dielci 218, pokračuje severnou hranicou tohto dielca, následne hranicou lesných dielcov 230 a 240 po hospodársky kopec č. 49. Odtiaľ pokračuje na sever západnou hranicou lesného dielca 248b, napája sa na lesnú cestu, ktorou smeruje na západ a napojí sa na </w:t>
      </w:r>
      <w:r w:rsidRPr="00C64C5A">
        <w:rPr>
          <w:rFonts w:ascii="Times New Roman" w:hAnsi="Times New Roman"/>
          <w:sz w:val="24"/>
          <w:szCs w:val="24"/>
        </w:rPr>
        <w:lastRenderedPageBreak/>
        <w:t xml:space="preserve">červeno značenú turistickú trasu (rudná magistrála), obchádza chatu Janka z jej severnej strany, kopíruje západnú hranicu lesného dielca 254 a 252b po hospodársky kopec č. 10 na hranicu medzi katastrálnymi územiami Muránska Zdychava a Telgárt. Následne ide hranica </w:t>
      </w:r>
      <w:r w:rsidRPr="00066F3F">
        <w:rPr>
          <w:rFonts w:ascii="Times New Roman" w:hAnsi="Times New Roman"/>
          <w:sz w:val="24"/>
          <w:szCs w:val="24"/>
        </w:rPr>
        <w:t>chráneného areálu Stolica</w:t>
      </w:r>
      <w:r w:rsidRPr="00C64C5A">
        <w:rPr>
          <w:rFonts w:ascii="Times New Roman" w:hAnsi="Times New Roman"/>
          <w:sz w:val="24"/>
          <w:szCs w:val="24"/>
        </w:rPr>
        <w:t xml:space="preserve"> hospodárskymi kopcami č. 11 a 3/171, ktorým sa dostáva na lesnú cestu, táto lesná cesta je zároveň žlto značenou turistickou trasou a pokračuje ňou až do východiskového bodu.</w:t>
      </w:r>
    </w:p>
    <w:p w14:paraId="28202412" w14:textId="77777777" w:rsidR="000C2970" w:rsidRPr="00C64C5A" w:rsidRDefault="000C2970" w:rsidP="006200C3">
      <w:pPr>
        <w:jc w:val="both"/>
        <w:rPr>
          <w:rFonts w:ascii="Times New Roman" w:hAnsi="Times New Roman"/>
          <w:sz w:val="24"/>
          <w:szCs w:val="24"/>
        </w:rPr>
      </w:pPr>
    </w:p>
    <w:p w14:paraId="4AFCF6B6" w14:textId="77777777" w:rsidR="006200C3" w:rsidRDefault="006200C3" w:rsidP="006200C3">
      <w:pPr>
        <w:spacing w:after="0" w:line="240" w:lineRule="auto"/>
        <w:jc w:val="center"/>
        <w:rPr>
          <w:rFonts w:ascii="Times New Roman" w:hAnsi="Times New Roman"/>
          <w:b/>
          <w:sz w:val="24"/>
          <w:szCs w:val="24"/>
        </w:rPr>
      </w:pPr>
      <w:r w:rsidRPr="00EF5861">
        <w:rPr>
          <w:rFonts w:ascii="Times New Roman" w:hAnsi="Times New Roman"/>
          <w:b/>
          <w:sz w:val="24"/>
          <w:szCs w:val="24"/>
        </w:rPr>
        <w:t xml:space="preserve">Popis hraníc zón </w:t>
      </w:r>
      <w:r>
        <w:rPr>
          <w:rFonts w:ascii="Times New Roman" w:hAnsi="Times New Roman"/>
          <w:b/>
          <w:sz w:val="24"/>
          <w:szCs w:val="24"/>
        </w:rPr>
        <w:t>chráneného areálu</w:t>
      </w:r>
    </w:p>
    <w:p w14:paraId="6591782F" w14:textId="77777777" w:rsidR="006200C3" w:rsidRDefault="006200C3" w:rsidP="006200C3">
      <w:pPr>
        <w:spacing w:after="0" w:line="240" w:lineRule="auto"/>
        <w:rPr>
          <w:rFonts w:ascii="Times New Roman" w:hAnsi="Times New Roman"/>
          <w:b/>
          <w:sz w:val="24"/>
          <w:szCs w:val="24"/>
        </w:rPr>
      </w:pPr>
    </w:p>
    <w:p w14:paraId="18BC9BA3" w14:textId="77777777" w:rsidR="006200C3" w:rsidRDefault="006200C3" w:rsidP="006200C3">
      <w:pPr>
        <w:spacing w:after="0" w:line="240" w:lineRule="auto"/>
        <w:rPr>
          <w:rFonts w:ascii="Times New Roman" w:hAnsi="Times New Roman"/>
          <w:b/>
          <w:sz w:val="24"/>
          <w:szCs w:val="24"/>
        </w:rPr>
      </w:pPr>
      <w:r>
        <w:rPr>
          <w:rFonts w:ascii="Times New Roman" w:hAnsi="Times New Roman"/>
          <w:b/>
          <w:sz w:val="24"/>
          <w:szCs w:val="24"/>
        </w:rPr>
        <w:t>Zóna A</w:t>
      </w:r>
    </w:p>
    <w:p w14:paraId="16AB79A9" w14:textId="77777777" w:rsidR="006200C3" w:rsidRDefault="006200C3" w:rsidP="006200C3">
      <w:pPr>
        <w:spacing w:after="0" w:line="240" w:lineRule="auto"/>
        <w:rPr>
          <w:rFonts w:ascii="Times New Roman" w:hAnsi="Times New Roman"/>
          <w:b/>
          <w:sz w:val="24"/>
          <w:szCs w:val="24"/>
        </w:rPr>
      </w:pPr>
    </w:p>
    <w:p w14:paraId="4B66F9C6" w14:textId="5D385F0C" w:rsidR="006200C3" w:rsidRDefault="006200C3" w:rsidP="006200C3">
      <w:pPr>
        <w:spacing w:after="0" w:line="240" w:lineRule="auto"/>
        <w:jc w:val="both"/>
        <w:rPr>
          <w:rFonts w:ascii="Times New Roman" w:hAnsi="Times New Roman"/>
          <w:sz w:val="24"/>
          <w:szCs w:val="24"/>
        </w:rPr>
      </w:pPr>
      <w:r>
        <w:rPr>
          <w:rFonts w:ascii="Times New Roman" w:hAnsi="Times New Roman"/>
          <w:sz w:val="24"/>
          <w:szCs w:val="24"/>
        </w:rPr>
        <w:t>Hranica zóny A </w:t>
      </w:r>
      <w:r w:rsidRPr="00066F3F">
        <w:rPr>
          <w:rFonts w:ascii="Times New Roman" w:hAnsi="Times New Roman"/>
          <w:sz w:val="24"/>
          <w:szCs w:val="24"/>
        </w:rPr>
        <w:t>chráneného areálu Stolica</w:t>
      </w:r>
      <w:r>
        <w:rPr>
          <w:rFonts w:ascii="Times New Roman" w:hAnsi="Times New Roman"/>
          <w:sz w:val="24"/>
          <w:szCs w:val="24"/>
        </w:rPr>
        <w:t xml:space="preserve"> sa začína </w:t>
      </w:r>
      <w:r w:rsidR="00C97F46">
        <w:rPr>
          <w:rFonts w:ascii="Times New Roman" w:hAnsi="Times New Roman"/>
          <w:sz w:val="24"/>
          <w:szCs w:val="24"/>
        </w:rPr>
        <w:t xml:space="preserve">vo </w:t>
      </w:r>
      <w:r>
        <w:rPr>
          <w:rFonts w:ascii="Times New Roman" w:hAnsi="Times New Roman"/>
          <w:sz w:val="24"/>
          <w:szCs w:val="24"/>
        </w:rPr>
        <w:t>východiskov</w:t>
      </w:r>
      <w:r w:rsidR="00C97F46">
        <w:rPr>
          <w:rFonts w:ascii="Times New Roman" w:hAnsi="Times New Roman"/>
          <w:sz w:val="24"/>
          <w:szCs w:val="24"/>
        </w:rPr>
        <w:t>om</w:t>
      </w:r>
      <w:r>
        <w:rPr>
          <w:rFonts w:ascii="Times New Roman" w:hAnsi="Times New Roman"/>
          <w:sz w:val="24"/>
          <w:szCs w:val="24"/>
        </w:rPr>
        <w:t xml:space="preserve"> bod</w:t>
      </w:r>
      <w:r w:rsidR="00C97F46">
        <w:rPr>
          <w:rFonts w:ascii="Times New Roman" w:hAnsi="Times New Roman"/>
          <w:sz w:val="24"/>
          <w:szCs w:val="24"/>
        </w:rPr>
        <w:t>e</w:t>
      </w:r>
      <w:r>
        <w:rPr>
          <w:rFonts w:ascii="Times New Roman" w:hAnsi="Times New Roman"/>
          <w:sz w:val="24"/>
          <w:szCs w:val="24"/>
        </w:rPr>
        <w:t xml:space="preserve">, ktorý </w:t>
      </w:r>
      <w:r w:rsidRPr="00C64C5A">
        <w:rPr>
          <w:rFonts w:ascii="Times New Roman" w:hAnsi="Times New Roman"/>
          <w:sz w:val="24"/>
          <w:szCs w:val="24"/>
        </w:rPr>
        <w:t xml:space="preserve">sa nachádza na turistickom smerovníku Priehybka </w:t>
      </w:r>
      <w:r w:rsidR="00C97F46">
        <w:rPr>
          <w:rFonts w:ascii="Times New Roman" w:hAnsi="Times New Roman"/>
          <w:sz w:val="24"/>
          <w:szCs w:val="24"/>
        </w:rPr>
        <w:t>(</w:t>
      </w:r>
      <w:r w:rsidRPr="00C64C5A">
        <w:rPr>
          <w:rFonts w:ascii="Times New Roman" w:hAnsi="Times New Roman"/>
          <w:sz w:val="24"/>
          <w:szCs w:val="24"/>
        </w:rPr>
        <w:t>1225 m n. m.</w:t>
      </w:r>
      <w:r w:rsidR="00C97F46">
        <w:rPr>
          <w:rFonts w:ascii="Times New Roman" w:hAnsi="Times New Roman"/>
          <w:sz w:val="24"/>
          <w:szCs w:val="24"/>
        </w:rPr>
        <w:t>)</w:t>
      </w:r>
      <w:r w:rsidRPr="00C64C5A">
        <w:rPr>
          <w:rFonts w:ascii="Times New Roman" w:hAnsi="Times New Roman"/>
          <w:sz w:val="24"/>
          <w:szCs w:val="24"/>
        </w:rPr>
        <w:t xml:space="preserve"> na hranici medzi </w:t>
      </w:r>
      <w:r w:rsidR="00C97F46" w:rsidRPr="00C64C5A">
        <w:rPr>
          <w:rFonts w:ascii="Times New Roman" w:hAnsi="Times New Roman"/>
          <w:sz w:val="24"/>
          <w:szCs w:val="24"/>
        </w:rPr>
        <w:t>katast</w:t>
      </w:r>
      <w:r w:rsidR="00C97F46">
        <w:rPr>
          <w:rFonts w:ascii="Times New Roman" w:hAnsi="Times New Roman"/>
          <w:sz w:val="24"/>
          <w:szCs w:val="24"/>
        </w:rPr>
        <w:t>rálnymi</w:t>
      </w:r>
      <w:r>
        <w:rPr>
          <w:rFonts w:ascii="Times New Roman" w:hAnsi="Times New Roman"/>
          <w:sz w:val="24"/>
          <w:szCs w:val="24"/>
        </w:rPr>
        <w:t xml:space="preserve"> územ</w:t>
      </w:r>
      <w:r w:rsidR="00A826EA">
        <w:rPr>
          <w:rFonts w:ascii="Times New Roman" w:hAnsi="Times New Roman"/>
          <w:sz w:val="24"/>
          <w:szCs w:val="24"/>
        </w:rPr>
        <w:t>iami</w:t>
      </w:r>
      <w:r>
        <w:rPr>
          <w:rFonts w:ascii="Times New Roman" w:hAnsi="Times New Roman"/>
          <w:sz w:val="24"/>
          <w:szCs w:val="24"/>
        </w:rPr>
        <w:t xml:space="preserve"> Telgárt a Rejdová. </w:t>
      </w:r>
      <w:r w:rsidRPr="00C64C5A">
        <w:rPr>
          <w:rFonts w:ascii="Times New Roman" w:hAnsi="Times New Roman"/>
          <w:sz w:val="24"/>
          <w:szCs w:val="24"/>
        </w:rPr>
        <w:t>Z tohto bodu pokračuje smerom na východ hranicou lesných dielcov, hospodárskymi kopcami č. 25,</w:t>
      </w:r>
      <w:r>
        <w:rPr>
          <w:rFonts w:ascii="Times New Roman" w:hAnsi="Times New Roman"/>
          <w:sz w:val="24"/>
          <w:szCs w:val="24"/>
        </w:rPr>
        <w:t xml:space="preserve"> </w:t>
      </w:r>
      <w:r w:rsidRPr="00C64C5A">
        <w:rPr>
          <w:rFonts w:ascii="Times New Roman" w:hAnsi="Times New Roman"/>
          <w:sz w:val="24"/>
          <w:szCs w:val="24"/>
        </w:rPr>
        <w:t>24,</w:t>
      </w:r>
      <w:r>
        <w:rPr>
          <w:rFonts w:ascii="Times New Roman" w:hAnsi="Times New Roman"/>
          <w:sz w:val="24"/>
          <w:szCs w:val="24"/>
        </w:rPr>
        <w:t xml:space="preserve"> </w:t>
      </w:r>
      <w:r w:rsidRPr="00C64C5A">
        <w:rPr>
          <w:rFonts w:ascii="Times New Roman" w:hAnsi="Times New Roman"/>
          <w:sz w:val="24"/>
          <w:szCs w:val="24"/>
        </w:rPr>
        <w:t>169</w:t>
      </w:r>
      <w:r>
        <w:rPr>
          <w:rFonts w:ascii="Times New Roman" w:hAnsi="Times New Roman"/>
          <w:sz w:val="24"/>
          <w:szCs w:val="24"/>
        </w:rPr>
        <w:t xml:space="preserve">, pokračuje na juh k lesnému skladu, odtiaľ smerom na západ kopírovaním lesnej cesty, stáča sa na sever k hospodárskemu kopcu č. 173, po vrstevnici sa dostáva k hospodárskemu kopcu č. 179. Od tohto bodu smeruje na východ hranicou medzi lesnými dielcami na lesnú cestu, ktorú kopíruje po hranicu lesného dielca 565, odtiaľ na severozápad sa dostáva k hospodárskemu kopcu č. 181, pokračuje k hospodárskemu kopcu č. 182 až na hranicu medzi katastrálnymi územiami Telgárt a Rejdová. Túto hranicu medzi katastrálnymi územiami kopíruje až po lesný dielec </w:t>
      </w:r>
      <w:r w:rsidR="005326DA">
        <w:rPr>
          <w:rFonts w:ascii="Times New Roman" w:hAnsi="Times New Roman"/>
          <w:sz w:val="24"/>
          <w:szCs w:val="24"/>
        </w:rPr>
        <w:t>jednotky priestorového rozdelenia lesa</w:t>
      </w:r>
      <w:r>
        <w:rPr>
          <w:rFonts w:ascii="Times New Roman" w:hAnsi="Times New Roman"/>
          <w:sz w:val="24"/>
          <w:szCs w:val="24"/>
        </w:rPr>
        <w:t xml:space="preserve"> č. 19 v</w:t>
      </w:r>
      <w:r w:rsidR="005326DA">
        <w:rPr>
          <w:rFonts w:ascii="Times New Roman" w:hAnsi="Times New Roman"/>
          <w:sz w:val="24"/>
          <w:szCs w:val="24"/>
        </w:rPr>
        <w:t> lesnom celku</w:t>
      </w:r>
      <w:r>
        <w:rPr>
          <w:rFonts w:ascii="Times New Roman" w:hAnsi="Times New Roman"/>
          <w:sz w:val="24"/>
          <w:szCs w:val="24"/>
        </w:rPr>
        <w:t xml:space="preserve"> Lesy Telgárt, ktorý so svojimi čiastkovými plochami zasahuje do A zóny, odtiaľ pokračuje hospodárskym kopcom č. 116, obchádza ostatný lesný pozemok z juhovýchodnej strany a vracia sa do východiskového bodu.</w:t>
      </w:r>
    </w:p>
    <w:p w14:paraId="4888EF4E" w14:textId="77777777" w:rsidR="006200C3" w:rsidRDefault="006200C3" w:rsidP="006200C3">
      <w:pPr>
        <w:spacing w:after="0" w:line="240" w:lineRule="auto"/>
        <w:jc w:val="both"/>
        <w:rPr>
          <w:rFonts w:ascii="Times New Roman" w:hAnsi="Times New Roman"/>
          <w:sz w:val="24"/>
          <w:szCs w:val="24"/>
        </w:rPr>
      </w:pPr>
    </w:p>
    <w:p w14:paraId="48515D06" w14:textId="72B6226E" w:rsidR="006200C3" w:rsidRDefault="006200C3" w:rsidP="006200C3">
      <w:pPr>
        <w:spacing w:after="0" w:line="240" w:lineRule="auto"/>
        <w:jc w:val="both"/>
        <w:rPr>
          <w:rFonts w:ascii="Times New Roman" w:hAnsi="Times New Roman"/>
          <w:sz w:val="24"/>
          <w:szCs w:val="24"/>
        </w:rPr>
      </w:pPr>
      <w:r>
        <w:rPr>
          <w:rFonts w:ascii="Times New Roman" w:hAnsi="Times New Roman"/>
          <w:sz w:val="24"/>
          <w:szCs w:val="24"/>
        </w:rPr>
        <w:t>Ďalšia samostatná časť zóny A </w:t>
      </w:r>
      <w:r w:rsidRPr="00066F3F">
        <w:rPr>
          <w:rFonts w:ascii="Times New Roman" w:hAnsi="Times New Roman"/>
          <w:sz w:val="24"/>
          <w:szCs w:val="24"/>
        </w:rPr>
        <w:t>chráneného areálu</w:t>
      </w:r>
      <w:r w:rsidRPr="00192E47">
        <w:rPr>
          <w:rFonts w:ascii="Times New Roman" w:hAnsi="Times New Roman"/>
          <w:sz w:val="24"/>
          <w:szCs w:val="24"/>
        </w:rPr>
        <w:t xml:space="preserve"> Stolica</w:t>
      </w:r>
      <w:r>
        <w:rPr>
          <w:rFonts w:ascii="Times New Roman" w:hAnsi="Times New Roman"/>
          <w:sz w:val="24"/>
          <w:szCs w:val="24"/>
        </w:rPr>
        <w:t xml:space="preserve"> sa začína z východiskového bodu hospodársky kopec č. 346 medzi katastrálnymi územiami Rejdová a Čierna Lehota, odtiaľ smeruje na juh hranicou lesného dielca k hospodárskym kopcom č. 79</w:t>
      </w:r>
      <w:r w:rsidRPr="00C64C5A">
        <w:rPr>
          <w:rFonts w:ascii="Times New Roman" w:hAnsi="Times New Roman"/>
          <w:sz w:val="24"/>
          <w:szCs w:val="24"/>
        </w:rPr>
        <w:t>,</w:t>
      </w:r>
      <w:r>
        <w:rPr>
          <w:rFonts w:ascii="Times New Roman" w:hAnsi="Times New Roman"/>
          <w:sz w:val="24"/>
          <w:szCs w:val="24"/>
        </w:rPr>
        <w:t xml:space="preserve"> </w:t>
      </w:r>
      <w:r w:rsidRPr="00C64C5A">
        <w:rPr>
          <w:rFonts w:ascii="Times New Roman" w:hAnsi="Times New Roman"/>
          <w:sz w:val="24"/>
          <w:szCs w:val="24"/>
        </w:rPr>
        <w:t>80,</w:t>
      </w:r>
      <w:r>
        <w:rPr>
          <w:rFonts w:ascii="Times New Roman" w:hAnsi="Times New Roman"/>
          <w:sz w:val="24"/>
          <w:szCs w:val="24"/>
        </w:rPr>
        <w:t xml:space="preserve"> </w:t>
      </w:r>
      <w:r w:rsidRPr="00C64C5A">
        <w:rPr>
          <w:rFonts w:ascii="Times New Roman" w:hAnsi="Times New Roman"/>
          <w:sz w:val="24"/>
          <w:szCs w:val="24"/>
        </w:rPr>
        <w:t>81, pokračuje na juh hr</w:t>
      </w:r>
      <w:r>
        <w:rPr>
          <w:rFonts w:ascii="Times New Roman" w:hAnsi="Times New Roman"/>
          <w:sz w:val="24"/>
          <w:szCs w:val="24"/>
        </w:rPr>
        <w:t>anicou lesných dielcov 377a a </w:t>
      </w:r>
      <w:r w:rsidRPr="00C64C5A">
        <w:rPr>
          <w:rFonts w:ascii="Times New Roman" w:hAnsi="Times New Roman"/>
          <w:sz w:val="24"/>
          <w:szCs w:val="24"/>
        </w:rPr>
        <w:t>376</w:t>
      </w:r>
      <w:r>
        <w:rPr>
          <w:rFonts w:ascii="Times New Roman" w:hAnsi="Times New Roman"/>
          <w:sz w:val="24"/>
          <w:szCs w:val="24"/>
        </w:rPr>
        <w:t>, hospodárskymi kopcami č. 95, 94, 93, 202, 199,109, a juhozápadnou hranicou lesného dielca 630. Pokračuje k hospodárskym kopcom č. 194, 193,132, ďalej pokračuje východnou hranicou  lesného dielca 633b k lesnému skladu, odkiaľ kopíruje lesnú cestu po hospodársky kopec č. 133 a obchádza Faltenov vrch z jeho východnej strany. Kopíruje  severnú hranicu lesného dielca 640b k hospodárskemu kopcu č. 202, ďalej pokračuje ? k hospodárskym kopcom č. 145</w:t>
      </w:r>
      <w:r w:rsidR="00C97F46">
        <w:rPr>
          <w:rFonts w:ascii="Times New Roman" w:hAnsi="Times New Roman"/>
          <w:sz w:val="24"/>
          <w:szCs w:val="24"/>
        </w:rPr>
        <w:t xml:space="preserve"> a</w:t>
      </w:r>
      <w:r>
        <w:rPr>
          <w:rFonts w:ascii="Times New Roman" w:hAnsi="Times New Roman"/>
          <w:sz w:val="24"/>
          <w:szCs w:val="24"/>
        </w:rPr>
        <w:t xml:space="preserve"> č. 148 a južnou hranicou lesných dielcov 474 a 476 k vrchu Kohút (1409 m n. m.) na hranicu medzi katastrálnymi územiami Revúčka a Čierna Lehota. Touto hranicou medzi katastrálnymi územiami pokračuje smerom na sever a nadväzuje na hranicu medzi katastrálnymi územiami Muránska Zdychava a Čierna Lehota, ktorú kopíruje až po vrch Stolica (1476 m n. m.). Pokračuje na severozápad v lokalite Močidlá na hranici medzi katastrálnymi územiami Rejdová a Muránska Zdychava hospodárskymi kopcami č. 137, 135, 134, 184, 185, 186, 187, 209, odtiaľ smerom na severovýchod k chate Slanská k hospodárskemu kopcu č. 27, pokračuje k hospodárskym kopcom č. 28, 211 a 26. Z tohto bodu obchádza po celom svojom obvode trvalý trávny porast (parcela KN C 1344/1, katastrálne územie Rejdová) a vracia sa k hospodárskemu kopcu č. 26. Z hospodárskeho  kopca č. 26 sú do zóny</w:t>
      </w:r>
      <w:r w:rsidR="00C97F46">
        <w:rPr>
          <w:rFonts w:ascii="Times New Roman" w:hAnsi="Times New Roman"/>
          <w:sz w:val="24"/>
          <w:szCs w:val="24"/>
        </w:rPr>
        <w:t xml:space="preserve"> A</w:t>
      </w:r>
      <w:r>
        <w:rPr>
          <w:rFonts w:ascii="Times New Roman" w:hAnsi="Times New Roman"/>
          <w:sz w:val="24"/>
          <w:szCs w:val="24"/>
        </w:rPr>
        <w:t xml:space="preserve"> zahrnuté aj  časti lesných dielcov v obhospodarovaní </w:t>
      </w:r>
      <w:r w:rsidR="009A3096">
        <w:rPr>
          <w:rFonts w:ascii="Times New Roman" w:hAnsi="Times New Roman"/>
          <w:sz w:val="24"/>
          <w:szCs w:val="24"/>
        </w:rPr>
        <w:t>Poľnohospodárskeho družstva</w:t>
      </w:r>
      <w:r>
        <w:rPr>
          <w:rFonts w:ascii="Times New Roman" w:hAnsi="Times New Roman"/>
          <w:sz w:val="24"/>
          <w:szCs w:val="24"/>
        </w:rPr>
        <w:t xml:space="preserve"> Rejdová, kde sú ešte zvyšky porastov (</w:t>
      </w:r>
      <w:r w:rsidR="005326DA">
        <w:rPr>
          <w:rFonts w:ascii="Times New Roman" w:hAnsi="Times New Roman"/>
          <w:sz w:val="24"/>
          <w:szCs w:val="24"/>
        </w:rPr>
        <w:t>jednotk</w:t>
      </w:r>
      <w:r w:rsidR="00755F24">
        <w:rPr>
          <w:rFonts w:ascii="Times New Roman" w:hAnsi="Times New Roman"/>
          <w:sz w:val="24"/>
          <w:szCs w:val="24"/>
        </w:rPr>
        <w:t>y</w:t>
      </w:r>
      <w:r w:rsidR="005326DA">
        <w:rPr>
          <w:rFonts w:ascii="Times New Roman" w:hAnsi="Times New Roman"/>
          <w:sz w:val="24"/>
          <w:szCs w:val="24"/>
        </w:rPr>
        <w:t xml:space="preserve"> priestorového rozdelenia lesa </w:t>
      </w:r>
      <w:r>
        <w:rPr>
          <w:rFonts w:ascii="Times New Roman" w:hAnsi="Times New Roman"/>
          <w:sz w:val="24"/>
          <w:szCs w:val="24"/>
        </w:rPr>
        <w:t>175, 176 v</w:t>
      </w:r>
      <w:r w:rsidR="005326DA">
        <w:rPr>
          <w:rFonts w:ascii="Times New Roman" w:hAnsi="Times New Roman"/>
          <w:sz w:val="24"/>
          <w:szCs w:val="24"/>
        </w:rPr>
        <w:t> lesnom celku</w:t>
      </w:r>
      <w:r>
        <w:rPr>
          <w:rFonts w:ascii="Times New Roman" w:hAnsi="Times New Roman"/>
          <w:sz w:val="24"/>
          <w:szCs w:val="24"/>
        </w:rPr>
        <w:t xml:space="preserve"> Nižná Slaná a Dobšiná), následne pokračuje hranicou lesného dielca 507b a 483_1, napája sa na poľovnícky chodník porastami č. 176,175, dostáva sa na lesnú cestu, ktorú kopíruje smerom na juh po lesný sklad pri hospodárskom kopci č. 261. Z tohto </w:t>
      </w:r>
      <w:r w:rsidR="00C97F46">
        <w:rPr>
          <w:rFonts w:ascii="Times New Roman" w:hAnsi="Times New Roman"/>
          <w:sz w:val="24"/>
          <w:szCs w:val="24"/>
        </w:rPr>
        <w:t>bodu</w:t>
      </w:r>
      <w:r>
        <w:rPr>
          <w:rFonts w:ascii="Times New Roman" w:hAnsi="Times New Roman"/>
          <w:sz w:val="24"/>
          <w:szCs w:val="24"/>
        </w:rPr>
        <w:t xml:space="preserve"> </w:t>
      </w:r>
      <w:r>
        <w:rPr>
          <w:rFonts w:ascii="Times New Roman" w:hAnsi="Times New Roman"/>
          <w:sz w:val="24"/>
          <w:szCs w:val="24"/>
        </w:rPr>
        <w:lastRenderedPageBreak/>
        <w:t>pokračuje na juh k hospodárskemu kopcu č. 260, obchádza lesný dielec 325 a vracia sa do východiskového bodu.</w:t>
      </w:r>
    </w:p>
    <w:p w14:paraId="746A9946" w14:textId="77777777" w:rsidR="006200C3" w:rsidRDefault="006200C3" w:rsidP="006200C3">
      <w:pPr>
        <w:spacing w:after="0" w:line="240" w:lineRule="auto"/>
        <w:rPr>
          <w:rFonts w:ascii="Times New Roman" w:hAnsi="Times New Roman"/>
          <w:sz w:val="24"/>
          <w:szCs w:val="24"/>
        </w:rPr>
      </w:pPr>
    </w:p>
    <w:p w14:paraId="38871A6D" w14:textId="29584002" w:rsidR="006200C3" w:rsidRDefault="006200C3" w:rsidP="006200C3">
      <w:pPr>
        <w:spacing w:after="0" w:line="240" w:lineRule="auto"/>
        <w:jc w:val="both"/>
        <w:rPr>
          <w:rFonts w:ascii="Times New Roman" w:hAnsi="Times New Roman"/>
          <w:sz w:val="24"/>
          <w:szCs w:val="24"/>
        </w:rPr>
      </w:pPr>
      <w:r>
        <w:rPr>
          <w:rFonts w:ascii="Times New Roman" w:hAnsi="Times New Roman"/>
          <w:sz w:val="24"/>
          <w:szCs w:val="24"/>
        </w:rPr>
        <w:t>Do zóny</w:t>
      </w:r>
      <w:r w:rsidR="00C97F46">
        <w:rPr>
          <w:rFonts w:ascii="Times New Roman" w:hAnsi="Times New Roman"/>
          <w:sz w:val="24"/>
          <w:szCs w:val="24"/>
        </w:rPr>
        <w:t xml:space="preserve"> A</w:t>
      </w:r>
      <w:r>
        <w:rPr>
          <w:rFonts w:ascii="Times New Roman" w:hAnsi="Times New Roman"/>
          <w:sz w:val="24"/>
          <w:szCs w:val="24"/>
        </w:rPr>
        <w:t xml:space="preserve"> chráneného areálu Stolica sú zaradené aj zvyšky vekovo starších porastov v obhospodarovaní Lesov SR š.p. (konkrétne ide o tieto </w:t>
      </w:r>
      <w:r w:rsidR="005326DA">
        <w:rPr>
          <w:rFonts w:ascii="Times New Roman" w:hAnsi="Times New Roman"/>
          <w:sz w:val="24"/>
          <w:szCs w:val="24"/>
        </w:rPr>
        <w:t xml:space="preserve">jednotky priestorového rozdelenia lesa </w:t>
      </w:r>
      <w:r>
        <w:rPr>
          <w:rFonts w:ascii="Times New Roman" w:hAnsi="Times New Roman"/>
          <w:sz w:val="24"/>
          <w:szCs w:val="24"/>
        </w:rPr>
        <w:t>v</w:t>
      </w:r>
      <w:r w:rsidR="005326DA">
        <w:rPr>
          <w:rFonts w:ascii="Times New Roman" w:hAnsi="Times New Roman"/>
          <w:sz w:val="24"/>
          <w:szCs w:val="24"/>
        </w:rPr>
        <w:t xml:space="preserve"> lesnom celku </w:t>
      </w:r>
      <w:r>
        <w:rPr>
          <w:rFonts w:ascii="Times New Roman" w:hAnsi="Times New Roman"/>
          <w:sz w:val="24"/>
          <w:szCs w:val="24"/>
        </w:rPr>
        <w:t xml:space="preserve">Lesy Revúca I. – 111_1, 112_1, 129_1, 130_1, 147_1, 160_1, 207_1, 208_1, 225_1, 226a1, 229a1, 233_1, 234_1,  235a1, 235b1 a 236b1). </w:t>
      </w:r>
    </w:p>
    <w:p w14:paraId="320D9526" w14:textId="77777777" w:rsidR="006200C3" w:rsidRDefault="006200C3" w:rsidP="006200C3">
      <w:pPr>
        <w:spacing w:after="0" w:line="240" w:lineRule="auto"/>
        <w:rPr>
          <w:rFonts w:ascii="Times New Roman" w:hAnsi="Times New Roman"/>
          <w:sz w:val="24"/>
          <w:szCs w:val="24"/>
        </w:rPr>
      </w:pPr>
    </w:p>
    <w:p w14:paraId="4E1FAC91" w14:textId="77777777" w:rsidR="006200C3" w:rsidRDefault="006200C3" w:rsidP="006200C3">
      <w:pPr>
        <w:spacing w:after="0" w:line="240" w:lineRule="auto"/>
        <w:rPr>
          <w:rFonts w:ascii="Times New Roman" w:hAnsi="Times New Roman"/>
          <w:sz w:val="24"/>
          <w:szCs w:val="24"/>
        </w:rPr>
      </w:pPr>
    </w:p>
    <w:p w14:paraId="302C27BE" w14:textId="77777777" w:rsidR="006200C3" w:rsidRDefault="006200C3" w:rsidP="006200C3">
      <w:pPr>
        <w:spacing w:after="0" w:line="240" w:lineRule="auto"/>
        <w:rPr>
          <w:rFonts w:ascii="Times New Roman" w:hAnsi="Times New Roman"/>
          <w:b/>
          <w:sz w:val="24"/>
          <w:szCs w:val="24"/>
        </w:rPr>
      </w:pPr>
      <w:r>
        <w:rPr>
          <w:rFonts w:ascii="Times New Roman" w:hAnsi="Times New Roman"/>
          <w:b/>
          <w:sz w:val="24"/>
          <w:szCs w:val="24"/>
        </w:rPr>
        <w:t>Zóna D</w:t>
      </w:r>
    </w:p>
    <w:p w14:paraId="28FD8189" w14:textId="77777777" w:rsidR="006200C3" w:rsidRDefault="006200C3" w:rsidP="006200C3">
      <w:pPr>
        <w:jc w:val="both"/>
      </w:pPr>
    </w:p>
    <w:p w14:paraId="205F329F" w14:textId="736D9493" w:rsidR="006200C3" w:rsidRDefault="006200C3" w:rsidP="006200C3">
      <w:pPr>
        <w:jc w:val="both"/>
      </w:pPr>
      <w:r w:rsidRPr="00E77246">
        <w:rPr>
          <w:rFonts w:ascii="Times New Roman" w:hAnsi="Times New Roman"/>
          <w:color w:val="000000"/>
          <w:sz w:val="24"/>
          <w:szCs w:val="24"/>
          <w:shd w:val="clear" w:color="auto" w:fill="FFFFFF"/>
        </w:rPr>
        <w:t xml:space="preserve">Hranica </w:t>
      </w:r>
      <w:r>
        <w:rPr>
          <w:rFonts w:ascii="Times New Roman" w:hAnsi="Times New Roman"/>
          <w:color w:val="000000"/>
          <w:sz w:val="24"/>
          <w:szCs w:val="24"/>
          <w:shd w:val="clear" w:color="auto" w:fill="FFFFFF"/>
        </w:rPr>
        <w:t xml:space="preserve">zóny D chráneného areálu sa začína </w:t>
      </w:r>
      <w:r w:rsidR="00C97F46">
        <w:rPr>
          <w:rFonts w:ascii="Times New Roman" w:hAnsi="Times New Roman"/>
          <w:color w:val="000000"/>
          <w:sz w:val="24"/>
          <w:szCs w:val="24"/>
          <w:shd w:val="clear" w:color="auto" w:fill="FFFFFF"/>
        </w:rPr>
        <w:t>vo</w:t>
      </w:r>
      <w:r>
        <w:rPr>
          <w:rFonts w:ascii="Times New Roman" w:hAnsi="Times New Roman"/>
          <w:color w:val="000000"/>
          <w:sz w:val="24"/>
          <w:szCs w:val="24"/>
          <w:shd w:val="clear" w:color="auto" w:fill="FFFFFF"/>
        </w:rPr>
        <w:t xml:space="preserve"> </w:t>
      </w:r>
      <w:r w:rsidRPr="00FB473E">
        <w:rPr>
          <w:rFonts w:ascii="Times New Roman" w:hAnsi="Times New Roman"/>
          <w:sz w:val="24"/>
          <w:szCs w:val="24"/>
        </w:rPr>
        <w:t xml:space="preserve"> </w:t>
      </w:r>
      <w:r>
        <w:rPr>
          <w:rFonts w:ascii="Times New Roman" w:hAnsi="Times New Roman"/>
          <w:sz w:val="24"/>
          <w:szCs w:val="24"/>
        </w:rPr>
        <w:t>východiskov</w:t>
      </w:r>
      <w:r w:rsidR="00C97F46">
        <w:rPr>
          <w:rFonts w:ascii="Times New Roman" w:hAnsi="Times New Roman"/>
          <w:sz w:val="24"/>
          <w:szCs w:val="24"/>
        </w:rPr>
        <w:t>om</w:t>
      </w:r>
      <w:r w:rsidRPr="00C64C5A">
        <w:rPr>
          <w:rFonts w:ascii="Times New Roman" w:hAnsi="Times New Roman"/>
          <w:sz w:val="24"/>
          <w:szCs w:val="24"/>
        </w:rPr>
        <w:t xml:space="preserve"> bod</w:t>
      </w:r>
      <w:r w:rsidR="00C97F46">
        <w:rPr>
          <w:rFonts w:ascii="Times New Roman" w:hAnsi="Times New Roman"/>
          <w:sz w:val="24"/>
          <w:szCs w:val="24"/>
        </w:rPr>
        <w:t>e</w:t>
      </w:r>
      <w:r w:rsidRPr="00C64C5A">
        <w:rPr>
          <w:rFonts w:ascii="Times New Roman" w:hAnsi="Times New Roman"/>
          <w:sz w:val="24"/>
          <w:szCs w:val="24"/>
        </w:rPr>
        <w:t xml:space="preserve"> </w:t>
      </w:r>
      <w:r>
        <w:rPr>
          <w:rFonts w:ascii="Times New Roman" w:hAnsi="Times New Roman"/>
          <w:sz w:val="24"/>
          <w:szCs w:val="24"/>
        </w:rPr>
        <w:t xml:space="preserve">v lokalite Balková pri hospodárskom kopci č. 169. Pokračuje hospodárskym kopcom č. </w:t>
      </w:r>
      <w:r w:rsidRPr="00C64C5A">
        <w:rPr>
          <w:rFonts w:ascii="Times New Roman" w:hAnsi="Times New Roman"/>
          <w:sz w:val="24"/>
          <w:szCs w:val="24"/>
        </w:rPr>
        <w:t xml:space="preserve">168, kopíruje hranicu lesných dielcov, ktoré sú v obhospodarovaní štátu od súkromných vlastníkov po dielec 577 b (pri hospodárskom kopci č. 167), odkiaľ sa stáča na juh. Hranica </w:t>
      </w:r>
      <w:r>
        <w:rPr>
          <w:rFonts w:ascii="Times New Roman" w:hAnsi="Times New Roman"/>
          <w:sz w:val="24"/>
          <w:szCs w:val="24"/>
        </w:rPr>
        <w:t xml:space="preserve">chráneného areálu </w:t>
      </w:r>
      <w:r w:rsidRPr="00C64C5A">
        <w:rPr>
          <w:rFonts w:ascii="Times New Roman" w:hAnsi="Times New Roman"/>
          <w:sz w:val="24"/>
          <w:szCs w:val="24"/>
        </w:rPr>
        <w:t xml:space="preserve">Stolica ďalej vedie hospodárskymi kopcami č. 199, 202, lesnými dielcami 538a,527b,527a, odkiaľ kopíruje existujúcu lesnú cestu, touto cestou obchádza vrch Nad Chajnálovom (1023 m n. m.), dostáva sa do lokality  Mlynná , kde pri hospodárskom kopci č. 251 sa odpája z tejto cesty a pokračuje juhozápadne hranicou lesných dielcov </w:t>
      </w:r>
      <w:r>
        <w:rPr>
          <w:rFonts w:ascii="Times New Roman" w:hAnsi="Times New Roman"/>
          <w:sz w:val="24"/>
          <w:szCs w:val="24"/>
        </w:rPr>
        <w:t xml:space="preserve">481, </w:t>
      </w:r>
      <w:r w:rsidRPr="00C64C5A">
        <w:rPr>
          <w:rFonts w:ascii="Times New Roman" w:hAnsi="Times New Roman"/>
          <w:sz w:val="24"/>
          <w:szCs w:val="24"/>
        </w:rPr>
        <w:t xml:space="preserve">480, 479, 471. Odtiaľ smeruje na východ, napája sa na lesnú cestu po lesný sklad pri hospodárskom kopci č. 261, pokračuje hranicou lesných dielcov 297a, 297b, 298b, 295b na hranicu medzi katastrálnymi územiami Rejdová a Čierna Lehota. Stáča sa na severozápad </w:t>
      </w:r>
      <w:r>
        <w:rPr>
          <w:rFonts w:ascii="Times New Roman" w:hAnsi="Times New Roman"/>
          <w:sz w:val="24"/>
          <w:szCs w:val="24"/>
        </w:rPr>
        <w:t xml:space="preserve">k hospodárskemu kopcu č. 167, </w:t>
      </w:r>
      <w:r w:rsidRPr="00C64C5A">
        <w:rPr>
          <w:rFonts w:ascii="Times New Roman" w:hAnsi="Times New Roman"/>
          <w:sz w:val="24"/>
          <w:szCs w:val="24"/>
        </w:rPr>
        <w:t>hranicou lesných dielcov hospodárskymi kopcami č. 74,</w:t>
      </w:r>
      <w:r>
        <w:rPr>
          <w:rFonts w:ascii="Times New Roman" w:hAnsi="Times New Roman"/>
          <w:sz w:val="24"/>
          <w:szCs w:val="24"/>
        </w:rPr>
        <w:t xml:space="preserve"> </w:t>
      </w:r>
      <w:r w:rsidRPr="00C64C5A">
        <w:rPr>
          <w:rFonts w:ascii="Times New Roman" w:hAnsi="Times New Roman"/>
          <w:sz w:val="24"/>
          <w:szCs w:val="24"/>
        </w:rPr>
        <w:t>76,</w:t>
      </w:r>
      <w:r>
        <w:rPr>
          <w:rFonts w:ascii="Times New Roman" w:hAnsi="Times New Roman"/>
          <w:sz w:val="24"/>
          <w:szCs w:val="24"/>
        </w:rPr>
        <w:t xml:space="preserve"> </w:t>
      </w:r>
      <w:r w:rsidRPr="00C64C5A">
        <w:rPr>
          <w:rFonts w:ascii="Times New Roman" w:hAnsi="Times New Roman"/>
          <w:sz w:val="24"/>
          <w:szCs w:val="24"/>
        </w:rPr>
        <w:t>77,</w:t>
      </w:r>
      <w:r>
        <w:rPr>
          <w:rFonts w:ascii="Times New Roman" w:hAnsi="Times New Roman"/>
          <w:sz w:val="24"/>
          <w:szCs w:val="24"/>
        </w:rPr>
        <w:t xml:space="preserve"> </w:t>
      </w:r>
      <w:r w:rsidRPr="00C64C5A">
        <w:rPr>
          <w:rFonts w:ascii="Times New Roman" w:hAnsi="Times New Roman"/>
          <w:sz w:val="24"/>
          <w:szCs w:val="24"/>
        </w:rPr>
        <w:t>78,</w:t>
      </w:r>
      <w:r>
        <w:rPr>
          <w:rFonts w:ascii="Times New Roman" w:hAnsi="Times New Roman"/>
          <w:sz w:val="24"/>
          <w:szCs w:val="24"/>
        </w:rPr>
        <w:t xml:space="preserve"> </w:t>
      </w:r>
      <w:r w:rsidRPr="00C64C5A">
        <w:rPr>
          <w:rFonts w:ascii="Times New Roman" w:hAnsi="Times New Roman"/>
          <w:sz w:val="24"/>
          <w:szCs w:val="24"/>
        </w:rPr>
        <w:t>79,</w:t>
      </w:r>
      <w:r>
        <w:rPr>
          <w:rFonts w:ascii="Times New Roman" w:hAnsi="Times New Roman"/>
          <w:sz w:val="24"/>
          <w:szCs w:val="24"/>
        </w:rPr>
        <w:t xml:space="preserve"> </w:t>
      </w:r>
      <w:r w:rsidRPr="00AF4FA6">
        <w:rPr>
          <w:rFonts w:ascii="Times New Roman" w:hAnsi="Times New Roman"/>
          <w:sz w:val="24"/>
          <w:szCs w:val="24"/>
        </w:rPr>
        <w:t xml:space="preserve">obchádza </w:t>
      </w:r>
      <w:r w:rsidR="00755F24">
        <w:rPr>
          <w:rFonts w:ascii="Times New Roman" w:hAnsi="Times New Roman"/>
          <w:sz w:val="24"/>
          <w:szCs w:val="24"/>
        </w:rPr>
        <w:t> </w:t>
      </w:r>
      <w:r w:rsidRPr="00AF4FA6">
        <w:rPr>
          <w:rFonts w:ascii="Times New Roman" w:hAnsi="Times New Roman"/>
          <w:sz w:val="24"/>
          <w:szCs w:val="24"/>
        </w:rPr>
        <w:t>zónu</w:t>
      </w:r>
      <w:r w:rsidR="00755F24">
        <w:rPr>
          <w:rFonts w:ascii="Times New Roman" w:hAnsi="Times New Roman"/>
          <w:sz w:val="24"/>
          <w:szCs w:val="24"/>
        </w:rPr>
        <w:t xml:space="preserve"> A</w:t>
      </w:r>
      <w:r w:rsidRPr="00AF4FA6">
        <w:rPr>
          <w:rFonts w:ascii="Times New Roman" w:hAnsi="Times New Roman"/>
          <w:sz w:val="24"/>
          <w:szCs w:val="24"/>
        </w:rPr>
        <w:t xml:space="preserve"> chráneného areálu Stolica po lesný sklad v lokalite Rovienky a smeruje cestou k hospodárskemu kopcu č. 97</w:t>
      </w:r>
      <w:r w:rsidRPr="00C64C5A">
        <w:rPr>
          <w:rFonts w:ascii="Times New Roman" w:hAnsi="Times New Roman"/>
          <w:sz w:val="24"/>
          <w:szCs w:val="24"/>
        </w:rPr>
        <w:t>, kopíruje hranicu lesných dielcov 401a, 770, 771, napája sa na lesnú cestu ku skladu. Stáča sa na severozápad, kopíruje lesnú cestu až po hranicu lesného dielca 631, kopíruje jeho východnú hranicu po sklad v lokalite Marinčiakove skalice, kde je zároveň pomník SNP</w:t>
      </w:r>
      <w:r>
        <w:rPr>
          <w:rFonts w:ascii="Times New Roman" w:hAnsi="Times New Roman"/>
          <w:sz w:val="24"/>
          <w:szCs w:val="24"/>
        </w:rPr>
        <w:t>,</w:t>
      </w:r>
      <w:r w:rsidRPr="00C64C5A">
        <w:rPr>
          <w:rFonts w:ascii="Times New Roman" w:hAnsi="Times New Roman"/>
          <w:sz w:val="24"/>
          <w:szCs w:val="24"/>
        </w:rPr>
        <w:t xml:space="preserve"> odtiaľ pokračuje na juh modrou značenou turistickou trasou po sklad v lokalite Haneskovo. Od hospodárskeho kopca č. 143 pokračuje na juh hranicou lesného dielca 472, odtiaľ sa napája na lesnú cestu smerom na východ, stáča sa na juh hranicou lesného dielca 470, napája sa na lesnú cestu až po hranicu lesného dielca 486 pri hospodárskom kopci č. 159. Pokračuje hranicou lesných dielcov hospodárskymi kopcami č. 167,</w:t>
      </w:r>
      <w:r w:rsidR="00755F24">
        <w:rPr>
          <w:rFonts w:ascii="Times New Roman" w:hAnsi="Times New Roman"/>
          <w:sz w:val="24"/>
          <w:szCs w:val="24"/>
        </w:rPr>
        <w:t xml:space="preserve"> </w:t>
      </w:r>
      <w:r w:rsidRPr="00C64C5A">
        <w:rPr>
          <w:rFonts w:ascii="Times New Roman" w:hAnsi="Times New Roman"/>
          <w:sz w:val="24"/>
          <w:szCs w:val="24"/>
        </w:rPr>
        <w:t>167/1, 161 Lazarkovou dolinou až po lesný sklad, odtiaľ na západ po hranici lesn</w:t>
      </w:r>
      <w:r>
        <w:rPr>
          <w:rFonts w:ascii="Times New Roman" w:hAnsi="Times New Roman"/>
          <w:sz w:val="24"/>
          <w:szCs w:val="24"/>
        </w:rPr>
        <w:t>ých</w:t>
      </w:r>
      <w:r w:rsidRPr="00C64C5A">
        <w:rPr>
          <w:rFonts w:ascii="Times New Roman" w:hAnsi="Times New Roman"/>
          <w:sz w:val="24"/>
          <w:szCs w:val="24"/>
        </w:rPr>
        <w:t xml:space="preserve"> dielcov 492,</w:t>
      </w:r>
      <w:r w:rsidR="00755F24">
        <w:rPr>
          <w:rFonts w:ascii="Times New Roman" w:hAnsi="Times New Roman"/>
          <w:sz w:val="24"/>
          <w:szCs w:val="24"/>
        </w:rPr>
        <w:t xml:space="preserve"> </w:t>
      </w:r>
      <w:r w:rsidRPr="00C64C5A">
        <w:rPr>
          <w:rFonts w:ascii="Times New Roman" w:hAnsi="Times New Roman"/>
          <w:sz w:val="24"/>
          <w:szCs w:val="24"/>
        </w:rPr>
        <w:t>498b,</w:t>
      </w:r>
      <w:r w:rsidR="00755F24">
        <w:rPr>
          <w:rFonts w:ascii="Times New Roman" w:hAnsi="Times New Roman"/>
          <w:sz w:val="24"/>
          <w:szCs w:val="24"/>
        </w:rPr>
        <w:t xml:space="preserve"> </w:t>
      </w:r>
      <w:r w:rsidRPr="00C64C5A">
        <w:rPr>
          <w:rFonts w:ascii="Times New Roman" w:hAnsi="Times New Roman"/>
          <w:sz w:val="24"/>
          <w:szCs w:val="24"/>
        </w:rPr>
        <w:t>498a na hranicu katastrálnych území Čierna Lehota a Chyžné. Obchádza vrch Dlhý diel (1122 m n. m.) po jeho pravej strane, napája sa na lesnú cestu, pokračuje hranicou lesných dielcov 465,</w:t>
      </w:r>
      <w:r>
        <w:rPr>
          <w:rFonts w:ascii="Times New Roman" w:hAnsi="Times New Roman"/>
          <w:sz w:val="24"/>
          <w:szCs w:val="24"/>
        </w:rPr>
        <w:t xml:space="preserve"> </w:t>
      </w:r>
      <w:r w:rsidRPr="00C64C5A">
        <w:rPr>
          <w:rFonts w:ascii="Times New Roman" w:hAnsi="Times New Roman"/>
          <w:sz w:val="24"/>
          <w:szCs w:val="24"/>
        </w:rPr>
        <w:t>461 po smerovník Dlhý diel, poľovnícka chata. Od tohto miesta pokračuje na západ po západnej hranici lesného dielca 461, ďalej hranicou lesného dielca 462, hospodárskymi kopcami č. 48, 47, stáča sa na juh na hranicu medzi katastrálnymi územiami Chyžné a Mokrá Lúka a kopíruje ju po lesný sklad v lokalite Homoľa. Pokračuje smerom na východ lesnou cestou, z ktorej odbáča pri severnom cípe lesného dielca 79b a pokračuje po hranici lesných dielcov 92,</w:t>
      </w:r>
      <w:r>
        <w:rPr>
          <w:rFonts w:ascii="Times New Roman" w:hAnsi="Times New Roman"/>
          <w:sz w:val="24"/>
          <w:szCs w:val="24"/>
        </w:rPr>
        <w:t xml:space="preserve"> </w:t>
      </w:r>
      <w:r w:rsidRPr="00C64C5A">
        <w:rPr>
          <w:rFonts w:ascii="Times New Roman" w:hAnsi="Times New Roman"/>
          <w:sz w:val="24"/>
          <w:szCs w:val="24"/>
        </w:rPr>
        <w:t>91,</w:t>
      </w:r>
      <w:r>
        <w:rPr>
          <w:rFonts w:ascii="Times New Roman" w:hAnsi="Times New Roman"/>
          <w:sz w:val="24"/>
          <w:szCs w:val="24"/>
        </w:rPr>
        <w:t xml:space="preserve"> </w:t>
      </w:r>
      <w:r w:rsidRPr="00C64C5A">
        <w:rPr>
          <w:rFonts w:ascii="Times New Roman" w:hAnsi="Times New Roman"/>
          <w:sz w:val="24"/>
          <w:szCs w:val="24"/>
        </w:rPr>
        <w:t>90a,</w:t>
      </w:r>
      <w:r>
        <w:rPr>
          <w:rFonts w:ascii="Times New Roman" w:hAnsi="Times New Roman"/>
          <w:sz w:val="24"/>
          <w:szCs w:val="24"/>
        </w:rPr>
        <w:t xml:space="preserve"> </w:t>
      </w:r>
      <w:r w:rsidRPr="00C64C5A">
        <w:rPr>
          <w:rFonts w:ascii="Times New Roman" w:hAnsi="Times New Roman"/>
          <w:sz w:val="24"/>
          <w:szCs w:val="24"/>
        </w:rPr>
        <w:t>89,</w:t>
      </w:r>
      <w:r>
        <w:rPr>
          <w:rFonts w:ascii="Times New Roman" w:hAnsi="Times New Roman"/>
          <w:sz w:val="24"/>
          <w:szCs w:val="24"/>
        </w:rPr>
        <w:t xml:space="preserve"> </w:t>
      </w:r>
      <w:r w:rsidRPr="00C64C5A">
        <w:rPr>
          <w:rFonts w:ascii="Times New Roman" w:hAnsi="Times New Roman"/>
          <w:sz w:val="24"/>
          <w:szCs w:val="24"/>
        </w:rPr>
        <w:t>97,</w:t>
      </w:r>
      <w:r>
        <w:rPr>
          <w:rFonts w:ascii="Times New Roman" w:hAnsi="Times New Roman"/>
          <w:sz w:val="24"/>
          <w:szCs w:val="24"/>
        </w:rPr>
        <w:t xml:space="preserve"> </w:t>
      </w:r>
      <w:r w:rsidRPr="00C64C5A">
        <w:rPr>
          <w:rFonts w:ascii="Times New Roman" w:hAnsi="Times New Roman"/>
          <w:sz w:val="24"/>
          <w:szCs w:val="24"/>
        </w:rPr>
        <w:t xml:space="preserve">108 a 106 na hranicu medzi katastrálnymi územiami Muránska Zdychava a Revúčka. Kopíruje hranicu lesného dielca 116, smeruje po severnej hranici lesného dielca 109, z ktorej sa napája na lesnú cestu, ktorá je zároveň žlto značenou turistickou trasou, pokračuje ňou na sever, túto turistickú trasu kopíruje až po hranicu lesného dielca 146, odtiaľ pokračuje k Falťanovmu sedlu  hospodárskymi kopcami č. 33/2, 34 a 35. Následne kopíruje hranicu lesného dielca 180a, napája sa na lesnú cestu, pokračuje ňou na sever až po južný cíp lesného dielca 214, pokračuje jeho západnou hranicou až po lesnú cestu, ktorú kopíruje, odpája sa z nej pri lesnom dielci 218, pokračuje </w:t>
      </w:r>
      <w:r w:rsidRPr="00C64C5A">
        <w:rPr>
          <w:rFonts w:ascii="Times New Roman" w:hAnsi="Times New Roman"/>
          <w:sz w:val="24"/>
          <w:szCs w:val="24"/>
        </w:rPr>
        <w:lastRenderedPageBreak/>
        <w:t xml:space="preserve">severnou hranicou tohto dielca, následne hranicou lesných dielcov 230 a 240 po hospodársky kopec č. 49. Odtiaľ pokračuje na sever západnou hranicou lesného dielca 248b, napája sa na lesnú cestu, ktorou smeruje na západ a napojí sa na červeno značenú turistickú trasu (rudná magistrála), obchádza chatu Janka z jej severnej strany, kopíruje západnú hranicu lesného dielca 254 a 252b po hospodársky kopec č. 10 na hranicu medzi katastrálnymi územiami Muránska Zdychava a Telgárt. Následne ide hranica </w:t>
      </w:r>
      <w:r w:rsidRPr="00066F3F">
        <w:rPr>
          <w:rFonts w:ascii="Times New Roman" w:hAnsi="Times New Roman"/>
          <w:sz w:val="24"/>
          <w:szCs w:val="24"/>
        </w:rPr>
        <w:t>chráneného areálu Stolica</w:t>
      </w:r>
      <w:r w:rsidRPr="00C64C5A">
        <w:rPr>
          <w:rFonts w:ascii="Times New Roman" w:hAnsi="Times New Roman"/>
          <w:sz w:val="24"/>
          <w:szCs w:val="24"/>
        </w:rPr>
        <w:t xml:space="preserve"> hospodárskymi kopcami č. 11 a 3/171, ktorým</w:t>
      </w:r>
      <w:r>
        <w:rPr>
          <w:rFonts w:ascii="Times New Roman" w:hAnsi="Times New Roman"/>
          <w:sz w:val="24"/>
          <w:szCs w:val="24"/>
        </w:rPr>
        <w:t>i</w:t>
      </w:r>
      <w:r w:rsidRPr="00C64C5A">
        <w:rPr>
          <w:rFonts w:ascii="Times New Roman" w:hAnsi="Times New Roman"/>
          <w:sz w:val="24"/>
          <w:szCs w:val="24"/>
        </w:rPr>
        <w:t xml:space="preserve"> sa dostáva na lesnú cestu, lesná cesta je zároveň žlto značenou turistickou trasou a pokračuje ňou až do</w:t>
      </w:r>
      <w:r>
        <w:rPr>
          <w:rFonts w:ascii="Times New Roman" w:hAnsi="Times New Roman"/>
          <w:sz w:val="24"/>
          <w:szCs w:val="24"/>
        </w:rPr>
        <w:t xml:space="preserve"> lokality Štráfy, kde pri lesnom dielci 19a1 sa stáča na východ k hospodárskemu kopcu č. 118, obchádza </w:t>
      </w:r>
      <w:r w:rsidR="00755F24">
        <w:rPr>
          <w:rFonts w:ascii="Times New Roman" w:hAnsi="Times New Roman"/>
          <w:sz w:val="24"/>
          <w:szCs w:val="24"/>
        </w:rPr>
        <w:t> </w:t>
      </w:r>
      <w:r>
        <w:rPr>
          <w:rFonts w:ascii="Times New Roman" w:hAnsi="Times New Roman"/>
          <w:sz w:val="24"/>
          <w:szCs w:val="24"/>
        </w:rPr>
        <w:t>zónu</w:t>
      </w:r>
      <w:r w:rsidR="00755F24">
        <w:rPr>
          <w:rFonts w:ascii="Times New Roman" w:hAnsi="Times New Roman"/>
          <w:sz w:val="24"/>
          <w:szCs w:val="24"/>
        </w:rPr>
        <w:t xml:space="preserve"> A</w:t>
      </w:r>
      <w:r>
        <w:rPr>
          <w:rFonts w:ascii="Times New Roman" w:hAnsi="Times New Roman"/>
          <w:sz w:val="24"/>
          <w:szCs w:val="24"/>
        </w:rPr>
        <w:t xml:space="preserve"> a vracia sa  do </w:t>
      </w:r>
      <w:r w:rsidRPr="00C64C5A">
        <w:rPr>
          <w:rFonts w:ascii="Times New Roman" w:hAnsi="Times New Roman"/>
          <w:sz w:val="24"/>
          <w:szCs w:val="24"/>
        </w:rPr>
        <w:t>východiskového bodu.</w:t>
      </w:r>
    </w:p>
    <w:p w14:paraId="7F25CD08" w14:textId="77777777" w:rsidR="002E2566" w:rsidRDefault="002E2566" w:rsidP="00EC0C52">
      <w:pPr>
        <w:spacing w:after="0" w:line="240" w:lineRule="auto"/>
        <w:jc w:val="both"/>
        <w:rPr>
          <w:rFonts w:ascii="Times New Roman" w:hAnsi="Times New Roman"/>
          <w:sz w:val="24"/>
          <w:szCs w:val="24"/>
        </w:rPr>
      </w:pPr>
    </w:p>
    <w:p w14:paraId="79EC4124" w14:textId="77777777" w:rsidR="000C2970" w:rsidRDefault="000C2970" w:rsidP="00D150A6">
      <w:pPr>
        <w:spacing w:after="0" w:line="240" w:lineRule="auto"/>
        <w:jc w:val="center"/>
        <w:rPr>
          <w:rFonts w:ascii="Times New Roman" w:hAnsi="Times New Roman"/>
          <w:b/>
          <w:sz w:val="24"/>
          <w:szCs w:val="24"/>
        </w:rPr>
      </w:pPr>
    </w:p>
    <w:p w14:paraId="6837B2DA" w14:textId="64F3D982" w:rsidR="002E2566" w:rsidRDefault="002E2566" w:rsidP="00D150A6">
      <w:pPr>
        <w:spacing w:after="0" w:line="240" w:lineRule="auto"/>
        <w:jc w:val="center"/>
        <w:rPr>
          <w:rFonts w:ascii="Times New Roman" w:hAnsi="Times New Roman"/>
          <w:b/>
          <w:sz w:val="24"/>
          <w:szCs w:val="24"/>
        </w:rPr>
      </w:pPr>
      <w:r>
        <w:rPr>
          <w:rFonts w:ascii="Times New Roman" w:hAnsi="Times New Roman"/>
          <w:b/>
          <w:sz w:val="24"/>
          <w:szCs w:val="24"/>
        </w:rPr>
        <w:t>Zoznam parciel chráneného areálu</w:t>
      </w:r>
    </w:p>
    <w:p w14:paraId="3BD53448" w14:textId="77777777" w:rsidR="002E2566" w:rsidRPr="002E2566" w:rsidRDefault="002E2566" w:rsidP="00D150A6">
      <w:pPr>
        <w:spacing w:after="0" w:line="240" w:lineRule="auto"/>
        <w:jc w:val="center"/>
        <w:rPr>
          <w:rFonts w:ascii="Times New Roman" w:hAnsi="Times New Roman"/>
          <w:b/>
          <w:sz w:val="24"/>
          <w:szCs w:val="24"/>
        </w:rPr>
      </w:pPr>
    </w:p>
    <w:p w14:paraId="7D4374E3" w14:textId="77777777" w:rsidR="00EF1B4D" w:rsidRDefault="00096A45" w:rsidP="00406D70">
      <w:pPr>
        <w:spacing w:after="0" w:line="240" w:lineRule="auto"/>
        <w:jc w:val="both"/>
        <w:rPr>
          <w:rFonts w:ascii="Times New Roman" w:hAnsi="Times New Roman"/>
          <w:b/>
          <w:sz w:val="24"/>
          <w:szCs w:val="24"/>
        </w:rPr>
      </w:pPr>
      <w:r w:rsidRPr="00D150A6">
        <w:rPr>
          <w:rFonts w:ascii="Times New Roman" w:hAnsi="Times New Roman"/>
          <w:b/>
          <w:sz w:val="24"/>
          <w:szCs w:val="24"/>
        </w:rPr>
        <w:t>Zóna A</w:t>
      </w:r>
    </w:p>
    <w:p w14:paraId="1FE8144A" w14:textId="77777777" w:rsidR="00DA0291" w:rsidRDefault="00DA0291" w:rsidP="00406D70">
      <w:pPr>
        <w:spacing w:after="0" w:line="240" w:lineRule="auto"/>
        <w:jc w:val="both"/>
        <w:rPr>
          <w:rFonts w:ascii="Times New Roman" w:hAnsi="Times New Roman"/>
          <w:b/>
          <w:sz w:val="24"/>
          <w:szCs w:val="24"/>
        </w:rPr>
      </w:pPr>
    </w:p>
    <w:p w14:paraId="255F1D0C" w14:textId="77777777" w:rsidR="00DA0291" w:rsidRDefault="00DA0291" w:rsidP="00DA0291">
      <w:pPr>
        <w:spacing w:after="0" w:line="240" w:lineRule="auto"/>
        <w:jc w:val="both"/>
        <w:rPr>
          <w:rFonts w:ascii="Times New Roman" w:hAnsi="Times New Roman"/>
          <w:sz w:val="24"/>
          <w:szCs w:val="24"/>
        </w:rPr>
      </w:pPr>
      <w:r>
        <w:rPr>
          <w:rFonts w:ascii="Times New Roman" w:hAnsi="Times New Roman"/>
          <w:sz w:val="24"/>
          <w:szCs w:val="24"/>
        </w:rPr>
        <w:t xml:space="preserve">Okres </w:t>
      </w:r>
      <w:r w:rsidRPr="002A4A6C">
        <w:rPr>
          <w:rFonts w:ascii="Times New Roman" w:hAnsi="Times New Roman"/>
          <w:sz w:val="24"/>
          <w:szCs w:val="24"/>
        </w:rPr>
        <w:t>Brezno</w:t>
      </w:r>
    </w:p>
    <w:p w14:paraId="4CEA17BF" w14:textId="77777777" w:rsidR="00DA0291" w:rsidRDefault="00DA0291" w:rsidP="00DA0291">
      <w:pPr>
        <w:spacing w:after="0" w:line="240" w:lineRule="auto"/>
        <w:jc w:val="both"/>
        <w:rPr>
          <w:rFonts w:ascii="Times New Roman" w:hAnsi="Times New Roman"/>
          <w:sz w:val="24"/>
          <w:szCs w:val="24"/>
        </w:rPr>
      </w:pPr>
    </w:p>
    <w:p w14:paraId="4B9DD1AE" w14:textId="77777777" w:rsidR="00DA0291" w:rsidRDefault="00DA0291" w:rsidP="00DA0291">
      <w:pPr>
        <w:spacing w:after="0" w:line="240" w:lineRule="auto"/>
        <w:jc w:val="both"/>
        <w:rPr>
          <w:rFonts w:ascii="Times New Roman" w:hAnsi="Times New Roman"/>
          <w:sz w:val="24"/>
          <w:szCs w:val="24"/>
        </w:rPr>
      </w:pPr>
      <w:r>
        <w:rPr>
          <w:rFonts w:ascii="Times New Roman" w:hAnsi="Times New Roman"/>
          <w:sz w:val="24"/>
          <w:szCs w:val="24"/>
        </w:rPr>
        <w:t xml:space="preserve">Katastrálne územie </w:t>
      </w:r>
      <w:r w:rsidRPr="00D766D9">
        <w:rPr>
          <w:rFonts w:ascii="Times New Roman" w:hAnsi="Times New Roman"/>
          <w:sz w:val="24"/>
          <w:szCs w:val="24"/>
        </w:rPr>
        <w:t>Telgárt</w:t>
      </w:r>
    </w:p>
    <w:p w14:paraId="0081CB25" w14:textId="77777777" w:rsidR="00DA0291" w:rsidRDefault="00DA0291" w:rsidP="00DA0291">
      <w:pPr>
        <w:spacing w:after="0" w:line="240" w:lineRule="auto"/>
        <w:rPr>
          <w:rFonts w:ascii="Times New Roman" w:hAnsi="Times New Roman"/>
          <w:sz w:val="24"/>
          <w:szCs w:val="24"/>
        </w:rPr>
      </w:pPr>
      <w:r w:rsidRPr="00D766D9">
        <w:rPr>
          <w:rFonts w:ascii="Times New Roman" w:hAnsi="Times New Roman"/>
          <w:sz w:val="24"/>
          <w:szCs w:val="24"/>
        </w:rPr>
        <w:t>4110/1</w:t>
      </w:r>
      <w:r>
        <w:rPr>
          <w:rFonts w:ascii="Times New Roman" w:hAnsi="Times New Roman"/>
          <w:sz w:val="24"/>
          <w:szCs w:val="24"/>
        </w:rPr>
        <w:t>-časť</w:t>
      </w:r>
      <w:r w:rsidRPr="00D766D9">
        <w:rPr>
          <w:rFonts w:ascii="Times New Roman" w:hAnsi="Times New Roman"/>
          <w:sz w:val="24"/>
          <w:szCs w:val="24"/>
        </w:rPr>
        <w:t>, 4111</w:t>
      </w:r>
      <w:r>
        <w:rPr>
          <w:rFonts w:ascii="Times New Roman" w:hAnsi="Times New Roman"/>
          <w:sz w:val="24"/>
          <w:szCs w:val="24"/>
        </w:rPr>
        <w:t>-časť</w:t>
      </w:r>
      <w:r w:rsidRPr="00D766D9">
        <w:rPr>
          <w:rFonts w:ascii="Times New Roman" w:hAnsi="Times New Roman"/>
          <w:sz w:val="24"/>
          <w:szCs w:val="24"/>
        </w:rPr>
        <w:t>, 4112</w:t>
      </w:r>
      <w:r>
        <w:rPr>
          <w:rFonts w:ascii="Times New Roman" w:hAnsi="Times New Roman"/>
          <w:sz w:val="24"/>
          <w:szCs w:val="24"/>
        </w:rPr>
        <w:t>-časť</w:t>
      </w:r>
      <w:r w:rsidRPr="00D766D9">
        <w:rPr>
          <w:rFonts w:ascii="Times New Roman" w:hAnsi="Times New Roman"/>
          <w:sz w:val="24"/>
          <w:szCs w:val="24"/>
        </w:rPr>
        <w:t>, 4137/2</w:t>
      </w:r>
      <w:r>
        <w:rPr>
          <w:rFonts w:ascii="Times New Roman" w:hAnsi="Times New Roman"/>
          <w:sz w:val="24"/>
          <w:szCs w:val="24"/>
        </w:rPr>
        <w:t>-časť</w:t>
      </w:r>
    </w:p>
    <w:p w14:paraId="0E5AF022" w14:textId="77777777" w:rsidR="00CD392D" w:rsidRDefault="00CD392D" w:rsidP="00DA0291">
      <w:pPr>
        <w:spacing w:after="0" w:line="240" w:lineRule="auto"/>
        <w:rPr>
          <w:rFonts w:ascii="Times New Roman" w:hAnsi="Times New Roman"/>
          <w:sz w:val="24"/>
          <w:szCs w:val="24"/>
        </w:rPr>
      </w:pPr>
    </w:p>
    <w:p w14:paraId="51BB09D7" w14:textId="77777777" w:rsidR="00CD392D" w:rsidRDefault="00CD392D" w:rsidP="00CD392D">
      <w:pPr>
        <w:spacing w:after="0" w:line="240" w:lineRule="auto"/>
        <w:rPr>
          <w:rFonts w:ascii="Times New Roman" w:hAnsi="Times New Roman"/>
          <w:sz w:val="24"/>
          <w:szCs w:val="24"/>
        </w:rPr>
      </w:pPr>
      <w:r>
        <w:rPr>
          <w:rFonts w:ascii="Times New Roman" w:hAnsi="Times New Roman"/>
          <w:sz w:val="24"/>
          <w:szCs w:val="24"/>
        </w:rPr>
        <w:t xml:space="preserve">Okres </w:t>
      </w:r>
      <w:r w:rsidRPr="00D766D9">
        <w:rPr>
          <w:rFonts w:ascii="Times New Roman" w:hAnsi="Times New Roman"/>
          <w:sz w:val="24"/>
          <w:szCs w:val="24"/>
        </w:rPr>
        <w:t>Revúca</w:t>
      </w:r>
    </w:p>
    <w:p w14:paraId="0F755902" w14:textId="77777777" w:rsidR="00CD392D" w:rsidRDefault="00CD392D" w:rsidP="00CD392D">
      <w:pPr>
        <w:spacing w:after="0" w:line="240" w:lineRule="auto"/>
        <w:rPr>
          <w:rFonts w:ascii="Times New Roman" w:hAnsi="Times New Roman"/>
          <w:sz w:val="24"/>
          <w:szCs w:val="24"/>
        </w:rPr>
      </w:pPr>
    </w:p>
    <w:p w14:paraId="23E46012" w14:textId="77777777" w:rsidR="00CD392D" w:rsidRDefault="00CD392D" w:rsidP="00CD392D">
      <w:pPr>
        <w:spacing w:after="0" w:line="240" w:lineRule="auto"/>
        <w:rPr>
          <w:rFonts w:ascii="Times New Roman" w:hAnsi="Times New Roman"/>
          <w:sz w:val="24"/>
          <w:szCs w:val="24"/>
        </w:rPr>
      </w:pPr>
      <w:r>
        <w:rPr>
          <w:rFonts w:ascii="Times New Roman" w:hAnsi="Times New Roman"/>
          <w:sz w:val="24"/>
          <w:szCs w:val="24"/>
        </w:rPr>
        <w:t xml:space="preserve">Katastrálne územie </w:t>
      </w:r>
      <w:r w:rsidRPr="00517C98">
        <w:rPr>
          <w:rFonts w:ascii="Times New Roman" w:hAnsi="Times New Roman"/>
          <w:sz w:val="24"/>
          <w:szCs w:val="24"/>
        </w:rPr>
        <w:t>Muránska Zdychava</w:t>
      </w:r>
    </w:p>
    <w:p w14:paraId="0B464AD0" w14:textId="77777777" w:rsidR="00CD392D" w:rsidRDefault="00CD392D" w:rsidP="00CD392D">
      <w:pPr>
        <w:spacing w:after="0" w:line="240" w:lineRule="auto"/>
        <w:rPr>
          <w:rFonts w:ascii="Times New Roman" w:hAnsi="Times New Roman"/>
          <w:sz w:val="24"/>
          <w:szCs w:val="24"/>
        </w:rPr>
      </w:pPr>
      <w:r w:rsidRPr="00517C98">
        <w:rPr>
          <w:rFonts w:ascii="Times New Roman" w:hAnsi="Times New Roman"/>
          <w:sz w:val="24"/>
          <w:szCs w:val="24"/>
        </w:rPr>
        <w:t>980/1</w:t>
      </w:r>
      <w:r>
        <w:rPr>
          <w:rFonts w:ascii="Times New Roman" w:hAnsi="Times New Roman"/>
          <w:sz w:val="24"/>
          <w:szCs w:val="24"/>
        </w:rPr>
        <w:t>-časť</w:t>
      </w:r>
      <w:r w:rsidRPr="00517C98">
        <w:rPr>
          <w:rFonts w:ascii="Times New Roman" w:hAnsi="Times New Roman"/>
          <w:sz w:val="24"/>
          <w:szCs w:val="24"/>
        </w:rPr>
        <w:t>, 980/17</w:t>
      </w:r>
      <w:r>
        <w:rPr>
          <w:rFonts w:ascii="Times New Roman" w:hAnsi="Times New Roman"/>
          <w:sz w:val="24"/>
          <w:szCs w:val="24"/>
        </w:rPr>
        <w:t>-časť</w:t>
      </w:r>
      <w:r w:rsidRPr="00517C98">
        <w:rPr>
          <w:rFonts w:ascii="Times New Roman" w:hAnsi="Times New Roman"/>
          <w:sz w:val="24"/>
          <w:szCs w:val="24"/>
        </w:rPr>
        <w:t>, 989</w:t>
      </w:r>
      <w:r>
        <w:rPr>
          <w:rFonts w:ascii="Times New Roman" w:hAnsi="Times New Roman"/>
          <w:sz w:val="24"/>
          <w:szCs w:val="24"/>
        </w:rPr>
        <w:t>-časť</w:t>
      </w:r>
      <w:r w:rsidRPr="00517C98">
        <w:rPr>
          <w:rFonts w:ascii="Times New Roman" w:hAnsi="Times New Roman"/>
          <w:sz w:val="24"/>
          <w:szCs w:val="24"/>
        </w:rPr>
        <w:t>, 990</w:t>
      </w:r>
      <w:r>
        <w:rPr>
          <w:rFonts w:ascii="Times New Roman" w:hAnsi="Times New Roman"/>
          <w:sz w:val="24"/>
          <w:szCs w:val="24"/>
        </w:rPr>
        <w:t>-časť</w:t>
      </w:r>
      <w:r w:rsidRPr="00517C98">
        <w:rPr>
          <w:rFonts w:ascii="Times New Roman" w:hAnsi="Times New Roman"/>
          <w:sz w:val="24"/>
          <w:szCs w:val="24"/>
        </w:rPr>
        <w:t>, 991</w:t>
      </w:r>
      <w:r>
        <w:rPr>
          <w:rFonts w:ascii="Times New Roman" w:hAnsi="Times New Roman"/>
          <w:sz w:val="24"/>
          <w:szCs w:val="24"/>
        </w:rPr>
        <w:t>-časť</w:t>
      </w:r>
    </w:p>
    <w:p w14:paraId="22B0D0DA" w14:textId="77777777" w:rsidR="00CD392D" w:rsidRDefault="00CD392D" w:rsidP="00CD392D">
      <w:pPr>
        <w:spacing w:after="0" w:line="240" w:lineRule="auto"/>
        <w:rPr>
          <w:rFonts w:ascii="Times New Roman" w:hAnsi="Times New Roman"/>
          <w:sz w:val="24"/>
          <w:szCs w:val="24"/>
        </w:rPr>
      </w:pPr>
    </w:p>
    <w:p w14:paraId="7448F304" w14:textId="77777777" w:rsidR="00CD392D" w:rsidRDefault="00CD392D" w:rsidP="00CD392D">
      <w:pPr>
        <w:spacing w:after="0" w:line="240" w:lineRule="auto"/>
        <w:rPr>
          <w:rFonts w:ascii="Times New Roman" w:hAnsi="Times New Roman"/>
          <w:sz w:val="24"/>
          <w:szCs w:val="24"/>
        </w:rPr>
      </w:pPr>
      <w:r>
        <w:rPr>
          <w:rFonts w:ascii="Times New Roman" w:hAnsi="Times New Roman"/>
          <w:sz w:val="24"/>
          <w:szCs w:val="24"/>
        </w:rPr>
        <w:t xml:space="preserve">Katastrálne územie </w:t>
      </w:r>
      <w:r w:rsidRPr="00517C98">
        <w:rPr>
          <w:rFonts w:ascii="Times New Roman" w:hAnsi="Times New Roman"/>
          <w:sz w:val="24"/>
          <w:szCs w:val="24"/>
        </w:rPr>
        <w:t>Revúčka</w:t>
      </w:r>
    </w:p>
    <w:p w14:paraId="2D9FC6A8" w14:textId="77777777" w:rsidR="00CD392D" w:rsidRPr="00DA0291" w:rsidRDefault="00CD392D" w:rsidP="00D150A6">
      <w:pPr>
        <w:spacing w:after="0" w:line="240" w:lineRule="auto"/>
        <w:rPr>
          <w:rFonts w:ascii="Times New Roman" w:hAnsi="Times New Roman"/>
          <w:sz w:val="24"/>
          <w:szCs w:val="24"/>
        </w:rPr>
      </w:pPr>
      <w:r>
        <w:rPr>
          <w:rFonts w:ascii="Times New Roman" w:hAnsi="Times New Roman"/>
          <w:sz w:val="24"/>
          <w:szCs w:val="24"/>
        </w:rPr>
        <w:t xml:space="preserve">1798-časť, </w:t>
      </w:r>
      <w:r w:rsidRPr="00517C98">
        <w:rPr>
          <w:rFonts w:ascii="Times New Roman" w:hAnsi="Times New Roman"/>
          <w:sz w:val="24"/>
          <w:szCs w:val="24"/>
        </w:rPr>
        <w:t>1800/1</w:t>
      </w:r>
      <w:r>
        <w:rPr>
          <w:rFonts w:ascii="Times New Roman" w:hAnsi="Times New Roman"/>
          <w:sz w:val="24"/>
          <w:szCs w:val="24"/>
        </w:rPr>
        <w:t>-časť</w:t>
      </w:r>
    </w:p>
    <w:p w14:paraId="6594EB94" w14:textId="77777777" w:rsidR="006200C3" w:rsidRDefault="006200C3" w:rsidP="00406D70">
      <w:pPr>
        <w:spacing w:after="0" w:line="240" w:lineRule="auto"/>
        <w:jc w:val="both"/>
        <w:rPr>
          <w:rFonts w:ascii="Times New Roman" w:hAnsi="Times New Roman"/>
          <w:sz w:val="24"/>
          <w:szCs w:val="24"/>
        </w:rPr>
      </w:pPr>
    </w:p>
    <w:p w14:paraId="1D1E70B9" w14:textId="77777777" w:rsidR="00310B1F" w:rsidRDefault="00310B1F" w:rsidP="00406D70">
      <w:pPr>
        <w:spacing w:after="0" w:line="240" w:lineRule="auto"/>
        <w:jc w:val="both"/>
        <w:rPr>
          <w:rFonts w:ascii="Times New Roman" w:hAnsi="Times New Roman"/>
          <w:sz w:val="24"/>
          <w:szCs w:val="24"/>
        </w:rPr>
      </w:pPr>
      <w:r>
        <w:rPr>
          <w:rFonts w:ascii="Times New Roman" w:hAnsi="Times New Roman"/>
          <w:sz w:val="24"/>
          <w:szCs w:val="24"/>
        </w:rPr>
        <w:t xml:space="preserve">Okres </w:t>
      </w:r>
      <w:r w:rsidRPr="00310B1F">
        <w:rPr>
          <w:rFonts w:ascii="Times New Roman" w:hAnsi="Times New Roman"/>
          <w:sz w:val="24"/>
          <w:szCs w:val="24"/>
        </w:rPr>
        <w:t>Rožňava</w:t>
      </w:r>
    </w:p>
    <w:p w14:paraId="33D72886" w14:textId="77777777" w:rsidR="00310B1F" w:rsidRDefault="00310B1F" w:rsidP="00406D70">
      <w:pPr>
        <w:spacing w:after="0" w:line="240" w:lineRule="auto"/>
        <w:jc w:val="both"/>
        <w:rPr>
          <w:rFonts w:ascii="Times New Roman" w:hAnsi="Times New Roman"/>
          <w:sz w:val="24"/>
          <w:szCs w:val="24"/>
        </w:rPr>
      </w:pPr>
    </w:p>
    <w:p w14:paraId="603A62D0" w14:textId="77777777" w:rsidR="006200C3" w:rsidRDefault="007D29C0" w:rsidP="00406D70">
      <w:pPr>
        <w:spacing w:after="0" w:line="240" w:lineRule="auto"/>
        <w:jc w:val="both"/>
        <w:rPr>
          <w:rFonts w:ascii="Times New Roman" w:hAnsi="Times New Roman"/>
          <w:sz w:val="24"/>
          <w:szCs w:val="24"/>
        </w:rPr>
      </w:pPr>
      <w:r>
        <w:rPr>
          <w:rFonts w:ascii="Times New Roman" w:hAnsi="Times New Roman"/>
          <w:sz w:val="24"/>
          <w:szCs w:val="24"/>
        </w:rPr>
        <w:t xml:space="preserve">Katastrálne územie </w:t>
      </w:r>
      <w:r w:rsidRPr="007D29C0">
        <w:rPr>
          <w:rFonts w:ascii="Times New Roman" w:hAnsi="Times New Roman"/>
          <w:sz w:val="24"/>
          <w:szCs w:val="24"/>
        </w:rPr>
        <w:t>Čierna Lehota</w:t>
      </w:r>
    </w:p>
    <w:p w14:paraId="3AEDA000" w14:textId="77777777" w:rsidR="007D29C0" w:rsidRDefault="00262A8F" w:rsidP="00406D70">
      <w:pPr>
        <w:spacing w:after="0" w:line="240" w:lineRule="auto"/>
        <w:jc w:val="both"/>
        <w:rPr>
          <w:rFonts w:ascii="Times New Roman" w:hAnsi="Times New Roman"/>
          <w:sz w:val="24"/>
          <w:szCs w:val="24"/>
        </w:rPr>
      </w:pPr>
      <w:r>
        <w:rPr>
          <w:rFonts w:ascii="Times New Roman" w:hAnsi="Times New Roman"/>
          <w:sz w:val="24"/>
          <w:szCs w:val="24"/>
        </w:rPr>
        <w:t xml:space="preserve">5826-časť, 5826/1-časť, 5826/8-časť, </w:t>
      </w:r>
      <w:r w:rsidR="007D29C0" w:rsidRPr="007D29C0">
        <w:rPr>
          <w:rFonts w:ascii="Times New Roman" w:hAnsi="Times New Roman"/>
          <w:sz w:val="24"/>
          <w:szCs w:val="24"/>
        </w:rPr>
        <w:t>5826/</w:t>
      </w:r>
      <w:r w:rsidR="00EE6080">
        <w:rPr>
          <w:rFonts w:ascii="Times New Roman" w:hAnsi="Times New Roman"/>
          <w:sz w:val="24"/>
          <w:szCs w:val="24"/>
        </w:rPr>
        <w:t>9</w:t>
      </w:r>
      <w:r w:rsidR="007D29C0" w:rsidRPr="007D29C0">
        <w:rPr>
          <w:rFonts w:ascii="Times New Roman" w:hAnsi="Times New Roman"/>
          <w:sz w:val="24"/>
          <w:szCs w:val="24"/>
        </w:rPr>
        <w:t xml:space="preserve">, </w:t>
      </w:r>
      <w:r>
        <w:rPr>
          <w:rFonts w:ascii="Times New Roman" w:hAnsi="Times New Roman"/>
          <w:sz w:val="24"/>
          <w:szCs w:val="24"/>
        </w:rPr>
        <w:t xml:space="preserve">5826/10-časť,5826/11-časť, 5826/12-časť, </w:t>
      </w:r>
      <w:r w:rsidR="007D29C0" w:rsidRPr="007D29C0">
        <w:rPr>
          <w:rFonts w:ascii="Times New Roman" w:hAnsi="Times New Roman"/>
          <w:sz w:val="24"/>
          <w:szCs w:val="24"/>
        </w:rPr>
        <w:t>5826/</w:t>
      </w:r>
      <w:r w:rsidR="00EE6080">
        <w:rPr>
          <w:rFonts w:ascii="Times New Roman" w:hAnsi="Times New Roman"/>
          <w:sz w:val="24"/>
          <w:szCs w:val="24"/>
        </w:rPr>
        <w:t>13</w:t>
      </w:r>
      <w:r w:rsidR="007D29C0" w:rsidRPr="007D29C0">
        <w:rPr>
          <w:rFonts w:ascii="Times New Roman" w:hAnsi="Times New Roman"/>
          <w:sz w:val="24"/>
          <w:szCs w:val="24"/>
        </w:rPr>
        <w:t xml:space="preserve">, </w:t>
      </w:r>
      <w:r>
        <w:rPr>
          <w:rFonts w:ascii="Times New Roman" w:hAnsi="Times New Roman"/>
          <w:sz w:val="24"/>
          <w:szCs w:val="24"/>
        </w:rPr>
        <w:t xml:space="preserve">5829-časť, 6036-časť, </w:t>
      </w:r>
      <w:r w:rsidR="007D29C0" w:rsidRPr="007D29C0">
        <w:rPr>
          <w:rFonts w:ascii="Times New Roman" w:hAnsi="Times New Roman"/>
          <w:sz w:val="24"/>
          <w:szCs w:val="24"/>
        </w:rPr>
        <w:t>6042, 6091,</w:t>
      </w:r>
      <w:r w:rsidR="0012331B">
        <w:rPr>
          <w:rFonts w:ascii="Times New Roman" w:hAnsi="Times New Roman"/>
          <w:sz w:val="24"/>
          <w:szCs w:val="24"/>
        </w:rPr>
        <w:t>6139/1-časť,</w:t>
      </w:r>
      <w:r w:rsidR="007D29C0" w:rsidRPr="007D29C0">
        <w:rPr>
          <w:rFonts w:ascii="Times New Roman" w:hAnsi="Times New Roman"/>
          <w:sz w:val="24"/>
          <w:szCs w:val="24"/>
        </w:rPr>
        <w:t xml:space="preserve"> 6156, </w:t>
      </w:r>
      <w:r w:rsidR="0012331B">
        <w:rPr>
          <w:rFonts w:ascii="Times New Roman" w:hAnsi="Times New Roman"/>
          <w:sz w:val="24"/>
          <w:szCs w:val="24"/>
        </w:rPr>
        <w:t xml:space="preserve">6204-časť, </w:t>
      </w:r>
      <w:r w:rsidR="007D29C0" w:rsidRPr="007D29C0">
        <w:rPr>
          <w:rFonts w:ascii="Times New Roman" w:hAnsi="Times New Roman"/>
          <w:sz w:val="24"/>
          <w:szCs w:val="24"/>
        </w:rPr>
        <w:t xml:space="preserve">6206, </w:t>
      </w:r>
      <w:r w:rsidR="0012331B" w:rsidRPr="00CA5565">
        <w:rPr>
          <w:rFonts w:ascii="Times New Roman" w:hAnsi="Times New Roman"/>
          <w:sz w:val="24"/>
          <w:szCs w:val="24"/>
        </w:rPr>
        <w:t>6232/1</w:t>
      </w:r>
      <w:r w:rsidR="0012331B">
        <w:rPr>
          <w:rFonts w:ascii="Times New Roman" w:hAnsi="Times New Roman"/>
          <w:sz w:val="24"/>
          <w:szCs w:val="24"/>
        </w:rPr>
        <w:t>-časť</w:t>
      </w:r>
      <w:r w:rsidR="0012331B" w:rsidRPr="00CA5565">
        <w:rPr>
          <w:rFonts w:ascii="Times New Roman" w:hAnsi="Times New Roman"/>
          <w:sz w:val="24"/>
          <w:szCs w:val="24"/>
        </w:rPr>
        <w:t>, 6232/2</w:t>
      </w:r>
      <w:r w:rsidR="0012331B">
        <w:rPr>
          <w:rFonts w:ascii="Times New Roman" w:hAnsi="Times New Roman"/>
          <w:sz w:val="24"/>
          <w:szCs w:val="24"/>
        </w:rPr>
        <w:t>-časť</w:t>
      </w:r>
      <w:r w:rsidR="0012331B" w:rsidRPr="00CA5565">
        <w:rPr>
          <w:rFonts w:ascii="Times New Roman" w:hAnsi="Times New Roman"/>
          <w:sz w:val="24"/>
          <w:szCs w:val="24"/>
        </w:rPr>
        <w:t>, 6232/3</w:t>
      </w:r>
      <w:r w:rsidR="0012331B">
        <w:rPr>
          <w:rFonts w:ascii="Times New Roman" w:hAnsi="Times New Roman"/>
          <w:sz w:val="24"/>
          <w:szCs w:val="24"/>
        </w:rPr>
        <w:t>-časť</w:t>
      </w:r>
      <w:r w:rsidR="0012331B" w:rsidRPr="00CA5565">
        <w:rPr>
          <w:rFonts w:ascii="Times New Roman" w:hAnsi="Times New Roman"/>
          <w:sz w:val="24"/>
          <w:szCs w:val="24"/>
        </w:rPr>
        <w:t>, 6232/</w:t>
      </w:r>
      <w:r w:rsidR="0012331B">
        <w:rPr>
          <w:rFonts w:ascii="Times New Roman" w:hAnsi="Times New Roman"/>
          <w:sz w:val="24"/>
          <w:szCs w:val="24"/>
        </w:rPr>
        <w:t xml:space="preserve">4, </w:t>
      </w:r>
      <w:r w:rsidR="007D29C0" w:rsidRPr="007D29C0">
        <w:rPr>
          <w:rFonts w:ascii="Times New Roman" w:hAnsi="Times New Roman"/>
          <w:sz w:val="24"/>
          <w:szCs w:val="24"/>
        </w:rPr>
        <w:t>6232/</w:t>
      </w:r>
      <w:r w:rsidR="0012331B">
        <w:rPr>
          <w:rFonts w:ascii="Times New Roman" w:hAnsi="Times New Roman"/>
          <w:sz w:val="24"/>
          <w:szCs w:val="24"/>
        </w:rPr>
        <w:t>6-časť</w:t>
      </w:r>
      <w:r w:rsidR="007D29C0" w:rsidRPr="007D29C0">
        <w:rPr>
          <w:rFonts w:ascii="Times New Roman" w:hAnsi="Times New Roman"/>
          <w:sz w:val="24"/>
          <w:szCs w:val="24"/>
        </w:rPr>
        <w:t>, 6297, 6302/1, 6</w:t>
      </w:r>
      <w:r w:rsidR="007D29C0">
        <w:rPr>
          <w:rFonts w:ascii="Times New Roman" w:hAnsi="Times New Roman"/>
          <w:sz w:val="24"/>
          <w:szCs w:val="24"/>
        </w:rPr>
        <w:t>302/2,</w:t>
      </w:r>
      <w:r w:rsidR="0012331B">
        <w:rPr>
          <w:rFonts w:ascii="Times New Roman" w:hAnsi="Times New Roman"/>
          <w:sz w:val="24"/>
          <w:szCs w:val="24"/>
        </w:rPr>
        <w:t xml:space="preserve"> </w:t>
      </w:r>
      <w:r w:rsidR="0012331B" w:rsidRPr="00CA5565">
        <w:rPr>
          <w:rFonts w:ascii="Times New Roman" w:hAnsi="Times New Roman"/>
          <w:sz w:val="24"/>
          <w:szCs w:val="24"/>
        </w:rPr>
        <w:t>6308</w:t>
      </w:r>
      <w:r w:rsidR="0012331B">
        <w:rPr>
          <w:rFonts w:ascii="Times New Roman" w:hAnsi="Times New Roman"/>
          <w:sz w:val="24"/>
          <w:szCs w:val="24"/>
        </w:rPr>
        <w:t>-časť</w:t>
      </w:r>
      <w:r w:rsidR="0012331B" w:rsidRPr="00CA5565">
        <w:rPr>
          <w:rFonts w:ascii="Times New Roman" w:hAnsi="Times New Roman"/>
          <w:sz w:val="24"/>
          <w:szCs w:val="24"/>
        </w:rPr>
        <w:t>, 6309</w:t>
      </w:r>
      <w:r w:rsidR="0012331B">
        <w:rPr>
          <w:rFonts w:ascii="Times New Roman" w:hAnsi="Times New Roman"/>
          <w:sz w:val="24"/>
          <w:szCs w:val="24"/>
        </w:rPr>
        <w:t>-časť</w:t>
      </w:r>
      <w:r w:rsidR="0012331B" w:rsidRPr="00CA5565">
        <w:rPr>
          <w:rFonts w:ascii="Times New Roman" w:hAnsi="Times New Roman"/>
          <w:sz w:val="24"/>
          <w:szCs w:val="24"/>
        </w:rPr>
        <w:t>, 6311</w:t>
      </w:r>
      <w:r w:rsidR="0012331B">
        <w:rPr>
          <w:rFonts w:ascii="Times New Roman" w:hAnsi="Times New Roman"/>
          <w:sz w:val="24"/>
          <w:szCs w:val="24"/>
        </w:rPr>
        <w:t>-časť</w:t>
      </w:r>
      <w:r w:rsidR="0012331B" w:rsidRPr="00CA5565">
        <w:rPr>
          <w:rFonts w:ascii="Times New Roman" w:hAnsi="Times New Roman"/>
          <w:sz w:val="24"/>
          <w:szCs w:val="24"/>
        </w:rPr>
        <w:t>, 6314</w:t>
      </w:r>
      <w:r w:rsidR="0012331B">
        <w:rPr>
          <w:rFonts w:ascii="Times New Roman" w:hAnsi="Times New Roman"/>
          <w:sz w:val="24"/>
          <w:szCs w:val="24"/>
        </w:rPr>
        <w:t>-časť</w:t>
      </w:r>
      <w:r w:rsidR="0012331B" w:rsidRPr="00CA5565">
        <w:rPr>
          <w:rFonts w:ascii="Times New Roman" w:hAnsi="Times New Roman"/>
          <w:sz w:val="24"/>
          <w:szCs w:val="24"/>
        </w:rPr>
        <w:t>, 631</w:t>
      </w:r>
      <w:r w:rsidR="0012331B">
        <w:rPr>
          <w:rFonts w:ascii="Times New Roman" w:hAnsi="Times New Roman"/>
          <w:sz w:val="24"/>
          <w:szCs w:val="24"/>
        </w:rPr>
        <w:t>5</w:t>
      </w:r>
      <w:r w:rsidR="0012331B" w:rsidRPr="00CA5565">
        <w:rPr>
          <w:rFonts w:ascii="Times New Roman" w:hAnsi="Times New Roman"/>
          <w:sz w:val="24"/>
          <w:szCs w:val="24"/>
        </w:rPr>
        <w:t>, 631</w:t>
      </w:r>
      <w:r w:rsidR="0012331B">
        <w:rPr>
          <w:rFonts w:ascii="Times New Roman" w:hAnsi="Times New Roman"/>
          <w:sz w:val="24"/>
          <w:szCs w:val="24"/>
        </w:rPr>
        <w:t>7-časť</w:t>
      </w:r>
      <w:r w:rsidR="0012331B" w:rsidRPr="00CA5565">
        <w:rPr>
          <w:rFonts w:ascii="Times New Roman" w:hAnsi="Times New Roman"/>
          <w:sz w:val="24"/>
          <w:szCs w:val="24"/>
        </w:rPr>
        <w:t>,</w:t>
      </w:r>
      <w:r w:rsidR="007D29C0">
        <w:rPr>
          <w:rFonts w:ascii="Times New Roman" w:hAnsi="Times New Roman"/>
          <w:sz w:val="24"/>
          <w:szCs w:val="24"/>
        </w:rPr>
        <w:t xml:space="preserve"> 631</w:t>
      </w:r>
      <w:r w:rsidR="0012331B">
        <w:rPr>
          <w:rFonts w:ascii="Times New Roman" w:hAnsi="Times New Roman"/>
          <w:sz w:val="24"/>
          <w:szCs w:val="24"/>
        </w:rPr>
        <w:t>8-časť</w:t>
      </w:r>
      <w:r w:rsidR="007D29C0">
        <w:rPr>
          <w:rFonts w:ascii="Times New Roman" w:hAnsi="Times New Roman"/>
          <w:sz w:val="24"/>
          <w:szCs w:val="24"/>
        </w:rPr>
        <w:t>,</w:t>
      </w:r>
      <w:r w:rsidR="0012331B">
        <w:rPr>
          <w:rFonts w:ascii="Times New Roman" w:hAnsi="Times New Roman"/>
          <w:sz w:val="24"/>
          <w:szCs w:val="24"/>
        </w:rPr>
        <w:t xml:space="preserve"> </w:t>
      </w:r>
      <w:r w:rsidR="0012331B" w:rsidRPr="00CA5565">
        <w:rPr>
          <w:rFonts w:ascii="Times New Roman" w:hAnsi="Times New Roman"/>
          <w:sz w:val="24"/>
          <w:szCs w:val="24"/>
        </w:rPr>
        <w:t>6322</w:t>
      </w:r>
      <w:r w:rsidR="0012331B">
        <w:rPr>
          <w:rFonts w:ascii="Times New Roman" w:hAnsi="Times New Roman"/>
          <w:sz w:val="24"/>
          <w:szCs w:val="24"/>
        </w:rPr>
        <w:t>-časť</w:t>
      </w:r>
      <w:r w:rsidR="0012331B" w:rsidRPr="00CA5565">
        <w:rPr>
          <w:rFonts w:ascii="Times New Roman" w:hAnsi="Times New Roman"/>
          <w:sz w:val="24"/>
          <w:szCs w:val="24"/>
        </w:rPr>
        <w:t>, 6323</w:t>
      </w:r>
      <w:r w:rsidR="0012331B">
        <w:rPr>
          <w:rFonts w:ascii="Times New Roman" w:hAnsi="Times New Roman"/>
          <w:sz w:val="24"/>
          <w:szCs w:val="24"/>
        </w:rPr>
        <w:t>-časť</w:t>
      </w:r>
      <w:r w:rsidR="0012331B" w:rsidRPr="00CA5565">
        <w:rPr>
          <w:rFonts w:ascii="Times New Roman" w:hAnsi="Times New Roman"/>
          <w:sz w:val="24"/>
          <w:szCs w:val="24"/>
        </w:rPr>
        <w:t>, 6326/1</w:t>
      </w:r>
      <w:r w:rsidR="0012331B">
        <w:rPr>
          <w:rFonts w:ascii="Times New Roman" w:hAnsi="Times New Roman"/>
          <w:sz w:val="24"/>
          <w:szCs w:val="24"/>
        </w:rPr>
        <w:t>-časť</w:t>
      </w:r>
      <w:r w:rsidR="0012331B" w:rsidRPr="00CA5565">
        <w:rPr>
          <w:rFonts w:ascii="Times New Roman" w:hAnsi="Times New Roman"/>
          <w:sz w:val="24"/>
          <w:szCs w:val="24"/>
        </w:rPr>
        <w:t>, 6326/2</w:t>
      </w:r>
      <w:r w:rsidR="0012331B">
        <w:rPr>
          <w:rFonts w:ascii="Times New Roman" w:hAnsi="Times New Roman"/>
          <w:sz w:val="24"/>
          <w:szCs w:val="24"/>
        </w:rPr>
        <w:t>-časť</w:t>
      </w:r>
      <w:r w:rsidR="0012331B" w:rsidRPr="00CA5565">
        <w:rPr>
          <w:rFonts w:ascii="Times New Roman" w:hAnsi="Times New Roman"/>
          <w:sz w:val="24"/>
          <w:szCs w:val="24"/>
        </w:rPr>
        <w:t>,</w:t>
      </w:r>
      <w:r w:rsidR="007D29C0">
        <w:rPr>
          <w:rFonts w:ascii="Times New Roman" w:hAnsi="Times New Roman"/>
          <w:sz w:val="24"/>
          <w:szCs w:val="24"/>
        </w:rPr>
        <w:t xml:space="preserve"> 6326/3, </w:t>
      </w:r>
      <w:r w:rsidR="0012331B" w:rsidRPr="00CA5565">
        <w:rPr>
          <w:rFonts w:ascii="Times New Roman" w:hAnsi="Times New Roman"/>
          <w:sz w:val="24"/>
          <w:szCs w:val="24"/>
        </w:rPr>
        <w:t>6347</w:t>
      </w:r>
      <w:r w:rsidR="0012331B">
        <w:rPr>
          <w:rFonts w:ascii="Times New Roman" w:hAnsi="Times New Roman"/>
          <w:sz w:val="24"/>
          <w:szCs w:val="24"/>
        </w:rPr>
        <w:t>-časť</w:t>
      </w:r>
      <w:r w:rsidR="0012331B" w:rsidRPr="00CA5565">
        <w:rPr>
          <w:rFonts w:ascii="Times New Roman" w:hAnsi="Times New Roman"/>
          <w:sz w:val="24"/>
          <w:szCs w:val="24"/>
        </w:rPr>
        <w:t>, 6357/1</w:t>
      </w:r>
      <w:r w:rsidR="0012331B">
        <w:rPr>
          <w:rFonts w:ascii="Times New Roman" w:hAnsi="Times New Roman"/>
          <w:sz w:val="24"/>
          <w:szCs w:val="24"/>
        </w:rPr>
        <w:t>-časť</w:t>
      </w:r>
      <w:r w:rsidR="0012331B" w:rsidRPr="00CA5565">
        <w:rPr>
          <w:rFonts w:ascii="Times New Roman" w:hAnsi="Times New Roman"/>
          <w:sz w:val="24"/>
          <w:szCs w:val="24"/>
        </w:rPr>
        <w:t>, 6365</w:t>
      </w:r>
      <w:r w:rsidR="0012331B">
        <w:rPr>
          <w:rFonts w:ascii="Times New Roman" w:hAnsi="Times New Roman"/>
          <w:sz w:val="24"/>
          <w:szCs w:val="24"/>
        </w:rPr>
        <w:t>-časť</w:t>
      </w:r>
      <w:r w:rsidR="0012331B" w:rsidRPr="00CA5565">
        <w:rPr>
          <w:rFonts w:ascii="Times New Roman" w:hAnsi="Times New Roman"/>
          <w:sz w:val="24"/>
          <w:szCs w:val="24"/>
        </w:rPr>
        <w:t>, 6366</w:t>
      </w:r>
      <w:r w:rsidR="0012331B">
        <w:rPr>
          <w:rFonts w:ascii="Times New Roman" w:hAnsi="Times New Roman"/>
          <w:sz w:val="24"/>
          <w:szCs w:val="24"/>
        </w:rPr>
        <w:t>-časť</w:t>
      </w:r>
      <w:r w:rsidR="0012331B" w:rsidRPr="00CA5565">
        <w:rPr>
          <w:rFonts w:ascii="Times New Roman" w:hAnsi="Times New Roman"/>
          <w:sz w:val="24"/>
          <w:szCs w:val="24"/>
        </w:rPr>
        <w:t>, 6367/1</w:t>
      </w:r>
      <w:r w:rsidR="0012331B">
        <w:rPr>
          <w:rFonts w:ascii="Times New Roman" w:hAnsi="Times New Roman"/>
          <w:sz w:val="24"/>
          <w:szCs w:val="24"/>
        </w:rPr>
        <w:t>-časť</w:t>
      </w:r>
      <w:r w:rsidR="0012331B" w:rsidRPr="00CA5565">
        <w:rPr>
          <w:rFonts w:ascii="Times New Roman" w:hAnsi="Times New Roman"/>
          <w:sz w:val="24"/>
          <w:szCs w:val="24"/>
        </w:rPr>
        <w:t>, 6447</w:t>
      </w:r>
      <w:r w:rsidR="0012331B">
        <w:rPr>
          <w:rFonts w:ascii="Times New Roman" w:hAnsi="Times New Roman"/>
          <w:sz w:val="24"/>
          <w:szCs w:val="24"/>
        </w:rPr>
        <w:t>-časť</w:t>
      </w:r>
      <w:r w:rsidR="0012331B" w:rsidRPr="00CA5565">
        <w:rPr>
          <w:rFonts w:ascii="Times New Roman" w:hAnsi="Times New Roman"/>
          <w:sz w:val="24"/>
          <w:szCs w:val="24"/>
        </w:rPr>
        <w:t>, 6448</w:t>
      </w:r>
      <w:r w:rsidR="0012331B">
        <w:rPr>
          <w:rFonts w:ascii="Times New Roman" w:hAnsi="Times New Roman"/>
          <w:sz w:val="24"/>
          <w:szCs w:val="24"/>
        </w:rPr>
        <w:t>-časť</w:t>
      </w:r>
      <w:r w:rsidR="0012331B" w:rsidRPr="00CA5565">
        <w:rPr>
          <w:rFonts w:ascii="Times New Roman" w:hAnsi="Times New Roman"/>
          <w:sz w:val="24"/>
          <w:szCs w:val="24"/>
        </w:rPr>
        <w:t>, 6467</w:t>
      </w:r>
      <w:r w:rsidR="0012331B">
        <w:rPr>
          <w:rFonts w:ascii="Times New Roman" w:hAnsi="Times New Roman"/>
          <w:sz w:val="24"/>
          <w:szCs w:val="24"/>
        </w:rPr>
        <w:t>-časť</w:t>
      </w:r>
      <w:r w:rsidR="0012331B" w:rsidRPr="00CA5565">
        <w:rPr>
          <w:rFonts w:ascii="Times New Roman" w:hAnsi="Times New Roman"/>
          <w:sz w:val="24"/>
          <w:szCs w:val="24"/>
        </w:rPr>
        <w:t>, 6468</w:t>
      </w:r>
      <w:r w:rsidR="0012331B">
        <w:rPr>
          <w:rFonts w:ascii="Times New Roman" w:hAnsi="Times New Roman"/>
          <w:sz w:val="24"/>
          <w:szCs w:val="24"/>
        </w:rPr>
        <w:t>-časť</w:t>
      </w:r>
      <w:r w:rsidR="0012331B" w:rsidRPr="00CA5565">
        <w:rPr>
          <w:rFonts w:ascii="Times New Roman" w:hAnsi="Times New Roman"/>
          <w:sz w:val="24"/>
          <w:szCs w:val="24"/>
        </w:rPr>
        <w:t>, 6469</w:t>
      </w:r>
      <w:r w:rsidR="0012331B">
        <w:rPr>
          <w:rFonts w:ascii="Times New Roman" w:hAnsi="Times New Roman"/>
          <w:sz w:val="24"/>
          <w:szCs w:val="24"/>
        </w:rPr>
        <w:t>-časť</w:t>
      </w:r>
      <w:r w:rsidR="0012331B" w:rsidRPr="00CA5565">
        <w:rPr>
          <w:rFonts w:ascii="Times New Roman" w:hAnsi="Times New Roman"/>
          <w:sz w:val="24"/>
          <w:szCs w:val="24"/>
        </w:rPr>
        <w:t>, 6470</w:t>
      </w:r>
      <w:r w:rsidR="0012331B">
        <w:rPr>
          <w:rFonts w:ascii="Times New Roman" w:hAnsi="Times New Roman"/>
          <w:sz w:val="24"/>
          <w:szCs w:val="24"/>
        </w:rPr>
        <w:t>-časť</w:t>
      </w:r>
      <w:r w:rsidR="0012331B" w:rsidRPr="00CA5565">
        <w:rPr>
          <w:rFonts w:ascii="Times New Roman" w:hAnsi="Times New Roman"/>
          <w:sz w:val="24"/>
          <w:szCs w:val="24"/>
        </w:rPr>
        <w:t>, 6471</w:t>
      </w:r>
      <w:r w:rsidR="0012331B">
        <w:rPr>
          <w:rFonts w:ascii="Times New Roman" w:hAnsi="Times New Roman"/>
          <w:sz w:val="24"/>
          <w:szCs w:val="24"/>
        </w:rPr>
        <w:t>-časť</w:t>
      </w:r>
      <w:r w:rsidR="0012331B" w:rsidRPr="00CA5565">
        <w:rPr>
          <w:rFonts w:ascii="Times New Roman" w:hAnsi="Times New Roman"/>
          <w:sz w:val="24"/>
          <w:szCs w:val="24"/>
        </w:rPr>
        <w:t>, 6496/1</w:t>
      </w:r>
      <w:r w:rsidR="0012331B">
        <w:rPr>
          <w:rFonts w:ascii="Times New Roman" w:hAnsi="Times New Roman"/>
          <w:sz w:val="24"/>
          <w:szCs w:val="24"/>
        </w:rPr>
        <w:t xml:space="preserve">-časť, </w:t>
      </w:r>
      <w:r w:rsidR="007D29C0">
        <w:rPr>
          <w:rFonts w:ascii="Times New Roman" w:hAnsi="Times New Roman"/>
          <w:sz w:val="24"/>
          <w:szCs w:val="24"/>
        </w:rPr>
        <w:t xml:space="preserve">6503, </w:t>
      </w:r>
      <w:r w:rsidR="0012331B">
        <w:rPr>
          <w:rFonts w:ascii="Times New Roman" w:hAnsi="Times New Roman"/>
          <w:sz w:val="24"/>
          <w:szCs w:val="24"/>
        </w:rPr>
        <w:t xml:space="preserve">6504-časť, 6505-časť, </w:t>
      </w:r>
      <w:r w:rsidR="007D29C0">
        <w:rPr>
          <w:rFonts w:ascii="Times New Roman" w:hAnsi="Times New Roman"/>
          <w:sz w:val="24"/>
          <w:szCs w:val="24"/>
        </w:rPr>
        <w:t>6506</w:t>
      </w:r>
      <w:r w:rsidR="0012331B">
        <w:rPr>
          <w:rFonts w:ascii="Times New Roman" w:hAnsi="Times New Roman"/>
          <w:sz w:val="24"/>
          <w:szCs w:val="24"/>
        </w:rPr>
        <w:t xml:space="preserve">, </w:t>
      </w:r>
      <w:r w:rsidR="0012331B" w:rsidRPr="00CA5565">
        <w:rPr>
          <w:rFonts w:ascii="Times New Roman" w:hAnsi="Times New Roman"/>
          <w:sz w:val="24"/>
          <w:szCs w:val="24"/>
        </w:rPr>
        <w:t>6507/7</w:t>
      </w:r>
      <w:r w:rsidR="0012331B">
        <w:rPr>
          <w:rFonts w:ascii="Times New Roman" w:hAnsi="Times New Roman"/>
          <w:sz w:val="24"/>
          <w:szCs w:val="24"/>
        </w:rPr>
        <w:t>-časť</w:t>
      </w:r>
      <w:r w:rsidR="0012331B" w:rsidRPr="00CA5565">
        <w:rPr>
          <w:rFonts w:ascii="Times New Roman" w:hAnsi="Times New Roman"/>
          <w:sz w:val="24"/>
          <w:szCs w:val="24"/>
        </w:rPr>
        <w:t>, 6508/1</w:t>
      </w:r>
      <w:r w:rsidR="0012331B">
        <w:rPr>
          <w:rFonts w:ascii="Times New Roman" w:hAnsi="Times New Roman"/>
          <w:sz w:val="24"/>
          <w:szCs w:val="24"/>
        </w:rPr>
        <w:t>-časť</w:t>
      </w:r>
      <w:r w:rsidR="0012331B" w:rsidRPr="00CA5565">
        <w:rPr>
          <w:rFonts w:ascii="Times New Roman" w:hAnsi="Times New Roman"/>
          <w:sz w:val="24"/>
          <w:szCs w:val="24"/>
        </w:rPr>
        <w:t>, 6516</w:t>
      </w:r>
      <w:r w:rsidR="0012331B">
        <w:rPr>
          <w:rFonts w:ascii="Times New Roman" w:hAnsi="Times New Roman"/>
          <w:sz w:val="24"/>
          <w:szCs w:val="24"/>
        </w:rPr>
        <w:t>-časť</w:t>
      </w:r>
    </w:p>
    <w:p w14:paraId="4920030E" w14:textId="77777777" w:rsidR="006F344B" w:rsidRDefault="006F344B" w:rsidP="00406D70">
      <w:pPr>
        <w:spacing w:after="0" w:line="240" w:lineRule="auto"/>
        <w:jc w:val="both"/>
        <w:rPr>
          <w:rFonts w:ascii="Times New Roman" w:hAnsi="Times New Roman"/>
          <w:sz w:val="24"/>
          <w:szCs w:val="24"/>
        </w:rPr>
      </w:pPr>
    </w:p>
    <w:p w14:paraId="6C220EDE" w14:textId="77777777" w:rsidR="006F344B" w:rsidRDefault="006F344B" w:rsidP="00406D70">
      <w:pPr>
        <w:spacing w:after="0" w:line="240" w:lineRule="auto"/>
        <w:jc w:val="both"/>
        <w:rPr>
          <w:rFonts w:ascii="Times New Roman" w:hAnsi="Times New Roman"/>
          <w:sz w:val="24"/>
          <w:szCs w:val="24"/>
        </w:rPr>
      </w:pPr>
      <w:r>
        <w:rPr>
          <w:rFonts w:ascii="Times New Roman" w:hAnsi="Times New Roman"/>
          <w:sz w:val="24"/>
          <w:szCs w:val="24"/>
        </w:rPr>
        <w:t xml:space="preserve">Katastrálne územie </w:t>
      </w:r>
      <w:r w:rsidRPr="006F344B">
        <w:rPr>
          <w:rFonts w:ascii="Times New Roman" w:hAnsi="Times New Roman"/>
          <w:sz w:val="24"/>
          <w:szCs w:val="24"/>
        </w:rPr>
        <w:t>Rejdová</w:t>
      </w:r>
    </w:p>
    <w:p w14:paraId="71A1523B" w14:textId="77777777" w:rsidR="002A4A6C" w:rsidRDefault="00895B32" w:rsidP="00406D70">
      <w:pPr>
        <w:spacing w:after="0" w:line="240" w:lineRule="auto"/>
        <w:jc w:val="both"/>
        <w:rPr>
          <w:rFonts w:ascii="Times New Roman" w:hAnsi="Times New Roman"/>
          <w:sz w:val="24"/>
          <w:szCs w:val="24"/>
        </w:rPr>
      </w:pPr>
      <w:r w:rsidRPr="00937C43">
        <w:rPr>
          <w:rFonts w:ascii="Times New Roman" w:hAnsi="Times New Roman"/>
          <w:sz w:val="24"/>
          <w:szCs w:val="24"/>
        </w:rPr>
        <w:t>1332/1</w:t>
      </w:r>
      <w:r>
        <w:rPr>
          <w:rFonts w:ascii="Times New Roman" w:hAnsi="Times New Roman"/>
          <w:sz w:val="24"/>
          <w:szCs w:val="24"/>
        </w:rPr>
        <w:t>-časť</w:t>
      </w:r>
      <w:r w:rsidRPr="00937C43">
        <w:rPr>
          <w:rFonts w:ascii="Times New Roman" w:hAnsi="Times New Roman"/>
          <w:sz w:val="24"/>
          <w:szCs w:val="24"/>
        </w:rPr>
        <w:t>, 1332/3</w:t>
      </w:r>
      <w:r>
        <w:rPr>
          <w:rFonts w:ascii="Times New Roman" w:hAnsi="Times New Roman"/>
          <w:sz w:val="24"/>
          <w:szCs w:val="24"/>
        </w:rPr>
        <w:t>-časť</w:t>
      </w:r>
      <w:r w:rsidRPr="00937C43">
        <w:rPr>
          <w:rFonts w:ascii="Times New Roman" w:hAnsi="Times New Roman"/>
          <w:sz w:val="24"/>
          <w:szCs w:val="24"/>
        </w:rPr>
        <w:t>, 1332/4</w:t>
      </w:r>
      <w:r>
        <w:rPr>
          <w:rFonts w:ascii="Times New Roman" w:hAnsi="Times New Roman"/>
          <w:sz w:val="24"/>
          <w:szCs w:val="24"/>
        </w:rPr>
        <w:t>-časť</w:t>
      </w:r>
      <w:r w:rsidRPr="00937C43">
        <w:rPr>
          <w:rFonts w:ascii="Times New Roman" w:hAnsi="Times New Roman"/>
          <w:sz w:val="24"/>
          <w:szCs w:val="24"/>
        </w:rPr>
        <w:t>, 1340/1</w:t>
      </w:r>
      <w:r>
        <w:rPr>
          <w:rFonts w:ascii="Times New Roman" w:hAnsi="Times New Roman"/>
          <w:sz w:val="24"/>
          <w:szCs w:val="24"/>
        </w:rPr>
        <w:t>-časť</w:t>
      </w:r>
      <w:r w:rsidRPr="00937C43">
        <w:rPr>
          <w:rFonts w:ascii="Times New Roman" w:hAnsi="Times New Roman"/>
          <w:sz w:val="24"/>
          <w:szCs w:val="24"/>
        </w:rPr>
        <w:t>, 1340/2</w:t>
      </w:r>
      <w:r>
        <w:rPr>
          <w:rFonts w:ascii="Times New Roman" w:hAnsi="Times New Roman"/>
          <w:sz w:val="24"/>
          <w:szCs w:val="24"/>
        </w:rPr>
        <w:t>-časť</w:t>
      </w:r>
      <w:r w:rsidRPr="00937C43">
        <w:rPr>
          <w:rFonts w:ascii="Times New Roman" w:hAnsi="Times New Roman"/>
          <w:sz w:val="24"/>
          <w:szCs w:val="24"/>
        </w:rPr>
        <w:t>, 1341</w:t>
      </w:r>
      <w:r>
        <w:rPr>
          <w:rFonts w:ascii="Times New Roman" w:hAnsi="Times New Roman"/>
          <w:sz w:val="24"/>
          <w:szCs w:val="24"/>
        </w:rPr>
        <w:t>-časť</w:t>
      </w:r>
      <w:r w:rsidRPr="00937C43">
        <w:rPr>
          <w:rFonts w:ascii="Times New Roman" w:hAnsi="Times New Roman"/>
          <w:sz w:val="24"/>
          <w:szCs w:val="24"/>
        </w:rPr>
        <w:t>, 1342/4</w:t>
      </w:r>
      <w:r>
        <w:rPr>
          <w:rFonts w:ascii="Times New Roman" w:hAnsi="Times New Roman"/>
          <w:sz w:val="24"/>
          <w:szCs w:val="24"/>
        </w:rPr>
        <w:t>-časť</w:t>
      </w:r>
      <w:r w:rsidRPr="00937C43">
        <w:rPr>
          <w:rFonts w:ascii="Times New Roman" w:hAnsi="Times New Roman"/>
          <w:sz w:val="24"/>
          <w:szCs w:val="24"/>
        </w:rPr>
        <w:t>, 1344/1</w:t>
      </w:r>
      <w:r>
        <w:rPr>
          <w:rFonts w:ascii="Times New Roman" w:hAnsi="Times New Roman"/>
          <w:sz w:val="24"/>
          <w:szCs w:val="24"/>
        </w:rPr>
        <w:t>-časť</w:t>
      </w:r>
      <w:r w:rsidRPr="00937C43">
        <w:rPr>
          <w:rFonts w:ascii="Times New Roman" w:hAnsi="Times New Roman"/>
          <w:sz w:val="24"/>
          <w:szCs w:val="24"/>
        </w:rPr>
        <w:t>, 1344/2</w:t>
      </w:r>
      <w:r>
        <w:rPr>
          <w:rFonts w:ascii="Times New Roman" w:hAnsi="Times New Roman"/>
          <w:sz w:val="24"/>
          <w:szCs w:val="24"/>
        </w:rPr>
        <w:t>-časť</w:t>
      </w:r>
      <w:r w:rsidRPr="00937C43">
        <w:rPr>
          <w:rFonts w:ascii="Times New Roman" w:hAnsi="Times New Roman"/>
          <w:sz w:val="24"/>
          <w:szCs w:val="24"/>
        </w:rPr>
        <w:t>, 1344/3</w:t>
      </w:r>
      <w:r>
        <w:rPr>
          <w:rFonts w:ascii="Times New Roman" w:hAnsi="Times New Roman"/>
          <w:sz w:val="24"/>
          <w:szCs w:val="24"/>
        </w:rPr>
        <w:t>-časť</w:t>
      </w:r>
      <w:r w:rsidRPr="00937C43">
        <w:rPr>
          <w:rFonts w:ascii="Times New Roman" w:hAnsi="Times New Roman"/>
          <w:sz w:val="24"/>
          <w:szCs w:val="24"/>
        </w:rPr>
        <w:t>,</w:t>
      </w:r>
      <w:r>
        <w:rPr>
          <w:rFonts w:ascii="Times New Roman" w:hAnsi="Times New Roman"/>
          <w:sz w:val="24"/>
          <w:szCs w:val="24"/>
        </w:rPr>
        <w:t xml:space="preserve"> 1345,</w:t>
      </w:r>
      <w:r w:rsidRPr="00937C43">
        <w:rPr>
          <w:rFonts w:ascii="Times New Roman" w:hAnsi="Times New Roman"/>
          <w:sz w:val="24"/>
          <w:szCs w:val="24"/>
        </w:rPr>
        <w:t xml:space="preserve"> 1346</w:t>
      </w:r>
      <w:r>
        <w:rPr>
          <w:rFonts w:ascii="Times New Roman" w:hAnsi="Times New Roman"/>
          <w:sz w:val="24"/>
          <w:szCs w:val="24"/>
        </w:rPr>
        <w:t>-časť</w:t>
      </w:r>
      <w:r w:rsidRPr="00937C43">
        <w:rPr>
          <w:rFonts w:ascii="Times New Roman" w:hAnsi="Times New Roman"/>
          <w:sz w:val="24"/>
          <w:szCs w:val="24"/>
        </w:rPr>
        <w:t>, 1347/1</w:t>
      </w:r>
      <w:r>
        <w:rPr>
          <w:rFonts w:ascii="Times New Roman" w:hAnsi="Times New Roman"/>
          <w:sz w:val="24"/>
          <w:szCs w:val="24"/>
        </w:rPr>
        <w:t>-časť</w:t>
      </w:r>
      <w:r w:rsidRPr="00937C43">
        <w:rPr>
          <w:rFonts w:ascii="Times New Roman" w:hAnsi="Times New Roman"/>
          <w:sz w:val="24"/>
          <w:szCs w:val="24"/>
        </w:rPr>
        <w:t>, 1347/2</w:t>
      </w:r>
      <w:r>
        <w:rPr>
          <w:rFonts w:ascii="Times New Roman" w:hAnsi="Times New Roman"/>
          <w:sz w:val="24"/>
          <w:szCs w:val="24"/>
        </w:rPr>
        <w:t>-časť</w:t>
      </w:r>
      <w:r w:rsidRPr="00937C43">
        <w:rPr>
          <w:rFonts w:ascii="Times New Roman" w:hAnsi="Times New Roman"/>
          <w:sz w:val="24"/>
          <w:szCs w:val="24"/>
        </w:rPr>
        <w:t>, 1348</w:t>
      </w:r>
      <w:r>
        <w:rPr>
          <w:rFonts w:ascii="Times New Roman" w:hAnsi="Times New Roman"/>
          <w:sz w:val="24"/>
          <w:szCs w:val="24"/>
        </w:rPr>
        <w:t>-časť</w:t>
      </w:r>
      <w:r w:rsidRPr="00937C43">
        <w:rPr>
          <w:rFonts w:ascii="Times New Roman" w:hAnsi="Times New Roman"/>
          <w:sz w:val="24"/>
          <w:szCs w:val="24"/>
        </w:rPr>
        <w:t>, 1350/1</w:t>
      </w:r>
      <w:r>
        <w:rPr>
          <w:rFonts w:ascii="Times New Roman" w:hAnsi="Times New Roman"/>
          <w:sz w:val="24"/>
          <w:szCs w:val="24"/>
        </w:rPr>
        <w:t>-časť</w:t>
      </w:r>
      <w:r w:rsidRPr="00937C43">
        <w:rPr>
          <w:rFonts w:ascii="Times New Roman" w:hAnsi="Times New Roman"/>
          <w:sz w:val="24"/>
          <w:szCs w:val="24"/>
        </w:rPr>
        <w:t>, 1356</w:t>
      </w:r>
      <w:r>
        <w:rPr>
          <w:rFonts w:ascii="Times New Roman" w:hAnsi="Times New Roman"/>
          <w:sz w:val="24"/>
          <w:szCs w:val="24"/>
        </w:rPr>
        <w:t>-časť</w:t>
      </w:r>
      <w:r w:rsidRPr="00937C43">
        <w:rPr>
          <w:rFonts w:ascii="Times New Roman" w:hAnsi="Times New Roman"/>
          <w:sz w:val="24"/>
          <w:szCs w:val="24"/>
        </w:rPr>
        <w:t>, 1420</w:t>
      </w:r>
      <w:r>
        <w:rPr>
          <w:rFonts w:ascii="Times New Roman" w:hAnsi="Times New Roman"/>
          <w:sz w:val="24"/>
          <w:szCs w:val="24"/>
        </w:rPr>
        <w:t>-časť</w:t>
      </w:r>
      <w:r w:rsidRPr="00937C43">
        <w:rPr>
          <w:rFonts w:ascii="Times New Roman" w:hAnsi="Times New Roman"/>
          <w:sz w:val="24"/>
          <w:szCs w:val="24"/>
        </w:rPr>
        <w:t>, 1424</w:t>
      </w:r>
      <w:r>
        <w:rPr>
          <w:rFonts w:ascii="Times New Roman" w:hAnsi="Times New Roman"/>
          <w:sz w:val="24"/>
          <w:szCs w:val="24"/>
        </w:rPr>
        <w:t>-časť</w:t>
      </w:r>
      <w:r w:rsidRPr="00937C43">
        <w:rPr>
          <w:rFonts w:ascii="Times New Roman" w:hAnsi="Times New Roman"/>
          <w:sz w:val="24"/>
          <w:szCs w:val="24"/>
        </w:rPr>
        <w:t>, 1427</w:t>
      </w:r>
      <w:r>
        <w:rPr>
          <w:rFonts w:ascii="Times New Roman" w:hAnsi="Times New Roman"/>
          <w:sz w:val="24"/>
          <w:szCs w:val="24"/>
        </w:rPr>
        <w:t>-časť</w:t>
      </w:r>
      <w:r w:rsidRPr="00937C43">
        <w:rPr>
          <w:rFonts w:ascii="Times New Roman" w:hAnsi="Times New Roman"/>
          <w:sz w:val="24"/>
          <w:szCs w:val="24"/>
        </w:rPr>
        <w:t>, 1428</w:t>
      </w:r>
      <w:r>
        <w:rPr>
          <w:rFonts w:ascii="Times New Roman" w:hAnsi="Times New Roman"/>
          <w:sz w:val="24"/>
          <w:szCs w:val="24"/>
        </w:rPr>
        <w:t>-časť</w:t>
      </w:r>
      <w:r w:rsidRPr="00937C43">
        <w:rPr>
          <w:rFonts w:ascii="Times New Roman" w:hAnsi="Times New Roman"/>
          <w:sz w:val="24"/>
          <w:szCs w:val="24"/>
        </w:rPr>
        <w:t>, 1429</w:t>
      </w:r>
      <w:r>
        <w:rPr>
          <w:rFonts w:ascii="Times New Roman" w:hAnsi="Times New Roman"/>
          <w:sz w:val="24"/>
          <w:szCs w:val="24"/>
        </w:rPr>
        <w:t>-časť</w:t>
      </w:r>
      <w:r w:rsidRPr="00937C43">
        <w:rPr>
          <w:rFonts w:ascii="Times New Roman" w:hAnsi="Times New Roman"/>
          <w:sz w:val="24"/>
          <w:szCs w:val="24"/>
        </w:rPr>
        <w:t>, 1433</w:t>
      </w:r>
      <w:r>
        <w:rPr>
          <w:rFonts w:ascii="Times New Roman" w:hAnsi="Times New Roman"/>
          <w:sz w:val="24"/>
          <w:szCs w:val="24"/>
        </w:rPr>
        <w:t>-časť</w:t>
      </w:r>
      <w:r w:rsidRPr="00937C43">
        <w:rPr>
          <w:rFonts w:ascii="Times New Roman" w:hAnsi="Times New Roman"/>
          <w:sz w:val="24"/>
          <w:szCs w:val="24"/>
        </w:rPr>
        <w:t>, 1434</w:t>
      </w:r>
      <w:r>
        <w:rPr>
          <w:rFonts w:ascii="Times New Roman" w:hAnsi="Times New Roman"/>
          <w:sz w:val="24"/>
          <w:szCs w:val="24"/>
        </w:rPr>
        <w:t>-časť</w:t>
      </w:r>
      <w:r w:rsidRPr="00937C43">
        <w:rPr>
          <w:rFonts w:ascii="Times New Roman" w:hAnsi="Times New Roman"/>
          <w:sz w:val="24"/>
          <w:szCs w:val="24"/>
        </w:rPr>
        <w:t>, 1435</w:t>
      </w:r>
      <w:r>
        <w:rPr>
          <w:rFonts w:ascii="Times New Roman" w:hAnsi="Times New Roman"/>
          <w:sz w:val="24"/>
          <w:szCs w:val="24"/>
        </w:rPr>
        <w:t>-časť</w:t>
      </w:r>
      <w:r w:rsidRPr="00937C43">
        <w:rPr>
          <w:rFonts w:ascii="Times New Roman" w:hAnsi="Times New Roman"/>
          <w:sz w:val="24"/>
          <w:szCs w:val="24"/>
        </w:rPr>
        <w:t xml:space="preserve">, </w:t>
      </w:r>
      <w:r>
        <w:rPr>
          <w:rFonts w:ascii="Times New Roman" w:hAnsi="Times New Roman"/>
          <w:sz w:val="24"/>
          <w:szCs w:val="24"/>
        </w:rPr>
        <w:t xml:space="preserve">1440/1, </w:t>
      </w:r>
      <w:r w:rsidRPr="00937C43">
        <w:rPr>
          <w:rFonts w:ascii="Times New Roman" w:hAnsi="Times New Roman"/>
          <w:sz w:val="24"/>
          <w:szCs w:val="24"/>
        </w:rPr>
        <w:t>1440/2</w:t>
      </w:r>
      <w:r>
        <w:rPr>
          <w:rFonts w:ascii="Times New Roman" w:hAnsi="Times New Roman"/>
          <w:sz w:val="24"/>
          <w:szCs w:val="24"/>
        </w:rPr>
        <w:t>-časť</w:t>
      </w:r>
      <w:r w:rsidRPr="00937C43">
        <w:rPr>
          <w:rFonts w:ascii="Times New Roman" w:hAnsi="Times New Roman"/>
          <w:sz w:val="24"/>
          <w:szCs w:val="24"/>
        </w:rPr>
        <w:t>, 1440/5</w:t>
      </w:r>
      <w:r>
        <w:rPr>
          <w:rFonts w:ascii="Times New Roman" w:hAnsi="Times New Roman"/>
          <w:sz w:val="24"/>
          <w:szCs w:val="24"/>
        </w:rPr>
        <w:t>-časť</w:t>
      </w:r>
      <w:r w:rsidRPr="00937C43">
        <w:rPr>
          <w:rFonts w:ascii="Times New Roman" w:hAnsi="Times New Roman"/>
          <w:sz w:val="24"/>
          <w:szCs w:val="24"/>
        </w:rPr>
        <w:t>, 1441</w:t>
      </w:r>
      <w:r>
        <w:rPr>
          <w:rFonts w:ascii="Times New Roman" w:hAnsi="Times New Roman"/>
          <w:sz w:val="24"/>
          <w:szCs w:val="24"/>
        </w:rPr>
        <w:t xml:space="preserve">-časť, </w:t>
      </w:r>
      <w:r w:rsidR="006F344B" w:rsidRPr="007D29C0">
        <w:rPr>
          <w:rFonts w:ascii="Times New Roman" w:hAnsi="Times New Roman"/>
          <w:sz w:val="24"/>
          <w:szCs w:val="24"/>
        </w:rPr>
        <w:t>1540/1, 1540/3, 1540/4</w:t>
      </w:r>
    </w:p>
    <w:p w14:paraId="54DC9DBD" w14:textId="77777777" w:rsidR="00D2528B" w:rsidRDefault="00D2528B" w:rsidP="00406D70">
      <w:pPr>
        <w:spacing w:after="0" w:line="240" w:lineRule="auto"/>
        <w:jc w:val="both"/>
        <w:rPr>
          <w:rFonts w:ascii="Times New Roman" w:hAnsi="Times New Roman"/>
          <w:sz w:val="24"/>
          <w:szCs w:val="24"/>
        </w:rPr>
      </w:pPr>
    </w:p>
    <w:p w14:paraId="2E9C42B0" w14:textId="77777777" w:rsidR="00D2528B" w:rsidRPr="000F677E" w:rsidRDefault="00D2528B" w:rsidP="00D2528B">
      <w:pPr>
        <w:spacing w:after="0" w:line="240" w:lineRule="auto"/>
        <w:jc w:val="both"/>
        <w:rPr>
          <w:rFonts w:ascii="Times New Roman" w:hAnsi="Times New Roman"/>
          <w:b/>
          <w:sz w:val="24"/>
          <w:szCs w:val="24"/>
        </w:rPr>
      </w:pPr>
      <w:r w:rsidRPr="000F677E">
        <w:rPr>
          <w:rFonts w:ascii="Times New Roman" w:hAnsi="Times New Roman"/>
          <w:b/>
          <w:sz w:val="24"/>
          <w:szCs w:val="24"/>
        </w:rPr>
        <w:t xml:space="preserve">Zóna </w:t>
      </w:r>
      <w:r>
        <w:rPr>
          <w:rFonts w:ascii="Times New Roman" w:hAnsi="Times New Roman"/>
          <w:b/>
          <w:sz w:val="24"/>
          <w:szCs w:val="24"/>
        </w:rPr>
        <w:t>D</w:t>
      </w:r>
    </w:p>
    <w:p w14:paraId="3BB72A69" w14:textId="77777777" w:rsidR="00D2528B" w:rsidRDefault="00D2528B" w:rsidP="00406D70">
      <w:pPr>
        <w:spacing w:after="0" w:line="240" w:lineRule="auto"/>
        <w:jc w:val="both"/>
        <w:rPr>
          <w:rFonts w:ascii="Times New Roman" w:hAnsi="Times New Roman"/>
          <w:sz w:val="24"/>
          <w:szCs w:val="24"/>
        </w:rPr>
      </w:pPr>
    </w:p>
    <w:p w14:paraId="7CE2DB21" w14:textId="77777777" w:rsidR="006200C3" w:rsidRDefault="008A3B69" w:rsidP="00406D70">
      <w:pPr>
        <w:spacing w:after="0" w:line="240" w:lineRule="auto"/>
        <w:jc w:val="both"/>
        <w:rPr>
          <w:rFonts w:ascii="Times New Roman" w:hAnsi="Times New Roman"/>
          <w:sz w:val="24"/>
          <w:szCs w:val="24"/>
        </w:rPr>
      </w:pPr>
      <w:r>
        <w:rPr>
          <w:rFonts w:ascii="Times New Roman" w:hAnsi="Times New Roman"/>
          <w:sz w:val="24"/>
          <w:szCs w:val="24"/>
        </w:rPr>
        <w:t xml:space="preserve">Okres </w:t>
      </w:r>
      <w:r w:rsidRPr="008A3B69">
        <w:rPr>
          <w:rFonts w:ascii="Times New Roman" w:hAnsi="Times New Roman"/>
          <w:sz w:val="24"/>
          <w:szCs w:val="24"/>
        </w:rPr>
        <w:t>Brezno</w:t>
      </w:r>
    </w:p>
    <w:p w14:paraId="25FD6ACA" w14:textId="77777777" w:rsidR="008A3B69" w:rsidRDefault="008A3B69" w:rsidP="00406D70">
      <w:pPr>
        <w:spacing w:after="0" w:line="240" w:lineRule="auto"/>
        <w:jc w:val="both"/>
        <w:rPr>
          <w:rFonts w:ascii="Times New Roman" w:hAnsi="Times New Roman"/>
          <w:sz w:val="24"/>
          <w:szCs w:val="24"/>
        </w:rPr>
      </w:pPr>
    </w:p>
    <w:p w14:paraId="05F68D25" w14:textId="77777777" w:rsidR="008A3B69" w:rsidRDefault="008A3B69" w:rsidP="008A3B69">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Katastrálne územie </w:t>
      </w:r>
      <w:r w:rsidRPr="00D766D9">
        <w:rPr>
          <w:rFonts w:ascii="Times New Roman" w:hAnsi="Times New Roman"/>
          <w:sz w:val="24"/>
          <w:szCs w:val="24"/>
        </w:rPr>
        <w:t>Telgárt</w:t>
      </w:r>
    </w:p>
    <w:p w14:paraId="5E917C09" w14:textId="77777777" w:rsidR="008A3B69" w:rsidRDefault="008A3B69" w:rsidP="00D150A6">
      <w:pPr>
        <w:spacing w:after="0" w:line="240" w:lineRule="auto"/>
        <w:rPr>
          <w:rFonts w:ascii="Times New Roman" w:hAnsi="Times New Roman"/>
          <w:sz w:val="24"/>
          <w:szCs w:val="24"/>
        </w:rPr>
      </w:pPr>
      <w:r w:rsidRPr="008A3B69">
        <w:rPr>
          <w:rFonts w:ascii="Times New Roman" w:hAnsi="Times New Roman"/>
          <w:sz w:val="24"/>
          <w:szCs w:val="24"/>
        </w:rPr>
        <w:t>4109</w:t>
      </w:r>
      <w:r w:rsidR="00DA0291">
        <w:rPr>
          <w:rFonts w:ascii="Times New Roman" w:hAnsi="Times New Roman"/>
          <w:sz w:val="24"/>
          <w:szCs w:val="24"/>
        </w:rPr>
        <w:t xml:space="preserve">, </w:t>
      </w:r>
      <w:r w:rsidR="00DA0291" w:rsidRPr="00D766D9">
        <w:rPr>
          <w:rFonts w:ascii="Times New Roman" w:hAnsi="Times New Roman"/>
          <w:sz w:val="24"/>
          <w:szCs w:val="24"/>
        </w:rPr>
        <w:t>4110/1</w:t>
      </w:r>
      <w:r w:rsidR="00DA0291">
        <w:rPr>
          <w:rFonts w:ascii="Times New Roman" w:hAnsi="Times New Roman"/>
          <w:sz w:val="24"/>
          <w:szCs w:val="24"/>
        </w:rPr>
        <w:t>-časť</w:t>
      </w:r>
      <w:r w:rsidR="00DA0291" w:rsidRPr="00D766D9">
        <w:rPr>
          <w:rFonts w:ascii="Times New Roman" w:hAnsi="Times New Roman"/>
          <w:sz w:val="24"/>
          <w:szCs w:val="24"/>
        </w:rPr>
        <w:t>, 4111</w:t>
      </w:r>
      <w:r w:rsidR="00DA0291">
        <w:rPr>
          <w:rFonts w:ascii="Times New Roman" w:hAnsi="Times New Roman"/>
          <w:sz w:val="24"/>
          <w:szCs w:val="24"/>
        </w:rPr>
        <w:t>-časť</w:t>
      </w:r>
      <w:r w:rsidR="00DA0291" w:rsidRPr="00D766D9">
        <w:rPr>
          <w:rFonts w:ascii="Times New Roman" w:hAnsi="Times New Roman"/>
          <w:sz w:val="24"/>
          <w:szCs w:val="24"/>
        </w:rPr>
        <w:t>, 4112</w:t>
      </w:r>
      <w:r w:rsidR="00DA0291">
        <w:rPr>
          <w:rFonts w:ascii="Times New Roman" w:hAnsi="Times New Roman"/>
          <w:sz w:val="24"/>
          <w:szCs w:val="24"/>
        </w:rPr>
        <w:t>-časť</w:t>
      </w:r>
      <w:r w:rsidR="00DA0291" w:rsidRPr="00D766D9">
        <w:rPr>
          <w:rFonts w:ascii="Times New Roman" w:hAnsi="Times New Roman"/>
          <w:sz w:val="24"/>
          <w:szCs w:val="24"/>
        </w:rPr>
        <w:t>, 4137/2</w:t>
      </w:r>
      <w:r w:rsidR="00DA0291">
        <w:rPr>
          <w:rFonts w:ascii="Times New Roman" w:hAnsi="Times New Roman"/>
          <w:sz w:val="24"/>
          <w:szCs w:val="24"/>
        </w:rPr>
        <w:t>-časť</w:t>
      </w:r>
    </w:p>
    <w:p w14:paraId="0E505CEF" w14:textId="77777777" w:rsidR="008A3B69" w:rsidRDefault="008A3B69" w:rsidP="00406D70">
      <w:pPr>
        <w:spacing w:after="0" w:line="240" w:lineRule="auto"/>
        <w:jc w:val="both"/>
        <w:rPr>
          <w:rFonts w:ascii="Times New Roman" w:hAnsi="Times New Roman"/>
          <w:sz w:val="24"/>
          <w:szCs w:val="24"/>
        </w:rPr>
      </w:pPr>
    </w:p>
    <w:p w14:paraId="3C09F35F" w14:textId="77777777" w:rsidR="008A3B69" w:rsidRDefault="008A3B69" w:rsidP="008A3B69">
      <w:pPr>
        <w:spacing w:after="0" w:line="240" w:lineRule="auto"/>
        <w:rPr>
          <w:rFonts w:ascii="Times New Roman" w:hAnsi="Times New Roman"/>
          <w:sz w:val="24"/>
          <w:szCs w:val="24"/>
        </w:rPr>
      </w:pPr>
      <w:r>
        <w:rPr>
          <w:rFonts w:ascii="Times New Roman" w:hAnsi="Times New Roman"/>
          <w:sz w:val="24"/>
          <w:szCs w:val="24"/>
        </w:rPr>
        <w:t xml:space="preserve">Okres </w:t>
      </w:r>
      <w:r w:rsidRPr="00D766D9">
        <w:rPr>
          <w:rFonts w:ascii="Times New Roman" w:hAnsi="Times New Roman"/>
          <w:sz w:val="24"/>
          <w:szCs w:val="24"/>
        </w:rPr>
        <w:t>Revúca</w:t>
      </w:r>
    </w:p>
    <w:p w14:paraId="64CA6657" w14:textId="77777777" w:rsidR="008A3B69" w:rsidRDefault="008A3B69" w:rsidP="008A3B69">
      <w:pPr>
        <w:spacing w:after="0" w:line="240" w:lineRule="auto"/>
        <w:rPr>
          <w:rFonts w:ascii="Times New Roman" w:hAnsi="Times New Roman"/>
          <w:sz w:val="24"/>
          <w:szCs w:val="24"/>
        </w:rPr>
      </w:pPr>
    </w:p>
    <w:p w14:paraId="43C507D9" w14:textId="77777777" w:rsidR="008A3B69" w:rsidRDefault="008A3B69" w:rsidP="008A3B69">
      <w:pPr>
        <w:spacing w:after="0" w:line="240" w:lineRule="auto"/>
        <w:rPr>
          <w:rFonts w:ascii="Times New Roman" w:hAnsi="Times New Roman"/>
          <w:sz w:val="24"/>
          <w:szCs w:val="24"/>
        </w:rPr>
      </w:pPr>
      <w:r>
        <w:rPr>
          <w:rFonts w:ascii="Times New Roman" w:hAnsi="Times New Roman"/>
          <w:sz w:val="24"/>
          <w:szCs w:val="24"/>
        </w:rPr>
        <w:t xml:space="preserve">Katastrálne územie </w:t>
      </w:r>
      <w:r w:rsidRPr="00517C98">
        <w:rPr>
          <w:rFonts w:ascii="Times New Roman" w:hAnsi="Times New Roman"/>
          <w:sz w:val="24"/>
          <w:szCs w:val="24"/>
        </w:rPr>
        <w:t>Muránska Zdychava</w:t>
      </w:r>
    </w:p>
    <w:p w14:paraId="78CAED6A" w14:textId="77777777" w:rsidR="008A3B69" w:rsidRDefault="008A3B69" w:rsidP="008A3B69">
      <w:pPr>
        <w:spacing w:after="0" w:line="240" w:lineRule="auto"/>
        <w:rPr>
          <w:rFonts w:ascii="Times New Roman" w:hAnsi="Times New Roman"/>
          <w:sz w:val="24"/>
          <w:szCs w:val="24"/>
        </w:rPr>
      </w:pPr>
      <w:r w:rsidRPr="008A3B69">
        <w:rPr>
          <w:rFonts w:ascii="Times New Roman" w:hAnsi="Times New Roman"/>
          <w:sz w:val="24"/>
          <w:szCs w:val="24"/>
        </w:rPr>
        <w:t xml:space="preserve">381, </w:t>
      </w:r>
      <w:r w:rsidR="00CD392D">
        <w:rPr>
          <w:rFonts w:ascii="Times New Roman" w:hAnsi="Times New Roman"/>
          <w:sz w:val="24"/>
          <w:szCs w:val="24"/>
        </w:rPr>
        <w:t xml:space="preserve">980/1-časť, </w:t>
      </w:r>
      <w:r w:rsidRPr="008A3B69">
        <w:rPr>
          <w:rFonts w:ascii="Times New Roman" w:hAnsi="Times New Roman"/>
          <w:sz w:val="24"/>
          <w:szCs w:val="24"/>
        </w:rPr>
        <w:t>980/10, 980/12,</w:t>
      </w:r>
      <w:r w:rsidR="00CD392D">
        <w:rPr>
          <w:rFonts w:ascii="Times New Roman" w:hAnsi="Times New Roman"/>
          <w:sz w:val="24"/>
          <w:szCs w:val="24"/>
        </w:rPr>
        <w:t xml:space="preserve"> 980/17-časť,</w:t>
      </w:r>
      <w:r w:rsidRPr="008A3B69">
        <w:rPr>
          <w:rFonts w:ascii="Times New Roman" w:hAnsi="Times New Roman"/>
          <w:sz w:val="24"/>
          <w:szCs w:val="24"/>
        </w:rPr>
        <w:t xml:space="preserve"> 987, 988</w:t>
      </w:r>
      <w:r w:rsidR="00CD392D">
        <w:rPr>
          <w:rFonts w:ascii="Times New Roman" w:hAnsi="Times New Roman"/>
          <w:sz w:val="24"/>
          <w:szCs w:val="24"/>
        </w:rPr>
        <w:t xml:space="preserve">, </w:t>
      </w:r>
      <w:r w:rsidR="00CD392D" w:rsidRPr="00517C98">
        <w:rPr>
          <w:rFonts w:ascii="Times New Roman" w:hAnsi="Times New Roman"/>
          <w:sz w:val="24"/>
          <w:szCs w:val="24"/>
        </w:rPr>
        <w:t>989</w:t>
      </w:r>
      <w:r w:rsidR="00CD392D">
        <w:rPr>
          <w:rFonts w:ascii="Times New Roman" w:hAnsi="Times New Roman"/>
          <w:sz w:val="24"/>
          <w:szCs w:val="24"/>
        </w:rPr>
        <w:t>-časť</w:t>
      </w:r>
      <w:r w:rsidR="00CD392D" w:rsidRPr="00517C98">
        <w:rPr>
          <w:rFonts w:ascii="Times New Roman" w:hAnsi="Times New Roman"/>
          <w:sz w:val="24"/>
          <w:szCs w:val="24"/>
        </w:rPr>
        <w:t>, 990</w:t>
      </w:r>
      <w:r w:rsidR="00CD392D">
        <w:rPr>
          <w:rFonts w:ascii="Times New Roman" w:hAnsi="Times New Roman"/>
          <w:sz w:val="24"/>
          <w:szCs w:val="24"/>
        </w:rPr>
        <w:t>-časť</w:t>
      </w:r>
      <w:r w:rsidR="00CD392D" w:rsidRPr="00517C98">
        <w:rPr>
          <w:rFonts w:ascii="Times New Roman" w:hAnsi="Times New Roman"/>
          <w:sz w:val="24"/>
          <w:szCs w:val="24"/>
        </w:rPr>
        <w:t>, 991</w:t>
      </w:r>
      <w:r w:rsidR="00CD392D">
        <w:rPr>
          <w:rFonts w:ascii="Times New Roman" w:hAnsi="Times New Roman"/>
          <w:sz w:val="24"/>
          <w:szCs w:val="24"/>
        </w:rPr>
        <w:t>-časť</w:t>
      </w:r>
    </w:p>
    <w:p w14:paraId="1C02F6B1" w14:textId="77777777" w:rsidR="008A3B69" w:rsidRDefault="008A3B69" w:rsidP="008A3B69">
      <w:pPr>
        <w:spacing w:after="0" w:line="240" w:lineRule="auto"/>
        <w:rPr>
          <w:rFonts w:ascii="Times New Roman" w:hAnsi="Times New Roman"/>
          <w:sz w:val="24"/>
          <w:szCs w:val="24"/>
        </w:rPr>
      </w:pPr>
    </w:p>
    <w:p w14:paraId="38BEAF74" w14:textId="77777777" w:rsidR="008A3B69" w:rsidRDefault="008A3B69" w:rsidP="008A3B69">
      <w:pPr>
        <w:spacing w:after="0" w:line="240" w:lineRule="auto"/>
        <w:rPr>
          <w:rFonts w:ascii="Times New Roman" w:hAnsi="Times New Roman"/>
          <w:sz w:val="24"/>
          <w:szCs w:val="24"/>
        </w:rPr>
      </w:pPr>
      <w:r>
        <w:rPr>
          <w:rFonts w:ascii="Times New Roman" w:hAnsi="Times New Roman"/>
          <w:sz w:val="24"/>
          <w:szCs w:val="24"/>
        </w:rPr>
        <w:t xml:space="preserve">Katastrálne územie </w:t>
      </w:r>
      <w:r w:rsidRPr="00517C98">
        <w:rPr>
          <w:rFonts w:ascii="Times New Roman" w:hAnsi="Times New Roman"/>
          <w:sz w:val="24"/>
          <w:szCs w:val="24"/>
        </w:rPr>
        <w:t>Revúčka</w:t>
      </w:r>
    </w:p>
    <w:p w14:paraId="065DD61A" w14:textId="77777777" w:rsidR="008A3B69" w:rsidRDefault="008A3B69" w:rsidP="008A3B69">
      <w:pPr>
        <w:spacing w:after="0" w:line="240" w:lineRule="auto"/>
        <w:rPr>
          <w:rFonts w:ascii="Times New Roman" w:hAnsi="Times New Roman"/>
          <w:sz w:val="24"/>
          <w:szCs w:val="24"/>
        </w:rPr>
      </w:pPr>
      <w:r>
        <w:rPr>
          <w:rFonts w:ascii="Times New Roman" w:hAnsi="Times New Roman"/>
          <w:sz w:val="24"/>
          <w:szCs w:val="24"/>
        </w:rPr>
        <w:t xml:space="preserve">1796, </w:t>
      </w:r>
      <w:r w:rsidR="00CD392D">
        <w:rPr>
          <w:rFonts w:ascii="Times New Roman" w:hAnsi="Times New Roman"/>
          <w:sz w:val="24"/>
          <w:szCs w:val="24"/>
        </w:rPr>
        <w:t xml:space="preserve">1798-časť, 1800/1-časť, </w:t>
      </w:r>
      <w:r>
        <w:rPr>
          <w:rFonts w:ascii="Times New Roman" w:hAnsi="Times New Roman"/>
          <w:sz w:val="24"/>
          <w:szCs w:val="24"/>
        </w:rPr>
        <w:t>1800/8</w:t>
      </w:r>
    </w:p>
    <w:p w14:paraId="58EB5891" w14:textId="77777777" w:rsidR="00C669EF" w:rsidRDefault="00C669EF" w:rsidP="008A3B69">
      <w:pPr>
        <w:spacing w:after="0" w:line="240" w:lineRule="auto"/>
        <w:rPr>
          <w:rFonts w:ascii="Times New Roman" w:hAnsi="Times New Roman"/>
          <w:sz w:val="24"/>
          <w:szCs w:val="24"/>
        </w:rPr>
      </w:pPr>
    </w:p>
    <w:p w14:paraId="57B1AA8F" w14:textId="77777777" w:rsidR="00C669EF" w:rsidRDefault="00C669EF" w:rsidP="008A3B69">
      <w:pPr>
        <w:spacing w:after="0" w:line="240" w:lineRule="auto"/>
        <w:rPr>
          <w:rFonts w:ascii="Times New Roman" w:hAnsi="Times New Roman"/>
          <w:sz w:val="24"/>
          <w:szCs w:val="24"/>
        </w:rPr>
      </w:pPr>
      <w:r>
        <w:rPr>
          <w:rFonts w:ascii="Times New Roman" w:hAnsi="Times New Roman"/>
          <w:sz w:val="24"/>
          <w:szCs w:val="24"/>
        </w:rPr>
        <w:t>Katastrálne územie</w:t>
      </w:r>
      <w:r w:rsidRPr="00C669EF">
        <w:t xml:space="preserve"> </w:t>
      </w:r>
      <w:r w:rsidRPr="00C669EF">
        <w:rPr>
          <w:rFonts w:ascii="Times New Roman" w:hAnsi="Times New Roman"/>
          <w:sz w:val="24"/>
          <w:szCs w:val="24"/>
        </w:rPr>
        <w:t>Chyžné</w:t>
      </w:r>
    </w:p>
    <w:p w14:paraId="55E921C4" w14:textId="77777777" w:rsidR="00C669EF" w:rsidRDefault="00C669EF" w:rsidP="008A3B69">
      <w:pPr>
        <w:spacing w:after="0" w:line="240" w:lineRule="auto"/>
        <w:rPr>
          <w:rFonts w:ascii="Times New Roman" w:hAnsi="Times New Roman"/>
          <w:sz w:val="24"/>
          <w:szCs w:val="24"/>
        </w:rPr>
      </w:pPr>
      <w:r w:rsidRPr="00C669EF">
        <w:rPr>
          <w:rFonts w:ascii="Times New Roman" w:hAnsi="Times New Roman"/>
          <w:sz w:val="24"/>
          <w:szCs w:val="24"/>
        </w:rPr>
        <w:t>501, 502, 503, 505/1, 506/1, 506/5, 507, 511, 512, 513</w:t>
      </w:r>
    </w:p>
    <w:p w14:paraId="6BC132AB" w14:textId="77777777" w:rsidR="00C669EF" w:rsidRDefault="00C669EF" w:rsidP="008A3B69">
      <w:pPr>
        <w:spacing w:after="0" w:line="240" w:lineRule="auto"/>
        <w:rPr>
          <w:rFonts w:ascii="Times New Roman" w:hAnsi="Times New Roman"/>
          <w:sz w:val="24"/>
          <w:szCs w:val="24"/>
        </w:rPr>
      </w:pPr>
    </w:p>
    <w:p w14:paraId="6DC1BB7C" w14:textId="77777777" w:rsidR="00C669EF" w:rsidRDefault="00C669EF" w:rsidP="008A3B69">
      <w:pPr>
        <w:spacing w:after="0" w:line="240" w:lineRule="auto"/>
        <w:rPr>
          <w:rFonts w:ascii="Times New Roman" w:hAnsi="Times New Roman"/>
          <w:sz w:val="24"/>
          <w:szCs w:val="24"/>
        </w:rPr>
      </w:pPr>
      <w:r>
        <w:rPr>
          <w:rFonts w:ascii="Times New Roman" w:hAnsi="Times New Roman"/>
          <w:sz w:val="24"/>
          <w:szCs w:val="24"/>
        </w:rPr>
        <w:t xml:space="preserve">Katastrálne územie </w:t>
      </w:r>
      <w:r w:rsidRPr="00C669EF">
        <w:rPr>
          <w:rFonts w:ascii="Times New Roman" w:hAnsi="Times New Roman"/>
          <w:sz w:val="24"/>
          <w:szCs w:val="24"/>
        </w:rPr>
        <w:t>Mokrá Lúka</w:t>
      </w:r>
    </w:p>
    <w:p w14:paraId="3C427D82" w14:textId="77777777" w:rsidR="008A3B69" w:rsidRDefault="00C669EF" w:rsidP="00406D70">
      <w:pPr>
        <w:spacing w:after="0" w:line="240" w:lineRule="auto"/>
        <w:jc w:val="both"/>
        <w:rPr>
          <w:rFonts w:ascii="Times New Roman" w:hAnsi="Times New Roman"/>
          <w:sz w:val="24"/>
          <w:szCs w:val="24"/>
        </w:rPr>
      </w:pPr>
      <w:r w:rsidRPr="00C669EF">
        <w:rPr>
          <w:rFonts w:ascii="Times New Roman" w:hAnsi="Times New Roman"/>
          <w:sz w:val="24"/>
          <w:szCs w:val="24"/>
        </w:rPr>
        <w:t>696/1</w:t>
      </w:r>
    </w:p>
    <w:p w14:paraId="5DD5A8A2" w14:textId="77777777" w:rsidR="006200C3" w:rsidRDefault="006200C3" w:rsidP="00406D70">
      <w:pPr>
        <w:spacing w:after="0" w:line="240" w:lineRule="auto"/>
        <w:jc w:val="both"/>
        <w:rPr>
          <w:rFonts w:ascii="Times New Roman" w:hAnsi="Times New Roman"/>
          <w:sz w:val="24"/>
          <w:szCs w:val="24"/>
        </w:rPr>
      </w:pPr>
    </w:p>
    <w:p w14:paraId="68B348D5" w14:textId="77777777" w:rsidR="000812DD" w:rsidRDefault="000812DD" w:rsidP="000812DD">
      <w:pPr>
        <w:spacing w:after="0" w:line="240" w:lineRule="auto"/>
        <w:rPr>
          <w:rFonts w:ascii="Times New Roman" w:hAnsi="Times New Roman"/>
          <w:sz w:val="24"/>
          <w:szCs w:val="24"/>
        </w:rPr>
      </w:pPr>
      <w:r>
        <w:rPr>
          <w:rFonts w:ascii="Times New Roman" w:hAnsi="Times New Roman"/>
          <w:sz w:val="24"/>
          <w:szCs w:val="24"/>
        </w:rPr>
        <w:t xml:space="preserve">Okres </w:t>
      </w:r>
      <w:r w:rsidRPr="00CA5565">
        <w:rPr>
          <w:rFonts w:ascii="Times New Roman" w:hAnsi="Times New Roman"/>
          <w:sz w:val="24"/>
          <w:szCs w:val="24"/>
        </w:rPr>
        <w:t>Rožňava</w:t>
      </w:r>
    </w:p>
    <w:p w14:paraId="40FE087E" w14:textId="77777777" w:rsidR="000812DD" w:rsidRDefault="000812DD" w:rsidP="000812DD">
      <w:pPr>
        <w:spacing w:after="0" w:line="240" w:lineRule="auto"/>
        <w:rPr>
          <w:rFonts w:ascii="Times New Roman" w:hAnsi="Times New Roman"/>
          <w:sz w:val="24"/>
          <w:szCs w:val="24"/>
        </w:rPr>
      </w:pPr>
    </w:p>
    <w:p w14:paraId="6C989FF0" w14:textId="77777777" w:rsidR="000812DD" w:rsidRDefault="000812DD" w:rsidP="000812DD">
      <w:pPr>
        <w:spacing w:after="0" w:line="240" w:lineRule="auto"/>
        <w:rPr>
          <w:rFonts w:ascii="Times New Roman" w:hAnsi="Times New Roman"/>
          <w:sz w:val="24"/>
          <w:szCs w:val="24"/>
        </w:rPr>
      </w:pPr>
      <w:r>
        <w:rPr>
          <w:rFonts w:ascii="Times New Roman" w:hAnsi="Times New Roman"/>
          <w:sz w:val="24"/>
          <w:szCs w:val="24"/>
        </w:rPr>
        <w:t xml:space="preserve">Katastrálne územie </w:t>
      </w:r>
      <w:r w:rsidRPr="00CA5565">
        <w:rPr>
          <w:rFonts w:ascii="Times New Roman" w:hAnsi="Times New Roman"/>
          <w:sz w:val="24"/>
          <w:szCs w:val="24"/>
        </w:rPr>
        <w:t>Čierna Lehota</w:t>
      </w:r>
    </w:p>
    <w:p w14:paraId="363CB60B" w14:textId="77777777" w:rsidR="000812DD" w:rsidRDefault="000812DD" w:rsidP="000812DD">
      <w:pPr>
        <w:spacing w:after="0" w:line="240" w:lineRule="auto"/>
        <w:jc w:val="both"/>
        <w:rPr>
          <w:rFonts w:ascii="Times New Roman" w:hAnsi="Times New Roman"/>
          <w:sz w:val="24"/>
          <w:szCs w:val="24"/>
        </w:rPr>
      </w:pPr>
      <w:r w:rsidRPr="000812DD">
        <w:rPr>
          <w:rFonts w:ascii="Times New Roman" w:hAnsi="Times New Roman"/>
          <w:sz w:val="24"/>
          <w:szCs w:val="24"/>
        </w:rPr>
        <w:t>5819/2, 5825,</w:t>
      </w:r>
      <w:r w:rsidR="00345C35">
        <w:rPr>
          <w:rFonts w:ascii="Times New Roman" w:hAnsi="Times New Roman"/>
          <w:sz w:val="24"/>
          <w:szCs w:val="24"/>
        </w:rPr>
        <w:t>5826/1-časť,</w:t>
      </w:r>
      <w:r w:rsidRPr="000812DD">
        <w:rPr>
          <w:rFonts w:ascii="Times New Roman" w:hAnsi="Times New Roman"/>
          <w:sz w:val="24"/>
          <w:szCs w:val="24"/>
        </w:rPr>
        <w:t xml:space="preserve"> 5826/2, 5826/3, 5826/4, 5826/5, 5826/6, 5826/7,</w:t>
      </w:r>
      <w:r w:rsidR="00345C35">
        <w:rPr>
          <w:rFonts w:ascii="Times New Roman" w:hAnsi="Times New Roman"/>
          <w:sz w:val="24"/>
          <w:szCs w:val="24"/>
        </w:rPr>
        <w:t xml:space="preserve"> </w:t>
      </w:r>
      <w:r w:rsidR="00345C35" w:rsidRPr="00CA5565">
        <w:rPr>
          <w:rFonts w:ascii="Times New Roman" w:hAnsi="Times New Roman"/>
          <w:sz w:val="24"/>
          <w:szCs w:val="24"/>
        </w:rPr>
        <w:t>5826/</w:t>
      </w:r>
      <w:r w:rsidR="00345C35">
        <w:rPr>
          <w:rFonts w:ascii="Times New Roman" w:hAnsi="Times New Roman"/>
          <w:sz w:val="24"/>
          <w:szCs w:val="24"/>
        </w:rPr>
        <w:t>8-časť</w:t>
      </w:r>
      <w:r w:rsidR="00345C35" w:rsidRPr="00CA5565">
        <w:rPr>
          <w:rFonts w:ascii="Times New Roman" w:hAnsi="Times New Roman"/>
          <w:sz w:val="24"/>
          <w:szCs w:val="24"/>
        </w:rPr>
        <w:t>, 5826/1</w:t>
      </w:r>
      <w:r w:rsidR="00345C35">
        <w:rPr>
          <w:rFonts w:ascii="Times New Roman" w:hAnsi="Times New Roman"/>
          <w:sz w:val="24"/>
          <w:szCs w:val="24"/>
        </w:rPr>
        <w:t>0-časť</w:t>
      </w:r>
      <w:r w:rsidR="00345C35" w:rsidRPr="00CA5565">
        <w:rPr>
          <w:rFonts w:ascii="Times New Roman" w:hAnsi="Times New Roman"/>
          <w:sz w:val="24"/>
          <w:szCs w:val="24"/>
        </w:rPr>
        <w:t>, 5826/1</w:t>
      </w:r>
      <w:r w:rsidR="00345C35">
        <w:rPr>
          <w:rFonts w:ascii="Times New Roman" w:hAnsi="Times New Roman"/>
          <w:sz w:val="24"/>
          <w:szCs w:val="24"/>
        </w:rPr>
        <w:t>1-časť</w:t>
      </w:r>
      <w:r w:rsidR="00345C35" w:rsidRPr="00CA5565">
        <w:rPr>
          <w:rFonts w:ascii="Times New Roman" w:hAnsi="Times New Roman"/>
          <w:sz w:val="24"/>
          <w:szCs w:val="24"/>
        </w:rPr>
        <w:t>, 5826/</w:t>
      </w:r>
      <w:r w:rsidR="00345C35">
        <w:rPr>
          <w:rFonts w:ascii="Times New Roman" w:hAnsi="Times New Roman"/>
          <w:sz w:val="24"/>
          <w:szCs w:val="24"/>
        </w:rPr>
        <w:t>12-časť,</w:t>
      </w:r>
      <w:r w:rsidRPr="000812DD">
        <w:rPr>
          <w:rFonts w:ascii="Times New Roman" w:hAnsi="Times New Roman"/>
          <w:sz w:val="24"/>
          <w:szCs w:val="24"/>
        </w:rPr>
        <w:t xml:space="preserve"> </w:t>
      </w:r>
      <w:r w:rsidR="00C042F1">
        <w:rPr>
          <w:rFonts w:ascii="Times New Roman" w:hAnsi="Times New Roman"/>
          <w:sz w:val="24"/>
          <w:szCs w:val="24"/>
        </w:rPr>
        <w:t>5826/18,</w:t>
      </w:r>
      <w:r w:rsidR="00345C35">
        <w:rPr>
          <w:rFonts w:ascii="Times New Roman" w:hAnsi="Times New Roman"/>
          <w:sz w:val="24"/>
          <w:szCs w:val="24"/>
        </w:rPr>
        <w:t xml:space="preserve"> 5828-časť,5829-časť,</w:t>
      </w:r>
      <w:r w:rsidR="00C042F1">
        <w:rPr>
          <w:rFonts w:ascii="Times New Roman" w:hAnsi="Times New Roman"/>
          <w:sz w:val="24"/>
          <w:szCs w:val="24"/>
        </w:rPr>
        <w:t xml:space="preserve"> </w:t>
      </w:r>
      <w:r w:rsidRPr="000812DD">
        <w:rPr>
          <w:rFonts w:ascii="Times New Roman" w:hAnsi="Times New Roman"/>
          <w:sz w:val="24"/>
          <w:szCs w:val="24"/>
        </w:rPr>
        <w:t xml:space="preserve">6029, </w:t>
      </w:r>
      <w:r w:rsidR="00345C35">
        <w:rPr>
          <w:rFonts w:ascii="Times New Roman" w:hAnsi="Times New Roman"/>
          <w:sz w:val="24"/>
          <w:szCs w:val="24"/>
        </w:rPr>
        <w:t xml:space="preserve">6036-časť, </w:t>
      </w:r>
      <w:r w:rsidRPr="000812DD">
        <w:rPr>
          <w:rFonts w:ascii="Times New Roman" w:hAnsi="Times New Roman"/>
          <w:sz w:val="24"/>
          <w:szCs w:val="24"/>
        </w:rPr>
        <w:t>6089,</w:t>
      </w:r>
      <w:r w:rsidR="00345C35">
        <w:rPr>
          <w:rFonts w:ascii="Times New Roman" w:hAnsi="Times New Roman"/>
          <w:sz w:val="24"/>
          <w:szCs w:val="24"/>
        </w:rPr>
        <w:t xml:space="preserve"> 6139/1-časť,</w:t>
      </w:r>
      <w:r w:rsidRPr="000812DD">
        <w:rPr>
          <w:rFonts w:ascii="Times New Roman" w:hAnsi="Times New Roman"/>
          <w:sz w:val="24"/>
          <w:szCs w:val="24"/>
        </w:rPr>
        <w:t xml:space="preserve"> 6139/2, 6186, </w:t>
      </w:r>
      <w:r w:rsidR="00345C35">
        <w:rPr>
          <w:rFonts w:ascii="Times New Roman" w:hAnsi="Times New Roman"/>
          <w:sz w:val="24"/>
          <w:szCs w:val="24"/>
        </w:rPr>
        <w:t xml:space="preserve">6204-časť, 6232/1-časť, 6232/2-časť, 6232/3-časť, </w:t>
      </w:r>
      <w:r w:rsidRPr="000812DD">
        <w:rPr>
          <w:rFonts w:ascii="Times New Roman" w:hAnsi="Times New Roman"/>
          <w:sz w:val="24"/>
          <w:szCs w:val="24"/>
        </w:rPr>
        <w:t>6232/5,</w:t>
      </w:r>
      <w:r w:rsidR="00345C35">
        <w:rPr>
          <w:rFonts w:ascii="Times New Roman" w:hAnsi="Times New Roman"/>
          <w:sz w:val="24"/>
          <w:szCs w:val="24"/>
        </w:rPr>
        <w:t xml:space="preserve"> 6232/6-časť, </w:t>
      </w:r>
      <w:r w:rsidR="00345C35" w:rsidRPr="00CA5565">
        <w:rPr>
          <w:rFonts w:ascii="Times New Roman" w:hAnsi="Times New Roman"/>
          <w:sz w:val="24"/>
          <w:szCs w:val="24"/>
        </w:rPr>
        <w:t>6308</w:t>
      </w:r>
      <w:r w:rsidR="00345C35">
        <w:rPr>
          <w:rFonts w:ascii="Times New Roman" w:hAnsi="Times New Roman"/>
          <w:sz w:val="24"/>
          <w:szCs w:val="24"/>
        </w:rPr>
        <w:t>-časť</w:t>
      </w:r>
      <w:r w:rsidR="00345C35" w:rsidRPr="00CA5565">
        <w:rPr>
          <w:rFonts w:ascii="Times New Roman" w:hAnsi="Times New Roman"/>
          <w:sz w:val="24"/>
          <w:szCs w:val="24"/>
        </w:rPr>
        <w:t>, 6309</w:t>
      </w:r>
      <w:r w:rsidR="00345C35">
        <w:rPr>
          <w:rFonts w:ascii="Times New Roman" w:hAnsi="Times New Roman"/>
          <w:sz w:val="24"/>
          <w:szCs w:val="24"/>
        </w:rPr>
        <w:t>-časť</w:t>
      </w:r>
      <w:r w:rsidR="00345C35" w:rsidRPr="00CA5565">
        <w:rPr>
          <w:rFonts w:ascii="Times New Roman" w:hAnsi="Times New Roman"/>
          <w:sz w:val="24"/>
          <w:szCs w:val="24"/>
        </w:rPr>
        <w:t>, 6311</w:t>
      </w:r>
      <w:r w:rsidR="00345C35">
        <w:rPr>
          <w:rFonts w:ascii="Times New Roman" w:hAnsi="Times New Roman"/>
          <w:sz w:val="24"/>
          <w:szCs w:val="24"/>
        </w:rPr>
        <w:t>-časť</w:t>
      </w:r>
      <w:r w:rsidR="00345C35" w:rsidRPr="00CA5565">
        <w:rPr>
          <w:rFonts w:ascii="Times New Roman" w:hAnsi="Times New Roman"/>
          <w:sz w:val="24"/>
          <w:szCs w:val="24"/>
        </w:rPr>
        <w:t>, 6314</w:t>
      </w:r>
      <w:r w:rsidR="00345C35">
        <w:rPr>
          <w:rFonts w:ascii="Times New Roman" w:hAnsi="Times New Roman"/>
          <w:sz w:val="24"/>
          <w:szCs w:val="24"/>
        </w:rPr>
        <w:t>-časť</w:t>
      </w:r>
      <w:r w:rsidR="00345C35" w:rsidRPr="00CA5565">
        <w:rPr>
          <w:rFonts w:ascii="Times New Roman" w:hAnsi="Times New Roman"/>
          <w:sz w:val="24"/>
          <w:szCs w:val="24"/>
        </w:rPr>
        <w:t>, 631</w:t>
      </w:r>
      <w:r w:rsidR="00345C35">
        <w:rPr>
          <w:rFonts w:ascii="Times New Roman" w:hAnsi="Times New Roman"/>
          <w:sz w:val="24"/>
          <w:szCs w:val="24"/>
        </w:rPr>
        <w:t>5</w:t>
      </w:r>
      <w:r w:rsidR="00345C35" w:rsidRPr="00CA5565">
        <w:rPr>
          <w:rFonts w:ascii="Times New Roman" w:hAnsi="Times New Roman"/>
          <w:sz w:val="24"/>
          <w:szCs w:val="24"/>
        </w:rPr>
        <w:t>, 631</w:t>
      </w:r>
      <w:r w:rsidR="00345C35">
        <w:rPr>
          <w:rFonts w:ascii="Times New Roman" w:hAnsi="Times New Roman"/>
          <w:sz w:val="24"/>
          <w:szCs w:val="24"/>
        </w:rPr>
        <w:t>7-časť</w:t>
      </w:r>
      <w:r w:rsidR="00345C35" w:rsidRPr="00CA5565">
        <w:rPr>
          <w:rFonts w:ascii="Times New Roman" w:hAnsi="Times New Roman"/>
          <w:sz w:val="24"/>
          <w:szCs w:val="24"/>
        </w:rPr>
        <w:t>,</w:t>
      </w:r>
      <w:r w:rsidR="00345C35">
        <w:rPr>
          <w:rFonts w:ascii="Times New Roman" w:hAnsi="Times New Roman"/>
          <w:sz w:val="24"/>
          <w:szCs w:val="24"/>
        </w:rPr>
        <w:t xml:space="preserve"> 6318-časť, 6320,6321, </w:t>
      </w:r>
      <w:r w:rsidR="00345C35" w:rsidRPr="00CA5565">
        <w:rPr>
          <w:rFonts w:ascii="Times New Roman" w:hAnsi="Times New Roman"/>
          <w:sz w:val="24"/>
          <w:szCs w:val="24"/>
        </w:rPr>
        <w:t>6322</w:t>
      </w:r>
      <w:r w:rsidR="00345C35">
        <w:rPr>
          <w:rFonts w:ascii="Times New Roman" w:hAnsi="Times New Roman"/>
          <w:sz w:val="24"/>
          <w:szCs w:val="24"/>
        </w:rPr>
        <w:t>-časť</w:t>
      </w:r>
      <w:r w:rsidR="00345C35" w:rsidRPr="00CA5565">
        <w:rPr>
          <w:rFonts w:ascii="Times New Roman" w:hAnsi="Times New Roman"/>
          <w:sz w:val="24"/>
          <w:szCs w:val="24"/>
        </w:rPr>
        <w:t>, 6323</w:t>
      </w:r>
      <w:r w:rsidR="00345C35">
        <w:rPr>
          <w:rFonts w:ascii="Times New Roman" w:hAnsi="Times New Roman"/>
          <w:sz w:val="24"/>
          <w:szCs w:val="24"/>
        </w:rPr>
        <w:t>-časť</w:t>
      </w:r>
      <w:r w:rsidR="00345C35" w:rsidRPr="00CA5565">
        <w:rPr>
          <w:rFonts w:ascii="Times New Roman" w:hAnsi="Times New Roman"/>
          <w:sz w:val="24"/>
          <w:szCs w:val="24"/>
        </w:rPr>
        <w:t>,</w:t>
      </w:r>
      <w:r w:rsidRPr="000812DD">
        <w:rPr>
          <w:rFonts w:ascii="Times New Roman" w:hAnsi="Times New Roman"/>
          <w:sz w:val="24"/>
          <w:szCs w:val="24"/>
        </w:rPr>
        <w:t xml:space="preserve"> 6324, 6325, </w:t>
      </w:r>
      <w:r w:rsidR="00345C35" w:rsidRPr="00CA5565">
        <w:rPr>
          <w:rFonts w:ascii="Times New Roman" w:hAnsi="Times New Roman"/>
          <w:sz w:val="24"/>
          <w:szCs w:val="24"/>
        </w:rPr>
        <w:t>6326/1</w:t>
      </w:r>
      <w:r w:rsidR="00345C35">
        <w:rPr>
          <w:rFonts w:ascii="Times New Roman" w:hAnsi="Times New Roman"/>
          <w:sz w:val="24"/>
          <w:szCs w:val="24"/>
        </w:rPr>
        <w:t>-časť</w:t>
      </w:r>
      <w:r w:rsidR="00345C35" w:rsidRPr="00CA5565">
        <w:rPr>
          <w:rFonts w:ascii="Times New Roman" w:hAnsi="Times New Roman"/>
          <w:sz w:val="24"/>
          <w:szCs w:val="24"/>
        </w:rPr>
        <w:t>, 6326/2</w:t>
      </w:r>
      <w:r w:rsidR="00345C35">
        <w:rPr>
          <w:rFonts w:ascii="Times New Roman" w:hAnsi="Times New Roman"/>
          <w:sz w:val="24"/>
          <w:szCs w:val="24"/>
        </w:rPr>
        <w:t>-časť</w:t>
      </w:r>
      <w:r w:rsidR="00345C35" w:rsidRPr="00CA5565">
        <w:rPr>
          <w:rFonts w:ascii="Times New Roman" w:hAnsi="Times New Roman"/>
          <w:sz w:val="24"/>
          <w:szCs w:val="24"/>
        </w:rPr>
        <w:t>,</w:t>
      </w:r>
      <w:r w:rsidR="00345C35">
        <w:rPr>
          <w:rFonts w:ascii="Times New Roman" w:hAnsi="Times New Roman"/>
          <w:sz w:val="24"/>
          <w:szCs w:val="24"/>
        </w:rPr>
        <w:t xml:space="preserve"> </w:t>
      </w:r>
      <w:r w:rsidRPr="000812DD">
        <w:rPr>
          <w:rFonts w:ascii="Times New Roman" w:hAnsi="Times New Roman"/>
          <w:sz w:val="24"/>
          <w:szCs w:val="24"/>
        </w:rPr>
        <w:t xml:space="preserve">6327/1, 6327/4, 6327/5, 6327/6, 6327/7, 6340/1, 6342, 6345, 6346, </w:t>
      </w:r>
      <w:r w:rsidR="00345C35">
        <w:rPr>
          <w:rFonts w:ascii="Times New Roman" w:hAnsi="Times New Roman"/>
          <w:sz w:val="24"/>
          <w:szCs w:val="24"/>
        </w:rPr>
        <w:t xml:space="preserve">6347- časť, </w:t>
      </w:r>
      <w:r w:rsidRPr="000812DD">
        <w:rPr>
          <w:rFonts w:ascii="Times New Roman" w:hAnsi="Times New Roman"/>
          <w:sz w:val="24"/>
          <w:szCs w:val="24"/>
        </w:rPr>
        <w:t>6348/1, 6349, 6350, 6353, 6355/1,</w:t>
      </w:r>
      <w:r w:rsidR="00345C35">
        <w:rPr>
          <w:rFonts w:ascii="Times New Roman" w:hAnsi="Times New Roman"/>
          <w:sz w:val="24"/>
          <w:szCs w:val="24"/>
        </w:rPr>
        <w:t xml:space="preserve"> 6357/1-časť,</w:t>
      </w:r>
      <w:r w:rsidRPr="000812DD">
        <w:rPr>
          <w:rFonts w:ascii="Times New Roman" w:hAnsi="Times New Roman"/>
          <w:sz w:val="24"/>
          <w:szCs w:val="24"/>
        </w:rPr>
        <w:t xml:space="preserve"> 6357/2, 6357/3, 6358, 6360, 6361, 6362, 6363,</w:t>
      </w:r>
      <w:r w:rsidR="00345C35">
        <w:rPr>
          <w:rFonts w:ascii="Times New Roman" w:hAnsi="Times New Roman"/>
          <w:sz w:val="24"/>
          <w:szCs w:val="24"/>
        </w:rPr>
        <w:t xml:space="preserve"> 6365-časť, 6366-časť,</w:t>
      </w:r>
      <w:r w:rsidRPr="000812DD">
        <w:rPr>
          <w:rFonts w:ascii="Times New Roman" w:hAnsi="Times New Roman"/>
          <w:sz w:val="24"/>
          <w:szCs w:val="24"/>
        </w:rPr>
        <w:t xml:space="preserve"> 6370, </w:t>
      </w:r>
      <w:r w:rsidR="00345C35">
        <w:rPr>
          <w:rFonts w:ascii="Times New Roman" w:hAnsi="Times New Roman"/>
          <w:sz w:val="24"/>
          <w:szCs w:val="24"/>
        </w:rPr>
        <w:t xml:space="preserve">6371/1-časť, </w:t>
      </w:r>
      <w:r w:rsidRPr="000812DD">
        <w:rPr>
          <w:rFonts w:ascii="Times New Roman" w:hAnsi="Times New Roman"/>
          <w:sz w:val="24"/>
          <w:szCs w:val="24"/>
        </w:rPr>
        <w:t xml:space="preserve">6377/2, </w:t>
      </w:r>
      <w:r w:rsidR="00345C35" w:rsidRPr="00CA5565">
        <w:rPr>
          <w:rFonts w:ascii="Times New Roman" w:hAnsi="Times New Roman"/>
          <w:sz w:val="24"/>
          <w:szCs w:val="24"/>
        </w:rPr>
        <w:t>6447</w:t>
      </w:r>
      <w:r w:rsidR="00345C35">
        <w:rPr>
          <w:rFonts w:ascii="Times New Roman" w:hAnsi="Times New Roman"/>
          <w:sz w:val="24"/>
          <w:szCs w:val="24"/>
        </w:rPr>
        <w:t>-časť</w:t>
      </w:r>
      <w:r w:rsidR="00345C35" w:rsidRPr="00CA5565">
        <w:rPr>
          <w:rFonts w:ascii="Times New Roman" w:hAnsi="Times New Roman"/>
          <w:sz w:val="24"/>
          <w:szCs w:val="24"/>
        </w:rPr>
        <w:t>, 6448</w:t>
      </w:r>
      <w:r w:rsidR="00345C35">
        <w:rPr>
          <w:rFonts w:ascii="Times New Roman" w:hAnsi="Times New Roman"/>
          <w:sz w:val="24"/>
          <w:szCs w:val="24"/>
        </w:rPr>
        <w:t>-časť</w:t>
      </w:r>
      <w:r w:rsidR="00345C35" w:rsidRPr="00CA5565">
        <w:rPr>
          <w:rFonts w:ascii="Times New Roman" w:hAnsi="Times New Roman"/>
          <w:sz w:val="24"/>
          <w:szCs w:val="24"/>
        </w:rPr>
        <w:t>, 6467</w:t>
      </w:r>
      <w:r w:rsidR="00345C35">
        <w:rPr>
          <w:rFonts w:ascii="Times New Roman" w:hAnsi="Times New Roman"/>
          <w:sz w:val="24"/>
          <w:szCs w:val="24"/>
        </w:rPr>
        <w:t>-časť</w:t>
      </w:r>
      <w:r w:rsidR="00345C35" w:rsidRPr="00CA5565">
        <w:rPr>
          <w:rFonts w:ascii="Times New Roman" w:hAnsi="Times New Roman"/>
          <w:sz w:val="24"/>
          <w:szCs w:val="24"/>
        </w:rPr>
        <w:t>, 6468</w:t>
      </w:r>
      <w:r w:rsidR="00345C35">
        <w:rPr>
          <w:rFonts w:ascii="Times New Roman" w:hAnsi="Times New Roman"/>
          <w:sz w:val="24"/>
          <w:szCs w:val="24"/>
        </w:rPr>
        <w:t>-časť</w:t>
      </w:r>
      <w:r w:rsidR="00345C35" w:rsidRPr="00CA5565">
        <w:rPr>
          <w:rFonts w:ascii="Times New Roman" w:hAnsi="Times New Roman"/>
          <w:sz w:val="24"/>
          <w:szCs w:val="24"/>
        </w:rPr>
        <w:t>, 6469</w:t>
      </w:r>
      <w:r w:rsidR="00345C35">
        <w:rPr>
          <w:rFonts w:ascii="Times New Roman" w:hAnsi="Times New Roman"/>
          <w:sz w:val="24"/>
          <w:szCs w:val="24"/>
        </w:rPr>
        <w:t>-časť</w:t>
      </w:r>
      <w:r w:rsidR="00345C35" w:rsidRPr="00CA5565">
        <w:rPr>
          <w:rFonts w:ascii="Times New Roman" w:hAnsi="Times New Roman"/>
          <w:sz w:val="24"/>
          <w:szCs w:val="24"/>
        </w:rPr>
        <w:t>, 6470</w:t>
      </w:r>
      <w:r w:rsidR="00345C35">
        <w:rPr>
          <w:rFonts w:ascii="Times New Roman" w:hAnsi="Times New Roman"/>
          <w:sz w:val="24"/>
          <w:szCs w:val="24"/>
        </w:rPr>
        <w:t>-časť</w:t>
      </w:r>
      <w:r w:rsidR="00345C35" w:rsidRPr="00CA5565">
        <w:rPr>
          <w:rFonts w:ascii="Times New Roman" w:hAnsi="Times New Roman"/>
          <w:sz w:val="24"/>
          <w:szCs w:val="24"/>
        </w:rPr>
        <w:t>, 6471</w:t>
      </w:r>
      <w:r w:rsidR="00345C35">
        <w:rPr>
          <w:rFonts w:ascii="Times New Roman" w:hAnsi="Times New Roman"/>
          <w:sz w:val="24"/>
          <w:szCs w:val="24"/>
        </w:rPr>
        <w:t>-časť</w:t>
      </w:r>
      <w:r w:rsidR="00345C35" w:rsidRPr="00CA5565">
        <w:rPr>
          <w:rFonts w:ascii="Times New Roman" w:hAnsi="Times New Roman"/>
          <w:sz w:val="24"/>
          <w:szCs w:val="24"/>
        </w:rPr>
        <w:t xml:space="preserve">, </w:t>
      </w:r>
      <w:r w:rsidR="00EA6AB0">
        <w:rPr>
          <w:rFonts w:ascii="Times New Roman" w:hAnsi="Times New Roman"/>
          <w:sz w:val="24"/>
          <w:szCs w:val="24"/>
        </w:rPr>
        <w:t xml:space="preserve">6491/2, </w:t>
      </w:r>
      <w:r w:rsidR="00345C35" w:rsidRPr="00CA5565">
        <w:rPr>
          <w:rFonts w:ascii="Times New Roman" w:hAnsi="Times New Roman"/>
          <w:sz w:val="24"/>
          <w:szCs w:val="24"/>
        </w:rPr>
        <w:t>6496/1</w:t>
      </w:r>
      <w:r w:rsidR="00345C35">
        <w:rPr>
          <w:rFonts w:ascii="Times New Roman" w:hAnsi="Times New Roman"/>
          <w:sz w:val="24"/>
          <w:szCs w:val="24"/>
        </w:rPr>
        <w:t>-časť,</w:t>
      </w:r>
      <w:r w:rsidRPr="000812DD">
        <w:rPr>
          <w:rFonts w:ascii="Times New Roman" w:hAnsi="Times New Roman"/>
          <w:sz w:val="24"/>
          <w:szCs w:val="24"/>
        </w:rPr>
        <w:t xml:space="preserve"> 6502, </w:t>
      </w:r>
      <w:r w:rsidR="00EA6AB0">
        <w:rPr>
          <w:rFonts w:ascii="Times New Roman" w:hAnsi="Times New Roman"/>
          <w:sz w:val="24"/>
          <w:szCs w:val="24"/>
        </w:rPr>
        <w:t xml:space="preserve">6504-časť, 6505-časť, </w:t>
      </w:r>
      <w:r w:rsidR="00EA6AB0" w:rsidRPr="00CA5565">
        <w:rPr>
          <w:rFonts w:ascii="Times New Roman" w:hAnsi="Times New Roman"/>
          <w:sz w:val="24"/>
          <w:szCs w:val="24"/>
        </w:rPr>
        <w:t>6507/7</w:t>
      </w:r>
      <w:r w:rsidR="00EA6AB0">
        <w:rPr>
          <w:rFonts w:ascii="Times New Roman" w:hAnsi="Times New Roman"/>
          <w:sz w:val="24"/>
          <w:szCs w:val="24"/>
        </w:rPr>
        <w:t>-časť</w:t>
      </w:r>
      <w:r w:rsidR="00EA6AB0" w:rsidRPr="00CA5565">
        <w:rPr>
          <w:rFonts w:ascii="Times New Roman" w:hAnsi="Times New Roman"/>
          <w:sz w:val="24"/>
          <w:szCs w:val="24"/>
        </w:rPr>
        <w:t>, 6508/1</w:t>
      </w:r>
      <w:r w:rsidR="00EA6AB0">
        <w:rPr>
          <w:rFonts w:ascii="Times New Roman" w:hAnsi="Times New Roman"/>
          <w:sz w:val="24"/>
          <w:szCs w:val="24"/>
        </w:rPr>
        <w:t>-časť</w:t>
      </w:r>
      <w:r w:rsidR="00EA6AB0" w:rsidRPr="00CA5565">
        <w:rPr>
          <w:rFonts w:ascii="Times New Roman" w:hAnsi="Times New Roman"/>
          <w:sz w:val="24"/>
          <w:szCs w:val="24"/>
        </w:rPr>
        <w:t>, 6516</w:t>
      </w:r>
      <w:r w:rsidR="00EA6AB0">
        <w:rPr>
          <w:rFonts w:ascii="Times New Roman" w:hAnsi="Times New Roman"/>
          <w:sz w:val="24"/>
          <w:szCs w:val="24"/>
        </w:rPr>
        <w:t xml:space="preserve">-časť, </w:t>
      </w:r>
      <w:r w:rsidRPr="000812DD">
        <w:rPr>
          <w:rFonts w:ascii="Times New Roman" w:hAnsi="Times New Roman"/>
          <w:sz w:val="24"/>
          <w:szCs w:val="24"/>
        </w:rPr>
        <w:t>6520</w:t>
      </w:r>
    </w:p>
    <w:p w14:paraId="5220A793" w14:textId="77777777" w:rsidR="000812DD" w:rsidRDefault="000812DD" w:rsidP="000812DD">
      <w:pPr>
        <w:spacing w:after="0" w:line="240" w:lineRule="auto"/>
        <w:jc w:val="both"/>
        <w:rPr>
          <w:rFonts w:ascii="Times New Roman" w:hAnsi="Times New Roman"/>
          <w:sz w:val="24"/>
          <w:szCs w:val="24"/>
        </w:rPr>
      </w:pPr>
    </w:p>
    <w:p w14:paraId="49C99B9A" w14:textId="77777777" w:rsidR="000812DD" w:rsidRDefault="000812DD" w:rsidP="000812DD">
      <w:pPr>
        <w:spacing w:after="0" w:line="240" w:lineRule="auto"/>
        <w:jc w:val="both"/>
        <w:rPr>
          <w:rFonts w:ascii="Times New Roman" w:hAnsi="Times New Roman"/>
          <w:sz w:val="24"/>
          <w:szCs w:val="24"/>
        </w:rPr>
      </w:pPr>
      <w:r>
        <w:rPr>
          <w:rFonts w:ascii="Times New Roman" w:hAnsi="Times New Roman"/>
          <w:sz w:val="24"/>
          <w:szCs w:val="24"/>
        </w:rPr>
        <w:t xml:space="preserve">Katastrálne územie </w:t>
      </w:r>
      <w:r w:rsidRPr="00937C43">
        <w:rPr>
          <w:rFonts w:ascii="Times New Roman" w:hAnsi="Times New Roman"/>
          <w:sz w:val="24"/>
          <w:szCs w:val="24"/>
        </w:rPr>
        <w:t>Rejdová</w:t>
      </w:r>
    </w:p>
    <w:p w14:paraId="56633DAF" w14:textId="77777777" w:rsidR="006200C3" w:rsidRDefault="00895B32" w:rsidP="00406D70">
      <w:pPr>
        <w:spacing w:after="0" w:line="240" w:lineRule="auto"/>
        <w:jc w:val="both"/>
        <w:rPr>
          <w:rFonts w:ascii="Times New Roman" w:hAnsi="Times New Roman"/>
          <w:sz w:val="24"/>
          <w:szCs w:val="24"/>
        </w:rPr>
      </w:pPr>
      <w:r w:rsidRPr="00937C43">
        <w:rPr>
          <w:rFonts w:ascii="Times New Roman" w:hAnsi="Times New Roman"/>
          <w:sz w:val="24"/>
          <w:szCs w:val="24"/>
        </w:rPr>
        <w:t>1332/1</w:t>
      </w:r>
      <w:r>
        <w:rPr>
          <w:rFonts w:ascii="Times New Roman" w:hAnsi="Times New Roman"/>
          <w:sz w:val="24"/>
          <w:szCs w:val="24"/>
        </w:rPr>
        <w:t>-časť</w:t>
      </w:r>
      <w:r w:rsidRPr="00937C43">
        <w:rPr>
          <w:rFonts w:ascii="Times New Roman" w:hAnsi="Times New Roman"/>
          <w:sz w:val="24"/>
          <w:szCs w:val="24"/>
        </w:rPr>
        <w:t>, 1332/3</w:t>
      </w:r>
      <w:r>
        <w:rPr>
          <w:rFonts w:ascii="Times New Roman" w:hAnsi="Times New Roman"/>
          <w:sz w:val="24"/>
          <w:szCs w:val="24"/>
        </w:rPr>
        <w:t>-časť</w:t>
      </w:r>
      <w:r w:rsidRPr="00937C43">
        <w:rPr>
          <w:rFonts w:ascii="Times New Roman" w:hAnsi="Times New Roman"/>
          <w:sz w:val="24"/>
          <w:szCs w:val="24"/>
        </w:rPr>
        <w:t>, 1332/4</w:t>
      </w:r>
      <w:r>
        <w:rPr>
          <w:rFonts w:ascii="Times New Roman" w:hAnsi="Times New Roman"/>
          <w:sz w:val="24"/>
          <w:szCs w:val="24"/>
        </w:rPr>
        <w:t>-časť</w:t>
      </w:r>
      <w:r w:rsidRPr="00937C43">
        <w:rPr>
          <w:rFonts w:ascii="Times New Roman" w:hAnsi="Times New Roman"/>
          <w:sz w:val="24"/>
          <w:szCs w:val="24"/>
        </w:rPr>
        <w:t xml:space="preserve">, </w:t>
      </w:r>
      <w:r w:rsidR="00426E1A" w:rsidRPr="00426E1A">
        <w:rPr>
          <w:rFonts w:ascii="Times New Roman" w:hAnsi="Times New Roman"/>
          <w:sz w:val="24"/>
          <w:szCs w:val="24"/>
        </w:rPr>
        <w:t xml:space="preserve">1334, </w:t>
      </w:r>
      <w:r w:rsidRPr="00937C43">
        <w:rPr>
          <w:rFonts w:ascii="Times New Roman" w:hAnsi="Times New Roman"/>
          <w:sz w:val="24"/>
          <w:szCs w:val="24"/>
        </w:rPr>
        <w:t>1340/1</w:t>
      </w:r>
      <w:r>
        <w:rPr>
          <w:rFonts w:ascii="Times New Roman" w:hAnsi="Times New Roman"/>
          <w:sz w:val="24"/>
          <w:szCs w:val="24"/>
        </w:rPr>
        <w:t>-časť</w:t>
      </w:r>
      <w:r w:rsidRPr="00937C43">
        <w:rPr>
          <w:rFonts w:ascii="Times New Roman" w:hAnsi="Times New Roman"/>
          <w:sz w:val="24"/>
          <w:szCs w:val="24"/>
        </w:rPr>
        <w:t>, 1340/2</w:t>
      </w:r>
      <w:r>
        <w:rPr>
          <w:rFonts w:ascii="Times New Roman" w:hAnsi="Times New Roman"/>
          <w:sz w:val="24"/>
          <w:szCs w:val="24"/>
        </w:rPr>
        <w:t>-časť</w:t>
      </w:r>
      <w:r w:rsidRPr="00937C43">
        <w:rPr>
          <w:rFonts w:ascii="Times New Roman" w:hAnsi="Times New Roman"/>
          <w:sz w:val="24"/>
          <w:szCs w:val="24"/>
        </w:rPr>
        <w:t>, 1341</w:t>
      </w:r>
      <w:r>
        <w:rPr>
          <w:rFonts w:ascii="Times New Roman" w:hAnsi="Times New Roman"/>
          <w:sz w:val="24"/>
          <w:szCs w:val="24"/>
        </w:rPr>
        <w:t>-časť</w:t>
      </w:r>
      <w:r w:rsidRPr="00937C43">
        <w:rPr>
          <w:rFonts w:ascii="Times New Roman" w:hAnsi="Times New Roman"/>
          <w:sz w:val="24"/>
          <w:szCs w:val="24"/>
        </w:rPr>
        <w:t>, 1342/4</w:t>
      </w:r>
      <w:r>
        <w:rPr>
          <w:rFonts w:ascii="Times New Roman" w:hAnsi="Times New Roman"/>
          <w:sz w:val="24"/>
          <w:szCs w:val="24"/>
        </w:rPr>
        <w:t>-časť</w:t>
      </w:r>
      <w:r w:rsidRPr="00937C43">
        <w:rPr>
          <w:rFonts w:ascii="Times New Roman" w:hAnsi="Times New Roman"/>
          <w:sz w:val="24"/>
          <w:szCs w:val="24"/>
        </w:rPr>
        <w:t xml:space="preserve">, </w:t>
      </w:r>
      <w:r w:rsidRPr="00426E1A">
        <w:rPr>
          <w:rFonts w:ascii="Times New Roman" w:hAnsi="Times New Roman"/>
          <w:sz w:val="24"/>
          <w:szCs w:val="24"/>
        </w:rPr>
        <w:t xml:space="preserve">1343/1, 1343/2, 1343/3, </w:t>
      </w:r>
      <w:r w:rsidRPr="00937C43">
        <w:rPr>
          <w:rFonts w:ascii="Times New Roman" w:hAnsi="Times New Roman"/>
          <w:sz w:val="24"/>
          <w:szCs w:val="24"/>
        </w:rPr>
        <w:t>1344/1</w:t>
      </w:r>
      <w:r>
        <w:rPr>
          <w:rFonts w:ascii="Times New Roman" w:hAnsi="Times New Roman"/>
          <w:sz w:val="24"/>
          <w:szCs w:val="24"/>
        </w:rPr>
        <w:t>-časť</w:t>
      </w:r>
      <w:r w:rsidRPr="00937C43">
        <w:rPr>
          <w:rFonts w:ascii="Times New Roman" w:hAnsi="Times New Roman"/>
          <w:sz w:val="24"/>
          <w:szCs w:val="24"/>
        </w:rPr>
        <w:t>, 1344/2</w:t>
      </w:r>
      <w:r>
        <w:rPr>
          <w:rFonts w:ascii="Times New Roman" w:hAnsi="Times New Roman"/>
          <w:sz w:val="24"/>
          <w:szCs w:val="24"/>
        </w:rPr>
        <w:t>-časť</w:t>
      </w:r>
      <w:r w:rsidRPr="00937C43">
        <w:rPr>
          <w:rFonts w:ascii="Times New Roman" w:hAnsi="Times New Roman"/>
          <w:sz w:val="24"/>
          <w:szCs w:val="24"/>
        </w:rPr>
        <w:t>,</w:t>
      </w:r>
      <w:r>
        <w:rPr>
          <w:rFonts w:ascii="Times New Roman" w:hAnsi="Times New Roman"/>
          <w:sz w:val="24"/>
          <w:szCs w:val="24"/>
        </w:rPr>
        <w:t xml:space="preserve"> </w:t>
      </w:r>
      <w:r w:rsidRPr="00937C43">
        <w:rPr>
          <w:rFonts w:ascii="Times New Roman" w:hAnsi="Times New Roman"/>
          <w:sz w:val="24"/>
          <w:szCs w:val="24"/>
        </w:rPr>
        <w:t>1344/3</w:t>
      </w:r>
      <w:r>
        <w:rPr>
          <w:rFonts w:ascii="Times New Roman" w:hAnsi="Times New Roman"/>
          <w:sz w:val="24"/>
          <w:szCs w:val="24"/>
        </w:rPr>
        <w:t xml:space="preserve">-časť, </w:t>
      </w:r>
      <w:r w:rsidR="00426E1A" w:rsidRPr="00426E1A">
        <w:rPr>
          <w:rFonts w:ascii="Times New Roman" w:hAnsi="Times New Roman"/>
          <w:sz w:val="24"/>
          <w:szCs w:val="24"/>
        </w:rPr>
        <w:t>1344/4,</w:t>
      </w:r>
      <w:r>
        <w:rPr>
          <w:rFonts w:ascii="Times New Roman" w:hAnsi="Times New Roman"/>
          <w:sz w:val="24"/>
          <w:szCs w:val="24"/>
        </w:rPr>
        <w:t xml:space="preserve"> </w:t>
      </w:r>
      <w:r w:rsidRPr="00937C43">
        <w:rPr>
          <w:rFonts w:ascii="Times New Roman" w:hAnsi="Times New Roman"/>
          <w:sz w:val="24"/>
          <w:szCs w:val="24"/>
        </w:rPr>
        <w:t>1346</w:t>
      </w:r>
      <w:r>
        <w:rPr>
          <w:rFonts w:ascii="Times New Roman" w:hAnsi="Times New Roman"/>
          <w:sz w:val="24"/>
          <w:szCs w:val="24"/>
        </w:rPr>
        <w:t>-časť</w:t>
      </w:r>
      <w:r w:rsidRPr="00937C43">
        <w:rPr>
          <w:rFonts w:ascii="Times New Roman" w:hAnsi="Times New Roman"/>
          <w:sz w:val="24"/>
          <w:szCs w:val="24"/>
        </w:rPr>
        <w:t>, 1347/1</w:t>
      </w:r>
      <w:r>
        <w:rPr>
          <w:rFonts w:ascii="Times New Roman" w:hAnsi="Times New Roman"/>
          <w:sz w:val="24"/>
          <w:szCs w:val="24"/>
        </w:rPr>
        <w:t>-časť</w:t>
      </w:r>
      <w:r w:rsidRPr="00937C43">
        <w:rPr>
          <w:rFonts w:ascii="Times New Roman" w:hAnsi="Times New Roman"/>
          <w:sz w:val="24"/>
          <w:szCs w:val="24"/>
        </w:rPr>
        <w:t>, 1347/2</w:t>
      </w:r>
      <w:r>
        <w:rPr>
          <w:rFonts w:ascii="Times New Roman" w:hAnsi="Times New Roman"/>
          <w:sz w:val="24"/>
          <w:szCs w:val="24"/>
        </w:rPr>
        <w:t>-časť</w:t>
      </w:r>
      <w:r w:rsidRPr="00937C43">
        <w:rPr>
          <w:rFonts w:ascii="Times New Roman" w:hAnsi="Times New Roman"/>
          <w:sz w:val="24"/>
          <w:szCs w:val="24"/>
        </w:rPr>
        <w:t>,</w:t>
      </w:r>
      <w:r w:rsidR="00426E1A" w:rsidRPr="00426E1A">
        <w:rPr>
          <w:rFonts w:ascii="Times New Roman" w:hAnsi="Times New Roman"/>
          <w:sz w:val="24"/>
          <w:szCs w:val="24"/>
        </w:rPr>
        <w:t>1347/3,</w:t>
      </w:r>
      <w:r>
        <w:rPr>
          <w:rFonts w:ascii="Times New Roman" w:hAnsi="Times New Roman"/>
          <w:sz w:val="24"/>
          <w:szCs w:val="24"/>
        </w:rPr>
        <w:t xml:space="preserve"> 1348-časť,</w:t>
      </w:r>
      <w:r w:rsidR="00426E1A" w:rsidRPr="00426E1A">
        <w:rPr>
          <w:rFonts w:ascii="Times New Roman" w:hAnsi="Times New Roman"/>
          <w:sz w:val="24"/>
          <w:szCs w:val="24"/>
        </w:rPr>
        <w:t xml:space="preserve"> </w:t>
      </w:r>
      <w:r>
        <w:rPr>
          <w:rFonts w:ascii="Times New Roman" w:hAnsi="Times New Roman"/>
          <w:sz w:val="24"/>
          <w:szCs w:val="24"/>
        </w:rPr>
        <w:t xml:space="preserve">1350/1-časť, </w:t>
      </w:r>
      <w:r w:rsidR="00426E1A" w:rsidRPr="00426E1A">
        <w:rPr>
          <w:rFonts w:ascii="Times New Roman" w:hAnsi="Times New Roman"/>
          <w:sz w:val="24"/>
          <w:szCs w:val="24"/>
        </w:rPr>
        <w:t>1350/2, 1350/3, 1351, 1352, 1353/1, 1353/2, 1353/3, 1354,</w:t>
      </w:r>
      <w:r>
        <w:rPr>
          <w:rFonts w:ascii="Times New Roman" w:hAnsi="Times New Roman"/>
          <w:sz w:val="24"/>
          <w:szCs w:val="24"/>
        </w:rPr>
        <w:t xml:space="preserve"> 1356-časť,</w:t>
      </w:r>
      <w:r w:rsidR="00426E1A" w:rsidRPr="00426E1A">
        <w:rPr>
          <w:rFonts w:ascii="Times New Roman" w:hAnsi="Times New Roman"/>
          <w:sz w:val="24"/>
          <w:szCs w:val="24"/>
        </w:rPr>
        <w:t xml:space="preserve"> 1357, 1413/3, 1413/4, 1414/4, 1415/3,</w:t>
      </w:r>
      <w:r>
        <w:rPr>
          <w:rFonts w:ascii="Times New Roman" w:hAnsi="Times New Roman"/>
          <w:sz w:val="24"/>
          <w:szCs w:val="24"/>
        </w:rPr>
        <w:t xml:space="preserve"> 1420-časť,</w:t>
      </w:r>
      <w:r w:rsidR="00426E1A" w:rsidRPr="00426E1A">
        <w:rPr>
          <w:rFonts w:ascii="Times New Roman" w:hAnsi="Times New Roman"/>
          <w:sz w:val="24"/>
          <w:szCs w:val="24"/>
        </w:rPr>
        <w:t xml:space="preserve"> 1421, 1422, 1423, </w:t>
      </w:r>
      <w:r>
        <w:rPr>
          <w:rFonts w:ascii="Times New Roman" w:hAnsi="Times New Roman"/>
          <w:sz w:val="24"/>
          <w:szCs w:val="24"/>
        </w:rPr>
        <w:t xml:space="preserve">1424-časť, </w:t>
      </w:r>
      <w:r w:rsidR="00426E1A" w:rsidRPr="00426E1A">
        <w:rPr>
          <w:rFonts w:ascii="Times New Roman" w:hAnsi="Times New Roman"/>
          <w:sz w:val="24"/>
          <w:szCs w:val="24"/>
        </w:rPr>
        <w:t>1425, 1426,</w:t>
      </w:r>
      <w:r w:rsidR="00D23868">
        <w:rPr>
          <w:rFonts w:ascii="Times New Roman" w:hAnsi="Times New Roman"/>
          <w:sz w:val="24"/>
          <w:szCs w:val="24"/>
        </w:rPr>
        <w:t xml:space="preserve"> </w:t>
      </w:r>
      <w:r w:rsidR="00D23868" w:rsidRPr="00937C43">
        <w:rPr>
          <w:rFonts w:ascii="Times New Roman" w:hAnsi="Times New Roman"/>
          <w:sz w:val="24"/>
          <w:szCs w:val="24"/>
        </w:rPr>
        <w:t>1427</w:t>
      </w:r>
      <w:r w:rsidR="00D23868">
        <w:rPr>
          <w:rFonts w:ascii="Times New Roman" w:hAnsi="Times New Roman"/>
          <w:sz w:val="24"/>
          <w:szCs w:val="24"/>
        </w:rPr>
        <w:t>-časť</w:t>
      </w:r>
      <w:r w:rsidR="00D23868" w:rsidRPr="00937C43">
        <w:rPr>
          <w:rFonts w:ascii="Times New Roman" w:hAnsi="Times New Roman"/>
          <w:sz w:val="24"/>
          <w:szCs w:val="24"/>
        </w:rPr>
        <w:t>, 1428</w:t>
      </w:r>
      <w:r w:rsidR="00D23868">
        <w:rPr>
          <w:rFonts w:ascii="Times New Roman" w:hAnsi="Times New Roman"/>
          <w:sz w:val="24"/>
          <w:szCs w:val="24"/>
        </w:rPr>
        <w:t>-časť</w:t>
      </w:r>
      <w:r w:rsidR="00D23868" w:rsidRPr="00937C43">
        <w:rPr>
          <w:rFonts w:ascii="Times New Roman" w:hAnsi="Times New Roman"/>
          <w:sz w:val="24"/>
          <w:szCs w:val="24"/>
        </w:rPr>
        <w:t>, 1429</w:t>
      </w:r>
      <w:r w:rsidR="00D23868">
        <w:rPr>
          <w:rFonts w:ascii="Times New Roman" w:hAnsi="Times New Roman"/>
          <w:sz w:val="24"/>
          <w:szCs w:val="24"/>
        </w:rPr>
        <w:t>-časť</w:t>
      </w:r>
      <w:r w:rsidR="00D23868" w:rsidRPr="00937C43">
        <w:rPr>
          <w:rFonts w:ascii="Times New Roman" w:hAnsi="Times New Roman"/>
          <w:sz w:val="24"/>
          <w:szCs w:val="24"/>
        </w:rPr>
        <w:t>,</w:t>
      </w:r>
      <w:r w:rsidR="00426E1A" w:rsidRPr="00426E1A">
        <w:rPr>
          <w:rFonts w:ascii="Times New Roman" w:hAnsi="Times New Roman"/>
          <w:sz w:val="24"/>
          <w:szCs w:val="24"/>
        </w:rPr>
        <w:t xml:space="preserve"> 1430, 1431, 1432, </w:t>
      </w:r>
      <w:r w:rsidR="00D23868" w:rsidRPr="00937C43">
        <w:rPr>
          <w:rFonts w:ascii="Times New Roman" w:hAnsi="Times New Roman"/>
          <w:sz w:val="24"/>
          <w:szCs w:val="24"/>
        </w:rPr>
        <w:t>1433</w:t>
      </w:r>
      <w:r w:rsidR="00D23868">
        <w:rPr>
          <w:rFonts w:ascii="Times New Roman" w:hAnsi="Times New Roman"/>
          <w:sz w:val="24"/>
          <w:szCs w:val="24"/>
        </w:rPr>
        <w:t>-časť</w:t>
      </w:r>
      <w:r w:rsidR="00D23868" w:rsidRPr="00937C43">
        <w:rPr>
          <w:rFonts w:ascii="Times New Roman" w:hAnsi="Times New Roman"/>
          <w:sz w:val="24"/>
          <w:szCs w:val="24"/>
        </w:rPr>
        <w:t>, 1434</w:t>
      </w:r>
      <w:r w:rsidR="00D23868">
        <w:rPr>
          <w:rFonts w:ascii="Times New Roman" w:hAnsi="Times New Roman"/>
          <w:sz w:val="24"/>
          <w:szCs w:val="24"/>
        </w:rPr>
        <w:t>-časť</w:t>
      </w:r>
      <w:r w:rsidR="00D23868" w:rsidRPr="00937C43">
        <w:rPr>
          <w:rFonts w:ascii="Times New Roman" w:hAnsi="Times New Roman"/>
          <w:sz w:val="24"/>
          <w:szCs w:val="24"/>
        </w:rPr>
        <w:t>, 1435</w:t>
      </w:r>
      <w:r w:rsidR="00D23868">
        <w:rPr>
          <w:rFonts w:ascii="Times New Roman" w:hAnsi="Times New Roman"/>
          <w:sz w:val="24"/>
          <w:szCs w:val="24"/>
        </w:rPr>
        <w:t>-časť</w:t>
      </w:r>
      <w:r w:rsidR="00D23868" w:rsidRPr="00937C43">
        <w:rPr>
          <w:rFonts w:ascii="Times New Roman" w:hAnsi="Times New Roman"/>
          <w:sz w:val="24"/>
          <w:szCs w:val="24"/>
        </w:rPr>
        <w:t>,</w:t>
      </w:r>
      <w:r w:rsidR="00D23868">
        <w:rPr>
          <w:rFonts w:ascii="Times New Roman" w:hAnsi="Times New Roman"/>
          <w:sz w:val="24"/>
          <w:szCs w:val="24"/>
        </w:rPr>
        <w:t xml:space="preserve"> </w:t>
      </w:r>
      <w:r w:rsidR="00426E1A" w:rsidRPr="00426E1A">
        <w:rPr>
          <w:rFonts w:ascii="Times New Roman" w:hAnsi="Times New Roman"/>
          <w:sz w:val="24"/>
          <w:szCs w:val="24"/>
        </w:rPr>
        <w:t xml:space="preserve">1436, 1437, 1438, 1439/1, 1439/2, </w:t>
      </w:r>
      <w:r w:rsidR="00D23868" w:rsidRPr="00937C43">
        <w:rPr>
          <w:rFonts w:ascii="Times New Roman" w:hAnsi="Times New Roman"/>
          <w:sz w:val="24"/>
          <w:szCs w:val="24"/>
        </w:rPr>
        <w:t>1440/2</w:t>
      </w:r>
      <w:r w:rsidR="00D23868">
        <w:rPr>
          <w:rFonts w:ascii="Times New Roman" w:hAnsi="Times New Roman"/>
          <w:sz w:val="24"/>
          <w:szCs w:val="24"/>
        </w:rPr>
        <w:t>-časť</w:t>
      </w:r>
      <w:r w:rsidR="00D23868" w:rsidRPr="00937C43">
        <w:rPr>
          <w:rFonts w:ascii="Times New Roman" w:hAnsi="Times New Roman"/>
          <w:sz w:val="24"/>
          <w:szCs w:val="24"/>
        </w:rPr>
        <w:t>, 1440/5</w:t>
      </w:r>
      <w:r w:rsidR="00D23868">
        <w:rPr>
          <w:rFonts w:ascii="Times New Roman" w:hAnsi="Times New Roman"/>
          <w:sz w:val="24"/>
          <w:szCs w:val="24"/>
        </w:rPr>
        <w:t>-časť</w:t>
      </w:r>
      <w:r w:rsidR="00D23868" w:rsidRPr="00937C43">
        <w:rPr>
          <w:rFonts w:ascii="Times New Roman" w:hAnsi="Times New Roman"/>
          <w:sz w:val="24"/>
          <w:szCs w:val="24"/>
        </w:rPr>
        <w:t xml:space="preserve">, </w:t>
      </w:r>
      <w:r w:rsidR="00426E1A" w:rsidRPr="00426E1A">
        <w:rPr>
          <w:rFonts w:ascii="Times New Roman" w:hAnsi="Times New Roman"/>
          <w:sz w:val="24"/>
          <w:szCs w:val="24"/>
        </w:rPr>
        <w:t>1440/6, 1440/7, 1440/8, 1440/9,</w:t>
      </w:r>
      <w:r w:rsidR="00D23868">
        <w:rPr>
          <w:rFonts w:ascii="Times New Roman" w:hAnsi="Times New Roman"/>
          <w:sz w:val="24"/>
          <w:szCs w:val="24"/>
        </w:rPr>
        <w:t xml:space="preserve"> 1441-časť,</w:t>
      </w:r>
      <w:r w:rsidR="00426E1A" w:rsidRPr="00426E1A">
        <w:rPr>
          <w:rFonts w:ascii="Times New Roman" w:hAnsi="Times New Roman"/>
          <w:sz w:val="24"/>
          <w:szCs w:val="24"/>
        </w:rPr>
        <w:t xml:space="preserve"> 1540/2, 1541/3, 1542/1, 1542/2, 1543/1, 1543/2, 1543/3, 1544, 1545, 1546/3, 1546/4, 1546/5</w:t>
      </w:r>
    </w:p>
    <w:p w14:paraId="38423B24" w14:textId="77777777" w:rsidR="006200C3" w:rsidRDefault="006200C3" w:rsidP="00406D70">
      <w:pPr>
        <w:spacing w:after="0" w:line="240" w:lineRule="auto"/>
        <w:jc w:val="both"/>
        <w:rPr>
          <w:rFonts w:ascii="Times New Roman" w:hAnsi="Times New Roman"/>
          <w:sz w:val="24"/>
          <w:szCs w:val="24"/>
        </w:rPr>
      </w:pPr>
    </w:p>
    <w:p w14:paraId="5FE3A260" w14:textId="77777777" w:rsidR="006200C3" w:rsidRDefault="006200C3" w:rsidP="00406D70">
      <w:pPr>
        <w:spacing w:after="0" w:line="240" w:lineRule="auto"/>
        <w:jc w:val="both"/>
        <w:rPr>
          <w:rFonts w:ascii="Times New Roman" w:hAnsi="Times New Roman"/>
          <w:sz w:val="24"/>
          <w:szCs w:val="24"/>
        </w:rPr>
      </w:pPr>
    </w:p>
    <w:p w14:paraId="3AD935F6" w14:textId="77777777" w:rsidR="006200C3" w:rsidRDefault="006200C3" w:rsidP="00406D70">
      <w:pPr>
        <w:spacing w:after="0" w:line="240" w:lineRule="auto"/>
        <w:jc w:val="both"/>
        <w:rPr>
          <w:rFonts w:ascii="Times New Roman" w:hAnsi="Times New Roman"/>
          <w:sz w:val="24"/>
          <w:szCs w:val="24"/>
        </w:rPr>
      </w:pPr>
    </w:p>
    <w:p w14:paraId="39F7E639" w14:textId="77777777" w:rsidR="00F10538" w:rsidRDefault="00F10538" w:rsidP="00406D70">
      <w:pPr>
        <w:spacing w:after="0" w:line="240" w:lineRule="auto"/>
        <w:jc w:val="both"/>
        <w:rPr>
          <w:rFonts w:ascii="Times New Roman" w:hAnsi="Times New Roman"/>
          <w:sz w:val="24"/>
          <w:szCs w:val="24"/>
        </w:rPr>
      </w:pPr>
    </w:p>
    <w:p w14:paraId="7647F9F6" w14:textId="77777777" w:rsidR="00F10538" w:rsidRDefault="00F10538" w:rsidP="00406D70">
      <w:pPr>
        <w:spacing w:after="0" w:line="240" w:lineRule="auto"/>
        <w:jc w:val="both"/>
        <w:rPr>
          <w:rFonts w:ascii="Times New Roman" w:hAnsi="Times New Roman"/>
          <w:sz w:val="24"/>
          <w:szCs w:val="24"/>
        </w:rPr>
      </w:pPr>
    </w:p>
    <w:p w14:paraId="424D49BA" w14:textId="77777777" w:rsidR="006200C3" w:rsidRDefault="006200C3" w:rsidP="00406D70">
      <w:pPr>
        <w:spacing w:after="0" w:line="240" w:lineRule="auto"/>
        <w:jc w:val="both"/>
        <w:rPr>
          <w:rFonts w:ascii="Times New Roman" w:hAnsi="Times New Roman"/>
          <w:sz w:val="24"/>
          <w:szCs w:val="24"/>
        </w:rPr>
      </w:pPr>
    </w:p>
    <w:p w14:paraId="0CF5D82C" w14:textId="0318A950" w:rsidR="00B20930" w:rsidRDefault="00B20930" w:rsidP="00406D70">
      <w:pPr>
        <w:spacing w:after="0" w:line="240" w:lineRule="auto"/>
        <w:jc w:val="both"/>
        <w:rPr>
          <w:rFonts w:ascii="Times New Roman" w:hAnsi="Times New Roman"/>
          <w:sz w:val="24"/>
          <w:szCs w:val="24"/>
        </w:rPr>
      </w:pPr>
    </w:p>
    <w:p w14:paraId="642402A8" w14:textId="703B8FBC" w:rsidR="00B20930" w:rsidRDefault="00B20930" w:rsidP="00406D70">
      <w:pPr>
        <w:spacing w:after="0" w:line="240" w:lineRule="auto"/>
        <w:jc w:val="both"/>
        <w:rPr>
          <w:rFonts w:ascii="Times New Roman" w:hAnsi="Times New Roman"/>
          <w:sz w:val="24"/>
          <w:szCs w:val="24"/>
        </w:rPr>
      </w:pPr>
    </w:p>
    <w:p w14:paraId="380621D3" w14:textId="74CCE757" w:rsidR="00B20930" w:rsidRDefault="00B20930" w:rsidP="00406D70">
      <w:pPr>
        <w:spacing w:after="0" w:line="240" w:lineRule="auto"/>
        <w:jc w:val="both"/>
        <w:rPr>
          <w:rFonts w:ascii="Times New Roman" w:hAnsi="Times New Roman"/>
          <w:sz w:val="24"/>
          <w:szCs w:val="24"/>
        </w:rPr>
      </w:pPr>
    </w:p>
    <w:p w14:paraId="73D3E658" w14:textId="2F852AA4" w:rsidR="00B20930" w:rsidRDefault="00B20930" w:rsidP="00406D70">
      <w:pPr>
        <w:spacing w:after="0" w:line="240" w:lineRule="auto"/>
        <w:jc w:val="both"/>
        <w:rPr>
          <w:rFonts w:ascii="Times New Roman" w:hAnsi="Times New Roman"/>
          <w:sz w:val="24"/>
          <w:szCs w:val="24"/>
        </w:rPr>
      </w:pPr>
    </w:p>
    <w:p w14:paraId="757D2F49" w14:textId="77777777" w:rsidR="00E924FF" w:rsidRDefault="00E924FF" w:rsidP="000C2970">
      <w:pPr>
        <w:spacing w:after="0" w:line="240" w:lineRule="auto"/>
        <w:jc w:val="center"/>
        <w:rPr>
          <w:rFonts w:ascii="Times New Roman" w:hAnsi="Times New Roman"/>
          <w:b/>
          <w:sz w:val="24"/>
          <w:szCs w:val="24"/>
        </w:rPr>
      </w:pPr>
      <w:bookmarkStart w:id="0" w:name="OLE_LINK11"/>
      <w:bookmarkStart w:id="1" w:name="OLE_LINK12"/>
      <w:bookmarkStart w:id="2" w:name="OLE_LINK9"/>
      <w:bookmarkStart w:id="3" w:name="OLE_LINK10"/>
    </w:p>
    <w:p w14:paraId="6B35D605" w14:textId="41D5CFAA" w:rsidR="006200C3" w:rsidRDefault="00166E00" w:rsidP="008B2325">
      <w:pPr>
        <w:spacing w:after="0" w:line="240" w:lineRule="auto"/>
        <w:jc w:val="center"/>
        <w:rPr>
          <w:rFonts w:ascii="Times New Roman" w:hAnsi="Times New Roman"/>
          <w:sz w:val="24"/>
        </w:rPr>
      </w:pPr>
      <w:r w:rsidRPr="005E4FDC">
        <w:rPr>
          <w:rFonts w:ascii="Times New Roman" w:hAnsi="Times New Roman"/>
          <w:b/>
          <w:sz w:val="24"/>
          <w:szCs w:val="24"/>
        </w:rPr>
        <w:lastRenderedPageBreak/>
        <w:t>Mapa hranice chráneného areálu</w:t>
      </w:r>
      <w:r w:rsidR="00127294">
        <w:rPr>
          <w:rFonts w:ascii="Times New Roman" w:hAnsi="Times New Roman"/>
          <w:b/>
          <w:sz w:val="24"/>
          <w:szCs w:val="24"/>
        </w:rPr>
        <w:t xml:space="preserve"> </w:t>
      </w:r>
      <w:r w:rsidR="00127294" w:rsidRPr="00772CE6">
        <w:rPr>
          <w:rFonts w:ascii="Times New Roman" w:hAnsi="Times New Roman"/>
          <w:b/>
          <w:sz w:val="24"/>
          <w:szCs w:val="24"/>
        </w:rPr>
        <w:t>a jeho zón</w:t>
      </w:r>
    </w:p>
    <w:p w14:paraId="0B606346" w14:textId="7DDBDB13" w:rsidR="00166E00" w:rsidRDefault="00E924FF" w:rsidP="0065507A">
      <w:pPr>
        <w:spacing w:after="0" w:line="240" w:lineRule="auto"/>
        <w:jc w:val="center"/>
        <w:rPr>
          <w:rFonts w:ascii="Times New Roman" w:hAnsi="Times New Roman"/>
          <w:sz w:val="24"/>
        </w:rPr>
      </w:pPr>
      <w:r w:rsidRPr="00E924FF">
        <w:rPr>
          <w:rFonts w:ascii="Times New Roman" w:hAnsi="Times New Roman"/>
          <w:noProof/>
          <w:sz w:val="24"/>
          <w:lang w:eastAsia="sk-SK"/>
        </w:rPr>
        <w:drawing>
          <wp:inline distT="0" distB="0" distL="0" distR="0" wp14:anchorId="54A81D49" wp14:editId="607A57D9">
            <wp:extent cx="5029030" cy="6992620"/>
            <wp:effectExtent l="0" t="0" r="635" b="0"/>
            <wp:docPr id="2" name="Obrázok 2" descr="\\zp\groups\41\Zonácia Muránska  planina\CHA Stolica\Mapy_NOVÉ!\priloha_7_3_1_CHA_Stolica_z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groups\41\Zonácia Muránska  planina\CHA Stolica\Mapy_NOVÉ!\priloha_7_3_1_CHA_Stolica_zon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010" cy="7019010"/>
                    </a:xfrm>
                    <a:prstGeom prst="rect">
                      <a:avLst/>
                    </a:prstGeom>
                    <a:noFill/>
                    <a:ln>
                      <a:noFill/>
                    </a:ln>
                  </pic:spPr>
                </pic:pic>
              </a:graphicData>
            </a:graphic>
          </wp:inline>
        </w:drawing>
      </w:r>
    </w:p>
    <w:p w14:paraId="0BCD25D0" w14:textId="77777777" w:rsidR="00166E00" w:rsidRDefault="00166E00" w:rsidP="00166E00">
      <w:pPr>
        <w:spacing w:after="0" w:line="240" w:lineRule="auto"/>
        <w:jc w:val="both"/>
        <w:rPr>
          <w:rFonts w:ascii="Times New Roman" w:hAnsi="Times New Roman"/>
          <w:sz w:val="24"/>
        </w:rPr>
      </w:pPr>
    </w:p>
    <w:p w14:paraId="58304493" w14:textId="77777777" w:rsidR="00166E00" w:rsidRPr="00BA3AA6" w:rsidRDefault="00166E00" w:rsidP="00166E00">
      <w:pPr>
        <w:spacing w:after="0" w:line="240" w:lineRule="auto"/>
        <w:jc w:val="both"/>
        <w:rPr>
          <w:rFonts w:ascii="Times New Roman" w:hAnsi="Times New Roman"/>
          <w:sz w:val="28"/>
          <w:szCs w:val="24"/>
        </w:rPr>
      </w:pPr>
      <w:r w:rsidRPr="00BA3AA6">
        <w:rPr>
          <w:rFonts w:ascii="Times New Roman" w:hAnsi="Times New Roman"/>
          <w:sz w:val="24"/>
        </w:rPr>
        <w:t xml:space="preserve">Technickým podkladom na zápis priebehu hranice chráneného areálu do katastra nehnuteľností je zjednodušený operát geometrického plánu. </w:t>
      </w:r>
    </w:p>
    <w:p w14:paraId="4EC39517" w14:textId="77777777" w:rsidR="00166E00" w:rsidRDefault="00166E00" w:rsidP="00166E00">
      <w:pPr>
        <w:pStyle w:val="l2"/>
        <w:spacing w:before="0" w:beforeAutospacing="0" w:after="0" w:afterAutospacing="0"/>
        <w:jc w:val="both"/>
      </w:pPr>
    </w:p>
    <w:p w14:paraId="403B7D74" w14:textId="77777777" w:rsidR="00EA6F10" w:rsidRDefault="00166E00" w:rsidP="00A7338C">
      <w:pPr>
        <w:pStyle w:val="l2"/>
        <w:spacing w:before="0" w:beforeAutospacing="0" w:after="0" w:afterAutospacing="0"/>
        <w:jc w:val="both"/>
      </w:pPr>
      <w:r>
        <w:t>Mapu chráneného areálu je možné nájsť v Komplexnom informačnom a monito</w:t>
      </w:r>
      <w:r w:rsidR="00A7338C">
        <w:t>rovacom systéme na webovom sídle</w:t>
      </w:r>
      <w:r w:rsidR="00AF2DE6">
        <w:t>:</w:t>
      </w:r>
    </w:p>
    <w:p w14:paraId="4548ACC6" w14:textId="77777777" w:rsidR="00F3718C" w:rsidRDefault="009D6B13" w:rsidP="00A7338C">
      <w:pPr>
        <w:pStyle w:val="l2"/>
        <w:spacing w:before="0" w:beforeAutospacing="0" w:after="0" w:afterAutospacing="0"/>
        <w:jc w:val="both"/>
      </w:pPr>
      <w:hyperlink r:id="rId12" w:history="1">
        <w:r w:rsidR="00F3718C">
          <w:rPr>
            <w:rStyle w:val="Hypertextovprepojenie"/>
          </w:rPr>
          <w:t>http://www.biomonitoring.sk/InternalGeoportal/ProtectedSites/NationalSiteMap?ID=667451&amp;CATEGORY=5</w:t>
        </w:r>
      </w:hyperlink>
    </w:p>
    <w:p w14:paraId="1018F569" w14:textId="77777777" w:rsidR="00EA6F10" w:rsidRDefault="00EA6F10" w:rsidP="00A7338C">
      <w:pPr>
        <w:pStyle w:val="l2"/>
        <w:spacing w:before="0" w:beforeAutospacing="0" w:after="0" w:afterAutospacing="0"/>
        <w:jc w:val="both"/>
      </w:pPr>
    </w:p>
    <w:p w14:paraId="288B6994" w14:textId="77777777" w:rsidR="00F31C1E" w:rsidRPr="004F561F" w:rsidRDefault="009D6B13" w:rsidP="00A7338C">
      <w:pPr>
        <w:pStyle w:val="l2"/>
        <w:spacing w:before="0" w:beforeAutospacing="0" w:after="0" w:afterAutospacing="0"/>
        <w:jc w:val="both"/>
        <w:sectPr w:rsidR="00F31C1E" w:rsidRPr="004F561F" w:rsidSect="00FA0349">
          <w:footerReference w:type="default" r:id="rId13"/>
          <w:pgSz w:w="11906" w:h="16838"/>
          <w:pgMar w:top="1417" w:right="1417" w:bottom="1276" w:left="1417" w:header="708" w:footer="708" w:gutter="0"/>
          <w:cols w:space="708"/>
          <w:titlePg/>
          <w:docGrid w:linePitch="360"/>
        </w:sectPr>
      </w:pPr>
      <w:hyperlink r:id="rId14" w:history="1">
        <w:r w:rsidR="00EA6F10" w:rsidRPr="001B6391">
          <w:rPr>
            <w:rStyle w:val="Hypertextovprepojenie"/>
          </w:rPr>
          <w:t>http://ma</w:t>
        </w:r>
        <w:r w:rsidR="00EA6F10" w:rsidRPr="000C1165">
          <w:rPr>
            <w:rStyle w:val="Hypertextovprepojenie"/>
          </w:rPr>
          <w:t>ps.sopsr.sk/mapy/npmuranskaplanina.php</w:t>
        </w:r>
      </w:hyperlink>
      <w:r w:rsidR="00EA6F10">
        <w:t xml:space="preserve">   </w:t>
      </w:r>
    </w:p>
    <w:bookmarkEnd w:id="0"/>
    <w:bookmarkEnd w:id="1"/>
    <w:bookmarkEnd w:id="2"/>
    <w:bookmarkEnd w:id="3"/>
    <w:p w14:paraId="075E2198" w14:textId="77777777" w:rsidR="00A7338C" w:rsidRPr="00130A74" w:rsidRDefault="00A7338C" w:rsidP="00A7338C">
      <w:pPr>
        <w:spacing w:after="0" w:line="240" w:lineRule="auto"/>
        <w:jc w:val="right"/>
        <w:rPr>
          <w:rFonts w:ascii="Times New Roman" w:hAnsi="Times New Roman"/>
          <w:sz w:val="24"/>
          <w:szCs w:val="24"/>
        </w:rPr>
      </w:pPr>
      <w:r>
        <w:rPr>
          <w:rFonts w:ascii="Times New Roman" w:hAnsi="Times New Roman"/>
          <w:sz w:val="24"/>
          <w:szCs w:val="24"/>
        </w:rPr>
        <w:lastRenderedPageBreak/>
        <w:t>Príloha č. 2</w:t>
      </w:r>
    </w:p>
    <w:p w14:paraId="413B7AFE" w14:textId="77777777" w:rsidR="00A7338C" w:rsidRPr="00130A74" w:rsidRDefault="00A7338C" w:rsidP="00A7338C">
      <w:pPr>
        <w:spacing w:after="0" w:line="240" w:lineRule="auto"/>
        <w:ind w:left="4963" w:firstLine="709"/>
        <w:jc w:val="both"/>
        <w:rPr>
          <w:rFonts w:ascii="Times New Roman" w:hAnsi="Times New Roman"/>
          <w:sz w:val="24"/>
          <w:szCs w:val="24"/>
        </w:rPr>
      </w:pPr>
      <w:r w:rsidRPr="00130A74">
        <w:rPr>
          <w:rFonts w:ascii="Times New Roman" w:hAnsi="Times New Roman"/>
          <w:sz w:val="24"/>
          <w:szCs w:val="24"/>
        </w:rPr>
        <w:t xml:space="preserve">k nariadeniu vlády č. ... </w:t>
      </w:r>
      <w:r>
        <w:rPr>
          <w:rFonts w:ascii="Times New Roman" w:hAnsi="Times New Roman"/>
          <w:sz w:val="24"/>
          <w:szCs w:val="24"/>
        </w:rPr>
        <w:t>/202</w:t>
      </w:r>
      <w:r w:rsidR="003D61A4">
        <w:rPr>
          <w:rFonts w:ascii="Times New Roman" w:hAnsi="Times New Roman"/>
          <w:sz w:val="24"/>
          <w:szCs w:val="24"/>
        </w:rPr>
        <w:t>3</w:t>
      </w:r>
      <w:r>
        <w:rPr>
          <w:rFonts w:ascii="Times New Roman" w:hAnsi="Times New Roman"/>
          <w:sz w:val="24"/>
          <w:szCs w:val="24"/>
        </w:rPr>
        <w:t xml:space="preserve"> </w:t>
      </w:r>
      <w:r w:rsidRPr="00130A74">
        <w:rPr>
          <w:rFonts w:ascii="Times New Roman" w:hAnsi="Times New Roman"/>
          <w:sz w:val="24"/>
          <w:szCs w:val="24"/>
        </w:rPr>
        <w:t>Z. z.</w:t>
      </w:r>
    </w:p>
    <w:p w14:paraId="21EA33A6" w14:textId="77777777" w:rsidR="00A7338C" w:rsidRPr="00130A74" w:rsidRDefault="00A7338C" w:rsidP="00A7338C">
      <w:pPr>
        <w:spacing w:after="0" w:line="240" w:lineRule="auto"/>
        <w:ind w:left="5672"/>
        <w:jc w:val="both"/>
        <w:rPr>
          <w:rFonts w:ascii="Times New Roman" w:hAnsi="Times New Roman"/>
          <w:sz w:val="24"/>
          <w:szCs w:val="24"/>
        </w:rPr>
      </w:pPr>
    </w:p>
    <w:p w14:paraId="30CC24D2" w14:textId="77777777" w:rsidR="002E2566" w:rsidRDefault="00A7338C" w:rsidP="00A7338C">
      <w:pPr>
        <w:spacing w:after="0" w:line="240" w:lineRule="auto"/>
        <w:jc w:val="center"/>
        <w:rPr>
          <w:rFonts w:ascii="Times New Roman" w:hAnsi="Times New Roman"/>
          <w:b/>
          <w:caps/>
          <w:sz w:val="24"/>
          <w:szCs w:val="24"/>
        </w:rPr>
      </w:pPr>
      <w:r w:rsidRPr="003B3BC7">
        <w:rPr>
          <w:rFonts w:ascii="Times New Roman" w:hAnsi="Times New Roman"/>
          <w:b/>
          <w:caps/>
          <w:sz w:val="24"/>
          <w:szCs w:val="24"/>
        </w:rPr>
        <w:t>P</w:t>
      </w:r>
      <w:r w:rsidR="00EA6F10">
        <w:rPr>
          <w:rFonts w:ascii="Times New Roman" w:hAnsi="Times New Roman"/>
          <w:b/>
          <w:caps/>
          <w:sz w:val="24"/>
          <w:szCs w:val="24"/>
        </w:rPr>
        <w:t>redmet ochrany CHRÁNENÉHO ARE</w:t>
      </w:r>
      <w:r w:rsidR="002E1B09">
        <w:rPr>
          <w:rFonts w:ascii="Times New Roman" w:hAnsi="Times New Roman"/>
          <w:b/>
          <w:caps/>
          <w:sz w:val="24"/>
          <w:szCs w:val="24"/>
        </w:rPr>
        <w:t>álu</w:t>
      </w:r>
    </w:p>
    <w:p w14:paraId="22AD6B00" w14:textId="77777777" w:rsidR="00491658" w:rsidRDefault="00491658" w:rsidP="00491658">
      <w:pPr>
        <w:spacing w:after="0" w:line="240" w:lineRule="auto"/>
        <w:jc w:val="center"/>
        <w:rPr>
          <w:rFonts w:ascii="Times New Roman" w:hAnsi="Times New Roman"/>
          <w:b/>
          <w:caps/>
          <w:sz w:val="24"/>
          <w:szCs w:val="24"/>
        </w:rPr>
      </w:pPr>
    </w:p>
    <w:p w14:paraId="71EEA940" w14:textId="1963055B" w:rsidR="00491658" w:rsidRDefault="00491658" w:rsidP="00491658">
      <w:pPr>
        <w:spacing w:after="0" w:line="240" w:lineRule="auto"/>
        <w:jc w:val="both"/>
        <w:rPr>
          <w:rFonts w:ascii="Times New Roman" w:hAnsi="Times New Roman"/>
          <w:sz w:val="24"/>
          <w:szCs w:val="24"/>
          <w:shd w:val="clear" w:color="auto" w:fill="FFFFFF"/>
        </w:rPr>
      </w:pPr>
      <w:r w:rsidRPr="00D150A6">
        <w:rPr>
          <w:rFonts w:ascii="Times New Roman" w:hAnsi="Times New Roman"/>
          <w:sz w:val="24"/>
          <w:szCs w:val="24"/>
          <w:shd w:val="clear" w:color="auto" w:fill="FFFFFF"/>
        </w:rPr>
        <w:t xml:space="preserve">Predmetom ochrany </w:t>
      </w:r>
      <w:r w:rsidR="005241B8" w:rsidRPr="00D150A6">
        <w:rPr>
          <w:rFonts w:ascii="Times New Roman" w:hAnsi="Times New Roman"/>
          <w:sz w:val="24"/>
          <w:szCs w:val="24"/>
          <w:shd w:val="clear" w:color="auto" w:fill="FFFFFF"/>
        </w:rPr>
        <w:t xml:space="preserve">chráneného areálu </w:t>
      </w:r>
      <w:r w:rsidRPr="00D150A6">
        <w:rPr>
          <w:rFonts w:ascii="Times New Roman" w:hAnsi="Times New Roman"/>
          <w:sz w:val="24"/>
          <w:szCs w:val="24"/>
          <w:shd w:val="clear" w:color="auto" w:fill="FFFFFF"/>
        </w:rPr>
        <w:t>sú:</w:t>
      </w:r>
    </w:p>
    <w:p w14:paraId="7FAA7594" w14:textId="0B174AB2" w:rsidR="0026530F" w:rsidRDefault="0026530F" w:rsidP="00491658">
      <w:pPr>
        <w:spacing w:after="0" w:line="240" w:lineRule="auto"/>
        <w:jc w:val="both"/>
        <w:rPr>
          <w:rFonts w:ascii="Times New Roman" w:hAnsi="Times New Roman"/>
          <w:sz w:val="24"/>
          <w:szCs w:val="24"/>
          <w:shd w:val="clear" w:color="auto" w:fill="FFFFFF"/>
        </w:rPr>
      </w:pPr>
    </w:p>
    <w:p w14:paraId="17993FD2" w14:textId="49911A49" w:rsidR="0026530F" w:rsidRPr="009D6B13" w:rsidRDefault="0026530F" w:rsidP="009D6B13">
      <w:pPr>
        <w:spacing w:after="0" w:line="276" w:lineRule="auto"/>
        <w:jc w:val="both"/>
        <w:rPr>
          <w:rFonts w:ascii="Times New Roman" w:hAnsi="Times New Roman"/>
          <w:sz w:val="24"/>
          <w:szCs w:val="24"/>
        </w:rPr>
      </w:pPr>
      <w:r w:rsidRPr="00AD051B">
        <w:rPr>
          <w:rFonts w:ascii="Times New Roman" w:hAnsi="Times New Roman"/>
          <w:sz w:val="24"/>
          <w:szCs w:val="24"/>
        </w:rPr>
        <w:t xml:space="preserve">Prirodzené procesy a prirodzený vývoj prírodných </w:t>
      </w:r>
      <w:r>
        <w:rPr>
          <w:rFonts w:ascii="Times New Roman" w:hAnsi="Times New Roman"/>
          <w:sz w:val="24"/>
          <w:szCs w:val="24"/>
        </w:rPr>
        <w:t xml:space="preserve">lesných </w:t>
      </w:r>
      <w:r w:rsidRPr="00AD051B">
        <w:rPr>
          <w:rFonts w:ascii="Times New Roman" w:hAnsi="Times New Roman"/>
          <w:sz w:val="24"/>
          <w:szCs w:val="24"/>
        </w:rPr>
        <w:t xml:space="preserve">spoločenstiev nachádzajúcich sa </w:t>
      </w:r>
      <w:r>
        <w:rPr>
          <w:rFonts w:ascii="Times New Roman" w:hAnsi="Times New Roman"/>
          <w:sz w:val="24"/>
          <w:szCs w:val="24"/>
        </w:rPr>
        <w:t>na zóne A na území chráneného areálu.</w:t>
      </w:r>
      <w:bookmarkStart w:id="4" w:name="_GoBack"/>
      <w:bookmarkEnd w:id="4"/>
    </w:p>
    <w:p w14:paraId="6BDFFCAD" w14:textId="77777777" w:rsidR="00491658" w:rsidRDefault="00491658" w:rsidP="00A7338C">
      <w:pPr>
        <w:spacing w:after="0" w:line="240" w:lineRule="auto"/>
        <w:jc w:val="center"/>
        <w:rPr>
          <w:rFonts w:ascii="Times New Roman" w:hAnsi="Times New Roman"/>
          <w:b/>
          <w:caps/>
          <w:sz w:val="24"/>
          <w:szCs w:val="24"/>
        </w:rPr>
      </w:pPr>
    </w:p>
    <w:p w14:paraId="0AED5F94" w14:textId="77777777" w:rsidR="00286C80" w:rsidRPr="00286C80"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Biotopy európskeho významu: Br 6</w:t>
      </w:r>
      <w:r w:rsidRPr="00286C80">
        <w:rPr>
          <w:rFonts w:ascii="Times New Roman" w:hAnsi="Times New Roman"/>
          <w:sz w:val="24"/>
          <w:szCs w:val="24"/>
        </w:rPr>
        <w:tab/>
        <w:t xml:space="preserve">Brehové porasty deväťsilov (6430), Ls 4 Lipovo-javorové sutinové lesy (* 9180), Ls 5.1 Bukové a jedľovo-bukové kvetnaté lesy (9130), Ls 5.2 Kyslomilné bukové lesy (9110), Ls 5.3 Javorovo-bukové horské lesy (9140), Ls 9.1 Smrekové lesy čučoriedkové (9410), Ls 9.2 Smrekové lesy vysokobylinné (9410), Ra 2 Degradované vrchoviská schopné prirodzenej obnovy (7120), Ra 3 Prechodné rašeliniská a trasoviská (7140), Sk 2 Silikátové skalné steny a svahy so štrbinovou vegetáciou (8220), Sk 5 Nespevnené silikátové sutiny v kolínnom stupni (8150), Tr 8 Kvetnaté vysokohorské a horské psicové porasty na silikátovom substráte (* 6230). </w:t>
      </w:r>
    </w:p>
    <w:p w14:paraId="4F786571" w14:textId="77777777" w:rsidR="00286C80" w:rsidRPr="00286C80" w:rsidRDefault="00286C80" w:rsidP="0043048E">
      <w:pPr>
        <w:spacing w:after="0" w:line="240" w:lineRule="auto"/>
        <w:jc w:val="both"/>
        <w:rPr>
          <w:rFonts w:ascii="Times New Roman" w:hAnsi="Times New Roman"/>
          <w:sz w:val="24"/>
          <w:szCs w:val="24"/>
        </w:rPr>
      </w:pPr>
    </w:p>
    <w:p w14:paraId="58D86E20" w14:textId="77777777" w:rsidR="00286C80" w:rsidRPr="00286C80"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Biotopy národného významu: Lk 6 Podmáčané lúky horských a podhorských oblastí, Ls 8.0 Jedľové a jedľovo-smrekové lesy, Pr 1 Prameniská horského a subalpínskeho stupňa na nevápencových horninách, Pr 2 Prameniská nížin a pahorkatín na nevápencových horninách.</w:t>
      </w:r>
    </w:p>
    <w:p w14:paraId="0205A5CF" w14:textId="77777777" w:rsidR="00286C80" w:rsidRPr="00286C80" w:rsidRDefault="00286C80" w:rsidP="0043048E">
      <w:pPr>
        <w:spacing w:after="0" w:line="240" w:lineRule="auto"/>
        <w:jc w:val="both"/>
        <w:rPr>
          <w:rFonts w:ascii="Times New Roman" w:hAnsi="Times New Roman"/>
          <w:sz w:val="24"/>
          <w:szCs w:val="24"/>
        </w:rPr>
      </w:pPr>
    </w:p>
    <w:p w14:paraId="2DB6A40F" w14:textId="4EA40371" w:rsidR="00286C80" w:rsidRPr="00286C80"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Biotopy druhu rastliny európskeho významu: kyjanôčka zelená</w:t>
      </w:r>
      <w:r w:rsidR="0009548F">
        <w:rPr>
          <w:rFonts w:ascii="Times New Roman" w:hAnsi="Times New Roman"/>
          <w:sz w:val="24"/>
          <w:szCs w:val="24"/>
        </w:rPr>
        <w:t xml:space="preserve"> </w:t>
      </w:r>
      <w:r w:rsidR="0009548F" w:rsidRPr="0009548F">
        <w:rPr>
          <w:rFonts w:ascii="Times New Roman" w:hAnsi="Times New Roman"/>
          <w:sz w:val="24"/>
          <w:szCs w:val="24"/>
        </w:rPr>
        <w:t>(</w:t>
      </w:r>
      <w:r w:rsidR="0009548F" w:rsidRPr="00D150A6">
        <w:rPr>
          <w:rFonts w:ascii="Times New Roman" w:hAnsi="Times New Roman"/>
          <w:i/>
          <w:iCs/>
          <w:sz w:val="24"/>
          <w:szCs w:val="24"/>
        </w:rPr>
        <w:t>Buxbaumia viridis)</w:t>
      </w:r>
      <w:r w:rsidRPr="00286C80">
        <w:rPr>
          <w:rFonts w:ascii="Times New Roman" w:hAnsi="Times New Roman"/>
          <w:sz w:val="24"/>
          <w:szCs w:val="24"/>
        </w:rPr>
        <w:t>.</w:t>
      </w:r>
    </w:p>
    <w:p w14:paraId="52C08D38" w14:textId="77777777" w:rsidR="00286C80" w:rsidRPr="00286C80" w:rsidRDefault="00286C80" w:rsidP="0043048E">
      <w:pPr>
        <w:spacing w:after="0" w:line="240" w:lineRule="auto"/>
        <w:jc w:val="both"/>
        <w:rPr>
          <w:rFonts w:ascii="Times New Roman" w:hAnsi="Times New Roman"/>
          <w:sz w:val="24"/>
          <w:szCs w:val="24"/>
        </w:rPr>
      </w:pPr>
    </w:p>
    <w:p w14:paraId="3FF68FE9" w14:textId="77777777" w:rsidR="00286C80" w:rsidRPr="00286C80"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Biotopy druhu rastlín národného významu: prilbovka dlholistá (</w:t>
      </w:r>
      <w:r w:rsidRPr="0043048E">
        <w:rPr>
          <w:rFonts w:ascii="Times New Roman" w:hAnsi="Times New Roman"/>
          <w:i/>
          <w:sz w:val="24"/>
          <w:szCs w:val="24"/>
        </w:rPr>
        <w:t>Cephalanthera longifolia</w:t>
      </w:r>
      <w:r w:rsidRPr="00286C80">
        <w:rPr>
          <w:rFonts w:ascii="Times New Roman" w:hAnsi="Times New Roman"/>
          <w:sz w:val="24"/>
          <w:szCs w:val="24"/>
        </w:rPr>
        <w:t>), rosička okrúhlolistá (</w:t>
      </w:r>
      <w:r w:rsidRPr="0043048E">
        <w:rPr>
          <w:rFonts w:ascii="Times New Roman" w:hAnsi="Times New Roman"/>
          <w:i/>
          <w:sz w:val="24"/>
          <w:szCs w:val="24"/>
        </w:rPr>
        <w:t>Drosera rotundifolia</w:t>
      </w:r>
      <w:r w:rsidRPr="00286C80">
        <w:rPr>
          <w:rFonts w:ascii="Times New Roman" w:hAnsi="Times New Roman"/>
          <w:sz w:val="24"/>
          <w:szCs w:val="24"/>
        </w:rPr>
        <w:t>), rozchodník ročný (</w:t>
      </w:r>
      <w:r w:rsidRPr="0043048E">
        <w:rPr>
          <w:rFonts w:ascii="Times New Roman" w:hAnsi="Times New Roman"/>
          <w:i/>
          <w:sz w:val="24"/>
          <w:szCs w:val="24"/>
        </w:rPr>
        <w:t>Sedum annuum</w:t>
      </w:r>
      <w:r w:rsidRPr="00286C80">
        <w:rPr>
          <w:rFonts w:ascii="Times New Roman" w:hAnsi="Times New Roman"/>
          <w:sz w:val="24"/>
          <w:szCs w:val="24"/>
        </w:rPr>
        <w:t>).</w:t>
      </w:r>
    </w:p>
    <w:p w14:paraId="70FBAD11" w14:textId="77777777" w:rsidR="0043048E" w:rsidRDefault="0043048E" w:rsidP="0043048E">
      <w:pPr>
        <w:spacing w:after="0" w:line="240" w:lineRule="auto"/>
        <w:jc w:val="both"/>
        <w:rPr>
          <w:rFonts w:ascii="Times New Roman" w:hAnsi="Times New Roman"/>
          <w:sz w:val="24"/>
          <w:szCs w:val="24"/>
        </w:rPr>
      </w:pPr>
    </w:p>
    <w:p w14:paraId="022B53B3" w14:textId="77777777" w:rsidR="00286C80" w:rsidRPr="00286C80"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Biotopy druhov živočíchov európskeho významu: kunka žltobruchá (</w:t>
      </w:r>
      <w:r w:rsidRPr="0043048E">
        <w:rPr>
          <w:rFonts w:ascii="Times New Roman" w:hAnsi="Times New Roman"/>
          <w:i/>
          <w:sz w:val="24"/>
          <w:szCs w:val="24"/>
        </w:rPr>
        <w:t>Bombina variegata</w:t>
      </w:r>
      <w:r w:rsidRPr="00286C80">
        <w:rPr>
          <w:rFonts w:ascii="Times New Roman" w:hAnsi="Times New Roman"/>
          <w:sz w:val="24"/>
          <w:szCs w:val="24"/>
        </w:rPr>
        <w:t xml:space="preserve">), </w:t>
      </w:r>
      <w:r>
        <w:rPr>
          <w:rFonts w:ascii="Times New Roman" w:hAnsi="Times New Roman"/>
          <w:sz w:val="24"/>
          <w:szCs w:val="24"/>
        </w:rPr>
        <w:br/>
      </w:r>
      <w:r w:rsidRPr="00286C80">
        <w:rPr>
          <w:rFonts w:ascii="Times New Roman" w:hAnsi="Times New Roman"/>
          <w:sz w:val="24"/>
          <w:szCs w:val="24"/>
        </w:rPr>
        <w:t>* medveď hnedý (</w:t>
      </w:r>
      <w:r w:rsidRPr="0043048E">
        <w:rPr>
          <w:rFonts w:ascii="Times New Roman" w:hAnsi="Times New Roman"/>
          <w:i/>
          <w:sz w:val="24"/>
          <w:szCs w:val="24"/>
        </w:rPr>
        <w:t>Ursus arctos</w:t>
      </w:r>
      <w:r w:rsidRPr="00286C80">
        <w:rPr>
          <w:rFonts w:ascii="Times New Roman" w:hAnsi="Times New Roman"/>
          <w:sz w:val="24"/>
          <w:szCs w:val="24"/>
        </w:rPr>
        <w:t>), rys ostrovid (</w:t>
      </w:r>
      <w:r w:rsidRPr="0043048E">
        <w:rPr>
          <w:rFonts w:ascii="Times New Roman" w:hAnsi="Times New Roman"/>
          <w:i/>
          <w:sz w:val="24"/>
          <w:szCs w:val="24"/>
        </w:rPr>
        <w:t>Lynx lynx</w:t>
      </w:r>
      <w:r w:rsidRPr="00286C80">
        <w:rPr>
          <w:rFonts w:ascii="Times New Roman" w:hAnsi="Times New Roman"/>
          <w:sz w:val="24"/>
          <w:szCs w:val="24"/>
        </w:rPr>
        <w:t>), * vlk dravý (</w:t>
      </w:r>
      <w:r w:rsidRPr="0043048E">
        <w:rPr>
          <w:rFonts w:ascii="Times New Roman" w:hAnsi="Times New Roman"/>
          <w:i/>
          <w:sz w:val="24"/>
          <w:szCs w:val="24"/>
        </w:rPr>
        <w:t>Canis lupus</w:t>
      </w:r>
      <w:r w:rsidRPr="00286C80">
        <w:rPr>
          <w:rFonts w:ascii="Times New Roman" w:hAnsi="Times New Roman"/>
          <w:sz w:val="24"/>
          <w:szCs w:val="24"/>
        </w:rPr>
        <w:t>).</w:t>
      </w:r>
    </w:p>
    <w:p w14:paraId="5336AA81" w14:textId="77777777" w:rsidR="00286C80" w:rsidRPr="00286C80" w:rsidRDefault="00286C80" w:rsidP="0043048E">
      <w:pPr>
        <w:spacing w:after="0" w:line="240" w:lineRule="auto"/>
        <w:jc w:val="both"/>
        <w:rPr>
          <w:rFonts w:ascii="Times New Roman" w:hAnsi="Times New Roman"/>
          <w:sz w:val="24"/>
          <w:szCs w:val="24"/>
        </w:rPr>
      </w:pPr>
    </w:p>
    <w:p w14:paraId="733804B5" w14:textId="313D9F81" w:rsidR="00286C80" w:rsidRPr="00286C80"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Druhy vtákov, ktoré sú predmetom ochrany v Chránenom vtáčom území Muránska planina - Stolica:  bocian čierny (</w:t>
      </w:r>
      <w:r w:rsidRPr="0043048E">
        <w:rPr>
          <w:rFonts w:ascii="Times New Roman" w:hAnsi="Times New Roman"/>
          <w:i/>
          <w:sz w:val="24"/>
          <w:szCs w:val="24"/>
        </w:rPr>
        <w:t>Ciconia nigra</w:t>
      </w:r>
      <w:r w:rsidRPr="00286C80">
        <w:rPr>
          <w:rFonts w:ascii="Times New Roman" w:hAnsi="Times New Roman"/>
          <w:sz w:val="24"/>
          <w:szCs w:val="24"/>
        </w:rPr>
        <w:t>), ďateľ bielochrbtý (</w:t>
      </w:r>
      <w:r w:rsidRPr="0043048E">
        <w:rPr>
          <w:rFonts w:ascii="Times New Roman" w:hAnsi="Times New Roman"/>
          <w:i/>
          <w:sz w:val="24"/>
          <w:szCs w:val="24"/>
        </w:rPr>
        <w:t>Dendrocopos leucotos</w:t>
      </w:r>
      <w:r w:rsidRPr="00286C80">
        <w:rPr>
          <w:rFonts w:ascii="Times New Roman" w:hAnsi="Times New Roman"/>
          <w:sz w:val="24"/>
          <w:szCs w:val="24"/>
        </w:rPr>
        <w:t>), tesár čierny (</w:t>
      </w:r>
      <w:r w:rsidRPr="0043048E">
        <w:rPr>
          <w:rFonts w:ascii="Times New Roman" w:hAnsi="Times New Roman"/>
          <w:i/>
          <w:sz w:val="24"/>
          <w:szCs w:val="24"/>
        </w:rPr>
        <w:t>Dryocopus martius</w:t>
      </w:r>
      <w:r w:rsidRPr="00286C80">
        <w:rPr>
          <w:rFonts w:ascii="Times New Roman" w:hAnsi="Times New Roman"/>
          <w:sz w:val="24"/>
          <w:szCs w:val="24"/>
        </w:rPr>
        <w:t>), ďubník trojprstý (</w:t>
      </w:r>
      <w:r w:rsidRPr="0043048E">
        <w:rPr>
          <w:rFonts w:ascii="Times New Roman" w:hAnsi="Times New Roman"/>
          <w:i/>
          <w:sz w:val="24"/>
          <w:szCs w:val="24"/>
        </w:rPr>
        <w:t>Picoides tridactylus</w:t>
      </w:r>
      <w:r w:rsidRPr="00286C80">
        <w:rPr>
          <w:rFonts w:ascii="Times New Roman" w:hAnsi="Times New Roman"/>
          <w:sz w:val="24"/>
          <w:szCs w:val="24"/>
        </w:rPr>
        <w:t>), jariabok hôrny (</w:t>
      </w:r>
      <w:r w:rsidRPr="0043048E">
        <w:rPr>
          <w:rFonts w:ascii="Times New Roman" w:hAnsi="Times New Roman"/>
          <w:i/>
          <w:sz w:val="24"/>
          <w:szCs w:val="24"/>
        </w:rPr>
        <w:t>Tetrastes bonasia</w:t>
      </w:r>
      <w:r w:rsidRPr="00286C80">
        <w:rPr>
          <w:rFonts w:ascii="Times New Roman" w:hAnsi="Times New Roman"/>
          <w:sz w:val="24"/>
          <w:szCs w:val="24"/>
        </w:rPr>
        <w:t>), kuvičok vrabčí (</w:t>
      </w:r>
      <w:r w:rsidRPr="0043048E">
        <w:rPr>
          <w:rFonts w:ascii="Times New Roman" w:hAnsi="Times New Roman"/>
          <w:i/>
          <w:sz w:val="24"/>
          <w:szCs w:val="24"/>
        </w:rPr>
        <w:t>Glaucidium passerinum</w:t>
      </w:r>
      <w:r w:rsidRPr="00286C80">
        <w:rPr>
          <w:rFonts w:ascii="Times New Roman" w:hAnsi="Times New Roman"/>
          <w:sz w:val="24"/>
          <w:szCs w:val="24"/>
        </w:rPr>
        <w:t>), pôtik kapcavý (</w:t>
      </w:r>
      <w:r w:rsidRPr="0043048E">
        <w:rPr>
          <w:rFonts w:ascii="Times New Roman" w:hAnsi="Times New Roman"/>
          <w:i/>
          <w:sz w:val="24"/>
          <w:szCs w:val="24"/>
        </w:rPr>
        <w:t>Aegolius funereus</w:t>
      </w:r>
      <w:r w:rsidRPr="00286C80">
        <w:rPr>
          <w:rFonts w:ascii="Times New Roman" w:hAnsi="Times New Roman"/>
          <w:sz w:val="24"/>
          <w:szCs w:val="24"/>
        </w:rPr>
        <w:t>), lelek lesný (</w:t>
      </w:r>
      <w:r w:rsidRPr="0043048E">
        <w:rPr>
          <w:rFonts w:ascii="Times New Roman" w:hAnsi="Times New Roman"/>
          <w:i/>
          <w:sz w:val="24"/>
          <w:szCs w:val="24"/>
        </w:rPr>
        <w:t>Caprimulgus europaeus</w:t>
      </w:r>
      <w:r w:rsidRPr="00286C80">
        <w:rPr>
          <w:rFonts w:ascii="Times New Roman" w:hAnsi="Times New Roman"/>
          <w:sz w:val="24"/>
          <w:szCs w:val="24"/>
        </w:rPr>
        <w:t>), muchárik bielokrký (</w:t>
      </w:r>
      <w:r w:rsidRPr="0043048E">
        <w:rPr>
          <w:rFonts w:ascii="Times New Roman" w:hAnsi="Times New Roman"/>
          <w:i/>
          <w:sz w:val="24"/>
          <w:szCs w:val="24"/>
        </w:rPr>
        <w:t>Ficedula albicollis</w:t>
      </w:r>
      <w:r w:rsidRPr="00286C80">
        <w:rPr>
          <w:rFonts w:ascii="Times New Roman" w:hAnsi="Times New Roman"/>
          <w:sz w:val="24"/>
          <w:szCs w:val="24"/>
        </w:rPr>
        <w:t>), muchárik malý (</w:t>
      </w:r>
      <w:r w:rsidRPr="0043048E">
        <w:rPr>
          <w:rFonts w:ascii="Times New Roman" w:hAnsi="Times New Roman"/>
          <w:i/>
          <w:sz w:val="24"/>
          <w:szCs w:val="24"/>
        </w:rPr>
        <w:t>Ficedula parva</w:t>
      </w:r>
      <w:r w:rsidRPr="00286C80">
        <w:rPr>
          <w:rFonts w:ascii="Times New Roman" w:hAnsi="Times New Roman"/>
          <w:sz w:val="24"/>
          <w:szCs w:val="24"/>
        </w:rPr>
        <w:t>), orol skalný (</w:t>
      </w:r>
      <w:r w:rsidRPr="0043048E">
        <w:rPr>
          <w:rFonts w:ascii="Times New Roman" w:hAnsi="Times New Roman"/>
          <w:i/>
          <w:sz w:val="24"/>
          <w:szCs w:val="24"/>
        </w:rPr>
        <w:t>Aquila chrysaetos</w:t>
      </w:r>
      <w:r w:rsidRPr="00286C80">
        <w:rPr>
          <w:rFonts w:ascii="Times New Roman" w:hAnsi="Times New Roman"/>
          <w:sz w:val="24"/>
          <w:szCs w:val="24"/>
        </w:rPr>
        <w:t>), sokol sťahovavý (</w:t>
      </w:r>
      <w:r w:rsidRPr="0043048E">
        <w:rPr>
          <w:rFonts w:ascii="Times New Roman" w:hAnsi="Times New Roman"/>
          <w:i/>
          <w:sz w:val="24"/>
          <w:szCs w:val="24"/>
        </w:rPr>
        <w:t>Falco peregrinus</w:t>
      </w:r>
      <w:r w:rsidRPr="00286C80">
        <w:rPr>
          <w:rFonts w:ascii="Times New Roman" w:hAnsi="Times New Roman"/>
          <w:sz w:val="24"/>
          <w:szCs w:val="24"/>
        </w:rPr>
        <w:t>), sova dlhochvostá (</w:t>
      </w:r>
      <w:r w:rsidRPr="0043048E">
        <w:rPr>
          <w:rFonts w:ascii="Times New Roman" w:hAnsi="Times New Roman"/>
          <w:i/>
          <w:sz w:val="24"/>
          <w:szCs w:val="24"/>
        </w:rPr>
        <w:t>Strix uralensis</w:t>
      </w:r>
      <w:r w:rsidRPr="00286C80">
        <w:rPr>
          <w:rFonts w:ascii="Times New Roman" w:hAnsi="Times New Roman"/>
          <w:sz w:val="24"/>
          <w:szCs w:val="24"/>
        </w:rPr>
        <w:t>), hlucháň hôrny (</w:t>
      </w:r>
      <w:r w:rsidRPr="0043048E">
        <w:rPr>
          <w:rFonts w:ascii="Times New Roman" w:hAnsi="Times New Roman"/>
          <w:i/>
          <w:sz w:val="24"/>
          <w:szCs w:val="24"/>
        </w:rPr>
        <w:t>Tetrao urogallus</w:t>
      </w:r>
      <w:r w:rsidRPr="00286C80">
        <w:rPr>
          <w:rFonts w:ascii="Times New Roman" w:hAnsi="Times New Roman"/>
          <w:sz w:val="24"/>
          <w:szCs w:val="24"/>
        </w:rPr>
        <w:t>), tetrov hoľniak (</w:t>
      </w:r>
      <w:r w:rsidR="008D246C">
        <w:rPr>
          <w:rFonts w:ascii="Times New Roman" w:hAnsi="Times New Roman"/>
          <w:sz w:val="24"/>
          <w:szCs w:val="24"/>
        </w:rPr>
        <w:t>Lyrurus (</w:t>
      </w:r>
      <w:r w:rsidRPr="0043048E">
        <w:rPr>
          <w:rFonts w:ascii="Times New Roman" w:hAnsi="Times New Roman"/>
          <w:i/>
          <w:sz w:val="24"/>
          <w:szCs w:val="24"/>
        </w:rPr>
        <w:t>Tetrao</w:t>
      </w:r>
      <w:r w:rsidR="008D246C">
        <w:rPr>
          <w:rFonts w:ascii="Times New Roman" w:hAnsi="Times New Roman"/>
          <w:i/>
          <w:sz w:val="24"/>
          <w:szCs w:val="24"/>
        </w:rPr>
        <w:t>)</w:t>
      </w:r>
      <w:r w:rsidRPr="0043048E">
        <w:rPr>
          <w:rFonts w:ascii="Times New Roman" w:hAnsi="Times New Roman"/>
          <w:i/>
          <w:sz w:val="24"/>
          <w:szCs w:val="24"/>
        </w:rPr>
        <w:t xml:space="preserve"> tetrix</w:t>
      </w:r>
      <w:r w:rsidRPr="00286C80">
        <w:rPr>
          <w:rFonts w:ascii="Times New Roman" w:hAnsi="Times New Roman"/>
          <w:sz w:val="24"/>
          <w:szCs w:val="24"/>
        </w:rPr>
        <w:t>), včelár lesný (</w:t>
      </w:r>
      <w:r w:rsidRPr="0043048E">
        <w:rPr>
          <w:rFonts w:ascii="Times New Roman" w:hAnsi="Times New Roman"/>
          <w:i/>
          <w:sz w:val="24"/>
          <w:szCs w:val="24"/>
        </w:rPr>
        <w:t>Pernis apivorus</w:t>
      </w:r>
      <w:r w:rsidRPr="00286C80">
        <w:rPr>
          <w:rFonts w:ascii="Times New Roman" w:hAnsi="Times New Roman"/>
          <w:sz w:val="24"/>
          <w:szCs w:val="24"/>
        </w:rPr>
        <w:t>), výr skalný (</w:t>
      </w:r>
      <w:r w:rsidRPr="0043048E">
        <w:rPr>
          <w:rFonts w:ascii="Times New Roman" w:hAnsi="Times New Roman"/>
          <w:i/>
          <w:sz w:val="24"/>
          <w:szCs w:val="24"/>
        </w:rPr>
        <w:t>Bubo bubo</w:t>
      </w:r>
      <w:r w:rsidRPr="00286C80">
        <w:rPr>
          <w:rFonts w:ascii="Times New Roman" w:hAnsi="Times New Roman"/>
          <w:sz w:val="24"/>
          <w:szCs w:val="24"/>
        </w:rPr>
        <w:t>), žlna sivá (</w:t>
      </w:r>
      <w:r w:rsidRPr="0043048E">
        <w:rPr>
          <w:rFonts w:ascii="Times New Roman" w:hAnsi="Times New Roman"/>
          <w:i/>
          <w:sz w:val="24"/>
          <w:szCs w:val="24"/>
        </w:rPr>
        <w:t>Picus canus</w:t>
      </w:r>
      <w:r w:rsidRPr="00286C80">
        <w:rPr>
          <w:rFonts w:ascii="Times New Roman" w:hAnsi="Times New Roman"/>
          <w:sz w:val="24"/>
          <w:szCs w:val="24"/>
        </w:rPr>
        <w:t>), žltochvost hôrny (</w:t>
      </w:r>
      <w:r w:rsidRPr="0043048E">
        <w:rPr>
          <w:rFonts w:ascii="Times New Roman" w:hAnsi="Times New Roman"/>
          <w:i/>
          <w:sz w:val="24"/>
          <w:szCs w:val="24"/>
        </w:rPr>
        <w:t>Phoenicurus phoenicurus</w:t>
      </w:r>
      <w:r w:rsidRPr="00286C80">
        <w:rPr>
          <w:rFonts w:ascii="Times New Roman" w:hAnsi="Times New Roman"/>
          <w:sz w:val="24"/>
          <w:szCs w:val="24"/>
        </w:rPr>
        <w:t xml:space="preserve">). </w:t>
      </w:r>
    </w:p>
    <w:p w14:paraId="47198F89" w14:textId="77777777" w:rsidR="00286C80" w:rsidRPr="00286C80" w:rsidRDefault="00286C80" w:rsidP="0043048E">
      <w:pPr>
        <w:spacing w:after="0" w:line="240" w:lineRule="auto"/>
        <w:jc w:val="center"/>
        <w:rPr>
          <w:rFonts w:ascii="Times New Roman" w:hAnsi="Times New Roman"/>
          <w:sz w:val="24"/>
          <w:szCs w:val="24"/>
        </w:rPr>
      </w:pPr>
    </w:p>
    <w:p w14:paraId="3AA4574E" w14:textId="19D4E78E" w:rsidR="00A7345C" w:rsidRDefault="00286C80" w:rsidP="0043048E">
      <w:pPr>
        <w:spacing w:after="0" w:line="240" w:lineRule="auto"/>
        <w:jc w:val="both"/>
        <w:rPr>
          <w:rFonts w:ascii="Times New Roman" w:hAnsi="Times New Roman"/>
          <w:sz w:val="24"/>
          <w:szCs w:val="24"/>
        </w:rPr>
      </w:pPr>
      <w:r w:rsidRPr="00286C80">
        <w:rPr>
          <w:rFonts w:ascii="Times New Roman" w:hAnsi="Times New Roman"/>
          <w:sz w:val="24"/>
          <w:szCs w:val="24"/>
        </w:rPr>
        <w:t xml:space="preserve">Abiotické javy: </w:t>
      </w:r>
      <w:r w:rsidR="0002199B">
        <w:rPr>
          <w:rFonts w:ascii="Times New Roman" w:hAnsi="Times New Roman"/>
          <w:sz w:val="24"/>
          <w:szCs w:val="24"/>
        </w:rPr>
        <w:t>f</w:t>
      </w:r>
      <w:r w:rsidRPr="00286C80">
        <w:rPr>
          <w:rFonts w:ascii="Times New Roman" w:hAnsi="Times New Roman"/>
          <w:sz w:val="24"/>
          <w:szCs w:val="24"/>
        </w:rPr>
        <w:t xml:space="preserve">ormy svahovej modelácie, erózie, zvetrávania, štruktúrne a tektonické formy reliéfu - </w:t>
      </w:r>
      <w:r w:rsidR="0002199B">
        <w:rPr>
          <w:rFonts w:ascii="Times New Roman" w:hAnsi="Times New Roman"/>
          <w:sz w:val="24"/>
          <w:szCs w:val="24"/>
        </w:rPr>
        <w:t>k</w:t>
      </w:r>
      <w:r w:rsidRPr="00286C80">
        <w:rPr>
          <w:rFonts w:ascii="Times New Roman" w:hAnsi="Times New Roman"/>
          <w:sz w:val="24"/>
          <w:szCs w:val="24"/>
        </w:rPr>
        <w:t xml:space="preserve">rajinársky významný hrebeň (Kyprov, Stolica, Kohút), </w:t>
      </w:r>
      <w:r w:rsidR="0002199B">
        <w:rPr>
          <w:rFonts w:ascii="Times New Roman" w:hAnsi="Times New Roman"/>
          <w:sz w:val="24"/>
          <w:szCs w:val="24"/>
        </w:rPr>
        <w:t>h</w:t>
      </w:r>
      <w:r w:rsidRPr="00286C80">
        <w:rPr>
          <w:rFonts w:ascii="Times New Roman" w:hAnsi="Times New Roman"/>
          <w:sz w:val="24"/>
          <w:szCs w:val="24"/>
        </w:rPr>
        <w:t xml:space="preserve">ydrologické formy - </w:t>
      </w:r>
      <w:r w:rsidR="00E07AD3">
        <w:rPr>
          <w:rFonts w:ascii="Times New Roman" w:hAnsi="Times New Roman"/>
          <w:sz w:val="24"/>
          <w:szCs w:val="24"/>
        </w:rPr>
        <w:t>p</w:t>
      </w:r>
      <w:r w:rsidRPr="00286C80">
        <w:rPr>
          <w:rFonts w:ascii="Times New Roman" w:hAnsi="Times New Roman"/>
          <w:sz w:val="24"/>
          <w:szCs w:val="24"/>
        </w:rPr>
        <w:t>ramene (Slaná, Štítnik, Zdychava, Pstružný potok), prameniská.</w:t>
      </w:r>
    </w:p>
    <w:p w14:paraId="4DB631B0" w14:textId="77777777" w:rsidR="00286C80" w:rsidRDefault="00286C80" w:rsidP="00626C78">
      <w:pPr>
        <w:autoSpaceDE w:val="0"/>
        <w:autoSpaceDN w:val="0"/>
        <w:spacing w:after="0" w:line="276" w:lineRule="auto"/>
        <w:jc w:val="both"/>
      </w:pPr>
    </w:p>
    <w:p w14:paraId="619D0B6C" w14:textId="77777777" w:rsidR="00626C78" w:rsidRPr="00626C78" w:rsidRDefault="00626C78" w:rsidP="0043048E">
      <w:pPr>
        <w:autoSpaceDE w:val="0"/>
        <w:autoSpaceDN w:val="0"/>
        <w:spacing w:after="0" w:line="240" w:lineRule="auto"/>
        <w:jc w:val="both"/>
        <w:rPr>
          <w:rFonts w:ascii="Times New Roman" w:hAnsi="Times New Roman"/>
          <w:sz w:val="20"/>
          <w:szCs w:val="20"/>
        </w:rPr>
      </w:pPr>
      <w:r w:rsidRPr="00626C78">
        <w:rPr>
          <w:rFonts w:ascii="Times New Roman" w:hAnsi="Times New Roman"/>
          <w:sz w:val="20"/>
          <w:szCs w:val="20"/>
        </w:rPr>
        <w:t>Poznámk</w:t>
      </w:r>
      <w:r w:rsidR="00027B73">
        <w:rPr>
          <w:rFonts w:ascii="Times New Roman" w:hAnsi="Times New Roman"/>
          <w:sz w:val="20"/>
          <w:szCs w:val="20"/>
        </w:rPr>
        <w:t>y</w:t>
      </w:r>
      <w:r w:rsidRPr="00626C78">
        <w:rPr>
          <w:rFonts w:ascii="Times New Roman" w:hAnsi="Times New Roman"/>
          <w:sz w:val="20"/>
          <w:szCs w:val="20"/>
        </w:rPr>
        <w:t>:</w:t>
      </w:r>
    </w:p>
    <w:p w14:paraId="60CC09F2" w14:textId="77777777" w:rsidR="00626C78" w:rsidRPr="00626C78" w:rsidRDefault="00626C78" w:rsidP="0043048E">
      <w:pPr>
        <w:autoSpaceDE w:val="0"/>
        <w:autoSpaceDN w:val="0"/>
        <w:spacing w:after="0" w:line="240" w:lineRule="auto"/>
        <w:jc w:val="both"/>
        <w:rPr>
          <w:rFonts w:ascii="Times New Roman" w:hAnsi="Times New Roman"/>
          <w:sz w:val="20"/>
          <w:szCs w:val="20"/>
        </w:rPr>
      </w:pPr>
      <w:r w:rsidRPr="00626C78">
        <w:rPr>
          <w:rFonts w:ascii="Times New Roman" w:hAnsi="Times New Roman"/>
          <w:sz w:val="20"/>
          <w:szCs w:val="20"/>
        </w:rPr>
        <w:t>Podľa § 2 ods. 2 písm. t) zákona prioritný biotop je biotop európskeho významu, ktorého ochrana má zvláštny význam vzhľadom na podiel jeho prirodzeného výskytu v Európe.</w:t>
      </w:r>
    </w:p>
    <w:p w14:paraId="0EA66F58" w14:textId="77777777" w:rsidR="00626C78" w:rsidRPr="00626C78" w:rsidRDefault="00626C78" w:rsidP="0043048E">
      <w:pPr>
        <w:autoSpaceDE w:val="0"/>
        <w:autoSpaceDN w:val="0"/>
        <w:spacing w:after="0" w:line="240" w:lineRule="auto"/>
        <w:jc w:val="both"/>
        <w:rPr>
          <w:rFonts w:ascii="Times New Roman" w:hAnsi="Times New Roman"/>
          <w:sz w:val="20"/>
          <w:szCs w:val="20"/>
        </w:rPr>
      </w:pPr>
      <w:r w:rsidRPr="00626C78">
        <w:rPr>
          <w:rFonts w:ascii="Times New Roman" w:hAnsi="Times New Roman"/>
          <w:sz w:val="20"/>
          <w:szCs w:val="20"/>
        </w:rPr>
        <w:t>Podľa § 2 ods. 2 písm. y) zákona prioritný druh je druh európskeho významu, ktorého ochrana je nevyhnutná vzhľadom na jeho malý prirodzený areál v Európe.</w:t>
      </w:r>
    </w:p>
    <w:p w14:paraId="220A420F" w14:textId="77777777" w:rsidR="00626C78" w:rsidRPr="00626C78" w:rsidRDefault="00626C78" w:rsidP="0043048E">
      <w:pPr>
        <w:autoSpaceDE w:val="0"/>
        <w:autoSpaceDN w:val="0"/>
        <w:spacing w:after="0" w:line="240" w:lineRule="auto"/>
        <w:jc w:val="both"/>
        <w:rPr>
          <w:rFonts w:ascii="Times New Roman" w:hAnsi="Times New Roman"/>
          <w:sz w:val="20"/>
          <w:szCs w:val="20"/>
        </w:rPr>
      </w:pPr>
      <w:r w:rsidRPr="00626C78">
        <w:rPr>
          <w:rFonts w:ascii="Times New Roman" w:hAnsi="Times New Roman"/>
          <w:sz w:val="20"/>
          <w:szCs w:val="20"/>
        </w:rPr>
        <w:t>Prioritný biotop a prioritný druh sú označené symbolom *.</w:t>
      </w:r>
    </w:p>
    <w:p w14:paraId="7E951109" w14:textId="06D13FF7" w:rsidR="00626C78" w:rsidRPr="00626C78" w:rsidRDefault="00626C78" w:rsidP="0043048E">
      <w:pPr>
        <w:autoSpaceDE w:val="0"/>
        <w:autoSpaceDN w:val="0"/>
        <w:spacing w:after="0" w:line="240" w:lineRule="auto"/>
        <w:jc w:val="both"/>
        <w:rPr>
          <w:rFonts w:ascii="Times New Roman" w:hAnsi="Times New Roman"/>
          <w:sz w:val="20"/>
          <w:szCs w:val="20"/>
        </w:rPr>
      </w:pPr>
      <w:r w:rsidRPr="00626C78">
        <w:rPr>
          <w:rFonts w:ascii="Times New Roman" w:hAnsi="Times New Roman"/>
          <w:sz w:val="20"/>
          <w:szCs w:val="20"/>
        </w:rPr>
        <w:lastRenderedPageBreak/>
        <w:t>Biotopy európskeho významu sú označené v súlade s prílohou č. 1 časť A k vyhláške Ministerstva životného prostredia Slovenskej republiky č. 170/2021 Z. z., ktorou sa vykonáva zákon č. 543/2002 Z. z. o ochrane prírody a krajiny</w:t>
      </w:r>
      <w:r w:rsidR="00D06848">
        <w:rPr>
          <w:rFonts w:ascii="Times New Roman" w:hAnsi="Times New Roman"/>
          <w:sz w:val="20"/>
          <w:szCs w:val="20"/>
        </w:rPr>
        <w:t xml:space="preserve"> (ďalej len „vyhláška č. 170/2021 Z. z.“)</w:t>
      </w:r>
      <w:r w:rsidRPr="00626C78">
        <w:rPr>
          <w:rFonts w:ascii="Times New Roman" w:hAnsi="Times New Roman"/>
          <w:sz w:val="20"/>
          <w:szCs w:val="20"/>
        </w:rPr>
        <w:t>. Biotopy národného významu sú označené v súlade s prílohou č. 1 časť B k vyhláške č. 170/2021 Z. z. Druhy rastlín európskeho významu a druhy rastlín národného významu sú označené v súlade s prílohou č. 4 k vyhláške č. 170/2021 Z. z. Druhy živočíchov európskeho významu a druhy živočíchov národného významu sú označené v súlade s prílohou č. 5 k vyhláške č. 170/2021 Z. z.</w:t>
      </w:r>
    </w:p>
    <w:p w14:paraId="37BB936F" w14:textId="248F9A48" w:rsidR="007B0328" w:rsidRPr="00130A74" w:rsidRDefault="00626C78" w:rsidP="00D06848">
      <w:pPr>
        <w:autoSpaceDE w:val="0"/>
        <w:autoSpaceDN w:val="0"/>
        <w:spacing w:after="0" w:line="276" w:lineRule="auto"/>
        <w:jc w:val="both"/>
        <w:rPr>
          <w:rFonts w:ascii="Times New Roman" w:hAnsi="Times New Roman"/>
        </w:rPr>
      </w:pPr>
      <w:r w:rsidRPr="00626C78">
        <w:rPr>
          <w:rFonts w:ascii="Times New Roman" w:hAnsi="Times New Roman"/>
          <w:sz w:val="20"/>
          <w:szCs w:val="20"/>
        </w:rPr>
        <w:t xml:space="preserve">Abiotické javy sú určené podľa Typizácie abiotických javov </w:t>
      </w:r>
      <w:r w:rsidR="009126A9">
        <w:rPr>
          <w:rFonts w:ascii="Times New Roman" w:hAnsi="Times New Roman"/>
          <w:sz w:val="20"/>
          <w:szCs w:val="20"/>
        </w:rPr>
        <w:t>podľa</w:t>
      </w:r>
      <w:r w:rsidRPr="00626C78">
        <w:rPr>
          <w:rFonts w:ascii="Times New Roman" w:hAnsi="Times New Roman"/>
          <w:sz w:val="20"/>
          <w:szCs w:val="20"/>
        </w:rPr>
        <w:t xml:space="preserve"> Návrhu na prehodnotenie chránených území Slovenskej republiky (Štátna ochrana prírody Slovenskej republiky, Banská Bystrica, 2007).</w:t>
      </w:r>
    </w:p>
    <w:sectPr w:rsidR="007B0328" w:rsidRPr="00130A74" w:rsidSect="00BA3AA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13F62" w16cex:dateUtc="2023-01-05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C9DF93" w16cid:durableId="27613F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B728F" w14:textId="77777777" w:rsidR="005850A8" w:rsidRDefault="005850A8">
      <w:pPr>
        <w:spacing w:after="0" w:line="240" w:lineRule="auto"/>
      </w:pPr>
      <w:r>
        <w:separator/>
      </w:r>
    </w:p>
  </w:endnote>
  <w:endnote w:type="continuationSeparator" w:id="0">
    <w:p w14:paraId="13D9A8A5" w14:textId="77777777" w:rsidR="005850A8" w:rsidRDefault="00585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Times New Roman"/>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BEB95" w14:textId="2AD77493" w:rsidR="009A315E" w:rsidRDefault="009A315E">
    <w:pPr>
      <w:pStyle w:val="Pta"/>
      <w:jc w:val="center"/>
    </w:pPr>
    <w:r>
      <w:fldChar w:fldCharType="begin"/>
    </w:r>
    <w:r>
      <w:instrText>PAGE   \* MERGEFORMAT</w:instrText>
    </w:r>
    <w:r>
      <w:fldChar w:fldCharType="separate"/>
    </w:r>
    <w:r w:rsidR="009D6B13" w:rsidRPr="009D6B13">
      <w:rPr>
        <w:noProof/>
        <w:lang w:val="sk-SK"/>
      </w:rPr>
      <w:t>9</w:t>
    </w:r>
    <w:r>
      <w:fldChar w:fldCharType="end"/>
    </w:r>
  </w:p>
  <w:p w14:paraId="7E397271" w14:textId="77777777" w:rsidR="009A315E" w:rsidRPr="00303192" w:rsidRDefault="009A315E" w:rsidP="000C2F21">
    <w:pPr>
      <w:pStyle w:val="Pt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6B44C" w14:textId="77777777" w:rsidR="005850A8" w:rsidRDefault="005850A8">
      <w:pPr>
        <w:spacing w:after="0" w:line="240" w:lineRule="auto"/>
      </w:pPr>
      <w:r>
        <w:separator/>
      </w:r>
    </w:p>
  </w:footnote>
  <w:footnote w:type="continuationSeparator" w:id="0">
    <w:p w14:paraId="249B2D4C" w14:textId="77777777" w:rsidR="005850A8" w:rsidRDefault="005850A8">
      <w:pPr>
        <w:spacing w:after="0" w:line="240" w:lineRule="auto"/>
      </w:pPr>
      <w:r>
        <w:continuationSeparator/>
      </w:r>
    </w:p>
  </w:footnote>
  <w:footnote w:id="1">
    <w:p w14:paraId="044FD4BE" w14:textId="77777777" w:rsidR="00044A9B" w:rsidRPr="00657EC6" w:rsidRDefault="00044A9B" w:rsidP="00044A9B">
      <w:pPr>
        <w:pStyle w:val="Textpoznmkypodiarou"/>
        <w:jc w:val="both"/>
        <w:rPr>
          <w:rFonts w:ascii="Times New Roman" w:hAnsi="Times New Roman"/>
          <w:lang w:val="sk-SK"/>
        </w:rPr>
      </w:pPr>
      <w:r w:rsidRPr="00004BEC">
        <w:rPr>
          <w:rStyle w:val="Odkaznapoznmkupodiarou"/>
          <w:rFonts w:ascii="Times New Roman" w:hAnsi="Times New Roman"/>
        </w:rPr>
        <w:footnoteRef/>
      </w:r>
      <w:r w:rsidRPr="00004BEC">
        <w:rPr>
          <w:rFonts w:ascii="Times New Roman" w:hAnsi="Times New Roman"/>
          <w:lang w:val="sk-SK"/>
        </w:rPr>
        <w:t>)</w:t>
      </w:r>
      <w:r w:rsidRPr="00004BEC">
        <w:rPr>
          <w:rFonts w:ascii="Times New Roman" w:hAnsi="Times New Roman"/>
        </w:rPr>
        <w:t xml:space="preserve"> </w:t>
      </w:r>
      <w:r w:rsidRPr="00004BEC">
        <w:rPr>
          <w:rFonts w:ascii="Times New Roman" w:hAnsi="Times New Roman"/>
          <w:lang w:val="sk-SK"/>
        </w:rPr>
        <w:t xml:space="preserve">Výnos Ministerstva životného </w:t>
      </w:r>
      <w:r w:rsidRPr="009C2BB0">
        <w:rPr>
          <w:rFonts w:ascii="Times New Roman" w:hAnsi="Times New Roman"/>
          <w:lang w:val="sk-SK"/>
        </w:rPr>
        <w:t>prostredia Slovenskej republiky č. 3/2004-5.1 zo 14. júla 2004, ktorým sa vydáva národný zoznam území európskeho významu v znení neskorších predpisov (oznámenie č. 450/2004 Z. z.).</w:t>
      </w:r>
    </w:p>
  </w:footnote>
  <w:footnote w:id="2">
    <w:p w14:paraId="7BB7FE6B" w14:textId="3F13D2D3" w:rsidR="00D30734" w:rsidRPr="00D30734" w:rsidRDefault="00D30734" w:rsidP="00D30734">
      <w:pPr>
        <w:pStyle w:val="Textpoznmkypodiarou"/>
        <w:jc w:val="both"/>
        <w:rPr>
          <w:rFonts w:ascii="Times New Roman" w:hAnsi="Times New Roman"/>
          <w:lang w:val="sk-SK"/>
        </w:rPr>
      </w:pPr>
      <w:r>
        <w:rPr>
          <w:rStyle w:val="Odkaznapoznmkupodiarou"/>
        </w:rPr>
        <w:footnoteRef/>
      </w:r>
      <w:r>
        <w:t xml:space="preserve"> </w:t>
      </w:r>
      <w:r w:rsidRPr="006361D2">
        <w:rPr>
          <w:rFonts w:ascii="Times New Roman" w:hAnsi="Times New Roman"/>
          <w:lang w:val="sk-SK"/>
        </w:rPr>
        <w:t>Vyhláška Ministerstva životného prostredia Slovenskej republiky</w:t>
      </w:r>
      <w:r>
        <w:rPr>
          <w:rFonts w:ascii="Times New Roman" w:hAnsi="Times New Roman"/>
          <w:lang w:val="sk-SK"/>
        </w:rPr>
        <w:t xml:space="preserve"> č. 439/2009 Z. z.</w:t>
      </w:r>
      <w:r w:rsidRPr="006361D2">
        <w:rPr>
          <w:rFonts w:ascii="Times New Roman" w:hAnsi="Times New Roman"/>
          <w:lang w:val="sk-SK"/>
        </w:rPr>
        <w:t>, ktorou sa vyhlasuje Chránené vtáčie územie Muránska planina – Stolica</w:t>
      </w:r>
      <w:r>
        <w:rPr>
          <w:rFonts w:ascii="Times New Roman" w:hAnsi="Times New Roman"/>
          <w:lang w:val="sk-SK"/>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AC7"/>
    <w:multiLevelType w:val="hybridMultilevel"/>
    <w:tmpl w:val="B8D09794"/>
    <w:lvl w:ilvl="0" w:tplc="640A5AF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0164770"/>
    <w:multiLevelType w:val="hybridMultilevel"/>
    <w:tmpl w:val="4F0A8D58"/>
    <w:lvl w:ilvl="0" w:tplc="B8F659D2">
      <w:start w:val="1"/>
      <w:numFmt w:val="decimal"/>
      <w:lvlText w:val="%1."/>
      <w:lvlJc w:val="left"/>
      <w:pPr>
        <w:ind w:left="360" w:hanging="360"/>
      </w:pPr>
      <w:rPr>
        <w:color w:val="00000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2" w15:restartNumberingAfterBreak="0">
    <w:nsid w:val="39E11BA0"/>
    <w:multiLevelType w:val="hybridMultilevel"/>
    <w:tmpl w:val="3D72CA0C"/>
    <w:lvl w:ilvl="0" w:tplc="7A00D9E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3B4502D0"/>
    <w:multiLevelType w:val="hybridMultilevel"/>
    <w:tmpl w:val="50E01010"/>
    <w:lvl w:ilvl="0" w:tplc="402C25A4">
      <w:start w:val="1"/>
      <w:numFmt w:val="decimal"/>
      <w:lvlText w:val="(%1)"/>
      <w:lvlJc w:val="left"/>
      <w:pPr>
        <w:ind w:left="765" w:hanging="4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82028BF"/>
    <w:multiLevelType w:val="hybridMultilevel"/>
    <w:tmpl w:val="3A38D1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50B8563D"/>
    <w:multiLevelType w:val="hybridMultilevel"/>
    <w:tmpl w:val="37C4D964"/>
    <w:lvl w:ilvl="0" w:tplc="616CD48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20A634D"/>
    <w:multiLevelType w:val="hybridMultilevel"/>
    <w:tmpl w:val="E12AC3C0"/>
    <w:lvl w:ilvl="0" w:tplc="95EC27D0">
      <w:start w:val="1"/>
      <w:numFmt w:val="decimal"/>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7" w15:restartNumberingAfterBreak="0">
    <w:nsid w:val="7EB2409E"/>
    <w:multiLevelType w:val="hybridMultilevel"/>
    <w:tmpl w:val="70A87DA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2"/>
  </w:num>
  <w:num w:numId="5">
    <w:abstractNumId w:val="6"/>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512"/>
    <w:rsid w:val="0000267F"/>
    <w:rsid w:val="00004BEC"/>
    <w:rsid w:val="00005A24"/>
    <w:rsid w:val="00007A2E"/>
    <w:rsid w:val="00012104"/>
    <w:rsid w:val="000174F1"/>
    <w:rsid w:val="0002199B"/>
    <w:rsid w:val="00027B73"/>
    <w:rsid w:val="00027FFC"/>
    <w:rsid w:val="00033E67"/>
    <w:rsid w:val="00040D80"/>
    <w:rsid w:val="00042A6A"/>
    <w:rsid w:val="00043FBC"/>
    <w:rsid w:val="00044A9B"/>
    <w:rsid w:val="0004718E"/>
    <w:rsid w:val="00050217"/>
    <w:rsid w:val="000524C8"/>
    <w:rsid w:val="000617D7"/>
    <w:rsid w:val="00062E17"/>
    <w:rsid w:val="00064BB3"/>
    <w:rsid w:val="000812DD"/>
    <w:rsid w:val="00093E3B"/>
    <w:rsid w:val="0009548F"/>
    <w:rsid w:val="00096A45"/>
    <w:rsid w:val="000A57D5"/>
    <w:rsid w:val="000B10FC"/>
    <w:rsid w:val="000C2970"/>
    <w:rsid w:val="000C2F21"/>
    <w:rsid w:val="000C3A21"/>
    <w:rsid w:val="000C586D"/>
    <w:rsid w:val="000E030C"/>
    <w:rsid w:val="000E0D7D"/>
    <w:rsid w:val="000E5E68"/>
    <w:rsid w:val="000E6289"/>
    <w:rsid w:val="000E6A12"/>
    <w:rsid w:val="000F673E"/>
    <w:rsid w:val="000F76C5"/>
    <w:rsid w:val="000F7E43"/>
    <w:rsid w:val="00111F23"/>
    <w:rsid w:val="001126F2"/>
    <w:rsid w:val="001146FD"/>
    <w:rsid w:val="00117C9B"/>
    <w:rsid w:val="0012331B"/>
    <w:rsid w:val="00125D19"/>
    <w:rsid w:val="00126F55"/>
    <w:rsid w:val="00127294"/>
    <w:rsid w:val="00130A74"/>
    <w:rsid w:val="001427E9"/>
    <w:rsid w:val="001462AD"/>
    <w:rsid w:val="00147C12"/>
    <w:rsid w:val="00166E00"/>
    <w:rsid w:val="00172447"/>
    <w:rsid w:val="00173196"/>
    <w:rsid w:val="00180171"/>
    <w:rsid w:val="00181B01"/>
    <w:rsid w:val="00184793"/>
    <w:rsid w:val="00186924"/>
    <w:rsid w:val="001906AC"/>
    <w:rsid w:val="001A36C2"/>
    <w:rsid w:val="001B507E"/>
    <w:rsid w:val="001B56F4"/>
    <w:rsid w:val="001B6391"/>
    <w:rsid w:val="001B6971"/>
    <w:rsid w:val="001C324C"/>
    <w:rsid w:val="001C3BC6"/>
    <w:rsid w:val="001D3AC4"/>
    <w:rsid w:val="001D3E5F"/>
    <w:rsid w:val="001E1421"/>
    <w:rsid w:val="001E2375"/>
    <w:rsid w:val="001E3E74"/>
    <w:rsid w:val="001E3FCE"/>
    <w:rsid w:val="001E4F21"/>
    <w:rsid w:val="001E75A9"/>
    <w:rsid w:val="001F0996"/>
    <w:rsid w:val="00200401"/>
    <w:rsid w:val="002111F3"/>
    <w:rsid w:val="00211590"/>
    <w:rsid w:val="0022066D"/>
    <w:rsid w:val="0022577F"/>
    <w:rsid w:val="00227CF5"/>
    <w:rsid w:val="00232C96"/>
    <w:rsid w:val="00235CEC"/>
    <w:rsid w:val="002365DF"/>
    <w:rsid w:val="002410AA"/>
    <w:rsid w:val="002414BB"/>
    <w:rsid w:val="0024786A"/>
    <w:rsid w:val="00250B82"/>
    <w:rsid w:val="00250E8E"/>
    <w:rsid w:val="00252782"/>
    <w:rsid w:val="00261183"/>
    <w:rsid w:val="00262A8F"/>
    <w:rsid w:val="002644D2"/>
    <w:rsid w:val="0026530F"/>
    <w:rsid w:val="00270229"/>
    <w:rsid w:val="0027342A"/>
    <w:rsid w:val="00273D31"/>
    <w:rsid w:val="002839AF"/>
    <w:rsid w:val="00286C80"/>
    <w:rsid w:val="0028763F"/>
    <w:rsid w:val="002939C6"/>
    <w:rsid w:val="00293CE9"/>
    <w:rsid w:val="002A15FF"/>
    <w:rsid w:val="002A2BB8"/>
    <w:rsid w:val="002A4A6C"/>
    <w:rsid w:val="002C6C04"/>
    <w:rsid w:val="002C7F6D"/>
    <w:rsid w:val="002D1D06"/>
    <w:rsid w:val="002E0E20"/>
    <w:rsid w:val="002E1B09"/>
    <w:rsid w:val="002E2566"/>
    <w:rsid w:val="002F48F8"/>
    <w:rsid w:val="00300040"/>
    <w:rsid w:val="003003F2"/>
    <w:rsid w:val="00306F59"/>
    <w:rsid w:val="00310B1F"/>
    <w:rsid w:val="00311D68"/>
    <w:rsid w:val="00313E7A"/>
    <w:rsid w:val="0031479B"/>
    <w:rsid w:val="00316A95"/>
    <w:rsid w:val="0032683A"/>
    <w:rsid w:val="003302B6"/>
    <w:rsid w:val="00330FF1"/>
    <w:rsid w:val="0033383A"/>
    <w:rsid w:val="00340E39"/>
    <w:rsid w:val="00341668"/>
    <w:rsid w:val="0034322A"/>
    <w:rsid w:val="0034459B"/>
    <w:rsid w:val="00345C35"/>
    <w:rsid w:val="003478E3"/>
    <w:rsid w:val="00354C2B"/>
    <w:rsid w:val="003551C5"/>
    <w:rsid w:val="00361636"/>
    <w:rsid w:val="003634C0"/>
    <w:rsid w:val="0036626A"/>
    <w:rsid w:val="003665EC"/>
    <w:rsid w:val="0038282E"/>
    <w:rsid w:val="00386B03"/>
    <w:rsid w:val="00390109"/>
    <w:rsid w:val="003A32E7"/>
    <w:rsid w:val="003A461C"/>
    <w:rsid w:val="003B2515"/>
    <w:rsid w:val="003B3ABB"/>
    <w:rsid w:val="003B3BC7"/>
    <w:rsid w:val="003B447D"/>
    <w:rsid w:val="003B4666"/>
    <w:rsid w:val="003C2333"/>
    <w:rsid w:val="003D0C9C"/>
    <w:rsid w:val="003D1400"/>
    <w:rsid w:val="003D61A4"/>
    <w:rsid w:val="003D6819"/>
    <w:rsid w:val="003E06B1"/>
    <w:rsid w:val="003E14DF"/>
    <w:rsid w:val="003E3FC6"/>
    <w:rsid w:val="003E7E4A"/>
    <w:rsid w:val="003F10DC"/>
    <w:rsid w:val="003F2FC7"/>
    <w:rsid w:val="003F5BF9"/>
    <w:rsid w:val="0040009E"/>
    <w:rsid w:val="0040392B"/>
    <w:rsid w:val="00406D70"/>
    <w:rsid w:val="004147A3"/>
    <w:rsid w:val="0042524B"/>
    <w:rsid w:val="00425B3C"/>
    <w:rsid w:val="00426E1A"/>
    <w:rsid w:val="004270E8"/>
    <w:rsid w:val="0043048E"/>
    <w:rsid w:val="00435668"/>
    <w:rsid w:val="00437DE2"/>
    <w:rsid w:val="004437BF"/>
    <w:rsid w:val="004462C3"/>
    <w:rsid w:val="00450D26"/>
    <w:rsid w:val="00452AE8"/>
    <w:rsid w:val="00454160"/>
    <w:rsid w:val="0045673E"/>
    <w:rsid w:val="00461058"/>
    <w:rsid w:val="00461521"/>
    <w:rsid w:val="00467D68"/>
    <w:rsid w:val="004741B3"/>
    <w:rsid w:val="00474B0B"/>
    <w:rsid w:val="00482610"/>
    <w:rsid w:val="00482D23"/>
    <w:rsid w:val="00487DD9"/>
    <w:rsid w:val="00491658"/>
    <w:rsid w:val="004C056E"/>
    <w:rsid w:val="004C2435"/>
    <w:rsid w:val="004C6ABF"/>
    <w:rsid w:val="004D29CB"/>
    <w:rsid w:val="004D2E01"/>
    <w:rsid w:val="004E42CE"/>
    <w:rsid w:val="004E75FE"/>
    <w:rsid w:val="004F19B2"/>
    <w:rsid w:val="004F3140"/>
    <w:rsid w:val="004F561F"/>
    <w:rsid w:val="005101BF"/>
    <w:rsid w:val="0051326F"/>
    <w:rsid w:val="00517C98"/>
    <w:rsid w:val="005241B8"/>
    <w:rsid w:val="005243FB"/>
    <w:rsid w:val="005273DC"/>
    <w:rsid w:val="005326DA"/>
    <w:rsid w:val="00537266"/>
    <w:rsid w:val="00542DFF"/>
    <w:rsid w:val="0054358C"/>
    <w:rsid w:val="0054360D"/>
    <w:rsid w:val="005471E3"/>
    <w:rsid w:val="005527AE"/>
    <w:rsid w:val="005538A0"/>
    <w:rsid w:val="0055589B"/>
    <w:rsid w:val="00560413"/>
    <w:rsid w:val="00565177"/>
    <w:rsid w:val="00570508"/>
    <w:rsid w:val="0057092F"/>
    <w:rsid w:val="005716A3"/>
    <w:rsid w:val="00574308"/>
    <w:rsid w:val="00581274"/>
    <w:rsid w:val="00582D4B"/>
    <w:rsid w:val="005850A8"/>
    <w:rsid w:val="005860AB"/>
    <w:rsid w:val="0058628A"/>
    <w:rsid w:val="0059546F"/>
    <w:rsid w:val="0059687B"/>
    <w:rsid w:val="00596BB2"/>
    <w:rsid w:val="005B3094"/>
    <w:rsid w:val="005C5322"/>
    <w:rsid w:val="005C5542"/>
    <w:rsid w:val="005D1E73"/>
    <w:rsid w:val="005D4A87"/>
    <w:rsid w:val="005E023D"/>
    <w:rsid w:val="005E474A"/>
    <w:rsid w:val="005E4FDC"/>
    <w:rsid w:val="005E5E1A"/>
    <w:rsid w:val="005F046E"/>
    <w:rsid w:val="005F2281"/>
    <w:rsid w:val="005F3A1F"/>
    <w:rsid w:val="005F491C"/>
    <w:rsid w:val="005F4BF4"/>
    <w:rsid w:val="00612C9E"/>
    <w:rsid w:val="006200C3"/>
    <w:rsid w:val="00625619"/>
    <w:rsid w:val="00626C78"/>
    <w:rsid w:val="00630F65"/>
    <w:rsid w:val="006310FE"/>
    <w:rsid w:val="00631C1B"/>
    <w:rsid w:val="00640D6C"/>
    <w:rsid w:val="0065507A"/>
    <w:rsid w:val="00657B35"/>
    <w:rsid w:val="006625E2"/>
    <w:rsid w:val="00662670"/>
    <w:rsid w:val="00666E1F"/>
    <w:rsid w:val="0067176A"/>
    <w:rsid w:val="00673C7C"/>
    <w:rsid w:val="0067448F"/>
    <w:rsid w:val="00676F00"/>
    <w:rsid w:val="00686C3F"/>
    <w:rsid w:val="006908C9"/>
    <w:rsid w:val="006911A2"/>
    <w:rsid w:val="00692417"/>
    <w:rsid w:val="0069475A"/>
    <w:rsid w:val="00694C1D"/>
    <w:rsid w:val="00695F68"/>
    <w:rsid w:val="006A1347"/>
    <w:rsid w:val="006A29C3"/>
    <w:rsid w:val="006A60BD"/>
    <w:rsid w:val="006A7949"/>
    <w:rsid w:val="006B3201"/>
    <w:rsid w:val="006B3B7C"/>
    <w:rsid w:val="006B6B87"/>
    <w:rsid w:val="006B7F37"/>
    <w:rsid w:val="006C2A2A"/>
    <w:rsid w:val="006C2AEF"/>
    <w:rsid w:val="006C5222"/>
    <w:rsid w:val="006C77B9"/>
    <w:rsid w:val="006C7E5B"/>
    <w:rsid w:val="006D4764"/>
    <w:rsid w:val="006E0D4B"/>
    <w:rsid w:val="006E4EAD"/>
    <w:rsid w:val="006E51B4"/>
    <w:rsid w:val="006F2F95"/>
    <w:rsid w:val="006F344B"/>
    <w:rsid w:val="006F6441"/>
    <w:rsid w:val="006F6EE9"/>
    <w:rsid w:val="007046C4"/>
    <w:rsid w:val="0070631E"/>
    <w:rsid w:val="00715744"/>
    <w:rsid w:val="00717199"/>
    <w:rsid w:val="00721EA2"/>
    <w:rsid w:val="0072259B"/>
    <w:rsid w:val="00726A7C"/>
    <w:rsid w:val="00732E1E"/>
    <w:rsid w:val="00734C47"/>
    <w:rsid w:val="00734F2D"/>
    <w:rsid w:val="00742662"/>
    <w:rsid w:val="00755F24"/>
    <w:rsid w:val="00757460"/>
    <w:rsid w:val="007618A2"/>
    <w:rsid w:val="00762348"/>
    <w:rsid w:val="007647AC"/>
    <w:rsid w:val="00765517"/>
    <w:rsid w:val="00765F3F"/>
    <w:rsid w:val="00767D6F"/>
    <w:rsid w:val="00772452"/>
    <w:rsid w:val="00772CE6"/>
    <w:rsid w:val="0078070F"/>
    <w:rsid w:val="00780792"/>
    <w:rsid w:val="00783608"/>
    <w:rsid w:val="00785F0B"/>
    <w:rsid w:val="007B0328"/>
    <w:rsid w:val="007B2D35"/>
    <w:rsid w:val="007C21E8"/>
    <w:rsid w:val="007C58C5"/>
    <w:rsid w:val="007D0F72"/>
    <w:rsid w:val="007D215D"/>
    <w:rsid w:val="007D29C0"/>
    <w:rsid w:val="007E7605"/>
    <w:rsid w:val="007F2C43"/>
    <w:rsid w:val="007F5962"/>
    <w:rsid w:val="007F6322"/>
    <w:rsid w:val="00802690"/>
    <w:rsid w:val="00804028"/>
    <w:rsid w:val="00806F45"/>
    <w:rsid w:val="00810954"/>
    <w:rsid w:val="00826A1B"/>
    <w:rsid w:val="00826E3C"/>
    <w:rsid w:val="0083105D"/>
    <w:rsid w:val="00842DC4"/>
    <w:rsid w:val="00845ED1"/>
    <w:rsid w:val="00865E30"/>
    <w:rsid w:val="00870BEB"/>
    <w:rsid w:val="008771D4"/>
    <w:rsid w:val="00895B32"/>
    <w:rsid w:val="008967D1"/>
    <w:rsid w:val="008971C1"/>
    <w:rsid w:val="008A3B69"/>
    <w:rsid w:val="008B211D"/>
    <w:rsid w:val="008B2190"/>
    <w:rsid w:val="008B2325"/>
    <w:rsid w:val="008C5C49"/>
    <w:rsid w:val="008D246C"/>
    <w:rsid w:val="008E0036"/>
    <w:rsid w:val="008E20C9"/>
    <w:rsid w:val="008F321A"/>
    <w:rsid w:val="008F5C6C"/>
    <w:rsid w:val="009001E5"/>
    <w:rsid w:val="009126A9"/>
    <w:rsid w:val="009178EF"/>
    <w:rsid w:val="00927132"/>
    <w:rsid w:val="00937C43"/>
    <w:rsid w:val="009412CE"/>
    <w:rsid w:val="009413F3"/>
    <w:rsid w:val="00962519"/>
    <w:rsid w:val="0096393A"/>
    <w:rsid w:val="00964106"/>
    <w:rsid w:val="00966A8B"/>
    <w:rsid w:val="00975E52"/>
    <w:rsid w:val="00980FA6"/>
    <w:rsid w:val="009825AD"/>
    <w:rsid w:val="0099204D"/>
    <w:rsid w:val="0099273F"/>
    <w:rsid w:val="00995BFC"/>
    <w:rsid w:val="009A025B"/>
    <w:rsid w:val="009A231B"/>
    <w:rsid w:val="009A3096"/>
    <w:rsid w:val="009A315E"/>
    <w:rsid w:val="009B120E"/>
    <w:rsid w:val="009B44B5"/>
    <w:rsid w:val="009C2B4D"/>
    <w:rsid w:val="009C2BB0"/>
    <w:rsid w:val="009C63FF"/>
    <w:rsid w:val="009D1677"/>
    <w:rsid w:val="009D6506"/>
    <w:rsid w:val="009D6B13"/>
    <w:rsid w:val="009E4870"/>
    <w:rsid w:val="009E4CE7"/>
    <w:rsid w:val="009F09E3"/>
    <w:rsid w:val="009F6291"/>
    <w:rsid w:val="009F655D"/>
    <w:rsid w:val="00A02C29"/>
    <w:rsid w:val="00A22DD6"/>
    <w:rsid w:val="00A3429B"/>
    <w:rsid w:val="00A438F0"/>
    <w:rsid w:val="00A467E4"/>
    <w:rsid w:val="00A55D19"/>
    <w:rsid w:val="00A567D1"/>
    <w:rsid w:val="00A63415"/>
    <w:rsid w:val="00A7167A"/>
    <w:rsid w:val="00A72ADC"/>
    <w:rsid w:val="00A7338C"/>
    <w:rsid w:val="00A7345C"/>
    <w:rsid w:val="00A7512C"/>
    <w:rsid w:val="00A826EA"/>
    <w:rsid w:val="00A83257"/>
    <w:rsid w:val="00A83833"/>
    <w:rsid w:val="00A8679E"/>
    <w:rsid w:val="00A915B5"/>
    <w:rsid w:val="00A967CA"/>
    <w:rsid w:val="00AA14A3"/>
    <w:rsid w:val="00AA23E9"/>
    <w:rsid w:val="00AA3425"/>
    <w:rsid w:val="00AA356E"/>
    <w:rsid w:val="00AA505D"/>
    <w:rsid w:val="00AC6037"/>
    <w:rsid w:val="00AD00E3"/>
    <w:rsid w:val="00AD28A3"/>
    <w:rsid w:val="00AD2DEB"/>
    <w:rsid w:val="00AD6FCE"/>
    <w:rsid w:val="00AE073D"/>
    <w:rsid w:val="00AE380E"/>
    <w:rsid w:val="00AE5882"/>
    <w:rsid w:val="00AF19BF"/>
    <w:rsid w:val="00AF2DE6"/>
    <w:rsid w:val="00B00D3D"/>
    <w:rsid w:val="00B0145D"/>
    <w:rsid w:val="00B04393"/>
    <w:rsid w:val="00B12418"/>
    <w:rsid w:val="00B13A26"/>
    <w:rsid w:val="00B146F3"/>
    <w:rsid w:val="00B147CE"/>
    <w:rsid w:val="00B20930"/>
    <w:rsid w:val="00B20BB4"/>
    <w:rsid w:val="00B23C57"/>
    <w:rsid w:val="00B30513"/>
    <w:rsid w:val="00B323C7"/>
    <w:rsid w:val="00B449C9"/>
    <w:rsid w:val="00B502A8"/>
    <w:rsid w:val="00B562A2"/>
    <w:rsid w:val="00B647E0"/>
    <w:rsid w:val="00B648D7"/>
    <w:rsid w:val="00B70739"/>
    <w:rsid w:val="00B75D79"/>
    <w:rsid w:val="00B82B91"/>
    <w:rsid w:val="00B82BAA"/>
    <w:rsid w:val="00B8302B"/>
    <w:rsid w:val="00B84E17"/>
    <w:rsid w:val="00B95215"/>
    <w:rsid w:val="00B96E8B"/>
    <w:rsid w:val="00B97500"/>
    <w:rsid w:val="00BA0ACE"/>
    <w:rsid w:val="00BA0CEF"/>
    <w:rsid w:val="00BA0FA7"/>
    <w:rsid w:val="00BA108F"/>
    <w:rsid w:val="00BA31C0"/>
    <w:rsid w:val="00BA3AA6"/>
    <w:rsid w:val="00BA496B"/>
    <w:rsid w:val="00BC56B4"/>
    <w:rsid w:val="00BD7185"/>
    <w:rsid w:val="00BF597C"/>
    <w:rsid w:val="00C003D8"/>
    <w:rsid w:val="00C042F1"/>
    <w:rsid w:val="00C059BF"/>
    <w:rsid w:val="00C15D1E"/>
    <w:rsid w:val="00C16BAB"/>
    <w:rsid w:val="00C23C7D"/>
    <w:rsid w:val="00C2581D"/>
    <w:rsid w:val="00C27994"/>
    <w:rsid w:val="00C30E10"/>
    <w:rsid w:val="00C32D81"/>
    <w:rsid w:val="00C34C1A"/>
    <w:rsid w:val="00C34E48"/>
    <w:rsid w:val="00C40AF6"/>
    <w:rsid w:val="00C41F43"/>
    <w:rsid w:val="00C50B0C"/>
    <w:rsid w:val="00C513C0"/>
    <w:rsid w:val="00C521DC"/>
    <w:rsid w:val="00C669EF"/>
    <w:rsid w:val="00C730DB"/>
    <w:rsid w:val="00C7629C"/>
    <w:rsid w:val="00C812FF"/>
    <w:rsid w:val="00C8668B"/>
    <w:rsid w:val="00C90E7C"/>
    <w:rsid w:val="00C91717"/>
    <w:rsid w:val="00C94B01"/>
    <w:rsid w:val="00C957BC"/>
    <w:rsid w:val="00C97F46"/>
    <w:rsid w:val="00CA0CCA"/>
    <w:rsid w:val="00CA5565"/>
    <w:rsid w:val="00CA7F8E"/>
    <w:rsid w:val="00CB106D"/>
    <w:rsid w:val="00CB280F"/>
    <w:rsid w:val="00CB29A0"/>
    <w:rsid w:val="00CB46F3"/>
    <w:rsid w:val="00CC2EC2"/>
    <w:rsid w:val="00CC3674"/>
    <w:rsid w:val="00CC70BD"/>
    <w:rsid w:val="00CD149A"/>
    <w:rsid w:val="00CD392D"/>
    <w:rsid w:val="00CE02AE"/>
    <w:rsid w:val="00CE629E"/>
    <w:rsid w:val="00CE7D37"/>
    <w:rsid w:val="00CF0AC2"/>
    <w:rsid w:val="00CF3A58"/>
    <w:rsid w:val="00D010A7"/>
    <w:rsid w:val="00D012B6"/>
    <w:rsid w:val="00D040FD"/>
    <w:rsid w:val="00D0542D"/>
    <w:rsid w:val="00D06848"/>
    <w:rsid w:val="00D1189F"/>
    <w:rsid w:val="00D12262"/>
    <w:rsid w:val="00D13044"/>
    <w:rsid w:val="00D134D1"/>
    <w:rsid w:val="00D150A6"/>
    <w:rsid w:val="00D2296B"/>
    <w:rsid w:val="00D23868"/>
    <w:rsid w:val="00D249AB"/>
    <w:rsid w:val="00D2528B"/>
    <w:rsid w:val="00D30734"/>
    <w:rsid w:val="00D313EC"/>
    <w:rsid w:val="00D3369C"/>
    <w:rsid w:val="00D359C8"/>
    <w:rsid w:val="00D3708A"/>
    <w:rsid w:val="00D40294"/>
    <w:rsid w:val="00D44227"/>
    <w:rsid w:val="00D44B53"/>
    <w:rsid w:val="00D44FAD"/>
    <w:rsid w:val="00D45FC9"/>
    <w:rsid w:val="00D53680"/>
    <w:rsid w:val="00D5771F"/>
    <w:rsid w:val="00D654C8"/>
    <w:rsid w:val="00D65BD7"/>
    <w:rsid w:val="00D66AE9"/>
    <w:rsid w:val="00D70D88"/>
    <w:rsid w:val="00D71646"/>
    <w:rsid w:val="00D72B7A"/>
    <w:rsid w:val="00D766D9"/>
    <w:rsid w:val="00D81A5A"/>
    <w:rsid w:val="00D84329"/>
    <w:rsid w:val="00D97F6C"/>
    <w:rsid w:val="00DA0291"/>
    <w:rsid w:val="00DA2097"/>
    <w:rsid w:val="00DA2D22"/>
    <w:rsid w:val="00DA768B"/>
    <w:rsid w:val="00DB3E64"/>
    <w:rsid w:val="00DC1616"/>
    <w:rsid w:val="00DC6494"/>
    <w:rsid w:val="00DD42D3"/>
    <w:rsid w:val="00DD7A1C"/>
    <w:rsid w:val="00DE4B28"/>
    <w:rsid w:val="00DF6D41"/>
    <w:rsid w:val="00E03292"/>
    <w:rsid w:val="00E0359D"/>
    <w:rsid w:val="00E07AD3"/>
    <w:rsid w:val="00E10624"/>
    <w:rsid w:val="00E16979"/>
    <w:rsid w:val="00E210E3"/>
    <w:rsid w:val="00E30C72"/>
    <w:rsid w:val="00E34263"/>
    <w:rsid w:val="00E34A4D"/>
    <w:rsid w:val="00E37C89"/>
    <w:rsid w:val="00E37D8A"/>
    <w:rsid w:val="00E42B6A"/>
    <w:rsid w:val="00E445E0"/>
    <w:rsid w:val="00E44B47"/>
    <w:rsid w:val="00E45C05"/>
    <w:rsid w:val="00E46981"/>
    <w:rsid w:val="00E46E77"/>
    <w:rsid w:val="00E507DF"/>
    <w:rsid w:val="00E51925"/>
    <w:rsid w:val="00E55390"/>
    <w:rsid w:val="00E55864"/>
    <w:rsid w:val="00E60C60"/>
    <w:rsid w:val="00E6445E"/>
    <w:rsid w:val="00E71439"/>
    <w:rsid w:val="00E71B48"/>
    <w:rsid w:val="00E74A51"/>
    <w:rsid w:val="00E75B0B"/>
    <w:rsid w:val="00E81DB0"/>
    <w:rsid w:val="00E8287B"/>
    <w:rsid w:val="00E85C7E"/>
    <w:rsid w:val="00E924FF"/>
    <w:rsid w:val="00E95C1E"/>
    <w:rsid w:val="00E96799"/>
    <w:rsid w:val="00EA108F"/>
    <w:rsid w:val="00EA67BF"/>
    <w:rsid w:val="00EA6AB0"/>
    <w:rsid w:val="00EA6F10"/>
    <w:rsid w:val="00EA7512"/>
    <w:rsid w:val="00EA767F"/>
    <w:rsid w:val="00EB646D"/>
    <w:rsid w:val="00EB6539"/>
    <w:rsid w:val="00EC0C52"/>
    <w:rsid w:val="00ED11E7"/>
    <w:rsid w:val="00ED2187"/>
    <w:rsid w:val="00EE37D3"/>
    <w:rsid w:val="00EE6080"/>
    <w:rsid w:val="00EF020D"/>
    <w:rsid w:val="00EF1B4D"/>
    <w:rsid w:val="00EF2855"/>
    <w:rsid w:val="00F01201"/>
    <w:rsid w:val="00F0257D"/>
    <w:rsid w:val="00F0413D"/>
    <w:rsid w:val="00F10538"/>
    <w:rsid w:val="00F13F06"/>
    <w:rsid w:val="00F17B6F"/>
    <w:rsid w:val="00F2320D"/>
    <w:rsid w:val="00F2765C"/>
    <w:rsid w:val="00F31C1E"/>
    <w:rsid w:val="00F33F86"/>
    <w:rsid w:val="00F3718C"/>
    <w:rsid w:val="00F37D88"/>
    <w:rsid w:val="00F43052"/>
    <w:rsid w:val="00F47FB0"/>
    <w:rsid w:val="00F51CD9"/>
    <w:rsid w:val="00F51E52"/>
    <w:rsid w:val="00F53553"/>
    <w:rsid w:val="00F5403E"/>
    <w:rsid w:val="00F66C6E"/>
    <w:rsid w:val="00F67B1A"/>
    <w:rsid w:val="00F83798"/>
    <w:rsid w:val="00F84165"/>
    <w:rsid w:val="00F843B1"/>
    <w:rsid w:val="00F87F12"/>
    <w:rsid w:val="00F97863"/>
    <w:rsid w:val="00FA0349"/>
    <w:rsid w:val="00FB258C"/>
    <w:rsid w:val="00FB5030"/>
    <w:rsid w:val="00FB711E"/>
    <w:rsid w:val="00FC1695"/>
    <w:rsid w:val="00FC218F"/>
    <w:rsid w:val="00FC2FCD"/>
    <w:rsid w:val="00FC7E3C"/>
    <w:rsid w:val="00FD7DA8"/>
    <w:rsid w:val="00FE0FA7"/>
    <w:rsid w:val="00FE1D71"/>
    <w:rsid w:val="00FE1EFF"/>
    <w:rsid w:val="00FE5DCD"/>
    <w:rsid w:val="00FF13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DB44FE1"/>
  <w15:chartTrackingRefBased/>
  <w15:docId w15:val="{D49C69EC-14BA-7841-8D9D-A4515B83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92417"/>
    <w:pPr>
      <w:spacing w:after="160" w:line="259"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76F00"/>
    <w:pPr>
      <w:ind w:left="720"/>
      <w:contextualSpacing/>
    </w:pPr>
  </w:style>
  <w:style w:type="paragraph" w:customStyle="1" w:styleId="l2">
    <w:name w:val="l2"/>
    <w:basedOn w:val="Normlny"/>
    <w:rsid w:val="00676F00"/>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num">
    <w:name w:val="num"/>
    <w:rsid w:val="00676F00"/>
    <w:rPr>
      <w:rFonts w:cs="Times New Roman"/>
    </w:rPr>
  </w:style>
  <w:style w:type="paragraph" w:styleId="Hlavika">
    <w:name w:val="header"/>
    <w:basedOn w:val="Normlny"/>
    <w:link w:val="HlavikaChar"/>
    <w:uiPriority w:val="99"/>
    <w:rsid w:val="00676F00"/>
    <w:pPr>
      <w:tabs>
        <w:tab w:val="center" w:pos="4536"/>
        <w:tab w:val="right" w:pos="9072"/>
      </w:tabs>
      <w:spacing w:after="0" w:line="240" w:lineRule="auto"/>
    </w:pPr>
    <w:rPr>
      <w:sz w:val="20"/>
      <w:szCs w:val="20"/>
      <w:lang w:val="x-none" w:eastAsia="x-none"/>
    </w:rPr>
  </w:style>
  <w:style w:type="character" w:customStyle="1" w:styleId="HlavikaChar">
    <w:name w:val="Hlavička Char"/>
    <w:link w:val="Hlavika"/>
    <w:uiPriority w:val="99"/>
    <w:rsid w:val="00676F00"/>
    <w:rPr>
      <w:rFonts w:ascii="Calibri" w:eastAsia="Calibri" w:hAnsi="Calibri" w:cs="Times New Roman"/>
      <w:sz w:val="20"/>
      <w:szCs w:val="20"/>
      <w:lang w:val="x-none" w:eastAsia="x-none"/>
    </w:rPr>
  </w:style>
  <w:style w:type="paragraph" w:styleId="Pta">
    <w:name w:val="footer"/>
    <w:basedOn w:val="Normlny"/>
    <w:link w:val="PtaChar"/>
    <w:uiPriority w:val="99"/>
    <w:rsid w:val="00676F00"/>
    <w:pPr>
      <w:tabs>
        <w:tab w:val="center" w:pos="4536"/>
        <w:tab w:val="right" w:pos="9072"/>
      </w:tabs>
      <w:spacing w:after="0" w:line="240" w:lineRule="auto"/>
    </w:pPr>
    <w:rPr>
      <w:sz w:val="20"/>
      <w:szCs w:val="20"/>
      <w:lang w:val="x-none" w:eastAsia="x-none"/>
    </w:rPr>
  </w:style>
  <w:style w:type="character" w:customStyle="1" w:styleId="PtaChar">
    <w:name w:val="Päta Char"/>
    <w:link w:val="Pta"/>
    <w:uiPriority w:val="99"/>
    <w:rsid w:val="00676F00"/>
    <w:rPr>
      <w:rFonts w:ascii="Calibri" w:eastAsia="Calibri" w:hAnsi="Calibri" w:cs="Times New Roman"/>
      <w:sz w:val="20"/>
      <w:szCs w:val="20"/>
      <w:lang w:val="x-none" w:eastAsia="x-none"/>
    </w:rPr>
  </w:style>
  <w:style w:type="paragraph" w:styleId="Zkladntext2">
    <w:name w:val="Body Text 2"/>
    <w:basedOn w:val="Normlny"/>
    <w:link w:val="Zkladntext2Char"/>
    <w:uiPriority w:val="99"/>
    <w:semiHidden/>
    <w:rsid w:val="00676F00"/>
    <w:pPr>
      <w:spacing w:after="120" w:line="480" w:lineRule="auto"/>
    </w:pPr>
    <w:rPr>
      <w:rFonts w:ascii="Times New Roman" w:hAnsi="Times New Roman"/>
      <w:sz w:val="20"/>
      <w:szCs w:val="20"/>
      <w:lang w:val="x-none" w:eastAsia="sk-SK"/>
    </w:rPr>
  </w:style>
  <w:style w:type="character" w:customStyle="1" w:styleId="Zkladntext2Char">
    <w:name w:val="Základný text 2 Char"/>
    <w:link w:val="Zkladntext2"/>
    <w:uiPriority w:val="99"/>
    <w:semiHidden/>
    <w:rsid w:val="00676F00"/>
    <w:rPr>
      <w:rFonts w:ascii="Times New Roman" w:eastAsia="Calibri" w:hAnsi="Times New Roman" w:cs="Times New Roman"/>
      <w:sz w:val="20"/>
      <w:szCs w:val="20"/>
      <w:lang w:val="x-none" w:eastAsia="sk-SK"/>
    </w:rPr>
  </w:style>
  <w:style w:type="paragraph" w:styleId="Textbubliny">
    <w:name w:val="Balloon Text"/>
    <w:basedOn w:val="Normlny"/>
    <w:link w:val="TextbublinyChar"/>
    <w:uiPriority w:val="99"/>
    <w:semiHidden/>
    <w:unhideWhenUsed/>
    <w:rsid w:val="00676F00"/>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676F00"/>
    <w:rPr>
      <w:rFonts w:ascii="Tahoma" w:eastAsia="Calibri" w:hAnsi="Tahoma" w:cs="Tahoma"/>
      <w:sz w:val="16"/>
      <w:szCs w:val="16"/>
    </w:rPr>
  </w:style>
  <w:style w:type="character" w:styleId="Odkaznakomentr">
    <w:name w:val="annotation reference"/>
    <w:uiPriority w:val="99"/>
    <w:semiHidden/>
    <w:unhideWhenUsed/>
    <w:rsid w:val="00C23C7D"/>
    <w:rPr>
      <w:sz w:val="16"/>
      <w:szCs w:val="16"/>
    </w:rPr>
  </w:style>
  <w:style w:type="paragraph" w:styleId="Textkomentra">
    <w:name w:val="annotation text"/>
    <w:basedOn w:val="Normlny"/>
    <w:link w:val="TextkomentraChar"/>
    <w:uiPriority w:val="99"/>
    <w:unhideWhenUsed/>
    <w:rsid w:val="00C23C7D"/>
    <w:rPr>
      <w:sz w:val="20"/>
      <w:szCs w:val="20"/>
      <w:lang w:val="x-none"/>
    </w:rPr>
  </w:style>
  <w:style w:type="character" w:customStyle="1" w:styleId="TextkomentraChar">
    <w:name w:val="Text komentára Char"/>
    <w:link w:val="Textkomentra"/>
    <w:uiPriority w:val="99"/>
    <w:rsid w:val="00C23C7D"/>
    <w:rPr>
      <w:lang w:eastAsia="en-US"/>
    </w:rPr>
  </w:style>
  <w:style w:type="paragraph" w:styleId="Predmetkomentra">
    <w:name w:val="annotation subject"/>
    <w:basedOn w:val="Textkomentra"/>
    <w:next w:val="Textkomentra"/>
    <w:link w:val="PredmetkomentraChar"/>
    <w:uiPriority w:val="99"/>
    <w:semiHidden/>
    <w:unhideWhenUsed/>
    <w:rsid w:val="00C23C7D"/>
    <w:rPr>
      <w:b/>
      <w:bCs/>
    </w:rPr>
  </w:style>
  <w:style w:type="character" w:customStyle="1" w:styleId="PredmetkomentraChar">
    <w:name w:val="Predmet komentára Char"/>
    <w:link w:val="Predmetkomentra"/>
    <w:uiPriority w:val="99"/>
    <w:semiHidden/>
    <w:rsid w:val="00C23C7D"/>
    <w:rPr>
      <w:b/>
      <w:bCs/>
      <w:lang w:eastAsia="en-US"/>
    </w:rPr>
  </w:style>
  <w:style w:type="paragraph" w:styleId="Bezriadkovania">
    <w:name w:val="No Spacing"/>
    <w:uiPriority w:val="1"/>
    <w:qFormat/>
    <w:rsid w:val="006C7E5B"/>
    <w:rPr>
      <w:sz w:val="22"/>
      <w:szCs w:val="22"/>
      <w:lang w:eastAsia="en-US"/>
    </w:rPr>
  </w:style>
  <w:style w:type="paragraph" w:styleId="Textpoznmkypodiarou">
    <w:name w:val="footnote text"/>
    <w:basedOn w:val="Normlny"/>
    <w:link w:val="TextpoznmkypodiarouChar"/>
    <w:uiPriority w:val="99"/>
    <w:semiHidden/>
    <w:unhideWhenUsed/>
    <w:rsid w:val="004F3140"/>
    <w:rPr>
      <w:sz w:val="20"/>
      <w:szCs w:val="20"/>
      <w:lang w:val="x-none"/>
    </w:rPr>
  </w:style>
  <w:style w:type="character" w:customStyle="1" w:styleId="TextpoznmkypodiarouChar">
    <w:name w:val="Text poznámky pod čiarou Char"/>
    <w:link w:val="Textpoznmkypodiarou"/>
    <w:uiPriority w:val="99"/>
    <w:semiHidden/>
    <w:rsid w:val="004F3140"/>
    <w:rPr>
      <w:lang w:eastAsia="en-US"/>
    </w:rPr>
  </w:style>
  <w:style w:type="character" w:styleId="Odkaznapoznmkupodiarou">
    <w:name w:val="footnote reference"/>
    <w:uiPriority w:val="99"/>
    <w:semiHidden/>
    <w:unhideWhenUsed/>
    <w:rsid w:val="004F3140"/>
    <w:rPr>
      <w:vertAlign w:val="superscript"/>
    </w:rPr>
  </w:style>
  <w:style w:type="character" w:styleId="Hypertextovprepojenie">
    <w:name w:val="Hyperlink"/>
    <w:uiPriority w:val="99"/>
    <w:unhideWhenUsed/>
    <w:rsid w:val="00A467E4"/>
    <w:rPr>
      <w:color w:val="0000FF"/>
      <w:u w:val="single"/>
    </w:rPr>
  </w:style>
  <w:style w:type="character" w:styleId="PouitHypertextovPrepojenie">
    <w:name w:val="FollowedHyperlink"/>
    <w:uiPriority w:val="99"/>
    <w:semiHidden/>
    <w:unhideWhenUsed/>
    <w:rsid w:val="00662670"/>
    <w:rPr>
      <w:color w:val="954F72"/>
      <w:u w:val="single"/>
    </w:rPr>
  </w:style>
  <w:style w:type="character" w:customStyle="1" w:styleId="Nevyrieenzmienka1">
    <w:name w:val="Nevyriešená zmienka1"/>
    <w:uiPriority w:val="99"/>
    <w:semiHidden/>
    <w:unhideWhenUsed/>
    <w:rsid w:val="00F66C6E"/>
    <w:rPr>
      <w:color w:val="605E5C"/>
      <w:shd w:val="clear" w:color="auto" w:fill="E1DFDD"/>
    </w:rPr>
  </w:style>
  <w:style w:type="character" w:styleId="Zvraznenie">
    <w:name w:val="Emphasis"/>
    <w:qFormat/>
    <w:rsid w:val="0067176A"/>
    <w:rPr>
      <w:b/>
      <w:bCs/>
      <w:i w:val="0"/>
      <w:iCs w:val="0"/>
    </w:rPr>
  </w:style>
  <w:style w:type="character" w:customStyle="1" w:styleId="WW8Num1z0">
    <w:name w:val="WW8Num1z0"/>
    <w:rsid w:val="002644D2"/>
    <w:rPr>
      <w:rFonts w:ascii="Times New Roman" w:hAnsi="Times New Roman" w:cs="Times New Roman"/>
      <w:b/>
      <w:sz w:val="28"/>
    </w:rPr>
  </w:style>
  <w:style w:type="paragraph" w:customStyle="1" w:styleId="Default">
    <w:name w:val="Default"/>
    <w:rsid w:val="00A7345C"/>
    <w:pPr>
      <w:suppressAutoHyphens/>
      <w:autoSpaceDE w:val="0"/>
    </w:pPr>
    <w:rPr>
      <w:rFonts w:ascii="Times New Roman" w:hAnsi="Times New Roman"/>
      <w:color w:val="000000"/>
      <w:sz w:val="24"/>
      <w:szCs w:val="24"/>
      <w:lang w:eastAsia="zh-CN"/>
    </w:rPr>
  </w:style>
  <w:style w:type="paragraph" w:styleId="Revzia">
    <w:name w:val="Revision"/>
    <w:hidden/>
    <w:uiPriority w:val="99"/>
    <w:semiHidden/>
    <w:rsid w:val="00DA029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6313">
      <w:bodyDiv w:val="1"/>
      <w:marLeft w:val="0"/>
      <w:marRight w:val="0"/>
      <w:marTop w:val="0"/>
      <w:marBottom w:val="0"/>
      <w:divBdr>
        <w:top w:val="none" w:sz="0" w:space="0" w:color="auto"/>
        <w:left w:val="none" w:sz="0" w:space="0" w:color="auto"/>
        <w:bottom w:val="none" w:sz="0" w:space="0" w:color="auto"/>
        <w:right w:val="none" w:sz="0" w:space="0" w:color="auto"/>
      </w:divBdr>
      <w:divsChild>
        <w:div w:id="834958518">
          <w:marLeft w:val="0"/>
          <w:marRight w:val="0"/>
          <w:marTop w:val="0"/>
          <w:marBottom w:val="0"/>
          <w:divBdr>
            <w:top w:val="none" w:sz="0" w:space="0" w:color="auto"/>
            <w:left w:val="none" w:sz="0" w:space="0" w:color="auto"/>
            <w:bottom w:val="none" w:sz="0" w:space="0" w:color="auto"/>
            <w:right w:val="none" w:sz="0" w:space="0" w:color="auto"/>
          </w:divBdr>
        </w:div>
      </w:divsChild>
    </w:div>
    <w:div w:id="214972290">
      <w:bodyDiv w:val="1"/>
      <w:marLeft w:val="0"/>
      <w:marRight w:val="0"/>
      <w:marTop w:val="0"/>
      <w:marBottom w:val="0"/>
      <w:divBdr>
        <w:top w:val="none" w:sz="0" w:space="0" w:color="auto"/>
        <w:left w:val="none" w:sz="0" w:space="0" w:color="auto"/>
        <w:bottom w:val="none" w:sz="0" w:space="0" w:color="auto"/>
        <w:right w:val="none" w:sz="0" w:space="0" w:color="auto"/>
      </w:divBdr>
    </w:div>
    <w:div w:id="472916025">
      <w:bodyDiv w:val="1"/>
      <w:marLeft w:val="0"/>
      <w:marRight w:val="0"/>
      <w:marTop w:val="0"/>
      <w:marBottom w:val="0"/>
      <w:divBdr>
        <w:top w:val="none" w:sz="0" w:space="0" w:color="auto"/>
        <w:left w:val="none" w:sz="0" w:space="0" w:color="auto"/>
        <w:bottom w:val="none" w:sz="0" w:space="0" w:color="auto"/>
        <w:right w:val="none" w:sz="0" w:space="0" w:color="auto"/>
      </w:divBdr>
    </w:div>
    <w:div w:id="516240002">
      <w:bodyDiv w:val="1"/>
      <w:marLeft w:val="0"/>
      <w:marRight w:val="0"/>
      <w:marTop w:val="0"/>
      <w:marBottom w:val="0"/>
      <w:divBdr>
        <w:top w:val="none" w:sz="0" w:space="0" w:color="auto"/>
        <w:left w:val="none" w:sz="0" w:space="0" w:color="auto"/>
        <w:bottom w:val="none" w:sz="0" w:space="0" w:color="auto"/>
        <w:right w:val="none" w:sz="0" w:space="0" w:color="auto"/>
      </w:divBdr>
    </w:div>
    <w:div w:id="561329495">
      <w:bodyDiv w:val="1"/>
      <w:marLeft w:val="0"/>
      <w:marRight w:val="0"/>
      <w:marTop w:val="0"/>
      <w:marBottom w:val="0"/>
      <w:divBdr>
        <w:top w:val="none" w:sz="0" w:space="0" w:color="auto"/>
        <w:left w:val="none" w:sz="0" w:space="0" w:color="auto"/>
        <w:bottom w:val="none" w:sz="0" w:space="0" w:color="auto"/>
        <w:right w:val="none" w:sz="0" w:space="0" w:color="auto"/>
      </w:divBdr>
      <w:divsChild>
        <w:div w:id="1212185848">
          <w:marLeft w:val="0"/>
          <w:marRight w:val="0"/>
          <w:marTop w:val="0"/>
          <w:marBottom w:val="0"/>
          <w:divBdr>
            <w:top w:val="none" w:sz="0" w:space="0" w:color="auto"/>
            <w:left w:val="none" w:sz="0" w:space="0" w:color="auto"/>
            <w:bottom w:val="none" w:sz="0" w:space="0" w:color="auto"/>
            <w:right w:val="none" w:sz="0" w:space="0" w:color="auto"/>
          </w:divBdr>
        </w:div>
      </w:divsChild>
    </w:div>
    <w:div w:id="707223823">
      <w:bodyDiv w:val="1"/>
      <w:marLeft w:val="0"/>
      <w:marRight w:val="0"/>
      <w:marTop w:val="0"/>
      <w:marBottom w:val="0"/>
      <w:divBdr>
        <w:top w:val="none" w:sz="0" w:space="0" w:color="auto"/>
        <w:left w:val="none" w:sz="0" w:space="0" w:color="auto"/>
        <w:bottom w:val="none" w:sz="0" w:space="0" w:color="auto"/>
        <w:right w:val="none" w:sz="0" w:space="0" w:color="auto"/>
      </w:divBdr>
    </w:div>
    <w:div w:id="1147935350">
      <w:bodyDiv w:val="1"/>
      <w:marLeft w:val="0"/>
      <w:marRight w:val="0"/>
      <w:marTop w:val="0"/>
      <w:marBottom w:val="0"/>
      <w:divBdr>
        <w:top w:val="none" w:sz="0" w:space="0" w:color="auto"/>
        <w:left w:val="none" w:sz="0" w:space="0" w:color="auto"/>
        <w:bottom w:val="none" w:sz="0" w:space="0" w:color="auto"/>
        <w:right w:val="none" w:sz="0" w:space="0" w:color="auto"/>
      </w:divBdr>
    </w:div>
    <w:div w:id="1336761672">
      <w:bodyDiv w:val="1"/>
      <w:marLeft w:val="0"/>
      <w:marRight w:val="0"/>
      <w:marTop w:val="0"/>
      <w:marBottom w:val="0"/>
      <w:divBdr>
        <w:top w:val="none" w:sz="0" w:space="0" w:color="auto"/>
        <w:left w:val="none" w:sz="0" w:space="0" w:color="auto"/>
        <w:bottom w:val="none" w:sz="0" w:space="0" w:color="auto"/>
        <w:right w:val="none" w:sz="0" w:space="0" w:color="auto"/>
      </w:divBdr>
      <w:divsChild>
        <w:div w:id="320548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www.biomonitoring.sk/InternalGeoportal/ProtectedSites/NationalSiteMap?ID=667451&amp;CATEGORY=5" TargetMode="External"/><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aps.sopsr.sk/mapy/npmuranskaplanina.php"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f:fields xmlns:f="http://schemas.fabasoft.com/folio/2007/fields">
  <f:record ref="">
    <f:field ref="objname" par="" edit="true" text="03_vlastný-materiál_Laborec"/>
    <f:field ref="objsubject" par="" edit="true" text=""/>
    <f:field ref="objcreatedby" par="" text="Kovačovicová, Michaela, Mgr."/>
    <f:field ref="objcreatedat" par="" text="19.5.2021 13:33:31"/>
    <f:field ref="objchangedby" par="" text="Administrator, System"/>
    <f:field ref="objmodifiedat" par="" text="19.5.2021 13:33:31"/>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84F11-488F-4AE0-9C3D-EB327C1F13A8}">
  <ds:schemaRefs>
    <ds:schemaRef ds:uri="http://schemas.microsoft.com/sharepoint/v3/contenttype/forms"/>
  </ds:schemaRefs>
</ds:datastoreItem>
</file>

<file path=customXml/itemProps2.xml><?xml version="1.0" encoding="utf-8"?>
<ds:datastoreItem xmlns:ds="http://schemas.openxmlformats.org/officeDocument/2006/customXml" ds:itemID="{0FD584D3-BEC5-4395-9F62-E024933CB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E8A9591-F074-446B-902F-511FF79C122F}">
  <ds:schemaRefs>
    <ds:schemaRef ds:uri="http://schemas.fabasoft.com/folio/2007/fields"/>
  </ds:schemaRefs>
</ds:datastoreItem>
</file>

<file path=customXml/itemProps4.xml><?xml version="1.0" encoding="utf-8"?>
<ds:datastoreItem xmlns:ds="http://schemas.openxmlformats.org/officeDocument/2006/customXml" ds:itemID="{8B9EC13A-20BB-4738-B0DC-EA08C6CF1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3313</Words>
  <Characters>18888</Characters>
  <Application>Microsoft Office Word</Application>
  <DocSecurity>0</DocSecurity>
  <Lines>157</Lines>
  <Paragraphs>44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22157</CharactersWithSpaces>
  <SharedDoc>false</SharedDoc>
  <HLinks>
    <vt:vector size="6" baseType="variant">
      <vt:variant>
        <vt:i4>4390993</vt:i4>
      </vt:variant>
      <vt:variant>
        <vt:i4>0</vt:i4>
      </vt:variant>
      <vt:variant>
        <vt:i4>0</vt:i4>
      </vt:variant>
      <vt:variant>
        <vt:i4>5</vt:i4>
      </vt:variant>
      <vt:variant>
        <vt:lpwstr>http://www.biomonitoring.sk/InternalGeoportal/ProtectedSites/DetailSites/255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Kozlíková Barbora</dc:creator>
  <cp:keywords/>
  <cp:lastModifiedBy> </cp:lastModifiedBy>
  <cp:revision>30</cp:revision>
  <cp:lastPrinted>2022-12-23T11:06:00Z</cp:lastPrinted>
  <dcterms:created xsi:type="dcterms:W3CDTF">2023-01-05T11:26:00Z</dcterms:created>
  <dcterms:modified xsi:type="dcterms:W3CDTF">2023-08-14T08:13:00Z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&lt;p style="text-align: justify;"&gt;Zámer vyhlásiť chránený areál Laborec bol oznámený Okresným úradom Prešov dotknutým subjektom v zmysle § 50 zákona č. 543/2002 Z. z. o ochrane prírody a krajiny v znení neskorších predpisov. Obce Medzilaborce, Habura a Čert</vt:lpwstr>
  </property>
  <property fmtid="{D5CDD505-2E9C-101B-9397-08002B2CF9AE}" pid="3" name="FSC#SKEDITIONSLOVLEX@103.510:typpredpis">
    <vt:lpwstr>Nariadenie vlády Slovenskej republiky</vt:lpwstr>
  </property>
  <property fmtid="{D5CDD505-2E9C-101B-9397-08002B2CF9AE}" pid="4" name="FSC#SKEDITIONSLOVLEX@103.510:aktualnyrok">
    <vt:lpwstr>2021</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Správne právo_x000d_
Životné prostredie</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Michaela Kovačovicová</vt:lpwstr>
  </property>
  <property fmtid="{D5CDD505-2E9C-101B-9397-08002B2CF9AE}" pid="12" name="FSC#SKEDITIONSLOVLEX@103.510:zodppredkladatel">
    <vt:lpwstr>Ján Budaj</vt:lpwstr>
  </property>
  <property fmtid="{D5CDD505-2E9C-101B-9397-08002B2CF9AE}" pid="13" name="FSC#SKEDITIONSLOVLEX@103.510:dalsipredkladatel">
    <vt:lpwstr/>
  </property>
  <property fmtid="{D5CDD505-2E9C-101B-9397-08002B2CF9AE}" pid="14" name="FSC#SKEDITIONSLOVLEX@103.510:nazovpredpis">
    <vt:lpwstr>, ktorým sa vyhlasuje chránený areál Laborec</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životného prostredia Slovenskej republiky</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Článok 4 ods. 4 smernice Rady _x000d_
92/43/EHS z 21. mája 1992 o ochrane prirodzených biotopov a voľne žijúcich živočíchov a rastlín_x000d_
</vt:lpwstr>
  </property>
  <property fmtid="{D5CDD505-2E9C-101B-9397-08002B2CF9AE}" pid="23" name="FSC#SKEDITIONSLOVLEX@103.510:plnynazovpredpis">
    <vt:lpwstr> Nariadenie vlády  Slovenskej republiky, ktorým sa vyhlasuje chránený areál Laborec</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9038/2021-1.7</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LP/2021/250</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
  </property>
  <property fmtid="{D5CDD505-2E9C-101B-9397-08002B2CF9AE}" pid="57" name="FSC#SKEDITIONSLOVLEX@103.510:AttrStrListDocPropGestorSpolupRezorty">
    <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
  </property>
  <property fmtid="{D5CDD505-2E9C-101B-9397-08002B2CF9AE}" pid="61" name="FSC#SKEDITIONSLOVLEX@103.510:AttrStrDocPropVplyvPodnikatelskeProstr">
    <vt:lpwstr/>
  </property>
  <property fmtid="{D5CDD505-2E9C-101B-9397-08002B2CF9AE}" pid="62" name="FSC#SKEDITIONSLOVLEX@103.510:AttrStrDocPropVplyvSocialny">
    <vt:lpwstr/>
  </property>
  <property fmtid="{D5CDD505-2E9C-101B-9397-08002B2CF9AE}" pid="63" name="FSC#SKEDITIONSLOVLEX@103.510:AttrStrDocPropVplyvNaZivotProstr">
    <vt:lpwstr/>
  </property>
  <property fmtid="{D5CDD505-2E9C-101B-9397-08002B2CF9AE}" pid="64" name="FSC#SKEDITIONSLOVLEX@103.510:AttrStrDocPropVplyvNaInformatizaciu">
    <vt:lpwstr/>
  </property>
  <property fmtid="{D5CDD505-2E9C-101B-9397-08002B2CF9AE}" pid="65" name="FSC#SKEDITIONSLOVLEX@103.510:AttrStrListDocPropPoznamkaVplyv">
    <vt:lpwstr/>
  </property>
  <property fmtid="{D5CDD505-2E9C-101B-9397-08002B2CF9AE}" pid="66" name="FSC#SKEDITIONSLOVLEX@103.510:AttrStrListDocPropAltRiesenia">
    <vt:lpwstr/>
  </property>
  <property fmtid="{D5CDD505-2E9C-101B-9397-08002B2CF9AE}" pid="67" name="FSC#SKEDITIONSLOVLEX@103.510:AttrStrListDocPropStanoviskoGest">
    <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vt:lpwstr>
  </property>
  <property fmtid="{D5CDD505-2E9C-101B-9397-08002B2CF9AE}" pid="137" name="FSC#SKEDITIONSLOVLEX@103.510:AttrStrListDocPropUznesenieNaVedomie">
    <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
  </property>
  <property fmtid="{D5CDD505-2E9C-101B-9397-08002B2CF9AE}" pid="142" name="FSC#SKEDITIONSLOVLEX@103.510:funkciaZodpPredAkuzativ">
    <vt:lpwstr/>
  </property>
  <property fmtid="{D5CDD505-2E9C-101B-9397-08002B2CF9AE}" pid="143" name="FSC#SKEDITIONSLOVLEX@103.510:funkciaZodpPredDativ">
    <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Ján Budaj</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justify;"&gt;Ministerstvo životného prostredia Slovenskej republiky predkladá na medzirezortné pripomienkové konanie návrh nariadenia vlády Slovenskej republiky, ktorým sa vyhlasuje chránený areál Laborec (ďalej len „návrh nariadenia vl</vt:lpwstr>
  </property>
  <property fmtid="{D5CDD505-2E9C-101B-9397-08002B2CF9AE}" pid="150" name="FSC#SKEDITIONSLOVLEX@103.510:vytvorenedna">
    <vt:lpwstr>19. 5. 2021</vt:lpwstr>
  </property>
  <property fmtid="{D5CDD505-2E9C-101B-9397-08002B2CF9AE}" pid="151" name="FSC#COOSYSTEM@1.1:Container">
    <vt:lpwstr>COO.2145.1000.3.4369283</vt:lpwstr>
  </property>
  <property fmtid="{D5CDD505-2E9C-101B-9397-08002B2CF9AE}" pid="152" name="FSC#FSCFOLIO@1.1001:docpropproject">
    <vt:lpwstr/>
  </property>
</Properties>
</file>