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06" w:rsidRDefault="00233C38">
      <w:pPr>
        <w:widowControl/>
        <w:jc w:val="both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B. Osobitná časť</w:t>
      </w:r>
    </w:p>
    <w:p w:rsidR="00C80E06" w:rsidRDefault="00C80E06">
      <w:pPr>
        <w:widowControl/>
        <w:jc w:val="both"/>
        <w:rPr>
          <w:color w:val="000000"/>
        </w:rPr>
      </w:pPr>
    </w:p>
    <w:p w:rsidR="00C80E06" w:rsidRDefault="00C80E06">
      <w:pPr>
        <w:widowControl/>
        <w:jc w:val="both"/>
        <w:rPr>
          <w:color w:val="000000"/>
        </w:rPr>
      </w:pPr>
    </w:p>
    <w:p w:rsidR="00C80E06" w:rsidRDefault="00233C38">
      <w:pPr>
        <w:widowControl/>
        <w:jc w:val="both"/>
        <w:rPr>
          <w:rStyle w:val="Zstupntext"/>
          <w:color w:val="000000"/>
          <w:lang w:val="en-US"/>
        </w:rPr>
      </w:pPr>
      <w:r>
        <w:rPr>
          <w:rStyle w:val="Zstupntext"/>
          <w:color w:val="000000"/>
          <w:lang w:val="en-US"/>
        </w:rPr>
        <w:t xml:space="preserve">K § 1 a </w:t>
      </w:r>
      <w:proofErr w:type="spellStart"/>
      <w:r>
        <w:rPr>
          <w:rStyle w:val="Zstupntext"/>
          <w:color w:val="000000"/>
          <w:lang w:val="en-US"/>
        </w:rPr>
        <w:t>prílohám</w:t>
      </w:r>
      <w:proofErr w:type="spellEnd"/>
      <w:r>
        <w:rPr>
          <w:rStyle w:val="Zstupntext"/>
          <w:color w:val="000000"/>
          <w:lang w:val="en-US"/>
        </w:rPr>
        <w:t xml:space="preserve">  </w:t>
      </w: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Upravuje sa metodika zisťovania hodnôt, a parametrov, ktorými sú dosiahnutý športový úspech, pričom metodika pre dospelých sa uplatňuje aj na mládež s odchýlkami uvedenými v prílohe č. 3 zákona č. 440/2015 Z. z. v znení zákona č. 335/2017 Z. z. (ďalej len „zákon“).</w:t>
      </w:r>
    </w:p>
    <w:p w:rsidR="00C80E06" w:rsidRDefault="00C80E06">
      <w:pPr>
        <w:widowControl/>
        <w:jc w:val="both"/>
        <w:rPr>
          <w:rStyle w:val="Zstupntext"/>
          <w:color w:val="000000"/>
        </w:rPr>
      </w:pP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V prílohe sa ustanovuje sústava vzorcov, ktorej cieľom je matematické naplnenie prílohy č. 3 zákona, t. j. výpočet príspevkov jednotlivým uznaným športom.</w:t>
      </w:r>
    </w:p>
    <w:p w:rsidR="00C80E06" w:rsidRDefault="00C80E06">
      <w:pPr>
        <w:widowControl/>
        <w:jc w:val="both"/>
        <w:rPr>
          <w:rStyle w:val="Zstupntext"/>
          <w:color w:val="000000"/>
        </w:rPr>
      </w:pP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Výpočet dosiahnutého športového úspechu vo vzťahu k individuálnym športom a kolektívnym športom sa upravuje nie na úrovni celého športu, ale až na úrovni jednotlivých športových odvetví, vzhľadom na to, že rôzne uznané športy majú nerovnaký počet športových odvetví s rôznou dôležitosťou (prestížou).</w:t>
      </w:r>
    </w:p>
    <w:p w:rsidR="00C80E06" w:rsidRDefault="00C80E06">
      <w:pPr>
        <w:widowControl/>
        <w:jc w:val="both"/>
        <w:rPr>
          <w:rStyle w:val="Zstupntext"/>
          <w:color w:val="000000"/>
        </w:rPr>
      </w:pP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 xml:space="preserve">V prípade postavenia Slovenskej republiky v rebríčkoch sa neupravuje nariadením vlády rozhodujúci dátum, vzhľadom na to, že tento je už ustanovený v prílohe č. 3 k zákonu, a to na 30. septembra </w:t>
      </w:r>
      <w:r>
        <w:rPr>
          <w:rStyle w:val="Zstupntext"/>
          <w:i/>
          <w:color w:val="000000"/>
        </w:rPr>
        <w:t>„roka, ktorý predchádza roku, na ktorý sa príspevok uznanému športu poskytuje“</w:t>
      </w:r>
      <w:r>
        <w:rPr>
          <w:rStyle w:val="Zstupntext"/>
          <w:color w:val="000000"/>
        </w:rPr>
        <w:t>. Rovnako sa nariadením vlády neupravuje ani koeficient medziročného útlmu, vzhľadom na to, že jeho hodnoty sú ustanovené v tabuľke č. 2 prílohy č. 3 k zákonu.</w:t>
      </w:r>
    </w:p>
    <w:p w:rsidR="00C80E06" w:rsidRDefault="00C80E06">
      <w:pPr>
        <w:widowControl/>
        <w:jc w:val="both"/>
        <w:rPr>
          <w:rStyle w:val="Zstupntext"/>
          <w:color w:val="000000"/>
        </w:rPr>
      </w:pP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Vo vzťahu k maximálnemu možnému medziročného poklesu/nárastu príspevku uznanému športu, maximálnemu percentuálnemu podielu príspevku uznanému športu a minimálnej hodnote príspevku uznanému športu na výpočet na kalendárny rok 2024 sa vychádza z výpočtu príspevku na rok 2023.</w:t>
      </w: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K § 2</w:t>
      </w:r>
    </w:p>
    <w:p w:rsidR="00C80E06" w:rsidRDefault="00233C38">
      <w:pPr>
        <w:widowControl/>
        <w:jc w:val="both"/>
        <w:rPr>
          <w:rStyle w:val="Zstupntext"/>
          <w:color w:val="000000"/>
        </w:rPr>
      </w:pPr>
      <w:r>
        <w:rPr>
          <w:rStyle w:val="Zstupntext"/>
          <w:color w:val="000000"/>
        </w:rPr>
        <w:t>Ustanovuje sa účinnosť nariadenia vlády na základe skutočnosti, že pre podávanie žiadostí o poskytnutie príspevku uznanému športu podľa § 69 ods. 1 zákona je rozhodujúci 30. september 2023.</w:t>
      </w:r>
    </w:p>
    <w:p w:rsidR="00C80E06" w:rsidRDefault="00233C38">
      <w:pPr>
        <w:widowControl/>
        <w:spacing w:afterAutospacing="1"/>
        <w:rPr>
          <w:rStyle w:val="Zstupntext"/>
          <w:color w:val="000000"/>
        </w:rPr>
      </w:pPr>
      <w:r>
        <w:rPr>
          <w:rStyle w:val="Zstupntext"/>
          <w:color w:val="000000"/>
        </w:rPr>
        <w:t> </w:t>
      </w:r>
    </w:p>
    <w:sectPr w:rsidR="00C80E06">
      <w:pgSz w:w="12240" w:h="15840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06"/>
    <w:rsid w:val="00114152"/>
    <w:rsid w:val="00233C38"/>
    <w:rsid w:val="00C8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240F6-5F0C-4FD6-89C7-4CC025B1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1200A"/>
    <w:pPr>
      <w:widowControl w:val="0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F1200A"/>
    <w:rPr>
      <w:rFonts w:ascii="Times New Roman" w:hAnsi="Times New Roman" w:cs="Times New Roman"/>
      <w:color w:val="80808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sid w:val="00F1200A"/>
    <w:rPr>
      <w:rFonts w:ascii="Tahoma" w:hAnsi="Tahoma" w:cs="Tahoma"/>
      <w:sz w:val="16"/>
      <w:szCs w:val="16"/>
      <w:lang w:val="sk-SK" w:eastAsia="sk-SK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 Unicode M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 Unicode MS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12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ôvodová-správa_osobitna"/>
    <f:field ref="objsubject" par="" edit="true" text=""/>
    <f:field ref="objcreatedby" par="" text="Kušnír, Jaroslav"/>
    <f:field ref="objcreatedat" par="" text="21.7.2023 13:01:55"/>
    <f:field ref="objchangedby" par="" text="Administrator, System"/>
    <f:field ref="objmodifiedat" par="" text="21.7.2023 13:01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Kušnír Jaroslav</cp:lastModifiedBy>
  <cp:revision>2</cp:revision>
  <dcterms:created xsi:type="dcterms:W3CDTF">2023-08-16T07:35:00Z</dcterms:created>
  <dcterms:modified xsi:type="dcterms:W3CDTF">2023-08-16T07:35:00Z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Abyss</vt:lpwstr>
  </property>
  <property fmtid="{D5CDD505-2E9C-101B-9397-08002B2CF9AE}" pid="4" name="DocSecurity">
    <vt:i4>0</vt:i4>
  </property>
  <property fmtid="{D5CDD505-2E9C-101B-9397-08002B2CF9AE}" pid="5" name="FSC#COOSYSTEM@1.1:Container">
    <vt:lpwstr>COO.2145.1000.3.5751837</vt:lpwstr>
  </property>
  <property fmtid="{D5CDD505-2E9C-101B-9397-08002B2CF9AE}" pid="6" name="FSC#FSCFOLIO@1.1001:docpropproject">
    <vt:lpwstr/>
  </property>
  <property fmtid="{D5CDD505-2E9C-101B-9397-08002B2CF9AE}" pid="7" name="FSC#SKEDITIONSLOVLEX@103.510:AttrDateDocPropUkonceniePKK">
    <vt:lpwstr/>
  </property>
  <property fmtid="{D5CDD505-2E9C-101B-9397-08002B2CF9AE}" pid="8" name="FSC#SKEDITIONSLOVLEX@103.510:AttrDateDocPropZaciatokPKK">
    <vt:lpwstr/>
  </property>
  <property fmtid="{D5CDD505-2E9C-101B-9397-08002B2CF9AE}" pid="9" name="FSC#SKEDITIONSLOVLEX@103.510:AttrStrDocPropVplyvNaInformatizaciu">
    <vt:lpwstr/>
  </property>
  <property fmtid="{D5CDD505-2E9C-101B-9397-08002B2CF9AE}" pid="10" name="FSC#SKEDITIONSLOVLEX@103.510:AttrStrDocPropVplyvNaZivotProstr">
    <vt:lpwstr/>
  </property>
  <property fmtid="{D5CDD505-2E9C-101B-9397-08002B2CF9AE}" pid="11" name="FSC#SKEDITIONSLOVLEX@103.510:AttrStrDocPropVplyvPodnikatelskeProstr">
    <vt:lpwstr/>
  </property>
  <property fmtid="{D5CDD505-2E9C-101B-9397-08002B2CF9AE}" pid="12" name="FSC#SKEDITIONSLOVLEX@103.510:AttrStrDocPropVplyvRozpocetVS">
    <vt:lpwstr/>
  </property>
  <property fmtid="{D5CDD505-2E9C-101B-9397-08002B2CF9AE}" pid="13" name="FSC#SKEDITIONSLOVLEX@103.510:AttrStrDocPropVplyvSocialny">
    <vt:lpwstr/>
  </property>
  <property fmtid="{D5CDD505-2E9C-101B-9397-08002B2CF9AE}" pid="14" name="FSC#SKEDITIONSLOVLEX@103.510:AttrStrListDocPropAltRiesenia">
    <vt:lpwstr/>
  </property>
  <property fmtid="{D5CDD505-2E9C-101B-9397-08002B2CF9AE}" pid="15" name="FSC#SKEDITIONSLOVLEX@103.510:AttrStrListDocPropDopadyPrijatiaZmluvy">
    <vt:lpwstr/>
  </property>
  <property fmtid="{D5CDD505-2E9C-101B-9397-08002B2CF9AE}" pid="16" name="FSC#SKEDITIONSLOVLEX@103.510:AttrStrListDocPropGestorSpolupRezorty">
    <vt:lpwstr/>
  </property>
  <property fmtid="{D5CDD505-2E9C-101B-9397-08002B2CF9AE}" pid="17" name="FSC#SKEDITIONSLOVLEX@103.510:AttrStrListDocPropInfoUzPreberanePP">
    <vt:lpwstr/>
  </property>
  <property fmtid="{D5CDD505-2E9C-101B-9397-08002B2CF9AE}" pid="18" name="FSC#SKEDITIONSLOVLEX@103.510:AttrStrListDocPropInfoZaciatokKonania">
    <vt:lpwstr/>
  </property>
  <property fmtid="{D5CDD505-2E9C-101B-9397-08002B2CF9AE}" pid="19" name="FSC#SKEDITIONSLOVLEX@103.510:AttrStrListDocPropKategoriaZmluvy74">
    <vt:lpwstr/>
  </property>
  <property fmtid="{D5CDD505-2E9C-101B-9397-08002B2CF9AE}" pid="20" name="FSC#SKEDITIONSLOVLEX@103.510:AttrStrListDocPropKategoriaZmluvy75">
    <vt:lpwstr/>
  </property>
  <property fmtid="{D5CDD505-2E9C-101B-9397-08002B2CF9AE}" pid="21" name="FSC#SKEDITIONSLOVLEX@103.510:AttrStrListDocPropLehotaNaPredlozenie">
    <vt:lpwstr/>
  </property>
  <property fmtid="{D5CDD505-2E9C-101B-9397-08002B2CF9AE}" pid="22" name="FSC#SKEDITIONSLOVLEX@103.510:AttrStrListDocPropLehotaPrebratieSmernice">
    <vt:lpwstr/>
  </property>
  <property fmtid="{D5CDD505-2E9C-101B-9397-08002B2CF9AE}" pid="23" name="FSC#SKEDITIONSLOVLEX@103.510:AttrStrListDocPropNazovPredpisuEU">
    <vt:lpwstr/>
  </property>
  <property fmtid="{D5CDD505-2E9C-101B-9397-08002B2CF9AE}" pid="24" name="FSC#SKEDITIONSLOVLEX@103.510:AttrStrListDocPropPoznamkaVplyv">
    <vt:lpwstr/>
  </property>
  <property fmtid="{D5CDD505-2E9C-101B-9397-08002B2CF9AE}" pid="25" name="FSC#SKEDITIONSLOVLEX@103.510:AttrStrListDocPropPrimarnePravoEU">
    <vt:lpwstr/>
  </property>
  <property fmtid="{D5CDD505-2E9C-101B-9397-08002B2CF9AE}" pid="26" name="FSC#SKEDITIONSLOVLEX@103.510:AttrStrListDocPropProblematikaPPa">
    <vt:lpwstr>nie je upravený v práve Európskej únie</vt:lpwstr>
  </property>
  <property fmtid="{D5CDD505-2E9C-101B-9397-08002B2CF9AE}" pid="27" name="FSC#SKEDITIONSLOVLEX@103.510:AttrStrListDocPropProblematikaPPb">
    <vt:lpwstr/>
  </property>
  <property fmtid="{D5CDD505-2E9C-101B-9397-08002B2CF9AE}" pid="28" name="FSC#SKEDITIONSLOVLEX@103.510:AttrStrListDocPropSekundarneLegPravoDO">
    <vt:lpwstr/>
  </property>
  <property fmtid="{D5CDD505-2E9C-101B-9397-08002B2CF9AE}" pid="29" name="FSC#SKEDITIONSLOVLEX@103.510:AttrStrListDocPropSekundarneLegPravoPO">
    <vt:lpwstr/>
  </property>
  <property fmtid="{D5CDD505-2E9C-101B-9397-08002B2CF9AE}" pid="30" name="FSC#SKEDITIONSLOVLEX@103.510:AttrStrListDocPropSekundarneNelegPravoPO">
    <vt:lpwstr/>
  </property>
  <property fmtid="{D5CDD505-2E9C-101B-9397-08002B2CF9AE}" pid="31" name="FSC#SKEDITIONSLOVLEX@103.510:AttrStrListDocPropStanoviskoGest">
    <vt:lpwstr/>
  </property>
  <property fmtid="{D5CDD505-2E9C-101B-9397-08002B2CF9AE}" pid="32" name="FSC#SKEDITIONSLOVLEX@103.510:AttrStrListDocPropStupenZlucitelnostiPP">
    <vt:lpwstr>úplne</vt:lpwstr>
  </property>
  <property fmtid="{D5CDD505-2E9C-101B-9397-08002B2CF9AE}" pid="33" name="FSC#SKEDITIONSLOVLEX@103.510:AttrStrListDocPropTextKomunike">
    <vt:lpwstr/>
  </property>
  <property fmtid="{D5CDD505-2E9C-101B-9397-08002B2CF9AE}" pid="34" name="FSC#SKEDITIONSLOVLEX@103.510:AttrStrListDocPropTextPredklSpravy">
    <vt:lpwstr/>
  </property>
  <property fmtid="{D5CDD505-2E9C-101B-9397-08002B2CF9AE}" pid="35" name="FSC#SKEDITIONSLOVLEX@103.510:AttrStrListDocPropTextVseobPrilohy">
    <vt:lpwstr/>
  </property>
  <property fmtid="{D5CDD505-2E9C-101B-9397-08002B2CF9AE}" pid="36" name="FSC#SKEDITIONSLOVLEX@103.510:AttrStrListDocPropUcelPredmetZmluvy">
    <vt:lpwstr/>
  </property>
  <property fmtid="{D5CDD505-2E9C-101B-9397-08002B2CF9AE}" pid="37" name="FSC#SKEDITIONSLOVLEX@103.510:AttrStrListDocPropUpravaPravFOPRO">
    <vt:lpwstr/>
  </property>
  <property fmtid="{D5CDD505-2E9C-101B-9397-08002B2CF9AE}" pid="38" name="FSC#SKEDITIONSLOVLEX@103.510:AttrStrListDocPropUpravaPredmetuZmluvy">
    <vt:lpwstr/>
  </property>
  <property fmtid="{D5CDD505-2E9C-101B-9397-08002B2CF9AE}" pid="39" name="FSC#SKEDITIONSLOVLEX@103.510:AttrStrListDocPropUznesenieBODA1">
    <vt:lpwstr/>
  </property>
  <property fmtid="{D5CDD505-2E9C-101B-9397-08002B2CF9AE}" pid="40" name="FSC#SKEDITIONSLOVLEX@103.510:AttrStrListDocPropUznesenieBODA3">
    <vt:lpwstr/>
  </property>
  <property fmtid="{D5CDD505-2E9C-101B-9397-08002B2CF9AE}" pid="41" name="FSC#SKEDITIONSLOVLEX@103.510:AttrStrListDocPropUznesenieBODA4">
    <vt:lpwstr/>
  </property>
  <property fmtid="{D5CDD505-2E9C-101B-9397-08002B2CF9AE}" pid="42" name="FSC#SKEDITIONSLOVLEX@103.510:AttrStrListDocPropUznesenieBODB1">
    <vt:lpwstr/>
  </property>
  <property fmtid="{D5CDD505-2E9C-101B-9397-08002B2CF9AE}" pid="43" name="FSC#SKEDITIONSLOVLEX@103.510:AttrStrListDocPropUznesenieBODB2">
    <vt:lpwstr/>
  </property>
  <property fmtid="{D5CDD505-2E9C-101B-9397-08002B2CF9AE}" pid="44" name="FSC#SKEDITIONSLOVLEX@103.510:AttrStrListDocPropUznesenieBODB3">
    <vt:lpwstr/>
  </property>
  <property fmtid="{D5CDD505-2E9C-101B-9397-08002B2CF9AE}" pid="45" name="FSC#SKEDITIONSLOVLEX@103.510:AttrStrListDocPropUznesenieBODB4">
    <vt:lpwstr/>
  </property>
  <property fmtid="{D5CDD505-2E9C-101B-9397-08002B2CF9AE}" pid="46" name="FSC#SKEDITIONSLOVLEX@103.510:AttrStrListDocPropUznesenieBODC1">
    <vt:lpwstr/>
  </property>
  <property fmtid="{D5CDD505-2E9C-101B-9397-08002B2CF9AE}" pid="47" name="FSC#SKEDITIONSLOVLEX@103.510:AttrStrListDocPropUznesenieBODC2">
    <vt:lpwstr/>
  </property>
  <property fmtid="{D5CDD505-2E9C-101B-9397-08002B2CF9AE}" pid="48" name="FSC#SKEDITIONSLOVLEX@103.510:AttrStrListDocPropUznesenieBODC3">
    <vt:lpwstr/>
  </property>
  <property fmtid="{D5CDD505-2E9C-101B-9397-08002B2CF9AE}" pid="49" name="FSC#SKEDITIONSLOVLEX@103.510:AttrStrListDocPropUznesenieBODC4">
    <vt:lpwstr/>
  </property>
  <property fmtid="{D5CDD505-2E9C-101B-9397-08002B2CF9AE}" pid="50" name="FSC#SKEDITIONSLOVLEX@103.510:AttrStrListDocPropUznesenieBODD1">
    <vt:lpwstr/>
  </property>
  <property fmtid="{D5CDD505-2E9C-101B-9397-08002B2CF9AE}" pid="51" name="FSC#SKEDITIONSLOVLEX@103.510:AttrStrListDocPropUznesenieBODD2">
    <vt:lpwstr/>
  </property>
  <property fmtid="{D5CDD505-2E9C-101B-9397-08002B2CF9AE}" pid="52" name="FSC#SKEDITIONSLOVLEX@103.510:AttrStrListDocPropUznesenieBODD3">
    <vt:lpwstr/>
  </property>
  <property fmtid="{D5CDD505-2E9C-101B-9397-08002B2CF9AE}" pid="53" name="FSC#SKEDITIONSLOVLEX@103.510:AttrStrListDocPropUznesenieBODD4">
    <vt:lpwstr/>
  </property>
  <property fmtid="{D5CDD505-2E9C-101B-9397-08002B2CF9AE}" pid="54" name="FSC#SKEDITIONSLOVLEX@103.510:AttrStrListDocPropUznesenieCastA">
    <vt:lpwstr/>
  </property>
  <property fmtid="{D5CDD505-2E9C-101B-9397-08002B2CF9AE}" pid="55" name="FSC#SKEDITIONSLOVLEX@103.510:AttrStrListDocPropUznesenieCastB">
    <vt:lpwstr/>
  </property>
  <property fmtid="{D5CDD505-2E9C-101B-9397-08002B2CF9AE}" pid="56" name="FSC#SKEDITIONSLOVLEX@103.510:AttrStrListDocPropUznesenieCastC">
    <vt:lpwstr/>
  </property>
  <property fmtid="{D5CDD505-2E9C-101B-9397-08002B2CF9AE}" pid="57" name="FSC#SKEDITIONSLOVLEX@103.510:AttrStrListDocPropUznesenieCastD">
    <vt:lpwstr/>
  </property>
  <property fmtid="{D5CDD505-2E9C-101B-9397-08002B2CF9AE}" pid="58" name="FSC#SKEDITIONSLOVLEX@103.510:AttrStrListDocPropUznesenieNaVedomie">
    <vt:lpwstr/>
  </property>
  <property fmtid="{D5CDD505-2E9C-101B-9397-08002B2CF9AE}" pid="59" name="FSC#SKEDITIONSLOVLEX@103.510:AttrStrListDocPropUznesenieTerminA1">
    <vt:lpwstr/>
  </property>
  <property fmtid="{D5CDD505-2E9C-101B-9397-08002B2CF9AE}" pid="60" name="FSC#SKEDITIONSLOVLEX@103.510:AttrStrListDocPropUznesenieTerminA2">
    <vt:lpwstr/>
  </property>
  <property fmtid="{D5CDD505-2E9C-101B-9397-08002B2CF9AE}" pid="61" name="FSC#SKEDITIONSLOVLEX@103.510:AttrStrListDocPropUznesenieTerminA3">
    <vt:lpwstr/>
  </property>
  <property fmtid="{D5CDD505-2E9C-101B-9397-08002B2CF9AE}" pid="62" name="FSC#SKEDITIONSLOVLEX@103.510:AttrStrListDocPropUznesenieTerminA4">
    <vt:lpwstr/>
  </property>
  <property fmtid="{D5CDD505-2E9C-101B-9397-08002B2CF9AE}" pid="63" name="FSC#SKEDITIONSLOVLEX@103.510:AttrStrListDocPropUznesenieTerminB1">
    <vt:lpwstr/>
  </property>
  <property fmtid="{D5CDD505-2E9C-101B-9397-08002B2CF9AE}" pid="64" name="FSC#SKEDITIONSLOVLEX@103.510:AttrStrListDocPropUznesenieTerminB2">
    <vt:lpwstr/>
  </property>
  <property fmtid="{D5CDD505-2E9C-101B-9397-08002B2CF9AE}" pid="65" name="FSC#SKEDITIONSLOVLEX@103.510:AttrStrListDocPropUznesenieTerminB3">
    <vt:lpwstr/>
  </property>
  <property fmtid="{D5CDD505-2E9C-101B-9397-08002B2CF9AE}" pid="66" name="FSC#SKEDITIONSLOVLEX@103.510:AttrStrListDocPropUznesenieTerminB4">
    <vt:lpwstr/>
  </property>
  <property fmtid="{D5CDD505-2E9C-101B-9397-08002B2CF9AE}" pid="67" name="FSC#SKEDITIONSLOVLEX@103.510:AttrStrListDocPropUznesenieTerminC1">
    <vt:lpwstr/>
  </property>
  <property fmtid="{D5CDD505-2E9C-101B-9397-08002B2CF9AE}" pid="68" name="FSC#SKEDITIONSLOVLEX@103.510:AttrStrListDocPropUznesenieTerminC2">
    <vt:lpwstr/>
  </property>
  <property fmtid="{D5CDD505-2E9C-101B-9397-08002B2CF9AE}" pid="69" name="FSC#SKEDITIONSLOVLEX@103.510:AttrStrListDocPropUznesenieTerminC3">
    <vt:lpwstr/>
  </property>
  <property fmtid="{D5CDD505-2E9C-101B-9397-08002B2CF9AE}" pid="70" name="FSC#SKEDITIONSLOVLEX@103.510:AttrStrListDocPropUznesenieTerminC4">
    <vt:lpwstr/>
  </property>
  <property fmtid="{D5CDD505-2E9C-101B-9397-08002B2CF9AE}" pid="71" name="FSC#SKEDITIONSLOVLEX@103.510:AttrStrListDocPropUznesenieTerminD1">
    <vt:lpwstr/>
  </property>
  <property fmtid="{D5CDD505-2E9C-101B-9397-08002B2CF9AE}" pid="72" name="FSC#SKEDITIONSLOVLEX@103.510:AttrStrListDocPropUznesenieTerminD2">
    <vt:lpwstr/>
  </property>
  <property fmtid="{D5CDD505-2E9C-101B-9397-08002B2CF9AE}" pid="73" name="FSC#SKEDITIONSLOVLEX@103.510:AttrStrListDocPropUznesenieTerminD3">
    <vt:lpwstr/>
  </property>
  <property fmtid="{D5CDD505-2E9C-101B-9397-08002B2CF9AE}" pid="74" name="FSC#SKEDITIONSLOVLEX@103.510:AttrStrListDocPropUznesenieTerminD4">
    <vt:lpwstr/>
  </property>
  <property fmtid="{D5CDD505-2E9C-101B-9397-08002B2CF9AE}" pid="75" name="FSC#SKEDITIONSLOVLEX@103.510:AttrStrListDocPropUznesenieTextA1">
    <vt:lpwstr/>
  </property>
  <property fmtid="{D5CDD505-2E9C-101B-9397-08002B2CF9AE}" pid="76" name="FSC#SKEDITIONSLOVLEX@103.510:AttrStrListDocPropUznesenieTextA2">
    <vt:lpwstr/>
  </property>
  <property fmtid="{D5CDD505-2E9C-101B-9397-08002B2CF9AE}" pid="77" name="FSC#SKEDITIONSLOVLEX@103.510:AttrStrListDocPropUznesenieTextA3">
    <vt:lpwstr/>
  </property>
  <property fmtid="{D5CDD505-2E9C-101B-9397-08002B2CF9AE}" pid="78" name="FSC#SKEDITIONSLOVLEX@103.510:AttrStrListDocPropUznesenieTextA4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xtB2">
    <vt:lpwstr/>
  </property>
  <property fmtid="{D5CDD505-2E9C-101B-9397-08002B2CF9AE}" pid="81" name="FSC#SKEDITIONSLOVLEX@103.510:AttrStrListDocPropUznesenieTextB3">
    <vt:lpwstr/>
  </property>
  <property fmtid="{D5CDD505-2E9C-101B-9397-08002B2CF9AE}" pid="82" name="FSC#SKEDITIONSLOVLEX@103.510:AttrStrListDocPropUznesenieTextB4">
    <vt:lpwstr/>
  </property>
  <property fmtid="{D5CDD505-2E9C-101B-9397-08002B2CF9AE}" pid="83" name="FSC#SKEDITIONSLOVLEX@103.510:AttrStrListDocPropUznesenieTextC1">
    <vt:lpwstr/>
  </property>
  <property fmtid="{D5CDD505-2E9C-101B-9397-08002B2CF9AE}" pid="84" name="FSC#SKEDITIONSLOVLEX@103.510:AttrStrListDocPropUznesenieTextC2">
    <vt:lpwstr/>
  </property>
  <property fmtid="{D5CDD505-2E9C-101B-9397-08002B2CF9AE}" pid="85" name="FSC#SKEDITIONSLOVLEX@103.510:AttrStrListDocPropUznesenieTextC3">
    <vt:lpwstr/>
  </property>
  <property fmtid="{D5CDD505-2E9C-101B-9397-08002B2CF9AE}" pid="86" name="FSC#SKEDITIONSLOVLEX@103.510:AttrStrListDocPropUznesenieTextC4">
    <vt:lpwstr/>
  </property>
  <property fmtid="{D5CDD505-2E9C-101B-9397-08002B2CF9AE}" pid="87" name="FSC#SKEDITIONSLOVLEX@103.510:AttrStrListDocPropUznesenieTextD1">
    <vt:lpwstr/>
  </property>
  <property fmtid="{D5CDD505-2E9C-101B-9397-08002B2CF9AE}" pid="88" name="FSC#SKEDITIONSLOVLEX@103.510:AttrStrListDocPropUznesenieTextD2">
    <vt:lpwstr/>
  </property>
  <property fmtid="{D5CDD505-2E9C-101B-9397-08002B2CF9AE}" pid="89" name="FSC#SKEDITIONSLOVLEX@103.510:AttrStrListDocPropUznesenieTextD3">
    <vt:lpwstr/>
  </property>
  <property fmtid="{D5CDD505-2E9C-101B-9397-08002B2CF9AE}" pid="90" name="FSC#SKEDITIONSLOVLEX@103.510:AttrStrListDocPropUznesenieTextD4">
    <vt:lpwstr/>
  </property>
  <property fmtid="{D5CDD505-2E9C-101B-9397-08002B2CF9AE}" pid="91" name="FSC#SKEDITIONSLOVLEX@103.510:AttrStrListDocPropUznesenieVykonaju">
    <vt:lpwstr>predseda vlády Slovenskej republiky</vt:lpwstr>
  </property>
  <property fmtid="{D5CDD505-2E9C-101B-9397-08002B2CF9AE}" pid="92" name="FSC#SKEDITIONSLOVLEX@103.510:AttrStrListDocPropUznesenieZodpovednyA1">
    <vt:lpwstr/>
  </property>
  <property fmtid="{D5CDD505-2E9C-101B-9397-08002B2CF9AE}" pid="93" name="FSC#SKEDITIONSLOVLEX@103.510:AttrStrListDocPropUznesenieZodpovednyA2">
    <vt:lpwstr/>
  </property>
  <property fmtid="{D5CDD505-2E9C-101B-9397-08002B2CF9AE}" pid="94" name="FSC#SKEDITIONSLOVLEX@103.510:AttrStrListDocPropUznesenieZodpovednyA3">
    <vt:lpwstr/>
  </property>
  <property fmtid="{D5CDD505-2E9C-101B-9397-08002B2CF9AE}" pid="95" name="FSC#SKEDITIONSLOVLEX@103.510:AttrStrListDocPropUznesenieZodpovednyA4">
    <vt:lpwstr/>
  </property>
  <property fmtid="{D5CDD505-2E9C-101B-9397-08002B2CF9AE}" pid="96" name="FSC#SKEDITIONSLOVLEX@103.510:AttrStrListDocPropUznesenieZodpovednyB1">
    <vt:lpwstr/>
  </property>
  <property fmtid="{D5CDD505-2E9C-101B-9397-08002B2CF9AE}" pid="97" name="FSC#SKEDITIONSLOVLEX@103.510:AttrStrListDocPropUznesenieZodpovednyB2">
    <vt:lpwstr/>
  </property>
  <property fmtid="{D5CDD505-2E9C-101B-9397-08002B2CF9AE}" pid="98" name="FSC#SKEDITIONSLOVLEX@103.510:AttrStrListDocPropUznesenieZodpovednyB3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ZodpovednyC1">
    <vt:lpwstr/>
  </property>
  <property fmtid="{D5CDD505-2E9C-101B-9397-08002B2CF9AE}" pid="101" name="FSC#SKEDITIONSLOVLEX@103.510:AttrStrListDocPropUznesenieZodpovednyC2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ZodpovednyC4">
    <vt:lpwstr/>
  </property>
  <property fmtid="{D5CDD505-2E9C-101B-9397-08002B2CF9AE}" pid="104" name="FSC#SKEDITIONSLOVLEX@103.510:AttrStrListDocPropUznesenieZodpovednyD1">
    <vt:lpwstr/>
  </property>
  <property fmtid="{D5CDD505-2E9C-101B-9397-08002B2CF9AE}" pid="105" name="FSC#SKEDITIONSLOVLEX@103.510:AttrStrListDocPropUznesenieZodpovednyD2">
    <vt:lpwstr/>
  </property>
  <property fmtid="{D5CDD505-2E9C-101B-9397-08002B2CF9AE}" pid="106" name="FSC#SKEDITIONSLOVLEX@103.510:AttrStrListDocPropUznesenieZodpovednyD3">
    <vt:lpwstr/>
  </property>
  <property fmtid="{D5CDD505-2E9C-101B-9397-08002B2CF9AE}" pid="107" name="FSC#SKEDITIONSLOVLEX@103.510:AttrStrListDocPropUznesenieZodpovednyD4">
    <vt:lpwstr/>
  </property>
  <property fmtid="{D5CDD505-2E9C-101B-9397-08002B2CF9AE}" pid="108" name="FSC#SKEDITIONSLOVLEX@103.510:aktualnyrok">
    <vt:lpwstr>2023</vt:lpwstr>
  </property>
  <property fmtid="{D5CDD505-2E9C-101B-9397-08002B2CF9AE}" pid="109" name="FSC#SKEDITIONSLOVLEX@103.510:autorpredpis">
    <vt:lpwstr/>
  </property>
  <property fmtid="{D5CDD505-2E9C-101B-9397-08002B2CF9AE}" pid="110" name="FSC#SKEDITIONSLOVLEX@103.510:cislolp">
    <vt:lpwstr>LP/2023/440</vt:lpwstr>
  </property>
  <property fmtid="{D5CDD505-2E9C-101B-9397-08002B2CF9AE}" pid="111" name="FSC#SKEDITIONSLOVLEX@103.510:cisloparlamenttlac">
    <vt:lpwstr/>
  </property>
  <property fmtid="{D5CDD505-2E9C-101B-9397-08002B2CF9AE}" pid="112" name="FSC#SKEDITIONSLOVLEX@103.510:cislopartlac">
    <vt:lpwstr/>
  </property>
  <property fmtid="{D5CDD505-2E9C-101B-9397-08002B2CF9AE}" pid="113" name="FSC#SKEDITIONSLOVLEX@103.510:cislopredpis">
    <vt:lpwstr/>
  </property>
  <property fmtid="{D5CDD505-2E9C-101B-9397-08002B2CF9AE}" pid="114" name="FSC#SKEDITIONSLOVLEX@103.510:citaciapredpis">
    <vt:lpwstr/>
  </property>
  <property fmtid="{D5CDD505-2E9C-101B-9397-08002B2CF9AE}" pid="115" name="FSC#SKEDITIONSLOVLEX@103.510:dalsipredkladatel">
    <vt:lpwstr/>
  </property>
  <property fmtid="{D5CDD505-2E9C-101B-9397-08002B2CF9AE}" pid="116" name="FSC#SKEDITIONSLOVLEX@103.510:datumplatnosti">
    <vt:lpwstr/>
  </property>
  <property fmtid="{D5CDD505-2E9C-101B-9397-08002B2CF9AE}" pid="117" name="FSC#SKEDITIONSLOVLEX@103.510:datumschvalpredpis">
    <vt:lpwstr/>
  </property>
  <property fmtid="{D5CDD505-2E9C-101B-9397-08002B2CF9AE}" pid="118" name="FSC#SKEDITIONSLOVLEX@103.510:funkciaDalsiPred">
    <vt:lpwstr/>
  </property>
  <property fmtid="{D5CDD505-2E9C-101B-9397-08002B2CF9AE}" pid="119" name="FSC#SKEDITIONSLOVLEX@103.510:funkciaDalsiPredAkuzativ">
    <vt:lpwstr/>
  </property>
  <property fmtid="{D5CDD505-2E9C-101B-9397-08002B2CF9AE}" pid="120" name="FSC#SKEDITIONSLOVLEX@103.510:funkciaDalsiPredDativ">
    <vt:lpwstr/>
  </property>
  <property fmtid="{D5CDD505-2E9C-101B-9397-08002B2CF9AE}" pid="121" name="FSC#SKEDITIONSLOVLEX@103.510:funkciaPred">
    <vt:lpwstr/>
  </property>
  <property fmtid="{D5CDD505-2E9C-101B-9397-08002B2CF9AE}" pid="122" name="FSC#SKEDITIONSLOVLEX@103.510:funkciaPredAkuzativ">
    <vt:lpwstr/>
  </property>
  <property fmtid="{D5CDD505-2E9C-101B-9397-08002B2CF9AE}" pid="123" name="FSC#SKEDITIONSLOVLEX@103.510:funkciaPredDativ">
    <vt:lpwstr/>
  </property>
  <property fmtid="{D5CDD505-2E9C-101B-9397-08002B2CF9AE}" pid="124" name="FSC#SKEDITIONSLOVLEX@103.510:funkciaZodpPred">
    <vt:lpwstr>Minister školstva, vedy, výskumu a športu Slovenskej republiky</vt:lpwstr>
  </property>
  <property fmtid="{D5CDD505-2E9C-101B-9397-08002B2CF9AE}" pid="125" name="FSC#SKEDITIONSLOVLEX@103.510:funkciaZodpPredAkuzativ">
    <vt:lpwstr>Ministra školstva, vedy, výskumu a športu Slovenskej republiky</vt:lpwstr>
  </property>
  <property fmtid="{D5CDD505-2E9C-101B-9397-08002B2CF9AE}" pid="126" name="FSC#SKEDITIONSLOVLEX@103.510:funkciaZodpPredDativ">
    <vt:lpwstr>Ministrovi školstva, vedy, výskumu a športu Slovenskej republiky</vt:lpwstr>
  </property>
  <property fmtid="{D5CDD505-2E9C-101B-9397-08002B2CF9AE}" pid="127" name="FSC#SKEDITIONSLOVLEX@103.510:legoblast">
    <vt:lpwstr>Správne právo</vt:lpwstr>
  </property>
  <property fmtid="{D5CDD505-2E9C-101B-9397-08002B2CF9AE}" pid="128" name="FSC#SKEDITIONSLOVLEX@103.510:nazovpredpis">
    <vt:lpwstr>  o metodike na výpočet podielu uznaného športu na rok 2024</vt:lpwstr>
  </property>
  <property fmtid="{D5CDD505-2E9C-101B-9397-08002B2CF9AE}" pid="129" name="FSC#SKEDITIONSLOVLEX@103.510:nazovpredpis1">
    <vt:lpwstr/>
  </property>
  <property fmtid="{D5CDD505-2E9C-101B-9397-08002B2CF9AE}" pid="130" name="FSC#SKEDITIONSLOVLEX@103.510:nazovpredpis2">
    <vt:lpwstr/>
  </property>
  <property fmtid="{D5CDD505-2E9C-101B-9397-08002B2CF9AE}" pid="131" name="FSC#SKEDITIONSLOVLEX@103.510:nazovpredpis3">
    <vt:lpwstr/>
  </property>
  <property fmtid="{D5CDD505-2E9C-101B-9397-08002B2CF9AE}" pid="132" name="FSC#SKEDITIONSLOVLEX@103.510:platnedo">
    <vt:lpwstr/>
  </property>
  <property fmtid="{D5CDD505-2E9C-101B-9397-08002B2CF9AE}" pid="133" name="FSC#SKEDITIONSLOVLEX@103.510:platneod">
    <vt:lpwstr/>
  </property>
  <property fmtid="{D5CDD505-2E9C-101B-9397-08002B2CF9AE}" pid="134" name="FSC#SKEDITIONSLOVLEX@103.510:plnynazovpredpis">
    <vt:lpwstr> Nariadenie vlády  Slovenskej republiky  o metodike na výpočet podielu uznaného športu na rok 2024</vt:lpwstr>
  </property>
  <property fmtid="{D5CDD505-2E9C-101B-9397-08002B2CF9AE}" pid="135" name="FSC#SKEDITIONSLOVLEX@103.510:plnynazovpredpis1">
    <vt:lpwstr/>
  </property>
  <property fmtid="{D5CDD505-2E9C-101B-9397-08002B2CF9AE}" pid="136" name="FSC#SKEDITIONSLOVLEX@103.510:plnynazovpredpis2">
    <vt:lpwstr/>
  </property>
  <property fmtid="{D5CDD505-2E9C-101B-9397-08002B2CF9AE}" pid="137" name="FSC#SKEDITIONSLOVLEX@103.510:plnynazovpredpis3">
    <vt:lpwstr/>
  </property>
  <property fmtid="{D5CDD505-2E9C-101B-9397-08002B2CF9AE}" pid="138" name="FSC#SKEDITIONSLOVLEX@103.510:podnetpredpis">
    <vt:lpwstr>§ 68 ods. 4 zákona č. 440/2015 Z. z. o športe a o zmene a doplnení niektorých zákonov v znení zákona č. 354/2016 Z. z. - každoročne vydávaný právny predpis.</vt:lpwstr>
  </property>
  <property fmtid="{D5CDD505-2E9C-101B-9397-08002B2CF9AE}" pid="139" name="FSC#SKEDITIONSLOVLEX@103.510:povodpredpis">
    <vt:lpwstr>Slovlex (eLeg)</vt:lpwstr>
  </property>
  <property fmtid="{D5CDD505-2E9C-101B-9397-08002B2CF9AE}" pid="140" name="FSC#SKEDITIONSLOVLEX@103.510:predkladatel">
    <vt:lpwstr>Jaroslav Kušnír</vt:lpwstr>
  </property>
  <property fmtid="{D5CDD505-2E9C-101B-9397-08002B2CF9AE}" pid="141" name="FSC#SKEDITIONSLOVLEX@103.510:predkladateliaObalSD">
    <vt:lpwstr>Mgr. Daniel Bútora_x000d_
Minister školstva, vedy, výskumu a športu Slovenskej republiky</vt:lpwstr>
  </property>
  <property fmtid="{D5CDD505-2E9C-101B-9397-08002B2CF9AE}" pid="142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143" name="FSC#SKEDITIONSLOVLEX@103.510:rezortcislopredpis">
    <vt:lpwstr>2023/12571-A1810</vt:lpwstr>
  </property>
  <property fmtid="{D5CDD505-2E9C-101B-9397-08002B2CF9AE}" pid="144" name="FSC#SKEDITIONSLOVLEX@103.510:spiscislouv">
    <vt:lpwstr/>
  </property>
  <property fmtid="{D5CDD505-2E9C-101B-9397-08002B2CF9AE}" pid="145" name="FSC#SKEDITIONSLOVLEX@103.510:spravaucastverej">
    <vt:lpwstr>&lt;p&gt;Verejnosť bola o&amp;nbsp;návrhu informovaná v&amp;nbsp;rámci predbežnej informácie evidovanej pod číslom legislatívneho procesu PI/2023/193. K&amp;nbsp;predbežnej informácií nebola doručená žiadna pripomienka.&lt;/p&gt;</vt:lpwstr>
  </property>
  <property fmtid="{D5CDD505-2E9C-101B-9397-08002B2CF9AE}" pid="146" name="FSC#SKEDITIONSLOVLEX@103.510:stavpredpis">
    <vt:lpwstr>Vyhodnotenie medzirezortného pripomienkového konania</vt:lpwstr>
  </property>
  <property fmtid="{D5CDD505-2E9C-101B-9397-08002B2CF9AE}" pid="147" name="FSC#SKEDITIONSLOVLEX@103.510:typpredpis">
    <vt:lpwstr>Nariadenie vlády Slovenskej republiky</vt:lpwstr>
  </property>
  <property fmtid="{D5CDD505-2E9C-101B-9397-08002B2CF9AE}" pid="148" name="FSC#SKEDITIONSLOVLEX@103.510:typsprievdok">
    <vt:lpwstr>Dôvodová správa</vt:lpwstr>
  </property>
  <property fmtid="{D5CDD505-2E9C-101B-9397-08002B2CF9AE}" pid="149" name="FSC#SKEDITIONSLOVLEX@103.510:ucinnostdo">
    <vt:lpwstr/>
  </property>
  <property fmtid="{D5CDD505-2E9C-101B-9397-08002B2CF9AE}" pid="150" name="FSC#SKEDITIONSLOVLEX@103.510:ucinnostod">
    <vt:lpwstr/>
  </property>
  <property fmtid="{D5CDD505-2E9C-101B-9397-08002B2CF9AE}" pid="151" name="FSC#SKEDITIONSLOVLEX@103.510:uzemplat">
    <vt:lpwstr/>
  </property>
  <property fmtid="{D5CDD505-2E9C-101B-9397-08002B2CF9AE}" pid="152" name="FSC#SKEDITIONSLOVLEX@103.510:vytvorenedna">
    <vt:lpwstr>21. 7. 2023</vt:lpwstr>
  </property>
  <property fmtid="{D5CDD505-2E9C-101B-9397-08002B2CF9AE}" pid="153" name="FSC#SKEDITIONSLOVLEX@103.510:vztahypredpis">
    <vt:lpwstr/>
  </property>
  <property fmtid="{D5CDD505-2E9C-101B-9397-08002B2CF9AE}" pid="154" name="FSC#SKEDITIONSLOVLEX@103.510:zodpinstitucia">
    <vt:lpwstr>Ministerstvo školstva, vedy, výskumu a športu Slovenskej republiky</vt:lpwstr>
  </property>
  <property fmtid="{D5CDD505-2E9C-101B-9397-08002B2CF9AE}" pid="155" name="FSC#SKEDITIONSLOVLEX@103.510:zodppredkladatel">
    <vt:lpwstr>Mgr. Daniel Bútora</vt:lpwstr>
  </property>
  <property fmtid="{D5CDD505-2E9C-101B-9397-08002B2CF9AE}" pid="156" name="HyperlinksChanged">
    <vt:bool>false</vt:bool>
  </property>
  <property fmtid="{D5CDD505-2E9C-101B-9397-08002B2CF9AE}" pid="157" name="LinksUpToDate">
    <vt:bool>false</vt:bool>
  </property>
  <property fmtid="{D5CDD505-2E9C-101B-9397-08002B2CF9AE}" pid="158" name="ScaleCrop">
    <vt:bool>false</vt:bool>
  </property>
  <property fmtid="{D5CDD505-2E9C-101B-9397-08002B2CF9AE}" pid="159" name="ShareDoc">
    <vt:bool>false</vt:bool>
  </property>
</Properties>
</file>