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6DCE2" w14:textId="77777777" w:rsidR="00AB3B23" w:rsidRPr="009C570D" w:rsidRDefault="00AB3B23">
      <w:pPr>
        <w:pStyle w:val="Default"/>
        <w:rPr>
          <w:b/>
          <w:bCs/>
        </w:rPr>
      </w:pPr>
    </w:p>
    <w:p w14:paraId="44547C4E" w14:textId="77777777" w:rsidR="00AB3B23" w:rsidRPr="009C570D" w:rsidRDefault="006C137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7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Príloha č. 2</w:t>
      </w:r>
    </w:p>
    <w:p w14:paraId="78318AA2" w14:textId="77777777" w:rsidR="00AB3B23" w:rsidRPr="009C570D" w:rsidRDefault="006C137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57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 nariadeniu vlády č. .../2023 Z. z.</w:t>
      </w:r>
    </w:p>
    <w:p w14:paraId="1FA061F0" w14:textId="77777777" w:rsidR="00AB3B23" w:rsidRPr="009C570D" w:rsidRDefault="00AB3B23">
      <w:pPr>
        <w:pStyle w:val="Default"/>
        <w:jc w:val="center"/>
        <w:rPr>
          <w:b/>
          <w:bCs/>
        </w:rPr>
      </w:pPr>
    </w:p>
    <w:p w14:paraId="66D9FC0B" w14:textId="77777777" w:rsidR="00AB3B23" w:rsidRPr="009C570D" w:rsidRDefault="006C137D">
      <w:pPr>
        <w:pStyle w:val="Default"/>
        <w:jc w:val="center"/>
        <w:rPr>
          <w:b/>
          <w:bCs/>
        </w:rPr>
      </w:pPr>
      <w:r w:rsidRPr="009C570D">
        <w:rPr>
          <w:b/>
          <w:bCs/>
        </w:rPr>
        <w:t>Metodika výpočtu príspevku uznanému športu</w:t>
      </w:r>
    </w:p>
    <w:p w14:paraId="53A71341" w14:textId="77777777" w:rsidR="00AB3B23" w:rsidRPr="009C570D" w:rsidRDefault="00AB3B23">
      <w:pPr>
        <w:pStyle w:val="Default"/>
      </w:pPr>
    </w:p>
    <w:p w14:paraId="4B9A759C" w14:textId="77777777" w:rsidR="00AB3B23" w:rsidRPr="009C570D" w:rsidRDefault="006C137D">
      <w:pPr>
        <w:pStyle w:val="Default"/>
        <w:rPr>
          <w:b/>
          <w:bCs/>
        </w:rPr>
      </w:pPr>
      <w:r w:rsidRPr="009C570D">
        <w:rPr>
          <w:b/>
          <w:bCs/>
        </w:rPr>
        <w:t xml:space="preserve">Vzorce č. 1a, 1b, 1c, 1d </w:t>
      </w:r>
    </w:p>
    <w:p w14:paraId="7F9EC912" w14:textId="592C8C58" w:rsidR="00AB3B23" w:rsidRPr="009C570D" w:rsidRDefault="006C13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Prepočítaný podiel príspevku uznanému športu na rok </w:t>
      </w:r>
      <w:r w:rsidR="00ED650B"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ED650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D650B"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>sa vypočíta podľa vzorcov</w:t>
      </w:r>
      <w:r w:rsidR="00AC150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994AADB" w14:textId="77777777" w:rsidR="00AB3B23" w:rsidRPr="009C570D" w:rsidRDefault="00AB3B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F7CC85" w14:textId="6A2B2758" w:rsidR="00F512CD" w:rsidRPr="009C570D" w:rsidRDefault="009C570D" w:rsidP="009C57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>Vzorce č. 1a a 1b určujú maximálny možný nárast PP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2024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porovnaní s PP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2023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799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>v závislosti od hodnoty PP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2023</w:t>
      </w:r>
      <w:r w:rsidR="00C97994">
        <w:rPr>
          <w:rFonts w:ascii="Times New Roman" w:hAnsi="Times New Roman" w:cs="Times New Roman"/>
          <w:color w:val="000000" w:themeColor="text1"/>
          <w:sz w:val="24"/>
          <w:szCs w:val="24"/>
        </w:rPr>
        <w:t>) a </w:t>
      </w:r>
      <w:r w:rsidR="00F512CD">
        <w:rPr>
          <w:rFonts w:ascii="Times New Roman" w:hAnsi="Times New Roman" w:cs="Times New Roman"/>
          <w:color w:val="000000" w:themeColor="text1"/>
          <w:sz w:val="24"/>
          <w:szCs w:val="24"/>
        </w:rPr>
        <w:t>použij</w:t>
      </w:r>
      <w:r w:rsidR="00C97994">
        <w:rPr>
          <w:rFonts w:ascii="Times New Roman" w:hAnsi="Times New Roman" w:cs="Times New Roman"/>
          <w:color w:val="000000" w:themeColor="text1"/>
          <w:sz w:val="24"/>
          <w:szCs w:val="24"/>
        </w:rPr>
        <w:t>ú sa</w:t>
      </w:r>
      <w:r w:rsidR="00F512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7994">
        <w:rPr>
          <w:rFonts w:ascii="Times New Roman" w:hAnsi="Times New Roman" w:cs="Times New Roman"/>
          <w:color w:val="000000" w:themeColor="text1"/>
          <w:sz w:val="24"/>
          <w:szCs w:val="24"/>
        </w:rPr>
        <w:t>v prípade, že hodnota P je vyššia ako uvedený maximálny možný nárast.</w:t>
      </w:r>
    </w:p>
    <w:p w14:paraId="276B5C04" w14:textId="1B863A5B" w:rsidR="00AB3B23" w:rsidRPr="009C570D" w:rsidRDefault="006C13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>vzorec č. 1a: PP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2024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min (P; P</w:t>
      </w:r>
      <w:r w:rsidR="00BF278C"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2023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× </w:t>
      </w:r>
      <w:r w:rsidR="00122872">
        <w:rPr>
          <w:rFonts w:ascii="Times New Roman" w:hAnsi="Times New Roman" w:cs="Times New Roman"/>
          <w:color w:val="000000" w:themeColor="text1"/>
          <w:sz w:val="24"/>
          <w:szCs w:val="24"/>
        </w:rPr>
        <w:t>110%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>), ak P</w:t>
      </w:r>
      <w:r w:rsidR="00BF278C"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2023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&gt; 1,82%,</w:t>
      </w:r>
    </w:p>
    <w:p w14:paraId="1BC97C6C" w14:textId="0B2F5284" w:rsidR="00BF278C" w:rsidRDefault="00BF278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CD3B58" w14:textId="317D3EFC" w:rsidR="00122872" w:rsidRPr="00122872" w:rsidRDefault="00BF278C" w:rsidP="0012287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>vzorec č. 1b: PP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2024</w:t>
      </w:r>
      <w:r w:rsidRPr="00BF2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</w:t>
      </w:r>
      <w:r w:rsidR="001228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22872" w:rsidRPr="001228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min [P; min[178% - </w:t>
      </w:r>
      <w:r w:rsidR="00122872" w:rsidRPr="00122872">
        <w:rPr>
          <w:rFonts w:ascii="Times New Roman" w:hAnsi="Times New Roman" w:cs="Times New Roman"/>
          <w:color w:val="000000" w:themeColor="text1"/>
          <w:sz w:val="24"/>
          <w:szCs w:val="24"/>
        </w:rPr>
        <w:t>PP</w:t>
      </w:r>
      <w:r w:rsidR="00122872" w:rsidRPr="0012287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2023</w:t>
      </w:r>
      <w:r w:rsidR="00122872" w:rsidRPr="001228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x 37,356; 2%], ak </w:t>
      </w:r>
      <w:r w:rsidR="00122872" w:rsidRPr="00122872">
        <w:rPr>
          <w:rFonts w:ascii="Times New Roman" w:hAnsi="Times New Roman" w:cs="Times New Roman"/>
          <w:color w:val="000000" w:themeColor="text1"/>
          <w:sz w:val="24"/>
          <w:szCs w:val="24"/>
        </w:rPr>
        <w:t>PP</w:t>
      </w:r>
      <w:r w:rsidR="00122872" w:rsidRPr="0012287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2023</w:t>
      </w:r>
      <w:r w:rsidR="00122872" w:rsidRPr="001228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≤  1,82 %,</w:t>
      </w:r>
    </w:p>
    <w:p w14:paraId="40A27D86" w14:textId="77777777" w:rsidR="00122872" w:rsidRPr="009C570D" w:rsidRDefault="00122872" w:rsidP="009C57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735194" w14:textId="32EA4BAF" w:rsidR="009C570D" w:rsidRPr="009C570D" w:rsidRDefault="009C570D" w:rsidP="009C57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>Vzorec č. 1c určuj</w:t>
      </w:r>
      <w:r w:rsidR="00BF278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maximálny možný pokles PP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2024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porovnaní s PP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2023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7994">
        <w:rPr>
          <w:rFonts w:ascii="Times New Roman" w:hAnsi="Times New Roman" w:cs="Times New Roman"/>
          <w:color w:val="000000" w:themeColor="text1"/>
          <w:sz w:val="24"/>
          <w:szCs w:val="24"/>
        </w:rPr>
        <w:t>a použije sa v prípade, že hodnota P je nižšia ako uvedený maximálny možný pokles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63BC953" w14:textId="2CE629C2" w:rsidR="00AB3B23" w:rsidRPr="009C570D" w:rsidRDefault="006C13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>vzorec č. 1c: PP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2024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max (P;P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P2023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× </w:t>
      </w:r>
      <w:r w:rsidR="00122872">
        <w:rPr>
          <w:rFonts w:ascii="Times New Roman" w:hAnsi="Times New Roman" w:cs="Times New Roman"/>
          <w:color w:val="000000" w:themeColor="text1"/>
          <w:sz w:val="24"/>
          <w:szCs w:val="24"/>
        </w:rPr>
        <w:t>90%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</w:p>
    <w:p w14:paraId="24663A09" w14:textId="77777777" w:rsidR="009C570D" w:rsidRPr="009C570D" w:rsidRDefault="009C57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1286DD" w14:textId="5D9BD340" w:rsidR="009C570D" w:rsidRPr="009C570D" w:rsidRDefault="00C979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 </w:t>
      </w:r>
      <w:r w:rsidR="009C570D" w:rsidRPr="00C97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hodnoty </w:t>
      </w:r>
      <w:r w:rsidRPr="00C97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 </w:t>
      </w:r>
      <w:r w:rsidR="009C570D" w:rsidRPr="00C97994">
        <w:rPr>
          <w:rFonts w:ascii="Times New Roman" w:hAnsi="Times New Roman" w:cs="Times New Roman"/>
          <w:color w:val="000000" w:themeColor="text1"/>
          <w:sz w:val="24"/>
          <w:szCs w:val="24"/>
        </w:rPr>
        <w:t>medzi intervalmi ochrany automaticky platí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C570D" w:rsidRPr="00C97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že PP</w:t>
      </w:r>
      <w:r w:rsidR="009C570D" w:rsidRPr="00C97994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2024</w:t>
      </w:r>
      <w:r w:rsidR="009C570D" w:rsidRPr="00C97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097B5C" w14:textId="77777777" w:rsidR="00AB3B23" w:rsidRPr="009C570D" w:rsidRDefault="00AB3B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CE8237" w14:textId="77777777" w:rsidR="00AB3B23" w:rsidRPr="009C570D" w:rsidRDefault="006C13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>kde</w:t>
      </w:r>
    </w:p>
    <w:p w14:paraId="61665351" w14:textId="77777777" w:rsidR="00AB3B23" w:rsidRPr="009C570D" w:rsidRDefault="006C13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>P je podiel športu podľa prílohy č. 3 zákona,</w:t>
      </w:r>
    </w:p>
    <w:p w14:paraId="2D973460" w14:textId="77777777" w:rsidR="00AB3B23" w:rsidRPr="009C570D" w:rsidRDefault="006C13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>PP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2024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prepočítaný podiel príspevku uznanému športu na rok 2024,</w:t>
      </w:r>
    </w:p>
    <w:p w14:paraId="1CC11A93" w14:textId="77777777" w:rsidR="00AB3B23" w:rsidRPr="009C570D" w:rsidRDefault="006C13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>PP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2023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podiel príspevku uznanému športu na rok 2023.</w:t>
      </w:r>
    </w:p>
    <w:p w14:paraId="372528C2" w14:textId="77777777" w:rsidR="00AB3B23" w:rsidRPr="009C570D" w:rsidRDefault="00AB3B23">
      <w:pPr>
        <w:pStyle w:val="Default"/>
        <w:rPr>
          <w:b/>
          <w:bCs/>
        </w:rPr>
      </w:pPr>
    </w:p>
    <w:p w14:paraId="27996C86" w14:textId="77777777" w:rsidR="00AB3B23" w:rsidRPr="009C570D" w:rsidRDefault="006C137D">
      <w:pPr>
        <w:pStyle w:val="Default"/>
        <w:rPr>
          <w:b/>
          <w:bCs/>
        </w:rPr>
      </w:pPr>
      <w:r w:rsidRPr="009C570D">
        <w:rPr>
          <w:b/>
          <w:bCs/>
        </w:rPr>
        <w:t xml:space="preserve">Vzorce č. 2a, 2b, 2c, 2d </w:t>
      </w:r>
    </w:p>
    <w:p w14:paraId="43E5268C" w14:textId="09A43BB2" w:rsidR="00AB3B23" w:rsidRPr="009C570D" w:rsidRDefault="006C13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>Príspevok uznanému športu na rok 2024 sa vypočíta podľa vzorcov</w:t>
      </w:r>
      <w:r w:rsidR="00AC150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904A8D8" w14:textId="77777777" w:rsidR="00AB3B23" w:rsidRPr="009C570D" w:rsidRDefault="00AB3B2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CE3418" w14:textId="79BB89F5" w:rsidR="00AB3B23" w:rsidRPr="009C570D" w:rsidRDefault="009C57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70D">
        <w:rPr>
          <w:color w:val="000000" w:themeColor="text1"/>
        </w:rPr>
        <w:t xml:space="preserve">Vzorec č. 2a stanovuje </w:t>
      </w:r>
      <w:r w:rsidR="00C97994">
        <w:rPr>
          <w:color w:val="000000" w:themeColor="text1"/>
        </w:rPr>
        <w:t xml:space="preserve">základný </w:t>
      </w:r>
      <w:r w:rsidRPr="009C570D">
        <w:rPr>
          <w:color w:val="000000" w:themeColor="text1"/>
        </w:rPr>
        <w:t xml:space="preserve">výpočet </w:t>
      </w:r>
      <w:r w:rsidRPr="009C570D">
        <w:t>sumy príspevku uznanému športu na rok 2024:</w:t>
      </w:r>
      <w:r w:rsidR="006C137D"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>vzorec č. 2a: S</w:t>
      </w:r>
      <w:r w:rsidR="006C137D" w:rsidRPr="009C570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2024</w:t>
      </w:r>
      <w:r w:rsidR="006C137D"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(PP</w:t>
      </w:r>
      <w:r w:rsidR="006C137D" w:rsidRPr="009C570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2024</w:t>
      </w:r>
      <w:r w:rsidR="006C137D"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÷ ∑ PP</w:t>
      </w:r>
      <w:r w:rsidR="006C137D" w:rsidRPr="009C570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2024</w:t>
      </w:r>
      <w:r w:rsidR="006C137D"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× 100 %) × CS</w:t>
      </w:r>
      <w:r w:rsidR="006C137D" w:rsidRPr="009C570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2024</w:t>
      </w:r>
      <w:r w:rsidR="006C137D"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AD4941E" w14:textId="77777777" w:rsidR="009C570D" w:rsidRPr="009C570D" w:rsidRDefault="009C57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12CECE91" w14:textId="742141E5" w:rsidR="009C570D" w:rsidRPr="009C570D" w:rsidRDefault="009C57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>Vzorec č. 2b stanovuje</w:t>
      </w:r>
      <w:r w:rsidR="00BF2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že </w:t>
      </w:r>
      <w:r w:rsidRPr="009C570D">
        <w:rPr>
          <w:rFonts w:ascii="Times New Roman" w:hAnsi="Times New Roman" w:cs="Times New Roman"/>
          <w:sz w:val="24"/>
          <w:szCs w:val="24"/>
        </w:rPr>
        <w:t>sum</w:t>
      </w:r>
      <w:r w:rsidR="00BF278C">
        <w:rPr>
          <w:rFonts w:ascii="Times New Roman" w:hAnsi="Times New Roman" w:cs="Times New Roman"/>
          <w:sz w:val="24"/>
          <w:szCs w:val="24"/>
        </w:rPr>
        <w:t>a</w:t>
      </w:r>
      <w:r w:rsidRPr="009C570D">
        <w:rPr>
          <w:rFonts w:ascii="Times New Roman" w:hAnsi="Times New Roman" w:cs="Times New Roman"/>
          <w:sz w:val="24"/>
          <w:szCs w:val="24"/>
        </w:rPr>
        <w:t xml:space="preserve"> príspevku uznanému športu na rok 2024 pre jeden uznaný šport</w:t>
      </w:r>
      <w:r w:rsidR="00BF278C">
        <w:rPr>
          <w:rFonts w:ascii="Times New Roman" w:hAnsi="Times New Roman" w:cs="Times New Roman"/>
          <w:sz w:val="24"/>
          <w:szCs w:val="24"/>
        </w:rPr>
        <w:t xml:space="preserve"> nesmie byť vyššia ako </w:t>
      </w:r>
      <w:r w:rsidR="00BF278C"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>15 % × CS</w:t>
      </w:r>
      <w:r w:rsidR="00BF278C" w:rsidRPr="009C570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2024</w:t>
      </w:r>
      <w:r w:rsidRPr="009C570D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4BB15D73" w14:textId="4E11ED3E" w:rsidR="00AB3B23" w:rsidRPr="009C570D" w:rsidRDefault="006C13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>vzorec č. 2b: S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2024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15 % × CS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2024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>, ak S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2024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&gt; 15 % × CS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2024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CB7AAE2" w14:textId="77777777" w:rsidR="009C570D" w:rsidRDefault="009C57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E0F4B4" w14:textId="1DA623EF" w:rsidR="009C570D" w:rsidRDefault="009C57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>Vzorec č. 2</w:t>
      </w:r>
      <w:r w:rsidR="00BF278C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stanovuje</w:t>
      </w:r>
      <w:r w:rsidR="003B47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že </w:t>
      </w:r>
      <w:r w:rsidRPr="009C570D">
        <w:rPr>
          <w:rFonts w:ascii="Times New Roman" w:hAnsi="Times New Roman" w:cs="Times New Roman"/>
          <w:sz w:val="24"/>
          <w:szCs w:val="24"/>
        </w:rPr>
        <w:t>sum</w:t>
      </w:r>
      <w:r w:rsidR="003B4763">
        <w:rPr>
          <w:rFonts w:ascii="Times New Roman" w:hAnsi="Times New Roman" w:cs="Times New Roman"/>
          <w:sz w:val="24"/>
          <w:szCs w:val="24"/>
        </w:rPr>
        <w:t>a</w:t>
      </w:r>
      <w:r w:rsidRPr="009C570D">
        <w:rPr>
          <w:rFonts w:ascii="Times New Roman" w:hAnsi="Times New Roman" w:cs="Times New Roman"/>
          <w:sz w:val="24"/>
          <w:szCs w:val="24"/>
        </w:rPr>
        <w:t xml:space="preserve"> príspevku uznanému športu na rok 2024 pre jeden uznaný šport </w:t>
      </w:r>
      <w:r w:rsidR="003B4763">
        <w:rPr>
          <w:rFonts w:ascii="Times New Roman" w:hAnsi="Times New Roman" w:cs="Times New Roman"/>
          <w:sz w:val="24"/>
          <w:szCs w:val="24"/>
        </w:rPr>
        <w:t xml:space="preserve">nesmie byť nižšia ako </w:t>
      </w:r>
      <w:r w:rsidR="003B4763"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>0,8</w:t>
      </w:r>
      <w:r w:rsidR="003B4763" w:rsidRPr="009C5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‰ × CS</w:t>
      </w:r>
      <w:r w:rsidR="003B4763" w:rsidRPr="009C5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2024</w:t>
      </w:r>
      <w:r w:rsidRPr="009C570D">
        <w:rPr>
          <w:rFonts w:ascii="Times New Roman" w:hAnsi="Times New Roman" w:cs="Times New Roman"/>
          <w:sz w:val="24"/>
          <w:szCs w:val="24"/>
        </w:rPr>
        <w:t>:</w:t>
      </w:r>
      <w:r w:rsidR="006C137D"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>vzorec č. 2c: S</w:t>
      </w:r>
      <w:r w:rsidR="006C137D" w:rsidRPr="009C570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2024</w:t>
      </w:r>
      <w:r w:rsidR="006C137D"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bookmarkStart w:id="1" w:name="_Hlk102739522"/>
      <w:r w:rsidR="006C137D"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>0,8</w:t>
      </w:r>
      <w:r w:rsidR="006C137D" w:rsidRPr="009C5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‰ × CS</w:t>
      </w:r>
      <w:r w:rsidR="006C137D" w:rsidRPr="009C5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202</w:t>
      </w:r>
      <w:bookmarkEnd w:id="1"/>
      <w:r w:rsidR="006C137D" w:rsidRPr="009C5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4</w:t>
      </w:r>
      <w:r w:rsidR="006C137D"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>, ak S</w:t>
      </w:r>
      <w:r w:rsidR="006C137D" w:rsidRPr="009C570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2024</w:t>
      </w:r>
      <w:r w:rsidR="006C137D"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 0,8</w:t>
      </w:r>
      <w:r w:rsidR="006C137D" w:rsidRPr="009C5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‰ × CS</w:t>
      </w:r>
      <w:r w:rsidR="006C137D" w:rsidRPr="009C5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2024</w:t>
      </w:r>
      <w:r w:rsidR="006C137D"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6392FAC" w14:textId="6AF4ED3B" w:rsidR="00BF278C" w:rsidRPr="009C570D" w:rsidRDefault="00BF278C" w:rsidP="00BF27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>Vzorec č.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stanovuje maximálnu </w:t>
      </w:r>
      <w:r w:rsidRPr="009C570D">
        <w:rPr>
          <w:rFonts w:ascii="Times New Roman" w:hAnsi="Times New Roman" w:cs="Times New Roman"/>
          <w:sz w:val="24"/>
          <w:szCs w:val="24"/>
        </w:rPr>
        <w:t xml:space="preserve">sumu príspevku uznanému športu na rok 2024 pre </w:t>
      </w:r>
      <w:r>
        <w:rPr>
          <w:rFonts w:ascii="Times New Roman" w:hAnsi="Times New Roman" w:cs="Times New Roman"/>
          <w:sz w:val="24"/>
          <w:szCs w:val="24"/>
        </w:rPr>
        <w:t xml:space="preserve">nový </w:t>
      </w:r>
      <w:r w:rsidRPr="009C570D">
        <w:rPr>
          <w:rFonts w:ascii="Times New Roman" w:hAnsi="Times New Roman" w:cs="Times New Roman"/>
          <w:sz w:val="24"/>
          <w:szCs w:val="24"/>
        </w:rPr>
        <w:t>uznaný šport</w:t>
      </w:r>
      <w:r>
        <w:rPr>
          <w:rFonts w:ascii="Times New Roman" w:hAnsi="Times New Roman" w:cs="Times New Roman"/>
          <w:sz w:val="24"/>
          <w:szCs w:val="24"/>
        </w:rPr>
        <w:t xml:space="preserve">, ktorý nemal v roku 2023 vypočítaný </w:t>
      </w:r>
      <w:r w:rsidRPr="009C570D">
        <w:rPr>
          <w:rFonts w:ascii="Times New Roman" w:hAnsi="Times New Roman" w:cs="Times New Roman"/>
          <w:sz w:val="24"/>
          <w:szCs w:val="24"/>
        </w:rPr>
        <w:t>príspev</w:t>
      </w:r>
      <w:r>
        <w:rPr>
          <w:rFonts w:ascii="Times New Roman" w:hAnsi="Times New Roman" w:cs="Times New Roman"/>
          <w:sz w:val="24"/>
          <w:szCs w:val="24"/>
        </w:rPr>
        <w:t>ok</w:t>
      </w:r>
      <w:r w:rsidRPr="009C570D">
        <w:rPr>
          <w:rFonts w:ascii="Times New Roman" w:hAnsi="Times New Roman" w:cs="Times New Roman"/>
          <w:sz w:val="24"/>
          <w:szCs w:val="24"/>
        </w:rPr>
        <w:t xml:space="preserve"> uznanému športu a</w:t>
      </w:r>
      <w:r w:rsidR="003B4763">
        <w:rPr>
          <w:rFonts w:ascii="Times New Roman" w:hAnsi="Times New Roman" w:cs="Times New Roman"/>
          <w:sz w:val="24"/>
          <w:szCs w:val="24"/>
        </w:rPr>
        <w:t>ni</w:t>
      </w:r>
      <w:r w:rsidRPr="009C570D">
        <w:rPr>
          <w:rFonts w:ascii="Times New Roman" w:hAnsi="Times New Roman" w:cs="Times New Roman"/>
          <w:sz w:val="24"/>
          <w:szCs w:val="24"/>
        </w:rPr>
        <w:t xml:space="preserve"> dotáci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C570D">
        <w:rPr>
          <w:rFonts w:ascii="Times New Roman" w:hAnsi="Times New Roman" w:cs="Times New Roman"/>
          <w:sz w:val="24"/>
          <w:szCs w:val="24"/>
        </w:rPr>
        <w:t xml:space="preserve"> pre iný ako uznaný šport :</w:t>
      </w:r>
    </w:p>
    <w:p w14:paraId="31F82418" w14:textId="0A628B56" w:rsidR="00AB3B23" w:rsidRPr="009C570D" w:rsidRDefault="006C13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>vzorec č. 2d: S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2024 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>= min (</w:t>
      </w:r>
      <w:r w:rsidR="00122872">
        <w:rPr>
          <w:rFonts w:ascii="Times New Roman" w:hAnsi="Times New Roman" w:cs="Times New Roman"/>
          <w:color w:val="000000" w:themeColor="text1"/>
          <w:sz w:val="24"/>
          <w:szCs w:val="24"/>
        </w:rPr>
        <w:t>1,6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‰ × CS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 xml:space="preserve">2024, 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>PP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2024 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>÷ ∑ PP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2024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× 100 %) ak S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2023 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>= 0,</w:t>
      </w:r>
    </w:p>
    <w:p w14:paraId="178D7720" w14:textId="77777777" w:rsidR="00AB3B23" w:rsidRPr="009C570D" w:rsidRDefault="00AB3B23">
      <w:pPr>
        <w:pStyle w:val="Default"/>
      </w:pPr>
    </w:p>
    <w:p w14:paraId="291FC844" w14:textId="77777777" w:rsidR="00AB3B23" w:rsidRPr="009C570D" w:rsidRDefault="006C137D">
      <w:pPr>
        <w:pStyle w:val="Default"/>
      </w:pPr>
      <w:r w:rsidRPr="009C570D">
        <w:t xml:space="preserve">kde </w:t>
      </w:r>
    </w:p>
    <w:p w14:paraId="435290AD" w14:textId="77777777" w:rsidR="00AB3B23" w:rsidRPr="009C570D" w:rsidRDefault="006C137D">
      <w:pPr>
        <w:pStyle w:val="Default"/>
        <w:jc w:val="both"/>
      </w:pPr>
      <w:r w:rsidRPr="009C570D">
        <w:rPr>
          <w:color w:val="000000" w:themeColor="text1"/>
        </w:rPr>
        <w:t>S</w:t>
      </w:r>
      <w:r w:rsidRPr="009C570D">
        <w:rPr>
          <w:color w:val="000000" w:themeColor="text1"/>
          <w:vertAlign w:val="subscript"/>
        </w:rPr>
        <w:t>2024</w:t>
      </w:r>
      <w:r w:rsidRPr="009C570D">
        <w:t xml:space="preserve"> je suma príspevku uznanému športu na rok 2024, </w:t>
      </w:r>
    </w:p>
    <w:p w14:paraId="51850A9F" w14:textId="77777777" w:rsidR="00AB3B23" w:rsidRPr="009C570D" w:rsidRDefault="006C137D">
      <w:pPr>
        <w:pStyle w:val="Default"/>
        <w:jc w:val="both"/>
      </w:pPr>
      <w:bookmarkStart w:id="2" w:name="_Hlk140571783"/>
      <w:r w:rsidRPr="009C570D">
        <w:rPr>
          <w:color w:val="000000" w:themeColor="text1"/>
        </w:rPr>
        <w:t>S</w:t>
      </w:r>
      <w:r w:rsidRPr="009C570D">
        <w:rPr>
          <w:color w:val="000000" w:themeColor="text1"/>
          <w:vertAlign w:val="subscript"/>
        </w:rPr>
        <w:t>202</w:t>
      </w:r>
      <w:bookmarkEnd w:id="2"/>
      <w:r w:rsidRPr="009C570D">
        <w:rPr>
          <w:color w:val="000000" w:themeColor="text1"/>
          <w:vertAlign w:val="subscript"/>
        </w:rPr>
        <w:t>3</w:t>
      </w:r>
      <w:r w:rsidRPr="009C570D">
        <w:t xml:space="preserve"> je suma príspevku uznanému športu alebo dotácie pre iný ako uznaný šport na rok 2023, </w:t>
      </w:r>
    </w:p>
    <w:p w14:paraId="77F5646D" w14:textId="77777777" w:rsidR="00AB3B23" w:rsidRPr="009C570D" w:rsidRDefault="006C137D">
      <w:pPr>
        <w:pStyle w:val="Default"/>
        <w:jc w:val="both"/>
      </w:pPr>
      <w:r w:rsidRPr="009C570D">
        <w:rPr>
          <w:color w:val="000000" w:themeColor="text1"/>
        </w:rPr>
        <w:t>PP</w:t>
      </w:r>
      <w:r w:rsidRPr="009C570D">
        <w:rPr>
          <w:color w:val="000000" w:themeColor="text1"/>
          <w:vertAlign w:val="subscript"/>
        </w:rPr>
        <w:t>2024</w:t>
      </w:r>
      <w:r w:rsidRPr="009C570D">
        <w:t xml:space="preserve"> je prepočítaný podiel príspevku uznanému športu na rok 2024, </w:t>
      </w:r>
    </w:p>
    <w:p w14:paraId="1C1AB4AB" w14:textId="77777777" w:rsidR="00AB3B23" w:rsidRPr="009C570D" w:rsidRDefault="006C137D">
      <w:pPr>
        <w:pStyle w:val="Default"/>
        <w:jc w:val="both"/>
      </w:pPr>
      <w:r w:rsidRPr="009C570D">
        <w:rPr>
          <w:color w:val="000000" w:themeColor="text1"/>
        </w:rPr>
        <w:t>CS</w:t>
      </w:r>
      <w:r w:rsidRPr="009C570D">
        <w:rPr>
          <w:color w:val="000000" w:themeColor="text1"/>
          <w:vertAlign w:val="subscript"/>
        </w:rPr>
        <w:t>2023</w:t>
      </w:r>
      <w:r w:rsidRPr="009C570D">
        <w:t xml:space="preserve"> je celková suma určená na rozdelenie na príspevky uznaným športom na rok 2024. </w:t>
      </w:r>
    </w:p>
    <w:p w14:paraId="4791BC64" w14:textId="77777777" w:rsidR="00AB3B23" w:rsidRPr="009C570D" w:rsidRDefault="00AB3B23">
      <w:pPr>
        <w:pStyle w:val="Default"/>
        <w:rPr>
          <w:b/>
          <w:bCs/>
        </w:rPr>
      </w:pPr>
    </w:p>
    <w:p w14:paraId="3CF531FA" w14:textId="77777777" w:rsidR="00AB3B23" w:rsidRPr="009C570D" w:rsidRDefault="006C137D">
      <w:pPr>
        <w:pStyle w:val="Default"/>
        <w:rPr>
          <w:b/>
          <w:bCs/>
        </w:rPr>
      </w:pPr>
      <w:r w:rsidRPr="009C570D">
        <w:rPr>
          <w:b/>
          <w:bCs/>
        </w:rPr>
        <w:t xml:space="preserve">Vzorec č. 3 </w:t>
      </w:r>
    </w:p>
    <w:p w14:paraId="258B2202" w14:textId="33C82668" w:rsidR="00AB3B23" w:rsidRPr="009C570D" w:rsidRDefault="006C137D">
      <w:pPr>
        <w:pStyle w:val="Default"/>
        <w:jc w:val="both"/>
      </w:pPr>
      <w:r w:rsidRPr="009C570D">
        <w:t xml:space="preserve">Uznanému športu, ktorému nemožno vypočítať príspevok na rok 2024 podľa vzorca č. 2a, 2b, 2c alebo vzorca č. 2d, sa tento príspevok vypočíta podľa vzorca </w:t>
      </w:r>
    </w:p>
    <w:p w14:paraId="65A46690" w14:textId="77777777" w:rsidR="00AB3B23" w:rsidRPr="009C570D" w:rsidRDefault="00AB3B23">
      <w:pPr>
        <w:pStyle w:val="Default"/>
      </w:pPr>
    </w:p>
    <w:p w14:paraId="6EFF9939" w14:textId="77777777" w:rsidR="00AB3B23" w:rsidRPr="009C570D" w:rsidRDefault="006C137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S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2024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(PP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2024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÷ ∑ PP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2024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× 100 %) × CS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2024X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EA603A9" w14:textId="77777777" w:rsidR="00AB3B23" w:rsidRPr="009C570D" w:rsidRDefault="00AB3B23">
      <w:pPr>
        <w:pStyle w:val="Default"/>
      </w:pPr>
    </w:p>
    <w:p w14:paraId="21E75039" w14:textId="77777777" w:rsidR="00AB3B23" w:rsidRPr="009C570D" w:rsidRDefault="006C137D">
      <w:pPr>
        <w:pStyle w:val="Default"/>
      </w:pPr>
      <w:r w:rsidRPr="009C570D">
        <w:t xml:space="preserve">kde </w:t>
      </w:r>
    </w:p>
    <w:p w14:paraId="41FD6EC7" w14:textId="77777777" w:rsidR="00AB3B23" w:rsidRPr="009C570D" w:rsidRDefault="006C137D">
      <w:pPr>
        <w:pStyle w:val="Default"/>
        <w:jc w:val="both"/>
      </w:pPr>
      <w:r w:rsidRPr="009C570D">
        <w:rPr>
          <w:color w:val="000000" w:themeColor="text1"/>
        </w:rPr>
        <w:t>S</w:t>
      </w:r>
      <w:r w:rsidRPr="009C570D">
        <w:rPr>
          <w:color w:val="000000" w:themeColor="text1"/>
          <w:vertAlign w:val="subscript"/>
        </w:rPr>
        <w:t>2024</w:t>
      </w:r>
      <w:r w:rsidRPr="009C570D">
        <w:t xml:space="preserve"> je suma príspevku uznanému športu na rok 2024, </w:t>
      </w:r>
    </w:p>
    <w:p w14:paraId="328F9A7E" w14:textId="77777777" w:rsidR="00AB3B23" w:rsidRPr="009C570D" w:rsidRDefault="006C137D">
      <w:pPr>
        <w:pStyle w:val="Default"/>
        <w:jc w:val="both"/>
      </w:pPr>
      <w:r w:rsidRPr="009C570D">
        <w:rPr>
          <w:color w:val="000000" w:themeColor="text1"/>
        </w:rPr>
        <w:t>PP</w:t>
      </w:r>
      <w:r w:rsidRPr="009C570D">
        <w:rPr>
          <w:color w:val="000000" w:themeColor="text1"/>
          <w:vertAlign w:val="subscript"/>
        </w:rPr>
        <w:t>2024</w:t>
      </w:r>
      <w:r w:rsidRPr="009C570D">
        <w:t xml:space="preserve"> je prepočítaný podiel príspevku uznanému športu na rok 2024, </w:t>
      </w:r>
    </w:p>
    <w:p w14:paraId="4A269137" w14:textId="77777777" w:rsidR="00AB3B23" w:rsidRPr="009C570D" w:rsidRDefault="006C1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>CS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2024X</w:t>
      </w:r>
      <w:r w:rsidRPr="009C570D">
        <w:rPr>
          <w:rFonts w:ascii="Times New Roman" w:hAnsi="Times New Roman" w:cs="Times New Roman"/>
          <w:sz w:val="24"/>
          <w:szCs w:val="24"/>
        </w:rPr>
        <w:t xml:space="preserve"> je zostatok hodnoty 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>CS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2023</w:t>
      </w:r>
      <w:r w:rsidRPr="009C570D">
        <w:rPr>
          <w:rFonts w:ascii="Times New Roman" w:hAnsi="Times New Roman" w:cs="Times New Roman"/>
          <w:sz w:val="24"/>
          <w:szCs w:val="24"/>
        </w:rPr>
        <w:t>, ktorá nebola rozdelená podľa vzorcov č. 2a až 2d.</w:t>
      </w:r>
    </w:p>
    <w:p w14:paraId="449DC2B9" w14:textId="77777777" w:rsidR="00AB3B23" w:rsidRDefault="00AB3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F67F6" w14:textId="4F7FAA93" w:rsidR="003B4763" w:rsidRPr="009C570D" w:rsidRDefault="00C97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Nerozdelený zostatok 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>CS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2024X</w:t>
      </w:r>
      <w:r>
        <w:rPr>
          <w:rFonts w:ascii="Times New Roman" w:hAnsi="Times New Roman" w:cs="Times New Roman"/>
          <w:sz w:val="24"/>
          <w:szCs w:val="24"/>
        </w:rPr>
        <w:t xml:space="preserve"> celkovej sumy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rozdelenie </w:t>
      </w:r>
      <w:r>
        <w:rPr>
          <w:rFonts w:ascii="Times New Roman" w:hAnsi="Times New Roman" w:cs="Times New Roman"/>
          <w:sz w:val="24"/>
          <w:szCs w:val="24"/>
        </w:rPr>
        <w:t xml:space="preserve">sa prerozdelí </w:t>
      </w:r>
      <w:proofErr w:type="spellStart"/>
      <w:r>
        <w:rPr>
          <w:rFonts w:ascii="Times New Roman" w:hAnsi="Times New Roman" w:cs="Times New Roman"/>
          <w:sz w:val="24"/>
          <w:szCs w:val="24"/>
        </w:rPr>
        <w:t>alikvótne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podľa výšky 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</w:rPr>
        <w:t>PP</w:t>
      </w:r>
      <w:r w:rsidRPr="009C570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2024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medzi uznané športy tak, aby došlo k</w:t>
      </w:r>
      <w:r w:rsidR="0000757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prerozdeleni</w:t>
      </w:r>
      <w:r w:rsidR="00007573">
        <w:rPr>
          <w:rFonts w:ascii="Times New Roman" w:hAnsi="Times New Roman" w:cs="Times New Roman"/>
          <w:sz w:val="24"/>
          <w:szCs w:val="24"/>
        </w:rPr>
        <w:t>u celkovej sumy bezo zvyšku.</w:t>
      </w:r>
    </w:p>
    <w:sectPr w:rsidR="003B4763" w:rsidRPr="009C570D">
      <w:pgSz w:w="11906" w:h="16838"/>
      <w:pgMar w:top="1418" w:right="1418" w:bottom="1418" w:left="1418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23"/>
    <w:rsid w:val="00007573"/>
    <w:rsid w:val="000150B1"/>
    <w:rsid w:val="00122872"/>
    <w:rsid w:val="00153654"/>
    <w:rsid w:val="001A2173"/>
    <w:rsid w:val="00314247"/>
    <w:rsid w:val="00341B34"/>
    <w:rsid w:val="00341D95"/>
    <w:rsid w:val="003B4763"/>
    <w:rsid w:val="006C137D"/>
    <w:rsid w:val="00884C62"/>
    <w:rsid w:val="00885C9E"/>
    <w:rsid w:val="00941847"/>
    <w:rsid w:val="009C570D"/>
    <w:rsid w:val="00AB3B23"/>
    <w:rsid w:val="00AC1507"/>
    <w:rsid w:val="00BF278C"/>
    <w:rsid w:val="00C97994"/>
    <w:rsid w:val="00CD78C7"/>
    <w:rsid w:val="00D2617E"/>
    <w:rsid w:val="00ED650B"/>
    <w:rsid w:val="00EE60B1"/>
    <w:rsid w:val="00F42563"/>
    <w:rsid w:val="00F5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8AD2"/>
  <w15:docId w15:val="{7CA240F6-5F0C-4FD6-89C7-4CC025B1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qFormat/>
    <w:rsid w:val="00C33059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C33059"/>
    <w:rPr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C33059"/>
    <w:rPr>
      <w:b/>
      <w:bCs/>
      <w:sz w:val="20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B70591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 Unicode M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 Unicode MS"/>
    </w:rPr>
  </w:style>
  <w:style w:type="paragraph" w:customStyle="1" w:styleId="Default">
    <w:name w:val="Default"/>
    <w:qFormat/>
    <w:rsid w:val="008065B0"/>
    <w:pPr>
      <w:suppressAutoHyphens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qFormat/>
    <w:rsid w:val="008225C5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C33059"/>
    <w:pPr>
      <w:spacing w:line="240" w:lineRule="auto"/>
    </w:pPr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C33059"/>
    <w:rPr>
      <w:b/>
      <w:bCs/>
    </w:rPr>
  </w:style>
  <w:style w:type="paragraph" w:styleId="Revzia">
    <w:name w:val="Revision"/>
    <w:uiPriority w:val="99"/>
    <w:semiHidden/>
    <w:qFormat/>
    <w:rsid w:val="00C33059"/>
    <w:pPr>
      <w:suppressAutoHyphens w:val="0"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B705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034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íloha-č.-2"/>
    <f:field ref="objsubject" par="" edit="true" text=""/>
    <f:field ref="objcreatedby" par="" text="Kušnír, Jaroslav"/>
    <f:field ref="objcreatedat" par="" text="21.7.2023 13:10:24"/>
    <f:field ref="objchangedby" par="" text="Administrator, System"/>
    <f:field ref="objmodifiedat" par="" text="21.7.2023 13:10:2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9715888-C422-43DC-982B-64FD515E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Kušnír Jaroslav</dc:creator>
  <dc:description/>
  <cp:lastModifiedBy>Dedík Peter</cp:lastModifiedBy>
  <cp:revision>3</cp:revision>
  <cp:lastPrinted>2023-07-21T11:04:00Z</cp:lastPrinted>
  <dcterms:created xsi:type="dcterms:W3CDTF">2023-08-17T08:49:00Z</dcterms:created>
  <dcterms:modified xsi:type="dcterms:W3CDTF">2023-08-17T08:49:00Z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FSC#SKEDITIONSLOVLEX@103.510:spravaucastverej">
    <vt:lpwstr>&lt;p&gt;Verejnosť bola o&amp;nbsp;návrhu informovaná v&amp;nbsp;rámci predbežnej informácie evidovanej pod číslom legislatívneho procesu PI/2023/193. K&amp;nbsp;predbežnej informácií nebola doručená žiadna pripomienka.&lt;/p&gt;</vt:lpwstr>
  </property>
  <property fmtid="{D5CDD505-2E9C-101B-9397-08002B2CF9AE}" pid="9" name="FSC#SKEDITIONSLOVLEX@103.510:typpredpis">
    <vt:lpwstr>Nariadenie vlády Slovenskej republiky</vt:lpwstr>
  </property>
  <property fmtid="{D5CDD505-2E9C-101B-9397-08002B2CF9AE}" pid="10" name="FSC#SKEDITIONSLOVLEX@103.510:aktualnyrok">
    <vt:lpwstr>2023</vt:lpwstr>
  </property>
  <property fmtid="{D5CDD505-2E9C-101B-9397-08002B2CF9AE}" pid="11" name="FSC#SKEDITIONSLOVLEX@103.510:cisloparlamenttlac">
    <vt:lpwstr/>
  </property>
  <property fmtid="{D5CDD505-2E9C-101B-9397-08002B2CF9AE}" pid="12" name="FSC#SKEDITIONSLOVLEX@103.510:stavpredpis">
    <vt:lpwstr>Medzirezortné pripomienkové konanie</vt:lpwstr>
  </property>
  <property fmtid="{D5CDD505-2E9C-101B-9397-08002B2CF9AE}" pid="13" name="FSC#SKEDITIONSLOVLEX@103.510:povodpredpis">
    <vt:lpwstr>Slovlex (eLeg)</vt:lpwstr>
  </property>
  <property fmtid="{D5CDD505-2E9C-101B-9397-08002B2CF9AE}" pid="14" name="FSC#SKEDITIONSLOVLEX@103.510:legoblast">
    <vt:lpwstr>Správne právo</vt:lpwstr>
  </property>
  <property fmtid="{D5CDD505-2E9C-101B-9397-08002B2CF9AE}" pid="15" name="FSC#SKEDITIONSLOVLEX@103.510:uzemplat">
    <vt:lpwstr/>
  </property>
  <property fmtid="{D5CDD505-2E9C-101B-9397-08002B2CF9AE}" pid="16" name="FSC#SKEDITIONSLOVLEX@103.510:vztahypredpis">
    <vt:lpwstr/>
  </property>
  <property fmtid="{D5CDD505-2E9C-101B-9397-08002B2CF9AE}" pid="17" name="FSC#SKEDITIONSLOVLEX@103.510:predkladatel">
    <vt:lpwstr>Jaroslav Kušnír</vt:lpwstr>
  </property>
  <property fmtid="{D5CDD505-2E9C-101B-9397-08002B2CF9AE}" pid="18" name="FSC#SKEDITIONSLOVLEX@103.510:zodppredkladatel">
    <vt:lpwstr>Mgr. Daniel Bútora</vt:lpwstr>
  </property>
  <property fmtid="{D5CDD505-2E9C-101B-9397-08002B2CF9AE}" pid="19" name="FSC#SKEDITIONSLOVLEX@103.510:dalsipredkladatel">
    <vt:lpwstr/>
  </property>
  <property fmtid="{D5CDD505-2E9C-101B-9397-08002B2CF9AE}" pid="20" name="FSC#SKEDITIONSLOVLEX@103.510:nazovpredpis">
    <vt:lpwstr>  o metodike na výpočet podielu uznaného športu na rok 2024</vt:lpwstr>
  </property>
  <property fmtid="{D5CDD505-2E9C-101B-9397-08002B2CF9AE}" pid="21" name="FSC#SKEDITIONSLOVLEX@103.510:nazovpredpis1">
    <vt:lpwstr/>
  </property>
  <property fmtid="{D5CDD505-2E9C-101B-9397-08002B2CF9AE}" pid="22" name="FSC#SKEDITIONSLOVLEX@103.510:nazovpredpis2">
    <vt:lpwstr/>
  </property>
  <property fmtid="{D5CDD505-2E9C-101B-9397-08002B2CF9AE}" pid="23" name="FSC#SKEDITIONSLOVLEX@103.510:nazovpredpis3">
    <vt:lpwstr/>
  </property>
  <property fmtid="{D5CDD505-2E9C-101B-9397-08002B2CF9AE}" pid="24" name="FSC#SKEDITIONSLOVLEX@103.510:cislopredpis">
    <vt:lpwstr/>
  </property>
  <property fmtid="{D5CDD505-2E9C-101B-9397-08002B2CF9AE}" pid="25" name="FSC#SKEDITIONSLOVLEX@103.510:zodpinstitucia">
    <vt:lpwstr>Ministerstvo školstva, vedy, výskumu a športu Slovenskej republiky</vt:lpwstr>
  </property>
  <property fmtid="{D5CDD505-2E9C-101B-9397-08002B2CF9AE}" pid="26" name="FSC#SKEDITIONSLOVLEX@103.510:pripomienkovatelia">
    <vt:lpwstr>Ministerstvo školstva, vedy, výskumu a športu Slovenskej republiky, Ministerstvo školstva, vedy, výskumu a športu Slovenskej republiky, Ministerstvo školstva, vedy, výskumu a športu Slovenskej republiky, Ministerstvo školstva, vedy, výskumu a športu Slove</vt:lpwstr>
  </property>
  <property fmtid="{D5CDD505-2E9C-101B-9397-08002B2CF9AE}" pid="27" name="FSC#SKEDITIONSLOVLEX@103.510:autorpredpis">
    <vt:lpwstr/>
  </property>
  <property fmtid="{D5CDD505-2E9C-101B-9397-08002B2CF9AE}" pid="28" name="FSC#SKEDITIONSLOVLEX@103.510:podnetpredpis">
    <vt:lpwstr>§ 68 ods. 4 zákona č. 440/2015 Z. z. o športe a o zmene a doplnení niektorých zákonov v znení zákona č. 354/2016 Z. z. - každoročne vydávaný právny predpis.</vt:lpwstr>
  </property>
  <property fmtid="{D5CDD505-2E9C-101B-9397-08002B2CF9AE}" pid="29" name="FSC#SKEDITIONSLOVLEX@103.510:plnynazovpredpis">
    <vt:lpwstr> Nariadenie vlády  Slovenskej republiky  o metodike na výpočet podielu uznaného športu na rok 2024</vt:lpwstr>
  </property>
  <property fmtid="{D5CDD505-2E9C-101B-9397-08002B2CF9AE}" pid="30" name="FSC#SKEDITIONSLOVLEX@103.510:plnynazovpredpis1">
    <vt:lpwstr/>
  </property>
  <property fmtid="{D5CDD505-2E9C-101B-9397-08002B2CF9AE}" pid="31" name="FSC#SKEDITIONSLOVLEX@103.510:plnynazovpredpis2">
    <vt:lpwstr/>
  </property>
  <property fmtid="{D5CDD505-2E9C-101B-9397-08002B2CF9AE}" pid="32" name="FSC#SKEDITIONSLOVLEX@103.510:plnynazovpredpis3">
    <vt:lpwstr/>
  </property>
  <property fmtid="{D5CDD505-2E9C-101B-9397-08002B2CF9AE}" pid="33" name="FSC#SKEDITIONSLOVLEX@103.510:rezortcislopredpis">
    <vt:lpwstr>2023/12571-A1810</vt:lpwstr>
  </property>
  <property fmtid="{D5CDD505-2E9C-101B-9397-08002B2CF9AE}" pid="34" name="FSC#SKEDITIONSLOVLEX@103.510:citaciapredpis">
    <vt:lpwstr/>
  </property>
  <property fmtid="{D5CDD505-2E9C-101B-9397-08002B2CF9AE}" pid="35" name="FSC#SKEDITIONSLOVLEX@103.510:spiscislouv">
    <vt:lpwstr/>
  </property>
  <property fmtid="{D5CDD505-2E9C-101B-9397-08002B2CF9AE}" pid="36" name="FSC#SKEDITIONSLOVLEX@103.510:datumschvalpredpis">
    <vt:lpwstr/>
  </property>
  <property fmtid="{D5CDD505-2E9C-101B-9397-08002B2CF9AE}" pid="37" name="FSC#SKEDITIONSLOVLEX@103.510:platneod">
    <vt:lpwstr/>
  </property>
  <property fmtid="{D5CDD505-2E9C-101B-9397-08002B2CF9AE}" pid="38" name="FSC#SKEDITIONSLOVLEX@103.510:platnedo">
    <vt:lpwstr/>
  </property>
  <property fmtid="{D5CDD505-2E9C-101B-9397-08002B2CF9AE}" pid="39" name="FSC#SKEDITIONSLOVLEX@103.510:ucinnostod">
    <vt:lpwstr/>
  </property>
  <property fmtid="{D5CDD505-2E9C-101B-9397-08002B2CF9AE}" pid="40" name="FSC#SKEDITIONSLOVLEX@103.510:ucinnostdo">
    <vt:lpwstr/>
  </property>
  <property fmtid="{D5CDD505-2E9C-101B-9397-08002B2CF9AE}" pid="41" name="FSC#SKEDITIONSLOVLEX@103.510:datumplatnosti">
    <vt:lpwstr/>
  </property>
  <property fmtid="{D5CDD505-2E9C-101B-9397-08002B2CF9AE}" pid="42" name="FSC#SKEDITIONSLOVLEX@103.510:cislolp">
    <vt:lpwstr>LP/2023/440</vt:lpwstr>
  </property>
  <property fmtid="{D5CDD505-2E9C-101B-9397-08002B2CF9AE}" pid="43" name="FSC#SKEDITIONSLOVLEX@103.510:typsprievdok">
    <vt:lpwstr>Príloha všeobecná</vt:lpwstr>
  </property>
  <property fmtid="{D5CDD505-2E9C-101B-9397-08002B2CF9AE}" pid="44" name="FSC#SKEDITIONSLOVLEX@103.510:cislopartlac">
    <vt:lpwstr/>
  </property>
  <property fmtid="{D5CDD505-2E9C-101B-9397-08002B2CF9AE}" pid="45" name="FSC#SKEDITIONSLOVLEX@103.510:AttrStrListDocPropUcelPredmetZmluvy">
    <vt:lpwstr/>
  </property>
  <property fmtid="{D5CDD505-2E9C-101B-9397-08002B2CF9AE}" pid="46" name="FSC#SKEDITIONSLOVLEX@103.510:AttrStrListDocPropUpravaPravFOPRO">
    <vt:lpwstr/>
  </property>
  <property fmtid="{D5CDD505-2E9C-101B-9397-08002B2CF9AE}" pid="47" name="FSC#SKEDITIONSLOVLEX@103.510:AttrStrListDocPropUpravaPredmetuZmluvy">
    <vt:lpwstr/>
  </property>
  <property fmtid="{D5CDD505-2E9C-101B-9397-08002B2CF9AE}" pid="48" name="FSC#SKEDITIONSLOVLEX@103.510:AttrStrListDocPropKategoriaZmluvy74">
    <vt:lpwstr/>
  </property>
  <property fmtid="{D5CDD505-2E9C-101B-9397-08002B2CF9AE}" pid="49" name="FSC#SKEDITIONSLOVLEX@103.510:AttrStrListDocPropKategoriaZmluvy75">
    <vt:lpwstr/>
  </property>
  <property fmtid="{D5CDD505-2E9C-101B-9397-08002B2CF9AE}" pid="50" name="FSC#SKEDITIONSLOVLEX@103.510:AttrStrListDocPropDopadyPrijatiaZmluvy">
    <vt:lpwstr/>
  </property>
  <property fmtid="{D5CDD505-2E9C-101B-9397-08002B2CF9AE}" pid="51" name="FSC#SKEDITIONSLOVLEX@103.510:AttrStrListDocPropProblematikaPPa">
    <vt:lpwstr>nie je upravený v práve Európskej únie</vt:lpwstr>
  </property>
  <property fmtid="{D5CDD505-2E9C-101B-9397-08002B2CF9AE}" pid="52" name="FSC#SKEDITIONSLOVLEX@103.510:AttrStrListDocPropPrimarnePravoEU">
    <vt:lpwstr/>
  </property>
  <property fmtid="{D5CDD505-2E9C-101B-9397-08002B2CF9AE}" pid="53" name="FSC#SKEDITIONSLOVLEX@103.510:AttrStrListDocPropSekundarneLegPravoPO">
    <vt:lpwstr/>
  </property>
  <property fmtid="{D5CDD505-2E9C-101B-9397-08002B2CF9AE}" pid="54" name="FSC#SKEDITIONSLOVLEX@103.510:AttrStrListDocPropSekundarneNelegPravoPO">
    <vt:lpwstr/>
  </property>
  <property fmtid="{D5CDD505-2E9C-101B-9397-08002B2CF9AE}" pid="55" name="FSC#SKEDITIONSLOVLEX@103.510:AttrStrListDocPropSekundarneLegPravoDO">
    <vt:lpwstr/>
  </property>
  <property fmtid="{D5CDD505-2E9C-101B-9397-08002B2CF9AE}" pid="56" name="FSC#SKEDITIONSLOVLEX@103.510:AttrStrListDocPropProblematikaPPb">
    <vt:lpwstr/>
  </property>
  <property fmtid="{D5CDD505-2E9C-101B-9397-08002B2CF9AE}" pid="57" name="FSC#SKEDITIONSLOVLEX@103.510:AttrStrListDocPropNazovPredpisuEU">
    <vt:lpwstr/>
  </property>
  <property fmtid="{D5CDD505-2E9C-101B-9397-08002B2CF9AE}" pid="58" name="FSC#SKEDITIONSLOVLEX@103.510:AttrStrListDocPropLehotaPrebratieSmernice">
    <vt:lpwstr/>
  </property>
  <property fmtid="{D5CDD505-2E9C-101B-9397-08002B2CF9AE}" pid="59" name="FSC#SKEDITIONSLOVLEX@103.510:AttrStrListDocPropLehotaNaPredlozenie">
    <vt:lpwstr/>
  </property>
  <property fmtid="{D5CDD505-2E9C-101B-9397-08002B2CF9AE}" pid="60" name="FSC#SKEDITIONSLOVLEX@103.510:AttrStrListDocPropInfoZaciatokKonania">
    <vt:lpwstr/>
  </property>
  <property fmtid="{D5CDD505-2E9C-101B-9397-08002B2CF9AE}" pid="61" name="FSC#SKEDITIONSLOVLEX@103.510:AttrStrListDocPropInfoUzPreberanePP">
    <vt:lpwstr/>
  </property>
  <property fmtid="{D5CDD505-2E9C-101B-9397-08002B2CF9AE}" pid="62" name="FSC#SKEDITIONSLOVLEX@103.510:AttrStrListDocPropStupenZlucitelnostiPP">
    <vt:lpwstr>úplne</vt:lpwstr>
  </property>
  <property fmtid="{D5CDD505-2E9C-101B-9397-08002B2CF9AE}" pid="63" name="FSC#SKEDITIONSLOVLEX@103.510:AttrStrListDocPropGestorSpolupRezorty">
    <vt:lpwstr/>
  </property>
  <property fmtid="{D5CDD505-2E9C-101B-9397-08002B2CF9AE}" pid="64" name="FSC#SKEDITIONSLOVLEX@103.510:AttrDateDocPropZaciatokPKK">
    <vt:lpwstr/>
  </property>
  <property fmtid="{D5CDD505-2E9C-101B-9397-08002B2CF9AE}" pid="65" name="FSC#SKEDITIONSLOVLEX@103.510:AttrDateDocPropUkonceniePKK">
    <vt:lpwstr/>
  </property>
  <property fmtid="{D5CDD505-2E9C-101B-9397-08002B2CF9AE}" pid="66" name="FSC#SKEDITIONSLOVLEX@103.510:AttrStrDocPropVplyvRozpocetVS">
    <vt:lpwstr/>
  </property>
  <property fmtid="{D5CDD505-2E9C-101B-9397-08002B2CF9AE}" pid="67" name="FSC#SKEDITIONSLOVLEX@103.510:AttrStrDocPropVplyvPodnikatelskeProstr">
    <vt:lpwstr/>
  </property>
  <property fmtid="{D5CDD505-2E9C-101B-9397-08002B2CF9AE}" pid="68" name="FSC#SKEDITIONSLOVLEX@103.510:AttrStrDocPropVplyvSocialny">
    <vt:lpwstr/>
  </property>
  <property fmtid="{D5CDD505-2E9C-101B-9397-08002B2CF9AE}" pid="69" name="FSC#SKEDITIONSLOVLEX@103.510:AttrStrDocPropVplyvNaZivotProstr">
    <vt:lpwstr/>
  </property>
  <property fmtid="{D5CDD505-2E9C-101B-9397-08002B2CF9AE}" pid="70" name="FSC#SKEDITIONSLOVLEX@103.510:AttrStrDocPropVplyvNaInformatizaciu">
    <vt:lpwstr/>
  </property>
  <property fmtid="{D5CDD505-2E9C-101B-9397-08002B2CF9AE}" pid="71" name="FSC#SKEDITIONSLOVLEX@103.510:AttrStrListDocPropPoznamkaVplyv">
    <vt:lpwstr/>
  </property>
  <property fmtid="{D5CDD505-2E9C-101B-9397-08002B2CF9AE}" pid="72" name="FSC#SKEDITIONSLOVLEX@103.510:AttrStrListDocPropAltRiesenia">
    <vt:lpwstr/>
  </property>
  <property fmtid="{D5CDD505-2E9C-101B-9397-08002B2CF9AE}" pid="73" name="FSC#SKEDITIONSLOVLEX@103.510:AttrStrListDocPropStanoviskoGest">
    <vt:lpwstr/>
  </property>
  <property fmtid="{D5CDD505-2E9C-101B-9397-08002B2CF9AE}" pid="74" name="FSC#SKEDITIONSLOVLEX@103.510:AttrStrListDocPropTextKomunike">
    <vt:lpwstr/>
  </property>
  <property fmtid="{D5CDD505-2E9C-101B-9397-08002B2CF9AE}" pid="75" name="FSC#SKEDITIONSLOVLEX@103.510:AttrStrListDocPropUznesenieCastA">
    <vt:lpwstr/>
  </property>
  <property fmtid="{D5CDD505-2E9C-101B-9397-08002B2CF9AE}" pid="76" name="FSC#SKEDITIONSLOVLEX@103.510:AttrStrListDocPropUznesenieZodpovednyA1">
    <vt:lpwstr/>
  </property>
  <property fmtid="{D5CDD505-2E9C-101B-9397-08002B2CF9AE}" pid="77" name="FSC#SKEDITIONSLOVLEX@103.510:AttrStrListDocPropUznesenieTextA1">
    <vt:lpwstr/>
  </property>
  <property fmtid="{D5CDD505-2E9C-101B-9397-08002B2CF9AE}" pid="78" name="FSC#SKEDITIONSLOVLEX@103.510:AttrStrListDocPropUznesenieTerminA1">
    <vt:lpwstr/>
  </property>
  <property fmtid="{D5CDD505-2E9C-101B-9397-08002B2CF9AE}" pid="79" name="FSC#SKEDITIONSLOVLEX@103.510:AttrStrListDocPropUznesenieBODA1">
    <vt:lpwstr/>
  </property>
  <property fmtid="{D5CDD505-2E9C-101B-9397-08002B2CF9AE}" pid="80" name="FSC#SKEDITIONSLOVLEX@103.510:AttrStrListDocPropUznesenieZodpovednyA2">
    <vt:lpwstr/>
  </property>
  <property fmtid="{D5CDD505-2E9C-101B-9397-08002B2CF9AE}" pid="81" name="FSC#SKEDITIONSLOVLEX@103.510:AttrStrListDocPropUznesenieTextA2">
    <vt:lpwstr/>
  </property>
  <property fmtid="{D5CDD505-2E9C-101B-9397-08002B2CF9AE}" pid="82" name="FSC#SKEDITIONSLOVLEX@103.510:AttrStrListDocPropUznesenieTerminA2">
    <vt:lpwstr/>
  </property>
  <property fmtid="{D5CDD505-2E9C-101B-9397-08002B2CF9AE}" pid="83" name="FSC#SKEDITIONSLOVLEX@103.510:AttrStrListDocPropUznesenieBODA3">
    <vt:lpwstr/>
  </property>
  <property fmtid="{D5CDD505-2E9C-101B-9397-08002B2CF9AE}" pid="84" name="FSC#SKEDITIONSLOVLEX@103.510:AttrStrListDocPropUznesenieZodpovednyA3">
    <vt:lpwstr/>
  </property>
  <property fmtid="{D5CDD505-2E9C-101B-9397-08002B2CF9AE}" pid="85" name="FSC#SKEDITIONSLOVLEX@103.510:AttrStrListDocPropUznesenieTextA3">
    <vt:lpwstr/>
  </property>
  <property fmtid="{D5CDD505-2E9C-101B-9397-08002B2CF9AE}" pid="86" name="FSC#SKEDITIONSLOVLEX@103.510:AttrStrListDocPropUznesenieTerminA3">
    <vt:lpwstr/>
  </property>
  <property fmtid="{D5CDD505-2E9C-101B-9397-08002B2CF9AE}" pid="87" name="FSC#SKEDITIONSLOVLEX@103.510:AttrStrListDocPropUznesenieBODA4">
    <vt:lpwstr/>
  </property>
  <property fmtid="{D5CDD505-2E9C-101B-9397-08002B2CF9AE}" pid="88" name="FSC#SKEDITIONSLOVLEX@103.510:AttrStrListDocPropUznesenieZodpovednyA4">
    <vt:lpwstr/>
  </property>
  <property fmtid="{D5CDD505-2E9C-101B-9397-08002B2CF9AE}" pid="89" name="FSC#SKEDITIONSLOVLEX@103.510:AttrStrListDocPropUznesenieTextA4">
    <vt:lpwstr/>
  </property>
  <property fmtid="{D5CDD505-2E9C-101B-9397-08002B2CF9AE}" pid="90" name="FSC#SKEDITIONSLOVLEX@103.510:AttrStrListDocPropUznesenieTerminA4">
    <vt:lpwstr/>
  </property>
  <property fmtid="{D5CDD505-2E9C-101B-9397-08002B2CF9AE}" pid="91" name="FSC#SKEDITIONSLOVLEX@103.510:AttrStrListDocPropUznesenieCastB">
    <vt:lpwstr/>
  </property>
  <property fmtid="{D5CDD505-2E9C-101B-9397-08002B2CF9AE}" pid="92" name="FSC#SKEDITIONSLOVLEX@103.510:AttrStrListDocPropUznesenieBODB1">
    <vt:lpwstr/>
  </property>
  <property fmtid="{D5CDD505-2E9C-101B-9397-08002B2CF9AE}" pid="93" name="FSC#SKEDITIONSLOVLEX@103.510:AttrStrListDocPropUznesenieZodpovednyB1">
    <vt:lpwstr/>
  </property>
  <property fmtid="{D5CDD505-2E9C-101B-9397-08002B2CF9AE}" pid="94" name="FSC#SKEDITIONSLOVLEX@103.510:AttrStrListDocPropUznesenieTextB1">
    <vt:lpwstr/>
  </property>
  <property fmtid="{D5CDD505-2E9C-101B-9397-08002B2CF9AE}" pid="95" name="FSC#SKEDITIONSLOVLEX@103.510:AttrStrListDocPropUznesenieTerminB1">
    <vt:lpwstr/>
  </property>
  <property fmtid="{D5CDD505-2E9C-101B-9397-08002B2CF9AE}" pid="96" name="FSC#SKEDITIONSLOVLEX@103.510:AttrStrListDocPropUznesenieBODB2">
    <vt:lpwstr/>
  </property>
  <property fmtid="{D5CDD505-2E9C-101B-9397-08002B2CF9AE}" pid="97" name="FSC#SKEDITIONSLOVLEX@103.510:AttrStrListDocPropUznesenieZodpovednyB2">
    <vt:lpwstr/>
  </property>
  <property fmtid="{D5CDD505-2E9C-101B-9397-08002B2CF9AE}" pid="98" name="FSC#SKEDITIONSLOVLEX@103.510:AttrStrListDocPropUznesenieTextB2">
    <vt:lpwstr/>
  </property>
  <property fmtid="{D5CDD505-2E9C-101B-9397-08002B2CF9AE}" pid="99" name="FSC#SKEDITIONSLOVLEX@103.510:AttrStrListDocPropUznesenieTerminB2">
    <vt:lpwstr/>
  </property>
  <property fmtid="{D5CDD505-2E9C-101B-9397-08002B2CF9AE}" pid="100" name="FSC#SKEDITIONSLOVLEX@103.510:AttrStrListDocPropUznesenieBODB3">
    <vt:lpwstr/>
  </property>
  <property fmtid="{D5CDD505-2E9C-101B-9397-08002B2CF9AE}" pid="101" name="FSC#SKEDITIONSLOVLEX@103.510:AttrStrListDocPropUznesenieZodpovednyB3">
    <vt:lpwstr/>
  </property>
  <property fmtid="{D5CDD505-2E9C-101B-9397-08002B2CF9AE}" pid="102" name="FSC#SKEDITIONSLOVLEX@103.510:AttrStrListDocPropUznesenieTextB3">
    <vt:lpwstr/>
  </property>
  <property fmtid="{D5CDD505-2E9C-101B-9397-08002B2CF9AE}" pid="103" name="FSC#SKEDITIONSLOVLEX@103.510:AttrStrListDocPropUznesenieTerminB3">
    <vt:lpwstr/>
  </property>
  <property fmtid="{D5CDD505-2E9C-101B-9397-08002B2CF9AE}" pid="104" name="FSC#SKEDITIONSLOVLEX@103.510:AttrStrListDocPropUznesenieBODB4">
    <vt:lpwstr/>
  </property>
  <property fmtid="{D5CDD505-2E9C-101B-9397-08002B2CF9AE}" pid="105" name="FSC#SKEDITIONSLOVLEX@103.510:AttrStrListDocPropUznesenieZodpovednyB4">
    <vt:lpwstr/>
  </property>
  <property fmtid="{D5CDD505-2E9C-101B-9397-08002B2CF9AE}" pid="106" name="FSC#SKEDITIONSLOVLEX@103.510:AttrStrListDocPropUznesenieTextB4">
    <vt:lpwstr/>
  </property>
  <property fmtid="{D5CDD505-2E9C-101B-9397-08002B2CF9AE}" pid="107" name="FSC#SKEDITIONSLOVLEX@103.510:AttrStrListDocPropUznesenieTerminB4">
    <vt:lpwstr/>
  </property>
  <property fmtid="{D5CDD505-2E9C-101B-9397-08002B2CF9AE}" pid="108" name="FSC#SKEDITIONSLOVLEX@103.510:AttrStrListDocPropUznesenieCastC">
    <vt:lpwstr/>
  </property>
  <property fmtid="{D5CDD505-2E9C-101B-9397-08002B2CF9AE}" pid="109" name="FSC#SKEDITIONSLOVLEX@103.510:AttrStrListDocPropUznesenieBODC1">
    <vt:lpwstr/>
  </property>
  <property fmtid="{D5CDD505-2E9C-101B-9397-08002B2CF9AE}" pid="110" name="FSC#SKEDITIONSLOVLEX@103.510:AttrStrListDocPropUznesenieZodpovednyC1">
    <vt:lpwstr/>
  </property>
  <property fmtid="{D5CDD505-2E9C-101B-9397-08002B2CF9AE}" pid="111" name="FSC#SKEDITIONSLOVLEX@103.510:AttrStrListDocPropUznesenieTextC1">
    <vt:lpwstr/>
  </property>
  <property fmtid="{D5CDD505-2E9C-101B-9397-08002B2CF9AE}" pid="112" name="FSC#SKEDITIONSLOVLEX@103.510:AttrStrListDocPropUznesenieTerminC1">
    <vt:lpwstr/>
  </property>
  <property fmtid="{D5CDD505-2E9C-101B-9397-08002B2CF9AE}" pid="113" name="FSC#SKEDITIONSLOVLEX@103.510:AttrStrListDocPropUznesenieBODC2">
    <vt:lpwstr/>
  </property>
  <property fmtid="{D5CDD505-2E9C-101B-9397-08002B2CF9AE}" pid="114" name="FSC#SKEDITIONSLOVLEX@103.510:AttrStrListDocPropUznesenieZodpovednyC2">
    <vt:lpwstr/>
  </property>
  <property fmtid="{D5CDD505-2E9C-101B-9397-08002B2CF9AE}" pid="115" name="FSC#SKEDITIONSLOVLEX@103.510:AttrStrListDocPropUznesenieTextC2">
    <vt:lpwstr/>
  </property>
  <property fmtid="{D5CDD505-2E9C-101B-9397-08002B2CF9AE}" pid="116" name="FSC#SKEDITIONSLOVLEX@103.510:AttrStrListDocPropUznesenieTerminC2">
    <vt:lpwstr/>
  </property>
  <property fmtid="{D5CDD505-2E9C-101B-9397-08002B2CF9AE}" pid="117" name="FSC#SKEDITIONSLOVLEX@103.510:AttrStrListDocPropUznesenieBODC3">
    <vt:lpwstr/>
  </property>
  <property fmtid="{D5CDD505-2E9C-101B-9397-08002B2CF9AE}" pid="118" name="FSC#SKEDITIONSLOVLEX@103.510:AttrStrListDocPropUznesenieZodpovednyC3">
    <vt:lpwstr/>
  </property>
  <property fmtid="{D5CDD505-2E9C-101B-9397-08002B2CF9AE}" pid="119" name="FSC#SKEDITIONSLOVLEX@103.510:AttrStrListDocPropUznesenieTextC3">
    <vt:lpwstr/>
  </property>
  <property fmtid="{D5CDD505-2E9C-101B-9397-08002B2CF9AE}" pid="120" name="FSC#SKEDITIONSLOVLEX@103.510:AttrStrListDocPropUznesenieTerminC3">
    <vt:lpwstr/>
  </property>
  <property fmtid="{D5CDD505-2E9C-101B-9397-08002B2CF9AE}" pid="121" name="FSC#SKEDITIONSLOVLEX@103.510:AttrStrListDocPropUznesenieBODC4">
    <vt:lpwstr/>
  </property>
  <property fmtid="{D5CDD505-2E9C-101B-9397-08002B2CF9AE}" pid="122" name="FSC#SKEDITIONSLOVLEX@103.510:AttrStrListDocPropUznesenieZodpovednyC4">
    <vt:lpwstr/>
  </property>
  <property fmtid="{D5CDD505-2E9C-101B-9397-08002B2CF9AE}" pid="123" name="FSC#SKEDITIONSLOVLEX@103.510:AttrStrListDocPropUznesenieTextC4">
    <vt:lpwstr/>
  </property>
  <property fmtid="{D5CDD505-2E9C-101B-9397-08002B2CF9AE}" pid="124" name="FSC#SKEDITIONSLOVLEX@103.510:AttrStrListDocPropUznesenieTerminC4">
    <vt:lpwstr/>
  </property>
  <property fmtid="{D5CDD505-2E9C-101B-9397-08002B2CF9AE}" pid="125" name="FSC#SKEDITIONSLOVLEX@103.510:AttrStrListDocPropUznesenieCastD">
    <vt:lpwstr/>
  </property>
  <property fmtid="{D5CDD505-2E9C-101B-9397-08002B2CF9AE}" pid="126" name="FSC#SKEDITIONSLOVLEX@103.510:AttrStrListDocPropUznesenieBODD1">
    <vt:lpwstr/>
  </property>
  <property fmtid="{D5CDD505-2E9C-101B-9397-08002B2CF9AE}" pid="127" name="FSC#SKEDITIONSLOVLEX@103.510:AttrStrListDocPropUznesenieZodpovednyD1">
    <vt:lpwstr/>
  </property>
  <property fmtid="{D5CDD505-2E9C-101B-9397-08002B2CF9AE}" pid="128" name="FSC#SKEDITIONSLOVLEX@103.510:AttrStrListDocPropUznesenieTextD1">
    <vt:lpwstr/>
  </property>
  <property fmtid="{D5CDD505-2E9C-101B-9397-08002B2CF9AE}" pid="129" name="FSC#SKEDITIONSLOVLEX@103.510:AttrStrListDocPropUznesenieTerminD1">
    <vt:lpwstr/>
  </property>
  <property fmtid="{D5CDD505-2E9C-101B-9397-08002B2CF9AE}" pid="130" name="FSC#SKEDITIONSLOVLEX@103.510:AttrStrListDocPropUznesenieBODD2">
    <vt:lpwstr/>
  </property>
  <property fmtid="{D5CDD505-2E9C-101B-9397-08002B2CF9AE}" pid="131" name="FSC#SKEDITIONSLOVLEX@103.510:AttrStrListDocPropUznesenieZodpovednyD2">
    <vt:lpwstr/>
  </property>
  <property fmtid="{D5CDD505-2E9C-101B-9397-08002B2CF9AE}" pid="132" name="FSC#SKEDITIONSLOVLEX@103.510:AttrStrListDocPropUznesenieTextD2">
    <vt:lpwstr/>
  </property>
  <property fmtid="{D5CDD505-2E9C-101B-9397-08002B2CF9AE}" pid="133" name="FSC#SKEDITIONSLOVLEX@103.510:AttrStrListDocPropUznesenieTerminD2">
    <vt:lpwstr/>
  </property>
  <property fmtid="{D5CDD505-2E9C-101B-9397-08002B2CF9AE}" pid="134" name="FSC#SKEDITIONSLOVLEX@103.510:AttrStrListDocPropUznesenieBODD3">
    <vt:lpwstr/>
  </property>
  <property fmtid="{D5CDD505-2E9C-101B-9397-08002B2CF9AE}" pid="135" name="FSC#SKEDITIONSLOVLEX@103.510:AttrStrListDocPropUznesenieZodpovednyD3">
    <vt:lpwstr/>
  </property>
  <property fmtid="{D5CDD505-2E9C-101B-9397-08002B2CF9AE}" pid="136" name="FSC#SKEDITIONSLOVLEX@103.510:AttrStrListDocPropUznesenieTextD3">
    <vt:lpwstr/>
  </property>
  <property fmtid="{D5CDD505-2E9C-101B-9397-08002B2CF9AE}" pid="137" name="FSC#SKEDITIONSLOVLEX@103.510:AttrStrListDocPropUznesenieTerminD3">
    <vt:lpwstr/>
  </property>
  <property fmtid="{D5CDD505-2E9C-101B-9397-08002B2CF9AE}" pid="138" name="FSC#SKEDITIONSLOVLEX@103.510:AttrStrListDocPropUznesenieBODD4">
    <vt:lpwstr/>
  </property>
  <property fmtid="{D5CDD505-2E9C-101B-9397-08002B2CF9AE}" pid="139" name="FSC#SKEDITIONSLOVLEX@103.510:AttrStrListDocPropUznesenieZodpovednyD4">
    <vt:lpwstr/>
  </property>
  <property fmtid="{D5CDD505-2E9C-101B-9397-08002B2CF9AE}" pid="140" name="FSC#SKEDITIONSLOVLEX@103.510:AttrStrListDocPropUznesenieTextD4">
    <vt:lpwstr/>
  </property>
  <property fmtid="{D5CDD505-2E9C-101B-9397-08002B2CF9AE}" pid="141" name="FSC#SKEDITIONSLOVLEX@103.510:AttrStrListDocPropUznesenieTerminD4">
    <vt:lpwstr/>
  </property>
  <property fmtid="{D5CDD505-2E9C-101B-9397-08002B2CF9AE}" pid="142" name="FSC#SKEDITIONSLOVLEX@103.510:AttrStrListDocPropUznesenieVykonaju">
    <vt:lpwstr>predseda vlády Slovenskej republiky</vt:lpwstr>
  </property>
  <property fmtid="{D5CDD505-2E9C-101B-9397-08002B2CF9AE}" pid="143" name="FSC#SKEDITIONSLOVLEX@103.510:AttrStrListDocPropUznesenieNaVedomie">
    <vt:lpwstr/>
  </property>
  <property fmtid="{D5CDD505-2E9C-101B-9397-08002B2CF9AE}" pid="144" name="FSC#SKEDITIONSLOVLEX@103.510:funkciaPred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">
    <vt:lpwstr>Minister školstva, vedy, výskumu a športu Slovenskej republiky</vt:lpwstr>
  </property>
  <property fmtid="{D5CDD505-2E9C-101B-9397-08002B2CF9AE}" pid="148" name="FSC#SKEDITIONSLOVLEX@103.510:funkciaZodpPredAkuzativ">
    <vt:lpwstr>Ministra školstva, vedy, výskumu a športu Slovenskej republiky</vt:lpwstr>
  </property>
  <property fmtid="{D5CDD505-2E9C-101B-9397-08002B2CF9AE}" pid="149" name="FSC#SKEDITIONSLOVLEX@103.510:funkciaZodpPredDativ">
    <vt:lpwstr>Ministrovi školstva, vedy, výskumu a športu Slovenskej republiky</vt:lpwstr>
  </property>
  <property fmtid="{D5CDD505-2E9C-101B-9397-08002B2CF9AE}" pid="150" name="FSC#SKEDITIONSLOVLEX@103.510:funkciaDalsiPred">
    <vt:lpwstr/>
  </property>
  <property fmtid="{D5CDD505-2E9C-101B-9397-08002B2CF9AE}" pid="151" name="FSC#SKEDITIONSLOVLEX@103.510:funkciaDalsiPredAkuzativ">
    <vt:lpwstr/>
  </property>
  <property fmtid="{D5CDD505-2E9C-101B-9397-08002B2CF9AE}" pid="152" name="FSC#SKEDITIONSLOVLEX@103.510:funkciaDalsiPredDativ">
    <vt:lpwstr/>
  </property>
  <property fmtid="{D5CDD505-2E9C-101B-9397-08002B2CF9AE}" pid="153" name="FSC#SKEDITIONSLOVLEX@103.510:predkladateliaObalSD">
    <vt:lpwstr>Mgr. Daniel Bútora_x000d_
Minister školstva, vedy, výskumu a športu Slovenskej republiky</vt:lpwstr>
  </property>
  <property fmtid="{D5CDD505-2E9C-101B-9397-08002B2CF9AE}" pid="154" name="FSC#SKEDITIONSLOVLEX@103.510:AttrStrListDocPropTextVseobPrilohy">
    <vt:lpwstr/>
  </property>
  <property fmtid="{D5CDD505-2E9C-101B-9397-08002B2CF9AE}" pid="155" name="FSC#SKEDITIONSLOVLEX@103.510:AttrStrListDocPropTextPredklSpravy">
    <vt:lpwstr/>
  </property>
  <property fmtid="{D5CDD505-2E9C-101B-9397-08002B2CF9AE}" pid="156" name="FSC#SKEDITIONSLOVLEX@103.510:vytvorenedna">
    <vt:lpwstr>21. 7. 2023</vt:lpwstr>
  </property>
  <property fmtid="{D5CDD505-2E9C-101B-9397-08002B2CF9AE}" pid="157" name="FSC#COOSYSTEM@1.1:Container">
    <vt:lpwstr>COO.2145.1000.3.5751853</vt:lpwstr>
  </property>
  <property fmtid="{D5CDD505-2E9C-101B-9397-08002B2CF9AE}" pid="158" name="FSC#FSCFOLIO@1.1001:docpropproject">
    <vt:lpwstr/>
  </property>
</Properties>
</file>