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200AF8" w:rsidRDefault="00200AF8">
      <w:pPr>
        <w:jc w:val="center"/>
        <w:divId w:val="139275023"/>
        <w:rPr>
          <w:rFonts w:ascii="Times" w:hAnsi="Times" w:cs="Times"/>
          <w:sz w:val="25"/>
          <w:szCs w:val="25"/>
        </w:rPr>
      </w:pPr>
      <w:r>
        <w:rPr>
          <w:rFonts w:ascii="Times" w:hAnsi="Times" w:cs="Times"/>
          <w:sz w:val="25"/>
          <w:szCs w:val="25"/>
        </w:rPr>
        <w:t>Nariadenie vlády Slovenskej republiky o metodike na výpočet podielu uznaného športu na rok 2024</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00AF8" w:rsidP="00200AF8">
            <w:pPr>
              <w:spacing w:after="0" w:line="240" w:lineRule="auto"/>
              <w:rPr>
                <w:rFonts w:ascii="Times New Roman" w:hAnsi="Times New Roman" w:cs="Calibri"/>
                <w:sz w:val="20"/>
                <w:szCs w:val="20"/>
              </w:rPr>
            </w:pPr>
            <w:r>
              <w:rPr>
                <w:rFonts w:ascii="Times" w:hAnsi="Times" w:cs="Times"/>
                <w:sz w:val="25"/>
                <w:szCs w:val="25"/>
              </w:rPr>
              <w:t>27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00AF8" w:rsidP="00200AF8">
            <w:pPr>
              <w:spacing w:after="0" w:line="240" w:lineRule="auto"/>
              <w:rPr>
                <w:rFonts w:ascii="Times New Roman" w:hAnsi="Times New Roman" w:cs="Calibri"/>
                <w:sz w:val="20"/>
                <w:szCs w:val="20"/>
              </w:rPr>
            </w:pPr>
            <w:r>
              <w:rPr>
                <w:rFonts w:ascii="Times" w:hAnsi="Times" w:cs="Times"/>
                <w:sz w:val="25"/>
                <w:szCs w:val="25"/>
              </w:rPr>
              <w:t>27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00AF8" w:rsidP="00200AF8">
            <w:pPr>
              <w:spacing w:after="0" w:line="240" w:lineRule="auto"/>
              <w:rPr>
                <w:rFonts w:ascii="Times New Roman" w:hAnsi="Times New Roman" w:cs="Calibri"/>
                <w:sz w:val="20"/>
                <w:szCs w:val="20"/>
              </w:rPr>
            </w:pPr>
            <w:r>
              <w:rPr>
                <w:rFonts w:ascii="Times" w:hAnsi="Times" w:cs="Times"/>
                <w:sz w:val="25"/>
                <w:szCs w:val="25"/>
              </w:rPr>
              <w:t>5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00AF8" w:rsidP="00200AF8">
            <w:pPr>
              <w:spacing w:after="0" w:line="240" w:lineRule="auto"/>
              <w:rPr>
                <w:rFonts w:ascii="Times New Roman" w:hAnsi="Times New Roman" w:cs="Calibri"/>
                <w:sz w:val="20"/>
                <w:szCs w:val="20"/>
              </w:rPr>
            </w:pPr>
            <w:r>
              <w:rPr>
                <w:rFonts w:ascii="Times" w:hAnsi="Times" w:cs="Times"/>
                <w:sz w:val="25"/>
                <w:szCs w:val="25"/>
              </w:rPr>
              <w:t>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00AF8" w:rsidP="00200AF8">
            <w:pPr>
              <w:spacing w:after="0" w:line="240" w:lineRule="auto"/>
              <w:rPr>
                <w:rFonts w:ascii="Times New Roman" w:hAnsi="Times New Roman" w:cs="Calibri"/>
                <w:sz w:val="20"/>
                <w:szCs w:val="20"/>
              </w:rPr>
            </w:pPr>
            <w:r>
              <w:rPr>
                <w:rFonts w:ascii="Times" w:hAnsi="Times" w:cs="Times"/>
                <w:sz w:val="25"/>
                <w:szCs w:val="25"/>
              </w:rPr>
              <w:t>17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00AF8" w:rsidRDefault="00200AF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200AF8">
        <w:trPr>
          <w:divId w:val="44512354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Vôbec nezaslali</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horolezecký spolok JAMES</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Slovenská kanoistika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olympijský a športový výbor</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strelecký zväz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zväz cyklistiky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zväz ľadového hokeja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paralympijský výbor</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zväz biatlonu</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Slovenská gymnastická federácia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Slovenský futbalový zväz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Slovenská asociácia fitnes, kulturistiky a silového trojboja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Slovenská basketbalová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x</w:t>
            </w:r>
          </w:p>
        </w:tc>
      </w:tr>
      <w:tr w:rsidR="00200AF8">
        <w:trPr>
          <w:divId w:val="445123547"/>
          <w:jc w:val="center"/>
        </w:trPr>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27 (22o,5z)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00AF8" w:rsidRDefault="00200AF8">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00AF8" w:rsidRDefault="00200AF8"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Spôsob vyhodnotenia</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Všeobecne:</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sz w:val="20"/>
                <w:szCs w:val="20"/>
              </w:rPr>
            </w:pP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prílohe č. 2 Metodike výpočtu príspevku uznanému športu vzorce č. 1a, 1b a 1c môžu poskytovať viacero výsledných hodnôt pre jeden zadaný vstup. Nie je však zrejmé, aká bude výsledná hodnota prepočítaného podielu uznaného športu. Žiadame upraviť vzorce tak, aby pre každý vstup bola výsledkom iba jedna konkrétna hodnota. Napríklad pre vstup PP2023 = 4 % a P= 5 % sa uplatňujú vzorce č. 1a a 1c, pričom vzorec č. 1a dá ako výslednú hodnotu PP2024 = 4,4 %, kým vzorec č. 1c dá výsledok PP2024 = 5 %. Nie je preto zrejmé, ktoré z daných čísel je nariadením vlády určené ako PP2024. Podobne sa dajú dostať dva rôzne výsledky aj v prípade, kedy sa aplikuje vzorec č. 1b, napríklad pre PP2023 = 1% a P =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augusta 2023. Rozpor odstránený - pripomienka akceptovaná</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prílohe č. 2 Metodike výpočtu príspevku uznanému športu vzorce č. 2a, 2b a 2c môžu poskytovať viacero výsledných hodnôt pre jeden zadaný vstup. Nie je však zrejmé, aká bude výsledná hodnota príspevku uznanému športu. Žiadame upraviť vzorce tak, aby pre každý vstup bola výsledkom iba jedna konkrétna hodnota. Napríklad pre vstup CS = 100 mil. eur, PP2024 = 16 %, ?PP = </w:t>
            </w:r>
            <w:r>
              <w:rPr>
                <w:rFonts w:ascii="Times" w:hAnsi="Times" w:cs="Times"/>
                <w:sz w:val="25"/>
                <w:szCs w:val="25"/>
              </w:rPr>
              <w:lastRenderedPageBreak/>
              <w:t>100 % dostávame podľa vzorca č. 2a výsledok S2024 = 16 mil. eur, kým podľa vzorca č. 2b výsledok S2024 = 15 mil. eur. Nie je však zrejmé, ktorá suma má byť nariadením vlády určená ako príspevok danému športu.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augusta 2023. Rozpor odstránený - pripomienka akceptovaná</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zabezpečiť, aby sa podľa návrhu nariadenia vlády rozdelila suma určená na rozdelenie. Zaokrúhľovanie vyplatených súm môže spôsobiť jednak nerozdelenie celej sumy určenej na rozdelenie (v prípade zaokrúhľovaní najmä nadol), ale rovnako aj prerozdelenie sumy vyššej ako suma určená na rozdelenie (v prípade viacerých zaokrúhľovaní nahor). Žiadame zabezpečiť, aby sa vyplatila suma určená na vyplatenie, prípadne určiť použitie pre zostávajúcu sumu alebo zdroj, z ktorého sa vyplatí chýbajúca suma.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augusta 2023. Rozpor odstránený - pripomienka akceptovaná </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leg. procesu</w:t>
            </w:r>
            <w:r>
              <w:rPr>
                <w:rFonts w:ascii="Times" w:hAnsi="Times" w:cs="Times"/>
                <w:sz w:val="25"/>
                <w:szCs w:val="25"/>
              </w:rPr>
              <w:br/>
              <w:t>Žiadame predkladateľa o predloženie materiálu na záverečné posúdenie vybraných vplyvov. Odôvodnenie: Podľa bodu 9.1. a) Jednotnej metodiky na posudzovanie vybraných vplyvov, ak: „po pripomienkovom konaní došlo v rámci doložky k zmene v identifikácií vplyvov v bode 9. doložky alebo k významnej zmene aspoň jedného z vybraných vplyvov, a tým aj k zmene dotknutej analýzy vplyvu“, je potrebné zo strany predkladateľa predložiť materiál na záverečné posúdenie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MH SR ustúpilo od vznesenej pripomienky. </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vplyvom na podnikateľské prostredie</w:t>
            </w:r>
            <w:r>
              <w:rPr>
                <w:rFonts w:ascii="Times" w:hAnsi="Times" w:cs="Times"/>
                <w:sz w:val="25"/>
                <w:szCs w:val="25"/>
              </w:rPr>
              <w:br/>
              <w:t xml:space="preserve">Žiadame predkladateľa o vyznačenie pozitívnych a negatívnych vplyvov na podnikateľské prostredie v Doložke vybraných </w:t>
            </w:r>
            <w:r>
              <w:rPr>
                <w:rFonts w:ascii="Times" w:hAnsi="Times" w:cs="Times"/>
                <w:sz w:val="25"/>
                <w:szCs w:val="25"/>
              </w:rPr>
              <w:lastRenderedPageBreak/>
              <w:t>vplyvov, vypracovanie Analýzy vplyvov na podnikateľské prostredie a Kalkulačky nákladov s popisom a kvantifikáciou pozitívnych a negatívnych vplyvov na podnikateľské prostredie. Odôvodnenie: Návrh nariadenia mení metodiku výpočtu podielu uznaného športu zmenou hodnoty váh do vzorca ustanoveného v prílohe č. 3 zákona o športe a to napr. znížením váhy pre dosiahnutý športový úspech zo 40 % na 37,5 %. Táto zmena je v prospech masovejších športov a znevýhodňuje športy, ktoré nie sú masové, avšak dosahujú úspech. V konečnom dôsledku môžu niektoré športové kluby, ktorými sú občianske združenia ale aj obchodné spoločnosti, získať viac alebo aj menej finančných prostriedkov. Na obchodné spoločnosti a aj na niektoré občianske združenia, ktoré vykonávajú aj podnikateľské aktivity a teda sú zahrnuté do podnikateľské ho prostredia, to môže mať pozitívny ale aj negatívny vplyv. Popis a vyčíslenie pozitívneho a negatívneho vplyvu (vyčíslenie za pomoci Kalkulačky nákladov) je potrebné uviesť v Analýze vplyvov na podnikateľské prostredie v časti 3.1. Zároveň táto zmena má vplyv aj na konkurencieschopnosť jednotlivých športových klubov, pretože niektoré kluby získajú viac a niektoré menej. Túto skutočnosť je potrebné uviesť v Analýze vplyvov na podnikateľské prostredie v časti 3.3. V prípade potreby konzultácií pri vyčíslení vplyvov na podnikateľské prostredie je možné obrátiť sa na 1in2out@mhsr.sk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MH SR ustúpilo od vznesenej pripomienky. </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sz w:val="20"/>
                <w:szCs w:val="20"/>
              </w:rPr>
            </w:pP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 xml:space="preserve">SHS </w:t>
            </w:r>
            <w:r>
              <w:rPr>
                <w:rFonts w:ascii="Times" w:hAnsi="Times" w:cs="Times"/>
                <w:b/>
                <w:bCs/>
                <w:sz w:val="25"/>
                <w:szCs w:val="25"/>
              </w:rPr>
              <w:lastRenderedPageBreak/>
              <w:t>JAMES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lastRenderedPageBreak/>
              <w:t>Príloha č. 1</w:t>
            </w:r>
            <w:r>
              <w:rPr>
                <w:rFonts w:ascii="Times" w:hAnsi="Times" w:cs="Times"/>
                <w:sz w:val="25"/>
                <w:szCs w:val="25"/>
              </w:rPr>
              <w:br/>
              <w:t xml:space="preserve">Zásadná pripomienka k Príloha č. 1 Vzorec č. 2 Požadujeme z </w:t>
            </w:r>
            <w:r>
              <w:rPr>
                <w:rFonts w:ascii="Times" w:hAnsi="Times" w:cs="Times"/>
                <w:sz w:val="25"/>
                <w:szCs w:val="25"/>
              </w:rPr>
              <w:lastRenderedPageBreak/>
              <w:t>poslednej vety celého odstavca vynechať slovo "kvalifikácie". Znenie by teda bolo nasledovné: "... do počtu sa započítavajú aj krajiny, ktorých športovci alebo tímy sa preukázateľne zúčastnili na medzinárodnej súťaži, ktorú..."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Z dôvodu, že reprezentácie niektorých krajín sa nezúčastňujú celosvetových </w:t>
            </w:r>
            <w:r>
              <w:rPr>
                <w:rFonts w:ascii="Times" w:hAnsi="Times" w:cs="Times"/>
                <w:sz w:val="25"/>
                <w:szCs w:val="25"/>
              </w:rPr>
              <w:lastRenderedPageBreak/>
              <w:t>medzinárodných súťaží, je potrebné zahrnúť do počtu zúčastnených krajín na medzinárodnej scéne aj kvalifikáciu na kontinentálne šampionáty, ak tie krajiny nie sú v svetovom rebríčku.</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SHS JAMES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Príloha č. 2</w:t>
            </w:r>
            <w:r>
              <w:rPr>
                <w:rFonts w:ascii="Times" w:hAnsi="Times" w:cs="Times"/>
                <w:sz w:val="25"/>
                <w:szCs w:val="25"/>
              </w:rPr>
              <w:br/>
              <w:t>Zásadná pripomienka k Prílohe č. 2 vo Vzorec č. 1b sa upravuje možnosť nárastu uznaného športu o hodnotu 0,75, namiesto pôvodnej hodnoty 1. Požadujeme zostať pri hodnote 1. Vzorec č. 1b by teda vyzeral nasledovne: vzorec č. 1b: PP2024 = min [ P; min{ (-0,95/0,0182) × PP2023 + 1; 1,82% × 1,1}], ak PP2023 ? 1,82 %,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Vzhľadom na poznatky aplikačnej praxe a z dôvodu, že v predošlom roku bol väčší nárast ako 75% (2023 = 100%) pre určité zväzy, a predpoklad stopercentného rastu by sa netýkal väčšiny zväzov, tak bolo navrhnuté zníženie na 75%. </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SHS JAMES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Príloha č. 1</w:t>
            </w:r>
            <w:r>
              <w:rPr>
                <w:rFonts w:ascii="Times" w:hAnsi="Times" w:cs="Times"/>
                <w:sz w:val="25"/>
                <w:szCs w:val="25"/>
              </w:rPr>
              <w:br/>
              <w:t>Zásadná pripomienka k Prílohe č. 2, Vzorec č. 5 vo vzorci a v texte sa na viacerých miestach opakuje číslovka 2000, ako prvých 2000 miest v rebríčku. Navrhujeme zostať vo všetkých prípadoch na číslovke 1000, ktorú považujeme za dostatočnú v tomto kontexte.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Z dôvodu že, čím väčší základ (počet športovcov) pre výpočet poradia "postavenia SR na svete", tým väčšia je presnosť dát.</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SHS JAMES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Navrhujeme do znenia jednej z príloh zakomponovať podmienku, že minimálny ročný príspevok uznanému športu, ktorý je olympijský (či už je letný, alebo zimný), je 150 000 eur. Pokiaľ je v súčasnom období niektorý z týchto uznaných športov významne nižší ako táto suma, nárast by podliehal tomu, ktorý je podľa prílohy č. 2, Vzorca č. 1b možný </w:t>
            </w:r>
            <w:r>
              <w:rPr>
                <w:rFonts w:ascii="Times" w:hAnsi="Times" w:cs="Times"/>
                <w:sz w:val="25"/>
                <w:szCs w:val="25"/>
              </w:rPr>
              <w:lastRenderedPageBreak/>
              <w:t>pre uznaný šport až do doby, kým sa na túto hladinu nedostane.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Akceptovanie pripomienky by znamenalo rozpor so Zákonom o športe a voči ostatným športom (zväzom) by to bolo diskriminačné.</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v § 1 ods. 2 písm. a) hodnotu váh 37,50% nahradiť pôvodnou hodnotou 40% Odôvodnenie: V návrhu LP/2023/440 Nariadenia vlády Slovenskej republiky o metodike na výpočet podielu uznanému športu na rok 2024 je navrhnuté zníženie hodnoty váh pre dosiahnutý športový úspech zo 40% na 37,50%. S navrhovanou zmenou váh nesúhlasíme a žiadame, aby sa ponechala pôvodná hodnota váh "40%" v metodike pre výpočet podielu uznaného športu na rok 2023. Pripravovaná zmena percentuálnej hodnoty váh nebola so športovou obcou diskutovaná a ani žiadnym iným spôsobom komunikovaná. Zmenou návrhu výpočtu PUŠ sa znižuje významnosť výsledkov a úspechov seniorskej, či mládežníckej reprezentácie. Naopak, táto zmena bude viac motivovať menšie individuálne športy sústrediť sa na kvantitu členskej základne namiesto ich kvality. Taktiež zmena podielu bude mať výrazne negatívny dopad na financovanie najúspešnejších individuálnych športov v kľúčovej OH sezóne.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Uvedená úprava reflektuje dlhodobý zámer zvýšiť váhu (vplyv) aktívnej členskej základne do 23 rokov na výpočet príspevkov uznaným športom, čo podporuje väčšina športových zväzov, ako aj Slovenský olympijský a športový výbor, uvedený podnet vzišiel z rokovania pracovnej skupiny k tejto téme, na ktorej sa zúčastňujú aj zástupcovia "menších" zväzov a Slovenského olympijského a športového výboru. Uvedený zámer je plne v súlade s verejným záujmom v športe a tiež Koncepciou športu 2021-2026, ktorá sa kladie veľký dôraz na prácu s mládežou.</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SOŠV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zvýšiť minimálnu garantovanú sumu PUŠ pre športy zaradené do programu Olympijských hier a Zimných olympijských hier. Zabezpečenie prípravy a účasti športovej reprezentácie Slovenskej republiky na významnej súťaži je verejným záujmom štátu vymedzeným v § 2 zákona č. 440/2015 Z. z. o športe. Olympijské hry a Zimné olympijské hry patria k najvýznamnejším športovým podujatiam na svete a predstavujú </w:t>
            </w:r>
            <w:r>
              <w:rPr>
                <w:rFonts w:ascii="Times" w:hAnsi="Times" w:cs="Times"/>
                <w:sz w:val="25"/>
                <w:szCs w:val="25"/>
              </w:rPr>
              <w:lastRenderedPageBreak/>
              <w:t>dôležitý priestor na reprezentáciu krajiny. Z tohto dôvodu (s cieľom zvýšiť lepšie podmienky pre prípravu a účasť slovenských športovcov na týchto podujatiach) navrhujeme zvýšiť vo vzorci parameter minimálnej sumy pre športy zaradené do programu OH a ZOH. Minimálna suma PUŠ pri športoch zaradených do programu OH/ZOH by mala predstavovať minimálne 100 000 €. V prípade nižšieho príspevku majú tieto športy obmedzenú šancu konkurovať okolitým krajinám, ale i limitované možnosti vytvárať vhodnejšie a lepšie podmienky pre rozvoj týchto športov v podmienkach Slovenskej republiky.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Akceptovanie pripomienky by znamenalo rozpor so Zákonom o športe a voči ostatným športom (zväzom) by to bolo diskriminačné.</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SOŠV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VÝPOČET DOMÁCEHO A MEDZINÁRODNÉHO ZÁUJMU O ŠPORT. Vzhľadom na význam domáceho a medzinárodného záujmu o šport vo vzorci na výpočet PUŠ navrhujeme realizovať súvisiace prieskumy častejšie pri dostatočne veľkej reprezentatívnej vzorke.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Realizácia prieskumov je vykonávaná podľa zákona o športe.</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SOŠV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Za významný problém vnímame nezrozumiteľnosť a neprehľadnosť hlavného </w:t>
            </w:r>
            <w:proofErr w:type="spellStart"/>
            <w:r>
              <w:rPr>
                <w:rFonts w:ascii="Times" w:hAnsi="Times" w:cs="Times"/>
                <w:sz w:val="25"/>
                <w:szCs w:val="25"/>
              </w:rPr>
              <w:t>multikritériového</w:t>
            </w:r>
            <w:proofErr w:type="spellEnd"/>
            <w:r>
              <w:rPr>
                <w:rFonts w:ascii="Times" w:hAnsi="Times" w:cs="Times"/>
                <w:sz w:val="25"/>
                <w:szCs w:val="25"/>
              </w:rPr>
              <w:t xml:space="preserve"> vzorca a jeho ďalších </w:t>
            </w:r>
            <w:proofErr w:type="spellStart"/>
            <w:r>
              <w:rPr>
                <w:rFonts w:ascii="Times" w:hAnsi="Times" w:cs="Times"/>
                <w:sz w:val="25"/>
                <w:szCs w:val="25"/>
              </w:rPr>
              <w:t>podvzorcov</w:t>
            </w:r>
            <w:proofErr w:type="spellEnd"/>
            <w:r>
              <w:rPr>
                <w:rFonts w:ascii="Times" w:hAnsi="Times" w:cs="Times"/>
                <w:sz w:val="25"/>
                <w:szCs w:val="25"/>
              </w:rPr>
              <w:t xml:space="preserve"> pre široké športové hnutie, ale i verejnosť. Širšia znalosť vzorca a jednotlivých výpočtov napomôže väčšej kontrole vstupných dát a výpočtov, ale i prijatiu samotnej podstaty vzorca. Z tohto dôvodu navrhujeme: • Vypracovať jasný a prehľadný manuál vzorca na výpočet PUŠ, aby boli širokej verejnosti jasné „pravidlá hry“. • Zvážiť význam každého </w:t>
            </w:r>
            <w:proofErr w:type="spellStart"/>
            <w:r>
              <w:rPr>
                <w:rFonts w:ascii="Times" w:hAnsi="Times" w:cs="Times"/>
                <w:sz w:val="25"/>
                <w:szCs w:val="25"/>
              </w:rPr>
              <w:t>podvzorca</w:t>
            </w:r>
            <w:proofErr w:type="spellEnd"/>
            <w:r>
              <w:rPr>
                <w:rFonts w:ascii="Times" w:hAnsi="Times" w:cs="Times"/>
                <w:sz w:val="25"/>
                <w:szCs w:val="25"/>
              </w:rPr>
              <w:t xml:space="preserve"> a hľadať </w:t>
            </w:r>
            <w:r>
              <w:rPr>
                <w:rFonts w:ascii="Times" w:hAnsi="Times" w:cs="Times"/>
                <w:sz w:val="25"/>
                <w:szCs w:val="25"/>
              </w:rPr>
              <w:lastRenderedPageBreak/>
              <w:t>cestu k zjednodušovaniu.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Existuje nariadenie, dôvodová správa k nariadeniu, viaceré publikované články, stretnutia so zväzmi, každoročne zverejnený výpočet so všetkými údajmi aj vysvetlivky k výpočtu. V prípade potreby má každý zväz možnosť prerokovať na MŠVVaŠ SR detaily. Všetky </w:t>
            </w:r>
            <w:proofErr w:type="spellStart"/>
            <w:r>
              <w:rPr>
                <w:rFonts w:ascii="Times" w:hAnsi="Times" w:cs="Times"/>
                <w:sz w:val="25"/>
                <w:szCs w:val="25"/>
              </w:rPr>
              <w:t>podvzorce</w:t>
            </w:r>
            <w:proofErr w:type="spellEnd"/>
            <w:r>
              <w:rPr>
                <w:rFonts w:ascii="Times" w:hAnsi="Times" w:cs="Times"/>
                <w:sz w:val="25"/>
                <w:szCs w:val="25"/>
              </w:rPr>
              <w:t xml:space="preserve"> majú svoj význam, ktorým sa sleduje, aby dáta vstupujúce do vzorca boli čo </w:t>
            </w:r>
            <w:r>
              <w:rPr>
                <w:rFonts w:ascii="Times" w:hAnsi="Times" w:cs="Times"/>
                <w:sz w:val="25"/>
                <w:szCs w:val="25"/>
              </w:rPr>
              <w:lastRenderedPageBreak/>
              <w:t>najrelevantnejšie.</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SOŠV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Zaradenie svetového pohára mládeže resp. juniorov. V tabuľke 2 je zahrnutý : EPM – európsky pohár mládeže, ktorý má najmenej tri kolá. Navrhujeme doplniť aj : SPM, resp. J - svetový pohár mládeže resp. juniorov, ktorý má najmenej tri kolá. V rýchlokorčuľovaní, či už v </w:t>
            </w:r>
            <w:proofErr w:type="spellStart"/>
            <w:r>
              <w:rPr>
                <w:rFonts w:ascii="Times" w:hAnsi="Times" w:cs="Times"/>
                <w:sz w:val="25"/>
                <w:szCs w:val="25"/>
              </w:rPr>
              <w:t>short</w:t>
            </w:r>
            <w:proofErr w:type="spellEnd"/>
            <w:r>
              <w:rPr>
                <w:rFonts w:ascii="Times" w:hAnsi="Times" w:cs="Times"/>
                <w:sz w:val="25"/>
                <w:szCs w:val="25"/>
              </w:rPr>
              <w:t xml:space="preserve"> tracku </w:t>
            </w:r>
            <w:proofErr w:type="spellStart"/>
            <w:r>
              <w:rPr>
                <w:rFonts w:ascii="Times" w:hAnsi="Times" w:cs="Times"/>
                <w:sz w:val="25"/>
                <w:szCs w:val="25"/>
              </w:rPr>
              <w:t>resp</w:t>
            </w:r>
            <w:proofErr w:type="spellEnd"/>
            <w:r>
              <w:rPr>
                <w:rFonts w:ascii="Times" w:hAnsi="Times" w:cs="Times"/>
                <w:sz w:val="25"/>
                <w:szCs w:val="25"/>
              </w:rPr>
              <w:t xml:space="preserve"> </w:t>
            </w:r>
            <w:proofErr w:type="spellStart"/>
            <w:r>
              <w:rPr>
                <w:rFonts w:ascii="Times" w:hAnsi="Times" w:cs="Times"/>
                <w:sz w:val="25"/>
                <w:szCs w:val="25"/>
              </w:rPr>
              <w:t>long</w:t>
            </w:r>
            <w:proofErr w:type="spellEnd"/>
            <w:r>
              <w:rPr>
                <w:rFonts w:ascii="Times" w:hAnsi="Times" w:cs="Times"/>
                <w:sz w:val="25"/>
                <w:szCs w:val="25"/>
              </w:rPr>
              <w:t xml:space="preserve"> tracku (400 m) sa dnes namiesto európskych pohárov jazdia svetové, ktoré majú tri kolá. Pokladáme za neférové, keď v jednom športe sa hodnotí európsky pohár a v druhom nie, pretože sa jazdí svetový, čo je vyššia úroveň.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Zásadná pripomienka: "Príloha č. 1 k nariadeniu vlády č. .../2023 Z. z., Metodika zisťovania hodnôt a parametrov do vzorca, Časť A Dosiahnutý športový úspech v uznanom športe" Tabuľka č. 2 Do tabuľky č. 2 pribudli 2 nové druhy podujatí do hodnotenia výsledkov: EPM – európsky pohár mládeže, ktorý má najmenej tri kolá, EYOF – európsky olympijský festival mládeže. Športová streľba nie je zaradená v systéme predmetných podujatí a percentuálne bude SSZ krátený opätovným úmyselným netransparentným zaradením daných podujatí do koeficientu úspechov. Nesúhlasíme s návrhom zaradenia.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Pripomienka prerokovaná dňa 16.8.2023. Návrh bude upravený tak, že hodnotenie výsledkov daných podujatí bude len v prípade, že v danom roku nebudú organizované ME v danom športovom odvetví a zároveň bude dané podujatie zo strany medzinárodnej športovej federácie nastavené na úrovni ME na podobnom princípe ako v prípade Európsky Hier.</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 § 1 ods. 1</w:t>
            </w:r>
            <w:r>
              <w:rPr>
                <w:rFonts w:ascii="Times" w:hAnsi="Times" w:cs="Times"/>
                <w:sz w:val="25"/>
                <w:szCs w:val="25"/>
              </w:rPr>
              <w:br/>
              <w:t xml:space="preserve">Zásadná pripomienka: "Príloha č. 2 k nariadeniu vlády č. .../2023 Z. z., Metodika zisťovania hodnôt a parametrov do vzorca, Časť A Dosiahnutý športový úspech v uznanom športe" § 1 </w:t>
            </w:r>
            <w:r>
              <w:rPr>
                <w:rFonts w:ascii="Times" w:hAnsi="Times" w:cs="Times"/>
                <w:sz w:val="25"/>
                <w:szCs w:val="25"/>
              </w:rPr>
              <w:lastRenderedPageBreak/>
              <w:t>(1)Metodika zisťovania hodnôt a parametrov do vzorca ustanoveného v prílohe č. 3 zákona je uvedená v prílohe č. 1., (2c) Hodnoty váh do vzorca ustanoveného v prílohe č. 3 zákona sú: "c) 30 % pre zahraničný záujem o šport (C): Na každý z koeficientov musí mať športová organizácia priamy vplyv. Vzorec je nastavený tak, že do neho vstupujú športové výsledky, členská základňa a popularita športu "domáca a zahraničná"". SSZ dokáže ovplyvniť správnou metodikou riadenia výkonnostného športu výsledky športových reprezentantov, dokáže ovplyvniť rast členskej základne a dokáže ovplyvniť správne nastavenými marketingovými postupmi aj podiel streleckého športu v rámci verejného záujmu na území Slovenskej republiky. Považujeme ale za nesprávne, aby do vzorca vstupoval aj koeficient zahraničnej popularity, pretože na jej vývoj máme takmer nulový vplyv. Za nespravodlivé tiež považuje, že zahraničná popularita pomáha iným Slovenským športom, ktoré na popularite svojho športu v zahraničí nemajú takmer žiadnu zásluhu.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Pripomienka prerokovaná dňa 16.8.2023. Zahraničný záujem je definovaný v prílohe č.3 zákona o športe, preto nemôže byť vynechaný zo </w:t>
            </w:r>
            <w:r>
              <w:rPr>
                <w:rFonts w:ascii="Times" w:hAnsi="Times" w:cs="Times"/>
                <w:sz w:val="25"/>
                <w:szCs w:val="25"/>
              </w:rPr>
              <w:lastRenderedPageBreak/>
              <w:t>vzorca, pričom jeho váha je nižšia ako pri domácom záujme.</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Zásadná pripomienka: "Príloha č. 2 k nariadeniu vlády č. .../2023 Z. z., Metodika zisťovania hodnôt a parametrov do vzorca, Časť A Dosiahnutý športový úspech v uznanom športe" Vzorce č. 2a, 2b, 2c, 2d Do vzorca č. 2 pribudol pod-výpočet 2d , vzorec č. 2d: S2024 = min (2 × 0,8 ‰ × CS2024, PP2024 ÷ ? PP2024 × 100 %) ak S2023 = 0 aký bude celkový dopad zmeny do výpočtu pre NŠZ. Nesúhlasíme s návrhom zaradenia.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Pripomienka prerokovaná dňa 16.8.2023. Uvedené ustanovenie je nevyhnutné, aby bola upravená maximálna suma pre športy, ktoré prvýkrát vstupujú do výpočtu podielu uznanému športu, ak ide o nové národné športové zväzy, doteraz štátom nepodporované alebo tie, ktoré dostávali dotácie ako tzv. "neuznané </w:t>
            </w:r>
            <w:r>
              <w:rPr>
                <w:rFonts w:ascii="Times" w:hAnsi="Times" w:cs="Times"/>
                <w:sz w:val="25"/>
                <w:szCs w:val="25"/>
              </w:rPr>
              <w:lastRenderedPageBreak/>
              <w:t>športy".</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(návrh) NARIADENIE VLÁDY Slovenskej republiky z ....2023 o metodike na výpočet podielu uznaného športu na rok 2024, Vláda Slovenskej republiky podľa § 68 ods. 4 zákona č. 440/2015 Z. z. o športe a o zmene a doplnení niektorých zákonov v znení zákona č. 354/2016 Z. z. (ďalej len „zákon“) nariaďuje: Dôvodová správa - osobitná časť: K § 1 a prílohám , "Výpočet dosiahnutého športového úspechu vo vzťahu k individuálnym športom a kolektívnym športom sa upravuje nie na úrovni celého športu, ale až na úrovni jednotlivých športových odvetví, vzhľadom na to, že rôzne uznané športy majú nerovnaký počet športových odvetví s rôznou dôležitosťou (prestížou)." Zmena výpočtu/metodiky nebola prerokovaná s predstaviteľmi Slovenského streleckého zväzu. </w:t>
            </w:r>
            <w:proofErr w:type="spellStart"/>
            <w:r>
              <w:rPr>
                <w:rFonts w:ascii="Times" w:hAnsi="Times" w:cs="Times"/>
                <w:sz w:val="25"/>
                <w:szCs w:val="25"/>
              </w:rPr>
              <w:t>Zasadnym</w:t>
            </w:r>
            <w:proofErr w:type="spellEnd"/>
            <w:r>
              <w:rPr>
                <w:rFonts w:ascii="Times" w:hAnsi="Times" w:cs="Times"/>
                <w:sz w:val="25"/>
                <w:szCs w:val="25"/>
              </w:rPr>
              <w:t xml:space="preserve"> spôsobom bol zmenný výpočet príspevku NŠZ, ktorý nebol súčasťou verejnej diskusie, tak ako tvrdí predkladateľ metodiky pre 2024. Máme zato, že metodika výpočtu pre 2024 je spracovaná tendenčne - môže určité skupine nespravodlivo zvýhodniť .predkladateľmi - zamestnancami MŠVVaŠ SR. Takto navrhnutá nová metodika zásadným spôsobom zasahuje do rozvoja streleckého športu na Slovensku. Nie je zrejme, kto rozhoduje a prečo takto rozhodol (o počte a váhach dôležitosti športových odvetví v danom športe s rôznou dôležitosťou prestíže. Prestíž nie je relevantný koeficient. Je to na rozhodnutí občanov, tu nie je potrebná umelá regulácia. Máme za to, že postavenie športov v svetovom rebríčku v individuálnych </w:t>
            </w:r>
            <w:r>
              <w:rPr>
                <w:rFonts w:ascii="Times" w:hAnsi="Times" w:cs="Times"/>
                <w:sz w:val="25"/>
                <w:szCs w:val="25"/>
              </w:rPr>
              <w:lastRenderedPageBreak/>
              <w:t xml:space="preserve">športových odvetviach nie je možne porovnávať a následne vyjadriť vo vzorci rovnakým spôsobom ako rozhodujúcim počtom výsledkov športovcov príslušného športového odvetvia. Nespochybňujeme postavenie krajín v jednotlivých športoch, ale jeho podiel a vplyv na prepočet financií pre športové zväzy je zásadný. Je to subjektívne vytvorené pravidlo, ktoré má vytvoriť dojem, že reprezentácia športového zväzu je úspešná, no verejným záujmom by mal byť merateľný úspech a ten je v každom uznanom športe medailové umiestnenie. Odôvodnenie 2: a) Medaile sa za postavenie krajín v svetovom rebríčku nerozdávajú, no aplikačná prax ukazuje enormný rozdiel vo financovaní medzi športovými zväzmi. Navrhujeme systém financovania cez vzorec nerozdeľovať subjektívnymi parametrami. b) Rozhodujúcim parametrom je podľa nás "kvalita individuálne dosiahnutých výsledkov reprezentantov v individuálnych športových odvetviach", čo považujeme za verejný záujem. MŠVVaŠ SR na základe svojvoľného individuálneho rozhodnutia rozhodlo na školách kategorizovať športy do 3 kategórii A,B,C, čím výrazným spôsobom zamedzuje vykonávaniu športu NŠZ na školách. Ponúkané moduly zahŕňané do hodín TV nemajú nič spoločné so športovou prípravou jednotlivých športových odvetviach s cieľom výberu talentovaných mladých školákov - športovcov, s činnosťou NŠZ a s postupnou športovou prípravou mládeže do 23 rokov a následným prechodom do reprezentácie Slovenskej republiky. Máme zato, že v tomto prípade je porušený princíp rovnosti. Takéto administratívne obmedzenia majú zásadný vplyv pre rozvoj členskej základne jednotlivých NŠC - mládeže do 23 </w:t>
            </w:r>
            <w:r>
              <w:rPr>
                <w:rFonts w:ascii="Times" w:hAnsi="Times" w:cs="Times"/>
                <w:sz w:val="25"/>
                <w:szCs w:val="25"/>
              </w:rPr>
              <w:lastRenderedPageBreak/>
              <w:t xml:space="preserve">rokov. Nárast koeficientu metodiky pre mládež do 23 rokov pre 2024 z 20% na 25% je tendenčne navýšený v prospech kolektívnych/masových športov a finančne poškodí zväzy, ktoré nemajú väčšiu členskú základňu a zodpovedne si plnia aktuálne podmienky </w:t>
            </w:r>
            <w:proofErr w:type="spellStart"/>
            <w:r>
              <w:rPr>
                <w:rFonts w:ascii="Times" w:hAnsi="Times" w:cs="Times"/>
                <w:sz w:val="25"/>
                <w:szCs w:val="25"/>
              </w:rPr>
              <w:t>ZoŠ</w:t>
            </w:r>
            <w:proofErr w:type="spellEnd"/>
            <w:r>
              <w:rPr>
                <w:rFonts w:ascii="Times" w:hAnsi="Times" w:cs="Times"/>
                <w:sz w:val="25"/>
                <w:szCs w:val="25"/>
              </w:rPr>
              <w:t xml:space="preserve"> - aktívny športovec. K dnešnému dňu reprezentanti SSZ vybojovali 3 miestenky pre Slovenskú republiku - účasť na OH Paríž 2024. Nehovoriac o skutočnosti, že v rámci individuálnych </w:t>
            </w:r>
            <w:proofErr w:type="spellStart"/>
            <w:r>
              <w:rPr>
                <w:rFonts w:ascii="Times" w:hAnsi="Times" w:cs="Times"/>
                <w:sz w:val="25"/>
                <w:szCs w:val="25"/>
              </w:rPr>
              <w:t>olympijskych</w:t>
            </w:r>
            <w:proofErr w:type="spellEnd"/>
            <w:r>
              <w:rPr>
                <w:rFonts w:ascii="Times" w:hAnsi="Times" w:cs="Times"/>
                <w:sz w:val="25"/>
                <w:szCs w:val="25"/>
              </w:rPr>
              <w:t xml:space="preserve"> športov a jedného z materiálovo - technicky najnáročnejšieho športu by sme podľa navrhnutej metodiky pre 2024 mali byť postihnutý znížením koeficientu úspechu zo 40% na 37,5%. Máme zato, že menej úspešné športy bez medailových úspechov z navrhovaného systému získajú viac finančných prostriedkov ako úspešné medailové </w:t>
            </w:r>
            <w:proofErr w:type="spellStart"/>
            <w:r>
              <w:rPr>
                <w:rFonts w:ascii="Times" w:hAnsi="Times" w:cs="Times"/>
                <w:sz w:val="25"/>
                <w:szCs w:val="25"/>
              </w:rPr>
              <w:t>olympijske</w:t>
            </w:r>
            <w:proofErr w:type="spellEnd"/>
            <w:r>
              <w:rPr>
                <w:rFonts w:ascii="Times" w:hAnsi="Times" w:cs="Times"/>
                <w:sz w:val="25"/>
                <w:szCs w:val="25"/>
              </w:rPr>
              <w:t xml:space="preserve"> športy. Za posledných 30rokov SSZ nebolo poskytnuté finančné krytie na vybudovanie a rekonštrukciu našich športových zariadení - strelníc, pričom niektoré športy obdržali finančné príspevky na </w:t>
            </w:r>
            <w:proofErr w:type="spellStart"/>
            <w:r>
              <w:rPr>
                <w:rFonts w:ascii="Times" w:hAnsi="Times" w:cs="Times"/>
                <w:sz w:val="25"/>
                <w:szCs w:val="25"/>
              </w:rPr>
              <w:t>infraštuktúru</w:t>
            </w:r>
            <w:proofErr w:type="spellEnd"/>
            <w:r>
              <w:rPr>
                <w:rFonts w:ascii="Times" w:hAnsi="Times" w:cs="Times"/>
                <w:sz w:val="25"/>
                <w:szCs w:val="25"/>
              </w:rPr>
              <w:t xml:space="preserve"> desiatky až sto milióny eur, čo priamo ovplyvňuje rozvoj členskej základne, rozvoj talentovanej mládeže, rozvoj popularity, z ktorej PUŠ vychádza. Z dôvodovej správy nie je transparentne klasifikovaný celkový dopad zmeny výpočtu na jednotlivé NŠZ, keďže chce MŠVVaŠ SR vplyvy analyzovať a priebežne prehodnocovať v 2024. V návrhu zmeny metodiky nachádzame zásahy do autonómie športu, nestálosť prostredia, neustále sa meniace podmienky pre získania finančných prostriedkov pre NŠZ, preto ho v plnom rozsahu odmietame.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Pripomienka prerokovaná dňa 16.8.2023. Uvedené úpravy riešilo už minuloročné Nariadenie vlády SR na 2023, nejde o zásadné zmeny. Úprava váhy členskej základne reflektuje dlhodobý zámer zvýšiť váhu (vplyv) aktívnej členskej základne do 23 rokov na výpočet príspevkov uznaným športom, čo podporuje väčšina športových zväzov, ako aj Slovenský olympijský a športový výbor, uvedený podnet vzišiel z rokovania pracovnej skupiny k tejto téme, na ktorej sa zúčastňujú aj zástupcovia "menších" zväzov a Slovenského olympijského a športového výboru. Uvedený zámer je plne v súlade s verejným záujmom v športe a tiež Koncepciou športu 2021-2026, ktorá sa kladie veľký dôraz na prácu s mládežou.</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 § 1 ods. 1</w:t>
            </w:r>
            <w:r>
              <w:rPr>
                <w:rFonts w:ascii="Times" w:hAnsi="Times" w:cs="Times"/>
                <w:sz w:val="25"/>
                <w:szCs w:val="25"/>
              </w:rPr>
              <w:br/>
            </w:r>
            <w:r>
              <w:rPr>
                <w:rFonts w:ascii="Times" w:hAnsi="Times" w:cs="Times"/>
                <w:sz w:val="25"/>
                <w:szCs w:val="25"/>
              </w:rPr>
              <w:lastRenderedPageBreak/>
              <w:t>Zásadná pripomienka: § 1§ 1 (1)Metodika zisťovania hodnôt a parametrov do vzorca ustanoveného v prílohe č. 3 zákona je uvedená v prílohe č. 1., (2a) Hodnoty váh do vzorca ustanoveného v prílohe č. 3 zákona sú: a)37,5 % pre dosiahnutý športový úspech (A): Navrhujeme navýšiť percento dosiahnutého športového úspechu na 50%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Pripomienka prerokovaná dňa </w:t>
            </w:r>
            <w:r>
              <w:rPr>
                <w:rFonts w:ascii="Times" w:hAnsi="Times" w:cs="Times"/>
                <w:sz w:val="25"/>
                <w:szCs w:val="25"/>
              </w:rPr>
              <w:lastRenderedPageBreak/>
              <w:t>16.8.2023. Navýšenie váhy úspechu na 50% by spôsobilo úplné vynechanie aktívnych športovcov do 23 rokov, čo je v rozpore so zákonom o športe, ktorý predpokladá istú váhu počtu aktívnych športovcov do 23 rokov</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SSZII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Dôvodová správa - osobitná časť: K § 1 a prílohám Zmena výpočtu/metodiky nebola prerokovaná s predstaviteľmi Slovenského streleckého zväzu. </w:t>
            </w:r>
            <w:proofErr w:type="spellStart"/>
            <w:r>
              <w:rPr>
                <w:rFonts w:ascii="Times" w:hAnsi="Times" w:cs="Times"/>
                <w:sz w:val="25"/>
                <w:szCs w:val="25"/>
              </w:rPr>
              <w:t>Zásadnym</w:t>
            </w:r>
            <w:proofErr w:type="spellEnd"/>
            <w:r>
              <w:rPr>
                <w:rFonts w:ascii="Times" w:hAnsi="Times" w:cs="Times"/>
                <w:sz w:val="25"/>
                <w:szCs w:val="25"/>
              </w:rPr>
              <w:t xml:space="preserve"> spôsobom bol zmenený výpočet príspevku NŠZ, ktorý nebol súčasťou verejnej diskusie, tak ako tvrdí predkladateľ metodiky pre 2024. Máme zato, že metodika výpočtu pre 2024 je spracovaná tendenčne - môže určité skupine nespravodlivo zvýhodniť. Takto navrhnutá nová metodika zásadným spôsobom zasahuje do rozvoja streleckého športu na Slovensku. Nie je zrejme, kto rozhoduje a prečo takto rozhodol (o počte a váhach dôležitosti športových odvetví v danom športe s rôznou dôležitosťou prestíže. Prestíž nie je relevantný koeficient. Je to na rozhodnutí občanov, tu nie je potrebná umelá regulácia. Máme za to, že postavenie športov v svetovom rebríčku v individuálnych športových odvetviach nie je možne porovnávať a následne vyjadriť vo vzorci rovnakým spôsobom ako rozhodujúcim počtom výsledkov športovcov príslušného športového odvetvia. Nespochybňujeme postavenie krajín v jednotlivých športoch, ale jeho podiel a vplyv na prepočet financií pre športové zväzy je zásadný. Je to subjektívne vytvorené pravidlo, ktoré má vytvoriť </w:t>
            </w:r>
            <w:r>
              <w:rPr>
                <w:rFonts w:ascii="Times" w:hAnsi="Times" w:cs="Times"/>
                <w:sz w:val="25"/>
                <w:szCs w:val="25"/>
              </w:rPr>
              <w:lastRenderedPageBreak/>
              <w:t xml:space="preserve">dojem, že reprezentácia športového zväzu je úspešná, no verejným záujmom by mal byť merateľný úspech a ten je v každom uznanom športe medailové umiestnenie. Odôvodnenie 2: a) Medaile sa za postavenie krajín v svetovom rebríčku nerozdávajú, no aplikačná prax ukazuje enormný rozdiel vo financovaní medzi športovými zväzmi. Navrhujeme systém financovania cez vzorec nerozdeľovať subjektívnymi parametrami. b) Rozhodujúcim parametrom je podľa nás "kvalita individuálne dosiahnutých výsledkov reprezentantov v individuálnych športových odvetviach", čo považujeme za verejný záujem. MŠVVaŠ SR na základe svojvoľného individuálneho rozhodnutia rozhodlo na školách kategorizovať športy do 3 kategórii A,B,C, čím výrazným spôsobom zamedzuje vykonávaniu športu NŠZ na školách. Ponúkané moduly zahŕňané do hodín TV nemajú nič spoločné so športovou prípravou jednotlivých športových odvetviach s cieľom výberu talentovaných mladých školákov - športovcov, s činnosťou NŠZ a s postupnou športovou prípravou mládeže do 23 rokov a následným prechodom do reprezentácie Slovenskej republiky. Máme zato, že v tomto prípade je porušený princíp rovnosti. Takéto administratívne obmedzenia majú zásadný vplyv pre rozvoj členskej základne jednotlivých NŠC - mládeže do 23 rokov. Nárast koeficientu metodiky pre mládež do 23 rokov pre 2024 z 20% na 25% je tendenčne navýšený v prospech kolektívnych/masových športov a finančne poškodí zväzy, ktoré nemajú väčšiu členskú základňu a zodpovedne si plnia aktuálne podmienky </w:t>
            </w:r>
            <w:proofErr w:type="spellStart"/>
            <w:r>
              <w:rPr>
                <w:rFonts w:ascii="Times" w:hAnsi="Times" w:cs="Times"/>
                <w:sz w:val="25"/>
                <w:szCs w:val="25"/>
              </w:rPr>
              <w:t>ZoŠ</w:t>
            </w:r>
            <w:proofErr w:type="spellEnd"/>
            <w:r>
              <w:rPr>
                <w:rFonts w:ascii="Times" w:hAnsi="Times" w:cs="Times"/>
                <w:sz w:val="25"/>
                <w:szCs w:val="25"/>
              </w:rPr>
              <w:t xml:space="preserve"> - aktívny športovec. K dnešnému dňu reprezentanti SSZ vybojovali 3 miestenky pre Slovenskú </w:t>
            </w:r>
            <w:r>
              <w:rPr>
                <w:rFonts w:ascii="Times" w:hAnsi="Times" w:cs="Times"/>
                <w:sz w:val="25"/>
                <w:szCs w:val="25"/>
              </w:rPr>
              <w:lastRenderedPageBreak/>
              <w:t xml:space="preserve">republiku - účasť na OH Paríž 2024. Nehovoriac o skutočnosti, že v rámci individuálnych </w:t>
            </w:r>
            <w:proofErr w:type="spellStart"/>
            <w:r>
              <w:rPr>
                <w:rFonts w:ascii="Times" w:hAnsi="Times" w:cs="Times"/>
                <w:sz w:val="25"/>
                <w:szCs w:val="25"/>
              </w:rPr>
              <w:t>olympijskych</w:t>
            </w:r>
            <w:proofErr w:type="spellEnd"/>
            <w:r>
              <w:rPr>
                <w:rFonts w:ascii="Times" w:hAnsi="Times" w:cs="Times"/>
                <w:sz w:val="25"/>
                <w:szCs w:val="25"/>
              </w:rPr>
              <w:t xml:space="preserve"> športov a jedného z materiálovo - technicky najnáročnejšieho športu by sme podľa navrhnutej metodiky pre 2024 mali byť postihnutý znížením koeficientu úspechu zo 40% na 37,5%. Máme zato, že menej úspešné športy bez medailových úspechov z navrhovaného systému získajú viac finančných prostriedkov ako úspešné medailové </w:t>
            </w:r>
            <w:proofErr w:type="spellStart"/>
            <w:r>
              <w:rPr>
                <w:rFonts w:ascii="Times" w:hAnsi="Times" w:cs="Times"/>
                <w:sz w:val="25"/>
                <w:szCs w:val="25"/>
              </w:rPr>
              <w:t>olympijske</w:t>
            </w:r>
            <w:proofErr w:type="spellEnd"/>
            <w:r>
              <w:rPr>
                <w:rFonts w:ascii="Times" w:hAnsi="Times" w:cs="Times"/>
                <w:sz w:val="25"/>
                <w:szCs w:val="25"/>
              </w:rPr>
              <w:t xml:space="preserve"> športy. Za posledných 30rokov SSZ nebolo poskytnuté finančné krytie na vybudovanie a rekonštrukciu našich športových zariadení - strelníc, pričom niektoré športy obdržali finančné príspevky na infraštruktúru desiatky až sto milióny eur, čo priamo ovplyvňuje rozvoj členskej základne, rozvoj talentovanej mládeže, rozvoj popularity, z ktorej PUŠ vychádza. Z dôvodovej správy nie je transparentne klasifikovaný celkový dopad zmeny výpočtu na jednotlivé NŠZ, keďže chce </w:t>
            </w:r>
            <w:proofErr w:type="spellStart"/>
            <w:r>
              <w:rPr>
                <w:rFonts w:ascii="Times" w:hAnsi="Times" w:cs="Times"/>
                <w:sz w:val="25"/>
                <w:szCs w:val="25"/>
              </w:rPr>
              <w:t>MŠVVaS</w:t>
            </w:r>
            <w:proofErr w:type="spellEnd"/>
            <w:r>
              <w:rPr>
                <w:rFonts w:ascii="Times" w:hAnsi="Times" w:cs="Times"/>
                <w:sz w:val="25"/>
                <w:szCs w:val="25"/>
              </w:rPr>
              <w:t xml:space="preserve"> SR vplyvy analyzovať a priebežne prehodnocovať v 2024. V návrhu zmeny metodiky nachádzame zásahy do autonómie športu, nestálosť prostredia, neustále sa meniace podmienky pre získania finančných prostriedkov pre NŠZ, preto ho v plnom rozsahu odmietame.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Pripomienka prerokovaná dňa 16.8.2023. Uvedené úpravy riešilo už minuloročné Nariadenie vlády SR na 2023, nejde o zásadné zmeny. Úprava váhy členskej základne reflektuje dlhodobý zámer zvýšiť váhu (vplyv) aktívnej členskej základne do 23 rokov na výpočet príspevkov uznaným športom, čo podporuje väčšina športových zväzov, ako aj Slovenský olympijský a športový výbor, uvedený podnet vzišiel z rokovania pracovnej skupiny k tejto téme, na ktorej sa zúčastňujú aj zástupcovia "menších" zväzov a Slovenského </w:t>
            </w:r>
            <w:proofErr w:type="spellStart"/>
            <w:r>
              <w:rPr>
                <w:rFonts w:ascii="Times" w:hAnsi="Times" w:cs="Times"/>
                <w:sz w:val="25"/>
                <w:szCs w:val="25"/>
              </w:rPr>
              <w:t>olympijskeho</w:t>
            </w:r>
            <w:proofErr w:type="spellEnd"/>
            <w:r>
              <w:rPr>
                <w:rFonts w:ascii="Times" w:hAnsi="Times" w:cs="Times"/>
                <w:sz w:val="25"/>
                <w:szCs w:val="25"/>
              </w:rPr>
              <w:t xml:space="preserve"> a športového výboru. Daný zámer je plne v súlade s verejným záujmom v športe a tiež Koncepciou športu 2021-2026, ktorá sa kladie veľký dôraz na prácu s mládežou.</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SZC</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Čl. I. § 1 ods. 1)</w:t>
            </w:r>
            <w:r>
              <w:rPr>
                <w:rFonts w:ascii="Times" w:hAnsi="Times" w:cs="Times"/>
                <w:sz w:val="25"/>
                <w:szCs w:val="25"/>
              </w:rPr>
              <w:br/>
              <w:t xml:space="preserve">Typ pripomienky: zásadná Navrhujeme v § 1 ods. 2 písm. a) číslicu 37,50% nahradiť číslicou 40%. Odôvodnenie: V návrhu Nariadenia vlády Slovenskej republiky o metodike na výpočet podielu uznanému športu na rok 2024 je navrhnuté zníženie hodnoty váh pre dosiahnutý športový úspech na 37,50 %. Navrhnutou zmenou váh nesúhlasíme a žiadame ponechať </w:t>
            </w:r>
            <w:r>
              <w:rPr>
                <w:rFonts w:ascii="Times" w:hAnsi="Times" w:cs="Times"/>
                <w:sz w:val="25"/>
                <w:szCs w:val="25"/>
              </w:rPr>
              <w:lastRenderedPageBreak/>
              <w:t xml:space="preserve">hodnotu váh podľa Nariadenia vlády Slovenskej republiky z 31. augusta 2022 o metodike na výpočet podielu uznaného športu na rok 2023, </w:t>
            </w:r>
            <w:proofErr w:type="spellStart"/>
            <w:r>
              <w:rPr>
                <w:rFonts w:ascii="Times" w:hAnsi="Times" w:cs="Times"/>
                <w:sz w:val="25"/>
                <w:szCs w:val="25"/>
              </w:rPr>
              <w:t>t.j</w:t>
            </w:r>
            <w:proofErr w:type="spellEnd"/>
            <w:r>
              <w:rPr>
                <w:rFonts w:ascii="Times" w:hAnsi="Times" w:cs="Times"/>
                <w:sz w:val="25"/>
                <w:szCs w:val="25"/>
              </w:rPr>
              <w:t>. 40%. Pripravovaná zmena percenta Váh nebola so športovou obcou diskutovaná a ani žiadnym iným spôsobom komunikovaná a tým pádom nemala športová obec možnosť prispôsobiť svoje rozhodovania na udržanie svojho podielu príspevku uznaného športu aj na rok 2024. Považujeme túto zmenu za zásadné ovplyvnenie spôsobu výpočtu príspevku uznanému športu a súčasne výpočet PUŠ na rok 2024 nebude porovnateľný s predchádzajúcimi rokmi. V dôvodovej správe nie je predkladateľom uvedený dôvod takejto navrhovanej zmeny, ako aj v doložke vplyvov nie sú uvedené subjekty, na ktoré navrhovaná zmena bude mať negatívny vplyv. Máme za to, že medzi hlavné priority národných športových zväzov je rozvoj talentovanej mládeže a reprezentácie SR, a preto dosiahnutie kvalitných výsledkov by mal byť prioritou pri rozdeľovaní finančných prostriedkov príspevku uznanému športu. Podľa nášho názoru priorita rozvoja športu mládeže by mala byť financovaná z rozpočtov škôl a miest a obcí.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Pripomienka prerokovaná dňa 16.8.2023. Uvedená úprava reflektuje dlhodobý zámer zvýšiť váhu (vplyv) aktívnej členskej základne do 23 rokov na výpočet príspevkov uznaným športom, čo podporuje väčšina športových zväzov, ako aj Slovenský </w:t>
            </w:r>
            <w:r>
              <w:rPr>
                <w:rFonts w:ascii="Times" w:hAnsi="Times" w:cs="Times"/>
                <w:sz w:val="25"/>
                <w:szCs w:val="25"/>
              </w:rPr>
              <w:lastRenderedPageBreak/>
              <w:t>olympijský a športový výbor, uvedený podnet vzišiel z rokovania pracovnej skupiny k tejto téme, na ktorej sa zúčastňujú aj zástupcovia "menších" zväzov a Slovenského olympijského a športového výboru. Uvedený zámer je plne v súlade s verejným záujmom v športe a tiež Koncepciou športu 2021-2026, ktorá sa kladie veľký dôraz na prácu s mládežou.</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Príloha 2, vzorec č.1b</w:t>
            </w:r>
            <w:r>
              <w:rPr>
                <w:rFonts w:ascii="Times" w:hAnsi="Times" w:cs="Times"/>
                <w:sz w:val="25"/>
                <w:szCs w:val="25"/>
              </w:rPr>
              <w:br/>
              <w:t xml:space="preserve">Ak je zámer dodržať podmienky uvedené v Dôvodovej správe (bod 6) pre horný limit ochrany u menších športov: a) minimálny Koef.športu2023: 0,08%, </w:t>
            </w:r>
            <w:proofErr w:type="spellStart"/>
            <w:r>
              <w:rPr>
                <w:rFonts w:ascii="Times" w:hAnsi="Times" w:cs="Times"/>
                <w:sz w:val="25"/>
                <w:szCs w:val="25"/>
              </w:rPr>
              <w:t>max.nárast</w:t>
            </w:r>
            <w:proofErr w:type="spellEnd"/>
            <w:r>
              <w:rPr>
                <w:rFonts w:ascii="Times" w:hAnsi="Times" w:cs="Times"/>
                <w:sz w:val="25"/>
                <w:szCs w:val="25"/>
              </w:rPr>
              <w:t xml:space="preserve"> 1,75 násobok koeficientu športu a b) Koef.športu2023: 1,82% a viac, </w:t>
            </w:r>
            <w:proofErr w:type="spellStart"/>
            <w:r>
              <w:rPr>
                <w:rFonts w:ascii="Times" w:hAnsi="Times" w:cs="Times"/>
                <w:sz w:val="25"/>
                <w:szCs w:val="25"/>
              </w:rPr>
              <w:t>max.nárast</w:t>
            </w:r>
            <w:proofErr w:type="spellEnd"/>
            <w:r>
              <w:rPr>
                <w:rFonts w:ascii="Times" w:hAnsi="Times" w:cs="Times"/>
                <w:sz w:val="25"/>
                <w:szCs w:val="25"/>
              </w:rPr>
              <w:t xml:space="preserve"> 1,1 násobok koeficientu športu, by mali byť parametre klesajúcej lineárnej funkcie vo vzorci č.1b Prílohy č.2 nasledovné: vzorec č. 1b: PP2024 = min [P; min{ (-0,65/0,0174) × PP2023 + 1,78; </w:t>
            </w:r>
            <w:r>
              <w:rPr>
                <w:rFonts w:ascii="Times" w:hAnsi="Times" w:cs="Times"/>
                <w:sz w:val="25"/>
                <w:szCs w:val="25"/>
              </w:rPr>
              <w:lastRenderedPageBreak/>
              <w:t>1,82% × 1,1}], ak PP2023 ? 1,82 %,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Príloha 1, vzorec č.5</w:t>
            </w:r>
            <w:r>
              <w:rPr>
                <w:rFonts w:ascii="Times" w:hAnsi="Times" w:cs="Times"/>
                <w:sz w:val="25"/>
                <w:szCs w:val="25"/>
              </w:rPr>
              <w:br/>
              <w:t xml:space="preserve">Pri prepočte postavenia SR v poradí krajín z poradia reprezentantov každej krajiny v individuálnom rebríčku vo vzorci č.5 navrhujem použiť namiesto súčtu obrátených postavení prioritne súčet bodov reprezentantov, čo viac zohľadňuje kvalitu umiestnenia reprezentantov v rebríčku a </w:t>
            </w:r>
            <w:proofErr w:type="spellStart"/>
            <w:r>
              <w:rPr>
                <w:rFonts w:ascii="Times" w:hAnsi="Times" w:cs="Times"/>
                <w:sz w:val="25"/>
                <w:szCs w:val="25"/>
              </w:rPr>
              <w:t>obtiažnosť</w:t>
            </w:r>
            <w:proofErr w:type="spellEnd"/>
            <w:r>
              <w:rPr>
                <w:rFonts w:ascii="Times" w:hAnsi="Times" w:cs="Times"/>
                <w:sz w:val="25"/>
                <w:szCs w:val="25"/>
              </w:rPr>
              <w:t xml:space="preserve"> získania takéhoto postavenia. Navrhované znenie (podobne aj pre kategóriu žien a zmiešanú) : REBM je postavenie Slovenskej republiky vypočítané zo súčtu bodov športových reprezentantov podľa § 29 ods. 2 zákona v rebríčku krajín príslušnej športovej disciplíny oproti postaveniam športových reprezentantov iných krajín tohto rebríčka v kategórii mužov, s použitím najviac prvých 2 000 miest v rebríčku; ak rebríček neobsahuje body reprezentantov, použije sa súčet obrátených postavení; obrátené postavenie sa vypočíta ako min(2 000; počet miest v rebríčku) - postavenie v rebríčku,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Daný podnet si vyžaduje analýzu, ktorú spracuje a vyhodnotí MŠVVaŠ SR v rámci prípravy príslušného nariadenia vlády SR na rok 2025. Aktuálne bude zachovaný súčet obrátených poradí športových reprezentantov v rebríčku s počtom 2000.</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Pripomienku dávame za Slovenský zväz biatlonu. Navrhujeme, aby sa metodika na výpočet podielu PUŠ 2024 nemenila. V dôvodovej správe nie je odôvodnené, ako by takáto zmena mala napomôcť verejnému záujmu v športe v zmysle zákona o športe: "Verejným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 Uvedenou zmenou dochádza k </w:t>
            </w:r>
            <w:proofErr w:type="spellStart"/>
            <w:r>
              <w:rPr>
                <w:rFonts w:ascii="Times" w:hAnsi="Times" w:cs="Times"/>
                <w:sz w:val="25"/>
                <w:szCs w:val="25"/>
              </w:rPr>
              <w:t>prioritizácií</w:t>
            </w:r>
            <w:proofErr w:type="spellEnd"/>
            <w:r>
              <w:rPr>
                <w:rFonts w:ascii="Times" w:hAnsi="Times" w:cs="Times"/>
                <w:sz w:val="25"/>
                <w:szCs w:val="25"/>
              </w:rPr>
              <w:t xml:space="preserve"> </w:t>
            </w:r>
            <w:r>
              <w:rPr>
                <w:rFonts w:ascii="Times" w:hAnsi="Times" w:cs="Times"/>
                <w:sz w:val="25"/>
                <w:szCs w:val="25"/>
              </w:rPr>
              <w:lastRenderedPageBreak/>
              <w:t>masovosti (počtu členov v danom odvetví) zmenou hodnoty A vo vzorci pred dosiahnutými úspechmi. Úlohou športových zväzov nie je prioritne viesť športovú činnosť masovo, ale podporovať a zameriavať sa na talentovanú mládež a podporovať štátnu športovú reprezentáciu. Zvyšovanie počtu členov resp. masovosť daného odvetvia má byť len sekundárnym parametrom pre výpočet PUŠ, ktorý však nemôže potlačovať dosiahnuté úspechy, čo by sa touto úpravou - ponížením hodnoty A vo vzorci paradoxne dosiahlo. SZB odporúča do budúcna: Zlepšenie postavenia zimných OH športov, že v tomto vzorci by sa dala váha A upraviť napr. pre zimné športy zaradené do programu OH tak, že vzorec by sa zmenil takto P = (A × KVVD + A × KVVM) × (B × ZD + C × ZZ) + (1 - 2 × D) × M23 Váha A = 40% B = 70% C = 30% D = 0% pre športy zaradené do programu nasledujúcich ZOH D = A pre všetky ostatné športy Ako dôvod uvádzame technickú a finančnú náročnosť zabezpečenia prípravy a účasti športovej reprezentácie Slovenskej republiky (ďalej len „športová reprezentácia“) na významnej súťaži v športoch zaradených do programu ZOH, ako aj náročnosť rozvoja športu mládeže v zimných športoch z dôvodu obmedzenia možnosti rozvoja zimných športov v jednotlivých ročných obdobiach, v ktorých sa zimné športy môžu realizovať, čo sú pre zimné športy faktory naplnenia verejného záujmu v športe v zmysle zákona 440/2015 Z. z. o športe.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Táto úprava reflektuje dlhodobý zámer zvýšiť váhu (vplyv) aktívnej členskej základne do 23 rokov na výpočet príspevkov uznaným športom, čo podporuje väčšina športových zväzov, ako aj Slovenský olympijský a športový výbor, uvedený podnet vzišiel z rokovania pracovnej skupiny k tejto téme, na ktorej sa zúčastňujú aj zástupcovia "menších" zväzov a </w:t>
            </w:r>
            <w:r>
              <w:rPr>
                <w:rFonts w:ascii="Times" w:hAnsi="Times" w:cs="Times"/>
                <w:sz w:val="25"/>
                <w:szCs w:val="25"/>
              </w:rPr>
              <w:lastRenderedPageBreak/>
              <w:t xml:space="preserve">Slovenského olympijského a športového výboru. Uvedený zámer je plne v súlade s verejným záujmom v športe a tiež Koncepciou športu 2021-2026, ktorá sa kladie veľký dôraz na prácu s mládežou. </w:t>
            </w:r>
          </w:p>
        </w:tc>
      </w:tr>
      <w:tr w:rsidR="00200AF8">
        <w:trPr>
          <w:divId w:val="141566373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Za absolútne zásadný problém vnímame nezrozumiteľnosť a neprehľadnosť nielen vzorca a jeho ďalších </w:t>
            </w:r>
            <w:proofErr w:type="spellStart"/>
            <w:r>
              <w:rPr>
                <w:rFonts w:ascii="Times" w:hAnsi="Times" w:cs="Times"/>
                <w:sz w:val="25"/>
                <w:szCs w:val="25"/>
              </w:rPr>
              <w:lastRenderedPageBreak/>
              <w:t>podvzorcov</w:t>
            </w:r>
            <w:proofErr w:type="spellEnd"/>
            <w:r>
              <w:rPr>
                <w:rFonts w:ascii="Times" w:hAnsi="Times" w:cs="Times"/>
                <w:sz w:val="25"/>
                <w:szCs w:val="25"/>
              </w:rPr>
              <w:t xml:space="preserve">, ale aj procesy vlastných výpočtov a ich </w:t>
            </w:r>
            <w:proofErr w:type="spellStart"/>
            <w:r>
              <w:rPr>
                <w:rFonts w:ascii="Times" w:hAnsi="Times" w:cs="Times"/>
                <w:sz w:val="25"/>
                <w:szCs w:val="25"/>
              </w:rPr>
              <w:t>netransparentnosť</w:t>
            </w:r>
            <w:proofErr w:type="spellEnd"/>
            <w:r>
              <w:rPr>
                <w:rFonts w:ascii="Times" w:hAnsi="Times" w:cs="Times"/>
                <w:sz w:val="25"/>
                <w:szCs w:val="25"/>
              </w:rPr>
              <w:t xml:space="preserve"> a nemožnosť overenia zo strany športového hnutia, ale i verejnosti. Neexistuje tak možnosť faktickej a efektívnej verejnej kontroly predmetných výpočtov. Širšia znalosť vzorca a jednotlivých výpočtov napomôže väčšej kontrole vstupných dát a výpočtov, ale i prijatiu samotnej podstaty vzorca. Súčasne aktuálne absentuje podrobná informácia, z ktorých vstupných zdrojov sú niektoré premenné používané a dosadzované do vzorca. Z tohto dôvodu navrhujeme: • Vypracovať jasný a prehľadný verejne dostupný manuál vzorca na výpočet PUŠ • zaškoliť z každého zväzu jednu osobu, ktorá bude aktívne súčinná pri výpočtu príspevku • Na vlastný výpočet príspevku na nasledujúci rok pozvať vždy zástupca dotknutého zväzu tak, aby mal každý zväz možnosť aktívne argumentovať a participovať na výpočtu výšky príspevku pred jeho schválením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0AF8" w:rsidRDefault="00200AF8">
            <w:pPr>
              <w:rPr>
                <w:rFonts w:ascii="Times" w:hAnsi="Times" w:cs="Times"/>
                <w:sz w:val="25"/>
                <w:szCs w:val="25"/>
              </w:rPr>
            </w:pPr>
            <w:r>
              <w:rPr>
                <w:rFonts w:ascii="Times" w:hAnsi="Times" w:cs="Times"/>
                <w:sz w:val="25"/>
                <w:szCs w:val="25"/>
              </w:rPr>
              <w:t xml:space="preserve">Existuje nariadenie, dôvodová správa k nariadeniu, viaceré publikované články, stretnutia so zväzmi, </w:t>
            </w:r>
            <w:r>
              <w:rPr>
                <w:rFonts w:ascii="Times" w:hAnsi="Times" w:cs="Times"/>
                <w:sz w:val="25"/>
                <w:szCs w:val="25"/>
              </w:rPr>
              <w:lastRenderedPageBreak/>
              <w:t>každoročne zverejnený výpočet so všetkými údajmi aj vysvetlivky k výpočtu. V prípade potreby má každý zväz možnosť prerokovať na MŠVVaŠ SR detaily. Verejná kontrola je umožnená každoročným zverejnením výpočtu na webovom sídle MŠVVaŠ SR na pripomienkovanie.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60" w:rsidRDefault="005F7860" w:rsidP="000A67D5">
      <w:pPr>
        <w:spacing w:after="0" w:line="240" w:lineRule="auto"/>
      </w:pPr>
      <w:r>
        <w:separator/>
      </w:r>
    </w:p>
  </w:endnote>
  <w:endnote w:type="continuationSeparator" w:id="0">
    <w:p w:rsidR="005F7860" w:rsidRDefault="005F786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60" w:rsidRDefault="005F7860" w:rsidP="000A67D5">
      <w:pPr>
        <w:spacing w:after="0" w:line="240" w:lineRule="auto"/>
      </w:pPr>
      <w:r>
        <w:separator/>
      </w:r>
    </w:p>
  </w:footnote>
  <w:footnote w:type="continuationSeparator" w:id="0">
    <w:p w:rsidR="005F7860" w:rsidRDefault="005F786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7A42"/>
    <w:rsid w:val="00146547"/>
    <w:rsid w:val="00146B48"/>
    <w:rsid w:val="00150388"/>
    <w:rsid w:val="00154A91"/>
    <w:rsid w:val="00200AF8"/>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5F7860"/>
    <w:rsid w:val="00642FB8"/>
    <w:rsid w:val="006A3681"/>
    <w:rsid w:val="007156F5"/>
    <w:rsid w:val="007A1010"/>
    <w:rsid w:val="007B7F1A"/>
    <w:rsid w:val="007D7AE6"/>
    <w:rsid w:val="007E4294"/>
    <w:rsid w:val="007F04B3"/>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023">
      <w:bodyDiv w:val="1"/>
      <w:marLeft w:val="0"/>
      <w:marRight w:val="0"/>
      <w:marTop w:val="0"/>
      <w:marBottom w:val="0"/>
      <w:divBdr>
        <w:top w:val="none" w:sz="0" w:space="0" w:color="auto"/>
        <w:left w:val="none" w:sz="0" w:space="0" w:color="auto"/>
        <w:bottom w:val="none" w:sz="0" w:space="0" w:color="auto"/>
        <w:right w:val="none" w:sz="0" w:space="0" w:color="auto"/>
      </w:divBdr>
    </w:div>
    <w:div w:id="398482742">
      <w:bodyDiv w:val="1"/>
      <w:marLeft w:val="0"/>
      <w:marRight w:val="0"/>
      <w:marTop w:val="0"/>
      <w:marBottom w:val="0"/>
      <w:divBdr>
        <w:top w:val="none" w:sz="0" w:space="0" w:color="auto"/>
        <w:left w:val="none" w:sz="0" w:space="0" w:color="auto"/>
        <w:bottom w:val="none" w:sz="0" w:space="0" w:color="auto"/>
        <w:right w:val="none" w:sz="0" w:space="0" w:color="auto"/>
      </w:divBdr>
    </w:div>
    <w:div w:id="445123547">
      <w:bodyDiv w:val="1"/>
      <w:marLeft w:val="0"/>
      <w:marRight w:val="0"/>
      <w:marTop w:val="0"/>
      <w:marBottom w:val="0"/>
      <w:divBdr>
        <w:top w:val="none" w:sz="0" w:space="0" w:color="auto"/>
        <w:left w:val="none" w:sz="0" w:space="0" w:color="auto"/>
        <w:bottom w:val="none" w:sz="0" w:space="0" w:color="auto"/>
        <w:right w:val="none" w:sz="0" w:space="0" w:color="auto"/>
      </w:divBdr>
    </w:div>
    <w:div w:id="474951247">
      <w:bodyDiv w:val="1"/>
      <w:marLeft w:val="0"/>
      <w:marRight w:val="0"/>
      <w:marTop w:val="0"/>
      <w:marBottom w:val="0"/>
      <w:divBdr>
        <w:top w:val="none" w:sz="0" w:space="0" w:color="auto"/>
        <w:left w:val="none" w:sz="0" w:space="0" w:color="auto"/>
        <w:bottom w:val="none" w:sz="0" w:space="0" w:color="auto"/>
        <w:right w:val="none" w:sz="0" w:space="0" w:color="auto"/>
      </w:divBdr>
    </w:div>
    <w:div w:id="619914606">
      <w:bodyDiv w:val="1"/>
      <w:marLeft w:val="0"/>
      <w:marRight w:val="0"/>
      <w:marTop w:val="0"/>
      <w:marBottom w:val="0"/>
      <w:divBdr>
        <w:top w:val="none" w:sz="0" w:space="0" w:color="auto"/>
        <w:left w:val="none" w:sz="0" w:space="0" w:color="auto"/>
        <w:bottom w:val="none" w:sz="0" w:space="0" w:color="auto"/>
        <w:right w:val="none" w:sz="0" w:space="0" w:color="auto"/>
      </w:divBdr>
    </w:div>
    <w:div w:id="1415663730">
      <w:bodyDiv w:val="1"/>
      <w:marLeft w:val="0"/>
      <w:marRight w:val="0"/>
      <w:marTop w:val="0"/>
      <w:marBottom w:val="0"/>
      <w:divBdr>
        <w:top w:val="none" w:sz="0" w:space="0" w:color="auto"/>
        <w:left w:val="none" w:sz="0" w:space="0" w:color="auto"/>
        <w:bottom w:val="none" w:sz="0" w:space="0" w:color="auto"/>
        <w:right w:val="none" w:sz="0" w:space="0" w:color="auto"/>
      </w:divBdr>
    </w:div>
    <w:div w:id="1750350096">
      <w:bodyDiv w:val="1"/>
      <w:marLeft w:val="0"/>
      <w:marRight w:val="0"/>
      <w:marTop w:val="0"/>
      <w:marBottom w:val="0"/>
      <w:divBdr>
        <w:top w:val="none" w:sz="0" w:space="0" w:color="auto"/>
        <w:left w:val="none" w:sz="0" w:space="0" w:color="auto"/>
        <w:bottom w:val="none" w:sz="0" w:space="0" w:color="auto"/>
        <w:right w:val="none" w:sz="0" w:space="0" w:color="auto"/>
      </w:divBdr>
    </w:div>
    <w:div w:id="19054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7.8.2023 11:31:36"/>
    <f:field ref="objchangedby" par="" text="Administrator, System"/>
    <f:field ref="objmodifiedat" par="" text="17.8.2023 11:31:4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5643</Words>
  <Characters>32169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2023-08-17T09:33:00Z</dcterms:created>
  <dcterms:modified xsi:type="dcterms:W3CDTF">2023-08-17T09:33:00Z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o&amp;nbsp;návrhu informovaná v&amp;nbsp;rámci predbežnej informácie evidovanej pod číslom legislatívneho procesu PI/2023/193. K&amp;nbsp;predbežnej informácií nebola doručená žiadna pripomienka.&lt;/p&gt;</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Jaroslav Kušnír</vt:lpwstr>
  </property>
  <property fmtid="{D5CDD505-2E9C-101B-9397-08002B2CF9AE}" pid="11" name="FSC#SKEDITIONSLOVLEX@103.510:zodppredkladatel">
    <vt:lpwstr>Mgr. Daniel Bútora</vt:lpwstr>
  </property>
  <property fmtid="{D5CDD505-2E9C-101B-9397-08002B2CF9AE}" pid="12" name="FSC#SKEDITIONSLOVLEX@103.510:dalsipredkladatel">
    <vt:lpwstr/>
  </property>
  <property fmtid="{D5CDD505-2E9C-101B-9397-08002B2CF9AE}" pid="13" name="FSC#SKEDITIONSLOVLEX@103.510:nazovpredpis">
    <vt:lpwstr>  o metodike na výpočet podielu uznaného športu na rok 2024</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 vedy, výskumu a športu Slovenskej republiky</vt:lpwstr>
  </property>
  <property fmtid="{D5CDD505-2E9C-101B-9397-08002B2CF9AE}" pid="19"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20" name="FSC#SKEDITIONSLOVLEX@103.510:autorpredpis">
    <vt:lpwstr/>
  </property>
  <property fmtid="{D5CDD505-2E9C-101B-9397-08002B2CF9AE}" pid="21" name="FSC#SKEDITIONSLOVLEX@103.510:podnetpredpis">
    <vt:lpwstr>§ 68 ods. 4 zákona č. 440/2015 Z. z. o športe a o zmene a doplnení niektorých zákonov v znení zákona č. 354/2016 Z. z. - každoročne vydávaný právny predpis.</vt:lpwstr>
  </property>
  <property fmtid="{D5CDD505-2E9C-101B-9397-08002B2CF9AE}" pid="22" name="FSC#SKEDITIONSLOVLEX@103.510:plnynazovpredpis">
    <vt:lpwstr> Nariadenie vlády  Slovenskej republiky  o metodike na výpočet podielu uznaného športu na rok 2024</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2023/12571-A1810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LP/2023/440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vedy, výskumu a športu Slovenskej republiky</vt:lpwstr>
  </property>
  <property fmtid="{D5CDD505-2E9C-101B-9397-08002B2CF9AE}" pid="141" name="FSC#SKEDITIONSLOVLEX@103.510:funkciaZodpPredAkuzativ">
    <vt:lpwstr>Ministra školstva, vedy, výskumu a športu Slovenskej republiky</vt:lpwstr>
  </property>
  <property fmtid="{D5CDD505-2E9C-101B-9397-08002B2CF9AE}" pid="142" name="FSC#SKEDITIONSLOVLEX@103.510:funkciaZodpPredDativ">
    <vt:lpwstr>Ministrovi školstva, vedy, výskumu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Daniel Bútora_x000d_
Minister školstva, vedy, výskumu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COO.2145.1000.3.5799022</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17. 8. 2023</vt:lpwstr>
  </property>
</Properties>
</file>