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F400F" w14:textId="77777777" w:rsidR="00622C46" w:rsidRDefault="00622C46" w:rsidP="00205D8E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DOLOŽKA ZLUČITEĽNOSTI</w:t>
      </w:r>
    </w:p>
    <w:p w14:paraId="4D2959E3" w14:textId="77777777" w:rsidR="00945CCB" w:rsidRPr="00A63E92" w:rsidRDefault="0016412F" w:rsidP="00205D8E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14:paraId="466A3C85" w14:textId="77777777" w:rsidR="00945CCB" w:rsidRDefault="00945CCB" w:rsidP="00205D8E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4A09919" w14:textId="77777777" w:rsidR="00C94861" w:rsidRPr="00A63E92" w:rsidRDefault="00C94861" w:rsidP="00205D8E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549B511" w14:textId="76875CAD" w:rsidR="00945CCB" w:rsidRPr="00306601" w:rsidRDefault="00945CCB" w:rsidP="00306601">
      <w:pPr>
        <w:pStyle w:val="Standard"/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A6138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3A613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F6826" w:rsidRPr="002F6826">
        <w:rPr>
          <w:rFonts w:ascii="Times New Roman" w:hAnsi="Times New Roman" w:cs="Times New Roman"/>
          <w:b/>
          <w:sz w:val="24"/>
          <w:szCs w:val="24"/>
          <w:lang w:eastAsia="en-US"/>
        </w:rPr>
        <w:t>Navrhovateľ zákona</w:t>
      </w:r>
      <w:r w:rsidRPr="003A6138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3A613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76D5">
        <w:rPr>
          <w:rFonts w:ascii="Times New Roman" w:hAnsi="Times New Roman" w:cs="Times New Roman"/>
          <w:i/>
          <w:sz w:val="24"/>
          <w:szCs w:val="24"/>
          <w:lang w:eastAsia="en-US"/>
        </w:rPr>
        <w:t>minister</w:t>
      </w:r>
      <w:r w:rsidR="00827D6D">
        <w:rPr>
          <w:rFonts w:ascii="Times New Roman" w:hAnsi="Times New Roman" w:cs="Times New Roman"/>
          <w:i/>
          <w:sz w:val="24"/>
          <w:szCs w:val="24"/>
          <w:lang w:eastAsia="en-US"/>
        </w:rPr>
        <w:t>ka</w:t>
      </w:r>
      <w:r w:rsidR="00CA76D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spravodlivosti Slovenskej republiky</w:t>
      </w:r>
    </w:p>
    <w:p w14:paraId="0180E1B6" w14:textId="40F0EF3A" w:rsidR="0021758C" w:rsidRPr="00306601" w:rsidRDefault="00945CCB" w:rsidP="00306601">
      <w:pPr>
        <w:pStyle w:val="Standard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A6138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 w:rsidRPr="003A613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A613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 w:rsidR="002F6826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3A6138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3A613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76D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Návrh legislatívneho zámeru zákona o jednorazovom finančnom odškodnení </w:t>
      </w:r>
      <w:r w:rsidR="00827D6D">
        <w:rPr>
          <w:rFonts w:ascii="Times New Roman" w:hAnsi="Times New Roman" w:cs="Times New Roman"/>
          <w:i/>
          <w:sz w:val="24"/>
          <w:szCs w:val="24"/>
          <w:lang w:eastAsia="en-US"/>
        </w:rPr>
        <w:t>osôb</w:t>
      </w:r>
      <w:bookmarkStart w:id="0" w:name="_GoBack"/>
      <w:bookmarkEnd w:id="0"/>
      <w:r w:rsidR="00CA76D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sterilizovaných v rozpore s právom</w:t>
      </w:r>
    </w:p>
    <w:p w14:paraId="1C038A5A" w14:textId="08E64BEC" w:rsidR="00945CCB" w:rsidRPr="00306601" w:rsidRDefault="00945CCB" w:rsidP="00306601">
      <w:pPr>
        <w:pStyle w:val="Standard"/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97303C">
        <w:rPr>
          <w:rFonts w:ascii="Times New Roman" w:hAnsi="Times New Roman" w:cs="Times New Roman"/>
          <w:b/>
          <w:sz w:val="24"/>
          <w:szCs w:val="24"/>
          <w:lang w:eastAsia="en-US"/>
        </w:rPr>
        <w:t>Predmet návrhu zákona</w:t>
      </w:r>
      <w:r w:rsidR="002F682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F6826" w:rsidRPr="002F6826">
        <w:rPr>
          <w:rFonts w:ascii="Times New Roman" w:hAnsi="Times New Roman" w:cs="Times New Roman"/>
          <w:b/>
          <w:sz w:val="24"/>
          <w:szCs w:val="24"/>
          <w:lang w:eastAsia="en-US"/>
        </w:rPr>
        <w:t>je upravený v práve Európskej únie</w:t>
      </w: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14:paraId="42BAE8AC" w14:textId="0A5B6D19" w:rsidR="004F45C6" w:rsidRPr="00306601" w:rsidRDefault="004F45C6" w:rsidP="00DA5571">
      <w:pPr>
        <w:spacing w:after="0" w:line="240" w:lineRule="auto"/>
        <w:ind w:left="284"/>
        <w:jc w:val="both"/>
        <w:rPr>
          <w:i/>
        </w:rPr>
      </w:pPr>
      <w:r w:rsidRPr="004F45C6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a) </w:t>
      </w:r>
      <w:r w:rsidR="00DA5571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nie je </w:t>
      </w:r>
      <w:r w:rsidRPr="004F45C6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v primárnom práve </w:t>
      </w:r>
    </w:p>
    <w:p w14:paraId="56F5B618" w14:textId="4C586C9E" w:rsidR="004F45C6" w:rsidRPr="00306601" w:rsidRDefault="004F45C6" w:rsidP="00DA5571">
      <w:pPr>
        <w:spacing w:after="0" w:line="240" w:lineRule="auto"/>
        <w:ind w:left="284"/>
        <w:jc w:val="both"/>
        <w:rPr>
          <w:rFonts w:eastAsia="SimSun"/>
          <w:i/>
          <w:kern w:val="3"/>
          <w:lang w:eastAsia="sk-SK"/>
        </w:rPr>
      </w:pPr>
      <w:r w:rsidRPr="004F45C6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b) </w:t>
      </w:r>
      <w:r w:rsidR="00DA5571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nie je </w:t>
      </w:r>
      <w:r w:rsidRPr="004F45C6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v sekundárnom práve </w:t>
      </w:r>
    </w:p>
    <w:p w14:paraId="455282B6" w14:textId="00A83D4D" w:rsidR="004F45C6" w:rsidRDefault="004F45C6" w:rsidP="00DA5571">
      <w:pPr>
        <w:spacing w:after="0" w:line="240" w:lineRule="auto"/>
        <w:ind w:left="284"/>
        <w:jc w:val="both"/>
        <w:rPr>
          <w:rFonts w:ascii="Times New Roman" w:eastAsia="SimSun" w:hAnsi="Times New Roman"/>
          <w:kern w:val="3"/>
          <w:sz w:val="24"/>
          <w:szCs w:val="24"/>
          <w:lang w:eastAsia="sk-SK"/>
        </w:rPr>
      </w:pPr>
      <w:r w:rsidRPr="004F45C6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c) </w:t>
      </w:r>
      <w:r w:rsidR="00DA5571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nie je </w:t>
      </w:r>
      <w:r w:rsidRPr="004F45C6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v judikatúre Súdneho dvora Európskej únie </w:t>
      </w:r>
    </w:p>
    <w:p w14:paraId="51445B49" w14:textId="77777777" w:rsidR="00DA5571" w:rsidRPr="00306601" w:rsidRDefault="00DA5571" w:rsidP="00DA5571">
      <w:pPr>
        <w:spacing w:after="0" w:line="240" w:lineRule="auto"/>
        <w:ind w:left="284"/>
        <w:jc w:val="both"/>
        <w:rPr>
          <w:rFonts w:eastAsia="SimSun"/>
          <w:i/>
          <w:kern w:val="3"/>
          <w:lang w:eastAsia="sk-SK"/>
        </w:rPr>
      </w:pPr>
    </w:p>
    <w:p w14:paraId="0D4C546E" w14:textId="33DE8499" w:rsidR="004F45C6" w:rsidRPr="00306601" w:rsidRDefault="00457248" w:rsidP="0045724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Body 4 a 5 formulára doložky zlučiteľnosti sú preto bezpredmetné.</w:t>
      </w:r>
    </w:p>
    <w:sectPr w:rsidR="004F45C6" w:rsidRPr="00306601" w:rsidSect="004E771A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D8D93" w14:textId="77777777" w:rsidR="00263114" w:rsidRDefault="00263114" w:rsidP="00DD4CE2">
      <w:pPr>
        <w:spacing w:after="0" w:line="240" w:lineRule="auto"/>
      </w:pPr>
      <w:r>
        <w:separator/>
      </w:r>
    </w:p>
  </w:endnote>
  <w:endnote w:type="continuationSeparator" w:id="0">
    <w:p w14:paraId="10FCAD2E" w14:textId="77777777" w:rsidR="00263114" w:rsidRDefault="00263114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CEB9C" w14:textId="49666210"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306601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0F3FD" w14:textId="77777777" w:rsidR="00263114" w:rsidRDefault="00263114" w:rsidP="00DD4CE2">
      <w:pPr>
        <w:spacing w:after="0" w:line="240" w:lineRule="auto"/>
      </w:pPr>
      <w:r>
        <w:separator/>
      </w:r>
    </w:p>
  </w:footnote>
  <w:footnote w:type="continuationSeparator" w:id="0">
    <w:p w14:paraId="0638E345" w14:textId="77777777" w:rsidR="00263114" w:rsidRDefault="00263114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D2F3E"/>
    <w:multiLevelType w:val="hybridMultilevel"/>
    <w:tmpl w:val="23D06A3A"/>
    <w:lvl w:ilvl="0" w:tplc="8E60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334"/>
    <w:multiLevelType w:val="multilevel"/>
    <w:tmpl w:val="45B0D700"/>
    <w:numStyleLink w:val="WWNum7"/>
  </w:abstractNum>
  <w:abstractNum w:abstractNumId="3" w15:restartNumberingAfterBreak="0">
    <w:nsid w:val="09D42B4B"/>
    <w:multiLevelType w:val="hybridMultilevel"/>
    <w:tmpl w:val="3F96B486"/>
    <w:lvl w:ilvl="0" w:tplc="8E607E1C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271474E0"/>
    <w:multiLevelType w:val="multilevel"/>
    <w:tmpl w:val="45B0D700"/>
    <w:numStyleLink w:val="WWNum7"/>
  </w:abstractNum>
  <w:abstractNum w:abstractNumId="8" w15:restartNumberingAfterBreak="0">
    <w:nsid w:val="2A566D2C"/>
    <w:multiLevelType w:val="hybridMultilevel"/>
    <w:tmpl w:val="1BDE760C"/>
    <w:lvl w:ilvl="0" w:tplc="8E607E1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0265CF4"/>
    <w:multiLevelType w:val="multilevel"/>
    <w:tmpl w:val="45B0D700"/>
    <w:numStyleLink w:val="WWNum7"/>
  </w:abstractNum>
  <w:abstractNum w:abstractNumId="10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12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3" w15:restartNumberingAfterBreak="0">
    <w:nsid w:val="57F04E67"/>
    <w:multiLevelType w:val="multilevel"/>
    <w:tmpl w:val="45B0D700"/>
    <w:numStyleLink w:val="WWNum7"/>
  </w:abstractNum>
  <w:abstractNum w:abstractNumId="14" w15:restartNumberingAfterBreak="0">
    <w:nsid w:val="5CBF4761"/>
    <w:multiLevelType w:val="hybridMultilevel"/>
    <w:tmpl w:val="0A3AC77E"/>
    <w:lvl w:ilvl="0" w:tplc="8E60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abstractNum w:abstractNumId="18" w15:restartNumberingAfterBreak="0">
    <w:nsid w:val="76C41179"/>
    <w:multiLevelType w:val="hybridMultilevel"/>
    <w:tmpl w:val="7196DFFE"/>
    <w:lvl w:ilvl="0" w:tplc="997E1560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AAE44E1"/>
    <w:multiLevelType w:val="hybridMultilevel"/>
    <w:tmpl w:val="6532C006"/>
    <w:lvl w:ilvl="0" w:tplc="997E1560"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12"/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3"/>
  </w:num>
  <w:num w:numId="14">
    <w:abstractNumId w:val="9"/>
  </w:num>
  <w:num w:numId="15">
    <w:abstractNumId w:val="4"/>
  </w:num>
  <w:num w:numId="16">
    <w:abstractNumId w:val="6"/>
  </w:num>
  <w:num w:numId="17">
    <w:abstractNumId w:val="2"/>
  </w:num>
  <w:num w:numId="18">
    <w:abstractNumId w:val="1"/>
  </w:num>
  <w:num w:numId="19">
    <w:abstractNumId w:val="18"/>
  </w:num>
  <w:num w:numId="20">
    <w:abstractNumId w:val="19"/>
  </w:num>
  <w:num w:numId="21">
    <w:abstractNumId w:val="8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7D0D"/>
    <w:rsid w:val="00040650"/>
    <w:rsid w:val="000E2BF4"/>
    <w:rsid w:val="000E4DA3"/>
    <w:rsid w:val="000F4CED"/>
    <w:rsid w:val="00105336"/>
    <w:rsid w:val="00142A4D"/>
    <w:rsid w:val="0016412F"/>
    <w:rsid w:val="0016459F"/>
    <w:rsid w:val="00167FB0"/>
    <w:rsid w:val="00174D8D"/>
    <w:rsid w:val="001C1341"/>
    <w:rsid w:val="001F7128"/>
    <w:rsid w:val="00205D8E"/>
    <w:rsid w:val="0021758C"/>
    <w:rsid w:val="0022588C"/>
    <w:rsid w:val="00263114"/>
    <w:rsid w:val="002B5F89"/>
    <w:rsid w:val="002E7B90"/>
    <w:rsid w:val="002F6826"/>
    <w:rsid w:val="00306601"/>
    <w:rsid w:val="003458E2"/>
    <w:rsid w:val="003637C5"/>
    <w:rsid w:val="00377C3C"/>
    <w:rsid w:val="003A6138"/>
    <w:rsid w:val="003A6FFE"/>
    <w:rsid w:val="004213D2"/>
    <w:rsid w:val="004277EE"/>
    <w:rsid w:val="00441606"/>
    <w:rsid w:val="00457248"/>
    <w:rsid w:val="0045787D"/>
    <w:rsid w:val="0047413E"/>
    <w:rsid w:val="00486460"/>
    <w:rsid w:val="004D1503"/>
    <w:rsid w:val="004E771A"/>
    <w:rsid w:val="004F45C6"/>
    <w:rsid w:val="00595D61"/>
    <w:rsid w:val="005B5E3D"/>
    <w:rsid w:val="00615C3C"/>
    <w:rsid w:val="00622C46"/>
    <w:rsid w:val="00650B15"/>
    <w:rsid w:val="00652078"/>
    <w:rsid w:val="00677903"/>
    <w:rsid w:val="006F18B9"/>
    <w:rsid w:val="00717326"/>
    <w:rsid w:val="00720144"/>
    <w:rsid w:val="00752D5B"/>
    <w:rsid w:val="00784FE7"/>
    <w:rsid w:val="00827D6D"/>
    <w:rsid w:val="0083346A"/>
    <w:rsid w:val="0083617A"/>
    <w:rsid w:val="008409F9"/>
    <w:rsid w:val="00847FE1"/>
    <w:rsid w:val="00882871"/>
    <w:rsid w:val="00896F0B"/>
    <w:rsid w:val="008D037A"/>
    <w:rsid w:val="00902034"/>
    <w:rsid w:val="009235D3"/>
    <w:rsid w:val="00945CCB"/>
    <w:rsid w:val="00971933"/>
    <w:rsid w:val="0097303C"/>
    <w:rsid w:val="009E0B65"/>
    <w:rsid w:val="00A047C5"/>
    <w:rsid w:val="00A1669C"/>
    <w:rsid w:val="00A63E92"/>
    <w:rsid w:val="00A96FBE"/>
    <w:rsid w:val="00AB1525"/>
    <w:rsid w:val="00AE276B"/>
    <w:rsid w:val="00B02EB6"/>
    <w:rsid w:val="00B65F4E"/>
    <w:rsid w:val="00BF6180"/>
    <w:rsid w:val="00C150AD"/>
    <w:rsid w:val="00C152AA"/>
    <w:rsid w:val="00C51A25"/>
    <w:rsid w:val="00C94861"/>
    <w:rsid w:val="00CA21C1"/>
    <w:rsid w:val="00CA76D5"/>
    <w:rsid w:val="00CD0853"/>
    <w:rsid w:val="00CE1E6E"/>
    <w:rsid w:val="00D34F4E"/>
    <w:rsid w:val="00D61448"/>
    <w:rsid w:val="00DA5571"/>
    <w:rsid w:val="00DC1936"/>
    <w:rsid w:val="00DD4CE2"/>
    <w:rsid w:val="00DF7155"/>
    <w:rsid w:val="00E130F4"/>
    <w:rsid w:val="00E25310"/>
    <w:rsid w:val="00E82EAF"/>
    <w:rsid w:val="00E911D0"/>
    <w:rsid w:val="00F41C4A"/>
    <w:rsid w:val="00F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B5585"/>
  <w14:defaultImageDpi w14:val="0"/>
  <w15:docId w15:val="{E2052C50-60F9-415D-B02E-DC8B679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A6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13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57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7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787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7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787D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8D03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A6EB6880B7E40B60BC2B9D08D06BA" ma:contentTypeVersion="10" ma:contentTypeDescription="Umožňuje vytvoriť nový dokument." ma:contentTypeScope="" ma:versionID="4097a63b0cfb04c0b840c174e0fc6b90">
  <xsd:schema xmlns:xsd="http://www.w3.org/2001/XMLSchema" xmlns:xs="http://www.w3.org/2001/XMLSchema" xmlns:p="http://schemas.microsoft.com/office/2006/metadata/properties" xmlns:ns2="06bfda07-6849-4116-b84b-df74772f1672" xmlns:ns3="45a0424a-b6ff-4064-ab3b-f5cc1d862c5f" targetNamespace="http://schemas.microsoft.com/office/2006/metadata/properties" ma:root="true" ma:fieldsID="ba72fca46935d6c20b76f862cbd101d8" ns2:_="" ns3:_="">
    <xsd:import namespace="06bfda07-6849-4116-b84b-df74772f1672"/>
    <xsd:import namespace="45a0424a-b6ff-4064-ab3b-f5cc1d86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fda07-6849-4116-b84b-df74772f1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424a-b6ff-4064-ab3b-f5cc1d86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05_dolozka_zlucitelnosti_MPK"/>
    <f:field ref="objsubject" par="" edit="true" text=""/>
    <f:field ref="objcreatedby" par="" text="Synková, Nikola, Mgr."/>
    <f:field ref="objcreatedat" par="" text="14.12.2022 11:44:14"/>
    <f:field ref="objchangedby" par="" text="Administrator, System"/>
    <f:field ref="objmodifiedat" par="" text="14.12.2022 11:44:1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9C565E5D-B1BF-4635-A301-A564868A2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fda07-6849-4116-b84b-df74772f1672"/>
    <ds:schemaRef ds:uri="45a0424a-b6ff-4064-ab3b-f5cc1d86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50DAE-1557-442A-8069-3895DABE8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B0636E-9C73-4C05-9BAF-99FBDCC48C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Kašíková, Ľubica</dc:creator>
  <cp:keywords/>
  <dc:description/>
  <cp:lastModifiedBy>STANKOVIČOVÁ Alexandra</cp:lastModifiedBy>
  <cp:revision>8</cp:revision>
  <cp:lastPrinted>2017-09-06T21:18:00Z</cp:lastPrinted>
  <dcterms:created xsi:type="dcterms:W3CDTF">2022-11-29T13:29:00Z</dcterms:created>
  <dcterms:modified xsi:type="dcterms:W3CDTF">2023-08-15T06:38:00Z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Legislatívny zámer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Informácie a informačný systém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Nikola Synková</vt:lpwstr>
  </property>
  <property fmtid="{D5CDD505-2E9C-101B-9397-08002B2CF9AE}" pid="12" name="FSC#SKEDITIONSLOVLEX@103.510:zodppredkladatel">
    <vt:lpwstr>Veronika Remišová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zákona o elektronickej verejnej správe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B.1. z uznesenia vlády SR č. 15 z 12. januára 2022 </vt:lpwstr>
  </property>
  <property fmtid="{D5CDD505-2E9C-101B-9397-08002B2CF9AE}" pid="23" name="FSC#SKEDITIONSLOVLEX@103.510:plnynazovpredpis">
    <vt:lpwstr> Legislatívny zámer zákona o elektronickej verejnej správe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019240/2022/OL-1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LP/2022/845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referenta</vt:lpwstr>
  </property>
  <property fmtid="{D5CDD505-2E9C-101B-9397-08002B2CF9AE}" pid="140" name="FSC#SKEDITIONSLOVLEX@103.510:funkciaPredDativ">
    <vt:lpwstr>referentovi</vt:lpwstr>
  </property>
  <property fmtid="{D5CDD505-2E9C-101B-9397-08002B2CF9AE}" pid="141" name="FSC#SKEDITIONSLOVLEX@103.510:funkciaZodpPred">
    <vt:lpwstr>Podpredsedníčka vlády</vt:lpwstr>
  </property>
  <property fmtid="{D5CDD505-2E9C-101B-9397-08002B2CF9AE}" pid="142" name="FSC#SKEDITIONSLOVLEX@103.510:funkciaZodpPredAkuzativ">
    <vt:lpwstr>podpredsedníčku vlády</vt:lpwstr>
  </property>
  <property fmtid="{D5CDD505-2E9C-101B-9397-08002B2CF9AE}" pid="143" name="FSC#SKEDITIONSLOVLEX@103.510:funkciaZodpPredDativ">
    <vt:lpwstr>podpredsedníčke vlády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Veronika Remišová_x000d_
Podpredsedníčka vlády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14. 12. 2022</vt:lpwstr>
  </property>
  <property fmtid="{D5CDD505-2E9C-101B-9397-08002B2CF9AE}" pid="151" name="FSC#COOSYSTEM@1.1:Container">
    <vt:lpwstr>COO.2145.1000.3.5420129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0x0101002D1A6EB6880B7E40B60BC2B9D08D06BA</vt:lpwstr>
  </property>
</Properties>
</file>