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FAD" w:rsidRPr="0079590C" w:rsidRDefault="00DC17D6" w:rsidP="00DC17D6">
      <w:pPr>
        <w:spacing w:line="240" w:lineRule="atLeast"/>
        <w:ind w:left="3540"/>
        <w:contextualSpacing/>
        <w:rPr>
          <w:b/>
          <w:bCs/>
        </w:rPr>
      </w:pPr>
      <w:r>
        <w:rPr>
          <w:bCs/>
        </w:rPr>
        <w:t xml:space="preserve">        </w:t>
      </w:r>
      <w:r w:rsidR="00815FAD" w:rsidRPr="0079590C">
        <w:rPr>
          <w:b/>
          <w:bCs/>
        </w:rPr>
        <w:t>Záznam</w:t>
      </w:r>
    </w:p>
    <w:p w:rsidR="00815FAD" w:rsidRPr="0079590C" w:rsidRDefault="00815FAD" w:rsidP="00815FAD">
      <w:pPr>
        <w:spacing w:line="240" w:lineRule="atLeast"/>
        <w:contextualSpacing/>
        <w:jc w:val="center"/>
        <w:rPr>
          <w:b/>
          <w:bCs/>
        </w:rPr>
      </w:pPr>
    </w:p>
    <w:p w:rsidR="00815FAD" w:rsidRPr="0079590C" w:rsidRDefault="00C5616C" w:rsidP="00815FAD">
      <w:pPr>
        <w:pBdr>
          <w:bottom w:val="single" w:sz="4" w:space="1" w:color="auto"/>
        </w:pBdr>
        <w:spacing w:line="240" w:lineRule="atLeast"/>
        <w:contextualSpacing/>
        <w:jc w:val="center"/>
        <w:rPr>
          <w:b/>
          <w:bCs/>
        </w:rPr>
      </w:pPr>
      <w:r>
        <w:rPr>
          <w:b/>
          <w:bCs/>
        </w:rPr>
        <w:t>z</w:t>
      </w:r>
      <w:r w:rsidR="00BA001E">
        <w:rPr>
          <w:b/>
          <w:bCs/>
        </w:rPr>
        <w:t xml:space="preserve"> </w:t>
      </w:r>
      <w:r w:rsidR="00CF234F">
        <w:rPr>
          <w:b/>
          <w:bCs/>
        </w:rPr>
        <w:t>9</w:t>
      </w:r>
      <w:r w:rsidR="00417CB4">
        <w:rPr>
          <w:b/>
          <w:bCs/>
        </w:rPr>
        <w:t>1</w:t>
      </w:r>
      <w:r w:rsidR="00815FAD" w:rsidRPr="0079590C">
        <w:rPr>
          <w:b/>
          <w:bCs/>
        </w:rPr>
        <w:t xml:space="preserve">. zasadnutia Legislatívnej rady vlády Slovenskej republiky konaného  </w:t>
      </w:r>
    </w:p>
    <w:p w:rsidR="00815FAD" w:rsidRPr="0079590C" w:rsidRDefault="00417CB4" w:rsidP="00815FAD">
      <w:pPr>
        <w:pBdr>
          <w:bottom w:val="single" w:sz="4" w:space="1" w:color="auto"/>
        </w:pBdr>
        <w:spacing w:line="240" w:lineRule="atLeast"/>
        <w:contextualSpacing/>
        <w:jc w:val="center"/>
        <w:rPr>
          <w:b/>
          <w:bCs/>
        </w:rPr>
      </w:pPr>
      <w:r>
        <w:rPr>
          <w:b/>
          <w:bCs/>
        </w:rPr>
        <w:t>19. septembr</w:t>
      </w:r>
      <w:r w:rsidR="00BA001E">
        <w:rPr>
          <w:b/>
          <w:bCs/>
        </w:rPr>
        <w:t>a</w:t>
      </w:r>
      <w:r w:rsidR="00D23EDA">
        <w:rPr>
          <w:b/>
          <w:bCs/>
        </w:rPr>
        <w:t xml:space="preserve"> 2023</w:t>
      </w:r>
    </w:p>
    <w:p w:rsidR="00815FAD" w:rsidRPr="0079590C" w:rsidRDefault="00815FAD" w:rsidP="00815FAD">
      <w:pPr>
        <w:pBdr>
          <w:bottom w:val="single" w:sz="4" w:space="1" w:color="auto"/>
        </w:pBdr>
        <w:spacing w:line="240" w:lineRule="atLeast"/>
        <w:contextualSpacing/>
        <w:jc w:val="center"/>
        <w:rPr>
          <w:b/>
          <w:bCs/>
        </w:rPr>
      </w:pPr>
    </w:p>
    <w:p w:rsidR="00815FAD" w:rsidRDefault="00815FAD" w:rsidP="00815FAD">
      <w:pPr>
        <w:spacing w:line="240" w:lineRule="atLeast"/>
        <w:contextualSpacing/>
        <w:rPr>
          <w:b/>
          <w:bCs/>
        </w:rPr>
      </w:pPr>
    </w:p>
    <w:p w:rsidR="00083F26" w:rsidRDefault="00083F26" w:rsidP="00815FAD">
      <w:pPr>
        <w:spacing w:line="240" w:lineRule="atLeast"/>
        <w:contextualSpacing/>
        <w:rPr>
          <w:b/>
          <w:bCs/>
        </w:rPr>
      </w:pPr>
    </w:p>
    <w:p w:rsidR="00815FAD" w:rsidRPr="0079590C" w:rsidRDefault="00815FAD" w:rsidP="00815FAD">
      <w:pPr>
        <w:spacing w:line="240" w:lineRule="atLeast"/>
        <w:contextualSpacing/>
      </w:pPr>
      <w:r w:rsidRPr="0079590C">
        <w:rPr>
          <w:b/>
          <w:bCs/>
        </w:rPr>
        <w:t xml:space="preserve">Prítomní: </w:t>
      </w:r>
      <w:r w:rsidRPr="0079590C">
        <w:t>podľa prezenčnej listiny</w:t>
      </w:r>
    </w:p>
    <w:p w:rsidR="00815FAD" w:rsidRDefault="00815FAD" w:rsidP="00815FAD">
      <w:pPr>
        <w:spacing w:line="240" w:lineRule="atLeast"/>
        <w:contextualSpacing/>
        <w:jc w:val="both"/>
        <w:rPr>
          <w:rFonts w:eastAsia="Calibri"/>
          <w:noProof w:val="0"/>
          <w:lang w:eastAsia="en-US"/>
        </w:rPr>
      </w:pPr>
    </w:p>
    <w:p w:rsidR="00815FAD" w:rsidRPr="0079590C" w:rsidRDefault="00815FAD" w:rsidP="00815FAD">
      <w:pPr>
        <w:spacing w:line="240" w:lineRule="atLeast"/>
        <w:contextualSpacing/>
        <w:jc w:val="both"/>
        <w:rPr>
          <w:noProof w:val="0"/>
        </w:rPr>
      </w:pPr>
      <w:r w:rsidRPr="0079590C">
        <w:rPr>
          <w:rFonts w:eastAsia="Calibri"/>
          <w:noProof w:val="0"/>
          <w:lang w:eastAsia="en-US"/>
        </w:rPr>
        <w:t xml:space="preserve">Rokovanie Legislatívnej rady vlády Slovenskej republiky </w:t>
      </w:r>
      <w:r w:rsidR="002A1E76">
        <w:rPr>
          <w:rFonts w:eastAsia="Calibri"/>
          <w:noProof w:val="0"/>
          <w:lang w:eastAsia="en-US"/>
        </w:rPr>
        <w:t>vied</w:t>
      </w:r>
      <w:r>
        <w:rPr>
          <w:rFonts w:eastAsia="Calibri"/>
          <w:noProof w:val="0"/>
          <w:lang w:eastAsia="en-US"/>
        </w:rPr>
        <w:t>l</w:t>
      </w:r>
      <w:r w:rsidR="002A1E76">
        <w:rPr>
          <w:rFonts w:eastAsia="Calibri"/>
          <w:noProof w:val="0"/>
          <w:lang w:eastAsia="en-US"/>
        </w:rPr>
        <w:t>a</w:t>
      </w:r>
      <w:r w:rsidR="00131B44">
        <w:rPr>
          <w:rFonts w:eastAsia="Calibri"/>
          <w:noProof w:val="0"/>
          <w:lang w:eastAsia="en-US"/>
        </w:rPr>
        <w:t xml:space="preserve"> </w:t>
      </w:r>
      <w:r w:rsidR="00F251FB">
        <w:rPr>
          <w:rFonts w:eastAsia="Calibri"/>
          <w:noProof w:val="0"/>
          <w:lang w:eastAsia="en-US"/>
        </w:rPr>
        <w:t>Lívia Vašáková</w:t>
      </w:r>
      <w:r w:rsidR="002A1E76">
        <w:rPr>
          <w:rFonts w:eastAsia="Calibri"/>
          <w:noProof w:val="0"/>
          <w:lang w:eastAsia="en-US"/>
        </w:rPr>
        <w:t xml:space="preserve">, predsedníčka </w:t>
      </w:r>
      <w:r>
        <w:t>Legislatívnej rady vlády Slovenskej republiky</w:t>
      </w:r>
      <w:r w:rsidR="004C050A">
        <w:t>.</w:t>
      </w:r>
    </w:p>
    <w:p w:rsidR="002561DD" w:rsidRPr="0079590C" w:rsidRDefault="002561DD" w:rsidP="00815FAD">
      <w:pPr>
        <w:jc w:val="both"/>
        <w:rPr>
          <w:bCs/>
          <w:noProof w:val="0"/>
        </w:rPr>
      </w:pPr>
    </w:p>
    <w:p w:rsidR="00815FAD" w:rsidRPr="00FD7437" w:rsidRDefault="00815FAD" w:rsidP="00E24656">
      <w:pPr>
        <w:jc w:val="both"/>
        <w:rPr>
          <w:bCs/>
          <w:noProof w:val="0"/>
        </w:rPr>
      </w:pPr>
      <w:r w:rsidRPr="0079590C">
        <w:rPr>
          <w:bCs/>
          <w:noProof w:val="0"/>
        </w:rPr>
        <w:t>Le</w:t>
      </w:r>
      <w:r>
        <w:rPr>
          <w:bCs/>
          <w:noProof w:val="0"/>
        </w:rPr>
        <w:t>gislatívna rada prerokovala tiet</w:t>
      </w:r>
      <w:r w:rsidRPr="0079590C">
        <w:rPr>
          <w:bCs/>
          <w:noProof w:val="0"/>
        </w:rPr>
        <w:t>o bod</w:t>
      </w:r>
      <w:r>
        <w:rPr>
          <w:bCs/>
          <w:noProof w:val="0"/>
        </w:rPr>
        <w:t>y programu a uzniesla sa na týchto záveroch</w:t>
      </w:r>
      <w:r w:rsidRPr="0079590C">
        <w:rPr>
          <w:bCs/>
          <w:noProof w:val="0"/>
        </w:rPr>
        <w:t>:</w:t>
      </w:r>
    </w:p>
    <w:tbl>
      <w:tblPr>
        <w:tblW w:w="9072" w:type="dxa"/>
        <w:tblInd w:w="-284" w:type="dxa"/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9072"/>
      </w:tblGrid>
      <w:tr w:rsidR="00815FAD" w:rsidRPr="00074EDF" w:rsidTr="00666B26">
        <w:trPr>
          <w:trHeight w:val="550"/>
        </w:trPr>
        <w:tc>
          <w:tcPr>
            <w:tcW w:w="9072" w:type="dxa"/>
          </w:tcPr>
          <w:p w:rsidR="002F0BA5" w:rsidRDefault="002F0BA5" w:rsidP="00C81780">
            <w:pPr>
              <w:spacing w:line="256" w:lineRule="auto"/>
              <w:jc w:val="both"/>
              <w:rPr>
                <w:b/>
                <w:lang w:eastAsia="en-US"/>
              </w:rPr>
            </w:pPr>
          </w:p>
          <w:p w:rsidR="008A0C0A" w:rsidRDefault="008A0C0A" w:rsidP="00C81780">
            <w:pPr>
              <w:spacing w:line="256" w:lineRule="auto"/>
              <w:jc w:val="both"/>
              <w:rPr>
                <w:b/>
                <w:lang w:eastAsia="en-US"/>
              </w:rPr>
            </w:pPr>
          </w:p>
          <w:p w:rsidR="008A0C0A" w:rsidRPr="008A0C0A" w:rsidRDefault="008A0C0A" w:rsidP="008A0C0A">
            <w:pPr>
              <w:jc w:val="both"/>
            </w:pPr>
          </w:p>
          <w:p w:rsidR="008A0C0A" w:rsidRPr="008A0C0A" w:rsidRDefault="008A0C0A" w:rsidP="008A0C0A">
            <w:pPr>
              <w:numPr>
                <w:ilvl w:val="0"/>
                <w:numId w:val="9"/>
              </w:numPr>
              <w:jc w:val="both"/>
              <w:rPr>
                <w:u w:val="single"/>
              </w:rPr>
            </w:pPr>
            <w:r w:rsidRPr="008A0C0A">
              <w:rPr>
                <w:u w:val="single"/>
              </w:rPr>
              <w:t>Návrh nariadenia vlády Slovenskej republiky o záujme Slovenskej republiky udeliť národné vízum vybraným skupinám štátnych príslušníkov tretích krajín vo vybraných zamestnaniach v oblasti priemyslu (č. m. 33057/2023)</w:t>
            </w:r>
          </w:p>
          <w:p w:rsidR="00355DD0" w:rsidRDefault="00355DD0" w:rsidP="00355DD0">
            <w:pPr>
              <w:spacing w:line="0" w:lineRule="atLeast"/>
              <w:ind w:left="720"/>
              <w:contextualSpacing/>
              <w:jc w:val="both"/>
              <w:rPr>
                <w:bCs/>
              </w:rPr>
            </w:pPr>
            <w:r>
              <w:rPr>
                <w:bCs/>
              </w:rPr>
              <w:t>Legislatívna rada prerušila rokovanie a odporučila predkladateľovi návrh nariadenia vlády dopracovať o jej pripomienky a odporúčania a návrh nariadenia vlády opätovne predložiť na rokovanie legislatívnej rady.</w:t>
            </w:r>
          </w:p>
          <w:p w:rsidR="008A0C0A" w:rsidRPr="008A0C0A" w:rsidRDefault="008A0C0A" w:rsidP="008A0C0A">
            <w:pPr>
              <w:ind w:left="720"/>
              <w:jc w:val="both"/>
            </w:pPr>
          </w:p>
          <w:p w:rsidR="008A0C0A" w:rsidRPr="008A0C0A" w:rsidRDefault="008A0C0A" w:rsidP="008A0C0A">
            <w:pPr>
              <w:ind w:left="720"/>
              <w:jc w:val="both"/>
            </w:pPr>
          </w:p>
          <w:p w:rsidR="00302DDB" w:rsidRPr="007D2DD7" w:rsidRDefault="008A0C0A" w:rsidP="007D2DD7">
            <w:pPr>
              <w:numPr>
                <w:ilvl w:val="0"/>
                <w:numId w:val="9"/>
              </w:numPr>
              <w:jc w:val="both"/>
              <w:rPr>
                <w:u w:val="single"/>
              </w:rPr>
            </w:pPr>
            <w:r w:rsidRPr="008A0C0A">
              <w:rPr>
                <w:u w:val="single"/>
              </w:rPr>
              <w:t>Návrh legislatívneho zámeru zákona o jednorazovom finančnom odškodnení osôb sterilizovaných v ro</w:t>
            </w:r>
            <w:r w:rsidR="007D2DD7">
              <w:rPr>
                <w:u w:val="single"/>
              </w:rPr>
              <w:t>zpore s právom (č. m. 32725/2023)</w:t>
            </w:r>
          </w:p>
          <w:p w:rsidR="0080305E" w:rsidRPr="006517A0" w:rsidRDefault="0080305E" w:rsidP="0080305E">
            <w:pPr>
              <w:ind w:left="720"/>
              <w:jc w:val="both"/>
              <w:rPr>
                <w:bCs/>
              </w:rPr>
            </w:pPr>
            <w:r w:rsidRPr="006517A0">
              <w:rPr>
                <w:bCs/>
              </w:rPr>
              <w:t xml:space="preserve">Legislatívna rada prerušila rokovanie a odporučila predkladateľovi návrh </w:t>
            </w:r>
            <w:r>
              <w:rPr>
                <w:bCs/>
              </w:rPr>
              <w:t>legislatívneho zámeru</w:t>
            </w:r>
            <w:r w:rsidRPr="006517A0">
              <w:rPr>
                <w:bCs/>
              </w:rPr>
              <w:t xml:space="preserve">  dopracovať o jej pripomienky a odpo</w:t>
            </w:r>
            <w:r>
              <w:rPr>
                <w:bCs/>
              </w:rPr>
              <w:t>rúčania a návrh legislatívneho zámeru</w:t>
            </w:r>
            <w:r w:rsidRPr="006517A0">
              <w:rPr>
                <w:bCs/>
              </w:rPr>
              <w:t xml:space="preserve"> opätovne predložiť na rokovanie legislatívnej rady.</w:t>
            </w:r>
          </w:p>
          <w:p w:rsidR="008A0C0A" w:rsidRPr="008A0C0A" w:rsidRDefault="008A0C0A" w:rsidP="008A0C0A">
            <w:pPr>
              <w:ind w:left="720"/>
              <w:jc w:val="both"/>
            </w:pPr>
          </w:p>
          <w:p w:rsidR="008A0C0A" w:rsidRPr="008A0C0A" w:rsidRDefault="008A0C0A" w:rsidP="008A0C0A">
            <w:pPr>
              <w:ind w:left="720"/>
              <w:jc w:val="both"/>
            </w:pPr>
          </w:p>
          <w:p w:rsidR="008A0C0A" w:rsidRPr="008A0C0A" w:rsidRDefault="008A0C0A" w:rsidP="008A0C0A">
            <w:pPr>
              <w:numPr>
                <w:ilvl w:val="0"/>
                <w:numId w:val="9"/>
              </w:numPr>
              <w:jc w:val="both"/>
              <w:rPr>
                <w:u w:val="single"/>
              </w:rPr>
            </w:pPr>
            <w:r w:rsidRPr="008A0C0A">
              <w:rPr>
                <w:u w:val="single"/>
              </w:rPr>
              <w:t>Návrh nariadenia vlády Slovenskej republiky, ktorým sa ustanovujú hodnota investície a koncesie a základné náležitosti štúdie uskutočniteľnosti investície a štúdie uskutočniteľnosti koncesie (</w:t>
            </w:r>
            <w:r w:rsidR="00163CED">
              <w:rPr>
                <w:u w:val="single"/>
              </w:rPr>
              <w:t xml:space="preserve">č. m. </w:t>
            </w:r>
            <w:r w:rsidRPr="008A0C0A">
              <w:rPr>
                <w:u w:val="single"/>
              </w:rPr>
              <w:t>30385/2023)</w:t>
            </w:r>
          </w:p>
          <w:p w:rsidR="00DF7DF6" w:rsidRDefault="00355DD0" w:rsidP="00355DD0">
            <w:pPr>
              <w:spacing w:line="0" w:lineRule="atLeast"/>
              <w:ind w:left="720"/>
              <w:contextualSpacing/>
              <w:jc w:val="both"/>
              <w:rPr>
                <w:bCs/>
              </w:rPr>
            </w:pPr>
            <w:r>
              <w:rPr>
                <w:bCs/>
              </w:rPr>
              <w:t>Legisl</w:t>
            </w:r>
            <w:r w:rsidR="00DF7DF6">
              <w:rPr>
                <w:bCs/>
              </w:rPr>
              <w:t>atívna rada prerušila rokovanie.</w:t>
            </w:r>
          </w:p>
          <w:p w:rsidR="00DF7DF6" w:rsidRDefault="00DF7DF6" w:rsidP="00355DD0">
            <w:pPr>
              <w:spacing w:line="0" w:lineRule="atLeast"/>
              <w:ind w:left="720"/>
              <w:contextualSpacing/>
              <w:jc w:val="both"/>
              <w:rPr>
                <w:bCs/>
              </w:rPr>
            </w:pPr>
          </w:p>
          <w:p w:rsidR="002F0BA5" w:rsidRDefault="002F0BA5" w:rsidP="00C81780">
            <w:pPr>
              <w:jc w:val="both"/>
            </w:pPr>
          </w:p>
          <w:p w:rsidR="00677470" w:rsidRPr="003E317B" w:rsidRDefault="00677470" w:rsidP="00C81780">
            <w:pPr>
              <w:spacing w:line="0" w:lineRule="atLeast"/>
              <w:contextualSpacing/>
              <w:jc w:val="both"/>
              <w:rPr>
                <w:bCs/>
              </w:rPr>
            </w:pPr>
          </w:p>
          <w:p w:rsidR="00815FAD" w:rsidRPr="00074EDF" w:rsidRDefault="00815FAD" w:rsidP="00C81780">
            <w:pPr>
              <w:pStyle w:val="Nadpis4"/>
              <w:ind w:left="0"/>
              <w:jc w:val="both"/>
              <w:rPr>
                <w:b w:val="0"/>
                <w:bCs w:val="0"/>
                <w:sz w:val="24"/>
              </w:rPr>
            </w:pPr>
            <w:r w:rsidRPr="00074EDF">
              <w:rPr>
                <w:b w:val="0"/>
                <w:bCs w:val="0"/>
                <w:sz w:val="24"/>
              </w:rPr>
              <w:t xml:space="preserve">                                                                                        </w:t>
            </w:r>
            <w:r w:rsidR="00ED34EB">
              <w:rPr>
                <w:b w:val="0"/>
                <w:bCs w:val="0"/>
                <w:sz w:val="24"/>
              </w:rPr>
              <w:t xml:space="preserve">             </w:t>
            </w:r>
            <w:r w:rsidR="006D03C6">
              <w:rPr>
                <w:b w:val="0"/>
                <w:bCs w:val="0"/>
                <w:sz w:val="24"/>
              </w:rPr>
              <w:t>Lívia Vašáková</w:t>
            </w:r>
            <w:r w:rsidRPr="00074EDF">
              <w:rPr>
                <w:b w:val="0"/>
                <w:bCs w:val="0"/>
                <w:sz w:val="24"/>
              </w:rPr>
              <w:t xml:space="preserve"> v. r.</w:t>
            </w:r>
          </w:p>
          <w:p w:rsidR="00815FAD" w:rsidRPr="00074EDF" w:rsidRDefault="00815FAD" w:rsidP="00C81780">
            <w:pPr>
              <w:jc w:val="both"/>
            </w:pPr>
            <w:r w:rsidRPr="00074EDF">
              <w:t xml:space="preserve">                                                                              </w:t>
            </w:r>
            <w:r w:rsidR="00677470">
              <w:t xml:space="preserve">                     podpredsedníčka</w:t>
            </w:r>
            <w:r w:rsidRPr="00074EDF">
              <w:t xml:space="preserve"> vlády    </w:t>
            </w:r>
          </w:p>
          <w:p w:rsidR="00815FAD" w:rsidRPr="00074EDF" w:rsidRDefault="00815FAD" w:rsidP="00C81780">
            <w:pPr>
              <w:jc w:val="both"/>
            </w:pPr>
            <w:r w:rsidRPr="00074EDF">
              <w:t xml:space="preserve">                                                            </w:t>
            </w:r>
            <w:r w:rsidR="00677470">
              <w:t xml:space="preserve">                      a predsedníčka</w:t>
            </w:r>
            <w:r w:rsidRPr="00074EDF">
              <w:t xml:space="preserve"> Legislatívnej rady vlády SR</w:t>
            </w:r>
          </w:p>
          <w:p w:rsidR="00815FAD" w:rsidRPr="00074EDF" w:rsidRDefault="00815FAD" w:rsidP="00C81780">
            <w:pPr>
              <w:jc w:val="both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174"/>
            </w:tblGrid>
            <w:tr w:rsidR="00815FAD" w:rsidRPr="00074EDF" w:rsidTr="006C1837">
              <w:trPr>
                <w:trHeight w:val="398"/>
              </w:trPr>
              <w:tc>
                <w:tcPr>
                  <w:tcW w:w="7174" w:type="dxa"/>
                </w:tcPr>
                <w:p w:rsidR="00815FAD" w:rsidRPr="00074EDF" w:rsidRDefault="00815FAD" w:rsidP="00C81780">
                  <w:pPr>
                    <w:jc w:val="both"/>
                  </w:pPr>
                </w:p>
              </w:tc>
            </w:tr>
          </w:tbl>
          <w:p w:rsidR="00815FAD" w:rsidRPr="00074EDF" w:rsidRDefault="00815FAD" w:rsidP="00C81780">
            <w:pPr>
              <w:tabs>
                <w:tab w:val="center" w:pos="4703"/>
                <w:tab w:val="center" w:pos="6510"/>
              </w:tabs>
              <w:jc w:val="both"/>
              <w:rPr>
                <w:bCs/>
              </w:rPr>
            </w:pPr>
          </w:p>
        </w:tc>
      </w:tr>
    </w:tbl>
    <w:p w:rsidR="00EE1DCB" w:rsidRDefault="00EE1DCB" w:rsidP="00567EE1"/>
    <w:p w:rsidR="00567EE1" w:rsidRDefault="00567EE1" w:rsidP="00567EE1">
      <w:bookmarkStart w:id="0" w:name="_GoBack"/>
      <w:bookmarkEnd w:id="0"/>
    </w:p>
    <w:p w:rsidR="001A4534" w:rsidRDefault="001A4534" w:rsidP="009E2BB0"/>
    <w:p w:rsidR="004850A6" w:rsidRDefault="004850A6" w:rsidP="004850A6"/>
    <w:p w:rsidR="00CF197D" w:rsidRDefault="00CF197D" w:rsidP="009E2BB0"/>
    <w:p w:rsidR="009E2BB0" w:rsidRDefault="009E2BB0" w:rsidP="009E2BB0"/>
    <w:p w:rsidR="005E7186" w:rsidRDefault="005E7186" w:rsidP="00FE0849"/>
    <w:p w:rsidR="00FE0849" w:rsidRDefault="00FE0849" w:rsidP="00FE0849"/>
    <w:p w:rsidR="005E4979" w:rsidRDefault="005E4979"/>
    <w:sectPr w:rsidR="005E49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BB0" w:rsidRDefault="009E2BB0" w:rsidP="009E2BB0">
      <w:r>
        <w:separator/>
      </w:r>
    </w:p>
  </w:endnote>
  <w:endnote w:type="continuationSeparator" w:id="0">
    <w:p w:rsidR="009E2BB0" w:rsidRDefault="009E2BB0" w:rsidP="009E2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BB0" w:rsidRDefault="009E2BB0" w:rsidP="009E2BB0">
      <w:r>
        <w:separator/>
      </w:r>
    </w:p>
  </w:footnote>
  <w:footnote w:type="continuationSeparator" w:id="0">
    <w:p w:rsidR="009E2BB0" w:rsidRDefault="009E2BB0" w:rsidP="009E2B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32103"/>
    <w:multiLevelType w:val="hybridMultilevel"/>
    <w:tmpl w:val="C9DCB6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00337"/>
    <w:multiLevelType w:val="hybridMultilevel"/>
    <w:tmpl w:val="C96254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9487E"/>
    <w:multiLevelType w:val="hybridMultilevel"/>
    <w:tmpl w:val="A6409064"/>
    <w:lvl w:ilvl="0" w:tplc="CB16B1A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2F705C"/>
    <w:multiLevelType w:val="hybridMultilevel"/>
    <w:tmpl w:val="9CEA3E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495D4A"/>
    <w:multiLevelType w:val="hybridMultilevel"/>
    <w:tmpl w:val="24227216"/>
    <w:lvl w:ilvl="0" w:tplc="25220536">
      <w:start w:val="3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20" w:hanging="360"/>
      </w:pPr>
    </w:lvl>
    <w:lvl w:ilvl="2" w:tplc="041B001B" w:tentative="1">
      <w:start w:val="1"/>
      <w:numFmt w:val="lowerRoman"/>
      <w:lvlText w:val="%3."/>
      <w:lvlJc w:val="right"/>
      <w:pPr>
        <w:ind w:left="2940" w:hanging="180"/>
      </w:pPr>
    </w:lvl>
    <w:lvl w:ilvl="3" w:tplc="041B000F" w:tentative="1">
      <w:start w:val="1"/>
      <w:numFmt w:val="decimal"/>
      <w:lvlText w:val="%4."/>
      <w:lvlJc w:val="left"/>
      <w:pPr>
        <w:ind w:left="3660" w:hanging="360"/>
      </w:pPr>
    </w:lvl>
    <w:lvl w:ilvl="4" w:tplc="041B0019" w:tentative="1">
      <w:start w:val="1"/>
      <w:numFmt w:val="lowerLetter"/>
      <w:lvlText w:val="%5."/>
      <w:lvlJc w:val="left"/>
      <w:pPr>
        <w:ind w:left="4380" w:hanging="360"/>
      </w:pPr>
    </w:lvl>
    <w:lvl w:ilvl="5" w:tplc="041B001B" w:tentative="1">
      <w:start w:val="1"/>
      <w:numFmt w:val="lowerRoman"/>
      <w:lvlText w:val="%6."/>
      <w:lvlJc w:val="right"/>
      <w:pPr>
        <w:ind w:left="5100" w:hanging="180"/>
      </w:pPr>
    </w:lvl>
    <w:lvl w:ilvl="6" w:tplc="041B000F" w:tentative="1">
      <w:start w:val="1"/>
      <w:numFmt w:val="decimal"/>
      <w:lvlText w:val="%7."/>
      <w:lvlJc w:val="left"/>
      <w:pPr>
        <w:ind w:left="5820" w:hanging="360"/>
      </w:pPr>
    </w:lvl>
    <w:lvl w:ilvl="7" w:tplc="041B0019" w:tentative="1">
      <w:start w:val="1"/>
      <w:numFmt w:val="lowerLetter"/>
      <w:lvlText w:val="%8."/>
      <w:lvlJc w:val="left"/>
      <w:pPr>
        <w:ind w:left="6540" w:hanging="360"/>
      </w:pPr>
    </w:lvl>
    <w:lvl w:ilvl="8" w:tplc="041B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474316C0"/>
    <w:multiLevelType w:val="hybridMultilevel"/>
    <w:tmpl w:val="D8F0EA28"/>
    <w:lvl w:ilvl="0" w:tplc="A62ECE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336AA8"/>
    <w:multiLevelType w:val="hybridMultilevel"/>
    <w:tmpl w:val="73F4F7D8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92715F"/>
    <w:multiLevelType w:val="hybridMultilevel"/>
    <w:tmpl w:val="A0765CC0"/>
    <w:lvl w:ilvl="0" w:tplc="876CBC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FAD"/>
    <w:rsid w:val="00012027"/>
    <w:rsid w:val="00012F2F"/>
    <w:rsid w:val="00014DF2"/>
    <w:rsid w:val="00026DE0"/>
    <w:rsid w:val="00031570"/>
    <w:rsid w:val="00050799"/>
    <w:rsid w:val="00053546"/>
    <w:rsid w:val="00073A7B"/>
    <w:rsid w:val="000742E5"/>
    <w:rsid w:val="00076E2A"/>
    <w:rsid w:val="00083F26"/>
    <w:rsid w:val="00092711"/>
    <w:rsid w:val="00097FE7"/>
    <w:rsid w:val="000A09C1"/>
    <w:rsid w:val="000B0962"/>
    <w:rsid w:val="000C0E4A"/>
    <w:rsid w:val="000C137C"/>
    <w:rsid w:val="000D1A83"/>
    <w:rsid w:val="000D6152"/>
    <w:rsid w:val="000F0989"/>
    <w:rsid w:val="000F194B"/>
    <w:rsid w:val="0011540C"/>
    <w:rsid w:val="00115E07"/>
    <w:rsid w:val="00116992"/>
    <w:rsid w:val="00127BDE"/>
    <w:rsid w:val="00131B44"/>
    <w:rsid w:val="001404A0"/>
    <w:rsid w:val="00154B05"/>
    <w:rsid w:val="00155041"/>
    <w:rsid w:val="001552B6"/>
    <w:rsid w:val="00163CED"/>
    <w:rsid w:val="001A24B7"/>
    <w:rsid w:val="001A4534"/>
    <w:rsid w:val="001C7884"/>
    <w:rsid w:val="001E02A7"/>
    <w:rsid w:val="001E0853"/>
    <w:rsid w:val="001E0864"/>
    <w:rsid w:val="001E19D1"/>
    <w:rsid w:val="001F2FFD"/>
    <w:rsid w:val="00201840"/>
    <w:rsid w:val="00204E98"/>
    <w:rsid w:val="00217DA5"/>
    <w:rsid w:val="002237F7"/>
    <w:rsid w:val="0023078A"/>
    <w:rsid w:val="00231CFC"/>
    <w:rsid w:val="00234122"/>
    <w:rsid w:val="00234ECF"/>
    <w:rsid w:val="0023650A"/>
    <w:rsid w:val="00250B80"/>
    <w:rsid w:val="002561DD"/>
    <w:rsid w:val="002752CC"/>
    <w:rsid w:val="00280C3F"/>
    <w:rsid w:val="00285149"/>
    <w:rsid w:val="002902E2"/>
    <w:rsid w:val="002913E7"/>
    <w:rsid w:val="00292AAD"/>
    <w:rsid w:val="00293B62"/>
    <w:rsid w:val="00293CC9"/>
    <w:rsid w:val="002A1E76"/>
    <w:rsid w:val="002C5B2B"/>
    <w:rsid w:val="002D04FB"/>
    <w:rsid w:val="002D3A2B"/>
    <w:rsid w:val="002E035B"/>
    <w:rsid w:val="002E689E"/>
    <w:rsid w:val="002F0BA5"/>
    <w:rsid w:val="002F213B"/>
    <w:rsid w:val="00302DDB"/>
    <w:rsid w:val="00307592"/>
    <w:rsid w:val="00310928"/>
    <w:rsid w:val="00323042"/>
    <w:rsid w:val="003370C0"/>
    <w:rsid w:val="00345190"/>
    <w:rsid w:val="00350A57"/>
    <w:rsid w:val="00355DD0"/>
    <w:rsid w:val="00372767"/>
    <w:rsid w:val="00372B46"/>
    <w:rsid w:val="00393680"/>
    <w:rsid w:val="00394AAE"/>
    <w:rsid w:val="003A4157"/>
    <w:rsid w:val="003A6193"/>
    <w:rsid w:val="003D2308"/>
    <w:rsid w:val="003D5D9F"/>
    <w:rsid w:val="003D669C"/>
    <w:rsid w:val="003E317B"/>
    <w:rsid w:val="003F0C31"/>
    <w:rsid w:val="003F66A9"/>
    <w:rsid w:val="00404522"/>
    <w:rsid w:val="00406D5B"/>
    <w:rsid w:val="00417CB4"/>
    <w:rsid w:val="00420446"/>
    <w:rsid w:val="00430DCF"/>
    <w:rsid w:val="00433AC4"/>
    <w:rsid w:val="00450C4F"/>
    <w:rsid w:val="00457006"/>
    <w:rsid w:val="004850A6"/>
    <w:rsid w:val="004852C0"/>
    <w:rsid w:val="004941C0"/>
    <w:rsid w:val="00494BC2"/>
    <w:rsid w:val="004B1C3A"/>
    <w:rsid w:val="004B44AD"/>
    <w:rsid w:val="004C050A"/>
    <w:rsid w:val="004E4AE5"/>
    <w:rsid w:val="004E4B7D"/>
    <w:rsid w:val="004F0FAE"/>
    <w:rsid w:val="004F2FE8"/>
    <w:rsid w:val="00516CC4"/>
    <w:rsid w:val="00536942"/>
    <w:rsid w:val="00547B35"/>
    <w:rsid w:val="00553CE5"/>
    <w:rsid w:val="00567EE1"/>
    <w:rsid w:val="005A3127"/>
    <w:rsid w:val="005B54B7"/>
    <w:rsid w:val="005E4979"/>
    <w:rsid w:val="005E7186"/>
    <w:rsid w:val="005F3BA9"/>
    <w:rsid w:val="0060751F"/>
    <w:rsid w:val="0066386E"/>
    <w:rsid w:val="00666B26"/>
    <w:rsid w:val="00671913"/>
    <w:rsid w:val="00676D8F"/>
    <w:rsid w:val="00677470"/>
    <w:rsid w:val="0068285D"/>
    <w:rsid w:val="006841DF"/>
    <w:rsid w:val="006866CE"/>
    <w:rsid w:val="00696B7A"/>
    <w:rsid w:val="006A322E"/>
    <w:rsid w:val="006C0E40"/>
    <w:rsid w:val="006C5553"/>
    <w:rsid w:val="006D03C6"/>
    <w:rsid w:val="006D4532"/>
    <w:rsid w:val="006E377C"/>
    <w:rsid w:val="006F4340"/>
    <w:rsid w:val="006F5A18"/>
    <w:rsid w:val="007005F0"/>
    <w:rsid w:val="00721C89"/>
    <w:rsid w:val="00726826"/>
    <w:rsid w:val="00732926"/>
    <w:rsid w:val="00764B7C"/>
    <w:rsid w:val="007654EE"/>
    <w:rsid w:val="007A4F25"/>
    <w:rsid w:val="007D2DD7"/>
    <w:rsid w:val="007E4A38"/>
    <w:rsid w:val="0080305E"/>
    <w:rsid w:val="00811937"/>
    <w:rsid w:val="00815FAD"/>
    <w:rsid w:val="00816333"/>
    <w:rsid w:val="00832F0A"/>
    <w:rsid w:val="008335F6"/>
    <w:rsid w:val="00866CC2"/>
    <w:rsid w:val="00870A7C"/>
    <w:rsid w:val="00877652"/>
    <w:rsid w:val="008A0C0A"/>
    <w:rsid w:val="008A0F7F"/>
    <w:rsid w:val="008C60DA"/>
    <w:rsid w:val="008D7C87"/>
    <w:rsid w:val="008E5D8E"/>
    <w:rsid w:val="00901BA6"/>
    <w:rsid w:val="00914BDA"/>
    <w:rsid w:val="00921B2D"/>
    <w:rsid w:val="009258BB"/>
    <w:rsid w:val="00926A60"/>
    <w:rsid w:val="009270C5"/>
    <w:rsid w:val="00934000"/>
    <w:rsid w:val="00947858"/>
    <w:rsid w:val="009751CC"/>
    <w:rsid w:val="009E0546"/>
    <w:rsid w:val="009E2BB0"/>
    <w:rsid w:val="009E4C0E"/>
    <w:rsid w:val="009F739B"/>
    <w:rsid w:val="00A24428"/>
    <w:rsid w:val="00A32A94"/>
    <w:rsid w:val="00A4324C"/>
    <w:rsid w:val="00A53957"/>
    <w:rsid w:val="00A574B6"/>
    <w:rsid w:val="00A84729"/>
    <w:rsid w:val="00A953FE"/>
    <w:rsid w:val="00AA16E7"/>
    <w:rsid w:val="00AB76EC"/>
    <w:rsid w:val="00AB79E8"/>
    <w:rsid w:val="00AC2963"/>
    <w:rsid w:val="00AE639B"/>
    <w:rsid w:val="00AF4B2A"/>
    <w:rsid w:val="00AF74E0"/>
    <w:rsid w:val="00B1334E"/>
    <w:rsid w:val="00B31ED9"/>
    <w:rsid w:val="00B52290"/>
    <w:rsid w:val="00B90191"/>
    <w:rsid w:val="00BA001E"/>
    <w:rsid w:val="00BB4313"/>
    <w:rsid w:val="00BD0C5A"/>
    <w:rsid w:val="00BD445F"/>
    <w:rsid w:val="00C02E99"/>
    <w:rsid w:val="00C03C09"/>
    <w:rsid w:val="00C22405"/>
    <w:rsid w:val="00C2334D"/>
    <w:rsid w:val="00C26A3C"/>
    <w:rsid w:val="00C36B82"/>
    <w:rsid w:val="00C4354F"/>
    <w:rsid w:val="00C459D9"/>
    <w:rsid w:val="00C513D5"/>
    <w:rsid w:val="00C5616C"/>
    <w:rsid w:val="00C6194E"/>
    <w:rsid w:val="00C73F73"/>
    <w:rsid w:val="00C81780"/>
    <w:rsid w:val="00C841B7"/>
    <w:rsid w:val="00C90D28"/>
    <w:rsid w:val="00CA7852"/>
    <w:rsid w:val="00CB24D0"/>
    <w:rsid w:val="00CD7141"/>
    <w:rsid w:val="00CE571F"/>
    <w:rsid w:val="00CF02FC"/>
    <w:rsid w:val="00CF197D"/>
    <w:rsid w:val="00CF234F"/>
    <w:rsid w:val="00D23EDA"/>
    <w:rsid w:val="00D26759"/>
    <w:rsid w:val="00D62DAC"/>
    <w:rsid w:val="00D9606B"/>
    <w:rsid w:val="00DA1A3F"/>
    <w:rsid w:val="00DA4EC8"/>
    <w:rsid w:val="00DC0117"/>
    <w:rsid w:val="00DC04A3"/>
    <w:rsid w:val="00DC17D6"/>
    <w:rsid w:val="00DD0D95"/>
    <w:rsid w:val="00DE0BC3"/>
    <w:rsid w:val="00DF7DF6"/>
    <w:rsid w:val="00E1239B"/>
    <w:rsid w:val="00E24656"/>
    <w:rsid w:val="00E409E4"/>
    <w:rsid w:val="00E43B08"/>
    <w:rsid w:val="00E4471D"/>
    <w:rsid w:val="00E50D9A"/>
    <w:rsid w:val="00E55EC2"/>
    <w:rsid w:val="00E77047"/>
    <w:rsid w:val="00E80807"/>
    <w:rsid w:val="00E86127"/>
    <w:rsid w:val="00E862DC"/>
    <w:rsid w:val="00E91D2E"/>
    <w:rsid w:val="00EA2309"/>
    <w:rsid w:val="00EA29A6"/>
    <w:rsid w:val="00EB3F6E"/>
    <w:rsid w:val="00EC64D3"/>
    <w:rsid w:val="00ED34EB"/>
    <w:rsid w:val="00EE1DCB"/>
    <w:rsid w:val="00EF10D8"/>
    <w:rsid w:val="00F21F37"/>
    <w:rsid w:val="00F251FB"/>
    <w:rsid w:val="00F314C1"/>
    <w:rsid w:val="00F5258D"/>
    <w:rsid w:val="00F54922"/>
    <w:rsid w:val="00F600FE"/>
    <w:rsid w:val="00F606CD"/>
    <w:rsid w:val="00F95CD2"/>
    <w:rsid w:val="00FA18FA"/>
    <w:rsid w:val="00FC1398"/>
    <w:rsid w:val="00FC2AAB"/>
    <w:rsid w:val="00FD7437"/>
    <w:rsid w:val="00FE0849"/>
    <w:rsid w:val="00FF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D8E003-9B14-4DD8-8AB4-4EB8FE7BE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513D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Nadpis4">
    <w:name w:val="heading 4"/>
    <w:basedOn w:val="Normlny"/>
    <w:next w:val="Normlny"/>
    <w:link w:val="Nadpis4Char"/>
    <w:qFormat/>
    <w:rsid w:val="00815FAD"/>
    <w:pPr>
      <w:keepNext/>
      <w:ind w:left="720"/>
      <w:outlineLvl w:val="3"/>
    </w:pPr>
    <w:rPr>
      <w:b/>
      <w:bCs/>
      <w:noProof w:val="0"/>
      <w:sz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815FAD"/>
    <w:rPr>
      <w:rFonts w:ascii="Times New Roman" w:eastAsia="Times New Roman" w:hAnsi="Times New Roman" w:cs="Times New Roman"/>
      <w:b/>
      <w:bCs/>
      <w:sz w:val="26"/>
      <w:szCs w:val="24"/>
      <w:lang w:eastAsia="sk-SK"/>
    </w:rPr>
  </w:style>
  <w:style w:type="paragraph" w:customStyle="1" w:styleId="Default">
    <w:name w:val="Default"/>
    <w:rsid w:val="00815F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E2BB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E2BB0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E2BB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E2BB0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9E2BB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A322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A322E"/>
    <w:rPr>
      <w:rFonts w:ascii="Segoe UI" w:eastAsia="Times New Roman" w:hAnsi="Segoe UI" w:cs="Segoe UI"/>
      <w:noProof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7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Galisinova Katarina</dc:creator>
  <cp:keywords/>
  <dc:description/>
  <cp:lastModifiedBy>Galisinova Katarina</cp:lastModifiedBy>
  <cp:revision>262</cp:revision>
  <cp:lastPrinted>2023-08-22T09:04:00Z</cp:lastPrinted>
  <dcterms:created xsi:type="dcterms:W3CDTF">2022-10-21T06:43:00Z</dcterms:created>
  <dcterms:modified xsi:type="dcterms:W3CDTF">2023-09-20T07:29:00Z</dcterms:modified>
</cp:coreProperties>
</file>