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53E2C" w14:textId="77777777" w:rsidR="00113AE4" w:rsidRPr="0093021F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93021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93021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49DEF14E" w14:textId="77777777" w:rsidR="001B23B7" w:rsidRPr="0093021F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08DC1694" w14:textId="77777777" w:rsidR="001B23B7" w:rsidRPr="0093021F" w:rsidRDefault="001B23B7" w:rsidP="001B23B7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93021F" w14:paraId="011EA916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E5AEC0D" w14:textId="77777777" w:rsidR="001B23B7" w:rsidRPr="0093021F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3021F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93021F" w14:paraId="68727A5B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104955EF" w14:textId="77777777" w:rsidR="001B23B7" w:rsidRPr="0093021F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3021F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93021F" w14:paraId="1802553C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0ACCD3CF" w14:textId="78BD0EF5" w:rsidR="001B23B7" w:rsidRPr="0093021F" w:rsidRDefault="00C55D0E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Zákon, ktorým sa mení a dopĺňa zákon č. 187/2021 Z. z. o ochrane hospodárskej súťaže a o zmene a doplnení niektorých zákonov</w:t>
            </w:r>
            <w:r w:rsidR="00DE58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AD7F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(ďalej </w:t>
            </w:r>
            <w:r w:rsidR="002C11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len </w:t>
            </w:r>
            <w:r w:rsidR="00AD7F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„návrh zákona“)</w:t>
            </w:r>
          </w:p>
          <w:p w14:paraId="6EE666CA" w14:textId="77777777" w:rsidR="001B23B7" w:rsidRPr="0093021F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93021F" w14:paraId="2C57E51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C8CB065" w14:textId="77777777" w:rsidR="001B23B7" w:rsidRPr="0093021F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3021F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93021F" w14:paraId="3913D833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D5BE2" w14:textId="77777777" w:rsidR="001B23B7" w:rsidRPr="0093021F" w:rsidRDefault="00C55D0E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Protimonopolný úrad Slovenskej republiky</w:t>
            </w:r>
          </w:p>
          <w:p w14:paraId="0CBAB87C" w14:textId="77777777" w:rsidR="00C55D0E" w:rsidRPr="0093021F" w:rsidRDefault="00C55D0E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hospodárstva Slovenskej republiky</w:t>
            </w:r>
          </w:p>
          <w:p w14:paraId="7244162E" w14:textId="77777777" w:rsidR="001B23B7" w:rsidRPr="0093021F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93021F" w14:paraId="484467F8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4959EF2C" w14:textId="77777777" w:rsidR="001B23B7" w:rsidRPr="0093021F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3021F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A39523D" w14:textId="77777777" w:rsidR="001B23B7" w:rsidRPr="0093021F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4AD2D" w14:textId="77777777" w:rsidR="001B23B7" w:rsidRPr="0093021F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93021F" w14:paraId="38778C81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3558005" w14:textId="77777777" w:rsidR="001B23B7" w:rsidRPr="0093021F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21CFB04" w14:textId="0C57882A" w:rsidR="001B23B7" w:rsidRPr="0093021F" w:rsidRDefault="00AD20D6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CD66899" w14:textId="77777777" w:rsidR="001B23B7" w:rsidRPr="0093021F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93021F" w14:paraId="0A2838BB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5D55EFF4" w14:textId="77777777" w:rsidR="001B23B7" w:rsidRPr="0093021F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4E33B3B" w14:textId="6850E320" w:rsidR="001B23B7" w:rsidRPr="0093021F" w:rsidRDefault="00AD20D6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C642D3C" w14:textId="77777777" w:rsidR="001B23B7" w:rsidRPr="0093021F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93021F" w14:paraId="107074A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0D805CB0" w14:textId="77777777" w:rsidR="001B23B7" w:rsidRPr="0093021F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93021F" w14:paraId="2D5B6B79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536E9CD" w14:textId="77777777" w:rsidR="001B23B7" w:rsidRPr="0093021F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3021F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48D8" w14:textId="77777777" w:rsidR="001B23B7" w:rsidRPr="0093021F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93021F" w14:paraId="1CBB835C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736D51A" w14:textId="77777777" w:rsidR="001B23B7" w:rsidRPr="0093021F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3021F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93021F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1F9B" w14:textId="61905B5D" w:rsidR="001B23B7" w:rsidRPr="0093021F" w:rsidRDefault="003113C2" w:rsidP="003E0BE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</w:t>
            </w:r>
            <w:r w:rsidR="00A75F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áj 2023</w:t>
            </w:r>
          </w:p>
        </w:tc>
      </w:tr>
      <w:tr w:rsidR="001B23B7" w:rsidRPr="0093021F" w14:paraId="6664E0DD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0AB123F" w14:textId="77777777" w:rsidR="001B23B7" w:rsidRPr="0093021F" w:rsidRDefault="001B23B7" w:rsidP="00D2313B">
            <w:pPr>
              <w:spacing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3021F">
              <w:rPr>
                <w:rFonts w:ascii="Times New Roman" w:eastAsia="Calibri" w:hAnsi="Times New Roman" w:cs="Times New Roman"/>
                <w:b/>
              </w:rPr>
              <w:t xml:space="preserve">Predpokladaný termín začiatku a ukončenia ZP**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F313" w14:textId="77777777" w:rsidR="001B23B7" w:rsidRPr="0093021F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93021F" w14:paraId="31E488FE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7136AA2" w14:textId="77777777" w:rsidR="001B23B7" w:rsidRPr="0093021F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021F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955A" w14:textId="3255946E" w:rsidR="001B23B7" w:rsidRPr="0093021F" w:rsidRDefault="003113C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september 2023</w:t>
            </w:r>
          </w:p>
        </w:tc>
      </w:tr>
      <w:tr w:rsidR="001B23B7" w:rsidRPr="0093021F" w14:paraId="68C3ECF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768564F" w14:textId="77777777" w:rsidR="001B23B7" w:rsidRPr="0093021F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93021F" w14:paraId="5DF60985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F669885" w14:textId="77777777" w:rsidR="001B23B7" w:rsidRPr="0093021F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3021F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93021F" w14:paraId="7955A5B9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8200A" w14:textId="2AEA5DC3" w:rsidR="00AD255E" w:rsidRPr="0093021F" w:rsidRDefault="00AD255E" w:rsidP="00130D4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Predkladaným návrhom</w:t>
            </w:r>
            <w:r w:rsidR="00DE58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zákona</w:t>
            </w: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sa </w:t>
            </w:r>
            <w:r w:rsidR="00084FFB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implementuje</w:t>
            </w: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E58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ariadenie Európskeho parlamentu a Rady (EÚ) 2022/1925 zo 14. septembra 2022 o </w:t>
            </w:r>
            <w:proofErr w:type="spellStart"/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súťažeschopných</w:t>
            </w:r>
            <w:proofErr w:type="spellEnd"/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spravodlivých trhoch digitálneho sektora a o zmene smerníc (EÚ) 2019/1937</w:t>
            </w:r>
            <w:r w:rsidR="00C407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(EÚ) 2020/1828 (akt o digitálnych trhoch) (Ú. v. EÚ L 265, 12.10.2022)</w:t>
            </w:r>
            <w:r w:rsidR="000416F1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(ďalej len „nariadenie </w:t>
            </w:r>
            <w:r w:rsidR="000770C5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DMA“)</w:t>
            </w: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</w:t>
            </w:r>
            <w:r w:rsidR="00DE58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ariadenie Európskeho parlamentu a Rady (EÚ) 2022/2560 zo 14. decembra 2022 o zahraničných subvenciách narúšajúcich vnútorný trh (Ú. v. EÚ L 330, 23.12.2022)</w:t>
            </w:r>
            <w:r w:rsidR="000770C5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(ďalej len „</w:t>
            </w:r>
            <w:r w:rsidR="005E02C7" w:rsidRPr="005E02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nariadenie o zahraničných subvenciách</w:t>
            </w:r>
            <w:r w:rsidR="000770C5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“)</w:t>
            </w: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 w:rsidR="00084FFB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základe uznesenia vlády Slovenskej republiky č. 15 z 11. januára 2023 boli Protimonopolný úrad </w:t>
            </w:r>
            <w:r w:rsidR="008A51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Slovenskej republiky</w:t>
            </w:r>
            <w:r w:rsidR="008A5176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AD7F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(ďalej </w:t>
            </w:r>
            <w:r w:rsidR="002C11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len </w:t>
            </w:r>
            <w:r w:rsidR="00AD7F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„úrad“) </w:t>
            </w:r>
            <w:r w:rsidR="00084FFB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 Ministerstvo hospodárstva </w:t>
            </w:r>
            <w:r w:rsidR="008A51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Slovenskej republiky</w:t>
            </w:r>
            <w:r w:rsidR="008A5176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084FFB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určení ako gestor </w:t>
            </w:r>
            <w:r w:rsidR="000770C5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nariadenia DMA</w:t>
            </w:r>
            <w:r w:rsidR="00084FFB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Návrh zákona obsahuje zmeny týkajúce sa nových kompetenci</w:t>
            </w:r>
            <w:r w:rsidR="00DE58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í</w:t>
            </w:r>
            <w:r w:rsidR="00084FFB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povinností vyplývajúcich z vyššie uvedených nariadení. </w:t>
            </w:r>
          </w:p>
          <w:p w14:paraId="7851E89C" w14:textId="77777777" w:rsidR="001B23B7" w:rsidRPr="0093021F" w:rsidRDefault="001B23B7" w:rsidP="00AD255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93021F" w14:paraId="1F59054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5C3B08D" w14:textId="77777777" w:rsidR="001B23B7" w:rsidRPr="0093021F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3021F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93021F" w14:paraId="0B431609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3F9E1" w14:textId="65A425C1" w:rsidR="000770C5" w:rsidRPr="0093021F" w:rsidRDefault="000416F1" w:rsidP="00AD7F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Ako je uvedené vyššie</w:t>
            </w:r>
            <w:r w:rsidR="00A75F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návrhom zákona sa im</w:t>
            </w:r>
            <w:r w:rsidR="000770C5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plementujú nariadenie DMA a </w:t>
            </w:r>
            <w:r w:rsidR="00B24A74" w:rsidRPr="00B24A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nariadenie o zahraničných subvenciách</w:t>
            </w:r>
            <w:r w:rsidR="000770C5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Cieľom nariadenia DMA je doplniť presadzovanie práva hospodárskej súťaže, zároveň by sa malo bez toho,</w:t>
            </w:r>
            <w:r w:rsidR="00AD7F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0770C5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aby boli dotknuté články 101 a 102 ZFEÚ, uplatňovať na zodpovedajúce vnútroštátne pravidlá hospodárskej súťaže a iné vnútroštátne pravidlá hospodárskej súťaže týkajúce sa jednostranného správania</w:t>
            </w:r>
            <w:r w:rsidR="00B44F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AD5B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podnikov</w:t>
            </w:r>
            <w:r w:rsidR="000770C5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ktoré sú založené</w:t>
            </w:r>
            <w:r w:rsidR="00F85F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0770C5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</w:t>
            </w:r>
            <w:r w:rsidR="00A75F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0770C5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individuálnom posudzovaní postavenia a správania na trhu, vrátane jeho skutočných alebo možných účinkov</w:t>
            </w:r>
            <w:r w:rsidR="00F85F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0770C5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presného rozsahu zakázaného správania, a ktoré podnikom umožňujú argumentovať efektívnosťou</w:t>
            </w:r>
            <w:r w:rsidR="00AD7F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0770C5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objektívnym odôvodnením predmetného správania, ako aj na vnútroštátne pravidlá týkajúce sa kontroly fúzií.</w:t>
            </w:r>
          </w:p>
          <w:p w14:paraId="203092D1" w14:textId="14C741EC" w:rsidR="0093021F" w:rsidRPr="0093021F" w:rsidRDefault="000770C5" w:rsidP="00DE58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Uplatňovanie uvedených pravidiel by však nemalo mať vplyv na povinnosti uložené strážcom prístupu podľa nariadenia DMA a na ich jednotné a účinné uplatňovanie na vnútornom trhu. Cieľom </w:t>
            </w:r>
            <w:r w:rsidR="00B24A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nariadenia</w:t>
            </w:r>
            <w:r w:rsidR="00B24A74" w:rsidRPr="00B24A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 zahraničných subvenciách</w:t>
            </w: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 zabezpečiť rovnaké podmienky na celom vnútornom trhu a konzistentnosť. </w:t>
            </w:r>
            <w:r w:rsidR="003E0B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ediným orgánom príslušným na uplatňovanie ustanovení tohto nariadenia</w:t>
            </w:r>
            <w:r w:rsidR="003E0B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 </w:t>
            </w:r>
            <w:r w:rsidR="000C68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Európska k</w:t>
            </w:r>
            <w:r w:rsidR="003E0B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omisia</w:t>
            </w: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 w:rsidR="000C68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Európska k</w:t>
            </w: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omisia </w:t>
            </w:r>
            <w:r w:rsidR="002435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disponuje</w:t>
            </w:r>
            <w:r w:rsidR="00F85F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právomoc</w:t>
            </w:r>
            <w:r w:rsidR="002435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ou</w:t>
            </w: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 vlastnej iniciatívy preskúmať všetky zahraničné subvencie v akomkoľvek odvetví hospodárstva, pokiaľ patria do rozsahu pôsobnosti </w:t>
            </w:r>
            <w:r w:rsidR="00B24A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nariadenia</w:t>
            </w:r>
            <w:r w:rsidR="00B24A74" w:rsidRPr="00B24A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 zahraničných subvenciách</w:t>
            </w: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a využívať pri tom informácie zo všetkých dostupných zdrojov. </w:t>
            </w:r>
            <w:r w:rsidR="000C68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Európska</w:t>
            </w:r>
            <w:r w:rsidR="000C689F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0C68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</w:t>
            </w: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omisia na zabezpečenie účinnej kontroly osobitne v prípade veľkých koncentrácií (fúzií a akvizícií) a postupov verejného obstarávania presahujúcich určité finančné limity </w:t>
            </w:r>
            <w:r w:rsidR="002435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disponuje</w:t>
            </w: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právomoc</w:t>
            </w:r>
            <w:r w:rsidR="002435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ou</w:t>
            </w: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preskúmať zahraničné subvencie na základe predchádzajúceho oznámenia, ktoré podnik predloží </w:t>
            </w:r>
            <w:r w:rsidR="000C68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Európskej</w:t>
            </w:r>
            <w:r w:rsidR="000C689F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0C68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</w:t>
            </w: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omisii.</w:t>
            </w:r>
          </w:p>
          <w:p w14:paraId="027D1AA5" w14:textId="77777777" w:rsidR="0093021F" w:rsidRPr="0093021F" w:rsidRDefault="0093021F" w:rsidP="000770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473E0B2" w14:textId="4D99EFB7" w:rsidR="0093021F" w:rsidRPr="0093021F" w:rsidRDefault="0093021F" w:rsidP="000770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</w:t>
            </w:r>
            <w:r w:rsidR="00AD7F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zákona</w:t>
            </w: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zakotvuj</w:t>
            </w:r>
            <w:r w:rsidR="00AD7F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nové úlohy a povinnosti, ktoré úradu z nariadenia DMA a </w:t>
            </w:r>
            <w:r w:rsidR="00B24A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nariadenia</w:t>
            </w:r>
            <w:r w:rsidR="00B24A74" w:rsidRPr="00B24A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 zahraničných subvenciách</w:t>
            </w: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vyplývajú.</w:t>
            </w:r>
          </w:p>
          <w:p w14:paraId="3C7FBB59" w14:textId="77777777" w:rsidR="001B23B7" w:rsidRPr="0093021F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93021F" w14:paraId="4BD10BC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7B0FC70" w14:textId="77777777" w:rsidR="001B23B7" w:rsidRPr="0093021F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3021F">
              <w:rPr>
                <w:rFonts w:ascii="Times New Roman" w:eastAsia="Calibri" w:hAnsi="Times New Roman" w:cs="Times New Roman"/>
                <w:b/>
              </w:rPr>
              <w:lastRenderedPageBreak/>
              <w:t>Dotknuté subjekty</w:t>
            </w:r>
          </w:p>
        </w:tc>
      </w:tr>
      <w:tr w:rsidR="001B23B7" w:rsidRPr="0093021F" w14:paraId="4684D29A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CFEB9" w14:textId="1E3EFECA" w:rsidR="001B23B7" w:rsidRPr="0093021F" w:rsidRDefault="00AD7F30" w:rsidP="000C6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Nariadenie DMA </w:t>
            </w:r>
            <w:r w:rsidR="003E0BE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nariadenie o zahraničných subvenciách </w:t>
            </w:r>
            <w:r w:rsidR="0093021F" w:rsidRPr="0093021F">
              <w:rPr>
                <w:rFonts w:ascii="Times New Roman" w:hAnsi="Times New Roman" w:cs="Times New Roman"/>
                <w:sz w:val="20"/>
                <w:szCs w:val="20"/>
              </w:rPr>
              <w:t xml:space="preserve">priamo ustanovuje povinnosti pre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niektorých </w:t>
            </w:r>
            <w:r w:rsidR="0093021F" w:rsidRPr="0093021F">
              <w:rPr>
                <w:rFonts w:ascii="Times New Roman" w:hAnsi="Times New Roman" w:cs="Times New Roman"/>
                <w:sz w:val="20"/>
                <w:szCs w:val="20"/>
              </w:rPr>
              <w:t>podnikateľov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V prípade nariadenia DMA ide o veľké platformy, ktoré na území Slovenskej republiky pôsobia, avšak priamo nesídlia</w:t>
            </w:r>
            <w:r w:rsidR="004B1BDC">
              <w:rPr>
                <w:rFonts w:ascii="Times New Roman" w:hAnsi="Times New Roman" w:cs="Times New Roman"/>
                <w:sz w:val="20"/>
                <w:szCs w:val="20"/>
              </w:rPr>
              <w:t>, príp. o podnikateľov, ktorí sú aktivitami veľkých platforiem dotknutí (využívajú ich služby alebo s nimi spolupracujú)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Podľa nariadenia o zahraničných subvenciách pôjde najmä o podnikateľov, ktorí dostali zahraničnú subvenciu, ktorej c</w:t>
            </w:r>
            <w:r w:rsidRPr="00AD7F30">
              <w:rPr>
                <w:rFonts w:ascii="Times New Roman" w:hAnsi="Times New Roman" w:cs="Times New Roman"/>
                <w:sz w:val="20"/>
                <w:szCs w:val="20"/>
              </w:rPr>
              <w:t>elková výška presahuje 4 milióny EUR počas akéhokoľvek obdobia troch po sebe nasledujúcich rokov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5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9F3">
              <w:rPr>
                <w:rFonts w:ascii="Times New Roman" w:hAnsi="Times New Roman" w:cs="Times New Roman"/>
                <w:sz w:val="20"/>
                <w:szCs w:val="20"/>
              </w:rPr>
              <w:t xml:space="preserve">Títo podnikatelia však budú dotknutí priamo návrhom nariadenia, teda uplatňovaním právomocí </w:t>
            </w:r>
            <w:r w:rsidR="000C68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Európskou k</w:t>
            </w:r>
            <w:r w:rsidR="00B969F3">
              <w:rPr>
                <w:rFonts w:ascii="Times New Roman" w:hAnsi="Times New Roman" w:cs="Times New Roman"/>
                <w:sz w:val="20"/>
                <w:szCs w:val="20"/>
              </w:rPr>
              <w:t>omisiou, nie plnením si povinností úradom.</w:t>
            </w:r>
            <w:r w:rsidR="00C054CE">
              <w:rPr>
                <w:rFonts w:ascii="Times New Roman" w:hAnsi="Times New Roman" w:cs="Times New Roman"/>
                <w:sz w:val="20"/>
                <w:szCs w:val="20"/>
              </w:rPr>
              <w:t xml:space="preserve"> Nariadenie o zahraničných subvenciách obsahuje aj iné oblasti pôsobnosti </w:t>
            </w:r>
            <w:r w:rsidR="000C68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Európskej </w:t>
            </w:r>
            <w:r w:rsidR="000C689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C054CE">
              <w:rPr>
                <w:rFonts w:ascii="Times New Roman" w:hAnsi="Times New Roman" w:cs="Times New Roman"/>
                <w:sz w:val="20"/>
                <w:szCs w:val="20"/>
              </w:rPr>
              <w:t>omisie (oblasť verejného obstarávania a kontroly koncentrácií), avšak tie sa priamo nedotýkajú návrhu zákona.</w:t>
            </w:r>
          </w:p>
        </w:tc>
      </w:tr>
      <w:tr w:rsidR="001B23B7" w:rsidRPr="0093021F" w14:paraId="68AD40B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0903E27" w14:textId="77777777" w:rsidR="001B23B7" w:rsidRPr="0093021F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3021F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93021F" w14:paraId="3397DBA2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08052" w14:textId="739D8C54" w:rsidR="009C049F" w:rsidRDefault="0093021F" w:rsidP="00196A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21F">
              <w:rPr>
                <w:rFonts w:ascii="Times New Roman" w:hAnsi="Times New Roman" w:cs="Times New Roman"/>
                <w:sz w:val="20"/>
                <w:szCs w:val="20"/>
              </w:rPr>
              <w:t>Vzhľadom na nevyhnutnosť implementácie nariadenia DMA a </w:t>
            </w:r>
            <w:r w:rsidR="00B24A74">
              <w:rPr>
                <w:rFonts w:ascii="Times New Roman" w:hAnsi="Times New Roman" w:cs="Times New Roman"/>
                <w:sz w:val="20"/>
                <w:szCs w:val="20"/>
              </w:rPr>
              <w:t>nariadenia</w:t>
            </w:r>
            <w:r w:rsidR="00B24A74" w:rsidRPr="00B24A74">
              <w:rPr>
                <w:rFonts w:ascii="Times New Roman" w:hAnsi="Times New Roman" w:cs="Times New Roman"/>
                <w:sz w:val="20"/>
                <w:szCs w:val="20"/>
              </w:rPr>
              <w:t xml:space="preserve"> o zahraničných subvenciách</w:t>
            </w:r>
            <w:r w:rsidRPr="0093021F">
              <w:rPr>
                <w:rFonts w:ascii="Times New Roman" w:hAnsi="Times New Roman" w:cs="Times New Roman"/>
                <w:sz w:val="20"/>
                <w:szCs w:val="20"/>
              </w:rPr>
              <w:t xml:space="preserve"> neprichádza do úvahy zachovanie súčasného legislatívneho stavu.</w:t>
            </w:r>
          </w:p>
          <w:p w14:paraId="2B6F47D5" w14:textId="77777777" w:rsidR="009C049F" w:rsidRDefault="009C049F" w:rsidP="00196A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7E778" w14:textId="4BEDC420" w:rsidR="00196AAE" w:rsidRPr="0093021F" w:rsidRDefault="009C04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Nulový variant by znamenal</w:t>
            </w:r>
            <w:r w:rsidR="00196A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že</w:t>
            </w:r>
            <w:r w:rsidR="00677636">
              <w:rPr>
                <w:rFonts w:ascii="Times New Roman" w:hAnsi="Times New Roman" w:cs="Times New Roman"/>
                <w:sz w:val="20"/>
                <w:szCs w:val="20"/>
              </w:rPr>
              <w:t xml:space="preserve"> úrad nebude schopný riadne plniť povinnosti, ktoré mu vyplývajú z nariadenia DMA a nariadenia o zahraničných subvenciách.</w:t>
            </w:r>
            <w:r w:rsidR="00196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7636">
              <w:rPr>
                <w:rFonts w:ascii="Times New Roman" w:hAnsi="Times New Roman" w:cs="Times New Roman"/>
                <w:sz w:val="20"/>
                <w:szCs w:val="20"/>
              </w:rPr>
              <w:t xml:space="preserve">To znamená, že </w:t>
            </w:r>
            <w:r w:rsidR="0012608C">
              <w:rPr>
                <w:rFonts w:ascii="Times New Roman" w:hAnsi="Times New Roman" w:cs="Times New Roman"/>
                <w:sz w:val="20"/>
                <w:szCs w:val="20"/>
              </w:rPr>
              <w:t>by nebola</w:t>
            </w:r>
            <w:r w:rsidR="00677636">
              <w:rPr>
                <w:rFonts w:ascii="Times New Roman" w:hAnsi="Times New Roman" w:cs="Times New Roman"/>
                <w:sz w:val="20"/>
                <w:szCs w:val="20"/>
              </w:rPr>
              <w:t xml:space="preserve"> zabezpečená </w:t>
            </w:r>
            <w:r w:rsidR="00196AAE">
              <w:rPr>
                <w:rFonts w:ascii="Times New Roman" w:hAnsi="Times New Roman" w:cs="Times New Roman"/>
                <w:sz w:val="20"/>
                <w:szCs w:val="20"/>
              </w:rPr>
              <w:t xml:space="preserve">implementácia </w:t>
            </w:r>
            <w:r w:rsidR="00196AAE" w:rsidRPr="0093021F">
              <w:rPr>
                <w:rFonts w:ascii="Times New Roman" w:hAnsi="Times New Roman" w:cs="Times New Roman"/>
                <w:sz w:val="20"/>
                <w:szCs w:val="20"/>
              </w:rPr>
              <w:t>nariadenia DMA a</w:t>
            </w:r>
            <w:r w:rsidR="00196AAE">
              <w:rPr>
                <w:rFonts w:ascii="Times New Roman" w:hAnsi="Times New Roman" w:cs="Times New Roman"/>
                <w:sz w:val="20"/>
                <w:szCs w:val="20"/>
              </w:rPr>
              <w:t xml:space="preserve"> implementácia časti</w:t>
            </w:r>
            <w:r w:rsidR="00196AAE" w:rsidRPr="009302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96AAE">
              <w:rPr>
                <w:rFonts w:ascii="Times New Roman" w:hAnsi="Times New Roman" w:cs="Times New Roman"/>
                <w:sz w:val="20"/>
                <w:szCs w:val="20"/>
              </w:rPr>
              <w:t>nariadenia</w:t>
            </w:r>
            <w:r w:rsidR="00196AAE" w:rsidRPr="00B24A74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96AAE" w:rsidRPr="00B24A74">
              <w:rPr>
                <w:rFonts w:ascii="Times New Roman" w:hAnsi="Times New Roman" w:cs="Times New Roman"/>
                <w:sz w:val="20"/>
                <w:szCs w:val="20"/>
              </w:rPr>
              <w:t>zahraničných subvenciách</w:t>
            </w:r>
            <w:r w:rsidR="00196AAE">
              <w:rPr>
                <w:rFonts w:ascii="Times New Roman" w:hAnsi="Times New Roman" w:cs="Times New Roman"/>
                <w:sz w:val="20"/>
                <w:szCs w:val="20"/>
              </w:rPr>
              <w:t xml:space="preserve">, ktorá má byť zabezpečená prostredníctvom novelizácie zákona č. 187/2021 Z. z. o ochrane </w:t>
            </w:r>
            <w:r w:rsidR="00196AAE" w:rsidRPr="00196AAE">
              <w:rPr>
                <w:rFonts w:ascii="Times New Roman" w:hAnsi="Times New Roman" w:cs="Times New Roman"/>
                <w:sz w:val="20"/>
                <w:szCs w:val="20"/>
              </w:rPr>
              <w:t>hospodárskej súťaže a o zmene a doplnení niektorých zákonov</w:t>
            </w:r>
            <w:r w:rsidR="00196AAE">
              <w:rPr>
                <w:rFonts w:ascii="Times New Roman" w:hAnsi="Times New Roman" w:cs="Times New Roman"/>
                <w:sz w:val="20"/>
                <w:szCs w:val="20"/>
              </w:rPr>
              <w:t xml:space="preserve">. Uvedené by malo pravdepodobne za následok </w:t>
            </w:r>
            <w:r w:rsidR="00677636">
              <w:rPr>
                <w:rFonts w:ascii="Times New Roman" w:hAnsi="Times New Roman" w:cs="Times New Roman"/>
                <w:sz w:val="20"/>
                <w:szCs w:val="20"/>
              </w:rPr>
              <w:t xml:space="preserve">iniciovanie </w:t>
            </w:r>
            <w:r w:rsidR="00196AAE">
              <w:rPr>
                <w:rFonts w:ascii="Times New Roman" w:hAnsi="Times New Roman" w:cs="Times New Roman"/>
                <w:sz w:val="20"/>
                <w:szCs w:val="20"/>
              </w:rPr>
              <w:t>postup</w:t>
            </w:r>
            <w:r w:rsidR="0067763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196AAE">
              <w:rPr>
                <w:rFonts w:ascii="Times New Roman" w:hAnsi="Times New Roman" w:cs="Times New Roman"/>
                <w:sz w:val="20"/>
                <w:szCs w:val="20"/>
              </w:rPr>
              <w:t xml:space="preserve"> podľa čl. 258 a 260 Zmluvy o fungovaní Európskej únie v platnom znení, a teda aj uloženie pokuty alebo penále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Slovenskej republike</w:t>
            </w:r>
            <w:r w:rsidR="00196A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B23B7" w:rsidRPr="0093021F" w14:paraId="7CB5BD55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3D1A50D" w14:textId="77777777" w:rsidR="001B23B7" w:rsidRPr="0093021F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3021F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93021F" w14:paraId="645CE50B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2D6F5F" w14:textId="77777777" w:rsidR="001B23B7" w:rsidRPr="0093021F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61167556" w14:textId="77777777" w:rsidR="001B23B7" w:rsidRPr="0093021F" w:rsidRDefault="0078757C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93021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5A05EAD" w14:textId="77777777" w:rsidR="001B23B7" w:rsidRPr="0093021F" w:rsidRDefault="0078757C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1F" w:rsidRPr="0093021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93021F" w14:paraId="698F665A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BBACD" w14:textId="77777777" w:rsidR="001B23B7" w:rsidRPr="0093021F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54CA2236" w14:textId="77777777" w:rsidR="001B23B7" w:rsidRPr="0093021F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93021F" w14:paraId="3C15AB7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D568AC0" w14:textId="77777777" w:rsidR="001B23B7" w:rsidRPr="0093021F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3021F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93021F" w14:paraId="68C15D45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A7788F" w:rsidRPr="0093021F" w14:paraId="625B01AF" w14:textId="77777777">
              <w:trPr>
                <w:trHeight w:val="90"/>
              </w:trPr>
              <w:tc>
                <w:tcPr>
                  <w:tcW w:w="8643" w:type="dxa"/>
                </w:tcPr>
                <w:p w14:paraId="266095AE" w14:textId="77777777" w:rsidR="00A7788F" w:rsidRPr="0093021F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93021F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93021F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93021F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zhody. </w:t>
                  </w:r>
                </w:p>
              </w:tc>
            </w:tr>
            <w:tr w:rsidR="00A7788F" w:rsidRPr="0093021F" w14:paraId="49C73280" w14:textId="77777777">
              <w:trPr>
                <w:trHeight w:val="296"/>
              </w:trPr>
              <w:tc>
                <w:tcPr>
                  <w:tcW w:w="8643" w:type="dxa"/>
                </w:tcPr>
                <w:p w14:paraId="585C8FBB" w14:textId="083C3FBC" w:rsidR="00A7788F" w:rsidRPr="0093021F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93021F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93021F">
                        <w:rPr>
                          <w:rFonts w:ascii="Segoe UI Symbol" w:eastAsia="MS Gothic" w:hAnsi="Segoe UI Symbol" w:cs="Segoe UI Symbol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93021F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2EB4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93021F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7202EE1E" w14:textId="77777777" w:rsidR="00A7788F" w:rsidRPr="0093021F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7575F865" w14:textId="77777777" w:rsidR="00A7788F" w:rsidRPr="0093021F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93021F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93021F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93021F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A7788F" w:rsidRPr="0093021F" w14:paraId="04CC67CC" w14:textId="77777777">
              <w:trPr>
                <w:trHeight w:val="296"/>
              </w:trPr>
              <w:tc>
                <w:tcPr>
                  <w:tcW w:w="8643" w:type="dxa"/>
                </w:tcPr>
                <w:p w14:paraId="79E9436B" w14:textId="77777777" w:rsidR="00A7788F" w:rsidRPr="0093021F" w:rsidRDefault="00A7788F" w:rsidP="00A7788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0B69D68" w14:textId="77777777" w:rsidR="001B23B7" w:rsidRPr="0093021F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93021F" w14:paraId="4B05AA9F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40CA3" w14:textId="77777777" w:rsidR="001B23B7" w:rsidRPr="0093021F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93021F" w14:paraId="55DCAFD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36F74B2" w14:textId="77777777" w:rsidR="001B23B7" w:rsidRPr="0093021F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3021F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93021F" w14:paraId="0151244B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1FF5B" w14:textId="77777777" w:rsidR="001B23B7" w:rsidRPr="0093021F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7ABE0765" w14:textId="77777777" w:rsidR="001B23B7" w:rsidRPr="0093021F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0A6B1813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1CD0DE8" w14:textId="1C527235" w:rsidR="00E9093E" w:rsidRPr="00D23F0D" w:rsidRDefault="00E9093E" w:rsidP="00975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0D">
              <w:rPr>
                <w:rFonts w:ascii="Times New Roman" w:hAnsi="Times New Roman" w:cs="Times New Roman"/>
                <w:sz w:val="20"/>
                <w:szCs w:val="20"/>
              </w:rPr>
              <w:t>Čl. 52 nariadenia o zahraničných subvenciách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ustanovuje v bode 1 povinnosť Európskej k</w:t>
            </w:r>
            <w:r w:rsidRPr="00D23F0D">
              <w:rPr>
                <w:rFonts w:ascii="Times New Roman" w:hAnsi="Times New Roman" w:cs="Times New Roman"/>
                <w:sz w:val="20"/>
                <w:szCs w:val="20"/>
              </w:rPr>
              <w:t xml:space="preserve">omisie predkladať Európskemu parlamentu a Rade výročnú správu o uplatňovaní a vykonávaní tohto nariadenia.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23F0D">
              <w:rPr>
                <w:rFonts w:ascii="Times New Roman" w:hAnsi="Times New Roman" w:cs="Times New Roman"/>
                <w:sz w:val="20"/>
                <w:szCs w:val="20"/>
              </w:rPr>
              <w:t xml:space="preserve"> bode 2 nariadenia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F0D">
              <w:rPr>
                <w:rFonts w:ascii="Times New Roman" w:hAnsi="Times New Roman" w:cs="Times New Roman"/>
                <w:sz w:val="20"/>
                <w:szCs w:val="20"/>
              </w:rPr>
              <w:t xml:space="preserve">o zahraničných subvenciách je stanovená povinnosť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Európskej k</w:t>
            </w:r>
            <w:r w:rsidRPr="00D23F0D">
              <w:rPr>
                <w:rFonts w:ascii="Times New Roman" w:hAnsi="Times New Roman" w:cs="Times New Roman"/>
                <w:sz w:val="20"/>
                <w:szCs w:val="20"/>
              </w:rPr>
              <w:t>omisie do 13. júla 2026 a potom každé tri roky preskúmať svoju prax vykonávania a presadzovania tohto nariadenia, najmä pokiaľ ide o uplatňovanie článkov 4, 5, 6 a 9 a finančných limitov vymedzujúcich oznamovaciu povinnosť stanovených v článku 20 ods. 3, článku 28 ods. 1 a 2, a</w:t>
            </w:r>
            <w:r w:rsidR="00662E18">
              <w:rPr>
                <w:rFonts w:ascii="Times New Roman" w:hAnsi="Times New Roman" w:cs="Times New Roman"/>
                <w:sz w:val="20"/>
                <w:szCs w:val="20"/>
              </w:rPr>
              <w:t xml:space="preserve"> zároveň predložiť </w:t>
            </w:r>
            <w:r w:rsidRPr="00D23F0D">
              <w:rPr>
                <w:rFonts w:ascii="Times New Roman" w:hAnsi="Times New Roman" w:cs="Times New Roman"/>
                <w:sz w:val="20"/>
                <w:szCs w:val="20"/>
              </w:rPr>
              <w:t>Euró</w:t>
            </w:r>
            <w:r w:rsidR="00662E18">
              <w:rPr>
                <w:rFonts w:ascii="Times New Roman" w:hAnsi="Times New Roman" w:cs="Times New Roman"/>
                <w:sz w:val="20"/>
                <w:szCs w:val="20"/>
              </w:rPr>
              <w:t>pskemu parlamentu a Rade správu</w:t>
            </w:r>
            <w:r w:rsidRPr="00D23F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29B55EB" w14:textId="3B515E26" w:rsidR="00E9093E" w:rsidRPr="00D23F0D" w:rsidRDefault="00E9093E" w:rsidP="00975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0D">
              <w:rPr>
                <w:rFonts w:ascii="Times New Roman" w:hAnsi="Times New Roman" w:cs="Times New Roman"/>
                <w:sz w:val="20"/>
                <w:szCs w:val="20"/>
              </w:rPr>
              <w:t xml:space="preserve">Čl. 53 </w:t>
            </w:r>
            <w:r w:rsidR="00662E18">
              <w:rPr>
                <w:rFonts w:ascii="Times New Roman" w:hAnsi="Times New Roman" w:cs="Times New Roman"/>
                <w:sz w:val="20"/>
                <w:szCs w:val="20"/>
              </w:rPr>
              <w:t xml:space="preserve">nariadenia </w:t>
            </w:r>
            <w:r w:rsidRPr="00D23F0D">
              <w:rPr>
                <w:rFonts w:ascii="Times New Roman" w:hAnsi="Times New Roman" w:cs="Times New Roman"/>
                <w:sz w:val="20"/>
                <w:szCs w:val="20"/>
              </w:rPr>
              <w:t xml:space="preserve">DMA ustanovuje v bode 1 povinnosť </w:t>
            </w:r>
            <w:r w:rsidR="00662E18">
              <w:rPr>
                <w:rFonts w:ascii="Times New Roman" w:hAnsi="Times New Roman" w:cs="Times New Roman"/>
                <w:sz w:val="20"/>
                <w:szCs w:val="20"/>
              </w:rPr>
              <w:t>Európskej k</w:t>
            </w:r>
            <w:r w:rsidRPr="00D23F0D">
              <w:rPr>
                <w:rFonts w:ascii="Times New Roman" w:hAnsi="Times New Roman" w:cs="Times New Roman"/>
                <w:sz w:val="20"/>
                <w:szCs w:val="20"/>
              </w:rPr>
              <w:t>omisie do 3. mája 2026 a následne každé tri roky vyhodnot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iť toto nariadenie a predložiť</w:t>
            </w:r>
            <w:r w:rsidRPr="00D23F0D">
              <w:rPr>
                <w:rFonts w:ascii="Times New Roman" w:hAnsi="Times New Roman" w:cs="Times New Roman"/>
                <w:sz w:val="20"/>
                <w:szCs w:val="20"/>
              </w:rPr>
              <w:t xml:space="preserve"> správu Európskemu parlamentu, Rade a Európskemu hospodárskemu a sociálnemu výboru.</w:t>
            </w:r>
          </w:p>
          <w:p w14:paraId="672E9684" w14:textId="63605143" w:rsidR="00196AAE" w:rsidRPr="009C049F" w:rsidRDefault="00E9093E" w:rsidP="0097594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23F0D">
              <w:rPr>
                <w:rFonts w:ascii="Times New Roman" w:hAnsi="Times New Roman" w:cs="Times New Roman"/>
                <w:sz w:val="20"/>
                <w:szCs w:val="20"/>
              </w:rPr>
              <w:t>Vzhľadom na skutočnosť, že v zmysle príslušných ustanovení predmetných nariadení bude preskúmavaná ich účelnosť, k čomu bude Európska komisia povinná vyhotoviť správu, úrad nie je oprávnený sám preskúmavať ich účelnosť. Možno predpokladať, že SR, resp. úrad bude zapojený do preskúmania účelnosti z hľadiska efektivity a účelnosti spolupráce</w:t>
            </w:r>
            <w:r w:rsidR="00304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6ADB" w:rsidRPr="0093021F" w14:paraId="733C996A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0E9F8A9" w14:textId="77777777" w:rsidR="001B23B7" w:rsidRPr="0093021F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AF533B3" w14:textId="77777777" w:rsidR="001B23B7" w:rsidRPr="0093021F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BCD4A3C" w14:textId="77777777" w:rsidR="001B23B7" w:rsidRPr="0093021F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4DA5A6AE" w14:textId="77777777" w:rsidR="00A340BB" w:rsidRPr="0093021F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66F8349B" w14:textId="77777777" w:rsidR="00A7788F" w:rsidRPr="0093021F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5B06FE84" w14:textId="77777777" w:rsidR="004C6831" w:rsidRPr="0093021F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65EF07C" w14:textId="77777777" w:rsidR="001B23B7" w:rsidRPr="0093021F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93021F" w14:paraId="1A03B22A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6D66593" w14:textId="77777777" w:rsidR="001B23B7" w:rsidRPr="0093021F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3021F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1B23B7" w:rsidRPr="0093021F" w14:paraId="037AC0A0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AD6AF2E" w14:textId="77777777" w:rsidR="001B23B7" w:rsidRPr="0093021F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390B3AD9" w14:textId="77777777" w:rsidR="001B23B7" w:rsidRPr="0093021F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EDD6714" w14:textId="77777777" w:rsidR="001B23B7" w:rsidRPr="0093021F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EC858B7" w14:textId="77777777" w:rsidR="001B23B7" w:rsidRPr="0093021F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7000E11" w14:textId="77777777" w:rsidR="001B23B7" w:rsidRPr="0093021F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82874C0" w14:textId="77777777" w:rsidR="001B23B7" w:rsidRPr="0093021F" w:rsidRDefault="002C2EB4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313A3AB" w14:textId="77777777" w:rsidR="001B23B7" w:rsidRPr="0093021F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93021F" w14:paraId="7F8D484B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73C6403" w14:textId="77777777" w:rsidR="00B84F87" w:rsidRPr="0093021F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02D58F2D" w14:textId="77777777" w:rsidR="00B84F87" w:rsidRPr="0093021F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55E25AC8" w14:textId="77777777" w:rsidR="003145AE" w:rsidRPr="0093021F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7C195A7" w14:textId="77777777" w:rsidR="001B23B7" w:rsidRPr="0093021F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972733" w14:textId="77777777" w:rsidR="001B23B7" w:rsidRPr="0093021F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9C788D9" w14:textId="68A1BA0E" w:rsidR="001B23B7" w:rsidRPr="0093021F" w:rsidRDefault="00553398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D9C4F2" w14:textId="77777777" w:rsidR="001B23B7" w:rsidRPr="0093021F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B656921" w14:textId="6BDDA9EE" w:rsidR="001B23B7" w:rsidRPr="0093021F" w:rsidRDefault="00553398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C7F0270" w14:textId="77777777" w:rsidR="001B23B7" w:rsidRPr="0093021F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93021F" w14:paraId="3DF87FEA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A1B5BA1" w14:textId="77777777" w:rsidR="003145AE" w:rsidRPr="0093021F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36972F64" w14:textId="77777777" w:rsidR="003145AE" w:rsidRPr="0093021F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01EB7D" w14:textId="77777777" w:rsidR="003145AE" w:rsidRPr="0093021F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1B40449" w14:textId="77777777" w:rsidR="003145AE" w:rsidRPr="0093021F" w:rsidRDefault="002C2EB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153140" w14:textId="77777777" w:rsidR="003145AE" w:rsidRPr="0093021F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20F17BA" w14:textId="77777777" w:rsidR="003145AE" w:rsidRPr="0093021F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80E0C3E" w14:textId="77777777" w:rsidR="003145AE" w:rsidRPr="0093021F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93021F" w14:paraId="38614F4E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150023D" w14:textId="77777777" w:rsidR="003145AE" w:rsidRPr="0093021F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7572838C" w14:textId="77777777" w:rsidR="003145AE" w:rsidRPr="0093021F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52D8433" w14:textId="77777777" w:rsidR="003145AE" w:rsidRPr="0093021F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3584F2" w14:textId="77777777" w:rsidR="003145AE" w:rsidRPr="0093021F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63A31BF" w14:textId="31DB942F" w:rsidR="003145AE" w:rsidRPr="0093021F" w:rsidRDefault="00AD20D6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9353B6" w14:textId="77777777" w:rsidR="003145AE" w:rsidRPr="0093021F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BFF5976" w14:textId="77777777" w:rsidR="003145AE" w:rsidRPr="0093021F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7F6BC" w14:textId="77777777" w:rsidR="003145AE" w:rsidRPr="0093021F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7788F" w:rsidRPr="0093021F" w14:paraId="2B8432F0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82C4858" w14:textId="77777777" w:rsidR="00A7788F" w:rsidRPr="0093021F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5E005C0" w14:textId="77777777" w:rsidR="00A7788F" w:rsidRPr="0093021F" w:rsidRDefault="00187182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496FEB" w14:textId="77777777" w:rsidR="00A7788F" w:rsidRPr="0093021F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5743B2" w14:textId="77777777" w:rsidR="00A7788F" w:rsidRPr="0093021F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CCB56A" w14:textId="77777777" w:rsidR="00A7788F" w:rsidRPr="0093021F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05894BB" w14:textId="77777777" w:rsidR="00A7788F" w:rsidRPr="0093021F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E7FA9" w14:textId="77777777" w:rsidR="00A7788F" w:rsidRPr="0093021F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93021F" w14:paraId="62ECF635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9A2F20A" w14:textId="77777777" w:rsidR="003145AE" w:rsidRPr="0093021F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B2C1CBC" w14:textId="020B9AB1" w:rsidR="003145AE" w:rsidRPr="0093021F" w:rsidRDefault="00EE7809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572D7D" w14:textId="77777777" w:rsidR="003145AE" w:rsidRPr="0093021F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9790269" w14:textId="77777777" w:rsidR="003145AE" w:rsidRPr="0093021F" w:rsidRDefault="00B969F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5E1C23" w14:textId="77777777" w:rsidR="003145AE" w:rsidRPr="0093021F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F6A21B6" w14:textId="77777777" w:rsidR="003145AE" w:rsidRPr="0093021F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59C2965" w14:textId="77777777" w:rsidR="003145AE" w:rsidRPr="0093021F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93021F" w14:paraId="6981A74B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37AE4C63" w14:textId="77777777" w:rsidR="003145AE" w:rsidRPr="0093021F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34B5327B" w14:textId="77777777" w:rsidR="003145AE" w:rsidRPr="0093021F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265E5B39" w14:textId="6ED423E1" w:rsidR="003145AE" w:rsidRPr="0093021F" w:rsidRDefault="00EE7809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DE5893" w14:textId="77777777" w:rsidR="003145AE" w:rsidRPr="0093021F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8F8C217" w14:textId="77777777" w:rsidR="003145AE" w:rsidRPr="0093021F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3AB929" w14:textId="77777777" w:rsidR="003145AE" w:rsidRPr="0093021F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9DE1458" w14:textId="77777777" w:rsidR="003145AE" w:rsidRPr="0093021F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7BF1B28" w14:textId="77777777" w:rsidR="003145AE" w:rsidRPr="0093021F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93021F" w14:paraId="69498975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DFBD950" w14:textId="77777777" w:rsidR="003145AE" w:rsidRPr="0093021F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31CCAF93" w14:textId="77777777" w:rsidR="003145AE" w:rsidRPr="0093021F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4786841" w14:textId="50558C91" w:rsidR="003145AE" w:rsidRPr="0093021F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4454E3" w14:textId="77777777" w:rsidR="003145AE" w:rsidRPr="0093021F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9690C" w14:textId="77777777" w:rsidR="003145AE" w:rsidRPr="0093021F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BFD05D" w14:textId="77777777" w:rsidR="003145AE" w:rsidRPr="0093021F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FA98C47" w14:textId="77777777" w:rsidR="003145AE" w:rsidRPr="0093021F" w:rsidRDefault="00B969F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74973" w14:textId="77777777" w:rsidR="003145AE" w:rsidRPr="0093021F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93021F" w14:paraId="579EC216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52B2EB0" w14:textId="77777777" w:rsidR="003145AE" w:rsidRPr="0093021F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4AADFF8" w14:textId="77777777" w:rsidR="003145AE" w:rsidRPr="0093021F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EF241" w14:textId="77777777" w:rsidR="003145AE" w:rsidRPr="0093021F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7807431" w14:textId="77777777" w:rsidR="003145AE" w:rsidRPr="0093021F" w:rsidRDefault="002C2EB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647B4" w14:textId="77777777" w:rsidR="003145AE" w:rsidRPr="0093021F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4299E4D" w14:textId="77777777" w:rsidR="003145AE" w:rsidRPr="0093021F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AEEFA" w14:textId="77777777" w:rsidR="003145AE" w:rsidRPr="0093021F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93021F" w14:paraId="6380402C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088BAF6" w14:textId="77777777" w:rsidR="003145AE" w:rsidRPr="0093021F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879113D" w14:textId="77777777" w:rsidR="003145AE" w:rsidRPr="0093021F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70888" w14:textId="77777777" w:rsidR="003145AE" w:rsidRPr="0093021F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82F37A9" w14:textId="77777777" w:rsidR="003145AE" w:rsidRPr="0093021F" w:rsidRDefault="002C2EB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7465B" w14:textId="77777777" w:rsidR="003145AE" w:rsidRPr="0093021F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8D2E38D" w14:textId="77777777" w:rsidR="003145AE" w:rsidRPr="0093021F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097E6" w14:textId="77777777" w:rsidR="003145AE" w:rsidRPr="0093021F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93021F" w14:paraId="2A5BF963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A2ACE4C" w14:textId="77777777" w:rsidR="003145AE" w:rsidRPr="0093021F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7390C2E" w14:textId="77777777" w:rsidR="003145AE" w:rsidRPr="0093021F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520FF" w14:textId="77777777" w:rsidR="003145AE" w:rsidRPr="0093021F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E1F99C5" w14:textId="77777777" w:rsidR="003145AE" w:rsidRPr="0093021F" w:rsidRDefault="002C2EB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B112E" w14:textId="77777777" w:rsidR="003145AE" w:rsidRPr="0093021F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9AED9DE" w14:textId="77777777" w:rsidR="003145AE" w:rsidRPr="0093021F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8F06A" w14:textId="77777777" w:rsidR="003145AE" w:rsidRPr="0093021F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93021F" w14:paraId="2F9C5FF5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57B0D81" w14:textId="77777777" w:rsidR="000F2BE9" w:rsidRPr="0093021F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9302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9302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C1CCBA" w14:textId="77777777" w:rsidR="000F2BE9" w:rsidRPr="0093021F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D7E49F" w14:textId="77777777" w:rsidR="000F2BE9" w:rsidRPr="0093021F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6A74B7" w14:textId="77777777" w:rsidR="000F2BE9" w:rsidRPr="0093021F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0C58DD" w14:textId="77777777" w:rsidR="000F2BE9" w:rsidRPr="0093021F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B9DB98" w14:textId="77777777" w:rsidR="000F2BE9" w:rsidRPr="0093021F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2A30BC" w14:textId="77777777" w:rsidR="000F2BE9" w:rsidRPr="0093021F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93021F" w14:paraId="06DFE448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D1A14AB" w14:textId="77777777" w:rsidR="000F2BE9" w:rsidRPr="0093021F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02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C97B5B9" w14:textId="77777777" w:rsidR="000F2BE9" w:rsidRPr="0093021F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3232644" w14:textId="77777777" w:rsidR="000F2BE9" w:rsidRPr="0093021F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67FD10C" w14:textId="77777777" w:rsidR="000F2BE9" w:rsidRPr="0093021F" w:rsidRDefault="002C2EB4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083AB1A" w14:textId="77777777" w:rsidR="000F2BE9" w:rsidRPr="0093021F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647D3F1" w14:textId="77777777" w:rsidR="000F2BE9" w:rsidRPr="0093021F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9ABA09" w14:textId="77777777" w:rsidR="000F2BE9" w:rsidRPr="0093021F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93021F" w14:paraId="5BD673DA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6455F1E" w14:textId="77777777" w:rsidR="000F2BE9" w:rsidRPr="0093021F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02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E5EEE3F" w14:textId="77777777" w:rsidR="000F2BE9" w:rsidRPr="0093021F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E6B363" w14:textId="77777777" w:rsidR="000F2BE9" w:rsidRPr="0093021F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F7CC843" w14:textId="77777777" w:rsidR="000F2BE9" w:rsidRPr="0093021F" w:rsidRDefault="002C2EB4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11B9060" w14:textId="77777777" w:rsidR="000F2BE9" w:rsidRPr="0093021F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97E8B24" w14:textId="77777777" w:rsidR="000F2BE9" w:rsidRPr="0093021F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BCDD" w14:textId="77777777" w:rsidR="000F2BE9" w:rsidRPr="0093021F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93021F" w14:paraId="2E2F4123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D275EEA" w14:textId="77777777" w:rsidR="00A340BB" w:rsidRPr="0093021F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A712659" w14:textId="77777777" w:rsidR="00A340BB" w:rsidRPr="0093021F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92163" w14:textId="77777777" w:rsidR="00A340BB" w:rsidRPr="0093021F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1E2B2F2" w14:textId="77777777" w:rsidR="00A340BB" w:rsidRPr="0093021F" w:rsidRDefault="002C2EB4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7E1E7" w14:textId="77777777" w:rsidR="00A340BB" w:rsidRPr="0093021F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0A23BA6" w14:textId="77777777" w:rsidR="00A340BB" w:rsidRPr="0093021F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3021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73C3F" w14:textId="77777777" w:rsidR="00A340BB" w:rsidRPr="0093021F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65E2A61E" w14:textId="77777777" w:rsidR="001B23B7" w:rsidRPr="0093021F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93021F" w14:paraId="3327B9E4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30BB4E6" w14:textId="77777777" w:rsidR="001B23B7" w:rsidRPr="0093021F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3021F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93021F" w14:paraId="1BF3ECD1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6132D9B" w14:textId="77777777" w:rsidR="001B23B7" w:rsidRPr="0093021F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78C95B9C" w14:textId="77777777" w:rsidR="004C6831" w:rsidRPr="0093021F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FCC7ABD" w14:textId="77777777"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428D834B" w14:textId="5BF5087D" w:rsidR="00B969F3" w:rsidRPr="00B969F3" w:rsidRDefault="00B969F3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Úrad síce získava nové právomoci, tie sa však s ohľadom na ich uplatnenie podnikateľov so sídlom v Slovenskej republike významnejšie nedotknú. </w:t>
            </w:r>
          </w:p>
          <w:p w14:paraId="49F2BDE5" w14:textId="77777777" w:rsidR="004C6831" w:rsidRPr="0093021F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06BD861" w14:textId="77777777" w:rsidR="004C6831" w:rsidRPr="0093021F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4458C114" w14:textId="77777777" w:rsidR="001B23B7" w:rsidRPr="0093021F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93021F" w14:paraId="21D438D9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7D0D6FA" w14:textId="77777777" w:rsidR="001B23B7" w:rsidRPr="0093021F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3021F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93021F" w14:paraId="361E74C0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46279" w14:textId="5C44DF3D" w:rsidR="00DD35A5" w:rsidRDefault="00DD35A5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Mgr. Michaela Nosa, PhD.</w:t>
            </w:r>
          </w:p>
          <w:p w14:paraId="59350C3D" w14:textId="0A681954" w:rsidR="00DD35A5" w:rsidRDefault="00DD35A5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riaditeľka </w:t>
            </w:r>
            <w:r w:rsidRPr="00130D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Pr="00130D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legislatívno-právny a zahraničných vzťahov</w:t>
            </w:r>
          </w:p>
          <w:p w14:paraId="6DF9F820" w14:textId="035BDEF0" w:rsidR="00C717C9" w:rsidRPr="00130D48" w:rsidRDefault="00DD35A5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telefón: +421/2/22 12 21 46</w:t>
            </w:r>
          </w:p>
          <w:p w14:paraId="65959267" w14:textId="48965526" w:rsidR="00A11A4B" w:rsidRPr="0093021F" w:rsidRDefault="00C717C9" w:rsidP="00C717C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30D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email: </w:t>
            </w:r>
            <w:hyperlink r:id="rId9" w:history="1">
              <w:r w:rsidR="00877104" w:rsidRPr="00877104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olp</w:t>
              </w:r>
              <w:r w:rsidR="00877104" w:rsidRPr="00130D48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zv@antimon.gov.sk</w:t>
              </w:r>
            </w:hyperlink>
          </w:p>
        </w:tc>
      </w:tr>
      <w:tr w:rsidR="001B23B7" w:rsidRPr="0093021F" w14:paraId="2C4C8AD2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71C2D7" w14:textId="77777777" w:rsidR="001B23B7" w:rsidRPr="0093021F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3021F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93021F" w14:paraId="7FFE5448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67687" w14:textId="77777777" w:rsidR="001B23B7" w:rsidRDefault="001B23B7" w:rsidP="00080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930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05A29A" w14:textId="77777777" w:rsidR="003E0BED" w:rsidRDefault="003E0BE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EADE385" w14:textId="31D94A56" w:rsidR="001B23B7" w:rsidRPr="0093021F" w:rsidRDefault="00C054CE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Nariadenie DMA, nariadenie o zahraničných subvenciách a sprievodná dokumentácia k nim.</w:t>
            </w:r>
          </w:p>
        </w:tc>
      </w:tr>
      <w:tr w:rsidR="001B23B7" w:rsidRPr="0093021F" w14:paraId="0784109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AF44EBB" w14:textId="32342759" w:rsidR="001B23B7" w:rsidRPr="0093021F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3021F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9C049F">
              <w:rPr>
                <w:rFonts w:ascii="Times New Roman" w:eastAsia="Calibri" w:hAnsi="Times New Roman" w:cs="Times New Roman"/>
                <w:b/>
              </w:rPr>
              <w:t>108/2023</w:t>
            </w:r>
            <w:r w:rsidR="009C049F" w:rsidRPr="0093021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97D5072" w14:textId="77777777" w:rsidR="001B23B7" w:rsidRPr="0093021F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93021F" w14:paraId="794D6182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C3469" w14:textId="77777777" w:rsidR="001B23B7" w:rsidRPr="009C049F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9C049F" w14:paraId="15775F92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67F380A6" w14:textId="77777777" w:rsidR="001B23B7" w:rsidRPr="009C049F" w:rsidRDefault="0078757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9C049F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9C049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9C049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039B5EB6" w14:textId="77777777" w:rsidR="001B23B7" w:rsidRPr="009C049F" w:rsidRDefault="0078757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9C049F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9C049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9C049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7A8D3000" w14:textId="13BC2BD9" w:rsidR="001B23B7" w:rsidRPr="009C049F" w:rsidRDefault="0078757C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049F" w:rsidRPr="009C049F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9C049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9C049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F9A295A" w14:textId="77777777" w:rsidR="001B23B7" w:rsidRPr="009C049F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C0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Uveďte pripomienky zo stanoviska Komisie z časti II. spolu s Vaším vyhodnotením:</w:t>
            </w:r>
          </w:p>
          <w:p w14:paraId="783115D8" w14:textId="77777777" w:rsidR="001B23B7" w:rsidRPr="009C049F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C6BB9B6" w14:textId="77777777" w:rsidR="009C049F" w:rsidRPr="009C049F" w:rsidRDefault="009C049F" w:rsidP="009C04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C049F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K doložke vybraných vplyvov</w:t>
            </w:r>
          </w:p>
          <w:p w14:paraId="765E0EC9" w14:textId="77777777" w:rsidR="009C049F" w:rsidRDefault="009C049F" w:rsidP="009C049F">
            <w:pPr>
              <w:pStyle w:val="xxxmsonormal"/>
              <w:jc w:val="both"/>
              <w:rPr>
                <w:sz w:val="20"/>
                <w:szCs w:val="20"/>
              </w:rPr>
            </w:pPr>
          </w:p>
          <w:p w14:paraId="1BC02FCB" w14:textId="67104619" w:rsidR="009C049F" w:rsidRPr="009C049F" w:rsidRDefault="009C049F" w:rsidP="009C049F">
            <w:pPr>
              <w:pStyle w:val="xxxmsonormal"/>
              <w:jc w:val="both"/>
              <w:rPr>
                <w:sz w:val="20"/>
                <w:szCs w:val="20"/>
              </w:rPr>
            </w:pPr>
            <w:r w:rsidRPr="009C049F">
              <w:rPr>
                <w:sz w:val="20"/>
                <w:szCs w:val="20"/>
              </w:rPr>
              <w:t>Komisia odporúča predkladateľovi v Doložke vybraných vplyvov v časti 5. Alternatívne riešenia doplniť alternatívne riešenia a/alebo nulový variant.</w:t>
            </w:r>
          </w:p>
          <w:p w14:paraId="1934BD57" w14:textId="77777777" w:rsidR="009C049F" w:rsidRDefault="009C049F" w:rsidP="009C049F">
            <w:pPr>
              <w:pStyle w:val="xxxmsonormal"/>
              <w:jc w:val="both"/>
              <w:rPr>
                <w:sz w:val="20"/>
                <w:szCs w:val="20"/>
                <w:u w:val="single"/>
              </w:rPr>
            </w:pPr>
          </w:p>
          <w:p w14:paraId="36F64CD2" w14:textId="77D749BD" w:rsidR="009C049F" w:rsidRPr="009C049F" w:rsidRDefault="009C049F" w:rsidP="009C049F">
            <w:pPr>
              <w:pStyle w:val="xxxmsonormal"/>
              <w:jc w:val="both"/>
              <w:rPr>
                <w:sz w:val="20"/>
                <w:szCs w:val="20"/>
              </w:rPr>
            </w:pPr>
            <w:r w:rsidRPr="009C049F">
              <w:rPr>
                <w:sz w:val="20"/>
                <w:szCs w:val="20"/>
                <w:u w:val="single"/>
              </w:rPr>
              <w:t>Odôvodnenie:</w:t>
            </w:r>
            <w:r w:rsidRPr="009C049F">
              <w:rPr>
                <w:sz w:val="20"/>
                <w:szCs w:val="20"/>
              </w:rPr>
              <w:t xml:space="preserve"> V rámci alternatívnych riešení je potrebné uviesť minimálne nulový variant, t. j. analýzu súčasného stavu, v rámci ktorej sa uvedú dôsledky vyplývajúce z dôvodu absencie právnej úpravy alebo nelegislatívneho materiálu, resp. z dôvodu ich neprijatia.</w:t>
            </w:r>
          </w:p>
          <w:p w14:paraId="21EDF878" w14:textId="4DD10260" w:rsidR="009C049F" w:rsidRDefault="009C049F" w:rsidP="009C049F">
            <w:pPr>
              <w:pStyle w:val="xxxmsonormal"/>
              <w:jc w:val="both"/>
              <w:rPr>
                <w:sz w:val="20"/>
                <w:szCs w:val="20"/>
              </w:rPr>
            </w:pPr>
          </w:p>
          <w:p w14:paraId="6654F464" w14:textId="28A19B17" w:rsidR="009C049F" w:rsidRPr="00814923" w:rsidRDefault="009C049F" w:rsidP="009C049F">
            <w:pPr>
              <w:pStyle w:val="xxxmsonormal"/>
              <w:jc w:val="both"/>
              <w:rPr>
                <w:sz w:val="20"/>
                <w:szCs w:val="20"/>
              </w:rPr>
            </w:pPr>
            <w:r w:rsidRPr="00FF0773">
              <w:rPr>
                <w:sz w:val="20"/>
                <w:szCs w:val="20"/>
                <w:u w:val="single"/>
              </w:rPr>
              <w:t xml:space="preserve">Vyhodnotenie </w:t>
            </w:r>
            <w:r w:rsidR="00814923">
              <w:rPr>
                <w:sz w:val="20"/>
                <w:szCs w:val="20"/>
                <w:u w:val="single"/>
              </w:rPr>
              <w:t>pripomienky</w:t>
            </w:r>
            <w:r w:rsidRPr="00FF0773">
              <w:rPr>
                <w:sz w:val="20"/>
                <w:szCs w:val="20"/>
                <w:u w:val="single"/>
              </w:rPr>
              <w:t>:</w:t>
            </w:r>
            <w:r w:rsidR="00814923">
              <w:rPr>
                <w:sz w:val="20"/>
                <w:szCs w:val="20"/>
              </w:rPr>
              <w:t xml:space="preserve"> </w:t>
            </w:r>
            <w:r w:rsidR="00FF0773">
              <w:rPr>
                <w:sz w:val="20"/>
                <w:szCs w:val="20"/>
              </w:rPr>
              <w:t>Pripomienka bola akceptovaná, časť</w:t>
            </w:r>
            <w:r w:rsidR="00FF0773" w:rsidRPr="00FF0773">
              <w:rPr>
                <w:sz w:val="20"/>
                <w:szCs w:val="20"/>
              </w:rPr>
              <w:t xml:space="preserve"> 5. Alternatívne riešenia</w:t>
            </w:r>
            <w:r w:rsidR="00FF0773">
              <w:rPr>
                <w:sz w:val="20"/>
                <w:szCs w:val="20"/>
              </w:rPr>
              <w:t xml:space="preserve"> bola v zmysle pripomienky doplnená.</w:t>
            </w:r>
          </w:p>
          <w:p w14:paraId="0A1C69C9" w14:textId="77777777" w:rsidR="009C049F" w:rsidRPr="009C049F" w:rsidRDefault="009C049F" w:rsidP="009C049F">
            <w:pPr>
              <w:pStyle w:val="xxxmsonormal"/>
              <w:jc w:val="both"/>
              <w:rPr>
                <w:sz w:val="20"/>
                <w:szCs w:val="20"/>
              </w:rPr>
            </w:pPr>
          </w:p>
          <w:p w14:paraId="4161E7D0" w14:textId="77777777" w:rsidR="009C049F" w:rsidRPr="009C049F" w:rsidRDefault="009C049F" w:rsidP="009C049F">
            <w:pPr>
              <w:pStyle w:val="xxxmsonormal"/>
              <w:jc w:val="both"/>
              <w:rPr>
                <w:sz w:val="20"/>
                <w:szCs w:val="20"/>
              </w:rPr>
            </w:pPr>
            <w:r w:rsidRPr="009C049F">
              <w:rPr>
                <w:sz w:val="20"/>
                <w:szCs w:val="20"/>
              </w:rPr>
              <w:t>Komisia odporúča predkladateľovi v Doložke vybraných vplyvov v časti 8. Preskúmanie účelnosti doplniť dátum a kritéria hodnotenia účelnosti predkladaného materiálu.</w:t>
            </w:r>
          </w:p>
          <w:p w14:paraId="6406F6B2" w14:textId="77777777" w:rsidR="009C049F" w:rsidRPr="009C049F" w:rsidRDefault="009C049F" w:rsidP="009C049F">
            <w:pPr>
              <w:pStyle w:val="xxxmsonormal"/>
              <w:jc w:val="both"/>
              <w:rPr>
                <w:sz w:val="20"/>
                <w:szCs w:val="20"/>
              </w:rPr>
            </w:pPr>
            <w:r w:rsidRPr="009C049F">
              <w:rPr>
                <w:sz w:val="20"/>
                <w:szCs w:val="20"/>
                <w:u w:val="single"/>
              </w:rPr>
              <w:t>Odôvodnenie:</w:t>
            </w:r>
            <w:r w:rsidRPr="009C049F">
              <w:rPr>
                <w:sz w:val="20"/>
                <w:szCs w:val="20"/>
              </w:rPr>
              <w:t xml:space="preserve"> Preskúmanie účelnosti sa nastavuje po určitom čase, aby sa zhodnotilo, či a na základe akých kritérií bol cieľ naplnený.</w:t>
            </w:r>
          </w:p>
          <w:p w14:paraId="7A32E639" w14:textId="52DCE825" w:rsidR="009C049F" w:rsidRDefault="009C049F" w:rsidP="009C04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1DED027" w14:textId="556508DC" w:rsidR="00553398" w:rsidRPr="00814923" w:rsidRDefault="009C049F" w:rsidP="00553398">
            <w:pPr>
              <w:pStyle w:val="xxxmsonormal"/>
              <w:jc w:val="both"/>
              <w:rPr>
                <w:sz w:val="20"/>
                <w:szCs w:val="20"/>
              </w:rPr>
            </w:pPr>
            <w:r w:rsidRPr="00FF0773">
              <w:rPr>
                <w:sz w:val="20"/>
                <w:szCs w:val="20"/>
                <w:u w:val="single"/>
              </w:rPr>
              <w:t xml:space="preserve">Vyhodnotenie </w:t>
            </w:r>
            <w:r w:rsidR="00814923">
              <w:rPr>
                <w:sz w:val="20"/>
                <w:szCs w:val="20"/>
                <w:u w:val="single"/>
              </w:rPr>
              <w:t>pripomienky</w:t>
            </w:r>
            <w:r w:rsidRPr="00FF0773">
              <w:rPr>
                <w:sz w:val="20"/>
                <w:szCs w:val="20"/>
                <w:u w:val="single"/>
              </w:rPr>
              <w:t>:</w:t>
            </w:r>
            <w:r w:rsidR="00814923">
              <w:rPr>
                <w:sz w:val="20"/>
                <w:szCs w:val="20"/>
              </w:rPr>
              <w:t xml:space="preserve"> </w:t>
            </w:r>
            <w:r w:rsidR="00553398">
              <w:rPr>
                <w:sz w:val="20"/>
                <w:szCs w:val="20"/>
              </w:rPr>
              <w:t xml:space="preserve">Pripomienka bola akceptovaná, časť </w:t>
            </w:r>
            <w:r w:rsidR="00553398" w:rsidRPr="00662E18">
              <w:rPr>
                <w:i/>
                <w:sz w:val="20"/>
                <w:szCs w:val="20"/>
              </w:rPr>
              <w:t>8. Preskúmanie účelnosti</w:t>
            </w:r>
            <w:r w:rsidR="00553398" w:rsidRPr="00553398">
              <w:rPr>
                <w:sz w:val="20"/>
                <w:szCs w:val="20"/>
              </w:rPr>
              <w:t xml:space="preserve"> </w:t>
            </w:r>
            <w:r w:rsidR="00553398">
              <w:rPr>
                <w:sz w:val="20"/>
                <w:szCs w:val="20"/>
              </w:rPr>
              <w:t>bola v zmysle pripomienky doplnená.</w:t>
            </w:r>
          </w:p>
          <w:p w14:paraId="7FC2C7F4" w14:textId="6178D7A4" w:rsidR="009C049F" w:rsidRPr="00FF0773" w:rsidRDefault="009C049F" w:rsidP="009C049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14:paraId="49499C15" w14:textId="77777777" w:rsidR="009C049F" w:rsidRPr="009C049F" w:rsidRDefault="009C049F" w:rsidP="009C04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DB71790" w14:textId="77777777" w:rsidR="009C049F" w:rsidRPr="009C049F" w:rsidRDefault="009C049F" w:rsidP="009C04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C049F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K vplyvom na rozpočet verejnej správy</w:t>
            </w:r>
          </w:p>
          <w:p w14:paraId="440FB6B8" w14:textId="77777777" w:rsidR="009C049F" w:rsidRPr="009C049F" w:rsidRDefault="009C049F" w:rsidP="009C04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C049F">
              <w:rPr>
                <w:rFonts w:ascii="Times New Roman" w:hAnsi="Times New Roman" w:cs="Times New Roman"/>
                <w:sz w:val="20"/>
                <w:szCs w:val="20"/>
              </w:rPr>
              <w:t>V doložke vybraných vplyvov sú označené negatívne vplyvy na rozpočet verejnej správy, čiastočne rozpočtovo zabezpečené. V analýze vplyvov na rozpočet verejnej správy sú kvantifikované výdavky na rok „r“ v sume 135 902,69 eur, v roku „r+1“ v sume 246 105,59 eur, v roku „r+2“ v sume 262 163,45 eur a v roku „r+3“ v sume 279 345,36 eur. Kvantifikované výdavky sú určené pre 6 nových zamestnancov, ktorí by mali vykonávať nové úlohy, ktoré vyplývajú z nariadenia DMA (nariadenie EP a Rady (EÚ) 2022/1925 o </w:t>
            </w:r>
            <w:proofErr w:type="spellStart"/>
            <w:r w:rsidRPr="009C049F">
              <w:rPr>
                <w:rFonts w:ascii="Times New Roman" w:hAnsi="Times New Roman" w:cs="Times New Roman"/>
                <w:sz w:val="20"/>
                <w:szCs w:val="20"/>
              </w:rPr>
              <w:t>súťažeschopných</w:t>
            </w:r>
            <w:proofErr w:type="spellEnd"/>
            <w:r w:rsidRPr="009C049F">
              <w:rPr>
                <w:rFonts w:ascii="Times New Roman" w:hAnsi="Times New Roman" w:cs="Times New Roman"/>
                <w:sz w:val="20"/>
                <w:szCs w:val="20"/>
              </w:rPr>
              <w:t xml:space="preserve"> a spravodlivých trhoch digitálneho sektora a o zmene smerníc (EÚ) 2019/1937 a (EÚ) 2020/1828 (akt o digitálnych trhoch) a nariadenia Európskeho parlamentu a Rady (EÚ) 2022/2560 zo 14. decembra 2022 o zahraničných subvenciách narúšajúcich vnútorný trh (Ú. v. EÚ L 330, 23.12.2022) (nariadenie o zahraničných subvenciách) a na vybavenie kancelárií a ďalšie prevádzkové náklady.</w:t>
            </w:r>
          </w:p>
          <w:p w14:paraId="29E18EA8" w14:textId="77777777" w:rsidR="009C049F" w:rsidRPr="009C049F" w:rsidRDefault="009C049F" w:rsidP="009C049F">
            <w:pPr>
              <w:pStyle w:val="Normlnywebov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49F">
              <w:rPr>
                <w:rFonts w:ascii="Times New Roman" w:hAnsi="Times New Roman" w:cs="Times New Roman"/>
                <w:sz w:val="20"/>
                <w:szCs w:val="20"/>
              </w:rPr>
              <w:t>V tabuľke č. 1 je rozpočtovo nekrytý vplyv uvedený 0. V časti 2.1.1. Financovanie návrhu sa uvádza, že „Financovanie návrhu nie je zabezpečené v rozpočte Protimonopolného úradu Slovenskej republiky v programe 084 Hospodárska súťaž (podprogram 08401 Hospodárska súťaž – riadenie, kontrola a podpora činnosti úradu) a vznikne rozpočtovo nekrytý vplyv v hlavnej kategórii 600 Bežné výdavky. Limit počtu zamestnancov bude navýšený o 6 osôb.“.</w:t>
            </w:r>
          </w:p>
          <w:p w14:paraId="4D2A8664" w14:textId="77777777" w:rsidR="009C049F" w:rsidRPr="009C049F" w:rsidRDefault="009C049F" w:rsidP="009C04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49F">
              <w:rPr>
                <w:rFonts w:ascii="Times New Roman" w:hAnsi="Times New Roman" w:cs="Times New Roman"/>
                <w:sz w:val="20"/>
                <w:szCs w:val="20"/>
              </w:rPr>
              <w:t xml:space="preserve">Komisia žiada zosúladiť doložku s analýzou vplyvov (doložka uvádza negatívny, čiastočne zabezpečený vplyv na rozpočet verejnej správy, avšak analýza vplyvov v bode 2.1.1., že financovanie návrhu nie je zabezpečené v rozpočte PMÚ SR). Zároveň Komisia žiada v analýze zosúladiť tabuľku č. 1 s konštatovaním uvedeným v bode 2.1.1. Roky v záhlaví tabuliek označené ako „r“ až „r+3“ žiada Komisia nahradiť konkrétnymi rokmi. </w:t>
            </w:r>
          </w:p>
          <w:p w14:paraId="73728F7A" w14:textId="77777777" w:rsidR="009C049F" w:rsidRPr="009C049F" w:rsidRDefault="009C049F" w:rsidP="009C04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743C5" w14:textId="77777777" w:rsidR="009C049F" w:rsidRPr="009C049F" w:rsidRDefault="009C049F" w:rsidP="009C04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49F">
              <w:rPr>
                <w:rFonts w:ascii="Times New Roman" w:hAnsi="Times New Roman" w:cs="Times New Roman"/>
                <w:sz w:val="20"/>
                <w:szCs w:val="20"/>
              </w:rPr>
              <w:t>Vzhľadom na navrhovanú účinnosť novely predmetného zákona od 1. 2. 2024 žiada Komisia, aby analýza bola vypracovaná na rok 2023 bez vplyvu na rozpočet verejnej správy. V analýze žiada Komisia uviesť zdrojové krytie.</w:t>
            </w:r>
          </w:p>
          <w:p w14:paraId="04EF8734" w14:textId="77777777" w:rsidR="009C049F" w:rsidRPr="009C049F" w:rsidRDefault="009C049F" w:rsidP="009C04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49F">
              <w:rPr>
                <w:rFonts w:ascii="Times New Roman" w:hAnsi="Times New Roman" w:cs="Times New Roman"/>
                <w:sz w:val="20"/>
                <w:szCs w:val="20"/>
              </w:rPr>
              <w:t xml:space="preserve">Komisia zásadne žiada materiál prepracovať tak, aby všetky výdavky, vrátane počtov zamestnancov a výdavkov za oblasť zamestnanosti, boli  zabezpečené v rámci schválených limitov kapitoly PMÚ SR a z materiálu nevyplýval nekrytý vplyv na rozpočet verejnej správy. </w:t>
            </w:r>
          </w:p>
          <w:p w14:paraId="742296ED" w14:textId="77777777" w:rsidR="009C049F" w:rsidRPr="009C049F" w:rsidRDefault="009C049F" w:rsidP="009C049F">
            <w:pPr>
              <w:pStyle w:val="Odsekzoznamu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4F569" w14:textId="77777777" w:rsidR="009C049F" w:rsidRPr="009C049F" w:rsidRDefault="009C049F" w:rsidP="009C04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49F">
              <w:rPr>
                <w:rFonts w:ascii="Times New Roman" w:hAnsi="Times New Roman" w:cs="Times New Roman"/>
                <w:sz w:val="20"/>
                <w:szCs w:val="20"/>
              </w:rPr>
              <w:t>Vzhľadom na skutočnosť, že valorizácia platov vo verejnej správe na rok 2024 a nasledujúce roky nebola doposiaľ dohodnutá v rámci kolektívneho vyjednávania, Komisia žiada v analýze vplyv na mzdové výdavky uviesť bez započítania 7 % valorizácie platov.</w:t>
            </w:r>
          </w:p>
          <w:p w14:paraId="1034519F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BD53F0A" w14:textId="14210430" w:rsidR="00DD0396" w:rsidRDefault="00814923" w:rsidP="008149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CD603A">
              <w:rPr>
                <w:rFonts w:ascii="Times New Roman" w:hAnsi="Times New Roman" w:cs="Times New Roman"/>
                <w:sz w:val="20"/>
                <w:szCs w:val="20"/>
                <w:u w:val="single"/>
                <w:lang w:eastAsia="sk-SK"/>
              </w:rPr>
              <w:t xml:space="preserve">Vyhodnotenie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sk-SK"/>
              </w:rPr>
              <w:t>pripomienky</w:t>
            </w:r>
            <w:r w:rsidRPr="00CD603A">
              <w:rPr>
                <w:rFonts w:ascii="Times New Roman" w:hAnsi="Times New Roman" w:cs="Times New Roman"/>
                <w:sz w:val="20"/>
                <w:szCs w:val="20"/>
                <w:u w:val="single"/>
                <w:lang w:eastAsia="sk-SK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593818C2" w14:textId="4B44C5D6" w:rsidR="00DD0396" w:rsidRDefault="00DD0396" w:rsidP="008149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14:paraId="28668BCB" w14:textId="2BDE6E97" w:rsidR="00553398" w:rsidRPr="002836C5" w:rsidRDefault="00553398" w:rsidP="008149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2836C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Formálne pripomienky z hľadiska zosúladenia textu a</w:t>
            </w:r>
            <w:r w:rsidR="00BF680A" w:rsidRPr="002836C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 úprava výpočtov bez započítania valorizácie platov boli akceptované a upravené.</w:t>
            </w:r>
          </w:p>
          <w:p w14:paraId="51C98963" w14:textId="572F7A27" w:rsidR="00003DCD" w:rsidRDefault="00D2577A" w:rsidP="00003D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2836C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Úrad však nemôže akceptovať pripomienku z hľadiska krytia výdavkov v rámci schválených limitov kapitoly úradu.  Úrad na uvedené povinnosti upozornil MF SR už počas rokovaní o rozpočte úradu, ktoré stále prebiehajú. Je potrebné uviesť, že úrad je nezávislý orgán na ochranu a podporu hospodárskej súťaže  a nariadenie DMA zavádza nové kompetencie pre úrad a novú reguláciu digitálnych trhov v rámci EÚ, ako aj sveta; ide o dlhodobú očakávanú, významnú právnu úpravu. Európska komisia síce je jediným oprávneným orgánom z hľadiska výkonu právomocí voči strážcom prístupu podľa nariadenia DMA, avšak členské štáty </w:t>
            </w:r>
            <w:r w:rsidR="003B3B04" w:rsidRPr="003B3B0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Európskej únie a štát</w:t>
            </w:r>
            <w:r w:rsidR="003B3B0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y</w:t>
            </w:r>
            <w:r w:rsidR="003B3B04" w:rsidRPr="003B3B0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, ktoré sú zmluvnou stranou Dohody o Európskom hospodárskom priestore</w:t>
            </w:r>
            <w:r w:rsidR="003B3B0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(ďalej len „členský štát“)</w:t>
            </w:r>
            <w:r w:rsidR="003B3B04" w:rsidRPr="003B3B0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2836C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majú rôzne povinnosti, ako aj právomoci. Úrad, ako kompetentný orgán bude mať právomoc a súčasne aj povinnosť v rámci spolupráce pravidelne a včas vymieňať si informácie s Európskou komisiou a ďalšími členskými štátmi, spracovávať a vyhodnocovať prípadné podnety v danej oblasti a vykonávať prešetrovanie. Zároveň z hľadiska regulácie a z hľadiska dopadov na podnikateľov/spotrebiteľov na území SR sa bude vyžadovať stanovisko za Slovenskú republiku v praktických prípadoch alebo aj prípadných legislatívnych zmenách nariadenia DMA. Pokiaľ však úrad nebude mať kapacity na to, aby poznal situáciu na trhu v SR, nebude môcť efektívne prezentovať potreby a skúsenosti z pohľadu subjektov na území SR. Slovenská republika má niekoľko strategických dokumentov k digitálnej transformácii, pričom sa sledujú aj dopady nariadení EÚ v rámci digitalizácie. Napríklad, v rámci špeciálnej pracovnej skupiny pre Digitálny „</w:t>
            </w:r>
            <w:proofErr w:type="spellStart"/>
            <w:r w:rsidRPr="002836C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governance</w:t>
            </w:r>
            <w:proofErr w:type="spellEnd"/>
            <w:r w:rsidRPr="002836C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“ Slovenska bola prezentovaná analýza dopadov na finančné výdavky a personálne kapacity, osobitne napríklad pre nariadenie Európskeho parlamentu a Rady (EÚ) 2022/2065 z 19. októbra 2022 o jednotnom trhu s digitálnymi službami a o zmene smernice 2000/31/ES (akt o digitálnych službách). Nariadenie DMA je rovnako dôležitým aktom, pričom  v rámci SR ustanovením úradu ako kompetentného orgánu pre všetky povinnosti vyplývajúce členským štátom z tohto nariadenia nedochádza k prekrývaniu už existujúcej agendy s inými rezortmi. S ohľadom na činnosti úradu sa predpokladá náročnosť 5,9 FTE, čo predstavuje potrebu šiestich nových pracovných miest, a teda v zmysle požiadavky úradu ide o minimum, ktoré úrad žiada aj s ohľadom na skutočnosť, že v minulých rokoch dochádzalo k opakovanej  redukcii finančných a personálnych kapacít úradu. Taktiež pripomíname, že ide o implementáciu dvoch nariadení, pričom pre pôsobnosť nariadenia FSR úrad nepožaduje navýšenie personálnych kapacít a rozpočtu.</w:t>
            </w:r>
          </w:p>
          <w:p w14:paraId="0E1FE97F" w14:textId="30E8B74B" w:rsidR="00814923" w:rsidRPr="009C049F" w:rsidRDefault="00003DCD" w:rsidP="00003DC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 rámci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rozporových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konaní bola táto otázka opätovne prerokovaná, pričom rozpor bol odstránený akceptovaním navýšenia o 3 štátnozamestnanecké miesta, ktoré </w:t>
            </w:r>
            <w:r w:rsidR="00D2577A" w:rsidRPr="00DD0396" w:rsidDel="00D2577A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nie sú zabezpečené v rozpočtovej kapitole </w:t>
            </w:r>
            <w:r w:rsidRPr="00003D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úradu.</w:t>
            </w:r>
            <w:r w:rsidR="00FF6C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nadväznosti na uvedené bola pozmenená aj analýza vplyvov.</w:t>
            </w:r>
            <w:r w:rsidRPr="00003D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Úrad uvedené akceptoval, avšak</w:t>
            </w:r>
            <w:r w:rsidR="002E483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</w:t>
            </w:r>
            <w:r w:rsidRPr="00003D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potrebné upozorniť, že navýšenie o tri 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štátnozamestnanecké </w:t>
            </w:r>
            <w:r w:rsidRPr="00003D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miesta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nezodpovedajú potrebám</w:t>
            </w:r>
            <w:r w:rsidRPr="00003D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zabezpečenie všetkých činností a úloh s návrhom spojených.</w:t>
            </w:r>
          </w:p>
        </w:tc>
      </w:tr>
      <w:tr w:rsidR="001B23B7" w:rsidRPr="0093021F" w14:paraId="055947FC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28A2B728" w14:textId="77777777" w:rsidR="001B23B7" w:rsidRPr="0093021F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021F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93021F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93021F" w14:paraId="1221DD9B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4D2B48D7" w14:textId="77777777" w:rsidR="001B23B7" w:rsidRPr="0093021F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93021F" w14:paraId="37222E40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10964616" w14:textId="5BEFFCD6" w:rsidR="001B23B7" w:rsidRPr="0093021F" w:rsidRDefault="0078757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9302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9302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700B75A2" w14:textId="77777777" w:rsidR="001B23B7" w:rsidRPr="0093021F" w:rsidRDefault="0078757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93021F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9302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9302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02ACB82C" w14:textId="4146B97E" w:rsidR="001B23B7" w:rsidRPr="0093021F" w:rsidRDefault="0078757C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5109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9302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9302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355524EB" w14:textId="77777777" w:rsidR="001B23B7" w:rsidRPr="0093021F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0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1E7629C8" w14:textId="77777777" w:rsidR="001B23B7" w:rsidRPr="0093021F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9743AD9" w14:textId="03B92DF3" w:rsidR="0078757C" w:rsidRPr="0078757C" w:rsidRDefault="0078757C" w:rsidP="007875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75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Komisia neuplatňuje k materiálu pripomienky ani odporúčania.</w:t>
            </w:r>
          </w:p>
          <w:p w14:paraId="362DB267" w14:textId="63C54DC2" w:rsidR="00DD0396" w:rsidRPr="00975949" w:rsidRDefault="0078757C" w:rsidP="007875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75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Záver: Stála pracovná komisia na posudzovan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ie vybraných vplyvov vyjadruje súhlasné stanovisko </w:t>
            </w:r>
            <w:r w:rsidRPr="007875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 materiálom predloženým na záverečné posúdenie.</w:t>
            </w:r>
          </w:p>
        </w:tc>
      </w:tr>
    </w:tbl>
    <w:p w14:paraId="383F4206" w14:textId="77777777" w:rsidR="00274130" w:rsidRPr="0093021F" w:rsidRDefault="0078757C">
      <w:pPr>
        <w:rPr>
          <w:rFonts w:ascii="Times New Roman" w:hAnsi="Times New Roman" w:cs="Times New Roman"/>
        </w:rPr>
      </w:pPr>
    </w:p>
    <w:sectPr w:rsidR="00274130" w:rsidRPr="0093021F" w:rsidSect="001E35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4D16A" w16cex:dateUtc="2023-04-27T08:48:00Z"/>
  <w16cex:commentExtensible w16cex:durableId="27F4D312" w16cex:dateUtc="2023-04-27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CBB546" w16cid:durableId="27F4D16A"/>
  <w16cid:commentId w16cid:paraId="7E8923D0" w16cid:durableId="27F4D3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CEC1F" w14:textId="77777777" w:rsidR="0094171E" w:rsidRDefault="0094171E" w:rsidP="001B23B7">
      <w:pPr>
        <w:spacing w:after="0" w:line="240" w:lineRule="auto"/>
      </w:pPr>
      <w:r>
        <w:separator/>
      </w:r>
    </w:p>
  </w:endnote>
  <w:endnote w:type="continuationSeparator" w:id="0">
    <w:p w14:paraId="634BD84B" w14:textId="77777777" w:rsidR="0094171E" w:rsidRDefault="0094171E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795A3" w14:textId="77777777" w:rsidR="00380610" w:rsidRDefault="0038061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bookmarkStart w:id="0" w:name="_GoBack" w:displacedByCustomXml="prev"/>
      <w:p w14:paraId="3C9866AA" w14:textId="214E83BF" w:rsidR="001B23B7" w:rsidRPr="006045CB" w:rsidRDefault="008B222D" w:rsidP="0078757C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757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bookmarkEnd w:id="0"/>
  <w:p w14:paraId="3DA76E56" w14:textId="77777777" w:rsidR="001B23B7" w:rsidRDefault="001B23B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B9D33" w14:textId="77777777" w:rsidR="00380610" w:rsidRDefault="003806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27CFB" w14:textId="77777777" w:rsidR="0094171E" w:rsidRDefault="0094171E" w:rsidP="001B23B7">
      <w:pPr>
        <w:spacing w:after="0" w:line="240" w:lineRule="auto"/>
      </w:pPr>
      <w:r>
        <w:separator/>
      </w:r>
    </w:p>
  </w:footnote>
  <w:footnote w:type="continuationSeparator" w:id="0">
    <w:p w14:paraId="353D582A" w14:textId="77777777" w:rsidR="0094171E" w:rsidRDefault="0094171E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05C09" w14:textId="77777777" w:rsidR="00380610" w:rsidRDefault="003806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85C0E" w14:textId="77777777" w:rsidR="00380610" w:rsidRDefault="0038061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095AC" w14:textId="77777777" w:rsidR="00380610" w:rsidRDefault="0038061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3DCD"/>
    <w:rsid w:val="00013526"/>
    <w:rsid w:val="000221ED"/>
    <w:rsid w:val="000226BD"/>
    <w:rsid w:val="000416F1"/>
    <w:rsid w:val="00043706"/>
    <w:rsid w:val="000770C5"/>
    <w:rsid w:val="00084FFB"/>
    <w:rsid w:val="00086289"/>
    <w:rsid w:val="00097069"/>
    <w:rsid w:val="000C689F"/>
    <w:rsid w:val="000D348F"/>
    <w:rsid w:val="000F2BE9"/>
    <w:rsid w:val="0011213D"/>
    <w:rsid w:val="00113AE4"/>
    <w:rsid w:val="0012608C"/>
    <w:rsid w:val="00130D48"/>
    <w:rsid w:val="001361DE"/>
    <w:rsid w:val="00187182"/>
    <w:rsid w:val="00187E2A"/>
    <w:rsid w:val="00196AAE"/>
    <w:rsid w:val="001B08C5"/>
    <w:rsid w:val="001B23B7"/>
    <w:rsid w:val="001E3562"/>
    <w:rsid w:val="00203EE3"/>
    <w:rsid w:val="002243BB"/>
    <w:rsid w:val="0023360B"/>
    <w:rsid w:val="00243500"/>
    <w:rsid w:val="00243652"/>
    <w:rsid w:val="002836C5"/>
    <w:rsid w:val="002A5B2B"/>
    <w:rsid w:val="002B5AB8"/>
    <w:rsid w:val="002C07D5"/>
    <w:rsid w:val="002C1119"/>
    <w:rsid w:val="002C2EB4"/>
    <w:rsid w:val="002E4833"/>
    <w:rsid w:val="002F6ADB"/>
    <w:rsid w:val="0030493E"/>
    <w:rsid w:val="003113C2"/>
    <w:rsid w:val="003145AE"/>
    <w:rsid w:val="00334C8C"/>
    <w:rsid w:val="00365109"/>
    <w:rsid w:val="00380610"/>
    <w:rsid w:val="003A057B"/>
    <w:rsid w:val="003A381E"/>
    <w:rsid w:val="003B3786"/>
    <w:rsid w:val="003B3B04"/>
    <w:rsid w:val="003E0BED"/>
    <w:rsid w:val="003E4DD6"/>
    <w:rsid w:val="00411898"/>
    <w:rsid w:val="00457556"/>
    <w:rsid w:val="0049476D"/>
    <w:rsid w:val="004A4383"/>
    <w:rsid w:val="004B1BDC"/>
    <w:rsid w:val="004C6156"/>
    <w:rsid w:val="004C6831"/>
    <w:rsid w:val="005226AB"/>
    <w:rsid w:val="00553398"/>
    <w:rsid w:val="00591EC6"/>
    <w:rsid w:val="00591ED3"/>
    <w:rsid w:val="005C0967"/>
    <w:rsid w:val="005C14D7"/>
    <w:rsid w:val="005E02C7"/>
    <w:rsid w:val="00662E18"/>
    <w:rsid w:val="00677636"/>
    <w:rsid w:val="006E2E34"/>
    <w:rsid w:val="006E69C4"/>
    <w:rsid w:val="006F678E"/>
    <w:rsid w:val="006F6B62"/>
    <w:rsid w:val="00720322"/>
    <w:rsid w:val="00750B06"/>
    <w:rsid w:val="0075197E"/>
    <w:rsid w:val="00761208"/>
    <w:rsid w:val="007756BE"/>
    <w:rsid w:val="0078757C"/>
    <w:rsid w:val="00794049"/>
    <w:rsid w:val="007B40C1"/>
    <w:rsid w:val="007C2E5F"/>
    <w:rsid w:val="00814923"/>
    <w:rsid w:val="00852187"/>
    <w:rsid w:val="00865E81"/>
    <w:rsid w:val="0087201D"/>
    <w:rsid w:val="00877104"/>
    <w:rsid w:val="008801B5"/>
    <w:rsid w:val="00881875"/>
    <w:rsid w:val="00881E07"/>
    <w:rsid w:val="00897663"/>
    <w:rsid w:val="008A5176"/>
    <w:rsid w:val="008B222D"/>
    <w:rsid w:val="008C79B7"/>
    <w:rsid w:val="008E18D0"/>
    <w:rsid w:val="0093021F"/>
    <w:rsid w:val="0094171E"/>
    <w:rsid w:val="009431E3"/>
    <w:rsid w:val="009475F5"/>
    <w:rsid w:val="00965170"/>
    <w:rsid w:val="00967FCF"/>
    <w:rsid w:val="009717F5"/>
    <w:rsid w:val="00975949"/>
    <w:rsid w:val="009C049F"/>
    <w:rsid w:val="009C424C"/>
    <w:rsid w:val="009E09F7"/>
    <w:rsid w:val="009F4832"/>
    <w:rsid w:val="00A11A4B"/>
    <w:rsid w:val="00A340BB"/>
    <w:rsid w:val="00A75F24"/>
    <w:rsid w:val="00A7788F"/>
    <w:rsid w:val="00A80536"/>
    <w:rsid w:val="00AB054E"/>
    <w:rsid w:val="00AB0AF3"/>
    <w:rsid w:val="00AC30D6"/>
    <w:rsid w:val="00AD20D6"/>
    <w:rsid w:val="00AD255E"/>
    <w:rsid w:val="00AD5BB3"/>
    <w:rsid w:val="00AD7F30"/>
    <w:rsid w:val="00B24A74"/>
    <w:rsid w:val="00B44FB1"/>
    <w:rsid w:val="00B547F5"/>
    <w:rsid w:val="00B74905"/>
    <w:rsid w:val="00B84F87"/>
    <w:rsid w:val="00B92D5E"/>
    <w:rsid w:val="00B969F3"/>
    <w:rsid w:val="00BA2BF4"/>
    <w:rsid w:val="00BA4C40"/>
    <w:rsid w:val="00BC4064"/>
    <w:rsid w:val="00BF1857"/>
    <w:rsid w:val="00BF680A"/>
    <w:rsid w:val="00C04F73"/>
    <w:rsid w:val="00C054CE"/>
    <w:rsid w:val="00C2273E"/>
    <w:rsid w:val="00C40714"/>
    <w:rsid w:val="00C55D0E"/>
    <w:rsid w:val="00C605B8"/>
    <w:rsid w:val="00C60B49"/>
    <w:rsid w:val="00C6614F"/>
    <w:rsid w:val="00C717C9"/>
    <w:rsid w:val="00C769A5"/>
    <w:rsid w:val="00CB08AE"/>
    <w:rsid w:val="00CB45E6"/>
    <w:rsid w:val="00CE6AAE"/>
    <w:rsid w:val="00CF1A25"/>
    <w:rsid w:val="00CF3A39"/>
    <w:rsid w:val="00D20274"/>
    <w:rsid w:val="00D2313B"/>
    <w:rsid w:val="00D2577A"/>
    <w:rsid w:val="00D50F1E"/>
    <w:rsid w:val="00D54FF9"/>
    <w:rsid w:val="00D91C01"/>
    <w:rsid w:val="00DD0396"/>
    <w:rsid w:val="00DD35A5"/>
    <w:rsid w:val="00DE58E5"/>
    <w:rsid w:val="00DF357C"/>
    <w:rsid w:val="00E01FA9"/>
    <w:rsid w:val="00E16E28"/>
    <w:rsid w:val="00E22500"/>
    <w:rsid w:val="00E4294B"/>
    <w:rsid w:val="00E54747"/>
    <w:rsid w:val="00E9093E"/>
    <w:rsid w:val="00EA2297"/>
    <w:rsid w:val="00ED1AC0"/>
    <w:rsid w:val="00ED7280"/>
    <w:rsid w:val="00EE7809"/>
    <w:rsid w:val="00F17BDF"/>
    <w:rsid w:val="00F85F56"/>
    <w:rsid w:val="00F87681"/>
    <w:rsid w:val="00F91455"/>
    <w:rsid w:val="00FA02DB"/>
    <w:rsid w:val="00FB1760"/>
    <w:rsid w:val="00FF0773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AE9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85F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85F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85F5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5F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5F56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8A517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A11A4B"/>
    <w:rPr>
      <w:color w:val="0563C1" w:themeColor="hyperlink"/>
      <w:u w:val="single"/>
    </w:rPr>
  </w:style>
  <w:style w:type="character" w:customStyle="1" w:styleId="NormlnywebovChar">
    <w:name w:val="Normálny (webový) Char"/>
    <w:basedOn w:val="Predvolenpsmoodseku"/>
    <w:link w:val="Normlnywebov"/>
    <w:uiPriority w:val="99"/>
    <w:semiHidden/>
    <w:locked/>
    <w:rsid w:val="009C049F"/>
  </w:style>
  <w:style w:type="paragraph" w:styleId="Normlnywebov">
    <w:name w:val="Normal (Web)"/>
    <w:basedOn w:val="Normlny"/>
    <w:link w:val="NormlnywebovChar"/>
    <w:uiPriority w:val="99"/>
    <w:semiHidden/>
    <w:unhideWhenUsed/>
    <w:rsid w:val="009C049F"/>
    <w:pPr>
      <w:spacing w:before="100" w:beforeAutospacing="1" w:after="100" w:afterAutospacing="1" w:line="240" w:lineRule="auto"/>
    </w:pPr>
  </w:style>
  <w:style w:type="paragraph" w:styleId="Odsekzoznamu">
    <w:name w:val="List Paragraph"/>
    <w:basedOn w:val="Normlny"/>
    <w:uiPriority w:val="34"/>
    <w:qFormat/>
    <w:rsid w:val="009C049F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xxmsonormal">
    <w:name w:val="x_xxmsonormal"/>
    <w:basedOn w:val="Normlny"/>
    <w:rsid w:val="009C049F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mailto:olpzv@antimon.gov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FE23AB6-D334-44D7-8DF4-DAC857BF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2646</Words>
  <Characters>15087</Characters>
  <Application>Microsoft Office Word</Application>
  <DocSecurity>0</DocSecurity>
  <Lines>125</Lines>
  <Paragraphs>35</Paragraphs>
  <ScaleCrop>false</ScaleCrop>
  <Company/>
  <LinksUpToDate>false</LinksUpToDate>
  <CharactersWithSpaces>17698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2023-07-14T08:50:00Z</dcterms:created>
  <dcterms:modified xsi:type="dcterms:W3CDTF">2023-10-10T09:52:00Z</dcterms:modified>
</cp:coreProperties>
</file>