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071A" w:rsidRPr="00F4071A" w:rsidRDefault="00F4071A" w:rsidP="00F4071A">
      <w:pPr>
        <w:spacing w:after="0" w:line="240" w:lineRule="auto"/>
        <w:jc w:val="center"/>
        <w:rPr>
          <w:rFonts w:ascii="Times New Roman" w:hAnsi="Times New Roman" w:cs="Times New Roman"/>
        </w:rPr>
      </w:pPr>
      <w:bookmarkStart w:id="0" w:name="_GoBack"/>
      <w:bookmarkEnd w:id="0"/>
      <w:r w:rsidRPr="00F4071A">
        <w:rPr>
          <w:rFonts w:ascii="Times New Roman" w:hAnsi="Times New Roman" w:cs="Times New Roman"/>
        </w:rPr>
        <w:t>180</w:t>
      </w:r>
    </w:p>
    <w:p w:rsidR="00F4071A" w:rsidRPr="00F4071A" w:rsidRDefault="00F4071A" w:rsidP="00F4071A">
      <w:pPr>
        <w:spacing w:after="0" w:line="240" w:lineRule="auto"/>
        <w:jc w:val="center"/>
        <w:rPr>
          <w:rFonts w:ascii="Times New Roman" w:hAnsi="Times New Roman" w:cs="Times New Roman"/>
        </w:rPr>
      </w:pPr>
      <w:r w:rsidRPr="00F4071A">
        <w:rPr>
          <w:rFonts w:ascii="Times New Roman" w:hAnsi="Times New Roman" w:cs="Times New Roman"/>
        </w:rPr>
        <w:t>ZÁKON</w:t>
      </w:r>
    </w:p>
    <w:p w:rsidR="00F4071A" w:rsidRPr="00F4071A" w:rsidRDefault="00F4071A" w:rsidP="00F4071A">
      <w:pPr>
        <w:spacing w:after="0" w:line="240" w:lineRule="auto"/>
        <w:jc w:val="center"/>
        <w:rPr>
          <w:rFonts w:ascii="Times New Roman" w:hAnsi="Times New Roman" w:cs="Times New Roman"/>
        </w:rPr>
      </w:pPr>
      <w:r w:rsidRPr="00F4071A">
        <w:rPr>
          <w:rFonts w:ascii="Times New Roman" w:hAnsi="Times New Roman" w:cs="Times New Roman"/>
        </w:rPr>
        <w:t>z 19. júna 2013</w:t>
      </w:r>
    </w:p>
    <w:p w:rsidR="00F4071A" w:rsidRPr="00F4071A" w:rsidRDefault="00F4071A" w:rsidP="00F4071A">
      <w:pPr>
        <w:spacing w:after="0" w:line="240" w:lineRule="auto"/>
        <w:jc w:val="center"/>
        <w:rPr>
          <w:rFonts w:ascii="Times New Roman" w:hAnsi="Times New Roman" w:cs="Times New Roman"/>
        </w:rPr>
      </w:pPr>
      <w:r w:rsidRPr="00F4071A">
        <w:rPr>
          <w:rFonts w:ascii="Times New Roman" w:hAnsi="Times New Roman" w:cs="Times New Roman"/>
        </w:rPr>
        <w:t>o organizácii miestnej štátnej správy a o zmene a doplnení niektorých zákonov</w:t>
      </w:r>
    </w:p>
    <w:p w:rsidR="00F4071A" w:rsidRDefault="00F4071A" w:rsidP="00F4071A">
      <w:pPr>
        <w:spacing w:line="240" w:lineRule="auto"/>
        <w:jc w:val="both"/>
        <w:rPr>
          <w:rFonts w:ascii="Times New Roman" w:hAnsi="Times New Roman" w:cs="Times New Roman"/>
        </w:rPr>
      </w:pPr>
    </w:p>
    <w:p w:rsidR="00F4071A" w:rsidRDefault="00F4071A" w:rsidP="00F4071A">
      <w:pPr>
        <w:spacing w:line="240" w:lineRule="auto"/>
        <w:jc w:val="both"/>
        <w:rPr>
          <w:rFonts w:ascii="Times New Roman" w:hAnsi="Times New Roman" w:cs="Times New Roman"/>
        </w:rPr>
      </w:pPr>
      <w:r w:rsidRPr="00F4071A">
        <w:rPr>
          <w:rFonts w:ascii="Times New Roman" w:hAnsi="Times New Roman" w:cs="Times New Roman"/>
        </w:rPr>
        <w:t xml:space="preserve">v znení </w:t>
      </w:r>
      <w:r>
        <w:rPr>
          <w:rFonts w:ascii="Times New Roman" w:hAnsi="Times New Roman" w:cs="Times New Roman"/>
        </w:rPr>
        <w:t xml:space="preserve">zákona </w:t>
      </w:r>
      <w:r w:rsidRPr="00F4071A">
        <w:rPr>
          <w:rFonts w:ascii="Times New Roman" w:hAnsi="Times New Roman" w:cs="Times New Roman"/>
        </w:rPr>
        <w:t>č. 474/2013 Z. z., 506/2013 Z. z., 115/2014 Z. z., 374/2014 Z. z., 128/2015 Z. z., 125/2016 Z. z., 378/2016 Z. z., 55/2017 Z. z.</w:t>
      </w:r>
      <w:r>
        <w:rPr>
          <w:rFonts w:ascii="Times New Roman" w:hAnsi="Times New Roman" w:cs="Times New Roman"/>
        </w:rPr>
        <w:t xml:space="preserve"> a </w:t>
      </w:r>
      <w:r w:rsidRPr="00F4071A">
        <w:rPr>
          <w:rFonts w:ascii="Times New Roman" w:hAnsi="Times New Roman" w:cs="Times New Roman"/>
          <w:b/>
          <w:highlight w:val="yellow"/>
        </w:rPr>
        <w:t>zákona č. .../2024</w:t>
      </w:r>
    </w:p>
    <w:p w:rsidR="00F4071A" w:rsidRPr="00F4071A" w:rsidRDefault="00F4071A" w:rsidP="00F4071A">
      <w:pPr>
        <w:jc w:val="both"/>
        <w:rPr>
          <w:rFonts w:ascii="Times New Roman" w:hAnsi="Times New Roman" w:cs="Times New Roman"/>
          <w:b/>
          <w:bCs/>
        </w:rPr>
      </w:pPr>
      <w:r w:rsidRPr="00F4071A">
        <w:rPr>
          <w:rFonts w:ascii="Times New Roman" w:hAnsi="Times New Roman" w:cs="Times New Roman"/>
          <w:b/>
          <w:bCs/>
        </w:rPr>
        <w:t>Čl. I</w:t>
      </w:r>
    </w:p>
    <w:p w:rsidR="00F4071A" w:rsidRPr="00F4071A" w:rsidRDefault="00F4071A" w:rsidP="00F4071A">
      <w:pPr>
        <w:jc w:val="both"/>
        <w:rPr>
          <w:rFonts w:ascii="Times New Roman" w:hAnsi="Times New Roman" w:cs="Times New Roman"/>
          <w:b/>
          <w:bCs/>
        </w:rPr>
      </w:pPr>
      <w:r w:rsidRPr="00F4071A">
        <w:rPr>
          <w:rFonts w:ascii="Times New Roman" w:hAnsi="Times New Roman" w:cs="Times New Roman"/>
          <w:b/>
          <w:bCs/>
        </w:rPr>
        <w:t>§ 1</w:t>
      </w:r>
    </w:p>
    <w:p w:rsidR="00F4071A" w:rsidRPr="00F4071A" w:rsidRDefault="00F4071A" w:rsidP="00F4071A">
      <w:pPr>
        <w:jc w:val="both"/>
        <w:rPr>
          <w:rFonts w:ascii="Times New Roman" w:hAnsi="Times New Roman" w:cs="Times New Roman"/>
          <w:b/>
          <w:bCs/>
        </w:rPr>
      </w:pPr>
      <w:r w:rsidRPr="00F4071A">
        <w:rPr>
          <w:rFonts w:ascii="Times New Roman" w:hAnsi="Times New Roman" w:cs="Times New Roman"/>
          <w:b/>
          <w:bCs/>
        </w:rPr>
        <w:t>Úvodné ustanovenie</w:t>
      </w:r>
    </w:p>
    <w:p w:rsidR="00F4071A" w:rsidRPr="00F4071A" w:rsidRDefault="00F4071A" w:rsidP="00F4071A">
      <w:pPr>
        <w:jc w:val="both"/>
        <w:rPr>
          <w:rFonts w:ascii="Times New Roman" w:hAnsi="Times New Roman" w:cs="Times New Roman"/>
        </w:rPr>
      </w:pPr>
      <w:r w:rsidRPr="00F4071A">
        <w:rPr>
          <w:rFonts w:ascii="Times New Roman" w:hAnsi="Times New Roman" w:cs="Times New Roman"/>
        </w:rPr>
        <w:t>Tento zákon</w:t>
      </w:r>
    </w:p>
    <w:p w:rsidR="00F4071A" w:rsidRPr="00F4071A" w:rsidRDefault="00F4071A" w:rsidP="00F4071A">
      <w:pPr>
        <w:jc w:val="both"/>
        <w:rPr>
          <w:rFonts w:ascii="Times New Roman" w:hAnsi="Times New Roman" w:cs="Times New Roman"/>
        </w:rPr>
      </w:pPr>
      <w:r w:rsidRPr="00F4071A">
        <w:rPr>
          <w:rFonts w:ascii="Times New Roman" w:hAnsi="Times New Roman" w:cs="Times New Roman"/>
          <w:b/>
          <w:bCs/>
        </w:rPr>
        <w:t>a)</w:t>
      </w:r>
      <w:r w:rsidRPr="00F4071A">
        <w:rPr>
          <w:rFonts w:ascii="Times New Roman" w:hAnsi="Times New Roman" w:cs="Times New Roman"/>
        </w:rPr>
        <w:t> ustanovuje postavenie, sídla a územné obvody a pôsobnosť okresných úradov,</w:t>
      </w:r>
    </w:p>
    <w:p w:rsidR="00F4071A" w:rsidRPr="00F4071A" w:rsidRDefault="00F4071A" w:rsidP="00F4071A">
      <w:pPr>
        <w:jc w:val="both"/>
        <w:rPr>
          <w:rFonts w:ascii="Times New Roman" w:hAnsi="Times New Roman" w:cs="Times New Roman"/>
        </w:rPr>
      </w:pPr>
      <w:r w:rsidRPr="00F4071A">
        <w:rPr>
          <w:rFonts w:ascii="Times New Roman" w:hAnsi="Times New Roman" w:cs="Times New Roman"/>
          <w:b/>
          <w:bCs/>
        </w:rPr>
        <w:t>b)</w:t>
      </w:r>
      <w:r w:rsidRPr="00F4071A">
        <w:rPr>
          <w:rFonts w:ascii="Times New Roman" w:hAnsi="Times New Roman" w:cs="Times New Roman"/>
        </w:rPr>
        <w:t> upravuje vyhlasovanie vyhlášok miestnych orgánov štátnej správy,</w:t>
      </w:r>
    </w:p>
    <w:p w:rsidR="00F4071A" w:rsidRPr="00F4071A" w:rsidRDefault="00F4071A" w:rsidP="00F4071A">
      <w:pPr>
        <w:jc w:val="both"/>
        <w:rPr>
          <w:rFonts w:ascii="Times New Roman" w:hAnsi="Times New Roman" w:cs="Times New Roman"/>
        </w:rPr>
      </w:pPr>
      <w:r w:rsidRPr="00F4071A">
        <w:rPr>
          <w:rFonts w:ascii="Times New Roman" w:hAnsi="Times New Roman" w:cs="Times New Roman"/>
          <w:b/>
          <w:bCs/>
        </w:rPr>
        <w:t>c)</w:t>
      </w:r>
      <w:r w:rsidRPr="00F4071A">
        <w:rPr>
          <w:rFonts w:ascii="Times New Roman" w:hAnsi="Times New Roman" w:cs="Times New Roman"/>
        </w:rPr>
        <w:t> zrušuje niektoré miestne orgány štátnej správy a upravuje vzťahy súvisiace s ich zrušením.</w:t>
      </w:r>
    </w:p>
    <w:p w:rsidR="00F4071A" w:rsidRPr="00F4071A" w:rsidRDefault="00F4071A" w:rsidP="00F4071A">
      <w:pPr>
        <w:jc w:val="both"/>
        <w:rPr>
          <w:rFonts w:ascii="Times New Roman" w:hAnsi="Times New Roman" w:cs="Times New Roman"/>
          <w:b/>
          <w:bCs/>
        </w:rPr>
      </w:pPr>
      <w:r w:rsidRPr="00F4071A">
        <w:rPr>
          <w:rFonts w:ascii="Times New Roman" w:hAnsi="Times New Roman" w:cs="Times New Roman"/>
          <w:b/>
          <w:bCs/>
        </w:rPr>
        <w:t>§ 2</w:t>
      </w:r>
    </w:p>
    <w:p w:rsidR="00F4071A" w:rsidRPr="00F4071A" w:rsidRDefault="00F4071A" w:rsidP="00F4071A">
      <w:pPr>
        <w:jc w:val="both"/>
        <w:rPr>
          <w:rFonts w:ascii="Times New Roman" w:hAnsi="Times New Roman" w:cs="Times New Roman"/>
          <w:b/>
          <w:bCs/>
        </w:rPr>
      </w:pPr>
      <w:r w:rsidRPr="00F4071A">
        <w:rPr>
          <w:rFonts w:ascii="Times New Roman" w:hAnsi="Times New Roman" w:cs="Times New Roman"/>
          <w:b/>
          <w:bCs/>
        </w:rPr>
        <w:t>Postavenie okresných úradov</w:t>
      </w:r>
    </w:p>
    <w:p w:rsidR="00F4071A" w:rsidRPr="00F4071A" w:rsidRDefault="00F4071A" w:rsidP="00F4071A">
      <w:pPr>
        <w:jc w:val="both"/>
        <w:rPr>
          <w:rFonts w:ascii="Times New Roman" w:hAnsi="Times New Roman" w:cs="Times New Roman"/>
        </w:rPr>
      </w:pPr>
      <w:r w:rsidRPr="00F4071A">
        <w:rPr>
          <w:rFonts w:ascii="Times New Roman" w:hAnsi="Times New Roman" w:cs="Times New Roman"/>
          <w:b/>
          <w:bCs/>
        </w:rPr>
        <w:t>(1)</w:t>
      </w:r>
      <w:r w:rsidRPr="00F4071A">
        <w:rPr>
          <w:rFonts w:ascii="Times New Roman" w:hAnsi="Times New Roman" w:cs="Times New Roman"/>
        </w:rPr>
        <w:t> Okresný úrad je miestny orgán štátnej správy. Okresný úrad je preddavková organizácia Ministerstva vnútra Slovenskej republiky (ďalej len „ministerstvo“).</w:t>
      </w:r>
    </w:p>
    <w:p w:rsidR="00F4071A" w:rsidRPr="00F4071A" w:rsidRDefault="00F4071A" w:rsidP="00F4071A">
      <w:pPr>
        <w:jc w:val="both"/>
        <w:rPr>
          <w:rFonts w:ascii="Times New Roman" w:hAnsi="Times New Roman" w:cs="Times New Roman"/>
        </w:rPr>
      </w:pPr>
      <w:r w:rsidRPr="00F4071A">
        <w:rPr>
          <w:rFonts w:ascii="Times New Roman" w:hAnsi="Times New Roman" w:cs="Times New Roman"/>
          <w:b/>
          <w:bCs/>
        </w:rPr>
        <w:t>(2)</w:t>
      </w:r>
      <w:r w:rsidRPr="00F4071A">
        <w:rPr>
          <w:rFonts w:ascii="Times New Roman" w:hAnsi="Times New Roman" w:cs="Times New Roman"/>
        </w:rPr>
        <w:t> Okresný úrad riadi a za jeho činnosť zodpovedá prednosta okresného úradu, ktorého vymenúva a odvoláva vláda Slovenskej republiky na návrh ministra vnútra Slovenskej republiky.</w:t>
      </w:r>
    </w:p>
    <w:p w:rsidR="00F4071A" w:rsidRPr="00F4071A" w:rsidRDefault="00F4071A" w:rsidP="00F4071A">
      <w:pPr>
        <w:jc w:val="both"/>
        <w:rPr>
          <w:rFonts w:ascii="Times New Roman" w:hAnsi="Times New Roman" w:cs="Times New Roman"/>
        </w:rPr>
      </w:pPr>
      <w:r w:rsidRPr="00F4071A">
        <w:rPr>
          <w:rFonts w:ascii="Times New Roman" w:hAnsi="Times New Roman" w:cs="Times New Roman"/>
          <w:b/>
          <w:bCs/>
        </w:rPr>
        <w:t>(3)</w:t>
      </w:r>
      <w:r w:rsidRPr="00F4071A">
        <w:rPr>
          <w:rFonts w:ascii="Times New Roman" w:hAnsi="Times New Roman" w:cs="Times New Roman"/>
        </w:rPr>
        <w:t> Štátnu správu vykonáva odbor okresného úradu alebo organizačný útvar odboru okresného úradu určený podľa odseku 6, ak § 7 neustanovuje inak.</w:t>
      </w:r>
    </w:p>
    <w:p w:rsidR="00F4071A" w:rsidRPr="00F4071A" w:rsidRDefault="00F4071A" w:rsidP="00F4071A">
      <w:pPr>
        <w:jc w:val="both"/>
        <w:rPr>
          <w:rFonts w:ascii="Times New Roman" w:hAnsi="Times New Roman" w:cs="Times New Roman"/>
        </w:rPr>
      </w:pPr>
      <w:r w:rsidRPr="00F4071A">
        <w:rPr>
          <w:rFonts w:ascii="Times New Roman" w:hAnsi="Times New Roman" w:cs="Times New Roman"/>
          <w:b/>
          <w:bCs/>
        </w:rPr>
        <w:t>(4)</w:t>
      </w:r>
      <w:r w:rsidRPr="00F4071A">
        <w:rPr>
          <w:rFonts w:ascii="Times New Roman" w:hAnsi="Times New Roman" w:cs="Times New Roman"/>
        </w:rPr>
        <w:t> Okresný úrad má spôsobilosť byť účastníkom súdneho konania a exekučného konania a samostatne konať pred súdom v rozsahu svojej pôsobnosti. Za okresný úrad koná pred súdom prednosta okresného úradu alebo ním poverený zamestnanec.</w:t>
      </w:r>
    </w:p>
    <w:p w:rsidR="00F4071A" w:rsidRPr="00F4071A" w:rsidRDefault="00F4071A" w:rsidP="00F4071A">
      <w:pPr>
        <w:jc w:val="both"/>
        <w:rPr>
          <w:rFonts w:ascii="Times New Roman" w:hAnsi="Times New Roman" w:cs="Times New Roman"/>
        </w:rPr>
      </w:pPr>
      <w:r w:rsidRPr="00F4071A">
        <w:rPr>
          <w:rFonts w:ascii="Times New Roman" w:hAnsi="Times New Roman" w:cs="Times New Roman"/>
          <w:b/>
          <w:bCs/>
        </w:rPr>
        <w:t>(5)</w:t>
      </w:r>
      <w:r w:rsidRPr="00F4071A">
        <w:rPr>
          <w:rFonts w:ascii="Times New Roman" w:hAnsi="Times New Roman" w:cs="Times New Roman"/>
        </w:rPr>
        <w:t> Podrobnosti o vnútornej organizácii okresného úradu upravuje ministerstvo smernicou po dohode s ústredným orgánom štátnej správy, do ktorého pôsobnosti patrí výkon štátnej správy uskutočňovaný odborom okresného úradu.</w:t>
      </w:r>
    </w:p>
    <w:p w:rsidR="00F4071A" w:rsidRPr="00F4071A" w:rsidRDefault="00F4071A" w:rsidP="00F4071A">
      <w:pPr>
        <w:jc w:val="both"/>
        <w:rPr>
          <w:rFonts w:ascii="Times New Roman" w:hAnsi="Times New Roman" w:cs="Times New Roman"/>
          <w:b/>
          <w:bCs/>
        </w:rPr>
      </w:pPr>
      <w:r w:rsidRPr="00F4071A">
        <w:rPr>
          <w:rFonts w:ascii="Times New Roman" w:hAnsi="Times New Roman" w:cs="Times New Roman"/>
          <w:b/>
          <w:bCs/>
        </w:rPr>
        <w:t>§ 3</w:t>
      </w:r>
    </w:p>
    <w:p w:rsidR="00F4071A" w:rsidRPr="00F4071A" w:rsidRDefault="00F4071A" w:rsidP="00F4071A">
      <w:pPr>
        <w:jc w:val="both"/>
        <w:rPr>
          <w:rFonts w:ascii="Times New Roman" w:hAnsi="Times New Roman" w:cs="Times New Roman"/>
          <w:b/>
          <w:bCs/>
        </w:rPr>
      </w:pPr>
      <w:r w:rsidRPr="00F4071A">
        <w:rPr>
          <w:rFonts w:ascii="Times New Roman" w:hAnsi="Times New Roman" w:cs="Times New Roman"/>
          <w:b/>
          <w:bCs/>
        </w:rPr>
        <w:t>Sídla a územné obvody okresných úradov</w:t>
      </w:r>
    </w:p>
    <w:p w:rsidR="00F4071A" w:rsidRPr="00F4071A" w:rsidRDefault="00F4071A" w:rsidP="00F4071A">
      <w:pPr>
        <w:jc w:val="both"/>
        <w:rPr>
          <w:rFonts w:ascii="Times New Roman" w:hAnsi="Times New Roman" w:cs="Times New Roman"/>
        </w:rPr>
      </w:pPr>
      <w:r w:rsidRPr="00F4071A">
        <w:rPr>
          <w:rFonts w:ascii="Times New Roman" w:hAnsi="Times New Roman" w:cs="Times New Roman"/>
          <w:b/>
          <w:bCs/>
        </w:rPr>
        <w:t>(1)</w:t>
      </w:r>
      <w:r w:rsidRPr="00F4071A">
        <w:rPr>
          <w:rFonts w:ascii="Times New Roman" w:hAnsi="Times New Roman" w:cs="Times New Roman"/>
        </w:rPr>
        <w:t> V prílohe č. 1 sú uvedené sídla a územné obvody okresných úradov na úsekoch štátnej správy</w:t>
      </w:r>
    </w:p>
    <w:p w:rsidR="00F4071A" w:rsidRPr="00F4071A" w:rsidRDefault="00F4071A" w:rsidP="00F4071A">
      <w:pPr>
        <w:jc w:val="both"/>
        <w:rPr>
          <w:rFonts w:ascii="Times New Roman" w:hAnsi="Times New Roman" w:cs="Times New Roman"/>
        </w:rPr>
      </w:pPr>
      <w:r w:rsidRPr="00F4071A">
        <w:rPr>
          <w:rFonts w:ascii="Times New Roman" w:hAnsi="Times New Roman" w:cs="Times New Roman"/>
          <w:b/>
          <w:bCs/>
        </w:rPr>
        <w:t>a)</w:t>
      </w:r>
      <w:r w:rsidRPr="00F4071A">
        <w:rPr>
          <w:rFonts w:ascii="Times New Roman" w:hAnsi="Times New Roman" w:cs="Times New Roman"/>
        </w:rPr>
        <w:t> civilnej ochrany obyvateľstva a riadenia štátu v krízových situáciách mimo času vojny a vojnového stavu,</w:t>
      </w:r>
    </w:p>
    <w:p w:rsidR="00F4071A" w:rsidRPr="00F4071A" w:rsidRDefault="00F4071A" w:rsidP="00F4071A">
      <w:pPr>
        <w:jc w:val="both"/>
        <w:rPr>
          <w:rFonts w:ascii="Times New Roman" w:hAnsi="Times New Roman" w:cs="Times New Roman"/>
        </w:rPr>
      </w:pPr>
      <w:r w:rsidRPr="00F4071A">
        <w:rPr>
          <w:rFonts w:ascii="Times New Roman" w:hAnsi="Times New Roman" w:cs="Times New Roman"/>
          <w:b/>
          <w:bCs/>
        </w:rPr>
        <w:t>b)</w:t>
      </w:r>
      <w:r w:rsidRPr="00F4071A">
        <w:rPr>
          <w:rFonts w:ascii="Times New Roman" w:hAnsi="Times New Roman" w:cs="Times New Roman"/>
        </w:rPr>
        <w:t> hospodárskej mobilizácie,</w:t>
      </w:r>
    </w:p>
    <w:p w:rsidR="00F4071A" w:rsidRPr="00F4071A" w:rsidRDefault="00F4071A" w:rsidP="00F4071A">
      <w:pPr>
        <w:jc w:val="both"/>
        <w:rPr>
          <w:rFonts w:ascii="Times New Roman" w:hAnsi="Times New Roman" w:cs="Times New Roman"/>
        </w:rPr>
      </w:pPr>
      <w:r w:rsidRPr="00F4071A">
        <w:rPr>
          <w:rFonts w:ascii="Times New Roman" w:hAnsi="Times New Roman" w:cs="Times New Roman"/>
          <w:b/>
          <w:bCs/>
        </w:rPr>
        <w:t>c)</w:t>
      </w:r>
      <w:r w:rsidRPr="00F4071A">
        <w:rPr>
          <w:rFonts w:ascii="Times New Roman" w:hAnsi="Times New Roman" w:cs="Times New Roman"/>
        </w:rPr>
        <w:t> katastra nehnuteľností,</w:t>
      </w:r>
    </w:p>
    <w:p w:rsidR="00F4071A" w:rsidRPr="00F4071A" w:rsidRDefault="00F4071A" w:rsidP="00F4071A">
      <w:pPr>
        <w:jc w:val="both"/>
        <w:rPr>
          <w:rFonts w:ascii="Times New Roman" w:hAnsi="Times New Roman" w:cs="Times New Roman"/>
        </w:rPr>
      </w:pPr>
      <w:r w:rsidRPr="00F4071A">
        <w:rPr>
          <w:rFonts w:ascii="Times New Roman" w:hAnsi="Times New Roman" w:cs="Times New Roman"/>
          <w:b/>
          <w:bCs/>
        </w:rPr>
        <w:t>d)</w:t>
      </w:r>
      <w:r w:rsidRPr="00F4071A">
        <w:rPr>
          <w:rFonts w:ascii="Times New Roman" w:hAnsi="Times New Roman" w:cs="Times New Roman"/>
        </w:rPr>
        <w:t> obrany štátu,</w:t>
      </w:r>
    </w:p>
    <w:p w:rsidR="00F4071A" w:rsidRPr="00F4071A" w:rsidRDefault="00F4071A" w:rsidP="00F4071A">
      <w:pPr>
        <w:jc w:val="both"/>
        <w:rPr>
          <w:rFonts w:ascii="Times New Roman" w:hAnsi="Times New Roman" w:cs="Times New Roman"/>
        </w:rPr>
      </w:pPr>
      <w:r w:rsidRPr="00F4071A">
        <w:rPr>
          <w:rFonts w:ascii="Times New Roman" w:hAnsi="Times New Roman" w:cs="Times New Roman"/>
          <w:b/>
          <w:bCs/>
        </w:rPr>
        <w:t>e)</w:t>
      </w:r>
      <w:r w:rsidRPr="00F4071A">
        <w:rPr>
          <w:rFonts w:ascii="Times New Roman" w:hAnsi="Times New Roman" w:cs="Times New Roman"/>
        </w:rPr>
        <w:t> starostlivosti o životné prostredie,</w:t>
      </w:r>
    </w:p>
    <w:p w:rsidR="00F4071A" w:rsidRPr="00F4071A" w:rsidRDefault="00F4071A" w:rsidP="00F4071A">
      <w:pPr>
        <w:jc w:val="both"/>
        <w:rPr>
          <w:rFonts w:ascii="Times New Roman" w:hAnsi="Times New Roman" w:cs="Times New Roman"/>
        </w:rPr>
      </w:pPr>
      <w:r w:rsidRPr="00F4071A">
        <w:rPr>
          <w:rFonts w:ascii="Times New Roman" w:hAnsi="Times New Roman" w:cs="Times New Roman"/>
          <w:b/>
          <w:bCs/>
        </w:rPr>
        <w:lastRenderedPageBreak/>
        <w:t>f)</w:t>
      </w:r>
      <w:r w:rsidRPr="00F4071A">
        <w:rPr>
          <w:rFonts w:ascii="Times New Roman" w:hAnsi="Times New Roman" w:cs="Times New Roman"/>
        </w:rPr>
        <w:t> regionálneho rozvoja.</w:t>
      </w:r>
    </w:p>
    <w:p w:rsidR="00F4071A" w:rsidRPr="00F4071A" w:rsidRDefault="00F4071A" w:rsidP="00F4071A">
      <w:pPr>
        <w:jc w:val="both"/>
        <w:rPr>
          <w:rFonts w:ascii="Times New Roman" w:hAnsi="Times New Roman" w:cs="Times New Roman"/>
        </w:rPr>
      </w:pPr>
      <w:r w:rsidRPr="00F4071A">
        <w:rPr>
          <w:rFonts w:ascii="Times New Roman" w:hAnsi="Times New Roman" w:cs="Times New Roman"/>
          <w:b/>
          <w:bCs/>
        </w:rPr>
        <w:t>(2)</w:t>
      </w:r>
      <w:r w:rsidRPr="00F4071A">
        <w:rPr>
          <w:rFonts w:ascii="Times New Roman" w:hAnsi="Times New Roman" w:cs="Times New Roman"/>
        </w:rPr>
        <w:t> V prílohe č. 2 sú uvedené sídla a územné obvody okresných úradov na úsekoch štátnej správy</w:t>
      </w:r>
    </w:p>
    <w:p w:rsidR="00F4071A" w:rsidRPr="00F4071A" w:rsidRDefault="00F4071A" w:rsidP="00F4071A">
      <w:pPr>
        <w:jc w:val="both"/>
        <w:rPr>
          <w:rFonts w:ascii="Times New Roman" w:hAnsi="Times New Roman" w:cs="Times New Roman"/>
        </w:rPr>
      </w:pPr>
      <w:r w:rsidRPr="00F4071A">
        <w:rPr>
          <w:rFonts w:ascii="Times New Roman" w:hAnsi="Times New Roman" w:cs="Times New Roman"/>
          <w:b/>
          <w:bCs/>
        </w:rPr>
        <w:t>a)</w:t>
      </w:r>
      <w:r w:rsidRPr="00F4071A">
        <w:rPr>
          <w:rFonts w:ascii="Times New Roman" w:hAnsi="Times New Roman" w:cs="Times New Roman"/>
        </w:rPr>
        <w:t> cestnej dopravy a pozemných komunikácií,</w:t>
      </w:r>
    </w:p>
    <w:p w:rsidR="00F4071A" w:rsidRPr="00F4071A" w:rsidRDefault="00F4071A" w:rsidP="00F4071A">
      <w:pPr>
        <w:jc w:val="both"/>
        <w:rPr>
          <w:rFonts w:ascii="Times New Roman" w:hAnsi="Times New Roman" w:cs="Times New Roman"/>
        </w:rPr>
      </w:pPr>
      <w:r w:rsidRPr="00F4071A">
        <w:rPr>
          <w:rFonts w:ascii="Times New Roman" w:hAnsi="Times New Roman" w:cs="Times New Roman"/>
          <w:b/>
          <w:bCs/>
        </w:rPr>
        <w:t>b)</w:t>
      </w:r>
      <w:r w:rsidRPr="00F4071A">
        <w:rPr>
          <w:rFonts w:ascii="Times New Roman" w:hAnsi="Times New Roman" w:cs="Times New Roman"/>
        </w:rPr>
        <w:t> poľnohospodárstva, lesného hospodárstva, poľovníctva a pozemkových úprav,</w:t>
      </w:r>
    </w:p>
    <w:p w:rsidR="00F4071A" w:rsidRPr="00F4071A" w:rsidRDefault="00F4071A" w:rsidP="00F4071A">
      <w:pPr>
        <w:jc w:val="both"/>
        <w:rPr>
          <w:rFonts w:ascii="Times New Roman" w:hAnsi="Times New Roman" w:cs="Times New Roman"/>
        </w:rPr>
      </w:pPr>
      <w:r w:rsidRPr="00F4071A">
        <w:rPr>
          <w:rFonts w:ascii="Times New Roman" w:hAnsi="Times New Roman" w:cs="Times New Roman"/>
          <w:b/>
          <w:bCs/>
        </w:rPr>
        <w:t>c)</w:t>
      </w:r>
      <w:r w:rsidRPr="00F4071A">
        <w:rPr>
          <w:rFonts w:ascii="Times New Roman" w:hAnsi="Times New Roman" w:cs="Times New Roman"/>
        </w:rPr>
        <w:t> všeobecnej vnútornej správy,</w:t>
      </w:r>
    </w:p>
    <w:p w:rsidR="00F4071A" w:rsidRDefault="00F4071A" w:rsidP="00F4071A">
      <w:pPr>
        <w:jc w:val="both"/>
        <w:rPr>
          <w:rFonts w:ascii="Times New Roman" w:hAnsi="Times New Roman" w:cs="Times New Roman"/>
        </w:rPr>
      </w:pPr>
      <w:r w:rsidRPr="00F4071A">
        <w:rPr>
          <w:rFonts w:ascii="Times New Roman" w:hAnsi="Times New Roman" w:cs="Times New Roman"/>
          <w:b/>
          <w:bCs/>
        </w:rPr>
        <w:t>d)</w:t>
      </w:r>
      <w:r>
        <w:rPr>
          <w:rFonts w:ascii="Times New Roman" w:hAnsi="Times New Roman" w:cs="Times New Roman"/>
        </w:rPr>
        <w:t> živnostenského podnikania,</w:t>
      </w:r>
    </w:p>
    <w:p w:rsidR="00F4071A" w:rsidRPr="00F4071A" w:rsidRDefault="00F4071A" w:rsidP="00F4071A">
      <w:pPr>
        <w:jc w:val="both"/>
        <w:rPr>
          <w:rFonts w:ascii="Times New Roman" w:hAnsi="Times New Roman" w:cs="Times New Roman"/>
          <w:b/>
        </w:rPr>
      </w:pPr>
      <w:r w:rsidRPr="00F4071A">
        <w:rPr>
          <w:rFonts w:ascii="Times New Roman" w:hAnsi="Times New Roman" w:cs="Times New Roman"/>
          <w:b/>
          <w:highlight w:val="yellow"/>
        </w:rPr>
        <w:t>e) povinného zmluvného poistenia zodpovednosti za škodu spôsobenú prevádzkou motorového vozidla.</w:t>
      </w:r>
    </w:p>
    <w:p w:rsidR="00F4071A" w:rsidRPr="00F4071A" w:rsidRDefault="00F4071A" w:rsidP="00F4071A">
      <w:pPr>
        <w:jc w:val="both"/>
        <w:rPr>
          <w:rFonts w:ascii="Times New Roman" w:hAnsi="Times New Roman" w:cs="Times New Roman"/>
        </w:rPr>
      </w:pPr>
      <w:r w:rsidRPr="00F4071A">
        <w:rPr>
          <w:rFonts w:ascii="Times New Roman" w:hAnsi="Times New Roman" w:cs="Times New Roman"/>
          <w:b/>
          <w:bCs/>
        </w:rPr>
        <w:t>(3)</w:t>
      </w:r>
      <w:r w:rsidRPr="00F4071A">
        <w:rPr>
          <w:rFonts w:ascii="Times New Roman" w:hAnsi="Times New Roman" w:cs="Times New Roman"/>
        </w:rPr>
        <w:t> Ak zákon ustanovuje pôsobnosť len okresnému úradu v sídle kraja, jeho územným obvodom pôsobnosti je územný obvod kraja, v ktorom má okresný úrad v sídle kraja sídlo; to sa nevzťahuje na Okresný úrad Košice-okolie.</w:t>
      </w:r>
    </w:p>
    <w:p w:rsidR="00F4071A" w:rsidRPr="00F4071A" w:rsidRDefault="00F4071A" w:rsidP="00F4071A">
      <w:pPr>
        <w:jc w:val="both"/>
        <w:rPr>
          <w:rFonts w:ascii="Times New Roman" w:hAnsi="Times New Roman" w:cs="Times New Roman"/>
        </w:rPr>
      </w:pPr>
      <w:r w:rsidRPr="00F4071A">
        <w:rPr>
          <w:rFonts w:ascii="Times New Roman" w:hAnsi="Times New Roman" w:cs="Times New Roman"/>
          <w:b/>
          <w:bCs/>
        </w:rPr>
        <w:t>(4)</w:t>
      </w:r>
      <w:r w:rsidRPr="00F4071A">
        <w:rPr>
          <w:rFonts w:ascii="Times New Roman" w:hAnsi="Times New Roman" w:cs="Times New Roman"/>
        </w:rPr>
        <w:t> Okresný úrad so súhlasom ministerstva môže zriadiť na výkon niektorých činností štátnej správy pracovisko okresného úradu a určiť jeho územný obvod.</w:t>
      </w:r>
    </w:p>
    <w:p w:rsidR="00F4071A" w:rsidRPr="00F4071A" w:rsidRDefault="00F4071A" w:rsidP="00F4071A">
      <w:pPr>
        <w:jc w:val="both"/>
        <w:rPr>
          <w:rFonts w:ascii="Times New Roman" w:hAnsi="Times New Roman" w:cs="Times New Roman"/>
          <w:b/>
          <w:bCs/>
        </w:rPr>
      </w:pPr>
      <w:r w:rsidRPr="00F4071A">
        <w:rPr>
          <w:rFonts w:ascii="Times New Roman" w:hAnsi="Times New Roman" w:cs="Times New Roman"/>
          <w:b/>
          <w:bCs/>
        </w:rPr>
        <w:t>Pôsobnosť okresných úradov</w:t>
      </w:r>
    </w:p>
    <w:p w:rsidR="00F4071A" w:rsidRPr="00F4071A" w:rsidRDefault="00F4071A" w:rsidP="00F4071A">
      <w:pPr>
        <w:jc w:val="both"/>
        <w:rPr>
          <w:rFonts w:ascii="Times New Roman" w:hAnsi="Times New Roman" w:cs="Times New Roman"/>
          <w:b/>
          <w:bCs/>
        </w:rPr>
      </w:pPr>
      <w:r w:rsidRPr="00F4071A">
        <w:rPr>
          <w:rFonts w:ascii="Times New Roman" w:hAnsi="Times New Roman" w:cs="Times New Roman"/>
          <w:b/>
          <w:bCs/>
        </w:rPr>
        <w:t>§ 4</w:t>
      </w:r>
    </w:p>
    <w:p w:rsidR="00F4071A" w:rsidRPr="00F4071A" w:rsidRDefault="00F4071A" w:rsidP="00F4071A">
      <w:pPr>
        <w:jc w:val="both"/>
        <w:rPr>
          <w:rFonts w:ascii="Times New Roman" w:hAnsi="Times New Roman" w:cs="Times New Roman"/>
        </w:rPr>
      </w:pPr>
      <w:r w:rsidRPr="00F4071A">
        <w:rPr>
          <w:rFonts w:ascii="Times New Roman" w:hAnsi="Times New Roman" w:cs="Times New Roman"/>
          <w:b/>
          <w:bCs/>
        </w:rPr>
        <w:t>(1)</w:t>
      </w:r>
      <w:r w:rsidRPr="00F4071A">
        <w:rPr>
          <w:rFonts w:ascii="Times New Roman" w:hAnsi="Times New Roman" w:cs="Times New Roman"/>
        </w:rPr>
        <w:t> Pôsobnosť okresných úradov ustanovuje tento zákon a osobitné zákony.</w:t>
      </w:r>
    </w:p>
    <w:p w:rsidR="00F4071A" w:rsidRPr="00F4071A" w:rsidRDefault="00F4071A" w:rsidP="00F4071A">
      <w:pPr>
        <w:jc w:val="both"/>
        <w:rPr>
          <w:rFonts w:ascii="Times New Roman" w:hAnsi="Times New Roman" w:cs="Times New Roman"/>
        </w:rPr>
      </w:pPr>
      <w:r w:rsidRPr="00F4071A">
        <w:rPr>
          <w:rFonts w:ascii="Times New Roman" w:hAnsi="Times New Roman" w:cs="Times New Roman"/>
          <w:b/>
          <w:bCs/>
        </w:rPr>
        <w:t>(2)</w:t>
      </w:r>
      <w:r w:rsidRPr="00F4071A">
        <w:rPr>
          <w:rFonts w:ascii="Times New Roman" w:hAnsi="Times New Roman" w:cs="Times New Roman"/>
        </w:rPr>
        <w:t> Okresný úrad v sídle kraja okrem pôsobnosti podľa odsekov 1, 5 a 6</w:t>
      </w:r>
    </w:p>
    <w:p w:rsidR="00F4071A" w:rsidRPr="00F4071A" w:rsidRDefault="00F4071A" w:rsidP="00F4071A">
      <w:pPr>
        <w:jc w:val="both"/>
        <w:rPr>
          <w:rFonts w:ascii="Times New Roman" w:hAnsi="Times New Roman" w:cs="Times New Roman"/>
        </w:rPr>
      </w:pPr>
      <w:r w:rsidRPr="00F4071A">
        <w:rPr>
          <w:rFonts w:ascii="Times New Roman" w:hAnsi="Times New Roman" w:cs="Times New Roman"/>
          <w:b/>
          <w:bCs/>
        </w:rPr>
        <w:t>a)</w:t>
      </w:r>
      <w:r w:rsidRPr="00F4071A">
        <w:rPr>
          <w:rFonts w:ascii="Times New Roman" w:hAnsi="Times New Roman" w:cs="Times New Roman"/>
        </w:rPr>
        <w:t> riadi, kontroluje a koordinuje výkon štátnej správy uskutočňovaný okresnými úradmi, ktoré majú sídlo v jeho územnom obvode,</w:t>
      </w:r>
    </w:p>
    <w:p w:rsidR="00F4071A" w:rsidRPr="00F4071A" w:rsidRDefault="00F4071A" w:rsidP="00F4071A">
      <w:pPr>
        <w:jc w:val="both"/>
        <w:rPr>
          <w:rFonts w:ascii="Times New Roman" w:hAnsi="Times New Roman" w:cs="Times New Roman"/>
        </w:rPr>
      </w:pPr>
      <w:r w:rsidRPr="00F4071A">
        <w:rPr>
          <w:rFonts w:ascii="Times New Roman" w:hAnsi="Times New Roman" w:cs="Times New Roman"/>
          <w:b/>
          <w:bCs/>
        </w:rPr>
        <w:t>b)</w:t>
      </w:r>
      <w:r w:rsidRPr="00F4071A">
        <w:rPr>
          <w:rFonts w:ascii="Times New Roman" w:hAnsi="Times New Roman" w:cs="Times New Roman"/>
        </w:rPr>
        <w:t> vykonáva v druhom stupni štátnu správu vo veciach, v ktorých v správnom konaní v prvom stupni rozhoduje okresný úrad, ktorý má sídlo v jeho územnom obvode, ak osobitný zákon neustanovuje inak; ak v prvom stupni rozhoduje len okresný úrad v sídle kraja, vykonáva v druhom stupni štátnu správu okresný úrad v sídle kraja, ak tak ustanovuje osobitný zákon,</w:t>
      </w:r>
    </w:p>
    <w:p w:rsidR="00F4071A" w:rsidRPr="00F4071A" w:rsidRDefault="00F4071A" w:rsidP="00F4071A">
      <w:pPr>
        <w:jc w:val="both"/>
        <w:rPr>
          <w:rFonts w:ascii="Times New Roman" w:hAnsi="Times New Roman" w:cs="Times New Roman"/>
        </w:rPr>
      </w:pPr>
      <w:r w:rsidRPr="00F4071A">
        <w:rPr>
          <w:rFonts w:ascii="Times New Roman" w:hAnsi="Times New Roman" w:cs="Times New Roman"/>
          <w:b/>
          <w:bCs/>
        </w:rPr>
        <w:t>c)</w:t>
      </w:r>
      <w:r w:rsidRPr="00F4071A">
        <w:rPr>
          <w:rFonts w:ascii="Times New Roman" w:hAnsi="Times New Roman" w:cs="Times New Roman"/>
        </w:rPr>
        <w:t> je odvolacím orgánom vo veciach, v ktorých v správnom konaní v prvom stupni rozhoduje vyšší územný celok, ktorý má sídlo v jeho územnom obvode, ak osobitný predpis neustanovuje inak,</w:t>
      </w:r>
    </w:p>
    <w:p w:rsidR="00F4071A" w:rsidRPr="00F4071A" w:rsidRDefault="00F4071A" w:rsidP="00F4071A">
      <w:pPr>
        <w:jc w:val="both"/>
        <w:rPr>
          <w:rFonts w:ascii="Times New Roman" w:hAnsi="Times New Roman" w:cs="Times New Roman"/>
        </w:rPr>
      </w:pPr>
      <w:r w:rsidRPr="00F4071A">
        <w:rPr>
          <w:rFonts w:ascii="Times New Roman" w:hAnsi="Times New Roman" w:cs="Times New Roman"/>
          <w:b/>
          <w:bCs/>
        </w:rPr>
        <w:t>d)</w:t>
      </w:r>
      <w:r w:rsidRPr="00F4071A">
        <w:rPr>
          <w:rFonts w:ascii="Times New Roman" w:hAnsi="Times New Roman" w:cs="Times New Roman"/>
        </w:rPr>
        <w:t> je odvolacím orgánom vo veciach, v ktorých v správnom konaní v prvom stupni rozhoduje obec, ktorá sa nachádza v jeho územnom obvode, ak osobitný predpis neustanovuje inak.</w:t>
      </w:r>
    </w:p>
    <w:p w:rsidR="00F4071A" w:rsidRPr="00F4071A" w:rsidRDefault="00F4071A" w:rsidP="00F4071A">
      <w:pPr>
        <w:jc w:val="both"/>
        <w:rPr>
          <w:rFonts w:ascii="Times New Roman" w:hAnsi="Times New Roman" w:cs="Times New Roman"/>
        </w:rPr>
      </w:pPr>
      <w:r w:rsidRPr="00F4071A">
        <w:rPr>
          <w:rFonts w:ascii="Times New Roman" w:hAnsi="Times New Roman" w:cs="Times New Roman"/>
          <w:b/>
          <w:bCs/>
        </w:rPr>
        <w:t>(3)</w:t>
      </w:r>
      <w:r w:rsidRPr="00F4071A">
        <w:rPr>
          <w:rFonts w:ascii="Times New Roman" w:hAnsi="Times New Roman" w:cs="Times New Roman"/>
        </w:rPr>
        <w:t> Okresný úrad v sídle kraja nemôže</w:t>
      </w:r>
    </w:p>
    <w:p w:rsidR="00F4071A" w:rsidRPr="00F4071A" w:rsidRDefault="00F4071A" w:rsidP="00F4071A">
      <w:pPr>
        <w:jc w:val="both"/>
        <w:rPr>
          <w:rFonts w:ascii="Times New Roman" w:hAnsi="Times New Roman" w:cs="Times New Roman"/>
        </w:rPr>
      </w:pPr>
      <w:r w:rsidRPr="00F4071A">
        <w:rPr>
          <w:rFonts w:ascii="Times New Roman" w:hAnsi="Times New Roman" w:cs="Times New Roman"/>
          <w:b/>
          <w:bCs/>
        </w:rPr>
        <w:t>a)</w:t>
      </w:r>
      <w:r w:rsidRPr="00F4071A">
        <w:rPr>
          <w:rFonts w:ascii="Times New Roman" w:hAnsi="Times New Roman" w:cs="Times New Roman"/>
        </w:rPr>
        <w:t> zmeniť v odvolacom konaní rozhodnutie vyššieho územného celku alebo rozhodnutie obce, ak bolo vydané vo veciach územnej samosprávy,</w:t>
      </w:r>
    </w:p>
    <w:p w:rsidR="00F4071A" w:rsidRPr="00F4071A" w:rsidRDefault="00F4071A" w:rsidP="00F4071A">
      <w:pPr>
        <w:jc w:val="both"/>
        <w:rPr>
          <w:rFonts w:ascii="Times New Roman" w:hAnsi="Times New Roman" w:cs="Times New Roman"/>
        </w:rPr>
      </w:pPr>
      <w:r w:rsidRPr="00F4071A">
        <w:rPr>
          <w:rFonts w:ascii="Times New Roman" w:hAnsi="Times New Roman" w:cs="Times New Roman"/>
          <w:b/>
          <w:bCs/>
        </w:rPr>
        <w:t>b)</w:t>
      </w:r>
      <w:r w:rsidRPr="00F4071A">
        <w:rPr>
          <w:rFonts w:ascii="Times New Roman" w:hAnsi="Times New Roman" w:cs="Times New Roman"/>
        </w:rPr>
        <w:t> preskúmať rozhodnutie vyššieho územného celku alebo rozhodnutie obce mimo odvolacieho konania.</w:t>
      </w:r>
    </w:p>
    <w:p w:rsidR="00F4071A" w:rsidRPr="00F4071A" w:rsidRDefault="00F4071A" w:rsidP="00F4071A">
      <w:pPr>
        <w:jc w:val="both"/>
        <w:rPr>
          <w:rFonts w:ascii="Times New Roman" w:hAnsi="Times New Roman" w:cs="Times New Roman"/>
        </w:rPr>
      </w:pPr>
      <w:r w:rsidRPr="00F4071A">
        <w:rPr>
          <w:rFonts w:ascii="Times New Roman" w:hAnsi="Times New Roman" w:cs="Times New Roman"/>
          <w:b/>
          <w:bCs/>
        </w:rPr>
        <w:t>(4)</w:t>
      </w:r>
      <w:r w:rsidRPr="00F4071A">
        <w:rPr>
          <w:rFonts w:ascii="Times New Roman" w:hAnsi="Times New Roman" w:cs="Times New Roman"/>
        </w:rPr>
        <w:t> Na plnenie úloh podľa odseku 2 písm. b) sa v okresnom úrade v sídle kraja zriaďuje osobitný organizačný útvar; môže plniť aj úlohy podľa odseku 2 písm. a), c) a d).</w:t>
      </w:r>
    </w:p>
    <w:p w:rsidR="00F4071A" w:rsidRPr="00F4071A" w:rsidRDefault="00F4071A" w:rsidP="00F4071A">
      <w:pPr>
        <w:jc w:val="both"/>
        <w:rPr>
          <w:rFonts w:ascii="Times New Roman" w:hAnsi="Times New Roman" w:cs="Times New Roman"/>
        </w:rPr>
      </w:pPr>
      <w:r w:rsidRPr="00F4071A">
        <w:rPr>
          <w:rFonts w:ascii="Times New Roman" w:hAnsi="Times New Roman" w:cs="Times New Roman"/>
          <w:b/>
          <w:bCs/>
        </w:rPr>
        <w:t>(5)</w:t>
      </w:r>
      <w:r w:rsidRPr="00F4071A">
        <w:rPr>
          <w:rFonts w:ascii="Times New Roman" w:hAnsi="Times New Roman" w:cs="Times New Roman"/>
        </w:rPr>
        <w:t> Okresný úrad v rozsahu svojej pôsobnosti spolupracuje s inými miestnymi orgánmi štátnej správy, vyšším územným celkom a obcami v jeho územnom obvode; môže spolupracovať s obdobnými orgánmi verejnej správy iných štátov.</w:t>
      </w:r>
    </w:p>
    <w:p w:rsidR="00F4071A" w:rsidRPr="00F4071A" w:rsidRDefault="00F4071A" w:rsidP="00F4071A">
      <w:pPr>
        <w:jc w:val="both"/>
        <w:rPr>
          <w:rFonts w:ascii="Times New Roman" w:hAnsi="Times New Roman" w:cs="Times New Roman"/>
        </w:rPr>
      </w:pPr>
      <w:r w:rsidRPr="00F4071A">
        <w:rPr>
          <w:rFonts w:ascii="Times New Roman" w:hAnsi="Times New Roman" w:cs="Times New Roman"/>
          <w:b/>
          <w:bCs/>
        </w:rPr>
        <w:lastRenderedPageBreak/>
        <w:t>(6)</w:t>
      </w:r>
      <w:r w:rsidRPr="00F4071A">
        <w:rPr>
          <w:rFonts w:ascii="Times New Roman" w:hAnsi="Times New Roman" w:cs="Times New Roman"/>
        </w:rPr>
        <w:t> Okresný úrad v sídle kraja spravuje majetok štátu v rozsahu ustanovenom všeobecným predpisom o správe majetku štátu.</w:t>
      </w:r>
      <w:hyperlink r:id="rId6" w:anchor="f3938644" w:history="1">
        <w:r w:rsidRPr="00F4071A">
          <w:rPr>
            <w:rStyle w:val="Hypertextovprepojenie"/>
            <w:rFonts w:ascii="Times New Roman" w:hAnsi="Times New Roman" w:cs="Times New Roman"/>
            <w:b/>
            <w:bCs/>
            <w:vertAlign w:val="superscript"/>
          </w:rPr>
          <w:t>1</w:t>
        </w:r>
        <w:r w:rsidRPr="00F4071A">
          <w:rPr>
            <w:rStyle w:val="Hypertextovprepojenie"/>
            <w:rFonts w:ascii="Times New Roman" w:hAnsi="Times New Roman" w:cs="Times New Roman"/>
            <w:b/>
            <w:bCs/>
          </w:rPr>
          <w:t>)</w:t>
        </w:r>
      </w:hyperlink>
    </w:p>
    <w:p w:rsidR="00F4071A" w:rsidRPr="00F4071A" w:rsidRDefault="00F4071A" w:rsidP="00F4071A">
      <w:pPr>
        <w:jc w:val="both"/>
        <w:rPr>
          <w:rFonts w:ascii="Times New Roman" w:hAnsi="Times New Roman" w:cs="Times New Roman"/>
        </w:rPr>
      </w:pPr>
      <w:r w:rsidRPr="00F4071A">
        <w:rPr>
          <w:rFonts w:ascii="Times New Roman" w:hAnsi="Times New Roman" w:cs="Times New Roman"/>
          <w:b/>
          <w:bCs/>
        </w:rPr>
        <w:t>(7)</w:t>
      </w:r>
      <w:r w:rsidRPr="00F4071A">
        <w:rPr>
          <w:rFonts w:ascii="Times New Roman" w:hAnsi="Times New Roman" w:cs="Times New Roman"/>
        </w:rPr>
        <w:t> Štátnu správu, ktorú vykonávajú okresné úrady, riadia a kontrolujú v rozsahu ustanovenom osobitnými zákonmi ústredné orgány štátnej správy, do ktorých pôsobnosti patria príslušné úseky štátnej správy.</w:t>
      </w:r>
    </w:p>
    <w:p w:rsidR="00F4071A" w:rsidRPr="00F4071A" w:rsidRDefault="00F4071A" w:rsidP="00F4071A">
      <w:pPr>
        <w:jc w:val="both"/>
        <w:rPr>
          <w:rFonts w:ascii="Times New Roman" w:hAnsi="Times New Roman" w:cs="Times New Roman"/>
          <w:b/>
          <w:bCs/>
        </w:rPr>
      </w:pPr>
      <w:r w:rsidRPr="00F4071A">
        <w:rPr>
          <w:rFonts w:ascii="Times New Roman" w:hAnsi="Times New Roman" w:cs="Times New Roman"/>
          <w:b/>
          <w:bCs/>
        </w:rPr>
        <w:t>§ 4a</w:t>
      </w:r>
    </w:p>
    <w:p w:rsidR="00F4071A" w:rsidRPr="00F4071A" w:rsidRDefault="00F4071A" w:rsidP="00F4071A">
      <w:pPr>
        <w:jc w:val="both"/>
        <w:rPr>
          <w:rFonts w:ascii="Times New Roman" w:hAnsi="Times New Roman" w:cs="Times New Roman"/>
        </w:rPr>
      </w:pPr>
      <w:r w:rsidRPr="00F4071A">
        <w:rPr>
          <w:rFonts w:ascii="Times New Roman" w:hAnsi="Times New Roman" w:cs="Times New Roman"/>
        </w:rPr>
        <w:t>Pôsobnosť na úseku regionálneho rozvoja podľa § 3 ods. 1 písm. f) vykonáva len okresný úrad v sídle okresu, ktorý je zaradený do zoznamu najmenej rozvinutých okresov.</w:t>
      </w:r>
      <w:hyperlink r:id="rId7" w:anchor="f4665031" w:history="1">
        <w:r w:rsidRPr="00F4071A">
          <w:rPr>
            <w:rStyle w:val="Hypertextovprepojenie"/>
            <w:rFonts w:ascii="Times New Roman" w:hAnsi="Times New Roman" w:cs="Times New Roman"/>
            <w:b/>
            <w:bCs/>
            <w:vertAlign w:val="superscript"/>
          </w:rPr>
          <w:t>1a</w:t>
        </w:r>
        <w:r w:rsidRPr="00F4071A">
          <w:rPr>
            <w:rStyle w:val="Hypertextovprepojenie"/>
            <w:rFonts w:ascii="Times New Roman" w:hAnsi="Times New Roman" w:cs="Times New Roman"/>
            <w:b/>
            <w:bCs/>
          </w:rPr>
          <w:t>)</w:t>
        </w:r>
      </w:hyperlink>
    </w:p>
    <w:p w:rsidR="00F4071A" w:rsidRPr="00F4071A" w:rsidRDefault="00F4071A" w:rsidP="00F4071A">
      <w:pPr>
        <w:jc w:val="both"/>
        <w:rPr>
          <w:rFonts w:ascii="Times New Roman" w:hAnsi="Times New Roman" w:cs="Times New Roman"/>
          <w:b/>
          <w:bCs/>
        </w:rPr>
      </w:pPr>
      <w:r w:rsidRPr="00F4071A">
        <w:rPr>
          <w:rFonts w:ascii="Times New Roman" w:hAnsi="Times New Roman" w:cs="Times New Roman"/>
          <w:b/>
          <w:bCs/>
        </w:rPr>
        <w:t>§ 5</w:t>
      </w:r>
    </w:p>
    <w:p w:rsidR="00F4071A" w:rsidRPr="00F4071A" w:rsidRDefault="00F4071A" w:rsidP="00F4071A">
      <w:pPr>
        <w:jc w:val="both"/>
        <w:rPr>
          <w:rFonts w:ascii="Times New Roman" w:hAnsi="Times New Roman" w:cs="Times New Roman"/>
          <w:b/>
          <w:bCs/>
        </w:rPr>
      </w:pPr>
      <w:r w:rsidRPr="00F4071A">
        <w:rPr>
          <w:rFonts w:ascii="Times New Roman" w:hAnsi="Times New Roman" w:cs="Times New Roman"/>
          <w:b/>
          <w:bCs/>
        </w:rPr>
        <w:t>Vyhlášky</w:t>
      </w:r>
    </w:p>
    <w:p w:rsidR="00F4071A" w:rsidRPr="00F4071A" w:rsidRDefault="00F4071A" w:rsidP="00F4071A">
      <w:pPr>
        <w:jc w:val="both"/>
        <w:rPr>
          <w:rFonts w:ascii="Times New Roman" w:hAnsi="Times New Roman" w:cs="Times New Roman"/>
        </w:rPr>
      </w:pPr>
      <w:r w:rsidRPr="00F4071A">
        <w:rPr>
          <w:rFonts w:ascii="Times New Roman" w:hAnsi="Times New Roman" w:cs="Times New Roman"/>
          <w:b/>
          <w:bCs/>
        </w:rPr>
        <w:t>(1)</w:t>
      </w:r>
      <w:r w:rsidRPr="00F4071A">
        <w:rPr>
          <w:rFonts w:ascii="Times New Roman" w:hAnsi="Times New Roman" w:cs="Times New Roman"/>
        </w:rPr>
        <w:t> Všeobecne záväzné právne predpisy miestnych orgánov štátnej správy sa označujú názvom vyhláška.</w:t>
      </w:r>
    </w:p>
    <w:p w:rsidR="00F4071A" w:rsidRPr="00F4071A" w:rsidRDefault="00F4071A" w:rsidP="00F4071A">
      <w:pPr>
        <w:jc w:val="both"/>
        <w:rPr>
          <w:rFonts w:ascii="Times New Roman" w:hAnsi="Times New Roman" w:cs="Times New Roman"/>
        </w:rPr>
      </w:pPr>
      <w:r w:rsidRPr="00F4071A">
        <w:rPr>
          <w:rFonts w:ascii="Times New Roman" w:hAnsi="Times New Roman" w:cs="Times New Roman"/>
          <w:b/>
          <w:bCs/>
        </w:rPr>
        <w:t>(2)</w:t>
      </w:r>
      <w:r w:rsidRPr="00F4071A">
        <w:rPr>
          <w:rFonts w:ascii="Times New Roman" w:hAnsi="Times New Roman" w:cs="Times New Roman"/>
        </w:rPr>
        <w:t> Vyhláška sa vyhlasuje uverejnením vo Vestníku vlády Slovenskej republiky.</w:t>
      </w:r>
    </w:p>
    <w:p w:rsidR="00F4071A" w:rsidRPr="00F4071A" w:rsidRDefault="00F4071A" w:rsidP="00F4071A">
      <w:pPr>
        <w:jc w:val="both"/>
        <w:rPr>
          <w:rFonts w:ascii="Times New Roman" w:hAnsi="Times New Roman" w:cs="Times New Roman"/>
        </w:rPr>
      </w:pPr>
      <w:r w:rsidRPr="00F4071A">
        <w:rPr>
          <w:rFonts w:ascii="Times New Roman" w:hAnsi="Times New Roman" w:cs="Times New Roman"/>
          <w:b/>
          <w:bCs/>
        </w:rPr>
        <w:t>(3)</w:t>
      </w:r>
      <w:r w:rsidRPr="00F4071A">
        <w:rPr>
          <w:rFonts w:ascii="Times New Roman" w:hAnsi="Times New Roman" w:cs="Times New Roman"/>
        </w:rPr>
        <w:t> Vyhláška nadobúda platnosť dňom jej vyhlásenia podľa odseku 2; účinnosť nadobúda pätnásty deň po jej vyhlásení, ak nie je v nej ustanovený neskorší deň nadobudnutia účinnosti. Ak to odôvodňuje naliehavý všeobecný záujem, možno vo vyhláške ustanoviť skorší začiatok jej účinnosti, najskôr však dňom vyhlásenia.</w:t>
      </w:r>
    </w:p>
    <w:p w:rsidR="00F4071A" w:rsidRPr="00F4071A" w:rsidRDefault="00F4071A" w:rsidP="00F4071A">
      <w:pPr>
        <w:jc w:val="both"/>
        <w:rPr>
          <w:rFonts w:ascii="Times New Roman" w:hAnsi="Times New Roman" w:cs="Times New Roman"/>
        </w:rPr>
      </w:pPr>
      <w:r w:rsidRPr="00F4071A">
        <w:rPr>
          <w:rFonts w:ascii="Times New Roman" w:hAnsi="Times New Roman" w:cs="Times New Roman"/>
          <w:b/>
          <w:bCs/>
        </w:rPr>
        <w:t>(4)</w:t>
      </w:r>
      <w:r w:rsidRPr="00F4071A">
        <w:rPr>
          <w:rFonts w:ascii="Times New Roman" w:hAnsi="Times New Roman" w:cs="Times New Roman"/>
        </w:rPr>
        <w:t> Vyhláška odo dňa jej vyhlásenia musí byť každému prístupná na nazretie na orgáne podľa odseku 1, ktorý ju vydal.</w:t>
      </w:r>
    </w:p>
    <w:p w:rsidR="00F4071A" w:rsidRPr="00F4071A" w:rsidRDefault="00F4071A" w:rsidP="00F4071A">
      <w:pPr>
        <w:jc w:val="both"/>
        <w:rPr>
          <w:rFonts w:ascii="Times New Roman" w:hAnsi="Times New Roman" w:cs="Times New Roman"/>
          <w:b/>
          <w:bCs/>
        </w:rPr>
      </w:pPr>
      <w:r w:rsidRPr="00F4071A">
        <w:rPr>
          <w:rFonts w:ascii="Times New Roman" w:hAnsi="Times New Roman" w:cs="Times New Roman"/>
          <w:b/>
          <w:bCs/>
        </w:rPr>
        <w:t>§ 6</w:t>
      </w:r>
    </w:p>
    <w:p w:rsidR="00F4071A" w:rsidRPr="00F4071A" w:rsidRDefault="00F4071A" w:rsidP="00F4071A">
      <w:pPr>
        <w:jc w:val="both"/>
        <w:rPr>
          <w:rFonts w:ascii="Times New Roman" w:hAnsi="Times New Roman" w:cs="Times New Roman"/>
          <w:b/>
          <w:bCs/>
        </w:rPr>
      </w:pPr>
      <w:r w:rsidRPr="00F4071A">
        <w:rPr>
          <w:rFonts w:ascii="Times New Roman" w:hAnsi="Times New Roman" w:cs="Times New Roman"/>
          <w:b/>
          <w:bCs/>
        </w:rPr>
        <w:t>Smernice a iné vnútorné predpisy</w:t>
      </w:r>
    </w:p>
    <w:p w:rsidR="00F4071A" w:rsidRPr="00F4071A" w:rsidRDefault="00F4071A" w:rsidP="00F4071A">
      <w:pPr>
        <w:jc w:val="both"/>
        <w:rPr>
          <w:rFonts w:ascii="Times New Roman" w:hAnsi="Times New Roman" w:cs="Times New Roman"/>
        </w:rPr>
      </w:pPr>
      <w:r w:rsidRPr="00F4071A">
        <w:rPr>
          <w:rFonts w:ascii="Times New Roman" w:hAnsi="Times New Roman" w:cs="Times New Roman"/>
          <w:b/>
          <w:bCs/>
        </w:rPr>
        <w:t>(1)</w:t>
      </w:r>
      <w:r w:rsidRPr="00F4071A">
        <w:rPr>
          <w:rFonts w:ascii="Times New Roman" w:hAnsi="Times New Roman" w:cs="Times New Roman"/>
        </w:rPr>
        <w:t> Smernice a iné vnútorné predpisy (ďalej len „smernica“), ktorými ústredné orgány štátnej správy riadia výkon štátnej správy uskutočňovaný okresnými úradmi alebo inými miestnymi orgánmi štátnej správy, vyhlasujú sa uverejnením oznámenia o ich vydaní vo Vestníku vlády Slovenskej republiky.</w:t>
      </w:r>
    </w:p>
    <w:p w:rsidR="00F4071A" w:rsidRPr="00F4071A" w:rsidRDefault="00F4071A" w:rsidP="00F4071A">
      <w:pPr>
        <w:jc w:val="both"/>
        <w:rPr>
          <w:rFonts w:ascii="Times New Roman" w:hAnsi="Times New Roman" w:cs="Times New Roman"/>
        </w:rPr>
      </w:pPr>
      <w:r w:rsidRPr="00F4071A">
        <w:rPr>
          <w:rFonts w:ascii="Times New Roman" w:hAnsi="Times New Roman" w:cs="Times New Roman"/>
          <w:b/>
          <w:bCs/>
        </w:rPr>
        <w:t>(2)</w:t>
      </w:r>
      <w:r w:rsidRPr="00F4071A">
        <w:rPr>
          <w:rFonts w:ascii="Times New Roman" w:hAnsi="Times New Roman" w:cs="Times New Roman"/>
        </w:rPr>
        <w:t> Oznámenie o vydaní smernice obsahuje</w:t>
      </w:r>
    </w:p>
    <w:p w:rsidR="00F4071A" w:rsidRPr="00F4071A" w:rsidRDefault="00F4071A" w:rsidP="00F4071A">
      <w:pPr>
        <w:jc w:val="both"/>
        <w:rPr>
          <w:rFonts w:ascii="Times New Roman" w:hAnsi="Times New Roman" w:cs="Times New Roman"/>
        </w:rPr>
      </w:pPr>
      <w:r w:rsidRPr="00F4071A">
        <w:rPr>
          <w:rFonts w:ascii="Times New Roman" w:hAnsi="Times New Roman" w:cs="Times New Roman"/>
          <w:b/>
          <w:bCs/>
        </w:rPr>
        <w:t>a)</w:t>
      </w:r>
      <w:r w:rsidRPr="00F4071A">
        <w:rPr>
          <w:rFonts w:ascii="Times New Roman" w:hAnsi="Times New Roman" w:cs="Times New Roman"/>
        </w:rPr>
        <w:t> názov a dátum vydania,</w:t>
      </w:r>
    </w:p>
    <w:p w:rsidR="00F4071A" w:rsidRPr="00F4071A" w:rsidRDefault="00F4071A" w:rsidP="00F4071A">
      <w:pPr>
        <w:jc w:val="both"/>
        <w:rPr>
          <w:rFonts w:ascii="Times New Roman" w:hAnsi="Times New Roman" w:cs="Times New Roman"/>
        </w:rPr>
      </w:pPr>
      <w:r w:rsidRPr="00F4071A">
        <w:rPr>
          <w:rFonts w:ascii="Times New Roman" w:hAnsi="Times New Roman" w:cs="Times New Roman"/>
          <w:b/>
          <w:bCs/>
        </w:rPr>
        <w:t>b)</w:t>
      </w:r>
      <w:r w:rsidRPr="00F4071A">
        <w:rPr>
          <w:rFonts w:ascii="Times New Roman" w:hAnsi="Times New Roman" w:cs="Times New Roman"/>
        </w:rPr>
        <w:t> stručný obsah,</w:t>
      </w:r>
    </w:p>
    <w:p w:rsidR="00F4071A" w:rsidRPr="00F4071A" w:rsidRDefault="00F4071A" w:rsidP="00F4071A">
      <w:pPr>
        <w:jc w:val="both"/>
        <w:rPr>
          <w:rFonts w:ascii="Times New Roman" w:hAnsi="Times New Roman" w:cs="Times New Roman"/>
        </w:rPr>
      </w:pPr>
      <w:r w:rsidRPr="00F4071A">
        <w:rPr>
          <w:rFonts w:ascii="Times New Roman" w:hAnsi="Times New Roman" w:cs="Times New Roman"/>
          <w:b/>
          <w:bCs/>
        </w:rPr>
        <w:t>c)</w:t>
      </w:r>
      <w:r w:rsidRPr="00F4071A">
        <w:rPr>
          <w:rFonts w:ascii="Times New Roman" w:hAnsi="Times New Roman" w:cs="Times New Roman"/>
        </w:rPr>
        <w:t> dátum nadobudnutia účinnosti,</w:t>
      </w:r>
    </w:p>
    <w:p w:rsidR="00F4071A" w:rsidRPr="00F4071A" w:rsidRDefault="00F4071A" w:rsidP="00F4071A">
      <w:pPr>
        <w:jc w:val="both"/>
        <w:rPr>
          <w:rFonts w:ascii="Times New Roman" w:hAnsi="Times New Roman" w:cs="Times New Roman"/>
        </w:rPr>
      </w:pPr>
      <w:r w:rsidRPr="00F4071A">
        <w:rPr>
          <w:rFonts w:ascii="Times New Roman" w:hAnsi="Times New Roman" w:cs="Times New Roman"/>
          <w:b/>
          <w:bCs/>
        </w:rPr>
        <w:t>d)</w:t>
      </w:r>
      <w:r w:rsidRPr="00F4071A">
        <w:rPr>
          <w:rFonts w:ascii="Times New Roman" w:hAnsi="Times New Roman" w:cs="Times New Roman"/>
        </w:rPr>
        <w:t> údaj o tom, kde sa uverejní jej úplné znenie a kde možno doň nazrieť.</w:t>
      </w:r>
    </w:p>
    <w:p w:rsidR="00F4071A" w:rsidRPr="00F4071A" w:rsidRDefault="00F4071A" w:rsidP="00F4071A">
      <w:pPr>
        <w:jc w:val="both"/>
        <w:rPr>
          <w:rFonts w:ascii="Times New Roman" w:hAnsi="Times New Roman" w:cs="Times New Roman"/>
        </w:rPr>
      </w:pPr>
      <w:r w:rsidRPr="00F4071A">
        <w:rPr>
          <w:rFonts w:ascii="Times New Roman" w:hAnsi="Times New Roman" w:cs="Times New Roman"/>
          <w:b/>
          <w:bCs/>
        </w:rPr>
        <w:t>(3)</w:t>
      </w:r>
      <w:r w:rsidRPr="00F4071A">
        <w:rPr>
          <w:rFonts w:ascii="Times New Roman" w:hAnsi="Times New Roman" w:cs="Times New Roman"/>
        </w:rPr>
        <w:t> Smernica nadobúda platnosť dňom jej vyhlásenia podľa odseku 1; účinnosť nadobúda pätnásty deň po jej vyhlásení, ak nie je v nej ustanovený neskorší deň nadobudnutia účinnosti. Ak to odôvodňuje naliehavý všeobecný záujem, možno v smernici ustanoviť skorší začiatok jej účinnosti, najskôr však dňom vyhlásenia.</w:t>
      </w:r>
    </w:p>
    <w:p w:rsidR="00F4071A" w:rsidRPr="00F4071A" w:rsidRDefault="00F4071A" w:rsidP="00F4071A">
      <w:pPr>
        <w:jc w:val="both"/>
        <w:rPr>
          <w:rFonts w:ascii="Times New Roman" w:hAnsi="Times New Roman" w:cs="Times New Roman"/>
          <w:b/>
          <w:bCs/>
        </w:rPr>
      </w:pPr>
      <w:r w:rsidRPr="00F4071A">
        <w:rPr>
          <w:rFonts w:ascii="Times New Roman" w:hAnsi="Times New Roman" w:cs="Times New Roman"/>
          <w:b/>
          <w:bCs/>
        </w:rPr>
        <w:t>Spoločné, prechodné a zrušovacie ustanovenia</w:t>
      </w:r>
    </w:p>
    <w:p w:rsidR="00F4071A" w:rsidRPr="00F4071A" w:rsidRDefault="00F4071A" w:rsidP="00F4071A">
      <w:pPr>
        <w:jc w:val="both"/>
        <w:rPr>
          <w:rFonts w:ascii="Times New Roman" w:hAnsi="Times New Roman" w:cs="Times New Roman"/>
          <w:b/>
          <w:bCs/>
        </w:rPr>
      </w:pPr>
      <w:r w:rsidRPr="00F4071A">
        <w:rPr>
          <w:rFonts w:ascii="Times New Roman" w:hAnsi="Times New Roman" w:cs="Times New Roman"/>
          <w:b/>
          <w:bCs/>
        </w:rPr>
        <w:t>§ 7</w:t>
      </w:r>
    </w:p>
    <w:p w:rsidR="00F4071A" w:rsidRPr="00F4071A" w:rsidRDefault="00F4071A" w:rsidP="00F4071A">
      <w:pPr>
        <w:jc w:val="both"/>
        <w:rPr>
          <w:rFonts w:ascii="Times New Roman" w:hAnsi="Times New Roman" w:cs="Times New Roman"/>
        </w:rPr>
      </w:pPr>
      <w:r w:rsidRPr="00F4071A">
        <w:rPr>
          <w:rFonts w:ascii="Times New Roman" w:hAnsi="Times New Roman" w:cs="Times New Roman"/>
        </w:rPr>
        <w:t>Výkon rozhodnutia okresného úradu uskutočňuje ministerstvo, ak osobitný zákon neustanovuje inak.</w:t>
      </w:r>
      <w:hyperlink r:id="rId8" w:anchor="f3938645" w:history="1">
        <w:r w:rsidRPr="00F4071A">
          <w:rPr>
            <w:rStyle w:val="Hypertextovprepojenie"/>
            <w:rFonts w:ascii="Times New Roman" w:hAnsi="Times New Roman" w:cs="Times New Roman"/>
            <w:b/>
            <w:bCs/>
            <w:vertAlign w:val="superscript"/>
          </w:rPr>
          <w:t>2</w:t>
        </w:r>
        <w:r w:rsidRPr="00F4071A">
          <w:rPr>
            <w:rStyle w:val="Hypertextovprepojenie"/>
            <w:rFonts w:ascii="Times New Roman" w:hAnsi="Times New Roman" w:cs="Times New Roman"/>
            <w:b/>
            <w:bCs/>
          </w:rPr>
          <w:t>)</w:t>
        </w:r>
      </w:hyperlink>
      <w:r w:rsidRPr="00F4071A">
        <w:rPr>
          <w:rFonts w:ascii="Times New Roman" w:hAnsi="Times New Roman" w:cs="Times New Roman"/>
        </w:rPr>
        <w:t> Ministerstvo je oprávnené vykonať konsolidáciu pohľadávok štátu vzniknutých z rozhodnutia okresného úradu podľa osobitného predpisu.</w:t>
      </w:r>
      <w:hyperlink r:id="rId9" w:anchor="f4275087" w:history="1">
        <w:r w:rsidRPr="00F4071A">
          <w:rPr>
            <w:rStyle w:val="Hypertextovprepojenie"/>
            <w:rFonts w:ascii="Times New Roman" w:hAnsi="Times New Roman" w:cs="Times New Roman"/>
            <w:b/>
            <w:bCs/>
            <w:vertAlign w:val="superscript"/>
          </w:rPr>
          <w:t>2a</w:t>
        </w:r>
        <w:r w:rsidRPr="00F4071A">
          <w:rPr>
            <w:rStyle w:val="Hypertextovprepojenie"/>
            <w:rFonts w:ascii="Times New Roman" w:hAnsi="Times New Roman" w:cs="Times New Roman"/>
            <w:b/>
            <w:bCs/>
          </w:rPr>
          <w:t>)</w:t>
        </w:r>
      </w:hyperlink>
      <w:r w:rsidRPr="00F4071A">
        <w:rPr>
          <w:rFonts w:ascii="Times New Roman" w:hAnsi="Times New Roman" w:cs="Times New Roman"/>
        </w:rPr>
        <w:t xml:space="preserve"> Ministerstvo je oprávnené odplatne postúpiť písomnou zmluvou na právnickú osobu so 100 % majetkovou účasťou štátu, ktorej predmetom podnikania je </w:t>
      </w:r>
      <w:r w:rsidRPr="00F4071A">
        <w:rPr>
          <w:rFonts w:ascii="Times New Roman" w:hAnsi="Times New Roman" w:cs="Times New Roman"/>
        </w:rPr>
        <w:lastRenderedPageBreak/>
        <w:t>konsolidácia pohľadávok verejného sektora, splatné pohľadávky štátu, ktoré vznikli do 31. decembra 2013.</w:t>
      </w:r>
    </w:p>
    <w:p w:rsidR="00F4071A" w:rsidRPr="00F4071A" w:rsidRDefault="00F4071A" w:rsidP="00F4071A">
      <w:pPr>
        <w:jc w:val="both"/>
        <w:rPr>
          <w:rFonts w:ascii="Times New Roman" w:hAnsi="Times New Roman" w:cs="Times New Roman"/>
          <w:b/>
          <w:bCs/>
        </w:rPr>
      </w:pPr>
      <w:r w:rsidRPr="00F4071A">
        <w:rPr>
          <w:rFonts w:ascii="Times New Roman" w:hAnsi="Times New Roman" w:cs="Times New Roman"/>
          <w:b/>
          <w:bCs/>
        </w:rPr>
        <w:t>§ 8</w:t>
      </w:r>
    </w:p>
    <w:p w:rsidR="00F4071A" w:rsidRPr="00F4071A" w:rsidRDefault="00F4071A" w:rsidP="00F4071A">
      <w:pPr>
        <w:jc w:val="both"/>
        <w:rPr>
          <w:rFonts w:ascii="Times New Roman" w:hAnsi="Times New Roman" w:cs="Times New Roman"/>
        </w:rPr>
      </w:pPr>
      <w:r w:rsidRPr="00F4071A">
        <w:rPr>
          <w:rFonts w:ascii="Times New Roman" w:hAnsi="Times New Roman" w:cs="Times New Roman"/>
        </w:rPr>
        <w:t>Zrušujú sa</w:t>
      </w:r>
    </w:p>
    <w:p w:rsidR="00F4071A" w:rsidRPr="00F4071A" w:rsidRDefault="00F4071A" w:rsidP="00F4071A">
      <w:pPr>
        <w:jc w:val="both"/>
        <w:rPr>
          <w:rFonts w:ascii="Times New Roman" w:hAnsi="Times New Roman" w:cs="Times New Roman"/>
        </w:rPr>
      </w:pPr>
      <w:r w:rsidRPr="00F4071A">
        <w:rPr>
          <w:rFonts w:ascii="Times New Roman" w:hAnsi="Times New Roman" w:cs="Times New Roman"/>
          <w:b/>
          <w:bCs/>
        </w:rPr>
        <w:t>a)</w:t>
      </w:r>
      <w:r w:rsidRPr="00F4071A">
        <w:rPr>
          <w:rFonts w:ascii="Times New Roman" w:hAnsi="Times New Roman" w:cs="Times New Roman"/>
        </w:rPr>
        <w:t> obvodné úrady životného prostredia,</w:t>
      </w:r>
    </w:p>
    <w:p w:rsidR="00F4071A" w:rsidRPr="00F4071A" w:rsidRDefault="00F4071A" w:rsidP="00F4071A">
      <w:pPr>
        <w:jc w:val="both"/>
        <w:rPr>
          <w:rFonts w:ascii="Times New Roman" w:hAnsi="Times New Roman" w:cs="Times New Roman"/>
        </w:rPr>
      </w:pPr>
      <w:r w:rsidRPr="00F4071A">
        <w:rPr>
          <w:rFonts w:ascii="Times New Roman" w:hAnsi="Times New Roman" w:cs="Times New Roman"/>
          <w:b/>
          <w:bCs/>
        </w:rPr>
        <w:t>b)</w:t>
      </w:r>
      <w:r w:rsidRPr="00F4071A">
        <w:rPr>
          <w:rFonts w:ascii="Times New Roman" w:hAnsi="Times New Roman" w:cs="Times New Roman"/>
        </w:rPr>
        <w:t> obvodné pozemkové úrady,</w:t>
      </w:r>
    </w:p>
    <w:p w:rsidR="00F4071A" w:rsidRPr="00F4071A" w:rsidRDefault="00F4071A" w:rsidP="00F4071A">
      <w:pPr>
        <w:jc w:val="both"/>
        <w:rPr>
          <w:rFonts w:ascii="Times New Roman" w:hAnsi="Times New Roman" w:cs="Times New Roman"/>
        </w:rPr>
      </w:pPr>
      <w:r w:rsidRPr="00F4071A">
        <w:rPr>
          <w:rFonts w:ascii="Times New Roman" w:hAnsi="Times New Roman" w:cs="Times New Roman"/>
          <w:b/>
          <w:bCs/>
        </w:rPr>
        <w:t>c)</w:t>
      </w:r>
      <w:r w:rsidRPr="00F4071A">
        <w:rPr>
          <w:rFonts w:ascii="Times New Roman" w:hAnsi="Times New Roman" w:cs="Times New Roman"/>
        </w:rPr>
        <w:t> obvodné lesné úrady,</w:t>
      </w:r>
    </w:p>
    <w:p w:rsidR="00F4071A" w:rsidRPr="00F4071A" w:rsidRDefault="00F4071A" w:rsidP="00F4071A">
      <w:pPr>
        <w:jc w:val="both"/>
        <w:rPr>
          <w:rFonts w:ascii="Times New Roman" w:hAnsi="Times New Roman" w:cs="Times New Roman"/>
        </w:rPr>
      </w:pPr>
      <w:r w:rsidRPr="00F4071A">
        <w:rPr>
          <w:rFonts w:ascii="Times New Roman" w:hAnsi="Times New Roman" w:cs="Times New Roman"/>
          <w:b/>
          <w:bCs/>
        </w:rPr>
        <w:t>d)</w:t>
      </w:r>
      <w:r w:rsidRPr="00F4071A">
        <w:rPr>
          <w:rFonts w:ascii="Times New Roman" w:hAnsi="Times New Roman" w:cs="Times New Roman"/>
        </w:rPr>
        <w:t> obvodné úrady pre cestnú dopravu a pozemné komunikácie,</w:t>
      </w:r>
    </w:p>
    <w:p w:rsidR="00F4071A" w:rsidRPr="00F4071A" w:rsidRDefault="00F4071A" w:rsidP="00F4071A">
      <w:pPr>
        <w:jc w:val="both"/>
        <w:rPr>
          <w:rFonts w:ascii="Times New Roman" w:hAnsi="Times New Roman" w:cs="Times New Roman"/>
        </w:rPr>
      </w:pPr>
      <w:r w:rsidRPr="00F4071A">
        <w:rPr>
          <w:rFonts w:ascii="Times New Roman" w:hAnsi="Times New Roman" w:cs="Times New Roman"/>
          <w:b/>
          <w:bCs/>
        </w:rPr>
        <w:t>e)</w:t>
      </w:r>
      <w:r w:rsidRPr="00F4071A">
        <w:rPr>
          <w:rFonts w:ascii="Times New Roman" w:hAnsi="Times New Roman" w:cs="Times New Roman"/>
        </w:rPr>
        <w:t> správy katastra,</w:t>
      </w:r>
    </w:p>
    <w:p w:rsidR="00F4071A" w:rsidRPr="00F4071A" w:rsidRDefault="00F4071A" w:rsidP="00F4071A">
      <w:pPr>
        <w:jc w:val="both"/>
        <w:rPr>
          <w:rFonts w:ascii="Times New Roman" w:hAnsi="Times New Roman" w:cs="Times New Roman"/>
        </w:rPr>
      </w:pPr>
      <w:r w:rsidRPr="00F4071A">
        <w:rPr>
          <w:rFonts w:ascii="Times New Roman" w:hAnsi="Times New Roman" w:cs="Times New Roman"/>
          <w:b/>
          <w:bCs/>
        </w:rPr>
        <w:t>f)</w:t>
      </w:r>
      <w:r w:rsidRPr="00F4071A">
        <w:rPr>
          <w:rFonts w:ascii="Times New Roman" w:hAnsi="Times New Roman" w:cs="Times New Roman"/>
        </w:rPr>
        <w:t> Obvodný úrad Štúrovo.</w:t>
      </w:r>
    </w:p>
    <w:p w:rsidR="00F4071A" w:rsidRPr="00F4071A" w:rsidRDefault="00F4071A" w:rsidP="00F4071A">
      <w:pPr>
        <w:jc w:val="both"/>
        <w:rPr>
          <w:rFonts w:ascii="Times New Roman" w:hAnsi="Times New Roman" w:cs="Times New Roman"/>
          <w:b/>
          <w:bCs/>
        </w:rPr>
      </w:pPr>
      <w:r w:rsidRPr="00F4071A">
        <w:rPr>
          <w:rFonts w:ascii="Times New Roman" w:hAnsi="Times New Roman" w:cs="Times New Roman"/>
          <w:b/>
          <w:bCs/>
        </w:rPr>
        <w:t>§ 9</w:t>
      </w:r>
    </w:p>
    <w:p w:rsidR="00F4071A" w:rsidRPr="00F4071A" w:rsidRDefault="00F4071A" w:rsidP="00F4071A">
      <w:pPr>
        <w:jc w:val="both"/>
        <w:rPr>
          <w:rFonts w:ascii="Times New Roman" w:hAnsi="Times New Roman" w:cs="Times New Roman"/>
        </w:rPr>
      </w:pPr>
      <w:r w:rsidRPr="00F4071A">
        <w:rPr>
          <w:rFonts w:ascii="Times New Roman" w:hAnsi="Times New Roman" w:cs="Times New Roman"/>
          <w:b/>
          <w:bCs/>
        </w:rPr>
        <w:t>(1)</w:t>
      </w:r>
      <w:r w:rsidRPr="00F4071A">
        <w:rPr>
          <w:rFonts w:ascii="Times New Roman" w:hAnsi="Times New Roman" w:cs="Times New Roman"/>
        </w:rPr>
        <w:t> Obvodné úrady zriadené podľa predpisov účinných do 30. septembra 2013 sú okresné úrady podľa tohto zákona.</w:t>
      </w:r>
    </w:p>
    <w:p w:rsidR="00F4071A" w:rsidRPr="00F4071A" w:rsidRDefault="00F4071A" w:rsidP="00F4071A">
      <w:pPr>
        <w:jc w:val="both"/>
        <w:rPr>
          <w:rFonts w:ascii="Times New Roman" w:hAnsi="Times New Roman" w:cs="Times New Roman"/>
        </w:rPr>
      </w:pPr>
      <w:r w:rsidRPr="00F4071A">
        <w:rPr>
          <w:rFonts w:ascii="Times New Roman" w:hAnsi="Times New Roman" w:cs="Times New Roman"/>
          <w:b/>
          <w:bCs/>
        </w:rPr>
        <w:t>(2)</w:t>
      </w:r>
      <w:r w:rsidRPr="00F4071A">
        <w:rPr>
          <w:rFonts w:ascii="Times New Roman" w:hAnsi="Times New Roman" w:cs="Times New Roman"/>
        </w:rPr>
        <w:t> Prednosta obvodného úradu vymenovaný do 30. septembra 2013 sa považuje za prednostu okresného úradu podľa zákona účinného od 1. októbra 2013.</w:t>
      </w:r>
    </w:p>
    <w:p w:rsidR="00F4071A" w:rsidRPr="00F4071A" w:rsidRDefault="00F4071A" w:rsidP="00F4071A">
      <w:pPr>
        <w:jc w:val="both"/>
        <w:rPr>
          <w:rFonts w:ascii="Times New Roman" w:hAnsi="Times New Roman" w:cs="Times New Roman"/>
        </w:rPr>
      </w:pPr>
      <w:r w:rsidRPr="00F4071A">
        <w:rPr>
          <w:rFonts w:ascii="Times New Roman" w:hAnsi="Times New Roman" w:cs="Times New Roman"/>
          <w:b/>
          <w:bCs/>
        </w:rPr>
        <w:t>(3)</w:t>
      </w:r>
      <w:r w:rsidRPr="00F4071A">
        <w:rPr>
          <w:rFonts w:ascii="Times New Roman" w:hAnsi="Times New Roman" w:cs="Times New Roman"/>
        </w:rPr>
        <w:t> Pôsobnosť obvodného úradu životného prostredia v sídle kraja, obvodného pozemkového úradu v sídle kraja, obvodného lesného úradu v sídle kraja, obvodného úradu pre cestnú dopravu a pozemné komunikácie v sídle kraja a správy katastra v sídle kraja ustanovená osobitnými predpismi prechádza na okresný úrad v sídle kraja.</w:t>
      </w:r>
    </w:p>
    <w:p w:rsidR="00F4071A" w:rsidRPr="00F4071A" w:rsidRDefault="00F4071A" w:rsidP="00F4071A">
      <w:pPr>
        <w:jc w:val="both"/>
        <w:rPr>
          <w:rFonts w:ascii="Times New Roman" w:hAnsi="Times New Roman" w:cs="Times New Roman"/>
        </w:rPr>
      </w:pPr>
      <w:r w:rsidRPr="00F4071A">
        <w:rPr>
          <w:rFonts w:ascii="Times New Roman" w:hAnsi="Times New Roman" w:cs="Times New Roman"/>
          <w:b/>
          <w:bCs/>
        </w:rPr>
        <w:t>(4)</w:t>
      </w:r>
      <w:r w:rsidRPr="00F4071A">
        <w:rPr>
          <w:rFonts w:ascii="Times New Roman" w:hAnsi="Times New Roman" w:cs="Times New Roman"/>
        </w:rPr>
        <w:t> Pôsobnosť obvodného úradu životného prostredia, obvodného pozemkového úradu, obvodného lesného úradu, obvodného úradu pre cestnú dopravu a pozemné komunikácie a správy katastra ustanovená osobitnými predpismi prechádza na okresný úrad.</w:t>
      </w:r>
    </w:p>
    <w:p w:rsidR="00F4071A" w:rsidRPr="00F4071A" w:rsidRDefault="00F4071A" w:rsidP="00F4071A">
      <w:pPr>
        <w:jc w:val="both"/>
        <w:rPr>
          <w:rFonts w:ascii="Times New Roman" w:hAnsi="Times New Roman" w:cs="Times New Roman"/>
        </w:rPr>
      </w:pPr>
      <w:r w:rsidRPr="00F4071A">
        <w:rPr>
          <w:rFonts w:ascii="Times New Roman" w:hAnsi="Times New Roman" w:cs="Times New Roman"/>
          <w:b/>
          <w:bCs/>
        </w:rPr>
        <w:t>(5)</w:t>
      </w:r>
      <w:r w:rsidRPr="00F4071A">
        <w:rPr>
          <w:rFonts w:ascii="Times New Roman" w:hAnsi="Times New Roman" w:cs="Times New Roman"/>
        </w:rPr>
        <w:t> Práva a povinnosti zo štátnozamestnaneckých vzťahov štátnych zamestnancov, ktorí k 30. septembru 2013 vykonávali štátnu službu v obvodnom úrade životného prostredia v sídle kraja, obvodnom pozemkovom úrade v sídle kraja, obvodnom lesnom úrade v sídle kraja, obvodnom úrade pre cestnú dopravu a pozemné komunikácie v sídle kraja a správe katastra v sídle kraja, prechádzajú na ministerstvo.</w:t>
      </w:r>
    </w:p>
    <w:p w:rsidR="00F4071A" w:rsidRPr="00F4071A" w:rsidRDefault="00F4071A" w:rsidP="00F4071A">
      <w:pPr>
        <w:jc w:val="both"/>
        <w:rPr>
          <w:rFonts w:ascii="Times New Roman" w:hAnsi="Times New Roman" w:cs="Times New Roman"/>
        </w:rPr>
      </w:pPr>
      <w:r w:rsidRPr="00F4071A">
        <w:rPr>
          <w:rFonts w:ascii="Times New Roman" w:hAnsi="Times New Roman" w:cs="Times New Roman"/>
          <w:b/>
          <w:bCs/>
        </w:rPr>
        <w:t>(6)</w:t>
      </w:r>
      <w:r w:rsidRPr="00F4071A">
        <w:rPr>
          <w:rFonts w:ascii="Times New Roman" w:hAnsi="Times New Roman" w:cs="Times New Roman"/>
        </w:rPr>
        <w:t> Práva a povinnosti zo štátnozamestnaneckých vzťahov štátnych zamestnancov, ktorí k 30. septembru 2013 vykonávali štátnu službu v obvodnom úrade životného prostredia, obvodnom pozemkovom úrade, obvodnom lesnom úrade, obvodnom úrade pre cestnú dopravu a pozemné komunikácie a správe katastra, prechádzajú na ministerstvo.</w:t>
      </w:r>
    </w:p>
    <w:p w:rsidR="00F4071A" w:rsidRPr="00F4071A" w:rsidRDefault="00F4071A" w:rsidP="00F4071A">
      <w:pPr>
        <w:jc w:val="both"/>
        <w:rPr>
          <w:rFonts w:ascii="Times New Roman" w:hAnsi="Times New Roman" w:cs="Times New Roman"/>
        </w:rPr>
      </w:pPr>
      <w:r w:rsidRPr="00F4071A">
        <w:rPr>
          <w:rFonts w:ascii="Times New Roman" w:hAnsi="Times New Roman" w:cs="Times New Roman"/>
          <w:b/>
          <w:bCs/>
        </w:rPr>
        <w:t>(7)</w:t>
      </w:r>
      <w:r w:rsidRPr="00F4071A">
        <w:rPr>
          <w:rFonts w:ascii="Times New Roman" w:hAnsi="Times New Roman" w:cs="Times New Roman"/>
        </w:rPr>
        <w:t> Práva a povinnosti z pracovnoprávnych vzťahov zamestnancov, ktorí k 30. septembru 2013 vykonávali práce vo verejnom záujme v obvodnom úrade životného prostredia v sídle kraja, obvodnom pozemkovom úrade v sídle kraja, obvodnom lesnom úrade v sídle kraja, obvodnom úrade pre cestnú dopravu a pozemné komunikácie v sídle kraja a správe katastra v sídle kraja, prechádzajú na ministerstvo.</w:t>
      </w:r>
    </w:p>
    <w:p w:rsidR="00F4071A" w:rsidRPr="00F4071A" w:rsidRDefault="00F4071A" w:rsidP="00F4071A">
      <w:pPr>
        <w:jc w:val="both"/>
        <w:rPr>
          <w:rFonts w:ascii="Times New Roman" w:hAnsi="Times New Roman" w:cs="Times New Roman"/>
        </w:rPr>
      </w:pPr>
      <w:r w:rsidRPr="00F4071A">
        <w:rPr>
          <w:rFonts w:ascii="Times New Roman" w:hAnsi="Times New Roman" w:cs="Times New Roman"/>
          <w:b/>
          <w:bCs/>
        </w:rPr>
        <w:t>(8)</w:t>
      </w:r>
      <w:r w:rsidRPr="00F4071A">
        <w:rPr>
          <w:rFonts w:ascii="Times New Roman" w:hAnsi="Times New Roman" w:cs="Times New Roman"/>
        </w:rPr>
        <w:t> Práva a povinnosti z pracovnoprávnych vzťahov zamestnancov, ktorí k 30. septembru 2013 vykonávali práce vo verejnom záujme v obvodnom úrade životného prostredia, obvodnom pozemkovom úrade, obvodnom lesnom úrade, obvodnom úrade pre cestnú dopravu a pozemné komunikácie a správe katastra, prechádzajú na ministerstvo.</w:t>
      </w:r>
    </w:p>
    <w:p w:rsidR="00F4071A" w:rsidRPr="00F4071A" w:rsidRDefault="00F4071A" w:rsidP="00F4071A">
      <w:pPr>
        <w:jc w:val="both"/>
        <w:rPr>
          <w:rFonts w:ascii="Times New Roman" w:hAnsi="Times New Roman" w:cs="Times New Roman"/>
        </w:rPr>
      </w:pPr>
      <w:r w:rsidRPr="00F4071A">
        <w:rPr>
          <w:rFonts w:ascii="Times New Roman" w:hAnsi="Times New Roman" w:cs="Times New Roman"/>
          <w:b/>
          <w:bCs/>
        </w:rPr>
        <w:lastRenderedPageBreak/>
        <w:t>(9)</w:t>
      </w:r>
      <w:r w:rsidRPr="00F4071A">
        <w:rPr>
          <w:rFonts w:ascii="Times New Roman" w:hAnsi="Times New Roman" w:cs="Times New Roman"/>
        </w:rPr>
        <w:t> Nároky zamestnancov, ktoré vyplývajú z prechodu práv a povinností podľa odsekov 5 až 8, uspokojí ministerstvo; na týchto zamestnancov sa vzťahuje kolektívna zmluva ministerstva platná na rok 2013.</w:t>
      </w:r>
    </w:p>
    <w:p w:rsidR="00F4071A" w:rsidRPr="00F4071A" w:rsidRDefault="00F4071A" w:rsidP="00F4071A">
      <w:pPr>
        <w:jc w:val="both"/>
        <w:rPr>
          <w:rFonts w:ascii="Times New Roman" w:hAnsi="Times New Roman" w:cs="Times New Roman"/>
        </w:rPr>
      </w:pPr>
      <w:r w:rsidRPr="00F4071A">
        <w:rPr>
          <w:rFonts w:ascii="Times New Roman" w:hAnsi="Times New Roman" w:cs="Times New Roman"/>
          <w:b/>
          <w:bCs/>
        </w:rPr>
        <w:t>(10)</w:t>
      </w:r>
      <w:r w:rsidRPr="00F4071A">
        <w:rPr>
          <w:rFonts w:ascii="Times New Roman" w:hAnsi="Times New Roman" w:cs="Times New Roman"/>
        </w:rPr>
        <w:t> Majetok štátu, pohľadávky a záväzky, ktoré mali v správe obvodný úrad životného prostredia v sídle kraja, obvodný pozemkový úrad v sídle kraja, obvodný lesný úrad v sídle kraja, obvodný úrad pre cestnú dopravu a pozemné komunikácie v sídle kraja a správa katastra v sídle kraja k 30. septembru 2013, prechádzajú do správy ministerstva okrem záväzkov nevyporiadaných v lehote splatnosti k 30. septembru 2013, ktoré prechádzajú do správy ústredného orgánu štátnej správy, ktorý riadil výkon štátnej správy uskutočňovaný zrušovaným miestnym orgánom štátnej správy.</w:t>
      </w:r>
    </w:p>
    <w:p w:rsidR="00F4071A" w:rsidRPr="00F4071A" w:rsidRDefault="00F4071A" w:rsidP="00F4071A">
      <w:pPr>
        <w:jc w:val="both"/>
        <w:rPr>
          <w:rFonts w:ascii="Times New Roman" w:hAnsi="Times New Roman" w:cs="Times New Roman"/>
        </w:rPr>
      </w:pPr>
      <w:r w:rsidRPr="00F4071A">
        <w:rPr>
          <w:rFonts w:ascii="Times New Roman" w:hAnsi="Times New Roman" w:cs="Times New Roman"/>
          <w:b/>
          <w:bCs/>
        </w:rPr>
        <w:t>(11)</w:t>
      </w:r>
      <w:r w:rsidRPr="00F4071A">
        <w:rPr>
          <w:rFonts w:ascii="Times New Roman" w:hAnsi="Times New Roman" w:cs="Times New Roman"/>
        </w:rPr>
        <w:t> Konanie, v ktorom sa rozhoduje o právach, právom chránených záujmoch alebo povinnostiach fyzických osôb a právnických osôb, právoplatne neskončené obvodným úradom životného prostredia v sídle kraja, obvodným pozemkovým úradom v sídle kraja, obvodným lesným úradom v sídle kraja, obvodným úradom pre cestnú dopravu a pozemné komunikácie v sídle kraja a správou katastra v sídle kraja do 30. septembra 2013, dokončí okresný úrad v sídle kraja, v ktorého územnom obvode mali sídlo obvodný úrad životného prostredia v sídle kraja, obvodný pozemkový úrad v sídle kraja, obvodný lesný úrad v sídle kraja, obvodný úrad pre cestnú dopravu a pozemné komunikácie v sídle kraja a správa katastra v sídle kraja.</w:t>
      </w:r>
    </w:p>
    <w:p w:rsidR="00F4071A" w:rsidRPr="00F4071A" w:rsidRDefault="00F4071A" w:rsidP="00F4071A">
      <w:pPr>
        <w:jc w:val="both"/>
        <w:rPr>
          <w:rFonts w:ascii="Times New Roman" w:hAnsi="Times New Roman" w:cs="Times New Roman"/>
        </w:rPr>
      </w:pPr>
      <w:r w:rsidRPr="00F4071A">
        <w:rPr>
          <w:rFonts w:ascii="Times New Roman" w:hAnsi="Times New Roman" w:cs="Times New Roman"/>
          <w:b/>
          <w:bCs/>
        </w:rPr>
        <w:t>(12)</w:t>
      </w:r>
      <w:r w:rsidRPr="00F4071A">
        <w:rPr>
          <w:rFonts w:ascii="Times New Roman" w:hAnsi="Times New Roman" w:cs="Times New Roman"/>
        </w:rPr>
        <w:t> Konanie, v ktorom sa rozhoduje o právach, právom chránených záujmoch alebo povinnostiach fyzických osôb a právnických osôb, právoplatne neskončené obvodným úradom životného prostredia, obvodným pozemkovým úradom, obvodným lesným úradom, obvodným úradom pre cestnú dopravu a pozemné komunikácie, správou katastra a Obvodným úradom Štúrovo do 30. septembra 2013, dokončí okresný úrad, v ktorého územnom obvode mali sídlo obvodný úrad životného prostredia, obvodný pozemkový úrad, obvodný lesný úrad, obvodný úrad pre cestnú dopravu a pozemné komunikácie, správa katastra a Obvodný úrad Štúrovo.</w:t>
      </w:r>
    </w:p>
    <w:p w:rsidR="00F4071A" w:rsidRPr="00F4071A" w:rsidRDefault="00F4071A" w:rsidP="00F4071A">
      <w:pPr>
        <w:jc w:val="both"/>
        <w:rPr>
          <w:rFonts w:ascii="Times New Roman" w:hAnsi="Times New Roman" w:cs="Times New Roman"/>
        </w:rPr>
      </w:pPr>
      <w:r w:rsidRPr="00F4071A">
        <w:rPr>
          <w:rFonts w:ascii="Times New Roman" w:hAnsi="Times New Roman" w:cs="Times New Roman"/>
          <w:b/>
          <w:bCs/>
        </w:rPr>
        <w:t>(13)</w:t>
      </w:r>
      <w:r w:rsidRPr="00F4071A">
        <w:rPr>
          <w:rFonts w:ascii="Times New Roman" w:hAnsi="Times New Roman" w:cs="Times New Roman"/>
        </w:rPr>
        <w:t> Výkon rozhodnutí orgánov zrušovaných podľa § 8 a obvodných úradov, ktorý nebol začatý alebo nebol skončený do 30. septembra 2013, uskutoční ministerstvo.</w:t>
      </w:r>
    </w:p>
    <w:p w:rsidR="00F4071A" w:rsidRPr="00F4071A" w:rsidRDefault="00F4071A" w:rsidP="00F4071A">
      <w:pPr>
        <w:jc w:val="both"/>
        <w:rPr>
          <w:rFonts w:ascii="Times New Roman" w:hAnsi="Times New Roman" w:cs="Times New Roman"/>
        </w:rPr>
      </w:pPr>
      <w:r w:rsidRPr="00F4071A">
        <w:rPr>
          <w:rFonts w:ascii="Times New Roman" w:hAnsi="Times New Roman" w:cs="Times New Roman"/>
          <w:b/>
          <w:bCs/>
        </w:rPr>
        <w:t>(14)</w:t>
      </w:r>
      <w:r w:rsidRPr="00F4071A">
        <w:rPr>
          <w:rFonts w:ascii="Times New Roman" w:hAnsi="Times New Roman" w:cs="Times New Roman"/>
        </w:rPr>
        <w:t> Ak sa vo všeobecne záväzných právnych predpisoch okrem prechodných ustanovení používajú slová „krajský školský úrad“, „krajský stavebný úrad“, „územná vojenská správa“, „krajský úrad životného prostredia“, „krajský pozemkový úrad“, „krajský lesný úrad“, „krajský úrad pre cestnú dopravu a pozemné komunikácie“ a „katastrálny úrad“ vo všetkých tvaroch, rozumie sa tým „okresný úrad v sídle kraja“ v príslušnom tvare.</w:t>
      </w:r>
    </w:p>
    <w:p w:rsidR="00F4071A" w:rsidRPr="00F4071A" w:rsidRDefault="00F4071A" w:rsidP="00F4071A">
      <w:pPr>
        <w:jc w:val="both"/>
        <w:rPr>
          <w:rFonts w:ascii="Times New Roman" w:hAnsi="Times New Roman" w:cs="Times New Roman"/>
        </w:rPr>
      </w:pPr>
      <w:r w:rsidRPr="00F4071A">
        <w:rPr>
          <w:rFonts w:ascii="Times New Roman" w:hAnsi="Times New Roman" w:cs="Times New Roman"/>
          <w:b/>
          <w:bCs/>
        </w:rPr>
        <w:t>(15)</w:t>
      </w:r>
      <w:r w:rsidRPr="00F4071A">
        <w:rPr>
          <w:rFonts w:ascii="Times New Roman" w:hAnsi="Times New Roman" w:cs="Times New Roman"/>
        </w:rPr>
        <w:t> Ak sa vo všeobecne záväzných právnych predpisoch okrem prechodných ustanovení používajú slová „obvodný úrad v sídle kraja“, „obvodný úrad životného prostredia v sídle kraja“, „obvodný pozemkový úrad v sídle kraja“, „obvodný lesný úrad v sídle kraja“, „obvodný úrad pre cestnú dopravu a pozemné komunikácie v sídle kraja“ a „správa katastra v sídle kraja“ vo všetkých tvaroch, rozumie sa tým „okresný úrad v sídle kraja“ v príslušnom tvare.</w:t>
      </w:r>
    </w:p>
    <w:p w:rsidR="00F4071A" w:rsidRPr="00F4071A" w:rsidRDefault="00F4071A" w:rsidP="00F4071A">
      <w:pPr>
        <w:jc w:val="both"/>
        <w:rPr>
          <w:rFonts w:ascii="Times New Roman" w:hAnsi="Times New Roman" w:cs="Times New Roman"/>
        </w:rPr>
      </w:pPr>
      <w:r w:rsidRPr="00F4071A">
        <w:rPr>
          <w:rFonts w:ascii="Times New Roman" w:hAnsi="Times New Roman" w:cs="Times New Roman"/>
          <w:b/>
          <w:bCs/>
        </w:rPr>
        <w:t>(16)</w:t>
      </w:r>
      <w:r w:rsidRPr="00F4071A">
        <w:rPr>
          <w:rFonts w:ascii="Times New Roman" w:hAnsi="Times New Roman" w:cs="Times New Roman"/>
        </w:rPr>
        <w:t> Ak sa vo všeobecne záväzných právnych predpisoch okrem prechodných ustanovení používajú slová „obvodný úrad“, „obvodný úrad životného prostredia“, „obvodný pozemkový úrad“, „obvodný lesný úrad“, „obvodný úrad pre cestnú dopravu a pozemné komunikácie“ a „správa katastra“ vo všetkých tvaroch, rozumie sa tým „okresný úrad“ v príslušnom tvare.</w:t>
      </w:r>
    </w:p>
    <w:p w:rsidR="00F4071A" w:rsidRPr="00F4071A" w:rsidRDefault="00F4071A" w:rsidP="00F4071A">
      <w:pPr>
        <w:jc w:val="both"/>
        <w:rPr>
          <w:rFonts w:ascii="Times New Roman" w:hAnsi="Times New Roman" w:cs="Times New Roman"/>
          <w:b/>
          <w:bCs/>
        </w:rPr>
      </w:pPr>
      <w:r w:rsidRPr="00F4071A">
        <w:rPr>
          <w:rFonts w:ascii="Times New Roman" w:hAnsi="Times New Roman" w:cs="Times New Roman"/>
          <w:b/>
          <w:bCs/>
        </w:rPr>
        <w:t>§ 9a</w:t>
      </w:r>
    </w:p>
    <w:p w:rsidR="00F4071A" w:rsidRPr="00F4071A" w:rsidRDefault="00F4071A" w:rsidP="00F4071A">
      <w:pPr>
        <w:jc w:val="both"/>
        <w:rPr>
          <w:rFonts w:ascii="Times New Roman" w:hAnsi="Times New Roman" w:cs="Times New Roman"/>
        </w:rPr>
      </w:pPr>
      <w:r w:rsidRPr="00F4071A">
        <w:rPr>
          <w:rFonts w:ascii="Times New Roman" w:hAnsi="Times New Roman" w:cs="Times New Roman"/>
          <w:b/>
          <w:bCs/>
        </w:rPr>
        <w:t>(1)</w:t>
      </w:r>
      <w:r w:rsidRPr="00F4071A">
        <w:rPr>
          <w:rFonts w:ascii="Times New Roman" w:hAnsi="Times New Roman" w:cs="Times New Roman"/>
        </w:rPr>
        <w:t> Konanie, v ktorom sa rozhoduje o právach, právom chránených záujmoch alebo povinnostiach fyzických osôb a právnických osôb a ktoré mal podľa § 9 ods. 12 dokončiť okresný úrad, v ktorého územnom obvode mal sídlo obvodný pozemkový úrad a obvodný lesný úrad, právoplatne neskončené do 30. apríla 2014, dokončí okresný úrad, do ktorého územnej pôsobnosti tieto konania patria; konania podľa osobitného predpisu,</w:t>
      </w:r>
      <w:hyperlink r:id="rId10" w:anchor="f4040692" w:history="1">
        <w:r w:rsidRPr="00F4071A">
          <w:rPr>
            <w:rStyle w:val="Hypertextovprepojenie"/>
            <w:rFonts w:ascii="Times New Roman" w:hAnsi="Times New Roman" w:cs="Times New Roman"/>
            <w:b/>
            <w:bCs/>
            <w:vertAlign w:val="superscript"/>
          </w:rPr>
          <w:t>3</w:t>
        </w:r>
        <w:r w:rsidRPr="00F4071A">
          <w:rPr>
            <w:rStyle w:val="Hypertextovprepojenie"/>
            <w:rFonts w:ascii="Times New Roman" w:hAnsi="Times New Roman" w:cs="Times New Roman"/>
            <w:b/>
            <w:bCs/>
          </w:rPr>
          <w:t>)</w:t>
        </w:r>
      </w:hyperlink>
      <w:r w:rsidRPr="00F4071A">
        <w:rPr>
          <w:rFonts w:ascii="Times New Roman" w:hAnsi="Times New Roman" w:cs="Times New Roman"/>
        </w:rPr>
        <w:t> ktoré mal podľa § 9 ods. 12 dokončiť okresný úrad Prešov, okresný úrad Stará Ľubovňa a okresný úrad Poprad, dokončí okresný úrad Kežmarok.</w:t>
      </w:r>
    </w:p>
    <w:p w:rsidR="00F4071A" w:rsidRPr="00F4071A" w:rsidRDefault="00F4071A" w:rsidP="00F4071A">
      <w:pPr>
        <w:jc w:val="both"/>
        <w:rPr>
          <w:rFonts w:ascii="Times New Roman" w:hAnsi="Times New Roman" w:cs="Times New Roman"/>
        </w:rPr>
      </w:pPr>
      <w:r w:rsidRPr="00F4071A">
        <w:rPr>
          <w:rFonts w:ascii="Times New Roman" w:hAnsi="Times New Roman" w:cs="Times New Roman"/>
          <w:b/>
          <w:bCs/>
        </w:rPr>
        <w:lastRenderedPageBreak/>
        <w:t>(2)</w:t>
      </w:r>
      <w:r w:rsidRPr="00F4071A">
        <w:rPr>
          <w:rFonts w:ascii="Times New Roman" w:hAnsi="Times New Roman" w:cs="Times New Roman"/>
        </w:rPr>
        <w:t> Okresný úrad, z ktorého územnej pôsobnosti konania prechádzajú podľa odseku 1, odovzdá dokumentáciu k týmto konaniam okresnému úradu, na ktorý prechádza územná pôsobnosť, do 15. mája 2014.</w:t>
      </w:r>
    </w:p>
    <w:p w:rsidR="00F4071A" w:rsidRPr="00F4071A" w:rsidRDefault="00F4071A" w:rsidP="00F4071A">
      <w:pPr>
        <w:jc w:val="both"/>
        <w:rPr>
          <w:rFonts w:ascii="Times New Roman" w:hAnsi="Times New Roman" w:cs="Times New Roman"/>
          <w:b/>
          <w:bCs/>
        </w:rPr>
      </w:pPr>
      <w:r w:rsidRPr="00F4071A">
        <w:rPr>
          <w:rFonts w:ascii="Times New Roman" w:hAnsi="Times New Roman" w:cs="Times New Roman"/>
          <w:b/>
          <w:bCs/>
        </w:rPr>
        <w:t>§ 9b</w:t>
      </w:r>
    </w:p>
    <w:p w:rsidR="00F4071A" w:rsidRPr="00F4071A" w:rsidRDefault="00F4071A" w:rsidP="00F4071A">
      <w:pPr>
        <w:jc w:val="both"/>
        <w:rPr>
          <w:rFonts w:ascii="Times New Roman" w:hAnsi="Times New Roman" w:cs="Times New Roman"/>
        </w:rPr>
      </w:pPr>
      <w:r w:rsidRPr="00F4071A">
        <w:rPr>
          <w:rFonts w:ascii="Times New Roman" w:hAnsi="Times New Roman" w:cs="Times New Roman"/>
        </w:rPr>
        <w:t>Pohľadávky, ktoré prešli na ministerstvo podľa § 9 alebo osobitného predpisu,</w:t>
      </w:r>
      <w:hyperlink r:id="rId11" w:anchor="f4275090" w:history="1">
        <w:r w:rsidRPr="00F4071A">
          <w:rPr>
            <w:rStyle w:val="Hypertextovprepojenie"/>
            <w:rFonts w:ascii="Times New Roman" w:hAnsi="Times New Roman" w:cs="Times New Roman"/>
            <w:b/>
            <w:bCs/>
            <w:vertAlign w:val="superscript"/>
          </w:rPr>
          <w:t>4</w:t>
        </w:r>
        <w:r w:rsidRPr="00F4071A">
          <w:rPr>
            <w:rStyle w:val="Hypertextovprepojenie"/>
            <w:rFonts w:ascii="Times New Roman" w:hAnsi="Times New Roman" w:cs="Times New Roman"/>
            <w:b/>
            <w:bCs/>
          </w:rPr>
          <w:t>)</w:t>
        </w:r>
      </w:hyperlink>
      <w:r w:rsidRPr="00F4071A">
        <w:rPr>
          <w:rFonts w:ascii="Times New Roman" w:hAnsi="Times New Roman" w:cs="Times New Roman"/>
        </w:rPr>
        <w:t> alebo prešli na ministerstvo zrušením štátnych rozpočtových organizácií podľa osobitného predpisu</w:t>
      </w:r>
      <w:hyperlink r:id="rId12" w:anchor="f4275091" w:history="1">
        <w:r w:rsidRPr="00F4071A">
          <w:rPr>
            <w:rStyle w:val="Hypertextovprepojenie"/>
            <w:rFonts w:ascii="Times New Roman" w:hAnsi="Times New Roman" w:cs="Times New Roman"/>
            <w:b/>
            <w:bCs/>
            <w:vertAlign w:val="superscript"/>
          </w:rPr>
          <w:t>5</w:t>
        </w:r>
        <w:r w:rsidRPr="00F4071A">
          <w:rPr>
            <w:rStyle w:val="Hypertextovprepojenie"/>
            <w:rFonts w:ascii="Times New Roman" w:hAnsi="Times New Roman" w:cs="Times New Roman"/>
            <w:b/>
            <w:bCs/>
          </w:rPr>
          <w:t>)</w:t>
        </w:r>
      </w:hyperlink>
      <w:r w:rsidRPr="00F4071A">
        <w:rPr>
          <w:rFonts w:ascii="Times New Roman" w:hAnsi="Times New Roman" w:cs="Times New Roman"/>
        </w:rPr>
        <w:t> zanikajú 1. januára 2015, ak neboli uspokojené a jednotlivá výška pohľadávky je nižšia ako priemerné náklady na vymoženie obdobných pohľadávok.</w:t>
      </w:r>
    </w:p>
    <w:p w:rsidR="00F4071A" w:rsidRPr="00F4071A" w:rsidRDefault="00F4071A" w:rsidP="00F4071A">
      <w:pPr>
        <w:jc w:val="both"/>
        <w:rPr>
          <w:rFonts w:ascii="Times New Roman" w:hAnsi="Times New Roman" w:cs="Times New Roman"/>
          <w:b/>
          <w:bCs/>
        </w:rPr>
      </w:pPr>
      <w:r w:rsidRPr="00F4071A">
        <w:rPr>
          <w:rFonts w:ascii="Times New Roman" w:hAnsi="Times New Roman" w:cs="Times New Roman"/>
          <w:b/>
          <w:bCs/>
        </w:rPr>
        <w:t>§ 10</w:t>
      </w:r>
    </w:p>
    <w:p w:rsidR="00F4071A" w:rsidRPr="00F4071A" w:rsidRDefault="00F4071A" w:rsidP="00F4071A">
      <w:pPr>
        <w:jc w:val="both"/>
        <w:rPr>
          <w:rFonts w:ascii="Times New Roman" w:hAnsi="Times New Roman" w:cs="Times New Roman"/>
        </w:rPr>
      </w:pPr>
      <w:r w:rsidRPr="00F4071A">
        <w:rPr>
          <w:rFonts w:ascii="Times New Roman" w:hAnsi="Times New Roman" w:cs="Times New Roman"/>
        </w:rPr>
        <w:t>Zrušujú sa:</w:t>
      </w:r>
    </w:p>
    <w:p w:rsidR="00F4071A" w:rsidRPr="00F4071A" w:rsidRDefault="00F4071A" w:rsidP="00F4071A">
      <w:pPr>
        <w:jc w:val="both"/>
        <w:rPr>
          <w:rFonts w:ascii="Times New Roman" w:hAnsi="Times New Roman" w:cs="Times New Roman"/>
        </w:rPr>
      </w:pPr>
      <w:r w:rsidRPr="00F4071A">
        <w:rPr>
          <w:rFonts w:ascii="Times New Roman" w:hAnsi="Times New Roman" w:cs="Times New Roman"/>
          <w:b/>
          <w:bCs/>
        </w:rPr>
        <w:t>1.</w:t>
      </w:r>
      <w:r w:rsidRPr="00F4071A">
        <w:rPr>
          <w:rFonts w:ascii="Times New Roman" w:hAnsi="Times New Roman" w:cs="Times New Roman"/>
        </w:rPr>
        <w:t> zákon č. 515/2003 Z. z. o krajských úradoch a obvodných úradoch a o zmene a doplnení niektorých zákonov v znení nálezu Ústavného súdu Slovenskej republiky č. 263/2006 Z. z., zákona č. 254/2007 Z. z., zákona č. 102/2010 Z. z. a zákona č. 345/2012 Z. z.,</w:t>
      </w:r>
    </w:p>
    <w:p w:rsidR="00F4071A" w:rsidRPr="00F4071A" w:rsidRDefault="00F4071A" w:rsidP="00F4071A">
      <w:pPr>
        <w:jc w:val="both"/>
        <w:rPr>
          <w:rFonts w:ascii="Times New Roman" w:hAnsi="Times New Roman" w:cs="Times New Roman"/>
        </w:rPr>
      </w:pPr>
      <w:r w:rsidRPr="00F4071A">
        <w:rPr>
          <w:rFonts w:ascii="Times New Roman" w:hAnsi="Times New Roman" w:cs="Times New Roman"/>
          <w:b/>
          <w:bCs/>
        </w:rPr>
        <w:t>2.</w:t>
      </w:r>
      <w:r w:rsidRPr="00F4071A">
        <w:rPr>
          <w:rFonts w:ascii="Times New Roman" w:hAnsi="Times New Roman" w:cs="Times New Roman"/>
        </w:rPr>
        <w:t> čl. I zákona č. 534/2003 Z. z. o organizácii štátnej správy na úseku cestnej dopravy a pozemných komunikácií a o zmene a doplnení niektorých zákonov v znení čl. XVI zákona č. 345/2012 Z. z.,</w:t>
      </w:r>
    </w:p>
    <w:p w:rsidR="00F4071A" w:rsidRPr="00F4071A" w:rsidRDefault="00F4071A" w:rsidP="00F4071A">
      <w:pPr>
        <w:jc w:val="both"/>
        <w:rPr>
          <w:rFonts w:ascii="Times New Roman" w:hAnsi="Times New Roman" w:cs="Times New Roman"/>
        </w:rPr>
      </w:pPr>
      <w:r w:rsidRPr="00F4071A">
        <w:rPr>
          <w:rFonts w:ascii="Times New Roman" w:hAnsi="Times New Roman" w:cs="Times New Roman"/>
          <w:b/>
          <w:bCs/>
        </w:rPr>
        <w:t>3.</w:t>
      </w:r>
      <w:r w:rsidRPr="00F4071A">
        <w:rPr>
          <w:rFonts w:ascii="Times New Roman" w:hAnsi="Times New Roman" w:cs="Times New Roman"/>
        </w:rPr>
        <w:t> čl. I zákona č. 345/2012 Z. z. o niektorých opatreniach v miestnej štátnej správe a o zmene a doplnení niektorých zákonov.</w:t>
      </w:r>
    </w:p>
    <w:p w:rsidR="00F4071A" w:rsidRPr="00F4071A" w:rsidRDefault="00791EFB" w:rsidP="00F4071A">
      <w:pPr>
        <w:jc w:val="both"/>
        <w:rPr>
          <w:rFonts w:ascii="Times New Roman" w:hAnsi="Times New Roman" w:cs="Times New Roman"/>
        </w:rPr>
      </w:pPr>
      <w:r>
        <w:rPr>
          <w:rFonts w:ascii="Times New Roman" w:hAnsi="Times New Roman" w:cs="Times New Roman"/>
        </w:rPr>
        <w:pict>
          <v:rect id="_x0000_i1025" style="width:506.25pt;height:1.5pt" o:hrpct="0" o:hralign="center" o:hrstd="t" o:hrnoshade="t" o:hr="t" fillcolor="#e0e0e0" stroked="f"/>
        </w:pict>
      </w:r>
    </w:p>
    <w:p w:rsidR="00F4071A" w:rsidRPr="00F4071A" w:rsidRDefault="00F4071A" w:rsidP="00F4071A">
      <w:pPr>
        <w:jc w:val="both"/>
        <w:rPr>
          <w:rFonts w:ascii="Times New Roman" w:hAnsi="Times New Roman" w:cs="Times New Roman"/>
          <w:b/>
          <w:bCs/>
        </w:rPr>
      </w:pPr>
      <w:r w:rsidRPr="00F4071A">
        <w:rPr>
          <w:rFonts w:ascii="Times New Roman" w:hAnsi="Times New Roman" w:cs="Times New Roman"/>
          <w:b/>
          <w:bCs/>
        </w:rPr>
        <w:t>Čl. III</w:t>
      </w:r>
    </w:p>
    <w:p w:rsidR="00F4071A" w:rsidRPr="00F4071A" w:rsidRDefault="00F4071A" w:rsidP="00F4071A">
      <w:pPr>
        <w:jc w:val="both"/>
        <w:rPr>
          <w:rFonts w:ascii="Times New Roman" w:hAnsi="Times New Roman" w:cs="Times New Roman"/>
        </w:rPr>
      </w:pPr>
      <w:r w:rsidRPr="00F4071A">
        <w:rPr>
          <w:rFonts w:ascii="Times New Roman" w:hAnsi="Times New Roman" w:cs="Times New Roman"/>
        </w:rPr>
        <w:t>Zákon č. 40/1964 Zb. Občiansky zákonník v znení zákona č. 58/1969 Zb., zákona č. 131/1982 Zb., zákona č. 94/1988 Zb., zákona č. 188/1988 Zb., zákona č. 87/1990 Zb., zákona č. 105/1990 Zb., zákona č. 116/1990 Zb., zákona č. 87/1991 Zb., zákona č. 509/1991 Zb., zákona č. 264/1992 Zb., zákona Národnej rady Slovenskej republiky č. 278/1993 Z. z., zákona Národnej rady Slovenskej republiky č. 249/1994 Z. z., zákona č. 153/1997 Z. z., zákona č. 211/1997 Z. z., zákona č. 252/1999 Z. z., zákona č. 218/2000 Z. z., zákona č. 261/2001 Z. z., zákona č. 281/2001 Z. z., zákona č. 23/2002 Z. z., zákona č. 34/2002 Z. z., zákona č. 95/2002 Z. z., zákona č. 184/2002 Z. z., zákona č. 215/2002 Z. z., zákona č. 526/2002 Z. z., zákona č. 504/2003 Z. z., zákona č. 515/2003 Z. z., zákona č. 150/2004 Z. z., zákona č. 404/2004 Z. z., zákona č. 635/2004 Z. z., zákona č. 171/2005 Z. z., zákona č. 266/2005 Z. z., zákona č. 336/2005 Z. z., zákona č. 118/2006 Z. z., zákona č. 188/2006 Z. z., zákona č. 84/2007 Z. z., zákona č. 335/2007 Z. z., zákona č. 568/2007 Z. z., zákona č. 214/2008 Z. z., zákona č. 379/2008 Z. z., zákona č. 477/2008 Z. z., zákona č. 186/2009 Z. z., zákona č. 575/2009 Z. z., zákona č. 129/2010 Z. z., zákona č. 546/2010 Z. z., zákona č. 130/2011 Z. z., zákona č. 161/2011 Z. z. a zákona č. 69/2012 Z. z. sa mení takto:</w:t>
      </w:r>
    </w:p>
    <w:p w:rsidR="00F4071A" w:rsidRPr="00F4071A" w:rsidRDefault="00F4071A" w:rsidP="00F4071A">
      <w:pPr>
        <w:jc w:val="both"/>
        <w:rPr>
          <w:rFonts w:ascii="Times New Roman" w:hAnsi="Times New Roman" w:cs="Times New Roman"/>
        </w:rPr>
      </w:pPr>
      <w:r w:rsidRPr="00F4071A">
        <w:rPr>
          <w:rFonts w:ascii="Times New Roman" w:hAnsi="Times New Roman" w:cs="Times New Roman"/>
          <w:b/>
          <w:bCs/>
        </w:rPr>
        <w:t>1.</w:t>
      </w:r>
      <w:r w:rsidRPr="00F4071A">
        <w:rPr>
          <w:rFonts w:ascii="Times New Roman" w:hAnsi="Times New Roman" w:cs="Times New Roman"/>
        </w:rPr>
        <w:t> V § 20i ods. 2 sa slová „obvodnom úrade v sídle kraja“ nahrádzajú slovami „okresnom úrade v sídle kraja“.</w:t>
      </w:r>
    </w:p>
    <w:p w:rsidR="00F4071A" w:rsidRPr="00F4071A" w:rsidRDefault="00F4071A" w:rsidP="00F4071A">
      <w:pPr>
        <w:jc w:val="both"/>
        <w:rPr>
          <w:rFonts w:ascii="Times New Roman" w:hAnsi="Times New Roman" w:cs="Times New Roman"/>
        </w:rPr>
      </w:pPr>
      <w:r w:rsidRPr="00F4071A">
        <w:rPr>
          <w:rFonts w:ascii="Times New Roman" w:hAnsi="Times New Roman" w:cs="Times New Roman"/>
          <w:b/>
          <w:bCs/>
        </w:rPr>
        <w:t>2.</w:t>
      </w:r>
      <w:r w:rsidRPr="00F4071A">
        <w:rPr>
          <w:rFonts w:ascii="Times New Roman" w:hAnsi="Times New Roman" w:cs="Times New Roman"/>
        </w:rPr>
        <w:t> V § 151l ods. 4 sa slová „príslušnej správe katastra nehnuteľností“ nahrádzajú slovami „príslušnému okresnému úradu“.</w:t>
      </w:r>
    </w:p>
    <w:p w:rsidR="00F4071A" w:rsidRPr="00F4071A" w:rsidRDefault="00F4071A" w:rsidP="00F4071A">
      <w:pPr>
        <w:jc w:val="both"/>
        <w:rPr>
          <w:rFonts w:ascii="Times New Roman" w:hAnsi="Times New Roman" w:cs="Times New Roman"/>
        </w:rPr>
      </w:pPr>
      <w:r w:rsidRPr="00F4071A">
        <w:rPr>
          <w:rFonts w:ascii="Times New Roman" w:hAnsi="Times New Roman" w:cs="Times New Roman"/>
          <w:b/>
          <w:bCs/>
        </w:rPr>
        <w:t>3.</w:t>
      </w:r>
      <w:r w:rsidRPr="00F4071A">
        <w:rPr>
          <w:rFonts w:ascii="Times New Roman" w:hAnsi="Times New Roman" w:cs="Times New Roman"/>
        </w:rPr>
        <w:t> V § 553b ods. 1 sa slová „správa katastra“ nahrádzajú slovami „okresný úrad“.</w:t>
      </w:r>
    </w:p>
    <w:p w:rsidR="00F4071A" w:rsidRPr="00F4071A" w:rsidRDefault="00F4071A" w:rsidP="00F4071A">
      <w:pPr>
        <w:jc w:val="both"/>
        <w:rPr>
          <w:rFonts w:ascii="Times New Roman" w:hAnsi="Times New Roman" w:cs="Times New Roman"/>
          <w:b/>
          <w:bCs/>
        </w:rPr>
      </w:pPr>
      <w:r w:rsidRPr="00F4071A">
        <w:rPr>
          <w:rFonts w:ascii="Times New Roman" w:hAnsi="Times New Roman" w:cs="Times New Roman"/>
          <w:b/>
          <w:bCs/>
        </w:rPr>
        <w:t>Čl. IV</w:t>
      </w:r>
    </w:p>
    <w:p w:rsidR="00F4071A" w:rsidRPr="00F4071A" w:rsidRDefault="00F4071A" w:rsidP="00F4071A">
      <w:pPr>
        <w:jc w:val="both"/>
        <w:rPr>
          <w:rFonts w:ascii="Times New Roman" w:hAnsi="Times New Roman" w:cs="Times New Roman"/>
        </w:rPr>
      </w:pPr>
      <w:r w:rsidRPr="00F4071A">
        <w:rPr>
          <w:rFonts w:ascii="Times New Roman" w:hAnsi="Times New Roman" w:cs="Times New Roman"/>
        </w:rPr>
        <w:t xml:space="preserve">Zákon č. 135/1961 Zb. o pozemných komunikáciách (cestný zákon) v znení zákona č. 72/1969 Zb., zákona č. 139/1982 Zb., zákona č. 27/1984 Zb., zákona Národnej rady Slovenskej republiky č. 160/1996 Z. z., zákona č. 58/1997 Z. z., zákona č. 343/1999 Z. z, zákona č. 388/2000 Z. z., zákona č. 416/2001 Z. </w:t>
      </w:r>
      <w:r w:rsidRPr="00F4071A">
        <w:rPr>
          <w:rFonts w:ascii="Times New Roman" w:hAnsi="Times New Roman" w:cs="Times New Roman"/>
        </w:rPr>
        <w:lastRenderedPageBreak/>
        <w:t>z., zákona č. 439/2001 Z. z., zákona č. 524/2003 Z. z., zákona č. 534/2003 Z. z., zákona č. 639/2004 Z. z., zákona č. 725/2004 Z. z., zákona č. 93/2005 Z. z., zákona č. 479/2005 Z. z., zákona č. 25/2007 Z. z., zákona č. 275/2007 Z. z., zákona č. 664/2007 Z. z., zákona č. 86/2008 Z. z., zákona č. 395/2008 Z. z., zákona č. 8/2009 Z. z., zákona č. 70/2009 Z. z., zákona č. 60/2010 Z. z., zákona č. 144/2010 Z. z., zákona č. 249/2011 Z. z., zákona č. 317/2012 Z. z. a zákona č. 345/2012 Z. z. sa mení a dopĺňa takto:</w:t>
      </w:r>
    </w:p>
    <w:p w:rsidR="00F4071A" w:rsidRPr="00F4071A" w:rsidRDefault="00F4071A" w:rsidP="00F4071A">
      <w:pPr>
        <w:jc w:val="both"/>
        <w:rPr>
          <w:rFonts w:ascii="Times New Roman" w:hAnsi="Times New Roman" w:cs="Times New Roman"/>
        </w:rPr>
      </w:pPr>
      <w:r w:rsidRPr="00F4071A">
        <w:rPr>
          <w:rFonts w:ascii="Times New Roman" w:hAnsi="Times New Roman" w:cs="Times New Roman"/>
          <w:b/>
          <w:bCs/>
        </w:rPr>
        <w:t>1.</w:t>
      </w:r>
      <w:r w:rsidRPr="00F4071A">
        <w:rPr>
          <w:rFonts w:ascii="Times New Roman" w:hAnsi="Times New Roman" w:cs="Times New Roman"/>
        </w:rPr>
        <w:t> V § 3 ods. 1 písmená b) a c) znejú:</w:t>
      </w:r>
    </w:p>
    <w:p w:rsidR="00F4071A" w:rsidRPr="00F4071A" w:rsidRDefault="00F4071A" w:rsidP="00F4071A">
      <w:pPr>
        <w:jc w:val="both"/>
        <w:rPr>
          <w:rFonts w:ascii="Times New Roman" w:hAnsi="Times New Roman" w:cs="Times New Roman"/>
        </w:rPr>
      </w:pPr>
      <w:r w:rsidRPr="00F4071A">
        <w:rPr>
          <w:rFonts w:ascii="Times New Roman" w:hAnsi="Times New Roman" w:cs="Times New Roman"/>
        </w:rPr>
        <w:t>„</w:t>
      </w:r>
      <w:r w:rsidRPr="00F4071A">
        <w:rPr>
          <w:rFonts w:ascii="Times New Roman" w:hAnsi="Times New Roman" w:cs="Times New Roman"/>
          <w:b/>
          <w:bCs/>
        </w:rPr>
        <w:t>b)</w:t>
      </w:r>
      <w:r w:rsidRPr="00F4071A">
        <w:rPr>
          <w:rFonts w:ascii="Times New Roman" w:hAnsi="Times New Roman" w:cs="Times New Roman"/>
        </w:rPr>
        <w:t> okresné úrady v sídlach krajov,</w:t>
      </w:r>
    </w:p>
    <w:p w:rsidR="00F4071A" w:rsidRPr="00F4071A" w:rsidRDefault="00F4071A" w:rsidP="00F4071A">
      <w:pPr>
        <w:jc w:val="both"/>
        <w:rPr>
          <w:rFonts w:ascii="Times New Roman" w:hAnsi="Times New Roman" w:cs="Times New Roman"/>
        </w:rPr>
      </w:pPr>
      <w:r w:rsidRPr="00F4071A">
        <w:rPr>
          <w:rFonts w:ascii="Times New Roman" w:hAnsi="Times New Roman" w:cs="Times New Roman"/>
          <w:b/>
          <w:bCs/>
        </w:rPr>
        <w:t>c)</w:t>
      </w:r>
      <w:r w:rsidRPr="00F4071A">
        <w:rPr>
          <w:rFonts w:ascii="Times New Roman" w:hAnsi="Times New Roman" w:cs="Times New Roman"/>
        </w:rPr>
        <w:t> okresné úrady.“.</w:t>
      </w:r>
    </w:p>
    <w:p w:rsidR="00F4071A" w:rsidRPr="00F4071A" w:rsidRDefault="00F4071A" w:rsidP="00F4071A">
      <w:pPr>
        <w:jc w:val="both"/>
        <w:rPr>
          <w:rFonts w:ascii="Times New Roman" w:hAnsi="Times New Roman" w:cs="Times New Roman"/>
        </w:rPr>
      </w:pPr>
      <w:r w:rsidRPr="00F4071A">
        <w:rPr>
          <w:rFonts w:ascii="Times New Roman" w:hAnsi="Times New Roman" w:cs="Times New Roman"/>
          <w:b/>
          <w:bCs/>
        </w:rPr>
        <w:t>2.</w:t>
      </w:r>
      <w:r w:rsidRPr="00F4071A">
        <w:rPr>
          <w:rFonts w:ascii="Times New Roman" w:hAnsi="Times New Roman" w:cs="Times New Roman"/>
        </w:rPr>
        <w:t> V § 3 sa odsek 3 dopĺňa písmenom s), ktoré znie:</w:t>
      </w:r>
    </w:p>
    <w:p w:rsidR="00F4071A" w:rsidRPr="00F4071A" w:rsidRDefault="00F4071A" w:rsidP="00F4071A">
      <w:pPr>
        <w:jc w:val="both"/>
        <w:rPr>
          <w:rFonts w:ascii="Times New Roman" w:hAnsi="Times New Roman" w:cs="Times New Roman"/>
        </w:rPr>
      </w:pPr>
      <w:r w:rsidRPr="00F4071A">
        <w:rPr>
          <w:rFonts w:ascii="Times New Roman" w:hAnsi="Times New Roman" w:cs="Times New Roman"/>
        </w:rPr>
        <w:t>„</w:t>
      </w:r>
      <w:r w:rsidRPr="00F4071A">
        <w:rPr>
          <w:rFonts w:ascii="Times New Roman" w:hAnsi="Times New Roman" w:cs="Times New Roman"/>
          <w:b/>
          <w:bCs/>
        </w:rPr>
        <w:t>s)</w:t>
      </w:r>
      <w:r w:rsidRPr="00F4071A">
        <w:rPr>
          <w:rFonts w:ascii="Times New Roman" w:hAnsi="Times New Roman" w:cs="Times New Roman"/>
        </w:rPr>
        <w:t> zabezpečuje finančné transfery obciam na prenesený výkon štátnej správy vo veciach miestnych komunikácií a účelových komunikácií.“.</w:t>
      </w:r>
    </w:p>
    <w:p w:rsidR="00F4071A" w:rsidRPr="00F4071A" w:rsidRDefault="00F4071A" w:rsidP="00F4071A">
      <w:pPr>
        <w:jc w:val="both"/>
        <w:rPr>
          <w:rFonts w:ascii="Times New Roman" w:hAnsi="Times New Roman" w:cs="Times New Roman"/>
        </w:rPr>
      </w:pPr>
      <w:r w:rsidRPr="00F4071A">
        <w:rPr>
          <w:rFonts w:ascii="Times New Roman" w:hAnsi="Times New Roman" w:cs="Times New Roman"/>
          <w:b/>
          <w:bCs/>
        </w:rPr>
        <w:t>3.</w:t>
      </w:r>
      <w:r w:rsidRPr="00F4071A">
        <w:rPr>
          <w:rFonts w:ascii="Times New Roman" w:hAnsi="Times New Roman" w:cs="Times New Roman"/>
        </w:rPr>
        <w:t> V § 3 ods. 4 sa vypúšťajú písmená d) a e).</w:t>
      </w:r>
    </w:p>
    <w:p w:rsidR="00F4071A" w:rsidRPr="00F4071A" w:rsidRDefault="00F4071A" w:rsidP="00F4071A">
      <w:pPr>
        <w:jc w:val="both"/>
        <w:rPr>
          <w:rFonts w:ascii="Times New Roman" w:hAnsi="Times New Roman" w:cs="Times New Roman"/>
        </w:rPr>
      </w:pPr>
      <w:r w:rsidRPr="00F4071A">
        <w:rPr>
          <w:rFonts w:ascii="Times New Roman" w:hAnsi="Times New Roman" w:cs="Times New Roman"/>
        </w:rPr>
        <w:t>Doterajšie písmená f) a g) sa označujú ako písmená d) a e).</w:t>
      </w:r>
    </w:p>
    <w:p w:rsidR="00F4071A" w:rsidRPr="00F4071A" w:rsidRDefault="00F4071A" w:rsidP="00F4071A">
      <w:pPr>
        <w:jc w:val="both"/>
        <w:rPr>
          <w:rFonts w:ascii="Times New Roman" w:hAnsi="Times New Roman" w:cs="Times New Roman"/>
        </w:rPr>
      </w:pPr>
      <w:r w:rsidRPr="00F4071A">
        <w:rPr>
          <w:rFonts w:ascii="Times New Roman" w:hAnsi="Times New Roman" w:cs="Times New Roman"/>
          <w:b/>
          <w:bCs/>
        </w:rPr>
        <w:t>4.</w:t>
      </w:r>
      <w:r w:rsidRPr="00F4071A">
        <w:rPr>
          <w:rFonts w:ascii="Times New Roman" w:hAnsi="Times New Roman" w:cs="Times New Roman"/>
        </w:rPr>
        <w:t> V § 3 sa vypúšťa odsek 6.</w:t>
      </w:r>
    </w:p>
    <w:p w:rsidR="00F4071A" w:rsidRPr="00F4071A" w:rsidRDefault="00F4071A" w:rsidP="00F4071A">
      <w:pPr>
        <w:jc w:val="both"/>
        <w:rPr>
          <w:rFonts w:ascii="Times New Roman" w:hAnsi="Times New Roman" w:cs="Times New Roman"/>
        </w:rPr>
      </w:pPr>
      <w:r w:rsidRPr="00F4071A">
        <w:rPr>
          <w:rFonts w:ascii="Times New Roman" w:hAnsi="Times New Roman" w:cs="Times New Roman"/>
        </w:rPr>
        <w:t>Doterajšie odseky 7 až 10 sa označujú ako odseky 6 až 9.</w:t>
      </w:r>
    </w:p>
    <w:p w:rsidR="00F4071A" w:rsidRPr="00F4071A" w:rsidRDefault="00F4071A" w:rsidP="00F4071A">
      <w:pPr>
        <w:jc w:val="both"/>
        <w:rPr>
          <w:rFonts w:ascii="Times New Roman" w:hAnsi="Times New Roman" w:cs="Times New Roman"/>
        </w:rPr>
      </w:pPr>
      <w:r w:rsidRPr="00F4071A">
        <w:rPr>
          <w:rFonts w:ascii="Times New Roman" w:hAnsi="Times New Roman" w:cs="Times New Roman"/>
          <w:b/>
          <w:bCs/>
        </w:rPr>
        <w:t>5.</w:t>
      </w:r>
      <w:r w:rsidRPr="00F4071A">
        <w:rPr>
          <w:rFonts w:ascii="Times New Roman" w:hAnsi="Times New Roman" w:cs="Times New Roman"/>
        </w:rPr>
        <w:t> V § 3 ods. 6 sa slová „odseku 3 písm. a), b), c), e), f), h), i), j), k), l), m), n), p), q) a r)“ nahrádzajú slovami „odseku 3 písm. a), b), c), e), f), h), i), j), k), l), m), n), p), q), r) a s)“ a slová „odseku 4 písm. e), f) a g)“ sa nahrádzajú slovami „odseku 4 písm. d) a e)“.</w:t>
      </w:r>
    </w:p>
    <w:p w:rsidR="00F4071A" w:rsidRPr="00F4071A" w:rsidRDefault="00F4071A" w:rsidP="00F4071A">
      <w:pPr>
        <w:jc w:val="both"/>
        <w:rPr>
          <w:rFonts w:ascii="Times New Roman" w:hAnsi="Times New Roman" w:cs="Times New Roman"/>
        </w:rPr>
      </w:pPr>
      <w:r w:rsidRPr="00F4071A">
        <w:rPr>
          <w:rFonts w:ascii="Times New Roman" w:hAnsi="Times New Roman" w:cs="Times New Roman"/>
          <w:b/>
          <w:bCs/>
        </w:rPr>
        <w:t>6.</w:t>
      </w:r>
      <w:r w:rsidRPr="00F4071A">
        <w:rPr>
          <w:rFonts w:ascii="Times New Roman" w:hAnsi="Times New Roman" w:cs="Times New Roman"/>
        </w:rPr>
        <w:t> V § 3 ods. 7 sa slová „odseku 4 písm. f)“ nahrádzajú slovami „odseku 4 písm. d)“.</w:t>
      </w:r>
    </w:p>
    <w:p w:rsidR="00F4071A" w:rsidRPr="00F4071A" w:rsidRDefault="00F4071A" w:rsidP="00F4071A">
      <w:pPr>
        <w:jc w:val="both"/>
        <w:rPr>
          <w:rFonts w:ascii="Times New Roman" w:hAnsi="Times New Roman" w:cs="Times New Roman"/>
        </w:rPr>
      </w:pPr>
      <w:r w:rsidRPr="00F4071A">
        <w:rPr>
          <w:rFonts w:ascii="Times New Roman" w:hAnsi="Times New Roman" w:cs="Times New Roman"/>
          <w:b/>
          <w:bCs/>
        </w:rPr>
        <w:t>7.</w:t>
      </w:r>
      <w:r w:rsidRPr="00F4071A">
        <w:rPr>
          <w:rFonts w:ascii="Times New Roman" w:hAnsi="Times New Roman" w:cs="Times New Roman"/>
        </w:rPr>
        <w:t> Slová „obvodný úrad dopravy“ vo všetkých tvaroch sa v celom texte zákona nahrádzajú slovami „okresný úrad“ v príslušnom tvare.</w:t>
      </w:r>
    </w:p>
    <w:p w:rsidR="00F4071A" w:rsidRPr="00F4071A" w:rsidRDefault="00F4071A" w:rsidP="00F4071A">
      <w:pPr>
        <w:jc w:val="both"/>
        <w:rPr>
          <w:rFonts w:ascii="Times New Roman" w:hAnsi="Times New Roman" w:cs="Times New Roman"/>
        </w:rPr>
      </w:pPr>
      <w:r w:rsidRPr="00F4071A">
        <w:rPr>
          <w:rFonts w:ascii="Times New Roman" w:hAnsi="Times New Roman" w:cs="Times New Roman"/>
          <w:b/>
          <w:bCs/>
        </w:rPr>
        <w:t>8.</w:t>
      </w:r>
      <w:r w:rsidRPr="00F4071A">
        <w:rPr>
          <w:rFonts w:ascii="Times New Roman" w:hAnsi="Times New Roman" w:cs="Times New Roman"/>
        </w:rPr>
        <w:t> Slová „obvodný úrad dopravy v sídle kraja“ vo všetkých tvaroch sa v celom texte zákona nahrádzajú slovami „okresný úrad v sídle kraja“ v príslušnom tvare.</w:t>
      </w:r>
    </w:p>
    <w:p w:rsidR="00F4071A" w:rsidRPr="00F4071A" w:rsidRDefault="00F4071A" w:rsidP="00F4071A">
      <w:pPr>
        <w:jc w:val="both"/>
        <w:rPr>
          <w:rFonts w:ascii="Times New Roman" w:hAnsi="Times New Roman" w:cs="Times New Roman"/>
          <w:b/>
          <w:bCs/>
        </w:rPr>
      </w:pPr>
      <w:r w:rsidRPr="00F4071A">
        <w:rPr>
          <w:rFonts w:ascii="Times New Roman" w:hAnsi="Times New Roman" w:cs="Times New Roman"/>
          <w:b/>
          <w:bCs/>
        </w:rPr>
        <w:t>Čl. V</w:t>
      </w:r>
    </w:p>
    <w:p w:rsidR="00F4071A" w:rsidRPr="00F4071A" w:rsidRDefault="00F4071A" w:rsidP="00F4071A">
      <w:pPr>
        <w:jc w:val="both"/>
        <w:rPr>
          <w:rFonts w:ascii="Times New Roman" w:hAnsi="Times New Roman" w:cs="Times New Roman"/>
        </w:rPr>
      </w:pPr>
      <w:r w:rsidRPr="00F4071A">
        <w:rPr>
          <w:rFonts w:ascii="Times New Roman" w:hAnsi="Times New Roman" w:cs="Times New Roman"/>
        </w:rPr>
        <w:t>Zákon č. 50/1976 Zb. o územnom plánovaní a stavebnom poriadku (stavebný zákon) v znení zákona č. 139/1982 Zb., zákona č. 103/1990 Zb., zákona č. 262/1992 Zb., zákona Národnej rady Slovenskej republiky č. 136/1995 Z. z., zákona Národnej rady Slovenskej republiky č. 199/1995 Z. z., nálezu Ústavného súdu Slovenskej republiky č. 286/1996 Z. z., zákona č. 229/1997 Z. z., zákona č. 175/1999 Z. z., zákona č. 237/2000 Z. z., zákona č. 416/2001 Z. z., zákona č. 553/2001 Z. z., nálezu Ústavného súdu Slovenskej republiky č. 217/2002 Z. z., zákona č. 103/2003 Z. z., zákona č. 245/2003 Z. z., zákona č. 417/2003 Z. z., zákona č. 608/2003 Z. z., zákona č. 541/2004 Z. z., zákona č. 290/2005 Z. z., zákona č. 479/2005 Z. z., zákona č. 24/2006 Z. z., zákona č. 218/2007 Z. z., zákona č. 540/2008 Z. z., zákona č. 66/2009 Z. z., zákona č. 513/2009 Z. z., zákona č. 145/2010 Z. z., zákona č. 118/2010 Z. z., zákona č. 547/2010 Z. z., zákona č. 408/2011 Z. z. a zákona č. 300/2012 Z. z. sa mení takto:</w:t>
      </w:r>
    </w:p>
    <w:p w:rsidR="00F4071A" w:rsidRPr="00F4071A" w:rsidRDefault="00F4071A" w:rsidP="00F4071A">
      <w:pPr>
        <w:jc w:val="both"/>
        <w:rPr>
          <w:rFonts w:ascii="Times New Roman" w:hAnsi="Times New Roman" w:cs="Times New Roman"/>
        </w:rPr>
      </w:pPr>
      <w:r w:rsidRPr="00F4071A">
        <w:rPr>
          <w:rFonts w:ascii="Times New Roman" w:hAnsi="Times New Roman" w:cs="Times New Roman"/>
          <w:b/>
          <w:bCs/>
        </w:rPr>
        <w:t>1.</w:t>
      </w:r>
      <w:r w:rsidRPr="00F4071A">
        <w:rPr>
          <w:rFonts w:ascii="Times New Roman" w:hAnsi="Times New Roman" w:cs="Times New Roman"/>
        </w:rPr>
        <w:t> V § 121 ods. 2 písm. b) sa za slovo „republiky“ vkladajú slová „(ďalej len „ministerstvo vnútra“)“.</w:t>
      </w:r>
    </w:p>
    <w:p w:rsidR="00F4071A" w:rsidRPr="00F4071A" w:rsidRDefault="00F4071A" w:rsidP="00F4071A">
      <w:pPr>
        <w:jc w:val="both"/>
        <w:rPr>
          <w:rFonts w:ascii="Times New Roman" w:hAnsi="Times New Roman" w:cs="Times New Roman"/>
        </w:rPr>
      </w:pPr>
      <w:r w:rsidRPr="00F4071A">
        <w:rPr>
          <w:rFonts w:ascii="Times New Roman" w:hAnsi="Times New Roman" w:cs="Times New Roman"/>
          <w:b/>
          <w:bCs/>
        </w:rPr>
        <w:t>2.</w:t>
      </w:r>
      <w:r w:rsidRPr="00F4071A">
        <w:rPr>
          <w:rFonts w:ascii="Times New Roman" w:hAnsi="Times New Roman" w:cs="Times New Roman"/>
        </w:rPr>
        <w:t> § 139b odsek 10 znie:</w:t>
      </w:r>
    </w:p>
    <w:p w:rsidR="00F4071A" w:rsidRPr="00F4071A" w:rsidRDefault="00F4071A" w:rsidP="00F4071A">
      <w:pPr>
        <w:jc w:val="both"/>
        <w:rPr>
          <w:rFonts w:ascii="Times New Roman" w:hAnsi="Times New Roman" w:cs="Times New Roman"/>
        </w:rPr>
      </w:pPr>
      <w:r w:rsidRPr="00F4071A">
        <w:rPr>
          <w:rFonts w:ascii="Times New Roman" w:hAnsi="Times New Roman" w:cs="Times New Roman"/>
        </w:rPr>
        <w:t>„</w:t>
      </w:r>
      <w:r w:rsidRPr="00F4071A">
        <w:rPr>
          <w:rFonts w:ascii="Times New Roman" w:hAnsi="Times New Roman" w:cs="Times New Roman"/>
          <w:b/>
          <w:bCs/>
        </w:rPr>
        <w:t>(10)</w:t>
      </w:r>
      <w:r w:rsidRPr="00F4071A">
        <w:rPr>
          <w:rFonts w:ascii="Times New Roman" w:hAnsi="Times New Roman" w:cs="Times New Roman"/>
        </w:rPr>
        <w:t xml:space="preserve"> Za stavby pre bezpečnosť štátu sa považujú stavby v správe, nájme alebo vo výpožičke ministerstva vnútra, Slovenskej informačnej služby a Národného bezpečnostného úradu užívané na služobné účely a stavby, ktoré sú v správe, nájme alebo vo výpožičke rozpočtových organizácií alebo </w:t>
      </w:r>
      <w:r w:rsidRPr="00F4071A">
        <w:rPr>
          <w:rFonts w:ascii="Times New Roman" w:hAnsi="Times New Roman" w:cs="Times New Roman"/>
        </w:rPr>
        <w:lastRenderedPageBreak/>
        <w:t>príspevkových organizácií, akciových spoločností a štátnych podnikov v zakladateľskej alebo v zriaďovateľskej pôsobnosti týchto orgánov.“.</w:t>
      </w:r>
    </w:p>
    <w:p w:rsidR="00F4071A" w:rsidRPr="00F4071A" w:rsidRDefault="00F4071A" w:rsidP="00F4071A">
      <w:pPr>
        <w:jc w:val="both"/>
        <w:rPr>
          <w:rFonts w:ascii="Times New Roman" w:hAnsi="Times New Roman" w:cs="Times New Roman"/>
          <w:b/>
          <w:bCs/>
        </w:rPr>
      </w:pPr>
      <w:r w:rsidRPr="00F4071A">
        <w:rPr>
          <w:rFonts w:ascii="Times New Roman" w:hAnsi="Times New Roman" w:cs="Times New Roman"/>
          <w:b/>
          <w:bCs/>
        </w:rPr>
        <w:t>Čl. VI</w:t>
      </w:r>
    </w:p>
    <w:p w:rsidR="00F4071A" w:rsidRPr="00F4071A" w:rsidRDefault="00F4071A" w:rsidP="00F4071A">
      <w:pPr>
        <w:jc w:val="both"/>
        <w:rPr>
          <w:rFonts w:ascii="Times New Roman" w:hAnsi="Times New Roman" w:cs="Times New Roman"/>
        </w:rPr>
      </w:pPr>
      <w:r w:rsidRPr="00F4071A">
        <w:rPr>
          <w:rFonts w:ascii="Times New Roman" w:hAnsi="Times New Roman" w:cs="Times New Roman"/>
        </w:rPr>
        <w:t>Zákon č. 229/1991 Zb. o úprave vlastníckych vzťahov k pôde a inému poľnohospodárskemu majetku v znení zákona č. 42/1992 Zb., zákona č. 93/1992 Zb., zákona Národnej rady Slovenskej republiky č. 186/1993 Z. z., zákona Národnej rady Slovenskej republiky č. 205/1996 Z. z., zákona č. 64/1997 Z. z., zákona č. 80/1998 Z. z., zákona č. 72/1999 Z. z., zákona č. 175/1999 Z. z., zákona č. 456/2002 Z. z., zákona č. 172/2003 Z. z., zákona č. 504/2003 Z. z., zákona č. 12/2004 Z. z., zákona č. 549/2004 Z. z., zákona č. 595/2006 Z. z., zákona č. 523/2007 Z. z., zákona č. 571/2007 Z. z., zákona č. 285/2008 Z. z., zákona č. 396/2009 Z. z., zákona č. 139/2010 Z. z., zákona č. 559/2010 Z. z. a zákona č. 145/2013 Z. z. sa mení takto:</w:t>
      </w:r>
    </w:p>
    <w:p w:rsidR="00F4071A" w:rsidRPr="00F4071A" w:rsidRDefault="00F4071A" w:rsidP="00F4071A">
      <w:pPr>
        <w:jc w:val="both"/>
        <w:rPr>
          <w:rFonts w:ascii="Times New Roman" w:hAnsi="Times New Roman" w:cs="Times New Roman"/>
        </w:rPr>
      </w:pPr>
      <w:r w:rsidRPr="00F4071A">
        <w:rPr>
          <w:rFonts w:ascii="Times New Roman" w:hAnsi="Times New Roman" w:cs="Times New Roman"/>
          <w:b/>
          <w:bCs/>
        </w:rPr>
        <w:t>1.</w:t>
      </w:r>
      <w:r w:rsidRPr="00F4071A">
        <w:rPr>
          <w:rFonts w:ascii="Times New Roman" w:hAnsi="Times New Roman" w:cs="Times New Roman"/>
        </w:rPr>
        <w:t> V § 9 ods. 8 sa slová „Obvodný pozemkový úrad Kežmarok“ nahrádzajú slovami „Okresný úrad Kežmarok“.</w:t>
      </w:r>
    </w:p>
    <w:p w:rsidR="00F4071A" w:rsidRPr="00F4071A" w:rsidRDefault="00F4071A" w:rsidP="00F4071A">
      <w:pPr>
        <w:jc w:val="both"/>
        <w:rPr>
          <w:rFonts w:ascii="Times New Roman" w:hAnsi="Times New Roman" w:cs="Times New Roman"/>
        </w:rPr>
      </w:pPr>
      <w:r w:rsidRPr="00F4071A">
        <w:rPr>
          <w:rFonts w:ascii="Times New Roman" w:hAnsi="Times New Roman" w:cs="Times New Roman"/>
          <w:b/>
          <w:bCs/>
        </w:rPr>
        <w:t>2.</w:t>
      </w:r>
      <w:r w:rsidRPr="00F4071A">
        <w:rPr>
          <w:rFonts w:ascii="Times New Roman" w:hAnsi="Times New Roman" w:cs="Times New Roman"/>
        </w:rPr>
        <w:t> Slová „obvodný pozemkový úrad“ a „pozemkový úrad“ vo všetkých tvaroch sa v celom texte zákona nahrádzajú slovami „okresný úrad“ v príslušnom tvare.</w:t>
      </w:r>
    </w:p>
    <w:p w:rsidR="00F4071A" w:rsidRPr="00F4071A" w:rsidRDefault="00F4071A" w:rsidP="00F4071A">
      <w:pPr>
        <w:jc w:val="both"/>
        <w:rPr>
          <w:rFonts w:ascii="Times New Roman" w:hAnsi="Times New Roman" w:cs="Times New Roman"/>
          <w:b/>
          <w:bCs/>
        </w:rPr>
      </w:pPr>
      <w:r w:rsidRPr="00F4071A">
        <w:rPr>
          <w:rFonts w:ascii="Times New Roman" w:hAnsi="Times New Roman" w:cs="Times New Roman"/>
          <w:b/>
          <w:bCs/>
        </w:rPr>
        <w:t>Čl. VII</w:t>
      </w:r>
    </w:p>
    <w:p w:rsidR="00F4071A" w:rsidRPr="00F4071A" w:rsidRDefault="00F4071A" w:rsidP="00F4071A">
      <w:pPr>
        <w:jc w:val="both"/>
        <w:rPr>
          <w:rFonts w:ascii="Times New Roman" w:hAnsi="Times New Roman" w:cs="Times New Roman"/>
        </w:rPr>
      </w:pPr>
      <w:r w:rsidRPr="00F4071A">
        <w:rPr>
          <w:rFonts w:ascii="Times New Roman" w:hAnsi="Times New Roman" w:cs="Times New Roman"/>
        </w:rPr>
        <w:t>Zákon Slovenskej národnej rady č. 330/1991 Zb. o pozemkových úpravách, usporiadaní pozemkového vlastníctva, pozemkových úradoch, pozemkovom fonde a o pozemkových spoločenstvách v znení zákona Slovenskej národnej rady č. 293/1992 Zb., zákona Slovenskej národnej rady č. 323/1992 Zb., zákona Národnej rady Slovenskej republiky č. 187/1993 Z. z., zákona Národnej rady Slovenskej republiky č. 180/1995 Z. z., zákona Národnej rady Slovenskej republiky č. 222/1996 Z. z., zákona č. 80/1998 Z. z., zákona č. 256/2001 Z. z., zákona č. 420/2002 Z. z., zákona č. 518/2003 Z. z., zákona č. 217/2004 Z. z., zákona č. 523/2004 Z. z., zákona č. 549/2004 Z. z., zákona č. 571/2007 Z. z., zákona č. 285/2008 Z. z., zákona č. 66/2009 Z. z., zákona č. 499/2009 Z. z., zákona č. 136/2010 Z. z., zákona č. 139/2010 Z. z., zákona č. 559/2010 Z. z., zákona č. 345/2012 Z. z. a zákona č. 145/2013 Z. z. sa mení takto:</w:t>
      </w:r>
    </w:p>
    <w:p w:rsidR="00F4071A" w:rsidRPr="00F4071A" w:rsidRDefault="00F4071A" w:rsidP="00F4071A">
      <w:pPr>
        <w:jc w:val="both"/>
        <w:rPr>
          <w:rFonts w:ascii="Times New Roman" w:hAnsi="Times New Roman" w:cs="Times New Roman"/>
        </w:rPr>
      </w:pPr>
      <w:r w:rsidRPr="00F4071A">
        <w:rPr>
          <w:rFonts w:ascii="Times New Roman" w:hAnsi="Times New Roman" w:cs="Times New Roman"/>
          <w:b/>
          <w:bCs/>
        </w:rPr>
        <w:t>1.</w:t>
      </w:r>
      <w:r w:rsidRPr="00F4071A">
        <w:rPr>
          <w:rFonts w:ascii="Times New Roman" w:hAnsi="Times New Roman" w:cs="Times New Roman"/>
        </w:rPr>
        <w:t> V § 3 ods. 3 druhá veta znie: „Komisia je zložená z troch zamestnancov okresného úradu, jedného zástupcu obce a jedného zástupcu navrhovateľa.“ a v poslednej vete sa slová „riaditeľ obvodného pozemkového úradu“ nahrádzajú slovami „prednosta okresného úradu“.</w:t>
      </w:r>
    </w:p>
    <w:p w:rsidR="00F4071A" w:rsidRPr="00F4071A" w:rsidRDefault="00F4071A" w:rsidP="00F4071A">
      <w:pPr>
        <w:jc w:val="both"/>
        <w:rPr>
          <w:rFonts w:ascii="Times New Roman" w:hAnsi="Times New Roman" w:cs="Times New Roman"/>
        </w:rPr>
      </w:pPr>
      <w:r w:rsidRPr="00F4071A">
        <w:rPr>
          <w:rFonts w:ascii="Times New Roman" w:hAnsi="Times New Roman" w:cs="Times New Roman"/>
          <w:b/>
          <w:bCs/>
        </w:rPr>
        <w:t>2.</w:t>
      </w:r>
      <w:r w:rsidRPr="00F4071A">
        <w:rPr>
          <w:rFonts w:ascii="Times New Roman" w:hAnsi="Times New Roman" w:cs="Times New Roman"/>
        </w:rPr>
        <w:t> V § 5 sa vypúšťa odsek 1.</w:t>
      </w:r>
    </w:p>
    <w:p w:rsidR="00F4071A" w:rsidRPr="00F4071A" w:rsidRDefault="00F4071A" w:rsidP="00F4071A">
      <w:pPr>
        <w:jc w:val="both"/>
        <w:rPr>
          <w:rFonts w:ascii="Times New Roman" w:hAnsi="Times New Roman" w:cs="Times New Roman"/>
        </w:rPr>
      </w:pPr>
      <w:r w:rsidRPr="00F4071A">
        <w:rPr>
          <w:rFonts w:ascii="Times New Roman" w:hAnsi="Times New Roman" w:cs="Times New Roman"/>
        </w:rPr>
        <w:t>Doterajšie odseky 2 až 14 sa označujú ako odseky 1 až 13.</w:t>
      </w:r>
    </w:p>
    <w:p w:rsidR="00F4071A" w:rsidRPr="00F4071A" w:rsidRDefault="00F4071A" w:rsidP="00F4071A">
      <w:pPr>
        <w:jc w:val="both"/>
        <w:rPr>
          <w:rFonts w:ascii="Times New Roman" w:hAnsi="Times New Roman" w:cs="Times New Roman"/>
        </w:rPr>
      </w:pPr>
      <w:r w:rsidRPr="00F4071A">
        <w:rPr>
          <w:rFonts w:ascii="Times New Roman" w:hAnsi="Times New Roman" w:cs="Times New Roman"/>
          <w:b/>
          <w:bCs/>
        </w:rPr>
        <w:t>3.</w:t>
      </w:r>
      <w:r w:rsidRPr="00F4071A">
        <w:rPr>
          <w:rFonts w:ascii="Times New Roman" w:hAnsi="Times New Roman" w:cs="Times New Roman"/>
        </w:rPr>
        <w:t> V § 5 ods. 2 sa vypúšťa písmeno b).</w:t>
      </w:r>
    </w:p>
    <w:p w:rsidR="00F4071A" w:rsidRPr="00F4071A" w:rsidRDefault="00F4071A" w:rsidP="00F4071A">
      <w:pPr>
        <w:jc w:val="both"/>
        <w:rPr>
          <w:rFonts w:ascii="Times New Roman" w:hAnsi="Times New Roman" w:cs="Times New Roman"/>
        </w:rPr>
      </w:pPr>
      <w:r w:rsidRPr="00F4071A">
        <w:rPr>
          <w:rFonts w:ascii="Times New Roman" w:hAnsi="Times New Roman" w:cs="Times New Roman"/>
        </w:rPr>
        <w:t>Doterajšie písmená c) až f) sa označujú ako písmená b) až e).</w:t>
      </w:r>
    </w:p>
    <w:p w:rsidR="00F4071A" w:rsidRPr="00F4071A" w:rsidRDefault="00F4071A" w:rsidP="00F4071A">
      <w:pPr>
        <w:jc w:val="both"/>
        <w:rPr>
          <w:rFonts w:ascii="Times New Roman" w:hAnsi="Times New Roman" w:cs="Times New Roman"/>
        </w:rPr>
      </w:pPr>
      <w:r w:rsidRPr="00F4071A">
        <w:rPr>
          <w:rFonts w:ascii="Times New Roman" w:hAnsi="Times New Roman" w:cs="Times New Roman"/>
          <w:b/>
          <w:bCs/>
        </w:rPr>
        <w:t>4.</w:t>
      </w:r>
      <w:r w:rsidRPr="00F4071A">
        <w:rPr>
          <w:rFonts w:ascii="Times New Roman" w:hAnsi="Times New Roman" w:cs="Times New Roman"/>
        </w:rPr>
        <w:t> V § 5 ods. 3 sa vypúšťa písmeno a).</w:t>
      </w:r>
    </w:p>
    <w:p w:rsidR="00F4071A" w:rsidRPr="00F4071A" w:rsidRDefault="00F4071A" w:rsidP="00F4071A">
      <w:pPr>
        <w:jc w:val="both"/>
        <w:rPr>
          <w:rFonts w:ascii="Times New Roman" w:hAnsi="Times New Roman" w:cs="Times New Roman"/>
        </w:rPr>
      </w:pPr>
      <w:r w:rsidRPr="00F4071A">
        <w:rPr>
          <w:rFonts w:ascii="Times New Roman" w:hAnsi="Times New Roman" w:cs="Times New Roman"/>
        </w:rPr>
        <w:t>Doterajšie písmená b) až i) sa označujú ako písmená a) až h).</w:t>
      </w:r>
    </w:p>
    <w:p w:rsidR="00F4071A" w:rsidRPr="00F4071A" w:rsidRDefault="00F4071A" w:rsidP="00F4071A">
      <w:pPr>
        <w:jc w:val="both"/>
        <w:rPr>
          <w:rFonts w:ascii="Times New Roman" w:hAnsi="Times New Roman" w:cs="Times New Roman"/>
        </w:rPr>
      </w:pPr>
      <w:r w:rsidRPr="00F4071A">
        <w:rPr>
          <w:rFonts w:ascii="Times New Roman" w:hAnsi="Times New Roman" w:cs="Times New Roman"/>
          <w:b/>
          <w:bCs/>
        </w:rPr>
        <w:t>5.</w:t>
      </w:r>
      <w:r w:rsidRPr="00F4071A">
        <w:rPr>
          <w:rFonts w:ascii="Times New Roman" w:hAnsi="Times New Roman" w:cs="Times New Roman"/>
        </w:rPr>
        <w:t> V § 5 ods. 3 sa vypúšťajú písmená b) a c).</w:t>
      </w:r>
    </w:p>
    <w:p w:rsidR="00F4071A" w:rsidRPr="00F4071A" w:rsidRDefault="00F4071A" w:rsidP="00F4071A">
      <w:pPr>
        <w:jc w:val="both"/>
        <w:rPr>
          <w:rFonts w:ascii="Times New Roman" w:hAnsi="Times New Roman" w:cs="Times New Roman"/>
        </w:rPr>
      </w:pPr>
      <w:r w:rsidRPr="00F4071A">
        <w:rPr>
          <w:rFonts w:ascii="Times New Roman" w:hAnsi="Times New Roman" w:cs="Times New Roman"/>
        </w:rPr>
        <w:t>Doterajšie písmená d) až h) sa označujú ako písmená b) až f).</w:t>
      </w:r>
    </w:p>
    <w:p w:rsidR="00F4071A" w:rsidRPr="00F4071A" w:rsidRDefault="00F4071A" w:rsidP="00F4071A">
      <w:pPr>
        <w:jc w:val="both"/>
        <w:rPr>
          <w:rFonts w:ascii="Times New Roman" w:hAnsi="Times New Roman" w:cs="Times New Roman"/>
        </w:rPr>
      </w:pPr>
      <w:r w:rsidRPr="00F4071A">
        <w:rPr>
          <w:rFonts w:ascii="Times New Roman" w:hAnsi="Times New Roman" w:cs="Times New Roman"/>
          <w:b/>
          <w:bCs/>
        </w:rPr>
        <w:t>6.</w:t>
      </w:r>
      <w:r w:rsidRPr="00F4071A">
        <w:rPr>
          <w:rFonts w:ascii="Times New Roman" w:hAnsi="Times New Roman" w:cs="Times New Roman"/>
        </w:rPr>
        <w:t> V § 5 sa vypúšťajú odseky 5 až 10.</w:t>
      </w:r>
    </w:p>
    <w:p w:rsidR="00F4071A" w:rsidRPr="00F4071A" w:rsidRDefault="00F4071A" w:rsidP="00F4071A">
      <w:pPr>
        <w:jc w:val="both"/>
        <w:rPr>
          <w:rFonts w:ascii="Times New Roman" w:hAnsi="Times New Roman" w:cs="Times New Roman"/>
        </w:rPr>
      </w:pPr>
      <w:r w:rsidRPr="00F4071A">
        <w:rPr>
          <w:rFonts w:ascii="Times New Roman" w:hAnsi="Times New Roman" w:cs="Times New Roman"/>
        </w:rPr>
        <w:t>Doterajšie odseky 11 až 13 sa označujú ako odseky 5 až 7.</w:t>
      </w:r>
    </w:p>
    <w:p w:rsidR="00F4071A" w:rsidRPr="00F4071A" w:rsidRDefault="00F4071A" w:rsidP="00F4071A">
      <w:pPr>
        <w:jc w:val="both"/>
        <w:rPr>
          <w:rFonts w:ascii="Times New Roman" w:hAnsi="Times New Roman" w:cs="Times New Roman"/>
        </w:rPr>
      </w:pPr>
      <w:r w:rsidRPr="00F4071A">
        <w:rPr>
          <w:rFonts w:ascii="Times New Roman" w:hAnsi="Times New Roman" w:cs="Times New Roman"/>
          <w:b/>
          <w:bCs/>
        </w:rPr>
        <w:t>7.</w:t>
      </w:r>
      <w:r w:rsidRPr="00F4071A">
        <w:rPr>
          <w:rFonts w:ascii="Times New Roman" w:hAnsi="Times New Roman" w:cs="Times New Roman"/>
        </w:rPr>
        <w:t> V § 5 sa vypúšťa odsek 7.</w:t>
      </w:r>
    </w:p>
    <w:p w:rsidR="00F4071A" w:rsidRPr="00F4071A" w:rsidRDefault="00F4071A" w:rsidP="00F4071A">
      <w:pPr>
        <w:jc w:val="both"/>
        <w:rPr>
          <w:rFonts w:ascii="Times New Roman" w:hAnsi="Times New Roman" w:cs="Times New Roman"/>
        </w:rPr>
      </w:pPr>
      <w:r w:rsidRPr="00F4071A">
        <w:rPr>
          <w:rFonts w:ascii="Times New Roman" w:hAnsi="Times New Roman" w:cs="Times New Roman"/>
          <w:b/>
          <w:bCs/>
        </w:rPr>
        <w:lastRenderedPageBreak/>
        <w:t>8.</w:t>
      </w:r>
      <w:r w:rsidRPr="00F4071A">
        <w:rPr>
          <w:rFonts w:ascii="Times New Roman" w:hAnsi="Times New Roman" w:cs="Times New Roman"/>
        </w:rPr>
        <w:t> Príloha k zákonu sa vypúšťa.</w:t>
      </w:r>
    </w:p>
    <w:p w:rsidR="00F4071A" w:rsidRPr="00F4071A" w:rsidRDefault="00F4071A" w:rsidP="00F4071A">
      <w:pPr>
        <w:jc w:val="both"/>
        <w:rPr>
          <w:rFonts w:ascii="Times New Roman" w:hAnsi="Times New Roman" w:cs="Times New Roman"/>
        </w:rPr>
      </w:pPr>
      <w:r w:rsidRPr="00F4071A">
        <w:rPr>
          <w:rFonts w:ascii="Times New Roman" w:hAnsi="Times New Roman" w:cs="Times New Roman"/>
          <w:b/>
          <w:bCs/>
        </w:rPr>
        <w:t>9.</w:t>
      </w:r>
      <w:r w:rsidRPr="00F4071A">
        <w:rPr>
          <w:rFonts w:ascii="Times New Roman" w:hAnsi="Times New Roman" w:cs="Times New Roman"/>
        </w:rPr>
        <w:t> Slová „obvodný pozemkový úrad“ vo všetkých tvaroch sa v celom texte zákona okrem § 42a ods. 1 a § 42d ods. 2 nahrádzajú slovami „okresný úrad“ v príslušnom tvare.</w:t>
      </w:r>
    </w:p>
    <w:p w:rsidR="00F4071A" w:rsidRPr="00F4071A" w:rsidRDefault="00F4071A" w:rsidP="00F4071A">
      <w:pPr>
        <w:jc w:val="both"/>
        <w:rPr>
          <w:rFonts w:ascii="Times New Roman" w:hAnsi="Times New Roman" w:cs="Times New Roman"/>
        </w:rPr>
      </w:pPr>
      <w:r w:rsidRPr="00F4071A">
        <w:rPr>
          <w:rFonts w:ascii="Times New Roman" w:hAnsi="Times New Roman" w:cs="Times New Roman"/>
          <w:b/>
          <w:bCs/>
        </w:rPr>
        <w:t>10.</w:t>
      </w:r>
      <w:r w:rsidRPr="00F4071A">
        <w:rPr>
          <w:rFonts w:ascii="Times New Roman" w:hAnsi="Times New Roman" w:cs="Times New Roman"/>
        </w:rPr>
        <w:t> Slová „obvodný pozemkový úrad v sídle kraja“ vo všetkých tvaroch sa v celom texte zákona nahrádzajú slovami „okresný úrad v sídle kraja“ v príslušnom tvare.</w:t>
      </w:r>
    </w:p>
    <w:p w:rsidR="00F4071A" w:rsidRPr="00F4071A" w:rsidRDefault="00F4071A" w:rsidP="00F4071A">
      <w:pPr>
        <w:jc w:val="both"/>
        <w:rPr>
          <w:rFonts w:ascii="Times New Roman" w:hAnsi="Times New Roman" w:cs="Times New Roman"/>
          <w:b/>
          <w:bCs/>
        </w:rPr>
      </w:pPr>
      <w:r w:rsidRPr="00F4071A">
        <w:rPr>
          <w:rFonts w:ascii="Times New Roman" w:hAnsi="Times New Roman" w:cs="Times New Roman"/>
          <w:b/>
          <w:bCs/>
        </w:rPr>
        <w:t>Čl. VIII</w:t>
      </w:r>
    </w:p>
    <w:p w:rsidR="00F4071A" w:rsidRPr="00F4071A" w:rsidRDefault="00F4071A" w:rsidP="00F4071A">
      <w:pPr>
        <w:jc w:val="both"/>
        <w:rPr>
          <w:rFonts w:ascii="Times New Roman" w:hAnsi="Times New Roman" w:cs="Times New Roman"/>
        </w:rPr>
      </w:pPr>
      <w:r w:rsidRPr="00F4071A">
        <w:rPr>
          <w:rFonts w:ascii="Times New Roman" w:hAnsi="Times New Roman" w:cs="Times New Roman"/>
        </w:rPr>
        <w:t>Zákon č. 455/1991 Zb. o živnostenskom podnikaní (živnostenský zákon) v znení zákona č. 231/1992 Zb., zákona č. 600/1992 Zb., zákona Národnej rady Slovenskej republiky č. 132/1994 Z. z., zákona Národnej rady Slovenskej republiky č. 200/1995 Z. z., zákona Národnej rady Slovenskej republiky č. 216/1995 Z. z., zákona Národnej rady Slovenskej republiky č. 233/1995 Z. z., zákona Národnej rady Slovenskej republiky č. 123/1996 Z. z., zákona Národnej rady Slovenskej republiky č. 164/1996 Z. z., zákona Národnej rady Slovenskej republiky č. 222/1996 Z. z., zákona Národnej rady Slovenskej republiky č. 289/1996 Z. z., zákona Národnej rady Slovenskej republiky č. 290/1996 Z. z., zákona č. 288/1997 Z. z., zákona č. 379/1997 Z. z., zákona č. 70/1998 Z. z., zákona č. 76/1998 Z. z., zákona č. 126/1998 Z. z., zákona č. 129/1998 Z. z., zákona č. 140/1998 Z. z., zákona č. 143/1998 Z. z., zákona č. 144/1998 Z. z., zákona č. 161/1998 Z. z., zákona č. 178/1998 Z. z., zákona č. 179/1998 Z. z., zákona č. 194/1998 Z. z., zákona č. 263/1999 Z. z., zákona č. 264/1999 Z. z., zákona č. 119/2000 Z. z., zákona č. 142/2000 Z. z., zákona č. 236/2000 Z. z., zákona č. 238/2000 Z. z., zákona č. 268/2000 Z. z., zákona č. 338/2000 Z. z., zákona č. 223/2001 Z. z., zákona č. 279/2001 Z. z., zákona č. 488/2001 Z. z., zákona č. 554/2001 Z. z., zákona č. 261/2002 Z. z., zákona č. 284/2002 Z. z., zákona č. 506/2002 Z. z., zákona č. 190/2003 Z. z., zákona č. 219/2003 Z. z., zákona č. 245/2003 Z. z., zákona č. 423/2003 Z. z., zákona č. 515/2003 Z. z., zákona č. 586/2003 Z. z., zákona č. 602/2003 Z. z., zákona č. 347/2004 Z. z., zákona č. 350/2004 Z. z., zákona č. 365/2004 Z. z., zákona č. 420/2004 Z. z., zákona č. 533/2004 Z. z., zákona č. 544/2004 Z. z., zákona č. 578/2004 Z. z., zákona č. 624/2004 Z. z., zákona č. 650/2004 Z. z., zákona č. 656/2004 Z. z., zákona č. 725/2004 Z. z., zákona č. 8/2005 Z. z., zákona č. 93/2005 Z. z., zákona č. 331/2005 Z. z., zákona č. 340/2005 Z. z., zákona č. 351/2005 Z. z., zákona č. 470/2005 Z. z., zákona č. 473/2005 Z. z., zákona č. 491/2005 Z. z., zákona č. 555/2005 Z. z., zákona č. 567/2005 Z. z., zákona č. 124/2006 Z. z., zákona č. 126/2006 Z. z., zákona č. 17/2007 Z. z., zákona č. 99/2007 Z. z., zákona č. 193/2007 Z. z., zákona č. 218/2007 Z. z., zákona č. 358/2007 Z. z., zákona č. 577/2007 Z. z., zákona č. 112/2008 Z. z., zákona č. 445/2008 Z. z., zákona č. 448/2008 Z. z., zákona č. 186/2009 Z. z., zákona č. 492/2009 Z. z., zákona č. 568/2009 Z. z., zákona č. 129/2010 Z. z., zákona č. 136/2010 Z. z., zákona č. 556/2010 Z. z., zákona č. 249/2011 Z. z., zákona č. 324/2011 Z. z., zákona č. 362/2011 Z. z., zákona č. 392/2011 Z. z., zákona č. 395/2011 Z. z., zákona č. 314/2012 Z. z., zákona č. 321/2012 Z. z., zákona č. 351/2012 Z. z., zákona č. 447/2012 Z. z., zákona č. 39/2013 Z. z., zákona č. 94/2013 Z. z. a zákona č. 95/2013 Z. z. sa mení a dopĺňa takto:</w:t>
      </w:r>
    </w:p>
    <w:p w:rsidR="00F4071A" w:rsidRPr="00F4071A" w:rsidRDefault="00F4071A" w:rsidP="00F4071A">
      <w:pPr>
        <w:jc w:val="both"/>
        <w:rPr>
          <w:rFonts w:ascii="Times New Roman" w:hAnsi="Times New Roman" w:cs="Times New Roman"/>
        </w:rPr>
      </w:pPr>
      <w:r w:rsidRPr="00F4071A">
        <w:rPr>
          <w:rFonts w:ascii="Times New Roman" w:hAnsi="Times New Roman" w:cs="Times New Roman"/>
          <w:b/>
          <w:bCs/>
        </w:rPr>
        <w:t>1.</w:t>
      </w:r>
      <w:r w:rsidRPr="00F4071A">
        <w:rPr>
          <w:rFonts w:ascii="Times New Roman" w:hAnsi="Times New Roman" w:cs="Times New Roman"/>
        </w:rPr>
        <w:t> V § 45 ods. 1 druhej vete sa slová „živnostenský úrad v sídle kraja“ nahrádzajú slovami „živnostenský úrad“ a v tretej vete sa slová „živnostenského úradu v sídle kraja“ nahrádzajú slovami „živnostenského úradu“.</w:t>
      </w:r>
    </w:p>
    <w:p w:rsidR="00F4071A" w:rsidRPr="00F4071A" w:rsidRDefault="00F4071A" w:rsidP="00F4071A">
      <w:pPr>
        <w:jc w:val="both"/>
        <w:rPr>
          <w:rFonts w:ascii="Times New Roman" w:hAnsi="Times New Roman" w:cs="Times New Roman"/>
        </w:rPr>
      </w:pPr>
      <w:r w:rsidRPr="00F4071A">
        <w:rPr>
          <w:rFonts w:ascii="Times New Roman" w:hAnsi="Times New Roman" w:cs="Times New Roman"/>
          <w:b/>
          <w:bCs/>
        </w:rPr>
        <w:t>2.</w:t>
      </w:r>
      <w:r w:rsidRPr="00F4071A">
        <w:rPr>
          <w:rFonts w:ascii="Times New Roman" w:hAnsi="Times New Roman" w:cs="Times New Roman"/>
        </w:rPr>
        <w:t> V § 57 ods. 1 písm. g) sa na konci pripájajú tieto slová: „alebo konanie o uložení pokuty podľa tohto zákona“.</w:t>
      </w:r>
    </w:p>
    <w:p w:rsidR="00F4071A" w:rsidRPr="00F4071A" w:rsidRDefault="00F4071A" w:rsidP="00F4071A">
      <w:pPr>
        <w:jc w:val="both"/>
        <w:rPr>
          <w:rFonts w:ascii="Times New Roman" w:hAnsi="Times New Roman" w:cs="Times New Roman"/>
        </w:rPr>
      </w:pPr>
      <w:r w:rsidRPr="00F4071A">
        <w:rPr>
          <w:rFonts w:ascii="Times New Roman" w:hAnsi="Times New Roman" w:cs="Times New Roman"/>
          <w:b/>
          <w:bCs/>
        </w:rPr>
        <w:t>3.</w:t>
      </w:r>
      <w:r w:rsidRPr="00F4071A">
        <w:rPr>
          <w:rFonts w:ascii="Times New Roman" w:hAnsi="Times New Roman" w:cs="Times New Roman"/>
        </w:rPr>
        <w:t> V § 60 ods. 6, § 61 ods. 1, § 62 ods. 1 a 5, § 63, § 64, § 65a ods. 1 a 2 úvodných vetách, § 65a ods. 3, § 65b ods. 5, § 65c a § 66 ods. 1 až 3 sa slová „živnostenský úrad“ vo všetkých tvaroch nahrádzajú slovami „živnostenský úrad v sídle kraja“ v príslušnom tvare.</w:t>
      </w:r>
    </w:p>
    <w:p w:rsidR="00F4071A" w:rsidRPr="00F4071A" w:rsidRDefault="00F4071A" w:rsidP="00F4071A">
      <w:pPr>
        <w:jc w:val="both"/>
        <w:rPr>
          <w:rFonts w:ascii="Times New Roman" w:hAnsi="Times New Roman" w:cs="Times New Roman"/>
        </w:rPr>
      </w:pPr>
      <w:r w:rsidRPr="00F4071A">
        <w:rPr>
          <w:rFonts w:ascii="Times New Roman" w:hAnsi="Times New Roman" w:cs="Times New Roman"/>
          <w:b/>
          <w:bCs/>
        </w:rPr>
        <w:t>4.</w:t>
      </w:r>
      <w:r w:rsidRPr="00F4071A">
        <w:rPr>
          <w:rFonts w:ascii="Times New Roman" w:hAnsi="Times New Roman" w:cs="Times New Roman"/>
        </w:rPr>
        <w:t> V § 66b odsek 1 znie:</w:t>
      </w:r>
    </w:p>
    <w:p w:rsidR="00F4071A" w:rsidRPr="00F4071A" w:rsidRDefault="00F4071A" w:rsidP="00F4071A">
      <w:pPr>
        <w:jc w:val="both"/>
        <w:rPr>
          <w:rFonts w:ascii="Times New Roman" w:hAnsi="Times New Roman" w:cs="Times New Roman"/>
        </w:rPr>
      </w:pPr>
      <w:r w:rsidRPr="00F4071A">
        <w:rPr>
          <w:rFonts w:ascii="Times New Roman" w:hAnsi="Times New Roman" w:cs="Times New Roman"/>
        </w:rPr>
        <w:lastRenderedPageBreak/>
        <w:t>„</w:t>
      </w:r>
      <w:r w:rsidRPr="00F4071A">
        <w:rPr>
          <w:rFonts w:ascii="Times New Roman" w:hAnsi="Times New Roman" w:cs="Times New Roman"/>
          <w:b/>
          <w:bCs/>
        </w:rPr>
        <w:t>(1)</w:t>
      </w:r>
      <w:r w:rsidRPr="00F4071A">
        <w:rPr>
          <w:rFonts w:ascii="Times New Roman" w:hAnsi="Times New Roman" w:cs="Times New Roman"/>
        </w:rPr>
        <w:t> Okresný úrad vykonáva pôsobnosť živnostenského úradu v prvom stupni, ak § 60 ods. 6, § 61 ods. 1, § 62 ods. 1 a 5, § 63, § 64, § 65a ods. 1 a 2 v úvodných vetách a § 65a ods. 3, § 65b ods. 5, § 65c a § 66 ods. 1 až 3 neustanovujú inak.“.</w:t>
      </w:r>
    </w:p>
    <w:p w:rsidR="00F4071A" w:rsidRPr="00F4071A" w:rsidRDefault="00F4071A" w:rsidP="00F4071A">
      <w:pPr>
        <w:jc w:val="both"/>
        <w:rPr>
          <w:rFonts w:ascii="Times New Roman" w:hAnsi="Times New Roman" w:cs="Times New Roman"/>
        </w:rPr>
      </w:pPr>
      <w:r w:rsidRPr="00F4071A">
        <w:rPr>
          <w:rFonts w:ascii="Times New Roman" w:hAnsi="Times New Roman" w:cs="Times New Roman"/>
          <w:b/>
          <w:bCs/>
        </w:rPr>
        <w:t>5.</w:t>
      </w:r>
      <w:r w:rsidRPr="00F4071A">
        <w:rPr>
          <w:rFonts w:ascii="Times New Roman" w:hAnsi="Times New Roman" w:cs="Times New Roman"/>
        </w:rPr>
        <w:t> V § 66b sa vypúšťa odsek 3.</w:t>
      </w:r>
    </w:p>
    <w:p w:rsidR="00F4071A" w:rsidRPr="00F4071A" w:rsidRDefault="00F4071A" w:rsidP="00F4071A">
      <w:pPr>
        <w:jc w:val="both"/>
        <w:rPr>
          <w:rFonts w:ascii="Times New Roman" w:hAnsi="Times New Roman" w:cs="Times New Roman"/>
        </w:rPr>
      </w:pPr>
      <w:r w:rsidRPr="00F4071A">
        <w:rPr>
          <w:rFonts w:ascii="Times New Roman" w:hAnsi="Times New Roman" w:cs="Times New Roman"/>
        </w:rPr>
        <w:t>Doterajší odsek 4 sa označuje ako odsek 3.</w:t>
      </w:r>
    </w:p>
    <w:p w:rsidR="00F4071A" w:rsidRPr="00F4071A" w:rsidRDefault="00F4071A" w:rsidP="00F4071A">
      <w:pPr>
        <w:jc w:val="both"/>
        <w:rPr>
          <w:rFonts w:ascii="Times New Roman" w:hAnsi="Times New Roman" w:cs="Times New Roman"/>
        </w:rPr>
      </w:pPr>
      <w:r w:rsidRPr="00F4071A">
        <w:rPr>
          <w:rFonts w:ascii="Times New Roman" w:hAnsi="Times New Roman" w:cs="Times New Roman"/>
          <w:b/>
          <w:bCs/>
        </w:rPr>
        <w:t>6.</w:t>
      </w:r>
      <w:r w:rsidRPr="00F4071A">
        <w:rPr>
          <w:rFonts w:ascii="Times New Roman" w:hAnsi="Times New Roman" w:cs="Times New Roman"/>
        </w:rPr>
        <w:t> Slová „obvodný úrad“ vo všetkých tvaroch sa v celom texte zákona nahrádzajú slovami „okresný úrad“ v príslušnom tvare.</w:t>
      </w:r>
    </w:p>
    <w:p w:rsidR="00F4071A" w:rsidRPr="00F4071A" w:rsidRDefault="00F4071A" w:rsidP="00F4071A">
      <w:pPr>
        <w:jc w:val="both"/>
        <w:rPr>
          <w:rFonts w:ascii="Times New Roman" w:hAnsi="Times New Roman" w:cs="Times New Roman"/>
          <w:b/>
          <w:bCs/>
        </w:rPr>
      </w:pPr>
      <w:r w:rsidRPr="00F4071A">
        <w:rPr>
          <w:rFonts w:ascii="Times New Roman" w:hAnsi="Times New Roman" w:cs="Times New Roman"/>
          <w:b/>
          <w:bCs/>
        </w:rPr>
        <w:t>Čl. IX</w:t>
      </w:r>
    </w:p>
    <w:p w:rsidR="00F4071A" w:rsidRPr="00F4071A" w:rsidRDefault="00F4071A" w:rsidP="00F4071A">
      <w:pPr>
        <w:jc w:val="both"/>
        <w:rPr>
          <w:rFonts w:ascii="Times New Roman" w:hAnsi="Times New Roman" w:cs="Times New Roman"/>
        </w:rPr>
      </w:pPr>
      <w:r w:rsidRPr="00F4071A">
        <w:rPr>
          <w:rFonts w:ascii="Times New Roman" w:hAnsi="Times New Roman" w:cs="Times New Roman"/>
        </w:rPr>
        <w:t>Zákon Národnej rady Slovenskej republiky č. 255/1994 Z. z. o poľnej stráži v znení zákona č. 571/2007 Z. z. sa mení takto:</w:t>
      </w:r>
    </w:p>
    <w:p w:rsidR="00F4071A" w:rsidRPr="00F4071A" w:rsidRDefault="00F4071A" w:rsidP="00F4071A">
      <w:pPr>
        <w:jc w:val="both"/>
        <w:rPr>
          <w:rFonts w:ascii="Times New Roman" w:hAnsi="Times New Roman" w:cs="Times New Roman"/>
        </w:rPr>
      </w:pPr>
      <w:r w:rsidRPr="00F4071A">
        <w:rPr>
          <w:rFonts w:ascii="Times New Roman" w:hAnsi="Times New Roman" w:cs="Times New Roman"/>
          <w:b/>
          <w:bCs/>
        </w:rPr>
        <w:t>1.</w:t>
      </w:r>
      <w:r w:rsidRPr="00F4071A">
        <w:rPr>
          <w:rFonts w:ascii="Times New Roman" w:hAnsi="Times New Roman" w:cs="Times New Roman"/>
        </w:rPr>
        <w:t> V § 4 ods. 6 sa slová „riaditeľa obvodného pozemkového úradu“ nahrádzajú slovami „prednostu okresného úradu“.</w:t>
      </w:r>
    </w:p>
    <w:p w:rsidR="00F4071A" w:rsidRPr="00F4071A" w:rsidRDefault="00F4071A" w:rsidP="00F4071A">
      <w:pPr>
        <w:jc w:val="both"/>
        <w:rPr>
          <w:rFonts w:ascii="Times New Roman" w:hAnsi="Times New Roman" w:cs="Times New Roman"/>
        </w:rPr>
      </w:pPr>
      <w:r w:rsidRPr="00F4071A">
        <w:rPr>
          <w:rFonts w:ascii="Times New Roman" w:hAnsi="Times New Roman" w:cs="Times New Roman"/>
          <w:b/>
          <w:bCs/>
        </w:rPr>
        <w:t>2.</w:t>
      </w:r>
      <w:r w:rsidRPr="00F4071A">
        <w:rPr>
          <w:rFonts w:ascii="Times New Roman" w:hAnsi="Times New Roman" w:cs="Times New Roman"/>
        </w:rPr>
        <w:t> V § 6 ods. 3 sa slová „obvodného pozemkového úradu a podpis riaditeľa obvodného pozemkového úradu“ nahrádzajú slovami „okresného úradu a podpis prednostu okresného úradu“.</w:t>
      </w:r>
    </w:p>
    <w:p w:rsidR="00F4071A" w:rsidRPr="00F4071A" w:rsidRDefault="00F4071A" w:rsidP="00F4071A">
      <w:pPr>
        <w:jc w:val="both"/>
        <w:rPr>
          <w:rFonts w:ascii="Times New Roman" w:hAnsi="Times New Roman" w:cs="Times New Roman"/>
        </w:rPr>
      </w:pPr>
      <w:r w:rsidRPr="00F4071A">
        <w:rPr>
          <w:rFonts w:ascii="Times New Roman" w:hAnsi="Times New Roman" w:cs="Times New Roman"/>
          <w:b/>
          <w:bCs/>
        </w:rPr>
        <w:t>3.</w:t>
      </w:r>
      <w:r w:rsidRPr="00F4071A">
        <w:rPr>
          <w:rFonts w:ascii="Times New Roman" w:hAnsi="Times New Roman" w:cs="Times New Roman"/>
        </w:rPr>
        <w:t> Slová „obvodný pozemkový úrad“ vo všetkých tvaroch sa v celom texte zákona nahrádzajú slovami „okresný úrad“ v príslušnom tvare.</w:t>
      </w:r>
    </w:p>
    <w:p w:rsidR="00F4071A" w:rsidRPr="00F4071A" w:rsidRDefault="00F4071A" w:rsidP="00F4071A">
      <w:pPr>
        <w:jc w:val="both"/>
        <w:rPr>
          <w:rFonts w:ascii="Times New Roman" w:hAnsi="Times New Roman" w:cs="Times New Roman"/>
          <w:b/>
          <w:bCs/>
        </w:rPr>
      </w:pPr>
      <w:r w:rsidRPr="00F4071A">
        <w:rPr>
          <w:rFonts w:ascii="Times New Roman" w:hAnsi="Times New Roman" w:cs="Times New Roman"/>
          <w:b/>
          <w:bCs/>
        </w:rPr>
        <w:t>Čl. X</w:t>
      </w:r>
    </w:p>
    <w:p w:rsidR="00F4071A" w:rsidRPr="00F4071A" w:rsidRDefault="00F4071A" w:rsidP="00F4071A">
      <w:pPr>
        <w:jc w:val="both"/>
        <w:rPr>
          <w:rFonts w:ascii="Times New Roman" w:hAnsi="Times New Roman" w:cs="Times New Roman"/>
        </w:rPr>
      </w:pPr>
      <w:r w:rsidRPr="00F4071A">
        <w:rPr>
          <w:rFonts w:ascii="Times New Roman" w:hAnsi="Times New Roman" w:cs="Times New Roman"/>
        </w:rPr>
        <w:t>Zákon Národnej rady Slovenskej republiky č. 162/1995 Z. z. o katastri nehnuteľností a o zápise vlastníckych a iných práv k nehnuteľnostiam (katastrálny zákon) v znení zákona Národnej rady Slovenskej republiky č. 222/1996 Z. z., zákona č. 255/2001 Z. z., zákona č. 419/2002 Z. z., zákona č. 173/2004 Z. z., zákona č. 669/2007 Z. z., zákona č. 568/2007 Z. z., zákona č. 384/2008 Z. z., zákona č. 304/2009 Z. z, zákona č. 103/2010 Z. z. a zákona č. 345/2012 Z. z. sa mení a dopĺňa takto:</w:t>
      </w:r>
    </w:p>
    <w:p w:rsidR="00F4071A" w:rsidRPr="00F4071A" w:rsidRDefault="00F4071A" w:rsidP="00F4071A">
      <w:pPr>
        <w:jc w:val="both"/>
        <w:rPr>
          <w:rFonts w:ascii="Times New Roman" w:hAnsi="Times New Roman" w:cs="Times New Roman"/>
        </w:rPr>
      </w:pPr>
      <w:r w:rsidRPr="00F4071A">
        <w:rPr>
          <w:rFonts w:ascii="Times New Roman" w:hAnsi="Times New Roman" w:cs="Times New Roman"/>
          <w:b/>
          <w:bCs/>
        </w:rPr>
        <w:t>1.</w:t>
      </w:r>
      <w:r w:rsidRPr="00F4071A">
        <w:rPr>
          <w:rFonts w:ascii="Times New Roman" w:hAnsi="Times New Roman" w:cs="Times New Roman"/>
        </w:rPr>
        <w:t> V § 11 ods. 2 sa vypúšťa prvá veta.</w:t>
      </w:r>
    </w:p>
    <w:p w:rsidR="00F4071A" w:rsidRPr="00F4071A" w:rsidRDefault="00F4071A" w:rsidP="00F4071A">
      <w:pPr>
        <w:jc w:val="both"/>
        <w:rPr>
          <w:rFonts w:ascii="Times New Roman" w:hAnsi="Times New Roman" w:cs="Times New Roman"/>
        </w:rPr>
      </w:pPr>
      <w:r w:rsidRPr="00F4071A">
        <w:rPr>
          <w:rFonts w:ascii="Times New Roman" w:hAnsi="Times New Roman" w:cs="Times New Roman"/>
          <w:b/>
          <w:bCs/>
        </w:rPr>
        <w:t>2.</w:t>
      </w:r>
      <w:r w:rsidRPr="00F4071A">
        <w:rPr>
          <w:rFonts w:ascii="Times New Roman" w:hAnsi="Times New Roman" w:cs="Times New Roman"/>
        </w:rPr>
        <w:t> V § 12 sa vypúšťa písmeno b).</w:t>
      </w:r>
    </w:p>
    <w:p w:rsidR="00F4071A" w:rsidRPr="00F4071A" w:rsidRDefault="00F4071A" w:rsidP="00F4071A">
      <w:pPr>
        <w:jc w:val="both"/>
        <w:rPr>
          <w:rFonts w:ascii="Times New Roman" w:hAnsi="Times New Roman" w:cs="Times New Roman"/>
        </w:rPr>
      </w:pPr>
      <w:r w:rsidRPr="00F4071A">
        <w:rPr>
          <w:rFonts w:ascii="Times New Roman" w:hAnsi="Times New Roman" w:cs="Times New Roman"/>
        </w:rPr>
        <w:t>Doterajšie písmená c) až e) sa označujú ako písmená b) až d).</w:t>
      </w:r>
    </w:p>
    <w:p w:rsidR="00F4071A" w:rsidRPr="00F4071A" w:rsidRDefault="00F4071A" w:rsidP="00F4071A">
      <w:pPr>
        <w:jc w:val="both"/>
        <w:rPr>
          <w:rFonts w:ascii="Times New Roman" w:hAnsi="Times New Roman" w:cs="Times New Roman"/>
        </w:rPr>
      </w:pPr>
      <w:r w:rsidRPr="00F4071A">
        <w:rPr>
          <w:rFonts w:ascii="Times New Roman" w:hAnsi="Times New Roman" w:cs="Times New Roman"/>
          <w:b/>
          <w:bCs/>
        </w:rPr>
        <w:t>3.</w:t>
      </w:r>
      <w:r w:rsidRPr="00F4071A">
        <w:rPr>
          <w:rFonts w:ascii="Times New Roman" w:hAnsi="Times New Roman" w:cs="Times New Roman"/>
        </w:rPr>
        <w:t> § 16 a 16a sa vypúšťajú.</w:t>
      </w:r>
    </w:p>
    <w:p w:rsidR="00F4071A" w:rsidRPr="00F4071A" w:rsidRDefault="00F4071A" w:rsidP="00F4071A">
      <w:pPr>
        <w:jc w:val="both"/>
        <w:rPr>
          <w:rFonts w:ascii="Times New Roman" w:hAnsi="Times New Roman" w:cs="Times New Roman"/>
        </w:rPr>
      </w:pPr>
      <w:r w:rsidRPr="00F4071A">
        <w:rPr>
          <w:rFonts w:ascii="Times New Roman" w:hAnsi="Times New Roman" w:cs="Times New Roman"/>
          <w:b/>
          <w:bCs/>
        </w:rPr>
        <w:t>4.</w:t>
      </w:r>
      <w:r w:rsidRPr="00F4071A">
        <w:rPr>
          <w:rFonts w:ascii="Times New Roman" w:hAnsi="Times New Roman" w:cs="Times New Roman"/>
        </w:rPr>
        <w:t> V § 18 odsek 1 znie:</w:t>
      </w:r>
    </w:p>
    <w:p w:rsidR="00F4071A" w:rsidRPr="00F4071A" w:rsidRDefault="00F4071A" w:rsidP="00F4071A">
      <w:pPr>
        <w:jc w:val="both"/>
        <w:rPr>
          <w:rFonts w:ascii="Times New Roman" w:hAnsi="Times New Roman" w:cs="Times New Roman"/>
        </w:rPr>
      </w:pPr>
      <w:r w:rsidRPr="00F4071A">
        <w:rPr>
          <w:rFonts w:ascii="Times New Roman" w:hAnsi="Times New Roman" w:cs="Times New Roman"/>
        </w:rPr>
        <w:t>„</w:t>
      </w:r>
      <w:r w:rsidRPr="00F4071A">
        <w:rPr>
          <w:rFonts w:ascii="Times New Roman" w:hAnsi="Times New Roman" w:cs="Times New Roman"/>
          <w:b/>
          <w:bCs/>
        </w:rPr>
        <w:t>(1)</w:t>
      </w:r>
      <w:r w:rsidRPr="00F4071A">
        <w:rPr>
          <w:rFonts w:ascii="Times New Roman" w:hAnsi="Times New Roman" w:cs="Times New Roman"/>
        </w:rPr>
        <w:t> Okresný úrad v sídle kraja zabezpečuje zostavenie návrhu registra obnovenej evidencie pozemkov.</w:t>
      </w:r>
      <w:r w:rsidRPr="00F4071A">
        <w:rPr>
          <w:rFonts w:ascii="Times New Roman" w:hAnsi="Times New Roman" w:cs="Times New Roman"/>
          <w:vertAlign w:val="superscript"/>
        </w:rPr>
        <w:t>5b</w:t>
      </w:r>
      <w:r w:rsidRPr="00F4071A">
        <w:rPr>
          <w:rFonts w:ascii="Times New Roman" w:hAnsi="Times New Roman" w:cs="Times New Roman"/>
        </w:rPr>
        <w:t>)“.</w:t>
      </w:r>
    </w:p>
    <w:p w:rsidR="00F4071A" w:rsidRPr="00F4071A" w:rsidRDefault="00F4071A" w:rsidP="00F4071A">
      <w:pPr>
        <w:jc w:val="both"/>
        <w:rPr>
          <w:rFonts w:ascii="Times New Roman" w:hAnsi="Times New Roman" w:cs="Times New Roman"/>
        </w:rPr>
      </w:pPr>
      <w:r w:rsidRPr="00F4071A">
        <w:rPr>
          <w:rFonts w:ascii="Times New Roman" w:hAnsi="Times New Roman" w:cs="Times New Roman"/>
          <w:b/>
          <w:bCs/>
        </w:rPr>
        <w:t>5.</w:t>
      </w:r>
      <w:r w:rsidRPr="00F4071A">
        <w:rPr>
          <w:rFonts w:ascii="Times New Roman" w:hAnsi="Times New Roman" w:cs="Times New Roman"/>
        </w:rPr>
        <w:t> V § 18 sa vypúšťa odsek 3.</w:t>
      </w:r>
    </w:p>
    <w:p w:rsidR="00F4071A" w:rsidRPr="00F4071A" w:rsidRDefault="00F4071A" w:rsidP="00F4071A">
      <w:pPr>
        <w:jc w:val="both"/>
        <w:rPr>
          <w:rFonts w:ascii="Times New Roman" w:hAnsi="Times New Roman" w:cs="Times New Roman"/>
        </w:rPr>
      </w:pPr>
      <w:r w:rsidRPr="00F4071A">
        <w:rPr>
          <w:rFonts w:ascii="Times New Roman" w:hAnsi="Times New Roman" w:cs="Times New Roman"/>
          <w:b/>
          <w:bCs/>
        </w:rPr>
        <w:t>6.</w:t>
      </w:r>
      <w:r w:rsidRPr="00F4071A">
        <w:rPr>
          <w:rFonts w:ascii="Times New Roman" w:hAnsi="Times New Roman" w:cs="Times New Roman"/>
        </w:rPr>
        <w:t> V § 22 ods. 2 sa slová „príslušná správa katastra, v ktorej“ nahrádzajú slovami „príslušný okresný úrad, v ktorého“.</w:t>
      </w:r>
    </w:p>
    <w:p w:rsidR="00F4071A" w:rsidRPr="00F4071A" w:rsidRDefault="00F4071A" w:rsidP="00F4071A">
      <w:pPr>
        <w:jc w:val="both"/>
        <w:rPr>
          <w:rFonts w:ascii="Times New Roman" w:hAnsi="Times New Roman" w:cs="Times New Roman"/>
        </w:rPr>
      </w:pPr>
      <w:r w:rsidRPr="00F4071A">
        <w:rPr>
          <w:rFonts w:ascii="Times New Roman" w:hAnsi="Times New Roman" w:cs="Times New Roman"/>
          <w:b/>
          <w:bCs/>
        </w:rPr>
        <w:t>7.</w:t>
      </w:r>
      <w:r w:rsidRPr="00F4071A">
        <w:rPr>
          <w:rFonts w:ascii="Times New Roman" w:hAnsi="Times New Roman" w:cs="Times New Roman"/>
        </w:rPr>
        <w:t> V § 22 odsek 3 znie:</w:t>
      </w:r>
    </w:p>
    <w:p w:rsidR="00F4071A" w:rsidRPr="00F4071A" w:rsidRDefault="00F4071A" w:rsidP="00F4071A">
      <w:pPr>
        <w:jc w:val="both"/>
        <w:rPr>
          <w:rFonts w:ascii="Times New Roman" w:hAnsi="Times New Roman" w:cs="Times New Roman"/>
        </w:rPr>
      </w:pPr>
      <w:r w:rsidRPr="00F4071A">
        <w:rPr>
          <w:rFonts w:ascii="Times New Roman" w:hAnsi="Times New Roman" w:cs="Times New Roman"/>
        </w:rPr>
        <w:t>„</w:t>
      </w:r>
      <w:r w:rsidRPr="00F4071A">
        <w:rPr>
          <w:rFonts w:ascii="Times New Roman" w:hAnsi="Times New Roman" w:cs="Times New Roman"/>
          <w:b/>
          <w:bCs/>
        </w:rPr>
        <w:t>(3)</w:t>
      </w:r>
      <w:r w:rsidRPr="00F4071A">
        <w:rPr>
          <w:rFonts w:ascii="Times New Roman" w:hAnsi="Times New Roman" w:cs="Times New Roman"/>
        </w:rPr>
        <w:t> Ak sa zápis práv k nehnuteľnostiam vkladom týka nehnuteľností nachádzajúcich sa v územnom obvode viacerých okresných úradov, je príslušný konať o celom návrhu ktorýkoľvek z príslušných okresných úradov. Okresný úrad, ktorý o návrhu koná, bezodkladne upovedomí o začatí konania dotknutý okresný úrad. Okresný úrad, ktorý o povolení vkladu rozhodol, jedno vyhotovenie rozhodnutia o povolení vkladu zašle dotknutému okresnému úradu.“.</w:t>
      </w:r>
    </w:p>
    <w:p w:rsidR="00F4071A" w:rsidRPr="00F4071A" w:rsidRDefault="00F4071A" w:rsidP="00F4071A">
      <w:pPr>
        <w:jc w:val="both"/>
        <w:rPr>
          <w:rFonts w:ascii="Times New Roman" w:hAnsi="Times New Roman" w:cs="Times New Roman"/>
        </w:rPr>
      </w:pPr>
      <w:r w:rsidRPr="00F4071A">
        <w:rPr>
          <w:rFonts w:ascii="Times New Roman" w:hAnsi="Times New Roman" w:cs="Times New Roman"/>
          <w:b/>
          <w:bCs/>
        </w:rPr>
        <w:t>8.</w:t>
      </w:r>
      <w:r w:rsidRPr="00F4071A">
        <w:rPr>
          <w:rFonts w:ascii="Times New Roman" w:hAnsi="Times New Roman" w:cs="Times New Roman"/>
        </w:rPr>
        <w:t> V § 30 ods. 3 sa slová „príslušnú správu katastra“ nahrádzajú slovami „príslušný okresný úrad“.</w:t>
      </w:r>
    </w:p>
    <w:p w:rsidR="00F4071A" w:rsidRPr="00F4071A" w:rsidRDefault="00F4071A" w:rsidP="00F4071A">
      <w:pPr>
        <w:jc w:val="both"/>
        <w:rPr>
          <w:rFonts w:ascii="Times New Roman" w:hAnsi="Times New Roman" w:cs="Times New Roman"/>
        </w:rPr>
      </w:pPr>
      <w:r w:rsidRPr="00F4071A">
        <w:rPr>
          <w:rFonts w:ascii="Times New Roman" w:hAnsi="Times New Roman" w:cs="Times New Roman"/>
          <w:b/>
          <w:bCs/>
        </w:rPr>
        <w:lastRenderedPageBreak/>
        <w:t>9.</w:t>
      </w:r>
      <w:r w:rsidRPr="00F4071A">
        <w:rPr>
          <w:rFonts w:ascii="Times New Roman" w:hAnsi="Times New Roman" w:cs="Times New Roman"/>
        </w:rPr>
        <w:t> V § 30 ods. 4 písm. b) sa slová „správy katastra, ktorej“ nahrádzajú slovami „okresného úradu, ktorému“.</w:t>
      </w:r>
    </w:p>
    <w:p w:rsidR="00F4071A" w:rsidRPr="00F4071A" w:rsidRDefault="00F4071A" w:rsidP="00F4071A">
      <w:pPr>
        <w:jc w:val="both"/>
        <w:rPr>
          <w:rFonts w:ascii="Times New Roman" w:hAnsi="Times New Roman" w:cs="Times New Roman"/>
        </w:rPr>
      </w:pPr>
      <w:r w:rsidRPr="00F4071A">
        <w:rPr>
          <w:rFonts w:ascii="Times New Roman" w:hAnsi="Times New Roman" w:cs="Times New Roman"/>
          <w:b/>
          <w:bCs/>
        </w:rPr>
        <w:t>10.</w:t>
      </w:r>
      <w:r w:rsidRPr="00F4071A">
        <w:rPr>
          <w:rFonts w:ascii="Times New Roman" w:hAnsi="Times New Roman" w:cs="Times New Roman"/>
        </w:rPr>
        <w:t> V § 31 ods. 4 písmeno a) znie:</w:t>
      </w:r>
    </w:p>
    <w:p w:rsidR="00F4071A" w:rsidRPr="00F4071A" w:rsidRDefault="00F4071A" w:rsidP="00F4071A">
      <w:pPr>
        <w:jc w:val="both"/>
        <w:rPr>
          <w:rFonts w:ascii="Times New Roman" w:hAnsi="Times New Roman" w:cs="Times New Roman"/>
        </w:rPr>
      </w:pPr>
      <w:r w:rsidRPr="00F4071A">
        <w:rPr>
          <w:rFonts w:ascii="Times New Roman" w:hAnsi="Times New Roman" w:cs="Times New Roman"/>
        </w:rPr>
        <w:t>„</w:t>
      </w:r>
      <w:r w:rsidRPr="00F4071A">
        <w:rPr>
          <w:rFonts w:ascii="Times New Roman" w:hAnsi="Times New Roman" w:cs="Times New Roman"/>
          <w:b/>
          <w:bCs/>
        </w:rPr>
        <w:t>a)</w:t>
      </w:r>
      <w:r w:rsidRPr="00F4071A">
        <w:rPr>
          <w:rFonts w:ascii="Times New Roman" w:hAnsi="Times New Roman" w:cs="Times New Roman"/>
        </w:rPr>
        <w:t> názov okresného úradu, ktorý rozhodol o vklade,“.</w:t>
      </w:r>
    </w:p>
    <w:p w:rsidR="00F4071A" w:rsidRPr="00F4071A" w:rsidRDefault="00F4071A" w:rsidP="00F4071A">
      <w:pPr>
        <w:jc w:val="both"/>
        <w:rPr>
          <w:rFonts w:ascii="Times New Roman" w:hAnsi="Times New Roman" w:cs="Times New Roman"/>
        </w:rPr>
      </w:pPr>
      <w:r w:rsidRPr="00F4071A">
        <w:rPr>
          <w:rFonts w:ascii="Times New Roman" w:hAnsi="Times New Roman" w:cs="Times New Roman"/>
          <w:b/>
          <w:bCs/>
        </w:rPr>
        <w:t>11.</w:t>
      </w:r>
      <w:r w:rsidRPr="00F4071A">
        <w:rPr>
          <w:rFonts w:ascii="Times New Roman" w:hAnsi="Times New Roman" w:cs="Times New Roman"/>
        </w:rPr>
        <w:t> V § 31 ods. 4 písmeno e) znie:</w:t>
      </w:r>
    </w:p>
    <w:p w:rsidR="00F4071A" w:rsidRPr="00F4071A" w:rsidRDefault="00F4071A" w:rsidP="00F4071A">
      <w:pPr>
        <w:jc w:val="both"/>
        <w:rPr>
          <w:rFonts w:ascii="Times New Roman" w:hAnsi="Times New Roman" w:cs="Times New Roman"/>
        </w:rPr>
      </w:pPr>
      <w:r w:rsidRPr="00F4071A">
        <w:rPr>
          <w:rFonts w:ascii="Times New Roman" w:hAnsi="Times New Roman" w:cs="Times New Roman"/>
        </w:rPr>
        <w:t>„</w:t>
      </w:r>
      <w:r w:rsidRPr="00F4071A">
        <w:rPr>
          <w:rFonts w:ascii="Times New Roman" w:hAnsi="Times New Roman" w:cs="Times New Roman"/>
          <w:b/>
          <w:bCs/>
        </w:rPr>
        <w:t>e)</w:t>
      </w:r>
      <w:r w:rsidRPr="00F4071A">
        <w:rPr>
          <w:rFonts w:ascii="Times New Roman" w:hAnsi="Times New Roman" w:cs="Times New Roman"/>
        </w:rPr>
        <w:t> deň, keď okresný úrad rozhodol o vklade,“.</w:t>
      </w:r>
    </w:p>
    <w:p w:rsidR="00F4071A" w:rsidRPr="00F4071A" w:rsidRDefault="00F4071A" w:rsidP="00F4071A">
      <w:pPr>
        <w:jc w:val="both"/>
        <w:rPr>
          <w:rFonts w:ascii="Times New Roman" w:hAnsi="Times New Roman" w:cs="Times New Roman"/>
        </w:rPr>
      </w:pPr>
      <w:r w:rsidRPr="00F4071A">
        <w:rPr>
          <w:rFonts w:ascii="Times New Roman" w:hAnsi="Times New Roman" w:cs="Times New Roman"/>
          <w:b/>
          <w:bCs/>
        </w:rPr>
        <w:t>12.</w:t>
      </w:r>
      <w:r w:rsidRPr="00F4071A">
        <w:rPr>
          <w:rFonts w:ascii="Times New Roman" w:hAnsi="Times New Roman" w:cs="Times New Roman"/>
        </w:rPr>
        <w:t> V § 31 ods. 7 tretej vete sa slová „správe katastra, ktorá rozhodnutie vydala“ nahrádzajú slovami „okresnom úrade, ktorý rozhodnutie vydal“.</w:t>
      </w:r>
    </w:p>
    <w:p w:rsidR="00F4071A" w:rsidRPr="00F4071A" w:rsidRDefault="00F4071A" w:rsidP="00F4071A">
      <w:pPr>
        <w:jc w:val="both"/>
        <w:rPr>
          <w:rFonts w:ascii="Times New Roman" w:hAnsi="Times New Roman" w:cs="Times New Roman"/>
        </w:rPr>
      </w:pPr>
      <w:r w:rsidRPr="00F4071A">
        <w:rPr>
          <w:rFonts w:ascii="Times New Roman" w:hAnsi="Times New Roman" w:cs="Times New Roman"/>
          <w:b/>
          <w:bCs/>
        </w:rPr>
        <w:t>13.</w:t>
      </w:r>
      <w:r w:rsidRPr="00F4071A">
        <w:rPr>
          <w:rFonts w:ascii="Times New Roman" w:hAnsi="Times New Roman" w:cs="Times New Roman"/>
        </w:rPr>
        <w:t> V § 31b ods. 1 písm. g) sa slová „iná príslušná správa katastra“ nahrádzajú slovami „iný príslušný okresný úrad“.</w:t>
      </w:r>
    </w:p>
    <w:p w:rsidR="00F4071A" w:rsidRPr="00F4071A" w:rsidRDefault="00F4071A" w:rsidP="00F4071A">
      <w:pPr>
        <w:jc w:val="both"/>
        <w:rPr>
          <w:rFonts w:ascii="Times New Roman" w:hAnsi="Times New Roman" w:cs="Times New Roman"/>
        </w:rPr>
      </w:pPr>
      <w:r w:rsidRPr="00F4071A">
        <w:rPr>
          <w:rFonts w:ascii="Times New Roman" w:hAnsi="Times New Roman" w:cs="Times New Roman"/>
          <w:b/>
          <w:bCs/>
        </w:rPr>
        <w:t>14.</w:t>
      </w:r>
      <w:r w:rsidRPr="00F4071A">
        <w:rPr>
          <w:rFonts w:ascii="Times New Roman" w:hAnsi="Times New Roman" w:cs="Times New Roman"/>
        </w:rPr>
        <w:t> V § 33a ods. 4 sa slová „správy katastra v sídle kraja alebo príslušnej správy katastra“ nahrádzajú slovami „okresného úradu v sídle kraja alebo príslušného okresného úradu“.</w:t>
      </w:r>
    </w:p>
    <w:p w:rsidR="00F4071A" w:rsidRPr="00F4071A" w:rsidRDefault="00F4071A" w:rsidP="00F4071A">
      <w:pPr>
        <w:jc w:val="both"/>
        <w:rPr>
          <w:rFonts w:ascii="Times New Roman" w:hAnsi="Times New Roman" w:cs="Times New Roman"/>
        </w:rPr>
      </w:pPr>
      <w:r w:rsidRPr="00F4071A">
        <w:rPr>
          <w:rFonts w:ascii="Times New Roman" w:hAnsi="Times New Roman" w:cs="Times New Roman"/>
          <w:b/>
          <w:bCs/>
        </w:rPr>
        <w:t>15.</w:t>
      </w:r>
      <w:r w:rsidRPr="00F4071A">
        <w:rPr>
          <w:rFonts w:ascii="Times New Roman" w:hAnsi="Times New Roman" w:cs="Times New Roman"/>
        </w:rPr>
        <w:t> V § 35 ods. 2 písmeno b) znie:</w:t>
      </w:r>
    </w:p>
    <w:p w:rsidR="00F4071A" w:rsidRPr="00F4071A" w:rsidRDefault="00F4071A" w:rsidP="00F4071A">
      <w:pPr>
        <w:jc w:val="both"/>
        <w:rPr>
          <w:rFonts w:ascii="Times New Roman" w:hAnsi="Times New Roman" w:cs="Times New Roman"/>
        </w:rPr>
      </w:pPr>
      <w:r w:rsidRPr="00F4071A">
        <w:rPr>
          <w:rFonts w:ascii="Times New Roman" w:hAnsi="Times New Roman" w:cs="Times New Roman"/>
        </w:rPr>
        <w:t>„</w:t>
      </w:r>
      <w:r w:rsidRPr="00F4071A">
        <w:rPr>
          <w:rFonts w:ascii="Times New Roman" w:hAnsi="Times New Roman" w:cs="Times New Roman"/>
          <w:b/>
          <w:bCs/>
        </w:rPr>
        <w:t>b)</w:t>
      </w:r>
      <w:r w:rsidRPr="00F4071A">
        <w:rPr>
          <w:rFonts w:ascii="Times New Roman" w:hAnsi="Times New Roman" w:cs="Times New Roman"/>
        </w:rPr>
        <w:t> názov okresného úradu, ktorému je návrh adresovaný,“.</w:t>
      </w:r>
    </w:p>
    <w:p w:rsidR="00F4071A" w:rsidRPr="00F4071A" w:rsidRDefault="00F4071A" w:rsidP="00F4071A">
      <w:pPr>
        <w:jc w:val="both"/>
        <w:rPr>
          <w:rFonts w:ascii="Times New Roman" w:hAnsi="Times New Roman" w:cs="Times New Roman"/>
        </w:rPr>
      </w:pPr>
      <w:r w:rsidRPr="00F4071A">
        <w:rPr>
          <w:rFonts w:ascii="Times New Roman" w:hAnsi="Times New Roman" w:cs="Times New Roman"/>
          <w:b/>
          <w:bCs/>
        </w:rPr>
        <w:t>16.</w:t>
      </w:r>
      <w:r w:rsidRPr="00F4071A">
        <w:rPr>
          <w:rFonts w:ascii="Times New Roman" w:hAnsi="Times New Roman" w:cs="Times New Roman"/>
        </w:rPr>
        <w:t> V § 44 ods. 1 sa slovo „jej“ nahrádza slovom „mu“.</w:t>
      </w:r>
    </w:p>
    <w:p w:rsidR="00F4071A" w:rsidRPr="00F4071A" w:rsidRDefault="00F4071A" w:rsidP="00F4071A">
      <w:pPr>
        <w:jc w:val="both"/>
        <w:rPr>
          <w:rFonts w:ascii="Times New Roman" w:hAnsi="Times New Roman" w:cs="Times New Roman"/>
        </w:rPr>
      </w:pPr>
      <w:r w:rsidRPr="00F4071A">
        <w:rPr>
          <w:rFonts w:ascii="Times New Roman" w:hAnsi="Times New Roman" w:cs="Times New Roman"/>
          <w:b/>
          <w:bCs/>
        </w:rPr>
        <w:t>17.</w:t>
      </w:r>
      <w:r w:rsidRPr="00F4071A">
        <w:rPr>
          <w:rFonts w:ascii="Times New Roman" w:hAnsi="Times New Roman" w:cs="Times New Roman"/>
        </w:rPr>
        <w:t> V § 58 ods. 8 sa vypúšťa písmeno c).</w:t>
      </w:r>
    </w:p>
    <w:p w:rsidR="00F4071A" w:rsidRPr="00F4071A" w:rsidRDefault="00F4071A" w:rsidP="00F4071A">
      <w:pPr>
        <w:jc w:val="both"/>
        <w:rPr>
          <w:rFonts w:ascii="Times New Roman" w:hAnsi="Times New Roman" w:cs="Times New Roman"/>
        </w:rPr>
      </w:pPr>
      <w:r w:rsidRPr="00F4071A">
        <w:rPr>
          <w:rFonts w:ascii="Times New Roman" w:hAnsi="Times New Roman" w:cs="Times New Roman"/>
        </w:rPr>
        <w:t>Doterajšie písmená d) až f) sa označujú ako písmená c) až e).</w:t>
      </w:r>
    </w:p>
    <w:p w:rsidR="00F4071A" w:rsidRPr="00F4071A" w:rsidRDefault="00F4071A" w:rsidP="00F4071A">
      <w:pPr>
        <w:jc w:val="both"/>
        <w:rPr>
          <w:rFonts w:ascii="Times New Roman" w:hAnsi="Times New Roman" w:cs="Times New Roman"/>
        </w:rPr>
      </w:pPr>
      <w:r w:rsidRPr="00F4071A">
        <w:rPr>
          <w:rFonts w:ascii="Times New Roman" w:hAnsi="Times New Roman" w:cs="Times New Roman"/>
          <w:b/>
          <w:bCs/>
        </w:rPr>
        <w:t>18.</w:t>
      </w:r>
      <w:r w:rsidRPr="00F4071A">
        <w:rPr>
          <w:rFonts w:ascii="Times New Roman" w:hAnsi="Times New Roman" w:cs="Times New Roman"/>
        </w:rPr>
        <w:t> V § 59 ods. 3 sa slová „Správa katastra je povinná“ nahrádzajú slovami „Okresný úrad je povinný“.</w:t>
      </w:r>
    </w:p>
    <w:p w:rsidR="00F4071A" w:rsidRPr="00F4071A" w:rsidRDefault="00F4071A" w:rsidP="00F4071A">
      <w:pPr>
        <w:jc w:val="both"/>
        <w:rPr>
          <w:rFonts w:ascii="Times New Roman" w:hAnsi="Times New Roman" w:cs="Times New Roman"/>
        </w:rPr>
      </w:pPr>
      <w:r w:rsidRPr="00F4071A">
        <w:rPr>
          <w:rFonts w:ascii="Times New Roman" w:hAnsi="Times New Roman" w:cs="Times New Roman"/>
          <w:b/>
          <w:bCs/>
        </w:rPr>
        <w:t>19.</w:t>
      </w:r>
      <w:r w:rsidRPr="00F4071A">
        <w:rPr>
          <w:rFonts w:ascii="Times New Roman" w:hAnsi="Times New Roman" w:cs="Times New Roman"/>
        </w:rPr>
        <w:t> V § 65 ods. 2 sa slová „správa katastra, v ktorej“ nahrádzajú slovami „okresný úrad, v ktorého“.</w:t>
      </w:r>
    </w:p>
    <w:p w:rsidR="00F4071A" w:rsidRPr="00F4071A" w:rsidRDefault="00F4071A" w:rsidP="00F4071A">
      <w:pPr>
        <w:jc w:val="both"/>
        <w:rPr>
          <w:rFonts w:ascii="Times New Roman" w:hAnsi="Times New Roman" w:cs="Times New Roman"/>
        </w:rPr>
      </w:pPr>
      <w:r w:rsidRPr="00F4071A">
        <w:rPr>
          <w:rFonts w:ascii="Times New Roman" w:hAnsi="Times New Roman" w:cs="Times New Roman"/>
          <w:b/>
          <w:bCs/>
        </w:rPr>
        <w:t>20.</w:t>
      </w:r>
      <w:r w:rsidRPr="00F4071A">
        <w:rPr>
          <w:rFonts w:ascii="Times New Roman" w:hAnsi="Times New Roman" w:cs="Times New Roman"/>
        </w:rPr>
        <w:t> V § 67c ods. 1 prvej vete sa slová „príslušnej správy katastra“ nahrádzajú slovami „príslušného okresného úradu“, slová „obvodného úradu v sídle kraja“ sa nahrádzajú slovami „okresného úradu v sídle kraja“ a v štvrtej vete sa slová „príslušnej správy katastra“ nahrádzajú slovami „príslušného okresného úradu“.</w:t>
      </w:r>
    </w:p>
    <w:p w:rsidR="00F4071A" w:rsidRPr="00F4071A" w:rsidRDefault="00F4071A" w:rsidP="00F4071A">
      <w:pPr>
        <w:jc w:val="both"/>
        <w:rPr>
          <w:rFonts w:ascii="Times New Roman" w:hAnsi="Times New Roman" w:cs="Times New Roman"/>
        </w:rPr>
      </w:pPr>
      <w:r w:rsidRPr="00F4071A">
        <w:rPr>
          <w:rFonts w:ascii="Times New Roman" w:hAnsi="Times New Roman" w:cs="Times New Roman"/>
          <w:b/>
          <w:bCs/>
        </w:rPr>
        <w:t>21.</w:t>
      </w:r>
      <w:r w:rsidRPr="00F4071A">
        <w:rPr>
          <w:rFonts w:ascii="Times New Roman" w:hAnsi="Times New Roman" w:cs="Times New Roman"/>
        </w:rPr>
        <w:t> V § 69 ods. 3 sa slová „ktorejkoľvek správy katastra“ nahrádzajú slovami „ktoréhokoľvek okresného úradu“.</w:t>
      </w:r>
    </w:p>
    <w:p w:rsidR="00F4071A" w:rsidRPr="00F4071A" w:rsidRDefault="00F4071A" w:rsidP="00F4071A">
      <w:pPr>
        <w:jc w:val="both"/>
        <w:rPr>
          <w:rFonts w:ascii="Times New Roman" w:hAnsi="Times New Roman" w:cs="Times New Roman"/>
        </w:rPr>
      </w:pPr>
      <w:r w:rsidRPr="00F4071A">
        <w:rPr>
          <w:rFonts w:ascii="Times New Roman" w:hAnsi="Times New Roman" w:cs="Times New Roman"/>
          <w:b/>
          <w:bCs/>
        </w:rPr>
        <w:t>22.</w:t>
      </w:r>
      <w:r w:rsidRPr="00F4071A">
        <w:rPr>
          <w:rFonts w:ascii="Times New Roman" w:hAnsi="Times New Roman" w:cs="Times New Roman"/>
        </w:rPr>
        <w:t> V § 77 ods. 2 sa slová „správa katastra príslušná“ nahrádzajú slovami „okresný úrad príslušný“.</w:t>
      </w:r>
    </w:p>
    <w:p w:rsidR="00F4071A" w:rsidRPr="00F4071A" w:rsidRDefault="00F4071A" w:rsidP="00F4071A">
      <w:pPr>
        <w:jc w:val="both"/>
        <w:rPr>
          <w:rFonts w:ascii="Times New Roman" w:hAnsi="Times New Roman" w:cs="Times New Roman"/>
        </w:rPr>
      </w:pPr>
      <w:r w:rsidRPr="00F4071A">
        <w:rPr>
          <w:rFonts w:ascii="Times New Roman" w:hAnsi="Times New Roman" w:cs="Times New Roman"/>
          <w:b/>
          <w:bCs/>
        </w:rPr>
        <w:t>23.</w:t>
      </w:r>
      <w:r w:rsidRPr="00F4071A">
        <w:rPr>
          <w:rFonts w:ascii="Times New Roman" w:hAnsi="Times New Roman" w:cs="Times New Roman"/>
        </w:rPr>
        <w:t> V § 77 ods. 4 sa slová „správa katastra dozvedela“ nahrádzajú slovami „okresný úrad dozvedel“.</w:t>
      </w:r>
    </w:p>
    <w:p w:rsidR="00F4071A" w:rsidRPr="00F4071A" w:rsidRDefault="00F4071A" w:rsidP="00F4071A">
      <w:pPr>
        <w:jc w:val="both"/>
        <w:rPr>
          <w:rFonts w:ascii="Times New Roman" w:hAnsi="Times New Roman" w:cs="Times New Roman"/>
        </w:rPr>
      </w:pPr>
      <w:r w:rsidRPr="00F4071A">
        <w:rPr>
          <w:rFonts w:ascii="Times New Roman" w:hAnsi="Times New Roman" w:cs="Times New Roman"/>
          <w:b/>
          <w:bCs/>
        </w:rPr>
        <w:t>24.</w:t>
      </w:r>
      <w:r w:rsidRPr="00F4071A">
        <w:rPr>
          <w:rFonts w:ascii="Times New Roman" w:hAnsi="Times New Roman" w:cs="Times New Roman"/>
        </w:rPr>
        <w:t> V § 80 ods. 1 písm. d) sa vypúšťajú slová „správe katastra a“.</w:t>
      </w:r>
    </w:p>
    <w:p w:rsidR="00F4071A" w:rsidRPr="00F4071A" w:rsidRDefault="00F4071A" w:rsidP="00F4071A">
      <w:pPr>
        <w:jc w:val="both"/>
        <w:rPr>
          <w:rFonts w:ascii="Times New Roman" w:hAnsi="Times New Roman" w:cs="Times New Roman"/>
        </w:rPr>
      </w:pPr>
      <w:r w:rsidRPr="00F4071A">
        <w:rPr>
          <w:rFonts w:ascii="Times New Roman" w:hAnsi="Times New Roman" w:cs="Times New Roman"/>
          <w:b/>
          <w:bCs/>
        </w:rPr>
        <w:t>25.</w:t>
      </w:r>
      <w:r w:rsidRPr="00F4071A">
        <w:rPr>
          <w:rFonts w:ascii="Times New Roman" w:hAnsi="Times New Roman" w:cs="Times New Roman"/>
        </w:rPr>
        <w:t> V § 80 sa odsek 1 dopĺňa písmenom j), ktoré znie:</w:t>
      </w:r>
    </w:p>
    <w:p w:rsidR="00F4071A" w:rsidRPr="00F4071A" w:rsidRDefault="00F4071A" w:rsidP="00F4071A">
      <w:pPr>
        <w:jc w:val="both"/>
        <w:rPr>
          <w:rFonts w:ascii="Times New Roman" w:hAnsi="Times New Roman" w:cs="Times New Roman"/>
        </w:rPr>
      </w:pPr>
      <w:r w:rsidRPr="00F4071A">
        <w:rPr>
          <w:rFonts w:ascii="Times New Roman" w:hAnsi="Times New Roman" w:cs="Times New Roman"/>
        </w:rPr>
        <w:t>„</w:t>
      </w:r>
      <w:r w:rsidRPr="00F4071A">
        <w:rPr>
          <w:rFonts w:ascii="Times New Roman" w:hAnsi="Times New Roman" w:cs="Times New Roman"/>
          <w:b/>
          <w:bCs/>
        </w:rPr>
        <w:t>j)</w:t>
      </w:r>
      <w:r w:rsidRPr="00F4071A">
        <w:rPr>
          <w:rFonts w:ascii="Times New Roman" w:hAnsi="Times New Roman" w:cs="Times New Roman"/>
        </w:rPr>
        <w:t> organizácii práce a o úschove spisov a manipulácii s nimi na úseku katastra.“.</w:t>
      </w:r>
    </w:p>
    <w:p w:rsidR="00F4071A" w:rsidRPr="00F4071A" w:rsidRDefault="00F4071A" w:rsidP="00F4071A">
      <w:pPr>
        <w:jc w:val="both"/>
        <w:rPr>
          <w:rFonts w:ascii="Times New Roman" w:hAnsi="Times New Roman" w:cs="Times New Roman"/>
        </w:rPr>
      </w:pPr>
      <w:r w:rsidRPr="00F4071A">
        <w:rPr>
          <w:rFonts w:ascii="Times New Roman" w:hAnsi="Times New Roman" w:cs="Times New Roman"/>
          <w:b/>
          <w:bCs/>
        </w:rPr>
        <w:t>26.</w:t>
      </w:r>
      <w:r w:rsidRPr="00F4071A">
        <w:rPr>
          <w:rFonts w:ascii="Times New Roman" w:hAnsi="Times New Roman" w:cs="Times New Roman"/>
        </w:rPr>
        <w:t> Slová „správa katastra“ vo všetkých tvaroch sa v celom texte zákona okrem § 78 ods. 1, § 79f a 79j nahrádzajú slovami „okresný úrad“ v príslušnom tvare.</w:t>
      </w:r>
    </w:p>
    <w:p w:rsidR="00F4071A" w:rsidRPr="00F4071A" w:rsidRDefault="00F4071A" w:rsidP="00F4071A">
      <w:pPr>
        <w:jc w:val="both"/>
        <w:rPr>
          <w:rFonts w:ascii="Times New Roman" w:hAnsi="Times New Roman" w:cs="Times New Roman"/>
        </w:rPr>
      </w:pPr>
      <w:r w:rsidRPr="00F4071A">
        <w:rPr>
          <w:rFonts w:ascii="Times New Roman" w:hAnsi="Times New Roman" w:cs="Times New Roman"/>
          <w:b/>
          <w:bCs/>
        </w:rPr>
        <w:t>27.</w:t>
      </w:r>
      <w:r w:rsidRPr="00F4071A">
        <w:rPr>
          <w:rFonts w:ascii="Times New Roman" w:hAnsi="Times New Roman" w:cs="Times New Roman"/>
        </w:rPr>
        <w:t> Slová „správa katastra v sídle kraja“ vo všetkých tvaroch sa v celom texte zákona nahrádzajú slovami „okresný úrad v sídle kraja“ v príslušnom tvare.</w:t>
      </w:r>
    </w:p>
    <w:p w:rsidR="00F4071A" w:rsidRPr="00F4071A" w:rsidRDefault="00F4071A" w:rsidP="00F4071A">
      <w:pPr>
        <w:jc w:val="both"/>
        <w:rPr>
          <w:rFonts w:ascii="Times New Roman" w:hAnsi="Times New Roman" w:cs="Times New Roman"/>
          <w:b/>
          <w:bCs/>
        </w:rPr>
      </w:pPr>
      <w:r w:rsidRPr="00F4071A">
        <w:rPr>
          <w:rFonts w:ascii="Times New Roman" w:hAnsi="Times New Roman" w:cs="Times New Roman"/>
          <w:b/>
          <w:bCs/>
        </w:rPr>
        <w:t>Čl. XI</w:t>
      </w:r>
    </w:p>
    <w:p w:rsidR="00F4071A" w:rsidRPr="00F4071A" w:rsidRDefault="00F4071A" w:rsidP="00F4071A">
      <w:pPr>
        <w:jc w:val="both"/>
        <w:rPr>
          <w:rFonts w:ascii="Times New Roman" w:hAnsi="Times New Roman" w:cs="Times New Roman"/>
        </w:rPr>
      </w:pPr>
      <w:r w:rsidRPr="00F4071A">
        <w:rPr>
          <w:rFonts w:ascii="Times New Roman" w:hAnsi="Times New Roman" w:cs="Times New Roman"/>
        </w:rPr>
        <w:lastRenderedPageBreak/>
        <w:t>Zákon Národnej rady Slovenskej republiky č. 180/1995 Z. z. o niektorých opatreniach na usporiadanie vlastníctva k pozemkom v znení zákona č. 131/1996 Z. z., zákona č. 80/1998 Z. z., zákona č. 219/2000 Z. z., zákona č. 193/2001 Z. z., zákona č. 419/2002 Z. z., zákona č. 503/2003 Z. z., zákona č. 549/2004 Z. z., zákona č. 218/2005 Z. z., zákona č. 537/2006 Z. z., zákona č. 396/2009 Z. z., zákona č. 139/2010 Z. z., zákona č. 241/2012 Z. z. a zákona č. 57/2013 Z. z. sa mení takto:</w:t>
      </w:r>
    </w:p>
    <w:p w:rsidR="00F4071A" w:rsidRPr="00F4071A" w:rsidRDefault="00F4071A" w:rsidP="00F4071A">
      <w:pPr>
        <w:jc w:val="both"/>
        <w:rPr>
          <w:rFonts w:ascii="Times New Roman" w:hAnsi="Times New Roman" w:cs="Times New Roman"/>
        </w:rPr>
      </w:pPr>
      <w:r w:rsidRPr="00F4071A">
        <w:rPr>
          <w:rFonts w:ascii="Times New Roman" w:hAnsi="Times New Roman" w:cs="Times New Roman"/>
          <w:b/>
          <w:bCs/>
        </w:rPr>
        <w:t>1.</w:t>
      </w:r>
      <w:r w:rsidRPr="00F4071A">
        <w:rPr>
          <w:rFonts w:ascii="Times New Roman" w:hAnsi="Times New Roman" w:cs="Times New Roman"/>
        </w:rPr>
        <w:t> V § 3 ods. 2 písm. b) sa slová „pozemkový úrad“ nahrádzajú slovami „okresný úrad“.</w:t>
      </w:r>
    </w:p>
    <w:p w:rsidR="00F4071A" w:rsidRPr="00F4071A" w:rsidRDefault="00F4071A" w:rsidP="00F4071A">
      <w:pPr>
        <w:jc w:val="both"/>
        <w:rPr>
          <w:rFonts w:ascii="Times New Roman" w:hAnsi="Times New Roman" w:cs="Times New Roman"/>
        </w:rPr>
      </w:pPr>
      <w:r w:rsidRPr="00F4071A">
        <w:rPr>
          <w:rFonts w:ascii="Times New Roman" w:hAnsi="Times New Roman" w:cs="Times New Roman"/>
          <w:b/>
          <w:bCs/>
        </w:rPr>
        <w:t>2.</w:t>
      </w:r>
      <w:r w:rsidRPr="00F4071A">
        <w:rPr>
          <w:rFonts w:ascii="Times New Roman" w:hAnsi="Times New Roman" w:cs="Times New Roman"/>
        </w:rPr>
        <w:t> V § 4 odsek 3 znie:</w:t>
      </w:r>
    </w:p>
    <w:p w:rsidR="00F4071A" w:rsidRPr="00F4071A" w:rsidRDefault="00F4071A" w:rsidP="00F4071A">
      <w:pPr>
        <w:jc w:val="both"/>
        <w:rPr>
          <w:rFonts w:ascii="Times New Roman" w:hAnsi="Times New Roman" w:cs="Times New Roman"/>
        </w:rPr>
      </w:pPr>
      <w:r w:rsidRPr="00F4071A">
        <w:rPr>
          <w:rFonts w:ascii="Times New Roman" w:hAnsi="Times New Roman" w:cs="Times New Roman"/>
        </w:rPr>
        <w:t>„</w:t>
      </w:r>
      <w:r w:rsidRPr="00F4071A">
        <w:rPr>
          <w:rFonts w:ascii="Times New Roman" w:hAnsi="Times New Roman" w:cs="Times New Roman"/>
          <w:b/>
          <w:bCs/>
        </w:rPr>
        <w:t>(3)</w:t>
      </w:r>
      <w:r w:rsidRPr="00F4071A">
        <w:rPr>
          <w:rFonts w:ascii="Times New Roman" w:hAnsi="Times New Roman" w:cs="Times New Roman"/>
        </w:rPr>
        <w:t> Členmi komisie sú zástupcovia okresného úradu v sídle kraja z úsekov správy majetku štátu a správy katastra nehnuteľností, zástupca okresného úradu z úseku pozemkových úprav, zástupca Slovenského pozemkového fondu (ďalej len „fond“) a zástupca obce; ak ide o lesný pozemok, aj správca lesného majetku vo vlastníctve štátu (ďalej len „správca“). Ďalších členov komisie určí s ich súhlasom správny orgán (§ 3 ods. 2) na návrh obce z vlastníkov pozemkov a nájomcov, prípadne užívateľov pozemkov. Predsedom komisie je zástupca obce.“.</w:t>
      </w:r>
    </w:p>
    <w:p w:rsidR="00F4071A" w:rsidRPr="00F4071A" w:rsidRDefault="00F4071A" w:rsidP="00F4071A">
      <w:pPr>
        <w:jc w:val="both"/>
        <w:rPr>
          <w:rFonts w:ascii="Times New Roman" w:hAnsi="Times New Roman" w:cs="Times New Roman"/>
        </w:rPr>
      </w:pPr>
      <w:r w:rsidRPr="00F4071A">
        <w:rPr>
          <w:rFonts w:ascii="Times New Roman" w:hAnsi="Times New Roman" w:cs="Times New Roman"/>
        </w:rPr>
        <w:t>Poznámky pod čiarou k odkazom 7a a 7b sa vypúšťajú.</w:t>
      </w:r>
    </w:p>
    <w:p w:rsidR="00F4071A" w:rsidRPr="00F4071A" w:rsidRDefault="00F4071A" w:rsidP="00F4071A">
      <w:pPr>
        <w:jc w:val="both"/>
        <w:rPr>
          <w:rFonts w:ascii="Times New Roman" w:hAnsi="Times New Roman" w:cs="Times New Roman"/>
        </w:rPr>
      </w:pPr>
      <w:r w:rsidRPr="00F4071A">
        <w:rPr>
          <w:rFonts w:ascii="Times New Roman" w:hAnsi="Times New Roman" w:cs="Times New Roman"/>
          <w:b/>
          <w:bCs/>
        </w:rPr>
        <w:t>3.</w:t>
      </w:r>
      <w:r w:rsidRPr="00F4071A">
        <w:rPr>
          <w:rFonts w:ascii="Times New Roman" w:hAnsi="Times New Roman" w:cs="Times New Roman"/>
        </w:rPr>
        <w:t> V § 7 ods. 5 prvej vete sa slová „katastrálny úrad“ nahrádzajú slovami „okresný úrad“ a v druhej, štvrtej a piatej vete sa slová „správa katastra“ nahrádzajú slovami „okresný úrad“.</w:t>
      </w:r>
    </w:p>
    <w:p w:rsidR="00F4071A" w:rsidRPr="00F4071A" w:rsidRDefault="00F4071A" w:rsidP="00F4071A">
      <w:pPr>
        <w:jc w:val="both"/>
        <w:rPr>
          <w:rFonts w:ascii="Times New Roman" w:hAnsi="Times New Roman" w:cs="Times New Roman"/>
        </w:rPr>
      </w:pPr>
      <w:r w:rsidRPr="00F4071A">
        <w:rPr>
          <w:rFonts w:ascii="Times New Roman" w:hAnsi="Times New Roman" w:cs="Times New Roman"/>
          <w:b/>
          <w:bCs/>
        </w:rPr>
        <w:t>4.</w:t>
      </w:r>
      <w:r w:rsidRPr="00F4071A">
        <w:rPr>
          <w:rFonts w:ascii="Times New Roman" w:hAnsi="Times New Roman" w:cs="Times New Roman"/>
        </w:rPr>
        <w:t> Slová „katastrálny úrad“ sa v celom texte zákona nahrádzajú slovami „okresný úrad v sídle kraja“.</w:t>
      </w:r>
    </w:p>
    <w:p w:rsidR="00F4071A" w:rsidRPr="00F4071A" w:rsidRDefault="00F4071A" w:rsidP="00F4071A">
      <w:pPr>
        <w:jc w:val="both"/>
        <w:rPr>
          <w:rFonts w:ascii="Times New Roman" w:hAnsi="Times New Roman" w:cs="Times New Roman"/>
          <w:b/>
          <w:bCs/>
        </w:rPr>
      </w:pPr>
      <w:r w:rsidRPr="00F4071A">
        <w:rPr>
          <w:rFonts w:ascii="Times New Roman" w:hAnsi="Times New Roman" w:cs="Times New Roman"/>
          <w:b/>
          <w:bCs/>
        </w:rPr>
        <w:t>Čl. XII</w:t>
      </w:r>
    </w:p>
    <w:p w:rsidR="00F4071A" w:rsidRPr="00F4071A" w:rsidRDefault="00F4071A" w:rsidP="00F4071A">
      <w:pPr>
        <w:jc w:val="both"/>
        <w:rPr>
          <w:rFonts w:ascii="Times New Roman" w:hAnsi="Times New Roman" w:cs="Times New Roman"/>
        </w:rPr>
      </w:pPr>
      <w:r w:rsidRPr="00F4071A">
        <w:rPr>
          <w:rFonts w:ascii="Times New Roman" w:hAnsi="Times New Roman" w:cs="Times New Roman"/>
        </w:rPr>
        <w:t>Zákon Národnej rady Slovenskej republiky č. 215/1995 Z. z. o geodézii a kartografii v znení zákona č. 423/2003 Z. z., zákona č. 346/2007 Z. z., zákona č. 600/2008 Z. z. a zákona č. 204/2011 Z. z. sa mení takto:</w:t>
      </w:r>
    </w:p>
    <w:p w:rsidR="00F4071A" w:rsidRPr="00F4071A" w:rsidRDefault="00F4071A" w:rsidP="00F4071A">
      <w:pPr>
        <w:jc w:val="both"/>
        <w:rPr>
          <w:rFonts w:ascii="Times New Roman" w:hAnsi="Times New Roman" w:cs="Times New Roman"/>
        </w:rPr>
      </w:pPr>
      <w:r w:rsidRPr="00F4071A">
        <w:rPr>
          <w:rFonts w:ascii="Times New Roman" w:hAnsi="Times New Roman" w:cs="Times New Roman"/>
          <w:b/>
          <w:bCs/>
        </w:rPr>
        <w:t>1.</w:t>
      </w:r>
      <w:r w:rsidRPr="00F4071A">
        <w:rPr>
          <w:rFonts w:ascii="Times New Roman" w:hAnsi="Times New Roman" w:cs="Times New Roman"/>
        </w:rPr>
        <w:t> V § 3 sa slová „katastrálne úrady, správy katastra,“ nahrádzajú slovami „okresné úrady,“.</w:t>
      </w:r>
    </w:p>
    <w:p w:rsidR="00F4071A" w:rsidRPr="00F4071A" w:rsidRDefault="00F4071A" w:rsidP="00F4071A">
      <w:pPr>
        <w:jc w:val="both"/>
        <w:rPr>
          <w:rFonts w:ascii="Times New Roman" w:hAnsi="Times New Roman" w:cs="Times New Roman"/>
        </w:rPr>
      </w:pPr>
      <w:r w:rsidRPr="00F4071A">
        <w:rPr>
          <w:rFonts w:ascii="Times New Roman" w:hAnsi="Times New Roman" w:cs="Times New Roman"/>
          <w:b/>
          <w:bCs/>
        </w:rPr>
        <w:t>2.</w:t>
      </w:r>
      <w:r w:rsidRPr="00F4071A">
        <w:rPr>
          <w:rFonts w:ascii="Times New Roman" w:hAnsi="Times New Roman" w:cs="Times New Roman"/>
        </w:rPr>
        <w:t> V § 4 ods. 1 písm. b) sa slová „katastrálne úrady a správy katastra“ nahrádzajú slovami „okresné úrady“.</w:t>
      </w:r>
    </w:p>
    <w:p w:rsidR="00F4071A" w:rsidRPr="00F4071A" w:rsidRDefault="00F4071A" w:rsidP="00F4071A">
      <w:pPr>
        <w:jc w:val="both"/>
        <w:rPr>
          <w:rFonts w:ascii="Times New Roman" w:hAnsi="Times New Roman" w:cs="Times New Roman"/>
        </w:rPr>
      </w:pPr>
      <w:r w:rsidRPr="00F4071A">
        <w:rPr>
          <w:rFonts w:ascii="Times New Roman" w:hAnsi="Times New Roman" w:cs="Times New Roman"/>
          <w:b/>
          <w:bCs/>
        </w:rPr>
        <w:t>3.</w:t>
      </w:r>
      <w:r w:rsidRPr="00F4071A">
        <w:rPr>
          <w:rFonts w:ascii="Times New Roman" w:hAnsi="Times New Roman" w:cs="Times New Roman"/>
        </w:rPr>
        <w:t> V § 9 ods. 2 sa slová „správy katastra“ nahrádzajú slovami „okresného úradu“ a slová „katastrálneho úradu“ sa nahrádzajú slovami „okresného úradu v sídle kraja“.</w:t>
      </w:r>
    </w:p>
    <w:p w:rsidR="00F4071A" w:rsidRPr="00F4071A" w:rsidRDefault="00F4071A" w:rsidP="00F4071A">
      <w:pPr>
        <w:jc w:val="both"/>
        <w:rPr>
          <w:rFonts w:ascii="Times New Roman" w:hAnsi="Times New Roman" w:cs="Times New Roman"/>
        </w:rPr>
      </w:pPr>
      <w:r w:rsidRPr="00F4071A">
        <w:rPr>
          <w:rFonts w:ascii="Times New Roman" w:hAnsi="Times New Roman" w:cs="Times New Roman"/>
          <w:b/>
          <w:bCs/>
        </w:rPr>
        <w:t>4.</w:t>
      </w:r>
      <w:r w:rsidRPr="00F4071A">
        <w:rPr>
          <w:rFonts w:ascii="Times New Roman" w:hAnsi="Times New Roman" w:cs="Times New Roman"/>
        </w:rPr>
        <w:t> V § 12 ods. 2 písm. c) sa slová „so správou katastra“ nahrádzajú slovami „s okresným úradom“.</w:t>
      </w:r>
    </w:p>
    <w:p w:rsidR="00F4071A" w:rsidRPr="00F4071A" w:rsidRDefault="00F4071A" w:rsidP="00F4071A">
      <w:pPr>
        <w:jc w:val="both"/>
        <w:rPr>
          <w:rFonts w:ascii="Times New Roman" w:hAnsi="Times New Roman" w:cs="Times New Roman"/>
        </w:rPr>
      </w:pPr>
      <w:r w:rsidRPr="00F4071A">
        <w:rPr>
          <w:rFonts w:ascii="Times New Roman" w:hAnsi="Times New Roman" w:cs="Times New Roman"/>
          <w:b/>
          <w:bCs/>
        </w:rPr>
        <w:t>5.</w:t>
      </w:r>
      <w:r w:rsidRPr="00F4071A">
        <w:rPr>
          <w:rFonts w:ascii="Times New Roman" w:hAnsi="Times New Roman" w:cs="Times New Roman"/>
        </w:rPr>
        <w:t> V § 19 odsek 2 znie:</w:t>
      </w:r>
    </w:p>
    <w:p w:rsidR="00F4071A" w:rsidRPr="00F4071A" w:rsidRDefault="00F4071A" w:rsidP="00F4071A">
      <w:pPr>
        <w:jc w:val="both"/>
        <w:rPr>
          <w:rFonts w:ascii="Times New Roman" w:hAnsi="Times New Roman" w:cs="Times New Roman"/>
        </w:rPr>
      </w:pPr>
      <w:r w:rsidRPr="00F4071A">
        <w:rPr>
          <w:rFonts w:ascii="Times New Roman" w:hAnsi="Times New Roman" w:cs="Times New Roman"/>
        </w:rPr>
        <w:t>„</w:t>
      </w:r>
      <w:r w:rsidRPr="00F4071A">
        <w:rPr>
          <w:rFonts w:ascii="Times New Roman" w:hAnsi="Times New Roman" w:cs="Times New Roman"/>
          <w:b/>
          <w:bCs/>
        </w:rPr>
        <w:t>(2)</w:t>
      </w:r>
      <w:r w:rsidRPr="00F4071A">
        <w:rPr>
          <w:rFonts w:ascii="Times New Roman" w:hAnsi="Times New Roman" w:cs="Times New Roman"/>
        </w:rPr>
        <w:t> Správcom informačného systému geodézie, kartografie a katastra je úrad; prevádzkovateľom môže byť právnická osoba zriadená úradom.“.</w:t>
      </w:r>
    </w:p>
    <w:p w:rsidR="00F4071A" w:rsidRPr="00F4071A" w:rsidRDefault="00F4071A" w:rsidP="00F4071A">
      <w:pPr>
        <w:jc w:val="both"/>
        <w:rPr>
          <w:rFonts w:ascii="Times New Roman" w:hAnsi="Times New Roman" w:cs="Times New Roman"/>
        </w:rPr>
      </w:pPr>
      <w:r w:rsidRPr="00F4071A">
        <w:rPr>
          <w:rFonts w:ascii="Times New Roman" w:hAnsi="Times New Roman" w:cs="Times New Roman"/>
          <w:b/>
          <w:bCs/>
        </w:rPr>
        <w:t>6.</w:t>
      </w:r>
      <w:r w:rsidRPr="00F4071A">
        <w:rPr>
          <w:rFonts w:ascii="Times New Roman" w:hAnsi="Times New Roman" w:cs="Times New Roman"/>
        </w:rPr>
        <w:t> V § 23 ods. 1 písm. j) a v § 25 ods. 1 písm. i) sa slová „so správou katastra“ nahrádzajú slovami „s okresným úradom“.</w:t>
      </w:r>
    </w:p>
    <w:p w:rsidR="00F4071A" w:rsidRPr="00F4071A" w:rsidRDefault="00F4071A" w:rsidP="00F4071A">
      <w:pPr>
        <w:jc w:val="both"/>
        <w:rPr>
          <w:rFonts w:ascii="Times New Roman" w:hAnsi="Times New Roman" w:cs="Times New Roman"/>
        </w:rPr>
      </w:pPr>
      <w:r w:rsidRPr="00F4071A">
        <w:rPr>
          <w:rFonts w:ascii="Times New Roman" w:hAnsi="Times New Roman" w:cs="Times New Roman"/>
          <w:b/>
          <w:bCs/>
        </w:rPr>
        <w:t>7.</w:t>
      </w:r>
      <w:r w:rsidRPr="00F4071A">
        <w:rPr>
          <w:rFonts w:ascii="Times New Roman" w:hAnsi="Times New Roman" w:cs="Times New Roman"/>
        </w:rPr>
        <w:t> V § 24 ods. 1 a v § 25a sa slová „správa katastra, v ktorej“ nahrádzajú slovami „okresný úrad, v ktorého“.</w:t>
      </w:r>
    </w:p>
    <w:p w:rsidR="00F4071A" w:rsidRPr="00F4071A" w:rsidRDefault="00F4071A" w:rsidP="00F4071A">
      <w:pPr>
        <w:jc w:val="both"/>
        <w:rPr>
          <w:rFonts w:ascii="Times New Roman" w:hAnsi="Times New Roman" w:cs="Times New Roman"/>
        </w:rPr>
      </w:pPr>
      <w:r w:rsidRPr="00F4071A">
        <w:rPr>
          <w:rFonts w:ascii="Times New Roman" w:hAnsi="Times New Roman" w:cs="Times New Roman"/>
          <w:b/>
          <w:bCs/>
        </w:rPr>
        <w:t>8.</w:t>
      </w:r>
      <w:r w:rsidRPr="00F4071A">
        <w:rPr>
          <w:rFonts w:ascii="Times New Roman" w:hAnsi="Times New Roman" w:cs="Times New Roman"/>
        </w:rPr>
        <w:t> Slová „správa katastra“ vo všetkých tvaroch sa v celom texte zákona nahrádzajú slovami „okresný úrad“ v príslušnom tvare.</w:t>
      </w:r>
    </w:p>
    <w:p w:rsidR="00F4071A" w:rsidRPr="00F4071A" w:rsidRDefault="00F4071A" w:rsidP="00F4071A">
      <w:pPr>
        <w:jc w:val="both"/>
        <w:rPr>
          <w:rFonts w:ascii="Times New Roman" w:hAnsi="Times New Roman" w:cs="Times New Roman"/>
        </w:rPr>
      </w:pPr>
      <w:r w:rsidRPr="00F4071A">
        <w:rPr>
          <w:rFonts w:ascii="Times New Roman" w:hAnsi="Times New Roman" w:cs="Times New Roman"/>
          <w:b/>
          <w:bCs/>
        </w:rPr>
        <w:t>9.</w:t>
      </w:r>
      <w:r w:rsidRPr="00F4071A">
        <w:rPr>
          <w:rFonts w:ascii="Times New Roman" w:hAnsi="Times New Roman" w:cs="Times New Roman"/>
        </w:rPr>
        <w:t> Slová „katastrálny úrad“ vo všetkých tvaroch sa v celom texte zákona nahrádzajú slovami „okresný úrad v sídle kraja“ v príslušnom tvare.</w:t>
      </w:r>
    </w:p>
    <w:p w:rsidR="00F4071A" w:rsidRPr="00F4071A" w:rsidRDefault="00F4071A" w:rsidP="00F4071A">
      <w:pPr>
        <w:jc w:val="both"/>
        <w:rPr>
          <w:rFonts w:ascii="Times New Roman" w:hAnsi="Times New Roman" w:cs="Times New Roman"/>
          <w:b/>
          <w:bCs/>
        </w:rPr>
      </w:pPr>
      <w:r w:rsidRPr="00F4071A">
        <w:rPr>
          <w:rFonts w:ascii="Times New Roman" w:hAnsi="Times New Roman" w:cs="Times New Roman"/>
          <w:b/>
          <w:bCs/>
        </w:rPr>
        <w:t>Čl. XIII</w:t>
      </w:r>
    </w:p>
    <w:p w:rsidR="00F4071A" w:rsidRPr="00F4071A" w:rsidRDefault="00F4071A" w:rsidP="00F4071A">
      <w:pPr>
        <w:jc w:val="both"/>
        <w:rPr>
          <w:rFonts w:ascii="Times New Roman" w:hAnsi="Times New Roman" w:cs="Times New Roman"/>
        </w:rPr>
      </w:pPr>
      <w:r w:rsidRPr="00F4071A">
        <w:rPr>
          <w:rFonts w:ascii="Times New Roman" w:hAnsi="Times New Roman" w:cs="Times New Roman"/>
        </w:rPr>
        <w:lastRenderedPageBreak/>
        <w:t>Zákon Národnej rady Slovenskej republiky č. 233/1995 Z. z. o súdnych exekútoroch a exekučnej činnosti (Exekučný poriadok) a o zmene a doplnení ďalších zákonov v znení zákona č. 211/1997 Z. z., zákona č. 353/1997 Z. z., zákona č. 235/1998 Z. z., zákona č. 240/1998 Z. z., zákona č. 280/1999 Z. z., nálezu Ústavného súdu Slovenskej republiky č. 415/2000 Z. z., zákona č. 291/2001 Z. z., zákona č. 32/2002 Z. z., zákona č. 356/2003 Z. z., zákona č. 514/2003 Z. z., zákona č. 589/2003 Z. z., zákona č. 613/2004 Z. z., nálezu Ústavného súdu Slovenskej republiky č. 125/2005 Z. z., zákona č. 341/2005 Z. z., zákona č. 585/2006 Z. z., zákona č. 84/2007 Z. z., zákona č. 568/2007 Z. z., zákona č. 384/2008 Z. z., zákona č. 477/2008 Z. z., zákona č. 554/2008 Z. z., zákona č. 84/2009 Z. z., zákona č. 192/2009 Z. z., zákona č. 466/2009 Z. z., zákona č. 144/2010 Z. z., zákona č. 151/2010 Z. z., zákona č. 102/2011 Z. z., zákona č. 348/2011 Z. z., zákona č. 230/2012 Z. z., zákona č. 335/2012 Z. z., zákona č. 440/2012 Z. z., zákona č. 461/2012 Z. z. a nálezu Ústavného súdu Slovenskej republiky č. 14/2013 Z. z. sa mení takto:</w:t>
      </w:r>
    </w:p>
    <w:p w:rsidR="00F4071A" w:rsidRPr="00F4071A" w:rsidRDefault="00F4071A" w:rsidP="00F4071A">
      <w:pPr>
        <w:jc w:val="both"/>
        <w:rPr>
          <w:rFonts w:ascii="Times New Roman" w:hAnsi="Times New Roman" w:cs="Times New Roman"/>
        </w:rPr>
      </w:pPr>
      <w:r w:rsidRPr="00F4071A">
        <w:rPr>
          <w:rFonts w:ascii="Times New Roman" w:hAnsi="Times New Roman" w:cs="Times New Roman"/>
          <w:b/>
          <w:bCs/>
        </w:rPr>
        <w:t>1.</w:t>
      </w:r>
      <w:r w:rsidRPr="00F4071A">
        <w:rPr>
          <w:rFonts w:ascii="Times New Roman" w:hAnsi="Times New Roman" w:cs="Times New Roman"/>
        </w:rPr>
        <w:t> V § 46 ods. 3 sa slová „príslušnej správe katastra“ nahrádzajú slovami „príslušnému okresnému úradu“.</w:t>
      </w:r>
    </w:p>
    <w:p w:rsidR="00F4071A" w:rsidRPr="00F4071A" w:rsidRDefault="00F4071A" w:rsidP="00F4071A">
      <w:pPr>
        <w:jc w:val="both"/>
        <w:rPr>
          <w:rFonts w:ascii="Times New Roman" w:hAnsi="Times New Roman" w:cs="Times New Roman"/>
        </w:rPr>
      </w:pPr>
      <w:r w:rsidRPr="00F4071A">
        <w:rPr>
          <w:rFonts w:ascii="Times New Roman" w:hAnsi="Times New Roman" w:cs="Times New Roman"/>
          <w:b/>
          <w:bCs/>
        </w:rPr>
        <w:t>2.</w:t>
      </w:r>
      <w:r w:rsidRPr="00F4071A">
        <w:rPr>
          <w:rFonts w:ascii="Times New Roman" w:hAnsi="Times New Roman" w:cs="Times New Roman"/>
        </w:rPr>
        <w:t> V § 135 ods. 2 sa slová „správe katastra nehnuteľností“ nahrádzajú slovami „okresnému úradu“ a slová „obvodnému úradu“ sa nahrádzajú slovami „okresnému úradu“.</w:t>
      </w:r>
    </w:p>
    <w:p w:rsidR="00F4071A" w:rsidRPr="00F4071A" w:rsidRDefault="00F4071A" w:rsidP="00F4071A">
      <w:pPr>
        <w:jc w:val="both"/>
        <w:rPr>
          <w:rFonts w:ascii="Times New Roman" w:hAnsi="Times New Roman" w:cs="Times New Roman"/>
        </w:rPr>
      </w:pPr>
      <w:r w:rsidRPr="00F4071A">
        <w:rPr>
          <w:rFonts w:ascii="Times New Roman" w:hAnsi="Times New Roman" w:cs="Times New Roman"/>
          <w:b/>
          <w:bCs/>
        </w:rPr>
        <w:t>3.</w:t>
      </w:r>
      <w:r w:rsidRPr="00F4071A">
        <w:rPr>
          <w:rFonts w:ascii="Times New Roman" w:hAnsi="Times New Roman" w:cs="Times New Roman"/>
        </w:rPr>
        <w:t> V § 137 ods. 2 prvej vete sa slová „správe katastra nehnuteľností“ nahrádzajú slovami „okresnému úradu“, slová „obvodnému úradu“ sa nahrádzajú slovami „okresnému úradu“ a v druhej vete sa slová „katastrálnemu úradu“ nahrádzajú slovami „okresnému úradu“.</w:t>
      </w:r>
    </w:p>
    <w:p w:rsidR="00F4071A" w:rsidRPr="00F4071A" w:rsidRDefault="00F4071A" w:rsidP="00F4071A">
      <w:pPr>
        <w:jc w:val="both"/>
        <w:rPr>
          <w:rFonts w:ascii="Times New Roman" w:hAnsi="Times New Roman" w:cs="Times New Roman"/>
        </w:rPr>
      </w:pPr>
      <w:r w:rsidRPr="00F4071A">
        <w:rPr>
          <w:rFonts w:ascii="Times New Roman" w:hAnsi="Times New Roman" w:cs="Times New Roman"/>
          <w:b/>
          <w:bCs/>
        </w:rPr>
        <w:t>4.</w:t>
      </w:r>
      <w:r w:rsidRPr="00F4071A">
        <w:rPr>
          <w:rFonts w:ascii="Times New Roman" w:hAnsi="Times New Roman" w:cs="Times New Roman"/>
        </w:rPr>
        <w:t> V § 141 ods. 3 sa slová „správu katastra, aby uverejnila“ nahrádzajú slovami „okresný úrad, aby uverejnil“.</w:t>
      </w:r>
    </w:p>
    <w:p w:rsidR="00F4071A" w:rsidRPr="00F4071A" w:rsidRDefault="00F4071A" w:rsidP="00F4071A">
      <w:pPr>
        <w:jc w:val="both"/>
        <w:rPr>
          <w:rFonts w:ascii="Times New Roman" w:hAnsi="Times New Roman" w:cs="Times New Roman"/>
        </w:rPr>
      </w:pPr>
      <w:r w:rsidRPr="00F4071A">
        <w:rPr>
          <w:rFonts w:ascii="Times New Roman" w:hAnsi="Times New Roman" w:cs="Times New Roman"/>
          <w:b/>
          <w:bCs/>
        </w:rPr>
        <w:t>5.</w:t>
      </w:r>
      <w:r w:rsidRPr="00F4071A">
        <w:rPr>
          <w:rFonts w:ascii="Times New Roman" w:hAnsi="Times New Roman" w:cs="Times New Roman"/>
        </w:rPr>
        <w:t> V § 148 ods. 2 sa slová „správe katastra nehnuteľností“ nahrádzajú slovami „okresnému úradu“.</w:t>
      </w:r>
    </w:p>
    <w:p w:rsidR="00F4071A" w:rsidRPr="00F4071A" w:rsidRDefault="00F4071A" w:rsidP="00F4071A">
      <w:pPr>
        <w:jc w:val="both"/>
        <w:rPr>
          <w:rFonts w:ascii="Times New Roman" w:hAnsi="Times New Roman" w:cs="Times New Roman"/>
        </w:rPr>
      </w:pPr>
      <w:r w:rsidRPr="00F4071A">
        <w:rPr>
          <w:rFonts w:ascii="Times New Roman" w:hAnsi="Times New Roman" w:cs="Times New Roman"/>
          <w:b/>
          <w:bCs/>
        </w:rPr>
        <w:t>6.</w:t>
      </w:r>
      <w:r w:rsidRPr="00F4071A">
        <w:rPr>
          <w:rFonts w:ascii="Times New Roman" w:hAnsi="Times New Roman" w:cs="Times New Roman"/>
        </w:rPr>
        <w:t> V § 167 ods. 3 sa slová „príslušnej správe katastra“ nahrádzajú slovami „príslušnému okresnému úradu“.</w:t>
      </w:r>
    </w:p>
    <w:p w:rsidR="00F4071A" w:rsidRPr="00F4071A" w:rsidRDefault="00F4071A" w:rsidP="00F4071A">
      <w:pPr>
        <w:jc w:val="both"/>
        <w:rPr>
          <w:rFonts w:ascii="Times New Roman" w:hAnsi="Times New Roman" w:cs="Times New Roman"/>
        </w:rPr>
      </w:pPr>
      <w:r w:rsidRPr="00F4071A">
        <w:rPr>
          <w:rFonts w:ascii="Times New Roman" w:hAnsi="Times New Roman" w:cs="Times New Roman"/>
          <w:b/>
          <w:bCs/>
        </w:rPr>
        <w:t>7.</w:t>
      </w:r>
      <w:r w:rsidRPr="00F4071A">
        <w:rPr>
          <w:rFonts w:ascii="Times New Roman" w:hAnsi="Times New Roman" w:cs="Times New Roman"/>
        </w:rPr>
        <w:t> V § 168 ods. 3 prvej a druhej vete sa slová „správe katastra nehnuteľností“ nahrádzajú slovami „okresnému úradu“.</w:t>
      </w:r>
    </w:p>
    <w:p w:rsidR="00F4071A" w:rsidRPr="00F4071A" w:rsidRDefault="00F4071A" w:rsidP="00F4071A">
      <w:pPr>
        <w:jc w:val="both"/>
        <w:rPr>
          <w:rFonts w:ascii="Times New Roman" w:hAnsi="Times New Roman" w:cs="Times New Roman"/>
        </w:rPr>
      </w:pPr>
      <w:r w:rsidRPr="00F4071A">
        <w:rPr>
          <w:rFonts w:ascii="Times New Roman" w:hAnsi="Times New Roman" w:cs="Times New Roman"/>
          <w:b/>
          <w:bCs/>
        </w:rPr>
        <w:t>8.</w:t>
      </w:r>
      <w:r w:rsidRPr="00F4071A">
        <w:rPr>
          <w:rFonts w:ascii="Times New Roman" w:hAnsi="Times New Roman" w:cs="Times New Roman"/>
        </w:rPr>
        <w:t> V § 168 ods. 4 sa slová „Správa katastra nehnuteľností je povinná“ nahrádzajú slovami „Okresný úrad je povinný“.</w:t>
      </w:r>
    </w:p>
    <w:p w:rsidR="00F4071A" w:rsidRPr="00F4071A" w:rsidRDefault="00F4071A" w:rsidP="00F4071A">
      <w:pPr>
        <w:jc w:val="both"/>
        <w:rPr>
          <w:rFonts w:ascii="Times New Roman" w:hAnsi="Times New Roman" w:cs="Times New Roman"/>
        </w:rPr>
      </w:pPr>
      <w:r w:rsidRPr="00F4071A">
        <w:rPr>
          <w:rFonts w:ascii="Times New Roman" w:hAnsi="Times New Roman" w:cs="Times New Roman"/>
          <w:b/>
          <w:bCs/>
        </w:rPr>
        <w:t>9.</w:t>
      </w:r>
      <w:r w:rsidRPr="00F4071A">
        <w:rPr>
          <w:rFonts w:ascii="Times New Roman" w:hAnsi="Times New Roman" w:cs="Times New Roman"/>
        </w:rPr>
        <w:t> V § 206 ods. 1 sa slová „katastrálne úrady“ nahrádzajú slovami „okresné úrady v sídlach krajov“.</w:t>
      </w:r>
    </w:p>
    <w:p w:rsidR="00F4071A" w:rsidRPr="00F4071A" w:rsidRDefault="00F4071A" w:rsidP="00F4071A">
      <w:pPr>
        <w:jc w:val="both"/>
        <w:rPr>
          <w:rFonts w:ascii="Times New Roman" w:hAnsi="Times New Roman" w:cs="Times New Roman"/>
          <w:b/>
          <w:bCs/>
        </w:rPr>
      </w:pPr>
      <w:r w:rsidRPr="00F4071A">
        <w:rPr>
          <w:rFonts w:ascii="Times New Roman" w:hAnsi="Times New Roman" w:cs="Times New Roman"/>
          <w:b/>
          <w:bCs/>
        </w:rPr>
        <w:t>Čl. XV</w:t>
      </w:r>
    </w:p>
    <w:p w:rsidR="00F4071A" w:rsidRPr="00F4071A" w:rsidRDefault="00F4071A" w:rsidP="00F4071A">
      <w:pPr>
        <w:jc w:val="both"/>
        <w:rPr>
          <w:rFonts w:ascii="Times New Roman" w:hAnsi="Times New Roman" w:cs="Times New Roman"/>
        </w:rPr>
      </w:pPr>
      <w:r w:rsidRPr="00F4071A">
        <w:rPr>
          <w:rFonts w:ascii="Times New Roman" w:hAnsi="Times New Roman" w:cs="Times New Roman"/>
        </w:rPr>
        <w:t>Zákon č. 381/2001 Z. z. o povinnom zmluvnom poistení zodpovednosti za škodu spôsobenú prevádzkou motorového vozidla a o zmene a doplnení niektorých zákonov v znení zákona č. 95/2002 Z. z., zákona č. 99/2003 Z. z., zákona č. 430/2003 Z. z., zákona č. 595/2003 Z. z., zákona č. 186/2004 Z. z., zákona č. 645/2004 Z. z., zákona č. 747/2004 Z. z., zákona č. 91/2005 Z. z., zákona č. 188/2006 Z. z., zákona č. 110/2007 Z. z., zákona č. 8/2009 Z. z., zákona č. 144/2010 Z. z. a zákona č. 520/2011 Z. z. sa mení takto:</w:t>
      </w:r>
    </w:p>
    <w:p w:rsidR="00F4071A" w:rsidRPr="00F4071A" w:rsidRDefault="00F4071A" w:rsidP="00F4071A">
      <w:pPr>
        <w:jc w:val="both"/>
        <w:rPr>
          <w:rFonts w:ascii="Times New Roman" w:hAnsi="Times New Roman" w:cs="Times New Roman"/>
        </w:rPr>
      </w:pPr>
      <w:r w:rsidRPr="00F4071A">
        <w:rPr>
          <w:rFonts w:ascii="Times New Roman" w:hAnsi="Times New Roman" w:cs="Times New Roman"/>
          <w:b/>
          <w:bCs/>
        </w:rPr>
        <w:t>1.</w:t>
      </w:r>
      <w:r w:rsidRPr="00F4071A">
        <w:rPr>
          <w:rFonts w:ascii="Times New Roman" w:hAnsi="Times New Roman" w:cs="Times New Roman"/>
        </w:rPr>
        <w:t> V § 19 ods. 6 sa vypúšťa prvá veta.</w:t>
      </w:r>
    </w:p>
    <w:p w:rsidR="00F4071A" w:rsidRPr="00F4071A" w:rsidRDefault="00F4071A" w:rsidP="00F4071A">
      <w:pPr>
        <w:jc w:val="both"/>
        <w:rPr>
          <w:rFonts w:ascii="Times New Roman" w:hAnsi="Times New Roman" w:cs="Times New Roman"/>
        </w:rPr>
      </w:pPr>
      <w:r w:rsidRPr="00F4071A">
        <w:rPr>
          <w:rFonts w:ascii="Times New Roman" w:hAnsi="Times New Roman" w:cs="Times New Roman"/>
          <w:b/>
          <w:bCs/>
        </w:rPr>
        <w:t>2.</w:t>
      </w:r>
      <w:r w:rsidRPr="00F4071A">
        <w:rPr>
          <w:rFonts w:ascii="Times New Roman" w:hAnsi="Times New Roman" w:cs="Times New Roman"/>
        </w:rPr>
        <w:t> Slová „obvodný úrad“ vo všetkých tvaroch sa v celom texte zákona okrem § 28c ods. 5 nahrádzajú slovami „okresný úrad“ v príslušnom tvare.</w:t>
      </w:r>
    </w:p>
    <w:p w:rsidR="00F4071A" w:rsidRPr="00F4071A" w:rsidRDefault="00F4071A" w:rsidP="00F4071A">
      <w:pPr>
        <w:jc w:val="both"/>
        <w:rPr>
          <w:rFonts w:ascii="Times New Roman" w:hAnsi="Times New Roman" w:cs="Times New Roman"/>
          <w:b/>
          <w:bCs/>
        </w:rPr>
      </w:pPr>
      <w:r w:rsidRPr="00F4071A">
        <w:rPr>
          <w:rFonts w:ascii="Times New Roman" w:hAnsi="Times New Roman" w:cs="Times New Roman"/>
          <w:b/>
          <w:bCs/>
        </w:rPr>
        <w:t>Čl. XVI</w:t>
      </w:r>
    </w:p>
    <w:p w:rsidR="00F4071A" w:rsidRPr="00F4071A" w:rsidRDefault="00F4071A" w:rsidP="00F4071A">
      <w:pPr>
        <w:jc w:val="both"/>
        <w:rPr>
          <w:rFonts w:ascii="Times New Roman" w:hAnsi="Times New Roman" w:cs="Times New Roman"/>
        </w:rPr>
      </w:pPr>
      <w:r w:rsidRPr="00F4071A">
        <w:rPr>
          <w:rFonts w:ascii="Times New Roman" w:hAnsi="Times New Roman" w:cs="Times New Roman"/>
        </w:rPr>
        <w:t>Zákon č. 49/2002 Z. z. o ochrane pamiatkového fondu v znení zákona č. 479/2005 Z. z., zákona č. 208/2009 Z. z. a zákona č. 262/2011 Z. z. sa mení takto:</w:t>
      </w:r>
    </w:p>
    <w:p w:rsidR="00F4071A" w:rsidRPr="00F4071A" w:rsidRDefault="00F4071A" w:rsidP="00F4071A">
      <w:pPr>
        <w:jc w:val="both"/>
        <w:rPr>
          <w:rFonts w:ascii="Times New Roman" w:hAnsi="Times New Roman" w:cs="Times New Roman"/>
        </w:rPr>
      </w:pPr>
      <w:r w:rsidRPr="00F4071A">
        <w:rPr>
          <w:rFonts w:ascii="Times New Roman" w:hAnsi="Times New Roman" w:cs="Times New Roman"/>
          <w:b/>
          <w:bCs/>
        </w:rPr>
        <w:lastRenderedPageBreak/>
        <w:t>1.</w:t>
      </w:r>
      <w:r w:rsidRPr="00F4071A">
        <w:rPr>
          <w:rFonts w:ascii="Times New Roman" w:hAnsi="Times New Roman" w:cs="Times New Roman"/>
        </w:rPr>
        <w:t> V § 11 ods. 2 písm. c) sa slová „obvodným úradom“ nahrádzajú slovami „okresným úradom“.</w:t>
      </w:r>
    </w:p>
    <w:p w:rsidR="00F4071A" w:rsidRPr="00F4071A" w:rsidRDefault="00F4071A" w:rsidP="00F4071A">
      <w:pPr>
        <w:jc w:val="both"/>
        <w:rPr>
          <w:rFonts w:ascii="Times New Roman" w:hAnsi="Times New Roman" w:cs="Times New Roman"/>
        </w:rPr>
      </w:pPr>
      <w:r w:rsidRPr="00F4071A">
        <w:rPr>
          <w:rFonts w:ascii="Times New Roman" w:hAnsi="Times New Roman" w:cs="Times New Roman"/>
          <w:b/>
          <w:bCs/>
        </w:rPr>
        <w:t>2.</w:t>
      </w:r>
      <w:r w:rsidRPr="00F4071A">
        <w:rPr>
          <w:rFonts w:ascii="Times New Roman" w:hAnsi="Times New Roman" w:cs="Times New Roman"/>
        </w:rPr>
        <w:t> V § 15 ods. 5 sa slová „príslušnej správe katastra“ nahrádzajú slovami „príslušnému okresnému úradu“.</w:t>
      </w:r>
    </w:p>
    <w:p w:rsidR="00F4071A" w:rsidRPr="00F4071A" w:rsidRDefault="00F4071A" w:rsidP="00F4071A">
      <w:pPr>
        <w:jc w:val="both"/>
        <w:rPr>
          <w:rFonts w:ascii="Times New Roman" w:hAnsi="Times New Roman" w:cs="Times New Roman"/>
        </w:rPr>
      </w:pPr>
      <w:r w:rsidRPr="00F4071A">
        <w:rPr>
          <w:rFonts w:ascii="Times New Roman" w:hAnsi="Times New Roman" w:cs="Times New Roman"/>
          <w:b/>
          <w:bCs/>
        </w:rPr>
        <w:t>3.</w:t>
      </w:r>
      <w:r w:rsidRPr="00F4071A">
        <w:rPr>
          <w:rFonts w:ascii="Times New Roman" w:hAnsi="Times New Roman" w:cs="Times New Roman"/>
        </w:rPr>
        <w:t> V § 19 sa slová „katastrálnemu úradu“ nahrádzajú slovami „okresnému úradu“.</w:t>
      </w:r>
    </w:p>
    <w:p w:rsidR="00F4071A" w:rsidRPr="00F4071A" w:rsidRDefault="00F4071A" w:rsidP="00F4071A">
      <w:pPr>
        <w:jc w:val="both"/>
        <w:rPr>
          <w:rFonts w:ascii="Times New Roman" w:hAnsi="Times New Roman" w:cs="Times New Roman"/>
          <w:b/>
          <w:bCs/>
        </w:rPr>
      </w:pPr>
      <w:r w:rsidRPr="00F4071A">
        <w:rPr>
          <w:rFonts w:ascii="Times New Roman" w:hAnsi="Times New Roman" w:cs="Times New Roman"/>
          <w:b/>
          <w:bCs/>
        </w:rPr>
        <w:t>Čl. XIX</w:t>
      </w:r>
    </w:p>
    <w:p w:rsidR="00F4071A" w:rsidRPr="00F4071A" w:rsidRDefault="00F4071A" w:rsidP="00F4071A">
      <w:pPr>
        <w:jc w:val="both"/>
        <w:rPr>
          <w:rFonts w:ascii="Times New Roman" w:hAnsi="Times New Roman" w:cs="Times New Roman"/>
        </w:rPr>
      </w:pPr>
      <w:r w:rsidRPr="00F4071A">
        <w:rPr>
          <w:rFonts w:ascii="Times New Roman" w:hAnsi="Times New Roman" w:cs="Times New Roman"/>
        </w:rPr>
        <w:t>Zákon č. 442/2002 Z. z. o verejných vodovodoch a verejných kanalizáciách a o zmene a doplnení zákona č. 276/2001 Z. z. o regulácii v sieťových odvetviach v znení zákona č. 525/2003 Z. z., zákona č. 364/2004 Z. z., zákona č. 587/2004 Z. z., zákona č. 230/2005 Z. z., zákona č. 515/2008 Z. z. a zákona č. 394/2009 Z. z. sa mení takto:</w:t>
      </w:r>
    </w:p>
    <w:p w:rsidR="00F4071A" w:rsidRPr="00F4071A" w:rsidRDefault="00F4071A" w:rsidP="00F4071A">
      <w:pPr>
        <w:jc w:val="both"/>
        <w:rPr>
          <w:rFonts w:ascii="Times New Roman" w:hAnsi="Times New Roman" w:cs="Times New Roman"/>
        </w:rPr>
      </w:pPr>
      <w:r w:rsidRPr="00F4071A">
        <w:rPr>
          <w:rFonts w:ascii="Times New Roman" w:hAnsi="Times New Roman" w:cs="Times New Roman"/>
          <w:b/>
          <w:bCs/>
        </w:rPr>
        <w:t>1.</w:t>
      </w:r>
      <w:r w:rsidRPr="00F4071A">
        <w:rPr>
          <w:rFonts w:ascii="Times New Roman" w:hAnsi="Times New Roman" w:cs="Times New Roman"/>
        </w:rPr>
        <w:t> V § 36 ods. 4 sa vypúšťa písmeno c).</w:t>
      </w:r>
    </w:p>
    <w:p w:rsidR="00F4071A" w:rsidRPr="00F4071A" w:rsidRDefault="00F4071A" w:rsidP="00F4071A">
      <w:pPr>
        <w:jc w:val="both"/>
        <w:rPr>
          <w:rFonts w:ascii="Times New Roman" w:hAnsi="Times New Roman" w:cs="Times New Roman"/>
        </w:rPr>
      </w:pPr>
      <w:r w:rsidRPr="00F4071A">
        <w:rPr>
          <w:rFonts w:ascii="Times New Roman" w:hAnsi="Times New Roman" w:cs="Times New Roman"/>
        </w:rPr>
        <w:t>Doterajšie písmená d) a e) sa označujú ako písmená c) a d).</w:t>
      </w:r>
    </w:p>
    <w:p w:rsidR="00F4071A" w:rsidRPr="00F4071A" w:rsidRDefault="00F4071A" w:rsidP="00F4071A">
      <w:pPr>
        <w:jc w:val="both"/>
        <w:rPr>
          <w:rFonts w:ascii="Times New Roman" w:hAnsi="Times New Roman" w:cs="Times New Roman"/>
        </w:rPr>
      </w:pPr>
      <w:r w:rsidRPr="00F4071A">
        <w:rPr>
          <w:rFonts w:ascii="Times New Roman" w:hAnsi="Times New Roman" w:cs="Times New Roman"/>
          <w:b/>
          <w:bCs/>
        </w:rPr>
        <w:t>2.</w:t>
      </w:r>
      <w:r w:rsidRPr="00F4071A">
        <w:rPr>
          <w:rFonts w:ascii="Times New Roman" w:hAnsi="Times New Roman" w:cs="Times New Roman"/>
        </w:rPr>
        <w:t> Slová „obvodný úrad životného prostredia“ vo všetkých tvaroch sa v celom texte zákona nahrádzajú slovami „okresný úrad“ v príslušnom tvare.</w:t>
      </w:r>
    </w:p>
    <w:p w:rsidR="00F4071A" w:rsidRPr="00F4071A" w:rsidRDefault="00F4071A" w:rsidP="00F4071A">
      <w:pPr>
        <w:jc w:val="both"/>
        <w:rPr>
          <w:rFonts w:ascii="Times New Roman" w:hAnsi="Times New Roman" w:cs="Times New Roman"/>
        </w:rPr>
      </w:pPr>
      <w:r w:rsidRPr="00F4071A">
        <w:rPr>
          <w:rFonts w:ascii="Times New Roman" w:hAnsi="Times New Roman" w:cs="Times New Roman"/>
          <w:b/>
          <w:bCs/>
        </w:rPr>
        <w:t>3.</w:t>
      </w:r>
      <w:r w:rsidRPr="00F4071A">
        <w:rPr>
          <w:rFonts w:ascii="Times New Roman" w:hAnsi="Times New Roman" w:cs="Times New Roman"/>
        </w:rPr>
        <w:t> Slová „krajský úrad životného prostredia“ vo všetkých tvaroch sa v celom texte zákona nahrádzajú slovami „okresný úrad v sídle kraja“ v príslušnom tvare.</w:t>
      </w:r>
    </w:p>
    <w:p w:rsidR="00F4071A" w:rsidRPr="00F4071A" w:rsidRDefault="00F4071A" w:rsidP="00F4071A">
      <w:pPr>
        <w:jc w:val="both"/>
        <w:rPr>
          <w:rFonts w:ascii="Times New Roman" w:hAnsi="Times New Roman" w:cs="Times New Roman"/>
          <w:b/>
          <w:bCs/>
        </w:rPr>
      </w:pPr>
      <w:r w:rsidRPr="00F4071A">
        <w:rPr>
          <w:rFonts w:ascii="Times New Roman" w:hAnsi="Times New Roman" w:cs="Times New Roman"/>
          <w:b/>
          <w:bCs/>
        </w:rPr>
        <w:t>Čl. XX</w:t>
      </w:r>
    </w:p>
    <w:p w:rsidR="00F4071A" w:rsidRPr="00F4071A" w:rsidRDefault="00F4071A" w:rsidP="00F4071A">
      <w:pPr>
        <w:jc w:val="both"/>
        <w:rPr>
          <w:rFonts w:ascii="Times New Roman" w:hAnsi="Times New Roman" w:cs="Times New Roman"/>
        </w:rPr>
      </w:pPr>
      <w:r w:rsidRPr="00F4071A">
        <w:rPr>
          <w:rFonts w:ascii="Times New Roman" w:hAnsi="Times New Roman" w:cs="Times New Roman"/>
        </w:rPr>
        <w:t>Zákon č. 527/2002 Z. z. o dobrovoľných dražbách a o doplnení zákona Slovenskej národnej rady č. 323/1992 Zb. o notároch a notárskej činnosti (Notársky poriadok) v znení neskorších predpisov v znení zákona č. 568/2007 Z. z. a zákona č. 477/2008 Z. z. sa mení takto:</w:t>
      </w:r>
    </w:p>
    <w:p w:rsidR="00F4071A" w:rsidRPr="00F4071A" w:rsidRDefault="00F4071A" w:rsidP="00F4071A">
      <w:pPr>
        <w:jc w:val="both"/>
        <w:rPr>
          <w:rFonts w:ascii="Times New Roman" w:hAnsi="Times New Roman" w:cs="Times New Roman"/>
        </w:rPr>
      </w:pPr>
      <w:r w:rsidRPr="00F4071A">
        <w:rPr>
          <w:rFonts w:ascii="Times New Roman" w:hAnsi="Times New Roman" w:cs="Times New Roman"/>
          <w:b/>
          <w:bCs/>
        </w:rPr>
        <w:t>1.</w:t>
      </w:r>
      <w:r w:rsidRPr="00F4071A">
        <w:rPr>
          <w:rFonts w:ascii="Times New Roman" w:hAnsi="Times New Roman" w:cs="Times New Roman"/>
        </w:rPr>
        <w:t> V § 11 ods. 3 sa slová „katastrálneho úradu“ nahrádzajú slovami „okresného úradu“.</w:t>
      </w:r>
    </w:p>
    <w:p w:rsidR="00F4071A" w:rsidRPr="00F4071A" w:rsidRDefault="00F4071A" w:rsidP="00F4071A">
      <w:pPr>
        <w:jc w:val="both"/>
        <w:rPr>
          <w:rFonts w:ascii="Times New Roman" w:hAnsi="Times New Roman" w:cs="Times New Roman"/>
        </w:rPr>
      </w:pPr>
      <w:r w:rsidRPr="00F4071A">
        <w:rPr>
          <w:rFonts w:ascii="Times New Roman" w:hAnsi="Times New Roman" w:cs="Times New Roman"/>
          <w:b/>
          <w:bCs/>
        </w:rPr>
        <w:t>2.</w:t>
      </w:r>
      <w:r w:rsidRPr="00F4071A">
        <w:rPr>
          <w:rFonts w:ascii="Times New Roman" w:hAnsi="Times New Roman" w:cs="Times New Roman"/>
        </w:rPr>
        <w:t> V § 17 ods. 5 písm. c) a v § 28 ods. 3 sa slová „príslušnej správe katastra“ nahrádzajú slovami „príslušnému okresnému úradu“.</w:t>
      </w:r>
    </w:p>
    <w:p w:rsidR="00F4071A" w:rsidRPr="00F4071A" w:rsidRDefault="00F4071A" w:rsidP="00F4071A">
      <w:pPr>
        <w:jc w:val="both"/>
        <w:rPr>
          <w:rFonts w:ascii="Times New Roman" w:hAnsi="Times New Roman" w:cs="Times New Roman"/>
        </w:rPr>
      </w:pPr>
      <w:r w:rsidRPr="00F4071A">
        <w:rPr>
          <w:rFonts w:ascii="Times New Roman" w:hAnsi="Times New Roman" w:cs="Times New Roman"/>
          <w:b/>
          <w:bCs/>
        </w:rPr>
        <w:t>3.</w:t>
      </w:r>
      <w:r w:rsidRPr="00F4071A">
        <w:rPr>
          <w:rFonts w:ascii="Times New Roman" w:hAnsi="Times New Roman" w:cs="Times New Roman"/>
        </w:rPr>
        <w:t> V § 21 ods. 3 sa slová „príslušnej správe katastra nehnuteľností“ nahrádzajú slovami „príslušnému okresnému úradu“.</w:t>
      </w:r>
    </w:p>
    <w:p w:rsidR="00F4071A" w:rsidRPr="00F4071A" w:rsidRDefault="00F4071A" w:rsidP="00F4071A">
      <w:pPr>
        <w:jc w:val="both"/>
        <w:rPr>
          <w:rFonts w:ascii="Times New Roman" w:hAnsi="Times New Roman" w:cs="Times New Roman"/>
          <w:b/>
          <w:bCs/>
        </w:rPr>
      </w:pPr>
      <w:r w:rsidRPr="00F4071A">
        <w:rPr>
          <w:rFonts w:ascii="Times New Roman" w:hAnsi="Times New Roman" w:cs="Times New Roman"/>
          <w:b/>
          <w:bCs/>
        </w:rPr>
        <w:t>Čl. XXI</w:t>
      </w:r>
    </w:p>
    <w:p w:rsidR="00F4071A" w:rsidRPr="00F4071A" w:rsidRDefault="00F4071A" w:rsidP="00F4071A">
      <w:pPr>
        <w:jc w:val="both"/>
        <w:rPr>
          <w:rFonts w:ascii="Times New Roman" w:hAnsi="Times New Roman" w:cs="Times New Roman"/>
        </w:rPr>
      </w:pPr>
      <w:r w:rsidRPr="00F4071A">
        <w:rPr>
          <w:rFonts w:ascii="Times New Roman" w:hAnsi="Times New Roman" w:cs="Times New Roman"/>
        </w:rPr>
        <w:t>Zákon č. 543/2002 Z. z. o ochrane prírody a krajiny v znení zákona č. 525/2003 Z. z., zákona č. 205/2004 Z. z., zákona č. 364/2004 Z. z., zákona č. 587/2004 Z. z., zákona č. 15/2005 Z. z., zákona č. 479/2005 Z. z., zákona č. 24/2006 Z. z., zákona č. 359/2007 Z. z., zákona č. 454/2007 Z. z., zákona č. 515/2008 Z. z., zákona č. 117/2010 Z. z., zákona č. 145/2010 Z. z. a zákona č. 408/2011 Z. z. sa mení takto:</w:t>
      </w:r>
    </w:p>
    <w:p w:rsidR="00F4071A" w:rsidRPr="00F4071A" w:rsidRDefault="00F4071A" w:rsidP="00F4071A">
      <w:pPr>
        <w:jc w:val="both"/>
        <w:rPr>
          <w:rFonts w:ascii="Times New Roman" w:hAnsi="Times New Roman" w:cs="Times New Roman"/>
        </w:rPr>
      </w:pPr>
      <w:r w:rsidRPr="00F4071A">
        <w:rPr>
          <w:rFonts w:ascii="Times New Roman" w:hAnsi="Times New Roman" w:cs="Times New Roman"/>
          <w:b/>
          <w:bCs/>
        </w:rPr>
        <w:t>1.</w:t>
      </w:r>
      <w:r w:rsidRPr="00F4071A">
        <w:rPr>
          <w:rFonts w:ascii="Times New Roman" w:hAnsi="Times New Roman" w:cs="Times New Roman"/>
        </w:rPr>
        <w:t> V § 21 ods. 1, § 22 ods. 1, § 23 ods. 1 a § 49 ods. 1 sa slová „krajský úrad životného prostredia vyhlásiť všeobecne záväznou vyhláškou“ nahrádzajú slovami „okresný úrad v sídle kraja vyhlásiť vyhláškou“.</w:t>
      </w:r>
    </w:p>
    <w:p w:rsidR="00F4071A" w:rsidRPr="00F4071A" w:rsidRDefault="00F4071A" w:rsidP="00F4071A">
      <w:pPr>
        <w:jc w:val="both"/>
        <w:rPr>
          <w:rFonts w:ascii="Times New Roman" w:hAnsi="Times New Roman" w:cs="Times New Roman"/>
        </w:rPr>
      </w:pPr>
      <w:r w:rsidRPr="00F4071A">
        <w:rPr>
          <w:rFonts w:ascii="Times New Roman" w:hAnsi="Times New Roman" w:cs="Times New Roman"/>
          <w:b/>
          <w:bCs/>
        </w:rPr>
        <w:t>2.</w:t>
      </w:r>
      <w:r w:rsidRPr="00F4071A">
        <w:rPr>
          <w:rFonts w:ascii="Times New Roman" w:hAnsi="Times New Roman" w:cs="Times New Roman"/>
        </w:rPr>
        <w:t> V § 21 ods. 4, § 22 ods. 6 a § 23 ods. 5 sa slová „krajský úrad životného prostredia všeobecne záväznou vyhláškou“ nahrádzajú slovami „okresný úrad v sídle kraja vyhláškou“.</w:t>
      </w:r>
    </w:p>
    <w:p w:rsidR="00F4071A" w:rsidRPr="00F4071A" w:rsidRDefault="00F4071A" w:rsidP="00F4071A">
      <w:pPr>
        <w:jc w:val="both"/>
        <w:rPr>
          <w:rFonts w:ascii="Times New Roman" w:hAnsi="Times New Roman" w:cs="Times New Roman"/>
        </w:rPr>
      </w:pPr>
      <w:r w:rsidRPr="00F4071A">
        <w:rPr>
          <w:rFonts w:ascii="Times New Roman" w:hAnsi="Times New Roman" w:cs="Times New Roman"/>
          <w:b/>
          <w:bCs/>
        </w:rPr>
        <w:t>3.</w:t>
      </w:r>
      <w:r w:rsidRPr="00F4071A">
        <w:rPr>
          <w:rFonts w:ascii="Times New Roman" w:hAnsi="Times New Roman" w:cs="Times New Roman"/>
        </w:rPr>
        <w:t> V § 24 ods. 8 prvej vete sa slová „krajský úrad životného prostredia vyhlásiť všeobecne záväznou vyhláškou“ nahrádzajú slovami „okresný úrad v sídle kraja vyhlásiť vyhláškou“ a v druhej vete sa slová „všeobecne záväznú vyhlášku“ nahrádzajú slovom „vyhlášku“ a slová „krajský úrad životného prostredia“ sa nahrádzajú slovami „okresný úrad v sídle kraja“.</w:t>
      </w:r>
    </w:p>
    <w:p w:rsidR="00F4071A" w:rsidRPr="00F4071A" w:rsidRDefault="00F4071A" w:rsidP="00F4071A">
      <w:pPr>
        <w:jc w:val="both"/>
        <w:rPr>
          <w:rFonts w:ascii="Times New Roman" w:hAnsi="Times New Roman" w:cs="Times New Roman"/>
        </w:rPr>
      </w:pPr>
      <w:r w:rsidRPr="00F4071A">
        <w:rPr>
          <w:rFonts w:ascii="Times New Roman" w:hAnsi="Times New Roman" w:cs="Times New Roman"/>
          <w:b/>
          <w:bCs/>
        </w:rPr>
        <w:t>4.</w:t>
      </w:r>
      <w:r w:rsidRPr="00F4071A">
        <w:rPr>
          <w:rFonts w:ascii="Times New Roman" w:hAnsi="Times New Roman" w:cs="Times New Roman"/>
        </w:rPr>
        <w:t xml:space="preserve"> V § 24 ods. 21 prvej vete sa slová „všeobecne záväzná vyhláška, ktorú vydá krajský úrad životného prostredia“ nahrádzajú slovami „vyhláška, ktorú vydá okresný úrad v sídle kraja“, slová „všeobecne </w:t>
      </w:r>
      <w:r w:rsidRPr="00F4071A">
        <w:rPr>
          <w:rFonts w:ascii="Times New Roman" w:hAnsi="Times New Roman" w:cs="Times New Roman"/>
        </w:rPr>
        <w:lastRenderedPageBreak/>
        <w:t>záväznou vyhláškou“ sa nahrádzajú slovom „vyhláškou“ a v druhej vete sa slová „krajských úradov životného prostredia, všeobecne záväznú vyhlášku“ nahrádzajú slovami „okresných úradov v sídlach krajov, vyhlášku“.</w:t>
      </w:r>
    </w:p>
    <w:p w:rsidR="00F4071A" w:rsidRPr="00F4071A" w:rsidRDefault="00F4071A" w:rsidP="00F4071A">
      <w:pPr>
        <w:jc w:val="both"/>
        <w:rPr>
          <w:rFonts w:ascii="Times New Roman" w:hAnsi="Times New Roman" w:cs="Times New Roman"/>
        </w:rPr>
      </w:pPr>
      <w:r w:rsidRPr="00F4071A">
        <w:rPr>
          <w:rFonts w:ascii="Times New Roman" w:hAnsi="Times New Roman" w:cs="Times New Roman"/>
          <w:b/>
          <w:bCs/>
        </w:rPr>
        <w:t>5.</w:t>
      </w:r>
      <w:r w:rsidRPr="00F4071A">
        <w:rPr>
          <w:rFonts w:ascii="Times New Roman" w:hAnsi="Times New Roman" w:cs="Times New Roman"/>
        </w:rPr>
        <w:t> V § 25 ods. 1 a 3 sa slová „obvodný úrad životného prostredia všeobecne záväznou vyhláškou“ nahrádzajú slovami „okresný úrad vyhláškou“.</w:t>
      </w:r>
    </w:p>
    <w:p w:rsidR="00F4071A" w:rsidRPr="00F4071A" w:rsidRDefault="00F4071A" w:rsidP="00F4071A">
      <w:pPr>
        <w:jc w:val="both"/>
        <w:rPr>
          <w:rFonts w:ascii="Times New Roman" w:hAnsi="Times New Roman" w:cs="Times New Roman"/>
        </w:rPr>
      </w:pPr>
      <w:r w:rsidRPr="00F4071A">
        <w:rPr>
          <w:rFonts w:ascii="Times New Roman" w:hAnsi="Times New Roman" w:cs="Times New Roman"/>
          <w:b/>
          <w:bCs/>
        </w:rPr>
        <w:t>6.</w:t>
      </w:r>
      <w:r w:rsidRPr="00F4071A">
        <w:rPr>
          <w:rFonts w:ascii="Times New Roman" w:hAnsi="Times New Roman" w:cs="Times New Roman"/>
        </w:rPr>
        <w:t> V § 31 ods. 2 sa slová „krajský úrad životného prostredia“ nahrádzajú slovami „okresný úrad v sídle kraja“ a slová „ všeobecne záväznou vyhláškou“ sa nahrádzajú slovom „vyhláškou“.</w:t>
      </w:r>
    </w:p>
    <w:p w:rsidR="00F4071A" w:rsidRPr="00F4071A" w:rsidRDefault="00F4071A" w:rsidP="00F4071A">
      <w:pPr>
        <w:jc w:val="both"/>
        <w:rPr>
          <w:rFonts w:ascii="Times New Roman" w:hAnsi="Times New Roman" w:cs="Times New Roman"/>
        </w:rPr>
      </w:pPr>
      <w:r w:rsidRPr="00F4071A">
        <w:rPr>
          <w:rFonts w:ascii="Times New Roman" w:hAnsi="Times New Roman" w:cs="Times New Roman"/>
          <w:b/>
          <w:bCs/>
        </w:rPr>
        <w:t>7.</w:t>
      </w:r>
      <w:r w:rsidRPr="00F4071A">
        <w:rPr>
          <w:rFonts w:ascii="Times New Roman" w:hAnsi="Times New Roman" w:cs="Times New Roman"/>
        </w:rPr>
        <w:t> V § 67 sa vypúšťa písmeno a).</w:t>
      </w:r>
    </w:p>
    <w:p w:rsidR="00F4071A" w:rsidRPr="00F4071A" w:rsidRDefault="00F4071A" w:rsidP="00F4071A">
      <w:pPr>
        <w:jc w:val="both"/>
        <w:rPr>
          <w:rFonts w:ascii="Times New Roman" w:hAnsi="Times New Roman" w:cs="Times New Roman"/>
        </w:rPr>
      </w:pPr>
      <w:r w:rsidRPr="00F4071A">
        <w:rPr>
          <w:rFonts w:ascii="Times New Roman" w:hAnsi="Times New Roman" w:cs="Times New Roman"/>
        </w:rPr>
        <w:t>Doterajšie písmená b) až z) sa označujú ako písmená a) až y).</w:t>
      </w:r>
    </w:p>
    <w:p w:rsidR="00F4071A" w:rsidRPr="00F4071A" w:rsidRDefault="00F4071A" w:rsidP="00F4071A">
      <w:pPr>
        <w:jc w:val="both"/>
        <w:rPr>
          <w:rFonts w:ascii="Times New Roman" w:hAnsi="Times New Roman" w:cs="Times New Roman"/>
        </w:rPr>
      </w:pPr>
      <w:r w:rsidRPr="00F4071A">
        <w:rPr>
          <w:rFonts w:ascii="Times New Roman" w:hAnsi="Times New Roman" w:cs="Times New Roman"/>
          <w:b/>
          <w:bCs/>
        </w:rPr>
        <w:t>8.</w:t>
      </w:r>
      <w:r w:rsidRPr="00F4071A">
        <w:rPr>
          <w:rFonts w:ascii="Times New Roman" w:hAnsi="Times New Roman" w:cs="Times New Roman"/>
        </w:rPr>
        <w:t> V § 81 ods. 2 písm. h) sa slová „§ 67 písm. i)“ nahrádzajú slovami „§ 67 písm. h)“.</w:t>
      </w:r>
    </w:p>
    <w:p w:rsidR="00F4071A" w:rsidRPr="00F4071A" w:rsidRDefault="00F4071A" w:rsidP="00F4071A">
      <w:pPr>
        <w:jc w:val="both"/>
        <w:rPr>
          <w:rFonts w:ascii="Times New Roman" w:hAnsi="Times New Roman" w:cs="Times New Roman"/>
        </w:rPr>
      </w:pPr>
      <w:r w:rsidRPr="00F4071A">
        <w:rPr>
          <w:rFonts w:ascii="Times New Roman" w:hAnsi="Times New Roman" w:cs="Times New Roman"/>
          <w:b/>
          <w:bCs/>
        </w:rPr>
        <w:t>9.</w:t>
      </w:r>
      <w:r w:rsidRPr="00F4071A">
        <w:rPr>
          <w:rFonts w:ascii="Times New Roman" w:hAnsi="Times New Roman" w:cs="Times New Roman"/>
        </w:rPr>
        <w:t> V § 91 sa vypúšťa odsek 14.</w:t>
      </w:r>
    </w:p>
    <w:p w:rsidR="00F4071A" w:rsidRPr="00F4071A" w:rsidRDefault="00F4071A" w:rsidP="00F4071A">
      <w:pPr>
        <w:jc w:val="both"/>
        <w:rPr>
          <w:rFonts w:ascii="Times New Roman" w:hAnsi="Times New Roman" w:cs="Times New Roman"/>
        </w:rPr>
      </w:pPr>
      <w:r w:rsidRPr="00F4071A">
        <w:rPr>
          <w:rFonts w:ascii="Times New Roman" w:hAnsi="Times New Roman" w:cs="Times New Roman"/>
        </w:rPr>
        <w:t>Doterajší odsek 15 sa označuje ako odsek 14.</w:t>
      </w:r>
    </w:p>
    <w:p w:rsidR="00F4071A" w:rsidRPr="00F4071A" w:rsidRDefault="00F4071A" w:rsidP="00F4071A">
      <w:pPr>
        <w:jc w:val="both"/>
        <w:rPr>
          <w:rFonts w:ascii="Times New Roman" w:hAnsi="Times New Roman" w:cs="Times New Roman"/>
        </w:rPr>
      </w:pPr>
      <w:r w:rsidRPr="00F4071A">
        <w:rPr>
          <w:rFonts w:ascii="Times New Roman" w:hAnsi="Times New Roman" w:cs="Times New Roman"/>
          <w:b/>
          <w:bCs/>
        </w:rPr>
        <w:t>10.</w:t>
      </w:r>
      <w:r w:rsidRPr="00F4071A">
        <w:rPr>
          <w:rFonts w:ascii="Times New Roman" w:hAnsi="Times New Roman" w:cs="Times New Roman"/>
        </w:rPr>
        <w:t> V § 92 sa vypúšťa odsek 10.</w:t>
      </w:r>
    </w:p>
    <w:p w:rsidR="00F4071A" w:rsidRPr="00F4071A" w:rsidRDefault="00F4071A" w:rsidP="00F4071A">
      <w:pPr>
        <w:jc w:val="both"/>
        <w:rPr>
          <w:rFonts w:ascii="Times New Roman" w:hAnsi="Times New Roman" w:cs="Times New Roman"/>
        </w:rPr>
      </w:pPr>
      <w:r w:rsidRPr="00F4071A">
        <w:rPr>
          <w:rFonts w:ascii="Times New Roman" w:hAnsi="Times New Roman" w:cs="Times New Roman"/>
        </w:rPr>
        <w:t>Doterajší odsek 11 sa označuje ako odsek 10.</w:t>
      </w:r>
    </w:p>
    <w:p w:rsidR="00F4071A" w:rsidRPr="00F4071A" w:rsidRDefault="00F4071A" w:rsidP="00F4071A">
      <w:pPr>
        <w:jc w:val="both"/>
        <w:rPr>
          <w:rFonts w:ascii="Times New Roman" w:hAnsi="Times New Roman" w:cs="Times New Roman"/>
        </w:rPr>
      </w:pPr>
      <w:r w:rsidRPr="00F4071A">
        <w:rPr>
          <w:rFonts w:ascii="Times New Roman" w:hAnsi="Times New Roman" w:cs="Times New Roman"/>
          <w:b/>
          <w:bCs/>
        </w:rPr>
        <w:t>11.</w:t>
      </w:r>
      <w:r w:rsidRPr="00F4071A">
        <w:rPr>
          <w:rFonts w:ascii="Times New Roman" w:hAnsi="Times New Roman" w:cs="Times New Roman"/>
        </w:rPr>
        <w:t> Slová „všeobecne záväzná vyhláška“ vo všetkých tvaroch sa v celom texte zákona okrem § 104 ods. 18 nahrádzajú slovom „vyhláška“ v príslušnom tvare.</w:t>
      </w:r>
    </w:p>
    <w:p w:rsidR="00F4071A" w:rsidRPr="00F4071A" w:rsidRDefault="00F4071A" w:rsidP="00F4071A">
      <w:pPr>
        <w:jc w:val="both"/>
        <w:rPr>
          <w:rFonts w:ascii="Times New Roman" w:hAnsi="Times New Roman" w:cs="Times New Roman"/>
        </w:rPr>
      </w:pPr>
      <w:r w:rsidRPr="00F4071A">
        <w:rPr>
          <w:rFonts w:ascii="Times New Roman" w:hAnsi="Times New Roman" w:cs="Times New Roman"/>
          <w:b/>
          <w:bCs/>
        </w:rPr>
        <w:t>12.</w:t>
      </w:r>
      <w:r w:rsidRPr="00F4071A">
        <w:rPr>
          <w:rFonts w:ascii="Times New Roman" w:hAnsi="Times New Roman" w:cs="Times New Roman"/>
        </w:rPr>
        <w:t> Slová „obvodný úrad životného prostredia“ vo všetkých tvaroch sa v celom texte zákona okrem § 104 ods. 7 nahrádzajú slovami „okresný úrad“ v príslušnom tvare.</w:t>
      </w:r>
    </w:p>
    <w:p w:rsidR="00F4071A" w:rsidRPr="00F4071A" w:rsidRDefault="00F4071A" w:rsidP="00F4071A">
      <w:pPr>
        <w:jc w:val="both"/>
        <w:rPr>
          <w:rFonts w:ascii="Times New Roman" w:hAnsi="Times New Roman" w:cs="Times New Roman"/>
        </w:rPr>
      </w:pPr>
      <w:r w:rsidRPr="00F4071A">
        <w:rPr>
          <w:rFonts w:ascii="Times New Roman" w:hAnsi="Times New Roman" w:cs="Times New Roman"/>
          <w:b/>
          <w:bCs/>
        </w:rPr>
        <w:t>13.</w:t>
      </w:r>
      <w:r w:rsidRPr="00F4071A">
        <w:rPr>
          <w:rFonts w:ascii="Times New Roman" w:hAnsi="Times New Roman" w:cs="Times New Roman"/>
        </w:rPr>
        <w:t> Slová „krajský úrad životného prostredia“ vo všetkých tvaroch sa v celom texte zákona okrem § 104 ods. 16 a 18 nahrádzajú slovami „okresný úrad v sídle kraja“ v príslušnom tvare.</w:t>
      </w:r>
    </w:p>
    <w:p w:rsidR="00F4071A" w:rsidRPr="00F4071A" w:rsidRDefault="00F4071A" w:rsidP="00F4071A">
      <w:pPr>
        <w:jc w:val="both"/>
        <w:rPr>
          <w:rFonts w:ascii="Times New Roman" w:hAnsi="Times New Roman" w:cs="Times New Roman"/>
          <w:b/>
          <w:bCs/>
        </w:rPr>
      </w:pPr>
      <w:r w:rsidRPr="00F4071A">
        <w:rPr>
          <w:rFonts w:ascii="Times New Roman" w:hAnsi="Times New Roman" w:cs="Times New Roman"/>
          <w:b/>
          <w:bCs/>
        </w:rPr>
        <w:t>Čl. XXII</w:t>
      </w:r>
    </w:p>
    <w:p w:rsidR="00F4071A" w:rsidRPr="00F4071A" w:rsidRDefault="00F4071A" w:rsidP="00F4071A">
      <w:pPr>
        <w:jc w:val="both"/>
        <w:rPr>
          <w:rFonts w:ascii="Times New Roman" w:hAnsi="Times New Roman" w:cs="Times New Roman"/>
        </w:rPr>
      </w:pPr>
      <w:r w:rsidRPr="00F4071A">
        <w:rPr>
          <w:rFonts w:ascii="Times New Roman" w:hAnsi="Times New Roman" w:cs="Times New Roman"/>
        </w:rPr>
        <w:t>Zákon č. 525/2003 Z. z. o štátnej správe starostlivosti o životné prostredie a o zmene a doplnení niektorých zákonov v znení zákona č. 205/2004 Z. z., zákona č. 587/2004 Z. z., zákona č. 15/2005 Z. z. a zákona č. 345/2012 Z. z. sa mení takto:</w:t>
      </w:r>
    </w:p>
    <w:p w:rsidR="00F4071A" w:rsidRPr="00F4071A" w:rsidRDefault="00F4071A" w:rsidP="00F4071A">
      <w:pPr>
        <w:jc w:val="both"/>
        <w:rPr>
          <w:rFonts w:ascii="Times New Roman" w:hAnsi="Times New Roman" w:cs="Times New Roman"/>
        </w:rPr>
      </w:pPr>
      <w:r w:rsidRPr="00F4071A">
        <w:rPr>
          <w:rFonts w:ascii="Times New Roman" w:hAnsi="Times New Roman" w:cs="Times New Roman"/>
          <w:b/>
          <w:bCs/>
        </w:rPr>
        <w:t>1.</w:t>
      </w:r>
      <w:r w:rsidRPr="00F4071A">
        <w:rPr>
          <w:rFonts w:ascii="Times New Roman" w:hAnsi="Times New Roman" w:cs="Times New Roman"/>
        </w:rPr>
        <w:t> § 3 sa vypúšťa.</w:t>
      </w:r>
    </w:p>
    <w:p w:rsidR="00F4071A" w:rsidRPr="00F4071A" w:rsidRDefault="00F4071A" w:rsidP="00F4071A">
      <w:pPr>
        <w:jc w:val="both"/>
        <w:rPr>
          <w:rFonts w:ascii="Times New Roman" w:hAnsi="Times New Roman" w:cs="Times New Roman"/>
        </w:rPr>
      </w:pPr>
      <w:r w:rsidRPr="00F4071A">
        <w:rPr>
          <w:rFonts w:ascii="Times New Roman" w:hAnsi="Times New Roman" w:cs="Times New Roman"/>
          <w:b/>
          <w:bCs/>
        </w:rPr>
        <w:t>2.</w:t>
      </w:r>
      <w:r w:rsidRPr="00F4071A">
        <w:rPr>
          <w:rFonts w:ascii="Times New Roman" w:hAnsi="Times New Roman" w:cs="Times New Roman"/>
        </w:rPr>
        <w:t> V § 4 sa vypúšťajú odseky 2 a 3.</w:t>
      </w:r>
    </w:p>
    <w:p w:rsidR="00F4071A" w:rsidRPr="00F4071A" w:rsidRDefault="00F4071A" w:rsidP="00F4071A">
      <w:pPr>
        <w:jc w:val="both"/>
        <w:rPr>
          <w:rFonts w:ascii="Times New Roman" w:hAnsi="Times New Roman" w:cs="Times New Roman"/>
        </w:rPr>
      </w:pPr>
      <w:r w:rsidRPr="00F4071A">
        <w:rPr>
          <w:rFonts w:ascii="Times New Roman" w:hAnsi="Times New Roman" w:cs="Times New Roman"/>
        </w:rPr>
        <w:t>Doterajšie odseky 4 a 5 sa označujú ako odseky 2 a 3.</w:t>
      </w:r>
    </w:p>
    <w:p w:rsidR="00F4071A" w:rsidRPr="00F4071A" w:rsidRDefault="00F4071A" w:rsidP="00F4071A">
      <w:pPr>
        <w:jc w:val="both"/>
        <w:rPr>
          <w:rFonts w:ascii="Times New Roman" w:hAnsi="Times New Roman" w:cs="Times New Roman"/>
        </w:rPr>
      </w:pPr>
      <w:r w:rsidRPr="00F4071A">
        <w:rPr>
          <w:rFonts w:ascii="Times New Roman" w:hAnsi="Times New Roman" w:cs="Times New Roman"/>
          <w:b/>
          <w:bCs/>
        </w:rPr>
        <w:t>3.</w:t>
      </w:r>
      <w:r w:rsidRPr="00F4071A">
        <w:rPr>
          <w:rFonts w:ascii="Times New Roman" w:hAnsi="Times New Roman" w:cs="Times New Roman"/>
        </w:rPr>
        <w:t> V § 4 sa vypúšťa odsek 3.</w:t>
      </w:r>
    </w:p>
    <w:p w:rsidR="00F4071A" w:rsidRPr="00F4071A" w:rsidRDefault="00F4071A" w:rsidP="00F4071A">
      <w:pPr>
        <w:jc w:val="both"/>
        <w:rPr>
          <w:rFonts w:ascii="Times New Roman" w:hAnsi="Times New Roman" w:cs="Times New Roman"/>
        </w:rPr>
      </w:pPr>
      <w:r w:rsidRPr="00F4071A">
        <w:rPr>
          <w:rFonts w:ascii="Times New Roman" w:hAnsi="Times New Roman" w:cs="Times New Roman"/>
          <w:b/>
          <w:bCs/>
        </w:rPr>
        <w:t>4.</w:t>
      </w:r>
      <w:r w:rsidRPr="00F4071A">
        <w:rPr>
          <w:rFonts w:ascii="Times New Roman" w:hAnsi="Times New Roman" w:cs="Times New Roman"/>
        </w:rPr>
        <w:t> V § 5 sa vypúšťa odsek 2.</w:t>
      </w:r>
    </w:p>
    <w:p w:rsidR="00F4071A" w:rsidRPr="00F4071A" w:rsidRDefault="00F4071A" w:rsidP="00F4071A">
      <w:pPr>
        <w:jc w:val="both"/>
        <w:rPr>
          <w:rFonts w:ascii="Times New Roman" w:hAnsi="Times New Roman" w:cs="Times New Roman"/>
        </w:rPr>
      </w:pPr>
      <w:r w:rsidRPr="00F4071A">
        <w:rPr>
          <w:rFonts w:ascii="Times New Roman" w:hAnsi="Times New Roman" w:cs="Times New Roman"/>
        </w:rPr>
        <w:t>Doterajší odsek 3 sa označuje ako odsek 2.</w:t>
      </w:r>
    </w:p>
    <w:p w:rsidR="00F4071A" w:rsidRPr="00F4071A" w:rsidRDefault="00F4071A" w:rsidP="00F4071A">
      <w:pPr>
        <w:jc w:val="both"/>
        <w:rPr>
          <w:rFonts w:ascii="Times New Roman" w:hAnsi="Times New Roman" w:cs="Times New Roman"/>
        </w:rPr>
      </w:pPr>
      <w:r w:rsidRPr="00F4071A">
        <w:rPr>
          <w:rFonts w:ascii="Times New Roman" w:hAnsi="Times New Roman" w:cs="Times New Roman"/>
          <w:b/>
          <w:bCs/>
        </w:rPr>
        <w:t>5.</w:t>
      </w:r>
      <w:r w:rsidRPr="00F4071A">
        <w:rPr>
          <w:rFonts w:ascii="Times New Roman" w:hAnsi="Times New Roman" w:cs="Times New Roman"/>
        </w:rPr>
        <w:t> § 6 sa vypúšťa.</w:t>
      </w:r>
    </w:p>
    <w:p w:rsidR="00F4071A" w:rsidRPr="00F4071A" w:rsidRDefault="00F4071A" w:rsidP="00F4071A">
      <w:pPr>
        <w:jc w:val="both"/>
        <w:rPr>
          <w:rFonts w:ascii="Times New Roman" w:hAnsi="Times New Roman" w:cs="Times New Roman"/>
        </w:rPr>
      </w:pPr>
      <w:r w:rsidRPr="00F4071A">
        <w:rPr>
          <w:rFonts w:ascii="Times New Roman" w:hAnsi="Times New Roman" w:cs="Times New Roman"/>
          <w:b/>
          <w:bCs/>
        </w:rPr>
        <w:t>6.</w:t>
      </w:r>
      <w:r w:rsidRPr="00F4071A">
        <w:rPr>
          <w:rFonts w:ascii="Times New Roman" w:hAnsi="Times New Roman" w:cs="Times New Roman"/>
        </w:rPr>
        <w:t> V § 7 sa vypúšťa odsek 2.</w:t>
      </w:r>
    </w:p>
    <w:p w:rsidR="00F4071A" w:rsidRPr="00F4071A" w:rsidRDefault="00F4071A" w:rsidP="00F4071A">
      <w:pPr>
        <w:jc w:val="both"/>
        <w:rPr>
          <w:rFonts w:ascii="Times New Roman" w:hAnsi="Times New Roman" w:cs="Times New Roman"/>
        </w:rPr>
      </w:pPr>
      <w:r w:rsidRPr="00F4071A">
        <w:rPr>
          <w:rFonts w:ascii="Times New Roman" w:hAnsi="Times New Roman" w:cs="Times New Roman"/>
        </w:rPr>
        <w:t>Doterajšie odseky 3 až 5 sa označujú ako odseky 2 až 4.</w:t>
      </w:r>
    </w:p>
    <w:p w:rsidR="00F4071A" w:rsidRPr="00F4071A" w:rsidRDefault="00F4071A" w:rsidP="00F4071A">
      <w:pPr>
        <w:jc w:val="both"/>
        <w:rPr>
          <w:rFonts w:ascii="Times New Roman" w:hAnsi="Times New Roman" w:cs="Times New Roman"/>
        </w:rPr>
      </w:pPr>
      <w:r w:rsidRPr="00F4071A">
        <w:rPr>
          <w:rFonts w:ascii="Times New Roman" w:hAnsi="Times New Roman" w:cs="Times New Roman"/>
        </w:rPr>
        <w:t>Poznámka pod čiarou k odkazu 7 sa vypúšťa.</w:t>
      </w:r>
    </w:p>
    <w:p w:rsidR="00F4071A" w:rsidRPr="00F4071A" w:rsidRDefault="00F4071A" w:rsidP="00F4071A">
      <w:pPr>
        <w:jc w:val="both"/>
        <w:rPr>
          <w:rFonts w:ascii="Times New Roman" w:hAnsi="Times New Roman" w:cs="Times New Roman"/>
        </w:rPr>
      </w:pPr>
      <w:r w:rsidRPr="00F4071A">
        <w:rPr>
          <w:rFonts w:ascii="Times New Roman" w:hAnsi="Times New Roman" w:cs="Times New Roman"/>
          <w:b/>
          <w:bCs/>
        </w:rPr>
        <w:t>7.</w:t>
      </w:r>
      <w:r w:rsidRPr="00F4071A">
        <w:rPr>
          <w:rFonts w:ascii="Times New Roman" w:hAnsi="Times New Roman" w:cs="Times New Roman"/>
        </w:rPr>
        <w:t> § 8 sa vypúšťa.</w:t>
      </w:r>
    </w:p>
    <w:p w:rsidR="00F4071A" w:rsidRPr="00F4071A" w:rsidRDefault="00F4071A" w:rsidP="00F4071A">
      <w:pPr>
        <w:jc w:val="both"/>
        <w:rPr>
          <w:rFonts w:ascii="Times New Roman" w:hAnsi="Times New Roman" w:cs="Times New Roman"/>
        </w:rPr>
      </w:pPr>
      <w:r w:rsidRPr="00F4071A">
        <w:rPr>
          <w:rFonts w:ascii="Times New Roman" w:hAnsi="Times New Roman" w:cs="Times New Roman"/>
        </w:rPr>
        <w:t>Poznámky pod čiarou k odkazom 8 a 9 sa vypúšťajú.</w:t>
      </w:r>
    </w:p>
    <w:p w:rsidR="00F4071A" w:rsidRPr="00F4071A" w:rsidRDefault="00F4071A" w:rsidP="00F4071A">
      <w:pPr>
        <w:jc w:val="both"/>
        <w:rPr>
          <w:rFonts w:ascii="Times New Roman" w:hAnsi="Times New Roman" w:cs="Times New Roman"/>
        </w:rPr>
      </w:pPr>
      <w:r w:rsidRPr="00F4071A">
        <w:rPr>
          <w:rFonts w:ascii="Times New Roman" w:hAnsi="Times New Roman" w:cs="Times New Roman"/>
          <w:b/>
          <w:bCs/>
        </w:rPr>
        <w:lastRenderedPageBreak/>
        <w:t>8.</w:t>
      </w:r>
      <w:r w:rsidRPr="00F4071A">
        <w:rPr>
          <w:rFonts w:ascii="Times New Roman" w:hAnsi="Times New Roman" w:cs="Times New Roman"/>
        </w:rPr>
        <w:t> Príloha č. 1 sa vypúšťa.</w:t>
      </w:r>
    </w:p>
    <w:p w:rsidR="00F4071A" w:rsidRPr="00F4071A" w:rsidRDefault="00F4071A" w:rsidP="00F4071A">
      <w:pPr>
        <w:jc w:val="both"/>
        <w:rPr>
          <w:rFonts w:ascii="Times New Roman" w:hAnsi="Times New Roman" w:cs="Times New Roman"/>
        </w:rPr>
      </w:pPr>
      <w:r w:rsidRPr="00F4071A">
        <w:rPr>
          <w:rFonts w:ascii="Times New Roman" w:hAnsi="Times New Roman" w:cs="Times New Roman"/>
          <w:b/>
          <w:bCs/>
        </w:rPr>
        <w:t>9.</w:t>
      </w:r>
      <w:r w:rsidRPr="00F4071A">
        <w:rPr>
          <w:rFonts w:ascii="Times New Roman" w:hAnsi="Times New Roman" w:cs="Times New Roman"/>
        </w:rPr>
        <w:t> Slová „obvodný úrad životného prostredia“ vo všetkých tvaroch sa v celom texte zákona okrem § 13 ods. 1 až 5 a § 13a nahrádzajú slovami „okresný úrad“ v príslušnom tvare.</w:t>
      </w:r>
    </w:p>
    <w:p w:rsidR="00F4071A" w:rsidRPr="00F4071A" w:rsidRDefault="00F4071A" w:rsidP="00F4071A">
      <w:pPr>
        <w:jc w:val="both"/>
        <w:rPr>
          <w:rFonts w:ascii="Times New Roman" w:hAnsi="Times New Roman" w:cs="Times New Roman"/>
        </w:rPr>
      </w:pPr>
      <w:r w:rsidRPr="00F4071A">
        <w:rPr>
          <w:rFonts w:ascii="Times New Roman" w:hAnsi="Times New Roman" w:cs="Times New Roman"/>
          <w:b/>
          <w:bCs/>
        </w:rPr>
        <w:t>10.</w:t>
      </w:r>
      <w:r w:rsidRPr="00F4071A">
        <w:rPr>
          <w:rFonts w:ascii="Times New Roman" w:hAnsi="Times New Roman" w:cs="Times New Roman"/>
        </w:rPr>
        <w:t> Slová „obvodný úrad životného prostredia v sídle kraja“ vo všetkých tvaroch sa v celom texte zákona nahrádzajú slovami „okresný úrad v sídle kraja“ v príslušnom tvare.</w:t>
      </w:r>
    </w:p>
    <w:p w:rsidR="00F4071A" w:rsidRPr="00F4071A" w:rsidRDefault="00F4071A" w:rsidP="00F4071A">
      <w:pPr>
        <w:jc w:val="both"/>
        <w:rPr>
          <w:rFonts w:ascii="Times New Roman" w:hAnsi="Times New Roman" w:cs="Times New Roman"/>
          <w:b/>
          <w:bCs/>
        </w:rPr>
      </w:pPr>
      <w:r w:rsidRPr="00F4071A">
        <w:rPr>
          <w:rFonts w:ascii="Times New Roman" w:hAnsi="Times New Roman" w:cs="Times New Roman"/>
          <w:b/>
          <w:bCs/>
        </w:rPr>
        <w:t>Čl. XXIII</w:t>
      </w:r>
    </w:p>
    <w:p w:rsidR="00F4071A" w:rsidRPr="00F4071A" w:rsidRDefault="00F4071A" w:rsidP="00F4071A">
      <w:pPr>
        <w:jc w:val="both"/>
        <w:rPr>
          <w:rFonts w:ascii="Times New Roman" w:hAnsi="Times New Roman" w:cs="Times New Roman"/>
        </w:rPr>
      </w:pPr>
      <w:r w:rsidRPr="00F4071A">
        <w:rPr>
          <w:rFonts w:ascii="Times New Roman" w:hAnsi="Times New Roman" w:cs="Times New Roman"/>
        </w:rPr>
        <w:t>Zákon č. 364/2004 Z. z. o vodách a o zmene zákona Slovenskej národnej rady č. 372/1990 Zb. o priestupkoch v znení neskorších predpisov (vodný zákon) v znení zákona č. 587/2004 Z. z., zákona č. 230/2005 Z. z., zákona č. 479/2005 Z. z., zákona č. 532/2005 Z. z., zákona č. 359/2007 Z. z., zákona č. 514/2008 Z. z., zákona č. 515/2008 Z. z., zákona č. 384/2009 Z. z., zákona č. 134/2010 Z. z., zákona č. 556/2010 Z. z., zákona č. 258/2011 Z. z., zákona č. 408/2011 Z. z. a zákona č. 306/2012 Z. z. sa mení takto:</w:t>
      </w:r>
    </w:p>
    <w:p w:rsidR="00F4071A" w:rsidRPr="00F4071A" w:rsidRDefault="00F4071A" w:rsidP="00F4071A">
      <w:pPr>
        <w:jc w:val="both"/>
        <w:rPr>
          <w:rFonts w:ascii="Times New Roman" w:hAnsi="Times New Roman" w:cs="Times New Roman"/>
        </w:rPr>
      </w:pPr>
      <w:r w:rsidRPr="00F4071A">
        <w:rPr>
          <w:rFonts w:ascii="Times New Roman" w:hAnsi="Times New Roman" w:cs="Times New Roman"/>
          <w:b/>
          <w:bCs/>
        </w:rPr>
        <w:t>1.</w:t>
      </w:r>
      <w:r w:rsidRPr="00F4071A">
        <w:rPr>
          <w:rFonts w:ascii="Times New Roman" w:hAnsi="Times New Roman" w:cs="Times New Roman"/>
        </w:rPr>
        <w:t> V § 60 ods. 6 a § 61 písm. i) sa slová „všeobecne záväznou vyhláškou“ nahrádzajú slovom „vyhláškou“.</w:t>
      </w:r>
    </w:p>
    <w:p w:rsidR="00F4071A" w:rsidRPr="00F4071A" w:rsidRDefault="00F4071A" w:rsidP="00F4071A">
      <w:pPr>
        <w:jc w:val="both"/>
        <w:rPr>
          <w:rFonts w:ascii="Times New Roman" w:hAnsi="Times New Roman" w:cs="Times New Roman"/>
        </w:rPr>
      </w:pPr>
      <w:r w:rsidRPr="00F4071A">
        <w:rPr>
          <w:rFonts w:ascii="Times New Roman" w:hAnsi="Times New Roman" w:cs="Times New Roman"/>
          <w:b/>
          <w:bCs/>
        </w:rPr>
        <w:t>2.</w:t>
      </w:r>
      <w:r w:rsidRPr="00F4071A">
        <w:rPr>
          <w:rFonts w:ascii="Times New Roman" w:hAnsi="Times New Roman" w:cs="Times New Roman"/>
        </w:rPr>
        <w:t> Slová „obvodný úrad životného prostredia“ vo všetkých tvaroch sa v celom texte zákona nahrádzajú slovami „okresný úrad“ v príslušnom tvare.</w:t>
      </w:r>
    </w:p>
    <w:p w:rsidR="00F4071A" w:rsidRPr="00F4071A" w:rsidRDefault="00F4071A" w:rsidP="00F4071A">
      <w:pPr>
        <w:jc w:val="both"/>
        <w:rPr>
          <w:rFonts w:ascii="Times New Roman" w:hAnsi="Times New Roman" w:cs="Times New Roman"/>
        </w:rPr>
      </w:pPr>
      <w:r w:rsidRPr="00F4071A">
        <w:rPr>
          <w:rFonts w:ascii="Times New Roman" w:hAnsi="Times New Roman" w:cs="Times New Roman"/>
          <w:b/>
          <w:bCs/>
        </w:rPr>
        <w:t>3.</w:t>
      </w:r>
      <w:r w:rsidRPr="00F4071A">
        <w:rPr>
          <w:rFonts w:ascii="Times New Roman" w:hAnsi="Times New Roman" w:cs="Times New Roman"/>
        </w:rPr>
        <w:t> Slová „krajský úrad životného prostredia“ vo všetkých tvaroch sa v celom texte zákona nahrádzajú slovami „okresný úrad v sídle kraja“ v príslušnom tvare.</w:t>
      </w:r>
    </w:p>
    <w:p w:rsidR="00F4071A" w:rsidRPr="00F4071A" w:rsidRDefault="00F4071A" w:rsidP="00F4071A">
      <w:pPr>
        <w:jc w:val="both"/>
        <w:rPr>
          <w:rFonts w:ascii="Times New Roman" w:hAnsi="Times New Roman" w:cs="Times New Roman"/>
          <w:b/>
          <w:bCs/>
        </w:rPr>
      </w:pPr>
      <w:r w:rsidRPr="00F4071A">
        <w:rPr>
          <w:rFonts w:ascii="Times New Roman" w:hAnsi="Times New Roman" w:cs="Times New Roman"/>
          <w:b/>
          <w:bCs/>
        </w:rPr>
        <w:t>Čl. XXV</w:t>
      </w:r>
    </w:p>
    <w:p w:rsidR="00F4071A" w:rsidRPr="00F4071A" w:rsidRDefault="00F4071A" w:rsidP="00F4071A">
      <w:pPr>
        <w:jc w:val="both"/>
        <w:rPr>
          <w:rFonts w:ascii="Times New Roman" w:hAnsi="Times New Roman" w:cs="Times New Roman"/>
        </w:rPr>
      </w:pPr>
      <w:r w:rsidRPr="00F4071A">
        <w:rPr>
          <w:rFonts w:ascii="Times New Roman" w:hAnsi="Times New Roman" w:cs="Times New Roman"/>
        </w:rPr>
        <w:t>Zákon č. 15/2005 Z. z. o ochrane druhov voľne žijúcich živočíchov a voľne rastúcich rastlín reguláciou obchodu s nimi a o zmene a doplnení niektorých zákonov v znení zákona č. 672/2006 Z. z., zákona č. 330/2007 Z. z., zákona č. 452/2007 Z. z., zákona č. 515/2008 Z. z. a zákona č. 447/2012 Z. z. sa mení takto:</w:t>
      </w:r>
    </w:p>
    <w:p w:rsidR="00F4071A" w:rsidRPr="00F4071A" w:rsidRDefault="00F4071A" w:rsidP="00F4071A">
      <w:pPr>
        <w:jc w:val="both"/>
        <w:rPr>
          <w:rFonts w:ascii="Times New Roman" w:hAnsi="Times New Roman" w:cs="Times New Roman"/>
        </w:rPr>
      </w:pPr>
      <w:r w:rsidRPr="00F4071A">
        <w:rPr>
          <w:rFonts w:ascii="Times New Roman" w:hAnsi="Times New Roman" w:cs="Times New Roman"/>
          <w:b/>
          <w:bCs/>
        </w:rPr>
        <w:t>1.</w:t>
      </w:r>
      <w:r w:rsidRPr="00F4071A">
        <w:rPr>
          <w:rFonts w:ascii="Times New Roman" w:hAnsi="Times New Roman" w:cs="Times New Roman"/>
        </w:rPr>
        <w:t> V § 13a ods. 3 sa slová „obvodnom úrade“ nahrádzajú slovami „okresnom úrade“.</w:t>
      </w:r>
    </w:p>
    <w:p w:rsidR="00F4071A" w:rsidRPr="00F4071A" w:rsidRDefault="00F4071A" w:rsidP="00F4071A">
      <w:pPr>
        <w:jc w:val="both"/>
        <w:rPr>
          <w:rFonts w:ascii="Times New Roman" w:hAnsi="Times New Roman" w:cs="Times New Roman"/>
        </w:rPr>
      </w:pPr>
      <w:r w:rsidRPr="00F4071A">
        <w:rPr>
          <w:rFonts w:ascii="Times New Roman" w:hAnsi="Times New Roman" w:cs="Times New Roman"/>
          <w:b/>
          <w:bCs/>
        </w:rPr>
        <w:t>2.</w:t>
      </w:r>
      <w:r w:rsidRPr="00F4071A">
        <w:rPr>
          <w:rFonts w:ascii="Times New Roman" w:hAnsi="Times New Roman" w:cs="Times New Roman"/>
        </w:rPr>
        <w:t> V § 16 sa vypúšťajú písmená a) a b).</w:t>
      </w:r>
    </w:p>
    <w:p w:rsidR="00F4071A" w:rsidRPr="00F4071A" w:rsidRDefault="00F4071A" w:rsidP="00F4071A">
      <w:pPr>
        <w:jc w:val="both"/>
        <w:rPr>
          <w:rFonts w:ascii="Times New Roman" w:hAnsi="Times New Roman" w:cs="Times New Roman"/>
        </w:rPr>
      </w:pPr>
      <w:r w:rsidRPr="00F4071A">
        <w:rPr>
          <w:rFonts w:ascii="Times New Roman" w:hAnsi="Times New Roman" w:cs="Times New Roman"/>
        </w:rPr>
        <w:t>Doterajšie písmená c) až h) sa označujú ako písmená a) až f).</w:t>
      </w:r>
    </w:p>
    <w:p w:rsidR="00F4071A" w:rsidRPr="00F4071A" w:rsidRDefault="00F4071A" w:rsidP="00F4071A">
      <w:pPr>
        <w:jc w:val="both"/>
        <w:rPr>
          <w:rFonts w:ascii="Times New Roman" w:hAnsi="Times New Roman" w:cs="Times New Roman"/>
        </w:rPr>
      </w:pPr>
      <w:r w:rsidRPr="00F4071A">
        <w:rPr>
          <w:rFonts w:ascii="Times New Roman" w:hAnsi="Times New Roman" w:cs="Times New Roman"/>
          <w:b/>
          <w:bCs/>
        </w:rPr>
        <w:t>3.</w:t>
      </w:r>
      <w:r w:rsidRPr="00F4071A">
        <w:rPr>
          <w:rFonts w:ascii="Times New Roman" w:hAnsi="Times New Roman" w:cs="Times New Roman"/>
        </w:rPr>
        <w:t> V § 17 sa vypúšťa písmeno a).</w:t>
      </w:r>
    </w:p>
    <w:p w:rsidR="00F4071A" w:rsidRPr="00F4071A" w:rsidRDefault="00F4071A" w:rsidP="00F4071A">
      <w:pPr>
        <w:jc w:val="both"/>
        <w:rPr>
          <w:rFonts w:ascii="Times New Roman" w:hAnsi="Times New Roman" w:cs="Times New Roman"/>
        </w:rPr>
      </w:pPr>
      <w:r w:rsidRPr="00F4071A">
        <w:rPr>
          <w:rFonts w:ascii="Times New Roman" w:hAnsi="Times New Roman" w:cs="Times New Roman"/>
        </w:rPr>
        <w:t>Doterajšie písmená b) až m) sa označujú ako písmená a) až l).</w:t>
      </w:r>
    </w:p>
    <w:p w:rsidR="00F4071A" w:rsidRPr="00F4071A" w:rsidRDefault="00F4071A" w:rsidP="00F4071A">
      <w:pPr>
        <w:jc w:val="both"/>
        <w:rPr>
          <w:rFonts w:ascii="Times New Roman" w:hAnsi="Times New Roman" w:cs="Times New Roman"/>
        </w:rPr>
      </w:pPr>
      <w:r w:rsidRPr="00F4071A">
        <w:rPr>
          <w:rFonts w:ascii="Times New Roman" w:hAnsi="Times New Roman" w:cs="Times New Roman"/>
          <w:b/>
          <w:bCs/>
        </w:rPr>
        <w:t>4.</w:t>
      </w:r>
      <w:r w:rsidRPr="00F4071A">
        <w:rPr>
          <w:rFonts w:ascii="Times New Roman" w:hAnsi="Times New Roman" w:cs="Times New Roman"/>
        </w:rPr>
        <w:t> V § 22 ods. 1 písm. r) sa slová „§ 16 písm. e)“ nahrádzajú slovami „§ 16 písm. c)“ a slová „§ 17 písm. d)“ sa nahrádzajú slovami „§ 17 písm. c)“.</w:t>
      </w:r>
    </w:p>
    <w:p w:rsidR="00F4071A" w:rsidRPr="00F4071A" w:rsidRDefault="00F4071A" w:rsidP="00F4071A">
      <w:pPr>
        <w:jc w:val="both"/>
        <w:rPr>
          <w:rFonts w:ascii="Times New Roman" w:hAnsi="Times New Roman" w:cs="Times New Roman"/>
        </w:rPr>
      </w:pPr>
      <w:r w:rsidRPr="00F4071A">
        <w:rPr>
          <w:rFonts w:ascii="Times New Roman" w:hAnsi="Times New Roman" w:cs="Times New Roman"/>
          <w:b/>
          <w:bCs/>
        </w:rPr>
        <w:t>5.</w:t>
      </w:r>
      <w:r w:rsidRPr="00F4071A">
        <w:rPr>
          <w:rFonts w:ascii="Times New Roman" w:hAnsi="Times New Roman" w:cs="Times New Roman"/>
        </w:rPr>
        <w:t> V § 22 sa vypúšťa odsek 13.</w:t>
      </w:r>
    </w:p>
    <w:p w:rsidR="00F4071A" w:rsidRPr="00F4071A" w:rsidRDefault="00F4071A" w:rsidP="00F4071A">
      <w:pPr>
        <w:jc w:val="both"/>
        <w:rPr>
          <w:rFonts w:ascii="Times New Roman" w:hAnsi="Times New Roman" w:cs="Times New Roman"/>
        </w:rPr>
      </w:pPr>
      <w:r w:rsidRPr="00F4071A">
        <w:rPr>
          <w:rFonts w:ascii="Times New Roman" w:hAnsi="Times New Roman" w:cs="Times New Roman"/>
        </w:rPr>
        <w:t>Doterajšie odseky 14 až 18 sa označujú ako odseky 13 až 17.</w:t>
      </w:r>
    </w:p>
    <w:p w:rsidR="00F4071A" w:rsidRPr="00F4071A" w:rsidRDefault="00F4071A" w:rsidP="00F4071A">
      <w:pPr>
        <w:jc w:val="both"/>
        <w:rPr>
          <w:rFonts w:ascii="Times New Roman" w:hAnsi="Times New Roman" w:cs="Times New Roman"/>
        </w:rPr>
      </w:pPr>
      <w:r w:rsidRPr="00F4071A">
        <w:rPr>
          <w:rFonts w:ascii="Times New Roman" w:hAnsi="Times New Roman" w:cs="Times New Roman"/>
          <w:b/>
          <w:bCs/>
        </w:rPr>
        <w:t>6.</w:t>
      </w:r>
      <w:r w:rsidRPr="00F4071A">
        <w:rPr>
          <w:rFonts w:ascii="Times New Roman" w:hAnsi="Times New Roman" w:cs="Times New Roman"/>
        </w:rPr>
        <w:t> V § 22 ods. 14 sa slová „odseku 14“ nahrádzajú slovami „odseku 13“.</w:t>
      </w:r>
    </w:p>
    <w:p w:rsidR="00F4071A" w:rsidRPr="00F4071A" w:rsidRDefault="00F4071A" w:rsidP="00F4071A">
      <w:pPr>
        <w:jc w:val="both"/>
        <w:rPr>
          <w:rFonts w:ascii="Times New Roman" w:hAnsi="Times New Roman" w:cs="Times New Roman"/>
        </w:rPr>
      </w:pPr>
      <w:r w:rsidRPr="00F4071A">
        <w:rPr>
          <w:rFonts w:ascii="Times New Roman" w:hAnsi="Times New Roman" w:cs="Times New Roman"/>
          <w:b/>
          <w:bCs/>
        </w:rPr>
        <w:t>7.</w:t>
      </w:r>
      <w:r w:rsidRPr="00F4071A">
        <w:rPr>
          <w:rFonts w:ascii="Times New Roman" w:hAnsi="Times New Roman" w:cs="Times New Roman"/>
        </w:rPr>
        <w:t> V § 23 sa vypúšťa odsek 7.</w:t>
      </w:r>
    </w:p>
    <w:p w:rsidR="00F4071A" w:rsidRPr="00F4071A" w:rsidRDefault="00F4071A" w:rsidP="00F4071A">
      <w:pPr>
        <w:jc w:val="both"/>
        <w:rPr>
          <w:rFonts w:ascii="Times New Roman" w:hAnsi="Times New Roman" w:cs="Times New Roman"/>
        </w:rPr>
      </w:pPr>
      <w:r w:rsidRPr="00F4071A">
        <w:rPr>
          <w:rFonts w:ascii="Times New Roman" w:hAnsi="Times New Roman" w:cs="Times New Roman"/>
        </w:rPr>
        <w:t>Doterajší odsek 8 sa označuje ako odsek 7.</w:t>
      </w:r>
    </w:p>
    <w:p w:rsidR="00F4071A" w:rsidRPr="00F4071A" w:rsidRDefault="00F4071A" w:rsidP="00F4071A">
      <w:pPr>
        <w:jc w:val="both"/>
        <w:rPr>
          <w:rFonts w:ascii="Times New Roman" w:hAnsi="Times New Roman" w:cs="Times New Roman"/>
        </w:rPr>
      </w:pPr>
      <w:r w:rsidRPr="00F4071A">
        <w:rPr>
          <w:rFonts w:ascii="Times New Roman" w:hAnsi="Times New Roman" w:cs="Times New Roman"/>
          <w:b/>
          <w:bCs/>
        </w:rPr>
        <w:t>8.</w:t>
      </w:r>
      <w:r w:rsidRPr="00F4071A">
        <w:rPr>
          <w:rFonts w:ascii="Times New Roman" w:hAnsi="Times New Roman" w:cs="Times New Roman"/>
        </w:rPr>
        <w:t> Slová „obvodný úrad životného prostredia“ vo všetkých tvaroch sa v celom texte zákona okrem § 29 ods. 5 a 10 nahrádzajú slovami „okresný úrad“ v príslušnom tvare.</w:t>
      </w:r>
    </w:p>
    <w:p w:rsidR="00F4071A" w:rsidRPr="00F4071A" w:rsidRDefault="00F4071A" w:rsidP="00F4071A">
      <w:pPr>
        <w:jc w:val="both"/>
        <w:rPr>
          <w:rFonts w:ascii="Times New Roman" w:hAnsi="Times New Roman" w:cs="Times New Roman"/>
        </w:rPr>
      </w:pPr>
      <w:r w:rsidRPr="00F4071A">
        <w:rPr>
          <w:rFonts w:ascii="Times New Roman" w:hAnsi="Times New Roman" w:cs="Times New Roman"/>
          <w:b/>
          <w:bCs/>
        </w:rPr>
        <w:lastRenderedPageBreak/>
        <w:t>9.</w:t>
      </w:r>
      <w:r w:rsidRPr="00F4071A">
        <w:rPr>
          <w:rFonts w:ascii="Times New Roman" w:hAnsi="Times New Roman" w:cs="Times New Roman"/>
        </w:rPr>
        <w:t> Slová „krajský úrad životného prostredia“ sa v celom texte zákona nahrádzajú slovami „okresný úrad v sídle kraja“.</w:t>
      </w:r>
    </w:p>
    <w:p w:rsidR="00F4071A" w:rsidRPr="00F4071A" w:rsidRDefault="00F4071A" w:rsidP="00F4071A">
      <w:pPr>
        <w:jc w:val="both"/>
        <w:rPr>
          <w:rFonts w:ascii="Times New Roman" w:hAnsi="Times New Roman" w:cs="Times New Roman"/>
          <w:b/>
          <w:bCs/>
        </w:rPr>
      </w:pPr>
      <w:r w:rsidRPr="00F4071A">
        <w:rPr>
          <w:rFonts w:ascii="Times New Roman" w:hAnsi="Times New Roman" w:cs="Times New Roman"/>
          <w:b/>
          <w:bCs/>
        </w:rPr>
        <w:t>Čl. XXVI</w:t>
      </w:r>
    </w:p>
    <w:p w:rsidR="00F4071A" w:rsidRPr="00F4071A" w:rsidRDefault="00F4071A" w:rsidP="00F4071A">
      <w:pPr>
        <w:jc w:val="both"/>
        <w:rPr>
          <w:rFonts w:ascii="Times New Roman" w:hAnsi="Times New Roman" w:cs="Times New Roman"/>
        </w:rPr>
      </w:pPr>
      <w:r w:rsidRPr="00F4071A">
        <w:rPr>
          <w:rFonts w:ascii="Times New Roman" w:hAnsi="Times New Roman" w:cs="Times New Roman"/>
        </w:rPr>
        <w:t>Zákon č. 93/2005 Z. z. o autoškolách a o zmene a doplnení niektorých zákonov v znení zákona č. 653/2007 Z. z., nálezu Ústavného súdu Slovenskej republiky č. 81/2008 Z. z., zákona č. 188/2009 Z. z., zákona č. 192/2009 Z. z., zákona č. 144/2010 Z. z., zákona č. 317/2012 Z. z. a zákona č. 345/2012 Z. z. sa mení takto:</w:t>
      </w:r>
    </w:p>
    <w:p w:rsidR="00F4071A" w:rsidRPr="00F4071A" w:rsidRDefault="00F4071A" w:rsidP="00F4071A">
      <w:pPr>
        <w:jc w:val="both"/>
        <w:rPr>
          <w:rFonts w:ascii="Times New Roman" w:hAnsi="Times New Roman" w:cs="Times New Roman"/>
        </w:rPr>
      </w:pPr>
      <w:r w:rsidRPr="00F4071A">
        <w:rPr>
          <w:rFonts w:ascii="Times New Roman" w:hAnsi="Times New Roman" w:cs="Times New Roman"/>
          <w:b/>
          <w:bCs/>
        </w:rPr>
        <w:t>1.</w:t>
      </w:r>
      <w:r w:rsidRPr="00F4071A">
        <w:rPr>
          <w:rFonts w:ascii="Times New Roman" w:hAnsi="Times New Roman" w:cs="Times New Roman"/>
        </w:rPr>
        <w:t> V § 3 ods. 1 sa slová „obvodný úrad pre cestnú dopravu a pozemné komunikácie v sídle kraja, v ktorého územnom obvode je autoškola (ďalej len „obvodný úrad dopravy v sídle kraja“)“ nahrádzajú slovami „okresný úrad v sídle kraja, v ktorého územnom obvode je autoškola“.</w:t>
      </w:r>
    </w:p>
    <w:p w:rsidR="00F4071A" w:rsidRPr="00F4071A" w:rsidRDefault="00F4071A" w:rsidP="00F4071A">
      <w:pPr>
        <w:jc w:val="both"/>
        <w:rPr>
          <w:rFonts w:ascii="Times New Roman" w:hAnsi="Times New Roman" w:cs="Times New Roman"/>
        </w:rPr>
      </w:pPr>
      <w:r w:rsidRPr="00F4071A">
        <w:rPr>
          <w:rFonts w:ascii="Times New Roman" w:hAnsi="Times New Roman" w:cs="Times New Roman"/>
          <w:b/>
          <w:bCs/>
        </w:rPr>
        <w:t>2.</w:t>
      </w:r>
      <w:r w:rsidRPr="00F4071A">
        <w:rPr>
          <w:rFonts w:ascii="Times New Roman" w:hAnsi="Times New Roman" w:cs="Times New Roman"/>
        </w:rPr>
        <w:t> V § 14 písmeno g) znie:</w:t>
      </w:r>
    </w:p>
    <w:p w:rsidR="00F4071A" w:rsidRPr="00F4071A" w:rsidRDefault="00F4071A" w:rsidP="00F4071A">
      <w:pPr>
        <w:jc w:val="both"/>
        <w:rPr>
          <w:rFonts w:ascii="Times New Roman" w:hAnsi="Times New Roman" w:cs="Times New Roman"/>
        </w:rPr>
      </w:pPr>
      <w:r w:rsidRPr="00F4071A">
        <w:rPr>
          <w:rFonts w:ascii="Times New Roman" w:hAnsi="Times New Roman" w:cs="Times New Roman"/>
        </w:rPr>
        <w:t>„</w:t>
      </w:r>
      <w:r w:rsidRPr="00F4071A">
        <w:rPr>
          <w:rFonts w:ascii="Times New Roman" w:hAnsi="Times New Roman" w:cs="Times New Roman"/>
          <w:b/>
          <w:bCs/>
        </w:rPr>
        <w:t>g)</w:t>
      </w:r>
      <w:r w:rsidRPr="00F4071A">
        <w:rPr>
          <w:rFonts w:ascii="Times New Roman" w:hAnsi="Times New Roman" w:cs="Times New Roman"/>
        </w:rPr>
        <w:t> je odvolacím orgánom vo veciach, v ktorých rozhoduje v prvom stupni okresný úrad v sídle kraja podľa tohto zákona.“.</w:t>
      </w:r>
    </w:p>
    <w:p w:rsidR="00F4071A" w:rsidRPr="00F4071A" w:rsidRDefault="00F4071A" w:rsidP="00F4071A">
      <w:pPr>
        <w:jc w:val="both"/>
        <w:rPr>
          <w:rFonts w:ascii="Times New Roman" w:hAnsi="Times New Roman" w:cs="Times New Roman"/>
        </w:rPr>
      </w:pPr>
      <w:r w:rsidRPr="00F4071A">
        <w:rPr>
          <w:rFonts w:ascii="Times New Roman" w:hAnsi="Times New Roman" w:cs="Times New Roman"/>
          <w:b/>
          <w:bCs/>
        </w:rPr>
        <w:t>3.</w:t>
      </w:r>
      <w:r w:rsidRPr="00F4071A">
        <w:rPr>
          <w:rFonts w:ascii="Times New Roman" w:hAnsi="Times New Roman" w:cs="Times New Roman"/>
        </w:rPr>
        <w:t> V § 16 ods. 1 sa slová „obvodného úradu pre cestnú dopravu a pozemné komunikácie“ nahrádzajú slovami „okresného úradu“.</w:t>
      </w:r>
    </w:p>
    <w:p w:rsidR="00F4071A" w:rsidRPr="00F4071A" w:rsidRDefault="00F4071A" w:rsidP="00F4071A">
      <w:pPr>
        <w:jc w:val="both"/>
        <w:rPr>
          <w:rFonts w:ascii="Times New Roman" w:hAnsi="Times New Roman" w:cs="Times New Roman"/>
        </w:rPr>
      </w:pPr>
      <w:r w:rsidRPr="00F4071A">
        <w:rPr>
          <w:rFonts w:ascii="Times New Roman" w:hAnsi="Times New Roman" w:cs="Times New Roman"/>
          <w:b/>
          <w:bCs/>
        </w:rPr>
        <w:t>4.</w:t>
      </w:r>
      <w:r w:rsidRPr="00F4071A">
        <w:rPr>
          <w:rFonts w:ascii="Times New Roman" w:hAnsi="Times New Roman" w:cs="Times New Roman"/>
        </w:rPr>
        <w:t> Slová „obvodný úrad dopravy v sídle kraja“ vo všetkých tvaroch sa v celom texte zákona nahrádzajú slovami „okresný úrad v sídle kraja“ v príslušnom tvare.</w:t>
      </w:r>
    </w:p>
    <w:p w:rsidR="00F4071A" w:rsidRPr="00F4071A" w:rsidRDefault="00F4071A" w:rsidP="00F4071A">
      <w:pPr>
        <w:jc w:val="both"/>
        <w:rPr>
          <w:rFonts w:ascii="Times New Roman" w:hAnsi="Times New Roman" w:cs="Times New Roman"/>
          <w:b/>
          <w:bCs/>
        </w:rPr>
      </w:pPr>
      <w:r w:rsidRPr="00F4071A">
        <w:rPr>
          <w:rFonts w:ascii="Times New Roman" w:hAnsi="Times New Roman" w:cs="Times New Roman"/>
          <w:b/>
          <w:bCs/>
        </w:rPr>
        <w:t>Čl. XXVII</w:t>
      </w:r>
    </w:p>
    <w:p w:rsidR="00F4071A" w:rsidRPr="00F4071A" w:rsidRDefault="00F4071A" w:rsidP="00F4071A">
      <w:pPr>
        <w:jc w:val="both"/>
        <w:rPr>
          <w:rFonts w:ascii="Times New Roman" w:hAnsi="Times New Roman" w:cs="Times New Roman"/>
        </w:rPr>
      </w:pPr>
      <w:r w:rsidRPr="00F4071A">
        <w:rPr>
          <w:rFonts w:ascii="Times New Roman" w:hAnsi="Times New Roman" w:cs="Times New Roman"/>
        </w:rPr>
        <w:t>Zákon č. 326/2005 Z. z. o lesoch v znení zákona č. 275/2007 Z. z., zákona č. 359/2007 Z. z., zákona č. 360/2007 Z. z., zákona č. 540/2008 Z. z., zákona č. 499/2009 Z. z., zákona č. 117/2010 Z. z., zákona č. 96/2012 Z. z., zákona č. 345/2012 Z. z. a zákona č. 115/2013 Z. z. sa mení takto:</w:t>
      </w:r>
    </w:p>
    <w:p w:rsidR="00F4071A" w:rsidRPr="00F4071A" w:rsidRDefault="00F4071A" w:rsidP="00F4071A">
      <w:pPr>
        <w:jc w:val="both"/>
        <w:rPr>
          <w:rFonts w:ascii="Times New Roman" w:hAnsi="Times New Roman" w:cs="Times New Roman"/>
        </w:rPr>
      </w:pPr>
      <w:r w:rsidRPr="00F4071A">
        <w:rPr>
          <w:rFonts w:ascii="Times New Roman" w:hAnsi="Times New Roman" w:cs="Times New Roman"/>
          <w:b/>
          <w:bCs/>
        </w:rPr>
        <w:t>1.</w:t>
      </w:r>
      <w:r w:rsidRPr="00F4071A">
        <w:rPr>
          <w:rFonts w:ascii="Times New Roman" w:hAnsi="Times New Roman" w:cs="Times New Roman"/>
        </w:rPr>
        <w:t> V § 47 ods. 1 sa slová „[§ 59 ods. 2 písm. k)]“ nahrádzajú slovami „[§ 59 ods. 2 písm. j)]“.</w:t>
      </w:r>
    </w:p>
    <w:p w:rsidR="00F4071A" w:rsidRPr="00F4071A" w:rsidRDefault="00F4071A" w:rsidP="00F4071A">
      <w:pPr>
        <w:jc w:val="both"/>
        <w:rPr>
          <w:rFonts w:ascii="Times New Roman" w:hAnsi="Times New Roman" w:cs="Times New Roman"/>
        </w:rPr>
      </w:pPr>
      <w:r w:rsidRPr="00F4071A">
        <w:rPr>
          <w:rFonts w:ascii="Times New Roman" w:hAnsi="Times New Roman" w:cs="Times New Roman"/>
          <w:b/>
          <w:bCs/>
        </w:rPr>
        <w:t>2.</w:t>
      </w:r>
      <w:r w:rsidRPr="00F4071A">
        <w:rPr>
          <w:rFonts w:ascii="Times New Roman" w:hAnsi="Times New Roman" w:cs="Times New Roman"/>
        </w:rPr>
        <w:t> V § 47 ods. 4 a v § 66 písm. l) sa slová „(§ 57 ods. 8)“ nahrádzajú slovami „(§ 57)“.</w:t>
      </w:r>
    </w:p>
    <w:p w:rsidR="00F4071A" w:rsidRPr="00F4071A" w:rsidRDefault="00F4071A" w:rsidP="00F4071A">
      <w:pPr>
        <w:jc w:val="both"/>
        <w:rPr>
          <w:rFonts w:ascii="Times New Roman" w:hAnsi="Times New Roman" w:cs="Times New Roman"/>
        </w:rPr>
      </w:pPr>
      <w:r w:rsidRPr="00F4071A">
        <w:rPr>
          <w:rFonts w:ascii="Times New Roman" w:hAnsi="Times New Roman" w:cs="Times New Roman"/>
          <w:b/>
          <w:bCs/>
        </w:rPr>
        <w:t>3.</w:t>
      </w:r>
      <w:r w:rsidRPr="00F4071A">
        <w:rPr>
          <w:rFonts w:ascii="Times New Roman" w:hAnsi="Times New Roman" w:cs="Times New Roman"/>
        </w:rPr>
        <w:t> Nadpis § 57 znie: „Odborná spôsobilosť v štátnej správe lesného hospodárstva“.</w:t>
      </w:r>
    </w:p>
    <w:p w:rsidR="00F4071A" w:rsidRPr="00F4071A" w:rsidRDefault="00F4071A" w:rsidP="00F4071A">
      <w:pPr>
        <w:jc w:val="both"/>
        <w:rPr>
          <w:rFonts w:ascii="Times New Roman" w:hAnsi="Times New Roman" w:cs="Times New Roman"/>
        </w:rPr>
      </w:pPr>
      <w:r w:rsidRPr="00F4071A">
        <w:rPr>
          <w:rFonts w:ascii="Times New Roman" w:hAnsi="Times New Roman" w:cs="Times New Roman"/>
          <w:b/>
          <w:bCs/>
        </w:rPr>
        <w:t>4.</w:t>
      </w:r>
      <w:r w:rsidRPr="00F4071A">
        <w:rPr>
          <w:rFonts w:ascii="Times New Roman" w:hAnsi="Times New Roman" w:cs="Times New Roman"/>
        </w:rPr>
        <w:t> V § 57 sa vypúšťajú odseky 1 až 7. Súčasne sa zrušuje označenie odseku 8.</w:t>
      </w:r>
    </w:p>
    <w:p w:rsidR="00F4071A" w:rsidRPr="00F4071A" w:rsidRDefault="00F4071A" w:rsidP="00F4071A">
      <w:pPr>
        <w:jc w:val="both"/>
        <w:rPr>
          <w:rFonts w:ascii="Times New Roman" w:hAnsi="Times New Roman" w:cs="Times New Roman"/>
        </w:rPr>
      </w:pPr>
      <w:r w:rsidRPr="00F4071A">
        <w:rPr>
          <w:rFonts w:ascii="Times New Roman" w:hAnsi="Times New Roman" w:cs="Times New Roman"/>
        </w:rPr>
        <w:t>Poznámka pod čiarou k odkazu 86 sa vypúšťa.</w:t>
      </w:r>
    </w:p>
    <w:p w:rsidR="00F4071A" w:rsidRPr="00F4071A" w:rsidRDefault="00F4071A" w:rsidP="00F4071A">
      <w:pPr>
        <w:jc w:val="both"/>
        <w:rPr>
          <w:rFonts w:ascii="Times New Roman" w:hAnsi="Times New Roman" w:cs="Times New Roman"/>
        </w:rPr>
      </w:pPr>
      <w:r w:rsidRPr="00F4071A">
        <w:rPr>
          <w:rFonts w:ascii="Times New Roman" w:hAnsi="Times New Roman" w:cs="Times New Roman"/>
          <w:b/>
          <w:bCs/>
        </w:rPr>
        <w:t>5.</w:t>
      </w:r>
      <w:r w:rsidRPr="00F4071A">
        <w:rPr>
          <w:rFonts w:ascii="Times New Roman" w:hAnsi="Times New Roman" w:cs="Times New Roman"/>
        </w:rPr>
        <w:t> V § 58 ods. 1 sa vypúšťa písmeno b).</w:t>
      </w:r>
    </w:p>
    <w:p w:rsidR="00F4071A" w:rsidRPr="00F4071A" w:rsidRDefault="00F4071A" w:rsidP="00F4071A">
      <w:pPr>
        <w:jc w:val="both"/>
        <w:rPr>
          <w:rFonts w:ascii="Times New Roman" w:hAnsi="Times New Roman" w:cs="Times New Roman"/>
        </w:rPr>
      </w:pPr>
      <w:r w:rsidRPr="00F4071A">
        <w:rPr>
          <w:rFonts w:ascii="Times New Roman" w:hAnsi="Times New Roman" w:cs="Times New Roman"/>
        </w:rPr>
        <w:t>Doterajšie písmená c) až o) sa označujú ako písmená b) až n).</w:t>
      </w:r>
    </w:p>
    <w:p w:rsidR="00F4071A" w:rsidRPr="00F4071A" w:rsidRDefault="00F4071A" w:rsidP="00F4071A">
      <w:pPr>
        <w:jc w:val="both"/>
        <w:rPr>
          <w:rFonts w:ascii="Times New Roman" w:hAnsi="Times New Roman" w:cs="Times New Roman"/>
        </w:rPr>
      </w:pPr>
      <w:r w:rsidRPr="00F4071A">
        <w:rPr>
          <w:rFonts w:ascii="Times New Roman" w:hAnsi="Times New Roman" w:cs="Times New Roman"/>
          <w:b/>
          <w:bCs/>
        </w:rPr>
        <w:t>6.</w:t>
      </w:r>
      <w:r w:rsidRPr="00F4071A">
        <w:rPr>
          <w:rFonts w:ascii="Times New Roman" w:hAnsi="Times New Roman" w:cs="Times New Roman"/>
        </w:rPr>
        <w:t> V § 59 sa vypúšťa odsek 1. Súčasne sa zrušuje označenie odseku 2.</w:t>
      </w:r>
    </w:p>
    <w:p w:rsidR="00F4071A" w:rsidRPr="00F4071A" w:rsidRDefault="00F4071A" w:rsidP="00F4071A">
      <w:pPr>
        <w:jc w:val="both"/>
        <w:rPr>
          <w:rFonts w:ascii="Times New Roman" w:hAnsi="Times New Roman" w:cs="Times New Roman"/>
        </w:rPr>
      </w:pPr>
      <w:r w:rsidRPr="00F4071A">
        <w:rPr>
          <w:rFonts w:ascii="Times New Roman" w:hAnsi="Times New Roman" w:cs="Times New Roman"/>
          <w:b/>
          <w:bCs/>
        </w:rPr>
        <w:t>7.</w:t>
      </w:r>
      <w:r w:rsidRPr="00F4071A">
        <w:rPr>
          <w:rFonts w:ascii="Times New Roman" w:hAnsi="Times New Roman" w:cs="Times New Roman"/>
        </w:rPr>
        <w:t> V § 59 sa vypúšťa písmeno a).</w:t>
      </w:r>
    </w:p>
    <w:p w:rsidR="00F4071A" w:rsidRPr="00F4071A" w:rsidRDefault="00F4071A" w:rsidP="00F4071A">
      <w:pPr>
        <w:jc w:val="both"/>
        <w:rPr>
          <w:rFonts w:ascii="Times New Roman" w:hAnsi="Times New Roman" w:cs="Times New Roman"/>
        </w:rPr>
      </w:pPr>
      <w:r w:rsidRPr="00F4071A">
        <w:rPr>
          <w:rFonts w:ascii="Times New Roman" w:hAnsi="Times New Roman" w:cs="Times New Roman"/>
        </w:rPr>
        <w:t>Doterajšie písmená b) až o) sa označujú ako písmená a) až n).</w:t>
      </w:r>
    </w:p>
    <w:p w:rsidR="00F4071A" w:rsidRPr="00F4071A" w:rsidRDefault="00F4071A" w:rsidP="00F4071A">
      <w:pPr>
        <w:jc w:val="both"/>
        <w:rPr>
          <w:rFonts w:ascii="Times New Roman" w:hAnsi="Times New Roman" w:cs="Times New Roman"/>
        </w:rPr>
      </w:pPr>
      <w:r w:rsidRPr="00F4071A">
        <w:rPr>
          <w:rFonts w:ascii="Times New Roman" w:hAnsi="Times New Roman" w:cs="Times New Roman"/>
          <w:b/>
          <w:bCs/>
        </w:rPr>
        <w:t>8.</w:t>
      </w:r>
      <w:r w:rsidRPr="00F4071A">
        <w:rPr>
          <w:rFonts w:ascii="Times New Roman" w:hAnsi="Times New Roman" w:cs="Times New Roman"/>
        </w:rPr>
        <w:t> V § 60 sa vypúšťa odsek 3.</w:t>
      </w:r>
    </w:p>
    <w:p w:rsidR="00F4071A" w:rsidRPr="00F4071A" w:rsidRDefault="00F4071A" w:rsidP="00F4071A">
      <w:pPr>
        <w:jc w:val="both"/>
        <w:rPr>
          <w:rFonts w:ascii="Times New Roman" w:hAnsi="Times New Roman" w:cs="Times New Roman"/>
        </w:rPr>
      </w:pPr>
      <w:r w:rsidRPr="00F4071A">
        <w:rPr>
          <w:rFonts w:ascii="Times New Roman" w:hAnsi="Times New Roman" w:cs="Times New Roman"/>
          <w:b/>
          <w:bCs/>
        </w:rPr>
        <w:t>9.</w:t>
      </w:r>
      <w:r w:rsidRPr="00F4071A">
        <w:rPr>
          <w:rFonts w:ascii="Times New Roman" w:hAnsi="Times New Roman" w:cs="Times New Roman"/>
        </w:rPr>
        <w:t> Príloha č. 2 sa vypúšťa.</w:t>
      </w:r>
    </w:p>
    <w:p w:rsidR="00F4071A" w:rsidRPr="00F4071A" w:rsidRDefault="00F4071A" w:rsidP="00F4071A">
      <w:pPr>
        <w:jc w:val="both"/>
        <w:rPr>
          <w:rFonts w:ascii="Times New Roman" w:hAnsi="Times New Roman" w:cs="Times New Roman"/>
        </w:rPr>
      </w:pPr>
      <w:r w:rsidRPr="00F4071A">
        <w:rPr>
          <w:rFonts w:ascii="Times New Roman" w:hAnsi="Times New Roman" w:cs="Times New Roman"/>
          <w:b/>
          <w:bCs/>
        </w:rPr>
        <w:t>10.</w:t>
      </w:r>
      <w:r w:rsidRPr="00F4071A">
        <w:rPr>
          <w:rFonts w:ascii="Times New Roman" w:hAnsi="Times New Roman" w:cs="Times New Roman"/>
        </w:rPr>
        <w:t> Slová „obvodný lesný úrad“ vo všetkých tvaroch sa v celom texte zákona nahrádzajú slovami „okresný úrad“ v príslušnom tvare.</w:t>
      </w:r>
    </w:p>
    <w:p w:rsidR="00F4071A" w:rsidRPr="00F4071A" w:rsidRDefault="00F4071A" w:rsidP="00F4071A">
      <w:pPr>
        <w:jc w:val="both"/>
        <w:rPr>
          <w:rFonts w:ascii="Times New Roman" w:hAnsi="Times New Roman" w:cs="Times New Roman"/>
        </w:rPr>
      </w:pPr>
      <w:r w:rsidRPr="00F4071A">
        <w:rPr>
          <w:rFonts w:ascii="Times New Roman" w:hAnsi="Times New Roman" w:cs="Times New Roman"/>
          <w:b/>
          <w:bCs/>
        </w:rPr>
        <w:t>11.</w:t>
      </w:r>
      <w:r w:rsidRPr="00F4071A">
        <w:rPr>
          <w:rFonts w:ascii="Times New Roman" w:hAnsi="Times New Roman" w:cs="Times New Roman"/>
        </w:rPr>
        <w:t> Slová „obvodný lesný úrad v sídle kraja“ vo všetkých tvaroch sa v celom texte zákona nahrádzajú slovami „okresný úrad v sídle kraja“ v príslušnom tvare.</w:t>
      </w:r>
    </w:p>
    <w:p w:rsidR="00F4071A" w:rsidRPr="00F4071A" w:rsidRDefault="00F4071A" w:rsidP="00F4071A">
      <w:pPr>
        <w:jc w:val="both"/>
        <w:rPr>
          <w:rFonts w:ascii="Times New Roman" w:hAnsi="Times New Roman" w:cs="Times New Roman"/>
          <w:b/>
          <w:bCs/>
        </w:rPr>
      </w:pPr>
      <w:r w:rsidRPr="00F4071A">
        <w:rPr>
          <w:rFonts w:ascii="Times New Roman" w:hAnsi="Times New Roman" w:cs="Times New Roman"/>
          <w:b/>
          <w:bCs/>
        </w:rPr>
        <w:lastRenderedPageBreak/>
        <w:t>Čl. XXVIII</w:t>
      </w:r>
    </w:p>
    <w:p w:rsidR="00F4071A" w:rsidRPr="00F4071A" w:rsidRDefault="00F4071A" w:rsidP="00F4071A">
      <w:pPr>
        <w:jc w:val="both"/>
        <w:rPr>
          <w:rFonts w:ascii="Times New Roman" w:hAnsi="Times New Roman" w:cs="Times New Roman"/>
        </w:rPr>
      </w:pPr>
      <w:r w:rsidRPr="00F4071A">
        <w:rPr>
          <w:rFonts w:ascii="Times New Roman" w:hAnsi="Times New Roman" w:cs="Times New Roman"/>
        </w:rPr>
        <w:t>Zákon č. 24/2006 Z. z. o posudzovaní vplyvov na životné prostredie a o zmene a doplnení niektorých zákonov v znení zákona č. 275/2007 Z. z., zákona č. 454/2007 Z. z., zákona č. 287/2009 Z. z., zákona č. 117/2010 Z. z., zákona č. 145/2010 Z. z., zákona č. 258/2011 Z. z., zákona č. 408/2011 Z. z., zákona č. 345/2012 Z. z., zákona č. 448/2012 Z. z. a zákona č. 39/2013 Z. z. sa mení takto:</w:t>
      </w:r>
    </w:p>
    <w:p w:rsidR="00F4071A" w:rsidRPr="00F4071A" w:rsidRDefault="00F4071A" w:rsidP="00F4071A">
      <w:pPr>
        <w:jc w:val="both"/>
        <w:rPr>
          <w:rFonts w:ascii="Times New Roman" w:hAnsi="Times New Roman" w:cs="Times New Roman"/>
        </w:rPr>
      </w:pPr>
      <w:r w:rsidRPr="00F4071A">
        <w:rPr>
          <w:rFonts w:ascii="Times New Roman" w:hAnsi="Times New Roman" w:cs="Times New Roman"/>
          <w:b/>
          <w:bCs/>
        </w:rPr>
        <w:t>1.</w:t>
      </w:r>
      <w:r w:rsidRPr="00F4071A">
        <w:rPr>
          <w:rFonts w:ascii="Times New Roman" w:hAnsi="Times New Roman" w:cs="Times New Roman"/>
        </w:rPr>
        <w:t> V § 3 písm. h) sa slová „obvodný úrad životného prostredia v sídle kraja, obvodný úrad životného prostredia (ďalej len „obvodný úrad“)“ nahrádzajú slovami „okresný úrad v sídle kraja, okresný úrad“.</w:t>
      </w:r>
    </w:p>
    <w:p w:rsidR="00F4071A" w:rsidRPr="00F4071A" w:rsidRDefault="00F4071A" w:rsidP="00F4071A">
      <w:pPr>
        <w:jc w:val="both"/>
        <w:rPr>
          <w:rFonts w:ascii="Times New Roman" w:hAnsi="Times New Roman" w:cs="Times New Roman"/>
        </w:rPr>
      </w:pPr>
      <w:r w:rsidRPr="00F4071A">
        <w:rPr>
          <w:rFonts w:ascii="Times New Roman" w:hAnsi="Times New Roman" w:cs="Times New Roman"/>
          <w:b/>
          <w:bCs/>
        </w:rPr>
        <w:t>2.</w:t>
      </w:r>
      <w:r w:rsidRPr="00F4071A">
        <w:rPr>
          <w:rFonts w:ascii="Times New Roman" w:hAnsi="Times New Roman" w:cs="Times New Roman"/>
        </w:rPr>
        <w:t> V § 55 sa vypúšťa písmeno l).</w:t>
      </w:r>
    </w:p>
    <w:p w:rsidR="00F4071A" w:rsidRPr="00F4071A" w:rsidRDefault="00F4071A" w:rsidP="00F4071A">
      <w:pPr>
        <w:jc w:val="both"/>
        <w:rPr>
          <w:rFonts w:ascii="Times New Roman" w:hAnsi="Times New Roman" w:cs="Times New Roman"/>
        </w:rPr>
      </w:pPr>
      <w:r w:rsidRPr="00F4071A">
        <w:rPr>
          <w:rFonts w:ascii="Times New Roman" w:hAnsi="Times New Roman" w:cs="Times New Roman"/>
        </w:rPr>
        <w:t>Doterajšie písmeno m) sa označuje ako písmeno l).</w:t>
      </w:r>
    </w:p>
    <w:p w:rsidR="00F4071A" w:rsidRPr="00F4071A" w:rsidRDefault="00F4071A" w:rsidP="00F4071A">
      <w:pPr>
        <w:jc w:val="both"/>
        <w:rPr>
          <w:rFonts w:ascii="Times New Roman" w:hAnsi="Times New Roman" w:cs="Times New Roman"/>
        </w:rPr>
      </w:pPr>
      <w:r w:rsidRPr="00F4071A">
        <w:rPr>
          <w:rFonts w:ascii="Times New Roman" w:hAnsi="Times New Roman" w:cs="Times New Roman"/>
          <w:b/>
          <w:bCs/>
        </w:rPr>
        <w:t>3.</w:t>
      </w:r>
      <w:r w:rsidRPr="00F4071A">
        <w:rPr>
          <w:rFonts w:ascii="Times New Roman" w:hAnsi="Times New Roman" w:cs="Times New Roman"/>
        </w:rPr>
        <w:t> Slová „obvodný úrad“ vo všetkých tvaroch sa v celom texte zákona nahrádzajú slovami „okresný úrad“ v príslušnom tvare.</w:t>
      </w:r>
    </w:p>
    <w:p w:rsidR="00F4071A" w:rsidRPr="00F4071A" w:rsidRDefault="00F4071A" w:rsidP="00F4071A">
      <w:pPr>
        <w:jc w:val="both"/>
        <w:rPr>
          <w:rFonts w:ascii="Times New Roman" w:hAnsi="Times New Roman" w:cs="Times New Roman"/>
        </w:rPr>
      </w:pPr>
      <w:r w:rsidRPr="00F4071A">
        <w:rPr>
          <w:rFonts w:ascii="Times New Roman" w:hAnsi="Times New Roman" w:cs="Times New Roman"/>
          <w:b/>
          <w:bCs/>
        </w:rPr>
        <w:t>4.</w:t>
      </w:r>
      <w:r w:rsidRPr="00F4071A">
        <w:rPr>
          <w:rFonts w:ascii="Times New Roman" w:hAnsi="Times New Roman" w:cs="Times New Roman"/>
        </w:rPr>
        <w:t> Slová „obvodný úrad životného prostredia v sídle kraja“ vo všetkých tvaroch sa v celom texte zákona nahrádzajú slovami „okresný úrad v sídle kraja“ v príslušnom tvare.</w:t>
      </w:r>
    </w:p>
    <w:p w:rsidR="00F4071A" w:rsidRPr="00F4071A" w:rsidRDefault="00F4071A" w:rsidP="00F4071A">
      <w:pPr>
        <w:jc w:val="both"/>
        <w:rPr>
          <w:rFonts w:ascii="Times New Roman" w:hAnsi="Times New Roman" w:cs="Times New Roman"/>
          <w:b/>
          <w:bCs/>
        </w:rPr>
      </w:pPr>
      <w:r w:rsidRPr="00F4071A">
        <w:rPr>
          <w:rFonts w:ascii="Times New Roman" w:hAnsi="Times New Roman" w:cs="Times New Roman"/>
          <w:b/>
          <w:bCs/>
        </w:rPr>
        <w:t>Čl. XXX</w:t>
      </w:r>
    </w:p>
    <w:p w:rsidR="00F4071A" w:rsidRPr="00F4071A" w:rsidRDefault="00F4071A" w:rsidP="00F4071A">
      <w:pPr>
        <w:jc w:val="both"/>
        <w:rPr>
          <w:rFonts w:ascii="Times New Roman" w:hAnsi="Times New Roman" w:cs="Times New Roman"/>
        </w:rPr>
      </w:pPr>
      <w:r w:rsidRPr="00F4071A">
        <w:rPr>
          <w:rFonts w:ascii="Times New Roman" w:hAnsi="Times New Roman" w:cs="Times New Roman"/>
        </w:rPr>
        <w:t>Zákon č. 280/2006 Z. z. o povinnej základnej kvalifikácii a pravidelnom výcviku niektorých vodičov v znení zákona č. 653/2007 Z. z., zákona č. 188/2009 Z. z. a zákona č. 345/2012 Z. z. sa mení takto:</w:t>
      </w:r>
    </w:p>
    <w:p w:rsidR="00F4071A" w:rsidRPr="00F4071A" w:rsidRDefault="00F4071A" w:rsidP="00F4071A">
      <w:pPr>
        <w:jc w:val="both"/>
        <w:rPr>
          <w:rFonts w:ascii="Times New Roman" w:hAnsi="Times New Roman" w:cs="Times New Roman"/>
        </w:rPr>
      </w:pPr>
      <w:r w:rsidRPr="00F4071A">
        <w:rPr>
          <w:rFonts w:ascii="Times New Roman" w:hAnsi="Times New Roman" w:cs="Times New Roman"/>
          <w:b/>
          <w:bCs/>
        </w:rPr>
        <w:t>1.</w:t>
      </w:r>
      <w:r w:rsidRPr="00F4071A">
        <w:rPr>
          <w:rFonts w:ascii="Times New Roman" w:hAnsi="Times New Roman" w:cs="Times New Roman"/>
        </w:rPr>
        <w:t> V § 4 ods. 1 sa slová „obvodnom úrade pre cestnú dopravu a pozemné komunikácie v sídle kraja (ďalej len „obvodný úrad dopravy v sídle kraja“)“ nahrádzajú slovami „okresnom úrade v sídle kraja“.</w:t>
      </w:r>
    </w:p>
    <w:p w:rsidR="00F4071A" w:rsidRPr="00F4071A" w:rsidRDefault="00F4071A" w:rsidP="00F4071A">
      <w:pPr>
        <w:jc w:val="both"/>
        <w:rPr>
          <w:rFonts w:ascii="Times New Roman" w:hAnsi="Times New Roman" w:cs="Times New Roman"/>
        </w:rPr>
      </w:pPr>
      <w:r w:rsidRPr="00F4071A">
        <w:rPr>
          <w:rFonts w:ascii="Times New Roman" w:hAnsi="Times New Roman" w:cs="Times New Roman"/>
          <w:b/>
          <w:bCs/>
        </w:rPr>
        <w:t>2.</w:t>
      </w:r>
      <w:r w:rsidRPr="00F4071A">
        <w:rPr>
          <w:rFonts w:ascii="Times New Roman" w:hAnsi="Times New Roman" w:cs="Times New Roman"/>
        </w:rPr>
        <w:t> V § 7 ods. 1 písm. f) sa slová „riaditeľa obvodného úradu dopravy v sídle kraja“ nahrádzajú slovami „vedúceho organizačného útvaru cestnej dopravy a pozemných komunikácií okresného úradu v sídle kraja“.</w:t>
      </w:r>
    </w:p>
    <w:p w:rsidR="00F4071A" w:rsidRPr="00F4071A" w:rsidRDefault="00F4071A" w:rsidP="00F4071A">
      <w:pPr>
        <w:jc w:val="both"/>
        <w:rPr>
          <w:rFonts w:ascii="Times New Roman" w:hAnsi="Times New Roman" w:cs="Times New Roman"/>
        </w:rPr>
      </w:pPr>
      <w:r w:rsidRPr="00F4071A">
        <w:rPr>
          <w:rFonts w:ascii="Times New Roman" w:hAnsi="Times New Roman" w:cs="Times New Roman"/>
          <w:b/>
          <w:bCs/>
        </w:rPr>
        <w:t>3.</w:t>
      </w:r>
      <w:r w:rsidRPr="00F4071A">
        <w:rPr>
          <w:rFonts w:ascii="Times New Roman" w:hAnsi="Times New Roman" w:cs="Times New Roman"/>
        </w:rPr>
        <w:t> V § 12a odsek 2 znie:</w:t>
      </w:r>
    </w:p>
    <w:p w:rsidR="00F4071A" w:rsidRPr="00F4071A" w:rsidRDefault="00F4071A" w:rsidP="00F4071A">
      <w:pPr>
        <w:jc w:val="both"/>
        <w:rPr>
          <w:rFonts w:ascii="Times New Roman" w:hAnsi="Times New Roman" w:cs="Times New Roman"/>
        </w:rPr>
      </w:pPr>
      <w:r w:rsidRPr="00F4071A">
        <w:rPr>
          <w:rFonts w:ascii="Times New Roman" w:hAnsi="Times New Roman" w:cs="Times New Roman"/>
        </w:rPr>
        <w:t>„</w:t>
      </w:r>
      <w:r w:rsidRPr="00F4071A">
        <w:rPr>
          <w:rFonts w:ascii="Times New Roman" w:hAnsi="Times New Roman" w:cs="Times New Roman"/>
          <w:b/>
          <w:bCs/>
        </w:rPr>
        <w:t>(2)</w:t>
      </w:r>
      <w:r w:rsidRPr="00F4071A">
        <w:rPr>
          <w:rFonts w:ascii="Times New Roman" w:hAnsi="Times New Roman" w:cs="Times New Roman"/>
        </w:rPr>
        <w:t> Okresný úrad v sídle kraja je odvolacím orgánom vo veciach, v ktorých rozhoduje v prvom stupni okresný úrad v sídle kraja podľa tohto zákona.“.</w:t>
      </w:r>
    </w:p>
    <w:p w:rsidR="00F4071A" w:rsidRPr="00F4071A" w:rsidRDefault="00F4071A" w:rsidP="00F4071A">
      <w:pPr>
        <w:jc w:val="both"/>
        <w:rPr>
          <w:rFonts w:ascii="Times New Roman" w:hAnsi="Times New Roman" w:cs="Times New Roman"/>
        </w:rPr>
      </w:pPr>
      <w:r w:rsidRPr="00F4071A">
        <w:rPr>
          <w:rFonts w:ascii="Times New Roman" w:hAnsi="Times New Roman" w:cs="Times New Roman"/>
          <w:b/>
          <w:bCs/>
        </w:rPr>
        <w:t>4.</w:t>
      </w:r>
      <w:r w:rsidRPr="00F4071A">
        <w:rPr>
          <w:rFonts w:ascii="Times New Roman" w:hAnsi="Times New Roman" w:cs="Times New Roman"/>
        </w:rPr>
        <w:t> Slová „obvodný úrad dopravy v sídle kraja“ vo všetkých tvaroch sa v celom texte zákona okrem § 13a ods. 2 nahrádzajú slovami „okresný úrad v sídle kraja“ v príslušnom tvare.</w:t>
      </w:r>
    </w:p>
    <w:p w:rsidR="00F4071A" w:rsidRPr="00F4071A" w:rsidRDefault="00F4071A" w:rsidP="00F4071A">
      <w:pPr>
        <w:jc w:val="both"/>
        <w:rPr>
          <w:rFonts w:ascii="Times New Roman" w:hAnsi="Times New Roman" w:cs="Times New Roman"/>
          <w:b/>
          <w:bCs/>
        </w:rPr>
      </w:pPr>
      <w:r w:rsidRPr="00F4071A">
        <w:rPr>
          <w:rFonts w:ascii="Times New Roman" w:hAnsi="Times New Roman" w:cs="Times New Roman"/>
          <w:b/>
          <w:bCs/>
        </w:rPr>
        <w:t>Čl. XXXII</w:t>
      </w:r>
    </w:p>
    <w:p w:rsidR="00F4071A" w:rsidRPr="00F4071A" w:rsidRDefault="00F4071A" w:rsidP="00F4071A">
      <w:pPr>
        <w:jc w:val="both"/>
        <w:rPr>
          <w:rFonts w:ascii="Times New Roman" w:hAnsi="Times New Roman" w:cs="Times New Roman"/>
        </w:rPr>
      </w:pPr>
      <w:r w:rsidRPr="00F4071A">
        <w:rPr>
          <w:rFonts w:ascii="Times New Roman" w:hAnsi="Times New Roman" w:cs="Times New Roman"/>
        </w:rPr>
        <w:t>Zákon č. 359/2007 Z. z. o prevencii a náprave environmentálnych škôd a o zmene a doplnení niektorých zákonov v znení zákona č. 514/2008 Z. z., zákona č. 515/2008 Z. z., zákona č. 258/2011 Z. z. a zákona č. 39/2013 Z. z. sa mení takto:</w:t>
      </w:r>
    </w:p>
    <w:p w:rsidR="00F4071A" w:rsidRPr="00F4071A" w:rsidRDefault="00F4071A" w:rsidP="00F4071A">
      <w:pPr>
        <w:jc w:val="both"/>
        <w:rPr>
          <w:rFonts w:ascii="Times New Roman" w:hAnsi="Times New Roman" w:cs="Times New Roman"/>
        </w:rPr>
      </w:pPr>
      <w:r w:rsidRPr="00F4071A">
        <w:rPr>
          <w:rFonts w:ascii="Times New Roman" w:hAnsi="Times New Roman" w:cs="Times New Roman"/>
          <w:b/>
          <w:bCs/>
        </w:rPr>
        <w:t>1.</w:t>
      </w:r>
      <w:r w:rsidRPr="00F4071A">
        <w:rPr>
          <w:rFonts w:ascii="Times New Roman" w:hAnsi="Times New Roman" w:cs="Times New Roman"/>
        </w:rPr>
        <w:t> V § 17 sa vypúšťa písmeno a).</w:t>
      </w:r>
    </w:p>
    <w:p w:rsidR="00F4071A" w:rsidRPr="00F4071A" w:rsidRDefault="00F4071A" w:rsidP="00F4071A">
      <w:pPr>
        <w:jc w:val="both"/>
        <w:rPr>
          <w:rFonts w:ascii="Times New Roman" w:hAnsi="Times New Roman" w:cs="Times New Roman"/>
        </w:rPr>
      </w:pPr>
      <w:r w:rsidRPr="00F4071A">
        <w:rPr>
          <w:rFonts w:ascii="Times New Roman" w:hAnsi="Times New Roman" w:cs="Times New Roman"/>
        </w:rPr>
        <w:t>Doterajšie písmená b) a c) sa označujú ako písmená a) a b).</w:t>
      </w:r>
    </w:p>
    <w:p w:rsidR="00F4071A" w:rsidRPr="00F4071A" w:rsidRDefault="00F4071A" w:rsidP="00F4071A">
      <w:pPr>
        <w:jc w:val="both"/>
        <w:rPr>
          <w:rFonts w:ascii="Times New Roman" w:hAnsi="Times New Roman" w:cs="Times New Roman"/>
        </w:rPr>
      </w:pPr>
      <w:r w:rsidRPr="00F4071A">
        <w:rPr>
          <w:rFonts w:ascii="Times New Roman" w:hAnsi="Times New Roman" w:cs="Times New Roman"/>
          <w:b/>
          <w:bCs/>
        </w:rPr>
        <w:t>2.</w:t>
      </w:r>
      <w:r w:rsidRPr="00F4071A">
        <w:rPr>
          <w:rFonts w:ascii="Times New Roman" w:hAnsi="Times New Roman" w:cs="Times New Roman"/>
        </w:rPr>
        <w:t> Slová „obvodný úrad životného prostredia“ vo všetkých tvaroch sa v celom texte zákona nahrádzajú slovami „okresný úrad“ v príslušnom tvare.</w:t>
      </w:r>
    </w:p>
    <w:p w:rsidR="00F4071A" w:rsidRPr="00F4071A" w:rsidRDefault="00F4071A" w:rsidP="00F4071A">
      <w:pPr>
        <w:jc w:val="both"/>
        <w:rPr>
          <w:rFonts w:ascii="Times New Roman" w:hAnsi="Times New Roman" w:cs="Times New Roman"/>
        </w:rPr>
      </w:pPr>
      <w:r w:rsidRPr="00F4071A">
        <w:rPr>
          <w:rFonts w:ascii="Times New Roman" w:hAnsi="Times New Roman" w:cs="Times New Roman"/>
          <w:b/>
          <w:bCs/>
        </w:rPr>
        <w:t>3.</w:t>
      </w:r>
      <w:r w:rsidRPr="00F4071A">
        <w:rPr>
          <w:rFonts w:ascii="Times New Roman" w:hAnsi="Times New Roman" w:cs="Times New Roman"/>
        </w:rPr>
        <w:t> Slová „krajský úrad životného prostredia“ sa v celom texte zákona nahrádzajú slovami „okresný úrad v sídle kraja“.</w:t>
      </w:r>
    </w:p>
    <w:p w:rsidR="00F4071A" w:rsidRPr="00F4071A" w:rsidRDefault="00F4071A" w:rsidP="00F4071A">
      <w:pPr>
        <w:jc w:val="both"/>
        <w:rPr>
          <w:rFonts w:ascii="Times New Roman" w:hAnsi="Times New Roman" w:cs="Times New Roman"/>
          <w:b/>
          <w:bCs/>
        </w:rPr>
      </w:pPr>
      <w:r w:rsidRPr="00F4071A">
        <w:rPr>
          <w:rFonts w:ascii="Times New Roman" w:hAnsi="Times New Roman" w:cs="Times New Roman"/>
          <w:b/>
          <w:bCs/>
        </w:rPr>
        <w:t>Čl. XXXIII</w:t>
      </w:r>
    </w:p>
    <w:p w:rsidR="00F4071A" w:rsidRPr="00F4071A" w:rsidRDefault="00F4071A" w:rsidP="00F4071A">
      <w:pPr>
        <w:jc w:val="both"/>
        <w:rPr>
          <w:rFonts w:ascii="Times New Roman" w:hAnsi="Times New Roman" w:cs="Times New Roman"/>
        </w:rPr>
      </w:pPr>
      <w:r w:rsidRPr="00F4071A">
        <w:rPr>
          <w:rFonts w:ascii="Times New Roman" w:hAnsi="Times New Roman" w:cs="Times New Roman"/>
        </w:rPr>
        <w:t>Zákon č. 514/2008 Z. z. o nakladaní s odpadom z ťažobného priemyslu a o zmene a doplnení niektorých zákonov v znení zákona č. 255/2011 Z. z. sa mení takto:</w:t>
      </w:r>
    </w:p>
    <w:p w:rsidR="00F4071A" w:rsidRPr="00F4071A" w:rsidRDefault="00F4071A" w:rsidP="00F4071A">
      <w:pPr>
        <w:jc w:val="both"/>
        <w:rPr>
          <w:rFonts w:ascii="Times New Roman" w:hAnsi="Times New Roman" w:cs="Times New Roman"/>
        </w:rPr>
      </w:pPr>
      <w:r w:rsidRPr="00F4071A">
        <w:rPr>
          <w:rFonts w:ascii="Times New Roman" w:hAnsi="Times New Roman" w:cs="Times New Roman"/>
          <w:b/>
          <w:bCs/>
        </w:rPr>
        <w:lastRenderedPageBreak/>
        <w:t>1.</w:t>
      </w:r>
      <w:r w:rsidRPr="00F4071A">
        <w:rPr>
          <w:rFonts w:ascii="Times New Roman" w:hAnsi="Times New Roman" w:cs="Times New Roman"/>
        </w:rPr>
        <w:t> V § 21 sa vypúšťa písmeno a).</w:t>
      </w:r>
    </w:p>
    <w:p w:rsidR="00F4071A" w:rsidRPr="00F4071A" w:rsidRDefault="00F4071A" w:rsidP="00F4071A">
      <w:pPr>
        <w:jc w:val="both"/>
        <w:rPr>
          <w:rFonts w:ascii="Times New Roman" w:hAnsi="Times New Roman" w:cs="Times New Roman"/>
        </w:rPr>
      </w:pPr>
      <w:r w:rsidRPr="00F4071A">
        <w:rPr>
          <w:rFonts w:ascii="Times New Roman" w:hAnsi="Times New Roman" w:cs="Times New Roman"/>
        </w:rPr>
        <w:t>Doterajšie písmená b) a c) sa označujú ako písmená a) a b).</w:t>
      </w:r>
    </w:p>
    <w:p w:rsidR="00F4071A" w:rsidRPr="00F4071A" w:rsidRDefault="00F4071A" w:rsidP="00F4071A">
      <w:pPr>
        <w:jc w:val="both"/>
        <w:rPr>
          <w:rFonts w:ascii="Times New Roman" w:hAnsi="Times New Roman" w:cs="Times New Roman"/>
        </w:rPr>
      </w:pPr>
      <w:r w:rsidRPr="00F4071A">
        <w:rPr>
          <w:rFonts w:ascii="Times New Roman" w:hAnsi="Times New Roman" w:cs="Times New Roman"/>
          <w:b/>
          <w:bCs/>
        </w:rPr>
        <w:t>2.</w:t>
      </w:r>
      <w:r w:rsidRPr="00F4071A">
        <w:rPr>
          <w:rFonts w:ascii="Times New Roman" w:hAnsi="Times New Roman" w:cs="Times New Roman"/>
        </w:rPr>
        <w:t> Slová „obvodný úrad životného prostredia“ vo všetkých tvaroch sa v celom texte zákona nahrádzajú slovami „okresný úrad“ v príslušnom tvare.</w:t>
      </w:r>
    </w:p>
    <w:p w:rsidR="00F4071A" w:rsidRPr="00F4071A" w:rsidRDefault="00F4071A" w:rsidP="00F4071A">
      <w:pPr>
        <w:jc w:val="both"/>
        <w:rPr>
          <w:rFonts w:ascii="Times New Roman" w:hAnsi="Times New Roman" w:cs="Times New Roman"/>
        </w:rPr>
      </w:pPr>
      <w:r w:rsidRPr="00F4071A">
        <w:rPr>
          <w:rFonts w:ascii="Times New Roman" w:hAnsi="Times New Roman" w:cs="Times New Roman"/>
          <w:b/>
          <w:bCs/>
        </w:rPr>
        <w:t>3.</w:t>
      </w:r>
      <w:r w:rsidRPr="00F4071A">
        <w:rPr>
          <w:rFonts w:ascii="Times New Roman" w:hAnsi="Times New Roman" w:cs="Times New Roman"/>
        </w:rPr>
        <w:t> Slová „krajský úrad životného prostredia“ vo všetkých tvaroch sa v celom texte zákona nahrádzajú slovami „okresný úrad v sídle kraja“ v príslušnom tvare.</w:t>
      </w:r>
    </w:p>
    <w:p w:rsidR="00F4071A" w:rsidRPr="00F4071A" w:rsidRDefault="00F4071A" w:rsidP="00F4071A">
      <w:pPr>
        <w:jc w:val="both"/>
        <w:rPr>
          <w:rFonts w:ascii="Times New Roman" w:hAnsi="Times New Roman" w:cs="Times New Roman"/>
          <w:b/>
          <w:bCs/>
        </w:rPr>
      </w:pPr>
      <w:r w:rsidRPr="00F4071A">
        <w:rPr>
          <w:rFonts w:ascii="Times New Roman" w:hAnsi="Times New Roman" w:cs="Times New Roman"/>
          <w:b/>
          <w:bCs/>
        </w:rPr>
        <w:t>Čl. XXXIV</w:t>
      </w:r>
    </w:p>
    <w:p w:rsidR="00F4071A" w:rsidRPr="00F4071A" w:rsidRDefault="00F4071A" w:rsidP="00F4071A">
      <w:pPr>
        <w:jc w:val="both"/>
        <w:rPr>
          <w:rFonts w:ascii="Times New Roman" w:hAnsi="Times New Roman" w:cs="Times New Roman"/>
        </w:rPr>
      </w:pPr>
      <w:r w:rsidRPr="00F4071A">
        <w:rPr>
          <w:rFonts w:ascii="Times New Roman" w:hAnsi="Times New Roman" w:cs="Times New Roman"/>
        </w:rPr>
        <w:t>Zákon č. 8/2009 Z. z. o cestnej premávke a o zmene a doplnení niektorých zákonov v znení zákona č. 84/2009 Z. z., zákona č. 188/2009 Z. z., zákona č. 199/2009 Z. z., zákona č. 144/2010 Z. z., zákona č. 119/2011 Z. z., zákona č. 249/2011 Z. z., zákona č. 313/2011 Z. z., zákona č. 68/2012 Z. z., zákona č. 317/2012 Z. z. a zákona č. 357/2012 Z. z. sa mení takto:</w:t>
      </w:r>
    </w:p>
    <w:p w:rsidR="00F4071A" w:rsidRPr="00F4071A" w:rsidRDefault="00F4071A" w:rsidP="00F4071A">
      <w:pPr>
        <w:jc w:val="both"/>
        <w:rPr>
          <w:rFonts w:ascii="Times New Roman" w:hAnsi="Times New Roman" w:cs="Times New Roman"/>
        </w:rPr>
      </w:pPr>
      <w:r w:rsidRPr="00F4071A">
        <w:rPr>
          <w:rFonts w:ascii="Times New Roman" w:hAnsi="Times New Roman" w:cs="Times New Roman"/>
          <w:b/>
          <w:bCs/>
        </w:rPr>
        <w:t>1.</w:t>
      </w:r>
      <w:r w:rsidRPr="00F4071A">
        <w:rPr>
          <w:rFonts w:ascii="Times New Roman" w:hAnsi="Times New Roman" w:cs="Times New Roman"/>
        </w:rPr>
        <w:t> V § 44 ods. 4 prvej vete a tretej vete sa slová „obvodný úrad v sídle kraja“ nahrádzajú slovami „okresný úrad v sídle kraja“.</w:t>
      </w:r>
    </w:p>
    <w:p w:rsidR="00F4071A" w:rsidRPr="00F4071A" w:rsidRDefault="00F4071A" w:rsidP="00F4071A">
      <w:pPr>
        <w:jc w:val="both"/>
        <w:rPr>
          <w:rFonts w:ascii="Times New Roman" w:hAnsi="Times New Roman" w:cs="Times New Roman"/>
        </w:rPr>
      </w:pPr>
      <w:r w:rsidRPr="00F4071A">
        <w:rPr>
          <w:rFonts w:ascii="Times New Roman" w:hAnsi="Times New Roman" w:cs="Times New Roman"/>
          <w:b/>
          <w:bCs/>
        </w:rPr>
        <w:t>2.</w:t>
      </w:r>
      <w:r w:rsidRPr="00F4071A">
        <w:rPr>
          <w:rFonts w:ascii="Times New Roman" w:hAnsi="Times New Roman" w:cs="Times New Roman"/>
        </w:rPr>
        <w:t> V § 44 ods. 5 sa slová „obvodným úradom“ nahrádzajú slovami „okresným úradom“.</w:t>
      </w:r>
    </w:p>
    <w:p w:rsidR="00F4071A" w:rsidRPr="00F4071A" w:rsidRDefault="00F4071A" w:rsidP="00F4071A">
      <w:pPr>
        <w:jc w:val="both"/>
        <w:rPr>
          <w:rFonts w:ascii="Times New Roman" w:hAnsi="Times New Roman" w:cs="Times New Roman"/>
        </w:rPr>
      </w:pPr>
      <w:r w:rsidRPr="00F4071A">
        <w:rPr>
          <w:rFonts w:ascii="Times New Roman" w:hAnsi="Times New Roman" w:cs="Times New Roman"/>
          <w:b/>
          <w:bCs/>
        </w:rPr>
        <w:t>3.</w:t>
      </w:r>
      <w:r w:rsidRPr="00F4071A">
        <w:rPr>
          <w:rFonts w:ascii="Times New Roman" w:hAnsi="Times New Roman" w:cs="Times New Roman"/>
        </w:rPr>
        <w:t> V § 72 ods. 7 sa slová „obvodnému úradu pre cestnú dopravu a pozemné komunikácie (ďalej len „obvodný úrad dopravy“)“ nahrádzajú slovami „okresnému úradu“.</w:t>
      </w:r>
    </w:p>
    <w:p w:rsidR="00F4071A" w:rsidRPr="00F4071A" w:rsidRDefault="00F4071A" w:rsidP="00F4071A">
      <w:pPr>
        <w:jc w:val="both"/>
        <w:rPr>
          <w:rFonts w:ascii="Times New Roman" w:hAnsi="Times New Roman" w:cs="Times New Roman"/>
        </w:rPr>
      </w:pPr>
      <w:r w:rsidRPr="00F4071A">
        <w:rPr>
          <w:rFonts w:ascii="Times New Roman" w:hAnsi="Times New Roman" w:cs="Times New Roman"/>
          <w:b/>
          <w:bCs/>
        </w:rPr>
        <w:t>4.</w:t>
      </w:r>
      <w:r w:rsidRPr="00F4071A">
        <w:rPr>
          <w:rFonts w:ascii="Times New Roman" w:hAnsi="Times New Roman" w:cs="Times New Roman"/>
        </w:rPr>
        <w:t> Slová „obvodný úrad dopravy“ vo všetkých tvaroch sa v celom texte zákona nahrádzajú slovami „okresný úrad“ v príslušnom tvare.</w:t>
      </w:r>
    </w:p>
    <w:p w:rsidR="00F4071A" w:rsidRPr="00F4071A" w:rsidRDefault="00F4071A" w:rsidP="00F4071A">
      <w:pPr>
        <w:jc w:val="both"/>
        <w:rPr>
          <w:rFonts w:ascii="Times New Roman" w:hAnsi="Times New Roman" w:cs="Times New Roman"/>
          <w:b/>
          <w:bCs/>
        </w:rPr>
      </w:pPr>
      <w:r w:rsidRPr="00F4071A">
        <w:rPr>
          <w:rFonts w:ascii="Times New Roman" w:hAnsi="Times New Roman" w:cs="Times New Roman"/>
          <w:b/>
          <w:bCs/>
        </w:rPr>
        <w:t>Čl. XXXV</w:t>
      </w:r>
    </w:p>
    <w:p w:rsidR="00F4071A" w:rsidRPr="00F4071A" w:rsidRDefault="00F4071A" w:rsidP="00F4071A">
      <w:pPr>
        <w:jc w:val="both"/>
        <w:rPr>
          <w:rFonts w:ascii="Times New Roman" w:hAnsi="Times New Roman" w:cs="Times New Roman"/>
        </w:rPr>
      </w:pPr>
      <w:r w:rsidRPr="00F4071A">
        <w:rPr>
          <w:rFonts w:ascii="Times New Roman" w:hAnsi="Times New Roman" w:cs="Times New Roman"/>
        </w:rPr>
        <w:t>Zákon č. 274/2009 Z. z. o poľovníctve a o zmene a doplnení niektorých zákonov v znení zákona č. 72/2012 Z. z. a zákona č. 115/2013 Z. z. sa mení takto:</w:t>
      </w:r>
    </w:p>
    <w:p w:rsidR="00F4071A" w:rsidRPr="00F4071A" w:rsidRDefault="00F4071A" w:rsidP="00F4071A">
      <w:pPr>
        <w:jc w:val="both"/>
        <w:rPr>
          <w:rFonts w:ascii="Times New Roman" w:hAnsi="Times New Roman" w:cs="Times New Roman"/>
        </w:rPr>
      </w:pPr>
      <w:r w:rsidRPr="00F4071A">
        <w:rPr>
          <w:rFonts w:ascii="Times New Roman" w:hAnsi="Times New Roman" w:cs="Times New Roman"/>
          <w:b/>
          <w:bCs/>
        </w:rPr>
        <w:t>1.</w:t>
      </w:r>
      <w:r w:rsidRPr="00F4071A">
        <w:rPr>
          <w:rFonts w:ascii="Times New Roman" w:hAnsi="Times New Roman" w:cs="Times New Roman"/>
        </w:rPr>
        <w:t> V § 4 ods. 3 sa slová „lesných úradov, dotknutými správnymi orgánmi sú lesné úrady“ nahrádzajú slovami „okresných úradov, dotknutými správnymi orgánmi sú okresné úrady“.</w:t>
      </w:r>
    </w:p>
    <w:p w:rsidR="00F4071A" w:rsidRPr="00F4071A" w:rsidRDefault="00F4071A" w:rsidP="00F4071A">
      <w:pPr>
        <w:jc w:val="both"/>
        <w:rPr>
          <w:rFonts w:ascii="Times New Roman" w:hAnsi="Times New Roman" w:cs="Times New Roman"/>
        </w:rPr>
      </w:pPr>
      <w:r w:rsidRPr="00F4071A">
        <w:rPr>
          <w:rFonts w:ascii="Times New Roman" w:hAnsi="Times New Roman" w:cs="Times New Roman"/>
          <w:b/>
          <w:bCs/>
        </w:rPr>
        <w:t>2.</w:t>
      </w:r>
      <w:r w:rsidRPr="00F4071A">
        <w:rPr>
          <w:rFonts w:ascii="Times New Roman" w:hAnsi="Times New Roman" w:cs="Times New Roman"/>
        </w:rPr>
        <w:t> V § 7 ods. 6 sa vypúšťa písmeno c).</w:t>
      </w:r>
    </w:p>
    <w:p w:rsidR="00F4071A" w:rsidRPr="00F4071A" w:rsidRDefault="00F4071A" w:rsidP="00F4071A">
      <w:pPr>
        <w:jc w:val="both"/>
        <w:rPr>
          <w:rFonts w:ascii="Times New Roman" w:hAnsi="Times New Roman" w:cs="Times New Roman"/>
        </w:rPr>
      </w:pPr>
      <w:r w:rsidRPr="00F4071A">
        <w:rPr>
          <w:rFonts w:ascii="Times New Roman" w:hAnsi="Times New Roman" w:cs="Times New Roman"/>
        </w:rPr>
        <w:t>Doterajšie písmená d) a e) sa označujú ako písmená c) a d).</w:t>
      </w:r>
    </w:p>
    <w:p w:rsidR="00F4071A" w:rsidRPr="00F4071A" w:rsidRDefault="00F4071A" w:rsidP="00F4071A">
      <w:pPr>
        <w:jc w:val="both"/>
        <w:rPr>
          <w:rFonts w:ascii="Times New Roman" w:hAnsi="Times New Roman" w:cs="Times New Roman"/>
        </w:rPr>
      </w:pPr>
      <w:r w:rsidRPr="00F4071A">
        <w:rPr>
          <w:rFonts w:ascii="Times New Roman" w:hAnsi="Times New Roman" w:cs="Times New Roman"/>
          <w:b/>
          <w:bCs/>
        </w:rPr>
        <w:t>3.</w:t>
      </w:r>
      <w:r w:rsidRPr="00F4071A">
        <w:rPr>
          <w:rFonts w:ascii="Times New Roman" w:hAnsi="Times New Roman" w:cs="Times New Roman"/>
        </w:rPr>
        <w:t> V § 10 ods. 3 sa slová „lesných úradov, lesné úrady“ nahrádzajú slovami „okresných úradov, okresné úrady“.</w:t>
      </w:r>
    </w:p>
    <w:p w:rsidR="00F4071A" w:rsidRPr="00F4071A" w:rsidRDefault="00F4071A" w:rsidP="00F4071A">
      <w:pPr>
        <w:jc w:val="both"/>
        <w:rPr>
          <w:rFonts w:ascii="Times New Roman" w:hAnsi="Times New Roman" w:cs="Times New Roman"/>
        </w:rPr>
      </w:pPr>
      <w:r w:rsidRPr="00F4071A">
        <w:rPr>
          <w:rFonts w:ascii="Times New Roman" w:hAnsi="Times New Roman" w:cs="Times New Roman"/>
          <w:b/>
          <w:bCs/>
        </w:rPr>
        <w:t>4.</w:t>
      </w:r>
      <w:r w:rsidRPr="00F4071A">
        <w:rPr>
          <w:rFonts w:ascii="Times New Roman" w:hAnsi="Times New Roman" w:cs="Times New Roman"/>
        </w:rPr>
        <w:t> V § 64 ods. 7 sa slová „lesnému úradu“ nahrádzajú slovami „okresnému úradu“.</w:t>
      </w:r>
    </w:p>
    <w:p w:rsidR="00F4071A" w:rsidRPr="00F4071A" w:rsidRDefault="00F4071A" w:rsidP="00F4071A">
      <w:pPr>
        <w:jc w:val="both"/>
        <w:rPr>
          <w:rFonts w:ascii="Times New Roman" w:hAnsi="Times New Roman" w:cs="Times New Roman"/>
        </w:rPr>
      </w:pPr>
      <w:r w:rsidRPr="00F4071A">
        <w:rPr>
          <w:rFonts w:ascii="Times New Roman" w:hAnsi="Times New Roman" w:cs="Times New Roman"/>
          <w:b/>
          <w:bCs/>
        </w:rPr>
        <w:t>5.</w:t>
      </w:r>
      <w:r w:rsidRPr="00F4071A">
        <w:rPr>
          <w:rFonts w:ascii="Times New Roman" w:hAnsi="Times New Roman" w:cs="Times New Roman"/>
        </w:rPr>
        <w:t> V § 65 ods. 3 písm. j) sa slová „[§ 73 písm. j)]“ nahrádzajú slovami „[§ 73 písm. g)]“.</w:t>
      </w:r>
    </w:p>
    <w:p w:rsidR="00F4071A" w:rsidRPr="00F4071A" w:rsidRDefault="00F4071A" w:rsidP="00F4071A">
      <w:pPr>
        <w:jc w:val="both"/>
        <w:rPr>
          <w:rFonts w:ascii="Times New Roman" w:hAnsi="Times New Roman" w:cs="Times New Roman"/>
        </w:rPr>
      </w:pPr>
      <w:r w:rsidRPr="00F4071A">
        <w:rPr>
          <w:rFonts w:ascii="Times New Roman" w:hAnsi="Times New Roman" w:cs="Times New Roman"/>
          <w:b/>
          <w:bCs/>
        </w:rPr>
        <w:t>6.</w:t>
      </w:r>
      <w:r w:rsidRPr="00F4071A">
        <w:rPr>
          <w:rFonts w:ascii="Times New Roman" w:hAnsi="Times New Roman" w:cs="Times New Roman"/>
        </w:rPr>
        <w:t> V § 73 sa vypúšťajú písmená a) až c).</w:t>
      </w:r>
    </w:p>
    <w:p w:rsidR="00F4071A" w:rsidRPr="00F4071A" w:rsidRDefault="00F4071A" w:rsidP="00F4071A">
      <w:pPr>
        <w:jc w:val="both"/>
        <w:rPr>
          <w:rFonts w:ascii="Times New Roman" w:hAnsi="Times New Roman" w:cs="Times New Roman"/>
        </w:rPr>
      </w:pPr>
      <w:r w:rsidRPr="00F4071A">
        <w:rPr>
          <w:rFonts w:ascii="Times New Roman" w:hAnsi="Times New Roman" w:cs="Times New Roman"/>
        </w:rPr>
        <w:t>Doterajšie písmená d) až o) sa označujú ako písmená a) až l).</w:t>
      </w:r>
    </w:p>
    <w:p w:rsidR="00F4071A" w:rsidRPr="00F4071A" w:rsidRDefault="00F4071A" w:rsidP="00F4071A">
      <w:pPr>
        <w:jc w:val="both"/>
        <w:rPr>
          <w:rFonts w:ascii="Times New Roman" w:hAnsi="Times New Roman" w:cs="Times New Roman"/>
        </w:rPr>
      </w:pPr>
      <w:r w:rsidRPr="00F4071A">
        <w:rPr>
          <w:rFonts w:ascii="Times New Roman" w:hAnsi="Times New Roman" w:cs="Times New Roman"/>
          <w:b/>
          <w:bCs/>
        </w:rPr>
        <w:t>7.</w:t>
      </w:r>
      <w:r w:rsidRPr="00F4071A">
        <w:rPr>
          <w:rFonts w:ascii="Times New Roman" w:hAnsi="Times New Roman" w:cs="Times New Roman"/>
        </w:rPr>
        <w:t> V § 76 sa vypúšťa odsek 9.</w:t>
      </w:r>
    </w:p>
    <w:p w:rsidR="00F4071A" w:rsidRPr="00F4071A" w:rsidRDefault="00F4071A" w:rsidP="00F4071A">
      <w:pPr>
        <w:jc w:val="both"/>
        <w:rPr>
          <w:rFonts w:ascii="Times New Roman" w:hAnsi="Times New Roman" w:cs="Times New Roman"/>
        </w:rPr>
      </w:pPr>
      <w:r w:rsidRPr="00F4071A">
        <w:rPr>
          <w:rFonts w:ascii="Times New Roman" w:hAnsi="Times New Roman" w:cs="Times New Roman"/>
        </w:rPr>
        <w:t>Doterajší odsek 10 sa označuje ako odsek 9.</w:t>
      </w:r>
    </w:p>
    <w:p w:rsidR="00F4071A" w:rsidRPr="00F4071A" w:rsidRDefault="00F4071A" w:rsidP="00F4071A">
      <w:pPr>
        <w:jc w:val="both"/>
        <w:rPr>
          <w:rFonts w:ascii="Times New Roman" w:hAnsi="Times New Roman" w:cs="Times New Roman"/>
        </w:rPr>
      </w:pPr>
      <w:r w:rsidRPr="00F4071A">
        <w:rPr>
          <w:rFonts w:ascii="Times New Roman" w:hAnsi="Times New Roman" w:cs="Times New Roman"/>
          <w:b/>
          <w:bCs/>
        </w:rPr>
        <w:t>8.</w:t>
      </w:r>
      <w:r w:rsidRPr="00F4071A">
        <w:rPr>
          <w:rFonts w:ascii="Times New Roman" w:hAnsi="Times New Roman" w:cs="Times New Roman"/>
        </w:rPr>
        <w:t> Slová „obvodný lesný úrad“ vo všetkých tvaroch sa v celom texte zákona okrem § 80 ods. 6, 7 a 11 až 13 a § 81 ods. 2 nahrádzajú slovami „okresný úrad“ v príslušnom tvare.</w:t>
      </w:r>
    </w:p>
    <w:p w:rsidR="00F4071A" w:rsidRPr="00F4071A" w:rsidRDefault="00F4071A" w:rsidP="00F4071A">
      <w:pPr>
        <w:jc w:val="both"/>
        <w:rPr>
          <w:rFonts w:ascii="Times New Roman" w:hAnsi="Times New Roman" w:cs="Times New Roman"/>
        </w:rPr>
      </w:pPr>
      <w:r w:rsidRPr="00F4071A">
        <w:rPr>
          <w:rFonts w:ascii="Times New Roman" w:hAnsi="Times New Roman" w:cs="Times New Roman"/>
          <w:b/>
          <w:bCs/>
        </w:rPr>
        <w:t>9.</w:t>
      </w:r>
      <w:r w:rsidRPr="00F4071A">
        <w:rPr>
          <w:rFonts w:ascii="Times New Roman" w:hAnsi="Times New Roman" w:cs="Times New Roman"/>
        </w:rPr>
        <w:t> Slová „krajský lesný úrad“ vo všetkých tvaroch sa v celom texte zákona nahrádzajú slovami „okresný úrad v sídle kraja“ v príslušnom tvare.</w:t>
      </w:r>
    </w:p>
    <w:p w:rsidR="00F4071A" w:rsidRPr="00F4071A" w:rsidRDefault="00F4071A" w:rsidP="00F4071A">
      <w:pPr>
        <w:jc w:val="both"/>
        <w:rPr>
          <w:rFonts w:ascii="Times New Roman" w:hAnsi="Times New Roman" w:cs="Times New Roman"/>
          <w:b/>
          <w:bCs/>
        </w:rPr>
      </w:pPr>
      <w:r w:rsidRPr="00F4071A">
        <w:rPr>
          <w:rFonts w:ascii="Times New Roman" w:hAnsi="Times New Roman" w:cs="Times New Roman"/>
          <w:b/>
          <w:bCs/>
        </w:rPr>
        <w:lastRenderedPageBreak/>
        <w:t>Čl. XXXVI</w:t>
      </w:r>
    </w:p>
    <w:p w:rsidR="00F4071A" w:rsidRPr="00F4071A" w:rsidRDefault="00F4071A" w:rsidP="00F4071A">
      <w:pPr>
        <w:jc w:val="both"/>
        <w:rPr>
          <w:rFonts w:ascii="Times New Roman" w:hAnsi="Times New Roman" w:cs="Times New Roman"/>
        </w:rPr>
      </w:pPr>
      <w:r w:rsidRPr="00F4071A">
        <w:rPr>
          <w:rFonts w:ascii="Times New Roman" w:hAnsi="Times New Roman" w:cs="Times New Roman"/>
        </w:rPr>
        <w:t>Zákon č. 286/2009 Z. z. o fluórovaných skleníkových plynoch a o zmene a doplnení niektorých zákonov v znení zákona č. 321/2012 Z. z. sa mení takto:</w:t>
      </w:r>
    </w:p>
    <w:p w:rsidR="00F4071A" w:rsidRPr="00F4071A" w:rsidRDefault="00F4071A" w:rsidP="00F4071A">
      <w:pPr>
        <w:jc w:val="both"/>
        <w:rPr>
          <w:rFonts w:ascii="Times New Roman" w:hAnsi="Times New Roman" w:cs="Times New Roman"/>
        </w:rPr>
      </w:pPr>
      <w:r w:rsidRPr="00F4071A">
        <w:rPr>
          <w:rFonts w:ascii="Times New Roman" w:hAnsi="Times New Roman" w:cs="Times New Roman"/>
          <w:b/>
          <w:bCs/>
        </w:rPr>
        <w:t>1.</w:t>
      </w:r>
      <w:r w:rsidRPr="00F4071A">
        <w:rPr>
          <w:rFonts w:ascii="Times New Roman" w:hAnsi="Times New Roman" w:cs="Times New Roman"/>
        </w:rPr>
        <w:t> V § 3 ods. 3 sa slová „obvodnému úradu životného prostredia</w:t>
      </w:r>
      <w:r w:rsidRPr="00F4071A">
        <w:rPr>
          <w:rFonts w:ascii="Times New Roman" w:hAnsi="Times New Roman" w:cs="Times New Roman"/>
          <w:vertAlign w:val="superscript"/>
        </w:rPr>
        <w:t>11</w:t>
      </w:r>
      <w:r w:rsidRPr="00F4071A">
        <w:rPr>
          <w:rFonts w:ascii="Times New Roman" w:hAnsi="Times New Roman" w:cs="Times New Roman"/>
        </w:rPr>
        <w:t>) (ďalej len „obvodný úrad“)“ nahrádzajú slovami „okresnému úradu“.</w:t>
      </w:r>
    </w:p>
    <w:p w:rsidR="00F4071A" w:rsidRPr="00F4071A" w:rsidRDefault="00F4071A" w:rsidP="00F4071A">
      <w:pPr>
        <w:jc w:val="both"/>
        <w:rPr>
          <w:rFonts w:ascii="Times New Roman" w:hAnsi="Times New Roman" w:cs="Times New Roman"/>
        </w:rPr>
      </w:pPr>
      <w:r w:rsidRPr="00F4071A">
        <w:rPr>
          <w:rFonts w:ascii="Times New Roman" w:hAnsi="Times New Roman" w:cs="Times New Roman"/>
        </w:rPr>
        <w:t>Poznámka pod čiarou k odkazu 11 sa vypúšťa.</w:t>
      </w:r>
    </w:p>
    <w:p w:rsidR="00F4071A" w:rsidRPr="00F4071A" w:rsidRDefault="00F4071A" w:rsidP="00F4071A">
      <w:pPr>
        <w:jc w:val="both"/>
        <w:rPr>
          <w:rFonts w:ascii="Times New Roman" w:hAnsi="Times New Roman" w:cs="Times New Roman"/>
        </w:rPr>
      </w:pPr>
      <w:r w:rsidRPr="00F4071A">
        <w:rPr>
          <w:rFonts w:ascii="Times New Roman" w:hAnsi="Times New Roman" w:cs="Times New Roman"/>
          <w:b/>
          <w:bCs/>
        </w:rPr>
        <w:t>2.</w:t>
      </w:r>
      <w:r w:rsidRPr="00F4071A">
        <w:rPr>
          <w:rFonts w:ascii="Times New Roman" w:hAnsi="Times New Roman" w:cs="Times New Roman"/>
        </w:rPr>
        <w:t> Slová „obvodný úrad“ vo všetkých tvaroch sa v celom texte zákona nahrádzajú slovami „okresný úrad“ v príslušnom tvare.</w:t>
      </w:r>
    </w:p>
    <w:p w:rsidR="00F4071A" w:rsidRPr="00F4071A" w:rsidRDefault="00F4071A" w:rsidP="00F4071A">
      <w:pPr>
        <w:jc w:val="both"/>
        <w:rPr>
          <w:rFonts w:ascii="Times New Roman" w:hAnsi="Times New Roman" w:cs="Times New Roman"/>
          <w:b/>
          <w:bCs/>
        </w:rPr>
      </w:pPr>
      <w:r w:rsidRPr="00F4071A">
        <w:rPr>
          <w:rFonts w:ascii="Times New Roman" w:hAnsi="Times New Roman" w:cs="Times New Roman"/>
          <w:b/>
          <w:bCs/>
        </w:rPr>
        <w:t>Čl. XXXVII</w:t>
      </w:r>
    </w:p>
    <w:p w:rsidR="00F4071A" w:rsidRPr="00F4071A" w:rsidRDefault="00F4071A" w:rsidP="00F4071A">
      <w:pPr>
        <w:jc w:val="both"/>
        <w:rPr>
          <w:rFonts w:ascii="Times New Roman" w:hAnsi="Times New Roman" w:cs="Times New Roman"/>
        </w:rPr>
      </w:pPr>
      <w:r w:rsidRPr="00F4071A">
        <w:rPr>
          <w:rFonts w:ascii="Times New Roman" w:hAnsi="Times New Roman" w:cs="Times New Roman"/>
        </w:rPr>
        <w:t>Zákon č. 7/2010 Z. z. o ochrane pred povodňami sa mení takto:</w:t>
      </w:r>
    </w:p>
    <w:p w:rsidR="00F4071A" w:rsidRPr="00F4071A" w:rsidRDefault="00F4071A" w:rsidP="00F4071A">
      <w:pPr>
        <w:jc w:val="both"/>
        <w:rPr>
          <w:rFonts w:ascii="Times New Roman" w:hAnsi="Times New Roman" w:cs="Times New Roman"/>
        </w:rPr>
      </w:pPr>
      <w:r w:rsidRPr="00F4071A">
        <w:rPr>
          <w:rFonts w:ascii="Times New Roman" w:hAnsi="Times New Roman" w:cs="Times New Roman"/>
          <w:b/>
          <w:bCs/>
        </w:rPr>
        <w:t>1.</w:t>
      </w:r>
      <w:r w:rsidRPr="00F4071A">
        <w:rPr>
          <w:rFonts w:ascii="Times New Roman" w:hAnsi="Times New Roman" w:cs="Times New Roman"/>
        </w:rPr>
        <w:t> V § 5 ods. 6 sa slová „krajský stavebný úrad“ nahrádzajú slovami „okresný úrad v sídle kraja“.</w:t>
      </w:r>
    </w:p>
    <w:p w:rsidR="00F4071A" w:rsidRPr="00F4071A" w:rsidRDefault="00F4071A" w:rsidP="00F4071A">
      <w:pPr>
        <w:jc w:val="both"/>
        <w:rPr>
          <w:rFonts w:ascii="Times New Roman" w:hAnsi="Times New Roman" w:cs="Times New Roman"/>
        </w:rPr>
      </w:pPr>
      <w:r w:rsidRPr="00F4071A">
        <w:rPr>
          <w:rFonts w:ascii="Times New Roman" w:hAnsi="Times New Roman" w:cs="Times New Roman"/>
          <w:b/>
          <w:bCs/>
        </w:rPr>
        <w:t>2.</w:t>
      </w:r>
      <w:r w:rsidRPr="00F4071A">
        <w:rPr>
          <w:rFonts w:ascii="Times New Roman" w:hAnsi="Times New Roman" w:cs="Times New Roman"/>
        </w:rPr>
        <w:t> V § 10 ods. 2 sa vypúšťajú písmená f) a g).</w:t>
      </w:r>
    </w:p>
    <w:p w:rsidR="00F4071A" w:rsidRPr="00F4071A" w:rsidRDefault="00F4071A" w:rsidP="00F4071A">
      <w:pPr>
        <w:jc w:val="both"/>
        <w:rPr>
          <w:rFonts w:ascii="Times New Roman" w:hAnsi="Times New Roman" w:cs="Times New Roman"/>
        </w:rPr>
      </w:pPr>
      <w:r w:rsidRPr="00F4071A">
        <w:rPr>
          <w:rFonts w:ascii="Times New Roman" w:hAnsi="Times New Roman" w:cs="Times New Roman"/>
          <w:b/>
          <w:bCs/>
        </w:rPr>
        <w:t>3.</w:t>
      </w:r>
      <w:r w:rsidRPr="00F4071A">
        <w:rPr>
          <w:rFonts w:ascii="Times New Roman" w:hAnsi="Times New Roman" w:cs="Times New Roman"/>
        </w:rPr>
        <w:t> V § 10 ods. 3 úvodnej vete sa vypúšťajú slová „záchranných prác“.</w:t>
      </w:r>
    </w:p>
    <w:p w:rsidR="00F4071A" w:rsidRPr="00F4071A" w:rsidRDefault="00F4071A" w:rsidP="00F4071A">
      <w:pPr>
        <w:jc w:val="both"/>
        <w:rPr>
          <w:rFonts w:ascii="Times New Roman" w:hAnsi="Times New Roman" w:cs="Times New Roman"/>
        </w:rPr>
      </w:pPr>
      <w:r w:rsidRPr="00F4071A">
        <w:rPr>
          <w:rFonts w:ascii="Times New Roman" w:hAnsi="Times New Roman" w:cs="Times New Roman"/>
          <w:b/>
          <w:bCs/>
        </w:rPr>
        <w:t>4.</w:t>
      </w:r>
      <w:r w:rsidRPr="00F4071A">
        <w:rPr>
          <w:rFonts w:ascii="Times New Roman" w:hAnsi="Times New Roman" w:cs="Times New Roman"/>
        </w:rPr>
        <w:t> V § 12 ods. 1 sa vypúšťajú slová „na návrh orgánu ochrany pred povodňami“.</w:t>
      </w:r>
    </w:p>
    <w:p w:rsidR="00F4071A" w:rsidRPr="00F4071A" w:rsidRDefault="00F4071A" w:rsidP="00F4071A">
      <w:pPr>
        <w:jc w:val="both"/>
        <w:rPr>
          <w:rFonts w:ascii="Times New Roman" w:hAnsi="Times New Roman" w:cs="Times New Roman"/>
        </w:rPr>
      </w:pPr>
      <w:r w:rsidRPr="00F4071A">
        <w:rPr>
          <w:rFonts w:ascii="Times New Roman" w:hAnsi="Times New Roman" w:cs="Times New Roman"/>
          <w:b/>
          <w:bCs/>
        </w:rPr>
        <w:t>5.</w:t>
      </w:r>
      <w:r w:rsidRPr="00F4071A">
        <w:rPr>
          <w:rFonts w:ascii="Times New Roman" w:hAnsi="Times New Roman" w:cs="Times New Roman"/>
        </w:rPr>
        <w:t> V § 14 ods. 2 sa za slovami „správcu vodohospodársky významných vodných tokov“ čiarka nahrádza slovom „a“ a vypúšťajú sa slová „a obvodný úrad“.</w:t>
      </w:r>
    </w:p>
    <w:p w:rsidR="00F4071A" w:rsidRPr="00F4071A" w:rsidRDefault="00F4071A" w:rsidP="00F4071A">
      <w:pPr>
        <w:jc w:val="both"/>
        <w:rPr>
          <w:rFonts w:ascii="Times New Roman" w:hAnsi="Times New Roman" w:cs="Times New Roman"/>
        </w:rPr>
      </w:pPr>
      <w:r w:rsidRPr="00F4071A">
        <w:rPr>
          <w:rFonts w:ascii="Times New Roman" w:hAnsi="Times New Roman" w:cs="Times New Roman"/>
          <w:b/>
          <w:bCs/>
        </w:rPr>
        <w:t>6.</w:t>
      </w:r>
      <w:r w:rsidRPr="00F4071A">
        <w:rPr>
          <w:rFonts w:ascii="Times New Roman" w:hAnsi="Times New Roman" w:cs="Times New Roman"/>
        </w:rPr>
        <w:t> V § 14 ods. 3 písmeno d) znie:</w:t>
      </w:r>
    </w:p>
    <w:p w:rsidR="00F4071A" w:rsidRPr="00F4071A" w:rsidRDefault="00F4071A" w:rsidP="00F4071A">
      <w:pPr>
        <w:jc w:val="both"/>
        <w:rPr>
          <w:rFonts w:ascii="Times New Roman" w:hAnsi="Times New Roman" w:cs="Times New Roman"/>
        </w:rPr>
      </w:pPr>
      <w:r w:rsidRPr="00F4071A">
        <w:rPr>
          <w:rFonts w:ascii="Times New Roman" w:hAnsi="Times New Roman" w:cs="Times New Roman"/>
        </w:rPr>
        <w:t>„</w:t>
      </w:r>
      <w:r w:rsidRPr="00F4071A">
        <w:rPr>
          <w:rFonts w:ascii="Times New Roman" w:hAnsi="Times New Roman" w:cs="Times New Roman"/>
          <w:b/>
          <w:bCs/>
        </w:rPr>
        <w:t>d)</w:t>
      </w:r>
      <w:r w:rsidRPr="00F4071A">
        <w:rPr>
          <w:rFonts w:ascii="Times New Roman" w:hAnsi="Times New Roman" w:cs="Times New Roman"/>
        </w:rPr>
        <w:t> mimoriadne hydrologické spravodajstvo počas povodňovej situácie orgánom ochrany pred povodňami, ministerstvu vnútra, krajskému riaditeľstvu Hasičského a záchranného zboru, okresnému riaditeľstvu Hasičského a záchranného zboru, vyššiemu územnému celku a správcovi vodohospodársky významných vodných tokov,“.</w:t>
      </w:r>
    </w:p>
    <w:p w:rsidR="00F4071A" w:rsidRPr="00F4071A" w:rsidRDefault="00F4071A" w:rsidP="00F4071A">
      <w:pPr>
        <w:jc w:val="both"/>
        <w:rPr>
          <w:rFonts w:ascii="Times New Roman" w:hAnsi="Times New Roman" w:cs="Times New Roman"/>
        </w:rPr>
      </w:pPr>
      <w:r w:rsidRPr="00F4071A">
        <w:rPr>
          <w:rFonts w:ascii="Times New Roman" w:hAnsi="Times New Roman" w:cs="Times New Roman"/>
          <w:b/>
          <w:bCs/>
        </w:rPr>
        <w:t>7.</w:t>
      </w:r>
      <w:r w:rsidRPr="00F4071A">
        <w:rPr>
          <w:rFonts w:ascii="Times New Roman" w:hAnsi="Times New Roman" w:cs="Times New Roman"/>
        </w:rPr>
        <w:t> V § 15 ods. 2 sa vypúšťa písmeno c).</w:t>
      </w:r>
    </w:p>
    <w:p w:rsidR="00F4071A" w:rsidRPr="00F4071A" w:rsidRDefault="00F4071A" w:rsidP="00F4071A">
      <w:pPr>
        <w:jc w:val="both"/>
        <w:rPr>
          <w:rFonts w:ascii="Times New Roman" w:hAnsi="Times New Roman" w:cs="Times New Roman"/>
        </w:rPr>
      </w:pPr>
      <w:r w:rsidRPr="00F4071A">
        <w:rPr>
          <w:rFonts w:ascii="Times New Roman" w:hAnsi="Times New Roman" w:cs="Times New Roman"/>
        </w:rPr>
        <w:t>Doterajšie písmeno d) sa označuje ako písmeno c).</w:t>
      </w:r>
    </w:p>
    <w:p w:rsidR="00F4071A" w:rsidRPr="00F4071A" w:rsidRDefault="00F4071A" w:rsidP="00F4071A">
      <w:pPr>
        <w:jc w:val="both"/>
        <w:rPr>
          <w:rFonts w:ascii="Times New Roman" w:hAnsi="Times New Roman" w:cs="Times New Roman"/>
        </w:rPr>
      </w:pPr>
      <w:r w:rsidRPr="00F4071A">
        <w:rPr>
          <w:rFonts w:ascii="Times New Roman" w:hAnsi="Times New Roman" w:cs="Times New Roman"/>
          <w:b/>
          <w:bCs/>
        </w:rPr>
        <w:t>8.</w:t>
      </w:r>
      <w:r w:rsidRPr="00F4071A">
        <w:rPr>
          <w:rFonts w:ascii="Times New Roman" w:hAnsi="Times New Roman" w:cs="Times New Roman"/>
        </w:rPr>
        <w:t> V § 19 ods. 1 písm. a) druhom bode sa slová „krajskému úradu životného prostredia, obvodnému úradu životného prostredia a obvodnému úradu“ nahrádzajú slovami „okresnému úradu v sídle kraja a okresnému úradu“.</w:t>
      </w:r>
    </w:p>
    <w:p w:rsidR="00F4071A" w:rsidRPr="00F4071A" w:rsidRDefault="00F4071A" w:rsidP="00F4071A">
      <w:pPr>
        <w:jc w:val="both"/>
        <w:rPr>
          <w:rFonts w:ascii="Times New Roman" w:hAnsi="Times New Roman" w:cs="Times New Roman"/>
        </w:rPr>
      </w:pPr>
      <w:r w:rsidRPr="00F4071A">
        <w:rPr>
          <w:rFonts w:ascii="Times New Roman" w:hAnsi="Times New Roman" w:cs="Times New Roman"/>
          <w:b/>
          <w:bCs/>
        </w:rPr>
        <w:t>9.</w:t>
      </w:r>
      <w:r w:rsidRPr="00F4071A">
        <w:rPr>
          <w:rFonts w:ascii="Times New Roman" w:hAnsi="Times New Roman" w:cs="Times New Roman"/>
        </w:rPr>
        <w:t> V § 19 ods. 1 písmeno b) znie:</w:t>
      </w:r>
    </w:p>
    <w:p w:rsidR="00F4071A" w:rsidRPr="00F4071A" w:rsidRDefault="00F4071A" w:rsidP="00F4071A">
      <w:pPr>
        <w:jc w:val="both"/>
        <w:rPr>
          <w:rFonts w:ascii="Times New Roman" w:hAnsi="Times New Roman" w:cs="Times New Roman"/>
        </w:rPr>
      </w:pPr>
      <w:r w:rsidRPr="00F4071A">
        <w:rPr>
          <w:rFonts w:ascii="Times New Roman" w:hAnsi="Times New Roman" w:cs="Times New Roman"/>
        </w:rPr>
        <w:t>„</w:t>
      </w:r>
      <w:r w:rsidRPr="00F4071A">
        <w:rPr>
          <w:rFonts w:ascii="Times New Roman" w:hAnsi="Times New Roman" w:cs="Times New Roman"/>
          <w:b/>
          <w:bCs/>
        </w:rPr>
        <w:t>b)</w:t>
      </w:r>
      <w:r w:rsidRPr="00F4071A">
        <w:rPr>
          <w:rFonts w:ascii="Times New Roman" w:hAnsi="Times New Roman" w:cs="Times New Roman"/>
        </w:rPr>
        <w:t> III. stupňa povodňovej aktivity a mimoriadnej situácie</w:t>
      </w:r>
    </w:p>
    <w:p w:rsidR="00F4071A" w:rsidRPr="00F4071A" w:rsidRDefault="00F4071A" w:rsidP="00F4071A">
      <w:pPr>
        <w:jc w:val="both"/>
        <w:rPr>
          <w:rFonts w:ascii="Times New Roman" w:hAnsi="Times New Roman" w:cs="Times New Roman"/>
        </w:rPr>
      </w:pPr>
      <w:r w:rsidRPr="00F4071A">
        <w:rPr>
          <w:rFonts w:ascii="Times New Roman" w:hAnsi="Times New Roman" w:cs="Times New Roman"/>
          <w:b/>
          <w:bCs/>
        </w:rPr>
        <w:t>1.</w:t>
      </w:r>
      <w:r w:rsidRPr="00F4071A">
        <w:rPr>
          <w:rFonts w:ascii="Times New Roman" w:hAnsi="Times New Roman" w:cs="Times New Roman"/>
        </w:rPr>
        <w:t> obec okresnému úradu,</w:t>
      </w:r>
    </w:p>
    <w:p w:rsidR="00F4071A" w:rsidRPr="00F4071A" w:rsidRDefault="00F4071A" w:rsidP="00F4071A">
      <w:pPr>
        <w:jc w:val="both"/>
        <w:rPr>
          <w:rFonts w:ascii="Times New Roman" w:hAnsi="Times New Roman" w:cs="Times New Roman"/>
        </w:rPr>
      </w:pPr>
      <w:r w:rsidRPr="00F4071A">
        <w:rPr>
          <w:rFonts w:ascii="Times New Roman" w:hAnsi="Times New Roman" w:cs="Times New Roman"/>
          <w:b/>
          <w:bCs/>
        </w:rPr>
        <w:t>2.</w:t>
      </w:r>
      <w:r w:rsidRPr="00F4071A">
        <w:rPr>
          <w:rFonts w:ascii="Times New Roman" w:hAnsi="Times New Roman" w:cs="Times New Roman"/>
        </w:rPr>
        <w:t> okresný úrad okresnému úradu v sídle kraja,</w:t>
      </w:r>
    </w:p>
    <w:p w:rsidR="00F4071A" w:rsidRPr="00F4071A" w:rsidRDefault="00F4071A" w:rsidP="00F4071A">
      <w:pPr>
        <w:jc w:val="both"/>
        <w:rPr>
          <w:rFonts w:ascii="Times New Roman" w:hAnsi="Times New Roman" w:cs="Times New Roman"/>
        </w:rPr>
      </w:pPr>
      <w:r w:rsidRPr="00F4071A">
        <w:rPr>
          <w:rFonts w:ascii="Times New Roman" w:hAnsi="Times New Roman" w:cs="Times New Roman"/>
          <w:b/>
          <w:bCs/>
        </w:rPr>
        <w:t>3.</w:t>
      </w:r>
      <w:r w:rsidRPr="00F4071A">
        <w:rPr>
          <w:rFonts w:ascii="Times New Roman" w:hAnsi="Times New Roman" w:cs="Times New Roman"/>
        </w:rPr>
        <w:t> okresný úrad v sídle kraja ministerstvu a ministerstvu vnútra.“.</w:t>
      </w:r>
    </w:p>
    <w:p w:rsidR="00F4071A" w:rsidRPr="00F4071A" w:rsidRDefault="00F4071A" w:rsidP="00F4071A">
      <w:pPr>
        <w:jc w:val="both"/>
        <w:rPr>
          <w:rFonts w:ascii="Times New Roman" w:hAnsi="Times New Roman" w:cs="Times New Roman"/>
        </w:rPr>
      </w:pPr>
      <w:r w:rsidRPr="00F4071A">
        <w:rPr>
          <w:rFonts w:ascii="Times New Roman" w:hAnsi="Times New Roman" w:cs="Times New Roman"/>
          <w:b/>
          <w:bCs/>
        </w:rPr>
        <w:t>10.</w:t>
      </w:r>
      <w:r w:rsidRPr="00F4071A">
        <w:rPr>
          <w:rFonts w:ascii="Times New Roman" w:hAnsi="Times New Roman" w:cs="Times New Roman"/>
        </w:rPr>
        <w:t> V § 19 ods. 1 sa vypúšťa písmeno c).</w:t>
      </w:r>
    </w:p>
    <w:p w:rsidR="00F4071A" w:rsidRPr="00F4071A" w:rsidRDefault="00F4071A" w:rsidP="00F4071A">
      <w:pPr>
        <w:jc w:val="both"/>
        <w:rPr>
          <w:rFonts w:ascii="Times New Roman" w:hAnsi="Times New Roman" w:cs="Times New Roman"/>
        </w:rPr>
      </w:pPr>
      <w:r w:rsidRPr="00F4071A">
        <w:rPr>
          <w:rFonts w:ascii="Times New Roman" w:hAnsi="Times New Roman" w:cs="Times New Roman"/>
          <w:b/>
          <w:bCs/>
        </w:rPr>
        <w:t>11.</w:t>
      </w:r>
      <w:r w:rsidRPr="00F4071A">
        <w:rPr>
          <w:rFonts w:ascii="Times New Roman" w:hAnsi="Times New Roman" w:cs="Times New Roman"/>
        </w:rPr>
        <w:t> V § 19 ods. 7 sa slová „obvodných úradov životného prostredia a prednostovia krajských úradov životného prostredia“ nahrádzajú slovami „okresných úradov“.</w:t>
      </w:r>
    </w:p>
    <w:p w:rsidR="00F4071A" w:rsidRPr="00F4071A" w:rsidRDefault="00F4071A" w:rsidP="00F4071A">
      <w:pPr>
        <w:jc w:val="both"/>
        <w:rPr>
          <w:rFonts w:ascii="Times New Roman" w:hAnsi="Times New Roman" w:cs="Times New Roman"/>
        </w:rPr>
      </w:pPr>
      <w:r w:rsidRPr="00F4071A">
        <w:rPr>
          <w:rFonts w:ascii="Times New Roman" w:hAnsi="Times New Roman" w:cs="Times New Roman"/>
          <w:b/>
          <w:bCs/>
        </w:rPr>
        <w:t>12.</w:t>
      </w:r>
      <w:r w:rsidRPr="00F4071A">
        <w:rPr>
          <w:rFonts w:ascii="Times New Roman" w:hAnsi="Times New Roman" w:cs="Times New Roman"/>
        </w:rPr>
        <w:t> V § 19 sa vypúšťa odsek 8.</w:t>
      </w:r>
    </w:p>
    <w:p w:rsidR="00F4071A" w:rsidRPr="00F4071A" w:rsidRDefault="00F4071A" w:rsidP="00F4071A">
      <w:pPr>
        <w:jc w:val="both"/>
        <w:rPr>
          <w:rFonts w:ascii="Times New Roman" w:hAnsi="Times New Roman" w:cs="Times New Roman"/>
        </w:rPr>
      </w:pPr>
      <w:r w:rsidRPr="00F4071A">
        <w:rPr>
          <w:rFonts w:ascii="Times New Roman" w:hAnsi="Times New Roman" w:cs="Times New Roman"/>
        </w:rPr>
        <w:t>Doterajšie odseky 9 až 11 sa označujú ako odseky 8 až 10.</w:t>
      </w:r>
    </w:p>
    <w:p w:rsidR="00F4071A" w:rsidRPr="00F4071A" w:rsidRDefault="00F4071A" w:rsidP="00F4071A">
      <w:pPr>
        <w:jc w:val="both"/>
        <w:rPr>
          <w:rFonts w:ascii="Times New Roman" w:hAnsi="Times New Roman" w:cs="Times New Roman"/>
        </w:rPr>
      </w:pPr>
      <w:r w:rsidRPr="00F4071A">
        <w:rPr>
          <w:rFonts w:ascii="Times New Roman" w:hAnsi="Times New Roman" w:cs="Times New Roman"/>
          <w:b/>
          <w:bCs/>
        </w:rPr>
        <w:lastRenderedPageBreak/>
        <w:t>13.</w:t>
      </w:r>
      <w:r w:rsidRPr="00F4071A">
        <w:rPr>
          <w:rFonts w:ascii="Times New Roman" w:hAnsi="Times New Roman" w:cs="Times New Roman"/>
        </w:rPr>
        <w:t> V § 24 písm. b) sa vypúšťajú slová „s obvodným úradom v sídle kraja,“.</w:t>
      </w:r>
    </w:p>
    <w:p w:rsidR="00F4071A" w:rsidRPr="00F4071A" w:rsidRDefault="00F4071A" w:rsidP="00F4071A">
      <w:pPr>
        <w:jc w:val="both"/>
        <w:rPr>
          <w:rFonts w:ascii="Times New Roman" w:hAnsi="Times New Roman" w:cs="Times New Roman"/>
        </w:rPr>
      </w:pPr>
      <w:r w:rsidRPr="00F4071A">
        <w:rPr>
          <w:rFonts w:ascii="Times New Roman" w:hAnsi="Times New Roman" w:cs="Times New Roman"/>
          <w:b/>
          <w:bCs/>
        </w:rPr>
        <w:t>14.</w:t>
      </w:r>
      <w:r w:rsidRPr="00F4071A">
        <w:rPr>
          <w:rFonts w:ascii="Times New Roman" w:hAnsi="Times New Roman" w:cs="Times New Roman"/>
        </w:rPr>
        <w:t> V § 24 písm. c) sa vypúšťa prvý bod.</w:t>
      </w:r>
    </w:p>
    <w:p w:rsidR="00F4071A" w:rsidRPr="00F4071A" w:rsidRDefault="00F4071A" w:rsidP="00F4071A">
      <w:pPr>
        <w:jc w:val="both"/>
        <w:rPr>
          <w:rFonts w:ascii="Times New Roman" w:hAnsi="Times New Roman" w:cs="Times New Roman"/>
        </w:rPr>
      </w:pPr>
      <w:r w:rsidRPr="00F4071A">
        <w:rPr>
          <w:rFonts w:ascii="Times New Roman" w:hAnsi="Times New Roman" w:cs="Times New Roman"/>
        </w:rPr>
        <w:t>Doterajšie body 2. až 13. sa označujú ako body 1. až 12.</w:t>
      </w:r>
    </w:p>
    <w:p w:rsidR="00F4071A" w:rsidRPr="00F4071A" w:rsidRDefault="00F4071A" w:rsidP="00F4071A">
      <w:pPr>
        <w:jc w:val="both"/>
        <w:rPr>
          <w:rFonts w:ascii="Times New Roman" w:hAnsi="Times New Roman" w:cs="Times New Roman"/>
        </w:rPr>
      </w:pPr>
      <w:r w:rsidRPr="00F4071A">
        <w:rPr>
          <w:rFonts w:ascii="Times New Roman" w:hAnsi="Times New Roman" w:cs="Times New Roman"/>
          <w:b/>
          <w:bCs/>
        </w:rPr>
        <w:t>15.</w:t>
      </w:r>
      <w:r w:rsidRPr="00F4071A">
        <w:rPr>
          <w:rFonts w:ascii="Times New Roman" w:hAnsi="Times New Roman" w:cs="Times New Roman"/>
        </w:rPr>
        <w:t> V § 24 písm. c) piatom bode sa slová „zabezpečovacích prác územných obvodov obvodných úradov životného prostredia“ nahrádzajú slovami „okresných úradov,“.</w:t>
      </w:r>
    </w:p>
    <w:p w:rsidR="00F4071A" w:rsidRPr="00F4071A" w:rsidRDefault="00F4071A" w:rsidP="00F4071A">
      <w:pPr>
        <w:jc w:val="both"/>
        <w:rPr>
          <w:rFonts w:ascii="Times New Roman" w:hAnsi="Times New Roman" w:cs="Times New Roman"/>
        </w:rPr>
      </w:pPr>
      <w:r w:rsidRPr="00F4071A">
        <w:rPr>
          <w:rFonts w:ascii="Times New Roman" w:hAnsi="Times New Roman" w:cs="Times New Roman"/>
          <w:b/>
          <w:bCs/>
        </w:rPr>
        <w:t>16.</w:t>
      </w:r>
      <w:r w:rsidRPr="00F4071A">
        <w:rPr>
          <w:rFonts w:ascii="Times New Roman" w:hAnsi="Times New Roman" w:cs="Times New Roman"/>
        </w:rPr>
        <w:t> V § 24 písm. c) šiesty bod znie:</w:t>
      </w:r>
    </w:p>
    <w:p w:rsidR="00F4071A" w:rsidRPr="00F4071A" w:rsidRDefault="00F4071A" w:rsidP="00F4071A">
      <w:pPr>
        <w:jc w:val="both"/>
        <w:rPr>
          <w:rFonts w:ascii="Times New Roman" w:hAnsi="Times New Roman" w:cs="Times New Roman"/>
        </w:rPr>
      </w:pPr>
      <w:r w:rsidRPr="00F4071A">
        <w:rPr>
          <w:rFonts w:ascii="Times New Roman" w:hAnsi="Times New Roman" w:cs="Times New Roman"/>
        </w:rPr>
        <w:t>„</w:t>
      </w:r>
      <w:r w:rsidRPr="00F4071A">
        <w:rPr>
          <w:rFonts w:ascii="Times New Roman" w:hAnsi="Times New Roman" w:cs="Times New Roman"/>
          <w:b/>
          <w:bCs/>
        </w:rPr>
        <w:t>6.</w:t>
      </w:r>
      <w:r w:rsidRPr="00F4071A">
        <w:rPr>
          <w:rFonts w:ascii="Times New Roman" w:hAnsi="Times New Roman" w:cs="Times New Roman"/>
        </w:rPr>
        <w:t> zostavuje povodňový plán kraja v spolupráci s vyšším územným celkom a predkladá ho na schválenie ministerstvu a ministerstvu vnútra; povodňový plán poskytuje krajskému riaditeľstvu Hasičského a záchranného zboru,“.</w:t>
      </w:r>
    </w:p>
    <w:p w:rsidR="00F4071A" w:rsidRPr="00F4071A" w:rsidRDefault="00F4071A" w:rsidP="00F4071A">
      <w:pPr>
        <w:jc w:val="both"/>
        <w:rPr>
          <w:rFonts w:ascii="Times New Roman" w:hAnsi="Times New Roman" w:cs="Times New Roman"/>
        </w:rPr>
      </w:pPr>
      <w:r w:rsidRPr="00F4071A">
        <w:rPr>
          <w:rFonts w:ascii="Times New Roman" w:hAnsi="Times New Roman" w:cs="Times New Roman"/>
          <w:b/>
          <w:bCs/>
        </w:rPr>
        <w:t>17.</w:t>
      </w:r>
      <w:r w:rsidRPr="00F4071A">
        <w:rPr>
          <w:rFonts w:ascii="Times New Roman" w:hAnsi="Times New Roman" w:cs="Times New Roman"/>
        </w:rPr>
        <w:t> V § 24 písm. c) jedenástom bode sa vypúšťajú slová „v spolupráci s obvodným úradom v sídle kraja“.</w:t>
      </w:r>
    </w:p>
    <w:p w:rsidR="00F4071A" w:rsidRPr="00F4071A" w:rsidRDefault="00F4071A" w:rsidP="00F4071A">
      <w:pPr>
        <w:jc w:val="both"/>
        <w:rPr>
          <w:rFonts w:ascii="Times New Roman" w:hAnsi="Times New Roman" w:cs="Times New Roman"/>
        </w:rPr>
      </w:pPr>
      <w:r w:rsidRPr="00F4071A">
        <w:rPr>
          <w:rFonts w:ascii="Times New Roman" w:hAnsi="Times New Roman" w:cs="Times New Roman"/>
          <w:b/>
          <w:bCs/>
        </w:rPr>
        <w:t>18.</w:t>
      </w:r>
      <w:r w:rsidRPr="00F4071A">
        <w:rPr>
          <w:rFonts w:ascii="Times New Roman" w:hAnsi="Times New Roman" w:cs="Times New Roman"/>
        </w:rPr>
        <w:t> V § 24 písm. d) druhom bode sa slová „navrhuje obvodnému úradu v sídle kraja vyhlásenie mimoriadnej situácie“ nahrádzajú slovami „vyhlasuje mimoriadnu situáciu; informuje o vyhlásení a odvolaní mimoriadnej situácie ministerstvo vnútra, ministerstvo, krajské riaditeľstvo Hasičského a záchranného zboru, správcu vodohospodársky významných vodných tokov a ústav,“.</w:t>
      </w:r>
    </w:p>
    <w:p w:rsidR="00F4071A" w:rsidRPr="00F4071A" w:rsidRDefault="00F4071A" w:rsidP="00F4071A">
      <w:pPr>
        <w:jc w:val="both"/>
        <w:rPr>
          <w:rFonts w:ascii="Times New Roman" w:hAnsi="Times New Roman" w:cs="Times New Roman"/>
        </w:rPr>
      </w:pPr>
      <w:r w:rsidRPr="00F4071A">
        <w:rPr>
          <w:rFonts w:ascii="Times New Roman" w:hAnsi="Times New Roman" w:cs="Times New Roman"/>
          <w:b/>
          <w:bCs/>
        </w:rPr>
        <w:t>19.</w:t>
      </w:r>
      <w:r w:rsidRPr="00F4071A">
        <w:rPr>
          <w:rFonts w:ascii="Times New Roman" w:hAnsi="Times New Roman" w:cs="Times New Roman"/>
        </w:rPr>
        <w:t> V § 24 písm. d) siedmom bode sa vypúšťajú slová „a obvodným úradom v sídle kraja“.</w:t>
      </w:r>
    </w:p>
    <w:p w:rsidR="00F4071A" w:rsidRPr="00F4071A" w:rsidRDefault="00F4071A" w:rsidP="00F4071A">
      <w:pPr>
        <w:jc w:val="both"/>
        <w:rPr>
          <w:rFonts w:ascii="Times New Roman" w:hAnsi="Times New Roman" w:cs="Times New Roman"/>
        </w:rPr>
      </w:pPr>
      <w:r w:rsidRPr="00F4071A">
        <w:rPr>
          <w:rFonts w:ascii="Times New Roman" w:hAnsi="Times New Roman" w:cs="Times New Roman"/>
          <w:b/>
          <w:bCs/>
        </w:rPr>
        <w:t>20.</w:t>
      </w:r>
      <w:r w:rsidRPr="00F4071A">
        <w:rPr>
          <w:rFonts w:ascii="Times New Roman" w:hAnsi="Times New Roman" w:cs="Times New Roman"/>
        </w:rPr>
        <w:t> V § 24 písm. d) ôsmom bode sa za slovom „ministerstvu“ čiarka nahrádza slovom „a“ a vypúšťajú sa slová „a obvodnému úradu v sídle kraja“.</w:t>
      </w:r>
    </w:p>
    <w:p w:rsidR="00F4071A" w:rsidRPr="00F4071A" w:rsidRDefault="00F4071A" w:rsidP="00F4071A">
      <w:pPr>
        <w:jc w:val="both"/>
        <w:rPr>
          <w:rFonts w:ascii="Times New Roman" w:hAnsi="Times New Roman" w:cs="Times New Roman"/>
        </w:rPr>
      </w:pPr>
      <w:r w:rsidRPr="00F4071A">
        <w:rPr>
          <w:rFonts w:ascii="Times New Roman" w:hAnsi="Times New Roman" w:cs="Times New Roman"/>
          <w:b/>
          <w:bCs/>
        </w:rPr>
        <w:t>21.</w:t>
      </w:r>
      <w:r w:rsidRPr="00F4071A">
        <w:rPr>
          <w:rFonts w:ascii="Times New Roman" w:hAnsi="Times New Roman" w:cs="Times New Roman"/>
        </w:rPr>
        <w:t> V § 25 písm. b) sa vypúšťajú slová „s obvodným úradom,“.</w:t>
      </w:r>
    </w:p>
    <w:p w:rsidR="00F4071A" w:rsidRPr="00F4071A" w:rsidRDefault="00F4071A" w:rsidP="00F4071A">
      <w:pPr>
        <w:jc w:val="both"/>
        <w:rPr>
          <w:rFonts w:ascii="Times New Roman" w:hAnsi="Times New Roman" w:cs="Times New Roman"/>
        </w:rPr>
      </w:pPr>
      <w:r w:rsidRPr="00F4071A">
        <w:rPr>
          <w:rFonts w:ascii="Times New Roman" w:hAnsi="Times New Roman" w:cs="Times New Roman"/>
          <w:b/>
          <w:bCs/>
        </w:rPr>
        <w:t>22.</w:t>
      </w:r>
      <w:r w:rsidRPr="00F4071A">
        <w:rPr>
          <w:rFonts w:ascii="Times New Roman" w:hAnsi="Times New Roman" w:cs="Times New Roman"/>
        </w:rPr>
        <w:t> V § 25 písm. c) druhom bode sa vypúšťajú slová „s obvodným lesným úradom,“.</w:t>
      </w:r>
    </w:p>
    <w:p w:rsidR="00F4071A" w:rsidRPr="00F4071A" w:rsidRDefault="00F4071A" w:rsidP="00F4071A">
      <w:pPr>
        <w:jc w:val="both"/>
        <w:rPr>
          <w:rFonts w:ascii="Times New Roman" w:hAnsi="Times New Roman" w:cs="Times New Roman"/>
        </w:rPr>
      </w:pPr>
      <w:r w:rsidRPr="00F4071A">
        <w:rPr>
          <w:rFonts w:ascii="Times New Roman" w:hAnsi="Times New Roman" w:cs="Times New Roman"/>
          <w:b/>
          <w:bCs/>
        </w:rPr>
        <w:t>23.</w:t>
      </w:r>
      <w:r w:rsidRPr="00F4071A">
        <w:rPr>
          <w:rFonts w:ascii="Times New Roman" w:hAnsi="Times New Roman" w:cs="Times New Roman"/>
        </w:rPr>
        <w:t> V § 25 písm. c) piaty bod znie:</w:t>
      </w:r>
    </w:p>
    <w:p w:rsidR="00F4071A" w:rsidRPr="00F4071A" w:rsidRDefault="00F4071A" w:rsidP="00F4071A">
      <w:pPr>
        <w:jc w:val="both"/>
        <w:rPr>
          <w:rFonts w:ascii="Times New Roman" w:hAnsi="Times New Roman" w:cs="Times New Roman"/>
        </w:rPr>
      </w:pPr>
      <w:r w:rsidRPr="00F4071A">
        <w:rPr>
          <w:rFonts w:ascii="Times New Roman" w:hAnsi="Times New Roman" w:cs="Times New Roman"/>
        </w:rPr>
        <w:t>„</w:t>
      </w:r>
      <w:r w:rsidRPr="00F4071A">
        <w:rPr>
          <w:rFonts w:ascii="Times New Roman" w:hAnsi="Times New Roman" w:cs="Times New Roman"/>
          <w:b/>
          <w:bCs/>
        </w:rPr>
        <w:t>5.</w:t>
      </w:r>
      <w:r w:rsidRPr="00F4071A">
        <w:rPr>
          <w:rFonts w:ascii="Times New Roman" w:hAnsi="Times New Roman" w:cs="Times New Roman"/>
        </w:rPr>
        <w:t> schvaľuje povodňový plán obce a povodňový plán zabezpečovacích prác správcu drobného vodného toku,“.</w:t>
      </w:r>
    </w:p>
    <w:p w:rsidR="00F4071A" w:rsidRPr="00F4071A" w:rsidRDefault="00F4071A" w:rsidP="00F4071A">
      <w:pPr>
        <w:jc w:val="both"/>
        <w:rPr>
          <w:rFonts w:ascii="Times New Roman" w:hAnsi="Times New Roman" w:cs="Times New Roman"/>
        </w:rPr>
      </w:pPr>
      <w:r w:rsidRPr="00F4071A">
        <w:rPr>
          <w:rFonts w:ascii="Times New Roman" w:hAnsi="Times New Roman" w:cs="Times New Roman"/>
          <w:b/>
          <w:bCs/>
        </w:rPr>
        <w:t>24.</w:t>
      </w:r>
      <w:r w:rsidRPr="00F4071A">
        <w:rPr>
          <w:rFonts w:ascii="Times New Roman" w:hAnsi="Times New Roman" w:cs="Times New Roman"/>
        </w:rPr>
        <w:t> V § 25 písm. c) ôsmy bod znie:</w:t>
      </w:r>
    </w:p>
    <w:p w:rsidR="00F4071A" w:rsidRPr="00F4071A" w:rsidRDefault="00F4071A" w:rsidP="00F4071A">
      <w:pPr>
        <w:jc w:val="both"/>
        <w:rPr>
          <w:rFonts w:ascii="Times New Roman" w:hAnsi="Times New Roman" w:cs="Times New Roman"/>
        </w:rPr>
      </w:pPr>
      <w:r w:rsidRPr="00F4071A">
        <w:rPr>
          <w:rFonts w:ascii="Times New Roman" w:hAnsi="Times New Roman" w:cs="Times New Roman"/>
        </w:rPr>
        <w:t>„</w:t>
      </w:r>
      <w:r w:rsidRPr="00F4071A">
        <w:rPr>
          <w:rFonts w:ascii="Times New Roman" w:hAnsi="Times New Roman" w:cs="Times New Roman"/>
          <w:b/>
          <w:bCs/>
        </w:rPr>
        <w:t>8.</w:t>
      </w:r>
      <w:r w:rsidRPr="00F4071A">
        <w:rPr>
          <w:rFonts w:ascii="Times New Roman" w:hAnsi="Times New Roman" w:cs="Times New Roman"/>
        </w:rPr>
        <w:t> zostavuje povodňový plán a predkladá ho na schválenie okresnému úradu v sídle kraja; povodňový plán poskytuje okresnému riaditeľstvu Hasičského a záchranného zboru,“.</w:t>
      </w:r>
    </w:p>
    <w:p w:rsidR="00F4071A" w:rsidRPr="00F4071A" w:rsidRDefault="00F4071A" w:rsidP="00F4071A">
      <w:pPr>
        <w:jc w:val="both"/>
        <w:rPr>
          <w:rFonts w:ascii="Times New Roman" w:hAnsi="Times New Roman" w:cs="Times New Roman"/>
        </w:rPr>
      </w:pPr>
      <w:r w:rsidRPr="00F4071A">
        <w:rPr>
          <w:rFonts w:ascii="Times New Roman" w:hAnsi="Times New Roman" w:cs="Times New Roman"/>
          <w:b/>
          <w:bCs/>
        </w:rPr>
        <w:t>25.</w:t>
      </w:r>
      <w:r w:rsidRPr="00F4071A">
        <w:rPr>
          <w:rFonts w:ascii="Times New Roman" w:hAnsi="Times New Roman" w:cs="Times New Roman"/>
        </w:rPr>
        <w:t> V § 25 písm. c) štrnástom bode sa vypúšťajú slová „v spolupráci s obvodným úradom“.</w:t>
      </w:r>
    </w:p>
    <w:p w:rsidR="00F4071A" w:rsidRPr="00F4071A" w:rsidRDefault="00F4071A" w:rsidP="00F4071A">
      <w:pPr>
        <w:jc w:val="both"/>
        <w:rPr>
          <w:rFonts w:ascii="Times New Roman" w:hAnsi="Times New Roman" w:cs="Times New Roman"/>
        </w:rPr>
      </w:pPr>
      <w:r w:rsidRPr="00F4071A">
        <w:rPr>
          <w:rFonts w:ascii="Times New Roman" w:hAnsi="Times New Roman" w:cs="Times New Roman"/>
          <w:b/>
          <w:bCs/>
        </w:rPr>
        <w:t>26.</w:t>
      </w:r>
      <w:r w:rsidRPr="00F4071A">
        <w:rPr>
          <w:rFonts w:ascii="Times New Roman" w:hAnsi="Times New Roman" w:cs="Times New Roman"/>
        </w:rPr>
        <w:t> V § 25 písm. d) prvom bode sa slová „krajský úrad životného prostredia, obvodný úrad“ nahrádzajú slovami „okresný úrad v sídle kraja“.</w:t>
      </w:r>
    </w:p>
    <w:p w:rsidR="00F4071A" w:rsidRPr="00F4071A" w:rsidRDefault="00F4071A" w:rsidP="00F4071A">
      <w:pPr>
        <w:jc w:val="both"/>
        <w:rPr>
          <w:rFonts w:ascii="Times New Roman" w:hAnsi="Times New Roman" w:cs="Times New Roman"/>
        </w:rPr>
      </w:pPr>
      <w:r w:rsidRPr="00F4071A">
        <w:rPr>
          <w:rFonts w:ascii="Times New Roman" w:hAnsi="Times New Roman" w:cs="Times New Roman"/>
          <w:b/>
          <w:bCs/>
        </w:rPr>
        <w:t>27.</w:t>
      </w:r>
      <w:r w:rsidRPr="00F4071A">
        <w:rPr>
          <w:rFonts w:ascii="Times New Roman" w:hAnsi="Times New Roman" w:cs="Times New Roman"/>
        </w:rPr>
        <w:t> V § 25 písm. d) druhom bode sa slová „navrhuje obvodnému úradu vyhlásenie mimoriadnej situácie“ nahrádzajú slovami „vyhlasuje mimoriadnu situáciu; informuje o vyhlásení a odvolaní mimoriadnej situácie ministerstvo vnútra, ministerstvo, okresné riaditeľstvo Hasičského a záchranného zboru, správcu vodohospodársky významných vodných tokov a ústav“.</w:t>
      </w:r>
    </w:p>
    <w:p w:rsidR="00F4071A" w:rsidRPr="00F4071A" w:rsidRDefault="00F4071A" w:rsidP="00F4071A">
      <w:pPr>
        <w:jc w:val="both"/>
        <w:rPr>
          <w:rFonts w:ascii="Times New Roman" w:hAnsi="Times New Roman" w:cs="Times New Roman"/>
        </w:rPr>
      </w:pPr>
      <w:r w:rsidRPr="00F4071A">
        <w:rPr>
          <w:rFonts w:ascii="Times New Roman" w:hAnsi="Times New Roman" w:cs="Times New Roman"/>
          <w:b/>
          <w:bCs/>
        </w:rPr>
        <w:t>28.</w:t>
      </w:r>
      <w:r w:rsidRPr="00F4071A">
        <w:rPr>
          <w:rFonts w:ascii="Times New Roman" w:hAnsi="Times New Roman" w:cs="Times New Roman"/>
        </w:rPr>
        <w:t> V § 25 písm. d) siedmom bode sa vypúšťajú slová „a obvodným úradom“.</w:t>
      </w:r>
    </w:p>
    <w:p w:rsidR="00F4071A" w:rsidRPr="00F4071A" w:rsidRDefault="00F4071A" w:rsidP="00F4071A">
      <w:pPr>
        <w:jc w:val="both"/>
        <w:rPr>
          <w:rFonts w:ascii="Times New Roman" w:hAnsi="Times New Roman" w:cs="Times New Roman"/>
        </w:rPr>
      </w:pPr>
      <w:r w:rsidRPr="00F4071A">
        <w:rPr>
          <w:rFonts w:ascii="Times New Roman" w:hAnsi="Times New Roman" w:cs="Times New Roman"/>
          <w:b/>
          <w:bCs/>
        </w:rPr>
        <w:t>29.</w:t>
      </w:r>
      <w:r w:rsidRPr="00F4071A">
        <w:rPr>
          <w:rFonts w:ascii="Times New Roman" w:hAnsi="Times New Roman" w:cs="Times New Roman"/>
        </w:rPr>
        <w:t> V § 26 ods. 2 sa slová „obvodným úradom životného prostredia, s obvodným úradom“ nahrádzajú slovami „okresným úradom“.</w:t>
      </w:r>
    </w:p>
    <w:p w:rsidR="00F4071A" w:rsidRPr="00F4071A" w:rsidRDefault="00F4071A" w:rsidP="00F4071A">
      <w:pPr>
        <w:jc w:val="both"/>
        <w:rPr>
          <w:rFonts w:ascii="Times New Roman" w:hAnsi="Times New Roman" w:cs="Times New Roman"/>
        </w:rPr>
      </w:pPr>
      <w:r w:rsidRPr="00F4071A">
        <w:rPr>
          <w:rFonts w:ascii="Times New Roman" w:hAnsi="Times New Roman" w:cs="Times New Roman"/>
          <w:b/>
          <w:bCs/>
        </w:rPr>
        <w:t>30.</w:t>
      </w:r>
      <w:r w:rsidRPr="00F4071A">
        <w:rPr>
          <w:rFonts w:ascii="Times New Roman" w:hAnsi="Times New Roman" w:cs="Times New Roman"/>
        </w:rPr>
        <w:t> V § 26 ods. 3 písm. a) ôsmom bode sa vypúšťajú slová „ak plnenie úloh obce na úseku ochrany pred povodňami počas povodňovej situácie nezabezpečuje krízový štáb; obec o rozhodnutí zriadiť povodňovú komisiu obce informuje obvodný úrad životného prostredia,“.</w:t>
      </w:r>
    </w:p>
    <w:p w:rsidR="00F4071A" w:rsidRPr="00F4071A" w:rsidRDefault="00F4071A" w:rsidP="00F4071A">
      <w:pPr>
        <w:jc w:val="both"/>
        <w:rPr>
          <w:rFonts w:ascii="Times New Roman" w:hAnsi="Times New Roman" w:cs="Times New Roman"/>
        </w:rPr>
      </w:pPr>
      <w:r w:rsidRPr="00F4071A">
        <w:rPr>
          <w:rFonts w:ascii="Times New Roman" w:hAnsi="Times New Roman" w:cs="Times New Roman"/>
          <w:b/>
          <w:bCs/>
        </w:rPr>
        <w:lastRenderedPageBreak/>
        <w:t>31.</w:t>
      </w:r>
      <w:r w:rsidRPr="00F4071A">
        <w:rPr>
          <w:rFonts w:ascii="Times New Roman" w:hAnsi="Times New Roman" w:cs="Times New Roman"/>
        </w:rPr>
        <w:t> V § 26 ods. 3 písm. b) prvom bode sa slová „obvodný úrad životného prostredia, obvodný úrad“ nahrádzajú slovami „okresný úrad“.</w:t>
      </w:r>
    </w:p>
    <w:p w:rsidR="00F4071A" w:rsidRPr="00F4071A" w:rsidRDefault="00F4071A" w:rsidP="00F4071A">
      <w:pPr>
        <w:jc w:val="both"/>
        <w:rPr>
          <w:rFonts w:ascii="Times New Roman" w:hAnsi="Times New Roman" w:cs="Times New Roman"/>
        </w:rPr>
      </w:pPr>
      <w:r w:rsidRPr="00F4071A">
        <w:rPr>
          <w:rFonts w:ascii="Times New Roman" w:hAnsi="Times New Roman" w:cs="Times New Roman"/>
          <w:b/>
          <w:bCs/>
        </w:rPr>
        <w:t>32.</w:t>
      </w:r>
      <w:r w:rsidRPr="00F4071A">
        <w:rPr>
          <w:rFonts w:ascii="Times New Roman" w:hAnsi="Times New Roman" w:cs="Times New Roman"/>
        </w:rPr>
        <w:t> V § 26 ods. 3 písm. b) siedmom bode sa slová „obvodnému úradu a obvodnému úradu životného prostredia“ nahrádzajú slovami „okresnému úradu“.</w:t>
      </w:r>
    </w:p>
    <w:p w:rsidR="00F4071A" w:rsidRPr="00F4071A" w:rsidRDefault="00F4071A" w:rsidP="00F4071A">
      <w:pPr>
        <w:jc w:val="both"/>
        <w:rPr>
          <w:rFonts w:ascii="Times New Roman" w:hAnsi="Times New Roman" w:cs="Times New Roman"/>
        </w:rPr>
      </w:pPr>
      <w:r w:rsidRPr="00F4071A">
        <w:rPr>
          <w:rFonts w:ascii="Times New Roman" w:hAnsi="Times New Roman" w:cs="Times New Roman"/>
          <w:b/>
          <w:bCs/>
        </w:rPr>
        <w:t>33.</w:t>
      </w:r>
      <w:r w:rsidRPr="00F4071A">
        <w:rPr>
          <w:rFonts w:ascii="Times New Roman" w:hAnsi="Times New Roman" w:cs="Times New Roman"/>
        </w:rPr>
        <w:t> V § 26 ods. 5 písm. a) sa vypúšťajú slová „obvodný úrad životného prostredia,“.</w:t>
      </w:r>
    </w:p>
    <w:p w:rsidR="00F4071A" w:rsidRPr="00F4071A" w:rsidRDefault="00F4071A" w:rsidP="00F4071A">
      <w:pPr>
        <w:jc w:val="both"/>
        <w:rPr>
          <w:rFonts w:ascii="Times New Roman" w:hAnsi="Times New Roman" w:cs="Times New Roman"/>
        </w:rPr>
      </w:pPr>
      <w:r w:rsidRPr="00F4071A">
        <w:rPr>
          <w:rFonts w:ascii="Times New Roman" w:hAnsi="Times New Roman" w:cs="Times New Roman"/>
          <w:b/>
          <w:bCs/>
        </w:rPr>
        <w:t>34.</w:t>
      </w:r>
      <w:r w:rsidRPr="00F4071A">
        <w:rPr>
          <w:rFonts w:ascii="Times New Roman" w:hAnsi="Times New Roman" w:cs="Times New Roman"/>
        </w:rPr>
        <w:t> V § 27 ods. 9 prvá veta a druhá veta znejú: „Predseda krajskej povodňovej komisie je prednosta okresného úradu v sídle kraja a tajomník je zástupca organizačného útvaru štátnej vodnej správy okresného úradu v sídle kraja. Prednosta okresného úradu v sídle kraja žiada o vyslanie zástupcov do krajskej povodňovej komisie krajské riaditeľstvo Hasičského a záchranného zboru, krajské riaditeľstvo Policajného zboru, vyšší územný celok, správcu vodohospodársky významných vodných tokov, regionálny úrad verejného zdravotníctva a ďalšie orgány a organizácie podľa potreby a s ohľadom na ich územnú pôsobnosť.“.</w:t>
      </w:r>
    </w:p>
    <w:p w:rsidR="00F4071A" w:rsidRPr="00F4071A" w:rsidRDefault="00F4071A" w:rsidP="00F4071A">
      <w:pPr>
        <w:jc w:val="both"/>
        <w:rPr>
          <w:rFonts w:ascii="Times New Roman" w:hAnsi="Times New Roman" w:cs="Times New Roman"/>
        </w:rPr>
      </w:pPr>
      <w:r w:rsidRPr="00F4071A">
        <w:rPr>
          <w:rFonts w:ascii="Times New Roman" w:hAnsi="Times New Roman" w:cs="Times New Roman"/>
          <w:b/>
          <w:bCs/>
        </w:rPr>
        <w:t>35.</w:t>
      </w:r>
      <w:r w:rsidRPr="00F4071A">
        <w:rPr>
          <w:rFonts w:ascii="Times New Roman" w:hAnsi="Times New Roman" w:cs="Times New Roman"/>
        </w:rPr>
        <w:t> V § 27 ods. 13 prvá veta a druhá veta znejú: „Predseda obvodnej povodňovej komisie je prednosta okresného úradu a tajomník je zástupca organizačného útvaru štátnej vodnej správy okresného úradu. Prednosta okresného úradu žiada o vyslanie zástupcov do obvodnej povodňovej komisie okresné riaditeľstvo Hasičského a záchranného zboru, okresné riaditeľstvo Policajného zboru, regionálnu správu ciest, správcu vodohospodársky významných vodných tokov, regionálny úrad verejného zdravotníctva a ďalšie orgány a organizácie podľa potreby a s ohľadom na ich územnú pôsobnosť.“.</w:t>
      </w:r>
    </w:p>
    <w:p w:rsidR="00F4071A" w:rsidRPr="00F4071A" w:rsidRDefault="00F4071A" w:rsidP="00F4071A">
      <w:pPr>
        <w:jc w:val="both"/>
        <w:rPr>
          <w:rFonts w:ascii="Times New Roman" w:hAnsi="Times New Roman" w:cs="Times New Roman"/>
        </w:rPr>
      </w:pPr>
      <w:r w:rsidRPr="00F4071A">
        <w:rPr>
          <w:rFonts w:ascii="Times New Roman" w:hAnsi="Times New Roman" w:cs="Times New Roman"/>
          <w:b/>
          <w:bCs/>
        </w:rPr>
        <w:t>36.</w:t>
      </w:r>
      <w:r w:rsidRPr="00F4071A">
        <w:rPr>
          <w:rFonts w:ascii="Times New Roman" w:hAnsi="Times New Roman" w:cs="Times New Roman"/>
        </w:rPr>
        <w:t> V § 27 odsek 16 znie:</w:t>
      </w:r>
    </w:p>
    <w:p w:rsidR="00F4071A" w:rsidRPr="00F4071A" w:rsidRDefault="00F4071A" w:rsidP="00F4071A">
      <w:pPr>
        <w:jc w:val="both"/>
        <w:rPr>
          <w:rFonts w:ascii="Times New Roman" w:hAnsi="Times New Roman" w:cs="Times New Roman"/>
        </w:rPr>
      </w:pPr>
      <w:r w:rsidRPr="00F4071A">
        <w:rPr>
          <w:rFonts w:ascii="Times New Roman" w:hAnsi="Times New Roman" w:cs="Times New Roman"/>
        </w:rPr>
        <w:t>„</w:t>
      </w:r>
      <w:r w:rsidRPr="00F4071A">
        <w:rPr>
          <w:rFonts w:ascii="Times New Roman" w:hAnsi="Times New Roman" w:cs="Times New Roman"/>
          <w:b/>
          <w:bCs/>
        </w:rPr>
        <w:t>(16)</w:t>
      </w:r>
      <w:r w:rsidRPr="00F4071A">
        <w:rPr>
          <w:rFonts w:ascii="Times New Roman" w:hAnsi="Times New Roman" w:cs="Times New Roman"/>
        </w:rPr>
        <w:t> Návrhy obecnej povodňovej komisie alebo krízového štábu obce na vykonanie opatrení na zabezpečenie ochrany pred povodňami vydáva príkazmi obec.“.</w:t>
      </w:r>
    </w:p>
    <w:p w:rsidR="00F4071A" w:rsidRPr="00F4071A" w:rsidRDefault="00F4071A" w:rsidP="00F4071A">
      <w:pPr>
        <w:jc w:val="both"/>
        <w:rPr>
          <w:rFonts w:ascii="Times New Roman" w:hAnsi="Times New Roman" w:cs="Times New Roman"/>
        </w:rPr>
      </w:pPr>
      <w:r w:rsidRPr="00F4071A">
        <w:rPr>
          <w:rFonts w:ascii="Times New Roman" w:hAnsi="Times New Roman" w:cs="Times New Roman"/>
          <w:b/>
          <w:bCs/>
        </w:rPr>
        <w:t>37.</w:t>
      </w:r>
      <w:r w:rsidRPr="00F4071A">
        <w:rPr>
          <w:rFonts w:ascii="Times New Roman" w:hAnsi="Times New Roman" w:cs="Times New Roman"/>
        </w:rPr>
        <w:t> V § 28 písm. f) sa vypúšťajú slová „obvodných úradov v sídlach krajov a obvodných úradov,“.</w:t>
      </w:r>
    </w:p>
    <w:p w:rsidR="00F4071A" w:rsidRPr="00F4071A" w:rsidRDefault="00F4071A" w:rsidP="00F4071A">
      <w:pPr>
        <w:jc w:val="both"/>
        <w:rPr>
          <w:rFonts w:ascii="Times New Roman" w:hAnsi="Times New Roman" w:cs="Times New Roman"/>
        </w:rPr>
      </w:pPr>
      <w:r w:rsidRPr="00F4071A">
        <w:rPr>
          <w:rFonts w:ascii="Times New Roman" w:hAnsi="Times New Roman" w:cs="Times New Roman"/>
          <w:b/>
          <w:bCs/>
        </w:rPr>
        <w:t>38.</w:t>
      </w:r>
      <w:r w:rsidRPr="00F4071A">
        <w:rPr>
          <w:rFonts w:ascii="Times New Roman" w:hAnsi="Times New Roman" w:cs="Times New Roman"/>
        </w:rPr>
        <w:t> § 30 sa vypúšťa.</w:t>
      </w:r>
    </w:p>
    <w:p w:rsidR="00F4071A" w:rsidRPr="00F4071A" w:rsidRDefault="00F4071A" w:rsidP="00F4071A">
      <w:pPr>
        <w:jc w:val="both"/>
        <w:rPr>
          <w:rFonts w:ascii="Times New Roman" w:hAnsi="Times New Roman" w:cs="Times New Roman"/>
        </w:rPr>
      </w:pPr>
      <w:r w:rsidRPr="00F4071A">
        <w:rPr>
          <w:rFonts w:ascii="Times New Roman" w:hAnsi="Times New Roman" w:cs="Times New Roman"/>
          <w:b/>
          <w:bCs/>
        </w:rPr>
        <w:t>39.</w:t>
      </w:r>
      <w:r w:rsidRPr="00F4071A">
        <w:rPr>
          <w:rFonts w:ascii="Times New Roman" w:hAnsi="Times New Roman" w:cs="Times New Roman"/>
        </w:rPr>
        <w:t> V § 31 písm. a) sa slová „orgánov ochrany pred povodňami alebo obvodného úradu v sídle kraja“ nahrádzajú slovami „okresného úradu sídle kraja“.</w:t>
      </w:r>
    </w:p>
    <w:p w:rsidR="00F4071A" w:rsidRPr="00F4071A" w:rsidRDefault="00F4071A" w:rsidP="00F4071A">
      <w:pPr>
        <w:jc w:val="both"/>
        <w:rPr>
          <w:rFonts w:ascii="Times New Roman" w:hAnsi="Times New Roman" w:cs="Times New Roman"/>
        </w:rPr>
      </w:pPr>
      <w:r w:rsidRPr="00F4071A">
        <w:rPr>
          <w:rFonts w:ascii="Times New Roman" w:hAnsi="Times New Roman" w:cs="Times New Roman"/>
          <w:b/>
          <w:bCs/>
        </w:rPr>
        <w:t>40.</w:t>
      </w:r>
      <w:r w:rsidRPr="00F4071A">
        <w:rPr>
          <w:rFonts w:ascii="Times New Roman" w:hAnsi="Times New Roman" w:cs="Times New Roman"/>
        </w:rPr>
        <w:t> V § 31 písm. e) sa slová „krajský úrad životného prostredia, obvodný úrad v sídle kraja“ nahrádzajú slovami „okresný úrad v sídle kraja“.</w:t>
      </w:r>
    </w:p>
    <w:p w:rsidR="00F4071A" w:rsidRPr="00F4071A" w:rsidRDefault="00F4071A" w:rsidP="00F4071A">
      <w:pPr>
        <w:jc w:val="both"/>
        <w:rPr>
          <w:rFonts w:ascii="Times New Roman" w:hAnsi="Times New Roman" w:cs="Times New Roman"/>
        </w:rPr>
      </w:pPr>
      <w:r w:rsidRPr="00F4071A">
        <w:rPr>
          <w:rFonts w:ascii="Times New Roman" w:hAnsi="Times New Roman" w:cs="Times New Roman"/>
          <w:b/>
          <w:bCs/>
        </w:rPr>
        <w:t>41.</w:t>
      </w:r>
      <w:r w:rsidRPr="00F4071A">
        <w:rPr>
          <w:rFonts w:ascii="Times New Roman" w:hAnsi="Times New Roman" w:cs="Times New Roman"/>
        </w:rPr>
        <w:t> V § 31 písm. f) sa slová „krajským úradom životného prostredia a s obvodným úradom v sídle kraja“ nahrádzajú slovami „okresným úradom v sídle kraja“ a slová „obvodných úradov životného prostredia, obvodných úradov v sídle kraja“ sa nahrádzajú slovami „okresných úradov, okresných úradov v sídle kraja“.</w:t>
      </w:r>
    </w:p>
    <w:p w:rsidR="00F4071A" w:rsidRPr="00F4071A" w:rsidRDefault="00F4071A" w:rsidP="00F4071A">
      <w:pPr>
        <w:jc w:val="both"/>
        <w:rPr>
          <w:rFonts w:ascii="Times New Roman" w:hAnsi="Times New Roman" w:cs="Times New Roman"/>
        </w:rPr>
      </w:pPr>
      <w:r w:rsidRPr="00F4071A">
        <w:rPr>
          <w:rFonts w:ascii="Times New Roman" w:hAnsi="Times New Roman" w:cs="Times New Roman"/>
          <w:b/>
          <w:bCs/>
        </w:rPr>
        <w:t>42.</w:t>
      </w:r>
      <w:r w:rsidRPr="00F4071A">
        <w:rPr>
          <w:rFonts w:ascii="Times New Roman" w:hAnsi="Times New Roman" w:cs="Times New Roman"/>
        </w:rPr>
        <w:t> V § 32 písm. c) sa slová „krajským úradom životného prostredia, obvodným úradom životného prostredia, obvodným úradom v sídle kraja, obvodným úradom“ nahrádzajú slovami „okresným úradom v sídle kraja, okresným úradom“.</w:t>
      </w:r>
    </w:p>
    <w:p w:rsidR="00F4071A" w:rsidRPr="00F4071A" w:rsidRDefault="00F4071A" w:rsidP="00F4071A">
      <w:pPr>
        <w:jc w:val="both"/>
        <w:rPr>
          <w:rFonts w:ascii="Times New Roman" w:hAnsi="Times New Roman" w:cs="Times New Roman"/>
        </w:rPr>
      </w:pPr>
      <w:r w:rsidRPr="00F4071A">
        <w:rPr>
          <w:rFonts w:ascii="Times New Roman" w:hAnsi="Times New Roman" w:cs="Times New Roman"/>
          <w:b/>
          <w:bCs/>
        </w:rPr>
        <w:t>43.</w:t>
      </w:r>
      <w:r w:rsidRPr="00F4071A">
        <w:rPr>
          <w:rFonts w:ascii="Times New Roman" w:hAnsi="Times New Roman" w:cs="Times New Roman"/>
        </w:rPr>
        <w:t> V § 32 písm. d) sa slová „krajským úradom životného prostredia a s obvodným úradom v sídle kraja“ nahrádzajú slovami „okresným úradom v sídle kraja“.</w:t>
      </w:r>
    </w:p>
    <w:p w:rsidR="00F4071A" w:rsidRPr="00F4071A" w:rsidRDefault="00F4071A" w:rsidP="00F4071A">
      <w:pPr>
        <w:jc w:val="both"/>
        <w:rPr>
          <w:rFonts w:ascii="Times New Roman" w:hAnsi="Times New Roman" w:cs="Times New Roman"/>
        </w:rPr>
      </w:pPr>
      <w:r w:rsidRPr="00F4071A">
        <w:rPr>
          <w:rFonts w:ascii="Times New Roman" w:hAnsi="Times New Roman" w:cs="Times New Roman"/>
          <w:b/>
          <w:bCs/>
        </w:rPr>
        <w:t>44.</w:t>
      </w:r>
      <w:r w:rsidRPr="00F4071A">
        <w:rPr>
          <w:rFonts w:ascii="Times New Roman" w:hAnsi="Times New Roman" w:cs="Times New Roman"/>
        </w:rPr>
        <w:t> § 34 sa vypúšťa.</w:t>
      </w:r>
    </w:p>
    <w:p w:rsidR="00F4071A" w:rsidRPr="00F4071A" w:rsidRDefault="00F4071A" w:rsidP="00F4071A">
      <w:pPr>
        <w:jc w:val="both"/>
        <w:rPr>
          <w:rFonts w:ascii="Times New Roman" w:hAnsi="Times New Roman" w:cs="Times New Roman"/>
        </w:rPr>
      </w:pPr>
      <w:r w:rsidRPr="00F4071A">
        <w:rPr>
          <w:rFonts w:ascii="Times New Roman" w:hAnsi="Times New Roman" w:cs="Times New Roman"/>
          <w:b/>
          <w:bCs/>
        </w:rPr>
        <w:t>45.</w:t>
      </w:r>
      <w:r w:rsidRPr="00F4071A">
        <w:rPr>
          <w:rFonts w:ascii="Times New Roman" w:hAnsi="Times New Roman" w:cs="Times New Roman"/>
        </w:rPr>
        <w:t> V § 35 písm. a) sa vypúšťajú slová „alebo krízových štábov“.</w:t>
      </w:r>
    </w:p>
    <w:p w:rsidR="00F4071A" w:rsidRPr="00F4071A" w:rsidRDefault="00F4071A" w:rsidP="00F4071A">
      <w:pPr>
        <w:jc w:val="both"/>
        <w:rPr>
          <w:rFonts w:ascii="Times New Roman" w:hAnsi="Times New Roman" w:cs="Times New Roman"/>
        </w:rPr>
      </w:pPr>
      <w:r w:rsidRPr="00F4071A">
        <w:rPr>
          <w:rFonts w:ascii="Times New Roman" w:hAnsi="Times New Roman" w:cs="Times New Roman"/>
          <w:b/>
          <w:bCs/>
        </w:rPr>
        <w:t>46.</w:t>
      </w:r>
      <w:r w:rsidRPr="00F4071A">
        <w:rPr>
          <w:rFonts w:ascii="Times New Roman" w:hAnsi="Times New Roman" w:cs="Times New Roman"/>
        </w:rPr>
        <w:t> V § 35 písm. e) sa slová „obvodný úrad životného prostredia, obvodný úrad“ nahrádzajú slovami „okresný úrad“.</w:t>
      </w:r>
    </w:p>
    <w:p w:rsidR="00F4071A" w:rsidRPr="00F4071A" w:rsidRDefault="00F4071A" w:rsidP="00F4071A">
      <w:pPr>
        <w:jc w:val="both"/>
        <w:rPr>
          <w:rFonts w:ascii="Times New Roman" w:hAnsi="Times New Roman" w:cs="Times New Roman"/>
        </w:rPr>
      </w:pPr>
      <w:r w:rsidRPr="00F4071A">
        <w:rPr>
          <w:rFonts w:ascii="Times New Roman" w:hAnsi="Times New Roman" w:cs="Times New Roman"/>
          <w:b/>
          <w:bCs/>
        </w:rPr>
        <w:lastRenderedPageBreak/>
        <w:t>47.</w:t>
      </w:r>
      <w:r w:rsidRPr="00F4071A">
        <w:rPr>
          <w:rFonts w:ascii="Times New Roman" w:hAnsi="Times New Roman" w:cs="Times New Roman"/>
        </w:rPr>
        <w:t> V § 35 písm. f) sa slová „obvodným úradom životného prostredia a s obvodným úradom“ nahrádzajú slovami „okresným úradom“ a slová „obvodných úradov“ sa nahrádzajú slovami „okresných úradov“.</w:t>
      </w:r>
    </w:p>
    <w:p w:rsidR="00F4071A" w:rsidRPr="00F4071A" w:rsidRDefault="00F4071A" w:rsidP="00F4071A">
      <w:pPr>
        <w:jc w:val="both"/>
        <w:rPr>
          <w:rFonts w:ascii="Times New Roman" w:hAnsi="Times New Roman" w:cs="Times New Roman"/>
        </w:rPr>
      </w:pPr>
      <w:r w:rsidRPr="00F4071A">
        <w:rPr>
          <w:rFonts w:ascii="Times New Roman" w:hAnsi="Times New Roman" w:cs="Times New Roman"/>
          <w:b/>
          <w:bCs/>
        </w:rPr>
        <w:t>48.</w:t>
      </w:r>
      <w:r w:rsidRPr="00F4071A">
        <w:rPr>
          <w:rFonts w:ascii="Times New Roman" w:hAnsi="Times New Roman" w:cs="Times New Roman"/>
        </w:rPr>
        <w:t> V § 36 ods. 1 písm. b) štvrtom bode sa za slovami „s orgánmi ochrany pred povodňami“ vypúšťa čiarka a slová „obvodnými úradmi v sídlach krajov, obvodnými úradmi“.</w:t>
      </w:r>
    </w:p>
    <w:p w:rsidR="00F4071A" w:rsidRPr="00F4071A" w:rsidRDefault="00F4071A" w:rsidP="00F4071A">
      <w:pPr>
        <w:jc w:val="both"/>
        <w:rPr>
          <w:rFonts w:ascii="Times New Roman" w:hAnsi="Times New Roman" w:cs="Times New Roman"/>
        </w:rPr>
      </w:pPr>
      <w:r w:rsidRPr="00F4071A">
        <w:rPr>
          <w:rFonts w:ascii="Times New Roman" w:hAnsi="Times New Roman" w:cs="Times New Roman"/>
          <w:b/>
          <w:bCs/>
        </w:rPr>
        <w:t>49.</w:t>
      </w:r>
      <w:r w:rsidRPr="00F4071A">
        <w:rPr>
          <w:rFonts w:ascii="Times New Roman" w:hAnsi="Times New Roman" w:cs="Times New Roman"/>
        </w:rPr>
        <w:t> V § 38 ods. 1 sa vypúšťajú slová „alebo krízových štábov“.</w:t>
      </w:r>
    </w:p>
    <w:p w:rsidR="00F4071A" w:rsidRPr="00F4071A" w:rsidRDefault="00F4071A" w:rsidP="00F4071A">
      <w:pPr>
        <w:jc w:val="both"/>
        <w:rPr>
          <w:rFonts w:ascii="Times New Roman" w:hAnsi="Times New Roman" w:cs="Times New Roman"/>
        </w:rPr>
      </w:pPr>
      <w:r w:rsidRPr="00F4071A">
        <w:rPr>
          <w:rFonts w:ascii="Times New Roman" w:hAnsi="Times New Roman" w:cs="Times New Roman"/>
          <w:b/>
          <w:bCs/>
        </w:rPr>
        <w:t>50.</w:t>
      </w:r>
      <w:r w:rsidRPr="00F4071A">
        <w:rPr>
          <w:rFonts w:ascii="Times New Roman" w:hAnsi="Times New Roman" w:cs="Times New Roman"/>
        </w:rPr>
        <w:t> V § 39 a 40 sa za slovami „Orgán ochrany pred povodňami“ vypúšťa čiarka a slová „obvodný úrad v sídle kraja, obvodný úrad“.</w:t>
      </w:r>
    </w:p>
    <w:p w:rsidR="00F4071A" w:rsidRPr="00F4071A" w:rsidRDefault="00F4071A" w:rsidP="00F4071A">
      <w:pPr>
        <w:jc w:val="both"/>
        <w:rPr>
          <w:rFonts w:ascii="Times New Roman" w:hAnsi="Times New Roman" w:cs="Times New Roman"/>
        </w:rPr>
      </w:pPr>
      <w:r w:rsidRPr="00F4071A">
        <w:rPr>
          <w:rFonts w:ascii="Times New Roman" w:hAnsi="Times New Roman" w:cs="Times New Roman"/>
          <w:b/>
          <w:bCs/>
        </w:rPr>
        <w:t>51.</w:t>
      </w:r>
      <w:r w:rsidRPr="00F4071A">
        <w:rPr>
          <w:rFonts w:ascii="Times New Roman" w:hAnsi="Times New Roman" w:cs="Times New Roman"/>
        </w:rPr>
        <w:t> V § 41 ods. 2 písm. a) sa za slovami „príkazmi obce“ čiarka nahrádza slovom „a“ a vypúšťajú sa slová „obvodného úradu alebo obvodného úradu v sídle kraja,“.</w:t>
      </w:r>
    </w:p>
    <w:p w:rsidR="00F4071A" w:rsidRPr="00F4071A" w:rsidRDefault="00F4071A" w:rsidP="00F4071A">
      <w:pPr>
        <w:jc w:val="both"/>
        <w:rPr>
          <w:rFonts w:ascii="Times New Roman" w:hAnsi="Times New Roman" w:cs="Times New Roman"/>
        </w:rPr>
      </w:pPr>
      <w:r w:rsidRPr="00F4071A">
        <w:rPr>
          <w:rFonts w:ascii="Times New Roman" w:hAnsi="Times New Roman" w:cs="Times New Roman"/>
          <w:b/>
          <w:bCs/>
        </w:rPr>
        <w:t>52.</w:t>
      </w:r>
      <w:r w:rsidRPr="00F4071A">
        <w:rPr>
          <w:rFonts w:ascii="Times New Roman" w:hAnsi="Times New Roman" w:cs="Times New Roman"/>
        </w:rPr>
        <w:t> V § 44 ods. 1 sa slová „ktoré nariadila obec, orgán ochrany pred povodňami alebo krízový štáb“ nahrádzajú slovami „ktoré nariadila obec alebo orgán ochrany pred povodňami“.</w:t>
      </w:r>
    </w:p>
    <w:p w:rsidR="00F4071A" w:rsidRPr="00F4071A" w:rsidRDefault="00F4071A" w:rsidP="00F4071A">
      <w:pPr>
        <w:jc w:val="both"/>
        <w:rPr>
          <w:rFonts w:ascii="Times New Roman" w:hAnsi="Times New Roman" w:cs="Times New Roman"/>
        </w:rPr>
      </w:pPr>
      <w:r w:rsidRPr="00F4071A">
        <w:rPr>
          <w:rFonts w:ascii="Times New Roman" w:hAnsi="Times New Roman" w:cs="Times New Roman"/>
          <w:b/>
          <w:bCs/>
        </w:rPr>
        <w:t>53.</w:t>
      </w:r>
      <w:r w:rsidRPr="00F4071A">
        <w:rPr>
          <w:rFonts w:ascii="Times New Roman" w:hAnsi="Times New Roman" w:cs="Times New Roman"/>
        </w:rPr>
        <w:t> V § 44 ods. 6 sa vypúšťa písmeno c).</w:t>
      </w:r>
    </w:p>
    <w:p w:rsidR="00F4071A" w:rsidRPr="00F4071A" w:rsidRDefault="00F4071A" w:rsidP="00F4071A">
      <w:pPr>
        <w:jc w:val="both"/>
        <w:rPr>
          <w:rFonts w:ascii="Times New Roman" w:hAnsi="Times New Roman" w:cs="Times New Roman"/>
        </w:rPr>
      </w:pPr>
      <w:r w:rsidRPr="00F4071A">
        <w:rPr>
          <w:rFonts w:ascii="Times New Roman" w:hAnsi="Times New Roman" w:cs="Times New Roman"/>
          <w:b/>
          <w:bCs/>
        </w:rPr>
        <w:t>54.</w:t>
      </w:r>
      <w:r w:rsidRPr="00F4071A">
        <w:rPr>
          <w:rFonts w:ascii="Times New Roman" w:hAnsi="Times New Roman" w:cs="Times New Roman"/>
        </w:rPr>
        <w:t> Slová „obvodný úrad životného prostredia“ vo všetkých tvaroch sa v celom texte zákona nahrádzajú slovami „okresný úrad“ v príslušnom tvare.</w:t>
      </w:r>
    </w:p>
    <w:p w:rsidR="00F4071A" w:rsidRPr="00F4071A" w:rsidRDefault="00F4071A" w:rsidP="00F4071A">
      <w:pPr>
        <w:jc w:val="both"/>
        <w:rPr>
          <w:rFonts w:ascii="Times New Roman" w:hAnsi="Times New Roman" w:cs="Times New Roman"/>
        </w:rPr>
      </w:pPr>
      <w:r w:rsidRPr="00F4071A">
        <w:rPr>
          <w:rFonts w:ascii="Times New Roman" w:hAnsi="Times New Roman" w:cs="Times New Roman"/>
          <w:b/>
          <w:bCs/>
        </w:rPr>
        <w:t>55.</w:t>
      </w:r>
      <w:r w:rsidRPr="00F4071A">
        <w:rPr>
          <w:rFonts w:ascii="Times New Roman" w:hAnsi="Times New Roman" w:cs="Times New Roman"/>
        </w:rPr>
        <w:t> Slová „krajský úrad životného prostredia“ vo všetkých tvaroch sa v celom texte zákona nahrádzajú slovami „okresný úrad v sídle kraja“ v príslušnom tvare.</w:t>
      </w:r>
    </w:p>
    <w:p w:rsidR="00F4071A" w:rsidRPr="00F4071A" w:rsidRDefault="00F4071A" w:rsidP="00F4071A">
      <w:pPr>
        <w:jc w:val="both"/>
        <w:rPr>
          <w:rFonts w:ascii="Times New Roman" w:hAnsi="Times New Roman" w:cs="Times New Roman"/>
        </w:rPr>
      </w:pPr>
      <w:r w:rsidRPr="00F4071A">
        <w:rPr>
          <w:rFonts w:ascii="Times New Roman" w:hAnsi="Times New Roman" w:cs="Times New Roman"/>
          <w:b/>
          <w:bCs/>
        </w:rPr>
        <w:t>56.</w:t>
      </w:r>
      <w:r w:rsidRPr="00F4071A">
        <w:rPr>
          <w:rFonts w:ascii="Times New Roman" w:hAnsi="Times New Roman" w:cs="Times New Roman"/>
        </w:rPr>
        <w:t> Slová „obvodný úrad“ vo všetkých tvaroch sa v celom texte zákona nahrádzajú slovami „okresný úrad“ v príslušnom tvare.</w:t>
      </w:r>
    </w:p>
    <w:p w:rsidR="00F4071A" w:rsidRPr="00F4071A" w:rsidRDefault="00F4071A" w:rsidP="00F4071A">
      <w:pPr>
        <w:jc w:val="both"/>
        <w:rPr>
          <w:rFonts w:ascii="Times New Roman" w:hAnsi="Times New Roman" w:cs="Times New Roman"/>
        </w:rPr>
      </w:pPr>
      <w:r w:rsidRPr="00F4071A">
        <w:rPr>
          <w:rFonts w:ascii="Times New Roman" w:hAnsi="Times New Roman" w:cs="Times New Roman"/>
          <w:b/>
          <w:bCs/>
        </w:rPr>
        <w:t>57.</w:t>
      </w:r>
      <w:r w:rsidRPr="00F4071A">
        <w:rPr>
          <w:rFonts w:ascii="Times New Roman" w:hAnsi="Times New Roman" w:cs="Times New Roman"/>
        </w:rPr>
        <w:t> Slová „obvodný úrad v sídle kraja“ vo všetkých tvaroch sa v celom texte zákona nahrádzajú slovami „okresný úrad v sídle kraja“ v príslušnom tvare.</w:t>
      </w:r>
    </w:p>
    <w:p w:rsidR="00F4071A" w:rsidRPr="00F4071A" w:rsidRDefault="00F4071A" w:rsidP="00F4071A">
      <w:pPr>
        <w:jc w:val="both"/>
        <w:rPr>
          <w:rFonts w:ascii="Times New Roman" w:hAnsi="Times New Roman" w:cs="Times New Roman"/>
          <w:b/>
          <w:bCs/>
        </w:rPr>
      </w:pPr>
      <w:r w:rsidRPr="00F4071A">
        <w:rPr>
          <w:rFonts w:ascii="Times New Roman" w:hAnsi="Times New Roman" w:cs="Times New Roman"/>
          <w:b/>
          <w:bCs/>
        </w:rPr>
        <w:t>Čl. XXXIX</w:t>
      </w:r>
    </w:p>
    <w:p w:rsidR="00F4071A" w:rsidRPr="00F4071A" w:rsidRDefault="00F4071A" w:rsidP="00F4071A">
      <w:pPr>
        <w:jc w:val="both"/>
        <w:rPr>
          <w:rFonts w:ascii="Times New Roman" w:hAnsi="Times New Roman" w:cs="Times New Roman"/>
        </w:rPr>
      </w:pPr>
      <w:r w:rsidRPr="00F4071A">
        <w:rPr>
          <w:rFonts w:ascii="Times New Roman" w:hAnsi="Times New Roman" w:cs="Times New Roman"/>
        </w:rPr>
        <w:t>Zákon č. 138/2010 Z. z. o lesnom reprodukčnom materiáli v znení zákona č. 49/2011 Z. z. sa mení takto:</w:t>
      </w:r>
    </w:p>
    <w:p w:rsidR="00F4071A" w:rsidRPr="00F4071A" w:rsidRDefault="00F4071A" w:rsidP="00F4071A">
      <w:pPr>
        <w:jc w:val="both"/>
        <w:rPr>
          <w:rFonts w:ascii="Times New Roman" w:hAnsi="Times New Roman" w:cs="Times New Roman"/>
        </w:rPr>
      </w:pPr>
      <w:r w:rsidRPr="00F4071A">
        <w:rPr>
          <w:rFonts w:ascii="Times New Roman" w:hAnsi="Times New Roman" w:cs="Times New Roman"/>
          <w:b/>
          <w:bCs/>
        </w:rPr>
        <w:t>1.</w:t>
      </w:r>
      <w:r w:rsidRPr="00F4071A">
        <w:rPr>
          <w:rFonts w:ascii="Times New Roman" w:hAnsi="Times New Roman" w:cs="Times New Roman"/>
        </w:rPr>
        <w:t> V § 22 sa vypúšťa písmeno b).</w:t>
      </w:r>
    </w:p>
    <w:p w:rsidR="00F4071A" w:rsidRPr="00F4071A" w:rsidRDefault="00F4071A" w:rsidP="00F4071A">
      <w:pPr>
        <w:jc w:val="both"/>
        <w:rPr>
          <w:rFonts w:ascii="Times New Roman" w:hAnsi="Times New Roman" w:cs="Times New Roman"/>
        </w:rPr>
      </w:pPr>
      <w:r w:rsidRPr="00F4071A">
        <w:rPr>
          <w:rFonts w:ascii="Times New Roman" w:hAnsi="Times New Roman" w:cs="Times New Roman"/>
        </w:rPr>
        <w:t>Doterajšie písmeno c) sa označuje ako písmeno b).</w:t>
      </w:r>
    </w:p>
    <w:p w:rsidR="00F4071A" w:rsidRPr="00F4071A" w:rsidRDefault="00F4071A" w:rsidP="00F4071A">
      <w:pPr>
        <w:jc w:val="both"/>
        <w:rPr>
          <w:rFonts w:ascii="Times New Roman" w:hAnsi="Times New Roman" w:cs="Times New Roman"/>
        </w:rPr>
      </w:pPr>
      <w:r w:rsidRPr="00F4071A">
        <w:rPr>
          <w:rFonts w:ascii="Times New Roman" w:hAnsi="Times New Roman" w:cs="Times New Roman"/>
          <w:b/>
          <w:bCs/>
        </w:rPr>
        <w:t>2.</w:t>
      </w:r>
      <w:r w:rsidRPr="00F4071A">
        <w:rPr>
          <w:rFonts w:ascii="Times New Roman" w:hAnsi="Times New Roman" w:cs="Times New Roman"/>
        </w:rPr>
        <w:t> V § 23 sa vypúšťa písmeno g).</w:t>
      </w:r>
    </w:p>
    <w:p w:rsidR="00F4071A" w:rsidRPr="00F4071A" w:rsidRDefault="00F4071A" w:rsidP="00F4071A">
      <w:pPr>
        <w:jc w:val="both"/>
        <w:rPr>
          <w:rFonts w:ascii="Times New Roman" w:hAnsi="Times New Roman" w:cs="Times New Roman"/>
        </w:rPr>
      </w:pPr>
      <w:r w:rsidRPr="00F4071A">
        <w:rPr>
          <w:rFonts w:ascii="Times New Roman" w:hAnsi="Times New Roman" w:cs="Times New Roman"/>
          <w:b/>
          <w:bCs/>
        </w:rPr>
        <w:t>3.</w:t>
      </w:r>
      <w:r w:rsidRPr="00F4071A">
        <w:rPr>
          <w:rFonts w:ascii="Times New Roman" w:hAnsi="Times New Roman" w:cs="Times New Roman"/>
        </w:rPr>
        <w:t> Slová „obvodný lesný úrad“ vo všetkých tvaroch sa v celom texte zákona nahrádzajú slovami „okresný úrad“ v príslušnom tvare.</w:t>
      </w:r>
    </w:p>
    <w:p w:rsidR="00F4071A" w:rsidRPr="00F4071A" w:rsidRDefault="00F4071A" w:rsidP="00F4071A">
      <w:pPr>
        <w:jc w:val="both"/>
        <w:rPr>
          <w:rFonts w:ascii="Times New Roman" w:hAnsi="Times New Roman" w:cs="Times New Roman"/>
        </w:rPr>
      </w:pPr>
      <w:r w:rsidRPr="00F4071A">
        <w:rPr>
          <w:rFonts w:ascii="Times New Roman" w:hAnsi="Times New Roman" w:cs="Times New Roman"/>
          <w:b/>
          <w:bCs/>
        </w:rPr>
        <w:t>4.</w:t>
      </w:r>
      <w:r w:rsidRPr="00F4071A">
        <w:rPr>
          <w:rFonts w:ascii="Times New Roman" w:hAnsi="Times New Roman" w:cs="Times New Roman"/>
        </w:rPr>
        <w:t> Slová „krajský lesný úrad“ vo všetkých tvaroch sa v celom texte zákona nahrádzajú slovami „okresný úrad v sídle kraja“ v príslušnom tvare.</w:t>
      </w:r>
    </w:p>
    <w:p w:rsidR="00F4071A" w:rsidRPr="00F4071A" w:rsidRDefault="00F4071A" w:rsidP="00F4071A">
      <w:pPr>
        <w:jc w:val="both"/>
        <w:rPr>
          <w:rFonts w:ascii="Times New Roman" w:hAnsi="Times New Roman" w:cs="Times New Roman"/>
          <w:b/>
          <w:bCs/>
        </w:rPr>
      </w:pPr>
      <w:r w:rsidRPr="00F4071A">
        <w:rPr>
          <w:rFonts w:ascii="Times New Roman" w:hAnsi="Times New Roman" w:cs="Times New Roman"/>
          <w:b/>
          <w:bCs/>
        </w:rPr>
        <w:t>Čl. XL</w:t>
      </w:r>
    </w:p>
    <w:p w:rsidR="00F4071A" w:rsidRPr="00F4071A" w:rsidRDefault="00F4071A" w:rsidP="00F4071A">
      <w:pPr>
        <w:jc w:val="both"/>
        <w:rPr>
          <w:rFonts w:ascii="Times New Roman" w:hAnsi="Times New Roman" w:cs="Times New Roman"/>
        </w:rPr>
      </w:pPr>
      <w:r w:rsidRPr="00F4071A">
        <w:rPr>
          <w:rFonts w:ascii="Times New Roman" w:hAnsi="Times New Roman" w:cs="Times New Roman"/>
        </w:rPr>
        <w:t>Zákon č. 56/2012 Z. z. o cestnej doprave v znení zákona č. 317/2012 Z. z., zákona č. 345/2012 Z. z. a zákona č. 133/2013 Z. z. sa mení takto:</w:t>
      </w:r>
    </w:p>
    <w:p w:rsidR="00F4071A" w:rsidRPr="00F4071A" w:rsidRDefault="00F4071A" w:rsidP="00F4071A">
      <w:pPr>
        <w:jc w:val="both"/>
        <w:rPr>
          <w:rFonts w:ascii="Times New Roman" w:hAnsi="Times New Roman" w:cs="Times New Roman"/>
        </w:rPr>
      </w:pPr>
      <w:r w:rsidRPr="00F4071A">
        <w:rPr>
          <w:rFonts w:ascii="Times New Roman" w:hAnsi="Times New Roman" w:cs="Times New Roman"/>
          <w:b/>
          <w:bCs/>
        </w:rPr>
        <w:t>1.</w:t>
      </w:r>
      <w:r w:rsidRPr="00F4071A">
        <w:rPr>
          <w:rFonts w:ascii="Times New Roman" w:hAnsi="Times New Roman" w:cs="Times New Roman"/>
        </w:rPr>
        <w:t> V § 40 ods. 2 písmeno b) znie:</w:t>
      </w:r>
    </w:p>
    <w:p w:rsidR="00F4071A" w:rsidRPr="00F4071A" w:rsidRDefault="00F4071A" w:rsidP="00F4071A">
      <w:pPr>
        <w:jc w:val="both"/>
        <w:rPr>
          <w:rFonts w:ascii="Times New Roman" w:hAnsi="Times New Roman" w:cs="Times New Roman"/>
        </w:rPr>
      </w:pPr>
      <w:r w:rsidRPr="00F4071A">
        <w:rPr>
          <w:rFonts w:ascii="Times New Roman" w:hAnsi="Times New Roman" w:cs="Times New Roman"/>
        </w:rPr>
        <w:t>„</w:t>
      </w:r>
      <w:r w:rsidRPr="00F4071A">
        <w:rPr>
          <w:rFonts w:ascii="Times New Roman" w:hAnsi="Times New Roman" w:cs="Times New Roman"/>
          <w:b/>
          <w:bCs/>
        </w:rPr>
        <w:t>b)</w:t>
      </w:r>
      <w:r w:rsidRPr="00F4071A">
        <w:rPr>
          <w:rFonts w:ascii="Times New Roman" w:hAnsi="Times New Roman" w:cs="Times New Roman"/>
        </w:rPr>
        <w:t> okresné úrady v sídlach krajov,“.</w:t>
      </w:r>
    </w:p>
    <w:p w:rsidR="00F4071A" w:rsidRPr="00F4071A" w:rsidRDefault="00F4071A" w:rsidP="00F4071A">
      <w:pPr>
        <w:jc w:val="both"/>
        <w:rPr>
          <w:rFonts w:ascii="Times New Roman" w:hAnsi="Times New Roman" w:cs="Times New Roman"/>
        </w:rPr>
      </w:pPr>
      <w:r w:rsidRPr="00F4071A">
        <w:rPr>
          <w:rFonts w:ascii="Times New Roman" w:hAnsi="Times New Roman" w:cs="Times New Roman"/>
          <w:b/>
          <w:bCs/>
        </w:rPr>
        <w:t>2.</w:t>
      </w:r>
      <w:r w:rsidRPr="00F4071A">
        <w:rPr>
          <w:rFonts w:ascii="Times New Roman" w:hAnsi="Times New Roman" w:cs="Times New Roman"/>
        </w:rPr>
        <w:t> Slová „obvodný úrad dopravy v sídle kraja“ vo všetkých tvaroch sa v celom texte zákona nahrádzajú slovami „okresný úrad v sídle kraja“ v príslušnom tvare.</w:t>
      </w:r>
    </w:p>
    <w:p w:rsidR="00F4071A" w:rsidRPr="00F4071A" w:rsidRDefault="00F4071A" w:rsidP="00F4071A">
      <w:pPr>
        <w:jc w:val="both"/>
        <w:rPr>
          <w:rFonts w:ascii="Times New Roman" w:hAnsi="Times New Roman" w:cs="Times New Roman"/>
          <w:b/>
          <w:bCs/>
        </w:rPr>
      </w:pPr>
      <w:r w:rsidRPr="00F4071A">
        <w:rPr>
          <w:rFonts w:ascii="Times New Roman" w:hAnsi="Times New Roman" w:cs="Times New Roman"/>
          <w:b/>
          <w:bCs/>
        </w:rPr>
        <w:t>Čl. XLI</w:t>
      </w:r>
    </w:p>
    <w:p w:rsidR="00F4071A" w:rsidRPr="00F4071A" w:rsidRDefault="00F4071A" w:rsidP="00F4071A">
      <w:pPr>
        <w:jc w:val="both"/>
        <w:rPr>
          <w:rFonts w:ascii="Times New Roman" w:hAnsi="Times New Roman" w:cs="Times New Roman"/>
        </w:rPr>
      </w:pPr>
      <w:r w:rsidRPr="00F4071A">
        <w:rPr>
          <w:rFonts w:ascii="Times New Roman" w:hAnsi="Times New Roman" w:cs="Times New Roman"/>
        </w:rPr>
        <w:lastRenderedPageBreak/>
        <w:t>Zákon č. 321/2012 Z. z. o ochrane ozónovej vrstvy Zeme a o zmene a doplnení niektorých zákonov sa mení takto:</w:t>
      </w:r>
    </w:p>
    <w:p w:rsidR="00F4071A" w:rsidRPr="00F4071A" w:rsidRDefault="00F4071A" w:rsidP="00F4071A">
      <w:pPr>
        <w:jc w:val="both"/>
        <w:rPr>
          <w:rFonts w:ascii="Times New Roman" w:hAnsi="Times New Roman" w:cs="Times New Roman"/>
        </w:rPr>
      </w:pPr>
      <w:r w:rsidRPr="00F4071A">
        <w:rPr>
          <w:rFonts w:ascii="Times New Roman" w:hAnsi="Times New Roman" w:cs="Times New Roman"/>
          <w:b/>
          <w:bCs/>
        </w:rPr>
        <w:t>1.</w:t>
      </w:r>
      <w:r w:rsidRPr="00F4071A">
        <w:rPr>
          <w:rFonts w:ascii="Times New Roman" w:hAnsi="Times New Roman" w:cs="Times New Roman"/>
        </w:rPr>
        <w:t> V § 3 ods. 6 písm. b) sa slová „Obvodný úrad životného prostredia (ďalej len „obvodný úrad“)“ nahrádzajú slovami „Okresný úrad“.</w:t>
      </w:r>
    </w:p>
    <w:p w:rsidR="00F4071A" w:rsidRPr="00F4071A" w:rsidRDefault="00F4071A" w:rsidP="00F4071A">
      <w:pPr>
        <w:jc w:val="both"/>
        <w:rPr>
          <w:rFonts w:ascii="Times New Roman" w:hAnsi="Times New Roman" w:cs="Times New Roman"/>
        </w:rPr>
      </w:pPr>
      <w:r w:rsidRPr="00F4071A">
        <w:rPr>
          <w:rFonts w:ascii="Times New Roman" w:hAnsi="Times New Roman" w:cs="Times New Roman"/>
          <w:b/>
          <w:bCs/>
        </w:rPr>
        <w:t>2.</w:t>
      </w:r>
      <w:r w:rsidRPr="00F4071A">
        <w:rPr>
          <w:rFonts w:ascii="Times New Roman" w:hAnsi="Times New Roman" w:cs="Times New Roman"/>
        </w:rPr>
        <w:t> Slová „obvodný úrad“ sa v celom texte zákona okrem § 18 ods. 1 nahrádzajú slovami „okresný úrad“.</w:t>
      </w:r>
    </w:p>
    <w:p w:rsidR="00F4071A" w:rsidRPr="00F4071A" w:rsidRDefault="00791EFB" w:rsidP="00F4071A">
      <w:pPr>
        <w:jc w:val="both"/>
        <w:rPr>
          <w:rFonts w:ascii="Times New Roman" w:hAnsi="Times New Roman" w:cs="Times New Roman"/>
        </w:rPr>
      </w:pPr>
      <w:r>
        <w:rPr>
          <w:rFonts w:ascii="Times New Roman" w:hAnsi="Times New Roman" w:cs="Times New Roman"/>
        </w:rPr>
        <w:pict>
          <v:rect id="_x0000_i1026" style="width:506.25pt;height:1.5pt" o:hrpct="0" o:hralign="center" o:hrstd="t" o:hrnoshade="t" o:hr="t" fillcolor="#e0e0e0" stroked="f"/>
        </w:pict>
      </w:r>
    </w:p>
    <w:p w:rsidR="00F4071A" w:rsidRPr="00F4071A" w:rsidRDefault="00F4071A" w:rsidP="00F4071A">
      <w:pPr>
        <w:jc w:val="both"/>
        <w:rPr>
          <w:rFonts w:ascii="Times New Roman" w:hAnsi="Times New Roman" w:cs="Times New Roman"/>
          <w:b/>
          <w:bCs/>
        </w:rPr>
      </w:pPr>
      <w:r w:rsidRPr="00F4071A">
        <w:rPr>
          <w:rFonts w:ascii="Times New Roman" w:hAnsi="Times New Roman" w:cs="Times New Roman"/>
          <w:b/>
          <w:bCs/>
        </w:rPr>
        <w:t>Čl. XLII</w:t>
      </w:r>
    </w:p>
    <w:p w:rsidR="00F4071A" w:rsidRPr="00F4071A" w:rsidRDefault="00F4071A" w:rsidP="00F4071A">
      <w:pPr>
        <w:jc w:val="both"/>
        <w:rPr>
          <w:rFonts w:ascii="Times New Roman" w:hAnsi="Times New Roman" w:cs="Times New Roman"/>
        </w:rPr>
      </w:pPr>
      <w:r w:rsidRPr="00F4071A">
        <w:rPr>
          <w:rFonts w:ascii="Times New Roman" w:hAnsi="Times New Roman" w:cs="Times New Roman"/>
        </w:rPr>
        <w:t>Tento zákon nadobúda účinnosť 1. októbra 2013 okrem čl. XXIX, ktorý nadobúda účinnosť 30. júna 2013.</w:t>
      </w:r>
    </w:p>
    <w:p w:rsidR="00F4071A" w:rsidRPr="00F4071A" w:rsidRDefault="00791EFB" w:rsidP="00F4071A">
      <w:pPr>
        <w:jc w:val="both"/>
        <w:rPr>
          <w:rFonts w:ascii="Times New Roman" w:hAnsi="Times New Roman" w:cs="Times New Roman"/>
        </w:rPr>
      </w:pPr>
      <w:r>
        <w:rPr>
          <w:rFonts w:ascii="Times New Roman" w:hAnsi="Times New Roman" w:cs="Times New Roman"/>
        </w:rPr>
        <w:pict>
          <v:rect id="_x0000_i1027" style="width:506.25pt;height:1.5pt" o:hrpct="0" o:hralign="center" o:hrstd="t" o:hrnoshade="t" o:hr="t" fillcolor="#e0e0e0" stroked="f"/>
        </w:pict>
      </w:r>
    </w:p>
    <w:p w:rsidR="00F4071A" w:rsidRPr="00F4071A" w:rsidRDefault="00F4071A" w:rsidP="00F4071A">
      <w:pPr>
        <w:jc w:val="both"/>
        <w:rPr>
          <w:rFonts w:ascii="Times New Roman" w:hAnsi="Times New Roman" w:cs="Times New Roman"/>
        </w:rPr>
      </w:pPr>
      <w:r w:rsidRPr="00F4071A">
        <w:rPr>
          <w:rFonts w:ascii="Times New Roman" w:hAnsi="Times New Roman" w:cs="Times New Roman"/>
        </w:rPr>
        <w:t>Ivan Gašparovič v. r.</w:t>
      </w:r>
    </w:p>
    <w:p w:rsidR="00F4071A" w:rsidRPr="00F4071A" w:rsidRDefault="00F4071A" w:rsidP="00F4071A">
      <w:pPr>
        <w:jc w:val="both"/>
        <w:rPr>
          <w:rFonts w:ascii="Times New Roman" w:hAnsi="Times New Roman" w:cs="Times New Roman"/>
        </w:rPr>
      </w:pPr>
      <w:r w:rsidRPr="00F4071A">
        <w:rPr>
          <w:rFonts w:ascii="Times New Roman" w:hAnsi="Times New Roman" w:cs="Times New Roman"/>
        </w:rPr>
        <w:t>Pavol Paška v. r.</w:t>
      </w:r>
    </w:p>
    <w:p w:rsidR="00F4071A" w:rsidRPr="00F4071A" w:rsidRDefault="00F4071A" w:rsidP="00F4071A">
      <w:pPr>
        <w:jc w:val="both"/>
        <w:rPr>
          <w:rFonts w:ascii="Times New Roman" w:hAnsi="Times New Roman" w:cs="Times New Roman"/>
        </w:rPr>
      </w:pPr>
      <w:r w:rsidRPr="00F4071A">
        <w:rPr>
          <w:rFonts w:ascii="Times New Roman" w:hAnsi="Times New Roman" w:cs="Times New Roman"/>
        </w:rPr>
        <w:t>Robert Fico v. r.</w:t>
      </w:r>
    </w:p>
    <w:p w:rsidR="00F4071A" w:rsidRPr="00F4071A" w:rsidRDefault="00791EFB" w:rsidP="00F4071A">
      <w:pPr>
        <w:jc w:val="both"/>
        <w:rPr>
          <w:rFonts w:ascii="Times New Roman" w:hAnsi="Times New Roman" w:cs="Times New Roman"/>
        </w:rPr>
      </w:pPr>
      <w:r>
        <w:rPr>
          <w:rFonts w:ascii="Times New Roman" w:hAnsi="Times New Roman" w:cs="Times New Roman"/>
        </w:rPr>
        <w:pict>
          <v:rect id="_x0000_i1028" style="width:506.25pt;height:1.5pt" o:hrpct="0" o:hralign="center" o:hrstd="t" o:hrnoshade="t" o:hr="t" fillcolor="#e0e0e0" stroked="f"/>
        </w:pict>
      </w:r>
    </w:p>
    <w:p w:rsidR="00F4071A" w:rsidRPr="00F4071A" w:rsidRDefault="00F4071A" w:rsidP="00F4071A">
      <w:pPr>
        <w:jc w:val="both"/>
        <w:rPr>
          <w:rFonts w:ascii="Times New Roman" w:hAnsi="Times New Roman" w:cs="Times New Roman"/>
        </w:rPr>
      </w:pPr>
      <w:r w:rsidRPr="00F4071A">
        <w:rPr>
          <w:rFonts w:ascii="Times New Roman" w:hAnsi="Times New Roman" w:cs="Times New Roman"/>
        </w:rPr>
        <w:t>Príloha č. 1 k zákonu č. 180/2013 Z. z.</w:t>
      </w:r>
    </w:p>
    <w:p w:rsidR="00F4071A" w:rsidRPr="00F4071A" w:rsidRDefault="00F4071A" w:rsidP="00F4071A">
      <w:pPr>
        <w:jc w:val="both"/>
        <w:rPr>
          <w:rFonts w:ascii="Times New Roman" w:hAnsi="Times New Roman" w:cs="Times New Roman"/>
        </w:rPr>
      </w:pPr>
      <w:r w:rsidRPr="00F4071A">
        <w:rPr>
          <w:rFonts w:ascii="Times New Roman" w:hAnsi="Times New Roman" w:cs="Times New Roman"/>
        </w:rPr>
        <w:t>SÍDLA A ÚZEMNÉ OBVODY OKRESNÝCH ÚRADOV</w:t>
      </w:r>
      <w:r w:rsidRPr="00F4071A">
        <w:rPr>
          <w:rFonts w:ascii="Times New Roman" w:hAnsi="Times New Roman" w:cs="Times New Roman"/>
        </w:rPr>
        <w:br/>
        <w:t>(§ 3 ods. 1)</w:t>
      </w:r>
    </w:p>
    <w:tbl>
      <w:tblPr>
        <w:tblW w:w="0" w:type="dxa"/>
        <w:tblCellMar>
          <w:left w:w="0" w:type="dxa"/>
          <w:right w:w="0" w:type="dxa"/>
        </w:tblCellMar>
        <w:tblLook w:val="04A0" w:firstRow="1" w:lastRow="0" w:firstColumn="1" w:lastColumn="0" w:noHBand="0" w:noVBand="1"/>
      </w:tblPr>
      <w:tblGrid>
        <w:gridCol w:w="2577"/>
        <w:gridCol w:w="6096"/>
      </w:tblGrid>
      <w:tr w:rsidR="00F4071A" w:rsidRPr="00F4071A" w:rsidTr="00F4071A">
        <w:tc>
          <w:tcPr>
            <w:tcW w:w="0" w:type="auto"/>
            <w:tcBorders>
              <w:top w:val="nil"/>
              <w:left w:val="nil"/>
              <w:bottom w:val="nil"/>
              <w:right w:val="nil"/>
            </w:tcBorders>
            <w:tcMar>
              <w:top w:w="30" w:type="dxa"/>
              <w:left w:w="45" w:type="dxa"/>
              <w:bottom w:w="30" w:type="dxa"/>
              <w:right w:w="45" w:type="dxa"/>
            </w:tcMar>
            <w:hideMark/>
          </w:tcPr>
          <w:p w:rsidR="00F4071A" w:rsidRPr="00F4071A" w:rsidRDefault="00F4071A" w:rsidP="00F4071A">
            <w:pPr>
              <w:jc w:val="both"/>
              <w:rPr>
                <w:rFonts w:ascii="Times New Roman" w:hAnsi="Times New Roman" w:cs="Times New Roman"/>
              </w:rPr>
            </w:pPr>
            <w:r w:rsidRPr="00F4071A">
              <w:rPr>
                <w:rFonts w:ascii="Times New Roman" w:hAnsi="Times New Roman" w:cs="Times New Roman"/>
                <w:b/>
                <w:bCs/>
              </w:rPr>
              <w:t>Okresný úrad, sídlo</w:t>
            </w:r>
          </w:p>
        </w:tc>
        <w:tc>
          <w:tcPr>
            <w:tcW w:w="0" w:type="auto"/>
            <w:tcBorders>
              <w:top w:val="nil"/>
              <w:left w:val="nil"/>
              <w:bottom w:val="nil"/>
              <w:right w:val="nil"/>
            </w:tcBorders>
            <w:tcMar>
              <w:top w:w="30" w:type="dxa"/>
              <w:left w:w="45" w:type="dxa"/>
              <w:bottom w:w="30" w:type="dxa"/>
              <w:right w:w="45" w:type="dxa"/>
            </w:tcMar>
            <w:hideMark/>
          </w:tcPr>
          <w:p w:rsidR="00F4071A" w:rsidRPr="00F4071A" w:rsidRDefault="00F4071A" w:rsidP="00F4071A">
            <w:pPr>
              <w:jc w:val="both"/>
              <w:rPr>
                <w:rFonts w:ascii="Times New Roman" w:hAnsi="Times New Roman" w:cs="Times New Roman"/>
              </w:rPr>
            </w:pPr>
            <w:r w:rsidRPr="00F4071A">
              <w:rPr>
                <w:rFonts w:ascii="Times New Roman" w:hAnsi="Times New Roman" w:cs="Times New Roman"/>
                <w:b/>
                <w:bCs/>
              </w:rPr>
              <w:t>okresy v územnom obvode okresného úradu</w:t>
            </w:r>
          </w:p>
        </w:tc>
      </w:tr>
      <w:tr w:rsidR="00F4071A" w:rsidRPr="00F4071A" w:rsidTr="00F4071A">
        <w:tc>
          <w:tcPr>
            <w:tcW w:w="0" w:type="auto"/>
            <w:tcBorders>
              <w:top w:val="nil"/>
              <w:left w:val="nil"/>
              <w:bottom w:val="nil"/>
              <w:right w:val="nil"/>
            </w:tcBorders>
            <w:tcMar>
              <w:top w:w="30" w:type="dxa"/>
              <w:left w:w="45" w:type="dxa"/>
              <w:bottom w:w="30" w:type="dxa"/>
              <w:right w:w="45" w:type="dxa"/>
            </w:tcMar>
            <w:hideMark/>
          </w:tcPr>
          <w:p w:rsidR="00F4071A" w:rsidRPr="00F4071A" w:rsidRDefault="00F4071A" w:rsidP="00F4071A">
            <w:pPr>
              <w:jc w:val="both"/>
              <w:rPr>
                <w:rFonts w:ascii="Times New Roman" w:hAnsi="Times New Roman" w:cs="Times New Roman"/>
              </w:rPr>
            </w:pPr>
            <w:r w:rsidRPr="00F4071A">
              <w:rPr>
                <w:rFonts w:ascii="Times New Roman" w:hAnsi="Times New Roman" w:cs="Times New Roman"/>
              </w:rPr>
              <w:t> </w:t>
            </w:r>
          </w:p>
        </w:tc>
        <w:tc>
          <w:tcPr>
            <w:tcW w:w="0" w:type="auto"/>
            <w:tcBorders>
              <w:top w:val="nil"/>
              <w:left w:val="nil"/>
              <w:bottom w:val="nil"/>
              <w:right w:val="nil"/>
            </w:tcBorders>
            <w:tcMar>
              <w:top w:w="30" w:type="dxa"/>
              <w:left w:w="45" w:type="dxa"/>
              <w:bottom w:w="30" w:type="dxa"/>
              <w:right w:w="45" w:type="dxa"/>
            </w:tcMar>
            <w:hideMark/>
          </w:tcPr>
          <w:p w:rsidR="00F4071A" w:rsidRPr="00F4071A" w:rsidRDefault="00F4071A" w:rsidP="00F4071A">
            <w:pPr>
              <w:jc w:val="both"/>
              <w:rPr>
                <w:rFonts w:ascii="Times New Roman" w:hAnsi="Times New Roman" w:cs="Times New Roman"/>
              </w:rPr>
            </w:pPr>
            <w:r w:rsidRPr="00F4071A">
              <w:rPr>
                <w:rFonts w:ascii="Times New Roman" w:hAnsi="Times New Roman" w:cs="Times New Roman"/>
              </w:rPr>
              <w:t> </w:t>
            </w:r>
          </w:p>
        </w:tc>
      </w:tr>
      <w:tr w:rsidR="00F4071A" w:rsidRPr="00F4071A" w:rsidTr="00F4071A">
        <w:tc>
          <w:tcPr>
            <w:tcW w:w="0" w:type="auto"/>
            <w:tcBorders>
              <w:top w:val="nil"/>
              <w:left w:val="nil"/>
              <w:bottom w:val="nil"/>
              <w:right w:val="nil"/>
            </w:tcBorders>
            <w:tcMar>
              <w:top w:w="30" w:type="dxa"/>
              <w:left w:w="45" w:type="dxa"/>
              <w:bottom w:w="30" w:type="dxa"/>
              <w:right w:w="45" w:type="dxa"/>
            </w:tcMar>
            <w:hideMark/>
          </w:tcPr>
          <w:p w:rsidR="00F4071A" w:rsidRPr="00F4071A" w:rsidRDefault="00F4071A" w:rsidP="00F4071A">
            <w:pPr>
              <w:jc w:val="both"/>
              <w:rPr>
                <w:rFonts w:ascii="Times New Roman" w:hAnsi="Times New Roman" w:cs="Times New Roman"/>
              </w:rPr>
            </w:pPr>
            <w:r w:rsidRPr="00F4071A">
              <w:rPr>
                <w:rFonts w:ascii="Times New Roman" w:hAnsi="Times New Roman" w:cs="Times New Roman"/>
                <w:b/>
                <w:bCs/>
              </w:rPr>
              <w:t>Bratislavský kraj</w:t>
            </w:r>
          </w:p>
        </w:tc>
        <w:tc>
          <w:tcPr>
            <w:tcW w:w="0" w:type="auto"/>
            <w:tcBorders>
              <w:top w:val="nil"/>
              <w:left w:val="nil"/>
              <w:bottom w:val="nil"/>
              <w:right w:val="nil"/>
            </w:tcBorders>
            <w:tcMar>
              <w:top w:w="30" w:type="dxa"/>
              <w:left w:w="45" w:type="dxa"/>
              <w:bottom w:w="30" w:type="dxa"/>
              <w:right w:w="45" w:type="dxa"/>
            </w:tcMar>
            <w:hideMark/>
          </w:tcPr>
          <w:p w:rsidR="00F4071A" w:rsidRPr="00F4071A" w:rsidRDefault="00F4071A" w:rsidP="00F4071A">
            <w:pPr>
              <w:jc w:val="both"/>
              <w:rPr>
                <w:rFonts w:ascii="Times New Roman" w:hAnsi="Times New Roman" w:cs="Times New Roman"/>
              </w:rPr>
            </w:pPr>
            <w:r w:rsidRPr="00F4071A">
              <w:rPr>
                <w:rFonts w:ascii="Times New Roman" w:hAnsi="Times New Roman" w:cs="Times New Roman"/>
              </w:rPr>
              <w:t> </w:t>
            </w:r>
          </w:p>
        </w:tc>
      </w:tr>
      <w:tr w:rsidR="00F4071A" w:rsidRPr="00F4071A" w:rsidTr="00F4071A">
        <w:tc>
          <w:tcPr>
            <w:tcW w:w="0" w:type="auto"/>
            <w:tcBorders>
              <w:top w:val="nil"/>
              <w:left w:val="nil"/>
              <w:bottom w:val="nil"/>
              <w:right w:val="nil"/>
            </w:tcBorders>
            <w:tcMar>
              <w:top w:w="30" w:type="dxa"/>
              <w:left w:w="45" w:type="dxa"/>
              <w:bottom w:w="30" w:type="dxa"/>
              <w:right w:w="45" w:type="dxa"/>
            </w:tcMar>
            <w:hideMark/>
          </w:tcPr>
          <w:p w:rsidR="00F4071A" w:rsidRPr="00F4071A" w:rsidRDefault="00F4071A" w:rsidP="00F4071A">
            <w:pPr>
              <w:jc w:val="both"/>
              <w:rPr>
                <w:rFonts w:ascii="Times New Roman" w:hAnsi="Times New Roman" w:cs="Times New Roman"/>
              </w:rPr>
            </w:pPr>
            <w:r w:rsidRPr="00F4071A">
              <w:rPr>
                <w:rFonts w:ascii="Times New Roman" w:hAnsi="Times New Roman" w:cs="Times New Roman"/>
              </w:rPr>
              <w:t> </w:t>
            </w:r>
          </w:p>
        </w:tc>
        <w:tc>
          <w:tcPr>
            <w:tcW w:w="0" w:type="auto"/>
            <w:tcBorders>
              <w:top w:val="nil"/>
              <w:left w:val="nil"/>
              <w:bottom w:val="nil"/>
              <w:right w:val="nil"/>
            </w:tcBorders>
            <w:tcMar>
              <w:top w:w="30" w:type="dxa"/>
              <w:left w:w="45" w:type="dxa"/>
              <w:bottom w:w="30" w:type="dxa"/>
              <w:right w:w="45" w:type="dxa"/>
            </w:tcMar>
            <w:hideMark/>
          </w:tcPr>
          <w:p w:rsidR="00F4071A" w:rsidRPr="00F4071A" w:rsidRDefault="00F4071A" w:rsidP="00F4071A">
            <w:pPr>
              <w:jc w:val="both"/>
              <w:rPr>
                <w:rFonts w:ascii="Times New Roman" w:hAnsi="Times New Roman" w:cs="Times New Roman"/>
              </w:rPr>
            </w:pPr>
            <w:r w:rsidRPr="00F4071A">
              <w:rPr>
                <w:rFonts w:ascii="Times New Roman" w:hAnsi="Times New Roman" w:cs="Times New Roman"/>
              </w:rPr>
              <w:t> </w:t>
            </w:r>
          </w:p>
        </w:tc>
      </w:tr>
      <w:tr w:rsidR="00F4071A" w:rsidRPr="00F4071A" w:rsidTr="00F4071A">
        <w:tc>
          <w:tcPr>
            <w:tcW w:w="0" w:type="auto"/>
            <w:tcBorders>
              <w:top w:val="nil"/>
              <w:left w:val="nil"/>
              <w:bottom w:val="nil"/>
              <w:right w:val="nil"/>
            </w:tcBorders>
            <w:tcMar>
              <w:top w:w="30" w:type="dxa"/>
              <w:left w:w="45" w:type="dxa"/>
              <w:bottom w:w="30" w:type="dxa"/>
              <w:right w:w="45" w:type="dxa"/>
            </w:tcMar>
            <w:hideMark/>
          </w:tcPr>
          <w:p w:rsidR="00F4071A" w:rsidRPr="00F4071A" w:rsidRDefault="00F4071A" w:rsidP="00F4071A">
            <w:pPr>
              <w:jc w:val="both"/>
              <w:rPr>
                <w:rFonts w:ascii="Times New Roman" w:hAnsi="Times New Roman" w:cs="Times New Roman"/>
              </w:rPr>
            </w:pPr>
            <w:r w:rsidRPr="00F4071A">
              <w:rPr>
                <w:rFonts w:ascii="Times New Roman" w:hAnsi="Times New Roman" w:cs="Times New Roman"/>
              </w:rPr>
              <w:t> 1. Bratislava</w:t>
            </w:r>
          </w:p>
        </w:tc>
        <w:tc>
          <w:tcPr>
            <w:tcW w:w="0" w:type="auto"/>
            <w:tcBorders>
              <w:top w:val="nil"/>
              <w:left w:val="nil"/>
              <w:bottom w:val="nil"/>
              <w:right w:val="nil"/>
            </w:tcBorders>
            <w:tcMar>
              <w:top w:w="30" w:type="dxa"/>
              <w:left w:w="45" w:type="dxa"/>
              <w:bottom w:w="30" w:type="dxa"/>
              <w:right w:w="45" w:type="dxa"/>
            </w:tcMar>
            <w:hideMark/>
          </w:tcPr>
          <w:p w:rsidR="00F4071A" w:rsidRPr="00F4071A" w:rsidRDefault="00F4071A" w:rsidP="00F4071A">
            <w:pPr>
              <w:jc w:val="both"/>
              <w:rPr>
                <w:rFonts w:ascii="Times New Roman" w:hAnsi="Times New Roman" w:cs="Times New Roman"/>
              </w:rPr>
            </w:pPr>
            <w:r w:rsidRPr="00F4071A">
              <w:rPr>
                <w:rFonts w:ascii="Times New Roman" w:hAnsi="Times New Roman" w:cs="Times New Roman"/>
              </w:rPr>
              <w:t>Bratislava I, Bratislava II, Bratislava III, Bratislava IV, Bratislava V</w:t>
            </w:r>
          </w:p>
        </w:tc>
      </w:tr>
      <w:tr w:rsidR="00F4071A" w:rsidRPr="00F4071A" w:rsidTr="00F4071A">
        <w:tc>
          <w:tcPr>
            <w:tcW w:w="0" w:type="auto"/>
            <w:tcBorders>
              <w:top w:val="nil"/>
              <w:left w:val="nil"/>
              <w:bottom w:val="nil"/>
              <w:right w:val="nil"/>
            </w:tcBorders>
            <w:tcMar>
              <w:top w:w="30" w:type="dxa"/>
              <w:left w:w="45" w:type="dxa"/>
              <w:bottom w:w="30" w:type="dxa"/>
              <w:right w:w="45" w:type="dxa"/>
            </w:tcMar>
            <w:hideMark/>
          </w:tcPr>
          <w:p w:rsidR="00F4071A" w:rsidRPr="00F4071A" w:rsidRDefault="00F4071A" w:rsidP="00F4071A">
            <w:pPr>
              <w:jc w:val="both"/>
              <w:rPr>
                <w:rFonts w:ascii="Times New Roman" w:hAnsi="Times New Roman" w:cs="Times New Roman"/>
              </w:rPr>
            </w:pPr>
            <w:r w:rsidRPr="00F4071A">
              <w:rPr>
                <w:rFonts w:ascii="Times New Roman" w:hAnsi="Times New Roman" w:cs="Times New Roman"/>
              </w:rPr>
              <w:t> 2. Malacky</w:t>
            </w:r>
          </w:p>
        </w:tc>
        <w:tc>
          <w:tcPr>
            <w:tcW w:w="0" w:type="auto"/>
            <w:tcBorders>
              <w:top w:val="nil"/>
              <w:left w:val="nil"/>
              <w:bottom w:val="nil"/>
              <w:right w:val="nil"/>
            </w:tcBorders>
            <w:tcMar>
              <w:top w:w="30" w:type="dxa"/>
              <w:left w:w="45" w:type="dxa"/>
              <w:bottom w:w="30" w:type="dxa"/>
              <w:right w:w="45" w:type="dxa"/>
            </w:tcMar>
            <w:hideMark/>
          </w:tcPr>
          <w:p w:rsidR="00F4071A" w:rsidRPr="00F4071A" w:rsidRDefault="00F4071A" w:rsidP="00F4071A">
            <w:pPr>
              <w:jc w:val="both"/>
              <w:rPr>
                <w:rFonts w:ascii="Times New Roman" w:hAnsi="Times New Roman" w:cs="Times New Roman"/>
              </w:rPr>
            </w:pPr>
            <w:r w:rsidRPr="00F4071A">
              <w:rPr>
                <w:rFonts w:ascii="Times New Roman" w:hAnsi="Times New Roman" w:cs="Times New Roman"/>
              </w:rPr>
              <w:t>Malacky</w:t>
            </w:r>
          </w:p>
        </w:tc>
      </w:tr>
      <w:tr w:rsidR="00F4071A" w:rsidRPr="00F4071A" w:rsidTr="00F4071A">
        <w:tc>
          <w:tcPr>
            <w:tcW w:w="0" w:type="auto"/>
            <w:tcBorders>
              <w:top w:val="nil"/>
              <w:left w:val="nil"/>
              <w:bottom w:val="nil"/>
              <w:right w:val="nil"/>
            </w:tcBorders>
            <w:tcMar>
              <w:top w:w="30" w:type="dxa"/>
              <w:left w:w="45" w:type="dxa"/>
              <w:bottom w:w="30" w:type="dxa"/>
              <w:right w:w="45" w:type="dxa"/>
            </w:tcMar>
            <w:hideMark/>
          </w:tcPr>
          <w:p w:rsidR="00F4071A" w:rsidRPr="00F4071A" w:rsidRDefault="00F4071A" w:rsidP="00F4071A">
            <w:pPr>
              <w:jc w:val="both"/>
              <w:rPr>
                <w:rFonts w:ascii="Times New Roman" w:hAnsi="Times New Roman" w:cs="Times New Roman"/>
              </w:rPr>
            </w:pPr>
            <w:r w:rsidRPr="00F4071A">
              <w:rPr>
                <w:rFonts w:ascii="Times New Roman" w:hAnsi="Times New Roman" w:cs="Times New Roman"/>
              </w:rPr>
              <w:t> 3. Pezinok</w:t>
            </w:r>
          </w:p>
        </w:tc>
        <w:tc>
          <w:tcPr>
            <w:tcW w:w="0" w:type="auto"/>
            <w:tcBorders>
              <w:top w:val="nil"/>
              <w:left w:val="nil"/>
              <w:bottom w:val="nil"/>
              <w:right w:val="nil"/>
            </w:tcBorders>
            <w:tcMar>
              <w:top w:w="30" w:type="dxa"/>
              <w:left w:w="45" w:type="dxa"/>
              <w:bottom w:w="30" w:type="dxa"/>
              <w:right w:w="45" w:type="dxa"/>
            </w:tcMar>
            <w:hideMark/>
          </w:tcPr>
          <w:p w:rsidR="00F4071A" w:rsidRPr="00F4071A" w:rsidRDefault="00F4071A" w:rsidP="00F4071A">
            <w:pPr>
              <w:jc w:val="both"/>
              <w:rPr>
                <w:rFonts w:ascii="Times New Roman" w:hAnsi="Times New Roman" w:cs="Times New Roman"/>
              </w:rPr>
            </w:pPr>
            <w:r w:rsidRPr="00F4071A">
              <w:rPr>
                <w:rFonts w:ascii="Times New Roman" w:hAnsi="Times New Roman" w:cs="Times New Roman"/>
              </w:rPr>
              <w:t>Pezinok</w:t>
            </w:r>
          </w:p>
        </w:tc>
      </w:tr>
      <w:tr w:rsidR="00F4071A" w:rsidRPr="00F4071A" w:rsidTr="00F4071A">
        <w:tc>
          <w:tcPr>
            <w:tcW w:w="0" w:type="auto"/>
            <w:tcBorders>
              <w:top w:val="nil"/>
              <w:left w:val="nil"/>
              <w:bottom w:val="nil"/>
              <w:right w:val="nil"/>
            </w:tcBorders>
            <w:tcMar>
              <w:top w:w="30" w:type="dxa"/>
              <w:left w:w="45" w:type="dxa"/>
              <w:bottom w:w="30" w:type="dxa"/>
              <w:right w:w="45" w:type="dxa"/>
            </w:tcMar>
            <w:hideMark/>
          </w:tcPr>
          <w:p w:rsidR="00F4071A" w:rsidRPr="00F4071A" w:rsidRDefault="00F4071A" w:rsidP="00F4071A">
            <w:pPr>
              <w:jc w:val="both"/>
              <w:rPr>
                <w:rFonts w:ascii="Times New Roman" w:hAnsi="Times New Roman" w:cs="Times New Roman"/>
              </w:rPr>
            </w:pPr>
            <w:r w:rsidRPr="00F4071A">
              <w:rPr>
                <w:rFonts w:ascii="Times New Roman" w:hAnsi="Times New Roman" w:cs="Times New Roman"/>
              </w:rPr>
              <w:t> 4. Senec</w:t>
            </w:r>
          </w:p>
        </w:tc>
        <w:tc>
          <w:tcPr>
            <w:tcW w:w="0" w:type="auto"/>
            <w:tcBorders>
              <w:top w:val="nil"/>
              <w:left w:val="nil"/>
              <w:bottom w:val="nil"/>
              <w:right w:val="nil"/>
            </w:tcBorders>
            <w:tcMar>
              <w:top w:w="30" w:type="dxa"/>
              <w:left w:w="45" w:type="dxa"/>
              <w:bottom w:w="30" w:type="dxa"/>
              <w:right w:w="45" w:type="dxa"/>
            </w:tcMar>
            <w:hideMark/>
          </w:tcPr>
          <w:p w:rsidR="00F4071A" w:rsidRPr="00F4071A" w:rsidRDefault="00F4071A" w:rsidP="00F4071A">
            <w:pPr>
              <w:jc w:val="both"/>
              <w:rPr>
                <w:rFonts w:ascii="Times New Roman" w:hAnsi="Times New Roman" w:cs="Times New Roman"/>
              </w:rPr>
            </w:pPr>
            <w:r w:rsidRPr="00F4071A">
              <w:rPr>
                <w:rFonts w:ascii="Times New Roman" w:hAnsi="Times New Roman" w:cs="Times New Roman"/>
              </w:rPr>
              <w:t>Senec</w:t>
            </w:r>
          </w:p>
        </w:tc>
      </w:tr>
      <w:tr w:rsidR="00F4071A" w:rsidRPr="00F4071A" w:rsidTr="00F4071A">
        <w:tc>
          <w:tcPr>
            <w:tcW w:w="0" w:type="auto"/>
            <w:tcBorders>
              <w:top w:val="nil"/>
              <w:left w:val="nil"/>
              <w:bottom w:val="nil"/>
              <w:right w:val="nil"/>
            </w:tcBorders>
            <w:tcMar>
              <w:top w:w="30" w:type="dxa"/>
              <w:left w:w="45" w:type="dxa"/>
              <w:bottom w:w="30" w:type="dxa"/>
              <w:right w:w="45" w:type="dxa"/>
            </w:tcMar>
            <w:hideMark/>
          </w:tcPr>
          <w:p w:rsidR="00F4071A" w:rsidRPr="00F4071A" w:rsidRDefault="00F4071A" w:rsidP="00F4071A">
            <w:pPr>
              <w:jc w:val="both"/>
              <w:rPr>
                <w:rFonts w:ascii="Times New Roman" w:hAnsi="Times New Roman" w:cs="Times New Roman"/>
              </w:rPr>
            </w:pPr>
            <w:r w:rsidRPr="00F4071A">
              <w:rPr>
                <w:rFonts w:ascii="Times New Roman" w:hAnsi="Times New Roman" w:cs="Times New Roman"/>
              </w:rPr>
              <w:t> </w:t>
            </w:r>
          </w:p>
        </w:tc>
        <w:tc>
          <w:tcPr>
            <w:tcW w:w="0" w:type="auto"/>
            <w:tcBorders>
              <w:top w:val="nil"/>
              <w:left w:val="nil"/>
              <w:bottom w:val="nil"/>
              <w:right w:val="nil"/>
            </w:tcBorders>
            <w:tcMar>
              <w:top w:w="30" w:type="dxa"/>
              <w:left w:w="45" w:type="dxa"/>
              <w:bottom w:w="30" w:type="dxa"/>
              <w:right w:w="45" w:type="dxa"/>
            </w:tcMar>
            <w:hideMark/>
          </w:tcPr>
          <w:p w:rsidR="00F4071A" w:rsidRPr="00F4071A" w:rsidRDefault="00F4071A" w:rsidP="00F4071A">
            <w:pPr>
              <w:jc w:val="both"/>
              <w:rPr>
                <w:rFonts w:ascii="Times New Roman" w:hAnsi="Times New Roman" w:cs="Times New Roman"/>
              </w:rPr>
            </w:pPr>
            <w:r w:rsidRPr="00F4071A">
              <w:rPr>
                <w:rFonts w:ascii="Times New Roman" w:hAnsi="Times New Roman" w:cs="Times New Roman"/>
              </w:rPr>
              <w:t> </w:t>
            </w:r>
          </w:p>
        </w:tc>
      </w:tr>
      <w:tr w:rsidR="00F4071A" w:rsidRPr="00F4071A" w:rsidTr="00F4071A">
        <w:tc>
          <w:tcPr>
            <w:tcW w:w="0" w:type="auto"/>
            <w:tcBorders>
              <w:top w:val="nil"/>
              <w:left w:val="nil"/>
              <w:bottom w:val="nil"/>
              <w:right w:val="nil"/>
            </w:tcBorders>
            <w:tcMar>
              <w:top w:w="30" w:type="dxa"/>
              <w:left w:w="45" w:type="dxa"/>
              <w:bottom w:w="30" w:type="dxa"/>
              <w:right w:w="45" w:type="dxa"/>
            </w:tcMar>
            <w:hideMark/>
          </w:tcPr>
          <w:p w:rsidR="00F4071A" w:rsidRPr="00F4071A" w:rsidRDefault="00F4071A" w:rsidP="00F4071A">
            <w:pPr>
              <w:jc w:val="both"/>
              <w:rPr>
                <w:rFonts w:ascii="Times New Roman" w:hAnsi="Times New Roman" w:cs="Times New Roman"/>
              </w:rPr>
            </w:pPr>
            <w:r w:rsidRPr="00F4071A">
              <w:rPr>
                <w:rFonts w:ascii="Times New Roman" w:hAnsi="Times New Roman" w:cs="Times New Roman"/>
                <w:b/>
                <w:bCs/>
              </w:rPr>
              <w:t>Trnavský kraj</w:t>
            </w:r>
          </w:p>
        </w:tc>
        <w:tc>
          <w:tcPr>
            <w:tcW w:w="0" w:type="auto"/>
            <w:tcBorders>
              <w:top w:val="nil"/>
              <w:left w:val="nil"/>
              <w:bottom w:val="nil"/>
              <w:right w:val="nil"/>
            </w:tcBorders>
            <w:tcMar>
              <w:top w:w="30" w:type="dxa"/>
              <w:left w:w="45" w:type="dxa"/>
              <w:bottom w:w="30" w:type="dxa"/>
              <w:right w:w="45" w:type="dxa"/>
            </w:tcMar>
            <w:hideMark/>
          </w:tcPr>
          <w:p w:rsidR="00F4071A" w:rsidRPr="00F4071A" w:rsidRDefault="00F4071A" w:rsidP="00F4071A">
            <w:pPr>
              <w:jc w:val="both"/>
              <w:rPr>
                <w:rFonts w:ascii="Times New Roman" w:hAnsi="Times New Roman" w:cs="Times New Roman"/>
              </w:rPr>
            </w:pPr>
            <w:r w:rsidRPr="00F4071A">
              <w:rPr>
                <w:rFonts w:ascii="Times New Roman" w:hAnsi="Times New Roman" w:cs="Times New Roman"/>
              </w:rPr>
              <w:t> </w:t>
            </w:r>
          </w:p>
        </w:tc>
      </w:tr>
      <w:tr w:rsidR="00F4071A" w:rsidRPr="00F4071A" w:rsidTr="00F4071A">
        <w:tc>
          <w:tcPr>
            <w:tcW w:w="0" w:type="auto"/>
            <w:tcBorders>
              <w:top w:val="nil"/>
              <w:left w:val="nil"/>
              <w:bottom w:val="nil"/>
              <w:right w:val="nil"/>
            </w:tcBorders>
            <w:tcMar>
              <w:top w:w="30" w:type="dxa"/>
              <w:left w:w="45" w:type="dxa"/>
              <w:bottom w:w="30" w:type="dxa"/>
              <w:right w:w="45" w:type="dxa"/>
            </w:tcMar>
            <w:hideMark/>
          </w:tcPr>
          <w:p w:rsidR="00F4071A" w:rsidRPr="00F4071A" w:rsidRDefault="00F4071A" w:rsidP="00F4071A">
            <w:pPr>
              <w:jc w:val="both"/>
              <w:rPr>
                <w:rFonts w:ascii="Times New Roman" w:hAnsi="Times New Roman" w:cs="Times New Roman"/>
              </w:rPr>
            </w:pPr>
            <w:r w:rsidRPr="00F4071A">
              <w:rPr>
                <w:rFonts w:ascii="Times New Roman" w:hAnsi="Times New Roman" w:cs="Times New Roman"/>
              </w:rPr>
              <w:t> </w:t>
            </w:r>
          </w:p>
        </w:tc>
        <w:tc>
          <w:tcPr>
            <w:tcW w:w="0" w:type="auto"/>
            <w:tcBorders>
              <w:top w:val="nil"/>
              <w:left w:val="nil"/>
              <w:bottom w:val="nil"/>
              <w:right w:val="nil"/>
            </w:tcBorders>
            <w:tcMar>
              <w:top w:w="30" w:type="dxa"/>
              <w:left w:w="45" w:type="dxa"/>
              <w:bottom w:w="30" w:type="dxa"/>
              <w:right w:w="45" w:type="dxa"/>
            </w:tcMar>
            <w:hideMark/>
          </w:tcPr>
          <w:p w:rsidR="00F4071A" w:rsidRPr="00F4071A" w:rsidRDefault="00F4071A" w:rsidP="00F4071A">
            <w:pPr>
              <w:jc w:val="both"/>
              <w:rPr>
                <w:rFonts w:ascii="Times New Roman" w:hAnsi="Times New Roman" w:cs="Times New Roman"/>
              </w:rPr>
            </w:pPr>
            <w:r w:rsidRPr="00F4071A">
              <w:rPr>
                <w:rFonts w:ascii="Times New Roman" w:hAnsi="Times New Roman" w:cs="Times New Roman"/>
              </w:rPr>
              <w:t> </w:t>
            </w:r>
          </w:p>
        </w:tc>
      </w:tr>
      <w:tr w:rsidR="00F4071A" w:rsidRPr="00F4071A" w:rsidTr="00F4071A">
        <w:tc>
          <w:tcPr>
            <w:tcW w:w="0" w:type="auto"/>
            <w:tcBorders>
              <w:top w:val="nil"/>
              <w:left w:val="nil"/>
              <w:bottom w:val="nil"/>
              <w:right w:val="nil"/>
            </w:tcBorders>
            <w:tcMar>
              <w:top w:w="30" w:type="dxa"/>
              <w:left w:w="45" w:type="dxa"/>
              <w:bottom w:w="30" w:type="dxa"/>
              <w:right w:w="45" w:type="dxa"/>
            </w:tcMar>
            <w:hideMark/>
          </w:tcPr>
          <w:p w:rsidR="00F4071A" w:rsidRPr="00F4071A" w:rsidRDefault="00F4071A" w:rsidP="00F4071A">
            <w:pPr>
              <w:jc w:val="both"/>
              <w:rPr>
                <w:rFonts w:ascii="Times New Roman" w:hAnsi="Times New Roman" w:cs="Times New Roman"/>
              </w:rPr>
            </w:pPr>
            <w:r w:rsidRPr="00F4071A">
              <w:rPr>
                <w:rFonts w:ascii="Times New Roman" w:hAnsi="Times New Roman" w:cs="Times New Roman"/>
              </w:rPr>
              <w:t> 5. Trnava</w:t>
            </w:r>
          </w:p>
        </w:tc>
        <w:tc>
          <w:tcPr>
            <w:tcW w:w="0" w:type="auto"/>
            <w:tcBorders>
              <w:top w:val="nil"/>
              <w:left w:val="nil"/>
              <w:bottom w:val="nil"/>
              <w:right w:val="nil"/>
            </w:tcBorders>
            <w:tcMar>
              <w:top w:w="30" w:type="dxa"/>
              <w:left w:w="45" w:type="dxa"/>
              <w:bottom w:w="30" w:type="dxa"/>
              <w:right w:w="45" w:type="dxa"/>
            </w:tcMar>
            <w:hideMark/>
          </w:tcPr>
          <w:p w:rsidR="00F4071A" w:rsidRPr="00F4071A" w:rsidRDefault="00F4071A" w:rsidP="00F4071A">
            <w:pPr>
              <w:jc w:val="both"/>
              <w:rPr>
                <w:rFonts w:ascii="Times New Roman" w:hAnsi="Times New Roman" w:cs="Times New Roman"/>
              </w:rPr>
            </w:pPr>
            <w:r w:rsidRPr="00F4071A">
              <w:rPr>
                <w:rFonts w:ascii="Times New Roman" w:hAnsi="Times New Roman" w:cs="Times New Roman"/>
              </w:rPr>
              <w:t>Trnava</w:t>
            </w:r>
          </w:p>
        </w:tc>
      </w:tr>
      <w:tr w:rsidR="00F4071A" w:rsidRPr="00F4071A" w:rsidTr="00F4071A">
        <w:tc>
          <w:tcPr>
            <w:tcW w:w="0" w:type="auto"/>
            <w:tcBorders>
              <w:top w:val="nil"/>
              <w:left w:val="nil"/>
              <w:bottom w:val="nil"/>
              <w:right w:val="nil"/>
            </w:tcBorders>
            <w:tcMar>
              <w:top w:w="30" w:type="dxa"/>
              <w:left w:w="45" w:type="dxa"/>
              <w:bottom w:w="30" w:type="dxa"/>
              <w:right w:w="45" w:type="dxa"/>
            </w:tcMar>
            <w:hideMark/>
          </w:tcPr>
          <w:p w:rsidR="00F4071A" w:rsidRPr="00F4071A" w:rsidRDefault="00F4071A" w:rsidP="00F4071A">
            <w:pPr>
              <w:jc w:val="both"/>
              <w:rPr>
                <w:rFonts w:ascii="Times New Roman" w:hAnsi="Times New Roman" w:cs="Times New Roman"/>
              </w:rPr>
            </w:pPr>
            <w:r w:rsidRPr="00F4071A">
              <w:rPr>
                <w:rFonts w:ascii="Times New Roman" w:hAnsi="Times New Roman" w:cs="Times New Roman"/>
              </w:rPr>
              <w:t> 6. Dunajská Streda</w:t>
            </w:r>
          </w:p>
        </w:tc>
        <w:tc>
          <w:tcPr>
            <w:tcW w:w="0" w:type="auto"/>
            <w:tcBorders>
              <w:top w:val="nil"/>
              <w:left w:val="nil"/>
              <w:bottom w:val="nil"/>
              <w:right w:val="nil"/>
            </w:tcBorders>
            <w:tcMar>
              <w:top w:w="30" w:type="dxa"/>
              <w:left w:w="45" w:type="dxa"/>
              <w:bottom w:w="30" w:type="dxa"/>
              <w:right w:w="45" w:type="dxa"/>
            </w:tcMar>
            <w:hideMark/>
          </w:tcPr>
          <w:p w:rsidR="00F4071A" w:rsidRPr="00F4071A" w:rsidRDefault="00F4071A" w:rsidP="00F4071A">
            <w:pPr>
              <w:jc w:val="both"/>
              <w:rPr>
                <w:rFonts w:ascii="Times New Roman" w:hAnsi="Times New Roman" w:cs="Times New Roman"/>
              </w:rPr>
            </w:pPr>
            <w:r w:rsidRPr="00F4071A">
              <w:rPr>
                <w:rFonts w:ascii="Times New Roman" w:hAnsi="Times New Roman" w:cs="Times New Roman"/>
              </w:rPr>
              <w:t>Dunajská Streda</w:t>
            </w:r>
          </w:p>
        </w:tc>
      </w:tr>
      <w:tr w:rsidR="00F4071A" w:rsidRPr="00F4071A" w:rsidTr="00F4071A">
        <w:tc>
          <w:tcPr>
            <w:tcW w:w="0" w:type="auto"/>
            <w:tcBorders>
              <w:top w:val="nil"/>
              <w:left w:val="nil"/>
              <w:bottom w:val="nil"/>
              <w:right w:val="nil"/>
            </w:tcBorders>
            <w:tcMar>
              <w:top w:w="30" w:type="dxa"/>
              <w:left w:w="45" w:type="dxa"/>
              <w:bottom w:w="30" w:type="dxa"/>
              <w:right w:w="45" w:type="dxa"/>
            </w:tcMar>
            <w:hideMark/>
          </w:tcPr>
          <w:p w:rsidR="00F4071A" w:rsidRPr="00F4071A" w:rsidRDefault="00F4071A" w:rsidP="00F4071A">
            <w:pPr>
              <w:jc w:val="both"/>
              <w:rPr>
                <w:rFonts w:ascii="Times New Roman" w:hAnsi="Times New Roman" w:cs="Times New Roman"/>
              </w:rPr>
            </w:pPr>
            <w:r w:rsidRPr="00F4071A">
              <w:rPr>
                <w:rFonts w:ascii="Times New Roman" w:hAnsi="Times New Roman" w:cs="Times New Roman"/>
              </w:rPr>
              <w:t> 7. Galanta</w:t>
            </w:r>
          </w:p>
        </w:tc>
        <w:tc>
          <w:tcPr>
            <w:tcW w:w="0" w:type="auto"/>
            <w:tcBorders>
              <w:top w:val="nil"/>
              <w:left w:val="nil"/>
              <w:bottom w:val="nil"/>
              <w:right w:val="nil"/>
            </w:tcBorders>
            <w:tcMar>
              <w:top w:w="30" w:type="dxa"/>
              <w:left w:w="45" w:type="dxa"/>
              <w:bottom w:w="30" w:type="dxa"/>
              <w:right w:w="45" w:type="dxa"/>
            </w:tcMar>
            <w:hideMark/>
          </w:tcPr>
          <w:p w:rsidR="00F4071A" w:rsidRPr="00F4071A" w:rsidRDefault="00F4071A" w:rsidP="00F4071A">
            <w:pPr>
              <w:jc w:val="both"/>
              <w:rPr>
                <w:rFonts w:ascii="Times New Roman" w:hAnsi="Times New Roman" w:cs="Times New Roman"/>
              </w:rPr>
            </w:pPr>
            <w:r w:rsidRPr="00F4071A">
              <w:rPr>
                <w:rFonts w:ascii="Times New Roman" w:hAnsi="Times New Roman" w:cs="Times New Roman"/>
              </w:rPr>
              <w:t>Galanta</w:t>
            </w:r>
          </w:p>
        </w:tc>
      </w:tr>
      <w:tr w:rsidR="00F4071A" w:rsidRPr="00F4071A" w:rsidTr="00F4071A">
        <w:tc>
          <w:tcPr>
            <w:tcW w:w="0" w:type="auto"/>
            <w:tcBorders>
              <w:top w:val="nil"/>
              <w:left w:val="nil"/>
              <w:bottom w:val="nil"/>
              <w:right w:val="nil"/>
            </w:tcBorders>
            <w:tcMar>
              <w:top w:w="30" w:type="dxa"/>
              <w:left w:w="45" w:type="dxa"/>
              <w:bottom w:w="30" w:type="dxa"/>
              <w:right w:w="45" w:type="dxa"/>
            </w:tcMar>
            <w:hideMark/>
          </w:tcPr>
          <w:p w:rsidR="00F4071A" w:rsidRPr="00F4071A" w:rsidRDefault="00F4071A" w:rsidP="00F4071A">
            <w:pPr>
              <w:jc w:val="both"/>
              <w:rPr>
                <w:rFonts w:ascii="Times New Roman" w:hAnsi="Times New Roman" w:cs="Times New Roman"/>
              </w:rPr>
            </w:pPr>
            <w:r w:rsidRPr="00F4071A">
              <w:rPr>
                <w:rFonts w:ascii="Times New Roman" w:hAnsi="Times New Roman" w:cs="Times New Roman"/>
              </w:rPr>
              <w:lastRenderedPageBreak/>
              <w:t> 8. Hlohovec</w:t>
            </w:r>
          </w:p>
        </w:tc>
        <w:tc>
          <w:tcPr>
            <w:tcW w:w="0" w:type="auto"/>
            <w:tcBorders>
              <w:top w:val="nil"/>
              <w:left w:val="nil"/>
              <w:bottom w:val="nil"/>
              <w:right w:val="nil"/>
            </w:tcBorders>
            <w:tcMar>
              <w:top w:w="30" w:type="dxa"/>
              <w:left w:w="45" w:type="dxa"/>
              <w:bottom w:w="30" w:type="dxa"/>
              <w:right w:w="45" w:type="dxa"/>
            </w:tcMar>
            <w:hideMark/>
          </w:tcPr>
          <w:p w:rsidR="00F4071A" w:rsidRPr="00F4071A" w:rsidRDefault="00F4071A" w:rsidP="00F4071A">
            <w:pPr>
              <w:jc w:val="both"/>
              <w:rPr>
                <w:rFonts w:ascii="Times New Roman" w:hAnsi="Times New Roman" w:cs="Times New Roman"/>
              </w:rPr>
            </w:pPr>
            <w:r w:rsidRPr="00F4071A">
              <w:rPr>
                <w:rFonts w:ascii="Times New Roman" w:hAnsi="Times New Roman" w:cs="Times New Roman"/>
              </w:rPr>
              <w:t>Hlohovec</w:t>
            </w:r>
          </w:p>
        </w:tc>
      </w:tr>
      <w:tr w:rsidR="00F4071A" w:rsidRPr="00F4071A" w:rsidTr="00F4071A">
        <w:tc>
          <w:tcPr>
            <w:tcW w:w="0" w:type="auto"/>
            <w:tcBorders>
              <w:top w:val="nil"/>
              <w:left w:val="nil"/>
              <w:bottom w:val="nil"/>
              <w:right w:val="nil"/>
            </w:tcBorders>
            <w:tcMar>
              <w:top w:w="30" w:type="dxa"/>
              <w:left w:w="45" w:type="dxa"/>
              <w:bottom w:w="30" w:type="dxa"/>
              <w:right w:w="45" w:type="dxa"/>
            </w:tcMar>
            <w:hideMark/>
          </w:tcPr>
          <w:p w:rsidR="00F4071A" w:rsidRPr="00F4071A" w:rsidRDefault="00F4071A" w:rsidP="00F4071A">
            <w:pPr>
              <w:jc w:val="both"/>
              <w:rPr>
                <w:rFonts w:ascii="Times New Roman" w:hAnsi="Times New Roman" w:cs="Times New Roman"/>
              </w:rPr>
            </w:pPr>
            <w:r w:rsidRPr="00F4071A">
              <w:rPr>
                <w:rFonts w:ascii="Times New Roman" w:hAnsi="Times New Roman" w:cs="Times New Roman"/>
              </w:rPr>
              <w:t> 9. Piešťany</w:t>
            </w:r>
          </w:p>
        </w:tc>
        <w:tc>
          <w:tcPr>
            <w:tcW w:w="0" w:type="auto"/>
            <w:tcBorders>
              <w:top w:val="nil"/>
              <w:left w:val="nil"/>
              <w:bottom w:val="nil"/>
              <w:right w:val="nil"/>
            </w:tcBorders>
            <w:tcMar>
              <w:top w:w="30" w:type="dxa"/>
              <w:left w:w="45" w:type="dxa"/>
              <w:bottom w:w="30" w:type="dxa"/>
              <w:right w:w="45" w:type="dxa"/>
            </w:tcMar>
            <w:hideMark/>
          </w:tcPr>
          <w:p w:rsidR="00F4071A" w:rsidRPr="00F4071A" w:rsidRDefault="00F4071A" w:rsidP="00F4071A">
            <w:pPr>
              <w:jc w:val="both"/>
              <w:rPr>
                <w:rFonts w:ascii="Times New Roman" w:hAnsi="Times New Roman" w:cs="Times New Roman"/>
              </w:rPr>
            </w:pPr>
            <w:r w:rsidRPr="00F4071A">
              <w:rPr>
                <w:rFonts w:ascii="Times New Roman" w:hAnsi="Times New Roman" w:cs="Times New Roman"/>
              </w:rPr>
              <w:t>Piešťany</w:t>
            </w:r>
          </w:p>
        </w:tc>
      </w:tr>
      <w:tr w:rsidR="00F4071A" w:rsidRPr="00F4071A" w:rsidTr="00F4071A">
        <w:tc>
          <w:tcPr>
            <w:tcW w:w="0" w:type="auto"/>
            <w:tcBorders>
              <w:top w:val="nil"/>
              <w:left w:val="nil"/>
              <w:bottom w:val="nil"/>
              <w:right w:val="nil"/>
            </w:tcBorders>
            <w:tcMar>
              <w:top w:w="30" w:type="dxa"/>
              <w:left w:w="45" w:type="dxa"/>
              <w:bottom w:w="30" w:type="dxa"/>
              <w:right w:w="45" w:type="dxa"/>
            </w:tcMar>
            <w:hideMark/>
          </w:tcPr>
          <w:p w:rsidR="00F4071A" w:rsidRPr="00F4071A" w:rsidRDefault="00F4071A" w:rsidP="00F4071A">
            <w:pPr>
              <w:jc w:val="both"/>
              <w:rPr>
                <w:rFonts w:ascii="Times New Roman" w:hAnsi="Times New Roman" w:cs="Times New Roman"/>
              </w:rPr>
            </w:pPr>
            <w:r w:rsidRPr="00F4071A">
              <w:rPr>
                <w:rFonts w:ascii="Times New Roman" w:hAnsi="Times New Roman" w:cs="Times New Roman"/>
              </w:rPr>
              <w:t>10. Senica</w:t>
            </w:r>
          </w:p>
        </w:tc>
        <w:tc>
          <w:tcPr>
            <w:tcW w:w="0" w:type="auto"/>
            <w:tcBorders>
              <w:top w:val="nil"/>
              <w:left w:val="nil"/>
              <w:bottom w:val="nil"/>
              <w:right w:val="nil"/>
            </w:tcBorders>
            <w:tcMar>
              <w:top w:w="30" w:type="dxa"/>
              <w:left w:w="45" w:type="dxa"/>
              <w:bottom w:w="30" w:type="dxa"/>
              <w:right w:w="45" w:type="dxa"/>
            </w:tcMar>
            <w:hideMark/>
          </w:tcPr>
          <w:p w:rsidR="00F4071A" w:rsidRPr="00F4071A" w:rsidRDefault="00F4071A" w:rsidP="00F4071A">
            <w:pPr>
              <w:jc w:val="both"/>
              <w:rPr>
                <w:rFonts w:ascii="Times New Roman" w:hAnsi="Times New Roman" w:cs="Times New Roman"/>
              </w:rPr>
            </w:pPr>
            <w:r w:rsidRPr="00F4071A">
              <w:rPr>
                <w:rFonts w:ascii="Times New Roman" w:hAnsi="Times New Roman" w:cs="Times New Roman"/>
              </w:rPr>
              <w:t>Senica</w:t>
            </w:r>
          </w:p>
        </w:tc>
      </w:tr>
      <w:tr w:rsidR="00F4071A" w:rsidRPr="00F4071A" w:rsidTr="00F4071A">
        <w:tc>
          <w:tcPr>
            <w:tcW w:w="0" w:type="auto"/>
            <w:tcBorders>
              <w:top w:val="nil"/>
              <w:left w:val="nil"/>
              <w:bottom w:val="nil"/>
              <w:right w:val="nil"/>
            </w:tcBorders>
            <w:tcMar>
              <w:top w:w="30" w:type="dxa"/>
              <w:left w:w="45" w:type="dxa"/>
              <w:bottom w:w="30" w:type="dxa"/>
              <w:right w:w="45" w:type="dxa"/>
            </w:tcMar>
            <w:hideMark/>
          </w:tcPr>
          <w:p w:rsidR="00F4071A" w:rsidRPr="00F4071A" w:rsidRDefault="00F4071A" w:rsidP="00F4071A">
            <w:pPr>
              <w:jc w:val="both"/>
              <w:rPr>
                <w:rFonts w:ascii="Times New Roman" w:hAnsi="Times New Roman" w:cs="Times New Roman"/>
              </w:rPr>
            </w:pPr>
            <w:r w:rsidRPr="00F4071A">
              <w:rPr>
                <w:rFonts w:ascii="Times New Roman" w:hAnsi="Times New Roman" w:cs="Times New Roman"/>
              </w:rPr>
              <w:t>11. Skalica</w:t>
            </w:r>
          </w:p>
        </w:tc>
        <w:tc>
          <w:tcPr>
            <w:tcW w:w="0" w:type="auto"/>
            <w:tcBorders>
              <w:top w:val="nil"/>
              <w:left w:val="nil"/>
              <w:bottom w:val="nil"/>
              <w:right w:val="nil"/>
            </w:tcBorders>
            <w:tcMar>
              <w:top w:w="30" w:type="dxa"/>
              <w:left w:w="45" w:type="dxa"/>
              <w:bottom w:w="30" w:type="dxa"/>
              <w:right w:w="45" w:type="dxa"/>
            </w:tcMar>
            <w:hideMark/>
          </w:tcPr>
          <w:p w:rsidR="00F4071A" w:rsidRPr="00F4071A" w:rsidRDefault="00F4071A" w:rsidP="00F4071A">
            <w:pPr>
              <w:jc w:val="both"/>
              <w:rPr>
                <w:rFonts w:ascii="Times New Roman" w:hAnsi="Times New Roman" w:cs="Times New Roman"/>
              </w:rPr>
            </w:pPr>
            <w:r w:rsidRPr="00F4071A">
              <w:rPr>
                <w:rFonts w:ascii="Times New Roman" w:hAnsi="Times New Roman" w:cs="Times New Roman"/>
              </w:rPr>
              <w:t>Skalica</w:t>
            </w:r>
          </w:p>
        </w:tc>
      </w:tr>
      <w:tr w:rsidR="00F4071A" w:rsidRPr="00F4071A" w:rsidTr="00F4071A">
        <w:tc>
          <w:tcPr>
            <w:tcW w:w="0" w:type="auto"/>
            <w:tcBorders>
              <w:top w:val="nil"/>
              <w:left w:val="nil"/>
              <w:bottom w:val="nil"/>
              <w:right w:val="nil"/>
            </w:tcBorders>
            <w:tcMar>
              <w:top w:w="30" w:type="dxa"/>
              <w:left w:w="45" w:type="dxa"/>
              <w:bottom w:w="30" w:type="dxa"/>
              <w:right w:w="45" w:type="dxa"/>
            </w:tcMar>
            <w:hideMark/>
          </w:tcPr>
          <w:p w:rsidR="00F4071A" w:rsidRPr="00F4071A" w:rsidRDefault="00F4071A" w:rsidP="00F4071A">
            <w:pPr>
              <w:jc w:val="both"/>
              <w:rPr>
                <w:rFonts w:ascii="Times New Roman" w:hAnsi="Times New Roman" w:cs="Times New Roman"/>
              </w:rPr>
            </w:pPr>
            <w:r w:rsidRPr="00F4071A">
              <w:rPr>
                <w:rFonts w:ascii="Times New Roman" w:hAnsi="Times New Roman" w:cs="Times New Roman"/>
              </w:rPr>
              <w:t> </w:t>
            </w:r>
          </w:p>
        </w:tc>
        <w:tc>
          <w:tcPr>
            <w:tcW w:w="0" w:type="auto"/>
            <w:tcBorders>
              <w:top w:val="nil"/>
              <w:left w:val="nil"/>
              <w:bottom w:val="nil"/>
              <w:right w:val="nil"/>
            </w:tcBorders>
            <w:tcMar>
              <w:top w:w="30" w:type="dxa"/>
              <w:left w:w="45" w:type="dxa"/>
              <w:bottom w:w="30" w:type="dxa"/>
              <w:right w:w="45" w:type="dxa"/>
            </w:tcMar>
            <w:hideMark/>
          </w:tcPr>
          <w:p w:rsidR="00F4071A" w:rsidRPr="00F4071A" w:rsidRDefault="00F4071A" w:rsidP="00F4071A">
            <w:pPr>
              <w:jc w:val="both"/>
              <w:rPr>
                <w:rFonts w:ascii="Times New Roman" w:hAnsi="Times New Roman" w:cs="Times New Roman"/>
              </w:rPr>
            </w:pPr>
            <w:r w:rsidRPr="00F4071A">
              <w:rPr>
                <w:rFonts w:ascii="Times New Roman" w:hAnsi="Times New Roman" w:cs="Times New Roman"/>
              </w:rPr>
              <w:t> </w:t>
            </w:r>
          </w:p>
        </w:tc>
      </w:tr>
      <w:tr w:rsidR="00F4071A" w:rsidRPr="00F4071A" w:rsidTr="00F4071A">
        <w:tc>
          <w:tcPr>
            <w:tcW w:w="0" w:type="auto"/>
            <w:tcBorders>
              <w:top w:val="nil"/>
              <w:left w:val="nil"/>
              <w:bottom w:val="nil"/>
              <w:right w:val="nil"/>
            </w:tcBorders>
            <w:tcMar>
              <w:top w:w="30" w:type="dxa"/>
              <w:left w:w="45" w:type="dxa"/>
              <w:bottom w:w="30" w:type="dxa"/>
              <w:right w:w="45" w:type="dxa"/>
            </w:tcMar>
            <w:hideMark/>
          </w:tcPr>
          <w:p w:rsidR="00F4071A" w:rsidRPr="00F4071A" w:rsidRDefault="00F4071A" w:rsidP="00F4071A">
            <w:pPr>
              <w:jc w:val="both"/>
              <w:rPr>
                <w:rFonts w:ascii="Times New Roman" w:hAnsi="Times New Roman" w:cs="Times New Roman"/>
              </w:rPr>
            </w:pPr>
            <w:r w:rsidRPr="00F4071A">
              <w:rPr>
                <w:rFonts w:ascii="Times New Roman" w:hAnsi="Times New Roman" w:cs="Times New Roman"/>
                <w:b/>
                <w:bCs/>
              </w:rPr>
              <w:t>Trenčiansky kraj</w:t>
            </w:r>
          </w:p>
        </w:tc>
        <w:tc>
          <w:tcPr>
            <w:tcW w:w="0" w:type="auto"/>
            <w:tcBorders>
              <w:top w:val="nil"/>
              <w:left w:val="nil"/>
              <w:bottom w:val="nil"/>
              <w:right w:val="nil"/>
            </w:tcBorders>
            <w:tcMar>
              <w:top w:w="30" w:type="dxa"/>
              <w:left w:w="45" w:type="dxa"/>
              <w:bottom w:w="30" w:type="dxa"/>
              <w:right w:w="45" w:type="dxa"/>
            </w:tcMar>
            <w:hideMark/>
          </w:tcPr>
          <w:p w:rsidR="00F4071A" w:rsidRPr="00F4071A" w:rsidRDefault="00F4071A" w:rsidP="00F4071A">
            <w:pPr>
              <w:jc w:val="both"/>
              <w:rPr>
                <w:rFonts w:ascii="Times New Roman" w:hAnsi="Times New Roman" w:cs="Times New Roman"/>
              </w:rPr>
            </w:pPr>
            <w:r w:rsidRPr="00F4071A">
              <w:rPr>
                <w:rFonts w:ascii="Times New Roman" w:hAnsi="Times New Roman" w:cs="Times New Roman"/>
              </w:rPr>
              <w:t> </w:t>
            </w:r>
          </w:p>
        </w:tc>
      </w:tr>
      <w:tr w:rsidR="00F4071A" w:rsidRPr="00F4071A" w:rsidTr="00F4071A">
        <w:tc>
          <w:tcPr>
            <w:tcW w:w="0" w:type="auto"/>
            <w:tcBorders>
              <w:top w:val="nil"/>
              <w:left w:val="nil"/>
              <w:bottom w:val="nil"/>
              <w:right w:val="nil"/>
            </w:tcBorders>
            <w:tcMar>
              <w:top w:w="30" w:type="dxa"/>
              <w:left w:w="45" w:type="dxa"/>
              <w:bottom w:w="30" w:type="dxa"/>
              <w:right w:w="45" w:type="dxa"/>
            </w:tcMar>
            <w:hideMark/>
          </w:tcPr>
          <w:p w:rsidR="00F4071A" w:rsidRPr="00F4071A" w:rsidRDefault="00F4071A" w:rsidP="00F4071A">
            <w:pPr>
              <w:jc w:val="both"/>
              <w:rPr>
                <w:rFonts w:ascii="Times New Roman" w:hAnsi="Times New Roman" w:cs="Times New Roman"/>
              </w:rPr>
            </w:pPr>
            <w:r w:rsidRPr="00F4071A">
              <w:rPr>
                <w:rFonts w:ascii="Times New Roman" w:hAnsi="Times New Roman" w:cs="Times New Roman"/>
              </w:rPr>
              <w:t> </w:t>
            </w:r>
          </w:p>
        </w:tc>
        <w:tc>
          <w:tcPr>
            <w:tcW w:w="0" w:type="auto"/>
            <w:tcBorders>
              <w:top w:val="nil"/>
              <w:left w:val="nil"/>
              <w:bottom w:val="nil"/>
              <w:right w:val="nil"/>
            </w:tcBorders>
            <w:tcMar>
              <w:top w:w="30" w:type="dxa"/>
              <w:left w:w="45" w:type="dxa"/>
              <w:bottom w:w="30" w:type="dxa"/>
              <w:right w:w="45" w:type="dxa"/>
            </w:tcMar>
            <w:hideMark/>
          </w:tcPr>
          <w:p w:rsidR="00F4071A" w:rsidRPr="00F4071A" w:rsidRDefault="00F4071A" w:rsidP="00F4071A">
            <w:pPr>
              <w:jc w:val="both"/>
              <w:rPr>
                <w:rFonts w:ascii="Times New Roman" w:hAnsi="Times New Roman" w:cs="Times New Roman"/>
              </w:rPr>
            </w:pPr>
            <w:r w:rsidRPr="00F4071A">
              <w:rPr>
                <w:rFonts w:ascii="Times New Roman" w:hAnsi="Times New Roman" w:cs="Times New Roman"/>
              </w:rPr>
              <w:t> </w:t>
            </w:r>
          </w:p>
        </w:tc>
      </w:tr>
      <w:tr w:rsidR="00F4071A" w:rsidRPr="00F4071A" w:rsidTr="00F4071A">
        <w:tc>
          <w:tcPr>
            <w:tcW w:w="0" w:type="auto"/>
            <w:tcBorders>
              <w:top w:val="nil"/>
              <w:left w:val="nil"/>
              <w:bottom w:val="nil"/>
              <w:right w:val="nil"/>
            </w:tcBorders>
            <w:tcMar>
              <w:top w:w="30" w:type="dxa"/>
              <w:left w:w="45" w:type="dxa"/>
              <w:bottom w:w="30" w:type="dxa"/>
              <w:right w:w="45" w:type="dxa"/>
            </w:tcMar>
            <w:hideMark/>
          </w:tcPr>
          <w:p w:rsidR="00F4071A" w:rsidRPr="00F4071A" w:rsidRDefault="00F4071A" w:rsidP="00F4071A">
            <w:pPr>
              <w:jc w:val="both"/>
              <w:rPr>
                <w:rFonts w:ascii="Times New Roman" w:hAnsi="Times New Roman" w:cs="Times New Roman"/>
              </w:rPr>
            </w:pPr>
            <w:r w:rsidRPr="00F4071A">
              <w:rPr>
                <w:rFonts w:ascii="Times New Roman" w:hAnsi="Times New Roman" w:cs="Times New Roman"/>
              </w:rPr>
              <w:t>12. Trenčín</w:t>
            </w:r>
          </w:p>
        </w:tc>
        <w:tc>
          <w:tcPr>
            <w:tcW w:w="0" w:type="auto"/>
            <w:tcBorders>
              <w:top w:val="nil"/>
              <w:left w:val="nil"/>
              <w:bottom w:val="nil"/>
              <w:right w:val="nil"/>
            </w:tcBorders>
            <w:tcMar>
              <w:top w:w="30" w:type="dxa"/>
              <w:left w:w="45" w:type="dxa"/>
              <w:bottom w:w="30" w:type="dxa"/>
              <w:right w:w="45" w:type="dxa"/>
            </w:tcMar>
            <w:hideMark/>
          </w:tcPr>
          <w:p w:rsidR="00F4071A" w:rsidRPr="00F4071A" w:rsidRDefault="00F4071A" w:rsidP="00F4071A">
            <w:pPr>
              <w:jc w:val="both"/>
              <w:rPr>
                <w:rFonts w:ascii="Times New Roman" w:hAnsi="Times New Roman" w:cs="Times New Roman"/>
              </w:rPr>
            </w:pPr>
            <w:r w:rsidRPr="00F4071A">
              <w:rPr>
                <w:rFonts w:ascii="Times New Roman" w:hAnsi="Times New Roman" w:cs="Times New Roman"/>
              </w:rPr>
              <w:t>Trenčín</w:t>
            </w:r>
          </w:p>
        </w:tc>
      </w:tr>
      <w:tr w:rsidR="00F4071A" w:rsidRPr="00F4071A" w:rsidTr="00F4071A">
        <w:tc>
          <w:tcPr>
            <w:tcW w:w="0" w:type="auto"/>
            <w:tcBorders>
              <w:top w:val="nil"/>
              <w:left w:val="nil"/>
              <w:bottom w:val="nil"/>
              <w:right w:val="nil"/>
            </w:tcBorders>
            <w:tcMar>
              <w:top w:w="30" w:type="dxa"/>
              <w:left w:w="45" w:type="dxa"/>
              <w:bottom w:w="30" w:type="dxa"/>
              <w:right w:w="45" w:type="dxa"/>
            </w:tcMar>
            <w:hideMark/>
          </w:tcPr>
          <w:p w:rsidR="00F4071A" w:rsidRPr="00F4071A" w:rsidRDefault="00F4071A" w:rsidP="00F4071A">
            <w:pPr>
              <w:jc w:val="both"/>
              <w:rPr>
                <w:rFonts w:ascii="Times New Roman" w:hAnsi="Times New Roman" w:cs="Times New Roman"/>
              </w:rPr>
            </w:pPr>
            <w:r w:rsidRPr="00F4071A">
              <w:rPr>
                <w:rFonts w:ascii="Times New Roman" w:hAnsi="Times New Roman" w:cs="Times New Roman"/>
              </w:rPr>
              <w:t>13. Bánovce nad Bebravou</w:t>
            </w:r>
          </w:p>
        </w:tc>
        <w:tc>
          <w:tcPr>
            <w:tcW w:w="0" w:type="auto"/>
            <w:tcBorders>
              <w:top w:val="nil"/>
              <w:left w:val="nil"/>
              <w:bottom w:val="nil"/>
              <w:right w:val="nil"/>
            </w:tcBorders>
            <w:tcMar>
              <w:top w:w="30" w:type="dxa"/>
              <w:left w:w="45" w:type="dxa"/>
              <w:bottom w:w="30" w:type="dxa"/>
              <w:right w:w="45" w:type="dxa"/>
            </w:tcMar>
            <w:hideMark/>
          </w:tcPr>
          <w:p w:rsidR="00F4071A" w:rsidRPr="00F4071A" w:rsidRDefault="00F4071A" w:rsidP="00F4071A">
            <w:pPr>
              <w:jc w:val="both"/>
              <w:rPr>
                <w:rFonts w:ascii="Times New Roman" w:hAnsi="Times New Roman" w:cs="Times New Roman"/>
              </w:rPr>
            </w:pPr>
            <w:r w:rsidRPr="00F4071A">
              <w:rPr>
                <w:rFonts w:ascii="Times New Roman" w:hAnsi="Times New Roman" w:cs="Times New Roman"/>
              </w:rPr>
              <w:t>Bánovce nad Bebravou</w:t>
            </w:r>
          </w:p>
        </w:tc>
      </w:tr>
      <w:tr w:rsidR="00F4071A" w:rsidRPr="00F4071A" w:rsidTr="00F4071A">
        <w:tc>
          <w:tcPr>
            <w:tcW w:w="0" w:type="auto"/>
            <w:tcBorders>
              <w:top w:val="nil"/>
              <w:left w:val="nil"/>
              <w:bottom w:val="nil"/>
              <w:right w:val="nil"/>
            </w:tcBorders>
            <w:tcMar>
              <w:top w:w="30" w:type="dxa"/>
              <w:left w:w="45" w:type="dxa"/>
              <w:bottom w:w="30" w:type="dxa"/>
              <w:right w:w="45" w:type="dxa"/>
            </w:tcMar>
            <w:hideMark/>
          </w:tcPr>
          <w:p w:rsidR="00F4071A" w:rsidRPr="00F4071A" w:rsidRDefault="00F4071A" w:rsidP="00F4071A">
            <w:pPr>
              <w:jc w:val="both"/>
              <w:rPr>
                <w:rFonts w:ascii="Times New Roman" w:hAnsi="Times New Roman" w:cs="Times New Roman"/>
              </w:rPr>
            </w:pPr>
            <w:r w:rsidRPr="00F4071A">
              <w:rPr>
                <w:rFonts w:ascii="Times New Roman" w:hAnsi="Times New Roman" w:cs="Times New Roman"/>
              </w:rPr>
              <w:t>14. Ilava</w:t>
            </w:r>
          </w:p>
        </w:tc>
        <w:tc>
          <w:tcPr>
            <w:tcW w:w="0" w:type="auto"/>
            <w:tcBorders>
              <w:top w:val="nil"/>
              <w:left w:val="nil"/>
              <w:bottom w:val="nil"/>
              <w:right w:val="nil"/>
            </w:tcBorders>
            <w:tcMar>
              <w:top w:w="30" w:type="dxa"/>
              <w:left w:w="45" w:type="dxa"/>
              <w:bottom w:w="30" w:type="dxa"/>
              <w:right w:w="45" w:type="dxa"/>
            </w:tcMar>
            <w:hideMark/>
          </w:tcPr>
          <w:p w:rsidR="00F4071A" w:rsidRPr="00F4071A" w:rsidRDefault="00F4071A" w:rsidP="00F4071A">
            <w:pPr>
              <w:jc w:val="both"/>
              <w:rPr>
                <w:rFonts w:ascii="Times New Roman" w:hAnsi="Times New Roman" w:cs="Times New Roman"/>
              </w:rPr>
            </w:pPr>
            <w:r w:rsidRPr="00F4071A">
              <w:rPr>
                <w:rFonts w:ascii="Times New Roman" w:hAnsi="Times New Roman" w:cs="Times New Roman"/>
              </w:rPr>
              <w:t>Ilava</w:t>
            </w:r>
          </w:p>
        </w:tc>
      </w:tr>
      <w:tr w:rsidR="00F4071A" w:rsidRPr="00F4071A" w:rsidTr="00F4071A">
        <w:tc>
          <w:tcPr>
            <w:tcW w:w="0" w:type="auto"/>
            <w:tcBorders>
              <w:top w:val="nil"/>
              <w:left w:val="nil"/>
              <w:bottom w:val="nil"/>
              <w:right w:val="nil"/>
            </w:tcBorders>
            <w:tcMar>
              <w:top w:w="30" w:type="dxa"/>
              <w:left w:w="45" w:type="dxa"/>
              <w:bottom w:w="30" w:type="dxa"/>
              <w:right w:w="45" w:type="dxa"/>
            </w:tcMar>
            <w:hideMark/>
          </w:tcPr>
          <w:p w:rsidR="00F4071A" w:rsidRPr="00F4071A" w:rsidRDefault="00F4071A" w:rsidP="00F4071A">
            <w:pPr>
              <w:jc w:val="both"/>
              <w:rPr>
                <w:rFonts w:ascii="Times New Roman" w:hAnsi="Times New Roman" w:cs="Times New Roman"/>
              </w:rPr>
            </w:pPr>
            <w:r w:rsidRPr="00F4071A">
              <w:rPr>
                <w:rFonts w:ascii="Times New Roman" w:hAnsi="Times New Roman" w:cs="Times New Roman"/>
              </w:rPr>
              <w:t>15. Myjava</w:t>
            </w:r>
          </w:p>
        </w:tc>
        <w:tc>
          <w:tcPr>
            <w:tcW w:w="0" w:type="auto"/>
            <w:tcBorders>
              <w:top w:val="nil"/>
              <w:left w:val="nil"/>
              <w:bottom w:val="nil"/>
              <w:right w:val="nil"/>
            </w:tcBorders>
            <w:tcMar>
              <w:top w:w="30" w:type="dxa"/>
              <w:left w:w="45" w:type="dxa"/>
              <w:bottom w:w="30" w:type="dxa"/>
              <w:right w:w="45" w:type="dxa"/>
            </w:tcMar>
            <w:hideMark/>
          </w:tcPr>
          <w:p w:rsidR="00F4071A" w:rsidRPr="00F4071A" w:rsidRDefault="00F4071A" w:rsidP="00F4071A">
            <w:pPr>
              <w:jc w:val="both"/>
              <w:rPr>
                <w:rFonts w:ascii="Times New Roman" w:hAnsi="Times New Roman" w:cs="Times New Roman"/>
              </w:rPr>
            </w:pPr>
            <w:r w:rsidRPr="00F4071A">
              <w:rPr>
                <w:rFonts w:ascii="Times New Roman" w:hAnsi="Times New Roman" w:cs="Times New Roman"/>
              </w:rPr>
              <w:t>Myjava</w:t>
            </w:r>
          </w:p>
        </w:tc>
      </w:tr>
      <w:tr w:rsidR="00F4071A" w:rsidRPr="00F4071A" w:rsidTr="00F4071A">
        <w:tc>
          <w:tcPr>
            <w:tcW w:w="0" w:type="auto"/>
            <w:tcBorders>
              <w:top w:val="nil"/>
              <w:left w:val="nil"/>
              <w:bottom w:val="nil"/>
              <w:right w:val="nil"/>
            </w:tcBorders>
            <w:tcMar>
              <w:top w:w="30" w:type="dxa"/>
              <w:left w:w="45" w:type="dxa"/>
              <w:bottom w:w="30" w:type="dxa"/>
              <w:right w:w="45" w:type="dxa"/>
            </w:tcMar>
            <w:hideMark/>
          </w:tcPr>
          <w:p w:rsidR="00F4071A" w:rsidRPr="00F4071A" w:rsidRDefault="00F4071A" w:rsidP="00F4071A">
            <w:pPr>
              <w:jc w:val="both"/>
              <w:rPr>
                <w:rFonts w:ascii="Times New Roman" w:hAnsi="Times New Roman" w:cs="Times New Roman"/>
              </w:rPr>
            </w:pPr>
            <w:r w:rsidRPr="00F4071A">
              <w:rPr>
                <w:rFonts w:ascii="Times New Roman" w:hAnsi="Times New Roman" w:cs="Times New Roman"/>
              </w:rPr>
              <w:t>16. Nové Mesto nad Váhom</w:t>
            </w:r>
          </w:p>
        </w:tc>
        <w:tc>
          <w:tcPr>
            <w:tcW w:w="0" w:type="auto"/>
            <w:tcBorders>
              <w:top w:val="nil"/>
              <w:left w:val="nil"/>
              <w:bottom w:val="nil"/>
              <w:right w:val="nil"/>
            </w:tcBorders>
            <w:tcMar>
              <w:top w:w="30" w:type="dxa"/>
              <w:left w:w="45" w:type="dxa"/>
              <w:bottom w:w="30" w:type="dxa"/>
              <w:right w:w="45" w:type="dxa"/>
            </w:tcMar>
            <w:hideMark/>
          </w:tcPr>
          <w:p w:rsidR="00F4071A" w:rsidRPr="00F4071A" w:rsidRDefault="00F4071A" w:rsidP="00F4071A">
            <w:pPr>
              <w:jc w:val="both"/>
              <w:rPr>
                <w:rFonts w:ascii="Times New Roman" w:hAnsi="Times New Roman" w:cs="Times New Roman"/>
              </w:rPr>
            </w:pPr>
            <w:r w:rsidRPr="00F4071A">
              <w:rPr>
                <w:rFonts w:ascii="Times New Roman" w:hAnsi="Times New Roman" w:cs="Times New Roman"/>
              </w:rPr>
              <w:t>Nové Mesto nad Váhom</w:t>
            </w:r>
          </w:p>
        </w:tc>
      </w:tr>
      <w:tr w:rsidR="00F4071A" w:rsidRPr="00F4071A" w:rsidTr="00F4071A">
        <w:tc>
          <w:tcPr>
            <w:tcW w:w="0" w:type="auto"/>
            <w:tcBorders>
              <w:top w:val="nil"/>
              <w:left w:val="nil"/>
              <w:bottom w:val="nil"/>
              <w:right w:val="nil"/>
            </w:tcBorders>
            <w:tcMar>
              <w:top w:w="30" w:type="dxa"/>
              <w:left w:w="45" w:type="dxa"/>
              <w:bottom w:w="30" w:type="dxa"/>
              <w:right w:w="45" w:type="dxa"/>
            </w:tcMar>
            <w:hideMark/>
          </w:tcPr>
          <w:p w:rsidR="00F4071A" w:rsidRPr="00F4071A" w:rsidRDefault="00F4071A" w:rsidP="00F4071A">
            <w:pPr>
              <w:jc w:val="both"/>
              <w:rPr>
                <w:rFonts w:ascii="Times New Roman" w:hAnsi="Times New Roman" w:cs="Times New Roman"/>
              </w:rPr>
            </w:pPr>
            <w:r w:rsidRPr="00F4071A">
              <w:rPr>
                <w:rFonts w:ascii="Times New Roman" w:hAnsi="Times New Roman" w:cs="Times New Roman"/>
              </w:rPr>
              <w:t>17. Partizánske</w:t>
            </w:r>
          </w:p>
        </w:tc>
        <w:tc>
          <w:tcPr>
            <w:tcW w:w="0" w:type="auto"/>
            <w:tcBorders>
              <w:top w:val="nil"/>
              <w:left w:val="nil"/>
              <w:bottom w:val="nil"/>
              <w:right w:val="nil"/>
            </w:tcBorders>
            <w:tcMar>
              <w:top w:w="30" w:type="dxa"/>
              <w:left w:w="45" w:type="dxa"/>
              <w:bottom w:w="30" w:type="dxa"/>
              <w:right w:w="45" w:type="dxa"/>
            </w:tcMar>
            <w:hideMark/>
          </w:tcPr>
          <w:p w:rsidR="00F4071A" w:rsidRPr="00F4071A" w:rsidRDefault="00F4071A" w:rsidP="00F4071A">
            <w:pPr>
              <w:jc w:val="both"/>
              <w:rPr>
                <w:rFonts w:ascii="Times New Roman" w:hAnsi="Times New Roman" w:cs="Times New Roman"/>
              </w:rPr>
            </w:pPr>
            <w:r w:rsidRPr="00F4071A">
              <w:rPr>
                <w:rFonts w:ascii="Times New Roman" w:hAnsi="Times New Roman" w:cs="Times New Roman"/>
              </w:rPr>
              <w:t>Partizánske</w:t>
            </w:r>
          </w:p>
        </w:tc>
      </w:tr>
      <w:tr w:rsidR="00F4071A" w:rsidRPr="00F4071A" w:rsidTr="00F4071A">
        <w:tc>
          <w:tcPr>
            <w:tcW w:w="0" w:type="auto"/>
            <w:tcBorders>
              <w:top w:val="nil"/>
              <w:left w:val="nil"/>
              <w:bottom w:val="nil"/>
              <w:right w:val="nil"/>
            </w:tcBorders>
            <w:tcMar>
              <w:top w:w="30" w:type="dxa"/>
              <w:left w:w="45" w:type="dxa"/>
              <w:bottom w:w="30" w:type="dxa"/>
              <w:right w:w="45" w:type="dxa"/>
            </w:tcMar>
            <w:hideMark/>
          </w:tcPr>
          <w:p w:rsidR="00F4071A" w:rsidRPr="00F4071A" w:rsidRDefault="00F4071A" w:rsidP="00F4071A">
            <w:pPr>
              <w:jc w:val="both"/>
              <w:rPr>
                <w:rFonts w:ascii="Times New Roman" w:hAnsi="Times New Roman" w:cs="Times New Roman"/>
              </w:rPr>
            </w:pPr>
            <w:r w:rsidRPr="00F4071A">
              <w:rPr>
                <w:rFonts w:ascii="Times New Roman" w:hAnsi="Times New Roman" w:cs="Times New Roman"/>
              </w:rPr>
              <w:t>18. Považská Bystrica</w:t>
            </w:r>
          </w:p>
        </w:tc>
        <w:tc>
          <w:tcPr>
            <w:tcW w:w="0" w:type="auto"/>
            <w:tcBorders>
              <w:top w:val="nil"/>
              <w:left w:val="nil"/>
              <w:bottom w:val="nil"/>
              <w:right w:val="nil"/>
            </w:tcBorders>
            <w:tcMar>
              <w:top w:w="30" w:type="dxa"/>
              <w:left w:w="45" w:type="dxa"/>
              <w:bottom w:w="30" w:type="dxa"/>
              <w:right w:w="45" w:type="dxa"/>
            </w:tcMar>
            <w:hideMark/>
          </w:tcPr>
          <w:p w:rsidR="00F4071A" w:rsidRPr="00F4071A" w:rsidRDefault="00F4071A" w:rsidP="00F4071A">
            <w:pPr>
              <w:jc w:val="both"/>
              <w:rPr>
                <w:rFonts w:ascii="Times New Roman" w:hAnsi="Times New Roman" w:cs="Times New Roman"/>
              </w:rPr>
            </w:pPr>
            <w:r w:rsidRPr="00F4071A">
              <w:rPr>
                <w:rFonts w:ascii="Times New Roman" w:hAnsi="Times New Roman" w:cs="Times New Roman"/>
              </w:rPr>
              <w:t>Považská Bystrica</w:t>
            </w:r>
          </w:p>
        </w:tc>
      </w:tr>
      <w:tr w:rsidR="00F4071A" w:rsidRPr="00F4071A" w:rsidTr="00F4071A">
        <w:tc>
          <w:tcPr>
            <w:tcW w:w="0" w:type="auto"/>
            <w:tcBorders>
              <w:top w:val="nil"/>
              <w:left w:val="nil"/>
              <w:bottom w:val="nil"/>
              <w:right w:val="nil"/>
            </w:tcBorders>
            <w:tcMar>
              <w:top w:w="30" w:type="dxa"/>
              <w:left w:w="45" w:type="dxa"/>
              <w:bottom w:w="30" w:type="dxa"/>
              <w:right w:w="45" w:type="dxa"/>
            </w:tcMar>
            <w:hideMark/>
          </w:tcPr>
          <w:p w:rsidR="00F4071A" w:rsidRPr="00F4071A" w:rsidRDefault="00F4071A" w:rsidP="00F4071A">
            <w:pPr>
              <w:jc w:val="both"/>
              <w:rPr>
                <w:rFonts w:ascii="Times New Roman" w:hAnsi="Times New Roman" w:cs="Times New Roman"/>
              </w:rPr>
            </w:pPr>
            <w:r w:rsidRPr="00F4071A">
              <w:rPr>
                <w:rFonts w:ascii="Times New Roman" w:hAnsi="Times New Roman" w:cs="Times New Roman"/>
              </w:rPr>
              <w:t>19. Prievidza</w:t>
            </w:r>
          </w:p>
        </w:tc>
        <w:tc>
          <w:tcPr>
            <w:tcW w:w="0" w:type="auto"/>
            <w:tcBorders>
              <w:top w:val="nil"/>
              <w:left w:val="nil"/>
              <w:bottom w:val="nil"/>
              <w:right w:val="nil"/>
            </w:tcBorders>
            <w:tcMar>
              <w:top w:w="30" w:type="dxa"/>
              <w:left w:w="45" w:type="dxa"/>
              <w:bottom w:w="30" w:type="dxa"/>
              <w:right w:w="45" w:type="dxa"/>
            </w:tcMar>
            <w:hideMark/>
          </w:tcPr>
          <w:p w:rsidR="00F4071A" w:rsidRPr="00F4071A" w:rsidRDefault="00F4071A" w:rsidP="00F4071A">
            <w:pPr>
              <w:jc w:val="both"/>
              <w:rPr>
                <w:rFonts w:ascii="Times New Roman" w:hAnsi="Times New Roman" w:cs="Times New Roman"/>
              </w:rPr>
            </w:pPr>
            <w:r w:rsidRPr="00F4071A">
              <w:rPr>
                <w:rFonts w:ascii="Times New Roman" w:hAnsi="Times New Roman" w:cs="Times New Roman"/>
              </w:rPr>
              <w:t>Prievidza</w:t>
            </w:r>
          </w:p>
        </w:tc>
      </w:tr>
      <w:tr w:rsidR="00F4071A" w:rsidRPr="00F4071A" w:rsidTr="00F4071A">
        <w:tc>
          <w:tcPr>
            <w:tcW w:w="0" w:type="auto"/>
            <w:tcBorders>
              <w:top w:val="nil"/>
              <w:left w:val="nil"/>
              <w:bottom w:val="nil"/>
              <w:right w:val="nil"/>
            </w:tcBorders>
            <w:tcMar>
              <w:top w:w="30" w:type="dxa"/>
              <w:left w:w="45" w:type="dxa"/>
              <w:bottom w:w="30" w:type="dxa"/>
              <w:right w:w="45" w:type="dxa"/>
            </w:tcMar>
            <w:hideMark/>
          </w:tcPr>
          <w:p w:rsidR="00F4071A" w:rsidRPr="00F4071A" w:rsidRDefault="00F4071A" w:rsidP="00F4071A">
            <w:pPr>
              <w:jc w:val="both"/>
              <w:rPr>
                <w:rFonts w:ascii="Times New Roman" w:hAnsi="Times New Roman" w:cs="Times New Roman"/>
              </w:rPr>
            </w:pPr>
            <w:r w:rsidRPr="00F4071A">
              <w:rPr>
                <w:rFonts w:ascii="Times New Roman" w:hAnsi="Times New Roman" w:cs="Times New Roman"/>
              </w:rPr>
              <w:t>20. Púchov</w:t>
            </w:r>
          </w:p>
        </w:tc>
        <w:tc>
          <w:tcPr>
            <w:tcW w:w="0" w:type="auto"/>
            <w:tcBorders>
              <w:top w:val="nil"/>
              <w:left w:val="nil"/>
              <w:bottom w:val="nil"/>
              <w:right w:val="nil"/>
            </w:tcBorders>
            <w:tcMar>
              <w:top w:w="30" w:type="dxa"/>
              <w:left w:w="45" w:type="dxa"/>
              <w:bottom w:w="30" w:type="dxa"/>
              <w:right w:w="45" w:type="dxa"/>
            </w:tcMar>
            <w:hideMark/>
          </w:tcPr>
          <w:p w:rsidR="00F4071A" w:rsidRPr="00F4071A" w:rsidRDefault="00F4071A" w:rsidP="00F4071A">
            <w:pPr>
              <w:jc w:val="both"/>
              <w:rPr>
                <w:rFonts w:ascii="Times New Roman" w:hAnsi="Times New Roman" w:cs="Times New Roman"/>
              </w:rPr>
            </w:pPr>
            <w:r w:rsidRPr="00F4071A">
              <w:rPr>
                <w:rFonts w:ascii="Times New Roman" w:hAnsi="Times New Roman" w:cs="Times New Roman"/>
              </w:rPr>
              <w:t>Púchov</w:t>
            </w:r>
          </w:p>
        </w:tc>
      </w:tr>
      <w:tr w:rsidR="00F4071A" w:rsidRPr="00F4071A" w:rsidTr="00F4071A">
        <w:tc>
          <w:tcPr>
            <w:tcW w:w="0" w:type="auto"/>
            <w:tcBorders>
              <w:top w:val="nil"/>
              <w:left w:val="nil"/>
              <w:bottom w:val="nil"/>
              <w:right w:val="nil"/>
            </w:tcBorders>
            <w:tcMar>
              <w:top w:w="30" w:type="dxa"/>
              <w:left w:w="45" w:type="dxa"/>
              <w:bottom w:w="30" w:type="dxa"/>
              <w:right w:w="45" w:type="dxa"/>
            </w:tcMar>
            <w:hideMark/>
          </w:tcPr>
          <w:p w:rsidR="00F4071A" w:rsidRPr="00F4071A" w:rsidRDefault="00F4071A" w:rsidP="00F4071A">
            <w:pPr>
              <w:jc w:val="both"/>
              <w:rPr>
                <w:rFonts w:ascii="Times New Roman" w:hAnsi="Times New Roman" w:cs="Times New Roman"/>
              </w:rPr>
            </w:pPr>
            <w:r w:rsidRPr="00F4071A">
              <w:rPr>
                <w:rFonts w:ascii="Times New Roman" w:hAnsi="Times New Roman" w:cs="Times New Roman"/>
              </w:rPr>
              <w:t> </w:t>
            </w:r>
          </w:p>
        </w:tc>
        <w:tc>
          <w:tcPr>
            <w:tcW w:w="0" w:type="auto"/>
            <w:tcBorders>
              <w:top w:val="nil"/>
              <w:left w:val="nil"/>
              <w:bottom w:val="nil"/>
              <w:right w:val="nil"/>
            </w:tcBorders>
            <w:tcMar>
              <w:top w:w="30" w:type="dxa"/>
              <w:left w:w="45" w:type="dxa"/>
              <w:bottom w:w="30" w:type="dxa"/>
              <w:right w:w="45" w:type="dxa"/>
            </w:tcMar>
            <w:hideMark/>
          </w:tcPr>
          <w:p w:rsidR="00F4071A" w:rsidRPr="00F4071A" w:rsidRDefault="00F4071A" w:rsidP="00F4071A">
            <w:pPr>
              <w:jc w:val="both"/>
              <w:rPr>
                <w:rFonts w:ascii="Times New Roman" w:hAnsi="Times New Roman" w:cs="Times New Roman"/>
              </w:rPr>
            </w:pPr>
            <w:r w:rsidRPr="00F4071A">
              <w:rPr>
                <w:rFonts w:ascii="Times New Roman" w:hAnsi="Times New Roman" w:cs="Times New Roman"/>
              </w:rPr>
              <w:t> </w:t>
            </w:r>
          </w:p>
        </w:tc>
      </w:tr>
      <w:tr w:rsidR="00F4071A" w:rsidRPr="00F4071A" w:rsidTr="00F4071A">
        <w:tc>
          <w:tcPr>
            <w:tcW w:w="0" w:type="auto"/>
            <w:tcBorders>
              <w:top w:val="nil"/>
              <w:left w:val="nil"/>
              <w:bottom w:val="nil"/>
              <w:right w:val="nil"/>
            </w:tcBorders>
            <w:tcMar>
              <w:top w:w="30" w:type="dxa"/>
              <w:left w:w="45" w:type="dxa"/>
              <w:bottom w:w="30" w:type="dxa"/>
              <w:right w:w="45" w:type="dxa"/>
            </w:tcMar>
            <w:hideMark/>
          </w:tcPr>
          <w:p w:rsidR="00F4071A" w:rsidRPr="00F4071A" w:rsidRDefault="00F4071A" w:rsidP="00F4071A">
            <w:pPr>
              <w:jc w:val="both"/>
              <w:rPr>
                <w:rFonts w:ascii="Times New Roman" w:hAnsi="Times New Roman" w:cs="Times New Roman"/>
              </w:rPr>
            </w:pPr>
            <w:r w:rsidRPr="00F4071A">
              <w:rPr>
                <w:rFonts w:ascii="Times New Roman" w:hAnsi="Times New Roman" w:cs="Times New Roman"/>
                <w:b/>
                <w:bCs/>
              </w:rPr>
              <w:t>Nitriansky kraj</w:t>
            </w:r>
          </w:p>
        </w:tc>
        <w:tc>
          <w:tcPr>
            <w:tcW w:w="0" w:type="auto"/>
            <w:tcBorders>
              <w:top w:val="nil"/>
              <w:left w:val="nil"/>
              <w:bottom w:val="nil"/>
              <w:right w:val="nil"/>
            </w:tcBorders>
            <w:tcMar>
              <w:top w:w="30" w:type="dxa"/>
              <w:left w:w="45" w:type="dxa"/>
              <w:bottom w:w="30" w:type="dxa"/>
              <w:right w:w="45" w:type="dxa"/>
            </w:tcMar>
            <w:hideMark/>
          </w:tcPr>
          <w:p w:rsidR="00F4071A" w:rsidRPr="00F4071A" w:rsidRDefault="00F4071A" w:rsidP="00F4071A">
            <w:pPr>
              <w:jc w:val="both"/>
              <w:rPr>
                <w:rFonts w:ascii="Times New Roman" w:hAnsi="Times New Roman" w:cs="Times New Roman"/>
              </w:rPr>
            </w:pPr>
            <w:r w:rsidRPr="00F4071A">
              <w:rPr>
                <w:rFonts w:ascii="Times New Roman" w:hAnsi="Times New Roman" w:cs="Times New Roman"/>
              </w:rPr>
              <w:t> </w:t>
            </w:r>
          </w:p>
        </w:tc>
      </w:tr>
      <w:tr w:rsidR="00F4071A" w:rsidRPr="00F4071A" w:rsidTr="00F4071A">
        <w:tc>
          <w:tcPr>
            <w:tcW w:w="0" w:type="auto"/>
            <w:tcBorders>
              <w:top w:val="nil"/>
              <w:left w:val="nil"/>
              <w:bottom w:val="nil"/>
              <w:right w:val="nil"/>
            </w:tcBorders>
            <w:tcMar>
              <w:top w:w="30" w:type="dxa"/>
              <w:left w:w="45" w:type="dxa"/>
              <w:bottom w:w="30" w:type="dxa"/>
              <w:right w:w="45" w:type="dxa"/>
            </w:tcMar>
            <w:hideMark/>
          </w:tcPr>
          <w:p w:rsidR="00F4071A" w:rsidRPr="00F4071A" w:rsidRDefault="00F4071A" w:rsidP="00F4071A">
            <w:pPr>
              <w:jc w:val="both"/>
              <w:rPr>
                <w:rFonts w:ascii="Times New Roman" w:hAnsi="Times New Roman" w:cs="Times New Roman"/>
              </w:rPr>
            </w:pPr>
            <w:r w:rsidRPr="00F4071A">
              <w:rPr>
                <w:rFonts w:ascii="Times New Roman" w:hAnsi="Times New Roman" w:cs="Times New Roman"/>
              </w:rPr>
              <w:t> </w:t>
            </w:r>
          </w:p>
        </w:tc>
        <w:tc>
          <w:tcPr>
            <w:tcW w:w="0" w:type="auto"/>
            <w:tcBorders>
              <w:top w:val="nil"/>
              <w:left w:val="nil"/>
              <w:bottom w:val="nil"/>
              <w:right w:val="nil"/>
            </w:tcBorders>
            <w:tcMar>
              <w:top w:w="30" w:type="dxa"/>
              <w:left w:w="45" w:type="dxa"/>
              <w:bottom w:w="30" w:type="dxa"/>
              <w:right w:w="45" w:type="dxa"/>
            </w:tcMar>
            <w:hideMark/>
          </w:tcPr>
          <w:p w:rsidR="00F4071A" w:rsidRPr="00F4071A" w:rsidRDefault="00F4071A" w:rsidP="00F4071A">
            <w:pPr>
              <w:jc w:val="both"/>
              <w:rPr>
                <w:rFonts w:ascii="Times New Roman" w:hAnsi="Times New Roman" w:cs="Times New Roman"/>
              </w:rPr>
            </w:pPr>
            <w:r w:rsidRPr="00F4071A">
              <w:rPr>
                <w:rFonts w:ascii="Times New Roman" w:hAnsi="Times New Roman" w:cs="Times New Roman"/>
              </w:rPr>
              <w:t> </w:t>
            </w:r>
          </w:p>
        </w:tc>
      </w:tr>
      <w:tr w:rsidR="00F4071A" w:rsidRPr="00F4071A" w:rsidTr="00F4071A">
        <w:tc>
          <w:tcPr>
            <w:tcW w:w="0" w:type="auto"/>
            <w:tcBorders>
              <w:top w:val="nil"/>
              <w:left w:val="nil"/>
              <w:bottom w:val="nil"/>
              <w:right w:val="nil"/>
            </w:tcBorders>
            <w:tcMar>
              <w:top w:w="30" w:type="dxa"/>
              <w:left w:w="45" w:type="dxa"/>
              <w:bottom w:w="30" w:type="dxa"/>
              <w:right w:w="45" w:type="dxa"/>
            </w:tcMar>
            <w:hideMark/>
          </w:tcPr>
          <w:p w:rsidR="00F4071A" w:rsidRPr="00F4071A" w:rsidRDefault="00F4071A" w:rsidP="00F4071A">
            <w:pPr>
              <w:jc w:val="both"/>
              <w:rPr>
                <w:rFonts w:ascii="Times New Roman" w:hAnsi="Times New Roman" w:cs="Times New Roman"/>
              </w:rPr>
            </w:pPr>
            <w:r w:rsidRPr="00F4071A">
              <w:rPr>
                <w:rFonts w:ascii="Times New Roman" w:hAnsi="Times New Roman" w:cs="Times New Roman"/>
              </w:rPr>
              <w:t>21. Nitra</w:t>
            </w:r>
          </w:p>
        </w:tc>
        <w:tc>
          <w:tcPr>
            <w:tcW w:w="0" w:type="auto"/>
            <w:tcBorders>
              <w:top w:val="nil"/>
              <w:left w:val="nil"/>
              <w:bottom w:val="nil"/>
              <w:right w:val="nil"/>
            </w:tcBorders>
            <w:tcMar>
              <w:top w:w="30" w:type="dxa"/>
              <w:left w:w="45" w:type="dxa"/>
              <w:bottom w:w="30" w:type="dxa"/>
              <w:right w:w="45" w:type="dxa"/>
            </w:tcMar>
            <w:hideMark/>
          </w:tcPr>
          <w:p w:rsidR="00F4071A" w:rsidRPr="00F4071A" w:rsidRDefault="00F4071A" w:rsidP="00F4071A">
            <w:pPr>
              <w:jc w:val="both"/>
              <w:rPr>
                <w:rFonts w:ascii="Times New Roman" w:hAnsi="Times New Roman" w:cs="Times New Roman"/>
              </w:rPr>
            </w:pPr>
            <w:r w:rsidRPr="00F4071A">
              <w:rPr>
                <w:rFonts w:ascii="Times New Roman" w:hAnsi="Times New Roman" w:cs="Times New Roman"/>
              </w:rPr>
              <w:t>Nitra</w:t>
            </w:r>
          </w:p>
        </w:tc>
      </w:tr>
      <w:tr w:rsidR="00F4071A" w:rsidRPr="00F4071A" w:rsidTr="00F4071A">
        <w:tc>
          <w:tcPr>
            <w:tcW w:w="0" w:type="auto"/>
            <w:tcBorders>
              <w:top w:val="nil"/>
              <w:left w:val="nil"/>
              <w:bottom w:val="nil"/>
              <w:right w:val="nil"/>
            </w:tcBorders>
            <w:tcMar>
              <w:top w:w="30" w:type="dxa"/>
              <w:left w:w="45" w:type="dxa"/>
              <w:bottom w:w="30" w:type="dxa"/>
              <w:right w:w="45" w:type="dxa"/>
            </w:tcMar>
            <w:hideMark/>
          </w:tcPr>
          <w:p w:rsidR="00F4071A" w:rsidRPr="00F4071A" w:rsidRDefault="00F4071A" w:rsidP="00F4071A">
            <w:pPr>
              <w:jc w:val="both"/>
              <w:rPr>
                <w:rFonts w:ascii="Times New Roman" w:hAnsi="Times New Roman" w:cs="Times New Roman"/>
              </w:rPr>
            </w:pPr>
            <w:r w:rsidRPr="00F4071A">
              <w:rPr>
                <w:rFonts w:ascii="Times New Roman" w:hAnsi="Times New Roman" w:cs="Times New Roman"/>
              </w:rPr>
              <w:t>22. Komárno</w:t>
            </w:r>
          </w:p>
        </w:tc>
        <w:tc>
          <w:tcPr>
            <w:tcW w:w="0" w:type="auto"/>
            <w:tcBorders>
              <w:top w:val="nil"/>
              <w:left w:val="nil"/>
              <w:bottom w:val="nil"/>
              <w:right w:val="nil"/>
            </w:tcBorders>
            <w:tcMar>
              <w:top w:w="30" w:type="dxa"/>
              <w:left w:w="45" w:type="dxa"/>
              <w:bottom w:w="30" w:type="dxa"/>
              <w:right w:w="45" w:type="dxa"/>
            </w:tcMar>
            <w:hideMark/>
          </w:tcPr>
          <w:p w:rsidR="00F4071A" w:rsidRPr="00F4071A" w:rsidRDefault="00F4071A" w:rsidP="00F4071A">
            <w:pPr>
              <w:jc w:val="both"/>
              <w:rPr>
                <w:rFonts w:ascii="Times New Roman" w:hAnsi="Times New Roman" w:cs="Times New Roman"/>
              </w:rPr>
            </w:pPr>
            <w:r w:rsidRPr="00F4071A">
              <w:rPr>
                <w:rFonts w:ascii="Times New Roman" w:hAnsi="Times New Roman" w:cs="Times New Roman"/>
              </w:rPr>
              <w:t>Komárno</w:t>
            </w:r>
          </w:p>
        </w:tc>
      </w:tr>
      <w:tr w:rsidR="00F4071A" w:rsidRPr="00F4071A" w:rsidTr="00F4071A">
        <w:tc>
          <w:tcPr>
            <w:tcW w:w="0" w:type="auto"/>
            <w:tcBorders>
              <w:top w:val="nil"/>
              <w:left w:val="nil"/>
              <w:bottom w:val="nil"/>
              <w:right w:val="nil"/>
            </w:tcBorders>
            <w:tcMar>
              <w:top w:w="30" w:type="dxa"/>
              <w:left w:w="45" w:type="dxa"/>
              <w:bottom w:w="30" w:type="dxa"/>
              <w:right w:w="45" w:type="dxa"/>
            </w:tcMar>
            <w:hideMark/>
          </w:tcPr>
          <w:p w:rsidR="00F4071A" w:rsidRPr="00F4071A" w:rsidRDefault="00F4071A" w:rsidP="00F4071A">
            <w:pPr>
              <w:jc w:val="both"/>
              <w:rPr>
                <w:rFonts w:ascii="Times New Roman" w:hAnsi="Times New Roman" w:cs="Times New Roman"/>
              </w:rPr>
            </w:pPr>
            <w:r w:rsidRPr="00F4071A">
              <w:rPr>
                <w:rFonts w:ascii="Times New Roman" w:hAnsi="Times New Roman" w:cs="Times New Roman"/>
              </w:rPr>
              <w:t>23. Levice</w:t>
            </w:r>
          </w:p>
        </w:tc>
        <w:tc>
          <w:tcPr>
            <w:tcW w:w="0" w:type="auto"/>
            <w:tcBorders>
              <w:top w:val="nil"/>
              <w:left w:val="nil"/>
              <w:bottom w:val="nil"/>
              <w:right w:val="nil"/>
            </w:tcBorders>
            <w:tcMar>
              <w:top w:w="30" w:type="dxa"/>
              <w:left w:w="45" w:type="dxa"/>
              <w:bottom w:w="30" w:type="dxa"/>
              <w:right w:w="45" w:type="dxa"/>
            </w:tcMar>
            <w:hideMark/>
          </w:tcPr>
          <w:p w:rsidR="00F4071A" w:rsidRPr="00F4071A" w:rsidRDefault="00F4071A" w:rsidP="00F4071A">
            <w:pPr>
              <w:jc w:val="both"/>
              <w:rPr>
                <w:rFonts w:ascii="Times New Roman" w:hAnsi="Times New Roman" w:cs="Times New Roman"/>
              </w:rPr>
            </w:pPr>
            <w:r w:rsidRPr="00F4071A">
              <w:rPr>
                <w:rFonts w:ascii="Times New Roman" w:hAnsi="Times New Roman" w:cs="Times New Roman"/>
              </w:rPr>
              <w:t>Levice</w:t>
            </w:r>
          </w:p>
        </w:tc>
      </w:tr>
      <w:tr w:rsidR="00F4071A" w:rsidRPr="00F4071A" w:rsidTr="00F4071A">
        <w:tc>
          <w:tcPr>
            <w:tcW w:w="0" w:type="auto"/>
            <w:tcBorders>
              <w:top w:val="nil"/>
              <w:left w:val="nil"/>
              <w:bottom w:val="nil"/>
              <w:right w:val="nil"/>
            </w:tcBorders>
            <w:tcMar>
              <w:top w:w="30" w:type="dxa"/>
              <w:left w:w="45" w:type="dxa"/>
              <w:bottom w:w="30" w:type="dxa"/>
              <w:right w:w="45" w:type="dxa"/>
            </w:tcMar>
            <w:hideMark/>
          </w:tcPr>
          <w:p w:rsidR="00F4071A" w:rsidRPr="00F4071A" w:rsidRDefault="00F4071A" w:rsidP="00F4071A">
            <w:pPr>
              <w:jc w:val="both"/>
              <w:rPr>
                <w:rFonts w:ascii="Times New Roman" w:hAnsi="Times New Roman" w:cs="Times New Roman"/>
              </w:rPr>
            </w:pPr>
            <w:r w:rsidRPr="00F4071A">
              <w:rPr>
                <w:rFonts w:ascii="Times New Roman" w:hAnsi="Times New Roman" w:cs="Times New Roman"/>
              </w:rPr>
              <w:t>24. Nové Zámky</w:t>
            </w:r>
          </w:p>
        </w:tc>
        <w:tc>
          <w:tcPr>
            <w:tcW w:w="0" w:type="auto"/>
            <w:tcBorders>
              <w:top w:val="nil"/>
              <w:left w:val="nil"/>
              <w:bottom w:val="nil"/>
              <w:right w:val="nil"/>
            </w:tcBorders>
            <w:tcMar>
              <w:top w:w="30" w:type="dxa"/>
              <w:left w:w="45" w:type="dxa"/>
              <w:bottom w:w="30" w:type="dxa"/>
              <w:right w:w="45" w:type="dxa"/>
            </w:tcMar>
            <w:hideMark/>
          </w:tcPr>
          <w:p w:rsidR="00F4071A" w:rsidRPr="00F4071A" w:rsidRDefault="00F4071A" w:rsidP="00F4071A">
            <w:pPr>
              <w:jc w:val="both"/>
              <w:rPr>
                <w:rFonts w:ascii="Times New Roman" w:hAnsi="Times New Roman" w:cs="Times New Roman"/>
              </w:rPr>
            </w:pPr>
            <w:r w:rsidRPr="00F4071A">
              <w:rPr>
                <w:rFonts w:ascii="Times New Roman" w:hAnsi="Times New Roman" w:cs="Times New Roman"/>
              </w:rPr>
              <w:t>Nové Zámky</w:t>
            </w:r>
          </w:p>
        </w:tc>
      </w:tr>
      <w:tr w:rsidR="00F4071A" w:rsidRPr="00F4071A" w:rsidTr="00F4071A">
        <w:tc>
          <w:tcPr>
            <w:tcW w:w="0" w:type="auto"/>
            <w:tcBorders>
              <w:top w:val="nil"/>
              <w:left w:val="nil"/>
              <w:bottom w:val="nil"/>
              <w:right w:val="nil"/>
            </w:tcBorders>
            <w:tcMar>
              <w:top w:w="30" w:type="dxa"/>
              <w:left w:w="45" w:type="dxa"/>
              <w:bottom w:w="30" w:type="dxa"/>
              <w:right w:w="45" w:type="dxa"/>
            </w:tcMar>
            <w:hideMark/>
          </w:tcPr>
          <w:p w:rsidR="00F4071A" w:rsidRPr="00F4071A" w:rsidRDefault="00F4071A" w:rsidP="00F4071A">
            <w:pPr>
              <w:jc w:val="both"/>
              <w:rPr>
                <w:rFonts w:ascii="Times New Roman" w:hAnsi="Times New Roman" w:cs="Times New Roman"/>
              </w:rPr>
            </w:pPr>
            <w:r w:rsidRPr="00F4071A">
              <w:rPr>
                <w:rFonts w:ascii="Times New Roman" w:hAnsi="Times New Roman" w:cs="Times New Roman"/>
              </w:rPr>
              <w:t>25. Šaľa</w:t>
            </w:r>
          </w:p>
        </w:tc>
        <w:tc>
          <w:tcPr>
            <w:tcW w:w="0" w:type="auto"/>
            <w:tcBorders>
              <w:top w:val="nil"/>
              <w:left w:val="nil"/>
              <w:bottom w:val="nil"/>
              <w:right w:val="nil"/>
            </w:tcBorders>
            <w:tcMar>
              <w:top w:w="30" w:type="dxa"/>
              <w:left w:w="45" w:type="dxa"/>
              <w:bottom w:w="30" w:type="dxa"/>
              <w:right w:w="45" w:type="dxa"/>
            </w:tcMar>
            <w:hideMark/>
          </w:tcPr>
          <w:p w:rsidR="00F4071A" w:rsidRPr="00F4071A" w:rsidRDefault="00F4071A" w:rsidP="00F4071A">
            <w:pPr>
              <w:jc w:val="both"/>
              <w:rPr>
                <w:rFonts w:ascii="Times New Roman" w:hAnsi="Times New Roman" w:cs="Times New Roman"/>
              </w:rPr>
            </w:pPr>
            <w:r w:rsidRPr="00F4071A">
              <w:rPr>
                <w:rFonts w:ascii="Times New Roman" w:hAnsi="Times New Roman" w:cs="Times New Roman"/>
              </w:rPr>
              <w:t>Šaľa</w:t>
            </w:r>
          </w:p>
        </w:tc>
      </w:tr>
      <w:tr w:rsidR="00F4071A" w:rsidRPr="00F4071A" w:rsidTr="00F4071A">
        <w:tc>
          <w:tcPr>
            <w:tcW w:w="0" w:type="auto"/>
            <w:tcBorders>
              <w:top w:val="nil"/>
              <w:left w:val="nil"/>
              <w:bottom w:val="nil"/>
              <w:right w:val="nil"/>
            </w:tcBorders>
            <w:tcMar>
              <w:top w:w="30" w:type="dxa"/>
              <w:left w:w="45" w:type="dxa"/>
              <w:bottom w:w="30" w:type="dxa"/>
              <w:right w:w="45" w:type="dxa"/>
            </w:tcMar>
            <w:hideMark/>
          </w:tcPr>
          <w:p w:rsidR="00F4071A" w:rsidRPr="00F4071A" w:rsidRDefault="00F4071A" w:rsidP="00F4071A">
            <w:pPr>
              <w:jc w:val="both"/>
              <w:rPr>
                <w:rFonts w:ascii="Times New Roman" w:hAnsi="Times New Roman" w:cs="Times New Roman"/>
              </w:rPr>
            </w:pPr>
            <w:r w:rsidRPr="00F4071A">
              <w:rPr>
                <w:rFonts w:ascii="Times New Roman" w:hAnsi="Times New Roman" w:cs="Times New Roman"/>
              </w:rPr>
              <w:t>26. Topoľčany</w:t>
            </w:r>
          </w:p>
        </w:tc>
        <w:tc>
          <w:tcPr>
            <w:tcW w:w="0" w:type="auto"/>
            <w:tcBorders>
              <w:top w:val="nil"/>
              <w:left w:val="nil"/>
              <w:bottom w:val="nil"/>
              <w:right w:val="nil"/>
            </w:tcBorders>
            <w:tcMar>
              <w:top w:w="30" w:type="dxa"/>
              <w:left w:w="45" w:type="dxa"/>
              <w:bottom w:w="30" w:type="dxa"/>
              <w:right w:w="45" w:type="dxa"/>
            </w:tcMar>
            <w:hideMark/>
          </w:tcPr>
          <w:p w:rsidR="00F4071A" w:rsidRPr="00F4071A" w:rsidRDefault="00F4071A" w:rsidP="00F4071A">
            <w:pPr>
              <w:jc w:val="both"/>
              <w:rPr>
                <w:rFonts w:ascii="Times New Roman" w:hAnsi="Times New Roman" w:cs="Times New Roman"/>
              </w:rPr>
            </w:pPr>
            <w:r w:rsidRPr="00F4071A">
              <w:rPr>
                <w:rFonts w:ascii="Times New Roman" w:hAnsi="Times New Roman" w:cs="Times New Roman"/>
              </w:rPr>
              <w:t>Topoľčany</w:t>
            </w:r>
          </w:p>
        </w:tc>
      </w:tr>
      <w:tr w:rsidR="00F4071A" w:rsidRPr="00F4071A" w:rsidTr="00F4071A">
        <w:tc>
          <w:tcPr>
            <w:tcW w:w="0" w:type="auto"/>
            <w:tcBorders>
              <w:top w:val="nil"/>
              <w:left w:val="nil"/>
              <w:bottom w:val="nil"/>
              <w:right w:val="nil"/>
            </w:tcBorders>
            <w:tcMar>
              <w:top w:w="30" w:type="dxa"/>
              <w:left w:w="45" w:type="dxa"/>
              <w:bottom w:w="30" w:type="dxa"/>
              <w:right w:w="45" w:type="dxa"/>
            </w:tcMar>
            <w:hideMark/>
          </w:tcPr>
          <w:p w:rsidR="00F4071A" w:rsidRPr="00F4071A" w:rsidRDefault="00F4071A" w:rsidP="00F4071A">
            <w:pPr>
              <w:jc w:val="both"/>
              <w:rPr>
                <w:rFonts w:ascii="Times New Roman" w:hAnsi="Times New Roman" w:cs="Times New Roman"/>
              </w:rPr>
            </w:pPr>
            <w:r w:rsidRPr="00F4071A">
              <w:rPr>
                <w:rFonts w:ascii="Times New Roman" w:hAnsi="Times New Roman" w:cs="Times New Roman"/>
              </w:rPr>
              <w:t>27. Zlaté Moravce</w:t>
            </w:r>
          </w:p>
        </w:tc>
        <w:tc>
          <w:tcPr>
            <w:tcW w:w="0" w:type="auto"/>
            <w:tcBorders>
              <w:top w:val="nil"/>
              <w:left w:val="nil"/>
              <w:bottom w:val="nil"/>
              <w:right w:val="nil"/>
            </w:tcBorders>
            <w:tcMar>
              <w:top w:w="30" w:type="dxa"/>
              <w:left w:w="45" w:type="dxa"/>
              <w:bottom w:w="30" w:type="dxa"/>
              <w:right w:w="45" w:type="dxa"/>
            </w:tcMar>
            <w:hideMark/>
          </w:tcPr>
          <w:p w:rsidR="00F4071A" w:rsidRPr="00F4071A" w:rsidRDefault="00F4071A" w:rsidP="00F4071A">
            <w:pPr>
              <w:jc w:val="both"/>
              <w:rPr>
                <w:rFonts w:ascii="Times New Roman" w:hAnsi="Times New Roman" w:cs="Times New Roman"/>
              </w:rPr>
            </w:pPr>
            <w:r w:rsidRPr="00F4071A">
              <w:rPr>
                <w:rFonts w:ascii="Times New Roman" w:hAnsi="Times New Roman" w:cs="Times New Roman"/>
              </w:rPr>
              <w:t>Zlaté Moravce</w:t>
            </w:r>
          </w:p>
        </w:tc>
      </w:tr>
      <w:tr w:rsidR="00F4071A" w:rsidRPr="00F4071A" w:rsidTr="00F4071A">
        <w:tc>
          <w:tcPr>
            <w:tcW w:w="0" w:type="auto"/>
            <w:tcBorders>
              <w:top w:val="nil"/>
              <w:left w:val="nil"/>
              <w:bottom w:val="nil"/>
              <w:right w:val="nil"/>
            </w:tcBorders>
            <w:tcMar>
              <w:top w:w="30" w:type="dxa"/>
              <w:left w:w="45" w:type="dxa"/>
              <w:bottom w:w="30" w:type="dxa"/>
              <w:right w:w="45" w:type="dxa"/>
            </w:tcMar>
            <w:hideMark/>
          </w:tcPr>
          <w:p w:rsidR="00F4071A" w:rsidRPr="00F4071A" w:rsidRDefault="00F4071A" w:rsidP="00F4071A">
            <w:pPr>
              <w:jc w:val="both"/>
              <w:rPr>
                <w:rFonts w:ascii="Times New Roman" w:hAnsi="Times New Roman" w:cs="Times New Roman"/>
              </w:rPr>
            </w:pPr>
            <w:r w:rsidRPr="00F4071A">
              <w:rPr>
                <w:rFonts w:ascii="Times New Roman" w:hAnsi="Times New Roman" w:cs="Times New Roman"/>
              </w:rPr>
              <w:t> </w:t>
            </w:r>
          </w:p>
        </w:tc>
        <w:tc>
          <w:tcPr>
            <w:tcW w:w="0" w:type="auto"/>
            <w:tcBorders>
              <w:top w:val="nil"/>
              <w:left w:val="nil"/>
              <w:bottom w:val="nil"/>
              <w:right w:val="nil"/>
            </w:tcBorders>
            <w:tcMar>
              <w:top w:w="30" w:type="dxa"/>
              <w:left w:w="45" w:type="dxa"/>
              <w:bottom w:w="30" w:type="dxa"/>
              <w:right w:w="45" w:type="dxa"/>
            </w:tcMar>
            <w:hideMark/>
          </w:tcPr>
          <w:p w:rsidR="00F4071A" w:rsidRPr="00F4071A" w:rsidRDefault="00F4071A" w:rsidP="00F4071A">
            <w:pPr>
              <w:jc w:val="both"/>
              <w:rPr>
                <w:rFonts w:ascii="Times New Roman" w:hAnsi="Times New Roman" w:cs="Times New Roman"/>
              </w:rPr>
            </w:pPr>
            <w:r w:rsidRPr="00F4071A">
              <w:rPr>
                <w:rFonts w:ascii="Times New Roman" w:hAnsi="Times New Roman" w:cs="Times New Roman"/>
              </w:rPr>
              <w:t> </w:t>
            </w:r>
          </w:p>
        </w:tc>
      </w:tr>
      <w:tr w:rsidR="00F4071A" w:rsidRPr="00F4071A" w:rsidTr="00F4071A">
        <w:tc>
          <w:tcPr>
            <w:tcW w:w="0" w:type="auto"/>
            <w:tcBorders>
              <w:top w:val="nil"/>
              <w:left w:val="nil"/>
              <w:bottom w:val="nil"/>
              <w:right w:val="nil"/>
            </w:tcBorders>
            <w:tcMar>
              <w:top w:w="30" w:type="dxa"/>
              <w:left w:w="45" w:type="dxa"/>
              <w:bottom w:w="30" w:type="dxa"/>
              <w:right w:w="45" w:type="dxa"/>
            </w:tcMar>
            <w:hideMark/>
          </w:tcPr>
          <w:p w:rsidR="00F4071A" w:rsidRPr="00F4071A" w:rsidRDefault="00F4071A" w:rsidP="00F4071A">
            <w:pPr>
              <w:jc w:val="both"/>
              <w:rPr>
                <w:rFonts w:ascii="Times New Roman" w:hAnsi="Times New Roman" w:cs="Times New Roman"/>
              </w:rPr>
            </w:pPr>
            <w:r w:rsidRPr="00F4071A">
              <w:rPr>
                <w:rFonts w:ascii="Times New Roman" w:hAnsi="Times New Roman" w:cs="Times New Roman"/>
                <w:b/>
                <w:bCs/>
              </w:rPr>
              <w:t>Žilinský kraj</w:t>
            </w:r>
          </w:p>
        </w:tc>
        <w:tc>
          <w:tcPr>
            <w:tcW w:w="0" w:type="auto"/>
            <w:tcBorders>
              <w:top w:val="nil"/>
              <w:left w:val="nil"/>
              <w:bottom w:val="nil"/>
              <w:right w:val="nil"/>
            </w:tcBorders>
            <w:tcMar>
              <w:top w:w="30" w:type="dxa"/>
              <w:left w:w="45" w:type="dxa"/>
              <w:bottom w:w="30" w:type="dxa"/>
              <w:right w:w="45" w:type="dxa"/>
            </w:tcMar>
            <w:hideMark/>
          </w:tcPr>
          <w:p w:rsidR="00F4071A" w:rsidRPr="00F4071A" w:rsidRDefault="00F4071A" w:rsidP="00F4071A">
            <w:pPr>
              <w:jc w:val="both"/>
              <w:rPr>
                <w:rFonts w:ascii="Times New Roman" w:hAnsi="Times New Roman" w:cs="Times New Roman"/>
              </w:rPr>
            </w:pPr>
            <w:r w:rsidRPr="00F4071A">
              <w:rPr>
                <w:rFonts w:ascii="Times New Roman" w:hAnsi="Times New Roman" w:cs="Times New Roman"/>
              </w:rPr>
              <w:t> </w:t>
            </w:r>
          </w:p>
        </w:tc>
      </w:tr>
      <w:tr w:rsidR="00F4071A" w:rsidRPr="00F4071A" w:rsidTr="00F4071A">
        <w:tc>
          <w:tcPr>
            <w:tcW w:w="0" w:type="auto"/>
            <w:tcBorders>
              <w:top w:val="nil"/>
              <w:left w:val="nil"/>
              <w:bottom w:val="nil"/>
              <w:right w:val="nil"/>
            </w:tcBorders>
            <w:tcMar>
              <w:top w:w="30" w:type="dxa"/>
              <w:left w:w="45" w:type="dxa"/>
              <w:bottom w:w="30" w:type="dxa"/>
              <w:right w:w="45" w:type="dxa"/>
            </w:tcMar>
            <w:hideMark/>
          </w:tcPr>
          <w:p w:rsidR="00F4071A" w:rsidRPr="00F4071A" w:rsidRDefault="00F4071A" w:rsidP="00F4071A">
            <w:pPr>
              <w:jc w:val="both"/>
              <w:rPr>
                <w:rFonts w:ascii="Times New Roman" w:hAnsi="Times New Roman" w:cs="Times New Roman"/>
              </w:rPr>
            </w:pPr>
            <w:r w:rsidRPr="00F4071A">
              <w:rPr>
                <w:rFonts w:ascii="Times New Roman" w:hAnsi="Times New Roman" w:cs="Times New Roman"/>
              </w:rPr>
              <w:lastRenderedPageBreak/>
              <w:t> </w:t>
            </w:r>
          </w:p>
        </w:tc>
        <w:tc>
          <w:tcPr>
            <w:tcW w:w="0" w:type="auto"/>
            <w:tcBorders>
              <w:top w:val="nil"/>
              <w:left w:val="nil"/>
              <w:bottom w:val="nil"/>
              <w:right w:val="nil"/>
            </w:tcBorders>
            <w:tcMar>
              <w:top w:w="30" w:type="dxa"/>
              <w:left w:w="45" w:type="dxa"/>
              <w:bottom w:w="30" w:type="dxa"/>
              <w:right w:w="45" w:type="dxa"/>
            </w:tcMar>
            <w:hideMark/>
          </w:tcPr>
          <w:p w:rsidR="00F4071A" w:rsidRPr="00F4071A" w:rsidRDefault="00F4071A" w:rsidP="00F4071A">
            <w:pPr>
              <w:jc w:val="both"/>
              <w:rPr>
                <w:rFonts w:ascii="Times New Roman" w:hAnsi="Times New Roman" w:cs="Times New Roman"/>
              </w:rPr>
            </w:pPr>
            <w:r w:rsidRPr="00F4071A">
              <w:rPr>
                <w:rFonts w:ascii="Times New Roman" w:hAnsi="Times New Roman" w:cs="Times New Roman"/>
              </w:rPr>
              <w:t> </w:t>
            </w:r>
          </w:p>
        </w:tc>
      </w:tr>
      <w:tr w:rsidR="00F4071A" w:rsidRPr="00F4071A" w:rsidTr="00F4071A">
        <w:tc>
          <w:tcPr>
            <w:tcW w:w="0" w:type="auto"/>
            <w:tcBorders>
              <w:top w:val="nil"/>
              <w:left w:val="nil"/>
              <w:bottom w:val="nil"/>
              <w:right w:val="nil"/>
            </w:tcBorders>
            <w:tcMar>
              <w:top w:w="30" w:type="dxa"/>
              <w:left w:w="45" w:type="dxa"/>
              <w:bottom w:w="30" w:type="dxa"/>
              <w:right w:w="45" w:type="dxa"/>
            </w:tcMar>
            <w:hideMark/>
          </w:tcPr>
          <w:p w:rsidR="00F4071A" w:rsidRPr="00F4071A" w:rsidRDefault="00F4071A" w:rsidP="00F4071A">
            <w:pPr>
              <w:jc w:val="both"/>
              <w:rPr>
                <w:rFonts w:ascii="Times New Roman" w:hAnsi="Times New Roman" w:cs="Times New Roman"/>
              </w:rPr>
            </w:pPr>
            <w:r w:rsidRPr="00F4071A">
              <w:rPr>
                <w:rFonts w:ascii="Times New Roman" w:hAnsi="Times New Roman" w:cs="Times New Roman"/>
              </w:rPr>
              <w:t>28. Žilina</w:t>
            </w:r>
          </w:p>
        </w:tc>
        <w:tc>
          <w:tcPr>
            <w:tcW w:w="0" w:type="auto"/>
            <w:tcBorders>
              <w:top w:val="nil"/>
              <w:left w:val="nil"/>
              <w:bottom w:val="nil"/>
              <w:right w:val="nil"/>
            </w:tcBorders>
            <w:tcMar>
              <w:top w:w="30" w:type="dxa"/>
              <w:left w:w="45" w:type="dxa"/>
              <w:bottom w:w="30" w:type="dxa"/>
              <w:right w:w="45" w:type="dxa"/>
            </w:tcMar>
            <w:hideMark/>
          </w:tcPr>
          <w:p w:rsidR="00F4071A" w:rsidRPr="00F4071A" w:rsidRDefault="00F4071A" w:rsidP="00F4071A">
            <w:pPr>
              <w:jc w:val="both"/>
              <w:rPr>
                <w:rFonts w:ascii="Times New Roman" w:hAnsi="Times New Roman" w:cs="Times New Roman"/>
              </w:rPr>
            </w:pPr>
            <w:r w:rsidRPr="00F4071A">
              <w:rPr>
                <w:rFonts w:ascii="Times New Roman" w:hAnsi="Times New Roman" w:cs="Times New Roman"/>
              </w:rPr>
              <w:t>Žilina</w:t>
            </w:r>
          </w:p>
        </w:tc>
      </w:tr>
      <w:tr w:rsidR="00F4071A" w:rsidRPr="00F4071A" w:rsidTr="00F4071A">
        <w:tc>
          <w:tcPr>
            <w:tcW w:w="0" w:type="auto"/>
            <w:tcBorders>
              <w:top w:val="nil"/>
              <w:left w:val="nil"/>
              <w:bottom w:val="nil"/>
              <w:right w:val="nil"/>
            </w:tcBorders>
            <w:tcMar>
              <w:top w:w="30" w:type="dxa"/>
              <w:left w:w="45" w:type="dxa"/>
              <w:bottom w:w="30" w:type="dxa"/>
              <w:right w:w="45" w:type="dxa"/>
            </w:tcMar>
            <w:hideMark/>
          </w:tcPr>
          <w:p w:rsidR="00F4071A" w:rsidRPr="00F4071A" w:rsidRDefault="00F4071A" w:rsidP="00F4071A">
            <w:pPr>
              <w:jc w:val="both"/>
              <w:rPr>
                <w:rFonts w:ascii="Times New Roman" w:hAnsi="Times New Roman" w:cs="Times New Roman"/>
              </w:rPr>
            </w:pPr>
            <w:r w:rsidRPr="00F4071A">
              <w:rPr>
                <w:rFonts w:ascii="Times New Roman" w:hAnsi="Times New Roman" w:cs="Times New Roman"/>
              </w:rPr>
              <w:t>29. Bytča</w:t>
            </w:r>
          </w:p>
        </w:tc>
        <w:tc>
          <w:tcPr>
            <w:tcW w:w="0" w:type="auto"/>
            <w:tcBorders>
              <w:top w:val="nil"/>
              <w:left w:val="nil"/>
              <w:bottom w:val="nil"/>
              <w:right w:val="nil"/>
            </w:tcBorders>
            <w:tcMar>
              <w:top w:w="30" w:type="dxa"/>
              <w:left w:w="45" w:type="dxa"/>
              <w:bottom w:w="30" w:type="dxa"/>
              <w:right w:w="45" w:type="dxa"/>
            </w:tcMar>
            <w:hideMark/>
          </w:tcPr>
          <w:p w:rsidR="00F4071A" w:rsidRPr="00F4071A" w:rsidRDefault="00F4071A" w:rsidP="00F4071A">
            <w:pPr>
              <w:jc w:val="both"/>
              <w:rPr>
                <w:rFonts w:ascii="Times New Roman" w:hAnsi="Times New Roman" w:cs="Times New Roman"/>
              </w:rPr>
            </w:pPr>
            <w:r w:rsidRPr="00F4071A">
              <w:rPr>
                <w:rFonts w:ascii="Times New Roman" w:hAnsi="Times New Roman" w:cs="Times New Roman"/>
              </w:rPr>
              <w:t>Bytča</w:t>
            </w:r>
          </w:p>
        </w:tc>
      </w:tr>
      <w:tr w:rsidR="00F4071A" w:rsidRPr="00F4071A" w:rsidTr="00F4071A">
        <w:tc>
          <w:tcPr>
            <w:tcW w:w="0" w:type="auto"/>
            <w:tcBorders>
              <w:top w:val="nil"/>
              <w:left w:val="nil"/>
              <w:bottom w:val="nil"/>
              <w:right w:val="nil"/>
            </w:tcBorders>
            <w:tcMar>
              <w:top w:w="30" w:type="dxa"/>
              <w:left w:w="45" w:type="dxa"/>
              <w:bottom w:w="30" w:type="dxa"/>
              <w:right w:w="45" w:type="dxa"/>
            </w:tcMar>
            <w:hideMark/>
          </w:tcPr>
          <w:p w:rsidR="00F4071A" w:rsidRPr="00F4071A" w:rsidRDefault="00F4071A" w:rsidP="00F4071A">
            <w:pPr>
              <w:jc w:val="both"/>
              <w:rPr>
                <w:rFonts w:ascii="Times New Roman" w:hAnsi="Times New Roman" w:cs="Times New Roman"/>
              </w:rPr>
            </w:pPr>
            <w:r w:rsidRPr="00F4071A">
              <w:rPr>
                <w:rFonts w:ascii="Times New Roman" w:hAnsi="Times New Roman" w:cs="Times New Roman"/>
              </w:rPr>
              <w:t>30. Čadca</w:t>
            </w:r>
          </w:p>
        </w:tc>
        <w:tc>
          <w:tcPr>
            <w:tcW w:w="0" w:type="auto"/>
            <w:tcBorders>
              <w:top w:val="nil"/>
              <w:left w:val="nil"/>
              <w:bottom w:val="nil"/>
              <w:right w:val="nil"/>
            </w:tcBorders>
            <w:tcMar>
              <w:top w:w="30" w:type="dxa"/>
              <w:left w:w="45" w:type="dxa"/>
              <w:bottom w:w="30" w:type="dxa"/>
              <w:right w:w="45" w:type="dxa"/>
            </w:tcMar>
            <w:hideMark/>
          </w:tcPr>
          <w:p w:rsidR="00F4071A" w:rsidRPr="00F4071A" w:rsidRDefault="00F4071A" w:rsidP="00F4071A">
            <w:pPr>
              <w:jc w:val="both"/>
              <w:rPr>
                <w:rFonts w:ascii="Times New Roman" w:hAnsi="Times New Roman" w:cs="Times New Roman"/>
              </w:rPr>
            </w:pPr>
            <w:r w:rsidRPr="00F4071A">
              <w:rPr>
                <w:rFonts w:ascii="Times New Roman" w:hAnsi="Times New Roman" w:cs="Times New Roman"/>
              </w:rPr>
              <w:t>Čadca</w:t>
            </w:r>
          </w:p>
        </w:tc>
      </w:tr>
      <w:tr w:rsidR="00F4071A" w:rsidRPr="00F4071A" w:rsidTr="00F4071A">
        <w:tc>
          <w:tcPr>
            <w:tcW w:w="0" w:type="auto"/>
            <w:tcBorders>
              <w:top w:val="nil"/>
              <w:left w:val="nil"/>
              <w:bottom w:val="nil"/>
              <w:right w:val="nil"/>
            </w:tcBorders>
            <w:tcMar>
              <w:top w:w="30" w:type="dxa"/>
              <w:left w:w="45" w:type="dxa"/>
              <w:bottom w:w="30" w:type="dxa"/>
              <w:right w:w="45" w:type="dxa"/>
            </w:tcMar>
            <w:hideMark/>
          </w:tcPr>
          <w:p w:rsidR="00F4071A" w:rsidRPr="00F4071A" w:rsidRDefault="00F4071A" w:rsidP="00F4071A">
            <w:pPr>
              <w:jc w:val="both"/>
              <w:rPr>
                <w:rFonts w:ascii="Times New Roman" w:hAnsi="Times New Roman" w:cs="Times New Roman"/>
              </w:rPr>
            </w:pPr>
            <w:r w:rsidRPr="00F4071A">
              <w:rPr>
                <w:rFonts w:ascii="Times New Roman" w:hAnsi="Times New Roman" w:cs="Times New Roman"/>
              </w:rPr>
              <w:t>31. Dolný Kubín</w:t>
            </w:r>
          </w:p>
        </w:tc>
        <w:tc>
          <w:tcPr>
            <w:tcW w:w="0" w:type="auto"/>
            <w:tcBorders>
              <w:top w:val="nil"/>
              <w:left w:val="nil"/>
              <w:bottom w:val="nil"/>
              <w:right w:val="nil"/>
            </w:tcBorders>
            <w:tcMar>
              <w:top w:w="30" w:type="dxa"/>
              <w:left w:w="45" w:type="dxa"/>
              <w:bottom w:w="30" w:type="dxa"/>
              <w:right w:w="45" w:type="dxa"/>
            </w:tcMar>
            <w:hideMark/>
          </w:tcPr>
          <w:p w:rsidR="00F4071A" w:rsidRPr="00F4071A" w:rsidRDefault="00F4071A" w:rsidP="00F4071A">
            <w:pPr>
              <w:jc w:val="both"/>
              <w:rPr>
                <w:rFonts w:ascii="Times New Roman" w:hAnsi="Times New Roman" w:cs="Times New Roman"/>
              </w:rPr>
            </w:pPr>
            <w:r w:rsidRPr="00F4071A">
              <w:rPr>
                <w:rFonts w:ascii="Times New Roman" w:hAnsi="Times New Roman" w:cs="Times New Roman"/>
              </w:rPr>
              <w:t>Dolný Kubín</w:t>
            </w:r>
          </w:p>
        </w:tc>
      </w:tr>
      <w:tr w:rsidR="00F4071A" w:rsidRPr="00F4071A" w:rsidTr="00F4071A">
        <w:tc>
          <w:tcPr>
            <w:tcW w:w="0" w:type="auto"/>
            <w:tcBorders>
              <w:top w:val="nil"/>
              <w:left w:val="nil"/>
              <w:bottom w:val="nil"/>
              <w:right w:val="nil"/>
            </w:tcBorders>
            <w:tcMar>
              <w:top w:w="30" w:type="dxa"/>
              <w:left w:w="45" w:type="dxa"/>
              <w:bottom w:w="30" w:type="dxa"/>
              <w:right w:w="45" w:type="dxa"/>
            </w:tcMar>
            <w:hideMark/>
          </w:tcPr>
          <w:p w:rsidR="00F4071A" w:rsidRPr="00F4071A" w:rsidRDefault="00F4071A" w:rsidP="00F4071A">
            <w:pPr>
              <w:jc w:val="both"/>
              <w:rPr>
                <w:rFonts w:ascii="Times New Roman" w:hAnsi="Times New Roman" w:cs="Times New Roman"/>
              </w:rPr>
            </w:pPr>
            <w:r w:rsidRPr="00F4071A">
              <w:rPr>
                <w:rFonts w:ascii="Times New Roman" w:hAnsi="Times New Roman" w:cs="Times New Roman"/>
              </w:rPr>
              <w:t>32. Kysucké Nové Mesto</w:t>
            </w:r>
          </w:p>
        </w:tc>
        <w:tc>
          <w:tcPr>
            <w:tcW w:w="0" w:type="auto"/>
            <w:tcBorders>
              <w:top w:val="nil"/>
              <w:left w:val="nil"/>
              <w:bottom w:val="nil"/>
              <w:right w:val="nil"/>
            </w:tcBorders>
            <w:tcMar>
              <w:top w:w="30" w:type="dxa"/>
              <w:left w:w="45" w:type="dxa"/>
              <w:bottom w:w="30" w:type="dxa"/>
              <w:right w:w="45" w:type="dxa"/>
            </w:tcMar>
            <w:hideMark/>
          </w:tcPr>
          <w:p w:rsidR="00F4071A" w:rsidRPr="00F4071A" w:rsidRDefault="00F4071A" w:rsidP="00F4071A">
            <w:pPr>
              <w:jc w:val="both"/>
              <w:rPr>
                <w:rFonts w:ascii="Times New Roman" w:hAnsi="Times New Roman" w:cs="Times New Roman"/>
              </w:rPr>
            </w:pPr>
            <w:r w:rsidRPr="00F4071A">
              <w:rPr>
                <w:rFonts w:ascii="Times New Roman" w:hAnsi="Times New Roman" w:cs="Times New Roman"/>
              </w:rPr>
              <w:t>Kysucké Nové Mesto</w:t>
            </w:r>
          </w:p>
        </w:tc>
      </w:tr>
      <w:tr w:rsidR="00F4071A" w:rsidRPr="00F4071A" w:rsidTr="00F4071A">
        <w:tc>
          <w:tcPr>
            <w:tcW w:w="0" w:type="auto"/>
            <w:tcBorders>
              <w:top w:val="nil"/>
              <w:left w:val="nil"/>
              <w:bottom w:val="nil"/>
              <w:right w:val="nil"/>
            </w:tcBorders>
            <w:tcMar>
              <w:top w:w="30" w:type="dxa"/>
              <w:left w:w="45" w:type="dxa"/>
              <w:bottom w:w="30" w:type="dxa"/>
              <w:right w:w="45" w:type="dxa"/>
            </w:tcMar>
            <w:hideMark/>
          </w:tcPr>
          <w:p w:rsidR="00F4071A" w:rsidRPr="00F4071A" w:rsidRDefault="00F4071A" w:rsidP="00F4071A">
            <w:pPr>
              <w:jc w:val="both"/>
              <w:rPr>
                <w:rFonts w:ascii="Times New Roman" w:hAnsi="Times New Roman" w:cs="Times New Roman"/>
              </w:rPr>
            </w:pPr>
            <w:r w:rsidRPr="00F4071A">
              <w:rPr>
                <w:rFonts w:ascii="Times New Roman" w:hAnsi="Times New Roman" w:cs="Times New Roman"/>
              </w:rPr>
              <w:t>33. Liptovský Mikuláš</w:t>
            </w:r>
          </w:p>
        </w:tc>
        <w:tc>
          <w:tcPr>
            <w:tcW w:w="0" w:type="auto"/>
            <w:tcBorders>
              <w:top w:val="nil"/>
              <w:left w:val="nil"/>
              <w:bottom w:val="nil"/>
              <w:right w:val="nil"/>
            </w:tcBorders>
            <w:tcMar>
              <w:top w:w="30" w:type="dxa"/>
              <w:left w:w="45" w:type="dxa"/>
              <w:bottom w:w="30" w:type="dxa"/>
              <w:right w:w="45" w:type="dxa"/>
            </w:tcMar>
            <w:hideMark/>
          </w:tcPr>
          <w:p w:rsidR="00F4071A" w:rsidRPr="00F4071A" w:rsidRDefault="00F4071A" w:rsidP="00F4071A">
            <w:pPr>
              <w:jc w:val="both"/>
              <w:rPr>
                <w:rFonts w:ascii="Times New Roman" w:hAnsi="Times New Roman" w:cs="Times New Roman"/>
              </w:rPr>
            </w:pPr>
            <w:r w:rsidRPr="00F4071A">
              <w:rPr>
                <w:rFonts w:ascii="Times New Roman" w:hAnsi="Times New Roman" w:cs="Times New Roman"/>
              </w:rPr>
              <w:t>Liptovský Mikuláš</w:t>
            </w:r>
          </w:p>
        </w:tc>
      </w:tr>
      <w:tr w:rsidR="00F4071A" w:rsidRPr="00F4071A" w:rsidTr="00F4071A">
        <w:tc>
          <w:tcPr>
            <w:tcW w:w="0" w:type="auto"/>
            <w:tcBorders>
              <w:top w:val="nil"/>
              <w:left w:val="nil"/>
              <w:bottom w:val="nil"/>
              <w:right w:val="nil"/>
            </w:tcBorders>
            <w:tcMar>
              <w:top w:w="30" w:type="dxa"/>
              <w:left w:w="45" w:type="dxa"/>
              <w:bottom w:w="30" w:type="dxa"/>
              <w:right w:w="45" w:type="dxa"/>
            </w:tcMar>
            <w:hideMark/>
          </w:tcPr>
          <w:p w:rsidR="00F4071A" w:rsidRPr="00F4071A" w:rsidRDefault="00F4071A" w:rsidP="00F4071A">
            <w:pPr>
              <w:jc w:val="both"/>
              <w:rPr>
                <w:rFonts w:ascii="Times New Roman" w:hAnsi="Times New Roman" w:cs="Times New Roman"/>
              </w:rPr>
            </w:pPr>
            <w:r w:rsidRPr="00F4071A">
              <w:rPr>
                <w:rFonts w:ascii="Times New Roman" w:hAnsi="Times New Roman" w:cs="Times New Roman"/>
              </w:rPr>
              <w:t>34. Martin</w:t>
            </w:r>
          </w:p>
        </w:tc>
        <w:tc>
          <w:tcPr>
            <w:tcW w:w="0" w:type="auto"/>
            <w:tcBorders>
              <w:top w:val="nil"/>
              <w:left w:val="nil"/>
              <w:bottom w:val="nil"/>
              <w:right w:val="nil"/>
            </w:tcBorders>
            <w:tcMar>
              <w:top w:w="30" w:type="dxa"/>
              <w:left w:w="45" w:type="dxa"/>
              <w:bottom w:w="30" w:type="dxa"/>
              <w:right w:w="45" w:type="dxa"/>
            </w:tcMar>
            <w:hideMark/>
          </w:tcPr>
          <w:p w:rsidR="00F4071A" w:rsidRPr="00F4071A" w:rsidRDefault="00F4071A" w:rsidP="00F4071A">
            <w:pPr>
              <w:jc w:val="both"/>
              <w:rPr>
                <w:rFonts w:ascii="Times New Roman" w:hAnsi="Times New Roman" w:cs="Times New Roman"/>
              </w:rPr>
            </w:pPr>
            <w:r w:rsidRPr="00F4071A">
              <w:rPr>
                <w:rFonts w:ascii="Times New Roman" w:hAnsi="Times New Roman" w:cs="Times New Roman"/>
              </w:rPr>
              <w:t>Martin</w:t>
            </w:r>
          </w:p>
        </w:tc>
      </w:tr>
      <w:tr w:rsidR="00F4071A" w:rsidRPr="00F4071A" w:rsidTr="00F4071A">
        <w:tc>
          <w:tcPr>
            <w:tcW w:w="0" w:type="auto"/>
            <w:tcBorders>
              <w:top w:val="nil"/>
              <w:left w:val="nil"/>
              <w:bottom w:val="nil"/>
              <w:right w:val="nil"/>
            </w:tcBorders>
            <w:tcMar>
              <w:top w:w="30" w:type="dxa"/>
              <w:left w:w="45" w:type="dxa"/>
              <w:bottom w:w="30" w:type="dxa"/>
              <w:right w:w="45" w:type="dxa"/>
            </w:tcMar>
            <w:hideMark/>
          </w:tcPr>
          <w:p w:rsidR="00F4071A" w:rsidRPr="00F4071A" w:rsidRDefault="00F4071A" w:rsidP="00F4071A">
            <w:pPr>
              <w:jc w:val="both"/>
              <w:rPr>
                <w:rFonts w:ascii="Times New Roman" w:hAnsi="Times New Roman" w:cs="Times New Roman"/>
              </w:rPr>
            </w:pPr>
            <w:r w:rsidRPr="00F4071A">
              <w:rPr>
                <w:rFonts w:ascii="Times New Roman" w:hAnsi="Times New Roman" w:cs="Times New Roman"/>
              </w:rPr>
              <w:t>35. Námestovo</w:t>
            </w:r>
          </w:p>
        </w:tc>
        <w:tc>
          <w:tcPr>
            <w:tcW w:w="0" w:type="auto"/>
            <w:tcBorders>
              <w:top w:val="nil"/>
              <w:left w:val="nil"/>
              <w:bottom w:val="nil"/>
              <w:right w:val="nil"/>
            </w:tcBorders>
            <w:tcMar>
              <w:top w:w="30" w:type="dxa"/>
              <w:left w:w="45" w:type="dxa"/>
              <w:bottom w:w="30" w:type="dxa"/>
              <w:right w:w="45" w:type="dxa"/>
            </w:tcMar>
            <w:hideMark/>
          </w:tcPr>
          <w:p w:rsidR="00F4071A" w:rsidRPr="00F4071A" w:rsidRDefault="00F4071A" w:rsidP="00F4071A">
            <w:pPr>
              <w:jc w:val="both"/>
              <w:rPr>
                <w:rFonts w:ascii="Times New Roman" w:hAnsi="Times New Roman" w:cs="Times New Roman"/>
              </w:rPr>
            </w:pPr>
            <w:r w:rsidRPr="00F4071A">
              <w:rPr>
                <w:rFonts w:ascii="Times New Roman" w:hAnsi="Times New Roman" w:cs="Times New Roman"/>
              </w:rPr>
              <w:t>Námestovo</w:t>
            </w:r>
          </w:p>
        </w:tc>
      </w:tr>
      <w:tr w:rsidR="00F4071A" w:rsidRPr="00F4071A" w:rsidTr="00F4071A">
        <w:tc>
          <w:tcPr>
            <w:tcW w:w="0" w:type="auto"/>
            <w:tcBorders>
              <w:top w:val="nil"/>
              <w:left w:val="nil"/>
              <w:bottom w:val="nil"/>
              <w:right w:val="nil"/>
            </w:tcBorders>
            <w:tcMar>
              <w:top w:w="30" w:type="dxa"/>
              <w:left w:w="45" w:type="dxa"/>
              <w:bottom w:w="30" w:type="dxa"/>
              <w:right w:w="45" w:type="dxa"/>
            </w:tcMar>
            <w:hideMark/>
          </w:tcPr>
          <w:p w:rsidR="00F4071A" w:rsidRPr="00F4071A" w:rsidRDefault="00F4071A" w:rsidP="00F4071A">
            <w:pPr>
              <w:jc w:val="both"/>
              <w:rPr>
                <w:rFonts w:ascii="Times New Roman" w:hAnsi="Times New Roman" w:cs="Times New Roman"/>
              </w:rPr>
            </w:pPr>
            <w:r w:rsidRPr="00F4071A">
              <w:rPr>
                <w:rFonts w:ascii="Times New Roman" w:hAnsi="Times New Roman" w:cs="Times New Roman"/>
              </w:rPr>
              <w:t>36. Ružomberok</w:t>
            </w:r>
          </w:p>
        </w:tc>
        <w:tc>
          <w:tcPr>
            <w:tcW w:w="0" w:type="auto"/>
            <w:tcBorders>
              <w:top w:val="nil"/>
              <w:left w:val="nil"/>
              <w:bottom w:val="nil"/>
              <w:right w:val="nil"/>
            </w:tcBorders>
            <w:tcMar>
              <w:top w:w="30" w:type="dxa"/>
              <w:left w:w="45" w:type="dxa"/>
              <w:bottom w:w="30" w:type="dxa"/>
              <w:right w:w="45" w:type="dxa"/>
            </w:tcMar>
            <w:hideMark/>
          </w:tcPr>
          <w:p w:rsidR="00F4071A" w:rsidRPr="00F4071A" w:rsidRDefault="00F4071A" w:rsidP="00F4071A">
            <w:pPr>
              <w:jc w:val="both"/>
              <w:rPr>
                <w:rFonts w:ascii="Times New Roman" w:hAnsi="Times New Roman" w:cs="Times New Roman"/>
              </w:rPr>
            </w:pPr>
            <w:r w:rsidRPr="00F4071A">
              <w:rPr>
                <w:rFonts w:ascii="Times New Roman" w:hAnsi="Times New Roman" w:cs="Times New Roman"/>
              </w:rPr>
              <w:t>Ružomberok</w:t>
            </w:r>
          </w:p>
        </w:tc>
      </w:tr>
      <w:tr w:rsidR="00F4071A" w:rsidRPr="00F4071A" w:rsidTr="00F4071A">
        <w:tc>
          <w:tcPr>
            <w:tcW w:w="0" w:type="auto"/>
            <w:tcBorders>
              <w:top w:val="nil"/>
              <w:left w:val="nil"/>
              <w:bottom w:val="nil"/>
              <w:right w:val="nil"/>
            </w:tcBorders>
            <w:tcMar>
              <w:top w:w="30" w:type="dxa"/>
              <w:left w:w="45" w:type="dxa"/>
              <w:bottom w:w="30" w:type="dxa"/>
              <w:right w:w="45" w:type="dxa"/>
            </w:tcMar>
            <w:hideMark/>
          </w:tcPr>
          <w:p w:rsidR="00F4071A" w:rsidRPr="00F4071A" w:rsidRDefault="00F4071A" w:rsidP="00F4071A">
            <w:pPr>
              <w:jc w:val="both"/>
              <w:rPr>
                <w:rFonts w:ascii="Times New Roman" w:hAnsi="Times New Roman" w:cs="Times New Roman"/>
              </w:rPr>
            </w:pPr>
            <w:r w:rsidRPr="00F4071A">
              <w:rPr>
                <w:rFonts w:ascii="Times New Roman" w:hAnsi="Times New Roman" w:cs="Times New Roman"/>
              </w:rPr>
              <w:t>37. Turčianske Teplice</w:t>
            </w:r>
          </w:p>
        </w:tc>
        <w:tc>
          <w:tcPr>
            <w:tcW w:w="0" w:type="auto"/>
            <w:tcBorders>
              <w:top w:val="nil"/>
              <w:left w:val="nil"/>
              <w:bottom w:val="nil"/>
              <w:right w:val="nil"/>
            </w:tcBorders>
            <w:tcMar>
              <w:top w:w="30" w:type="dxa"/>
              <w:left w:w="45" w:type="dxa"/>
              <w:bottom w:w="30" w:type="dxa"/>
              <w:right w:w="45" w:type="dxa"/>
            </w:tcMar>
            <w:hideMark/>
          </w:tcPr>
          <w:p w:rsidR="00F4071A" w:rsidRPr="00F4071A" w:rsidRDefault="00F4071A" w:rsidP="00F4071A">
            <w:pPr>
              <w:jc w:val="both"/>
              <w:rPr>
                <w:rFonts w:ascii="Times New Roman" w:hAnsi="Times New Roman" w:cs="Times New Roman"/>
              </w:rPr>
            </w:pPr>
            <w:r w:rsidRPr="00F4071A">
              <w:rPr>
                <w:rFonts w:ascii="Times New Roman" w:hAnsi="Times New Roman" w:cs="Times New Roman"/>
              </w:rPr>
              <w:t>Turčianske Teplice</w:t>
            </w:r>
          </w:p>
        </w:tc>
      </w:tr>
      <w:tr w:rsidR="00F4071A" w:rsidRPr="00F4071A" w:rsidTr="00F4071A">
        <w:tc>
          <w:tcPr>
            <w:tcW w:w="0" w:type="auto"/>
            <w:tcBorders>
              <w:top w:val="nil"/>
              <w:left w:val="nil"/>
              <w:bottom w:val="nil"/>
              <w:right w:val="nil"/>
            </w:tcBorders>
            <w:tcMar>
              <w:top w:w="30" w:type="dxa"/>
              <w:left w:w="45" w:type="dxa"/>
              <w:bottom w:w="30" w:type="dxa"/>
              <w:right w:w="45" w:type="dxa"/>
            </w:tcMar>
            <w:hideMark/>
          </w:tcPr>
          <w:p w:rsidR="00F4071A" w:rsidRPr="00F4071A" w:rsidRDefault="00F4071A" w:rsidP="00F4071A">
            <w:pPr>
              <w:jc w:val="both"/>
              <w:rPr>
                <w:rFonts w:ascii="Times New Roman" w:hAnsi="Times New Roman" w:cs="Times New Roman"/>
              </w:rPr>
            </w:pPr>
            <w:r w:rsidRPr="00F4071A">
              <w:rPr>
                <w:rFonts w:ascii="Times New Roman" w:hAnsi="Times New Roman" w:cs="Times New Roman"/>
              </w:rPr>
              <w:t>38. Tvrdošín</w:t>
            </w:r>
          </w:p>
        </w:tc>
        <w:tc>
          <w:tcPr>
            <w:tcW w:w="0" w:type="auto"/>
            <w:tcBorders>
              <w:top w:val="nil"/>
              <w:left w:val="nil"/>
              <w:bottom w:val="nil"/>
              <w:right w:val="nil"/>
            </w:tcBorders>
            <w:tcMar>
              <w:top w:w="30" w:type="dxa"/>
              <w:left w:w="45" w:type="dxa"/>
              <w:bottom w:w="30" w:type="dxa"/>
              <w:right w:w="45" w:type="dxa"/>
            </w:tcMar>
            <w:hideMark/>
          </w:tcPr>
          <w:p w:rsidR="00F4071A" w:rsidRPr="00F4071A" w:rsidRDefault="00F4071A" w:rsidP="00F4071A">
            <w:pPr>
              <w:jc w:val="both"/>
              <w:rPr>
                <w:rFonts w:ascii="Times New Roman" w:hAnsi="Times New Roman" w:cs="Times New Roman"/>
              </w:rPr>
            </w:pPr>
            <w:r w:rsidRPr="00F4071A">
              <w:rPr>
                <w:rFonts w:ascii="Times New Roman" w:hAnsi="Times New Roman" w:cs="Times New Roman"/>
              </w:rPr>
              <w:t>Tvrdošín</w:t>
            </w:r>
          </w:p>
        </w:tc>
      </w:tr>
      <w:tr w:rsidR="00F4071A" w:rsidRPr="00F4071A" w:rsidTr="00F4071A">
        <w:tc>
          <w:tcPr>
            <w:tcW w:w="0" w:type="auto"/>
            <w:tcBorders>
              <w:top w:val="nil"/>
              <w:left w:val="nil"/>
              <w:bottom w:val="nil"/>
              <w:right w:val="nil"/>
            </w:tcBorders>
            <w:tcMar>
              <w:top w:w="30" w:type="dxa"/>
              <w:left w:w="45" w:type="dxa"/>
              <w:bottom w:w="30" w:type="dxa"/>
              <w:right w:w="45" w:type="dxa"/>
            </w:tcMar>
            <w:hideMark/>
          </w:tcPr>
          <w:p w:rsidR="00F4071A" w:rsidRPr="00F4071A" w:rsidRDefault="00F4071A" w:rsidP="00F4071A">
            <w:pPr>
              <w:jc w:val="both"/>
              <w:rPr>
                <w:rFonts w:ascii="Times New Roman" w:hAnsi="Times New Roman" w:cs="Times New Roman"/>
              </w:rPr>
            </w:pPr>
            <w:r w:rsidRPr="00F4071A">
              <w:rPr>
                <w:rFonts w:ascii="Times New Roman" w:hAnsi="Times New Roman" w:cs="Times New Roman"/>
              </w:rPr>
              <w:t> </w:t>
            </w:r>
          </w:p>
        </w:tc>
        <w:tc>
          <w:tcPr>
            <w:tcW w:w="0" w:type="auto"/>
            <w:tcBorders>
              <w:top w:val="nil"/>
              <w:left w:val="nil"/>
              <w:bottom w:val="nil"/>
              <w:right w:val="nil"/>
            </w:tcBorders>
            <w:tcMar>
              <w:top w:w="30" w:type="dxa"/>
              <w:left w:w="45" w:type="dxa"/>
              <w:bottom w:w="30" w:type="dxa"/>
              <w:right w:w="45" w:type="dxa"/>
            </w:tcMar>
            <w:hideMark/>
          </w:tcPr>
          <w:p w:rsidR="00F4071A" w:rsidRPr="00F4071A" w:rsidRDefault="00F4071A" w:rsidP="00F4071A">
            <w:pPr>
              <w:jc w:val="both"/>
              <w:rPr>
                <w:rFonts w:ascii="Times New Roman" w:hAnsi="Times New Roman" w:cs="Times New Roman"/>
              </w:rPr>
            </w:pPr>
            <w:r w:rsidRPr="00F4071A">
              <w:rPr>
                <w:rFonts w:ascii="Times New Roman" w:hAnsi="Times New Roman" w:cs="Times New Roman"/>
              </w:rPr>
              <w:t> </w:t>
            </w:r>
          </w:p>
        </w:tc>
      </w:tr>
      <w:tr w:rsidR="00F4071A" w:rsidRPr="00F4071A" w:rsidTr="00F4071A">
        <w:tc>
          <w:tcPr>
            <w:tcW w:w="0" w:type="auto"/>
            <w:tcBorders>
              <w:top w:val="nil"/>
              <w:left w:val="nil"/>
              <w:bottom w:val="nil"/>
              <w:right w:val="nil"/>
            </w:tcBorders>
            <w:tcMar>
              <w:top w:w="30" w:type="dxa"/>
              <w:left w:w="45" w:type="dxa"/>
              <w:bottom w:w="30" w:type="dxa"/>
              <w:right w:w="45" w:type="dxa"/>
            </w:tcMar>
            <w:hideMark/>
          </w:tcPr>
          <w:p w:rsidR="00F4071A" w:rsidRPr="00F4071A" w:rsidRDefault="00F4071A" w:rsidP="00F4071A">
            <w:pPr>
              <w:jc w:val="both"/>
              <w:rPr>
                <w:rFonts w:ascii="Times New Roman" w:hAnsi="Times New Roman" w:cs="Times New Roman"/>
              </w:rPr>
            </w:pPr>
            <w:r w:rsidRPr="00F4071A">
              <w:rPr>
                <w:rFonts w:ascii="Times New Roman" w:hAnsi="Times New Roman" w:cs="Times New Roman"/>
                <w:b/>
                <w:bCs/>
              </w:rPr>
              <w:t>Banskobystrický kraj</w:t>
            </w:r>
          </w:p>
        </w:tc>
        <w:tc>
          <w:tcPr>
            <w:tcW w:w="0" w:type="auto"/>
            <w:tcBorders>
              <w:top w:val="nil"/>
              <w:left w:val="nil"/>
              <w:bottom w:val="nil"/>
              <w:right w:val="nil"/>
            </w:tcBorders>
            <w:tcMar>
              <w:top w:w="30" w:type="dxa"/>
              <w:left w:w="45" w:type="dxa"/>
              <w:bottom w:w="30" w:type="dxa"/>
              <w:right w:w="45" w:type="dxa"/>
            </w:tcMar>
            <w:hideMark/>
          </w:tcPr>
          <w:p w:rsidR="00F4071A" w:rsidRPr="00F4071A" w:rsidRDefault="00F4071A" w:rsidP="00F4071A">
            <w:pPr>
              <w:jc w:val="both"/>
              <w:rPr>
                <w:rFonts w:ascii="Times New Roman" w:hAnsi="Times New Roman" w:cs="Times New Roman"/>
              </w:rPr>
            </w:pPr>
            <w:r w:rsidRPr="00F4071A">
              <w:rPr>
                <w:rFonts w:ascii="Times New Roman" w:hAnsi="Times New Roman" w:cs="Times New Roman"/>
              </w:rPr>
              <w:t> </w:t>
            </w:r>
          </w:p>
        </w:tc>
      </w:tr>
      <w:tr w:rsidR="00F4071A" w:rsidRPr="00F4071A" w:rsidTr="00F4071A">
        <w:tc>
          <w:tcPr>
            <w:tcW w:w="0" w:type="auto"/>
            <w:tcBorders>
              <w:top w:val="nil"/>
              <w:left w:val="nil"/>
              <w:bottom w:val="nil"/>
              <w:right w:val="nil"/>
            </w:tcBorders>
            <w:tcMar>
              <w:top w:w="30" w:type="dxa"/>
              <w:left w:w="45" w:type="dxa"/>
              <w:bottom w:w="30" w:type="dxa"/>
              <w:right w:w="45" w:type="dxa"/>
            </w:tcMar>
            <w:hideMark/>
          </w:tcPr>
          <w:p w:rsidR="00F4071A" w:rsidRPr="00F4071A" w:rsidRDefault="00F4071A" w:rsidP="00F4071A">
            <w:pPr>
              <w:jc w:val="both"/>
              <w:rPr>
                <w:rFonts w:ascii="Times New Roman" w:hAnsi="Times New Roman" w:cs="Times New Roman"/>
              </w:rPr>
            </w:pPr>
            <w:r w:rsidRPr="00F4071A">
              <w:rPr>
                <w:rFonts w:ascii="Times New Roman" w:hAnsi="Times New Roman" w:cs="Times New Roman"/>
              </w:rPr>
              <w:t> </w:t>
            </w:r>
          </w:p>
        </w:tc>
        <w:tc>
          <w:tcPr>
            <w:tcW w:w="0" w:type="auto"/>
            <w:tcBorders>
              <w:top w:val="nil"/>
              <w:left w:val="nil"/>
              <w:bottom w:val="nil"/>
              <w:right w:val="nil"/>
            </w:tcBorders>
            <w:tcMar>
              <w:top w:w="30" w:type="dxa"/>
              <w:left w:w="45" w:type="dxa"/>
              <w:bottom w:w="30" w:type="dxa"/>
              <w:right w:w="45" w:type="dxa"/>
            </w:tcMar>
            <w:hideMark/>
          </w:tcPr>
          <w:p w:rsidR="00F4071A" w:rsidRPr="00F4071A" w:rsidRDefault="00F4071A" w:rsidP="00F4071A">
            <w:pPr>
              <w:jc w:val="both"/>
              <w:rPr>
                <w:rFonts w:ascii="Times New Roman" w:hAnsi="Times New Roman" w:cs="Times New Roman"/>
              </w:rPr>
            </w:pPr>
            <w:r w:rsidRPr="00F4071A">
              <w:rPr>
                <w:rFonts w:ascii="Times New Roman" w:hAnsi="Times New Roman" w:cs="Times New Roman"/>
              </w:rPr>
              <w:t> </w:t>
            </w:r>
          </w:p>
        </w:tc>
      </w:tr>
      <w:tr w:rsidR="00F4071A" w:rsidRPr="00F4071A" w:rsidTr="00F4071A">
        <w:tc>
          <w:tcPr>
            <w:tcW w:w="0" w:type="auto"/>
            <w:tcBorders>
              <w:top w:val="nil"/>
              <w:left w:val="nil"/>
              <w:bottom w:val="nil"/>
              <w:right w:val="nil"/>
            </w:tcBorders>
            <w:tcMar>
              <w:top w:w="30" w:type="dxa"/>
              <w:left w:w="45" w:type="dxa"/>
              <w:bottom w:w="30" w:type="dxa"/>
              <w:right w:w="45" w:type="dxa"/>
            </w:tcMar>
            <w:hideMark/>
          </w:tcPr>
          <w:p w:rsidR="00F4071A" w:rsidRPr="00F4071A" w:rsidRDefault="00F4071A" w:rsidP="00F4071A">
            <w:pPr>
              <w:jc w:val="both"/>
              <w:rPr>
                <w:rFonts w:ascii="Times New Roman" w:hAnsi="Times New Roman" w:cs="Times New Roman"/>
              </w:rPr>
            </w:pPr>
            <w:r w:rsidRPr="00F4071A">
              <w:rPr>
                <w:rFonts w:ascii="Times New Roman" w:hAnsi="Times New Roman" w:cs="Times New Roman"/>
              </w:rPr>
              <w:t>39. Banská Bystrica</w:t>
            </w:r>
          </w:p>
        </w:tc>
        <w:tc>
          <w:tcPr>
            <w:tcW w:w="0" w:type="auto"/>
            <w:tcBorders>
              <w:top w:val="nil"/>
              <w:left w:val="nil"/>
              <w:bottom w:val="nil"/>
              <w:right w:val="nil"/>
            </w:tcBorders>
            <w:tcMar>
              <w:top w:w="30" w:type="dxa"/>
              <w:left w:w="45" w:type="dxa"/>
              <w:bottom w:w="30" w:type="dxa"/>
              <w:right w:w="45" w:type="dxa"/>
            </w:tcMar>
            <w:hideMark/>
          </w:tcPr>
          <w:p w:rsidR="00F4071A" w:rsidRPr="00F4071A" w:rsidRDefault="00F4071A" w:rsidP="00F4071A">
            <w:pPr>
              <w:jc w:val="both"/>
              <w:rPr>
                <w:rFonts w:ascii="Times New Roman" w:hAnsi="Times New Roman" w:cs="Times New Roman"/>
              </w:rPr>
            </w:pPr>
            <w:r w:rsidRPr="00F4071A">
              <w:rPr>
                <w:rFonts w:ascii="Times New Roman" w:hAnsi="Times New Roman" w:cs="Times New Roman"/>
              </w:rPr>
              <w:t>Banská Bystrica</w:t>
            </w:r>
          </w:p>
        </w:tc>
      </w:tr>
      <w:tr w:rsidR="00F4071A" w:rsidRPr="00F4071A" w:rsidTr="00F4071A">
        <w:tc>
          <w:tcPr>
            <w:tcW w:w="0" w:type="auto"/>
            <w:tcBorders>
              <w:top w:val="nil"/>
              <w:left w:val="nil"/>
              <w:bottom w:val="nil"/>
              <w:right w:val="nil"/>
            </w:tcBorders>
            <w:tcMar>
              <w:top w:w="30" w:type="dxa"/>
              <w:left w:w="45" w:type="dxa"/>
              <w:bottom w:w="30" w:type="dxa"/>
              <w:right w:w="45" w:type="dxa"/>
            </w:tcMar>
            <w:hideMark/>
          </w:tcPr>
          <w:p w:rsidR="00F4071A" w:rsidRPr="00F4071A" w:rsidRDefault="00F4071A" w:rsidP="00F4071A">
            <w:pPr>
              <w:jc w:val="both"/>
              <w:rPr>
                <w:rFonts w:ascii="Times New Roman" w:hAnsi="Times New Roman" w:cs="Times New Roman"/>
              </w:rPr>
            </w:pPr>
            <w:r w:rsidRPr="00F4071A">
              <w:rPr>
                <w:rFonts w:ascii="Times New Roman" w:hAnsi="Times New Roman" w:cs="Times New Roman"/>
              </w:rPr>
              <w:t>40. Banská Štiavnica</w:t>
            </w:r>
          </w:p>
        </w:tc>
        <w:tc>
          <w:tcPr>
            <w:tcW w:w="0" w:type="auto"/>
            <w:tcBorders>
              <w:top w:val="nil"/>
              <w:left w:val="nil"/>
              <w:bottom w:val="nil"/>
              <w:right w:val="nil"/>
            </w:tcBorders>
            <w:tcMar>
              <w:top w:w="30" w:type="dxa"/>
              <w:left w:w="45" w:type="dxa"/>
              <w:bottom w:w="30" w:type="dxa"/>
              <w:right w:w="45" w:type="dxa"/>
            </w:tcMar>
            <w:hideMark/>
          </w:tcPr>
          <w:p w:rsidR="00F4071A" w:rsidRPr="00F4071A" w:rsidRDefault="00F4071A" w:rsidP="00F4071A">
            <w:pPr>
              <w:jc w:val="both"/>
              <w:rPr>
                <w:rFonts w:ascii="Times New Roman" w:hAnsi="Times New Roman" w:cs="Times New Roman"/>
              </w:rPr>
            </w:pPr>
            <w:r w:rsidRPr="00F4071A">
              <w:rPr>
                <w:rFonts w:ascii="Times New Roman" w:hAnsi="Times New Roman" w:cs="Times New Roman"/>
              </w:rPr>
              <w:t>Banská Štiavnica</w:t>
            </w:r>
          </w:p>
        </w:tc>
      </w:tr>
      <w:tr w:rsidR="00F4071A" w:rsidRPr="00F4071A" w:rsidTr="00F4071A">
        <w:tc>
          <w:tcPr>
            <w:tcW w:w="0" w:type="auto"/>
            <w:tcBorders>
              <w:top w:val="nil"/>
              <w:left w:val="nil"/>
              <w:bottom w:val="nil"/>
              <w:right w:val="nil"/>
            </w:tcBorders>
            <w:tcMar>
              <w:top w:w="30" w:type="dxa"/>
              <w:left w:w="45" w:type="dxa"/>
              <w:bottom w:w="30" w:type="dxa"/>
              <w:right w:w="45" w:type="dxa"/>
            </w:tcMar>
            <w:hideMark/>
          </w:tcPr>
          <w:p w:rsidR="00F4071A" w:rsidRPr="00F4071A" w:rsidRDefault="00F4071A" w:rsidP="00F4071A">
            <w:pPr>
              <w:jc w:val="both"/>
              <w:rPr>
                <w:rFonts w:ascii="Times New Roman" w:hAnsi="Times New Roman" w:cs="Times New Roman"/>
              </w:rPr>
            </w:pPr>
            <w:r w:rsidRPr="00F4071A">
              <w:rPr>
                <w:rFonts w:ascii="Times New Roman" w:hAnsi="Times New Roman" w:cs="Times New Roman"/>
              </w:rPr>
              <w:t>41. Brezno</w:t>
            </w:r>
          </w:p>
        </w:tc>
        <w:tc>
          <w:tcPr>
            <w:tcW w:w="0" w:type="auto"/>
            <w:tcBorders>
              <w:top w:val="nil"/>
              <w:left w:val="nil"/>
              <w:bottom w:val="nil"/>
              <w:right w:val="nil"/>
            </w:tcBorders>
            <w:tcMar>
              <w:top w:w="30" w:type="dxa"/>
              <w:left w:w="45" w:type="dxa"/>
              <w:bottom w:w="30" w:type="dxa"/>
              <w:right w:w="45" w:type="dxa"/>
            </w:tcMar>
            <w:hideMark/>
          </w:tcPr>
          <w:p w:rsidR="00F4071A" w:rsidRPr="00F4071A" w:rsidRDefault="00F4071A" w:rsidP="00F4071A">
            <w:pPr>
              <w:jc w:val="both"/>
              <w:rPr>
                <w:rFonts w:ascii="Times New Roman" w:hAnsi="Times New Roman" w:cs="Times New Roman"/>
              </w:rPr>
            </w:pPr>
            <w:r w:rsidRPr="00F4071A">
              <w:rPr>
                <w:rFonts w:ascii="Times New Roman" w:hAnsi="Times New Roman" w:cs="Times New Roman"/>
              </w:rPr>
              <w:t>Brezno</w:t>
            </w:r>
          </w:p>
        </w:tc>
      </w:tr>
      <w:tr w:rsidR="00F4071A" w:rsidRPr="00F4071A" w:rsidTr="00F4071A">
        <w:tc>
          <w:tcPr>
            <w:tcW w:w="0" w:type="auto"/>
            <w:tcBorders>
              <w:top w:val="nil"/>
              <w:left w:val="nil"/>
              <w:bottom w:val="nil"/>
              <w:right w:val="nil"/>
            </w:tcBorders>
            <w:tcMar>
              <w:top w:w="30" w:type="dxa"/>
              <w:left w:w="45" w:type="dxa"/>
              <w:bottom w:w="30" w:type="dxa"/>
              <w:right w:w="45" w:type="dxa"/>
            </w:tcMar>
            <w:hideMark/>
          </w:tcPr>
          <w:p w:rsidR="00F4071A" w:rsidRPr="00F4071A" w:rsidRDefault="00F4071A" w:rsidP="00F4071A">
            <w:pPr>
              <w:jc w:val="both"/>
              <w:rPr>
                <w:rFonts w:ascii="Times New Roman" w:hAnsi="Times New Roman" w:cs="Times New Roman"/>
              </w:rPr>
            </w:pPr>
            <w:r w:rsidRPr="00F4071A">
              <w:rPr>
                <w:rFonts w:ascii="Times New Roman" w:hAnsi="Times New Roman" w:cs="Times New Roman"/>
              </w:rPr>
              <w:t>42. Detva</w:t>
            </w:r>
          </w:p>
        </w:tc>
        <w:tc>
          <w:tcPr>
            <w:tcW w:w="0" w:type="auto"/>
            <w:tcBorders>
              <w:top w:val="nil"/>
              <w:left w:val="nil"/>
              <w:bottom w:val="nil"/>
              <w:right w:val="nil"/>
            </w:tcBorders>
            <w:tcMar>
              <w:top w:w="30" w:type="dxa"/>
              <w:left w:w="45" w:type="dxa"/>
              <w:bottom w:w="30" w:type="dxa"/>
              <w:right w:w="45" w:type="dxa"/>
            </w:tcMar>
            <w:hideMark/>
          </w:tcPr>
          <w:p w:rsidR="00F4071A" w:rsidRPr="00F4071A" w:rsidRDefault="00F4071A" w:rsidP="00F4071A">
            <w:pPr>
              <w:jc w:val="both"/>
              <w:rPr>
                <w:rFonts w:ascii="Times New Roman" w:hAnsi="Times New Roman" w:cs="Times New Roman"/>
              </w:rPr>
            </w:pPr>
            <w:r w:rsidRPr="00F4071A">
              <w:rPr>
                <w:rFonts w:ascii="Times New Roman" w:hAnsi="Times New Roman" w:cs="Times New Roman"/>
              </w:rPr>
              <w:t>Detva</w:t>
            </w:r>
          </w:p>
        </w:tc>
      </w:tr>
      <w:tr w:rsidR="00F4071A" w:rsidRPr="00F4071A" w:rsidTr="00F4071A">
        <w:tc>
          <w:tcPr>
            <w:tcW w:w="0" w:type="auto"/>
            <w:tcBorders>
              <w:top w:val="nil"/>
              <w:left w:val="nil"/>
              <w:bottom w:val="nil"/>
              <w:right w:val="nil"/>
            </w:tcBorders>
            <w:tcMar>
              <w:top w:w="30" w:type="dxa"/>
              <w:left w:w="45" w:type="dxa"/>
              <w:bottom w:w="30" w:type="dxa"/>
              <w:right w:w="45" w:type="dxa"/>
            </w:tcMar>
            <w:hideMark/>
          </w:tcPr>
          <w:p w:rsidR="00F4071A" w:rsidRPr="00F4071A" w:rsidRDefault="00F4071A" w:rsidP="00F4071A">
            <w:pPr>
              <w:jc w:val="both"/>
              <w:rPr>
                <w:rFonts w:ascii="Times New Roman" w:hAnsi="Times New Roman" w:cs="Times New Roman"/>
              </w:rPr>
            </w:pPr>
            <w:r w:rsidRPr="00F4071A">
              <w:rPr>
                <w:rFonts w:ascii="Times New Roman" w:hAnsi="Times New Roman" w:cs="Times New Roman"/>
              </w:rPr>
              <w:t>43. Krupina</w:t>
            </w:r>
          </w:p>
        </w:tc>
        <w:tc>
          <w:tcPr>
            <w:tcW w:w="0" w:type="auto"/>
            <w:tcBorders>
              <w:top w:val="nil"/>
              <w:left w:val="nil"/>
              <w:bottom w:val="nil"/>
              <w:right w:val="nil"/>
            </w:tcBorders>
            <w:tcMar>
              <w:top w:w="30" w:type="dxa"/>
              <w:left w:w="45" w:type="dxa"/>
              <w:bottom w:w="30" w:type="dxa"/>
              <w:right w:w="45" w:type="dxa"/>
            </w:tcMar>
            <w:hideMark/>
          </w:tcPr>
          <w:p w:rsidR="00F4071A" w:rsidRPr="00F4071A" w:rsidRDefault="00F4071A" w:rsidP="00F4071A">
            <w:pPr>
              <w:jc w:val="both"/>
              <w:rPr>
                <w:rFonts w:ascii="Times New Roman" w:hAnsi="Times New Roman" w:cs="Times New Roman"/>
              </w:rPr>
            </w:pPr>
            <w:r w:rsidRPr="00F4071A">
              <w:rPr>
                <w:rFonts w:ascii="Times New Roman" w:hAnsi="Times New Roman" w:cs="Times New Roman"/>
              </w:rPr>
              <w:t>Krupina</w:t>
            </w:r>
          </w:p>
        </w:tc>
      </w:tr>
      <w:tr w:rsidR="00F4071A" w:rsidRPr="00F4071A" w:rsidTr="00F4071A">
        <w:tc>
          <w:tcPr>
            <w:tcW w:w="0" w:type="auto"/>
            <w:tcBorders>
              <w:top w:val="nil"/>
              <w:left w:val="nil"/>
              <w:bottom w:val="nil"/>
              <w:right w:val="nil"/>
            </w:tcBorders>
            <w:tcMar>
              <w:top w:w="30" w:type="dxa"/>
              <w:left w:w="45" w:type="dxa"/>
              <w:bottom w:w="30" w:type="dxa"/>
              <w:right w:w="45" w:type="dxa"/>
            </w:tcMar>
            <w:hideMark/>
          </w:tcPr>
          <w:p w:rsidR="00F4071A" w:rsidRPr="00F4071A" w:rsidRDefault="00F4071A" w:rsidP="00F4071A">
            <w:pPr>
              <w:jc w:val="both"/>
              <w:rPr>
                <w:rFonts w:ascii="Times New Roman" w:hAnsi="Times New Roman" w:cs="Times New Roman"/>
              </w:rPr>
            </w:pPr>
            <w:r w:rsidRPr="00F4071A">
              <w:rPr>
                <w:rFonts w:ascii="Times New Roman" w:hAnsi="Times New Roman" w:cs="Times New Roman"/>
              </w:rPr>
              <w:t>44. Lučenec</w:t>
            </w:r>
          </w:p>
        </w:tc>
        <w:tc>
          <w:tcPr>
            <w:tcW w:w="0" w:type="auto"/>
            <w:tcBorders>
              <w:top w:val="nil"/>
              <w:left w:val="nil"/>
              <w:bottom w:val="nil"/>
              <w:right w:val="nil"/>
            </w:tcBorders>
            <w:tcMar>
              <w:top w:w="30" w:type="dxa"/>
              <w:left w:w="45" w:type="dxa"/>
              <w:bottom w:w="30" w:type="dxa"/>
              <w:right w:w="45" w:type="dxa"/>
            </w:tcMar>
            <w:hideMark/>
          </w:tcPr>
          <w:p w:rsidR="00F4071A" w:rsidRPr="00F4071A" w:rsidRDefault="00F4071A" w:rsidP="00F4071A">
            <w:pPr>
              <w:jc w:val="both"/>
              <w:rPr>
                <w:rFonts w:ascii="Times New Roman" w:hAnsi="Times New Roman" w:cs="Times New Roman"/>
              </w:rPr>
            </w:pPr>
            <w:r w:rsidRPr="00F4071A">
              <w:rPr>
                <w:rFonts w:ascii="Times New Roman" w:hAnsi="Times New Roman" w:cs="Times New Roman"/>
              </w:rPr>
              <w:t>Lučenec</w:t>
            </w:r>
          </w:p>
        </w:tc>
      </w:tr>
      <w:tr w:rsidR="00F4071A" w:rsidRPr="00F4071A" w:rsidTr="00F4071A">
        <w:tc>
          <w:tcPr>
            <w:tcW w:w="0" w:type="auto"/>
            <w:tcBorders>
              <w:top w:val="nil"/>
              <w:left w:val="nil"/>
              <w:bottom w:val="nil"/>
              <w:right w:val="nil"/>
            </w:tcBorders>
            <w:tcMar>
              <w:top w:w="30" w:type="dxa"/>
              <w:left w:w="45" w:type="dxa"/>
              <w:bottom w:w="30" w:type="dxa"/>
              <w:right w:w="45" w:type="dxa"/>
            </w:tcMar>
            <w:hideMark/>
          </w:tcPr>
          <w:p w:rsidR="00F4071A" w:rsidRPr="00F4071A" w:rsidRDefault="00F4071A" w:rsidP="00F4071A">
            <w:pPr>
              <w:jc w:val="both"/>
              <w:rPr>
                <w:rFonts w:ascii="Times New Roman" w:hAnsi="Times New Roman" w:cs="Times New Roman"/>
              </w:rPr>
            </w:pPr>
            <w:r w:rsidRPr="00F4071A">
              <w:rPr>
                <w:rFonts w:ascii="Times New Roman" w:hAnsi="Times New Roman" w:cs="Times New Roman"/>
              </w:rPr>
              <w:t>45. Poltár</w:t>
            </w:r>
          </w:p>
        </w:tc>
        <w:tc>
          <w:tcPr>
            <w:tcW w:w="0" w:type="auto"/>
            <w:tcBorders>
              <w:top w:val="nil"/>
              <w:left w:val="nil"/>
              <w:bottom w:val="nil"/>
              <w:right w:val="nil"/>
            </w:tcBorders>
            <w:tcMar>
              <w:top w:w="30" w:type="dxa"/>
              <w:left w:w="45" w:type="dxa"/>
              <w:bottom w:w="30" w:type="dxa"/>
              <w:right w:w="45" w:type="dxa"/>
            </w:tcMar>
            <w:hideMark/>
          </w:tcPr>
          <w:p w:rsidR="00F4071A" w:rsidRPr="00F4071A" w:rsidRDefault="00F4071A" w:rsidP="00F4071A">
            <w:pPr>
              <w:jc w:val="both"/>
              <w:rPr>
                <w:rFonts w:ascii="Times New Roman" w:hAnsi="Times New Roman" w:cs="Times New Roman"/>
              </w:rPr>
            </w:pPr>
            <w:r w:rsidRPr="00F4071A">
              <w:rPr>
                <w:rFonts w:ascii="Times New Roman" w:hAnsi="Times New Roman" w:cs="Times New Roman"/>
              </w:rPr>
              <w:t>Poltár</w:t>
            </w:r>
          </w:p>
        </w:tc>
      </w:tr>
      <w:tr w:rsidR="00F4071A" w:rsidRPr="00F4071A" w:rsidTr="00F4071A">
        <w:tc>
          <w:tcPr>
            <w:tcW w:w="0" w:type="auto"/>
            <w:tcBorders>
              <w:top w:val="nil"/>
              <w:left w:val="nil"/>
              <w:bottom w:val="nil"/>
              <w:right w:val="nil"/>
            </w:tcBorders>
            <w:tcMar>
              <w:top w:w="30" w:type="dxa"/>
              <w:left w:w="45" w:type="dxa"/>
              <w:bottom w:w="30" w:type="dxa"/>
              <w:right w:w="45" w:type="dxa"/>
            </w:tcMar>
            <w:hideMark/>
          </w:tcPr>
          <w:p w:rsidR="00F4071A" w:rsidRPr="00F4071A" w:rsidRDefault="00F4071A" w:rsidP="00F4071A">
            <w:pPr>
              <w:jc w:val="both"/>
              <w:rPr>
                <w:rFonts w:ascii="Times New Roman" w:hAnsi="Times New Roman" w:cs="Times New Roman"/>
              </w:rPr>
            </w:pPr>
            <w:r w:rsidRPr="00F4071A">
              <w:rPr>
                <w:rFonts w:ascii="Times New Roman" w:hAnsi="Times New Roman" w:cs="Times New Roman"/>
              </w:rPr>
              <w:t>46. Revúca</w:t>
            </w:r>
          </w:p>
        </w:tc>
        <w:tc>
          <w:tcPr>
            <w:tcW w:w="0" w:type="auto"/>
            <w:tcBorders>
              <w:top w:val="nil"/>
              <w:left w:val="nil"/>
              <w:bottom w:val="nil"/>
              <w:right w:val="nil"/>
            </w:tcBorders>
            <w:tcMar>
              <w:top w:w="30" w:type="dxa"/>
              <w:left w:w="45" w:type="dxa"/>
              <w:bottom w:w="30" w:type="dxa"/>
              <w:right w:w="45" w:type="dxa"/>
            </w:tcMar>
            <w:hideMark/>
          </w:tcPr>
          <w:p w:rsidR="00F4071A" w:rsidRPr="00F4071A" w:rsidRDefault="00F4071A" w:rsidP="00F4071A">
            <w:pPr>
              <w:jc w:val="both"/>
              <w:rPr>
                <w:rFonts w:ascii="Times New Roman" w:hAnsi="Times New Roman" w:cs="Times New Roman"/>
              </w:rPr>
            </w:pPr>
            <w:r w:rsidRPr="00F4071A">
              <w:rPr>
                <w:rFonts w:ascii="Times New Roman" w:hAnsi="Times New Roman" w:cs="Times New Roman"/>
              </w:rPr>
              <w:t>Revúca</w:t>
            </w:r>
          </w:p>
        </w:tc>
      </w:tr>
      <w:tr w:rsidR="00F4071A" w:rsidRPr="00F4071A" w:rsidTr="00F4071A">
        <w:tc>
          <w:tcPr>
            <w:tcW w:w="0" w:type="auto"/>
            <w:tcBorders>
              <w:top w:val="nil"/>
              <w:left w:val="nil"/>
              <w:bottom w:val="nil"/>
              <w:right w:val="nil"/>
            </w:tcBorders>
            <w:tcMar>
              <w:top w:w="30" w:type="dxa"/>
              <w:left w:w="45" w:type="dxa"/>
              <w:bottom w:w="30" w:type="dxa"/>
              <w:right w:w="45" w:type="dxa"/>
            </w:tcMar>
            <w:hideMark/>
          </w:tcPr>
          <w:p w:rsidR="00F4071A" w:rsidRPr="00F4071A" w:rsidRDefault="00F4071A" w:rsidP="00F4071A">
            <w:pPr>
              <w:jc w:val="both"/>
              <w:rPr>
                <w:rFonts w:ascii="Times New Roman" w:hAnsi="Times New Roman" w:cs="Times New Roman"/>
              </w:rPr>
            </w:pPr>
            <w:r w:rsidRPr="00F4071A">
              <w:rPr>
                <w:rFonts w:ascii="Times New Roman" w:hAnsi="Times New Roman" w:cs="Times New Roman"/>
              </w:rPr>
              <w:t>47. Rimavská Sobota</w:t>
            </w:r>
          </w:p>
        </w:tc>
        <w:tc>
          <w:tcPr>
            <w:tcW w:w="0" w:type="auto"/>
            <w:tcBorders>
              <w:top w:val="nil"/>
              <w:left w:val="nil"/>
              <w:bottom w:val="nil"/>
              <w:right w:val="nil"/>
            </w:tcBorders>
            <w:tcMar>
              <w:top w:w="30" w:type="dxa"/>
              <w:left w:w="45" w:type="dxa"/>
              <w:bottom w:w="30" w:type="dxa"/>
              <w:right w:w="45" w:type="dxa"/>
            </w:tcMar>
            <w:hideMark/>
          </w:tcPr>
          <w:p w:rsidR="00F4071A" w:rsidRPr="00F4071A" w:rsidRDefault="00F4071A" w:rsidP="00F4071A">
            <w:pPr>
              <w:jc w:val="both"/>
              <w:rPr>
                <w:rFonts w:ascii="Times New Roman" w:hAnsi="Times New Roman" w:cs="Times New Roman"/>
              </w:rPr>
            </w:pPr>
            <w:r w:rsidRPr="00F4071A">
              <w:rPr>
                <w:rFonts w:ascii="Times New Roman" w:hAnsi="Times New Roman" w:cs="Times New Roman"/>
              </w:rPr>
              <w:t>Rimavská Sobota</w:t>
            </w:r>
          </w:p>
        </w:tc>
      </w:tr>
      <w:tr w:rsidR="00F4071A" w:rsidRPr="00F4071A" w:rsidTr="00F4071A">
        <w:tc>
          <w:tcPr>
            <w:tcW w:w="0" w:type="auto"/>
            <w:tcBorders>
              <w:top w:val="nil"/>
              <w:left w:val="nil"/>
              <w:bottom w:val="nil"/>
              <w:right w:val="nil"/>
            </w:tcBorders>
            <w:tcMar>
              <w:top w:w="30" w:type="dxa"/>
              <w:left w:w="45" w:type="dxa"/>
              <w:bottom w:w="30" w:type="dxa"/>
              <w:right w:w="45" w:type="dxa"/>
            </w:tcMar>
            <w:hideMark/>
          </w:tcPr>
          <w:p w:rsidR="00F4071A" w:rsidRPr="00F4071A" w:rsidRDefault="00F4071A" w:rsidP="00F4071A">
            <w:pPr>
              <w:jc w:val="both"/>
              <w:rPr>
                <w:rFonts w:ascii="Times New Roman" w:hAnsi="Times New Roman" w:cs="Times New Roman"/>
              </w:rPr>
            </w:pPr>
            <w:r w:rsidRPr="00F4071A">
              <w:rPr>
                <w:rFonts w:ascii="Times New Roman" w:hAnsi="Times New Roman" w:cs="Times New Roman"/>
              </w:rPr>
              <w:t>48. Veľký Krtíš</w:t>
            </w:r>
          </w:p>
        </w:tc>
        <w:tc>
          <w:tcPr>
            <w:tcW w:w="0" w:type="auto"/>
            <w:tcBorders>
              <w:top w:val="nil"/>
              <w:left w:val="nil"/>
              <w:bottom w:val="nil"/>
              <w:right w:val="nil"/>
            </w:tcBorders>
            <w:tcMar>
              <w:top w:w="30" w:type="dxa"/>
              <w:left w:w="45" w:type="dxa"/>
              <w:bottom w:w="30" w:type="dxa"/>
              <w:right w:w="45" w:type="dxa"/>
            </w:tcMar>
            <w:hideMark/>
          </w:tcPr>
          <w:p w:rsidR="00F4071A" w:rsidRPr="00F4071A" w:rsidRDefault="00F4071A" w:rsidP="00F4071A">
            <w:pPr>
              <w:jc w:val="both"/>
              <w:rPr>
                <w:rFonts w:ascii="Times New Roman" w:hAnsi="Times New Roman" w:cs="Times New Roman"/>
              </w:rPr>
            </w:pPr>
            <w:r w:rsidRPr="00F4071A">
              <w:rPr>
                <w:rFonts w:ascii="Times New Roman" w:hAnsi="Times New Roman" w:cs="Times New Roman"/>
              </w:rPr>
              <w:t>Veľký Krtíš</w:t>
            </w:r>
          </w:p>
        </w:tc>
      </w:tr>
      <w:tr w:rsidR="00F4071A" w:rsidRPr="00F4071A" w:rsidTr="00F4071A">
        <w:tc>
          <w:tcPr>
            <w:tcW w:w="0" w:type="auto"/>
            <w:tcBorders>
              <w:top w:val="nil"/>
              <w:left w:val="nil"/>
              <w:bottom w:val="nil"/>
              <w:right w:val="nil"/>
            </w:tcBorders>
            <w:tcMar>
              <w:top w:w="30" w:type="dxa"/>
              <w:left w:w="45" w:type="dxa"/>
              <w:bottom w:w="30" w:type="dxa"/>
              <w:right w:w="45" w:type="dxa"/>
            </w:tcMar>
            <w:hideMark/>
          </w:tcPr>
          <w:p w:rsidR="00F4071A" w:rsidRPr="00F4071A" w:rsidRDefault="00F4071A" w:rsidP="00F4071A">
            <w:pPr>
              <w:jc w:val="both"/>
              <w:rPr>
                <w:rFonts w:ascii="Times New Roman" w:hAnsi="Times New Roman" w:cs="Times New Roman"/>
              </w:rPr>
            </w:pPr>
            <w:r w:rsidRPr="00F4071A">
              <w:rPr>
                <w:rFonts w:ascii="Times New Roman" w:hAnsi="Times New Roman" w:cs="Times New Roman"/>
              </w:rPr>
              <w:t>49. Zvolen</w:t>
            </w:r>
          </w:p>
        </w:tc>
        <w:tc>
          <w:tcPr>
            <w:tcW w:w="0" w:type="auto"/>
            <w:tcBorders>
              <w:top w:val="nil"/>
              <w:left w:val="nil"/>
              <w:bottom w:val="nil"/>
              <w:right w:val="nil"/>
            </w:tcBorders>
            <w:tcMar>
              <w:top w:w="30" w:type="dxa"/>
              <w:left w:w="45" w:type="dxa"/>
              <w:bottom w:w="30" w:type="dxa"/>
              <w:right w:w="45" w:type="dxa"/>
            </w:tcMar>
            <w:hideMark/>
          </w:tcPr>
          <w:p w:rsidR="00F4071A" w:rsidRPr="00F4071A" w:rsidRDefault="00F4071A" w:rsidP="00F4071A">
            <w:pPr>
              <w:jc w:val="both"/>
              <w:rPr>
                <w:rFonts w:ascii="Times New Roman" w:hAnsi="Times New Roman" w:cs="Times New Roman"/>
              </w:rPr>
            </w:pPr>
            <w:r w:rsidRPr="00F4071A">
              <w:rPr>
                <w:rFonts w:ascii="Times New Roman" w:hAnsi="Times New Roman" w:cs="Times New Roman"/>
              </w:rPr>
              <w:t>Zvolen</w:t>
            </w:r>
          </w:p>
        </w:tc>
      </w:tr>
      <w:tr w:rsidR="00F4071A" w:rsidRPr="00F4071A" w:rsidTr="00F4071A">
        <w:tc>
          <w:tcPr>
            <w:tcW w:w="0" w:type="auto"/>
            <w:tcBorders>
              <w:top w:val="nil"/>
              <w:left w:val="nil"/>
              <w:bottom w:val="nil"/>
              <w:right w:val="nil"/>
            </w:tcBorders>
            <w:tcMar>
              <w:top w:w="30" w:type="dxa"/>
              <w:left w:w="45" w:type="dxa"/>
              <w:bottom w:w="30" w:type="dxa"/>
              <w:right w:w="45" w:type="dxa"/>
            </w:tcMar>
            <w:hideMark/>
          </w:tcPr>
          <w:p w:rsidR="00F4071A" w:rsidRPr="00F4071A" w:rsidRDefault="00F4071A" w:rsidP="00F4071A">
            <w:pPr>
              <w:jc w:val="both"/>
              <w:rPr>
                <w:rFonts w:ascii="Times New Roman" w:hAnsi="Times New Roman" w:cs="Times New Roman"/>
              </w:rPr>
            </w:pPr>
            <w:r w:rsidRPr="00F4071A">
              <w:rPr>
                <w:rFonts w:ascii="Times New Roman" w:hAnsi="Times New Roman" w:cs="Times New Roman"/>
              </w:rPr>
              <w:t>50. Žarnovica</w:t>
            </w:r>
          </w:p>
        </w:tc>
        <w:tc>
          <w:tcPr>
            <w:tcW w:w="0" w:type="auto"/>
            <w:tcBorders>
              <w:top w:val="nil"/>
              <w:left w:val="nil"/>
              <w:bottom w:val="nil"/>
              <w:right w:val="nil"/>
            </w:tcBorders>
            <w:tcMar>
              <w:top w:w="30" w:type="dxa"/>
              <w:left w:w="45" w:type="dxa"/>
              <w:bottom w:w="30" w:type="dxa"/>
              <w:right w:w="45" w:type="dxa"/>
            </w:tcMar>
            <w:hideMark/>
          </w:tcPr>
          <w:p w:rsidR="00F4071A" w:rsidRPr="00F4071A" w:rsidRDefault="00F4071A" w:rsidP="00F4071A">
            <w:pPr>
              <w:jc w:val="both"/>
              <w:rPr>
                <w:rFonts w:ascii="Times New Roman" w:hAnsi="Times New Roman" w:cs="Times New Roman"/>
              </w:rPr>
            </w:pPr>
            <w:r w:rsidRPr="00F4071A">
              <w:rPr>
                <w:rFonts w:ascii="Times New Roman" w:hAnsi="Times New Roman" w:cs="Times New Roman"/>
              </w:rPr>
              <w:t>Žarnovica</w:t>
            </w:r>
          </w:p>
        </w:tc>
      </w:tr>
      <w:tr w:rsidR="00F4071A" w:rsidRPr="00F4071A" w:rsidTr="00F4071A">
        <w:tc>
          <w:tcPr>
            <w:tcW w:w="0" w:type="auto"/>
            <w:tcBorders>
              <w:top w:val="nil"/>
              <w:left w:val="nil"/>
              <w:bottom w:val="nil"/>
              <w:right w:val="nil"/>
            </w:tcBorders>
            <w:tcMar>
              <w:top w:w="30" w:type="dxa"/>
              <w:left w:w="45" w:type="dxa"/>
              <w:bottom w:w="30" w:type="dxa"/>
              <w:right w:w="45" w:type="dxa"/>
            </w:tcMar>
            <w:hideMark/>
          </w:tcPr>
          <w:p w:rsidR="00F4071A" w:rsidRPr="00F4071A" w:rsidRDefault="00F4071A" w:rsidP="00F4071A">
            <w:pPr>
              <w:jc w:val="both"/>
              <w:rPr>
                <w:rFonts w:ascii="Times New Roman" w:hAnsi="Times New Roman" w:cs="Times New Roman"/>
              </w:rPr>
            </w:pPr>
            <w:r w:rsidRPr="00F4071A">
              <w:rPr>
                <w:rFonts w:ascii="Times New Roman" w:hAnsi="Times New Roman" w:cs="Times New Roman"/>
              </w:rPr>
              <w:t>51. Žiar nad Hronom</w:t>
            </w:r>
          </w:p>
        </w:tc>
        <w:tc>
          <w:tcPr>
            <w:tcW w:w="0" w:type="auto"/>
            <w:tcBorders>
              <w:top w:val="nil"/>
              <w:left w:val="nil"/>
              <w:bottom w:val="nil"/>
              <w:right w:val="nil"/>
            </w:tcBorders>
            <w:tcMar>
              <w:top w:w="30" w:type="dxa"/>
              <w:left w:w="45" w:type="dxa"/>
              <w:bottom w:w="30" w:type="dxa"/>
              <w:right w:w="45" w:type="dxa"/>
            </w:tcMar>
            <w:hideMark/>
          </w:tcPr>
          <w:p w:rsidR="00F4071A" w:rsidRPr="00F4071A" w:rsidRDefault="00F4071A" w:rsidP="00F4071A">
            <w:pPr>
              <w:jc w:val="both"/>
              <w:rPr>
                <w:rFonts w:ascii="Times New Roman" w:hAnsi="Times New Roman" w:cs="Times New Roman"/>
              </w:rPr>
            </w:pPr>
            <w:r w:rsidRPr="00F4071A">
              <w:rPr>
                <w:rFonts w:ascii="Times New Roman" w:hAnsi="Times New Roman" w:cs="Times New Roman"/>
              </w:rPr>
              <w:t>Žiar nad Hronom</w:t>
            </w:r>
          </w:p>
        </w:tc>
      </w:tr>
      <w:tr w:rsidR="00F4071A" w:rsidRPr="00F4071A" w:rsidTr="00F4071A">
        <w:tc>
          <w:tcPr>
            <w:tcW w:w="0" w:type="auto"/>
            <w:tcBorders>
              <w:top w:val="nil"/>
              <w:left w:val="nil"/>
              <w:bottom w:val="nil"/>
              <w:right w:val="nil"/>
            </w:tcBorders>
            <w:tcMar>
              <w:top w:w="30" w:type="dxa"/>
              <w:left w:w="45" w:type="dxa"/>
              <w:bottom w:w="30" w:type="dxa"/>
              <w:right w:w="45" w:type="dxa"/>
            </w:tcMar>
            <w:hideMark/>
          </w:tcPr>
          <w:p w:rsidR="00F4071A" w:rsidRPr="00F4071A" w:rsidRDefault="00F4071A" w:rsidP="00F4071A">
            <w:pPr>
              <w:jc w:val="both"/>
              <w:rPr>
                <w:rFonts w:ascii="Times New Roman" w:hAnsi="Times New Roman" w:cs="Times New Roman"/>
              </w:rPr>
            </w:pPr>
            <w:r w:rsidRPr="00F4071A">
              <w:rPr>
                <w:rFonts w:ascii="Times New Roman" w:hAnsi="Times New Roman" w:cs="Times New Roman"/>
              </w:rPr>
              <w:lastRenderedPageBreak/>
              <w:t> </w:t>
            </w:r>
          </w:p>
        </w:tc>
        <w:tc>
          <w:tcPr>
            <w:tcW w:w="0" w:type="auto"/>
            <w:tcBorders>
              <w:top w:val="nil"/>
              <w:left w:val="nil"/>
              <w:bottom w:val="nil"/>
              <w:right w:val="nil"/>
            </w:tcBorders>
            <w:tcMar>
              <w:top w:w="30" w:type="dxa"/>
              <w:left w:w="45" w:type="dxa"/>
              <w:bottom w:w="30" w:type="dxa"/>
              <w:right w:w="45" w:type="dxa"/>
            </w:tcMar>
            <w:hideMark/>
          </w:tcPr>
          <w:p w:rsidR="00F4071A" w:rsidRPr="00F4071A" w:rsidRDefault="00F4071A" w:rsidP="00F4071A">
            <w:pPr>
              <w:jc w:val="both"/>
              <w:rPr>
                <w:rFonts w:ascii="Times New Roman" w:hAnsi="Times New Roman" w:cs="Times New Roman"/>
              </w:rPr>
            </w:pPr>
            <w:r w:rsidRPr="00F4071A">
              <w:rPr>
                <w:rFonts w:ascii="Times New Roman" w:hAnsi="Times New Roman" w:cs="Times New Roman"/>
              </w:rPr>
              <w:t> </w:t>
            </w:r>
          </w:p>
        </w:tc>
      </w:tr>
      <w:tr w:rsidR="00F4071A" w:rsidRPr="00F4071A" w:rsidTr="00F4071A">
        <w:tc>
          <w:tcPr>
            <w:tcW w:w="0" w:type="auto"/>
            <w:tcBorders>
              <w:top w:val="nil"/>
              <w:left w:val="nil"/>
              <w:bottom w:val="nil"/>
              <w:right w:val="nil"/>
            </w:tcBorders>
            <w:tcMar>
              <w:top w:w="30" w:type="dxa"/>
              <w:left w:w="45" w:type="dxa"/>
              <w:bottom w:w="30" w:type="dxa"/>
              <w:right w:w="45" w:type="dxa"/>
            </w:tcMar>
            <w:hideMark/>
          </w:tcPr>
          <w:p w:rsidR="00F4071A" w:rsidRPr="00F4071A" w:rsidRDefault="00F4071A" w:rsidP="00F4071A">
            <w:pPr>
              <w:jc w:val="both"/>
              <w:rPr>
                <w:rFonts w:ascii="Times New Roman" w:hAnsi="Times New Roman" w:cs="Times New Roman"/>
              </w:rPr>
            </w:pPr>
            <w:r w:rsidRPr="00F4071A">
              <w:rPr>
                <w:rFonts w:ascii="Times New Roman" w:hAnsi="Times New Roman" w:cs="Times New Roman"/>
                <w:b/>
                <w:bCs/>
              </w:rPr>
              <w:t>Prešovský kraj</w:t>
            </w:r>
          </w:p>
        </w:tc>
        <w:tc>
          <w:tcPr>
            <w:tcW w:w="0" w:type="auto"/>
            <w:tcBorders>
              <w:top w:val="nil"/>
              <w:left w:val="nil"/>
              <w:bottom w:val="nil"/>
              <w:right w:val="nil"/>
            </w:tcBorders>
            <w:tcMar>
              <w:top w:w="30" w:type="dxa"/>
              <w:left w:w="45" w:type="dxa"/>
              <w:bottom w:w="30" w:type="dxa"/>
              <w:right w:w="45" w:type="dxa"/>
            </w:tcMar>
            <w:hideMark/>
          </w:tcPr>
          <w:p w:rsidR="00F4071A" w:rsidRPr="00F4071A" w:rsidRDefault="00F4071A" w:rsidP="00F4071A">
            <w:pPr>
              <w:jc w:val="both"/>
              <w:rPr>
                <w:rFonts w:ascii="Times New Roman" w:hAnsi="Times New Roman" w:cs="Times New Roman"/>
              </w:rPr>
            </w:pPr>
            <w:r w:rsidRPr="00F4071A">
              <w:rPr>
                <w:rFonts w:ascii="Times New Roman" w:hAnsi="Times New Roman" w:cs="Times New Roman"/>
              </w:rPr>
              <w:t> </w:t>
            </w:r>
          </w:p>
        </w:tc>
      </w:tr>
      <w:tr w:rsidR="00F4071A" w:rsidRPr="00F4071A" w:rsidTr="00F4071A">
        <w:tc>
          <w:tcPr>
            <w:tcW w:w="0" w:type="auto"/>
            <w:tcBorders>
              <w:top w:val="nil"/>
              <w:left w:val="nil"/>
              <w:bottom w:val="nil"/>
              <w:right w:val="nil"/>
            </w:tcBorders>
            <w:tcMar>
              <w:top w:w="30" w:type="dxa"/>
              <w:left w:w="45" w:type="dxa"/>
              <w:bottom w:w="30" w:type="dxa"/>
              <w:right w:w="45" w:type="dxa"/>
            </w:tcMar>
            <w:hideMark/>
          </w:tcPr>
          <w:p w:rsidR="00F4071A" w:rsidRPr="00F4071A" w:rsidRDefault="00F4071A" w:rsidP="00F4071A">
            <w:pPr>
              <w:jc w:val="both"/>
              <w:rPr>
                <w:rFonts w:ascii="Times New Roman" w:hAnsi="Times New Roman" w:cs="Times New Roman"/>
              </w:rPr>
            </w:pPr>
            <w:r w:rsidRPr="00F4071A">
              <w:rPr>
                <w:rFonts w:ascii="Times New Roman" w:hAnsi="Times New Roman" w:cs="Times New Roman"/>
              </w:rPr>
              <w:t> </w:t>
            </w:r>
          </w:p>
        </w:tc>
        <w:tc>
          <w:tcPr>
            <w:tcW w:w="0" w:type="auto"/>
            <w:tcBorders>
              <w:top w:val="nil"/>
              <w:left w:val="nil"/>
              <w:bottom w:val="nil"/>
              <w:right w:val="nil"/>
            </w:tcBorders>
            <w:tcMar>
              <w:top w:w="30" w:type="dxa"/>
              <w:left w:w="45" w:type="dxa"/>
              <w:bottom w:w="30" w:type="dxa"/>
              <w:right w:w="45" w:type="dxa"/>
            </w:tcMar>
            <w:hideMark/>
          </w:tcPr>
          <w:p w:rsidR="00F4071A" w:rsidRPr="00F4071A" w:rsidRDefault="00F4071A" w:rsidP="00F4071A">
            <w:pPr>
              <w:jc w:val="both"/>
              <w:rPr>
                <w:rFonts w:ascii="Times New Roman" w:hAnsi="Times New Roman" w:cs="Times New Roman"/>
              </w:rPr>
            </w:pPr>
            <w:r w:rsidRPr="00F4071A">
              <w:rPr>
                <w:rFonts w:ascii="Times New Roman" w:hAnsi="Times New Roman" w:cs="Times New Roman"/>
              </w:rPr>
              <w:t> </w:t>
            </w:r>
          </w:p>
        </w:tc>
      </w:tr>
      <w:tr w:rsidR="00F4071A" w:rsidRPr="00F4071A" w:rsidTr="00F4071A">
        <w:tc>
          <w:tcPr>
            <w:tcW w:w="0" w:type="auto"/>
            <w:tcBorders>
              <w:top w:val="nil"/>
              <w:left w:val="nil"/>
              <w:bottom w:val="nil"/>
              <w:right w:val="nil"/>
            </w:tcBorders>
            <w:tcMar>
              <w:top w:w="30" w:type="dxa"/>
              <w:left w:w="45" w:type="dxa"/>
              <w:bottom w:w="30" w:type="dxa"/>
              <w:right w:w="45" w:type="dxa"/>
            </w:tcMar>
            <w:hideMark/>
          </w:tcPr>
          <w:p w:rsidR="00F4071A" w:rsidRPr="00F4071A" w:rsidRDefault="00F4071A" w:rsidP="00F4071A">
            <w:pPr>
              <w:jc w:val="both"/>
              <w:rPr>
                <w:rFonts w:ascii="Times New Roman" w:hAnsi="Times New Roman" w:cs="Times New Roman"/>
              </w:rPr>
            </w:pPr>
            <w:r w:rsidRPr="00F4071A">
              <w:rPr>
                <w:rFonts w:ascii="Times New Roman" w:hAnsi="Times New Roman" w:cs="Times New Roman"/>
              </w:rPr>
              <w:t>52. Prešov</w:t>
            </w:r>
          </w:p>
        </w:tc>
        <w:tc>
          <w:tcPr>
            <w:tcW w:w="0" w:type="auto"/>
            <w:tcBorders>
              <w:top w:val="nil"/>
              <w:left w:val="nil"/>
              <w:bottom w:val="nil"/>
              <w:right w:val="nil"/>
            </w:tcBorders>
            <w:tcMar>
              <w:top w:w="30" w:type="dxa"/>
              <w:left w:w="45" w:type="dxa"/>
              <w:bottom w:w="30" w:type="dxa"/>
              <w:right w:w="45" w:type="dxa"/>
            </w:tcMar>
            <w:hideMark/>
          </w:tcPr>
          <w:p w:rsidR="00F4071A" w:rsidRPr="00F4071A" w:rsidRDefault="00F4071A" w:rsidP="00F4071A">
            <w:pPr>
              <w:jc w:val="both"/>
              <w:rPr>
                <w:rFonts w:ascii="Times New Roman" w:hAnsi="Times New Roman" w:cs="Times New Roman"/>
              </w:rPr>
            </w:pPr>
            <w:r w:rsidRPr="00F4071A">
              <w:rPr>
                <w:rFonts w:ascii="Times New Roman" w:hAnsi="Times New Roman" w:cs="Times New Roman"/>
              </w:rPr>
              <w:t>Prešov</w:t>
            </w:r>
          </w:p>
        </w:tc>
      </w:tr>
      <w:tr w:rsidR="00F4071A" w:rsidRPr="00F4071A" w:rsidTr="00F4071A">
        <w:tc>
          <w:tcPr>
            <w:tcW w:w="0" w:type="auto"/>
            <w:tcBorders>
              <w:top w:val="nil"/>
              <w:left w:val="nil"/>
              <w:bottom w:val="nil"/>
              <w:right w:val="nil"/>
            </w:tcBorders>
            <w:tcMar>
              <w:top w:w="30" w:type="dxa"/>
              <w:left w:w="45" w:type="dxa"/>
              <w:bottom w:w="30" w:type="dxa"/>
              <w:right w:w="45" w:type="dxa"/>
            </w:tcMar>
            <w:hideMark/>
          </w:tcPr>
          <w:p w:rsidR="00F4071A" w:rsidRPr="00F4071A" w:rsidRDefault="00F4071A" w:rsidP="00F4071A">
            <w:pPr>
              <w:jc w:val="both"/>
              <w:rPr>
                <w:rFonts w:ascii="Times New Roman" w:hAnsi="Times New Roman" w:cs="Times New Roman"/>
              </w:rPr>
            </w:pPr>
            <w:r w:rsidRPr="00F4071A">
              <w:rPr>
                <w:rFonts w:ascii="Times New Roman" w:hAnsi="Times New Roman" w:cs="Times New Roman"/>
              </w:rPr>
              <w:t>53. Bardejov</w:t>
            </w:r>
          </w:p>
        </w:tc>
        <w:tc>
          <w:tcPr>
            <w:tcW w:w="0" w:type="auto"/>
            <w:tcBorders>
              <w:top w:val="nil"/>
              <w:left w:val="nil"/>
              <w:bottom w:val="nil"/>
              <w:right w:val="nil"/>
            </w:tcBorders>
            <w:tcMar>
              <w:top w:w="30" w:type="dxa"/>
              <w:left w:w="45" w:type="dxa"/>
              <w:bottom w:w="30" w:type="dxa"/>
              <w:right w:w="45" w:type="dxa"/>
            </w:tcMar>
            <w:hideMark/>
          </w:tcPr>
          <w:p w:rsidR="00F4071A" w:rsidRPr="00F4071A" w:rsidRDefault="00F4071A" w:rsidP="00F4071A">
            <w:pPr>
              <w:jc w:val="both"/>
              <w:rPr>
                <w:rFonts w:ascii="Times New Roman" w:hAnsi="Times New Roman" w:cs="Times New Roman"/>
              </w:rPr>
            </w:pPr>
            <w:r w:rsidRPr="00F4071A">
              <w:rPr>
                <w:rFonts w:ascii="Times New Roman" w:hAnsi="Times New Roman" w:cs="Times New Roman"/>
              </w:rPr>
              <w:t>Bardejov</w:t>
            </w:r>
          </w:p>
        </w:tc>
      </w:tr>
      <w:tr w:rsidR="00F4071A" w:rsidRPr="00F4071A" w:rsidTr="00F4071A">
        <w:tc>
          <w:tcPr>
            <w:tcW w:w="0" w:type="auto"/>
            <w:tcBorders>
              <w:top w:val="nil"/>
              <w:left w:val="nil"/>
              <w:bottom w:val="nil"/>
              <w:right w:val="nil"/>
            </w:tcBorders>
            <w:tcMar>
              <w:top w:w="30" w:type="dxa"/>
              <w:left w:w="45" w:type="dxa"/>
              <w:bottom w:w="30" w:type="dxa"/>
              <w:right w:w="45" w:type="dxa"/>
            </w:tcMar>
            <w:hideMark/>
          </w:tcPr>
          <w:p w:rsidR="00F4071A" w:rsidRPr="00F4071A" w:rsidRDefault="00F4071A" w:rsidP="00F4071A">
            <w:pPr>
              <w:jc w:val="both"/>
              <w:rPr>
                <w:rFonts w:ascii="Times New Roman" w:hAnsi="Times New Roman" w:cs="Times New Roman"/>
              </w:rPr>
            </w:pPr>
            <w:r w:rsidRPr="00F4071A">
              <w:rPr>
                <w:rFonts w:ascii="Times New Roman" w:hAnsi="Times New Roman" w:cs="Times New Roman"/>
              </w:rPr>
              <w:t>54. Humenné</w:t>
            </w:r>
          </w:p>
        </w:tc>
        <w:tc>
          <w:tcPr>
            <w:tcW w:w="0" w:type="auto"/>
            <w:tcBorders>
              <w:top w:val="nil"/>
              <w:left w:val="nil"/>
              <w:bottom w:val="nil"/>
              <w:right w:val="nil"/>
            </w:tcBorders>
            <w:tcMar>
              <w:top w:w="30" w:type="dxa"/>
              <w:left w:w="45" w:type="dxa"/>
              <w:bottom w:w="30" w:type="dxa"/>
              <w:right w:w="45" w:type="dxa"/>
            </w:tcMar>
            <w:hideMark/>
          </w:tcPr>
          <w:p w:rsidR="00F4071A" w:rsidRPr="00F4071A" w:rsidRDefault="00F4071A" w:rsidP="00F4071A">
            <w:pPr>
              <w:jc w:val="both"/>
              <w:rPr>
                <w:rFonts w:ascii="Times New Roman" w:hAnsi="Times New Roman" w:cs="Times New Roman"/>
              </w:rPr>
            </w:pPr>
            <w:r w:rsidRPr="00F4071A">
              <w:rPr>
                <w:rFonts w:ascii="Times New Roman" w:hAnsi="Times New Roman" w:cs="Times New Roman"/>
              </w:rPr>
              <w:t>Humenné</w:t>
            </w:r>
          </w:p>
        </w:tc>
      </w:tr>
      <w:tr w:rsidR="00F4071A" w:rsidRPr="00F4071A" w:rsidTr="00F4071A">
        <w:tc>
          <w:tcPr>
            <w:tcW w:w="0" w:type="auto"/>
            <w:tcBorders>
              <w:top w:val="nil"/>
              <w:left w:val="nil"/>
              <w:bottom w:val="nil"/>
              <w:right w:val="nil"/>
            </w:tcBorders>
            <w:tcMar>
              <w:top w:w="30" w:type="dxa"/>
              <w:left w:w="45" w:type="dxa"/>
              <w:bottom w:w="30" w:type="dxa"/>
              <w:right w:w="45" w:type="dxa"/>
            </w:tcMar>
            <w:hideMark/>
          </w:tcPr>
          <w:p w:rsidR="00F4071A" w:rsidRPr="00F4071A" w:rsidRDefault="00F4071A" w:rsidP="00F4071A">
            <w:pPr>
              <w:jc w:val="both"/>
              <w:rPr>
                <w:rFonts w:ascii="Times New Roman" w:hAnsi="Times New Roman" w:cs="Times New Roman"/>
              </w:rPr>
            </w:pPr>
            <w:r w:rsidRPr="00F4071A">
              <w:rPr>
                <w:rFonts w:ascii="Times New Roman" w:hAnsi="Times New Roman" w:cs="Times New Roman"/>
              </w:rPr>
              <w:t>55. Kežmarok</w:t>
            </w:r>
          </w:p>
        </w:tc>
        <w:tc>
          <w:tcPr>
            <w:tcW w:w="0" w:type="auto"/>
            <w:tcBorders>
              <w:top w:val="nil"/>
              <w:left w:val="nil"/>
              <w:bottom w:val="nil"/>
              <w:right w:val="nil"/>
            </w:tcBorders>
            <w:tcMar>
              <w:top w:w="30" w:type="dxa"/>
              <w:left w:w="45" w:type="dxa"/>
              <w:bottom w:w="30" w:type="dxa"/>
              <w:right w:w="45" w:type="dxa"/>
            </w:tcMar>
            <w:hideMark/>
          </w:tcPr>
          <w:p w:rsidR="00F4071A" w:rsidRPr="00F4071A" w:rsidRDefault="00F4071A" w:rsidP="00F4071A">
            <w:pPr>
              <w:jc w:val="both"/>
              <w:rPr>
                <w:rFonts w:ascii="Times New Roman" w:hAnsi="Times New Roman" w:cs="Times New Roman"/>
              </w:rPr>
            </w:pPr>
            <w:r w:rsidRPr="00F4071A">
              <w:rPr>
                <w:rFonts w:ascii="Times New Roman" w:hAnsi="Times New Roman" w:cs="Times New Roman"/>
              </w:rPr>
              <w:t>Kežmarok</w:t>
            </w:r>
          </w:p>
        </w:tc>
      </w:tr>
      <w:tr w:rsidR="00F4071A" w:rsidRPr="00F4071A" w:rsidTr="00F4071A">
        <w:tc>
          <w:tcPr>
            <w:tcW w:w="0" w:type="auto"/>
            <w:tcBorders>
              <w:top w:val="nil"/>
              <w:left w:val="nil"/>
              <w:bottom w:val="nil"/>
              <w:right w:val="nil"/>
            </w:tcBorders>
            <w:tcMar>
              <w:top w:w="30" w:type="dxa"/>
              <w:left w:w="45" w:type="dxa"/>
              <w:bottom w:w="30" w:type="dxa"/>
              <w:right w:w="45" w:type="dxa"/>
            </w:tcMar>
            <w:hideMark/>
          </w:tcPr>
          <w:p w:rsidR="00F4071A" w:rsidRPr="00F4071A" w:rsidRDefault="00F4071A" w:rsidP="00F4071A">
            <w:pPr>
              <w:jc w:val="both"/>
              <w:rPr>
                <w:rFonts w:ascii="Times New Roman" w:hAnsi="Times New Roman" w:cs="Times New Roman"/>
              </w:rPr>
            </w:pPr>
            <w:r w:rsidRPr="00F4071A">
              <w:rPr>
                <w:rFonts w:ascii="Times New Roman" w:hAnsi="Times New Roman" w:cs="Times New Roman"/>
              </w:rPr>
              <w:t>56. Levoča</w:t>
            </w:r>
          </w:p>
        </w:tc>
        <w:tc>
          <w:tcPr>
            <w:tcW w:w="0" w:type="auto"/>
            <w:tcBorders>
              <w:top w:val="nil"/>
              <w:left w:val="nil"/>
              <w:bottom w:val="nil"/>
              <w:right w:val="nil"/>
            </w:tcBorders>
            <w:tcMar>
              <w:top w:w="30" w:type="dxa"/>
              <w:left w:w="45" w:type="dxa"/>
              <w:bottom w:w="30" w:type="dxa"/>
              <w:right w:w="45" w:type="dxa"/>
            </w:tcMar>
            <w:hideMark/>
          </w:tcPr>
          <w:p w:rsidR="00F4071A" w:rsidRPr="00F4071A" w:rsidRDefault="00F4071A" w:rsidP="00F4071A">
            <w:pPr>
              <w:jc w:val="both"/>
              <w:rPr>
                <w:rFonts w:ascii="Times New Roman" w:hAnsi="Times New Roman" w:cs="Times New Roman"/>
              </w:rPr>
            </w:pPr>
            <w:r w:rsidRPr="00F4071A">
              <w:rPr>
                <w:rFonts w:ascii="Times New Roman" w:hAnsi="Times New Roman" w:cs="Times New Roman"/>
              </w:rPr>
              <w:t>Levoča</w:t>
            </w:r>
          </w:p>
        </w:tc>
      </w:tr>
      <w:tr w:rsidR="00F4071A" w:rsidRPr="00F4071A" w:rsidTr="00F4071A">
        <w:tc>
          <w:tcPr>
            <w:tcW w:w="0" w:type="auto"/>
            <w:tcBorders>
              <w:top w:val="nil"/>
              <w:left w:val="nil"/>
              <w:bottom w:val="nil"/>
              <w:right w:val="nil"/>
            </w:tcBorders>
            <w:tcMar>
              <w:top w:w="30" w:type="dxa"/>
              <w:left w:w="45" w:type="dxa"/>
              <w:bottom w:w="30" w:type="dxa"/>
              <w:right w:w="45" w:type="dxa"/>
            </w:tcMar>
            <w:hideMark/>
          </w:tcPr>
          <w:p w:rsidR="00F4071A" w:rsidRPr="00F4071A" w:rsidRDefault="00F4071A" w:rsidP="00F4071A">
            <w:pPr>
              <w:jc w:val="both"/>
              <w:rPr>
                <w:rFonts w:ascii="Times New Roman" w:hAnsi="Times New Roman" w:cs="Times New Roman"/>
              </w:rPr>
            </w:pPr>
            <w:r w:rsidRPr="00F4071A">
              <w:rPr>
                <w:rFonts w:ascii="Times New Roman" w:hAnsi="Times New Roman" w:cs="Times New Roman"/>
              </w:rPr>
              <w:t>57. Medzilaborce</w:t>
            </w:r>
          </w:p>
        </w:tc>
        <w:tc>
          <w:tcPr>
            <w:tcW w:w="0" w:type="auto"/>
            <w:tcBorders>
              <w:top w:val="nil"/>
              <w:left w:val="nil"/>
              <w:bottom w:val="nil"/>
              <w:right w:val="nil"/>
            </w:tcBorders>
            <w:tcMar>
              <w:top w:w="30" w:type="dxa"/>
              <w:left w:w="45" w:type="dxa"/>
              <w:bottom w:w="30" w:type="dxa"/>
              <w:right w:w="45" w:type="dxa"/>
            </w:tcMar>
            <w:hideMark/>
          </w:tcPr>
          <w:p w:rsidR="00F4071A" w:rsidRPr="00F4071A" w:rsidRDefault="00F4071A" w:rsidP="00F4071A">
            <w:pPr>
              <w:jc w:val="both"/>
              <w:rPr>
                <w:rFonts w:ascii="Times New Roman" w:hAnsi="Times New Roman" w:cs="Times New Roman"/>
              </w:rPr>
            </w:pPr>
            <w:r w:rsidRPr="00F4071A">
              <w:rPr>
                <w:rFonts w:ascii="Times New Roman" w:hAnsi="Times New Roman" w:cs="Times New Roman"/>
              </w:rPr>
              <w:t>Medzilaborce</w:t>
            </w:r>
          </w:p>
        </w:tc>
      </w:tr>
      <w:tr w:rsidR="00F4071A" w:rsidRPr="00F4071A" w:rsidTr="00F4071A">
        <w:tc>
          <w:tcPr>
            <w:tcW w:w="0" w:type="auto"/>
            <w:tcBorders>
              <w:top w:val="nil"/>
              <w:left w:val="nil"/>
              <w:bottom w:val="nil"/>
              <w:right w:val="nil"/>
            </w:tcBorders>
            <w:tcMar>
              <w:top w:w="30" w:type="dxa"/>
              <w:left w:w="45" w:type="dxa"/>
              <w:bottom w:w="30" w:type="dxa"/>
              <w:right w:w="45" w:type="dxa"/>
            </w:tcMar>
            <w:hideMark/>
          </w:tcPr>
          <w:p w:rsidR="00F4071A" w:rsidRPr="00F4071A" w:rsidRDefault="00F4071A" w:rsidP="00F4071A">
            <w:pPr>
              <w:jc w:val="both"/>
              <w:rPr>
                <w:rFonts w:ascii="Times New Roman" w:hAnsi="Times New Roman" w:cs="Times New Roman"/>
              </w:rPr>
            </w:pPr>
            <w:r w:rsidRPr="00F4071A">
              <w:rPr>
                <w:rFonts w:ascii="Times New Roman" w:hAnsi="Times New Roman" w:cs="Times New Roman"/>
              </w:rPr>
              <w:t>58. Poprad</w:t>
            </w:r>
          </w:p>
        </w:tc>
        <w:tc>
          <w:tcPr>
            <w:tcW w:w="0" w:type="auto"/>
            <w:tcBorders>
              <w:top w:val="nil"/>
              <w:left w:val="nil"/>
              <w:bottom w:val="nil"/>
              <w:right w:val="nil"/>
            </w:tcBorders>
            <w:tcMar>
              <w:top w:w="30" w:type="dxa"/>
              <w:left w:w="45" w:type="dxa"/>
              <w:bottom w:w="30" w:type="dxa"/>
              <w:right w:w="45" w:type="dxa"/>
            </w:tcMar>
            <w:hideMark/>
          </w:tcPr>
          <w:p w:rsidR="00F4071A" w:rsidRPr="00F4071A" w:rsidRDefault="00F4071A" w:rsidP="00F4071A">
            <w:pPr>
              <w:jc w:val="both"/>
              <w:rPr>
                <w:rFonts w:ascii="Times New Roman" w:hAnsi="Times New Roman" w:cs="Times New Roman"/>
              </w:rPr>
            </w:pPr>
            <w:r w:rsidRPr="00F4071A">
              <w:rPr>
                <w:rFonts w:ascii="Times New Roman" w:hAnsi="Times New Roman" w:cs="Times New Roman"/>
              </w:rPr>
              <w:t>Poprad</w:t>
            </w:r>
          </w:p>
        </w:tc>
      </w:tr>
      <w:tr w:rsidR="00F4071A" w:rsidRPr="00F4071A" w:rsidTr="00F4071A">
        <w:tc>
          <w:tcPr>
            <w:tcW w:w="0" w:type="auto"/>
            <w:tcBorders>
              <w:top w:val="nil"/>
              <w:left w:val="nil"/>
              <w:bottom w:val="nil"/>
              <w:right w:val="nil"/>
            </w:tcBorders>
            <w:tcMar>
              <w:top w:w="30" w:type="dxa"/>
              <w:left w:w="45" w:type="dxa"/>
              <w:bottom w:w="30" w:type="dxa"/>
              <w:right w:w="45" w:type="dxa"/>
            </w:tcMar>
            <w:hideMark/>
          </w:tcPr>
          <w:p w:rsidR="00F4071A" w:rsidRPr="00F4071A" w:rsidRDefault="00F4071A" w:rsidP="00F4071A">
            <w:pPr>
              <w:jc w:val="both"/>
              <w:rPr>
                <w:rFonts w:ascii="Times New Roman" w:hAnsi="Times New Roman" w:cs="Times New Roman"/>
              </w:rPr>
            </w:pPr>
            <w:r w:rsidRPr="00F4071A">
              <w:rPr>
                <w:rFonts w:ascii="Times New Roman" w:hAnsi="Times New Roman" w:cs="Times New Roman"/>
              </w:rPr>
              <w:t>59. Sabinov</w:t>
            </w:r>
          </w:p>
        </w:tc>
        <w:tc>
          <w:tcPr>
            <w:tcW w:w="0" w:type="auto"/>
            <w:tcBorders>
              <w:top w:val="nil"/>
              <w:left w:val="nil"/>
              <w:bottom w:val="nil"/>
              <w:right w:val="nil"/>
            </w:tcBorders>
            <w:tcMar>
              <w:top w:w="30" w:type="dxa"/>
              <w:left w:w="45" w:type="dxa"/>
              <w:bottom w:w="30" w:type="dxa"/>
              <w:right w:w="45" w:type="dxa"/>
            </w:tcMar>
            <w:hideMark/>
          </w:tcPr>
          <w:p w:rsidR="00F4071A" w:rsidRPr="00F4071A" w:rsidRDefault="00F4071A" w:rsidP="00F4071A">
            <w:pPr>
              <w:jc w:val="both"/>
              <w:rPr>
                <w:rFonts w:ascii="Times New Roman" w:hAnsi="Times New Roman" w:cs="Times New Roman"/>
              </w:rPr>
            </w:pPr>
            <w:r w:rsidRPr="00F4071A">
              <w:rPr>
                <w:rFonts w:ascii="Times New Roman" w:hAnsi="Times New Roman" w:cs="Times New Roman"/>
              </w:rPr>
              <w:t>Sabinov</w:t>
            </w:r>
          </w:p>
        </w:tc>
      </w:tr>
      <w:tr w:rsidR="00F4071A" w:rsidRPr="00F4071A" w:rsidTr="00F4071A">
        <w:tc>
          <w:tcPr>
            <w:tcW w:w="0" w:type="auto"/>
            <w:tcBorders>
              <w:top w:val="nil"/>
              <w:left w:val="nil"/>
              <w:bottom w:val="nil"/>
              <w:right w:val="nil"/>
            </w:tcBorders>
            <w:tcMar>
              <w:top w:w="30" w:type="dxa"/>
              <w:left w:w="45" w:type="dxa"/>
              <w:bottom w:w="30" w:type="dxa"/>
              <w:right w:w="45" w:type="dxa"/>
            </w:tcMar>
            <w:hideMark/>
          </w:tcPr>
          <w:p w:rsidR="00F4071A" w:rsidRPr="00F4071A" w:rsidRDefault="00F4071A" w:rsidP="00F4071A">
            <w:pPr>
              <w:jc w:val="both"/>
              <w:rPr>
                <w:rFonts w:ascii="Times New Roman" w:hAnsi="Times New Roman" w:cs="Times New Roman"/>
              </w:rPr>
            </w:pPr>
            <w:r w:rsidRPr="00F4071A">
              <w:rPr>
                <w:rFonts w:ascii="Times New Roman" w:hAnsi="Times New Roman" w:cs="Times New Roman"/>
              </w:rPr>
              <w:t>60. Snina</w:t>
            </w:r>
          </w:p>
        </w:tc>
        <w:tc>
          <w:tcPr>
            <w:tcW w:w="0" w:type="auto"/>
            <w:tcBorders>
              <w:top w:val="nil"/>
              <w:left w:val="nil"/>
              <w:bottom w:val="nil"/>
              <w:right w:val="nil"/>
            </w:tcBorders>
            <w:tcMar>
              <w:top w:w="30" w:type="dxa"/>
              <w:left w:w="45" w:type="dxa"/>
              <w:bottom w:w="30" w:type="dxa"/>
              <w:right w:w="45" w:type="dxa"/>
            </w:tcMar>
            <w:hideMark/>
          </w:tcPr>
          <w:p w:rsidR="00F4071A" w:rsidRPr="00F4071A" w:rsidRDefault="00F4071A" w:rsidP="00F4071A">
            <w:pPr>
              <w:jc w:val="both"/>
              <w:rPr>
                <w:rFonts w:ascii="Times New Roman" w:hAnsi="Times New Roman" w:cs="Times New Roman"/>
              </w:rPr>
            </w:pPr>
            <w:r w:rsidRPr="00F4071A">
              <w:rPr>
                <w:rFonts w:ascii="Times New Roman" w:hAnsi="Times New Roman" w:cs="Times New Roman"/>
              </w:rPr>
              <w:t>Snina</w:t>
            </w:r>
          </w:p>
        </w:tc>
      </w:tr>
      <w:tr w:rsidR="00F4071A" w:rsidRPr="00F4071A" w:rsidTr="00F4071A">
        <w:tc>
          <w:tcPr>
            <w:tcW w:w="0" w:type="auto"/>
            <w:tcBorders>
              <w:top w:val="nil"/>
              <w:left w:val="nil"/>
              <w:bottom w:val="nil"/>
              <w:right w:val="nil"/>
            </w:tcBorders>
            <w:tcMar>
              <w:top w:w="30" w:type="dxa"/>
              <w:left w:w="45" w:type="dxa"/>
              <w:bottom w:w="30" w:type="dxa"/>
              <w:right w:w="45" w:type="dxa"/>
            </w:tcMar>
            <w:hideMark/>
          </w:tcPr>
          <w:p w:rsidR="00F4071A" w:rsidRPr="00F4071A" w:rsidRDefault="00F4071A" w:rsidP="00F4071A">
            <w:pPr>
              <w:jc w:val="both"/>
              <w:rPr>
                <w:rFonts w:ascii="Times New Roman" w:hAnsi="Times New Roman" w:cs="Times New Roman"/>
              </w:rPr>
            </w:pPr>
            <w:r w:rsidRPr="00F4071A">
              <w:rPr>
                <w:rFonts w:ascii="Times New Roman" w:hAnsi="Times New Roman" w:cs="Times New Roman"/>
              </w:rPr>
              <w:t>61. Stará Ľubovňa</w:t>
            </w:r>
          </w:p>
        </w:tc>
        <w:tc>
          <w:tcPr>
            <w:tcW w:w="0" w:type="auto"/>
            <w:tcBorders>
              <w:top w:val="nil"/>
              <w:left w:val="nil"/>
              <w:bottom w:val="nil"/>
              <w:right w:val="nil"/>
            </w:tcBorders>
            <w:tcMar>
              <w:top w:w="30" w:type="dxa"/>
              <w:left w:w="45" w:type="dxa"/>
              <w:bottom w:w="30" w:type="dxa"/>
              <w:right w:w="45" w:type="dxa"/>
            </w:tcMar>
            <w:hideMark/>
          </w:tcPr>
          <w:p w:rsidR="00F4071A" w:rsidRPr="00F4071A" w:rsidRDefault="00F4071A" w:rsidP="00F4071A">
            <w:pPr>
              <w:jc w:val="both"/>
              <w:rPr>
                <w:rFonts w:ascii="Times New Roman" w:hAnsi="Times New Roman" w:cs="Times New Roman"/>
              </w:rPr>
            </w:pPr>
            <w:r w:rsidRPr="00F4071A">
              <w:rPr>
                <w:rFonts w:ascii="Times New Roman" w:hAnsi="Times New Roman" w:cs="Times New Roman"/>
              </w:rPr>
              <w:t>Stará Ľubovňa</w:t>
            </w:r>
          </w:p>
        </w:tc>
      </w:tr>
      <w:tr w:rsidR="00F4071A" w:rsidRPr="00F4071A" w:rsidTr="00F4071A">
        <w:tc>
          <w:tcPr>
            <w:tcW w:w="0" w:type="auto"/>
            <w:tcBorders>
              <w:top w:val="nil"/>
              <w:left w:val="nil"/>
              <w:bottom w:val="nil"/>
              <w:right w:val="nil"/>
            </w:tcBorders>
            <w:tcMar>
              <w:top w:w="30" w:type="dxa"/>
              <w:left w:w="45" w:type="dxa"/>
              <w:bottom w:w="30" w:type="dxa"/>
              <w:right w:w="45" w:type="dxa"/>
            </w:tcMar>
            <w:hideMark/>
          </w:tcPr>
          <w:p w:rsidR="00F4071A" w:rsidRPr="00F4071A" w:rsidRDefault="00F4071A" w:rsidP="00F4071A">
            <w:pPr>
              <w:jc w:val="both"/>
              <w:rPr>
                <w:rFonts w:ascii="Times New Roman" w:hAnsi="Times New Roman" w:cs="Times New Roman"/>
              </w:rPr>
            </w:pPr>
            <w:r w:rsidRPr="00F4071A">
              <w:rPr>
                <w:rFonts w:ascii="Times New Roman" w:hAnsi="Times New Roman" w:cs="Times New Roman"/>
              </w:rPr>
              <w:t>62. Stropkov</w:t>
            </w:r>
          </w:p>
        </w:tc>
        <w:tc>
          <w:tcPr>
            <w:tcW w:w="0" w:type="auto"/>
            <w:tcBorders>
              <w:top w:val="nil"/>
              <w:left w:val="nil"/>
              <w:bottom w:val="nil"/>
              <w:right w:val="nil"/>
            </w:tcBorders>
            <w:tcMar>
              <w:top w:w="30" w:type="dxa"/>
              <w:left w:w="45" w:type="dxa"/>
              <w:bottom w:w="30" w:type="dxa"/>
              <w:right w:w="45" w:type="dxa"/>
            </w:tcMar>
            <w:hideMark/>
          </w:tcPr>
          <w:p w:rsidR="00F4071A" w:rsidRPr="00F4071A" w:rsidRDefault="00F4071A" w:rsidP="00F4071A">
            <w:pPr>
              <w:jc w:val="both"/>
              <w:rPr>
                <w:rFonts w:ascii="Times New Roman" w:hAnsi="Times New Roman" w:cs="Times New Roman"/>
              </w:rPr>
            </w:pPr>
            <w:r w:rsidRPr="00F4071A">
              <w:rPr>
                <w:rFonts w:ascii="Times New Roman" w:hAnsi="Times New Roman" w:cs="Times New Roman"/>
              </w:rPr>
              <w:t>Stropkov</w:t>
            </w:r>
          </w:p>
        </w:tc>
      </w:tr>
      <w:tr w:rsidR="00F4071A" w:rsidRPr="00F4071A" w:rsidTr="00F4071A">
        <w:tc>
          <w:tcPr>
            <w:tcW w:w="0" w:type="auto"/>
            <w:tcBorders>
              <w:top w:val="nil"/>
              <w:left w:val="nil"/>
              <w:bottom w:val="nil"/>
              <w:right w:val="nil"/>
            </w:tcBorders>
            <w:tcMar>
              <w:top w:w="30" w:type="dxa"/>
              <w:left w:w="45" w:type="dxa"/>
              <w:bottom w:w="30" w:type="dxa"/>
              <w:right w:w="45" w:type="dxa"/>
            </w:tcMar>
            <w:hideMark/>
          </w:tcPr>
          <w:p w:rsidR="00F4071A" w:rsidRPr="00F4071A" w:rsidRDefault="00F4071A" w:rsidP="00F4071A">
            <w:pPr>
              <w:jc w:val="both"/>
              <w:rPr>
                <w:rFonts w:ascii="Times New Roman" w:hAnsi="Times New Roman" w:cs="Times New Roman"/>
              </w:rPr>
            </w:pPr>
            <w:r w:rsidRPr="00F4071A">
              <w:rPr>
                <w:rFonts w:ascii="Times New Roman" w:hAnsi="Times New Roman" w:cs="Times New Roman"/>
              </w:rPr>
              <w:t>63. Svidník</w:t>
            </w:r>
          </w:p>
        </w:tc>
        <w:tc>
          <w:tcPr>
            <w:tcW w:w="0" w:type="auto"/>
            <w:tcBorders>
              <w:top w:val="nil"/>
              <w:left w:val="nil"/>
              <w:bottom w:val="nil"/>
              <w:right w:val="nil"/>
            </w:tcBorders>
            <w:tcMar>
              <w:top w:w="30" w:type="dxa"/>
              <w:left w:w="45" w:type="dxa"/>
              <w:bottom w:w="30" w:type="dxa"/>
              <w:right w:w="45" w:type="dxa"/>
            </w:tcMar>
            <w:hideMark/>
          </w:tcPr>
          <w:p w:rsidR="00F4071A" w:rsidRPr="00F4071A" w:rsidRDefault="00F4071A" w:rsidP="00F4071A">
            <w:pPr>
              <w:jc w:val="both"/>
              <w:rPr>
                <w:rFonts w:ascii="Times New Roman" w:hAnsi="Times New Roman" w:cs="Times New Roman"/>
              </w:rPr>
            </w:pPr>
            <w:r w:rsidRPr="00F4071A">
              <w:rPr>
                <w:rFonts w:ascii="Times New Roman" w:hAnsi="Times New Roman" w:cs="Times New Roman"/>
              </w:rPr>
              <w:t>Svidník</w:t>
            </w:r>
          </w:p>
        </w:tc>
      </w:tr>
      <w:tr w:rsidR="00F4071A" w:rsidRPr="00F4071A" w:rsidTr="00F4071A">
        <w:tc>
          <w:tcPr>
            <w:tcW w:w="0" w:type="auto"/>
            <w:tcBorders>
              <w:top w:val="nil"/>
              <w:left w:val="nil"/>
              <w:bottom w:val="nil"/>
              <w:right w:val="nil"/>
            </w:tcBorders>
            <w:tcMar>
              <w:top w:w="30" w:type="dxa"/>
              <w:left w:w="45" w:type="dxa"/>
              <w:bottom w:w="30" w:type="dxa"/>
              <w:right w:w="45" w:type="dxa"/>
            </w:tcMar>
            <w:hideMark/>
          </w:tcPr>
          <w:p w:rsidR="00F4071A" w:rsidRPr="00F4071A" w:rsidRDefault="00F4071A" w:rsidP="00F4071A">
            <w:pPr>
              <w:jc w:val="both"/>
              <w:rPr>
                <w:rFonts w:ascii="Times New Roman" w:hAnsi="Times New Roman" w:cs="Times New Roman"/>
              </w:rPr>
            </w:pPr>
            <w:r w:rsidRPr="00F4071A">
              <w:rPr>
                <w:rFonts w:ascii="Times New Roman" w:hAnsi="Times New Roman" w:cs="Times New Roman"/>
              </w:rPr>
              <w:t>64. Vranov nad Topľou</w:t>
            </w:r>
          </w:p>
        </w:tc>
        <w:tc>
          <w:tcPr>
            <w:tcW w:w="0" w:type="auto"/>
            <w:tcBorders>
              <w:top w:val="nil"/>
              <w:left w:val="nil"/>
              <w:bottom w:val="nil"/>
              <w:right w:val="nil"/>
            </w:tcBorders>
            <w:tcMar>
              <w:top w:w="30" w:type="dxa"/>
              <w:left w:w="45" w:type="dxa"/>
              <w:bottom w:w="30" w:type="dxa"/>
              <w:right w:w="45" w:type="dxa"/>
            </w:tcMar>
            <w:hideMark/>
          </w:tcPr>
          <w:p w:rsidR="00F4071A" w:rsidRPr="00F4071A" w:rsidRDefault="00F4071A" w:rsidP="00F4071A">
            <w:pPr>
              <w:jc w:val="both"/>
              <w:rPr>
                <w:rFonts w:ascii="Times New Roman" w:hAnsi="Times New Roman" w:cs="Times New Roman"/>
              </w:rPr>
            </w:pPr>
            <w:r w:rsidRPr="00F4071A">
              <w:rPr>
                <w:rFonts w:ascii="Times New Roman" w:hAnsi="Times New Roman" w:cs="Times New Roman"/>
              </w:rPr>
              <w:t>Vranov nad Topľou</w:t>
            </w:r>
          </w:p>
        </w:tc>
      </w:tr>
      <w:tr w:rsidR="00F4071A" w:rsidRPr="00F4071A" w:rsidTr="00F4071A">
        <w:tc>
          <w:tcPr>
            <w:tcW w:w="0" w:type="auto"/>
            <w:tcBorders>
              <w:top w:val="nil"/>
              <w:left w:val="nil"/>
              <w:bottom w:val="nil"/>
              <w:right w:val="nil"/>
            </w:tcBorders>
            <w:tcMar>
              <w:top w:w="30" w:type="dxa"/>
              <w:left w:w="45" w:type="dxa"/>
              <w:bottom w:w="30" w:type="dxa"/>
              <w:right w:w="45" w:type="dxa"/>
            </w:tcMar>
            <w:hideMark/>
          </w:tcPr>
          <w:p w:rsidR="00F4071A" w:rsidRPr="00F4071A" w:rsidRDefault="00F4071A" w:rsidP="00F4071A">
            <w:pPr>
              <w:jc w:val="both"/>
              <w:rPr>
                <w:rFonts w:ascii="Times New Roman" w:hAnsi="Times New Roman" w:cs="Times New Roman"/>
              </w:rPr>
            </w:pPr>
            <w:r w:rsidRPr="00F4071A">
              <w:rPr>
                <w:rFonts w:ascii="Times New Roman" w:hAnsi="Times New Roman" w:cs="Times New Roman"/>
              </w:rPr>
              <w:t> </w:t>
            </w:r>
          </w:p>
        </w:tc>
        <w:tc>
          <w:tcPr>
            <w:tcW w:w="0" w:type="auto"/>
            <w:tcBorders>
              <w:top w:val="nil"/>
              <w:left w:val="nil"/>
              <w:bottom w:val="nil"/>
              <w:right w:val="nil"/>
            </w:tcBorders>
            <w:tcMar>
              <w:top w:w="30" w:type="dxa"/>
              <w:left w:w="45" w:type="dxa"/>
              <w:bottom w:w="30" w:type="dxa"/>
              <w:right w:w="45" w:type="dxa"/>
            </w:tcMar>
            <w:hideMark/>
          </w:tcPr>
          <w:p w:rsidR="00F4071A" w:rsidRPr="00F4071A" w:rsidRDefault="00F4071A" w:rsidP="00F4071A">
            <w:pPr>
              <w:jc w:val="both"/>
              <w:rPr>
                <w:rFonts w:ascii="Times New Roman" w:hAnsi="Times New Roman" w:cs="Times New Roman"/>
              </w:rPr>
            </w:pPr>
            <w:r w:rsidRPr="00F4071A">
              <w:rPr>
                <w:rFonts w:ascii="Times New Roman" w:hAnsi="Times New Roman" w:cs="Times New Roman"/>
              </w:rPr>
              <w:t> </w:t>
            </w:r>
          </w:p>
        </w:tc>
      </w:tr>
      <w:tr w:rsidR="00F4071A" w:rsidRPr="00F4071A" w:rsidTr="00F4071A">
        <w:tc>
          <w:tcPr>
            <w:tcW w:w="0" w:type="auto"/>
            <w:tcBorders>
              <w:top w:val="nil"/>
              <w:left w:val="nil"/>
              <w:bottom w:val="nil"/>
              <w:right w:val="nil"/>
            </w:tcBorders>
            <w:tcMar>
              <w:top w:w="30" w:type="dxa"/>
              <w:left w:w="45" w:type="dxa"/>
              <w:bottom w:w="30" w:type="dxa"/>
              <w:right w:w="45" w:type="dxa"/>
            </w:tcMar>
            <w:hideMark/>
          </w:tcPr>
          <w:p w:rsidR="00F4071A" w:rsidRPr="00F4071A" w:rsidRDefault="00F4071A" w:rsidP="00F4071A">
            <w:pPr>
              <w:jc w:val="both"/>
              <w:rPr>
                <w:rFonts w:ascii="Times New Roman" w:hAnsi="Times New Roman" w:cs="Times New Roman"/>
              </w:rPr>
            </w:pPr>
            <w:r w:rsidRPr="00F4071A">
              <w:rPr>
                <w:rFonts w:ascii="Times New Roman" w:hAnsi="Times New Roman" w:cs="Times New Roman"/>
                <w:b/>
                <w:bCs/>
              </w:rPr>
              <w:t>Košický kraj</w:t>
            </w:r>
          </w:p>
        </w:tc>
        <w:tc>
          <w:tcPr>
            <w:tcW w:w="0" w:type="auto"/>
            <w:tcBorders>
              <w:top w:val="nil"/>
              <w:left w:val="nil"/>
              <w:bottom w:val="nil"/>
              <w:right w:val="nil"/>
            </w:tcBorders>
            <w:tcMar>
              <w:top w:w="30" w:type="dxa"/>
              <w:left w:w="45" w:type="dxa"/>
              <w:bottom w:w="30" w:type="dxa"/>
              <w:right w:w="45" w:type="dxa"/>
            </w:tcMar>
            <w:hideMark/>
          </w:tcPr>
          <w:p w:rsidR="00F4071A" w:rsidRPr="00F4071A" w:rsidRDefault="00F4071A" w:rsidP="00F4071A">
            <w:pPr>
              <w:jc w:val="both"/>
              <w:rPr>
                <w:rFonts w:ascii="Times New Roman" w:hAnsi="Times New Roman" w:cs="Times New Roman"/>
              </w:rPr>
            </w:pPr>
            <w:r w:rsidRPr="00F4071A">
              <w:rPr>
                <w:rFonts w:ascii="Times New Roman" w:hAnsi="Times New Roman" w:cs="Times New Roman"/>
              </w:rPr>
              <w:t> </w:t>
            </w:r>
          </w:p>
        </w:tc>
      </w:tr>
      <w:tr w:rsidR="00F4071A" w:rsidRPr="00F4071A" w:rsidTr="00F4071A">
        <w:tc>
          <w:tcPr>
            <w:tcW w:w="0" w:type="auto"/>
            <w:tcBorders>
              <w:top w:val="nil"/>
              <w:left w:val="nil"/>
              <w:bottom w:val="nil"/>
              <w:right w:val="nil"/>
            </w:tcBorders>
            <w:tcMar>
              <w:top w:w="30" w:type="dxa"/>
              <w:left w:w="45" w:type="dxa"/>
              <w:bottom w:w="30" w:type="dxa"/>
              <w:right w:w="45" w:type="dxa"/>
            </w:tcMar>
            <w:hideMark/>
          </w:tcPr>
          <w:p w:rsidR="00F4071A" w:rsidRPr="00F4071A" w:rsidRDefault="00F4071A" w:rsidP="00F4071A">
            <w:pPr>
              <w:jc w:val="both"/>
              <w:rPr>
                <w:rFonts w:ascii="Times New Roman" w:hAnsi="Times New Roman" w:cs="Times New Roman"/>
              </w:rPr>
            </w:pPr>
            <w:r w:rsidRPr="00F4071A">
              <w:rPr>
                <w:rFonts w:ascii="Times New Roman" w:hAnsi="Times New Roman" w:cs="Times New Roman"/>
              </w:rPr>
              <w:t> </w:t>
            </w:r>
          </w:p>
        </w:tc>
        <w:tc>
          <w:tcPr>
            <w:tcW w:w="0" w:type="auto"/>
            <w:tcBorders>
              <w:top w:val="nil"/>
              <w:left w:val="nil"/>
              <w:bottom w:val="nil"/>
              <w:right w:val="nil"/>
            </w:tcBorders>
            <w:tcMar>
              <w:top w:w="30" w:type="dxa"/>
              <w:left w:w="45" w:type="dxa"/>
              <w:bottom w:w="30" w:type="dxa"/>
              <w:right w:w="45" w:type="dxa"/>
            </w:tcMar>
            <w:hideMark/>
          </w:tcPr>
          <w:p w:rsidR="00F4071A" w:rsidRPr="00F4071A" w:rsidRDefault="00F4071A" w:rsidP="00F4071A">
            <w:pPr>
              <w:jc w:val="both"/>
              <w:rPr>
                <w:rFonts w:ascii="Times New Roman" w:hAnsi="Times New Roman" w:cs="Times New Roman"/>
              </w:rPr>
            </w:pPr>
            <w:r w:rsidRPr="00F4071A">
              <w:rPr>
                <w:rFonts w:ascii="Times New Roman" w:hAnsi="Times New Roman" w:cs="Times New Roman"/>
              </w:rPr>
              <w:t> </w:t>
            </w:r>
          </w:p>
        </w:tc>
      </w:tr>
      <w:tr w:rsidR="00F4071A" w:rsidRPr="00F4071A" w:rsidTr="00F4071A">
        <w:tc>
          <w:tcPr>
            <w:tcW w:w="0" w:type="auto"/>
            <w:tcBorders>
              <w:top w:val="nil"/>
              <w:left w:val="nil"/>
              <w:bottom w:val="nil"/>
              <w:right w:val="nil"/>
            </w:tcBorders>
            <w:tcMar>
              <w:top w:w="30" w:type="dxa"/>
              <w:left w:w="45" w:type="dxa"/>
              <w:bottom w:w="30" w:type="dxa"/>
              <w:right w:w="45" w:type="dxa"/>
            </w:tcMar>
            <w:hideMark/>
          </w:tcPr>
          <w:p w:rsidR="00F4071A" w:rsidRPr="00F4071A" w:rsidRDefault="00F4071A" w:rsidP="00F4071A">
            <w:pPr>
              <w:jc w:val="both"/>
              <w:rPr>
                <w:rFonts w:ascii="Times New Roman" w:hAnsi="Times New Roman" w:cs="Times New Roman"/>
              </w:rPr>
            </w:pPr>
            <w:r w:rsidRPr="00F4071A">
              <w:rPr>
                <w:rFonts w:ascii="Times New Roman" w:hAnsi="Times New Roman" w:cs="Times New Roman"/>
              </w:rPr>
              <w:t>65. Košice</w:t>
            </w:r>
          </w:p>
        </w:tc>
        <w:tc>
          <w:tcPr>
            <w:tcW w:w="0" w:type="auto"/>
            <w:tcBorders>
              <w:top w:val="nil"/>
              <w:left w:val="nil"/>
              <w:bottom w:val="nil"/>
              <w:right w:val="nil"/>
            </w:tcBorders>
            <w:tcMar>
              <w:top w:w="30" w:type="dxa"/>
              <w:left w:w="45" w:type="dxa"/>
              <w:bottom w:w="30" w:type="dxa"/>
              <w:right w:w="45" w:type="dxa"/>
            </w:tcMar>
            <w:hideMark/>
          </w:tcPr>
          <w:p w:rsidR="00F4071A" w:rsidRPr="00F4071A" w:rsidRDefault="00F4071A" w:rsidP="00F4071A">
            <w:pPr>
              <w:jc w:val="both"/>
              <w:rPr>
                <w:rFonts w:ascii="Times New Roman" w:hAnsi="Times New Roman" w:cs="Times New Roman"/>
              </w:rPr>
            </w:pPr>
            <w:r w:rsidRPr="00F4071A">
              <w:rPr>
                <w:rFonts w:ascii="Times New Roman" w:hAnsi="Times New Roman" w:cs="Times New Roman"/>
              </w:rPr>
              <w:t>Košice I, Košice II, Košice III, Košice IV</w:t>
            </w:r>
          </w:p>
        </w:tc>
      </w:tr>
      <w:tr w:rsidR="00F4071A" w:rsidRPr="00F4071A" w:rsidTr="00F4071A">
        <w:tc>
          <w:tcPr>
            <w:tcW w:w="0" w:type="auto"/>
            <w:tcBorders>
              <w:top w:val="nil"/>
              <w:left w:val="nil"/>
              <w:bottom w:val="nil"/>
              <w:right w:val="nil"/>
            </w:tcBorders>
            <w:tcMar>
              <w:top w:w="30" w:type="dxa"/>
              <w:left w:w="45" w:type="dxa"/>
              <w:bottom w:w="30" w:type="dxa"/>
              <w:right w:w="45" w:type="dxa"/>
            </w:tcMar>
            <w:hideMark/>
          </w:tcPr>
          <w:p w:rsidR="00F4071A" w:rsidRPr="00F4071A" w:rsidRDefault="00F4071A" w:rsidP="00F4071A">
            <w:pPr>
              <w:jc w:val="both"/>
              <w:rPr>
                <w:rFonts w:ascii="Times New Roman" w:hAnsi="Times New Roman" w:cs="Times New Roman"/>
              </w:rPr>
            </w:pPr>
            <w:r w:rsidRPr="00F4071A">
              <w:rPr>
                <w:rFonts w:ascii="Times New Roman" w:hAnsi="Times New Roman" w:cs="Times New Roman"/>
              </w:rPr>
              <w:t>66. Košice-okolie</w:t>
            </w:r>
          </w:p>
        </w:tc>
        <w:tc>
          <w:tcPr>
            <w:tcW w:w="0" w:type="auto"/>
            <w:tcBorders>
              <w:top w:val="nil"/>
              <w:left w:val="nil"/>
              <w:bottom w:val="nil"/>
              <w:right w:val="nil"/>
            </w:tcBorders>
            <w:tcMar>
              <w:top w:w="30" w:type="dxa"/>
              <w:left w:w="45" w:type="dxa"/>
              <w:bottom w:w="30" w:type="dxa"/>
              <w:right w:w="45" w:type="dxa"/>
            </w:tcMar>
            <w:hideMark/>
          </w:tcPr>
          <w:p w:rsidR="00F4071A" w:rsidRPr="00F4071A" w:rsidRDefault="00F4071A" w:rsidP="00F4071A">
            <w:pPr>
              <w:jc w:val="both"/>
              <w:rPr>
                <w:rFonts w:ascii="Times New Roman" w:hAnsi="Times New Roman" w:cs="Times New Roman"/>
              </w:rPr>
            </w:pPr>
            <w:r w:rsidRPr="00F4071A">
              <w:rPr>
                <w:rFonts w:ascii="Times New Roman" w:hAnsi="Times New Roman" w:cs="Times New Roman"/>
              </w:rPr>
              <w:t>Košice-okolie</w:t>
            </w:r>
          </w:p>
        </w:tc>
      </w:tr>
      <w:tr w:rsidR="00F4071A" w:rsidRPr="00F4071A" w:rsidTr="00F4071A">
        <w:tc>
          <w:tcPr>
            <w:tcW w:w="0" w:type="auto"/>
            <w:tcBorders>
              <w:top w:val="nil"/>
              <w:left w:val="nil"/>
              <w:bottom w:val="nil"/>
              <w:right w:val="nil"/>
            </w:tcBorders>
            <w:tcMar>
              <w:top w:w="30" w:type="dxa"/>
              <w:left w:w="45" w:type="dxa"/>
              <w:bottom w:w="30" w:type="dxa"/>
              <w:right w:w="45" w:type="dxa"/>
            </w:tcMar>
            <w:hideMark/>
          </w:tcPr>
          <w:p w:rsidR="00F4071A" w:rsidRPr="00F4071A" w:rsidRDefault="00F4071A" w:rsidP="00F4071A">
            <w:pPr>
              <w:jc w:val="both"/>
              <w:rPr>
                <w:rFonts w:ascii="Times New Roman" w:hAnsi="Times New Roman" w:cs="Times New Roman"/>
              </w:rPr>
            </w:pPr>
            <w:r w:rsidRPr="00F4071A">
              <w:rPr>
                <w:rFonts w:ascii="Times New Roman" w:hAnsi="Times New Roman" w:cs="Times New Roman"/>
              </w:rPr>
              <w:t>67. Gelnica</w:t>
            </w:r>
          </w:p>
        </w:tc>
        <w:tc>
          <w:tcPr>
            <w:tcW w:w="0" w:type="auto"/>
            <w:tcBorders>
              <w:top w:val="nil"/>
              <w:left w:val="nil"/>
              <w:bottom w:val="nil"/>
              <w:right w:val="nil"/>
            </w:tcBorders>
            <w:tcMar>
              <w:top w:w="30" w:type="dxa"/>
              <w:left w:w="45" w:type="dxa"/>
              <w:bottom w:w="30" w:type="dxa"/>
              <w:right w:w="45" w:type="dxa"/>
            </w:tcMar>
            <w:hideMark/>
          </w:tcPr>
          <w:p w:rsidR="00F4071A" w:rsidRPr="00F4071A" w:rsidRDefault="00F4071A" w:rsidP="00F4071A">
            <w:pPr>
              <w:jc w:val="both"/>
              <w:rPr>
                <w:rFonts w:ascii="Times New Roman" w:hAnsi="Times New Roman" w:cs="Times New Roman"/>
              </w:rPr>
            </w:pPr>
            <w:r w:rsidRPr="00F4071A">
              <w:rPr>
                <w:rFonts w:ascii="Times New Roman" w:hAnsi="Times New Roman" w:cs="Times New Roman"/>
              </w:rPr>
              <w:t>Gelnica</w:t>
            </w:r>
          </w:p>
        </w:tc>
      </w:tr>
      <w:tr w:rsidR="00F4071A" w:rsidRPr="00F4071A" w:rsidTr="00F4071A">
        <w:tc>
          <w:tcPr>
            <w:tcW w:w="0" w:type="auto"/>
            <w:tcBorders>
              <w:top w:val="nil"/>
              <w:left w:val="nil"/>
              <w:bottom w:val="nil"/>
              <w:right w:val="nil"/>
            </w:tcBorders>
            <w:tcMar>
              <w:top w:w="30" w:type="dxa"/>
              <w:left w:w="45" w:type="dxa"/>
              <w:bottom w:w="30" w:type="dxa"/>
              <w:right w:w="45" w:type="dxa"/>
            </w:tcMar>
            <w:hideMark/>
          </w:tcPr>
          <w:p w:rsidR="00F4071A" w:rsidRPr="00F4071A" w:rsidRDefault="00F4071A" w:rsidP="00F4071A">
            <w:pPr>
              <w:jc w:val="both"/>
              <w:rPr>
                <w:rFonts w:ascii="Times New Roman" w:hAnsi="Times New Roman" w:cs="Times New Roman"/>
              </w:rPr>
            </w:pPr>
            <w:r w:rsidRPr="00F4071A">
              <w:rPr>
                <w:rFonts w:ascii="Times New Roman" w:hAnsi="Times New Roman" w:cs="Times New Roman"/>
              </w:rPr>
              <w:t>68. Michalovce</w:t>
            </w:r>
          </w:p>
        </w:tc>
        <w:tc>
          <w:tcPr>
            <w:tcW w:w="0" w:type="auto"/>
            <w:tcBorders>
              <w:top w:val="nil"/>
              <w:left w:val="nil"/>
              <w:bottom w:val="nil"/>
              <w:right w:val="nil"/>
            </w:tcBorders>
            <w:tcMar>
              <w:top w:w="30" w:type="dxa"/>
              <w:left w:w="45" w:type="dxa"/>
              <w:bottom w:w="30" w:type="dxa"/>
              <w:right w:w="45" w:type="dxa"/>
            </w:tcMar>
            <w:hideMark/>
          </w:tcPr>
          <w:p w:rsidR="00F4071A" w:rsidRPr="00F4071A" w:rsidRDefault="00F4071A" w:rsidP="00F4071A">
            <w:pPr>
              <w:jc w:val="both"/>
              <w:rPr>
                <w:rFonts w:ascii="Times New Roman" w:hAnsi="Times New Roman" w:cs="Times New Roman"/>
              </w:rPr>
            </w:pPr>
            <w:r w:rsidRPr="00F4071A">
              <w:rPr>
                <w:rFonts w:ascii="Times New Roman" w:hAnsi="Times New Roman" w:cs="Times New Roman"/>
              </w:rPr>
              <w:t>Michalovce</w:t>
            </w:r>
          </w:p>
        </w:tc>
      </w:tr>
      <w:tr w:rsidR="00F4071A" w:rsidRPr="00F4071A" w:rsidTr="00F4071A">
        <w:tc>
          <w:tcPr>
            <w:tcW w:w="0" w:type="auto"/>
            <w:tcBorders>
              <w:top w:val="nil"/>
              <w:left w:val="nil"/>
              <w:bottom w:val="nil"/>
              <w:right w:val="nil"/>
            </w:tcBorders>
            <w:tcMar>
              <w:top w:w="30" w:type="dxa"/>
              <w:left w:w="45" w:type="dxa"/>
              <w:bottom w:w="30" w:type="dxa"/>
              <w:right w:w="45" w:type="dxa"/>
            </w:tcMar>
            <w:hideMark/>
          </w:tcPr>
          <w:p w:rsidR="00F4071A" w:rsidRPr="00F4071A" w:rsidRDefault="00F4071A" w:rsidP="00F4071A">
            <w:pPr>
              <w:jc w:val="both"/>
              <w:rPr>
                <w:rFonts w:ascii="Times New Roman" w:hAnsi="Times New Roman" w:cs="Times New Roman"/>
              </w:rPr>
            </w:pPr>
            <w:r w:rsidRPr="00F4071A">
              <w:rPr>
                <w:rFonts w:ascii="Times New Roman" w:hAnsi="Times New Roman" w:cs="Times New Roman"/>
              </w:rPr>
              <w:t>69. Rožňava</w:t>
            </w:r>
          </w:p>
        </w:tc>
        <w:tc>
          <w:tcPr>
            <w:tcW w:w="0" w:type="auto"/>
            <w:tcBorders>
              <w:top w:val="nil"/>
              <w:left w:val="nil"/>
              <w:bottom w:val="nil"/>
              <w:right w:val="nil"/>
            </w:tcBorders>
            <w:tcMar>
              <w:top w:w="30" w:type="dxa"/>
              <w:left w:w="45" w:type="dxa"/>
              <w:bottom w:w="30" w:type="dxa"/>
              <w:right w:w="45" w:type="dxa"/>
            </w:tcMar>
            <w:hideMark/>
          </w:tcPr>
          <w:p w:rsidR="00F4071A" w:rsidRPr="00F4071A" w:rsidRDefault="00F4071A" w:rsidP="00F4071A">
            <w:pPr>
              <w:jc w:val="both"/>
              <w:rPr>
                <w:rFonts w:ascii="Times New Roman" w:hAnsi="Times New Roman" w:cs="Times New Roman"/>
              </w:rPr>
            </w:pPr>
            <w:r w:rsidRPr="00F4071A">
              <w:rPr>
                <w:rFonts w:ascii="Times New Roman" w:hAnsi="Times New Roman" w:cs="Times New Roman"/>
              </w:rPr>
              <w:t>Rožňava</w:t>
            </w:r>
          </w:p>
        </w:tc>
      </w:tr>
      <w:tr w:rsidR="00F4071A" w:rsidRPr="00F4071A" w:rsidTr="00F4071A">
        <w:tc>
          <w:tcPr>
            <w:tcW w:w="0" w:type="auto"/>
            <w:tcBorders>
              <w:top w:val="nil"/>
              <w:left w:val="nil"/>
              <w:bottom w:val="nil"/>
              <w:right w:val="nil"/>
            </w:tcBorders>
            <w:tcMar>
              <w:top w:w="30" w:type="dxa"/>
              <w:left w:w="45" w:type="dxa"/>
              <w:bottom w:w="30" w:type="dxa"/>
              <w:right w:w="45" w:type="dxa"/>
            </w:tcMar>
            <w:hideMark/>
          </w:tcPr>
          <w:p w:rsidR="00F4071A" w:rsidRPr="00F4071A" w:rsidRDefault="00F4071A" w:rsidP="00F4071A">
            <w:pPr>
              <w:jc w:val="both"/>
              <w:rPr>
                <w:rFonts w:ascii="Times New Roman" w:hAnsi="Times New Roman" w:cs="Times New Roman"/>
              </w:rPr>
            </w:pPr>
            <w:r w:rsidRPr="00F4071A">
              <w:rPr>
                <w:rFonts w:ascii="Times New Roman" w:hAnsi="Times New Roman" w:cs="Times New Roman"/>
              </w:rPr>
              <w:t>70. Sobrance</w:t>
            </w:r>
          </w:p>
        </w:tc>
        <w:tc>
          <w:tcPr>
            <w:tcW w:w="0" w:type="auto"/>
            <w:tcBorders>
              <w:top w:val="nil"/>
              <w:left w:val="nil"/>
              <w:bottom w:val="nil"/>
              <w:right w:val="nil"/>
            </w:tcBorders>
            <w:tcMar>
              <w:top w:w="30" w:type="dxa"/>
              <w:left w:w="45" w:type="dxa"/>
              <w:bottom w:w="30" w:type="dxa"/>
              <w:right w:w="45" w:type="dxa"/>
            </w:tcMar>
            <w:hideMark/>
          </w:tcPr>
          <w:p w:rsidR="00F4071A" w:rsidRPr="00F4071A" w:rsidRDefault="00F4071A" w:rsidP="00F4071A">
            <w:pPr>
              <w:jc w:val="both"/>
              <w:rPr>
                <w:rFonts w:ascii="Times New Roman" w:hAnsi="Times New Roman" w:cs="Times New Roman"/>
              </w:rPr>
            </w:pPr>
            <w:r w:rsidRPr="00F4071A">
              <w:rPr>
                <w:rFonts w:ascii="Times New Roman" w:hAnsi="Times New Roman" w:cs="Times New Roman"/>
              </w:rPr>
              <w:t>Sobrance</w:t>
            </w:r>
          </w:p>
        </w:tc>
      </w:tr>
      <w:tr w:rsidR="00F4071A" w:rsidRPr="00F4071A" w:rsidTr="00F4071A">
        <w:tc>
          <w:tcPr>
            <w:tcW w:w="0" w:type="auto"/>
            <w:tcBorders>
              <w:top w:val="nil"/>
              <w:left w:val="nil"/>
              <w:bottom w:val="nil"/>
              <w:right w:val="nil"/>
            </w:tcBorders>
            <w:tcMar>
              <w:top w:w="30" w:type="dxa"/>
              <w:left w:w="45" w:type="dxa"/>
              <w:bottom w:w="30" w:type="dxa"/>
              <w:right w:w="45" w:type="dxa"/>
            </w:tcMar>
            <w:hideMark/>
          </w:tcPr>
          <w:p w:rsidR="00F4071A" w:rsidRPr="00F4071A" w:rsidRDefault="00F4071A" w:rsidP="00F4071A">
            <w:pPr>
              <w:jc w:val="both"/>
              <w:rPr>
                <w:rFonts w:ascii="Times New Roman" w:hAnsi="Times New Roman" w:cs="Times New Roman"/>
              </w:rPr>
            </w:pPr>
            <w:r w:rsidRPr="00F4071A">
              <w:rPr>
                <w:rFonts w:ascii="Times New Roman" w:hAnsi="Times New Roman" w:cs="Times New Roman"/>
              </w:rPr>
              <w:t>71. Spišská Nová Ves</w:t>
            </w:r>
          </w:p>
        </w:tc>
        <w:tc>
          <w:tcPr>
            <w:tcW w:w="0" w:type="auto"/>
            <w:tcBorders>
              <w:top w:val="nil"/>
              <w:left w:val="nil"/>
              <w:bottom w:val="nil"/>
              <w:right w:val="nil"/>
            </w:tcBorders>
            <w:tcMar>
              <w:top w:w="30" w:type="dxa"/>
              <w:left w:w="45" w:type="dxa"/>
              <w:bottom w:w="30" w:type="dxa"/>
              <w:right w:w="45" w:type="dxa"/>
            </w:tcMar>
            <w:hideMark/>
          </w:tcPr>
          <w:p w:rsidR="00F4071A" w:rsidRPr="00F4071A" w:rsidRDefault="00F4071A" w:rsidP="00F4071A">
            <w:pPr>
              <w:jc w:val="both"/>
              <w:rPr>
                <w:rFonts w:ascii="Times New Roman" w:hAnsi="Times New Roman" w:cs="Times New Roman"/>
              </w:rPr>
            </w:pPr>
            <w:r w:rsidRPr="00F4071A">
              <w:rPr>
                <w:rFonts w:ascii="Times New Roman" w:hAnsi="Times New Roman" w:cs="Times New Roman"/>
              </w:rPr>
              <w:t>Spišská Nová Ves</w:t>
            </w:r>
          </w:p>
        </w:tc>
      </w:tr>
      <w:tr w:rsidR="00F4071A" w:rsidRPr="00F4071A" w:rsidTr="00F4071A">
        <w:tc>
          <w:tcPr>
            <w:tcW w:w="0" w:type="auto"/>
            <w:tcBorders>
              <w:top w:val="nil"/>
              <w:left w:val="nil"/>
              <w:bottom w:val="nil"/>
              <w:right w:val="nil"/>
            </w:tcBorders>
            <w:tcMar>
              <w:top w:w="30" w:type="dxa"/>
              <w:left w:w="45" w:type="dxa"/>
              <w:bottom w:w="30" w:type="dxa"/>
              <w:right w:w="45" w:type="dxa"/>
            </w:tcMar>
            <w:hideMark/>
          </w:tcPr>
          <w:p w:rsidR="00F4071A" w:rsidRPr="00F4071A" w:rsidRDefault="00F4071A" w:rsidP="00F4071A">
            <w:pPr>
              <w:jc w:val="both"/>
              <w:rPr>
                <w:rFonts w:ascii="Times New Roman" w:hAnsi="Times New Roman" w:cs="Times New Roman"/>
              </w:rPr>
            </w:pPr>
            <w:r w:rsidRPr="00F4071A">
              <w:rPr>
                <w:rFonts w:ascii="Times New Roman" w:hAnsi="Times New Roman" w:cs="Times New Roman"/>
              </w:rPr>
              <w:t>72. Trebišov</w:t>
            </w:r>
          </w:p>
        </w:tc>
        <w:tc>
          <w:tcPr>
            <w:tcW w:w="0" w:type="auto"/>
            <w:tcBorders>
              <w:top w:val="nil"/>
              <w:left w:val="nil"/>
              <w:bottom w:val="nil"/>
              <w:right w:val="nil"/>
            </w:tcBorders>
            <w:tcMar>
              <w:top w:w="30" w:type="dxa"/>
              <w:left w:w="45" w:type="dxa"/>
              <w:bottom w:w="30" w:type="dxa"/>
              <w:right w:w="45" w:type="dxa"/>
            </w:tcMar>
            <w:hideMark/>
          </w:tcPr>
          <w:p w:rsidR="00F4071A" w:rsidRPr="00F4071A" w:rsidRDefault="00F4071A" w:rsidP="00F4071A">
            <w:pPr>
              <w:jc w:val="both"/>
              <w:rPr>
                <w:rFonts w:ascii="Times New Roman" w:hAnsi="Times New Roman" w:cs="Times New Roman"/>
              </w:rPr>
            </w:pPr>
            <w:r w:rsidRPr="00F4071A">
              <w:rPr>
                <w:rFonts w:ascii="Times New Roman" w:hAnsi="Times New Roman" w:cs="Times New Roman"/>
              </w:rPr>
              <w:t>Trebišov</w:t>
            </w:r>
          </w:p>
        </w:tc>
      </w:tr>
    </w:tbl>
    <w:p w:rsidR="00F4071A" w:rsidRPr="00F4071A" w:rsidRDefault="00F4071A" w:rsidP="00F4071A">
      <w:pPr>
        <w:jc w:val="both"/>
        <w:rPr>
          <w:rFonts w:ascii="Times New Roman" w:hAnsi="Times New Roman" w:cs="Times New Roman"/>
        </w:rPr>
      </w:pPr>
      <w:r w:rsidRPr="00F4071A">
        <w:rPr>
          <w:rFonts w:ascii="Times New Roman" w:hAnsi="Times New Roman" w:cs="Times New Roman"/>
        </w:rPr>
        <w:t>Poznámka:</w:t>
      </w:r>
    </w:p>
    <w:p w:rsidR="00F4071A" w:rsidRPr="00F4071A" w:rsidRDefault="00F4071A" w:rsidP="00F4071A">
      <w:pPr>
        <w:jc w:val="both"/>
        <w:rPr>
          <w:rFonts w:ascii="Times New Roman" w:hAnsi="Times New Roman" w:cs="Times New Roman"/>
        </w:rPr>
      </w:pPr>
      <w:r w:rsidRPr="00F4071A">
        <w:rPr>
          <w:rFonts w:ascii="Times New Roman" w:hAnsi="Times New Roman" w:cs="Times New Roman"/>
        </w:rPr>
        <w:t>Sídlom Okresného úradu Košice-okolie je mesto Košice.</w:t>
      </w:r>
    </w:p>
    <w:p w:rsidR="00F4071A" w:rsidRPr="00F4071A" w:rsidRDefault="00F4071A" w:rsidP="00F4071A">
      <w:pPr>
        <w:jc w:val="both"/>
        <w:rPr>
          <w:rFonts w:ascii="Times New Roman" w:hAnsi="Times New Roman" w:cs="Times New Roman"/>
        </w:rPr>
      </w:pPr>
      <w:r w:rsidRPr="00F4071A">
        <w:rPr>
          <w:rFonts w:ascii="Times New Roman" w:hAnsi="Times New Roman" w:cs="Times New Roman"/>
        </w:rPr>
        <w:lastRenderedPageBreak/>
        <w:t>Príloha č. 2 k zákonu č. 180/2013 Z. z.</w:t>
      </w:r>
    </w:p>
    <w:p w:rsidR="00F4071A" w:rsidRPr="00F4071A" w:rsidRDefault="00F4071A" w:rsidP="00F4071A">
      <w:pPr>
        <w:jc w:val="both"/>
        <w:rPr>
          <w:rFonts w:ascii="Times New Roman" w:hAnsi="Times New Roman" w:cs="Times New Roman"/>
        </w:rPr>
      </w:pPr>
      <w:r w:rsidRPr="00F4071A">
        <w:rPr>
          <w:rFonts w:ascii="Times New Roman" w:hAnsi="Times New Roman" w:cs="Times New Roman"/>
        </w:rPr>
        <w:t>SÍDLA A ÚZEMNÉ OBVODY OKRESNÝCH ÚRADOV</w:t>
      </w:r>
      <w:r w:rsidRPr="00F4071A">
        <w:rPr>
          <w:rFonts w:ascii="Times New Roman" w:hAnsi="Times New Roman" w:cs="Times New Roman"/>
        </w:rPr>
        <w:br/>
        <w:t>(§ 3 ods. 2)</w:t>
      </w:r>
    </w:p>
    <w:tbl>
      <w:tblPr>
        <w:tblW w:w="0" w:type="dxa"/>
        <w:tblCellMar>
          <w:left w:w="0" w:type="dxa"/>
          <w:right w:w="0" w:type="dxa"/>
        </w:tblCellMar>
        <w:tblLook w:val="04A0" w:firstRow="1" w:lastRow="0" w:firstColumn="1" w:lastColumn="0" w:noHBand="0" w:noVBand="1"/>
      </w:tblPr>
      <w:tblGrid>
        <w:gridCol w:w="2577"/>
        <w:gridCol w:w="6096"/>
      </w:tblGrid>
      <w:tr w:rsidR="00F4071A" w:rsidRPr="00F4071A" w:rsidTr="00F4071A">
        <w:tc>
          <w:tcPr>
            <w:tcW w:w="0" w:type="auto"/>
            <w:tcBorders>
              <w:top w:val="nil"/>
              <w:left w:val="nil"/>
              <w:bottom w:val="nil"/>
              <w:right w:val="nil"/>
            </w:tcBorders>
            <w:tcMar>
              <w:top w:w="30" w:type="dxa"/>
              <w:left w:w="45" w:type="dxa"/>
              <w:bottom w:w="30" w:type="dxa"/>
              <w:right w:w="45" w:type="dxa"/>
            </w:tcMar>
            <w:hideMark/>
          </w:tcPr>
          <w:p w:rsidR="00F4071A" w:rsidRPr="00F4071A" w:rsidRDefault="00F4071A" w:rsidP="00F4071A">
            <w:pPr>
              <w:jc w:val="both"/>
              <w:rPr>
                <w:rFonts w:ascii="Times New Roman" w:hAnsi="Times New Roman" w:cs="Times New Roman"/>
              </w:rPr>
            </w:pPr>
            <w:r w:rsidRPr="00F4071A">
              <w:rPr>
                <w:rFonts w:ascii="Times New Roman" w:hAnsi="Times New Roman" w:cs="Times New Roman"/>
                <w:b/>
                <w:bCs/>
              </w:rPr>
              <w:t>Okresný úrad, sídlo</w:t>
            </w:r>
          </w:p>
        </w:tc>
        <w:tc>
          <w:tcPr>
            <w:tcW w:w="0" w:type="auto"/>
            <w:tcBorders>
              <w:top w:val="nil"/>
              <w:left w:val="nil"/>
              <w:bottom w:val="nil"/>
              <w:right w:val="nil"/>
            </w:tcBorders>
            <w:tcMar>
              <w:top w:w="30" w:type="dxa"/>
              <w:left w:w="45" w:type="dxa"/>
              <w:bottom w:w="30" w:type="dxa"/>
              <w:right w:w="45" w:type="dxa"/>
            </w:tcMar>
            <w:hideMark/>
          </w:tcPr>
          <w:p w:rsidR="00F4071A" w:rsidRPr="00F4071A" w:rsidRDefault="00F4071A" w:rsidP="00F4071A">
            <w:pPr>
              <w:jc w:val="both"/>
              <w:rPr>
                <w:rFonts w:ascii="Times New Roman" w:hAnsi="Times New Roman" w:cs="Times New Roman"/>
              </w:rPr>
            </w:pPr>
            <w:r w:rsidRPr="00F4071A">
              <w:rPr>
                <w:rFonts w:ascii="Times New Roman" w:hAnsi="Times New Roman" w:cs="Times New Roman"/>
                <w:b/>
                <w:bCs/>
              </w:rPr>
              <w:t>okresy v územnom obvode okresného úradu</w:t>
            </w:r>
          </w:p>
        </w:tc>
      </w:tr>
      <w:tr w:rsidR="00F4071A" w:rsidRPr="00F4071A" w:rsidTr="00F4071A">
        <w:tc>
          <w:tcPr>
            <w:tcW w:w="0" w:type="auto"/>
            <w:tcBorders>
              <w:top w:val="nil"/>
              <w:left w:val="nil"/>
              <w:bottom w:val="nil"/>
              <w:right w:val="nil"/>
            </w:tcBorders>
            <w:tcMar>
              <w:top w:w="30" w:type="dxa"/>
              <w:left w:w="45" w:type="dxa"/>
              <w:bottom w:w="30" w:type="dxa"/>
              <w:right w:w="45" w:type="dxa"/>
            </w:tcMar>
            <w:hideMark/>
          </w:tcPr>
          <w:p w:rsidR="00F4071A" w:rsidRPr="00F4071A" w:rsidRDefault="00F4071A" w:rsidP="00F4071A">
            <w:pPr>
              <w:jc w:val="both"/>
              <w:rPr>
                <w:rFonts w:ascii="Times New Roman" w:hAnsi="Times New Roman" w:cs="Times New Roman"/>
              </w:rPr>
            </w:pPr>
            <w:r w:rsidRPr="00F4071A">
              <w:rPr>
                <w:rFonts w:ascii="Times New Roman" w:hAnsi="Times New Roman" w:cs="Times New Roman"/>
              </w:rPr>
              <w:t> </w:t>
            </w:r>
          </w:p>
        </w:tc>
        <w:tc>
          <w:tcPr>
            <w:tcW w:w="0" w:type="auto"/>
            <w:tcBorders>
              <w:top w:val="nil"/>
              <w:left w:val="nil"/>
              <w:bottom w:val="nil"/>
              <w:right w:val="nil"/>
            </w:tcBorders>
            <w:tcMar>
              <w:top w:w="30" w:type="dxa"/>
              <w:left w:w="45" w:type="dxa"/>
              <w:bottom w:w="30" w:type="dxa"/>
              <w:right w:w="45" w:type="dxa"/>
            </w:tcMar>
            <w:hideMark/>
          </w:tcPr>
          <w:p w:rsidR="00F4071A" w:rsidRPr="00F4071A" w:rsidRDefault="00F4071A" w:rsidP="00F4071A">
            <w:pPr>
              <w:jc w:val="both"/>
              <w:rPr>
                <w:rFonts w:ascii="Times New Roman" w:hAnsi="Times New Roman" w:cs="Times New Roman"/>
              </w:rPr>
            </w:pPr>
            <w:r w:rsidRPr="00F4071A">
              <w:rPr>
                <w:rFonts w:ascii="Times New Roman" w:hAnsi="Times New Roman" w:cs="Times New Roman"/>
              </w:rPr>
              <w:t> </w:t>
            </w:r>
          </w:p>
        </w:tc>
      </w:tr>
      <w:tr w:rsidR="00F4071A" w:rsidRPr="00F4071A" w:rsidTr="00F4071A">
        <w:tc>
          <w:tcPr>
            <w:tcW w:w="0" w:type="auto"/>
            <w:tcBorders>
              <w:top w:val="nil"/>
              <w:left w:val="nil"/>
              <w:bottom w:val="nil"/>
              <w:right w:val="nil"/>
            </w:tcBorders>
            <w:tcMar>
              <w:top w:w="30" w:type="dxa"/>
              <w:left w:w="45" w:type="dxa"/>
              <w:bottom w:w="30" w:type="dxa"/>
              <w:right w:w="45" w:type="dxa"/>
            </w:tcMar>
            <w:hideMark/>
          </w:tcPr>
          <w:p w:rsidR="00F4071A" w:rsidRPr="00F4071A" w:rsidRDefault="00F4071A" w:rsidP="00F4071A">
            <w:pPr>
              <w:jc w:val="both"/>
              <w:rPr>
                <w:rFonts w:ascii="Times New Roman" w:hAnsi="Times New Roman" w:cs="Times New Roman"/>
              </w:rPr>
            </w:pPr>
            <w:r w:rsidRPr="00F4071A">
              <w:rPr>
                <w:rFonts w:ascii="Times New Roman" w:hAnsi="Times New Roman" w:cs="Times New Roman"/>
                <w:b/>
                <w:bCs/>
              </w:rPr>
              <w:t>Bratislavský kraj</w:t>
            </w:r>
          </w:p>
        </w:tc>
        <w:tc>
          <w:tcPr>
            <w:tcW w:w="0" w:type="auto"/>
            <w:tcBorders>
              <w:top w:val="nil"/>
              <w:left w:val="nil"/>
              <w:bottom w:val="nil"/>
              <w:right w:val="nil"/>
            </w:tcBorders>
            <w:tcMar>
              <w:top w:w="30" w:type="dxa"/>
              <w:left w:w="45" w:type="dxa"/>
              <w:bottom w:w="30" w:type="dxa"/>
              <w:right w:w="45" w:type="dxa"/>
            </w:tcMar>
            <w:hideMark/>
          </w:tcPr>
          <w:p w:rsidR="00F4071A" w:rsidRPr="00F4071A" w:rsidRDefault="00F4071A" w:rsidP="00F4071A">
            <w:pPr>
              <w:jc w:val="both"/>
              <w:rPr>
                <w:rFonts w:ascii="Times New Roman" w:hAnsi="Times New Roman" w:cs="Times New Roman"/>
              </w:rPr>
            </w:pPr>
            <w:r w:rsidRPr="00F4071A">
              <w:rPr>
                <w:rFonts w:ascii="Times New Roman" w:hAnsi="Times New Roman" w:cs="Times New Roman"/>
              </w:rPr>
              <w:t> </w:t>
            </w:r>
          </w:p>
        </w:tc>
      </w:tr>
      <w:tr w:rsidR="00F4071A" w:rsidRPr="00F4071A" w:rsidTr="00F4071A">
        <w:tc>
          <w:tcPr>
            <w:tcW w:w="0" w:type="auto"/>
            <w:tcBorders>
              <w:top w:val="nil"/>
              <w:left w:val="nil"/>
              <w:bottom w:val="nil"/>
              <w:right w:val="nil"/>
            </w:tcBorders>
            <w:tcMar>
              <w:top w:w="30" w:type="dxa"/>
              <w:left w:w="45" w:type="dxa"/>
              <w:bottom w:w="30" w:type="dxa"/>
              <w:right w:w="45" w:type="dxa"/>
            </w:tcMar>
            <w:hideMark/>
          </w:tcPr>
          <w:p w:rsidR="00F4071A" w:rsidRPr="00F4071A" w:rsidRDefault="00F4071A" w:rsidP="00F4071A">
            <w:pPr>
              <w:jc w:val="both"/>
              <w:rPr>
                <w:rFonts w:ascii="Times New Roman" w:hAnsi="Times New Roman" w:cs="Times New Roman"/>
              </w:rPr>
            </w:pPr>
            <w:r w:rsidRPr="00F4071A">
              <w:rPr>
                <w:rFonts w:ascii="Times New Roman" w:hAnsi="Times New Roman" w:cs="Times New Roman"/>
              </w:rPr>
              <w:t> </w:t>
            </w:r>
          </w:p>
        </w:tc>
        <w:tc>
          <w:tcPr>
            <w:tcW w:w="0" w:type="auto"/>
            <w:tcBorders>
              <w:top w:val="nil"/>
              <w:left w:val="nil"/>
              <w:bottom w:val="nil"/>
              <w:right w:val="nil"/>
            </w:tcBorders>
            <w:tcMar>
              <w:top w:w="30" w:type="dxa"/>
              <w:left w:w="45" w:type="dxa"/>
              <w:bottom w:w="30" w:type="dxa"/>
              <w:right w:w="45" w:type="dxa"/>
            </w:tcMar>
            <w:hideMark/>
          </w:tcPr>
          <w:p w:rsidR="00F4071A" w:rsidRPr="00F4071A" w:rsidRDefault="00F4071A" w:rsidP="00F4071A">
            <w:pPr>
              <w:jc w:val="both"/>
              <w:rPr>
                <w:rFonts w:ascii="Times New Roman" w:hAnsi="Times New Roman" w:cs="Times New Roman"/>
              </w:rPr>
            </w:pPr>
            <w:r w:rsidRPr="00F4071A">
              <w:rPr>
                <w:rFonts w:ascii="Times New Roman" w:hAnsi="Times New Roman" w:cs="Times New Roman"/>
              </w:rPr>
              <w:t> </w:t>
            </w:r>
          </w:p>
        </w:tc>
      </w:tr>
      <w:tr w:rsidR="00F4071A" w:rsidRPr="00F4071A" w:rsidTr="00F4071A">
        <w:tc>
          <w:tcPr>
            <w:tcW w:w="0" w:type="auto"/>
            <w:tcBorders>
              <w:top w:val="nil"/>
              <w:left w:val="nil"/>
              <w:bottom w:val="nil"/>
              <w:right w:val="nil"/>
            </w:tcBorders>
            <w:tcMar>
              <w:top w:w="30" w:type="dxa"/>
              <w:left w:w="45" w:type="dxa"/>
              <w:bottom w:w="30" w:type="dxa"/>
              <w:right w:w="45" w:type="dxa"/>
            </w:tcMar>
            <w:hideMark/>
          </w:tcPr>
          <w:p w:rsidR="00F4071A" w:rsidRPr="00F4071A" w:rsidRDefault="00F4071A" w:rsidP="00F4071A">
            <w:pPr>
              <w:jc w:val="both"/>
              <w:rPr>
                <w:rFonts w:ascii="Times New Roman" w:hAnsi="Times New Roman" w:cs="Times New Roman"/>
              </w:rPr>
            </w:pPr>
            <w:r w:rsidRPr="00F4071A">
              <w:rPr>
                <w:rFonts w:ascii="Times New Roman" w:hAnsi="Times New Roman" w:cs="Times New Roman"/>
              </w:rPr>
              <w:t> 1. Bratislava</w:t>
            </w:r>
          </w:p>
        </w:tc>
        <w:tc>
          <w:tcPr>
            <w:tcW w:w="0" w:type="auto"/>
            <w:tcBorders>
              <w:top w:val="nil"/>
              <w:left w:val="nil"/>
              <w:bottom w:val="nil"/>
              <w:right w:val="nil"/>
            </w:tcBorders>
            <w:tcMar>
              <w:top w:w="30" w:type="dxa"/>
              <w:left w:w="45" w:type="dxa"/>
              <w:bottom w:w="30" w:type="dxa"/>
              <w:right w:w="45" w:type="dxa"/>
            </w:tcMar>
            <w:hideMark/>
          </w:tcPr>
          <w:p w:rsidR="00F4071A" w:rsidRPr="00F4071A" w:rsidRDefault="00F4071A" w:rsidP="00F4071A">
            <w:pPr>
              <w:jc w:val="both"/>
              <w:rPr>
                <w:rFonts w:ascii="Times New Roman" w:hAnsi="Times New Roman" w:cs="Times New Roman"/>
              </w:rPr>
            </w:pPr>
            <w:r w:rsidRPr="00F4071A">
              <w:rPr>
                <w:rFonts w:ascii="Times New Roman" w:hAnsi="Times New Roman" w:cs="Times New Roman"/>
              </w:rPr>
              <w:t>Bratislava I, Bratislava II, Bratislava III, Bratislava IV, Bratislava V</w:t>
            </w:r>
          </w:p>
        </w:tc>
      </w:tr>
      <w:tr w:rsidR="00F4071A" w:rsidRPr="00F4071A" w:rsidTr="00F4071A">
        <w:tc>
          <w:tcPr>
            <w:tcW w:w="0" w:type="auto"/>
            <w:tcBorders>
              <w:top w:val="nil"/>
              <w:left w:val="nil"/>
              <w:bottom w:val="nil"/>
              <w:right w:val="nil"/>
            </w:tcBorders>
            <w:tcMar>
              <w:top w:w="30" w:type="dxa"/>
              <w:left w:w="45" w:type="dxa"/>
              <w:bottom w:w="30" w:type="dxa"/>
              <w:right w:w="45" w:type="dxa"/>
            </w:tcMar>
            <w:hideMark/>
          </w:tcPr>
          <w:p w:rsidR="00F4071A" w:rsidRPr="00F4071A" w:rsidRDefault="00F4071A" w:rsidP="00F4071A">
            <w:pPr>
              <w:jc w:val="both"/>
              <w:rPr>
                <w:rFonts w:ascii="Times New Roman" w:hAnsi="Times New Roman" w:cs="Times New Roman"/>
              </w:rPr>
            </w:pPr>
            <w:r w:rsidRPr="00F4071A">
              <w:rPr>
                <w:rFonts w:ascii="Times New Roman" w:hAnsi="Times New Roman" w:cs="Times New Roman"/>
              </w:rPr>
              <w:t> 2. Malacky</w:t>
            </w:r>
          </w:p>
        </w:tc>
        <w:tc>
          <w:tcPr>
            <w:tcW w:w="0" w:type="auto"/>
            <w:tcBorders>
              <w:top w:val="nil"/>
              <w:left w:val="nil"/>
              <w:bottom w:val="nil"/>
              <w:right w:val="nil"/>
            </w:tcBorders>
            <w:tcMar>
              <w:top w:w="30" w:type="dxa"/>
              <w:left w:w="45" w:type="dxa"/>
              <w:bottom w:w="30" w:type="dxa"/>
              <w:right w:w="45" w:type="dxa"/>
            </w:tcMar>
            <w:hideMark/>
          </w:tcPr>
          <w:p w:rsidR="00F4071A" w:rsidRPr="00F4071A" w:rsidRDefault="00F4071A" w:rsidP="00F4071A">
            <w:pPr>
              <w:jc w:val="both"/>
              <w:rPr>
                <w:rFonts w:ascii="Times New Roman" w:hAnsi="Times New Roman" w:cs="Times New Roman"/>
              </w:rPr>
            </w:pPr>
            <w:r w:rsidRPr="00F4071A">
              <w:rPr>
                <w:rFonts w:ascii="Times New Roman" w:hAnsi="Times New Roman" w:cs="Times New Roman"/>
              </w:rPr>
              <w:t>Malacky</w:t>
            </w:r>
          </w:p>
        </w:tc>
      </w:tr>
      <w:tr w:rsidR="00F4071A" w:rsidRPr="00F4071A" w:rsidTr="00F4071A">
        <w:tc>
          <w:tcPr>
            <w:tcW w:w="0" w:type="auto"/>
            <w:tcBorders>
              <w:top w:val="nil"/>
              <w:left w:val="nil"/>
              <w:bottom w:val="nil"/>
              <w:right w:val="nil"/>
            </w:tcBorders>
            <w:tcMar>
              <w:top w:w="30" w:type="dxa"/>
              <w:left w:w="45" w:type="dxa"/>
              <w:bottom w:w="30" w:type="dxa"/>
              <w:right w:w="45" w:type="dxa"/>
            </w:tcMar>
            <w:hideMark/>
          </w:tcPr>
          <w:p w:rsidR="00F4071A" w:rsidRPr="00F4071A" w:rsidRDefault="00F4071A" w:rsidP="00F4071A">
            <w:pPr>
              <w:jc w:val="both"/>
              <w:rPr>
                <w:rFonts w:ascii="Times New Roman" w:hAnsi="Times New Roman" w:cs="Times New Roman"/>
              </w:rPr>
            </w:pPr>
            <w:r w:rsidRPr="00F4071A">
              <w:rPr>
                <w:rFonts w:ascii="Times New Roman" w:hAnsi="Times New Roman" w:cs="Times New Roman"/>
              </w:rPr>
              <w:t> 3. Pezinok</w:t>
            </w:r>
          </w:p>
        </w:tc>
        <w:tc>
          <w:tcPr>
            <w:tcW w:w="0" w:type="auto"/>
            <w:tcBorders>
              <w:top w:val="nil"/>
              <w:left w:val="nil"/>
              <w:bottom w:val="nil"/>
              <w:right w:val="nil"/>
            </w:tcBorders>
            <w:tcMar>
              <w:top w:w="30" w:type="dxa"/>
              <w:left w:w="45" w:type="dxa"/>
              <w:bottom w:w="30" w:type="dxa"/>
              <w:right w:w="45" w:type="dxa"/>
            </w:tcMar>
            <w:hideMark/>
          </w:tcPr>
          <w:p w:rsidR="00F4071A" w:rsidRPr="00F4071A" w:rsidRDefault="00F4071A" w:rsidP="00F4071A">
            <w:pPr>
              <w:jc w:val="both"/>
              <w:rPr>
                <w:rFonts w:ascii="Times New Roman" w:hAnsi="Times New Roman" w:cs="Times New Roman"/>
              </w:rPr>
            </w:pPr>
            <w:r w:rsidRPr="00F4071A">
              <w:rPr>
                <w:rFonts w:ascii="Times New Roman" w:hAnsi="Times New Roman" w:cs="Times New Roman"/>
              </w:rPr>
              <w:t>Pezinok</w:t>
            </w:r>
          </w:p>
        </w:tc>
      </w:tr>
      <w:tr w:rsidR="00F4071A" w:rsidRPr="00F4071A" w:rsidTr="00F4071A">
        <w:tc>
          <w:tcPr>
            <w:tcW w:w="0" w:type="auto"/>
            <w:tcBorders>
              <w:top w:val="nil"/>
              <w:left w:val="nil"/>
              <w:bottom w:val="nil"/>
              <w:right w:val="nil"/>
            </w:tcBorders>
            <w:tcMar>
              <w:top w:w="30" w:type="dxa"/>
              <w:left w:w="45" w:type="dxa"/>
              <w:bottom w:w="30" w:type="dxa"/>
              <w:right w:w="45" w:type="dxa"/>
            </w:tcMar>
            <w:hideMark/>
          </w:tcPr>
          <w:p w:rsidR="00F4071A" w:rsidRPr="00F4071A" w:rsidRDefault="00F4071A" w:rsidP="00F4071A">
            <w:pPr>
              <w:jc w:val="both"/>
              <w:rPr>
                <w:rFonts w:ascii="Times New Roman" w:hAnsi="Times New Roman" w:cs="Times New Roman"/>
              </w:rPr>
            </w:pPr>
            <w:r w:rsidRPr="00F4071A">
              <w:rPr>
                <w:rFonts w:ascii="Times New Roman" w:hAnsi="Times New Roman" w:cs="Times New Roman"/>
              </w:rPr>
              <w:t> 4. Senec</w:t>
            </w:r>
          </w:p>
        </w:tc>
        <w:tc>
          <w:tcPr>
            <w:tcW w:w="0" w:type="auto"/>
            <w:tcBorders>
              <w:top w:val="nil"/>
              <w:left w:val="nil"/>
              <w:bottom w:val="nil"/>
              <w:right w:val="nil"/>
            </w:tcBorders>
            <w:tcMar>
              <w:top w:w="30" w:type="dxa"/>
              <w:left w:w="45" w:type="dxa"/>
              <w:bottom w:w="30" w:type="dxa"/>
              <w:right w:w="45" w:type="dxa"/>
            </w:tcMar>
            <w:hideMark/>
          </w:tcPr>
          <w:p w:rsidR="00F4071A" w:rsidRPr="00F4071A" w:rsidRDefault="00F4071A" w:rsidP="00F4071A">
            <w:pPr>
              <w:jc w:val="both"/>
              <w:rPr>
                <w:rFonts w:ascii="Times New Roman" w:hAnsi="Times New Roman" w:cs="Times New Roman"/>
              </w:rPr>
            </w:pPr>
            <w:r w:rsidRPr="00F4071A">
              <w:rPr>
                <w:rFonts w:ascii="Times New Roman" w:hAnsi="Times New Roman" w:cs="Times New Roman"/>
              </w:rPr>
              <w:t>Senec</w:t>
            </w:r>
          </w:p>
        </w:tc>
      </w:tr>
      <w:tr w:rsidR="00F4071A" w:rsidRPr="00F4071A" w:rsidTr="00F4071A">
        <w:tc>
          <w:tcPr>
            <w:tcW w:w="0" w:type="auto"/>
            <w:tcBorders>
              <w:top w:val="nil"/>
              <w:left w:val="nil"/>
              <w:bottom w:val="nil"/>
              <w:right w:val="nil"/>
            </w:tcBorders>
            <w:tcMar>
              <w:top w:w="30" w:type="dxa"/>
              <w:left w:w="45" w:type="dxa"/>
              <w:bottom w:w="30" w:type="dxa"/>
              <w:right w:w="45" w:type="dxa"/>
            </w:tcMar>
            <w:hideMark/>
          </w:tcPr>
          <w:p w:rsidR="00F4071A" w:rsidRPr="00F4071A" w:rsidRDefault="00F4071A" w:rsidP="00F4071A">
            <w:pPr>
              <w:jc w:val="both"/>
              <w:rPr>
                <w:rFonts w:ascii="Times New Roman" w:hAnsi="Times New Roman" w:cs="Times New Roman"/>
              </w:rPr>
            </w:pPr>
            <w:r w:rsidRPr="00F4071A">
              <w:rPr>
                <w:rFonts w:ascii="Times New Roman" w:hAnsi="Times New Roman" w:cs="Times New Roman"/>
              </w:rPr>
              <w:t> </w:t>
            </w:r>
          </w:p>
        </w:tc>
        <w:tc>
          <w:tcPr>
            <w:tcW w:w="0" w:type="auto"/>
            <w:tcBorders>
              <w:top w:val="nil"/>
              <w:left w:val="nil"/>
              <w:bottom w:val="nil"/>
              <w:right w:val="nil"/>
            </w:tcBorders>
            <w:tcMar>
              <w:top w:w="30" w:type="dxa"/>
              <w:left w:w="45" w:type="dxa"/>
              <w:bottom w:w="30" w:type="dxa"/>
              <w:right w:w="45" w:type="dxa"/>
            </w:tcMar>
            <w:hideMark/>
          </w:tcPr>
          <w:p w:rsidR="00F4071A" w:rsidRPr="00F4071A" w:rsidRDefault="00F4071A" w:rsidP="00F4071A">
            <w:pPr>
              <w:jc w:val="both"/>
              <w:rPr>
                <w:rFonts w:ascii="Times New Roman" w:hAnsi="Times New Roman" w:cs="Times New Roman"/>
              </w:rPr>
            </w:pPr>
            <w:r w:rsidRPr="00F4071A">
              <w:rPr>
                <w:rFonts w:ascii="Times New Roman" w:hAnsi="Times New Roman" w:cs="Times New Roman"/>
              </w:rPr>
              <w:t> </w:t>
            </w:r>
          </w:p>
        </w:tc>
      </w:tr>
      <w:tr w:rsidR="00F4071A" w:rsidRPr="00F4071A" w:rsidTr="00F4071A">
        <w:tc>
          <w:tcPr>
            <w:tcW w:w="0" w:type="auto"/>
            <w:tcBorders>
              <w:top w:val="nil"/>
              <w:left w:val="nil"/>
              <w:bottom w:val="nil"/>
              <w:right w:val="nil"/>
            </w:tcBorders>
            <w:tcMar>
              <w:top w:w="30" w:type="dxa"/>
              <w:left w:w="45" w:type="dxa"/>
              <w:bottom w:w="30" w:type="dxa"/>
              <w:right w:w="45" w:type="dxa"/>
            </w:tcMar>
            <w:hideMark/>
          </w:tcPr>
          <w:p w:rsidR="00F4071A" w:rsidRPr="00F4071A" w:rsidRDefault="00F4071A" w:rsidP="00F4071A">
            <w:pPr>
              <w:jc w:val="both"/>
              <w:rPr>
                <w:rFonts w:ascii="Times New Roman" w:hAnsi="Times New Roman" w:cs="Times New Roman"/>
              </w:rPr>
            </w:pPr>
            <w:r w:rsidRPr="00F4071A">
              <w:rPr>
                <w:rFonts w:ascii="Times New Roman" w:hAnsi="Times New Roman" w:cs="Times New Roman"/>
                <w:b/>
                <w:bCs/>
              </w:rPr>
              <w:t>Trnavský kraj</w:t>
            </w:r>
          </w:p>
        </w:tc>
        <w:tc>
          <w:tcPr>
            <w:tcW w:w="0" w:type="auto"/>
            <w:tcBorders>
              <w:top w:val="nil"/>
              <w:left w:val="nil"/>
              <w:bottom w:val="nil"/>
              <w:right w:val="nil"/>
            </w:tcBorders>
            <w:tcMar>
              <w:top w:w="30" w:type="dxa"/>
              <w:left w:w="45" w:type="dxa"/>
              <w:bottom w:w="30" w:type="dxa"/>
              <w:right w:w="45" w:type="dxa"/>
            </w:tcMar>
            <w:hideMark/>
          </w:tcPr>
          <w:p w:rsidR="00F4071A" w:rsidRPr="00F4071A" w:rsidRDefault="00F4071A" w:rsidP="00F4071A">
            <w:pPr>
              <w:jc w:val="both"/>
              <w:rPr>
                <w:rFonts w:ascii="Times New Roman" w:hAnsi="Times New Roman" w:cs="Times New Roman"/>
              </w:rPr>
            </w:pPr>
            <w:r w:rsidRPr="00F4071A">
              <w:rPr>
                <w:rFonts w:ascii="Times New Roman" w:hAnsi="Times New Roman" w:cs="Times New Roman"/>
              </w:rPr>
              <w:t> </w:t>
            </w:r>
          </w:p>
        </w:tc>
      </w:tr>
      <w:tr w:rsidR="00F4071A" w:rsidRPr="00F4071A" w:rsidTr="00F4071A">
        <w:tc>
          <w:tcPr>
            <w:tcW w:w="0" w:type="auto"/>
            <w:tcBorders>
              <w:top w:val="nil"/>
              <w:left w:val="nil"/>
              <w:bottom w:val="nil"/>
              <w:right w:val="nil"/>
            </w:tcBorders>
            <w:tcMar>
              <w:top w:w="30" w:type="dxa"/>
              <w:left w:w="45" w:type="dxa"/>
              <w:bottom w:w="30" w:type="dxa"/>
              <w:right w:w="45" w:type="dxa"/>
            </w:tcMar>
            <w:hideMark/>
          </w:tcPr>
          <w:p w:rsidR="00F4071A" w:rsidRPr="00F4071A" w:rsidRDefault="00F4071A" w:rsidP="00F4071A">
            <w:pPr>
              <w:jc w:val="both"/>
              <w:rPr>
                <w:rFonts w:ascii="Times New Roman" w:hAnsi="Times New Roman" w:cs="Times New Roman"/>
              </w:rPr>
            </w:pPr>
            <w:r w:rsidRPr="00F4071A">
              <w:rPr>
                <w:rFonts w:ascii="Times New Roman" w:hAnsi="Times New Roman" w:cs="Times New Roman"/>
              </w:rPr>
              <w:t> </w:t>
            </w:r>
          </w:p>
        </w:tc>
        <w:tc>
          <w:tcPr>
            <w:tcW w:w="0" w:type="auto"/>
            <w:tcBorders>
              <w:top w:val="nil"/>
              <w:left w:val="nil"/>
              <w:bottom w:val="nil"/>
              <w:right w:val="nil"/>
            </w:tcBorders>
            <w:tcMar>
              <w:top w:w="30" w:type="dxa"/>
              <w:left w:w="45" w:type="dxa"/>
              <w:bottom w:w="30" w:type="dxa"/>
              <w:right w:w="45" w:type="dxa"/>
            </w:tcMar>
            <w:hideMark/>
          </w:tcPr>
          <w:p w:rsidR="00F4071A" w:rsidRPr="00F4071A" w:rsidRDefault="00F4071A" w:rsidP="00F4071A">
            <w:pPr>
              <w:jc w:val="both"/>
              <w:rPr>
                <w:rFonts w:ascii="Times New Roman" w:hAnsi="Times New Roman" w:cs="Times New Roman"/>
              </w:rPr>
            </w:pPr>
            <w:r w:rsidRPr="00F4071A">
              <w:rPr>
                <w:rFonts w:ascii="Times New Roman" w:hAnsi="Times New Roman" w:cs="Times New Roman"/>
              </w:rPr>
              <w:t> </w:t>
            </w:r>
          </w:p>
        </w:tc>
      </w:tr>
      <w:tr w:rsidR="00F4071A" w:rsidRPr="00F4071A" w:rsidTr="00F4071A">
        <w:tc>
          <w:tcPr>
            <w:tcW w:w="0" w:type="auto"/>
            <w:tcBorders>
              <w:top w:val="nil"/>
              <w:left w:val="nil"/>
              <w:bottom w:val="nil"/>
              <w:right w:val="nil"/>
            </w:tcBorders>
            <w:tcMar>
              <w:top w:w="30" w:type="dxa"/>
              <w:left w:w="45" w:type="dxa"/>
              <w:bottom w:w="30" w:type="dxa"/>
              <w:right w:w="45" w:type="dxa"/>
            </w:tcMar>
            <w:hideMark/>
          </w:tcPr>
          <w:p w:rsidR="00F4071A" w:rsidRPr="00F4071A" w:rsidRDefault="00F4071A" w:rsidP="00F4071A">
            <w:pPr>
              <w:jc w:val="both"/>
              <w:rPr>
                <w:rFonts w:ascii="Times New Roman" w:hAnsi="Times New Roman" w:cs="Times New Roman"/>
              </w:rPr>
            </w:pPr>
            <w:r w:rsidRPr="00F4071A">
              <w:rPr>
                <w:rFonts w:ascii="Times New Roman" w:hAnsi="Times New Roman" w:cs="Times New Roman"/>
              </w:rPr>
              <w:t> 5. Trnava</w:t>
            </w:r>
          </w:p>
        </w:tc>
        <w:tc>
          <w:tcPr>
            <w:tcW w:w="0" w:type="auto"/>
            <w:tcBorders>
              <w:top w:val="nil"/>
              <w:left w:val="nil"/>
              <w:bottom w:val="nil"/>
              <w:right w:val="nil"/>
            </w:tcBorders>
            <w:tcMar>
              <w:top w:w="30" w:type="dxa"/>
              <w:left w:w="45" w:type="dxa"/>
              <w:bottom w:w="30" w:type="dxa"/>
              <w:right w:w="45" w:type="dxa"/>
            </w:tcMar>
            <w:hideMark/>
          </w:tcPr>
          <w:p w:rsidR="00F4071A" w:rsidRPr="00F4071A" w:rsidRDefault="00F4071A" w:rsidP="00F4071A">
            <w:pPr>
              <w:jc w:val="both"/>
              <w:rPr>
                <w:rFonts w:ascii="Times New Roman" w:hAnsi="Times New Roman" w:cs="Times New Roman"/>
              </w:rPr>
            </w:pPr>
            <w:r w:rsidRPr="00F4071A">
              <w:rPr>
                <w:rFonts w:ascii="Times New Roman" w:hAnsi="Times New Roman" w:cs="Times New Roman"/>
              </w:rPr>
              <w:t>Trnava, Hlohovec</w:t>
            </w:r>
          </w:p>
        </w:tc>
      </w:tr>
      <w:tr w:rsidR="00F4071A" w:rsidRPr="00F4071A" w:rsidTr="00F4071A">
        <w:tc>
          <w:tcPr>
            <w:tcW w:w="0" w:type="auto"/>
            <w:tcBorders>
              <w:top w:val="nil"/>
              <w:left w:val="nil"/>
              <w:bottom w:val="nil"/>
              <w:right w:val="nil"/>
            </w:tcBorders>
            <w:tcMar>
              <w:top w:w="30" w:type="dxa"/>
              <w:left w:w="45" w:type="dxa"/>
              <w:bottom w:w="30" w:type="dxa"/>
              <w:right w:w="45" w:type="dxa"/>
            </w:tcMar>
            <w:hideMark/>
          </w:tcPr>
          <w:p w:rsidR="00F4071A" w:rsidRPr="00F4071A" w:rsidRDefault="00F4071A" w:rsidP="00F4071A">
            <w:pPr>
              <w:jc w:val="both"/>
              <w:rPr>
                <w:rFonts w:ascii="Times New Roman" w:hAnsi="Times New Roman" w:cs="Times New Roman"/>
              </w:rPr>
            </w:pPr>
            <w:r w:rsidRPr="00F4071A">
              <w:rPr>
                <w:rFonts w:ascii="Times New Roman" w:hAnsi="Times New Roman" w:cs="Times New Roman"/>
              </w:rPr>
              <w:t> 6. Dunajská Streda</w:t>
            </w:r>
          </w:p>
        </w:tc>
        <w:tc>
          <w:tcPr>
            <w:tcW w:w="0" w:type="auto"/>
            <w:tcBorders>
              <w:top w:val="nil"/>
              <w:left w:val="nil"/>
              <w:bottom w:val="nil"/>
              <w:right w:val="nil"/>
            </w:tcBorders>
            <w:tcMar>
              <w:top w:w="30" w:type="dxa"/>
              <w:left w:w="45" w:type="dxa"/>
              <w:bottom w:w="30" w:type="dxa"/>
              <w:right w:w="45" w:type="dxa"/>
            </w:tcMar>
            <w:hideMark/>
          </w:tcPr>
          <w:p w:rsidR="00F4071A" w:rsidRPr="00F4071A" w:rsidRDefault="00F4071A" w:rsidP="00F4071A">
            <w:pPr>
              <w:jc w:val="both"/>
              <w:rPr>
                <w:rFonts w:ascii="Times New Roman" w:hAnsi="Times New Roman" w:cs="Times New Roman"/>
              </w:rPr>
            </w:pPr>
            <w:r w:rsidRPr="00F4071A">
              <w:rPr>
                <w:rFonts w:ascii="Times New Roman" w:hAnsi="Times New Roman" w:cs="Times New Roman"/>
              </w:rPr>
              <w:t>Dunajská Streda</w:t>
            </w:r>
          </w:p>
        </w:tc>
      </w:tr>
      <w:tr w:rsidR="00F4071A" w:rsidRPr="00F4071A" w:rsidTr="00F4071A">
        <w:tc>
          <w:tcPr>
            <w:tcW w:w="0" w:type="auto"/>
            <w:tcBorders>
              <w:top w:val="nil"/>
              <w:left w:val="nil"/>
              <w:bottom w:val="nil"/>
              <w:right w:val="nil"/>
            </w:tcBorders>
            <w:tcMar>
              <w:top w:w="30" w:type="dxa"/>
              <w:left w:w="45" w:type="dxa"/>
              <w:bottom w:w="30" w:type="dxa"/>
              <w:right w:w="45" w:type="dxa"/>
            </w:tcMar>
            <w:hideMark/>
          </w:tcPr>
          <w:p w:rsidR="00F4071A" w:rsidRPr="00F4071A" w:rsidRDefault="00F4071A" w:rsidP="00F4071A">
            <w:pPr>
              <w:jc w:val="both"/>
              <w:rPr>
                <w:rFonts w:ascii="Times New Roman" w:hAnsi="Times New Roman" w:cs="Times New Roman"/>
              </w:rPr>
            </w:pPr>
            <w:r w:rsidRPr="00F4071A">
              <w:rPr>
                <w:rFonts w:ascii="Times New Roman" w:hAnsi="Times New Roman" w:cs="Times New Roman"/>
              </w:rPr>
              <w:t> 7. Galanta</w:t>
            </w:r>
          </w:p>
        </w:tc>
        <w:tc>
          <w:tcPr>
            <w:tcW w:w="0" w:type="auto"/>
            <w:tcBorders>
              <w:top w:val="nil"/>
              <w:left w:val="nil"/>
              <w:bottom w:val="nil"/>
              <w:right w:val="nil"/>
            </w:tcBorders>
            <w:tcMar>
              <w:top w:w="30" w:type="dxa"/>
              <w:left w:w="45" w:type="dxa"/>
              <w:bottom w:w="30" w:type="dxa"/>
              <w:right w:w="45" w:type="dxa"/>
            </w:tcMar>
            <w:hideMark/>
          </w:tcPr>
          <w:p w:rsidR="00F4071A" w:rsidRPr="00F4071A" w:rsidRDefault="00F4071A" w:rsidP="00F4071A">
            <w:pPr>
              <w:jc w:val="both"/>
              <w:rPr>
                <w:rFonts w:ascii="Times New Roman" w:hAnsi="Times New Roman" w:cs="Times New Roman"/>
              </w:rPr>
            </w:pPr>
            <w:r w:rsidRPr="00F4071A">
              <w:rPr>
                <w:rFonts w:ascii="Times New Roman" w:hAnsi="Times New Roman" w:cs="Times New Roman"/>
              </w:rPr>
              <w:t>Galanta</w:t>
            </w:r>
          </w:p>
        </w:tc>
      </w:tr>
      <w:tr w:rsidR="00F4071A" w:rsidRPr="00F4071A" w:rsidTr="00F4071A">
        <w:tc>
          <w:tcPr>
            <w:tcW w:w="0" w:type="auto"/>
            <w:tcBorders>
              <w:top w:val="nil"/>
              <w:left w:val="nil"/>
              <w:bottom w:val="nil"/>
              <w:right w:val="nil"/>
            </w:tcBorders>
            <w:tcMar>
              <w:top w:w="30" w:type="dxa"/>
              <w:left w:w="45" w:type="dxa"/>
              <w:bottom w:w="30" w:type="dxa"/>
              <w:right w:w="45" w:type="dxa"/>
            </w:tcMar>
            <w:hideMark/>
          </w:tcPr>
          <w:p w:rsidR="00F4071A" w:rsidRPr="00F4071A" w:rsidRDefault="00F4071A" w:rsidP="00F4071A">
            <w:pPr>
              <w:jc w:val="both"/>
              <w:rPr>
                <w:rFonts w:ascii="Times New Roman" w:hAnsi="Times New Roman" w:cs="Times New Roman"/>
              </w:rPr>
            </w:pPr>
            <w:r w:rsidRPr="00F4071A">
              <w:rPr>
                <w:rFonts w:ascii="Times New Roman" w:hAnsi="Times New Roman" w:cs="Times New Roman"/>
              </w:rPr>
              <w:t> 8. Piešťany</w:t>
            </w:r>
          </w:p>
        </w:tc>
        <w:tc>
          <w:tcPr>
            <w:tcW w:w="0" w:type="auto"/>
            <w:tcBorders>
              <w:top w:val="nil"/>
              <w:left w:val="nil"/>
              <w:bottom w:val="nil"/>
              <w:right w:val="nil"/>
            </w:tcBorders>
            <w:tcMar>
              <w:top w:w="30" w:type="dxa"/>
              <w:left w:w="45" w:type="dxa"/>
              <w:bottom w:w="30" w:type="dxa"/>
              <w:right w:w="45" w:type="dxa"/>
            </w:tcMar>
            <w:hideMark/>
          </w:tcPr>
          <w:p w:rsidR="00F4071A" w:rsidRPr="00F4071A" w:rsidRDefault="00F4071A" w:rsidP="00F4071A">
            <w:pPr>
              <w:jc w:val="both"/>
              <w:rPr>
                <w:rFonts w:ascii="Times New Roman" w:hAnsi="Times New Roman" w:cs="Times New Roman"/>
              </w:rPr>
            </w:pPr>
            <w:r w:rsidRPr="00F4071A">
              <w:rPr>
                <w:rFonts w:ascii="Times New Roman" w:hAnsi="Times New Roman" w:cs="Times New Roman"/>
              </w:rPr>
              <w:t>Piešťany</w:t>
            </w:r>
          </w:p>
        </w:tc>
      </w:tr>
      <w:tr w:rsidR="00F4071A" w:rsidRPr="00F4071A" w:rsidTr="00F4071A">
        <w:tc>
          <w:tcPr>
            <w:tcW w:w="0" w:type="auto"/>
            <w:tcBorders>
              <w:top w:val="nil"/>
              <w:left w:val="nil"/>
              <w:bottom w:val="nil"/>
              <w:right w:val="nil"/>
            </w:tcBorders>
            <w:tcMar>
              <w:top w:w="30" w:type="dxa"/>
              <w:left w:w="45" w:type="dxa"/>
              <w:bottom w:w="30" w:type="dxa"/>
              <w:right w:w="45" w:type="dxa"/>
            </w:tcMar>
            <w:hideMark/>
          </w:tcPr>
          <w:p w:rsidR="00F4071A" w:rsidRPr="00F4071A" w:rsidRDefault="00F4071A" w:rsidP="00F4071A">
            <w:pPr>
              <w:jc w:val="both"/>
              <w:rPr>
                <w:rFonts w:ascii="Times New Roman" w:hAnsi="Times New Roman" w:cs="Times New Roman"/>
              </w:rPr>
            </w:pPr>
            <w:r w:rsidRPr="00F4071A">
              <w:rPr>
                <w:rFonts w:ascii="Times New Roman" w:hAnsi="Times New Roman" w:cs="Times New Roman"/>
              </w:rPr>
              <w:t> 9. Senica</w:t>
            </w:r>
          </w:p>
        </w:tc>
        <w:tc>
          <w:tcPr>
            <w:tcW w:w="0" w:type="auto"/>
            <w:tcBorders>
              <w:top w:val="nil"/>
              <w:left w:val="nil"/>
              <w:bottom w:val="nil"/>
              <w:right w:val="nil"/>
            </w:tcBorders>
            <w:tcMar>
              <w:top w:w="30" w:type="dxa"/>
              <w:left w:w="45" w:type="dxa"/>
              <w:bottom w:w="30" w:type="dxa"/>
              <w:right w:w="45" w:type="dxa"/>
            </w:tcMar>
            <w:hideMark/>
          </w:tcPr>
          <w:p w:rsidR="00F4071A" w:rsidRPr="00F4071A" w:rsidRDefault="00F4071A" w:rsidP="00F4071A">
            <w:pPr>
              <w:jc w:val="both"/>
              <w:rPr>
                <w:rFonts w:ascii="Times New Roman" w:hAnsi="Times New Roman" w:cs="Times New Roman"/>
              </w:rPr>
            </w:pPr>
            <w:r w:rsidRPr="00F4071A">
              <w:rPr>
                <w:rFonts w:ascii="Times New Roman" w:hAnsi="Times New Roman" w:cs="Times New Roman"/>
              </w:rPr>
              <w:t>Senica, Skalica</w:t>
            </w:r>
          </w:p>
        </w:tc>
      </w:tr>
      <w:tr w:rsidR="00F4071A" w:rsidRPr="00F4071A" w:rsidTr="00F4071A">
        <w:tc>
          <w:tcPr>
            <w:tcW w:w="0" w:type="auto"/>
            <w:tcBorders>
              <w:top w:val="nil"/>
              <w:left w:val="nil"/>
              <w:bottom w:val="nil"/>
              <w:right w:val="nil"/>
            </w:tcBorders>
            <w:tcMar>
              <w:top w:w="30" w:type="dxa"/>
              <w:left w:w="45" w:type="dxa"/>
              <w:bottom w:w="30" w:type="dxa"/>
              <w:right w:w="45" w:type="dxa"/>
            </w:tcMar>
            <w:hideMark/>
          </w:tcPr>
          <w:p w:rsidR="00F4071A" w:rsidRPr="00F4071A" w:rsidRDefault="00F4071A" w:rsidP="00F4071A">
            <w:pPr>
              <w:jc w:val="both"/>
              <w:rPr>
                <w:rFonts w:ascii="Times New Roman" w:hAnsi="Times New Roman" w:cs="Times New Roman"/>
              </w:rPr>
            </w:pPr>
            <w:r w:rsidRPr="00F4071A">
              <w:rPr>
                <w:rFonts w:ascii="Times New Roman" w:hAnsi="Times New Roman" w:cs="Times New Roman"/>
              </w:rPr>
              <w:t> </w:t>
            </w:r>
          </w:p>
        </w:tc>
        <w:tc>
          <w:tcPr>
            <w:tcW w:w="0" w:type="auto"/>
            <w:tcBorders>
              <w:top w:val="nil"/>
              <w:left w:val="nil"/>
              <w:bottom w:val="nil"/>
              <w:right w:val="nil"/>
            </w:tcBorders>
            <w:tcMar>
              <w:top w:w="30" w:type="dxa"/>
              <w:left w:w="45" w:type="dxa"/>
              <w:bottom w:w="30" w:type="dxa"/>
              <w:right w:w="45" w:type="dxa"/>
            </w:tcMar>
            <w:hideMark/>
          </w:tcPr>
          <w:p w:rsidR="00F4071A" w:rsidRPr="00F4071A" w:rsidRDefault="00F4071A" w:rsidP="00F4071A">
            <w:pPr>
              <w:jc w:val="both"/>
              <w:rPr>
                <w:rFonts w:ascii="Times New Roman" w:hAnsi="Times New Roman" w:cs="Times New Roman"/>
              </w:rPr>
            </w:pPr>
            <w:r w:rsidRPr="00F4071A">
              <w:rPr>
                <w:rFonts w:ascii="Times New Roman" w:hAnsi="Times New Roman" w:cs="Times New Roman"/>
              </w:rPr>
              <w:t> </w:t>
            </w:r>
          </w:p>
        </w:tc>
      </w:tr>
      <w:tr w:rsidR="00F4071A" w:rsidRPr="00F4071A" w:rsidTr="00F4071A">
        <w:tc>
          <w:tcPr>
            <w:tcW w:w="0" w:type="auto"/>
            <w:tcBorders>
              <w:top w:val="nil"/>
              <w:left w:val="nil"/>
              <w:bottom w:val="nil"/>
              <w:right w:val="nil"/>
            </w:tcBorders>
            <w:tcMar>
              <w:top w:w="30" w:type="dxa"/>
              <w:left w:w="45" w:type="dxa"/>
              <w:bottom w:w="30" w:type="dxa"/>
              <w:right w:w="45" w:type="dxa"/>
            </w:tcMar>
            <w:hideMark/>
          </w:tcPr>
          <w:p w:rsidR="00F4071A" w:rsidRPr="00F4071A" w:rsidRDefault="00F4071A" w:rsidP="00F4071A">
            <w:pPr>
              <w:jc w:val="both"/>
              <w:rPr>
                <w:rFonts w:ascii="Times New Roman" w:hAnsi="Times New Roman" w:cs="Times New Roman"/>
              </w:rPr>
            </w:pPr>
            <w:r w:rsidRPr="00F4071A">
              <w:rPr>
                <w:rFonts w:ascii="Times New Roman" w:hAnsi="Times New Roman" w:cs="Times New Roman"/>
                <w:b/>
                <w:bCs/>
              </w:rPr>
              <w:t>Trenčiansky kraj</w:t>
            </w:r>
          </w:p>
        </w:tc>
        <w:tc>
          <w:tcPr>
            <w:tcW w:w="0" w:type="auto"/>
            <w:tcBorders>
              <w:top w:val="nil"/>
              <w:left w:val="nil"/>
              <w:bottom w:val="nil"/>
              <w:right w:val="nil"/>
            </w:tcBorders>
            <w:tcMar>
              <w:top w:w="30" w:type="dxa"/>
              <w:left w:w="45" w:type="dxa"/>
              <w:bottom w:w="30" w:type="dxa"/>
              <w:right w:w="45" w:type="dxa"/>
            </w:tcMar>
            <w:hideMark/>
          </w:tcPr>
          <w:p w:rsidR="00F4071A" w:rsidRPr="00F4071A" w:rsidRDefault="00F4071A" w:rsidP="00F4071A">
            <w:pPr>
              <w:jc w:val="both"/>
              <w:rPr>
                <w:rFonts w:ascii="Times New Roman" w:hAnsi="Times New Roman" w:cs="Times New Roman"/>
              </w:rPr>
            </w:pPr>
            <w:r w:rsidRPr="00F4071A">
              <w:rPr>
                <w:rFonts w:ascii="Times New Roman" w:hAnsi="Times New Roman" w:cs="Times New Roman"/>
              </w:rPr>
              <w:t> </w:t>
            </w:r>
          </w:p>
        </w:tc>
      </w:tr>
      <w:tr w:rsidR="00F4071A" w:rsidRPr="00F4071A" w:rsidTr="00F4071A">
        <w:tc>
          <w:tcPr>
            <w:tcW w:w="0" w:type="auto"/>
            <w:tcBorders>
              <w:top w:val="nil"/>
              <w:left w:val="nil"/>
              <w:bottom w:val="nil"/>
              <w:right w:val="nil"/>
            </w:tcBorders>
            <w:tcMar>
              <w:top w:w="30" w:type="dxa"/>
              <w:left w:w="45" w:type="dxa"/>
              <w:bottom w:w="30" w:type="dxa"/>
              <w:right w:w="45" w:type="dxa"/>
            </w:tcMar>
            <w:hideMark/>
          </w:tcPr>
          <w:p w:rsidR="00F4071A" w:rsidRPr="00F4071A" w:rsidRDefault="00F4071A" w:rsidP="00F4071A">
            <w:pPr>
              <w:jc w:val="both"/>
              <w:rPr>
                <w:rFonts w:ascii="Times New Roman" w:hAnsi="Times New Roman" w:cs="Times New Roman"/>
              </w:rPr>
            </w:pPr>
            <w:r w:rsidRPr="00F4071A">
              <w:rPr>
                <w:rFonts w:ascii="Times New Roman" w:hAnsi="Times New Roman" w:cs="Times New Roman"/>
              </w:rPr>
              <w:t> </w:t>
            </w:r>
          </w:p>
        </w:tc>
        <w:tc>
          <w:tcPr>
            <w:tcW w:w="0" w:type="auto"/>
            <w:tcBorders>
              <w:top w:val="nil"/>
              <w:left w:val="nil"/>
              <w:bottom w:val="nil"/>
              <w:right w:val="nil"/>
            </w:tcBorders>
            <w:tcMar>
              <w:top w:w="30" w:type="dxa"/>
              <w:left w:w="45" w:type="dxa"/>
              <w:bottom w:w="30" w:type="dxa"/>
              <w:right w:w="45" w:type="dxa"/>
            </w:tcMar>
            <w:hideMark/>
          </w:tcPr>
          <w:p w:rsidR="00F4071A" w:rsidRPr="00F4071A" w:rsidRDefault="00F4071A" w:rsidP="00F4071A">
            <w:pPr>
              <w:jc w:val="both"/>
              <w:rPr>
                <w:rFonts w:ascii="Times New Roman" w:hAnsi="Times New Roman" w:cs="Times New Roman"/>
              </w:rPr>
            </w:pPr>
            <w:r w:rsidRPr="00F4071A">
              <w:rPr>
                <w:rFonts w:ascii="Times New Roman" w:hAnsi="Times New Roman" w:cs="Times New Roman"/>
              </w:rPr>
              <w:t> </w:t>
            </w:r>
          </w:p>
        </w:tc>
      </w:tr>
      <w:tr w:rsidR="00F4071A" w:rsidRPr="00F4071A" w:rsidTr="00F4071A">
        <w:tc>
          <w:tcPr>
            <w:tcW w:w="0" w:type="auto"/>
            <w:tcBorders>
              <w:top w:val="nil"/>
              <w:left w:val="nil"/>
              <w:bottom w:val="nil"/>
              <w:right w:val="nil"/>
            </w:tcBorders>
            <w:tcMar>
              <w:top w:w="30" w:type="dxa"/>
              <w:left w:w="45" w:type="dxa"/>
              <w:bottom w:w="30" w:type="dxa"/>
              <w:right w:w="45" w:type="dxa"/>
            </w:tcMar>
            <w:hideMark/>
          </w:tcPr>
          <w:p w:rsidR="00F4071A" w:rsidRPr="00F4071A" w:rsidRDefault="00F4071A" w:rsidP="00F4071A">
            <w:pPr>
              <w:jc w:val="both"/>
              <w:rPr>
                <w:rFonts w:ascii="Times New Roman" w:hAnsi="Times New Roman" w:cs="Times New Roman"/>
              </w:rPr>
            </w:pPr>
            <w:r w:rsidRPr="00F4071A">
              <w:rPr>
                <w:rFonts w:ascii="Times New Roman" w:hAnsi="Times New Roman" w:cs="Times New Roman"/>
              </w:rPr>
              <w:t>10. Trenčín</w:t>
            </w:r>
          </w:p>
        </w:tc>
        <w:tc>
          <w:tcPr>
            <w:tcW w:w="0" w:type="auto"/>
            <w:tcBorders>
              <w:top w:val="nil"/>
              <w:left w:val="nil"/>
              <w:bottom w:val="nil"/>
              <w:right w:val="nil"/>
            </w:tcBorders>
            <w:tcMar>
              <w:top w:w="30" w:type="dxa"/>
              <w:left w:w="45" w:type="dxa"/>
              <w:bottom w:w="30" w:type="dxa"/>
              <w:right w:w="45" w:type="dxa"/>
            </w:tcMar>
            <w:hideMark/>
          </w:tcPr>
          <w:p w:rsidR="00F4071A" w:rsidRPr="00F4071A" w:rsidRDefault="00F4071A" w:rsidP="00F4071A">
            <w:pPr>
              <w:jc w:val="both"/>
              <w:rPr>
                <w:rFonts w:ascii="Times New Roman" w:hAnsi="Times New Roman" w:cs="Times New Roman"/>
              </w:rPr>
            </w:pPr>
            <w:r w:rsidRPr="00F4071A">
              <w:rPr>
                <w:rFonts w:ascii="Times New Roman" w:hAnsi="Times New Roman" w:cs="Times New Roman"/>
              </w:rPr>
              <w:t>Trenčín, Ilava</w:t>
            </w:r>
          </w:p>
        </w:tc>
      </w:tr>
      <w:tr w:rsidR="00F4071A" w:rsidRPr="00F4071A" w:rsidTr="00F4071A">
        <w:tc>
          <w:tcPr>
            <w:tcW w:w="0" w:type="auto"/>
            <w:tcBorders>
              <w:top w:val="nil"/>
              <w:left w:val="nil"/>
              <w:bottom w:val="nil"/>
              <w:right w:val="nil"/>
            </w:tcBorders>
            <w:tcMar>
              <w:top w:w="30" w:type="dxa"/>
              <w:left w:w="45" w:type="dxa"/>
              <w:bottom w:w="30" w:type="dxa"/>
              <w:right w:w="45" w:type="dxa"/>
            </w:tcMar>
            <w:hideMark/>
          </w:tcPr>
          <w:p w:rsidR="00F4071A" w:rsidRPr="00F4071A" w:rsidRDefault="00F4071A" w:rsidP="00F4071A">
            <w:pPr>
              <w:jc w:val="both"/>
              <w:rPr>
                <w:rFonts w:ascii="Times New Roman" w:hAnsi="Times New Roman" w:cs="Times New Roman"/>
              </w:rPr>
            </w:pPr>
            <w:r w:rsidRPr="00F4071A">
              <w:rPr>
                <w:rFonts w:ascii="Times New Roman" w:hAnsi="Times New Roman" w:cs="Times New Roman"/>
              </w:rPr>
              <w:t>11. Bánovce nad Bebravou</w:t>
            </w:r>
          </w:p>
        </w:tc>
        <w:tc>
          <w:tcPr>
            <w:tcW w:w="0" w:type="auto"/>
            <w:tcBorders>
              <w:top w:val="nil"/>
              <w:left w:val="nil"/>
              <w:bottom w:val="nil"/>
              <w:right w:val="nil"/>
            </w:tcBorders>
            <w:tcMar>
              <w:top w:w="30" w:type="dxa"/>
              <w:left w:w="45" w:type="dxa"/>
              <w:bottom w:w="30" w:type="dxa"/>
              <w:right w:w="45" w:type="dxa"/>
            </w:tcMar>
            <w:hideMark/>
          </w:tcPr>
          <w:p w:rsidR="00F4071A" w:rsidRPr="00F4071A" w:rsidRDefault="00F4071A" w:rsidP="00F4071A">
            <w:pPr>
              <w:jc w:val="both"/>
              <w:rPr>
                <w:rFonts w:ascii="Times New Roman" w:hAnsi="Times New Roman" w:cs="Times New Roman"/>
              </w:rPr>
            </w:pPr>
            <w:r w:rsidRPr="00F4071A">
              <w:rPr>
                <w:rFonts w:ascii="Times New Roman" w:hAnsi="Times New Roman" w:cs="Times New Roman"/>
              </w:rPr>
              <w:t>Bánovce nad Bebravou</w:t>
            </w:r>
          </w:p>
        </w:tc>
      </w:tr>
      <w:tr w:rsidR="00F4071A" w:rsidRPr="00F4071A" w:rsidTr="00F4071A">
        <w:tc>
          <w:tcPr>
            <w:tcW w:w="0" w:type="auto"/>
            <w:tcBorders>
              <w:top w:val="nil"/>
              <w:left w:val="nil"/>
              <w:bottom w:val="nil"/>
              <w:right w:val="nil"/>
            </w:tcBorders>
            <w:tcMar>
              <w:top w:w="30" w:type="dxa"/>
              <w:left w:w="45" w:type="dxa"/>
              <w:bottom w:w="30" w:type="dxa"/>
              <w:right w:w="45" w:type="dxa"/>
            </w:tcMar>
            <w:hideMark/>
          </w:tcPr>
          <w:p w:rsidR="00F4071A" w:rsidRPr="00F4071A" w:rsidRDefault="00F4071A" w:rsidP="00F4071A">
            <w:pPr>
              <w:jc w:val="both"/>
              <w:rPr>
                <w:rFonts w:ascii="Times New Roman" w:hAnsi="Times New Roman" w:cs="Times New Roman"/>
              </w:rPr>
            </w:pPr>
            <w:r w:rsidRPr="00F4071A">
              <w:rPr>
                <w:rFonts w:ascii="Times New Roman" w:hAnsi="Times New Roman" w:cs="Times New Roman"/>
              </w:rPr>
              <w:t>12. Nové Mesto nad Váhom</w:t>
            </w:r>
          </w:p>
        </w:tc>
        <w:tc>
          <w:tcPr>
            <w:tcW w:w="0" w:type="auto"/>
            <w:tcBorders>
              <w:top w:val="nil"/>
              <w:left w:val="nil"/>
              <w:bottom w:val="nil"/>
              <w:right w:val="nil"/>
            </w:tcBorders>
            <w:tcMar>
              <w:top w:w="30" w:type="dxa"/>
              <w:left w:w="45" w:type="dxa"/>
              <w:bottom w:w="30" w:type="dxa"/>
              <w:right w:w="45" w:type="dxa"/>
            </w:tcMar>
            <w:hideMark/>
          </w:tcPr>
          <w:p w:rsidR="00F4071A" w:rsidRPr="00F4071A" w:rsidRDefault="00F4071A" w:rsidP="00F4071A">
            <w:pPr>
              <w:jc w:val="both"/>
              <w:rPr>
                <w:rFonts w:ascii="Times New Roman" w:hAnsi="Times New Roman" w:cs="Times New Roman"/>
              </w:rPr>
            </w:pPr>
            <w:r w:rsidRPr="00F4071A">
              <w:rPr>
                <w:rFonts w:ascii="Times New Roman" w:hAnsi="Times New Roman" w:cs="Times New Roman"/>
              </w:rPr>
              <w:t>Nové Mesto nad Váhom, Myjava</w:t>
            </w:r>
          </w:p>
        </w:tc>
      </w:tr>
      <w:tr w:rsidR="00F4071A" w:rsidRPr="00F4071A" w:rsidTr="00F4071A">
        <w:tc>
          <w:tcPr>
            <w:tcW w:w="0" w:type="auto"/>
            <w:tcBorders>
              <w:top w:val="nil"/>
              <w:left w:val="nil"/>
              <w:bottom w:val="nil"/>
              <w:right w:val="nil"/>
            </w:tcBorders>
            <w:tcMar>
              <w:top w:w="30" w:type="dxa"/>
              <w:left w:w="45" w:type="dxa"/>
              <w:bottom w:w="30" w:type="dxa"/>
              <w:right w:w="45" w:type="dxa"/>
            </w:tcMar>
            <w:hideMark/>
          </w:tcPr>
          <w:p w:rsidR="00F4071A" w:rsidRPr="00F4071A" w:rsidRDefault="00F4071A" w:rsidP="00F4071A">
            <w:pPr>
              <w:jc w:val="both"/>
              <w:rPr>
                <w:rFonts w:ascii="Times New Roman" w:hAnsi="Times New Roman" w:cs="Times New Roman"/>
              </w:rPr>
            </w:pPr>
            <w:r w:rsidRPr="00F4071A">
              <w:rPr>
                <w:rFonts w:ascii="Times New Roman" w:hAnsi="Times New Roman" w:cs="Times New Roman"/>
              </w:rPr>
              <w:t>13. Považská Bystrica</w:t>
            </w:r>
          </w:p>
        </w:tc>
        <w:tc>
          <w:tcPr>
            <w:tcW w:w="0" w:type="auto"/>
            <w:tcBorders>
              <w:top w:val="nil"/>
              <w:left w:val="nil"/>
              <w:bottom w:val="nil"/>
              <w:right w:val="nil"/>
            </w:tcBorders>
            <w:tcMar>
              <w:top w:w="30" w:type="dxa"/>
              <w:left w:w="45" w:type="dxa"/>
              <w:bottom w:w="30" w:type="dxa"/>
              <w:right w:w="45" w:type="dxa"/>
            </w:tcMar>
            <w:hideMark/>
          </w:tcPr>
          <w:p w:rsidR="00F4071A" w:rsidRPr="00F4071A" w:rsidRDefault="00F4071A" w:rsidP="00F4071A">
            <w:pPr>
              <w:jc w:val="both"/>
              <w:rPr>
                <w:rFonts w:ascii="Times New Roman" w:hAnsi="Times New Roman" w:cs="Times New Roman"/>
              </w:rPr>
            </w:pPr>
            <w:r w:rsidRPr="00F4071A">
              <w:rPr>
                <w:rFonts w:ascii="Times New Roman" w:hAnsi="Times New Roman" w:cs="Times New Roman"/>
              </w:rPr>
              <w:t>Považská Bystrica, Púchov</w:t>
            </w:r>
          </w:p>
        </w:tc>
      </w:tr>
      <w:tr w:rsidR="00F4071A" w:rsidRPr="00F4071A" w:rsidTr="00F4071A">
        <w:tc>
          <w:tcPr>
            <w:tcW w:w="0" w:type="auto"/>
            <w:tcBorders>
              <w:top w:val="nil"/>
              <w:left w:val="nil"/>
              <w:bottom w:val="nil"/>
              <w:right w:val="nil"/>
            </w:tcBorders>
            <w:tcMar>
              <w:top w:w="30" w:type="dxa"/>
              <w:left w:w="45" w:type="dxa"/>
              <w:bottom w:w="30" w:type="dxa"/>
              <w:right w:w="45" w:type="dxa"/>
            </w:tcMar>
            <w:hideMark/>
          </w:tcPr>
          <w:p w:rsidR="00F4071A" w:rsidRPr="00F4071A" w:rsidRDefault="00F4071A" w:rsidP="00F4071A">
            <w:pPr>
              <w:jc w:val="both"/>
              <w:rPr>
                <w:rFonts w:ascii="Times New Roman" w:hAnsi="Times New Roman" w:cs="Times New Roman"/>
              </w:rPr>
            </w:pPr>
            <w:r w:rsidRPr="00F4071A">
              <w:rPr>
                <w:rFonts w:ascii="Times New Roman" w:hAnsi="Times New Roman" w:cs="Times New Roman"/>
              </w:rPr>
              <w:t>14. Prievidza</w:t>
            </w:r>
          </w:p>
        </w:tc>
        <w:tc>
          <w:tcPr>
            <w:tcW w:w="0" w:type="auto"/>
            <w:tcBorders>
              <w:top w:val="nil"/>
              <w:left w:val="nil"/>
              <w:bottom w:val="nil"/>
              <w:right w:val="nil"/>
            </w:tcBorders>
            <w:tcMar>
              <w:top w:w="30" w:type="dxa"/>
              <w:left w:w="45" w:type="dxa"/>
              <w:bottom w:w="30" w:type="dxa"/>
              <w:right w:w="45" w:type="dxa"/>
            </w:tcMar>
            <w:hideMark/>
          </w:tcPr>
          <w:p w:rsidR="00F4071A" w:rsidRPr="00F4071A" w:rsidRDefault="00F4071A" w:rsidP="00F4071A">
            <w:pPr>
              <w:jc w:val="both"/>
              <w:rPr>
                <w:rFonts w:ascii="Times New Roman" w:hAnsi="Times New Roman" w:cs="Times New Roman"/>
              </w:rPr>
            </w:pPr>
            <w:r w:rsidRPr="00F4071A">
              <w:rPr>
                <w:rFonts w:ascii="Times New Roman" w:hAnsi="Times New Roman" w:cs="Times New Roman"/>
              </w:rPr>
              <w:t>Prievidza, Partizánske</w:t>
            </w:r>
          </w:p>
        </w:tc>
      </w:tr>
      <w:tr w:rsidR="00F4071A" w:rsidRPr="00F4071A" w:rsidTr="00F4071A">
        <w:tc>
          <w:tcPr>
            <w:tcW w:w="0" w:type="auto"/>
            <w:tcBorders>
              <w:top w:val="nil"/>
              <w:left w:val="nil"/>
              <w:bottom w:val="nil"/>
              <w:right w:val="nil"/>
            </w:tcBorders>
            <w:tcMar>
              <w:top w:w="30" w:type="dxa"/>
              <w:left w:w="45" w:type="dxa"/>
              <w:bottom w:w="30" w:type="dxa"/>
              <w:right w:w="45" w:type="dxa"/>
            </w:tcMar>
            <w:hideMark/>
          </w:tcPr>
          <w:p w:rsidR="00F4071A" w:rsidRPr="00F4071A" w:rsidRDefault="00F4071A" w:rsidP="00F4071A">
            <w:pPr>
              <w:jc w:val="both"/>
              <w:rPr>
                <w:rFonts w:ascii="Times New Roman" w:hAnsi="Times New Roman" w:cs="Times New Roman"/>
              </w:rPr>
            </w:pPr>
            <w:r w:rsidRPr="00F4071A">
              <w:rPr>
                <w:rFonts w:ascii="Times New Roman" w:hAnsi="Times New Roman" w:cs="Times New Roman"/>
              </w:rPr>
              <w:t> </w:t>
            </w:r>
          </w:p>
        </w:tc>
        <w:tc>
          <w:tcPr>
            <w:tcW w:w="0" w:type="auto"/>
            <w:tcBorders>
              <w:top w:val="nil"/>
              <w:left w:val="nil"/>
              <w:bottom w:val="nil"/>
              <w:right w:val="nil"/>
            </w:tcBorders>
            <w:tcMar>
              <w:top w:w="30" w:type="dxa"/>
              <w:left w:w="45" w:type="dxa"/>
              <w:bottom w:w="30" w:type="dxa"/>
              <w:right w:w="45" w:type="dxa"/>
            </w:tcMar>
            <w:hideMark/>
          </w:tcPr>
          <w:p w:rsidR="00F4071A" w:rsidRPr="00F4071A" w:rsidRDefault="00F4071A" w:rsidP="00F4071A">
            <w:pPr>
              <w:jc w:val="both"/>
              <w:rPr>
                <w:rFonts w:ascii="Times New Roman" w:hAnsi="Times New Roman" w:cs="Times New Roman"/>
              </w:rPr>
            </w:pPr>
            <w:r w:rsidRPr="00F4071A">
              <w:rPr>
                <w:rFonts w:ascii="Times New Roman" w:hAnsi="Times New Roman" w:cs="Times New Roman"/>
              </w:rPr>
              <w:t> </w:t>
            </w:r>
          </w:p>
        </w:tc>
      </w:tr>
      <w:tr w:rsidR="00F4071A" w:rsidRPr="00F4071A" w:rsidTr="00F4071A">
        <w:tc>
          <w:tcPr>
            <w:tcW w:w="0" w:type="auto"/>
            <w:tcBorders>
              <w:top w:val="nil"/>
              <w:left w:val="nil"/>
              <w:bottom w:val="nil"/>
              <w:right w:val="nil"/>
            </w:tcBorders>
            <w:tcMar>
              <w:top w:w="30" w:type="dxa"/>
              <w:left w:w="45" w:type="dxa"/>
              <w:bottom w:w="30" w:type="dxa"/>
              <w:right w:w="45" w:type="dxa"/>
            </w:tcMar>
            <w:hideMark/>
          </w:tcPr>
          <w:p w:rsidR="00F4071A" w:rsidRPr="00F4071A" w:rsidRDefault="00F4071A" w:rsidP="00F4071A">
            <w:pPr>
              <w:jc w:val="both"/>
              <w:rPr>
                <w:rFonts w:ascii="Times New Roman" w:hAnsi="Times New Roman" w:cs="Times New Roman"/>
              </w:rPr>
            </w:pPr>
            <w:r w:rsidRPr="00F4071A">
              <w:rPr>
                <w:rFonts w:ascii="Times New Roman" w:hAnsi="Times New Roman" w:cs="Times New Roman"/>
                <w:b/>
                <w:bCs/>
              </w:rPr>
              <w:t>Nitriansky kraj</w:t>
            </w:r>
          </w:p>
        </w:tc>
        <w:tc>
          <w:tcPr>
            <w:tcW w:w="0" w:type="auto"/>
            <w:tcBorders>
              <w:top w:val="nil"/>
              <w:left w:val="nil"/>
              <w:bottom w:val="nil"/>
              <w:right w:val="nil"/>
            </w:tcBorders>
            <w:tcMar>
              <w:top w:w="30" w:type="dxa"/>
              <w:left w:w="45" w:type="dxa"/>
              <w:bottom w:w="30" w:type="dxa"/>
              <w:right w:w="45" w:type="dxa"/>
            </w:tcMar>
            <w:hideMark/>
          </w:tcPr>
          <w:p w:rsidR="00F4071A" w:rsidRPr="00F4071A" w:rsidRDefault="00F4071A" w:rsidP="00F4071A">
            <w:pPr>
              <w:jc w:val="both"/>
              <w:rPr>
                <w:rFonts w:ascii="Times New Roman" w:hAnsi="Times New Roman" w:cs="Times New Roman"/>
              </w:rPr>
            </w:pPr>
            <w:r w:rsidRPr="00F4071A">
              <w:rPr>
                <w:rFonts w:ascii="Times New Roman" w:hAnsi="Times New Roman" w:cs="Times New Roman"/>
              </w:rPr>
              <w:t> </w:t>
            </w:r>
          </w:p>
        </w:tc>
      </w:tr>
      <w:tr w:rsidR="00F4071A" w:rsidRPr="00F4071A" w:rsidTr="00F4071A">
        <w:tc>
          <w:tcPr>
            <w:tcW w:w="0" w:type="auto"/>
            <w:tcBorders>
              <w:top w:val="nil"/>
              <w:left w:val="nil"/>
              <w:bottom w:val="nil"/>
              <w:right w:val="nil"/>
            </w:tcBorders>
            <w:tcMar>
              <w:top w:w="30" w:type="dxa"/>
              <w:left w:w="45" w:type="dxa"/>
              <w:bottom w:w="30" w:type="dxa"/>
              <w:right w:w="45" w:type="dxa"/>
            </w:tcMar>
            <w:hideMark/>
          </w:tcPr>
          <w:p w:rsidR="00F4071A" w:rsidRPr="00F4071A" w:rsidRDefault="00F4071A" w:rsidP="00F4071A">
            <w:pPr>
              <w:jc w:val="both"/>
              <w:rPr>
                <w:rFonts w:ascii="Times New Roman" w:hAnsi="Times New Roman" w:cs="Times New Roman"/>
              </w:rPr>
            </w:pPr>
            <w:r w:rsidRPr="00F4071A">
              <w:rPr>
                <w:rFonts w:ascii="Times New Roman" w:hAnsi="Times New Roman" w:cs="Times New Roman"/>
              </w:rPr>
              <w:lastRenderedPageBreak/>
              <w:t> </w:t>
            </w:r>
          </w:p>
        </w:tc>
        <w:tc>
          <w:tcPr>
            <w:tcW w:w="0" w:type="auto"/>
            <w:tcBorders>
              <w:top w:val="nil"/>
              <w:left w:val="nil"/>
              <w:bottom w:val="nil"/>
              <w:right w:val="nil"/>
            </w:tcBorders>
            <w:tcMar>
              <w:top w:w="30" w:type="dxa"/>
              <w:left w:w="45" w:type="dxa"/>
              <w:bottom w:w="30" w:type="dxa"/>
              <w:right w:w="45" w:type="dxa"/>
            </w:tcMar>
            <w:hideMark/>
          </w:tcPr>
          <w:p w:rsidR="00F4071A" w:rsidRPr="00F4071A" w:rsidRDefault="00F4071A" w:rsidP="00F4071A">
            <w:pPr>
              <w:jc w:val="both"/>
              <w:rPr>
                <w:rFonts w:ascii="Times New Roman" w:hAnsi="Times New Roman" w:cs="Times New Roman"/>
              </w:rPr>
            </w:pPr>
            <w:r w:rsidRPr="00F4071A">
              <w:rPr>
                <w:rFonts w:ascii="Times New Roman" w:hAnsi="Times New Roman" w:cs="Times New Roman"/>
              </w:rPr>
              <w:t> </w:t>
            </w:r>
          </w:p>
        </w:tc>
      </w:tr>
      <w:tr w:rsidR="00F4071A" w:rsidRPr="00F4071A" w:rsidTr="00F4071A">
        <w:tc>
          <w:tcPr>
            <w:tcW w:w="0" w:type="auto"/>
            <w:tcBorders>
              <w:top w:val="nil"/>
              <w:left w:val="nil"/>
              <w:bottom w:val="nil"/>
              <w:right w:val="nil"/>
            </w:tcBorders>
            <w:tcMar>
              <w:top w:w="30" w:type="dxa"/>
              <w:left w:w="45" w:type="dxa"/>
              <w:bottom w:w="30" w:type="dxa"/>
              <w:right w:w="45" w:type="dxa"/>
            </w:tcMar>
            <w:hideMark/>
          </w:tcPr>
          <w:p w:rsidR="00F4071A" w:rsidRPr="00F4071A" w:rsidRDefault="00F4071A" w:rsidP="00F4071A">
            <w:pPr>
              <w:jc w:val="both"/>
              <w:rPr>
                <w:rFonts w:ascii="Times New Roman" w:hAnsi="Times New Roman" w:cs="Times New Roman"/>
              </w:rPr>
            </w:pPr>
            <w:r w:rsidRPr="00F4071A">
              <w:rPr>
                <w:rFonts w:ascii="Times New Roman" w:hAnsi="Times New Roman" w:cs="Times New Roman"/>
              </w:rPr>
              <w:t>15. Nitra</w:t>
            </w:r>
          </w:p>
        </w:tc>
        <w:tc>
          <w:tcPr>
            <w:tcW w:w="0" w:type="auto"/>
            <w:tcBorders>
              <w:top w:val="nil"/>
              <w:left w:val="nil"/>
              <w:bottom w:val="nil"/>
              <w:right w:val="nil"/>
            </w:tcBorders>
            <w:tcMar>
              <w:top w:w="30" w:type="dxa"/>
              <w:left w:w="45" w:type="dxa"/>
              <w:bottom w:w="30" w:type="dxa"/>
              <w:right w:w="45" w:type="dxa"/>
            </w:tcMar>
            <w:hideMark/>
          </w:tcPr>
          <w:p w:rsidR="00F4071A" w:rsidRPr="00F4071A" w:rsidRDefault="00F4071A" w:rsidP="00F4071A">
            <w:pPr>
              <w:jc w:val="both"/>
              <w:rPr>
                <w:rFonts w:ascii="Times New Roman" w:hAnsi="Times New Roman" w:cs="Times New Roman"/>
              </w:rPr>
            </w:pPr>
            <w:r w:rsidRPr="00F4071A">
              <w:rPr>
                <w:rFonts w:ascii="Times New Roman" w:hAnsi="Times New Roman" w:cs="Times New Roman"/>
              </w:rPr>
              <w:t>Nitra, Zlaté Moravce</w:t>
            </w:r>
          </w:p>
        </w:tc>
      </w:tr>
      <w:tr w:rsidR="00F4071A" w:rsidRPr="00F4071A" w:rsidTr="00F4071A">
        <w:tc>
          <w:tcPr>
            <w:tcW w:w="0" w:type="auto"/>
            <w:tcBorders>
              <w:top w:val="nil"/>
              <w:left w:val="nil"/>
              <w:bottom w:val="nil"/>
              <w:right w:val="nil"/>
            </w:tcBorders>
            <w:tcMar>
              <w:top w:w="30" w:type="dxa"/>
              <w:left w:w="45" w:type="dxa"/>
              <w:bottom w:w="30" w:type="dxa"/>
              <w:right w:w="45" w:type="dxa"/>
            </w:tcMar>
            <w:hideMark/>
          </w:tcPr>
          <w:p w:rsidR="00F4071A" w:rsidRPr="00F4071A" w:rsidRDefault="00F4071A" w:rsidP="00F4071A">
            <w:pPr>
              <w:jc w:val="both"/>
              <w:rPr>
                <w:rFonts w:ascii="Times New Roman" w:hAnsi="Times New Roman" w:cs="Times New Roman"/>
              </w:rPr>
            </w:pPr>
            <w:r w:rsidRPr="00F4071A">
              <w:rPr>
                <w:rFonts w:ascii="Times New Roman" w:hAnsi="Times New Roman" w:cs="Times New Roman"/>
              </w:rPr>
              <w:t>16. Komárno</w:t>
            </w:r>
          </w:p>
        </w:tc>
        <w:tc>
          <w:tcPr>
            <w:tcW w:w="0" w:type="auto"/>
            <w:tcBorders>
              <w:top w:val="nil"/>
              <w:left w:val="nil"/>
              <w:bottom w:val="nil"/>
              <w:right w:val="nil"/>
            </w:tcBorders>
            <w:tcMar>
              <w:top w:w="30" w:type="dxa"/>
              <w:left w:w="45" w:type="dxa"/>
              <w:bottom w:w="30" w:type="dxa"/>
              <w:right w:w="45" w:type="dxa"/>
            </w:tcMar>
            <w:hideMark/>
          </w:tcPr>
          <w:p w:rsidR="00F4071A" w:rsidRPr="00F4071A" w:rsidRDefault="00F4071A" w:rsidP="00F4071A">
            <w:pPr>
              <w:jc w:val="both"/>
              <w:rPr>
                <w:rFonts w:ascii="Times New Roman" w:hAnsi="Times New Roman" w:cs="Times New Roman"/>
              </w:rPr>
            </w:pPr>
            <w:r w:rsidRPr="00F4071A">
              <w:rPr>
                <w:rFonts w:ascii="Times New Roman" w:hAnsi="Times New Roman" w:cs="Times New Roman"/>
              </w:rPr>
              <w:t>Komárno</w:t>
            </w:r>
          </w:p>
        </w:tc>
      </w:tr>
      <w:tr w:rsidR="00F4071A" w:rsidRPr="00F4071A" w:rsidTr="00F4071A">
        <w:tc>
          <w:tcPr>
            <w:tcW w:w="0" w:type="auto"/>
            <w:tcBorders>
              <w:top w:val="nil"/>
              <w:left w:val="nil"/>
              <w:bottom w:val="nil"/>
              <w:right w:val="nil"/>
            </w:tcBorders>
            <w:tcMar>
              <w:top w:w="30" w:type="dxa"/>
              <w:left w:w="45" w:type="dxa"/>
              <w:bottom w:w="30" w:type="dxa"/>
              <w:right w:w="45" w:type="dxa"/>
            </w:tcMar>
            <w:hideMark/>
          </w:tcPr>
          <w:p w:rsidR="00F4071A" w:rsidRPr="00F4071A" w:rsidRDefault="00F4071A" w:rsidP="00F4071A">
            <w:pPr>
              <w:jc w:val="both"/>
              <w:rPr>
                <w:rFonts w:ascii="Times New Roman" w:hAnsi="Times New Roman" w:cs="Times New Roman"/>
              </w:rPr>
            </w:pPr>
            <w:r w:rsidRPr="00F4071A">
              <w:rPr>
                <w:rFonts w:ascii="Times New Roman" w:hAnsi="Times New Roman" w:cs="Times New Roman"/>
              </w:rPr>
              <w:t>17. Levice</w:t>
            </w:r>
          </w:p>
        </w:tc>
        <w:tc>
          <w:tcPr>
            <w:tcW w:w="0" w:type="auto"/>
            <w:tcBorders>
              <w:top w:val="nil"/>
              <w:left w:val="nil"/>
              <w:bottom w:val="nil"/>
              <w:right w:val="nil"/>
            </w:tcBorders>
            <w:tcMar>
              <w:top w:w="30" w:type="dxa"/>
              <w:left w:w="45" w:type="dxa"/>
              <w:bottom w:w="30" w:type="dxa"/>
              <w:right w:w="45" w:type="dxa"/>
            </w:tcMar>
            <w:hideMark/>
          </w:tcPr>
          <w:p w:rsidR="00F4071A" w:rsidRPr="00F4071A" w:rsidRDefault="00F4071A" w:rsidP="00F4071A">
            <w:pPr>
              <w:jc w:val="both"/>
              <w:rPr>
                <w:rFonts w:ascii="Times New Roman" w:hAnsi="Times New Roman" w:cs="Times New Roman"/>
              </w:rPr>
            </w:pPr>
            <w:r w:rsidRPr="00F4071A">
              <w:rPr>
                <w:rFonts w:ascii="Times New Roman" w:hAnsi="Times New Roman" w:cs="Times New Roman"/>
              </w:rPr>
              <w:t>Levice</w:t>
            </w:r>
          </w:p>
        </w:tc>
      </w:tr>
      <w:tr w:rsidR="00F4071A" w:rsidRPr="00F4071A" w:rsidTr="00F4071A">
        <w:tc>
          <w:tcPr>
            <w:tcW w:w="0" w:type="auto"/>
            <w:tcBorders>
              <w:top w:val="nil"/>
              <w:left w:val="nil"/>
              <w:bottom w:val="nil"/>
              <w:right w:val="nil"/>
            </w:tcBorders>
            <w:tcMar>
              <w:top w:w="30" w:type="dxa"/>
              <w:left w:w="45" w:type="dxa"/>
              <w:bottom w:w="30" w:type="dxa"/>
              <w:right w:w="45" w:type="dxa"/>
            </w:tcMar>
            <w:hideMark/>
          </w:tcPr>
          <w:p w:rsidR="00F4071A" w:rsidRPr="00F4071A" w:rsidRDefault="00F4071A" w:rsidP="00F4071A">
            <w:pPr>
              <w:jc w:val="both"/>
              <w:rPr>
                <w:rFonts w:ascii="Times New Roman" w:hAnsi="Times New Roman" w:cs="Times New Roman"/>
              </w:rPr>
            </w:pPr>
            <w:r w:rsidRPr="00F4071A">
              <w:rPr>
                <w:rFonts w:ascii="Times New Roman" w:hAnsi="Times New Roman" w:cs="Times New Roman"/>
              </w:rPr>
              <w:t>18. Nové Zámky</w:t>
            </w:r>
          </w:p>
        </w:tc>
        <w:tc>
          <w:tcPr>
            <w:tcW w:w="0" w:type="auto"/>
            <w:tcBorders>
              <w:top w:val="nil"/>
              <w:left w:val="nil"/>
              <w:bottom w:val="nil"/>
              <w:right w:val="nil"/>
            </w:tcBorders>
            <w:tcMar>
              <w:top w:w="30" w:type="dxa"/>
              <w:left w:w="45" w:type="dxa"/>
              <w:bottom w:w="30" w:type="dxa"/>
              <w:right w:w="45" w:type="dxa"/>
            </w:tcMar>
            <w:hideMark/>
          </w:tcPr>
          <w:p w:rsidR="00F4071A" w:rsidRPr="00F4071A" w:rsidRDefault="00F4071A" w:rsidP="00F4071A">
            <w:pPr>
              <w:jc w:val="both"/>
              <w:rPr>
                <w:rFonts w:ascii="Times New Roman" w:hAnsi="Times New Roman" w:cs="Times New Roman"/>
              </w:rPr>
            </w:pPr>
            <w:r w:rsidRPr="00F4071A">
              <w:rPr>
                <w:rFonts w:ascii="Times New Roman" w:hAnsi="Times New Roman" w:cs="Times New Roman"/>
              </w:rPr>
              <w:t>Nové Zámky</w:t>
            </w:r>
          </w:p>
        </w:tc>
      </w:tr>
      <w:tr w:rsidR="00F4071A" w:rsidRPr="00F4071A" w:rsidTr="00F4071A">
        <w:tc>
          <w:tcPr>
            <w:tcW w:w="0" w:type="auto"/>
            <w:tcBorders>
              <w:top w:val="nil"/>
              <w:left w:val="nil"/>
              <w:bottom w:val="nil"/>
              <w:right w:val="nil"/>
            </w:tcBorders>
            <w:tcMar>
              <w:top w:w="30" w:type="dxa"/>
              <w:left w:w="45" w:type="dxa"/>
              <w:bottom w:w="30" w:type="dxa"/>
              <w:right w:w="45" w:type="dxa"/>
            </w:tcMar>
            <w:hideMark/>
          </w:tcPr>
          <w:p w:rsidR="00F4071A" w:rsidRPr="00F4071A" w:rsidRDefault="00F4071A" w:rsidP="00F4071A">
            <w:pPr>
              <w:jc w:val="both"/>
              <w:rPr>
                <w:rFonts w:ascii="Times New Roman" w:hAnsi="Times New Roman" w:cs="Times New Roman"/>
              </w:rPr>
            </w:pPr>
            <w:r w:rsidRPr="00F4071A">
              <w:rPr>
                <w:rFonts w:ascii="Times New Roman" w:hAnsi="Times New Roman" w:cs="Times New Roman"/>
              </w:rPr>
              <w:t>19. Šaľa</w:t>
            </w:r>
          </w:p>
        </w:tc>
        <w:tc>
          <w:tcPr>
            <w:tcW w:w="0" w:type="auto"/>
            <w:tcBorders>
              <w:top w:val="nil"/>
              <w:left w:val="nil"/>
              <w:bottom w:val="nil"/>
              <w:right w:val="nil"/>
            </w:tcBorders>
            <w:tcMar>
              <w:top w:w="30" w:type="dxa"/>
              <w:left w:w="45" w:type="dxa"/>
              <w:bottom w:w="30" w:type="dxa"/>
              <w:right w:w="45" w:type="dxa"/>
            </w:tcMar>
            <w:hideMark/>
          </w:tcPr>
          <w:p w:rsidR="00F4071A" w:rsidRPr="00F4071A" w:rsidRDefault="00F4071A" w:rsidP="00F4071A">
            <w:pPr>
              <w:jc w:val="both"/>
              <w:rPr>
                <w:rFonts w:ascii="Times New Roman" w:hAnsi="Times New Roman" w:cs="Times New Roman"/>
              </w:rPr>
            </w:pPr>
            <w:r w:rsidRPr="00F4071A">
              <w:rPr>
                <w:rFonts w:ascii="Times New Roman" w:hAnsi="Times New Roman" w:cs="Times New Roman"/>
              </w:rPr>
              <w:t>Šaľa</w:t>
            </w:r>
          </w:p>
        </w:tc>
      </w:tr>
      <w:tr w:rsidR="00F4071A" w:rsidRPr="00F4071A" w:rsidTr="00F4071A">
        <w:tc>
          <w:tcPr>
            <w:tcW w:w="0" w:type="auto"/>
            <w:tcBorders>
              <w:top w:val="nil"/>
              <w:left w:val="nil"/>
              <w:bottom w:val="nil"/>
              <w:right w:val="nil"/>
            </w:tcBorders>
            <w:tcMar>
              <w:top w:w="30" w:type="dxa"/>
              <w:left w:w="45" w:type="dxa"/>
              <w:bottom w:w="30" w:type="dxa"/>
              <w:right w:w="45" w:type="dxa"/>
            </w:tcMar>
            <w:hideMark/>
          </w:tcPr>
          <w:p w:rsidR="00F4071A" w:rsidRPr="00F4071A" w:rsidRDefault="00F4071A" w:rsidP="00F4071A">
            <w:pPr>
              <w:jc w:val="both"/>
              <w:rPr>
                <w:rFonts w:ascii="Times New Roman" w:hAnsi="Times New Roman" w:cs="Times New Roman"/>
              </w:rPr>
            </w:pPr>
            <w:r w:rsidRPr="00F4071A">
              <w:rPr>
                <w:rFonts w:ascii="Times New Roman" w:hAnsi="Times New Roman" w:cs="Times New Roman"/>
              </w:rPr>
              <w:t>20. Topoľčany</w:t>
            </w:r>
          </w:p>
        </w:tc>
        <w:tc>
          <w:tcPr>
            <w:tcW w:w="0" w:type="auto"/>
            <w:tcBorders>
              <w:top w:val="nil"/>
              <w:left w:val="nil"/>
              <w:bottom w:val="nil"/>
              <w:right w:val="nil"/>
            </w:tcBorders>
            <w:tcMar>
              <w:top w:w="30" w:type="dxa"/>
              <w:left w:w="45" w:type="dxa"/>
              <w:bottom w:w="30" w:type="dxa"/>
              <w:right w:w="45" w:type="dxa"/>
            </w:tcMar>
            <w:hideMark/>
          </w:tcPr>
          <w:p w:rsidR="00F4071A" w:rsidRPr="00F4071A" w:rsidRDefault="00F4071A" w:rsidP="00F4071A">
            <w:pPr>
              <w:jc w:val="both"/>
              <w:rPr>
                <w:rFonts w:ascii="Times New Roman" w:hAnsi="Times New Roman" w:cs="Times New Roman"/>
              </w:rPr>
            </w:pPr>
            <w:r w:rsidRPr="00F4071A">
              <w:rPr>
                <w:rFonts w:ascii="Times New Roman" w:hAnsi="Times New Roman" w:cs="Times New Roman"/>
              </w:rPr>
              <w:t>Topoľčany</w:t>
            </w:r>
          </w:p>
        </w:tc>
      </w:tr>
      <w:tr w:rsidR="00F4071A" w:rsidRPr="00F4071A" w:rsidTr="00F4071A">
        <w:tc>
          <w:tcPr>
            <w:tcW w:w="0" w:type="auto"/>
            <w:tcBorders>
              <w:top w:val="nil"/>
              <w:left w:val="nil"/>
              <w:bottom w:val="nil"/>
              <w:right w:val="nil"/>
            </w:tcBorders>
            <w:tcMar>
              <w:top w:w="30" w:type="dxa"/>
              <w:left w:w="45" w:type="dxa"/>
              <w:bottom w:w="30" w:type="dxa"/>
              <w:right w:w="45" w:type="dxa"/>
            </w:tcMar>
            <w:hideMark/>
          </w:tcPr>
          <w:p w:rsidR="00F4071A" w:rsidRPr="00F4071A" w:rsidRDefault="00F4071A" w:rsidP="00F4071A">
            <w:pPr>
              <w:jc w:val="both"/>
              <w:rPr>
                <w:rFonts w:ascii="Times New Roman" w:hAnsi="Times New Roman" w:cs="Times New Roman"/>
              </w:rPr>
            </w:pPr>
            <w:r w:rsidRPr="00F4071A">
              <w:rPr>
                <w:rFonts w:ascii="Times New Roman" w:hAnsi="Times New Roman" w:cs="Times New Roman"/>
              </w:rPr>
              <w:t> </w:t>
            </w:r>
          </w:p>
        </w:tc>
        <w:tc>
          <w:tcPr>
            <w:tcW w:w="0" w:type="auto"/>
            <w:tcBorders>
              <w:top w:val="nil"/>
              <w:left w:val="nil"/>
              <w:bottom w:val="nil"/>
              <w:right w:val="nil"/>
            </w:tcBorders>
            <w:tcMar>
              <w:top w:w="30" w:type="dxa"/>
              <w:left w:w="45" w:type="dxa"/>
              <w:bottom w:w="30" w:type="dxa"/>
              <w:right w:w="45" w:type="dxa"/>
            </w:tcMar>
            <w:hideMark/>
          </w:tcPr>
          <w:p w:rsidR="00F4071A" w:rsidRPr="00F4071A" w:rsidRDefault="00F4071A" w:rsidP="00F4071A">
            <w:pPr>
              <w:jc w:val="both"/>
              <w:rPr>
                <w:rFonts w:ascii="Times New Roman" w:hAnsi="Times New Roman" w:cs="Times New Roman"/>
              </w:rPr>
            </w:pPr>
            <w:r w:rsidRPr="00F4071A">
              <w:rPr>
                <w:rFonts w:ascii="Times New Roman" w:hAnsi="Times New Roman" w:cs="Times New Roman"/>
              </w:rPr>
              <w:t> </w:t>
            </w:r>
          </w:p>
        </w:tc>
      </w:tr>
      <w:tr w:rsidR="00F4071A" w:rsidRPr="00F4071A" w:rsidTr="00F4071A">
        <w:tc>
          <w:tcPr>
            <w:tcW w:w="0" w:type="auto"/>
            <w:tcBorders>
              <w:top w:val="nil"/>
              <w:left w:val="nil"/>
              <w:bottom w:val="nil"/>
              <w:right w:val="nil"/>
            </w:tcBorders>
            <w:tcMar>
              <w:top w:w="30" w:type="dxa"/>
              <w:left w:w="45" w:type="dxa"/>
              <w:bottom w:w="30" w:type="dxa"/>
              <w:right w:w="45" w:type="dxa"/>
            </w:tcMar>
            <w:hideMark/>
          </w:tcPr>
          <w:p w:rsidR="00F4071A" w:rsidRPr="00F4071A" w:rsidRDefault="00F4071A" w:rsidP="00F4071A">
            <w:pPr>
              <w:jc w:val="both"/>
              <w:rPr>
                <w:rFonts w:ascii="Times New Roman" w:hAnsi="Times New Roman" w:cs="Times New Roman"/>
              </w:rPr>
            </w:pPr>
            <w:r w:rsidRPr="00F4071A">
              <w:rPr>
                <w:rFonts w:ascii="Times New Roman" w:hAnsi="Times New Roman" w:cs="Times New Roman"/>
                <w:b/>
                <w:bCs/>
              </w:rPr>
              <w:t>Žilinský kraj</w:t>
            </w:r>
          </w:p>
        </w:tc>
        <w:tc>
          <w:tcPr>
            <w:tcW w:w="0" w:type="auto"/>
            <w:tcBorders>
              <w:top w:val="nil"/>
              <w:left w:val="nil"/>
              <w:bottom w:val="nil"/>
              <w:right w:val="nil"/>
            </w:tcBorders>
            <w:tcMar>
              <w:top w:w="30" w:type="dxa"/>
              <w:left w:w="45" w:type="dxa"/>
              <w:bottom w:w="30" w:type="dxa"/>
              <w:right w:w="45" w:type="dxa"/>
            </w:tcMar>
            <w:hideMark/>
          </w:tcPr>
          <w:p w:rsidR="00F4071A" w:rsidRPr="00F4071A" w:rsidRDefault="00F4071A" w:rsidP="00F4071A">
            <w:pPr>
              <w:jc w:val="both"/>
              <w:rPr>
                <w:rFonts w:ascii="Times New Roman" w:hAnsi="Times New Roman" w:cs="Times New Roman"/>
              </w:rPr>
            </w:pPr>
            <w:r w:rsidRPr="00F4071A">
              <w:rPr>
                <w:rFonts w:ascii="Times New Roman" w:hAnsi="Times New Roman" w:cs="Times New Roman"/>
              </w:rPr>
              <w:t> </w:t>
            </w:r>
          </w:p>
        </w:tc>
      </w:tr>
      <w:tr w:rsidR="00F4071A" w:rsidRPr="00F4071A" w:rsidTr="00F4071A">
        <w:tc>
          <w:tcPr>
            <w:tcW w:w="0" w:type="auto"/>
            <w:tcBorders>
              <w:top w:val="nil"/>
              <w:left w:val="nil"/>
              <w:bottom w:val="nil"/>
              <w:right w:val="nil"/>
            </w:tcBorders>
            <w:tcMar>
              <w:top w:w="30" w:type="dxa"/>
              <w:left w:w="45" w:type="dxa"/>
              <w:bottom w:w="30" w:type="dxa"/>
              <w:right w:w="45" w:type="dxa"/>
            </w:tcMar>
            <w:hideMark/>
          </w:tcPr>
          <w:p w:rsidR="00F4071A" w:rsidRPr="00F4071A" w:rsidRDefault="00F4071A" w:rsidP="00F4071A">
            <w:pPr>
              <w:jc w:val="both"/>
              <w:rPr>
                <w:rFonts w:ascii="Times New Roman" w:hAnsi="Times New Roman" w:cs="Times New Roman"/>
              </w:rPr>
            </w:pPr>
            <w:r w:rsidRPr="00F4071A">
              <w:rPr>
                <w:rFonts w:ascii="Times New Roman" w:hAnsi="Times New Roman" w:cs="Times New Roman"/>
              </w:rPr>
              <w:t> </w:t>
            </w:r>
          </w:p>
        </w:tc>
        <w:tc>
          <w:tcPr>
            <w:tcW w:w="0" w:type="auto"/>
            <w:tcBorders>
              <w:top w:val="nil"/>
              <w:left w:val="nil"/>
              <w:bottom w:val="nil"/>
              <w:right w:val="nil"/>
            </w:tcBorders>
            <w:tcMar>
              <w:top w:w="30" w:type="dxa"/>
              <w:left w:w="45" w:type="dxa"/>
              <w:bottom w:w="30" w:type="dxa"/>
              <w:right w:w="45" w:type="dxa"/>
            </w:tcMar>
            <w:hideMark/>
          </w:tcPr>
          <w:p w:rsidR="00F4071A" w:rsidRPr="00F4071A" w:rsidRDefault="00F4071A" w:rsidP="00F4071A">
            <w:pPr>
              <w:jc w:val="both"/>
              <w:rPr>
                <w:rFonts w:ascii="Times New Roman" w:hAnsi="Times New Roman" w:cs="Times New Roman"/>
              </w:rPr>
            </w:pPr>
            <w:r w:rsidRPr="00F4071A">
              <w:rPr>
                <w:rFonts w:ascii="Times New Roman" w:hAnsi="Times New Roman" w:cs="Times New Roman"/>
              </w:rPr>
              <w:t> </w:t>
            </w:r>
          </w:p>
        </w:tc>
      </w:tr>
      <w:tr w:rsidR="00F4071A" w:rsidRPr="00F4071A" w:rsidTr="00F4071A">
        <w:tc>
          <w:tcPr>
            <w:tcW w:w="0" w:type="auto"/>
            <w:tcBorders>
              <w:top w:val="nil"/>
              <w:left w:val="nil"/>
              <w:bottom w:val="nil"/>
              <w:right w:val="nil"/>
            </w:tcBorders>
            <w:tcMar>
              <w:top w:w="30" w:type="dxa"/>
              <w:left w:w="45" w:type="dxa"/>
              <w:bottom w:w="30" w:type="dxa"/>
              <w:right w:w="45" w:type="dxa"/>
            </w:tcMar>
            <w:hideMark/>
          </w:tcPr>
          <w:p w:rsidR="00F4071A" w:rsidRPr="00F4071A" w:rsidRDefault="00F4071A" w:rsidP="00F4071A">
            <w:pPr>
              <w:jc w:val="both"/>
              <w:rPr>
                <w:rFonts w:ascii="Times New Roman" w:hAnsi="Times New Roman" w:cs="Times New Roman"/>
              </w:rPr>
            </w:pPr>
            <w:r w:rsidRPr="00F4071A">
              <w:rPr>
                <w:rFonts w:ascii="Times New Roman" w:hAnsi="Times New Roman" w:cs="Times New Roman"/>
              </w:rPr>
              <w:t>21. Žilina</w:t>
            </w:r>
          </w:p>
        </w:tc>
        <w:tc>
          <w:tcPr>
            <w:tcW w:w="0" w:type="auto"/>
            <w:tcBorders>
              <w:top w:val="nil"/>
              <w:left w:val="nil"/>
              <w:bottom w:val="nil"/>
              <w:right w:val="nil"/>
            </w:tcBorders>
            <w:tcMar>
              <w:top w:w="30" w:type="dxa"/>
              <w:left w:w="45" w:type="dxa"/>
              <w:bottom w:w="30" w:type="dxa"/>
              <w:right w:w="45" w:type="dxa"/>
            </w:tcMar>
            <w:hideMark/>
          </w:tcPr>
          <w:p w:rsidR="00F4071A" w:rsidRPr="00F4071A" w:rsidRDefault="00F4071A" w:rsidP="00F4071A">
            <w:pPr>
              <w:jc w:val="both"/>
              <w:rPr>
                <w:rFonts w:ascii="Times New Roman" w:hAnsi="Times New Roman" w:cs="Times New Roman"/>
              </w:rPr>
            </w:pPr>
            <w:r w:rsidRPr="00F4071A">
              <w:rPr>
                <w:rFonts w:ascii="Times New Roman" w:hAnsi="Times New Roman" w:cs="Times New Roman"/>
              </w:rPr>
              <w:t>Žilina, Bytča, Kysucké Nové Mesto</w:t>
            </w:r>
          </w:p>
        </w:tc>
      </w:tr>
      <w:tr w:rsidR="00F4071A" w:rsidRPr="00F4071A" w:rsidTr="00F4071A">
        <w:tc>
          <w:tcPr>
            <w:tcW w:w="0" w:type="auto"/>
            <w:tcBorders>
              <w:top w:val="nil"/>
              <w:left w:val="nil"/>
              <w:bottom w:val="nil"/>
              <w:right w:val="nil"/>
            </w:tcBorders>
            <w:tcMar>
              <w:top w:w="30" w:type="dxa"/>
              <w:left w:w="45" w:type="dxa"/>
              <w:bottom w:w="30" w:type="dxa"/>
              <w:right w:w="45" w:type="dxa"/>
            </w:tcMar>
            <w:hideMark/>
          </w:tcPr>
          <w:p w:rsidR="00F4071A" w:rsidRPr="00F4071A" w:rsidRDefault="00F4071A" w:rsidP="00F4071A">
            <w:pPr>
              <w:jc w:val="both"/>
              <w:rPr>
                <w:rFonts w:ascii="Times New Roman" w:hAnsi="Times New Roman" w:cs="Times New Roman"/>
              </w:rPr>
            </w:pPr>
            <w:r w:rsidRPr="00F4071A">
              <w:rPr>
                <w:rFonts w:ascii="Times New Roman" w:hAnsi="Times New Roman" w:cs="Times New Roman"/>
              </w:rPr>
              <w:t>22. Čadca</w:t>
            </w:r>
          </w:p>
        </w:tc>
        <w:tc>
          <w:tcPr>
            <w:tcW w:w="0" w:type="auto"/>
            <w:tcBorders>
              <w:top w:val="nil"/>
              <w:left w:val="nil"/>
              <w:bottom w:val="nil"/>
              <w:right w:val="nil"/>
            </w:tcBorders>
            <w:tcMar>
              <w:top w:w="30" w:type="dxa"/>
              <w:left w:w="45" w:type="dxa"/>
              <w:bottom w:w="30" w:type="dxa"/>
              <w:right w:w="45" w:type="dxa"/>
            </w:tcMar>
            <w:hideMark/>
          </w:tcPr>
          <w:p w:rsidR="00F4071A" w:rsidRPr="00F4071A" w:rsidRDefault="00F4071A" w:rsidP="00F4071A">
            <w:pPr>
              <w:jc w:val="both"/>
              <w:rPr>
                <w:rFonts w:ascii="Times New Roman" w:hAnsi="Times New Roman" w:cs="Times New Roman"/>
              </w:rPr>
            </w:pPr>
            <w:r w:rsidRPr="00F4071A">
              <w:rPr>
                <w:rFonts w:ascii="Times New Roman" w:hAnsi="Times New Roman" w:cs="Times New Roman"/>
              </w:rPr>
              <w:t>Čadca</w:t>
            </w:r>
          </w:p>
        </w:tc>
      </w:tr>
      <w:tr w:rsidR="00F4071A" w:rsidRPr="00F4071A" w:rsidTr="00F4071A">
        <w:tc>
          <w:tcPr>
            <w:tcW w:w="0" w:type="auto"/>
            <w:tcBorders>
              <w:top w:val="nil"/>
              <w:left w:val="nil"/>
              <w:bottom w:val="nil"/>
              <w:right w:val="nil"/>
            </w:tcBorders>
            <w:tcMar>
              <w:top w:w="30" w:type="dxa"/>
              <w:left w:w="45" w:type="dxa"/>
              <w:bottom w:w="30" w:type="dxa"/>
              <w:right w:w="45" w:type="dxa"/>
            </w:tcMar>
            <w:hideMark/>
          </w:tcPr>
          <w:p w:rsidR="00F4071A" w:rsidRPr="00F4071A" w:rsidRDefault="00F4071A" w:rsidP="00F4071A">
            <w:pPr>
              <w:jc w:val="both"/>
              <w:rPr>
                <w:rFonts w:ascii="Times New Roman" w:hAnsi="Times New Roman" w:cs="Times New Roman"/>
              </w:rPr>
            </w:pPr>
            <w:r w:rsidRPr="00F4071A">
              <w:rPr>
                <w:rFonts w:ascii="Times New Roman" w:hAnsi="Times New Roman" w:cs="Times New Roman"/>
              </w:rPr>
              <w:t>23. Dolný Kubín</w:t>
            </w:r>
          </w:p>
        </w:tc>
        <w:tc>
          <w:tcPr>
            <w:tcW w:w="0" w:type="auto"/>
            <w:tcBorders>
              <w:top w:val="nil"/>
              <w:left w:val="nil"/>
              <w:bottom w:val="nil"/>
              <w:right w:val="nil"/>
            </w:tcBorders>
            <w:tcMar>
              <w:top w:w="30" w:type="dxa"/>
              <w:left w:w="45" w:type="dxa"/>
              <w:bottom w:w="30" w:type="dxa"/>
              <w:right w:w="45" w:type="dxa"/>
            </w:tcMar>
            <w:hideMark/>
          </w:tcPr>
          <w:p w:rsidR="00F4071A" w:rsidRPr="00F4071A" w:rsidRDefault="00F4071A" w:rsidP="00F4071A">
            <w:pPr>
              <w:jc w:val="both"/>
              <w:rPr>
                <w:rFonts w:ascii="Times New Roman" w:hAnsi="Times New Roman" w:cs="Times New Roman"/>
              </w:rPr>
            </w:pPr>
            <w:r w:rsidRPr="00F4071A">
              <w:rPr>
                <w:rFonts w:ascii="Times New Roman" w:hAnsi="Times New Roman" w:cs="Times New Roman"/>
              </w:rPr>
              <w:t>Dolný Kubín</w:t>
            </w:r>
          </w:p>
        </w:tc>
      </w:tr>
      <w:tr w:rsidR="00F4071A" w:rsidRPr="00F4071A" w:rsidTr="00F4071A">
        <w:tc>
          <w:tcPr>
            <w:tcW w:w="0" w:type="auto"/>
            <w:tcBorders>
              <w:top w:val="nil"/>
              <w:left w:val="nil"/>
              <w:bottom w:val="nil"/>
              <w:right w:val="nil"/>
            </w:tcBorders>
            <w:tcMar>
              <w:top w:w="30" w:type="dxa"/>
              <w:left w:w="45" w:type="dxa"/>
              <w:bottom w:w="30" w:type="dxa"/>
              <w:right w:w="45" w:type="dxa"/>
            </w:tcMar>
            <w:hideMark/>
          </w:tcPr>
          <w:p w:rsidR="00F4071A" w:rsidRPr="00F4071A" w:rsidRDefault="00F4071A" w:rsidP="00F4071A">
            <w:pPr>
              <w:jc w:val="both"/>
              <w:rPr>
                <w:rFonts w:ascii="Times New Roman" w:hAnsi="Times New Roman" w:cs="Times New Roman"/>
              </w:rPr>
            </w:pPr>
            <w:r w:rsidRPr="00F4071A">
              <w:rPr>
                <w:rFonts w:ascii="Times New Roman" w:hAnsi="Times New Roman" w:cs="Times New Roman"/>
              </w:rPr>
              <w:t>24. Námestovo</w:t>
            </w:r>
          </w:p>
        </w:tc>
        <w:tc>
          <w:tcPr>
            <w:tcW w:w="0" w:type="auto"/>
            <w:tcBorders>
              <w:top w:val="nil"/>
              <w:left w:val="nil"/>
              <w:bottom w:val="nil"/>
              <w:right w:val="nil"/>
            </w:tcBorders>
            <w:tcMar>
              <w:top w:w="30" w:type="dxa"/>
              <w:left w:w="45" w:type="dxa"/>
              <w:bottom w:w="30" w:type="dxa"/>
              <w:right w:w="45" w:type="dxa"/>
            </w:tcMar>
            <w:hideMark/>
          </w:tcPr>
          <w:p w:rsidR="00F4071A" w:rsidRPr="00F4071A" w:rsidRDefault="00F4071A" w:rsidP="00F4071A">
            <w:pPr>
              <w:jc w:val="both"/>
              <w:rPr>
                <w:rFonts w:ascii="Times New Roman" w:hAnsi="Times New Roman" w:cs="Times New Roman"/>
              </w:rPr>
            </w:pPr>
            <w:r w:rsidRPr="00F4071A">
              <w:rPr>
                <w:rFonts w:ascii="Times New Roman" w:hAnsi="Times New Roman" w:cs="Times New Roman"/>
              </w:rPr>
              <w:t>Námestovo, Tvrdošín</w:t>
            </w:r>
          </w:p>
        </w:tc>
      </w:tr>
      <w:tr w:rsidR="00F4071A" w:rsidRPr="00F4071A" w:rsidTr="00F4071A">
        <w:tc>
          <w:tcPr>
            <w:tcW w:w="0" w:type="auto"/>
            <w:tcBorders>
              <w:top w:val="nil"/>
              <w:left w:val="nil"/>
              <w:bottom w:val="nil"/>
              <w:right w:val="nil"/>
            </w:tcBorders>
            <w:tcMar>
              <w:top w:w="30" w:type="dxa"/>
              <w:left w:w="45" w:type="dxa"/>
              <w:bottom w:w="30" w:type="dxa"/>
              <w:right w:w="45" w:type="dxa"/>
            </w:tcMar>
            <w:hideMark/>
          </w:tcPr>
          <w:p w:rsidR="00F4071A" w:rsidRPr="00F4071A" w:rsidRDefault="00F4071A" w:rsidP="00F4071A">
            <w:pPr>
              <w:jc w:val="both"/>
              <w:rPr>
                <w:rFonts w:ascii="Times New Roman" w:hAnsi="Times New Roman" w:cs="Times New Roman"/>
              </w:rPr>
            </w:pPr>
            <w:r w:rsidRPr="00F4071A">
              <w:rPr>
                <w:rFonts w:ascii="Times New Roman" w:hAnsi="Times New Roman" w:cs="Times New Roman"/>
              </w:rPr>
              <w:t>25. Liptovský Mikuláš</w:t>
            </w:r>
          </w:p>
        </w:tc>
        <w:tc>
          <w:tcPr>
            <w:tcW w:w="0" w:type="auto"/>
            <w:tcBorders>
              <w:top w:val="nil"/>
              <w:left w:val="nil"/>
              <w:bottom w:val="nil"/>
              <w:right w:val="nil"/>
            </w:tcBorders>
            <w:tcMar>
              <w:top w:w="30" w:type="dxa"/>
              <w:left w:w="45" w:type="dxa"/>
              <w:bottom w:w="30" w:type="dxa"/>
              <w:right w:w="45" w:type="dxa"/>
            </w:tcMar>
            <w:hideMark/>
          </w:tcPr>
          <w:p w:rsidR="00F4071A" w:rsidRPr="00F4071A" w:rsidRDefault="00F4071A" w:rsidP="00F4071A">
            <w:pPr>
              <w:jc w:val="both"/>
              <w:rPr>
                <w:rFonts w:ascii="Times New Roman" w:hAnsi="Times New Roman" w:cs="Times New Roman"/>
              </w:rPr>
            </w:pPr>
            <w:r w:rsidRPr="00F4071A">
              <w:rPr>
                <w:rFonts w:ascii="Times New Roman" w:hAnsi="Times New Roman" w:cs="Times New Roman"/>
              </w:rPr>
              <w:t>Liptovský Mikuláš</w:t>
            </w:r>
          </w:p>
        </w:tc>
      </w:tr>
      <w:tr w:rsidR="00F4071A" w:rsidRPr="00F4071A" w:rsidTr="00F4071A">
        <w:tc>
          <w:tcPr>
            <w:tcW w:w="0" w:type="auto"/>
            <w:tcBorders>
              <w:top w:val="nil"/>
              <w:left w:val="nil"/>
              <w:bottom w:val="nil"/>
              <w:right w:val="nil"/>
            </w:tcBorders>
            <w:tcMar>
              <w:top w:w="30" w:type="dxa"/>
              <w:left w:w="45" w:type="dxa"/>
              <w:bottom w:w="30" w:type="dxa"/>
              <w:right w:w="45" w:type="dxa"/>
            </w:tcMar>
            <w:hideMark/>
          </w:tcPr>
          <w:p w:rsidR="00F4071A" w:rsidRPr="00F4071A" w:rsidRDefault="00F4071A" w:rsidP="00F4071A">
            <w:pPr>
              <w:jc w:val="both"/>
              <w:rPr>
                <w:rFonts w:ascii="Times New Roman" w:hAnsi="Times New Roman" w:cs="Times New Roman"/>
              </w:rPr>
            </w:pPr>
            <w:r w:rsidRPr="00F4071A">
              <w:rPr>
                <w:rFonts w:ascii="Times New Roman" w:hAnsi="Times New Roman" w:cs="Times New Roman"/>
              </w:rPr>
              <w:t>26. Martin</w:t>
            </w:r>
          </w:p>
        </w:tc>
        <w:tc>
          <w:tcPr>
            <w:tcW w:w="0" w:type="auto"/>
            <w:tcBorders>
              <w:top w:val="nil"/>
              <w:left w:val="nil"/>
              <w:bottom w:val="nil"/>
              <w:right w:val="nil"/>
            </w:tcBorders>
            <w:tcMar>
              <w:top w:w="30" w:type="dxa"/>
              <w:left w:w="45" w:type="dxa"/>
              <w:bottom w:w="30" w:type="dxa"/>
              <w:right w:w="45" w:type="dxa"/>
            </w:tcMar>
            <w:hideMark/>
          </w:tcPr>
          <w:p w:rsidR="00F4071A" w:rsidRPr="00F4071A" w:rsidRDefault="00F4071A" w:rsidP="00F4071A">
            <w:pPr>
              <w:jc w:val="both"/>
              <w:rPr>
                <w:rFonts w:ascii="Times New Roman" w:hAnsi="Times New Roman" w:cs="Times New Roman"/>
              </w:rPr>
            </w:pPr>
            <w:r w:rsidRPr="00F4071A">
              <w:rPr>
                <w:rFonts w:ascii="Times New Roman" w:hAnsi="Times New Roman" w:cs="Times New Roman"/>
              </w:rPr>
              <w:t>Martin, Turčianske Teplice</w:t>
            </w:r>
          </w:p>
        </w:tc>
      </w:tr>
      <w:tr w:rsidR="00F4071A" w:rsidRPr="00F4071A" w:rsidTr="00F4071A">
        <w:tc>
          <w:tcPr>
            <w:tcW w:w="0" w:type="auto"/>
            <w:tcBorders>
              <w:top w:val="nil"/>
              <w:left w:val="nil"/>
              <w:bottom w:val="nil"/>
              <w:right w:val="nil"/>
            </w:tcBorders>
            <w:tcMar>
              <w:top w:w="30" w:type="dxa"/>
              <w:left w:w="45" w:type="dxa"/>
              <w:bottom w:w="30" w:type="dxa"/>
              <w:right w:w="45" w:type="dxa"/>
            </w:tcMar>
            <w:hideMark/>
          </w:tcPr>
          <w:p w:rsidR="00F4071A" w:rsidRPr="00F4071A" w:rsidRDefault="00F4071A" w:rsidP="00F4071A">
            <w:pPr>
              <w:jc w:val="both"/>
              <w:rPr>
                <w:rFonts w:ascii="Times New Roman" w:hAnsi="Times New Roman" w:cs="Times New Roman"/>
              </w:rPr>
            </w:pPr>
            <w:r w:rsidRPr="00F4071A">
              <w:rPr>
                <w:rFonts w:ascii="Times New Roman" w:hAnsi="Times New Roman" w:cs="Times New Roman"/>
              </w:rPr>
              <w:t>27. Ružomberok</w:t>
            </w:r>
          </w:p>
        </w:tc>
        <w:tc>
          <w:tcPr>
            <w:tcW w:w="0" w:type="auto"/>
            <w:tcBorders>
              <w:top w:val="nil"/>
              <w:left w:val="nil"/>
              <w:bottom w:val="nil"/>
              <w:right w:val="nil"/>
            </w:tcBorders>
            <w:tcMar>
              <w:top w:w="30" w:type="dxa"/>
              <w:left w:w="45" w:type="dxa"/>
              <w:bottom w:w="30" w:type="dxa"/>
              <w:right w:w="45" w:type="dxa"/>
            </w:tcMar>
            <w:hideMark/>
          </w:tcPr>
          <w:p w:rsidR="00F4071A" w:rsidRPr="00F4071A" w:rsidRDefault="00F4071A" w:rsidP="00F4071A">
            <w:pPr>
              <w:jc w:val="both"/>
              <w:rPr>
                <w:rFonts w:ascii="Times New Roman" w:hAnsi="Times New Roman" w:cs="Times New Roman"/>
              </w:rPr>
            </w:pPr>
            <w:r w:rsidRPr="00F4071A">
              <w:rPr>
                <w:rFonts w:ascii="Times New Roman" w:hAnsi="Times New Roman" w:cs="Times New Roman"/>
              </w:rPr>
              <w:t>Ružomberok</w:t>
            </w:r>
          </w:p>
        </w:tc>
      </w:tr>
      <w:tr w:rsidR="00F4071A" w:rsidRPr="00F4071A" w:rsidTr="00F4071A">
        <w:tc>
          <w:tcPr>
            <w:tcW w:w="0" w:type="auto"/>
            <w:tcBorders>
              <w:top w:val="nil"/>
              <w:left w:val="nil"/>
              <w:bottom w:val="nil"/>
              <w:right w:val="nil"/>
            </w:tcBorders>
            <w:tcMar>
              <w:top w:w="30" w:type="dxa"/>
              <w:left w:w="45" w:type="dxa"/>
              <w:bottom w:w="30" w:type="dxa"/>
              <w:right w:w="45" w:type="dxa"/>
            </w:tcMar>
            <w:hideMark/>
          </w:tcPr>
          <w:p w:rsidR="00F4071A" w:rsidRPr="00F4071A" w:rsidRDefault="00F4071A" w:rsidP="00F4071A">
            <w:pPr>
              <w:jc w:val="both"/>
              <w:rPr>
                <w:rFonts w:ascii="Times New Roman" w:hAnsi="Times New Roman" w:cs="Times New Roman"/>
              </w:rPr>
            </w:pPr>
            <w:r w:rsidRPr="00F4071A">
              <w:rPr>
                <w:rFonts w:ascii="Times New Roman" w:hAnsi="Times New Roman" w:cs="Times New Roman"/>
              </w:rPr>
              <w:t> </w:t>
            </w:r>
          </w:p>
        </w:tc>
        <w:tc>
          <w:tcPr>
            <w:tcW w:w="0" w:type="auto"/>
            <w:tcBorders>
              <w:top w:val="nil"/>
              <w:left w:val="nil"/>
              <w:bottom w:val="nil"/>
              <w:right w:val="nil"/>
            </w:tcBorders>
            <w:tcMar>
              <w:top w:w="30" w:type="dxa"/>
              <w:left w:w="45" w:type="dxa"/>
              <w:bottom w:w="30" w:type="dxa"/>
              <w:right w:w="45" w:type="dxa"/>
            </w:tcMar>
            <w:hideMark/>
          </w:tcPr>
          <w:p w:rsidR="00F4071A" w:rsidRPr="00F4071A" w:rsidRDefault="00F4071A" w:rsidP="00F4071A">
            <w:pPr>
              <w:jc w:val="both"/>
              <w:rPr>
                <w:rFonts w:ascii="Times New Roman" w:hAnsi="Times New Roman" w:cs="Times New Roman"/>
              </w:rPr>
            </w:pPr>
            <w:r w:rsidRPr="00F4071A">
              <w:rPr>
                <w:rFonts w:ascii="Times New Roman" w:hAnsi="Times New Roman" w:cs="Times New Roman"/>
              </w:rPr>
              <w:t> </w:t>
            </w:r>
          </w:p>
        </w:tc>
      </w:tr>
      <w:tr w:rsidR="00F4071A" w:rsidRPr="00F4071A" w:rsidTr="00F4071A">
        <w:tc>
          <w:tcPr>
            <w:tcW w:w="0" w:type="auto"/>
            <w:tcBorders>
              <w:top w:val="nil"/>
              <w:left w:val="nil"/>
              <w:bottom w:val="nil"/>
              <w:right w:val="nil"/>
            </w:tcBorders>
            <w:tcMar>
              <w:top w:w="30" w:type="dxa"/>
              <w:left w:w="45" w:type="dxa"/>
              <w:bottom w:w="30" w:type="dxa"/>
              <w:right w:w="45" w:type="dxa"/>
            </w:tcMar>
            <w:hideMark/>
          </w:tcPr>
          <w:p w:rsidR="00F4071A" w:rsidRPr="00F4071A" w:rsidRDefault="00F4071A" w:rsidP="00F4071A">
            <w:pPr>
              <w:jc w:val="both"/>
              <w:rPr>
                <w:rFonts w:ascii="Times New Roman" w:hAnsi="Times New Roman" w:cs="Times New Roman"/>
              </w:rPr>
            </w:pPr>
            <w:r w:rsidRPr="00F4071A">
              <w:rPr>
                <w:rFonts w:ascii="Times New Roman" w:hAnsi="Times New Roman" w:cs="Times New Roman"/>
                <w:b/>
                <w:bCs/>
              </w:rPr>
              <w:t>Banskobystrický kraj</w:t>
            </w:r>
          </w:p>
        </w:tc>
        <w:tc>
          <w:tcPr>
            <w:tcW w:w="0" w:type="auto"/>
            <w:tcBorders>
              <w:top w:val="nil"/>
              <w:left w:val="nil"/>
              <w:bottom w:val="nil"/>
              <w:right w:val="nil"/>
            </w:tcBorders>
            <w:tcMar>
              <w:top w:w="30" w:type="dxa"/>
              <w:left w:w="45" w:type="dxa"/>
              <w:bottom w:w="30" w:type="dxa"/>
              <w:right w:w="45" w:type="dxa"/>
            </w:tcMar>
            <w:hideMark/>
          </w:tcPr>
          <w:p w:rsidR="00F4071A" w:rsidRPr="00F4071A" w:rsidRDefault="00F4071A" w:rsidP="00F4071A">
            <w:pPr>
              <w:jc w:val="both"/>
              <w:rPr>
                <w:rFonts w:ascii="Times New Roman" w:hAnsi="Times New Roman" w:cs="Times New Roman"/>
              </w:rPr>
            </w:pPr>
            <w:r w:rsidRPr="00F4071A">
              <w:rPr>
                <w:rFonts w:ascii="Times New Roman" w:hAnsi="Times New Roman" w:cs="Times New Roman"/>
              </w:rPr>
              <w:t> </w:t>
            </w:r>
          </w:p>
        </w:tc>
      </w:tr>
      <w:tr w:rsidR="00F4071A" w:rsidRPr="00F4071A" w:rsidTr="00F4071A">
        <w:tc>
          <w:tcPr>
            <w:tcW w:w="0" w:type="auto"/>
            <w:tcBorders>
              <w:top w:val="nil"/>
              <w:left w:val="nil"/>
              <w:bottom w:val="nil"/>
              <w:right w:val="nil"/>
            </w:tcBorders>
            <w:tcMar>
              <w:top w:w="30" w:type="dxa"/>
              <w:left w:w="45" w:type="dxa"/>
              <w:bottom w:w="30" w:type="dxa"/>
              <w:right w:w="45" w:type="dxa"/>
            </w:tcMar>
            <w:hideMark/>
          </w:tcPr>
          <w:p w:rsidR="00F4071A" w:rsidRPr="00F4071A" w:rsidRDefault="00F4071A" w:rsidP="00F4071A">
            <w:pPr>
              <w:jc w:val="both"/>
              <w:rPr>
                <w:rFonts w:ascii="Times New Roman" w:hAnsi="Times New Roman" w:cs="Times New Roman"/>
              </w:rPr>
            </w:pPr>
            <w:r w:rsidRPr="00F4071A">
              <w:rPr>
                <w:rFonts w:ascii="Times New Roman" w:hAnsi="Times New Roman" w:cs="Times New Roman"/>
              </w:rPr>
              <w:t> </w:t>
            </w:r>
          </w:p>
        </w:tc>
        <w:tc>
          <w:tcPr>
            <w:tcW w:w="0" w:type="auto"/>
            <w:tcBorders>
              <w:top w:val="nil"/>
              <w:left w:val="nil"/>
              <w:bottom w:val="nil"/>
              <w:right w:val="nil"/>
            </w:tcBorders>
            <w:tcMar>
              <w:top w:w="30" w:type="dxa"/>
              <w:left w:w="45" w:type="dxa"/>
              <w:bottom w:w="30" w:type="dxa"/>
              <w:right w:w="45" w:type="dxa"/>
            </w:tcMar>
            <w:hideMark/>
          </w:tcPr>
          <w:p w:rsidR="00F4071A" w:rsidRPr="00F4071A" w:rsidRDefault="00F4071A" w:rsidP="00F4071A">
            <w:pPr>
              <w:jc w:val="both"/>
              <w:rPr>
                <w:rFonts w:ascii="Times New Roman" w:hAnsi="Times New Roman" w:cs="Times New Roman"/>
              </w:rPr>
            </w:pPr>
            <w:r w:rsidRPr="00F4071A">
              <w:rPr>
                <w:rFonts w:ascii="Times New Roman" w:hAnsi="Times New Roman" w:cs="Times New Roman"/>
              </w:rPr>
              <w:t> </w:t>
            </w:r>
          </w:p>
        </w:tc>
      </w:tr>
      <w:tr w:rsidR="00F4071A" w:rsidRPr="00F4071A" w:rsidTr="00F4071A">
        <w:tc>
          <w:tcPr>
            <w:tcW w:w="0" w:type="auto"/>
            <w:tcBorders>
              <w:top w:val="nil"/>
              <w:left w:val="nil"/>
              <w:bottom w:val="nil"/>
              <w:right w:val="nil"/>
            </w:tcBorders>
            <w:tcMar>
              <w:top w:w="30" w:type="dxa"/>
              <w:left w:w="45" w:type="dxa"/>
              <w:bottom w:w="30" w:type="dxa"/>
              <w:right w:w="45" w:type="dxa"/>
            </w:tcMar>
            <w:hideMark/>
          </w:tcPr>
          <w:p w:rsidR="00F4071A" w:rsidRPr="00F4071A" w:rsidRDefault="00F4071A" w:rsidP="00F4071A">
            <w:pPr>
              <w:jc w:val="both"/>
              <w:rPr>
                <w:rFonts w:ascii="Times New Roman" w:hAnsi="Times New Roman" w:cs="Times New Roman"/>
              </w:rPr>
            </w:pPr>
            <w:r w:rsidRPr="00F4071A">
              <w:rPr>
                <w:rFonts w:ascii="Times New Roman" w:hAnsi="Times New Roman" w:cs="Times New Roman"/>
              </w:rPr>
              <w:t>28. Banská Bystrica</w:t>
            </w:r>
          </w:p>
        </w:tc>
        <w:tc>
          <w:tcPr>
            <w:tcW w:w="0" w:type="auto"/>
            <w:tcBorders>
              <w:top w:val="nil"/>
              <w:left w:val="nil"/>
              <w:bottom w:val="nil"/>
              <w:right w:val="nil"/>
            </w:tcBorders>
            <w:tcMar>
              <w:top w:w="30" w:type="dxa"/>
              <w:left w:w="45" w:type="dxa"/>
              <w:bottom w:w="30" w:type="dxa"/>
              <w:right w:w="45" w:type="dxa"/>
            </w:tcMar>
            <w:hideMark/>
          </w:tcPr>
          <w:p w:rsidR="00F4071A" w:rsidRPr="00F4071A" w:rsidRDefault="00F4071A" w:rsidP="00F4071A">
            <w:pPr>
              <w:jc w:val="both"/>
              <w:rPr>
                <w:rFonts w:ascii="Times New Roman" w:hAnsi="Times New Roman" w:cs="Times New Roman"/>
              </w:rPr>
            </w:pPr>
            <w:r w:rsidRPr="00F4071A">
              <w:rPr>
                <w:rFonts w:ascii="Times New Roman" w:hAnsi="Times New Roman" w:cs="Times New Roman"/>
              </w:rPr>
              <w:t>Banská Bystrica</w:t>
            </w:r>
          </w:p>
        </w:tc>
      </w:tr>
      <w:tr w:rsidR="00F4071A" w:rsidRPr="00F4071A" w:rsidTr="00F4071A">
        <w:tc>
          <w:tcPr>
            <w:tcW w:w="0" w:type="auto"/>
            <w:tcBorders>
              <w:top w:val="nil"/>
              <w:left w:val="nil"/>
              <w:bottom w:val="nil"/>
              <w:right w:val="nil"/>
            </w:tcBorders>
            <w:tcMar>
              <w:top w:w="30" w:type="dxa"/>
              <w:left w:w="45" w:type="dxa"/>
              <w:bottom w:w="30" w:type="dxa"/>
              <w:right w:w="45" w:type="dxa"/>
            </w:tcMar>
            <w:hideMark/>
          </w:tcPr>
          <w:p w:rsidR="00F4071A" w:rsidRPr="00F4071A" w:rsidRDefault="00F4071A" w:rsidP="00F4071A">
            <w:pPr>
              <w:jc w:val="both"/>
              <w:rPr>
                <w:rFonts w:ascii="Times New Roman" w:hAnsi="Times New Roman" w:cs="Times New Roman"/>
              </w:rPr>
            </w:pPr>
            <w:r w:rsidRPr="00F4071A">
              <w:rPr>
                <w:rFonts w:ascii="Times New Roman" w:hAnsi="Times New Roman" w:cs="Times New Roman"/>
              </w:rPr>
              <w:t>29. Brezno</w:t>
            </w:r>
          </w:p>
        </w:tc>
        <w:tc>
          <w:tcPr>
            <w:tcW w:w="0" w:type="auto"/>
            <w:tcBorders>
              <w:top w:val="nil"/>
              <w:left w:val="nil"/>
              <w:bottom w:val="nil"/>
              <w:right w:val="nil"/>
            </w:tcBorders>
            <w:tcMar>
              <w:top w:w="30" w:type="dxa"/>
              <w:left w:w="45" w:type="dxa"/>
              <w:bottom w:w="30" w:type="dxa"/>
              <w:right w:w="45" w:type="dxa"/>
            </w:tcMar>
            <w:hideMark/>
          </w:tcPr>
          <w:p w:rsidR="00F4071A" w:rsidRPr="00F4071A" w:rsidRDefault="00F4071A" w:rsidP="00F4071A">
            <w:pPr>
              <w:jc w:val="both"/>
              <w:rPr>
                <w:rFonts w:ascii="Times New Roman" w:hAnsi="Times New Roman" w:cs="Times New Roman"/>
              </w:rPr>
            </w:pPr>
            <w:r w:rsidRPr="00F4071A">
              <w:rPr>
                <w:rFonts w:ascii="Times New Roman" w:hAnsi="Times New Roman" w:cs="Times New Roman"/>
              </w:rPr>
              <w:t>Brezno</w:t>
            </w:r>
          </w:p>
        </w:tc>
      </w:tr>
      <w:tr w:rsidR="00F4071A" w:rsidRPr="00F4071A" w:rsidTr="00F4071A">
        <w:tc>
          <w:tcPr>
            <w:tcW w:w="0" w:type="auto"/>
            <w:tcBorders>
              <w:top w:val="nil"/>
              <w:left w:val="nil"/>
              <w:bottom w:val="nil"/>
              <w:right w:val="nil"/>
            </w:tcBorders>
            <w:tcMar>
              <w:top w:w="30" w:type="dxa"/>
              <w:left w:w="45" w:type="dxa"/>
              <w:bottom w:w="30" w:type="dxa"/>
              <w:right w:w="45" w:type="dxa"/>
            </w:tcMar>
            <w:hideMark/>
          </w:tcPr>
          <w:p w:rsidR="00F4071A" w:rsidRPr="00F4071A" w:rsidRDefault="00F4071A" w:rsidP="00F4071A">
            <w:pPr>
              <w:jc w:val="both"/>
              <w:rPr>
                <w:rFonts w:ascii="Times New Roman" w:hAnsi="Times New Roman" w:cs="Times New Roman"/>
              </w:rPr>
            </w:pPr>
            <w:r w:rsidRPr="00F4071A">
              <w:rPr>
                <w:rFonts w:ascii="Times New Roman" w:hAnsi="Times New Roman" w:cs="Times New Roman"/>
              </w:rPr>
              <w:t>30. Lučenec</w:t>
            </w:r>
          </w:p>
        </w:tc>
        <w:tc>
          <w:tcPr>
            <w:tcW w:w="0" w:type="auto"/>
            <w:tcBorders>
              <w:top w:val="nil"/>
              <w:left w:val="nil"/>
              <w:bottom w:val="nil"/>
              <w:right w:val="nil"/>
            </w:tcBorders>
            <w:tcMar>
              <w:top w:w="30" w:type="dxa"/>
              <w:left w:w="45" w:type="dxa"/>
              <w:bottom w:w="30" w:type="dxa"/>
              <w:right w:w="45" w:type="dxa"/>
            </w:tcMar>
            <w:hideMark/>
          </w:tcPr>
          <w:p w:rsidR="00F4071A" w:rsidRPr="00F4071A" w:rsidRDefault="00F4071A" w:rsidP="00F4071A">
            <w:pPr>
              <w:jc w:val="both"/>
              <w:rPr>
                <w:rFonts w:ascii="Times New Roman" w:hAnsi="Times New Roman" w:cs="Times New Roman"/>
              </w:rPr>
            </w:pPr>
            <w:r w:rsidRPr="00F4071A">
              <w:rPr>
                <w:rFonts w:ascii="Times New Roman" w:hAnsi="Times New Roman" w:cs="Times New Roman"/>
              </w:rPr>
              <w:t>Lučenec, Poltár</w:t>
            </w:r>
          </w:p>
        </w:tc>
      </w:tr>
      <w:tr w:rsidR="00F4071A" w:rsidRPr="00F4071A" w:rsidTr="00F4071A">
        <w:tc>
          <w:tcPr>
            <w:tcW w:w="0" w:type="auto"/>
            <w:tcBorders>
              <w:top w:val="nil"/>
              <w:left w:val="nil"/>
              <w:bottom w:val="nil"/>
              <w:right w:val="nil"/>
            </w:tcBorders>
            <w:tcMar>
              <w:top w:w="30" w:type="dxa"/>
              <w:left w:w="45" w:type="dxa"/>
              <w:bottom w:w="30" w:type="dxa"/>
              <w:right w:w="45" w:type="dxa"/>
            </w:tcMar>
            <w:hideMark/>
          </w:tcPr>
          <w:p w:rsidR="00F4071A" w:rsidRPr="00F4071A" w:rsidRDefault="00F4071A" w:rsidP="00F4071A">
            <w:pPr>
              <w:jc w:val="both"/>
              <w:rPr>
                <w:rFonts w:ascii="Times New Roman" w:hAnsi="Times New Roman" w:cs="Times New Roman"/>
              </w:rPr>
            </w:pPr>
            <w:r w:rsidRPr="00F4071A">
              <w:rPr>
                <w:rFonts w:ascii="Times New Roman" w:hAnsi="Times New Roman" w:cs="Times New Roman"/>
              </w:rPr>
              <w:t>31. Rimavská Sobota</w:t>
            </w:r>
          </w:p>
        </w:tc>
        <w:tc>
          <w:tcPr>
            <w:tcW w:w="0" w:type="auto"/>
            <w:tcBorders>
              <w:top w:val="nil"/>
              <w:left w:val="nil"/>
              <w:bottom w:val="nil"/>
              <w:right w:val="nil"/>
            </w:tcBorders>
            <w:tcMar>
              <w:top w:w="30" w:type="dxa"/>
              <w:left w:w="45" w:type="dxa"/>
              <w:bottom w:w="30" w:type="dxa"/>
              <w:right w:w="45" w:type="dxa"/>
            </w:tcMar>
            <w:hideMark/>
          </w:tcPr>
          <w:p w:rsidR="00F4071A" w:rsidRPr="00F4071A" w:rsidRDefault="00F4071A" w:rsidP="00F4071A">
            <w:pPr>
              <w:jc w:val="both"/>
              <w:rPr>
                <w:rFonts w:ascii="Times New Roman" w:hAnsi="Times New Roman" w:cs="Times New Roman"/>
              </w:rPr>
            </w:pPr>
            <w:r w:rsidRPr="00F4071A">
              <w:rPr>
                <w:rFonts w:ascii="Times New Roman" w:hAnsi="Times New Roman" w:cs="Times New Roman"/>
              </w:rPr>
              <w:t>Rimavská Sobota, Revúca</w:t>
            </w:r>
          </w:p>
        </w:tc>
      </w:tr>
      <w:tr w:rsidR="00F4071A" w:rsidRPr="00F4071A" w:rsidTr="00F4071A">
        <w:tc>
          <w:tcPr>
            <w:tcW w:w="0" w:type="auto"/>
            <w:tcBorders>
              <w:top w:val="nil"/>
              <w:left w:val="nil"/>
              <w:bottom w:val="nil"/>
              <w:right w:val="nil"/>
            </w:tcBorders>
            <w:tcMar>
              <w:top w:w="30" w:type="dxa"/>
              <w:left w:w="45" w:type="dxa"/>
              <w:bottom w:w="30" w:type="dxa"/>
              <w:right w:w="45" w:type="dxa"/>
            </w:tcMar>
            <w:hideMark/>
          </w:tcPr>
          <w:p w:rsidR="00F4071A" w:rsidRPr="00F4071A" w:rsidRDefault="00F4071A" w:rsidP="00F4071A">
            <w:pPr>
              <w:jc w:val="both"/>
              <w:rPr>
                <w:rFonts w:ascii="Times New Roman" w:hAnsi="Times New Roman" w:cs="Times New Roman"/>
              </w:rPr>
            </w:pPr>
            <w:r w:rsidRPr="00F4071A">
              <w:rPr>
                <w:rFonts w:ascii="Times New Roman" w:hAnsi="Times New Roman" w:cs="Times New Roman"/>
              </w:rPr>
              <w:t>32. Veľký Krtíš</w:t>
            </w:r>
          </w:p>
        </w:tc>
        <w:tc>
          <w:tcPr>
            <w:tcW w:w="0" w:type="auto"/>
            <w:tcBorders>
              <w:top w:val="nil"/>
              <w:left w:val="nil"/>
              <w:bottom w:val="nil"/>
              <w:right w:val="nil"/>
            </w:tcBorders>
            <w:tcMar>
              <w:top w:w="30" w:type="dxa"/>
              <w:left w:w="45" w:type="dxa"/>
              <w:bottom w:w="30" w:type="dxa"/>
              <w:right w:w="45" w:type="dxa"/>
            </w:tcMar>
            <w:hideMark/>
          </w:tcPr>
          <w:p w:rsidR="00F4071A" w:rsidRPr="00F4071A" w:rsidRDefault="00F4071A" w:rsidP="00F4071A">
            <w:pPr>
              <w:jc w:val="both"/>
              <w:rPr>
                <w:rFonts w:ascii="Times New Roman" w:hAnsi="Times New Roman" w:cs="Times New Roman"/>
              </w:rPr>
            </w:pPr>
            <w:r w:rsidRPr="00F4071A">
              <w:rPr>
                <w:rFonts w:ascii="Times New Roman" w:hAnsi="Times New Roman" w:cs="Times New Roman"/>
              </w:rPr>
              <w:t>Veľký Krtíš</w:t>
            </w:r>
          </w:p>
        </w:tc>
      </w:tr>
      <w:tr w:rsidR="00F4071A" w:rsidRPr="00F4071A" w:rsidTr="00F4071A">
        <w:tc>
          <w:tcPr>
            <w:tcW w:w="0" w:type="auto"/>
            <w:tcBorders>
              <w:top w:val="nil"/>
              <w:left w:val="nil"/>
              <w:bottom w:val="nil"/>
              <w:right w:val="nil"/>
            </w:tcBorders>
            <w:tcMar>
              <w:top w:w="30" w:type="dxa"/>
              <w:left w:w="45" w:type="dxa"/>
              <w:bottom w:w="30" w:type="dxa"/>
              <w:right w:w="45" w:type="dxa"/>
            </w:tcMar>
            <w:hideMark/>
          </w:tcPr>
          <w:p w:rsidR="00F4071A" w:rsidRPr="00F4071A" w:rsidRDefault="00F4071A" w:rsidP="00F4071A">
            <w:pPr>
              <w:jc w:val="both"/>
              <w:rPr>
                <w:rFonts w:ascii="Times New Roman" w:hAnsi="Times New Roman" w:cs="Times New Roman"/>
              </w:rPr>
            </w:pPr>
            <w:r w:rsidRPr="00F4071A">
              <w:rPr>
                <w:rFonts w:ascii="Times New Roman" w:hAnsi="Times New Roman" w:cs="Times New Roman"/>
              </w:rPr>
              <w:t>33. Zvolen</w:t>
            </w:r>
          </w:p>
        </w:tc>
        <w:tc>
          <w:tcPr>
            <w:tcW w:w="0" w:type="auto"/>
            <w:tcBorders>
              <w:top w:val="nil"/>
              <w:left w:val="nil"/>
              <w:bottom w:val="nil"/>
              <w:right w:val="nil"/>
            </w:tcBorders>
            <w:tcMar>
              <w:top w:w="30" w:type="dxa"/>
              <w:left w:w="45" w:type="dxa"/>
              <w:bottom w:w="30" w:type="dxa"/>
              <w:right w:w="45" w:type="dxa"/>
            </w:tcMar>
            <w:hideMark/>
          </w:tcPr>
          <w:p w:rsidR="00F4071A" w:rsidRPr="00F4071A" w:rsidRDefault="00F4071A" w:rsidP="00F4071A">
            <w:pPr>
              <w:jc w:val="both"/>
              <w:rPr>
                <w:rFonts w:ascii="Times New Roman" w:hAnsi="Times New Roman" w:cs="Times New Roman"/>
              </w:rPr>
            </w:pPr>
            <w:r w:rsidRPr="00F4071A">
              <w:rPr>
                <w:rFonts w:ascii="Times New Roman" w:hAnsi="Times New Roman" w:cs="Times New Roman"/>
              </w:rPr>
              <w:t>Zvolen, Detva, Krupina</w:t>
            </w:r>
          </w:p>
        </w:tc>
      </w:tr>
      <w:tr w:rsidR="00F4071A" w:rsidRPr="00F4071A" w:rsidTr="00F4071A">
        <w:tc>
          <w:tcPr>
            <w:tcW w:w="0" w:type="auto"/>
            <w:tcBorders>
              <w:top w:val="nil"/>
              <w:left w:val="nil"/>
              <w:bottom w:val="nil"/>
              <w:right w:val="nil"/>
            </w:tcBorders>
            <w:tcMar>
              <w:top w:w="30" w:type="dxa"/>
              <w:left w:w="45" w:type="dxa"/>
              <w:bottom w:w="30" w:type="dxa"/>
              <w:right w:w="45" w:type="dxa"/>
            </w:tcMar>
            <w:hideMark/>
          </w:tcPr>
          <w:p w:rsidR="00F4071A" w:rsidRPr="00F4071A" w:rsidRDefault="00F4071A" w:rsidP="00F4071A">
            <w:pPr>
              <w:jc w:val="both"/>
              <w:rPr>
                <w:rFonts w:ascii="Times New Roman" w:hAnsi="Times New Roman" w:cs="Times New Roman"/>
              </w:rPr>
            </w:pPr>
            <w:r w:rsidRPr="00F4071A">
              <w:rPr>
                <w:rFonts w:ascii="Times New Roman" w:hAnsi="Times New Roman" w:cs="Times New Roman"/>
              </w:rPr>
              <w:t>34. Žiar nad Hronom</w:t>
            </w:r>
          </w:p>
        </w:tc>
        <w:tc>
          <w:tcPr>
            <w:tcW w:w="0" w:type="auto"/>
            <w:tcBorders>
              <w:top w:val="nil"/>
              <w:left w:val="nil"/>
              <w:bottom w:val="nil"/>
              <w:right w:val="nil"/>
            </w:tcBorders>
            <w:tcMar>
              <w:top w:w="30" w:type="dxa"/>
              <w:left w:w="45" w:type="dxa"/>
              <w:bottom w:w="30" w:type="dxa"/>
              <w:right w:w="45" w:type="dxa"/>
            </w:tcMar>
            <w:hideMark/>
          </w:tcPr>
          <w:p w:rsidR="00F4071A" w:rsidRPr="00F4071A" w:rsidRDefault="00F4071A" w:rsidP="00F4071A">
            <w:pPr>
              <w:jc w:val="both"/>
              <w:rPr>
                <w:rFonts w:ascii="Times New Roman" w:hAnsi="Times New Roman" w:cs="Times New Roman"/>
              </w:rPr>
            </w:pPr>
            <w:r w:rsidRPr="00F4071A">
              <w:rPr>
                <w:rFonts w:ascii="Times New Roman" w:hAnsi="Times New Roman" w:cs="Times New Roman"/>
              </w:rPr>
              <w:t>Žiar nad Hronom, Banská Štiavnica, Žarnovica</w:t>
            </w:r>
          </w:p>
        </w:tc>
      </w:tr>
      <w:tr w:rsidR="00F4071A" w:rsidRPr="00F4071A" w:rsidTr="00F4071A">
        <w:tc>
          <w:tcPr>
            <w:tcW w:w="0" w:type="auto"/>
            <w:tcBorders>
              <w:top w:val="nil"/>
              <w:left w:val="nil"/>
              <w:bottom w:val="nil"/>
              <w:right w:val="nil"/>
            </w:tcBorders>
            <w:tcMar>
              <w:top w:w="30" w:type="dxa"/>
              <w:left w:w="45" w:type="dxa"/>
              <w:bottom w:w="30" w:type="dxa"/>
              <w:right w:w="45" w:type="dxa"/>
            </w:tcMar>
            <w:hideMark/>
          </w:tcPr>
          <w:p w:rsidR="00F4071A" w:rsidRPr="00F4071A" w:rsidRDefault="00F4071A" w:rsidP="00F4071A">
            <w:pPr>
              <w:jc w:val="both"/>
              <w:rPr>
                <w:rFonts w:ascii="Times New Roman" w:hAnsi="Times New Roman" w:cs="Times New Roman"/>
              </w:rPr>
            </w:pPr>
            <w:r w:rsidRPr="00F4071A">
              <w:rPr>
                <w:rFonts w:ascii="Times New Roman" w:hAnsi="Times New Roman" w:cs="Times New Roman"/>
              </w:rPr>
              <w:t> </w:t>
            </w:r>
          </w:p>
        </w:tc>
        <w:tc>
          <w:tcPr>
            <w:tcW w:w="0" w:type="auto"/>
            <w:tcBorders>
              <w:top w:val="nil"/>
              <w:left w:val="nil"/>
              <w:bottom w:val="nil"/>
              <w:right w:val="nil"/>
            </w:tcBorders>
            <w:tcMar>
              <w:top w:w="30" w:type="dxa"/>
              <w:left w:w="45" w:type="dxa"/>
              <w:bottom w:w="30" w:type="dxa"/>
              <w:right w:w="45" w:type="dxa"/>
            </w:tcMar>
            <w:hideMark/>
          </w:tcPr>
          <w:p w:rsidR="00F4071A" w:rsidRPr="00F4071A" w:rsidRDefault="00F4071A" w:rsidP="00F4071A">
            <w:pPr>
              <w:jc w:val="both"/>
              <w:rPr>
                <w:rFonts w:ascii="Times New Roman" w:hAnsi="Times New Roman" w:cs="Times New Roman"/>
              </w:rPr>
            </w:pPr>
            <w:r w:rsidRPr="00F4071A">
              <w:rPr>
                <w:rFonts w:ascii="Times New Roman" w:hAnsi="Times New Roman" w:cs="Times New Roman"/>
              </w:rPr>
              <w:t> </w:t>
            </w:r>
          </w:p>
        </w:tc>
      </w:tr>
      <w:tr w:rsidR="00F4071A" w:rsidRPr="00F4071A" w:rsidTr="00F4071A">
        <w:tc>
          <w:tcPr>
            <w:tcW w:w="0" w:type="auto"/>
            <w:tcBorders>
              <w:top w:val="nil"/>
              <w:left w:val="nil"/>
              <w:bottom w:val="nil"/>
              <w:right w:val="nil"/>
            </w:tcBorders>
            <w:tcMar>
              <w:top w:w="30" w:type="dxa"/>
              <w:left w:w="45" w:type="dxa"/>
              <w:bottom w:w="30" w:type="dxa"/>
              <w:right w:w="45" w:type="dxa"/>
            </w:tcMar>
            <w:hideMark/>
          </w:tcPr>
          <w:p w:rsidR="00F4071A" w:rsidRPr="00F4071A" w:rsidRDefault="00F4071A" w:rsidP="00F4071A">
            <w:pPr>
              <w:jc w:val="both"/>
              <w:rPr>
                <w:rFonts w:ascii="Times New Roman" w:hAnsi="Times New Roman" w:cs="Times New Roman"/>
              </w:rPr>
            </w:pPr>
            <w:r w:rsidRPr="00F4071A">
              <w:rPr>
                <w:rFonts w:ascii="Times New Roman" w:hAnsi="Times New Roman" w:cs="Times New Roman"/>
                <w:b/>
                <w:bCs/>
              </w:rPr>
              <w:lastRenderedPageBreak/>
              <w:t>Prešovský kraj</w:t>
            </w:r>
          </w:p>
        </w:tc>
        <w:tc>
          <w:tcPr>
            <w:tcW w:w="0" w:type="auto"/>
            <w:tcBorders>
              <w:top w:val="nil"/>
              <w:left w:val="nil"/>
              <w:bottom w:val="nil"/>
              <w:right w:val="nil"/>
            </w:tcBorders>
            <w:tcMar>
              <w:top w:w="30" w:type="dxa"/>
              <w:left w:w="45" w:type="dxa"/>
              <w:bottom w:w="30" w:type="dxa"/>
              <w:right w:w="45" w:type="dxa"/>
            </w:tcMar>
            <w:hideMark/>
          </w:tcPr>
          <w:p w:rsidR="00F4071A" w:rsidRPr="00F4071A" w:rsidRDefault="00F4071A" w:rsidP="00F4071A">
            <w:pPr>
              <w:jc w:val="both"/>
              <w:rPr>
                <w:rFonts w:ascii="Times New Roman" w:hAnsi="Times New Roman" w:cs="Times New Roman"/>
              </w:rPr>
            </w:pPr>
            <w:r w:rsidRPr="00F4071A">
              <w:rPr>
                <w:rFonts w:ascii="Times New Roman" w:hAnsi="Times New Roman" w:cs="Times New Roman"/>
              </w:rPr>
              <w:t> </w:t>
            </w:r>
          </w:p>
        </w:tc>
      </w:tr>
      <w:tr w:rsidR="00F4071A" w:rsidRPr="00F4071A" w:rsidTr="00F4071A">
        <w:tc>
          <w:tcPr>
            <w:tcW w:w="0" w:type="auto"/>
            <w:tcBorders>
              <w:top w:val="nil"/>
              <w:left w:val="nil"/>
              <w:bottom w:val="nil"/>
              <w:right w:val="nil"/>
            </w:tcBorders>
            <w:tcMar>
              <w:top w:w="30" w:type="dxa"/>
              <w:left w:w="45" w:type="dxa"/>
              <w:bottom w:w="30" w:type="dxa"/>
              <w:right w:w="45" w:type="dxa"/>
            </w:tcMar>
            <w:hideMark/>
          </w:tcPr>
          <w:p w:rsidR="00F4071A" w:rsidRPr="00F4071A" w:rsidRDefault="00F4071A" w:rsidP="00F4071A">
            <w:pPr>
              <w:jc w:val="both"/>
              <w:rPr>
                <w:rFonts w:ascii="Times New Roman" w:hAnsi="Times New Roman" w:cs="Times New Roman"/>
              </w:rPr>
            </w:pPr>
            <w:r w:rsidRPr="00F4071A">
              <w:rPr>
                <w:rFonts w:ascii="Times New Roman" w:hAnsi="Times New Roman" w:cs="Times New Roman"/>
              </w:rPr>
              <w:t> </w:t>
            </w:r>
          </w:p>
        </w:tc>
        <w:tc>
          <w:tcPr>
            <w:tcW w:w="0" w:type="auto"/>
            <w:tcBorders>
              <w:top w:val="nil"/>
              <w:left w:val="nil"/>
              <w:bottom w:val="nil"/>
              <w:right w:val="nil"/>
            </w:tcBorders>
            <w:tcMar>
              <w:top w:w="30" w:type="dxa"/>
              <w:left w:w="45" w:type="dxa"/>
              <w:bottom w:w="30" w:type="dxa"/>
              <w:right w:w="45" w:type="dxa"/>
            </w:tcMar>
            <w:hideMark/>
          </w:tcPr>
          <w:p w:rsidR="00F4071A" w:rsidRPr="00F4071A" w:rsidRDefault="00F4071A" w:rsidP="00F4071A">
            <w:pPr>
              <w:jc w:val="both"/>
              <w:rPr>
                <w:rFonts w:ascii="Times New Roman" w:hAnsi="Times New Roman" w:cs="Times New Roman"/>
              </w:rPr>
            </w:pPr>
            <w:r w:rsidRPr="00F4071A">
              <w:rPr>
                <w:rFonts w:ascii="Times New Roman" w:hAnsi="Times New Roman" w:cs="Times New Roman"/>
              </w:rPr>
              <w:t> </w:t>
            </w:r>
          </w:p>
        </w:tc>
      </w:tr>
      <w:tr w:rsidR="00F4071A" w:rsidRPr="00F4071A" w:rsidTr="00F4071A">
        <w:tc>
          <w:tcPr>
            <w:tcW w:w="0" w:type="auto"/>
            <w:tcBorders>
              <w:top w:val="nil"/>
              <w:left w:val="nil"/>
              <w:bottom w:val="nil"/>
              <w:right w:val="nil"/>
            </w:tcBorders>
            <w:tcMar>
              <w:top w:w="30" w:type="dxa"/>
              <w:left w:w="45" w:type="dxa"/>
              <w:bottom w:w="30" w:type="dxa"/>
              <w:right w:w="45" w:type="dxa"/>
            </w:tcMar>
            <w:hideMark/>
          </w:tcPr>
          <w:p w:rsidR="00F4071A" w:rsidRPr="00F4071A" w:rsidRDefault="00F4071A" w:rsidP="00F4071A">
            <w:pPr>
              <w:jc w:val="both"/>
              <w:rPr>
                <w:rFonts w:ascii="Times New Roman" w:hAnsi="Times New Roman" w:cs="Times New Roman"/>
              </w:rPr>
            </w:pPr>
            <w:r w:rsidRPr="00F4071A">
              <w:rPr>
                <w:rFonts w:ascii="Times New Roman" w:hAnsi="Times New Roman" w:cs="Times New Roman"/>
              </w:rPr>
              <w:t>35. Prešov</w:t>
            </w:r>
          </w:p>
        </w:tc>
        <w:tc>
          <w:tcPr>
            <w:tcW w:w="0" w:type="auto"/>
            <w:tcBorders>
              <w:top w:val="nil"/>
              <w:left w:val="nil"/>
              <w:bottom w:val="nil"/>
              <w:right w:val="nil"/>
            </w:tcBorders>
            <w:tcMar>
              <w:top w:w="30" w:type="dxa"/>
              <w:left w:w="45" w:type="dxa"/>
              <w:bottom w:w="30" w:type="dxa"/>
              <w:right w:w="45" w:type="dxa"/>
            </w:tcMar>
            <w:hideMark/>
          </w:tcPr>
          <w:p w:rsidR="00F4071A" w:rsidRPr="00F4071A" w:rsidRDefault="00F4071A" w:rsidP="00F4071A">
            <w:pPr>
              <w:jc w:val="both"/>
              <w:rPr>
                <w:rFonts w:ascii="Times New Roman" w:hAnsi="Times New Roman" w:cs="Times New Roman"/>
              </w:rPr>
            </w:pPr>
            <w:r w:rsidRPr="00F4071A">
              <w:rPr>
                <w:rFonts w:ascii="Times New Roman" w:hAnsi="Times New Roman" w:cs="Times New Roman"/>
              </w:rPr>
              <w:t>Prešov, Sabinov</w:t>
            </w:r>
          </w:p>
        </w:tc>
      </w:tr>
      <w:tr w:rsidR="00F4071A" w:rsidRPr="00F4071A" w:rsidTr="00F4071A">
        <w:tc>
          <w:tcPr>
            <w:tcW w:w="0" w:type="auto"/>
            <w:tcBorders>
              <w:top w:val="nil"/>
              <w:left w:val="nil"/>
              <w:bottom w:val="nil"/>
              <w:right w:val="nil"/>
            </w:tcBorders>
            <w:tcMar>
              <w:top w:w="30" w:type="dxa"/>
              <w:left w:w="45" w:type="dxa"/>
              <w:bottom w:w="30" w:type="dxa"/>
              <w:right w:w="45" w:type="dxa"/>
            </w:tcMar>
            <w:hideMark/>
          </w:tcPr>
          <w:p w:rsidR="00F4071A" w:rsidRPr="00F4071A" w:rsidRDefault="00F4071A" w:rsidP="00F4071A">
            <w:pPr>
              <w:jc w:val="both"/>
              <w:rPr>
                <w:rFonts w:ascii="Times New Roman" w:hAnsi="Times New Roman" w:cs="Times New Roman"/>
              </w:rPr>
            </w:pPr>
            <w:r w:rsidRPr="00F4071A">
              <w:rPr>
                <w:rFonts w:ascii="Times New Roman" w:hAnsi="Times New Roman" w:cs="Times New Roman"/>
              </w:rPr>
              <w:t>36. Bardejov</w:t>
            </w:r>
          </w:p>
        </w:tc>
        <w:tc>
          <w:tcPr>
            <w:tcW w:w="0" w:type="auto"/>
            <w:tcBorders>
              <w:top w:val="nil"/>
              <w:left w:val="nil"/>
              <w:bottom w:val="nil"/>
              <w:right w:val="nil"/>
            </w:tcBorders>
            <w:tcMar>
              <w:top w:w="30" w:type="dxa"/>
              <w:left w:w="45" w:type="dxa"/>
              <w:bottom w:w="30" w:type="dxa"/>
              <w:right w:w="45" w:type="dxa"/>
            </w:tcMar>
            <w:hideMark/>
          </w:tcPr>
          <w:p w:rsidR="00F4071A" w:rsidRPr="00F4071A" w:rsidRDefault="00F4071A" w:rsidP="00F4071A">
            <w:pPr>
              <w:jc w:val="both"/>
              <w:rPr>
                <w:rFonts w:ascii="Times New Roman" w:hAnsi="Times New Roman" w:cs="Times New Roman"/>
              </w:rPr>
            </w:pPr>
            <w:r w:rsidRPr="00F4071A">
              <w:rPr>
                <w:rFonts w:ascii="Times New Roman" w:hAnsi="Times New Roman" w:cs="Times New Roman"/>
              </w:rPr>
              <w:t>Bardejov</w:t>
            </w:r>
          </w:p>
        </w:tc>
      </w:tr>
      <w:tr w:rsidR="00F4071A" w:rsidRPr="00F4071A" w:rsidTr="00F4071A">
        <w:tc>
          <w:tcPr>
            <w:tcW w:w="0" w:type="auto"/>
            <w:tcBorders>
              <w:top w:val="nil"/>
              <w:left w:val="nil"/>
              <w:bottom w:val="nil"/>
              <w:right w:val="nil"/>
            </w:tcBorders>
            <w:tcMar>
              <w:top w:w="30" w:type="dxa"/>
              <w:left w:w="45" w:type="dxa"/>
              <w:bottom w:w="30" w:type="dxa"/>
              <w:right w:w="45" w:type="dxa"/>
            </w:tcMar>
            <w:hideMark/>
          </w:tcPr>
          <w:p w:rsidR="00F4071A" w:rsidRPr="00F4071A" w:rsidRDefault="00F4071A" w:rsidP="00F4071A">
            <w:pPr>
              <w:jc w:val="both"/>
              <w:rPr>
                <w:rFonts w:ascii="Times New Roman" w:hAnsi="Times New Roman" w:cs="Times New Roman"/>
              </w:rPr>
            </w:pPr>
            <w:r w:rsidRPr="00F4071A">
              <w:rPr>
                <w:rFonts w:ascii="Times New Roman" w:hAnsi="Times New Roman" w:cs="Times New Roman"/>
              </w:rPr>
              <w:t>37. Humenné</w:t>
            </w:r>
          </w:p>
        </w:tc>
        <w:tc>
          <w:tcPr>
            <w:tcW w:w="0" w:type="auto"/>
            <w:tcBorders>
              <w:top w:val="nil"/>
              <w:left w:val="nil"/>
              <w:bottom w:val="nil"/>
              <w:right w:val="nil"/>
            </w:tcBorders>
            <w:tcMar>
              <w:top w:w="30" w:type="dxa"/>
              <w:left w:w="45" w:type="dxa"/>
              <w:bottom w:w="30" w:type="dxa"/>
              <w:right w:w="45" w:type="dxa"/>
            </w:tcMar>
            <w:hideMark/>
          </w:tcPr>
          <w:p w:rsidR="00F4071A" w:rsidRPr="00F4071A" w:rsidRDefault="00F4071A" w:rsidP="00F4071A">
            <w:pPr>
              <w:jc w:val="both"/>
              <w:rPr>
                <w:rFonts w:ascii="Times New Roman" w:hAnsi="Times New Roman" w:cs="Times New Roman"/>
              </w:rPr>
            </w:pPr>
            <w:r w:rsidRPr="00F4071A">
              <w:rPr>
                <w:rFonts w:ascii="Times New Roman" w:hAnsi="Times New Roman" w:cs="Times New Roman"/>
              </w:rPr>
              <w:t>Humenné, Medzilaborce, Snina</w:t>
            </w:r>
          </w:p>
        </w:tc>
      </w:tr>
      <w:tr w:rsidR="00F4071A" w:rsidRPr="00F4071A" w:rsidTr="00F4071A">
        <w:tc>
          <w:tcPr>
            <w:tcW w:w="0" w:type="auto"/>
            <w:tcBorders>
              <w:top w:val="nil"/>
              <w:left w:val="nil"/>
              <w:bottom w:val="nil"/>
              <w:right w:val="nil"/>
            </w:tcBorders>
            <w:tcMar>
              <w:top w:w="30" w:type="dxa"/>
              <w:left w:w="45" w:type="dxa"/>
              <w:bottom w:w="30" w:type="dxa"/>
              <w:right w:w="45" w:type="dxa"/>
            </w:tcMar>
            <w:hideMark/>
          </w:tcPr>
          <w:p w:rsidR="00F4071A" w:rsidRPr="00F4071A" w:rsidRDefault="00F4071A" w:rsidP="00F4071A">
            <w:pPr>
              <w:jc w:val="both"/>
              <w:rPr>
                <w:rFonts w:ascii="Times New Roman" w:hAnsi="Times New Roman" w:cs="Times New Roman"/>
              </w:rPr>
            </w:pPr>
            <w:r w:rsidRPr="00F4071A">
              <w:rPr>
                <w:rFonts w:ascii="Times New Roman" w:hAnsi="Times New Roman" w:cs="Times New Roman"/>
              </w:rPr>
              <w:t>38. Kežmarok</w:t>
            </w:r>
          </w:p>
        </w:tc>
        <w:tc>
          <w:tcPr>
            <w:tcW w:w="0" w:type="auto"/>
            <w:tcBorders>
              <w:top w:val="nil"/>
              <w:left w:val="nil"/>
              <w:bottom w:val="nil"/>
              <w:right w:val="nil"/>
            </w:tcBorders>
            <w:tcMar>
              <w:top w:w="30" w:type="dxa"/>
              <w:left w:w="45" w:type="dxa"/>
              <w:bottom w:w="30" w:type="dxa"/>
              <w:right w:w="45" w:type="dxa"/>
            </w:tcMar>
            <w:hideMark/>
          </w:tcPr>
          <w:p w:rsidR="00F4071A" w:rsidRPr="00F4071A" w:rsidRDefault="00F4071A" w:rsidP="00F4071A">
            <w:pPr>
              <w:jc w:val="both"/>
              <w:rPr>
                <w:rFonts w:ascii="Times New Roman" w:hAnsi="Times New Roman" w:cs="Times New Roman"/>
              </w:rPr>
            </w:pPr>
            <w:r w:rsidRPr="00F4071A">
              <w:rPr>
                <w:rFonts w:ascii="Times New Roman" w:hAnsi="Times New Roman" w:cs="Times New Roman"/>
              </w:rPr>
              <w:t>Kežmarok</w:t>
            </w:r>
          </w:p>
        </w:tc>
      </w:tr>
      <w:tr w:rsidR="00F4071A" w:rsidRPr="00F4071A" w:rsidTr="00F4071A">
        <w:tc>
          <w:tcPr>
            <w:tcW w:w="0" w:type="auto"/>
            <w:tcBorders>
              <w:top w:val="nil"/>
              <w:left w:val="nil"/>
              <w:bottom w:val="nil"/>
              <w:right w:val="nil"/>
            </w:tcBorders>
            <w:tcMar>
              <w:top w:w="30" w:type="dxa"/>
              <w:left w:w="45" w:type="dxa"/>
              <w:bottom w:w="30" w:type="dxa"/>
              <w:right w:w="45" w:type="dxa"/>
            </w:tcMar>
            <w:hideMark/>
          </w:tcPr>
          <w:p w:rsidR="00F4071A" w:rsidRPr="00F4071A" w:rsidRDefault="00F4071A" w:rsidP="00F4071A">
            <w:pPr>
              <w:jc w:val="both"/>
              <w:rPr>
                <w:rFonts w:ascii="Times New Roman" w:hAnsi="Times New Roman" w:cs="Times New Roman"/>
              </w:rPr>
            </w:pPr>
            <w:r w:rsidRPr="00F4071A">
              <w:rPr>
                <w:rFonts w:ascii="Times New Roman" w:hAnsi="Times New Roman" w:cs="Times New Roman"/>
              </w:rPr>
              <w:t>39. Poprad</w:t>
            </w:r>
          </w:p>
        </w:tc>
        <w:tc>
          <w:tcPr>
            <w:tcW w:w="0" w:type="auto"/>
            <w:tcBorders>
              <w:top w:val="nil"/>
              <w:left w:val="nil"/>
              <w:bottom w:val="nil"/>
              <w:right w:val="nil"/>
            </w:tcBorders>
            <w:tcMar>
              <w:top w:w="30" w:type="dxa"/>
              <w:left w:w="45" w:type="dxa"/>
              <w:bottom w:w="30" w:type="dxa"/>
              <w:right w:w="45" w:type="dxa"/>
            </w:tcMar>
            <w:hideMark/>
          </w:tcPr>
          <w:p w:rsidR="00F4071A" w:rsidRPr="00F4071A" w:rsidRDefault="00F4071A" w:rsidP="00F4071A">
            <w:pPr>
              <w:jc w:val="both"/>
              <w:rPr>
                <w:rFonts w:ascii="Times New Roman" w:hAnsi="Times New Roman" w:cs="Times New Roman"/>
              </w:rPr>
            </w:pPr>
            <w:r w:rsidRPr="00F4071A">
              <w:rPr>
                <w:rFonts w:ascii="Times New Roman" w:hAnsi="Times New Roman" w:cs="Times New Roman"/>
              </w:rPr>
              <w:t>Poprad, Levoča</w:t>
            </w:r>
          </w:p>
        </w:tc>
      </w:tr>
      <w:tr w:rsidR="00F4071A" w:rsidRPr="00F4071A" w:rsidTr="00F4071A">
        <w:tc>
          <w:tcPr>
            <w:tcW w:w="0" w:type="auto"/>
            <w:tcBorders>
              <w:top w:val="nil"/>
              <w:left w:val="nil"/>
              <w:bottom w:val="nil"/>
              <w:right w:val="nil"/>
            </w:tcBorders>
            <w:tcMar>
              <w:top w:w="30" w:type="dxa"/>
              <w:left w:w="45" w:type="dxa"/>
              <w:bottom w:w="30" w:type="dxa"/>
              <w:right w:w="45" w:type="dxa"/>
            </w:tcMar>
            <w:hideMark/>
          </w:tcPr>
          <w:p w:rsidR="00F4071A" w:rsidRPr="00F4071A" w:rsidRDefault="00F4071A" w:rsidP="00F4071A">
            <w:pPr>
              <w:jc w:val="both"/>
              <w:rPr>
                <w:rFonts w:ascii="Times New Roman" w:hAnsi="Times New Roman" w:cs="Times New Roman"/>
              </w:rPr>
            </w:pPr>
            <w:r w:rsidRPr="00F4071A">
              <w:rPr>
                <w:rFonts w:ascii="Times New Roman" w:hAnsi="Times New Roman" w:cs="Times New Roman"/>
              </w:rPr>
              <w:t>40. Stará Ľubovňa</w:t>
            </w:r>
          </w:p>
        </w:tc>
        <w:tc>
          <w:tcPr>
            <w:tcW w:w="0" w:type="auto"/>
            <w:tcBorders>
              <w:top w:val="nil"/>
              <w:left w:val="nil"/>
              <w:bottom w:val="nil"/>
              <w:right w:val="nil"/>
            </w:tcBorders>
            <w:tcMar>
              <w:top w:w="30" w:type="dxa"/>
              <w:left w:w="45" w:type="dxa"/>
              <w:bottom w:w="30" w:type="dxa"/>
              <w:right w:w="45" w:type="dxa"/>
            </w:tcMar>
            <w:hideMark/>
          </w:tcPr>
          <w:p w:rsidR="00F4071A" w:rsidRPr="00F4071A" w:rsidRDefault="00F4071A" w:rsidP="00F4071A">
            <w:pPr>
              <w:jc w:val="both"/>
              <w:rPr>
                <w:rFonts w:ascii="Times New Roman" w:hAnsi="Times New Roman" w:cs="Times New Roman"/>
              </w:rPr>
            </w:pPr>
            <w:r w:rsidRPr="00F4071A">
              <w:rPr>
                <w:rFonts w:ascii="Times New Roman" w:hAnsi="Times New Roman" w:cs="Times New Roman"/>
              </w:rPr>
              <w:t>Stará Ľubovňa</w:t>
            </w:r>
          </w:p>
        </w:tc>
      </w:tr>
      <w:tr w:rsidR="00F4071A" w:rsidRPr="00F4071A" w:rsidTr="00F4071A">
        <w:tc>
          <w:tcPr>
            <w:tcW w:w="0" w:type="auto"/>
            <w:tcBorders>
              <w:top w:val="nil"/>
              <w:left w:val="nil"/>
              <w:bottom w:val="nil"/>
              <w:right w:val="nil"/>
            </w:tcBorders>
            <w:tcMar>
              <w:top w:w="30" w:type="dxa"/>
              <w:left w:w="45" w:type="dxa"/>
              <w:bottom w:w="30" w:type="dxa"/>
              <w:right w:w="45" w:type="dxa"/>
            </w:tcMar>
            <w:hideMark/>
          </w:tcPr>
          <w:p w:rsidR="00F4071A" w:rsidRPr="00F4071A" w:rsidRDefault="00F4071A" w:rsidP="00F4071A">
            <w:pPr>
              <w:jc w:val="both"/>
              <w:rPr>
                <w:rFonts w:ascii="Times New Roman" w:hAnsi="Times New Roman" w:cs="Times New Roman"/>
              </w:rPr>
            </w:pPr>
            <w:r w:rsidRPr="00F4071A">
              <w:rPr>
                <w:rFonts w:ascii="Times New Roman" w:hAnsi="Times New Roman" w:cs="Times New Roman"/>
              </w:rPr>
              <w:t>41. Stropkov</w:t>
            </w:r>
          </w:p>
        </w:tc>
        <w:tc>
          <w:tcPr>
            <w:tcW w:w="0" w:type="auto"/>
            <w:tcBorders>
              <w:top w:val="nil"/>
              <w:left w:val="nil"/>
              <w:bottom w:val="nil"/>
              <w:right w:val="nil"/>
            </w:tcBorders>
            <w:tcMar>
              <w:top w:w="30" w:type="dxa"/>
              <w:left w:w="45" w:type="dxa"/>
              <w:bottom w:w="30" w:type="dxa"/>
              <w:right w:w="45" w:type="dxa"/>
            </w:tcMar>
            <w:hideMark/>
          </w:tcPr>
          <w:p w:rsidR="00F4071A" w:rsidRPr="00F4071A" w:rsidRDefault="00F4071A" w:rsidP="00F4071A">
            <w:pPr>
              <w:jc w:val="both"/>
              <w:rPr>
                <w:rFonts w:ascii="Times New Roman" w:hAnsi="Times New Roman" w:cs="Times New Roman"/>
              </w:rPr>
            </w:pPr>
            <w:r w:rsidRPr="00F4071A">
              <w:rPr>
                <w:rFonts w:ascii="Times New Roman" w:hAnsi="Times New Roman" w:cs="Times New Roman"/>
              </w:rPr>
              <w:t>Stropkov</w:t>
            </w:r>
          </w:p>
        </w:tc>
      </w:tr>
      <w:tr w:rsidR="00F4071A" w:rsidRPr="00F4071A" w:rsidTr="00F4071A">
        <w:tc>
          <w:tcPr>
            <w:tcW w:w="0" w:type="auto"/>
            <w:tcBorders>
              <w:top w:val="nil"/>
              <w:left w:val="nil"/>
              <w:bottom w:val="nil"/>
              <w:right w:val="nil"/>
            </w:tcBorders>
            <w:tcMar>
              <w:top w:w="30" w:type="dxa"/>
              <w:left w:w="45" w:type="dxa"/>
              <w:bottom w:w="30" w:type="dxa"/>
              <w:right w:w="45" w:type="dxa"/>
            </w:tcMar>
            <w:hideMark/>
          </w:tcPr>
          <w:p w:rsidR="00F4071A" w:rsidRPr="00F4071A" w:rsidRDefault="00F4071A" w:rsidP="00F4071A">
            <w:pPr>
              <w:jc w:val="both"/>
              <w:rPr>
                <w:rFonts w:ascii="Times New Roman" w:hAnsi="Times New Roman" w:cs="Times New Roman"/>
              </w:rPr>
            </w:pPr>
            <w:r w:rsidRPr="00F4071A">
              <w:rPr>
                <w:rFonts w:ascii="Times New Roman" w:hAnsi="Times New Roman" w:cs="Times New Roman"/>
              </w:rPr>
              <w:t>42. Svidník</w:t>
            </w:r>
          </w:p>
        </w:tc>
        <w:tc>
          <w:tcPr>
            <w:tcW w:w="0" w:type="auto"/>
            <w:tcBorders>
              <w:top w:val="nil"/>
              <w:left w:val="nil"/>
              <w:bottom w:val="nil"/>
              <w:right w:val="nil"/>
            </w:tcBorders>
            <w:tcMar>
              <w:top w:w="30" w:type="dxa"/>
              <w:left w:w="45" w:type="dxa"/>
              <w:bottom w:w="30" w:type="dxa"/>
              <w:right w:w="45" w:type="dxa"/>
            </w:tcMar>
            <w:hideMark/>
          </w:tcPr>
          <w:p w:rsidR="00F4071A" w:rsidRPr="00F4071A" w:rsidRDefault="00F4071A" w:rsidP="00F4071A">
            <w:pPr>
              <w:jc w:val="both"/>
              <w:rPr>
                <w:rFonts w:ascii="Times New Roman" w:hAnsi="Times New Roman" w:cs="Times New Roman"/>
              </w:rPr>
            </w:pPr>
            <w:r w:rsidRPr="00F4071A">
              <w:rPr>
                <w:rFonts w:ascii="Times New Roman" w:hAnsi="Times New Roman" w:cs="Times New Roman"/>
              </w:rPr>
              <w:t>Svidník</w:t>
            </w:r>
          </w:p>
        </w:tc>
      </w:tr>
      <w:tr w:rsidR="00F4071A" w:rsidRPr="00F4071A" w:rsidTr="00F4071A">
        <w:tc>
          <w:tcPr>
            <w:tcW w:w="0" w:type="auto"/>
            <w:tcBorders>
              <w:top w:val="nil"/>
              <w:left w:val="nil"/>
              <w:bottom w:val="nil"/>
              <w:right w:val="nil"/>
            </w:tcBorders>
            <w:tcMar>
              <w:top w:w="30" w:type="dxa"/>
              <w:left w:w="45" w:type="dxa"/>
              <w:bottom w:w="30" w:type="dxa"/>
              <w:right w:w="45" w:type="dxa"/>
            </w:tcMar>
            <w:hideMark/>
          </w:tcPr>
          <w:p w:rsidR="00F4071A" w:rsidRPr="00F4071A" w:rsidRDefault="00F4071A" w:rsidP="00F4071A">
            <w:pPr>
              <w:jc w:val="both"/>
              <w:rPr>
                <w:rFonts w:ascii="Times New Roman" w:hAnsi="Times New Roman" w:cs="Times New Roman"/>
              </w:rPr>
            </w:pPr>
            <w:r w:rsidRPr="00F4071A">
              <w:rPr>
                <w:rFonts w:ascii="Times New Roman" w:hAnsi="Times New Roman" w:cs="Times New Roman"/>
              </w:rPr>
              <w:t>43. Vranov nad Topľou</w:t>
            </w:r>
          </w:p>
        </w:tc>
        <w:tc>
          <w:tcPr>
            <w:tcW w:w="0" w:type="auto"/>
            <w:tcBorders>
              <w:top w:val="nil"/>
              <w:left w:val="nil"/>
              <w:bottom w:val="nil"/>
              <w:right w:val="nil"/>
            </w:tcBorders>
            <w:tcMar>
              <w:top w:w="30" w:type="dxa"/>
              <w:left w:w="45" w:type="dxa"/>
              <w:bottom w:w="30" w:type="dxa"/>
              <w:right w:w="45" w:type="dxa"/>
            </w:tcMar>
            <w:hideMark/>
          </w:tcPr>
          <w:p w:rsidR="00F4071A" w:rsidRPr="00F4071A" w:rsidRDefault="00F4071A" w:rsidP="00F4071A">
            <w:pPr>
              <w:jc w:val="both"/>
              <w:rPr>
                <w:rFonts w:ascii="Times New Roman" w:hAnsi="Times New Roman" w:cs="Times New Roman"/>
              </w:rPr>
            </w:pPr>
            <w:r w:rsidRPr="00F4071A">
              <w:rPr>
                <w:rFonts w:ascii="Times New Roman" w:hAnsi="Times New Roman" w:cs="Times New Roman"/>
              </w:rPr>
              <w:t>Vranov nad Topľou</w:t>
            </w:r>
          </w:p>
        </w:tc>
      </w:tr>
      <w:tr w:rsidR="00F4071A" w:rsidRPr="00F4071A" w:rsidTr="00F4071A">
        <w:tc>
          <w:tcPr>
            <w:tcW w:w="0" w:type="auto"/>
            <w:tcBorders>
              <w:top w:val="nil"/>
              <w:left w:val="nil"/>
              <w:bottom w:val="nil"/>
              <w:right w:val="nil"/>
            </w:tcBorders>
            <w:tcMar>
              <w:top w:w="30" w:type="dxa"/>
              <w:left w:w="45" w:type="dxa"/>
              <w:bottom w:w="30" w:type="dxa"/>
              <w:right w:w="45" w:type="dxa"/>
            </w:tcMar>
            <w:hideMark/>
          </w:tcPr>
          <w:p w:rsidR="00F4071A" w:rsidRPr="00F4071A" w:rsidRDefault="00F4071A" w:rsidP="00F4071A">
            <w:pPr>
              <w:jc w:val="both"/>
              <w:rPr>
                <w:rFonts w:ascii="Times New Roman" w:hAnsi="Times New Roman" w:cs="Times New Roman"/>
              </w:rPr>
            </w:pPr>
            <w:r w:rsidRPr="00F4071A">
              <w:rPr>
                <w:rFonts w:ascii="Times New Roman" w:hAnsi="Times New Roman" w:cs="Times New Roman"/>
              </w:rPr>
              <w:t> </w:t>
            </w:r>
          </w:p>
        </w:tc>
        <w:tc>
          <w:tcPr>
            <w:tcW w:w="0" w:type="auto"/>
            <w:tcBorders>
              <w:top w:val="nil"/>
              <w:left w:val="nil"/>
              <w:bottom w:val="nil"/>
              <w:right w:val="nil"/>
            </w:tcBorders>
            <w:tcMar>
              <w:top w:w="30" w:type="dxa"/>
              <w:left w:w="45" w:type="dxa"/>
              <w:bottom w:w="30" w:type="dxa"/>
              <w:right w:w="45" w:type="dxa"/>
            </w:tcMar>
            <w:hideMark/>
          </w:tcPr>
          <w:p w:rsidR="00F4071A" w:rsidRPr="00F4071A" w:rsidRDefault="00F4071A" w:rsidP="00F4071A">
            <w:pPr>
              <w:jc w:val="both"/>
              <w:rPr>
                <w:rFonts w:ascii="Times New Roman" w:hAnsi="Times New Roman" w:cs="Times New Roman"/>
              </w:rPr>
            </w:pPr>
            <w:r w:rsidRPr="00F4071A">
              <w:rPr>
                <w:rFonts w:ascii="Times New Roman" w:hAnsi="Times New Roman" w:cs="Times New Roman"/>
              </w:rPr>
              <w:t> </w:t>
            </w:r>
          </w:p>
        </w:tc>
      </w:tr>
      <w:tr w:rsidR="00F4071A" w:rsidRPr="00F4071A" w:rsidTr="00F4071A">
        <w:tc>
          <w:tcPr>
            <w:tcW w:w="0" w:type="auto"/>
            <w:tcBorders>
              <w:top w:val="nil"/>
              <w:left w:val="nil"/>
              <w:bottom w:val="nil"/>
              <w:right w:val="nil"/>
            </w:tcBorders>
            <w:tcMar>
              <w:top w:w="30" w:type="dxa"/>
              <w:left w:w="45" w:type="dxa"/>
              <w:bottom w:w="30" w:type="dxa"/>
              <w:right w:w="45" w:type="dxa"/>
            </w:tcMar>
            <w:hideMark/>
          </w:tcPr>
          <w:p w:rsidR="00F4071A" w:rsidRPr="00F4071A" w:rsidRDefault="00F4071A" w:rsidP="00F4071A">
            <w:pPr>
              <w:jc w:val="both"/>
              <w:rPr>
                <w:rFonts w:ascii="Times New Roman" w:hAnsi="Times New Roman" w:cs="Times New Roman"/>
              </w:rPr>
            </w:pPr>
            <w:r w:rsidRPr="00F4071A">
              <w:rPr>
                <w:rFonts w:ascii="Times New Roman" w:hAnsi="Times New Roman" w:cs="Times New Roman"/>
                <w:b/>
                <w:bCs/>
              </w:rPr>
              <w:t>Košický kraj</w:t>
            </w:r>
          </w:p>
        </w:tc>
        <w:tc>
          <w:tcPr>
            <w:tcW w:w="0" w:type="auto"/>
            <w:tcBorders>
              <w:top w:val="nil"/>
              <w:left w:val="nil"/>
              <w:bottom w:val="nil"/>
              <w:right w:val="nil"/>
            </w:tcBorders>
            <w:tcMar>
              <w:top w:w="30" w:type="dxa"/>
              <w:left w:w="45" w:type="dxa"/>
              <w:bottom w:w="30" w:type="dxa"/>
              <w:right w:w="45" w:type="dxa"/>
            </w:tcMar>
            <w:hideMark/>
          </w:tcPr>
          <w:p w:rsidR="00F4071A" w:rsidRPr="00F4071A" w:rsidRDefault="00F4071A" w:rsidP="00F4071A">
            <w:pPr>
              <w:jc w:val="both"/>
              <w:rPr>
                <w:rFonts w:ascii="Times New Roman" w:hAnsi="Times New Roman" w:cs="Times New Roman"/>
              </w:rPr>
            </w:pPr>
            <w:r w:rsidRPr="00F4071A">
              <w:rPr>
                <w:rFonts w:ascii="Times New Roman" w:hAnsi="Times New Roman" w:cs="Times New Roman"/>
              </w:rPr>
              <w:t> </w:t>
            </w:r>
          </w:p>
        </w:tc>
      </w:tr>
      <w:tr w:rsidR="00F4071A" w:rsidRPr="00F4071A" w:rsidTr="00F4071A">
        <w:tc>
          <w:tcPr>
            <w:tcW w:w="0" w:type="auto"/>
            <w:tcBorders>
              <w:top w:val="nil"/>
              <w:left w:val="nil"/>
              <w:bottom w:val="nil"/>
              <w:right w:val="nil"/>
            </w:tcBorders>
            <w:tcMar>
              <w:top w:w="30" w:type="dxa"/>
              <w:left w:w="45" w:type="dxa"/>
              <w:bottom w:w="30" w:type="dxa"/>
              <w:right w:w="45" w:type="dxa"/>
            </w:tcMar>
            <w:hideMark/>
          </w:tcPr>
          <w:p w:rsidR="00F4071A" w:rsidRPr="00F4071A" w:rsidRDefault="00F4071A" w:rsidP="00F4071A">
            <w:pPr>
              <w:jc w:val="both"/>
              <w:rPr>
                <w:rFonts w:ascii="Times New Roman" w:hAnsi="Times New Roman" w:cs="Times New Roman"/>
              </w:rPr>
            </w:pPr>
            <w:r w:rsidRPr="00F4071A">
              <w:rPr>
                <w:rFonts w:ascii="Times New Roman" w:hAnsi="Times New Roman" w:cs="Times New Roman"/>
              </w:rPr>
              <w:t>44. Košice</w:t>
            </w:r>
          </w:p>
        </w:tc>
        <w:tc>
          <w:tcPr>
            <w:tcW w:w="0" w:type="auto"/>
            <w:tcBorders>
              <w:top w:val="nil"/>
              <w:left w:val="nil"/>
              <w:bottom w:val="nil"/>
              <w:right w:val="nil"/>
            </w:tcBorders>
            <w:tcMar>
              <w:top w:w="30" w:type="dxa"/>
              <w:left w:w="45" w:type="dxa"/>
              <w:bottom w:w="30" w:type="dxa"/>
              <w:right w:w="45" w:type="dxa"/>
            </w:tcMar>
            <w:hideMark/>
          </w:tcPr>
          <w:p w:rsidR="00F4071A" w:rsidRPr="00F4071A" w:rsidRDefault="00F4071A" w:rsidP="00F4071A">
            <w:pPr>
              <w:jc w:val="both"/>
              <w:rPr>
                <w:rFonts w:ascii="Times New Roman" w:hAnsi="Times New Roman" w:cs="Times New Roman"/>
              </w:rPr>
            </w:pPr>
            <w:r w:rsidRPr="00F4071A">
              <w:rPr>
                <w:rFonts w:ascii="Times New Roman" w:hAnsi="Times New Roman" w:cs="Times New Roman"/>
              </w:rPr>
              <w:t>Košice I, Košice II, Košice III, Košice IV</w:t>
            </w:r>
          </w:p>
        </w:tc>
      </w:tr>
      <w:tr w:rsidR="00F4071A" w:rsidRPr="00F4071A" w:rsidTr="00F4071A">
        <w:tc>
          <w:tcPr>
            <w:tcW w:w="0" w:type="auto"/>
            <w:tcBorders>
              <w:top w:val="nil"/>
              <w:left w:val="nil"/>
              <w:bottom w:val="nil"/>
              <w:right w:val="nil"/>
            </w:tcBorders>
            <w:tcMar>
              <w:top w:w="30" w:type="dxa"/>
              <w:left w:w="45" w:type="dxa"/>
              <w:bottom w:w="30" w:type="dxa"/>
              <w:right w:w="45" w:type="dxa"/>
            </w:tcMar>
            <w:hideMark/>
          </w:tcPr>
          <w:p w:rsidR="00F4071A" w:rsidRPr="00F4071A" w:rsidRDefault="00F4071A" w:rsidP="00F4071A">
            <w:pPr>
              <w:jc w:val="both"/>
              <w:rPr>
                <w:rFonts w:ascii="Times New Roman" w:hAnsi="Times New Roman" w:cs="Times New Roman"/>
              </w:rPr>
            </w:pPr>
            <w:r w:rsidRPr="00F4071A">
              <w:rPr>
                <w:rFonts w:ascii="Times New Roman" w:hAnsi="Times New Roman" w:cs="Times New Roman"/>
              </w:rPr>
              <w:t>45. Košice-okolie</w:t>
            </w:r>
          </w:p>
        </w:tc>
        <w:tc>
          <w:tcPr>
            <w:tcW w:w="0" w:type="auto"/>
            <w:tcBorders>
              <w:top w:val="nil"/>
              <w:left w:val="nil"/>
              <w:bottom w:val="nil"/>
              <w:right w:val="nil"/>
            </w:tcBorders>
            <w:tcMar>
              <w:top w:w="30" w:type="dxa"/>
              <w:left w:w="45" w:type="dxa"/>
              <w:bottom w:w="30" w:type="dxa"/>
              <w:right w:w="45" w:type="dxa"/>
            </w:tcMar>
            <w:hideMark/>
          </w:tcPr>
          <w:p w:rsidR="00F4071A" w:rsidRPr="00F4071A" w:rsidRDefault="00F4071A" w:rsidP="00F4071A">
            <w:pPr>
              <w:jc w:val="both"/>
              <w:rPr>
                <w:rFonts w:ascii="Times New Roman" w:hAnsi="Times New Roman" w:cs="Times New Roman"/>
              </w:rPr>
            </w:pPr>
            <w:r w:rsidRPr="00F4071A">
              <w:rPr>
                <w:rFonts w:ascii="Times New Roman" w:hAnsi="Times New Roman" w:cs="Times New Roman"/>
              </w:rPr>
              <w:t>Košice-okolie</w:t>
            </w:r>
          </w:p>
        </w:tc>
      </w:tr>
      <w:tr w:rsidR="00F4071A" w:rsidRPr="00F4071A" w:rsidTr="00F4071A">
        <w:tc>
          <w:tcPr>
            <w:tcW w:w="0" w:type="auto"/>
            <w:tcBorders>
              <w:top w:val="nil"/>
              <w:left w:val="nil"/>
              <w:bottom w:val="nil"/>
              <w:right w:val="nil"/>
            </w:tcBorders>
            <w:tcMar>
              <w:top w:w="30" w:type="dxa"/>
              <w:left w:w="45" w:type="dxa"/>
              <w:bottom w:w="30" w:type="dxa"/>
              <w:right w:w="45" w:type="dxa"/>
            </w:tcMar>
            <w:hideMark/>
          </w:tcPr>
          <w:p w:rsidR="00F4071A" w:rsidRPr="00F4071A" w:rsidRDefault="00F4071A" w:rsidP="00F4071A">
            <w:pPr>
              <w:jc w:val="both"/>
              <w:rPr>
                <w:rFonts w:ascii="Times New Roman" w:hAnsi="Times New Roman" w:cs="Times New Roman"/>
              </w:rPr>
            </w:pPr>
            <w:r w:rsidRPr="00F4071A">
              <w:rPr>
                <w:rFonts w:ascii="Times New Roman" w:hAnsi="Times New Roman" w:cs="Times New Roman"/>
              </w:rPr>
              <w:t>46. Michalovce</w:t>
            </w:r>
          </w:p>
        </w:tc>
        <w:tc>
          <w:tcPr>
            <w:tcW w:w="0" w:type="auto"/>
            <w:tcBorders>
              <w:top w:val="nil"/>
              <w:left w:val="nil"/>
              <w:bottom w:val="nil"/>
              <w:right w:val="nil"/>
            </w:tcBorders>
            <w:tcMar>
              <w:top w:w="30" w:type="dxa"/>
              <w:left w:w="45" w:type="dxa"/>
              <w:bottom w:w="30" w:type="dxa"/>
              <w:right w:w="45" w:type="dxa"/>
            </w:tcMar>
            <w:hideMark/>
          </w:tcPr>
          <w:p w:rsidR="00F4071A" w:rsidRPr="00F4071A" w:rsidRDefault="00F4071A" w:rsidP="00F4071A">
            <w:pPr>
              <w:jc w:val="both"/>
              <w:rPr>
                <w:rFonts w:ascii="Times New Roman" w:hAnsi="Times New Roman" w:cs="Times New Roman"/>
              </w:rPr>
            </w:pPr>
            <w:r w:rsidRPr="00F4071A">
              <w:rPr>
                <w:rFonts w:ascii="Times New Roman" w:hAnsi="Times New Roman" w:cs="Times New Roman"/>
              </w:rPr>
              <w:t>Michalovce, Sobrance</w:t>
            </w:r>
          </w:p>
        </w:tc>
      </w:tr>
      <w:tr w:rsidR="00F4071A" w:rsidRPr="00F4071A" w:rsidTr="00F4071A">
        <w:tc>
          <w:tcPr>
            <w:tcW w:w="0" w:type="auto"/>
            <w:tcBorders>
              <w:top w:val="nil"/>
              <w:left w:val="nil"/>
              <w:bottom w:val="nil"/>
              <w:right w:val="nil"/>
            </w:tcBorders>
            <w:tcMar>
              <w:top w:w="30" w:type="dxa"/>
              <w:left w:w="45" w:type="dxa"/>
              <w:bottom w:w="30" w:type="dxa"/>
              <w:right w:w="45" w:type="dxa"/>
            </w:tcMar>
            <w:hideMark/>
          </w:tcPr>
          <w:p w:rsidR="00F4071A" w:rsidRPr="00F4071A" w:rsidRDefault="00F4071A" w:rsidP="00F4071A">
            <w:pPr>
              <w:jc w:val="both"/>
              <w:rPr>
                <w:rFonts w:ascii="Times New Roman" w:hAnsi="Times New Roman" w:cs="Times New Roman"/>
              </w:rPr>
            </w:pPr>
            <w:r w:rsidRPr="00F4071A">
              <w:rPr>
                <w:rFonts w:ascii="Times New Roman" w:hAnsi="Times New Roman" w:cs="Times New Roman"/>
              </w:rPr>
              <w:t>47. Rožňava</w:t>
            </w:r>
          </w:p>
        </w:tc>
        <w:tc>
          <w:tcPr>
            <w:tcW w:w="0" w:type="auto"/>
            <w:tcBorders>
              <w:top w:val="nil"/>
              <w:left w:val="nil"/>
              <w:bottom w:val="nil"/>
              <w:right w:val="nil"/>
            </w:tcBorders>
            <w:tcMar>
              <w:top w:w="30" w:type="dxa"/>
              <w:left w:w="45" w:type="dxa"/>
              <w:bottom w:w="30" w:type="dxa"/>
              <w:right w:w="45" w:type="dxa"/>
            </w:tcMar>
            <w:hideMark/>
          </w:tcPr>
          <w:p w:rsidR="00F4071A" w:rsidRPr="00F4071A" w:rsidRDefault="00F4071A" w:rsidP="00F4071A">
            <w:pPr>
              <w:jc w:val="both"/>
              <w:rPr>
                <w:rFonts w:ascii="Times New Roman" w:hAnsi="Times New Roman" w:cs="Times New Roman"/>
              </w:rPr>
            </w:pPr>
            <w:r w:rsidRPr="00F4071A">
              <w:rPr>
                <w:rFonts w:ascii="Times New Roman" w:hAnsi="Times New Roman" w:cs="Times New Roman"/>
              </w:rPr>
              <w:t>Rožňava</w:t>
            </w:r>
          </w:p>
        </w:tc>
      </w:tr>
      <w:tr w:rsidR="00F4071A" w:rsidRPr="00F4071A" w:rsidTr="00F4071A">
        <w:tc>
          <w:tcPr>
            <w:tcW w:w="0" w:type="auto"/>
            <w:tcBorders>
              <w:top w:val="nil"/>
              <w:left w:val="nil"/>
              <w:bottom w:val="nil"/>
              <w:right w:val="nil"/>
            </w:tcBorders>
            <w:tcMar>
              <w:top w:w="30" w:type="dxa"/>
              <w:left w:w="45" w:type="dxa"/>
              <w:bottom w:w="30" w:type="dxa"/>
              <w:right w:w="45" w:type="dxa"/>
            </w:tcMar>
            <w:hideMark/>
          </w:tcPr>
          <w:p w:rsidR="00F4071A" w:rsidRPr="00F4071A" w:rsidRDefault="00F4071A" w:rsidP="00F4071A">
            <w:pPr>
              <w:jc w:val="both"/>
              <w:rPr>
                <w:rFonts w:ascii="Times New Roman" w:hAnsi="Times New Roman" w:cs="Times New Roman"/>
              </w:rPr>
            </w:pPr>
            <w:r w:rsidRPr="00F4071A">
              <w:rPr>
                <w:rFonts w:ascii="Times New Roman" w:hAnsi="Times New Roman" w:cs="Times New Roman"/>
              </w:rPr>
              <w:t>48. Spišská Nová Ves</w:t>
            </w:r>
          </w:p>
        </w:tc>
        <w:tc>
          <w:tcPr>
            <w:tcW w:w="0" w:type="auto"/>
            <w:tcBorders>
              <w:top w:val="nil"/>
              <w:left w:val="nil"/>
              <w:bottom w:val="nil"/>
              <w:right w:val="nil"/>
            </w:tcBorders>
            <w:tcMar>
              <w:top w:w="30" w:type="dxa"/>
              <w:left w:w="45" w:type="dxa"/>
              <w:bottom w:w="30" w:type="dxa"/>
              <w:right w:w="45" w:type="dxa"/>
            </w:tcMar>
            <w:hideMark/>
          </w:tcPr>
          <w:p w:rsidR="00F4071A" w:rsidRPr="00F4071A" w:rsidRDefault="00F4071A" w:rsidP="00F4071A">
            <w:pPr>
              <w:jc w:val="both"/>
              <w:rPr>
                <w:rFonts w:ascii="Times New Roman" w:hAnsi="Times New Roman" w:cs="Times New Roman"/>
              </w:rPr>
            </w:pPr>
            <w:r w:rsidRPr="00F4071A">
              <w:rPr>
                <w:rFonts w:ascii="Times New Roman" w:hAnsi="Times New Roman" w:cs="Times New Roman"/>
              </w:rPr>
              <w:t>Spišská Nová Ves, Gelnica</w:t>
            </w:r>
          </w:p>
        </w:tc>
      </w:tr>
      <w:tr w:rsidR="00F4071A" w:rsidRPr="00F4071A" w:rsidTr="00F4071A">
        <w:tc>
          <w:tcPr>
            <w:tcW w:w="0" w:type="auto"/>
            <w:tcBorders>
              <w:top w:val="nil"/>
              <w:left w:val="nil"/>
              <w:bottom w:val="nil"/>
              <w:right w:val="nil"/>
            </w:tcBorders>
            <w:tcMar>
              <w:top w:w="30" w:type="dxa"/>
              <w:left w:w="45" w:type="dxa"/>
              <w:bottom w:w="30" w:type="dxa"/>
              <w:right w:w="45" w:type="dxa"/>
            </w:tcMar>
            <w:hideMark/>
          </w:tcPr>
          <w:p w:rsidR="00F4071A" w:rsidRPr="00F4071A" w:rsidRDefault="00F4071A" w:rsidP="00F4071A">
            <w:pPr>
              <w:jc w:val="both"/>
              <w:rPr>
                <w:rFonts w:ascii="Times New Roman" w:hAnsi="Times New Roman" w:cs="Times New Roman"/>
              </w:rPr>
            </w:pPr>
            <w:r w:rsidRPr="00F4071A">
              <w:rPr>
                <w:rFonts w:ascii="Times New Roman" w:hAnsi="Times New Roman" w:cs="Times New Roman"/>
              </w:rPr>
              <w:t>49. Trebišov</w:t>
            </w:r>
          </w:p>
        </w:tc>
        <w:tc>
          <w:tcPr>
            <w:tcW w:w="0" w:type="auto"/>
            <w:tcBorders>
              <w:top w:val="nil"/>
              <w:left w:val="nil"/>
              <w:bottom w:val="nil"/>
              <w:right w:val="nil"/>
            </w:tcBorders>
            <w:tcMar>
              <w:top w:w="30" w:type="dxa"/>
              <w:left w:w="45" w:type="dxa"/>
              <w:bottom w:w="30" w:type="dxa"/>
              <w:right w:w="45" w:type="dxa"/>
            </w:tcMar>
            <w:hideMark/>
          </w:tcPr>
          <w:p w:rsidR="00F4071A" w:rsidRPr="00F4071A" w:rsidRDefault="00F4071A" w:rsidP="00F4071A">
            <w:pPr>
              <w:jc w:val="both"/>
              <w:rPr>
                <w:rFonts w:ascii="Times New Roman" w:hAnsi="Times New Roman" w:cs="Times New Roman"/>
              </w:rPr>
            </w:pPr>
            <w:r w:rsidRPr="00F4071A">
              <w:rPr>
                <w:rFonts w:ascii="Times New Roman" w:hAnsi="Times New Roman" w:cs="Times New Roman"/>
              </w:rPr>
              <w:t>Trebišov</w:t>
            </w:r>
          </w:p>
        </w:tc>
      </w:tr>
    </w:tbl>
    <w:p w:rsidR="00F4071A" w:rsidRPr="00F4071A" w:rsidRDefault="00F4071A" w:rsidP="00F4071A">
      <w:pPr>
        <w:jc w:val="both"/>
        <w:rPr>
          <w:rFonts w:ascii="Times New Roman" w:hAnsi="Times New Roman" w:cs="Times New Roman"/>
          <w:b/>
          <w:bCs/>
        </w:rPr>
      </w:pPr>
      <w:r w:rsidRPr="00F4071A">
        <w:rPr>
          <w:rFonts w:ascii="Times New Roman" w:hAnsi="Times New Roman" w:cs="Times New Roman"/>
          <w:b/>
          <w:bCs/>
        </w:rPr>
        <w:t>Poznámky pod čiarou</w:t>
      </w:r>
    </w:p>
    <w:p w:rsidR="00F4071A" w:rsidRPr="00F4071A" w:rsidRDefault="00F4071A" w:rsidP="00F4071A">
      <w:pPr>
        <w:jc w:val="both"/>
        <w:rPr>
          <w:rFonts w:ascii="Times New Roman" w:hAnsi="Times New Roman" w:cs="Times New Roman"/>
        </w:rPr>
      </w:pPr>
      <w:r w:rsidRPr="00F4071A">
        <w:rPr>
          <w:rFonts w:ascii="Times New Roman" w:hAnsi="Times New Roman" w:cs="Times New Roman"/>
          <w:b/>
          <w:bCs/>
          <w:vertAlign w:val="superscript"/>
        </w:rPr>
        <w:t>1</w:t>
      </w:r>
      <w:r w:rsidRPr="00F4071A">
        <w:rPr>
          <w:rFonts w:ascii="Times New Roman" w:hAnsi="Times New Roman" w:cs="Times New Roman"/>
          <w:b/>
          <w:bCs/>
        </w:rPr>
        <w:t>)</w:t>
      </w:r>
      <w:r w:rsidRPr="00F4071A">
        <w:rPr>
          <w:rFonts w:ascii="Times New Roman" w:hAnsi="Times New Roman" w:cs="Times New Roman"/>
        </w:rPr>
        <w:t> § 5 a 18 ods. 2 zákona Národnej rady Slovenskej republiky č. 278/1993 Z. z. o správe majetku štátu v znení neskorších predpisov.</w:t>
      </w:r>
    </w:p>
    <w:p w:rsidR="00F4071A" w:rsidRPr="00F4071A" w:rsidRDefault="00F4071A" w:rsidP="00F4071A">
      <w:pPr>
        <w:jc w:val="both"/>
        <w:rPr>
          <w:rFonts w:ascii="Times New Roman" w:hAnsi="Times New Roman" w:cs="Times New Roman"/>
        </w:rPr>
      </w:pPr>
      <w:r w:rsidRPr="00F4071A">
        <w:rPr>
          <w:rFonts w:ascii="Times New Roman" w:hAnsi="Times New Roman" w:cs="Times New Roman"/>
          <w:b/>
          <w:bCs/>
          <w:vertAlign w:val="superscript"/>
        </w:rPr>
        <w:t>1a</w:t>
      </w:r>
      <w:r w:rsidRPr="00F4071A">
        <w:rPr>
          <w:rFonts w:ascii="Times New Roman" w:hAnsi="Times New Roman" w:cs="Times New Roman"/>
          <w:b/>
          <w:bCs/>
        </w:rPr>
        <w:t>)</w:t>
      </w:r>
      <w:r w:rsidRPr="00F4071A">
        <w:rPr>
          <w:rFonts w:ascii="Times New Roman" w:hAnsi="Times New Roman" w:cs="Times New Roman"/>
        </w:rPr>
        <w:t> Zákon č. 336/2015 Z. z. o podpore najmenej rozvinutých okresov a o zmene a doplnení niektorých zákonov v znení zákona č. 378/2016 Z. z.</w:t>
      </w:r>
    </w:p>
    <w:p w:rsidR="00F4071A" w:rsidRPr="00F4071A" w:rsidRDefault="00F4071A" w:rsidP="00F4071A">
      <w:pPr>
        <w:jc w:val="both"/>
        <w:rPr>
          <w:rFonts w:ascii="Times New Roman" w:hAnsi="Times New Roman" w:cs="Times New Roman"/>
        </w:rPr>
      </w:pPr>
      <w:r w:rsidRPr="00F4071A">
        <w:rPr>
          <w:rFonts w:ascii="Times New Roman" w:hAnsi="Times New Roman" w:cs="Times New Roman"/>
          <w:b/>
          <w:bCs/>
          <w:vertAlign w:val="superscript"/>
        </w:rPr>
        <w:t>2</w:t>
      </w:r>
      <w:r w:rsidRPr="00F4071A">
        <w:rPr>
          <w:rFonts w:ascii="Times New Roman" w:hAnsi="Times New Roman" w:cs="Times New Roman"/>
          <w:b/>
          <w:bCs/>
        </w:rPr>
        <w:t>)</w:t>
      </w:r>
      <w:r w:rsidRPr="00F4071A">
        <w:rPr>
          <w:rFonts w:ascii="Times New Roman" w:hAnsi="Times New Roman" w:cs="Times New Roman"/>
        </w:rPr>
        <w:t> Napríklad § 7 ods. 4 zákona č. 525/2003 Z. z. o štátnej správe starostlivosti o životné prostredie a o zmene a doplnení niektorých zákonov v znení neskorších predpisov.</w:t>
      </w:r>
    </w:p>
    <w:p w:rsidR="00F4071A" w:rsidRPr="00F4071A" w:rsidRDefault="00F4071A" w:rsidP="00F4071A">
      <w:pPr>
        <w:jc w:val="both"/>
        <w:rPr>
          <w:rFonts w:ascii="Times New Roman" w:hAnsi="Times New Roman" w:cs="Times New Roman"/>
        </w:rPr>
      </w:pPr>
      <w:r w:rsidRPr="00F4071A">
        <w:rPr>
          <w:rFonts w:ascii="Times New Roman" w:hAnsi="Times New Roman" w:cs="Times New Roman"/>
          <w:b/>
          <w:bCs/>
          <w:vertAlign w:val="superscript"/>
        </w:rPr>
        <w:t>2a</w:t>
      </w:r>
      <w:r w:rsidRPr="00F4071A">
        <w:rPr>
          <w:rFonts w:ascii="Times New Roman" w:hAnsi="Times New Roman" w:cs="Times New Roman"/>
          <w:b/>
          <w:bCs/>
        </w:rPr>
        <w:t>)</w:t>
      </w:r>
      <w:r w:rsidRPr="00F4071A">
        <w:rPr>
          <w:rFonts w:ascii="Times New Roman" w:hAnsi="Times New Roman" w:cs="Times New Roman"/>
        </w:rPr>
        <w:t> § 14 zákona č. 374/2014 Z. z. o pohľadávkach štátu a o zmene a doplnení niektorých zákonov.</w:t>
      </w:r>
    </w:p>
    <w:p w:rsidR="00F4071A" w:rsidRPr="00F4071A" w:rsidRDefault="00F4071A" w:rsidP="00F4071A">
      <w:pPr>
        <w:jc w:val="both"/>
        <w:rPr>
          <w:rFonts w:ascii="Times New Roman" w:hAnsi="Times New Roman" w:cs="Times New Roman"/>
        </w:rPr>
      </w:pPr>
      <w:r w:rsidRPr="00F4071A">
        <w:rPr>
          <w:rFonts w:ascii="Times New Roman" w:hAnsi="Times New Roman" w:cs="Times New Roman"/>
          <w:b/>
          <w:bCs/>
          <w:vertAlign w:val="superscript"/>
        </w:rPr>
        <w:t>3</w:t>
      </w:r>
      <w:r w:rsidRPr="00F4071A">
        <w:rPr>
          <w:rFonts w:ascii="Times New Roman" w:hAnsi="Times New Roman" w:cs="Times New Roman"/>
          <w:b/>
          <w:bCs/>
        </w:rPr>
        <w:t>)</w:t>
      </w:r>
      <w:r w:rsidRPr="00F4071A">
        <w:rPr>
          <w:rFonts w:ascii="Times New Roman" w:hAnsi="Times New Roman" w:cs="Times New Roman"/>
        </w:rPr>
        <w:t> Zákon č. 229/1991 Zb. o úprave vlastníckych vzťahov k pôde a inému poľnohospodárskemu majetku v znení neskorších predpisov.</w:t>
      </w:r>
    </w:p>
    <w:p w:rsidR="00F4071A" w:rsidRPr="00F4071A" w:rsidRDefault="00F4071A" w:rsidP="00F4071A">
      <w:pPr>
        <w:jc w:val="both"/>
        <w:rPr>
          <w:rFonts w:ascii="Times New Roman" w:hAnsi="Times New Roman" w:cs="Times New Roman"/>
        </w:rPr>
      </w:pPr>
      <w:r w:rsidRPr="00F4071A">
        <w:rPr>
          <w:rFonts w:ascii="Times New Roman" w:hAnsi="Times New Roman" w:cs="Times New Roman"/>
          <w:b/>
          <w:bCs/>
          <w:vertAlign w:val="superscript"/>
        </w:rPr>
        <w:t>4</w:t>
      </w:r>
      <w:r w:rsidRPr="00F4071A">
        <w:rPr>
          <w:rFonts w:ascii="Times New Roman" w:hAnsi="Times New Roman" w:cs="Times New Roman"/>
          <w:b/>
          <w:bCs/>
        </w:rPr>
        <w:t>)</w:t>
      </w:r>
      <w:r w:rsidRPr="00F4071A">
        <w:rPr>
          <w:rFonts w:ascii="Times New Roman" w:hAnsi="Times New Roman" w:cs="Times New Roman"/>
        </w:rPr>
        <w:t> Zákon č. 345/2012 Z. z. o niektorých opatreniach v miestnej štátnej správe a o zmene a doplnení niektorých zákonov.</w:t>
      </w:r>
    </w:p>
    <w:p w:rsidR="00F4071A" w:rsidRPr="00F4071A" w:rsidRDefault="00F4071A" w:rsidP="00F4071A">
      <w:pPr>
        <w:jc w:val="both"/>
        <w:rPr>
          <w:rFonts w:ascii="Times New Roman" w:hAnsi="Times New Roman" w:cs="Times New Roman"/>
        </w:rPr>
      </w:pPr>
      <w:r w:rsidRPr="00F4071A">
        <w:rPr>
          <w:rFonts w:ascii="Times New Roman" w:hAnsi="Times New Roman" w:cs="Times New Roman"/>
          <w:b/>
          <w:bCs/>
          <w:vertAlign w:val="superscript"/>
        </w:rPr>
        <w:lastRenderedPageBreak/>
        <w:t>5</w:t>
      </w:r>
      <w:r w:rsidRPr="00F4071A">
        <w:rPr>
          <w:rFonts w:ascii="Times New Roman" w:hAnsi="Times New Roman" w:cs="Times New Roman"/>
          <w:b/>
          <w:bCs/>
        </w:rPr>
        <w:t>)</w:t>
      </w:r>
      <w:r w:rsidRPr="00F4071A">
        <w:rPr>
          <w:rFonts w:ascii="Times New Roman" w:hAnsi="Times New Roman" w:cs="Times New Roman"/>
        </w:rPr>
        <w:t> § 21 ods. 13 zákona č. 523/2004 Z. z. o rozpočtových pravidlách verejnej správy a o zmene a doplnení niektorých zákonov v znení neskorších predpisov.</w:t>
      </w:r>
    </w:p>
    <w:p w:rsidR="00CF13B3" w:rsidRPr="00F4071A" w:rsidRDefault="00791EFB" w:rsidP="00F4071A">
      <w:pPr>
        <w:jc w:val="both"/>
        <w:rPr>
          <w:rFonts w:ascii="Times New Roman" w:hAnsi="Times New Roman" w:cs="Times New Roman"/>
        </w:rPr>
      </w:pPr>
    </w:p>
    <w:sectPr w:rsidR="00CF13B3" w:rsidRPr="00F4071A">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1EFB" w:rsidRDefault="00791EFB" w:rsidP="00D4644B">
      <w:pPr>
        <w:spacing w:after="0" w:line="240" w:lineRule="auto"/>
      </w:pPr>
      <w:r>
        <w:separator/>
      </w:r>
    </w:p>
  </w:endnote>
  <w:endnote w:type="continuationSeparator" w:id="0">
    <w:p w:rsidR="00791EFB" w:rsidRDefault="00791EFB" w:rsidP="00D464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5451454"/>
      <w:docPartObj>
        <w:docPartGallery w:val="Page Numbers (Bottom of Page)"/>
        <w:docPartUnique/>
      </w:docPartObj>
    </w:sdtPr>
    <w:sdtContent>
      <w:p w:rsidR="00D4644B" w:rsidRDefault="00D4644B">
        <w:pPr>
          <w:pStyle w:val="Pta"/>
          <w:jc w:val="center"/>
        </w:pPr>
        <w:r>
          <w:fldChar w:fldCharType="begin"/>
        </w:r>
        <w:r>
          <w:instrText>PAGE   \* MERGEFORMAT</w:instrText>
        </w:r>
        <w:r>
          <w:fldChar w:fldCharType="separate"/>
        </w:r>
        <w:r>
          <w:rPr>
            <w:noProof/>
          </w:rPr>
          <w:t>4</w:t>
        </w:r>
        <w:r>
          <w:fldChar w:fldCharType="end"/>
        </w:r>
      </w:p>
    </w:sdtContent>
  </w:sdt>
  <w:p w:rsidR="00D4644B" w:rsidRDefault="00D4644B">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1EFB" w:rsidRDefault="00791EFB" w:rsidP="00D4644B">
      <w:pPr>
        <w:spacing w:after="0" w:line="240" w:lineRule="auto"/>
      </w:pPr>
      <w:r>
        <w:separator/>
      </w:r>
    </w:p>
  </w:footnote>
  <w:footnote w:type="continuationSeparator" w:id="0">
    <w:p w:rsidR="00791EFB" w:rsidRDefault="00791EFB" w:rsidP="00D4644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71A"/>
    <w:rsid w:val="00791EFB"/>
    <w:rsid w:val="009F37BE"/>
    <w:rsid w:val="00D4644B"/>
    <w:rsid w:val="00F4071A"/>
    <w:rsid w:val="00FE3C5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F8FA80-D4BA-4B0C-BD8E-654E6FD1B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paragraph" w:styleId="Nadpis3">
    <w:name w:val="heading 3"/>
    <w:basedOn w:val="Normlny"/>
    <w:link w:val="Nadpis3Char"/>
    <w:uiPriority w:val="9"/>
    <w:qFormat/>
    <w:rsid w:val="00F4071A"/>
    <w:pPr>
      <w:spacing w:before="100" w:beforeAutospacing="1" w:after="100" w:afterAutospacing="1" w:line="240" w:lineRule="auto"/>
      <w:outlineLvl w:val="2"/>
    </w:pPr>
    <w:rPr>
      <w:rFonts w:ascii="Times New Roman" w:eastAsia="Times New Roman" w:hAnsi="Times New Roman" w:cs="Times New Roman"/>
      <w:b/>
      <w:bCs/>
      <w:sz w:val="27"/>
      <w:szCs w:val="27"/>
      <w:lang w:eastAsia="sk-SK"/>
    </w:rPr>
  </w:style>
  <w:style w:type="paragraph" w:styleId="Nadpis4">
    <w:name w:val="heading 4"/>
    <w:basedOn w:val="Normlny"/>
    <w:link w:val="Nadpis4Char"/>
    <w:uiPriority w:val="9"/>
    <w:qFormat/>
    <w:rsid w:val="00F4071A"/>
    <w:pPr>
      <w:spacing w:before="100" w:beforeAutospacing="1" w:after="100" w:afterAutospacing="1" w:line="240" w:lineRule="auto"/>
      <w:outlineLvl w:val="3"/>
    </w:pPr>
    <w:rPr>
      <w:rFonts w:ascii="Times New Roman" w:eastAsia="Times New Roman" w:hAnsi="Times New Roman" w:cs="Times New Roman"/>
      <w:b/>
      <w:bCs/>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3Char">
    <w:name w:val="Nadpis 3 Char"/>
    <w:basedOn w:val="Predvolenpsmoodseku"/>
    <w:link w:val="Nadpis3"/>
    <w:uiPriority w:val="9"/>
    <w:rsid w:val="00F4071A"/>
    <w:rPr>
      <w:rFonts w:ascii="Times New Roman" w:eastAsia="Times New Roman" w:hAnsi="Times New Roman" w:cs="Times New Roman"/>
      <w:b/>
      <w:bCs/>
      <w:sz w:val="27"/>
      <w:szCs w:val="27"/>
      <w:lang w:eastAsia="sk-SK"/>
    </w:rPr>
  </w:style>
  <w:style w:type="character" w:customStyle="1" w:styleId="Nadpis4Char">
    <w:name w:val="Nadpis 4 Char"/>
    <w:basedOn w:val="Predvolenpsmoodseku"/>
    <w:link w:val="Nadpis4"/>
    <w:uiPriority w:val="9"/>
    <w:rsid w:val="00F4071A"/>
    <w:rPr>
      <w:rFonts w:ascii="Times New Roman" w:eastAsia="Times New Roman" w:hAnsi="Times New Roman" w:cs="Times New Roman"/>
      <w:b/>
      <w:bCs/>
      <w:sz w:val="24"/>
      <w:szCs w:val="24"/>
      <w:lang w:eastAsia="sk-SK"/>
    </w:rPr>
  </w:style>
  <w:style w:type="paragraph" w:customStyle="1" w:styleId="msonormal0">
    <w:name w:val="msonormal"/>
    <w:basedOn w:val="Normlny"/>
    <w:rsid w:val="00F4071A"/>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l1">
    <w:name w:val="l1"/>
    <w:basedOn w:val="Normlny"/>
    <w:rsid w:val="00F4071A"/>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clanek">
    <w:name w:val="clanek"/>
    <w:basedOn w:val="Normlny"/>
    <w:rsid w:val="00F4071A"/>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para">
    <w:name w:val="para"/>
    <w:basedOn w:val="Normlny"/>
    <w:rsid w:val="00F4071A"/>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l3">
    <w:name w:val="l3"/>
    <w:basedOn w:val="Normlny"/>
    <w:rsid w:val="00F4071A"/>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l4">
    <w:name w:val="l4"/>
    <w:basedOn w:val="Normlny"/>
    <w:rsid w:val="00F4071A"/>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PremennHTML">
    <w:name w:val="HTML Variable"/>
    <w:basedOn w:val="Predvolenpsmoodseku"/>
    <w:uiPriority w:val="99"/>
    <w:semiHidden/>
    <w:unhideWhenUsed/>
    <w:rsid w:val="00F4071A"/>
    <w:rPr>
      <w:i/>
      <w:iCs/>
    </w:rPr>
  </w:style>
  <w:style w:type="character" w:styleId="Hypertextovprepojenie">
    <w:name w:val="Hyperlink"/>
    <w:basedOn w:val="Predvolenpsmoodseku"/>
    <w:uiPriority w:val="99"/>
    <w:unhideWhenUsed/>
    <w:rsid w:val="00F4071A"/>
    <w:rPr>
      <w:color w:val="0000FF"/>
      <w:u w:val="single"/>
    </w:rPr>
  </w:style>
  <w:style w:type="character" w:styleId="PouitHypertextovPrepojenie">
    <w:name w:val="FollowedHyperlink"/>
    <w:basedOn w:val="Predvolenpsmoodseku"/>
    <w:uiPriority w:val="99"/>
    <w:semiHidden/>
    <w:unhideWhenUsed/>
    <w:rsid w:val="00F4071A"/>
    <w:rPr>
      <w:color w:val="800080"/>
      <w:u w:val="single"/>
    </w:rPr>
  </w:style>
  <w:style w:type="paragraph" w:customStyle="1" w:styleId="l5">
    <w:name w:val="l5"/>
    <w:basedOn w:val="Normlny"/>
    <w:rsid w:val="00F4071A"/>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l2">
    <w:name w:val="l2"/>
    <w:basedOn w:val="Normlny"/>
    <w:rsid w:val="00F4071A"/>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q3">
    <w:name w:val="q3"/>
    <w:basedOn w:val="Normlny"/>
    <w:rsid w:val="00F4071A"/>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r2">
    <w:name w:val="r2"/>
    <w:basedOn w:val="Normlny"/>
    <w:rsid w:val="00F4071A"/>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styleId="Hlavika">
    <w:name w:val="header"/>
    <w:basedOn w:val="Normlny"/>
    <w:link w:val="HlavikaChar"/>
    <w:uiPriority w:val="99"/>
    <w:unhideWhenUsed/>
    <w:rsid w:val="00D4644B"/>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D4644B"/>
  </w:style>
  <w:style w:type="paragraph" w:styleId="Pta">
    <w:name w:val="footer"/>
    <w:basedOn w:val="Normlny"/>
    <w:link w:val="PtaChar"/>
    <w:uiPriority w:val="99"/>
    <w:unhideWhenUsed/>
    <w:rsid w:val="00D4644B"/>
    <w:pPr>
      <w:tabs>
        <w:tab w:val="center" w:pos="4536"/>
        <w:tab w:val="right" w:pos="9072"/>
      </w:tabs>
      <w:spacing w:after="0" w:line="240" w:lineRule="auto"/>
    </w:pPr>
  </w:style>
  <w:style w:type="character" w:customStyle="1" w:styleId="PtaChar">
    <w:name w:val="Päta Char"/>
    <w:basedOn w:val="Predvolenpsmoodseku"/>
    <w:link w:val="Pta"/>
    <w:uiPriority w:val="99"/>
    <w:rsid w:val="00D464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1241199">
      <w:bodyDiv w:val="1"/>
      <w:marLeft w:val="0"/>
      <w:marRight w:val="0"/>
      <w:marTop w:val="0"/>
      <w:marBottom w:val="0"/>
      <w:divBdr>
        <w:top w:val="none" w:sz="0" w:space="0" w:color="auto"/>
        <w:left w:val="none" w:sz="0" w:space="0" w:color="auto"/>
        <w:bottom w:val="none" w:sz="0" w:space="0" w:color="auto"/>
        <w:right w:val="none" w:sz="0" w:space="0" w:color="auto"/>
      </w:divBdr>
      <w:divsChild>
        <w:div w:id="63719982">
          <w:marLeft w:val="0"/>
          <w:marRight w:val="0"/>
          <w:marTop w:val="0"/>
          <w:marBottom w:val="0"/>
          <w:divBdr>
            <w:top w:val="none" w:sz="0" w:space="0" w:color="auto"/>
            <w:left w:val="none" w:sz="0" w:space="0" w:color="auto"/>
            <w:bottom w:val="none" w:sz="0" w:space="0" w:color="auto"/>
            <w:right w:val="none" w:sz="0" w:space="0" w:color="auto"/>
          </w:divBdr>
        </w:div>
        <w:div w:id="10447915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pi.sk/zz/2013-180"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www.epi.sk/zz/2013-180" TargetMode="External"/><Relationship Id="rId12" Type="http://schemas.openxmlformats.org/officeDocument/2006/relationships/hyperlink" Target="https://www.epi.sk/zz/2013-18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epi.sk/zz/2013-180" TargetMode="External"/><Relationship Id="rId11" Type="http://schemas.openxmlformats.org/officeDocument/2006/relationships/hyperlink" Target="https://www.epi.sk/zz/2013-180"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s://www.epi.sk/zz/2013-180" TargetMode="External"/><Relationship Id="rId4" Type="http://schemas.openxmlformats.org/officeDocument/2006/relationships/footnotes" Target="footnotes.xml"/><Relationship Id="rId9" Type="http://schemas.openxmlformats.org/officeDocument/2006/relationships/hyperlink" Target="https://www.epi.sk/zz/2013-180" TargetMode="Externa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31</Pages>
  <Words>10241</Words>
  <Characters>58374</Characters>
  <Application>Microsoft Office Word</Application>
  <DocSecurity>0</DocSecurity>
  <Lines>486</Lines>
  <Paragraphs>136</Paragraphs>
  <ScaleCrop>false</ScaleCrop>
  <HeadingPairs>
    <vt:vector size="2" baseType="variant">
      <vt:variant>
        <vt:lpstr>Názov</vt:lpstr>
      </vt:variant>
      <vt:variant>
        <vt:i4>1</vt:i4>
      </vt:variant>
    </vt:vector>
  </HeadingPairs>
  <TitlesOfParts>
    <vt:vector size="1" baseType="lpstr">
      <vt:lpstr/>
    </vt:vector>
  </TitlesOfParts>
  <Company>Ministerstvo financii SR</Company>
  <LinksUpToDate>false</LinksUpToDate>
  <CharactersWithSpaces>68479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Kucerova Dasa</dc:creator>
  <cp:keywords/>
  <dc:description/>
  <cp:lastModifiedBy>Kucerova Dasa</cp:lastModifiedBy>
  <cp:revision>2</cp:revision>
  <dcterms:created xsi:type="dcterms:W3CDTF">2024-01-11T12:54:00Z</dcterms:created>
  <dcterms:modified xsi:type="dcterms:W3CDTF">2024-01-11T12:54:00Z</dcterms:modified>
</cp:coreProperties>
</file>