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DBB6" w14:textId="77777777" w:rsidR="005E3410" w:rsidRDefault="005E3410"/>
    <w:p w14:paraId="28BDA84A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  <w:r w:rsidRPr="009831E6">
        <w:rPr>
          <w:b/>
          <w:bCs/>
          <w:sz w:val="24"/>
          <w:szCs w:val="24"/>
        </w:rPr>
        <w:t xml:space="preserve">DOLOŽKA ZLUČITEĽNOSTI </w:t>
      </w:r>
    </w:p>
    <w:p w14:paraId="0EEDEA30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</w:p>
    <w:p w14:paraId="583DFBF8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  <w:r w:rsidRPr="009831E6">
        <w:rPr>
          <w:b/>
          <w:bCs/>
          <w:sz w:val="24"/>
          <w:szCs w:val="24"/>
        </w:rPr>
        <w:t>právneho predpisu s právom Európskej únie</w:t>
      </w:r>
    </w:p>
    <w:p w14:paraId="5CF82C56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</w:p>
    <w:p w14:paraId="37C9D7E1" w14:textId="77777777" w:rsidR="00B46CDD" w:rsidRPr="009831E6" w:rsidRDefault="00D4156A" w:rsidP="00B46CD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1. </w:t>
      </w:r>
      <w:r w:rsidR="00B46CDD">
        <w:rPr>
          <w:b/>
          <w:bCs/>
          <w:sz w:val="24"/>
          <w:szCs w:val="24"/>
        </w:rPr>
        <w:t xml:space="preserve">Navrhovateľ </w:t>
      </w:r>
      <w:r w:rsidR="00A037BE">
        <w:rPr>
          <w:b/>
          <w:bCs/>
          <w:sz w:val="24"/>
          <w:szCs w:val="24"/>
        </w:rPr>
        <w:t>zákona</w:t>
      </w:r>
      <w:r w:rsidR="00B46CDD" w:rsidRPr="009831E6">
        <w:rPr>
          <w:b/>
          <w:bCs/>
          <w:sz w:val="24"/>
          <w:szCs w:val="24"/>
        </w:rPr>
        <w:t xml:space="preserve">: </w:t>
      </w:r>
    </w:p>
    <w:p w14:paraId="556B9726" w14:textId="77777777" w:rsidR="00B46CDD" w:rsidRPr="009831E6" w:rsidRDefault="00B46CDD" w:rsidP="00B46CDD">
      <w:pPr>
        <w:jc w:val="both"/>
        <w:rPr>
          <w:sz w:val="24"/>
          <w:szCs w:val="24"/>
        </w:rPr>
      </w:pPr>
      <w:r w:rsidRPr="009831E6">
        <w:rPr>
          <w:sz w:val="24"/>
          <w:szCs w:val="24"/>
        </w:rPr>
        <w:t>Ministerstvo dopravy Slovenskej republiky.</w:t>
      </w:r>
    </w:p>
    <w:p w14:paraId="1B92606D" w14:textId="77777777" w:rsidR="00B46CDD" w:rsidRPr="009831E6" w:rsidRDefault="00B46CDD" w:rsidP="00B46CDD">
      <w:pPr>
        <w:jc w:val="both"/>
        <w:rPr>
          <w:sz w:val="24"/>
          <w:szCs w:val="24"/>
        </w:rPr>
      </w:pPr>
    </w:p>
    <w:p w14:paraId="598A0459" w14:textId="027E2E8B" w:rsidR="00B46CDD" w:rsidRPr="00276EC2" w:rsidRDefault="00B46CDD" w:rsidP="00276EC2">
      <w:pPr>
        <w:pStyle w:val="Odsekzoznamu"/>
        <w:numPr>
          <w:ilvl w:val="0"/>
          <w:numId w:val="11"/>
        </w:numPr>
        <w:tabs>
          <w:tab w:val="num" w:pos="720"/>
        </w:tabs>
        <w:ind w:left="284" w:hanging="284"/>
        <w:jc w:val="both"/>
        <w:rPr>
          <w:b/>
          <w:bCs/>
          <w:sz w:val="24"/>
          <w:szCs w:val="24"/>
        </w:rPr>
      </w:pPr>
      <w:r w:rsidRPr="00276EC2">
        <w:rPr>
          <w:b/>
          <w:bCs/>
          <w:sz w:val="24"/>
          <w:szCs w:val="24"/>
        </w:rPr>
        <w:t xml:space="preserve">Názov návrhu </w:t>
      </w:r>
      <w:r w:rsidR="00A037BE" w:rsidRPr="00276EC2">
        <w:rPr>
          <w:b/>
          <w:bCs/>
          <w:sz w:val="24"/>
          <w:szCs w:val="24"/>
        </w:rPr>
        <w:t>zákona</w:t>
      </w:r>
      <w:r w:rsidRPr="00276EC2">
        <w:rPr>
          <w:b/>
          <w:bCs/>
          <w:sz w:val="24"/>
          <w:szCs w:val="24"/>
        </w:rPr>
        <w:t>:</w:t>
      </w:r>
    </w:p>
    <w:p w14:paraId="1ED5A080" w14:textId="77777777" w:rsidR="001E35C7" w:rsidRPr="00F97099" w:rsidRDefault="00F97099" w:rsidP="00B46CDD">
      <w:pPr>
        <w:jc w:val="both"/>
        <w:rPr>
          <w:color w:val="000000"/>
          <w:sz w:val="24"/>
          <w:szCs w:val="24"/>
        </w:rPr>
      </w:pPr>
      <w:r w:rsidRPr="00F97099">
        <w:rPr>
          <w:color w:val="000000"/>
          <w:sz w:val="24"/>
          <w:szCs w:val="24"/>
        </w:rPr>
        <w:t xml:space="preserve">Návrh zákona, </w:t>
      </w:r>
      <w:r w:rsidR="009972D2" w:rsidRPr="00413578">
        <w:rPr>
          <w:color w:val="000000"/>
          <w:sz w:val="24"/>
          <w:szCs w:val="24"/>
          <w:lang w:eastAsia="cs-CZ"/>
        </w:rPr>
        <w:t xml:space="preserve">ktorým </w:t>
      </w:r>
      <w:r w:rsidR="009972D2" w:rsidRPr="00413578">
        <w:rPr>
          <w:rStyle w:val="Zstupntext"/>
          <w:sz w:val="24"/>
          <w:szCs w:val="24"/>
        </w:rPr>
        <w:t xml:space="preserve">sa mení a dopĺňa zákon č. </w:t>
      </w:r>
      <w:hyperlink r:id="rId5" w:tooltip="Odkaz na predpis alebo ustanovenie" w:history="1">
        <w:r w:rsidR="009972D2" w:rsidRPr="00413578">
          <w:rPr>
            <w:color w:val="000000"/>
            <w:sz w:val="24"/>
            <w:szCs w:val="24"/>
          </w:rPr>
          <w:t>4</w:t>
        </w:r>
        <w:r w:rsidR="009972D2">
          <w:rPr>
            <w:color w:val="000000"/>
            <w:sz w:val="24"/>
            <w:szCs w:val="24"/>
          </w:rPr>
          <w:t>88/</w:t>
        </w:r>
        <w:r w:rsidR="009972D2" w:rsidRPr="00413578">
          <w:rPr>
            <w:color w:val="000000"/>
            <w:sz w:val="24"/>
            <w:szCs w:val="24"/>
          </w:rPr>
          <w:t xml:space="preserve">2013 Z. z. </w:t>
        </w:r>
      </w:hyperlink>
      <w:r w:rsidR="009972D2" w:rsidRPr="00413578">
        <w:rPr>
          <w:color w:val="000000"/>
          <w:sz w:val="24"/>
          <w:szCs w:val="24"/>
        </w:rPr>
        <w:t>o</w:t>
      </w:r>
      <w:r w:rsidR="009972D2">
        <w:rPr>
          <w:color w:val="000000"/>
          <w:sz w:val="24"/>
          <w:szCs w:val="24"/>
        </w:rPr>
        <w:t> diaľničnej známke a o zmene niektorých zákonov v znení neskorších predpisov a</w:t>
      </w:r>
      <w:r w:rsidR="009972D2" w:rsidRPr="006B553B">
        <w:rPr>
          <w:bCs/>
          <w:color w:val="000000"/>
          <w:sz w:val="24"/>
          <w:szCs w:val="24"/>
          <w:shd w:val="clear" w:color="auto" w:fill="FFFFFF"/>
        </w:rPr>
        <w:t xml:space="preserve"> ktorým sa mení a dopĺňa </w:t>
      </w:r>
      <w:r w:rsidR="009972D2" w:rsidRPr="006B553B">
        <w:rPr>
          <w:rStyle w:val="Zstupntext"/>
          <w:sz w:val="24"/>
          <w:szCs w:val="24"/>
        </w:rPr>
        <w:t xml:space="preserve">zákon č. </w:t>
      </w:r>
      <w:hyperlink r:id="rId6" w:tooltip="Odkaz na predpis alebo ustanovenie" w:history="1">
        <w:r w:rsidR="009972D2" w:rsidRPr="006B553B">
          <w:rPr>
            <w:color w:val="000000"/>
            <w:sz w:val="24"/>
            <w:szCs w:val="24"/>
          </w:rPr>
          <w:t xml:space="preserve">474/2013 Z. z. </w:t>
        </w:r>
      </w:hyperlink>
      <w:r w:rsidR="009972D2" w:rsidRPr="006B553B">
        <w:rPr>
          <w:color w:val="000000"/>
          <w:sz w:val="24"/>
          <w:szCs w:val="24"/>
        </w:rPr>
        <w:t xml:space="preserve">o výbere mýta za užívanie vymedzených úsekov pozemných komunikácií a </w:t>
      </w:r>
      <w:r w:rsidR="009972D2">
        <w:rPr>
          <w:color w:val="000000"/>
          <w:sz w:val="24"/>
          <w:szCs w:val="24"/>
        </w:rPr>
        <w:br/>
      </w:r>
      <w:r w:rsidR="009972D2" w:rsidRPr="006B553B">
        <w:rPr>
          <w:color w:val="000000"/>
          <w:sz w:val="24"/>
          <w:szCs w:val="24"/>
        </w:rPr>
        <w:t>o zmene a doplnení niektorých zákonov v znení neskorších predpisov</w:t>
      </w:r>
      <w:r w:rsidR="009972D2">
        <w:rPr>
          <w:color w:val="000000"/>
          <w:sz w:val="24"/>
          <w:szCs w:val="24"/>
        </w:rPr>
        <w:t>.</w:t>
      </w:r>
    </w:p>
    <w:p w14:paraId="047B23FF" w14:textId="77777777" w:rsidR="00F97099" w:rsidRPr="009831E6" w:rsidRDefault="00F97099" w:rsidP="00B46CDD">
      <w:pPr>
        <w:jc w:val="both"/>
        <w:rPr>
          <w:color w:val="000000" w:themeColor="text1"/>
          <w:sz w:val="24"/>
          <w:szCs w:val="24"/>
        </w:rPr>
      </w:pPr>
    </w:p>
    <w:p w14:paraId="0320AAC8" w14:textId="77777777" w:rsidR="006F76F8" w:rsidRDefault="006F76F8" w:rsidP="006F76F8">
      <w:pPr>
        <w:jc w:val="both"/>
        <w:rPr>
          <w:rFonts w:eastAsia="SimSun"/>
          <w:color w:val="000000" w:themeColor="text1"/>
          <w:sz w:val="24"/>
          <w:szCs w:val="24"/>
          <w:lang w:eastAsia="zh-CN"/>
        </w:rPr>
      </w:pPr>
      <w:r>
        <w:rPr>
          <w:rFonts w:eastAsia="SimSun"/>
          <w:b/>
          <w:color w:val="000000" w:themeColor="text1"/>
          <w:sz w:val="24"/>
          <w:szCs w:val="24"/>
          <w:lang w:eastAsia="zh-CN"/>
        </w:rPr>
        <w:t>3.      Predmet návrhu zákona je upravený v práve Európskej únie:</w:t>
      </w:r>
    </w:p>
    <w:p w14:paraId="17447687" w14:textId="77777777" w:rsidR="006F76F8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  <w:lang w:eastAsia="zh-CN"/>
        </w:rPr>
        <w:t xml:space="preserve">a)      </w:t>
      </w:r>
      <w:r>
        <w:rPr>
          <w:rFonts w:eastAsia="SimSun"/>
          <w:color w:val="000000" w:themeColor="text1"/>
          <w:sz w:val="24"/>
          <w:szCs w:val="24"/>
        </w:rPr>
        <w:t>v primárnom práve:  </w:t>
      </w:r>
    </w:p>
    <w:p w14:paraId="3883D18B" w14:textId="77777777" w:rsidR="006F76F8" w:rsidRDefault="006F76F8" w:rsidP="006F76F8">
      <w:pPr>
        <w:numPr>
          <w:ilvl w:val="0"/>
          <w:numId w:val="2"/>
        </w:numPr>
        <w:jc w:val="both"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 xml:space="preserve">v čl. 4 a čl. 91 Zmluvy o fungovaní Európskej únie </w:t>
      </w:r>
    </w:p>
    <w:p w14:paraId="340A8A54" w14:textId="77777777" w:rsidR="006F76F8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13698146" w14:textId="77777777" w:rsidR="006F76F8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 xml:space="preserve">b)      v sekundárnom práve: </w:t>
      </w:r>
    </w:p>
    <w:p w14:paraId="46F45640" w14:textId="7DDBDC26" w:rsidR="00273D71" w:rsidRPr="00276EC2" w:rsidRDefault="00564B0B" w:rsidP="006F76F8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276EC2">
        <w:rPr>
          <w:color w:val="000000" w:themeColor="text1"/>
          <w:sz w:val="24"/>
          <w:szCs w:val="24"/>
          <w:shd w:val="clear" w:color="auto" w:fill="FFFFFF"/>
        </w:rPr>
        <w:t>smernica Európskeho parlamentu a Rady (EÚ)</w:t>
      </w:r>
      <w:r w:rsidR="00401989" w:rsidRPr="00276EC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76EC2">
        <w:rPr>
          <w:color w:val="000000" w:themeColor="text1"/>
          <w:sz w:val="24"/>
          <w:szCs w:val="24"/>
          <w:shd w:val="clear" w:color="auto" w:fill="FFFFFF"/>
        </w:rPr>
        <w:t xml:space="preserve">2019/520 z 19. marca 2019 </w:t>
      </w:r>
      <w:r w:rsidR="007F17DA">
        <w:rPr>
          <w:color w:val="000000" w:themeColor="text1"/>
          <w:sz w:val="24"/>
          <w:szCs w:val="24"/>
          <w:shd w:val="clear" w:color="auto" w:fill="FFFFFF"/>
        </w:rPr>
        <w:br/>
      </w:r>
      <w:r w:rsidRPr="00276EC2">
        <w:rPr>
          <w:color w:val="000000" w:themeColor="text1"/>
          <w:sz w:val="24"/>
          <w:szCs w:val="24"/>
          <w:shd w:val="clear" w:color="auto" w:fill="FFFFFF"/>
        </w:rPr>
        <w:t xml:space="preserve">o </w:t>
      </w:r>
      <w:proofErr w:type="spellStart"/>
      <w:r w:rsidRPr="00276EC2">
        <w:rPr>
          <w:color w:val="000000" w:themeColor="text1"/>
          <w:sz w:val="24"/>
          <w:szCs w:val="24"/>
          <w:shd w:val="clear" w:color="auto" w:fill="FFFFFF"/>
        </w:rPr>
        <w:t>interoperabilite</w:t>
      </w:r>
      <w:proofErr w:type="spellEnd"/>
      <w:r w:rsidRPr="00276EC2">
        <w:rPr>
          <w:color w:val="000000" w:themeColor="text1"/>
          <w:sz w:val="24"/>
          <w:szCs w:val="24"/>
          <w:shd w:val="clear" w:color="auto" w:fill="FFFFFF"/>
        </w:rPr>
        <w:t xml:space="preserve"> elektronických cestných mýtnych systémov a uľahčení cezhraničnej výmeny informácií o neuhradenom cestnom mýte v Únii (prepracované znenie) (Ú. v. EÚ L 91, 29. 3. 2019) – gestor MD </w:t>
      </w:r>
      <w:r w:rsidR="00273D71" w:rsidRPr="00276EC2">
        <w:rPr>
          <w:color w:val="000000" w:themeColor="text1"/>
          <w:sz w:val="24"/>
          <w:szCs w:val="24"/>
        </w:rPr>
        <w:t>SR,</w:t>
      </w:r>
    </w:p>
    <w:p w14:paraId="269DC126" w14:textId="7699A0C7" w:rsidR="00273D71" w:rsidRPr="00276EC2" w:rsidRDefault="00273D71" w:rsidP="006F76F8">
      <w:pPr>
        <w:numPr>
          <w:ilvl w:val="0"/>
          <w:numId w:val="3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276EC2">
        <w:rPr>
          <w:rFonts w:eastAsia="SimSun"/>
          <w:color w:val="000000" w:themeColor="text1"/>
          <w:sz w:val="24"/>
          <w:szCs w:val="24"/>
        </w:rPr>
        <w:t xml:space="preserve">smernica </w:t>
      </w:r>
      <w:r w:rsidRPr="00276EC2">
        <w:rPr>
          <w:color w:val="000000" w:themeColor="text1"/>
          <w:sz w:val="24"/>
          <w:szCs w:val="24"/>
        </w:rPr>
        <w:t xml:space="preserve">Európskeho parlamentu a Rady </w:t>
      </w:r>
      <w:r w:rsidR="00164FFA">
        <w:rPr>
          <w:color w:val="000000" w:themeColor="text1"/>
          <w:sz w:val="24"/>
          <w:szCs w:val="24"/>
        </w:rPr>
        <w:t>(EÚ) 2022/362</w:t>
      </w:r>
      <w:r w:rsidRPr="00276EC2">
        <w:rPr>
          <w:color w:val="000000" w:themeColor="text1"/>
          <w:sz w:val="24"/>
          <w:szCs w:val="24"/>
        </w:rPr>
        <w:t xml:space="preserve"> z 24. februára 2022, </w:t>
      </w:r>
      <w:r w:rsidRPr="00276EC2">
        <w:rPr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7F17DA">
        <w:rPr>
          <w:bCs/>
          <w:color w:val="000000" w:themeColor="text1"/>
          <w:sz w:val="24"/>
          <w:szCs w:val="24"/>
          <w:shd w:val="clear" w:color="auto" w:fill="FFFFFF"/>
        </w:rPr>
        <w:br/>
      </w:r>
      <w:r w:rsidRPr="00276EC2">
        <w:rPr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Pr="00276EC2">
        <w:rPr>
          <w:color w:val="000000" w:themeColor="text1"/>
          <w:sz w:val="24"/>
          <w:szCs w:val="24"/>
        </w:rPr>
        <w:t xml:space="preserve"> (Ú. </w:t>
      </w:r>
      <w:r w:rsidR="00276EC2">
        <w:rPr>
          <w:color w:val="000000" w:themeColor="text1"/>
          <w:sz w:val="24"/>
          <w:szCs w:val="24"/>
        </w:rPr>
        <w:t>v</w:t>
      </w:r>
      <w:r w:rsidRPr="00276EC2">
        <w:rPr>
          <w:color w:val="000000" w:themeColor="text1"/>
          <w:sz w:val="24"/>
          <w:szCs w:val="24"/>
        </w:rPr>
        <w:t>. EÚ L 69</w:t>
      </w:r>
      <w:r w:rsidR="00553FA9" w:rsidRPr="00276EC2">
        <w:rPr>
          <w:color w:val="000000" w:themeColor="text1"/>
          <w:sz w:val="24"/>
          <w:szCs w:val="24"/>
        </w:rPr>
        <w:t>,</w:t>
      </w:r>
      <w:r w:rsidRPr="00276EC2">
        <w:rPr>
          <w:color w:val="000000" w:themeColor="text1"/>
          <w:sz w:val="24"/>
          <w:szCs w:val="24"/>
        </w:rPr>
        <w:t xml:space="preserve"> 4. 3. 2022) – gestor MD SR,</w:t>
      </w:r>
      <w:r w:rsidR="00B679B4" w:rsidRPr="00276EC2">
        <w:rPr>
          <w:color w:val="000000" w:themeColor="text1"/>
          <w:sz w:val="24"/>
          <w:szCs w:val="24"/>
        </w:rPr>
        <w:t xml:space="preserve"> </w:t>
      </w:r>
      <w:proofErr w:type="spellStart"/>
      <w:r w:rsidR="00B679B4" w:rsidRPr="00276EC2">
        <w:rPr>
          <w:color w:val="000000" w:themeColor="text1"/>
          <w:sz w:val="24"/>
          <w:szCs w:val="24"/>
        </w:rPr>
        <w:t>spolugestor</w:t>
      </w:r>
      <w:r w:rsidR="00034146" w:rsidRPr="00276EC2">
        <w:rPr>
          <w:color w:val="000000" w:themeColor="text1"/>
          <w:sz w:val="24"/>
          <w:szCs w:val="24"/>
        </w:rPr>
        <w:t>i</w:t>
      </w:r>
      <w:proofErr w:type="spellEnd"/>
      <w:r w:rsidR="00B679B4" w:rsidRPr="00276EC2">
        <w:rPr>
          <w:color w:val="000000" w:themeColor="text1"/>
          <w:sz w:val="24"/>
          <w:szCs w:val="24"/>
        </w:rPr>
        <w:t xml:space="preserve"> MV SR</w:t>
      </w:r>
      <w:r w:rsidR="00034146" w:rsidRPr="00276EC2">
        <w:rPr>
          <w:color w:val="000000" w:themeColor="text1"/>
          <w:sz w:val="24"/>
          <w:szCs w:val="24"/>
        </w:rPr>
        <w:t xml:space="preserve"> a MF SR.</w:t>
      </w:r>
    </w:p>
    <w:p w14:paraId="0D0797DD" w14:textId="77777777" w:rsidR="006F76F8" w:rsidRDefault="006F76F8" w:rsidP="006F76F8">
      <w:pPr>
        <w:ind w:left="480" w:hanging="480"/>
        <w:jc w:val="both"/>
        <w:rPr>
          <w:rFonts w:eastAsia="SimSun"/>
          <w:color w:val="000000" w:themeColor="text1"/>
          <w:sz w:val="24"/>
          <w:szCs w:val="24"/>
        </w:rPr>
      </w:pPr>
    </w:p>
    <w:p w14:paraId="7759B094" w14:textId="77777777" w:rsidR="006F76F8" w:rsidRDefault="006F76F8" w:rsidP="006F76F8">
      <w:pPr>
        <w:ind w:left="480" w:hanging="480"/>
        <w:jc w:val="both"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>c)       v judikatúre Súdneho dvora Európskej únie:</w:t>
      </w:r>
    </w:p>
    <w:p w14:paraId="46D81FEA" w14:textId="77777777" w:rsidR="006F76F8" w:rsidRDefault="006F76F8" w:rsidP="006F76F8">
      <w:pPr>
        <w:ind w:left="480" w:hanging="480"/>
        <w:jc w:val="both"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ab/>
        <w:t>-  bezpredmetné</w:t>
      </w:r>
    </w:p>
    <w:p w14:paraId="6C4D417A" w14:textId="77777777" w:rsidR="006F76F8" w:rsidRDefault="006F76F8" w:rsidP="006F76F8">
      <w:pPr>
        <w:ind w:left="480" w:hanging="480"/>
        <w:jc w:val="both"/>
        <w:rPr>
          <w:rFonts w:eastAsia="SimSun"/>
          <w:color w:val="000000" w:themeColor="text1"/>
          <w:sz w:val="24"/>
          <w:szCs w:val="24"/>
        </w:rPr>
      </w:pPr>
    </w:p>
    <w:p w14:paraId="6AD5CD9E" w14:textId="77777777" w:rsidR="006F76F8" w:rsidRDefault="006F76F8" w:rsidP="006F76F8">
      <w:pPr>
        <w:rPr>
          <w:rFonts w:eastAsia="SimSun"/>
          <w:b/>
          <w:color w:val="000000" w:themeColor="text1"/>
          <w:sz w:val="24"/>
          <w:szCs w:val="24"/>
        </w:rPr>
      </w:pPr>
      <w:r>
        <w:rPr>
          <w:rFonts w:eastAsia="SimSun"/>
          <w:b/>
          <w:color w:val="000000" w:themeColor="text1"/>
          <w:sz w:val="24"/>
          <w:szCs w:val="24"/>
        </w:rPr>
        <w:t>4. Záväzky Slovenskej republiky vo vzťahu k  Európskej únii:</w:t>
      </w:r>
    </w:p>
    <w:p w14:paraId="273E209C" w14:textId="77777777" w:rsidR="006F76F8" w:rsidRDefault="006F76F8" w:rsidP="006F76F8">
      <w:pPr>
        <w:autoSpaceDE w:val="0"/>
        <w:autoSpaceDN w:val="0"/>
        <w:contextualSpacing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>a)  lehota na prebratie príslušného právneho aktu Európskej únie:</w:t>
      </w:r>
    </w:p>
    <w:p w14:paraId="182E23D6" w14:textId="7EB9DF9C" w:rsidR="00553FA9" w:rsidRPr="00276EC2" w:rsidRDefault="00553FA9" w:rsidP="00276EC2">
      <w:pPr>
        <w:pStyle w:val="Odsekzoznamu"/>
        <w:numPr>
          <w:ilvl w:val="0"/>
          <w:numId w:val="2"/>
        </w:numPr>
        <w:jc w:val="both"/>
        <w:rPr>
          <w:rFonts w:eastAsia="SimSun"/>
          <w:bCs/>
          <w:strike/>
          <w:color w:val="000000" w:themeColor="text1"/>
          <w:sz w:val="24"/>
          <w:szCs w:val="24"/>
        </w:rPr>
      </w:pPr>
      <w:r w:rsidRPr="00276EC2">
        <w:rPr>
          <w:color w:val="000000" w:themeColor="text1"/>
          <w:sz w:val="24"/>
          <w:szCs w:val="24"/>
        </w:rPr>
        <w:t>smernic</w:t>
      </w:r>
      <w:r w:rsidR="00276EC2" w:rsidRPr="00276EC2">
        <w:rPr>
          <w:color w:val="000000" w:themeColor="text1"/>
          <w:sz w:val="24"/>
          <w:szCs w:val="24"/>
        </w:rPr>
        <w:t>u</w:t>
      </w:r>
      <w:r w:rsidRPr="00276EC2">
        <w:rPr>
          <w:color w:val="000000" w:themeColor="text1"/>
          <w:sz w:val="24"/>
          <w:szCs w:val="24"/>
        </w:rPr>
        <w:t xml:space="preserve"> </w:t>
      </w:r>
      <w:r w:rsidRPr="00276EC2">
        <w:rPr>
          <w:sz w:val="24"/>
          <w:szCs w:val="24"/>
        </w:rPr>
        <w:t xml:space="preserve">Európskeho parlamentu a Rady </w:t>
      </w:r>
      <w:r w:rsidRPr="00276EC2">
        <w:rPr>
          <w:color w:val="000000" w:themeColor="text1"/>
          <w:sz w:val="24"/>
          <w:szCs w:val="24"/>
        </w:rPr>
        <w:t xml:space="preserve">(EÚ) </w:t>
      </w:r>
      <w:r w:rsidRPr="00276EC2">
        <w:rPr>
          <w:color w:val="000000" w:themeColor="text1"/>
          <w:sz w:val="24"/>
          <w:szCs w:val="24"/>
          <w:shd w:val="clear" w:color="auto" w:fill="FFFFFF"/>
        </w:rPr>
        <w:t xml:space="preserve">2019/520 </w:t>
      </w:r>
      <w:r w:rsidRPr="00276EC2">
        <w:rPr>
          <w:sz w:val="24"/>
          <w:szCs w:val="24"/>
        </w:rPr>
        <w:t xml:space="preserve">z 19. marca 2019 </w:t>
      </w:r>
      <w:r w:rsidR="007F17DA">
        <w:rPr>
          <w:sz w:val="24"/>
          <w:szCs w:val="24"/>
        </w:rPr>
        <w:br/>
      </w:r>
      <w:r w:rsidRPr="00276EC2">
        <w:rPr>
          <w:sz w:val="24"/>
          <w:szCs w:val="24"/>
        </w:rPr>
        <w:t xml:space="preserve">o </w:t>
      </w:r>
      <w:proofErr w:type="spellStart"/>
      <w:r w:rsidRPr="00276EC2">
        <w:rPr>
          <w:sz w:val="24"/>
          <w:szCs w:val="24"/>
        </w:rPr>
        <w:t>interoperabilite</w:t>
      </w:r>
      <w:proofErr w:type="spellEnd"/>
      <w:r w:rsidRPr="00276EC2">
        <w:rPr>
          <w:sz w:val="24"/>
          <w:szCs w:val="24"/>
        </w:rPr>
        <w:t xml:space="preserve"> elektronických cestných mýtnych systémov a uľahčení cezhraničnej výmeny informácií o neuhradenom cestnom mýte v Únii</w:t>
      </w:r>
      <w:r w:rsidRPr="00276EC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2083E" w:rsidRPr="00276EC2">
        <w:rPr>
          <w:color w:val="000000" w:themeColor="text1"/>
          <w:sz w:val="24"/>
          <w:szCs w:val="24"/>
          <w:shd w:val="clear" w:color="auto" w:fill="FFFFFF"/>
        </w:rPr>
        <w:t xml:space="preserve">(prepracované znenie) (Ú. v. EÚ L 91, 29. 3. 2019) </w:t>
      </w:r>
      <w:r w:rsidRPr="00276EC2">
        <w:rPr>
          <w:color w:val="000000" w:themeColor="text1"/>
          <w:sz w:val="24"/>
          <w:szCs w:val="24"/>
          <w:shd w:val="clear" w:color="auto" w:fill="FFFFFF"/>
        </w:rPr>
        <w:t>bola Slovenská republika povinná transponovať do</w:t>
      </w:r>
      <w:r w:rsidRPr="00276EC2">
        <w:rPr>
          <w:rFonts w:eastAsia="SimSun"/>
          <w:color w:val="000000" w:themeColor="text1"/>
          <w:sz w:val="24"/>
          <w:szCs w:val="24"/>
        </w:rPr>
        <w:t xml:space="preserve"> 19. októbra 2021,</w:t>
      </w:r>
    </w:p>
    <w:p w14:paraId="3D219458" w14:textId="3BC46479" w:rsidR="00FD5D7B" w:rsidRPr="00276EC2" w:rsidRDefault="006F76F8" w:rsidP="00FD5D7B">
      <w:pPr>
        <w:numPr>
          <w:ilvl w:val="0"/>
          <w:numId w:val="2"/>
        </w:num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276EC2">
        <w:rPr>
          <w:rFonts w:eastAsia="SimSun"/>
          <w:color w:val="000000" w:themeColor="text1"/>
          <w:sz w:val="24"/>
          <w:szCs w:val="24"/>
        </w:rPr>
        <w:t>smernic</w:t>
      </w:r>
      <w:r w:rsidR="00276EC2" w:rsidRPr="00276EC2">
        <w:rPr>
          <w:rFonts w:eastAsia="SimSun"/>
          <w:color w:val="000000" w:themeColor="text1"/>
          <w:sz w:val="24"/>
          <w:szCs w:val="24"/>
        </w:rPr>
        <w:t>u</w:t>
      </w:r>
      <w:r w:rsidRPr="00276EC2">
        <w:rPr>
          <w:rFonts w:eastAsia="SimSun"/>
          <w:color w:val="000000" w:themeColor="text1"/>
          <w:sz w:val="24"/>
          <w:szCs w:val="24"/>
        </w:rPr>
        <w:t xml:space="preserve"> </w:t>
      </w:r>
      <w:r w:rsidRPr="00276EC2">
        <w:rPr>
          <w:color w:val="000000" w:themeColor="text1"/>
          <w:sz w:val="24"/>
          <w:szCs w:val="24"/>
        </w:rPr>
        <w:t xml:space="preserve">Európskeho parlamentu a Rady </w:t>
      </w:r>
      <w:r w:rsidR="00164FFA">
        <w:rPr>
          <w:color w:val="000000" w:themeColor="text1"/>
          <w:sz w:val="24"/>
          <w:szCs w:val="24"/>
        </w:rPr>
        <w:t>(EÚ) 2022/362</w:t>
      </w:r>
      <w:r w:rsidRPr="00276EC2">
        <w:rPr>
          <w:color w:val="000000" w:themeColor="text1"/>
          <w:sz w:val="24"/>
          <w:szCs w:val="24"/>
        </w:rPr>
        <w:t xml:space="preserve"> z 24. februára 2022, </w:t>
      </w:r>
      <w:r w:rsidRPr="00276EC2">
        <w:rPr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7F17DA">
        <w:rPr>
          <w:bCs/>
          <w:color w:val="000000" w:themeColor="text1"/>
          <w:sz w:val="24"/>
          <w:szCs w:val="24"/>
          <w:shd w:val="clear" w:color="auto" w:fill="FFFFFF"/>
        </w:rPr>
        <w:br/>
      </w:r>
      <w:r w:rsidRPr="00276EC2">
        <w:rPr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Pr="00276EC2">
        <w:rPr>
          <w:color w:val="000000" w:themeColor="text1"/>
          <w:sz w:val="24"/>
          <w:szCs w:val="24"/>
        </w:rPr>
        <w:t xml:space="preserve"> (Ú. </w:t>
      </w:r>
      <w:r w:rsidR="00276EC2">
        <w:rPr>
          <w:color w:val="000000" w:themeColor="text1"/>
          <w:sz w:val="24"/>
          <w:szCs w:val="24"/>
        </w:rPr>
        <w:t>v</w:t>
      </w:r>
      <w:r w:rsidRPr="00276EC2">
        <w:rPr>
          <w:color w:val="000000" w:themeColor="text1"/>
          <w:sz w:val="24"/>
          <w:szCs w:val="24"/>
        </w:rPr>
        <w:t>. EÚ L 69</w:t>
      </w:r>
      <w:r w:rsidR="0082083E" w:rsidRPr="00276EC2">
        <w:rPr>
          <w:color w:val="000000" w:themeColor="text1"/>
          <w:sz w:val="24"/>
          <w:szCs w:val="24"/>
        </w:rPr>
        <w:t>,</w:t>
      </w:r>
      <w:r w:rsidRPr="00276EC2">
        <w:rPr>
          <w:color w:val="000000" w:themeColor="text1"/>
          <w:sz w:val="24"/>
          <w:szCs w:val="24"/>
        </w:rPr>
        <w:t xml:space="preserve"> 4. 3. 2022) je Slovenská republika povinná</w:t>
      </w:r>
      <w:r w:rsidR="00FD5D7B" w:rsidRPr="00276EC2">
        <w:rPr>
          <w:color w:val="000000" w:themeColor="text1"/>
          <w:sz w:val="24"/>
          <w:szCs w:val="24"/>
        </w:rPr>
        <w:t xml:space="preserve"> transponovať do 25. marca 2024</w:t>
      </w:r>
      <w:r w:rsidR="0082083E" w:rsidRPr="00276EC2">
        <w:rPr>
          <w:color w:val="000000" w:themeColor="text1"/>
          <w:sz w:val="24"/>
          <w:szCs w:val="24"/>
        </w:rPr>
        <w:t>.</w:t>
      </w:r>
      <w:r w:rsidR="00FD5D7B" w:rsidRPr="00276EC2">
        <w:rPr>
          <w:color w:val="000000" w:themeColor="text1"/>
          <w:sz w:val="24"/>
          <w:szCs w:val="24"/>
        </w:rPr>
        <w:t xml:space="preserve"> </w:t>
      </w:r>
    </w:p>
    <w:p w14:paraId="4C44D85F" w14:textId="77777777" w:rsidR="006F76F8" w:rsidRPr="00410A33" w:rsidRDefault="006F76F8" w:rsidP="00FD5D7B">
      <w:pPr>
        <w:ind w:left="720"/>
        <w:jc w:val="both"/>
        <w:rPr>
          <w:rFonts w:eastAsia="SimSun"/>
          <w:bCs/>
          <w:color w:val="000000" w:themeColor="text1"/>
          <w:sz w:val="24"/>
          <w:szCs w:val="24"/>
        </w:rPr>
      </w:pPr>
    </w:p>
    <w:p w14:paraId="082D9DA4" w14:textId="77777777" w:rsidR="006F76F8" w:rsidRPr="003E08F5" w:rsidRDefault="006F76F8" w:rsidP="006F76F8">
      <w:pPr>
        <w:jc w:val="both"/>
        <w:rPr>
          <w:rFonts w:eastAsia="SimSun"/>
          <w:bCs/>
          <w:color w:val="000000" w:themeColor="text1"/>
          <w:sz w:val="24"/>
          <w:szCs w:val="24"/>
        </w:rPr>
      </w:pPr>
    </w:p>
    <w:p w14:paraId="590549FC" w14:textId="1B982745" w:rsidR="006F76F8" w:rsidRPr="003E08F5" w:rsidRDefault="006F76F8" w:rsidP="006F76F8">
      <w:pPr>
        <w:ind w:left="284" w:hanging="284"/>
        <w:jc w:val="both"/>
        <w:rPr>
          <w:rFonts w:eastAsia="SimSun"/>
          <w:color w:val="000000" w:themeColor="text1"/>
          <w:sz w:val="24"/>
          <w:szCs w:val="24"/>
        </w:rPr>
      </w:pPr>
      <w:r w:rsidRPr="003E08F5">
        <w:rPr>
          <w:rFonts w:eastAsia="SimSun"/>
          <w:color w:val="000000" w:themeColor="text1"/>
          <w:sz w:val="24"/>
          <w:szCs w:val="24"/>
        </w:rPr>
        <w:t>b) informácia o začatí konania v rámci „EÚ Pilot“ alebo o začatí postupu Európskej komisie, alebo o konaní Súdneho dvora Európskej únie proti Slovenskej republike podľa čl. 258  a 260 Zmluvy o fungovaní Európskej únie:</w:t>
      </w:r>
    </w:p>
    <w:p w14:paraId="3AF4253C" w14:textId="1165C965" w:rsidR="006F76F8" w:rsidRPr="003E08F5" w:rsidRDefault="006F76F8" w:rsidP="00276EC2">
      <w:pPr>
        <w:ind w:left="284"/>
        <w:jc w:val="both"/>
        <w:rPr>
          <w:rFonts w:eastAsia="SimSun"/>
          <w:color w:val="000000" w:themeColor="text1"/>
          <w:sz w:val="24"/>
          <w:szCs w:val="24"/>
        </w:rPr>
      </w:pPr>
      <w:r w:rsidRPr="003E08F5">
        <w:rPr>
          <w:rFonts w:eastAsia="SimSun"/>
          <w:color w:val="000000" w:themeColor="text1"/>
          <w:sz w:val="24"/>
          <w:szCs w:val="24"/>
        </w:rPr>
        <w:t xml:space="preserve">- </w:t>
      </w:r>
      <w:r w:rsidR="00D92652">
        <w:rPr>
          <w:rFonts w:eastAsia="SimSun"/>
          <w:color w:val="000000" w:themeColor="text1"/>
          <w:sz w:val="24"/>
          <w:szCs w:val="24"/>
        </w:rPr>
        <w:t xml:space="preserve">V rámci </w:t>
      </w:r>
      <w:r w:rsidR="00D92652" w:rsidRPr="00276EC2">
        <w:rPr>
          <w:rFonts w:eastAsia="SimSun"/>
          <w:color w:val="000000" w:themeColor="text1"/>
          <w:sz w:val="24"/>
          <w:szCs w:val="24"/>
        </w:rPr>
        <w:t>konania</w:t>
      </w:r>
      <w:r w:rsidR="00574C69" w:rsidRPr="00276EC2">
        <w:rPr>
          <w:rFonts w:eastAsia="SimSun"/>
          <w:color w:val="000000" w:themeColor="text1"/>
          <w:sz w:val="24"/>
          <w:szCs w:val="24"/>
        </w:rPr>
        <w:t xml:space="preserve"> EK </w:t>
      </w:r>
      <w:r w:rsidR="00574C69" w:rsidRPr="00276EC2">
        <w:rPr>
          <w:color w:val="000000"/>
          <w:sz w:val="24"/>
          <w:szCs w:val="24"/>
        </w:rPr>
        <w:t xml:space="preserve">INFR (2021)0544 voči SR </w:t>
      </w:r>
      <w:r w:rsidR="00D92652" w:rsidRPr="00276EC2">
        <w:rPr>
          <w:color w:val="000000"/>
          <w:sz w:val="24"/>
          <w:szCs w:val="24"/>
        </w:rPr>
        <w:t>prebieha v súčasnosti komunikácia</w:t>
      </w:r>
      <w:r w:rsidR="00574C69" w:rsidRPr="00276EC2">
        <w:rPr>
          <w:color w:val="000000"/>
          <w:sz w:val="24"/>
          <w:szCs w:val="24"/>
        </w:rPr>
        <w:t xml:space="preserve"> </w:t>
      </w:r>
      <w:r w:rsidR="00D92652" w:rsidRPr="00276EC2">
        <w:rPr>
          <w:color w:val="000000"/>
          <w:sz w:val="24"/>
          <w:szCs w:val="24"/>
        </w:rPr>
        <w:t xml:space="preserve">medzi EK a MD SR a </w:t>
      </w:r>
      <w:r w:rsidR="00574C69" w:rsidRPr="00276EC2">
        <w:rPr>
          <w:color w:val="000000"/>
          <w:sz w:val="24"/>
          <w:szCs w:val="24"/>
        </w:rPr>
        <w:t xml:space="preserve">návrh zákona v čl. II bodoch 6 a 7 reflektuje na </w:t>
      </w:r>
      <w:r w:rsidR="00164FFA">
        <w:rPr>
          <w:color w:val="000000"/>
          <w:sz w:val="24"/>
          <w:szCs w:val="24"/>
        </w:rPr>
        <w:t>túto komunikáciu</w:t>
      </w:r>
      <w:r w:rsidR="00D92652" w:rsidRPr="00276EC2">
        <w:rPr>
          <w:color w:val="000000"/>
          <w:sz w:val="24"/>
          <w:szCs w:val="24"/>
        </w:rPr>
        <w:t xml:space="preserve"> a </w:t>
      </w:r>
      <w:r w:rsidR="008273B1">
        <w:rPr>
          <w:color w:val="000000"/>
          <w:sz w:val="24"/>
          <w:szCs w:val="24"/>
        </w:rPr>
        <w:br/>
      </w:r>
      <w:r w:rsidR="00D92652" w:rsidRPr="00276EC2">
        <w:rPr>
          <w:color w:val="000000"/>
          <w:sz w:val="24"/>
          <w:szCs w:val="24"/>
        </w:rPr>
        <w:t xml:space="preserve">na </w:t>
      </w:r>
      <w:r w:rsidR="00574C69" w:rsidRPr="00276EC2">
        <w:rPr>
          <w:color w:val="000000"/>
          <w:sz w:val="24"/>
          <w:szCs w:val="24"/>
        </w:rPr>
        <w:t xml:space="preserve">odôvodnené stanovisko EK C(2022)6350 </w:t>
      </w:r>
      <w:proofErr w:type="spellStart"/>
      <w:r w:rsidR="00574C69" w:rsidRPr="00276EC2">
        <w:rPr>
          <w:color w:val="000000"/>
          <w:sz w:val="24"/>
          <w:szCs w:val="24"/>
        </w:rPr>
        <w:t>final</w:t>
      </w:r>
      <w:proofErr w:type="spellEnd"/>
      <w:r w:rsidR="00574C69" w:rsidRPr="00276EC2">
        <w:rPr>
          <w:color w:val="000000"/>
          <w:sz w:val="24"/>
          <w:szCs w:val="24"/>
        </w:rPr>
        <w:t>.</w:t>
      </w:r>
    </w:p>
    <w:p w14:paraId="43453CB9" w14:textId="77777777" w:rsidR="006F76F8" w:rsidRPr="003E08F5" w:rsidRDefault="006F76F8" w:rsidP="006F76F8">
      <w:pPr>
        <w:jc w:val="both"/>
        <w:rPr>
          <w:rFonts w:eastAsia="SimSun"/>
          <w:i/>
          <w:color w:val="000000" w:themeColor="text1"/>
          <w:sz w:val="24"/>
          <w:szCs w:val="24"/>
        </w:rPr>
      </w:pPr>
    </w:p>
    <w:p w14:paraId="52375B73" w14:textId="77777777" w:rsidR="006F76F8" w:rsidRDefault="006F76F8" w:rsidP="006F76F8">
      <w:pPr>
        <w:pStyle w:val="Zarkazkladnhotextu2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8F5">
        <w:rPr>
          <w:rFonts w:ascii="Times New Roman" w:hAnsi="Times New Roman"/>
          <w:color w:val="000000" w:themeColor="text1"/>
          <w:sz w:val="24"/>
          <w:szCs w:val="24"/>
        </w:rPr>
        <w:t xml:space="preserve">c) informácia o právnych predpisoch, v ktorých sú uvádzané právne akty Európskej únie prebrané spolu s uvedením rozsahu tohto prebratia: </w:t>
      </w:r>
    </w:p>
    <w:p w14:paraId="30BC273D" w14:textId="784F5916" w:rsidR="00527573" w:rsidRPr="00276EC2" w:rsidRDefault="00A81AD2" w:rsidP="00276EC2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6EC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27573" w:rsidRPr="00276EC2">
        <w:rPr>
          <w:rFonts w:ascii="Times New Roman" w:hAnsi="Times New Roman"/>
          <w:color w:val="000000" w:themeColor="text1"/>
          <w:sz w:val="24"/>
          <w:szCs w:val="24"/>
        </w:rPr>
        <w:t xml:space="preserve">mernica </w:t>
      </w:r>
      <w:r w:rsidR="00527573" w:rsidRPr="00276EC2">
        <w:rPr>
          <w:rFonts w:ascii="Times New Roman" w:hAnsi="Times New Roman"/>
          <w:sz w:val="24"/>
          <w:szCs w:val="24"/>
        </w:rPr>
        <w:t xml:space="preserve">Európskeho parlamentu a Rady </w:t>
      </w:r>
      <w:r w:rsidR="00527573" w:rsidRPr="00276EC2">
        <w:rPr>
          <w:rFonts w:ascii="Times New Roman" w:hAnsi="Times New Roman"/>
          <w:color w:val="000000" w:themeColor="text1"/>
          <w:sz w:val="24"/>
          <w:szCs w:val="24"/>
        </w:rPr>
        <w:t xml:space="preserve">(EÚ) </w:t>
      </w:r>
      <w:r w:rsidR="00527573" w:rsidRPr="00276E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2019/520 </w:t>
      </w:r>
      <w:r w:rsidR="00527573" w:rsidRPr="00276EC2">
        <w:rPr>
          <w:rFonts w:ascii="Times New Roman" w:hAnsi="Times New Roman"/>
          <w:sz w:val="24"/>
          <w:szCs w:val="24"/>
        </w:rPr>
        <w:t xml:space="preserve">z 19. marca 2019 </w:t>
      </w:r>
      <w:r w:rsidR="007F17DA">
        <w:rPr>
          <w:rFonts w:ascii="Times New Roman" w:hAnsi="Times New Roman"/>
          <w:sz w:val="24"/>
          <w:szCs w:val="24"/>
        </w:rPr>
        <w:br/>
      </w:r>
      <w:r w:rsidR="00527573" w:rsidRPr="00276EC2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527573" w:rsidRPr="00276EC2">
        <w:rPr>
          <w:rFonts w:ascii="Times New Roman" w:hAnsi="Times New Roman"/>
          <w:sz w:val="24"/>
          <w:szCs w:val="24"/>
        </w:rPr>
        <w:t>interoperabilite</w:t>
      </w:r>
      <w:proofErr w:type="spellEnd"/>
      <w:r w:rsidR="00527573" w:rsidRPr="00276EC2">
        <w:rPr>
          <w:rFonts w:ascii="Times New Roman" w:hAnsi="Times New Roman"/>
          <w:sz w:val="24"/>
          <w:szCs w:val="24"/>
        </w:rPr>
        <w:t xml:space="preserve"> elektronických cestných mýtnych systémov a uľahčení cezhraničnej výmeny informácií o neuhradenom cestnom mýte v Únii</w:t>
      </w:r>
      <w:r w:rsidR="00527573" w:rsidRPr="00276E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(prepracované znenie)</w:t>
      </w:r>
      <w:r w:rsidR="00276EC2" w:rsidRPr="00276EC2">
        <w:t xml:space="preserve"> </w:t>
      </w:r>
      <w:r w:rsidR="00276EC2" w:rsidRPr="00276E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(Ú. v. EÚ L 91, 29. 3. 2019)</w:t>
      </w:r>
      <w:r w:rsidR="00527573" w:rsidRPr="00276E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3D3A2E8B" w14:textId="77777777" w:rsidR="00A81AD2" w:rsidRPr="00FF43AA" w:rsidRDefault="00A81AD2" w:rsidP="00FF43AA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186D19" w14:textId="77777777" w:rsidR="00527573" w:rsidRDefault="00527573" w:rsidP="00FF43AA">
      <w:pPr>
        <w:pStyle w:val="Odsekzoznamu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FF43AA">
        <w:rPr>
          <w:color w:val="000000" w:themeColor="text1"/>
          <w:sz w:val="24"/>
          <w:szCs w:val="24"/>
        </w:rPr>
        <w:t>Zákon č. 474/2013 Z. z. o výbere mýta za užívanie vymedzených úsekov pozemných komunikácií a o zmene a doplnení niektorých zákonov v znení neskorších predpisov</w:t>
      </w:r>
      <w:r>
        <w:rPr>
          <w:color w:val="000000" w:themeColor="text1"/>
          <w:sz w:val="24"/>
          <w:szCs w:val="24"/>
        </w:rPr>
        <w:t>,</w:t>
      </w:r>
    </w:p>
    <w:p w14:paraId="501E59C8" w14:textId="77777777" w:rsidR="00527573" w:rsidRPr="003E08F5" w:rsidRDefault="00527573" w:rsidP="00527573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3E08F5">
        <w:rPr>
          <w:color w:val="000000" w:themeColor="text1"/>
          <w:sz w:val="24"/>
          <w:szCs w:val="24"/>
        </w:rPr>
        <w:t>Zákon č. 488/2013 Z. z. o diaľničnej známke a zmene niektorých zákonov v znení neskorších predpisov</w:t>
      </w:r>
      <w:r>
        <w:rPr>
          <w:color w:val="000000" w:themeColor="text1"/>
          <w:sz w:val="24"/>
          <w:szCs w:val="24"/>
        </w:rPr>
        <w:t>,</w:t>
      </w:r>
    </w:p>
    <w:p w14:paraId="376737AE" w14:textId="77777777" w:rsidR="00527573" w:rsidRPr="003E08F5" w:rsidRDefault="00527573" w:rsidP="00527573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3E08F5">
        <w:rPr>
          <w:color w:val="000000" w:themeColor="text1"/>
          <w:sz w:val="24"/>
          <w:szCs w:val="24"/>
        </w:rPr>
        <w:t xml:space="preserve">Zákon č. 106/2018 Z. z. o prevádzke vozidiel v cestnej premávke a o zmene a doplnení niektorých zákonov </w:t>
      </w:r>
      <w:r>
        <w:rPr>
          <w:color w:val="000000" w:themeColor="text1"/>
          <w:sz w:val="24"/>
          <w:szCs w:val="24"/>
        </w:rPr>
        <w:t>v znení neskorších predpisov,</w:t>
      </w:r>
    </w:p>
    <w:p w14:paraId="0DCFE8E1" w14:textId="77777777" w:rsidR="00527573" w:rsidRDefault="00527573" w:rsidP="00FF43AA">
      <w:pPr>
        <w:pStyle w:val="Odsekzoznamu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Zákon č. 56/2018 Z. z. </w:t>
      </w:r>
      <w:r w:rsidRPr="00527573">
        <w:rPr>
          <w:color w:val="000000" w:themeColor="text1"/>
          <w:sz w:val="24"/>
          <w:szCs w:val="24"/>
        </w:rPr>
        <w:t>o posudzovaní zhody výrobku, sprístupňovaní určeného výrobku na trhu a o zmene a doplnení niektorých zákonov</w:t>
      </w:r>
      <w:r>
        <w:rPr>
          <w:color w:val="000000" w:themeColor="text1"/>
          <w:sz w:val="24"/>
          <w:szCs w:val="24"/>
        </w:rPr>
        <w:t xml:space="preserve"> v znení neskorších predpisov,</w:t>
      </w:r>
    </w:p>
    <w:p w14:paraId="7C25AAF8" w14:textId="77777777" w:rsidR="00527573" w:rsidRDefault="00527573" w:rsidP="00FF43AA">
      <w:pPr>
        <w:pStyle w:val="Odsekzoznamu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Zákon č. 18/2018 Z. z. o ochrane osobných údajov </w:t>
      </w:r>
      <w:r w:rsidRPr="00527573">
        <w:rPr>
          <w:color w:val="000000" w:themeColor="text1"/>
          <w:sz w:val="24"/>
          <w:szCs w:val="24"/>
        </w:rPr>
        <w:t>a o zmene a doplnení niektorých zákonov</w:t>
      </w:r>
      <w:r>
        <w:rPr>
          <w:color w:val="000000" w:themeColor="text1"/>
          <w:sz w:val="24"/>
          <w:szCs w:val="24"/>
        </w:rPr>
        <w:t xml:space="preserve"> v znení neskorších predpisov,</w:t>
      </w:r>
    </w:p>
    <w:p w14:paraId="4C1CE4E1" w14:textId="77777777" w:rsidR="00527573" w:rsidRDefault="00527573" w:rsidP="00FF43AA">
      <w:pPr>
        <w:pStyle w:val="Odsekzoznamu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Zákon č. 351/2011 Z. z. o elektronických komunikáciách</w:t>
      </w:r>
      <w:r w:rsidR="00A81AD2">
        <w:rPr>
          <w:color w:val="000000" w:themeColor="text1"/>
          <w:sz w:val="24"/>
          <w:szCs w:val="24"/>
        </w:rPr>
        <w:t xml:space="preserve"> v znení neskorších predpisov/zákon č. 452/2022 Z. z. o elektronických komunikáciách</w:t>
      </w:r>
    </w:p>
    <w:p w14:paraId="0B855E17" w14:textId="77777777" w:rsidR="00A81AD2" w:rsidRPr="003E08F5" w:rsidRDefault="00A81AD2" w:rsidP="00A81AD2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3E08F5">
        <w:rPr>
          <w:color w:val="000000" w:themeColor="text1"/>
          <w:sz w:val="24"/>
          <w:szCs w:val="24"/>
        </w:rPr>
        <w:t>Zákon č. 8/2009 Z. z. o  cestnej premávke v znení neskorších predpisov</w:t>
      </w:r>
      <w:r>
        <w:rPr>
          <w:color w:val="000000" w:themeColor="text1"/>
          <w:sz w:val="24"/>
          <w:szCs w:val="24"/>
        </w:rPr>
        <w:t>,</w:t>
      </w:r>
    </w:p>
    <w:p w14:paraId="16773D5F" w14:textId="77777777" w:rsidR="00A81AD2" w:rsidRDefault="00A81AD2" w:rsidP="00FF43AA">
      <w:pPr>
        <w:pStyle w:val="Odsekzoznamu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Zákon Národnej Rady Slovenskej republiky č. 171/1993 Z. z. </w:t>
      </w:r>
      <w:r w:rsidRPr="00A81AD2">
        <w:rPr>
          <w:color w:val="000000" w:themeColor="text1"/>
          <w:sz w:val="24"/>
          <w:szCs w:val="24"/>
        </w:rPr>
        <w:t>o Policajnom zbore</w:t>
      </w:r>
      <w:r>
        <w:rPr>
          <w:color w:val="000000" w:themeColor="text1"/>
          <w:sz w:val="24"/>
          <w:szCs w:val="24"/>
        </w:rPr>
        <w:t xml:space="preserve"> v znení neskorších predpisov,</w:t>
      </w:r>
    </w:p>
    <w:p w14:paraId="777A3502" w14:textId="77777777" w:rsidR="00A81AD2" w:rsidRDefault="00A81AD2" w:rsidP="00FF43AA">
      <w:pPr>
        <w:pStyle w:val="Odsekzoznamu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Zákon č. 71/1967 Zb.  </w:t>
      </w:r>
      <w:r w:rsidRPr="00A81AD2">
        <w:rPr>
          <w:color w:val="000000" w:themeColor="text1"/>
          <w:sz w:val="24"/>
          <w:szCs w:val="24"/>
        </w:rPr>
        <w:t>o správnom konaní (správny poriadok)</w:t>
      </w:r>
      <w:r>
        <w:rPr>
          <w:color w:val="000000" w:themeColor="text1"/>
          <w:sz w:val="24"/>
          <w:szCs w:val="24"/>
        </w:rPr>
        <w:t>,</w:t>
      </w:r>
    </w:p>
    <w:p w14:paraId="26508337" w14:textId="77777777" w:rsidR="00A81AD2" w:rsidRDefault="00A81AD2" w:rsidP="00A81AD2">
      <w:pPr>
        <w:pStyle w:val="Default"/>
        <w:numPr>
          <w:ilvl w:val="0"/>
          <w:numId w:val="9"/>
        </w:numPr>
        <w:jc w:val="both"/>
      </w:pPr>
      <w:r w:rsidRPr="002C0CD9">
        <w:t xml:space="preserve">Oznámenie Ministerstva zahraničných </w:t>
      </w:r>
      <w:r>
        <w:t>vecí Slovenskej republiky č. 17/201</w:t>
      </w:r>
      <w:r w:rsidRPr="002C0CD9">
        <w:t xml:space="preserve">1 Z. z. </w:t>
      </w:r>
      <w:r w:rsidRPr="002C0CD9">
        <w:rPr>
          <w:color w:val="000000" w:themeColor="text1"/>
        </w:rPr>
        <w:t>Zmluva o Európskom informačnom systéme vozidiel a vodičských preukazov (EUCARIS)</w:t>
      </w:r>
      <w:r w:rsidR="00B471F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9C6A7A0" w14:textId="77777777" w:rsidR="00A81AD2" w:rsidRDefault="00A81AD2" w:rsidP="00FF43AA">
      <w:pPr>
        <w:pStyle w:val="Odsekzoznamu"/>
        <w:jc w:val="both"/>
        <w:rPr>
          <w:color w:val="000000" w:themeColor="text1"/>
          <w:sz w:val="24"/>
          <w:szCs w:val="24"/>
        </w:rPr>
      </w:pPr>
    </w:p>
    <w:p w14:paraId="55198C60" w14:textId="7F1A5FD1" w:rsidR="00B471FC" w:rsidRPr="00F57170" w:rsidRDefault="00B471FC" w:rsidP="00B471FC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6EC2">
        <w:rPr>
          <w:rFonts w:ascii="Times New Roman" w:hAnsi="Times New Roman"/>
          <w:sz w:val="24"/>
          <w:szCs w:val="24"/>
        </w:rPr>
        <w:t>Roz</w:t>
      </w:r>
      <w:bookmarkStart w:id="0" w:name="_GoBack"/>
      <w:bookmarkEnd w:id="0"/>
      <w:r w:rsidRPr="00276EC2">
        <w:rPr>
          <w:rFonts w:ascii="Times New Roman" w:hAnsi="Times New Roman"/>
          <w:sz w:val="24"/>
          <w:szCs w:val="24"/>
        </w:rPr>
        <w:t xml:space="preserve">sah prebratia </w:t>
      </w:r>
      <w:r w:rsidR="00F80D0D" w:rsidRPr="00276EC2">
        <w:rPr>
          <w:rFonts w:ascii="Times New Roman" w:hAnsi="Times New Roman"/>
          <w:sz w:val="24"/>
          <w:szCs w:val="24"/>
        </w:rPr>
        <w:t xml:space="preserve">notifikovaný ako </w:t>
      </w:r>
      <w:r w:rsidRPr="00276EC2">
        <w:rPr>
          <w:rFonts w:ascii="Times New Roman" w:hAnsi="Times New Roman"/>
          <w:sz w:val="24"/>
          <w:szCs w:val="24"/>
        </w:rPr>
        <w:t>úplný</w:t>
      </w:r>
      <w:r w:rsidR="00F80D0D" w:rsidRPr="00276EC2">
        <w:rPr>
          <w:rFonts w:ascii="Times New Roman" w:hAnsi="Times New Roman"/>
          <w:sz w:val="24"/>
          <w:szCs w:val="24"/>
        </w:rPr>
        <w:t xml:space="preserve"> - dopĺňa </w:t>
      </w:r>
      <w:r w:rsidR="00F85B84">
        <w:rPr>
          <w:rFonts w:ascii="Times New Roman" w:hAnsi="Times New Roman"/>
          <w:sz w:val="24"/>
          <w:szCs w:val="24"/>
        </w:rPr>
        <w:t xml:space="preserve">sa </w:t>
      </w:r>
      <w:r w:rsidR="00F80D0D" w:rsidRPr="00276EC2">
        <w:rPr>
          <w:rFonts w:ascii="Times New Roman" w:hAnsi="Times New Roman"/>
          <w:sz w:val="24"/>
          <w:szCs w:val="24"/>
        </w:rPr>
        <w:t>na základe požiadavky EK</w:t>
      </w:r>
      <w:r w:rsidRPr="00276EC2">
        <w:rPr>
          <w:rFonts w:ascii="Times New Roman" w:hAnsi="Times New Roman"/>
          <w:sz w:val="24"/>
          <w:szCs w:val="24"/>
        </w:rPr>
        <w:t>.</w:t>
      </w:r>
    </w:p>
    <w:p w14:paraId="222061FB" w14:textId="521ACEB5" w:rsidR="00B471FC" w:rsidRPr="00FF43AA" w:rsidRDefault="00B471FC" w:rsidP="00FF43AA">
      <w:pPr>
        <w:jc w:val="both"/>
        <w:rPr>
          <w:color w:val="000000" w:themeColor="text1"/>
          <w:sz w:val="24"/>
          <w:szCs w:val="24"/>
        </w:rPr>
      </w:pPr>
    </w:p>
    <w:p w14:paraId="4F5B9680" w14:textId="730F812F" w:rsidR="00527573" w:rsidRPr="00FF43AA" w:rsidRDefault="00A81AD2" w:rsidP="00276EC2">
      <w:pPr>
        <w:pStyle w:val="Zarkazkladnhotextu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</w:rPr>
        <w:t>S</w:t>
      </w:r>
      <w:r w:rsidRPr="00A81AD2">
        <w:rPr>
          <w:rFonts w:ascii="Times New Roman" w:eastAsia="SimSun" w:hAnsi="Times New Roman"/>
          <w:color w:val="000000" w:themeColor="text1"/>
          <w:sz w:val="24"/>
          <w:szCs w:val="24"/>
        </w:rPr>
        <w:t>mernica</w:t>
      </w:r>
      <w:r w:rsidRPr="00FF43AA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Pr="00FF43AA">
        <w:rPr>
          <w:rFonts w:ascii="Times New Roman" w:hAnsi="Times New Roman"/>
          <w:color w:val="000000" w:themeColor="text1"/>
          <w:sz w:val="24"/>
          <w:szCs w:val="24"/>
        </w:rPr>
        <w:t xml:space="preserve">Európskeho parlamentu a Rady </w:t>
      </w:r>
      <w:r w:rsidR="00164FFA">
        <w:rPr>
          <w:rFonts w:ascii="Times New Roman" w:hAnsi="Times New Roman"/>
          <w:color w:val="000000" w:themeColor="text1"/>
          <w:sz w:val="24"/>
          <w:szCs w:val="24"/>
        </w:rPr>
        <w:t>(EÚ) 2022/362</w:t>
      </w:r>
      <w:r w:rsidRPr="00FF43AA">
        <w:rPr>
          <w:rFonts w:ascii="Times New Roman" w:hAnsi="Times New Roman"/>
          <w:color w:val="000000" w:themeColor="text1"/>
          <w:sz w:val="24"/>
          <w:szCs w:val="24"/>
        </w:rPr>
        <w:t xml:space="preserve"> z 24. februára 2022, </w:t>
      </w:r>
      <w:r w:rsidRPr="00FF43A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9C4D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FF43A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za používanie určitej dopravnej infraštruktúry vozidlami</w:t>
      </w:r>
      <w:r w:rsidR="009C4DC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EC2" w:rsidRP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(Ú. </w:t>
      </w:r>
      <w:r w:rsid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</w:t>
      </w:r>
      <w:r w:rsidR="00276EC2" w:rsidRPr="00276E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EÚ L 69, 4. 3. 2022)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07A98ECF" w14:textId="77777777" w:rsidR="00A81AD2" w:rsidRPr="00FF43AA" w:rsidRDefault="00A81AD2" w:rsidP="00FF43AA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D85AAB" w14:textId="77777777" w:rsidR="00A81AD2" w:rsidRDefault="00A81AD2" w:rsidP="00FF43AA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F43AA">
        <w:rPr>
          <w:rFonts w:ascii="Times New Roman" w:hAnsi="Times New Roman"/>
          <w:sz w:val="24"/>
          <w:szCs w:val="24"/>
        </w:rPr>
        <w:t>Vyhláška Ministerstva dopravy Slovenskej republiky č. 168/2023 Z. z., ktorou sa mení a dopĺňa vyhláška Ministerstva dopravy a výstavby Slovenskej republiky č. 133/2018 Z. z., ktorou sa ustanovujú podrobnosti o dokladoch vozidla</w:t>
      </w:r>
      <w:r w:rsidR="00B471FC">
        <w:rPr>
          <w:rFonts w:ascii="Times New Roman" w:hAnsi="Times New Roman"/>
          <w:sz w:val="24"/>
          <w:szCs w:val="24"/>
        </w:rPr>
        <w:t>.</w:t>
      </w:r>
    </w:p>
    <w:p w14:paraId="1D1AFFD4" w14:textId="77777777" w:rsidR="00B471FC" w:rsidRDefault="00B471FC" w:rsidP="00FF43AA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FD53A37" w14:textId="144FC3DE" w:rsidR="00B471FC" w:rsidRPr="00FF43AA" w:rsidRDefault="00B471FC" w:rsidP="00FF43AA">
      <w:pPr>
        <w:pStyle w:val="Zarkazkladnhotextu2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prebratia čiastočný.</w:t>
      </w:r>
    </w:p>
    <w:p w14:paraId="22270D6C" w14:textId="77777777" w:rsidR="00A81AD2" w:rsidRPr="00A81AD2" w:rsidRDefault="00A81AD2" w:rsidP="00FF43AA">
      <w:pPr>
        <w:pStyle w:val="Zarkazkladnhotextu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249FE3" w14:textId="77777777" w:rsidR="00B46CDD" w:rsidRDefault="00B46CDD" w:rsidP="00B46CDD">
      <w:pPr>
        <w:pStyle w:val="Zarkazkladnhotextu3"/>
        <w:spacing w:after="0"/>
        <w:ind w:left="0"/>
        <w:rPr>
          <w:b/>
          <w:bCs/>
          <w:color w:val="000000" w:themeColor="text1"/>
          <w:sz w:val="24"/>
          <w:szCs w:val="24"/>
        </w:rPr>
      </w:pPr>
      <w:r w:rsidRPr="003E08F5">
        <w:rPr>
          <w:b/>
          <w:bCs/>
          <w:color w:val="000000" w:themeColor="text1"/>
          <w:sz w:val="24"/>
          <w:szCs w:val="24"/>
        </w:rPr>
        <w:t xml:space="preserve">5.  </w:t>
      </w:r>
      <w:r w:rsidR="00D4156A" w:rsidRPr="003E08F5">
        <w:rPr>
          <w:b/>
          <w:bCs/>
          <w:color w:val="000000" w:themeColor="text1"/>
          <w:sz w:val="24"/>
          <w:szCs w:val="24"/>
        </w:rPr>
        <w:t>Návrh právneho predpisu</w:t>
      </w:r>
      <w:r w:rsidRPr="003E08F5">
        <w:rPr>
          <w:b/>
          <w:bCs/>
          <w:color w:val="000000" w:themeColor="text1"/>
          <w:sz w:val="24"/>
          <w:szCs w:val="24"/>
        </w:rPr>
        <w:t xml:space="preserve"> je zlučiteľný s právom Európskej únie:</w:t>
      </w:r>
    </w:p>
    <w:p w14:paraId="28169E4F" w14:textId="0F4A7F2E" w:rsidR="00B471FC" w:rsidRPr="00276EC2" w:rsidRDefault="00B471FC" w:rsidP="00276EC2">
      <w:pPr>
        <w:pStyle w:val="Zarkazkladnhotextu3"/>
        <w:numPr>
          <w:ilvl w:val="0"/>
          <w:numId w:val="10"/>
        </w:numPr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FF43AA">
        <w:rPr>
          <w:color w:val="000000" w:themeColor="text1"/>
          <w:sz w:val="24"/>
          <w:szCs w:val="24"/>
        </w:rPr>
        <w:t xml:space="preserve">Smernica </w:t>
      </w:r>
      <w:r w:rsidRPr="00FF43AA">
        <w:rPr>
          <w:sz w:val="24"/>
          <w:szCs w:val="24"/>
        </w:rPr>
        <w:t xml:space="preserve">Európskeho parlamentu a Rady </w:t>
      </w:r>
      <w:r w:rsidRPr="00FF43AA">
        <w:rPr>
          <w:color w:val="000000" w:themeColor="text1"/>
          <w:sz w:val="24"/>
          <w:szCs w:val="24"/>
        </w:rPr>
        <w:t xml:space="preserve">(EÚ) </w:t>
      </w:r>
      <w:r w:rsidRPr="00FF43AA">
        <w:rPr>
          <w:color w:val="000000" w:themeColor="text1"/>
          <w:sz w:val="24"/>
          <w:szCs w:val="24"/>
          <w:shd w:val="clear" w:color="auto" w:fill="FFFFFF"/>
        </w:rPr>
        <w:t xml:space="preserve">2019/520 </w:t>
      </w:r>
      <w:r w:rsidRPr="00FF43AA">
        <w:rPr>
          <w:sz w:val="24"/>
          <w:szCs w:val="24"/>
        </w:rPr>
        <w:t xml:space="preserve">z 19. marca 2019 </w:t>
      </w:r>
      <w:r w:rsidR="009C4DC0">
        <w:rPr>
          <w:sz w:val="24"/>
          <w:szCs w:val="24"/>
        </w:rPr>
        <w:br/>
      </w:r>
      <w:r w:rsidRPr="00FF43AA">
        <w:rPr>
          <w:sz w:val="24"/>
          <w:szCs w:val="24"/>
        </w:rPr>
        <w:t xml:space="preserve">o </w:t>
      </w:r>
      <w:proofErr w:type="spellStart"/>
      <w:r w:rsidRPr="00FF43AA">
        <w:rPr>
          <w:sz w:val="24"/>
          <w:szCs w:val="24"/>
        </w:rPr>
        <w:t>interoperabilite</w:t>
      </w:r>
      <w:proofErr w:type="spellEnd"/>
      <w:r w:rsidRPr="00FF43AA">
        <w:rPr>
          <w:sz w:val="24"/>
          <w:szCs w:val="24"/>
        </w:rPr>
        <w:t xml:space="preserve"> elektronických cestných mýtnych systémov a uľahčení cezhraničnej výmeny informácií o neuhradenom cestnom mýte v Únii</w:t>
      </w:r>
      <w:r w:rsidRPr="00FF43AA">
        <w:rPr>
          <w:color w:val="000000" w:themeColor="text1"/>
          <w:sz w:val="24"/>
          <w:szCs w:val="24"/>
          <w:shd w:val="clear" w:color="auto" w:fill="FFFFFF"/>
        </w:rPr>
        <w:t xml:space="preserve"> (prepracované znenie) - úplne,</w:t>
      </w:r>
    </w:p>
    <w:p w14:paraId="6400CA03" w14:textId="37FDBE2F" w:rsidR="00B46CDD" w:rsidRPr="008273B1" w:rsidRDefault="00276EC2" w:rsidP="00410F1A">
      <w:pPr>
        <w:pStyle w:val="Zarkazkladnhotextu3"/>
        <w:numPr>
          <w:ilvl w:val="0"/>
          <w:numId w:val="10"/>
        </w:numPr>
        <w:spacing w:after="0"/>
        <w:jc w:val="both"/>
        <w:rPr>
          <w:b/>
          <w:caps/>
          <w:color w:val="000000" w:themeColor="text1"/>
          <w:spacing w:val="30"/>
          <w:sz w:val="24"/>
          <w:szCs w:val="24"/>
        </w:rPr>
      </w:pPr>
      <w:r w:rsidRPr="008273B1">
        <w:rPr>
          <w:color w:val="000000" w:themeColor="text1"/>
          <w:sz w:val="24"/>
          <w:szCs w:val="24"/>
          <w:shd w:val="clear" w:color="auto" w:fill="FFFFFF"/>
        </w:rPr>
        <w:t xml:space="preserve">Smernica </w:t>
      </w:r>
      <w:r w:rsidR="00B471FC" w:rsidRPr="008273B1">
        <w:rPr>
          <w:color w:val="000000" w:themeColor="text1"/>
          <w:sz w:val="24"/>
          <w:szCs w:val="24"/>
        </w:rPr>
        <w:t xml:space="preserve">Európskeho parlamentu a Rady </w:t>
      </w:r>
      <w:r w:rsidR="00164FFA">
        <w:rPr>
          <w:color w:val="000000" w:themeColor="text1"/>
          <w:sz w:val="24"/>
          <w:szCs w:val="24"/>
        </w:rPr>
        <w:t>(EÚ) 2022/362</w:t>
      </w:r>
      <w:r w:rsidR="00B471FC" w:rsidRPr="008273B1">
        <w:rPr>
          <w:color w:val="000000" w:themeColor="text1"/>
          <w:sz w:val="24"/>
          <w:szCs w:val="24"/>
        </w:rPr>
        <w:t xml:space="preserve"> z 24. februára 2022, </w:t>
      </w:r>
      <w:r w:rsidR="00B471FC" w:rsidRPr="008273B1">
        <w:rPr>
          <w:bCs/>
          <w:color w:val="000000" w:themeColor="text1"/>
          <w:sz w:val="24"/>
          <w:szCs w:val="24"/>
          <w:shd w:val="clear" w:color="auto" w:fill="FFFFFF"/>
        </w:rPr>
        <w:t xml:space="preserve">ktorou sa menia smernice 1999/62/ES, 1999/37/ES a (EÚ) 2019/520, pokiaľ ide o poplatky </w:t>
      </w:r>
      <w:r w:rsidR="009C4DC0">
        <w:rPr>
          <w:bCs/>
          <w:color w:val="000000" w:themeColor="text1"/>
          <w:sz w:val="24"/>
          <w:szCs w:val="24"/>
          <w:shd w:val="clear" w:color="auto" w:fill="FFFFFF"/>
        </w:rPr>
        <w:br/>
      </w:r>
      <w:r w:rsidR="00B471FC" w:rsidRPr="008273B1">
        <w:rPr>
          <w:bCs/>
          <w:color w:val="000000" w:themeColor="text1"/>
          <w:sz w:val="24"/>
          <w:szCs w:val="24"/>
          <w:shd w:val="clear" w:color="auto" w:fill="FFFFFF"/>
        </w:rPr>
        <w:t xml:space="preserve">za používanie určitej dopravnej infraštruktúry vozidlami – </w:t>
      </w:r>
      <w:r w:rsidR="00B471FC" w:rsidRPr="008273B1">
        <w:rPr>
          <w:color w:val="000000" w:themeColor="text1"/>
          <w:sz w:val="24"/>
          <w:szCs w:val="24"/>
        </w:rPr>
        <w:t>čiastočne</w:t>
      </w:r>
      <w:r w:rsidRPr="008273B1">
        <w:rPr>
          <w:color w:val="000000" w:themeColor="text1"/>
          <w:sz w:val="24"/>
          <w:szCs w:val="24"/>
        </w:rPr>
        <w:t xml:space="preserve">, </w:t>
      </w:r>
      <w:r w:rsidRPr="008273B1">
        <w:rPr>
          <w:color w:val="000000"/>
          <w:sz w:val="24"/>
          <w:szCs w:val="24"/>
        </w:rPr>
        <w:t xml:space="preserve">úplná transpozícia sa dosiahne prijatím novely zákona č. </w:t>
      </w:r>
      <w:r w:rsidRPr="008273B1">
        <w:rPr>
          <w:color w:val="000000" w:themeColor="text1"/>
          <w:sz w:val="24"/>
          <w:szCs w:val="24"/>
        </w:rPr>
        <w:t>474/2013 Z. z. o výbere mýta za užívanie vymedzených úsekov pozemných komunikácií a o zmene a doplnení niektorých zákonov v znení neskorších predpisov</w:t>
      </w:r>
      <w:r w:rsidR="00EC1E44" w:rsidRPr="008273B1">
        <w:rPr>
          <w:color w:val="000000" w:themeColor="text1"/>
          <w:sz w:val="24"/>
          <w:szCs w:val="24"/>
        </w:rPr>
        <w:t xml:space="preserve"> a novely nariadenia vlády </w:t>
      </w:r>
      <w:r w:rsidR="00410F1A" w:rsidRPr="008273B1">
        <w:rPr>
          <w:color w:val="000000" w:themeColor="text1"/>
          <w:sz w:val="24"/>
          <w:szCs w:val="24"/>
        </w:rPr>
        <w:t xml:space="preserve">Slovenskej republiky </w:t>
      </w:r>
      <w:r w:rsidR="00EC1E44" w:rsidRPr="008273B1">
        <w:rPr>
          <w:color w:val="000000" w:themeColor="text1"/>
          <w:sz w:val="24"/>
          <w:szCs w:val="24"/>
        </w:rPr>
        <w:lastRenderedPageBreak/>
        <w:t>č. 497/2013 Z. z.</w:t>
      </w:r>
      <w:r w:rsidR="00410F1A" w:rsidRPr="008273B1">
        <w:rPr>
          <w:color w:val="000000" w:themeColor="text1"/>
          <w:sz w:val="24"/>
          <w:szCs w:val="24"/>
        </w:rPr>
        <w:t>,</w:t>
      </w:r>
      <w:r w:rsidR="00EC1E44" w:rsidRPr="008273B1">
        <w:rPr>
          <w:color w:val="000000" w:themeColor="text1"/>
          <w:sz w:val="24"/>
          <w:szCs w:val="24"/>
        </w:rPr>
        <w:t xml:space="preserve"> </w:t>
      </w:r>
      <w:r w:rsidR="00410F1A" w:rsidRPr="008273B1">
        <w:rPr>
          <w:color w:val="000000" w:themeColor="text1"/>
          <w:sz w:val="24"/>
          <w:szCs w:val="24"/>
        </w:rPr>
        <w:t>ktorým sa ustanovuje spôsob výpočtu mýta, výška sadzby mýta a systém zliav zo sadzieb mýta za užívanie vymedzených úsekov pozemných komunikácií v znení neskorších predpisov.</w:t>
      </w:r>
    </w:p>
    <w:p w14:paraId="0D52BA9F" w14:textId="77777777" w:rsidR="00B46CDD" w:rsidRDefault="00B46CDD" w:rsidP="00276EC2">
      <w:pPr>
        <w:jc w:val="both"/>
        <w:rPr>
          <w:b/>
          <w:caps/>
          <w:spacing w:val="30"/>
          <w:sz w:val="24"/>
          <w:szCs w:val="24"/>
        </w:rPr>
      </w:pPr>
    </w:p>
    <w:p w14:paraId="39CE1DF5" w14:textId="77777777" w:rsidR="005E3410" w:rsidRDefault="005E3410" w:rsidP="00B46CDD">
      <w:pPr>
        <w:jc w:val="center"/>
      </w:pPr>
    </w:p>
    <w:sectPr w:rsidR="005E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376"/>
    <w:multiLevelType w:val="hybridMultilevel"/>
    <w:tmpl w:val="ECFE70F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C85C03"/>
    <w:multiLevelType w:val="hybridMultilevel"/>
    <w:tmpl w:val="2DB4C12A"/>
    <w:lvl w:ilvl="0" w:tplc="041B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4B77593"/>
    <w:multiLevelType w:val="hybridMultilevel"/>
    <w:tmpl w:val="F08A7A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611A26"/>
    <w:multiLevelType w:val="hybridMultilevel"/>
    <w:tmpl w:val="9216D6C0"/>
    <w:lvl w:ilvl="0" w:tplc="57248C3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B5C52"/>
    <w:multiLevelType w:val="hybridMultilevel"/>
    <w:tmpl w:val="FC364672"/>
    <w:lvl w:ilvl="0" w:tplc="C0D07D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E6D49"/>
    <w:multiLevelType w:val="hybridMultilevel"/>
    <w:tmpl w:val="0B6A1C52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56971518"/>
    <w:multiLevelType w:val="hybridMultilevel"/>
    <w:tmpl w:val="44C23C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6170B9"/>
    <w:multiLevelType w:val="hybridMultilevel"/>
    <w:tmpl w:val="752451C4"/>
    <w:lvl w:ilvl="0" w:tplc="8F1A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B2010"/>
    <w:multiLevelType w:val="hybridMultilevel"/>
    <w:tmpl w:val="8744CE4C"/>
    <w:lvl w:ilvl="0" w:tplc="8F1A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A"/>
    <w:rsid w:val="0000022B"/>
    <w:rsid w:val="00034146"/>
    <w:rsid w:val="000342A6"/>
    <w:rsid w:val="00071E1F"/>
    <w:rsid w:val="0007510C"/>
    <w:rsid w:val="00086D4D"/>
    <w:rsid w:val="00090408"/>
    <w:rsid w:val="00116523"/>
    <w:rsid w:val="0012014F"/>
    <w:rsid w:val="00151832"/>
    <w:rsid w:val="00164FFA"/>
    <w:rsid w:val="001B16C9"/>
    <w:rsid w:val="001E35C7"/>
    <w:rsid w:val="00253C38"/>
    <w:rsid w:val="0026441B"/>
    <w:rsid w:val="00273D71"/>
    <w:rsid w:val="00276EC2"/>
    <w:rsid w:val="002C6F2F"/>
    <w:rsid w:val="002F737A"/>
    <w:rsid w:val="003076F6"/>
    <w:rsid w:val="003244C2"/>
    <w:rsid w:val="003336A9"/>
    <w:rsid w:val="003A15BA"/>
    <w:rsid w:val="003E08F5"/>
    <w:rsid w:val="003E37AE"/>
    <w:rsid w:val="003E4BC6"/>
    <w:rsid w:val="00401989"/>
    <w:rsid w:val="00410A33"/>
    <w:rsid w:val="00410F1A"/>
    <w:rsid w:val="0042734D"/>
    <w:rsid w:val="00454EAD"/>
    <w:rsid w:val="00460E22"/>
    <w:rsid w:val="004945F2"/>
    <w:rsid w:val="004C1A1E"/>
    <w:rsid w:val="004D0D71"/>
    <w:rsid w:val="00521E9E"/>
    <w:rsid w:val="00527573"/>
    <w:rsid w:val="00553FA9"/>
    <w:rsid w:val="00564B0B"/>
    <w:rsid w:val="00574C69"/>
    <w:rsid w:val="00587EB9"/>
    <w:rsid w:val="005C2EE7"/>
    <w:rsid w:val="005E3410"/>
    <w:rsid w:val="005F2E8F"/>
    <w:rsid w:val="00651E24"/>
    <w:rsid w:val="006A28C8"/>
    <w:rsid w:val="006F76F8"/>
    <w:rsid w:val="0071230E"/>
    <w:rsid w:val="0075562E"/>
    <w:rsid w:val="007F17DA"/>
    <w:rsid w:val="00813183"/>
    <w:rsid w:val="0082083E"/>
    <w:rsid w:val="00823EFE"/>
    <w:rsid w:val="008273B1"/>
    <w:rsid w:val="00871F7A"/>
    <w:rsid w:val="008E56CA"/>
    <w:rsid w:val="00927A66"/>
    <w:rsid w:val="00963D19"/>
    <w:rsid w:val="00985424"/>
    <w:rsid w:val="009972D2"/>
    <w:rsid w:val="009C2309"/>
    <w:rsid w:val="009C4DC0"/>
    <w:rsid w:val="009D623A"/>
    <w:rsid w:val="00A037BE"/>
    <w:rsid w:val="00A275C2"/>
    <w:rsid w:val="00A81AD2"/>
    <w:rsid w:val="00B16CB2"/>
    <w:rsid w:val="00B40EBF"/>
    <w:rsid w:val="00B46CDD"/>
    <w:rsid w:val="00B471FC"/>
    <w:rsid w:val="00B679B4"/>
    <w:rsid w:val="00B77E8F"/>
    <w:rsid w:val="00B85EFE"/>
    <w:rsid w:val="00BA7220"/>
    <w:rsid w:val="00BF4155"/>
    <w:rsid w:val="00C121F7"/>
    <w:rsid w:val="00C173FA"/>
    <w:rsid w:val="00C53376"/>
    <w:rsid w:val="00CB64FB"/>
    <w:rsid w:val="00CF2D22"/>
    <w:rsid w:val="00D4156A"/>
    <w:rsid w:val="00D41FBB"/>
    <w:rsid w:val="00D91667"/>
    <w:rsid w:val="00D91E78"/>
    <w:rsid w:val="00D92652"/>
    <w:rsid w:val="00D9310B"/>
    <w:rsid w:val="00E07042"/>
    <w:rsid w:val="00E36F41"/>
    <w:rsid w:val="00E43777"/>
    <w:rsid w:val="00E93DE1"/>
    <w:rsid w:val="00EC1E44"/>
    <w:rsid w:val="00EC4F1A"/>
    <w:rsid w:val="00EC7D0D"/>
    <w:rsid w:val="00EE54DA"/>
    <w:rsid w:val="00EF2ECD"/>
    <w:rsid w:val="00F2706E"/>
    <w:rsid w:val="00F32E52"/>
    <w:rsid w:val="00F64AC0"/>
    <w:rsid w:val="00F80D0D"/>
    <w:rsid w:val="00F85B84"/>
    <w:rsid w:val="00F9634C"/>
    <w:rsid w:val="00F97099"/>
    <w:rsid w:val="00FB0CE5"/>
    <w:rsid w:val="00FD5D7B"/>
    <w:rsid w:val="00FF1978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3D2"/>
  <w15:docId w15:val="{66FC0CDA-85E7-4BFE-9042-749A8AF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rsid w:val="005E3410"/>
    <w:rPr>
      <w:rFonts w:ascii="Times New Roman" w:hAnsi="Times New Roman" w:cs="Times New Roman" w:hint="default"/>
      <w:color w:val="00000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E3410"/>
    <w:pPr>
      <w:spacing w:after="120" w:line="480" w:lineRule="auto"/>
      <w:ind w:left="283"/>
    </w:pPr>
    <w:rPr>
      <w:rFonts w:asciiTheme="minorHAnsi" w:hAnsiTheme="minorHAns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E3410"/>
    <w:rPr>
      <w:rFonts w:eastAsia="Times New Roman" w:cs="Times New Roman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5E3410"/>
    <w:pPr>
      <w:spacing w:after="120"/>
      <w:ind w:left="283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E3410"/>
    <w:rPr>
      <w:rFonts w:ascii="Times New Roman" w:eastAsia="Times New Roman" w:hAnsi="Times New Roman"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D415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87EB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3F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FA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244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4C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4C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4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4C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61/135/" TargetMode="External"/><Relationship Id="rId5" Type="http://schemas.openxmlformats.org/officeDocument/2006/relationships/hyperlink" Target="https://www.slov-lex.sk/pravne-predpisy/SK/ZZ/1961/1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10</cp:revision>
  <cp:lastPrinted>2020-01-17T08:43:00Z</cp:lastPrinted>
  <dcterms:created xsi:type="dcterms:W3CDTF">2024-02-12T12:50:00Z</dcterms:created>
  <dcterms:modified xsi:type="dcterms:W3CDTF">2024-02-16T10:37:00Z</dcterms:modified>
</cp:coreProperties>
</file>