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21E7" w14:textId="77777777" w:rsidR="007D5748" w:rsidRPr="00B14AD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339580AC" w14:textId="77777777" w:rsidR="007D5748" w:rsidRPr="00B14AD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9761397" w14:textId="77777777" w:rsidR="005307FC" w:rsidRPr="00B14AD5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DA37D0" w14:textId="77777777" w:rsidR="00E161E5" w:rsidRPr="00B14AD5" w:rsidRDefault="00E161E5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9BE3A0" w14:textId="77777777" w:rsidR="00E963A3" w:rsidRPr="00B14AD5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67872C1" w14:textId="34EBB849" w:rsidR="007D5748" w:rsidRPr="00B14AD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  <w:r w:rsidR="00362E36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B14AD5" w:rsidRPr="00B14AD5" w14:paraId="2283DA07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5D712E1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56FC277D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C40CE5" w:rsidRPr="00B14AD5" w14:paraId="5C0703A1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374FFC6F" w14:textId="77777777" w:rsidR="00C40CE5" w:rsidRPr="00B14AD5" w:rsidRDefault="00C40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2940984" w14:textId="1F0754C6" w:rsidR="00C40CE5" w:rsidRPr="00B14AD5" w:rsidRDefault="00C40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43DC29A" w14:textId="36AA6F95" w:rsidR="00C40CE5" w:rsidRPr="00B14AD5" w:rsidRDefault="00C40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05F69E1" w14:textId="0FF63DD8" w:rsidR="00C40CE5" w:rsidRPr="00B14AD5" w:rsidRDefault="00C40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76DD812" w14:textId="29C68BCF" w:rsidR="00C40CE5" w:rsidRPr="00B14AD5" w:rsidRDefault="00C40CE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C40CE5" w:rsidRPr="00B14AD5" w14:paraId="1FA6C42D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4231035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0317721" w14:textId="3E54D3D2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4B3F778" w14:textId="0B8A3ABC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7297F33" w14:textId="0374D092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E01A1BD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2D930FA4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5BC0B735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0B414353" w14:textId="6AC7DE00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C07D2D" w14:textId="5F76A620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8EFFC4" w14:textId="3C2C366B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F6C290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232B1BA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CBCDD5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0EA45A9E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2352B26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CC54325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6ADC354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40CE5" w:rsidRPr="00B14AD5" w14:paraId="0F0C561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D16B21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8079C11" w14:textId="7917673B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FB122A" w14:textId="62A8A18D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F4B4DE" w14:textId="6C75C463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CB79CB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0F189F6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74F4ED9" w14:textId="77777777" w:rsidR="00C40CE5" w:rsidRPr="00B14AD5" w:rsidRDefault="00C40CE5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6890D843" w14:textId="16FDE334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C55EBB" w14:textId="55F2B70C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CFDDFD" w14:textId="6B66EDA4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83F347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11E2CF4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EA7ACCC" w14:textId="77777777" w:rsidR="00C40CE5" w:rsidRPr="00B14AD5" w:rsidRDefault="00C40CE5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419CF669" w14:textId="50980022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A5EDFD" w14:textId="18506553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A7E691" w14:textId="2FB1434D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45127B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32E16CD7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3795EA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07EFCCA" w14:textId="7A150292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B48F80" w14:textId="00DB175C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F1EB3C" w14:textId="5D05CA43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DA1195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6F9E90C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D193EF6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C912874" w14:textId="75115CED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C9AFC1" w14:textId="0DC3D866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6828C6" w14:textId="6070E748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F10D78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47D83D3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12425FD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2D227B6" w14:textId="2732CB20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4A51EC" w14:textId="48B232D4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35BEA6" w14:textId="65E0081E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DFC011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F0961" w:rsidRPr="00B14AD5" w14:paraId="4A06AE85" w14:textId="77777777" w:rsidTr="00746679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DB25109" w14:textId="77777777" w:rsidR="00AF0961" w:rsidRPr="00B14AD5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4CDB941F" w14:textId="27CB6856" w:rsidR="00AF0961" w:rsidRPr="00866454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1ECE388A" w14:textId="46846FDB" w:rsidR="00AF0961" w:rsidRPr="00866454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685BC05A" w14:textId="39E61F7E" w:rsidR="00AF0961" w:rsidRPr="00866454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14:paraId="22EF1BB5" w14:textId="236F67B5" w:rsidR="00AF0961" w:rsidRPr="00866454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AF0961" w:rsidRPr="00B14AD5" w14:paraId="7387398A" w14:textId="77777777" w:rsidTr="005179C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D61EDE4" w14:textId="77777777" w:rsidR="00AF0961" w:rsidRPr="00B14AD5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</w:rPr>
              <w:t>Rada pre mediálne služby</w:t>
            </w:r>
          </w:p>
        </w:tc>
        <w:tc>
          <w:tcPr>
            <w:tcW w:w="1267" w:type="dxa"/>
            <w:noWrap/>
            <w:vAlign w:val="bottom"/>
          </w:tcPr>
          <w:p w14:paraId="30F05245" w14:textId="570AAF0C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267" w:type="dxa"/>
            <w:noWrap/>
            <w:vAlign w:val="bottom"/>
          </w:tcPr>
          <w:p w14:paraId="0E90E016" w14:textId="6B869E52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267" w:type="dxa"/>
            <w:noWrap/>
            <w:vAlign w:val="bottom"/>
          </w:tcPr>
          <w:p w14:paraId="66F15640" w14:textId="63E9E7F4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267" w:type="dxa"/>
            <w:noWrap/>
            <w:vAlign w:val="bottom"/>
          </w:tcPr>
          <w:p w14:paraId="5386C02C" w14:textId="517B0DC1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C40CE5" w:rsidRPr="00B14AD5" w14:paraId="5F1E5D0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5B75001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04850D5C" w14:textId="77777777" w:rsidR="00C40CE5" w:rsidRPr="00AF0961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F5E3179" w14:textId="77777777" w:rsidR="00C40CE5" w:rsidRPr="00AF0961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B9CF1DB" w14:textId="77777777" w:rsidR="00C40CE5" w:rsidRPr="00AF0961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EF744FD" w14:textId="77777777" w:rsidR="00C40CE5" w:rsidRPr="00AF0961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F0961" w:rsidRPr="00B14AD5" w14:paraId="49E8C2DB" w14:textId="77777777" w:rsidTr="00A93D8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E2A098" w14:textId="77777777" w:rsidR="00AF0961" w:rsidRPr="00B14AD5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bottom"/>
          </w:tcPr>
          <w:p w14:paraId="5337A7A8" w14:textId="68292828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267" w:type="dxa"/>
            <w:noWrap/>
            <w:vAlign w:val="bottom"/>
          </w:tcPr>
          <w:p w14:paraId="1927B9F7" w14:textId="40A24543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267" w:type="dxa"/>
            <w:noWrap/>
            <w:vAlign w:val="bottom"/>
          </w:tcPr>
          <w:p w14:paraId="2415FBB8" w14:textId="5D25F372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267" w:type="dxa"/>
            <w:noWrap/>
            <w:vAlign w:val="bottom"/>
          </w:tcPr>
          <w:p w14:paraId="7A668427" w14:textId="5C5AF97F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AF0961" w:rsidRPr="00B14AD5" w14:paraId="43C40320" w14:textId="77777777" w:rsidTr="00F675AC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1881A9D" w14:textId="77777777" w:rsidR="00AF0961" w:rsidRPr="00B14AD5" w:rsidRDefault="00AF0961" w:rsidP="00AF096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bottom"/>
          </w:tcPr>
          <w:p w14:paraId="5D719E59" w14:textId="7CA33042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267" w:type="dxa"/>
            <w:noWrap/>
            <w:vAlign w:val="bottom"/>
          </w:tcPr>
          <w:p w14:paraId="6AD4A7B4" w14:textId="7D20EDCC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267" w:type="dxa"/>
            <w:noWrap/>
            <w:vAlign w:val="bottom"/>
          </w:tcPr>
          <w:p w14:paraId="7B3294DB" w14:textId="5479F637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267" w:type="dxa"/>
            <w:noWrap/>
            <w:vAlign w:val="bottom"/>
          </w:tcPr>
          <w:p w14:paraId="5E85881F" w14:textId="7F9F1CEB" w:rsidR="00AF0961" w:rsidRPr="00AF0961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C40CE5" w:rsidRPr="00B14AD5" w14:paraId="0E8C738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1B8B1C0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3587E566" w14:textId="0A6D5368" w:rsidR="00C40CE5" w:rsidRPr="00845E0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5E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783AF1" w14:textId="782889FA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7A14EE" w14:textId="02CB3304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81BF15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0E5D492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39C9C8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6CFEC429" w14:textId="75FE5449" w:rsidR="00C40CE5" w:rsidRPr="00845E0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5E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B8562E" w14:textId="1279EE33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CECACD" w14:textId="2C4E19D3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46D4C4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0EEC5B20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BCD4BB8" w14:textId="77777777" w:rsidR="00C40CE5" w:rsidRPr="00B14AD5" w:rsidRDefault="00C40C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DDE9BCB" w14:textId="10545E22" w:rsidR="00C40CE5" w:rsidRPr="00845E0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845E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0BC5A9" w14:textId="511E928F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AADB9B" w14:textId="2C065625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B7A2C6" w14:textId="77777777" w:rsidR="00C40CE5" w:rsidRPr="00B14AD5" w:rsidRDefault="00C40CE5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4695F25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C70A242" w14:textId="77777777" w:rsidR="00C40CE5" w:rsidRPr="00B14AD5" w:rsidRDefault="00C40CE5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280D8A55" w14:textId="77777777" w:rsidR="00C40CE5" w:rsidRPr="00B14AD5" w:rsidRDefault="00C40CE5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2A8095E1" w14:textId="3FEA8D6C" w:rsidR="00C40CE5" w:rsidRPr="00845E0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5E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0298A7" w14:textId="514A780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A7162F" w14:textId="147DEFDB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0AE8E9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4063278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17E8FDC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F618A64" w14:textId="58A0C1A3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070343" w14:textId="48086E85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14D3C5" w14:textId="20A2E0AC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0CE969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5F5C281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6EF48D8" w14:textId="77777777" w:rsidR="00C40CE5" w:rsidRPr="00B14AD5" w:rsidRDefault="00C40CE5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14CA5D2A" w14:textId="77777777" w:rsidR="00C40CE5" w:rsidRPr="00B14AD5" w:rsidRDefault="00C40CE5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3264CDCE" w14:textId="2D09FB82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381E7E" w14:textId="3F135A11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F6ACA0" w14:textId="30630183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4962B3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1D305C0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D7A1979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030161F" w14:textId="30B788BE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CD4AC0" w14:textId="534BBD0B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B97707" w14:textId="18A8538C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181027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5022CC21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346F9F7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4F063E1" w14:textId="6F4830D9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11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5347ED7" w14:textId="12482E0D" w:rsidR="00C40CE5" w:rsidRPr="00F9095F" w:rsidRDefault="00C40CE5" w:rsidP="00F9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9F2B840" w14:textId="054F2DC5" w:rsidR="00C40CE5" w:rsidRPr="00F9095F" w:rsidRDefault="00C40CE5" w:rsidP="00F9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F93474A" w14:textId="77777777" w:rsidR="00C40CE5" w:rsidRPr="00F9095F" w:rsidRDefault="00C40CE5" w:rsidP="00F9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</w:tr>
      <w:tr w:rsidR="00C40CE5" w:rsidRPr="00B14AD5" w14:paraId="066794F4" w14:textId="77777777" w:rsidTr="004A6059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FDFDB4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</w:tcPr>
          <w:p w14:paraId="67FADBEC" w14:textId="354E24A5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  <w:r w:rsidR="00C11D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1DD3DE67" w14:textId="28C2E465" w:rsidR="00C40CE5" w:rsidRPr="00F9095F" w:rsidRDefault="00C40CE5" w:rsidP="00F9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67" w:type="dxa"/>
            <w:noWrap/>
          </w:tcPr>
          <w:p w14:paraId="6407DDF2" w14:textId="7183530D" w:rsidR="00C40CE5" w:rsidRPr="00F9095F" w:rsidRDefault="00C40CE5" w:rsidP="00F9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267" w:type="dxa"/>
            <w:noWrap/>
          </w:tcPr>
          <w:p w14:paraId="1CDA8686" w14:textId="77777777" w:rsidR="00C40CE5" w:rsidRPr="00F9095F" w:rsidRDefault="00C40CE5" w:rsidP="00F9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49</w:t>
            </w:r>
          </w:p>
        </w:tc>
      </w:tr>
      <w:tr w:rsidR="00C40CE5" w:rsidRPr="00B14AD5" w14:paraId="390691A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CA190D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A2FDB58" w14:textId="18A59EC2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FE8DB8" w14:textId="2E2882DE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8FA203" w14:textId="281014E1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472294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553CA36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C0DD615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49DAC27D" w14:textId="72F4F4EE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640D99" w14:textId="5A00B31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6A9EC4" w14:textId="21CC9966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59AC87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52E44B7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54FFD5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1E75350" w14:textId="1B76633D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74021A" w14:textId="04C3EC7C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815159" w14:textId="5D71905B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1A9C1F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66273" w:rsidRPr="00B14AD5" w14:paraId="3F0CE36B" w14:textId="77777777" w:rsidTr="00150A7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B301E53" w14:textId="77777777" w:rsidR="00166273" w:rsidRPr="00B14AD5" w:rsidRDefault="00166273" w:rsidP="00166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200826ED" w14:textId="2A6E09D5" w:rsidR="00166273" w:rsidRPr="00166273" w:rsidRDefault="00C11D67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154</w:t>
            </w:r>
            <w:r w:rsidR="00166273" w:rsidRPr="00166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166273" w:rsidRPr="00166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73CA2497" w14:textId="69A68196" w:rsidR="00166273" w:rsidRPr="00166273" w:rsidRDefault="00166273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6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844 800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2CEAB489" w14:textId="56C3CB83" w:rsidR="00166273" w:rsidRPr="00166273" w:rsidRDefault="00166273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6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1 293 600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bottom"/>
          </w:tcPr>
          <w:p w14:paraId="431CB307" w14:textId="6D9C7367" w:rsidR="00166273" w:rsidRPr="00166273" w:rsidRDefault="00166273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6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1 293 600</w:t>
            </w:r>
          </w:p>
        </w:tc>
      </w:tr>
      <w:tr w:rsidR="00166273" w:rsidRPr="00B14AD5" w14:paraId="4F180246" w14:textId="77777777" w:rsidTr="00150A7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C7D4B79" w14:textId="77777777" w:rsidR="00166273" w:rsidRPr="00B14AD5" w:rsidRDefault="00166273" w:rsidP="00166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bottom"/>
          </w:tcPr>
          <w:p w14:paraId="1DC5455D" w14:textId="0C92593C" w:rsidR="00166273" w:rsidRPr="00166273" w:rsidRDefault="00C11D67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154 0</w:t>
            </w:r>
            <w:r w:rsidR="00166273" w:rsidRPr="00166273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00</w:t>
            </w:r>
          </w:p>
        </w:tc>
        <w:tc>
          <w:tcPr>
            <w:tcW w:w="1267" w:type="dxa"/>
            <w:noWrap/>
            <w:vAlign w:val="bottom"/>
          </w:tcPr>
          <w:p w14:paraId="3402C38C" w14:textId="52B622D8" w:rsidR="00166273" w:rsidRPr="00166273" w:rsidRDefault="00166273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166273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844 800</w:t>
            </w:r>
          </w:p>
        </w:tc>
        <w:tc>
          <w:tcPr>
            <w:tcW w:w="1267" w:type="dxa"/>
            <w:noWrap/>
            <w:vAlign w:val="bottom"/>
          </w:tcPr>
          <w:p w14:paraId="6914A5A1" w14:textId="78917F9E" w:rsidR="00166273" w:rsidRPr="00166273" w:rsidRDefault="00166273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66273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1 293 600</w:t>
            </w:r>
          </w:p>
        </w:tc>
        <w:tc>
          <w:tcPr>
            <w:tcW w:w="1267" w:type="dxa"/>
            <w:noWrap/>
            <w:vAlign w:val="bottom"/>
          </w:tcPr>
          <w:p w14:paraId="5822EE2C" w14:textId="3BC33CB2" w:rsidR="00166273" w:rsidRPr="00166273" w:rsidRDefault="00166273" w:rsidP="00166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66273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1 293 600</w:t>
            </w:r>
          </w:p>
        </w:tc>
      </w:tr>
      <w:tr w:rsidR="00C40CE5" w:rsidRPr="00B14AD5" w14:paraId="1DC0126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71C0DAC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A455BF2" w14:textId="2251CCF0" w:rsidR="00C40CE5" w:rsidRPr="000861FE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E5324D" w14:textId="41607CD9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C77038" w14:textId="07865631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28C952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512BE21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C8DC091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52176C3" w14:textId="4C5029BB" w:rsidR="00C40CE5" w:rsidRPr="000861FE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D5C286" w14:textId="3C4F7AB6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94648D" w14:textId="2A8BBF61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E22ED9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2F9224C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B8D9374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15E8FBA" w14:textId="7AB2375B" w:rsidR="00C40CE5" w:rsidRPr="000861FE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BC8A18" w14:textId="55F4CAC0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0A850C" w14:textId="19D83A49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9EFE64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26EA741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49A006C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30EFB0F" w14:textId="1230FB0A" w:rsidR="00C40CE5" w:rsidRPr="000861FE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0C267C3" w14:textId="44B75981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D135A50" w14:textId="2945014B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A7C8AED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4190CE2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74C04C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1901D597" w14:textId="7336EEFE" w:rsidR="00C40CE5" w:rsidRPr="000861FE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6BBB3F" w14:textId="255619EA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FB6556" w14:textId="1A486E28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6B5B0C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40CE5" w:rsidRPr="00B14AD5" w14:paraId="0E43BE1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B416C22" w14:textId="77777777" w:rsidR="00C40CE5" w:rsidRPr="00B14AD5" w:rsidRDefault="00C40CE5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7DE3682" w14:textId="205759E5" w:rsidR="00C40CE5" w:rsidRPr="000861FE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2DDF145" w14:textId="3FE8B21A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77DA7F5" w14:textId="6501EA4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AA104D8" w14:textId="77777777" w:rsidR="00C40CE5" w:rsidRPr="00B14AD5" w:rsidRDefault="00C40CE5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F0961" w:rsidRPr="00B14AD5" w14:paraId="77AFF090" w14:textId="77777777" w:rsidTr="0042783F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57DF65B8" w14:textId="77777777" w:rsidR="00AF0961" w:rsidRPr="00B14AD5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304E31FD" w14:textId="2C3CBF6A" w:rsidR="00AF0961" w:rsidRPr="004E7AB6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42E09133" w14:textId="4A087A77" w:rsidR="00AF0961" w:rsidRPr="004E7AB6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3C2F26A5" w14:textId="6E4765EC" w:rsidR="00AF0961" w:rsidRPr="004E7AB6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77EA6EF7" w14:textId="4C4A6BBC" w:rsidR="00AF0961" w:rsidRPr="004E7AB6" w:rsidRDefault="00AF0961" w:rsidP="00AF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</w:tbl>
    <w:bookmarkEnd w:id="0"/>
    <w:p w14:paraId="3F940362" w14:textId="77777777" w:rsidR="00362E36" w:rsidRDefault="00362E36" w:rsidP="00362E3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</w:t>
      </w:r>
    </w:p>
    <w:p w14:paraId="572A173D" w14:textId="2C5293DB" w:rsidR="00362E36" w:rsidRPr="007B7470" w:rsidRDefault="00362E36" w:rsidP="00362E36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362E36" w:rsidRPr="007B7470" w14:paraId="7E590D9A" w14:textId="77777777" w:rsidTr="004A6059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CA66F1" w14:textId="77777777" w:rsidR="00362E36" w:rsidRPr="007B7470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DBCE9E" w14:textId="121191F7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925D8B" w14:textId="372B5423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41B3E51" w14:textId="1AD4DF2F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327255" w14:textId="79EEF3E7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AF0961" w:rsidRPr="007B7470" w14:paraId="6E71374C" w14:textId="77777777" w:rsidTr="000812CC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6BCE46" w14:textId="77777777" w:rsidR="00AF0961" w:rsidRPr="007B7470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AAF" w14:textId="2D259718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1D0" w14:textId="3BB307E2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451" w14:textId="2D207F78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368" w14:textId="3321EF6F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AF0961" w:rsidRPr="007B7470" w14:paraId="47FEF8B6" w14:textId="77777777" w:rsidTr="00F22AFF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63597F" w14:textId="71512EC1" w:rsidR="00AF0961" w:rsidRPr="007B7470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</w:rPr>
              <w:t>Rada pre mediálne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C6A" w14:textId="32A5BA95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FF4" w14:textId="128BB09E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745" w14:textId="5D2E7F76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B50" w14:textId="3D6EBC83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362E36" w:rsidRPr="007B7470" w14:paraId="5C45030C" w14:textId="77777777" w:rsidTr="004A605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983BC8" w14:textId="77777777" w:rsidR="00362E36" w:rsidRPr="007B7470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1D15" w14:textId="77777777" w:rsidR="00362E36" w:rsidRPr="004E7AB6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5A9" w14:textId="77777777" w:rsidR="00362E36" w:rsidRPr="004E7AB6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5BB" w14:textId="77777777" w:rsidR="00362E36" w:rsidRPr="004E7AB6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88A" w14:textId="77777777" w:rsidR="00362E36" w:rsidRPr="004E7AB6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F0961" w:rsidRPr="007B7470" w14:paraId="4BA0BBF1" w14:textId="77777777" w:rsidTr="00732E4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92D70C" w14:textId="77777777" w:rsidR="00AF0961" w:rsidRPr="007B7470" w:rsidRDefault="00AF0961" w:rsidP="00AF0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D295" w14:textId="7AF52468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413 030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532" w14:textId="16976516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1 621 169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B8E" w14:textId="306538AB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8A3" w14:textId="2D941754" w:rsidR="00AF0961" w:rsidRPr="004E7AB6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F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2 461 939</w:t>
            </w:r>
          </w:p>
        </w:tc>
      </w:tr>
      <w:tr w:rsidR="00362E36" w:rsidRPr="007B7470" w14:paraId="6C42F6E2" w14:textId="77777777" w:rsidTr="004A605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56E783" w14:textId="77777777" w:rsidR="00362E36" w:rsidRPr="007B7470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7A0F" w14:textId="77777777" w:rsidR="00362E36" w:rsidRPr="004E7AB6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79D4" w14:textId="77777777" w:rsidR="00362E36" w:rsidRPr="004E7AB6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6E77" w14:textId="77777777" w:rsidR="00362E36" w:rsidRPr="004E7AB6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AC3" w14:textId="77777777" w:rsidR="00362E36" w:rsidRPr="004E7AB6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362E36" w:rsidRPr="007B7470" w14:paraId="56E4AC70" w14:textId="77777777" w:rsidTr="004A6059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061DE2" w14:textId="77777777" w:rsidR="00362E36" w:rsidRPr="007B7470" w:rsidRDefault="00362E36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4296" w14:textId="77777777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6C60" w14:textId="77777777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90B1" w14:textId="77777777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ACD9" w14:textId="77777777" w:rsidR="00362E36" w:rsidRPr="007B7470" w:rsidRDefault="00362E36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3ACC7D0" w14:textId="76FEF672" w:rsidR="007D5748" w:rsidRPr="00B14AD5" w:rsidRDefault="00E963A3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="007D5748"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067A4803" w14:textId="77777777"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1C295F94" w14:textId="77777777" w:rsidR="007D5748" w:rsidRPr="00DB0362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F3C6A9E" w14:textId="3DDA05E5" w:rsidR="00AF0961" w:rsidRPr="00381FC2" w:rsidRDefault="00DB0362" w:rsidP="00DB03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si</w:t>
      </w:r>
      <w:r w:rsidRPr="00DB0362">
        <w:rPr>
          <w:rFonts w:ascii="Times New Roman" w:hAnsi="Times New Roman" w:cs="Times New Roman"/>
        </w:rPr>
        <w:t xml:space="preserve"> vyž</w:t>
      </w:r>
      <w:r>
        <w:rPr>
          <w:rFonts w:ascii="Times New Roman" w:hAnsi="Times New Roman" w:cs="Times New Roman"/>
        </w:rPr>
        <w:t>aduje</w:t>
      </w:r>
      <w:r w:rsidRPr="00DB0362">
        <w:rPr>
          <w:rFonts w:ascii="Times New Roman" w:hAnsi="Times New Roman" w:cs="Times New Roman"/>
        </w:rPr>
        <w:t xml:space="preserve"> vplyv na rozpočet verejnej správy vo </w:t>
      </w:r>
      <w:r w:rsidRPr="00381FC2">
        <w:rPr>
          <w:rFonts w:ascii="Times New Roman" w:hAnsi="Times New Roman" w:cs="Times New Roman"/>
        </w:rPr>
        <w:t xml:space="preserve">výške </w:t>
      </w:r>
      <w:r w:rsidR="00AF0961" w:rsidRPr="00381FC2">
        <w:rPr>
          <w:rFonts w:ascii="Times New Roman" w:hAnsi="Times New Roman" w:cs="Times New Roman"/>
        </w:rPr>
        <w:t xml:space="preserve">413 030 </w:t>
      </w:r>
      <w:r w:rsidR="00866454" w:rsidRPr="00381FC2">
        <w:rPr>
          <w:rFonts w:ascii="Times New Roman" w:hAnsi="Times New Roman" w:cs="Times New Roman"/>
        </w:rPr>
        <w:t>eur</w:t>
      </w:r>
      <w:r w:rsidRPr="00381FC2">
        <w:rPr>
          <w:rFonts w:ascii="Times New Roman" w:hAnsi="Times New Roman" w:cs="Times New Roman"/>
        </w:rPr>
        <w:t xml:space="preserve"> v </w:t>
      </w:r>
      <w:r w:rsidR="00C40CE5" w:rsidRPr="00381FC2">
        <w:rPr>
          <w:rFonts w:ascii="Times New Roman" w:hAnsi="Times New Roman" w:cs="Times New Roman"/>
        </w:rPr>
        <w:t>r</w:t>
      </w:r>
      <w:r w:rsidR="00315B23" w:rsidRPr="00381FC2">
        <w:rPr>
          <w:rFonts w:ascii="Times New Roman" w:hAnsi="Times New Roman" w:cs="Times New Roman"/>
        </w:rPr>
        <w:t>oku</w:t>
      </w:r>
      <w:r w:rsidR="00C40CE5" w:rsidRPr="00381FC2">
        <w:rPr>
          <w:rFonts w:ascii="Times New Roman" w:hAnsi="Times New Roman" w:cs="Times New Roman"/>
        </w:rPr>
        <w:t xml:space="preserve"> 2024, </w:t>
      </w:r>
      <w:r w:rsidR="00AF0961" w:rsidRPr="00381FC2">
        <w:rPr>
          <w:rFonts w:ascii="Times New Roman" w:hAnsi="Times New Roman" w:cs="Times New Roman"/>
        </w:rPr>
        <w:t xml:space="preserve">1 621 169 </w:t>
      </w:r>
      <w:r w:rsidR="00866454" w:rsidRPr="00381FC2">
        <w:rPr>
          <w:rFonts w:ascii="Times New Roman" w:hAnsi="Times New Roman" w:cs="Times New Roman"/>
        </w:rPr>
        <w:t>eur</w:t>
      </w:r>
      <w:r w:rsidR="00C40CE5" w:rsidRPr="00381FC2">
        <w:rPr>
          <w:rFonts w:ascii="Times New Roman" w:hAnsi="Times New Roman" w:cs="Times New Roman"/>
        </w:rPr>
        <w:t xml:space="preserve"> v r</w:t>
      </w:r>
      <w:r w:rsidR="00315B23" w:rsidRPr="00381FC2">
        <w:rPr>
          <w:rFonts w:ascii="Times New Roman" w:hAnsi="Times New Roman" w:cs="Times New Roman"/>
        </w:rPr>
        <w:t>oku</w:t>
      </w:r>
      <w:r w:rsidR="00C40CE5" w:rsidRPr="00381FC2">
        <w:rPr>
          <w:rFonts w:ascii="Times New Roman" w:hAnsi="Times New Roman" w:cs="Times New Roman"/>
        </w:rPr>
        <w:t xml:space="preserve"> 2025</w:t>
      </w:r>
      <w:r w:rsidR="00451225" w:rsidRPr="00381FC2">
        <w:rPr>
          <w:rFonts w:ascii="Times New Roman" w:hAnsi="Times New Roman" w:cs="Times New Roman"/>
        </w:rPr>
        <w:t>,</w:t>
      </w:r>
      <w:r w:rsidR="00C40CE5" w:rsidRPr="00381FC2">
        <w:rPr>
          <w:rFonts w:ascii="Times New Roman" w:hAnsi="Times New Roman" w:cs="Times New Roman"/>
        </w:rPr>
        <w:t xml:space="preserve"> </w:t>
      </w:r>
      <w:r w:rsidR="00AF0961" w:rsidRPr="00381FC2">
        <w:rPr>
          <w:rFonts w:ascii="Times New Roman" w:hAnsi="Times New Roman" w:cs="Times New Roman"/>
        </w:rPr>
        <w:t xml:space="preserve">2 461 939 </w:t>
      </w:r>
      <w:r w:rsidR="00866454" w:rsidRPr="00381FC2">
        <w:rPr>
          <w:rFonts w:ascii="Times New Roman" w:hAnsi="Times New Roman" w:cs="Times New Roman"/>
        </w:rPr>
        <w:t>eur</w:t>
      </w:r>
      <w:r w:rsidRPr="00381FC2">
        <w:rPr>
          <w:rFonts w:ascii="Times New Roman" w:hAnsi="Times New Roman" w:cs="Times New Roman"/>
        </w:rPr>
        <w:t xml:space="preserve"> </w:t>
      </w:r>
      <w:r w:rsidR="00315B23" w:rsidRPr="00381FC2">
        <w:rPr>
          <w:rFonts w:ascii="Times New Roman" w:hAnsi="Times New Roman" w:cs="Times New Roman"/>
        </w:rPr>
        <w:t>v</w:t>
      </w:r>
      <w:r w:rsidRPr="00381FC2">
        <w:rPr>
          <w:rFonts w:ascii="Times New Roman" w:hAnsi="Times New Roman" w:cs="Times New Roman"/>
        </w:rPr>
        <w:t xml:space="preserve"> r</w:t>
      </w:r>
      <w:r w:rsidR="00315B23" w:rsidRPr="00381FC2">
        <w:rPr>
          <w:rFonts w:ascii="Times New Roman" w:hAnsi="Times New Roman" w:cs="Times New Roman"/>
        </w:rPr>
        <w:t>oku</w:t>
      </w:r>
      <w:r w:rsidRPr="00381FC2">
        <w:rPr>
          <w:rFonts w:ascii="Times New Roman" w:hAnsi="Times New Roman" w:cs="Times New Roman"/>
        </w:rPr>
        <w:t xml:space="preserve"> 2026</w:t>
      </w:r>
      <w:r w:rsidR="00451225" w:rsidRPr="00381FC2">
        <w:rPr>
          <w:rFonts w:ascii="Times New Roman" w:hAnsi="Times New Roman" w:cs="Times New Roman"/>
        </w:rPr>
        <w:t xml:space="preserve">, </w:t>
      </w:r>
      <w:r w:rsidR="00AF0961" w:rsidRPr="00381FC2">
        <w:rPr>
          <w:rFonts w:ascii="Times New Roman" w:hAnsi="Times New Roman" w:cs="Times New Roman"/>
        </w:rPr>
        <w:t xml:space="preserve">2 461 939 </w:t>
      </w:r>
      <w:r w:rsidR="005831CD" w:rsidRPr="00381FC2">
        <w:rPr>
          <w:rFonts w:ascii="Times New Roman" w:hAnsi="Times New Roman" w:cs="Times New Roman"/>
        </w:rPr>
        <w:t>eur</w:t>
      </w:r>
      <w:r w:rsidR="00451225" w:rsidRPr="00381FC2">
        <w:rPr>
          <w:rFonts w:ascii="Times New Roman" w:hAnsi="Times New Roman" w:cs="Times New Roman"/>
        </w:rPr>
        <w:t xml:space="preserve"> v roku 2027. </w:t>
      </w:r>
    </w:p>
    <w:p w14:paraId="09598D68" w14:textId="3EE5A1FB" w:rsidR="00776B28" w:rsidRPr="00381FC2" w:rsidRDefault="005B7D6A" w:rsidP="005B7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81FC2">
        <w:rPr>
          <w:rFonts w:ascii="Times New Roman" w:hAnsi="Times New Roman" w:cs="Times New Roman"/>
        </w:rPr>
        <w:t>Financovanie v roku 2024 sa bude riešiť na základe žiadosti Rady pre mediálne služby o rozpočtové opatrenie, ktoré bude zohľadňovať aktuálnu potrebu postupného nástupu zamestnancov. Vplyv v ďalších rokoch bude riešený v rámci rokovaní o návrhu rozpočtu verejnej správy na roky 2025 až 2027 a bude zohľadňovať potrebu nástupu zamestnancov.</w:t>
      </w:r>
    </w:p>
    <w:p w14:paraId="5DE74934" w14:textId="2CF0960A" w:rsidR="00866454" w:rsidRPr="00381FC2" w:rsidRDefault="00776B28" w:rsidP="00DB03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</w:rPr>
      </w:pPr>
      <w:r w:rsidRPr="00381FC2">
        <w:rPr>
          <w:rFonts w:ascii="Times New Roman" w:hAnsi="Times New Roman" w:cs="Times New Roman"/>
        </w:rPr>
        <w:t xml:space="preserve">Pozn.: </w:t>
      </w:r>
      <w:r w:rsidR="00451225" w:rsidRPr="00381FC2">
        <w:rPr>
          <w:rFonts w:ascii="Times New Roman" w:hAnsi="Times New Roman" w:cs="Times New Roman"/>
        </w:rPr>
        <w:t xml:space="preserve">Každoročne sa na základe </w:t>
      </w:r>
      <w:r w:rsidR="00315B23" w:rsidRPr="00381FC2">
        <w:rPr>
          <w:rFonts w:ascii="Times New Roman" w:hAnsi="Times New Roman" w:cs="Times New Roman"/>
        </w:rPr>
        <w:t>reálnych potrieb</w:t>
      </w:r>
      <w:r w:rsidR="00451225" w:rsidRPr="00381FC2">
        <w:rPr>
          <w:rFonts w:ascii="Times New Roman" w:hAnsi="Times New Roman" w:cs="Times New Roman"/>
        </w:rPr>
        <w:t xml:space="preserve"> </w:t>
      </w:r>
      <w:r w:rsidRPr="00381FC2">
        <w:rPr>
          <w:rFonts w:ascii="Times New Roman" w:hAnsi="Times New Roman" w:cs="Times New Roman"/>
        </w:rPr>
        <w:t>aktualizuje</w:t>
      </w:r>
      <w:r w:rsidR="00315B23" w:rsidRPr="00381FC2">
        <w:rPr>
          <w:rFonts w:ascii="Times New Roman" w:hAnsi="Times New Roman" w:cs="Times New Roman"/>
        </w:rPr>
        <w:t xml:space="preserve"> rozpočet na </w:t>
      </w:r>
      <w:r w:rsidR="00451225" w:rsidRPr="00381FC2">
        <w:rPr>
          <w:rFonts w:ascii="Times New Roman" w:hAnsi="Times New Roman" w:cs="Times New Roman"/>
        </w:rPr>
        <w:t>ďalší rok</w:t>
      </w:r>
      <w:r w:rsidR="00315B23" w:rsidRPr="00381FC2">
        <w:rPr>
          <w:rFonts w:ascii="Times New Roman" w:hAnsi="Times New Roman" w:cs="Times New Roman"/>
        </w:rPr>
        <w:t>,</w:t>
      </w:r>
      <w:r w:rsidR="00451225" w:rsidRPr="00381FC2">
        <w:rPr>
          <w:rFonts w:ascii="Times New Roman" w:hAnsi="Times New Roman" w:cs="Times New Roman"/>
        </w:rPr>
        <w:t xml:space="preserve"> pričom na základe výročnej správy za rok 2026 bude možné prvý krát </w:t>
      </w:r>
      <w:r w:rsidR="00315B23" w:rsidRPr="00381FC2">
        <w:rPr>
          <w:rFonts w:ascii="Times New Roman" w:hAnsi="Times New Roman" w:cs="Times New Roman"/>
        </w:rPr>
        <w:t>vyčíslen</w:t>
      </w:r>
      <w:r w:rsidR="0035131D" w:rsidRPr="00381FC2">
        <w:rPr>
          <w:rFonts w:ascii="Times New Roman" w:hAnsi="Times New Roman" w:cs="Times New Roman"/>
        </w:rPr>
        <w:t>i</w:t>
      </w:r>
      <w:r w:rsidR="00451225" w:rsidRPr="00381FC2">
        <w:rPr>
          <w:rFonts w:ascii="Times New Roman" w:hAnsi="Times New Roman" w:cs="Times New Roman"/>
        </w:rPr>
        <w:t>e</w:t>
      </w:r>
      <w:r w:rsidR="00315B23" w:rsidRPr="00381FC2">
        <w:rPr>
          <w:rFonts w:ascii="Times New Roman" w:hAnsi="Times New Roman" w:cs="Times New Roman"/>
        </w:rPr>
        <w:t xml:space="preserve"> príjmov verejnej správy. </w:t>
      </w:r>
    </w:p>
    <w:p w14:paraId="2CE32EE7" w14:textId="5769E640" w:rsidR="007D5748" w:rsidRPr="00AF0961" w:rsidRDefault="00866454" w:rsidP="00AF09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8664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8664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8664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</w:p>
    <w:p w14:paraId="228B2A76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FE8C2D7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878102" w14:textId="77777777"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7C6CE777" w14:textId="77777777"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F8B3D7" w14:textId="77777777" w:rsidR="007D5748" w:rsidRPr="00B14AD5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81849CB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D3F957" w14:textId="77777777" w:rsidR="007D5748" w:rsidRPr="0092634D" w:rsidRDefault="00AE72FA" w:rsidP="00B3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92634D">
        <w:rPr>
          <w:rFonts w:ascii="Times New Roman" w:eastAsia="Times New Roman" w:hAnsi="Times New Roman" w:cs="Times New Roman"/>
          <w:lang w:eastAsia="sk-SK"/>
        </w:rPr>
        <w:t xml:space="preserve">Nariadenie je novou celoeurópskou reguláciou internetového obsahu v rámci poskytovania sprostredkovateľských služieb. Zavádza nové harmonizované pravidlá pre poskytovateľov sprostredkovateľských služieb, vrátane sociálnych sietí,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trhovísk, internetových vyhľadávačov, webhostingových a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cloudových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služieb,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cestovných a ubytovacích platforiem, obchodov s aplikáciami a iných typov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platforiem.</w:t>
      </w:r>
    </w:p>
    <w:p w14:paraId="1D115D8B" w14:textId="77777777" w:rsidR="0025247B" w:rsidRPr="0092634D" w:rsidRDefault="0025247B" w:rsidP="00B3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</w:p>
    <w:p w14:paraId="3E3E564B" w14:textId="77777777" w:rsidR="0025247B" w:rsidRPr="0092634D" w:rsidRDefault="0025247B" w:rsidP="00B3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92634D">
        <w:rPr>
          <w:rFonts w:ascii="Times New Roman" w:eastAsia="Times New Roman" w:hAnsi="Times New Roman" w:cs="Times New Roman"/>
          <w:lang w:eastAsia="sk-SK"/>
        </w:rPr>
        <w:t>V zmysle nariadenia majú členské štáty Európskej únie povinnosť určiť národného koordinátora digitálnych služieb, ktorý bude zodpovedný za všetky záležitosti týkajúce sa dohľadu a presadzovania tohto nariadenia.</w:t>
      </w:r>
    </w:p>
    <w:p w14:paraId="788148F2" w14:textId="77777777" w:rsidR="0025247B" w:rsidRPr="0092634D" w:rsidRDefault="0025247B" w:rsidP="00B3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92634D">
        <w:rPr>
          <w:rFonts w:ascii="Times New Roman" w:eastAsia="Times New Roman" w:hAnsi="Times New Roman" w:cs="Times New Roman"/>
          <w:lang w:eastAsia="sk-SK"/>
        </w:rPr>
        <w:t>Presadzovanie nariadenia (EÚ) 2019/1150</w:t>
      </w:r>
      <w:r w:rsidR="00BE30CD" w:rsidRPr="0092634D">
        <w:rPr>
          <w:rFonts w:ascii="Times New Roman" w:eastAsia="Times New Roman" w:hAnsi="Times New Roman" w:cs="Times New Roman"/>
          <w:lang w:eastAsia="sk-SK"/>
        </w:rPr>
        <w:t xml:space="preserve"> (tzv. nariadenie P2B)</w:t>
      </w:r>
      <w:r w:rsidRPr="0092634D">
        <w:rPr>
          <w:rFonts w:ascii="Times New Roman" w:eastAsia="Times New Roman" w:hAnsi="Times New Roman" w:cs="Times New Roman"/>
          <w:lang w:eastAsia="sk-SK"/>
        </w:rPr>
        <w:t xml:space="preserve"> bolo doposiaľ v Slovenskej republike ponechané na súdy.</w:t>
      </w:r>
    </w:p>
    <w:p w14:paraId="12D8539E" w14:textId="77777777" w:rsidR="00831C5C" w:rsidRPr="0092634D" w:rsidRDefault="00831C5C" w:rsidP="00B3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bookmarkStart w:id="1" w:name="_Hlk132122587"/>
      <w:r w:rsidRPr="0092634D">
        <w:rPr>
          <w:rFonts w:ascii="Times New Roman" w:eastAsia="Times New Roman" w:hAnsi="Times New Roman" w:cs="Times New Roman"/>
          <w:lang w:eastAsia="sk-SK"/>
        </w:rPr>
        <w:t xml:space="preserve">V rámci implementácie nariadenia Európskeho parlamentu a Rady 2022/2065 o jednotnom trhu s digitálnymi službami (tzv. DSA –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Digital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Services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Act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) sa navrhuje poverenie Rady pre mediálne služby </w:t>
      </w:r>
      <w:r w:rsidR="00C10CBC" w:rsidRPr="0092634D">
        <w:rPr>
          <w:rFonts w:ascii="Times New Roman" w:eastAsia="Times New Roman" w:hAnsi="Times New Roman" w:cs="Times New Roman"/>
          <w:lang w:eastAsia="sk-SK"/>
        </w:rPr>
        <w:t xml:space="preserve">(ďalej </w:t>
      </w:r>
      <w:r w:rsidR="00DB50EC" w:rsidRPr="0092634D">
        <w:rPr>
          <w:rFonts w:ascii="Times New Roman" w:eastAsia="Times New Roman" w:hAnsi="Times New Roman" w:cs="Times New Roman"/>
          <w:lang w:eastAsia="sk-SK"/>
        </w:rPr>
        <w:t>ako „</w:t>
      </w:r>
      <w:r w:rsidR="00C10CBC" w:rsidRPr="0092634D">
        <w:rPr>
          <w:rFonts w:ascii="Times New Roman" w:eastAsia="Times New Roman" w:hAnsi="Times New Roman" w:cs="Times New Roman"/>
          <w:lang w:eastAsia="sk-SK"/>
        </w:rPr>
        <w:t>RMS</w:t>
      </w:r>
      <w:r w:rsidR="00DB50EC" w:rsidRPr="0092634D">
        <w:rPr>
          <w:rFonts w:ascii="Times New Roman" w:eastAsia="Times New Roman" w:hAnsi="Times New Roman" w:cs="Times New Roman"/>
          <w:lang w:eastAsia="sk-SK"/>
        </w:rPr>
        <w:t>“</w:t>
      </w:r>
      <w:r w:rsidR="00C10CBC" w:rsidRPr="0092634D">
        <w:rPr>
          <w:rFonts w:ascii="Times New Roman" w:eastAsia="Times New Roman" w:hAnsi="Times New Roman" w:cs="Times New Roman"/>
          <w:lang w:eastAsia="sk-SK"/>
        </w:rPr>
        <w:t xml:space="preserve">) </w:t>
      </w:r>
      <w:r w:rsidRPr="0092634D">
        <w:rPr>
          <w:rFonts w:ascii="Times New Roman" w:eastAsia="Times New Roman" w:hAnsi="Times New Roman" w:cs="Times New Roman"/>
          <w:lang w:eastAsia="sk-SK"/>
        </w:rPr>
        <w:t xml:space="preserve">úlohou koordinátora digitálnych služieb (tzv. DSC -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Digital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Services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Coordinator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), ktorý bude dohliadať nad dodržiavaním ustanovení nariadenia zo strany všetkých dotknutých subjektov. </w:t>
      </w:r>
      <w:bookmarkEnd w:id="1"/>
      <w:r w:rsidRPr="0092634D">
        <w:rPr>
          <w:rFonts w:ascii="Times New Roman" w:eastAsia="Times New Roman" w:hAnsi="Times New Roman" w:cs="Times New Roman"/>
          <w:lang w:eastAsia="sk-SK"/>
        </w:rPr>
        <w:t xml:space="preserve">DSC má byť nestranný orgán s dostatočnými finančnými, ľudskými zdrojmi a technickým zabezpečením. DSC je oprávnený požadovať informácie od poskytovateľov </w:t>
      </w:r>
      <w:proofErr w:type="spellStart"/>
      <w:r w:rsidRPr="0092634D">
        <w:rPr>
          <w:rFonts w:ascii="Times New Roman" w:eastAsia="Times New Roman" w:hAnsi="Times New Roman" w:cs="Times New Roman"/>
          <w:lang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eastAsia="sk-SK"/>
        </w:rPr>
        <w:t xml:space="preserve"> platforiem a poskytovateľov sprostredkovateľských služieb, vykonávať kontroly a ukladať sankcie.</w:t>
      </w:r>
    </w:p>
    <w:p w14:paraId="100C96DD" w14:textId="77777777" w:rsidR="00831C5C" w:rsidRPr="0092634D" w:rsidRDefault="00831C5C" w:rsidP="00B30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92634D">
        <w:rPr>
          <w:rFonts w:ascii="Times New Roman" w:eastAsia="Times New Roman" w:hAnsi="Times New Roman" w:cs="Times New Roman"/>
          <w:lang w:eastAsia="sk-SK"/>
        </w:rPr>
        <w:t>Kľúčové úlohy a kompetencie DSC sa týkajú predovšetkým nasledujúcich oblastí:</w:t>
      </w:r>
    </w:p>
    <w:p w14:paraId="4E04542E" w14:textId="77777777" w:rsidR="00831C5C" w:rsidRPr="0092634D" w:rsidRDefault="00831C5C" w:rsidP="00B301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eastAsia="Times New Roman" w:hAnsi="Times New Roman" w:cs="Times New Roman"/>
          <w:lang w:val="sk-SK" w:eastAsia="sk-SK"/>
        </w:rPr>
        <w:t>nezákonný obsah,</w:t>
      </w:r>
    </w:p>
    <w:p w14:paraId="171E55E2" w14:textId="77777777" w:rsidR="00831C5C" w:rsidRPr="0092634D" w:rsidRDefault="00831C5C" w:rsidP="00B301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dohľad nad </w:t>
      </w:r>
      <w:proofErr w:type="spellStart"/>
      <w:r w:rsidRPr="0092634D">
        <w:rPr>
          <w:rFonts w:ascii="Times New Roman" w:eastAsia="Times New Roman" w:hAnsi="Times New Roman" w:cs="Times New Roman"/>
          <w:lang w:val="sk-SK"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 obchodom s tovarom a službami prostredníctvom </w:t>
      </w:r>
      <w:proofErr w:type="spellStart"/>
      <w:r w:rsidRPr="0092634D">
        <w:rPr>
          <w:rFonts w:ascii="Times New Roman" w:eastAsia="Times New Roman" w:hAnsi="Times New Roman" w:cs="Times New Roman"/>
          <w:lang w:val="sk-SK"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 sprostredkovateľov,</w:t>
      </w:r>
    </w:p>
    <w:p w14:paraId="01D18B88" w14:textId="77777777" w:rsidR="00831C5C" w:rsidRPr="0092634D" w:rsidRDefault="00831C5C" w:rsidP="00B301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riešenie sťažností používateľov </w:t>
      </w:r>
      <w:proofErr w:type="spellStart"/>
      <w:r w:rsidRPr="0092634D">
        <w:rPr>
          <w:rFonts w:ascii="Times New Roman" w:eastAsia="Times New Roman" w:hAnsi="Times New Roman" w:cs="Times New Roman"/>
          <w:lang w:val="sk-SK"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 platforiem,</w:t>
      </w:r>
    </w:p>
    <w:p w14:paraId="5EE29E5F" w14:textId="77777777" w:rsidR="00831C5C" w:rsidRPr="0092634D" w:rsidRDefault="00831C5C" w:rsidP="00B301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dohľad nad dodržiavaním povinností veľmi veľkých </w:t>
      </w:r>
      <w:proofErr w:type="spellStart"/>
      <w:r w:rsidRPr="0092634D">
        <w:rPr>
          <w:rFonts w:ascii="Times New Roman" w:eastAsia="Times New Roman" w:hAnsi="Times New Roman" w:cs="Times New Roman"/>
          <w:lang w:val="sk-SK" w:eastAsia="sk-SK"/>
        </w:rPr>
        <w:t>online</w:t>
      </w:r>
      <w:proofErr w:type="spellEnd"/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 platforiem a veľmi veľkých internetových vyhľadávačov (VLOP/VLOS; iba za určitých podmienok – v obmedzených oblastiach a iba vtedy, ak Európska komisia už nezačala konanie v tej </w:t>
      </w:r>
      <w:r w:rsidRPr="0092634D">
        <w:rPr>
          <w:rFonts w:ascii="Times New Roman" w:eastAsia="Times New Roman" w:hAnsi="Times New Roman" w:cs="Times New Roman"/>
          <w:lang w:val="sk-SK" w:eastAsia="sk-SK"/>
        </w:rPr>
        <w:lastRenderedPageBreak/>
        <w:t>veci),</w:t>
      </w:r>
    </w:p>
    <w:p w14:paraId="36E284AC" w14:textId="77777777" w:rsidR="00831C5C" w:rsidRPr="0092634D" w:rsidRDefault="00831C5C" w:rsidP="00B301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eastAsia="Times New Roman" w:hAnsi="Times New Roman" w:cs="Times New Roman"/>
          <w:lang w:val="sk-SK" w:eastAsia="sk-SK"/>
        </w:rPr>
        <w:t>kontrolné a sankčné právomoci vrátane medzinárodnej spolupráce s Európskou komisiou a DSC iných členských štátov v rámci Európskeho výboru pre digitálne služby,</w:t>
      </w:r>
    </w:p>
    <w:p w14:paraId="2B088304" w14:textId="77777777" w:rsidR="00831C5C" w:rsidRPr="0092634D" w:rsidRDefault="00831C5C" w:rsidP="00B3014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administratívne úlohy (napr. certifikácia orgánov mimosúdneho riešenia sporov, udeľovanie štatútu dôveryhodných </w:t>
      </w:r>
      <w:proofErr w:type="spellStart"/>
      <w:r w:rsidRPr="0092634D">
        <w:rPr>
          <w:rFonts w:ascii="Times New Roman" w:eastAsia="Times New Roman" w:hAnsi="Times New Roman" w:cs="Times New Roman"/>
          <w:lang w:val="sk-SK" w:eastAsia="sk-SK"/>
        </w:rPr>
        <w:t>nahlasovateľov</w:t>
      </w:r>
      <w:proofErr w:type="spellEnd"/>
      <w:r w:rsidRPr="0092634D">
        <w:rPr>
          <w:rFonts w:ascii="Times New Roman" w:eastAsia="Times New Roman" w:hAnsi="Times New Roman" w:cs="Times New Roman"/>
          <w:lang w:val="sk-SK" w:eastAsia="sk-SK"/>
        </w:rPr>
        <w:t xml:space="preserve"> alebo preverených výskumných pracovníkov).</w:t>
      </w:r>
    </w:p>
    <w:p w14:paraId="009703B4" w14:textId="77777777" w:rsidR="00C0383A" w:rsidRPr="0092634D" w:rsidRDefault="00C0383A" w:rsidP="006C7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C75BC4D" w14:textId="602D97C0" w:rsidR="00831C5C" w:rsidRPr="0092634D" w:rsidRDefault="001E3981" w:rsidP="00970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92634D">
        <w:rPr>
          <w:rFonts w:ascii="Times New Roman" w:eastAsia="Times New Roman" w:hAnsi="Times New Roman" w:cs="Times New Roman"/>
          <w:lang w:eastAsia="sk-SK"/>
        </w:rPr>
        <w:t>Návrh ráta aj s</w:t>
      </w:r>
      <w:r w:rsidR="00BE30CD" w:rsidRPr="0092634D">
        <w:rPr>
          <w:rFonts w:ascii="Times New Roman" w:eastAsia="Times New Roman" w:hAnsi="Times New Roman" w:cs="Times New Roman"/>
          <w:lang w:eastAsia="sk-SK"/>
        </w:rPr>
        <w:t xml:space="preserve"> novými </w:t>
      </w:r>
      <w:r w:rsidRPr="0092634D">
        <w:rPr>
          <w:rFonts w:ascii="Times New Roman" w:eastAsia="Times New Roman" w:hAnsi="Times New Roman" w:cs="Times New Roman"/>
          <w:lang w:eastAsia="sk-SK"/>
        </w:rPr>
        <w:t>príjmami</w:t>
      </w:r>
      <w:r w:rsidR="00BE30CD" w:rsidRPr="0092634D">
        <w:rPr>
          <w:rFonts w:ascii="Times New Roman" w:eastAsia="Times New Roman" w:hAnsi="Times New Roman" w:cs="Times New Roman"/>
          <w:lang w:eastAsia="sk-SK"/>
        </w:rPr>
        <w:t xml:space="preserve"> do štátneho rozpočtu</w:t>
      </w:r>
      <w:r w:rsidRPr="0092634D">
        <w:rPr>
          <w:rFonts w:ascii="Times New Roman" w:eastAsia="Times New Roman" w:hAnsi="Times New Roman" w:cs="Times New Roman"/>
          <w:lang w:eastAsia="sk-SK"/>
        </w:rPr>
        <w:t>, avšak</w:t>
      </w:r>
      <w:r w:rsidR="00DB50EC" w:rsidRPr="0092634D">
        <w:rPr>
          <w:rFonts w:ascii="Times New Roman" w:eastAsia="Times New Roman" w:hAnsi="Times New Roman" w:cs="Times New Roman"/>
          <w:lang w:eastAsia="sk-SK"/>
        </w:rPr>
        <w:t xml:space="preserve"> ich</w:t>
      </w:r>
      <w:r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r w:rsidR="00BE30CD" w:rsidRPr="0092634D">
        <w:rPr>
          <w:rFonts w:ascii="Times New Roman" w:hAnsi="Times New Roman" w:cs="Times New Roman"/>
        </w:rPr>
        <w:t xml:space="preserve">výška závisí jednak od dodržiavania zákonných predpisov poskytovateľmi sprostredkovateľských služieb a vzhľadom na percentuálne vyjadrenie sankcií bude závisieť aj od finančnej situácie posudzovaného subjektu v reálnom čase. Táto </w:t>
      </w:r>
      <w:r w:rsidR="00C0383A" w:rsidRPr="0092634D">
        <w:rPr>
          <w:rFonts w:ascii="Times New Roman" w:hAnsi="Times New Roman" w:cs="Times New Roman"/>
        </w:rPr>
        <w:t xml:space="preserve">však </w:t>
      </w:r>
      <w:r w:rsidR="00BE30CD" w:rsidRPr="0092634D">
        <w:rPr>
          <w:rFonts w:ascii="Times New Roman" w:hAnsi="Times New Roman" w:cs="Times New Roman"/>
        </w:rPr>
        <w:t>bude môcť byť preverovaná až v rámci administratívneho konania voči dotknutým poskytovateľom sprostredkovateľsk</w:t>
      </w:r>
      <w:r w:rsidR="00DB50EC" w:rsidRPr="0092634D">
        <w:rPr>
          <w:rFonts w:ascii="Times New Roman" w:hAnsi="Times New Roman" w:cs="Times New Roman"/>
        </w:rPr>
        <w:t>ých</w:t>
      </w:r>
      <w:r w:rsidR="00BE30CD" w:rsidRPr="0092634D">
        <w:rPr>
          <w:rFonts w:ascii="Times New Roman" w:hAnsi="Times New Roman" w:cs="Times New Roman"/>
        </w:rPr>
        <w:t xml:space="preserve"> služ</w:t>
      </w:r>
      <w:r w:rsidR="00DB50EC" w:rsidRPr="0092634D">
        <w:rPr>
          <w:rFonts w:ascii="Times New Roman" w:hAnsi="Times New Roman" w:cs="Times New Roman"/>
        </w:rPr>
        <w:t>ie</w:t>
      </w:r>
      <w:r w:rsidR="00BE30CD" w:rsidRPr="0092634D">
        <w:rPr>
          <w:rFonts w:ascii="Times New Roman" w:hAnsi="Times New Roman" w:cs="Times New Roman"/>
        </w:rPr>
        <w:t>b</w:t>
      </w:r>
      <w:r w:rsidR="00C0383A" w:rsidRPr="0092634D">
        <w:rPr>
          <w:rFonts w:ascii="Times New Roman" w:hAnsi="Times New Roman" w:cs="Times New Roman"/>
        </w:rPr>
        <w:t>,</w:t>
      </w:r>
      <w:r w:rsidR="00DB50EC"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r w:rsidR="00BE30CD" w:rsidRPr="0092634D">
        <w:rPr>
          <w:rFonts w:ascii="Times New Roman" w:eastAsia="Times New Roman" w:hAnsi="Times New Roman" w:cs="Times New Roman"/>
          <w:lang w:eastAsia="sk-SK"/>
        </w:rPr>
        <w:t>ktorých počet</w:t>
      </w:r>
      <w:r w:rsidR="00DB50EC" w:rsidRPr="0092634D">
        <w:rPr>
          <w:rFonts w:ascii="Times New Roman" w:eastAsia="Times New Roman" w:hAnsi="Times New Roman" w:cs="Times New Roman"/>
          <w:lang w:eastAsia="sk-SK"/>
        </w:rPr>
        <w:t xml:space="preserve"> vzhľadom na</w:t>
      </w:r>
      <w:r w:rsidRPr="0092634D">
        <w:rPr>
          <w:rFonts w:ascii="Times New Roman" w:eastAsia="Times New Roman" w:hAnsi="Times New Roman" w:cs="Times New Roman"/>
          <w:lang w:eastAsia="sk-SK"/>
        </w:rPr>
        <w:t xml:space="preserve"> chýbajúce mapovanie digitálneho prostredia na Slovensku</w:t>
      </w:r>
      <w:r w:rsidR="00DB50EC" w:rsidRPr="0092634D">
        <w:rPr>
          <w:rFonts w:ascii="Times New Roman" w:eastAsia="Times New Roman" w:hAnsi="Times New Roman" w:cs="Times New Roman"/>
          <w:lang w:eastAsia="sk-SK"/>
        </w:rPr>
        <w:t xml:space="preserve"> tiež nie je možné s istotou </w:t>
      </w:r>
      <w:proofErr w:type="spellStart"/>
      <w:r w:rsidR="00DB50EC" w:rsidRPr="0092634D">
        <w:rPr>
          <w:rFonts w:ascii="Times New Roman" w:eastAsia="Times New Roman" w:hAnsi="Times New Roman" w:cs="Times New Roman"/>
          <w:lang w:eastAsia="sk-SK"/>
        </w:rPr>
        <w:t>predikovať</w:t>
      </w:r>
      <w:proofErr w:type="spellEnd"/>
      <w:r w:rsidR="00DB50EC" w:rsidRPr="0092634D">
        <w:rPr>
          <w:rFonts w:ascii="Times New Roman" w:eastAsia="Times New Roman" w:hAnsi="Times New Roman" w:cs="Times New Roman"/>
          <w:lang w:eastAsia="sk-SK"/>
        </w:rPr>
        <w:t>.</w:t>
      </w:r>
      <w:r w:rsidRPr="0092634D">
        <w:rPr>
          <w:rFonts w:ascii="Times New Roman" w:eastAsia="Times New Roman" w:hAnsi="Times New Roman" w:cs="Times New Roman"/>
          <w:lang w:eastAsia="sk-SK"/>
        </w:rPr>
        <w:t xml:space="preserve"> </w:t>
      </w:r>
      <w:r w:rsidR="00BE30CD" w:rsidRPr="0092634D">
        <w:rPr>
          <w:rFonts w:ascii="Times New Roman" w:eastAsia="Times New Roman" w:hAnsi="Times New Roman" w:cs="Times New Roman"/>
          <w:lang w:eastAsia="sk-SK"/>
        </w:rPr>
        <w:t xml:space="preserve">Z uvedených dôvodov </w:t>
      </w:r>
      <w:r w:rsidRPr="0092634D">
        <w:rPr>
          <w:rFonts w:ascii="Times New Roman" w:eastAsia="Times New Roman" w:hAnsi="Times New Roman" w:cs="Times New Roman"/>
          <w:lang w:eastAsia="sk-SK"/>
        </w:rPr>
        <w:t xml:space="preserve">RMS nedokáže presne kvantifikovať možné príjmy. </w:t>
      </w:r>
    </w:p>
    <w:p w14:paraId="0BC59A63" w14:textId="77777777" w:rsidR="001E3981" w:rsidRPr="0092634D" w:rsidRDefault="001E3981" w:rsidP="001E39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hAnsi="Times New Roman" w:cs="Times New Roman"/>
          <w:lang w:val="sk-SK"/>
        </w:rPr>
        <w:t xml:space="preserve">Jedným z možných zdrojov príjmov môžu byť, podľa recitálu 101 DSA, poplatky uložené členským štátom poskytovateľom usadeným na území SR za dohľad v súvislosti s úlohami dohľadu a presadzovania, ktoré vykonávajú orgány dohľadu. </w:t>
      </w:r>
    </w:p>
    <w:p w14:paraId="36C080B0" w14:textId="77777777" w:rsidR="00C0383A" w:rsidRPr="0092634D" w:rsidRDefault="001E3981" w:rsidP="001E39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hAnsi="Times New Roman" w:cs="Times New Roman"/>
          <w:lang w:val="sk-SK"/>
        </w:rPr>
        <w:t xml:space="preserve">Ďalším zdrojom možných príjmov sú sankčné režimy ustanovené čl. 52 DSA a čl. 15 P2B. </w:t>
      </w:r>
    </w:p>
    <w:p w14:paraId="1215A6AC" w14:textId="77777777" w:rsidR="001E3981" w:rsidRPr="0092634D" w:rsidRDefault="001E3981" w:rsidP="001E39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hAnsi="Times New Roman" w:cs="Times New Roman"/>
          <w:lang w:val="sk-SK"/>
        </w:rPr>
        <w:t xml:space="preserve">Za porušenie povinností v rámci DSA môže regulátor uložiť poskytovateľovi sprostredkovateľských služieb pokutu až do výšky </w:t>
      </w:r>
      <w:r w:rsidRPr="0092634D">
        <w:rPr>
          <w:rFonts w:ascii="Times New Roman" w:hAnsi="Times New Roman" w:cs="Times New Roman"/>
          <w:b/>
          <w:bCs/>
          <w:lang w:val="sk-SK"/>
        </w:rPr>
        <w:t xml:space="preserve">6 % </w:t>
      </w:r>
      <w:r w:rsidRPr="0092634D">
        <w:rPr>
          <w:rFonts w:ascii="Times New Roman" w:hAnsi="Times New Roman" w:cs="Times New Roman"/>
          <w:lang w:val="sk-SK"/>
        </w:rPr>
        <w:t xml:space="preserve">jeho ročného svetového obratu za predchádzajúce účtovné obdobie. </w:t>
      </w:r>
    </w:p>
    <w:p w14:paraId="63A7D9F1" w14:textId="77777777" w:rsidR="00C0383A" w:rsidRPr="0092634D" w:rsidRDefault="001E3981" w:rsidP="001E39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hAnsi="Times New Roman" w:cs="Times New Roman"/>
          <w:lang w:val="sk-SK"/>
        </w:rPr>
        <w:t xml:space="preserve">Za nesplnenie povinností podľa P2B môže regulátor, podľa predloženej novely zákona o mediálnych službách, uložiť poskytovateľovi sprostredkovateľských služieb pokutu až do výšky </w:t>
      </w:r>
      <w:r w:rsidRPr="0092634D">
        <w:rPr>
          <w:rFonts w:ascii="Times New Roman" w:hAnsi="Times New Roman" w:cs="Times New Roman"/>
          <w:b/>
          <w:bCs/>
          <w:lang w:val="sk-SK"/>
        </w:rPr>
        <w:t xml:space="preserve">50 000 </w:t>
      </w:r>
      <w:r w:rsidRPr="0092634D">
        <w:rPr>
          <w:rFonts w:ascii="Times New Roman" w:hAnsi="Times New Roman" w:cs="Times New Roman"/>
          <w:lang w:val="sk-SK"/>
        </w:rPr>
        <w:t xml:space="preserve">eur. </w:t>
      </w:r>
    </w:p>
    <w:p w14:paraId="3960DB00" w14:textId="77777777" w:rsidR="001E3981" w:rsidRPr="0092634D" w:rsidRDefault="001E3981" w:rsidP="001E39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hAnsi="Times New Roman" w:cs="Times New Roman"/>
          <w:lang w:val="sk-SK"/>
        </w:rPr>
        <w:t xml:space="preserve">V prípade, že poskytovateľ sprostredkovateľských služieb poskytne neúplné, nepresné alebo zavádzajúce odpovede, neposkytne odpoveď v stanovenej lehote alebo sa nepodrobí výkonu dohľadu regulátorom, môže regulátor uložiť takémuto poskytovateľovi pokutu do výšky </w:t>
      </w:r>
      <w:r w:rsidRPr="0092634D">
        <w:rPr>
          <w:rFonts w:ascii="Times New Roman" w:hAnsi="Times New Roman" w:cs="Times New Roman"/>
          <w:b/>
          <w:bCs/>
          <w:lang w:val="sk-SK"/>
        </w:rPr>
        <w:t xml:space="preserve">1 % </w:t>
      </w:r>
      <w:r w:rsidRPr="0092634D">
        <w:rPr>
          <w:rFonts w:ascii="Times New Roman" w:hAnsi="Times New Roman" w:cs="Times New Roman"/>
          <w:lang w:val="sk-SK"/>
        </w:rPr>
        <w:t xml:space="preserve">jeho ročného svetového obratu za predchádzajúce účtovné obdobie. </w:t>
      </w:r>
    </w:p>
    <w:p w14:paraId="53BE70C8" w14:textId="77777777" w:rsidR="001E3981" w:rsidRPr="0092634D" w:rsidRDefault="001E3981" w:rsidP="001E39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92634D">
        <w:rPr>
          <w:rFonts w:ascii="Times New Roman" w:hAnsi="Times New Roman" w:cs="Times New Roman"/>
          <w:lang w:val="sk-SK"/>
        </w:rPr>
        <w:t>Do právom</w:t>
      </w:r>
      <w:r w:rsidR="006C7A51" w:rsidRPr="0092634D">
        <w:rPr>
          <w:rFonts w:ascii="Times New Roman" w:hAnsi="Times New Roman" w:cs="Times New Roman"/>
          <w:lang w:val="sk-SK"/>
        </w:rPr>
        <w:t>oci regulátora podľa čl. 51 ods</w:t>
      </w:r>
      <w:r w:rsidRPr="0092634D">
        <w:rPr>
          <w:rFonts w:ascii="Times New Roman" w:hAnsi="Times New Roman" w:cs="Times New Roman"/>
          <w:lang w:val="sk-SK"/>
        </w:rPr>
        <w:t>. 2 písm. d</w:t>
      </w:r>
      <w:r w:rsidR="006C7A51" w:rsidRPr="0092634D">
        <w:rPr>
          <w:rFonts w:ascii="Times New Roman" w:hAnsi="Times New Roman" w:cs="Times New Roman"/>
          <w:lang w:val="sk-SK"/>
        </w:rPr>
        <w:t>)</w:t>
      </w:r>
      <w:r w:rsidRPr="0092634D">
        <w:rPr>
          <w:rFonts w:ascii="Times New Roman" w:hAnsi="Times New Roman" w:cs="Times New Roman"/>
          <w:lang w:val="sk-SK"/>
        </w:rPr>
        <w:t xml:space="preserve"> ďalej patrí aj právomoc ukladať pravidelné penále do výšky </w:t>
      </w:r>
      <w:r w:rsidRPr="0092634D">
        <w:rPr>
          <w:rFonts w:ascii="Times New Roman" w:hAnsi="Times New Roman" w:cs="Times New Roman"/>
          <w:b/>
          <w:bCs/>
          <w:lang w:val="sk-SK"/>
        </w:rPr>
        <w:t xml:space="preserve">5% </w:t>
      </w:r>
      <w:r w:rsidRPr="0092634D">
        <w:rPr>
          <w:rFonts w:ascii="Times New Roman" w:hAnsi="Times New Roman" w:cs="Times New Roman"/>
          <w:lang w:val="sk-SK"/>
        </w:rPr>
        <w:t xml:space="preserve">priemerného denného svetového obratu alebo príjmu poskytovateľa sprostredkovateľskej služby za predchádzajúce účtovné obdobie vypočítaného od dátumu uvedeného v rozhodnutí o uložení pravidelného penále, aby sa zabezpečilo ukončenie porušovania ustanovení DSA. </w:t>
      </w:r>
    </w:p>
    <w:p w14:paraId="3DB42DD2" w14:textId="77777777" w:rsidR="000921EC" w:rsidRDefault="000921EC" w:rsidP="00C1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C10CBC" w:rsidRPr="00C10CBC" w14:paraId="07EF9458" w14:textId="77777777" w:rsidTr="00C10CBC">
        <w:trPr>
          <w:trHeight w:val="330"/>
        </w:trPr>
        <w:tc>
          <w:tcPr>
            <w:tcW w:w="5387" w:type="dxa"/>
            <w:shd w:val="clear" w:color="auto" w:fill="auto"/>
            <w:vAlign w:val="bottom"/>
            <w:hideMark/>
          </w:tcPr>
          <w:p w14:paraId="3E4C7118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Typ služieb informačnej spoločnosti regulovaný DSA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9B754C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služieb (vyjadrený v intervale)</w:t>
            </w:r>
          </w:p>
        </w:tc>
      </w:tr>
      <w:tr w:rsidR="00C10CBC" w:rsidRPr="00C10CBC" w14:paraId="69E6B9E4" w14:textId="77777777" w:rsidTr="00C10CBC">
        <w:trPr>
          <w:trHeight w:val="70"/>
        </w:trPr>
        <w:tc>
          <w:tcPr>
            <w:tcW w:w="5387" w:type="dxa"/>
            <w:shd w:val="clear" w:color="auto" w:fill="auto"/>
            <w:vAlign w:val="bottom"/>
            <w:hideMark/>
          </w:tcPr>
          <w:p w14:paraId="0D1A9C22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Infraštrukturálne</w:t>
            </w:r>
            <w:proofErr w:type="spellEnd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služby (</w:t>
            </w:r>
            <w:proofErr w:type="spellStart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púhy</w:t>
            </w:r>
            <w:proofErr w:type="spellEnd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kanál a </w:t>
            </w:r>
            <w:proofErr w:type="spellStart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caching</w:t>
            </w:r>
            <w:proofErr w:type="spellEnd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E4859D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500-2000</w:t>
            </w:r>
          </w:p>
        </w:tc>
      </w:tr>
      <w:tr w:rsidR="00C10CBC" w:rsidRPr="00C10CBC" w14:paraId="1F2B3AAC" w14:textId="77777777" w:rsidTr="00C10CBC">
        <w:trPr>
          <w:trHeight w:val="300"/>
        </w:trPr>
        <w:tc>
          <w:tcPr>
            <w:tcW w:w="5387" w:type="dxa"/>
            <w:shd w:val="clear" w:color="auto" w:fill="auto"/>
            <w:vAlign w:val="bottom"/>
            <w:hideMark/>
          </w:tcPr>
          <w:p w14:paraId="53764235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Hostingové</w:t>
            </w:r>
            <w:proofErr w:type="spellEnd"/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služby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D6D80C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10-200</w:t>
            </w:r>
          </w:p>
        </w:tc>
      </w:tr>
      <w:tr w:rsidR="00C10CBC" w:rsidRPr="00C10CBC" w14:paraId="3D33218A" w14:textId="77777777" w:rsidTr="00C10CBC">
        <w:trPr>
          <w:trHeight w:val="30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76AB21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Platformy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B8FF83D" w14:textId="77777777" w:rsidR="00C10CBC" w:rsidRPr="00C10CBC" w:rsidRDefault="00C10CBC" w:rsidP="00C1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2-5</w:t>
            </w:r>
          </w:p>
        </w:tc>
      </w:tr>
      <w:tr w:rsidR="00C10CBC" w:rsidRPr="00C10CBC" w14:paraId="5A8A8609" w14:textId="77777777" w:rsidTr="00C10CBC">
        <w:trPr>
          <w:trHeight w:val="166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A7BC1" w14:textId="77777777" w:rsidR="00C10CBC" w:rsidRPr="00C10CBC" w:rsidRDefault="00C10CBC" w:rsidP="00C1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C10CBC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Tabuľka odhadovaného množstva služieb informačnej spoločnosti spadajúcich do pôsobnosti DSA </w:t>
            </w:r>
          </w:p>
        </w:tc>
      </w:tr>
    </w:tbl>
    <w:p w14:paraId="0F44E8E8" w14:textId="77777777" w:rsidR="00C10CBC" w:rsidRPr="00C10CBC" w:rsidRDefault="00C10CBC" w:rsidP="00C1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7B364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99FC7C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378163D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F9D8EF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1C041A33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46DD40B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646C88B4" w14:textId="50237A70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E398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2C55202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6E7F0CA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0D5BF6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DB964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A0E270A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FC922E" w14:textId="77777777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5380EFF6" w14:textId="77777777" w:rsidR="00DD40FA" w:rsidRDefault="00DD40F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8296F2" w14:textId="77777777" w:rsidR="00DD40FA" w:rsidRPr="00B14AD5" w:rsidRDefault="00DD40FA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58EF0" w14:textId="77777777" w:rsidR="007D5748" w:rsidRPr="00B14AD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B14AD5" w:rsidRPr="00B14AD5" w14:paraId="24745B92" w14:textId="77777777" w:rsidTr="00B3014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31A982E7" w14:textId="77777777"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4F0F992E" w14:textId="77777777"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40CE5" w:rsidRPr="00B14AD5" w14:paraId="74FF118A" w14:textId="77777777" w:rsidTr="00B3014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EE9AC0F" w14:textId="77777777" w:rsidR="00C40CE5" w:rsidRPr="00B14AD5" w:rsidRDefault="00C40CE5" w:rsidP="00B30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7A81E3" w14:textId="43134F5C" w:rsidR="00C40CE5" w:rsidRPr="00DE61E4" w:rsidRDefault="00C40CE5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D58B0D" w14:textId="56D8427B" w:rsidR="00C40CE5" w:rsidRPr="00DE61E4" w:rsidRDefault="00C40CE5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44444B" w14:textId="417B4A8A" w:rsidR="00C40CE5" w:rsidRPr="00DE61E4" w:rsidRDefault="00C40CE5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FCD187" w14:textId="31E77284" w:rsidR="00C40CE5" w:rsidRPr="00DE61E4" w:rsidRDefault="00C40CE5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</w:tr>
      <w:tr w:rsidR="00C40CE5" w:rsidRPr="00B14AD5" w14:paraId="6289DF3E" w14:textId="77777777" w:rsidTr="002B63FD">
        <w:trPr>
          <w:trHeight w:val="70"/>
        </w:trPr>
        <w:tc>
          <w:tcPr>
            <w:tcW w:w="4530" w:type="dxa"/>
          </w:tcPr>
          <w:p w14:paraId="7850D1BE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F8B548B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F372F57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31FE416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97E04C6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0CE5" w:rsidRPr="00B14AD5" w14:paraId="72E3C5CE" w14:textId="77777777" w:rsidTr="002B63FD">
        <w:trPr>
          <w:trHeight w:val="70"/>
        </w:trPr>
        <w:tc>
          <w:tcPr>
            <w:tcW w:w="4530" w:type="dxa"/>
          </w:tcPr>
          <w:p w14:paraId="5E463A05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472CAC41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7D91CAC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F2DAAE7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6025782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40CE5" w:rsidRPr="00B14AD5" w14:paraId="3F82A188" w14:textId="77777777" w:rsidTr="002B63FD">
        <w:trPr>
          <w:trHeight w:val="70"/>
        </w:trPr>
        <w:tc>
          <w:tcPr>
            <w:tcW w:w="4530" w:type="dxa"/>
          </w:tcPr>
          <w:p w14:paraId="272856CA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1964D09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E164151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6D47B40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088E9EB" w14:textId="77777777" w:rsidR="00C40CE5" w:rsidRPr="00B14AD5" w:rsidRDefault="00C40CE5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17BAAFC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5B5173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5082B1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5DB298F1" w14:textId="77777777"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A22AD2" w14:textId="77777777" w:rsidR="007D5748" w:rsidRPr="00B14AD5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135188E4" w14:textId="77777777" w:rsid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FD5B0F" w14:textId="77777777" w:rsidR="00DB0362" w:rsidRDefault="00DB0362" w:rsidP="001D5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odhadov prácnosti a početnosti činností súvisiacich s rolou DSC bol počet zamestnancov potrebných na ich realizáciu odhadnutý </w:t>
      </w:r>
      <w:r w:rsidR="00706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RMS </w:t>
      </w: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>v počte 49 (FTE).</w:t>
      </w:r>
      <w:r w:rsidR="00706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Funkčné pracovné miesta sa v najvyššej miere týkajú administratívy (18), </w:t>
      </w:r>
      <w:proofErr w:type="spellStart"/>
      <w:r w:rsidR="007065B8">
        <w:rPr>
          <w:rFonts w:ascii="Times New Roman" w:eastAsia="Times New Roman" w:hAnsi="Times New Roman" w:cs="Times New Roman"/>
          <w:sz w:val="24"/>
          <w:szCs w:val="24"/>
          <w:lang w:eastAsia="sk-SK"/>
        </w:rPr>
        <w:t>analytiky</w:t>
      </w:r>
      <w:proofErr w:type="spellEnd"/>
      <w:r w:rsidR="00706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(12) a práva (14), zvyšné pracovné miesta budú potrebné pre oblasť komunikácie a IT.</w:t>
      </w:r>
    </w:p>
    <w:p w14:paraId="63CD889B" w14:textId="051722CB" w:rsidR="00B4723C" w:rsidRPr="001A681A" w:rsidRDefault="0098474A" w:rsidP="001D5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</w:t>
      </w:r>
      <w:r w:rsidR="006A43FF" w:rsidRPr="001A6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rok 2024 sú vypočítané na </w:t>
      </w:r>
      <w:r w:rsidR="00B4723C" w:rsidRPr="001A681A">
        <w:rPr>
          <w:rFonts w:ascii="Times New Roman" w:eastAsia="Times New Roman" w:hAnsi="Times New Roman" w:cs="Times New Roman"/>
          <w:sz w:val="24"/>
          <w:szCs w:val="24"/>
          <w:lang w:eastAsia="sk-SK"/>
        </w:rPr>
        <w:t>7 mesiacov</w:t>
      </w:r>
      <w:r w:rsidR="001A681A">
        <w:rPr>
          <w:rFonts w:ascii="Times New Roman" w:eastAsia="Times New Roman" w:hAnsi="Times New Roman" w:cs="Times New Roman"/>
          <w:sz w:val="24"/>
          <w:szCs w:val="24"/>
          <w:lang w:eastAsia="sk-SK"/>
        </w:rPr>
        <w:t>, nakoľko p</w:t>
      </w:r>
      <w:r w:rsidR="00451225" w:rsidRPr="001A68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redpokladaná účinnosť zákona je od júna 2024. </w:t>
      </w:r>
    </w:p>
    <w:p w14:paraId="479B2C2F" w14:textId="4D3CFF34" w:rsidR="007F4153" w:rsidRPr="006577FB" w:rsidRDefault="007F4153" w:rsidP="00657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sk-SK"/>
        </w:rPr>
      </w:pPr>
    </w:p>
    <w:tbl>
      <w:tblPr>
        <w:tblStyle w:val="Mriekatabuky"/>
        <w:tblW w:w="9286" w:type="dxa"/>
        <w:tblLook w:val="04A0" w:firstRow="1" w:lastRow="0" w:firstColumn="1" w:lastColumn="0" w:noHBand="0" w:noVBand="1"/>
      </w:tblPr>
      <w:tblGrid>
        <w:gridCol w:w="4195"/>
        <w:gridCol w:w="1143"/>
        <w:gridCol w:w="1365"/>
        <w:gridCol w:w="1338"/>
        <w:gridCol w:w="1245"/>
      </w:tblGrid>
      <w:tr w:rsidR="00C40CE5" w:rsidRPr="001B31A5" w14:paraId="7AA847A6" w14:textId="793CA1E7" w:rsidTr="00C40CE5">
        <w:tc>
          <w:tcPr>
            <w:tcW w:w="4195" w:type="dxa"/>
          </w:tcPr>
          <w:p w14:paraId="26FAE9D5" w14:textId="77777777" w:rsidR="00C40CE5" w:rsidRDefault="00C40CE5" w:rsidP="007F4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potrebných funkčných pracovných miest</w:t>
            </w:r>
          </w:p>
        </w:tc>
        <w:tc>
          <w:tcPr>
            <w:tcW w:w="1143" w:type="dxa"/>
          </w:tcPr>
          <w:p w14:paraId="02E9534B" w14:textId="77777777" w:rsidR="00C40CE5" w:rsidRDefault="00C40CE5" w:rsidP="007F4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65" w:type="dxa"/>
          </w:tcPr>
          <w:p w14:paraId="4C2D1F97" w14:textId="77777777" w:rsidR="00C40CE5" w:rsidRDefault="00C40CE5" w:rsidP="007F4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8" w:type="dxa"/>
          </w:tcPr>
          <w:p w14:paraId="7A21B84C" w14:textId="77777777" w:rsidR="00C40CE5" w:rsidRDefault="00C40CE5" w:rsidP="007F4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5" w:type="dxa"/>
          </w:tcPr>
          <w:p w14:paraId="4E8CF8B4" w14:textId="47E7BD8F" w:rsidR="00C40CE5" w:rsidRDefault="00C40CE5" w:rsidP="007F4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1B31A5" w:rsidRPr="001B31A5" w14:paraId="2772875C" w14:textId="1C246A39" w:rsidTr="00C40CE5">
        <w:tc>
          <w:tcPr>
            <w:tcW w:w="4195" w:type="dxa"/>
          </w:tcPr>
          <w:p w14:paraId="24D197E1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Administratíva</w:t>
            </w:r>
          </w:p>
        </w:tc>
        <w:tc>
          <w:tcPr>
            <w:tcW w:w="1143" w:type="dxa"/>
          </w:tcPr>
          <w:p w14:paraId="17BC4DDC" w14:textId="43FC7642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14:paraId="2E03B076" w14:textId="0B22AB56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8" w:type="dxa"/>
          </w:tcPr>
          <w:p w14:paraId="5E9579E7" w14:textId="2AA80B98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5" w:type="dxa"/>
          </w:tcPr>
          <w:p w14:paraId="2C356A9F" w14:textId="042CCEAB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18</w:t>
            </w:r>
          </w:p>
        </w:tc>
      </w:tr>
      <w:tr w:rsidR="001B31A5" w:rsidRPr="001B31A5" w14:paraId="7DD3E464" w14:textId="2B45AC53" w:rsidTr="00C40CE5">
        <w:tc>
          <w:tcPr>
            <w:tcW w:w="4195" w:type="dxa"/>
          </w:tcPr>
          <w:p w14:paraId="6FBF923C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Analytika</w:t>
            </w:r>
          </w:p>
        </w:tc>
        <w:tc>
          <w:tcPr>
            <w:tcW w:w="1143" w:type="dxa"/>
          </w:tcPr>
          <w:p w14:paraId="235A0262" w14:textId="0CB0BC4D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14:paraId="4F1A235F" w14:textId="355807BF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</w:tcPr>
          <w:p w14:paraId="38CBCF13" w14:textId="38C11E1D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5" w:type="dxa"/>
          </w:tcPr>
          <w:p w14:paraId="217159FC" w14:textId="0330C52E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12</w:t>
            </w:r>
          </w:p>
        </w:tc>
      </w:tr>
      <w:tr w:rsidR="001B31A5" w:rsidRPr="001B31A5" w14:paraId="45383954" w14:textId="6E257E44" w:rsidTr="00C40CE5">
        <w:tc>
          <w:tcPr>
            <w:tcW w:w="4195" w:type="dxa"/>
          </w:tcPr>
          <w:p w14:paraId="44EDBE06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Právo</w:t>
            </w:r>
          </w:p>
        </w:tc>
        <w:tc>
          <w:tcPr>
            <w:tcW w:w="1143" w:type="dxa"/>
          </w:tcPr>
          <w:p w14:paraId="6F9FC305" w14:textId="1E5B0F0D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14:paraId="5F0984A9" w14:textId="56B79109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</w:tcPr>
          <w:p w14:paraId="0B332C54" w14:textId="55F92A5F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5" w:type="dxa"/>
          </w:tcPr>
          <w:p w14:paraId="55CBA54B" w14:textId="47B33A02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14</w:t>
            </w:r>
          </w:p>
        </w:tc>
      </w:tr>
      <w:tr w:rsidR="001B31A5" w:rsidRPr="001B31A5" w14:paraId="0AFD1DF8" w14:textId="0F0C95CA" w:rsidTr="00C40CE5">
        <w:tc>
          <w:tcPr>
            <w:tcW w:w="4195" w:type="dxa"/>
          </w:tcPr>
          <w:p w14:paraId="18FC28CE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Komunikácia</w:t>
            </w:r>
          </w:p>
        </w:tc>
        <w:tc>
          <w:tcPr>
            <w:tcW w:w="1143" w:type="dxa"/>
          </w:tcPr>
          <w:p w14:paraId="1CB61FC9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14:paraId="11EE174C" w14:textId="46E9BAE8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</w:tcPr>
          <w:p w14:paraId="760077B4" w14:textId="0F7E7D3D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</w:tcPr>
          <w:p w14:paraId="58C1B0B6" w14:textId="7F32E369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3</w:t>
            </w:r>
          </w:p>
        </w:tc>
      </w:tr>
      <w:tr w:rsidR="001B31A5" w:rsidRPr="001B31A5" w14:paraId="71B32F58" w14:textId="1F090F47" w:rsidTr="00C40CE5">
        <w:tc>
          <w:tcPr>
            <w:tcW w:w="4195" w:type="dxa"/>
          </w:tcPr>
          <w:p w14:paraId="2B736406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</w:p>
        </w:tc>
        <w:tc>
          <w:tcPr>
            <w:tcW w:w="1143" w:type="dxa"/>
          </w:tcPr>
          <w:p w14:paraId="04D1051D" w14:textId="77777777" w:rsid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14:paraId="61BDCF39" w14:textId="048AF6C5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</w:tcPr>
          <w:p w14:paraId="49C3A58F" w14:textId="6F60C081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</w:tcPr>
          <w:p w14:paraId="6FC06057" w14:textId="60294144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2</w:t>
            </w:r>
          </w:p>
        </w:tc>
      </w:tr>
      <w:tr w:rsidR="001B31A5" w:rsidRPr="001B31A5" w14:paraId="026849F9" w14:textId="2D8B129D" w:rsidTr="001B31A5">
        <w:trPr>
          <w:trHeight w:val="269"/>
        </w:trPr>
        <w:tc>
          <w:tcPr>
            <w:tcW w:w="4195" w:type="dxa"/>
          </w:tcPr>
          <w:p w14:paraId="022C3F5B" w14:textId="77777777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1143" w:type="dxa"/>
          </w:tcPr>
          <w:p w14:paraId="76872740" w14:textId="6F80E3D3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</w:tcPr>
          <w:p w14:paraId="39F9AE00" w14:textId="57149ADA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38" w:type="dxa"/>
          </w:tcPr>
          <w:p w14:paraId="3A950832" w14:textId="3676AE7A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45" w:type="dxa"/>
          </w:tcPr>
          <w:p w14:paraId="335039A3" w14:textId="4885E965" w:rsidR="001B31A5" w:rsidRPr="001B31A5" w:rsidRDefault="001B31A5" w:rsidP="001B31A5">
            <w:pPr>
              <w:jc w:val="both"/>
              <w:rPr>
                <w:rFonts w:ascii="Times New Roman" w:hAnsi="Times New Roman" w:cs="Times New Roman"/>
              </w:rPr>
            </w:pPr>
            <w:r w:rsidRPr="001B31A5">
              <w:rPr>
                <w:rFonts w:ascii="Times New Roman" w:hAnsi="Times New Roman" w:cs="Times New Roman"/>
              </w:rPr>
              <w:t>49</w:t>
            </w:r>
          </w:p>
        </w:tc>
      </w:tr>
    </w:tbl>
    <w:p w14:paraId="033D6457" w14:textId="77777777" w:rsidR="00117072" w:rsidRPr="000E06B3" w:rsidRDefault="00117072" w:rsidP="00117072">
      <w:pPr>
        <w:rPr>
          <w:rFonts w:ascii="Times New Roman" w:hAnsi="Times New Roman" w:cs="Times New Roman"/>
          <w:i/>
        </w:rPr>
      </w:pPr>
      <w:r w:rsidRPr="000E06B3">
        <w:rPr>
          <w:rFonts w:ascii="Times New Roman" w:hAnsi="Times New Roman" w:cs="Times New Roman"/>
          <w:i/>
        </w:rPr>
        <w:t>Zdroj: Rada pre mediálne služ</w:t>
      </w:r>
      <w:r>
        <w:rPr>
          <w:rFonts w:ascii="Times New Roman" w:hAnsi="Times New Roman" w:cs="Times New Roman"/>
          <w:i/>
        </w:rPr>
        <w:t>by, 2024</w:t>
      </w:r>
    </w:p>
    <w:p w14:paraId="41438E1F" w14:textId="5FDF6CB6" w:rsidR="00080CC0" w:rsidRPr="00381FC2" w:rsidRDefault="00C710FC" w:rsidP="001D5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Novo obsadené</w:t>
      </w:r>
      <w:r w:rsidR="007F4153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kapacity </w:t>
      </w:r>
      <w:r w:rsidR="00080CC0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administratívy </w:t>
      </w:r>
      <w:r w:rsidR="007F4153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 sa mali zamerať na </w:t>
      </w:r>
      <w:r w:rsidR="00080CC0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spracovanie všetkých sťažností, ktoré </w:t>
      </w:r>
      <w:r w:rsidR="00C0383A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RMS </w:t>
      </w:r>
      <w:proofErr w:type="spellStart"/>
      <w:r w:rsidR="00080CC0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</w:t>
      </w:r>
      <w:r w:rsidR="00C0383A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proofErr w:type="spellEnd"/>
      <w:r w:rsidR="00C0383A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80CC0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iných procedurálnych úkonov v rámci DSA.</w:t>
      </w:r>
      <w:r w:rsidR="00AF0961" w:rsidRPr="00381FC2">
        <w:t xml:space="preserve"> </w:t>
      </w:r>
      <w:r w:rsidR="00AF0961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Aktuálny počet zamestnancov RMS k februáru 2024 je 47 zamestnancov. Nové pracovné miesta sú potrebné na nasledovné úlohy:</w:t>
      </w:r>
    </w:p>
    <w:p w14:paraId="57B005AA" w14:textId="77777777" w:rsidR="00816250" w:rsidRDefault="00080CC0" w:rsidP="001D5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Analytické kapacity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potrebné na </w:t>
      </w:r>
      <w:r w:rsidR="007F4153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sťažností</w:t>
      </w:r>
      <w:r w:rsidR="007F4153">
        <w:rPr>
          <w:rFonts w:ascii="Times New Roman" w:eastAsia="Times New Roman" w:hAnsi="Times New Roman" w:cs="Times New Roman"/>
          <w:sz w:val="24"/>
          <w:szCs w:val="24"/>
          <w:lang w:eastAsia="sk-SK"/>
        </w:rPr>
        <w:t>, vrátane porušení</w:t>
      </w:r>
      <w:r w:rsidR="003C331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F41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si vyžadujú osobitné odborné znalosti, ako napr. posudzovanie transparentnosti odporúčacích systémov, opatrení na ochranu maloletých, zrozumiteľnosti a férovosti obchodných podmienok.</w:t>
      </w:r>
      <w:r w:rsidR="00C710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6D632C3" w14:textId="004D74A8" w:rsidR="007F4153" w:rsidRDefault="00816250" w:rsidP="001D5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2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Poverený koordinátor digitálnych služieb bude mať </w:t>
      </w:r>
      <w:r w:rsidR="00080C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oblasti práva </w:t>
      </w:r>
      <w:r w:rsidRPr="00816250">
        <w:rPr>
          <w:rFonts w:ascii="Times New Roman" w:eastAsia="Times New Roman" w:hAnsi="Times New Roman" w:cs="Times New Roman"/>
          <w:sz w:val="24"/>
          <w:szCs w:val="24"/>
          <w:lang w:eastAsia="sk-SK"/>
        </w:rPr>
        <w:t>vyšetrovacie kompetencie, ako aj právomoci udeľovať pokuty, penále či predbežné opatrenia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budú preto potrebné kapacity na formálne požadovanie informácií, vykonávanie kontrol alebo ukladanie sankcií. </w:t>
      </w:r>
    </w:p>
    <w:p w14:paraId="32661AD0" w14:textId="77777777" w:rsidR="00080CC0" w:rsidRDefault="00080CC0" w:rsidP="001D5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Komunikačné oddelenie by sa malo zamerať na </w:t>
      </w:r>
      <w:r w:rsidRPr="00080CC0">
        <w:rPr>
          <w:rFonts w:ascii="Times New Roman" w:eastAsia="Times New Roman" w:hAnsi="Times New Roman" w:cs="Times New Roman"/>
          <w:sz w:val="24"/>
          <w:szCs w:val="24"/>
          <w:lang w:eastAsia="sk-SK"/>
        </w:rPr>
        <w:t>zvyšovanie povedomia občanov SR o ich právach v digitálnom prostredí.</w:t>
      </w:r>
    </w:p>
    <w:p w14:paraId="121F6B57" w14:textId="0CBF561D" w:rsidR="00080CC0" w:rsidRDefault="00080CC0" w:rsidP="00080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Nové pracovné miesta sú potrebné taktiež pre zabezpečenie efektívnej koordinácie s ostatnými koordinátormi digitálnych služieb a na participáciu koordinátora v Európskom výbore pre digitálne služby</w:t>
      </w:r>
      <w:r w:rsidR="003C33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„výbor“)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Náplň práce </w:t>
      </w:r>
      <w:r w:rsidR="00C0383A">
        <w:rPr>
          <w:rFonts w:ascii="Times New Roman" w:eastAsia="Times New Roman" w:hAnsi="Times New Roman" w:cs="Times New Roman"/>
          <w:sz w:val="24"/>
          <w:szCs w:val="24"/>
          <w:lang w:eastAsia="sk-SK"/>
        </w:rPr>
        <w:t>sa bude týkať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hlavne prípravy </w:t>
      </w:r>
      <w:r w:rsidRPr="00816250">
        <w:rPr>
          <w:rFonts w:ascii="Times New Roman" w:eastAsia="Times New Roman" w:hAnsi="Times New Roman" w:cs="Times New Roman"/>
          <w:sz w:val="24"/>
          <w:szCs w:val="24"/>
          <w:lang w:eastAsia="sk-SK"/>
        </w:rPr>
        <w:t>podkladov na zasadnu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tia a pracovné činnosti </w:t>
      </w:r>
      <w:r w:rsidR="003C331E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ýboru, </w:t>
      </w:r>
      <w:r w:rsidRPr="00DC4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monitorovacie aktivity regulátora súvisiace s dodržiavaním </w:t>
      </w:r>
      <w:r w:rsidR="001137E0">
        <w:rPr>
          <w:rFonts w:ascii="Times New Roman" w:eastAsia="Times New Roman" w:hAnsi="Times New Roman" w:cs="Times New Roman"/>
          <w:sz w:val="24"/>
          <w:szCs w:val="24"/>
          <w:lang w:eastAsia="sk-SK"/>
        </w:rPr>
        <w:t>DSA</w:t>
      </w:r>
      <w:r w:rsidRPr="00DC44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zhromažďovanie informácií o počte aktívnych príjemcov služie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DC449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18EB22D" w14:textId="4D01DDBA" w:rsidR="00A01602" w:rsidRPr="00381FC2" w:rsidRDefault="00DB0362" w:rsidP="00A01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 predpokladať, že po </w:t>
      </w:r>
      <w:r w:rsidR="00C0383A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ustanovení</w:t>
      </w:r>
      <w:r w:rsidR="00C0383A"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RMS </w:t>
      </w:r>
      <w:r w:rsidR="00C0383A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>o funkci</w:t>
      </w:r>
      <w:r w:rsidR="00C0383A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DSC budú činnosti súvisiace s DSA pribúdať postupne, preto sa navrhuje dosiahnutie cieľového počtu pracovníkov počas obdobia 3 rokov. Zároveň sa navrhuje prehodnotiť odhady prácnosti a početnosti po uplynutí kontrolovaného obdobia a stabilizácii DSC procesov tak, aby vychádzali z reálneho množstva podnetov a ich prácnosti. V prípade zistenia zásadných odklonov reálnej prácnosti a početnosti činností v priebehu kontrolovaného obdobia sa vykoná korekcia medziročne v rámci procesu tvorby rozpočtu na nasledujúci rozpočtový </w:t>
      </w:r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rok.</w:t>
      </w:r>
      <w:r w:rsidR="00BC0685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Prvé preskúmanie účelnosti bude možné uskutočniť</w:t>
      </w:r>
      <w:r w:rsidR="009A3FC3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najneskôr</w:t>
      </w:r>
      <w:r w:rsidR="00BC0685"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výročnej správy Rady pre mediálne služby za rok 2024, ktorú je regulátor povinný predložiť Národnej rade SR do 90 dní po skončení kalendárneho roka. </w:t>
      </w:r>
    </w:p>
    <w:p w14:paraId="6F97F6F9" w14:textId="77777777" w:rsidR="00A01602" w:rsidRPr="00381FC2" w:rsidRDefault="00A01602" w:rsidP="00A01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súvislosti s určením koordinátora digitálnych služieb podľa DSA aktuálne predkladateľ v návrhu zákona odhaduje počet 49 nových zamestnancov Rady pre mediálne služby do roku 2026. Pri určení počtu nových zamestnancov vychádzal z odhadu týkajúceho sa potreby personálneho zabezpečenia činností v súvislosti s nárastom agendy a úloh </w:t>
      </w:r>
      <w:proofErr w:type="spellStart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RpMS</w:t>
      </w:r>
      <w:proofErr w:type="spellEnd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však z dôvodu, že ide o úplne novú agendu v rámci celej EÚ, nie je založený na overených a osvedčených dátach a nie je možné čerpať ani zo skúseností zo zahraničia. V súčasnosti existuje oficiálne schválený kvalifikovaný výstup poradcu technickej asistencie, ktorý pre Ministerstvo investícií, regionálneho rozvoja a informatizácie Slovenskej republiky analyzoval legislatívny a inštitucionálny rámec pre digitálnu transformáciu SR, vrátane možnosti určenia koordinátora digitálnych služieb podľa DSA na Slovensku. Z predmetnej štúdie vyplýva, že počet je odhadovaný na 67 zamestnancov a 10 podporných zamestnancov, t. j. spolu 77 zamestnancov do roku 2026. Tento model však po konzultácii s Ministerstvom financií SR nebolo možné uplatniť v návrhu zákona, nakoľko nebolo schválené </w:t>
      </w:r>
      <w:proofErr w:type="spellStart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navyšovanie</w:t>
      </w:r>
      <w:proofErr w:type="spellEnd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výdavkov v rámci schváleného rozpočtu </w:t>
      </w:r>
      <w:proofErr w:type="spellStart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RpMS</w:t>
      </w:r>
      <w:proofErr w:type="spellEnd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 2024 a tiež bolo potrebné reflektovať možnosti </w:t>
      </w:r>
      <w:proofErr w:type="spellStart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navyšovania</w:t>
      </w:r>
      <w:proofErr w:type="spellEnd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finančných prostriedkov na nasledujúce rozpočtové roky.</w:t>
      </w:r>
    </w:p>
    <w:p w14:paraId="1A56457C" w14:textId="33EAAD29" w:rsidR="00A01602" w:rsidRPr="00381FC2" w:rsidRDefault="00A01602" w:rsidP="00A01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nasledujúcich rokov však bude možné prehodnotiť skutočne potrebný počet zamestnancov </w:t>
      </w:r>
      <w:proofErr w:type="spellStart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>RpMS</w:t>
      </w:r>
      <w:proofErr w:type="spellEnd"/>
      <w:r w:rsidRPr="00381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reálnych potrieb a úloh v súvislosti s výkonom kompetencie koordinátora digitálnych služieb a zvážiť prípadné legislatívne zmeny. Pri analyzovaní dát bude môcť predkladateľ vychádzať aj z avizovaného iniciatívneho materiálu, ktorý v súčasnosti pripravuje MIRRI SR a ktorý by mal komplexnejšie pokrývať problematiku implementácie európskych právnych predpisov pre oblasť digitalizácie v podmienkach Slovenskej republiky.</w:t>
      </w:r>
    </w:p>
    <w:p w14:paraId="5BA40E9F" w14:textId="77777777" w:rsidR="00A01602" w:rsidRPr="00BC0685" w:rsidRDefault="00A01602" w:rsidP="00A01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93944E" w14:textId="7BAD4721" w:rsidR="00A01602" w:rsidRPr="001D58D6" w:rsidRDefault="00DB0362" w:rsidP="00F5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58D6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sú odhadnuté na základe podkladov dodaných RMS.</w:t>
      </w:r>
    </w:p>
    <w:p w14:paraId="3665482E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86"/>
        <w:gridCol w:w="1514"/>
        <w:gridCol w:w="1380"/>
        <w:gridCol w:w="1513"/>
        <w:gridCol w:w="1646"/>
        <w:gridCol w:w="1221"/>
      </w:tblGrid>
      <w:tr w:rsidR="000E356F" w:rsidRPr="000E356F" w14:paraId="1453C970" w14:textId="77777777" w:rsidTr="001079D8">
        <w:trPr>
          <w:trHeight w:val="198"/>
        </w:trPr>
        <w:tc>
          <w:tcPr>
            <w:tcW w:w="1786" w:type="dxa"/>
            <w:shd w:val="clear" w:color="auto" w:fill="BFBFBF" w:themeFill="background1" w:themeFillShade="BF"/>
          </w:tcPr>
          <w:p w14:paraId="668ED504" w14:textId="77777777" w:rsidR="000E356F" w:rsidRPr="000E356F" w:rsidRDefault="000E356F" w:rsidP="00F90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0E35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Rok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14:paraId="108EDF29" w14:textId="77777777" w:rsidR="000E356F" w:rsidRPr="000E356F" w:rsidRDefault="000E356F" w:rsidP="00F90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0E35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2024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14:paraId="5413E02A" w14:textId="77777777" w:rsidR="000E356F" w:rsidRPr="000E356F" w:rsidRDefault="000E356F" w:rsidP="00F90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0E35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2025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198B94E9" w14:textId="77777777" w:rsidR="000E356F" w:rsidRPr="000E356F" w:rsidRDefault="000E356F" w:rsidP="00F90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0E35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2026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14:paraId="304E021F" w14:textId="652D7736" w:rsidR="000E356F" w:rsidRPr="000E356F" w:rsidRDefault="000E356F" w:rsidP="00F90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0E35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2027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14:paraId="1ADC6678" w14:textId="1CBD96C7" w:rsidR="000E356F" w:rsidRPr="000E356F" w:rsidRDefault="000E356F" w:rsidP="00F909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0E356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Pozn.</w:t>
            </w:r>
          </w:p>
        </w:tc>
      </w:tr>
      <w:tr w:rsidR="00381FC2" w:rsidRPr="00381FC2" w14:paraId="67188BE0" w14:textId="77777777" w:rsidTr="001079D8">
        <w:tc>
          <w:tcPr>
            <w:tcW w:w="1786" w:type="dxa"/>
            <w:vAlign w:val="center"/>
          </w:tcPr>
          <w:p w14:paraId="121034B8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Počet zamestnancov</w:t>
            </w:r>
          </w:p>
        </w:tc>
        <w:tc>
          <w:tcPr>
            <w:tcW w:w="1514" w:type="dxa"/>
            <w:vAlign w:val="center"/>
          </w:tcPr>
          <w:p w14:paraId="12C31F9C" w14:textId="3290EE29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</w:t>
            </w:r>
            <w:r w:rsidR="009A3FC3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380" w:type="dxa"/>
            <w:vAlign w:val="center"/>
          </w:tcPr>
          <w:p w14:paraId="62A04FF4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32</w:t>
            </w:r>
          </w:p>
        </w:tc>
        <w:tc>
          <w:tcPr>
            <w:tcW w:w="1513" w:type="dxa"/>
            <w:vAlign w:val="center"/>
          </w:tcPr>
          <w:p w14:paraId="3B282AE4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49</w:t>
            </w:r>
          </w:p>
        </w:tc>
        <w:tc>
          <w:tcPr>
            <w:tcW w:w="1646" w:type="dxa"/>
            <w:vAlign w:val="center"/>
          </w:tcPr>
          <w:p w14:paraId="34D7236A" w14:textId="01551531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49</w:t>
            </w:r>
          </w:p>
        </w:tc>
        <w:tc>
          <w:tcPr>
            <w:tcW w:w="1221" w:type="dxa"/>
          </w:tcPr>
          <w:p w14:paraId="0F025236" w14:textId="497551FD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  <w:tr w:rsidR="00381FC2" w:rsidRPr="00381FC2" w14:paraId="28DCC4AB" w14:textId="77777777" w:rsidTr="001079D8">
        <w:trPr>
          <w:trHeight w:val="558"/>
        </w:trPr>
        <w:tc>
          <w:tcPr>
            <w:tcW w:w="1786" w:type="dxa"/>
            <w:vAlign w:val="center"/>
          </w:tcPr>
          <w:p w14:paraId="33BAFB4C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Mzdy</w:t>
            </w:r>
          </w:p>
        </w:tc>
        <w:tc>
          <w:tcPr>
            <w:tcW w:w="1514" w:type="dxa"/>
            <w:vAlign w:val="center"/>
          </w:tcPr>
          <w:p w14:paraId="2747742B" w14:textId="291B79BF" w:rsidR="000E356F" w:rsidRPr="00381FC2" w:rsidRDefault="00DE27DE" w:rsidP="00352C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154</w:t>
            </w:r>
            <w:r w:rsidR="000E356F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0</w:t>
            </w:r>
            <w:r w:rsidR="000E356F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00 €</w:t>
            </w:r>
          </w:p>
        </w:tc>
        <w:tc>
          <w:tcPr>
            <w:tcW w:w="1380" w:type="dxa"/>
            <w:vAlign w:val="center"/>
          </w:tcPr>
          <w:p w14:paraId="7B405C20" w14:textId="3686FB52" w:rsidR="000E356F" w:rsidRPr="00381FC2" w:rsidRDefault="000E356F" w:rsidP="00352C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844 800 €</w:t>
            </w:r>
          </w:p>
        </w:tc>
        <w:tc>
          <w:tcPr>
            <w:tcW w:w="1513" w:type="dxa"/>
            <w:vAlign w:val="center"/>
          </w:tcPr>
          <w:p w14:paraId="6F1B34E7" w14:textId="2EEA70F1" w:rsidR="000E356F" w:rsidRPr="00381FC2" w:rsidRDefault="000E356F" w:rsidP="00352C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1 293 600 €</w:t>
            </w:r>
          </w:p>
        </w:tc>
        <w:tc>
          <w:tcPr>
            <w:tcW w:w="1646" w:type="dxa"/>
            <w:vAlign w:val="center"/>
          </w:tcPr>
          <w:p w14:paraId="2411F316" w14:textId="66FBDFEA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1 293 600 €</w:t>
            </w:r>
          </w:p>
        </w:tc>
        <w:tc>
          <w:tcPr>
            <w:tcW w:w="1221" w:type="dxa"/>
            <w:vAlign w:val="center"/>
          </w:tcPr>
          <w:p w14:paraId="01C976BC" w14:textId="3C765E71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2200 € / mesiac, priemer</w:t>
            </w:r>
          </w:p>
        </w:tc>
      </w:tr>
      <w:tr w:rsidR="00381FC2" w:rsidRPr="00381FC2" w14:paraId="00110ED7" w14:textId="77777777" w:rsidTr="001079D8">
        <w:tc>
          <w:tcPr>
            <w:tcW w:w="1786" w:type="dxa"/>
            <w:vAlign w:val="center"/>
          </w:tcPr>
          <w:p w14:paraId="38719AB5" w14:textId="77777777" w:rsidR="00B4723C" w:rsidRPr="00381FC2" w:rsidRDefault="00B4723C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Poistné a príspevok do poisťovní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948E047" w14:textId="0AC09E83" w:rsidR="00B4723C" w:rsidRPr="00381FC2" w:rsidRDefault="00DE27DE" w:rsidP="00B472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55</w:t>
            </w:r>
            <w:r w:rsidR="00B4723C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363</w:t>
            </w:r>
            <w:r w:rsidR="00B4723C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€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BD0EB6A" w14:textId="261AEB1C" w:rsidR="00B4723C" w:rsidRPr="00381FC2" w:rsidRDefault="00B4723C" w:rsidP="00B472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303 706 €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8E449CE" w14:textId="1574BD1D" w:rsidR="00B4723C" w:rsidRPr="00381FC2" w:rsidRDefault="00B4723C" w:rsidP="00B472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465 049 €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BC52F80" w14:textId="037D02A9" w:rsidR="00B4723C" w:rsidRPr="00381FC2" w:rsidRDefault="00B4723C" w:rsidP="00B472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465 049 €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8F026E7" w14:textId="77A25B61" w:rsidR="00B4723C" w:rsidRPr="00381FC2" w:rsidRDefault="00B4723C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790,9 € / mesiac, priemer</w:t>
            </w:r>
          </w:p>
        </w:tc>
      </w:tr>
      <w:tr w:rsidR="00381FC2" w:rsidRPr="00381FC2" w14:paraId="79D14BF3" w14:textId="77777777" w:rsidTr="005A3BFA">
        <w:tc>
          <w:tcPr>
            <w:tcW w:w="1786" w:type="dxa"/>
            <w:vAlign w:val="center"/>
          </w:tcPr>
          <w:p w14:paraId="2972F3F2" w14:textId="77777777" w:rsidR="005A3BFA" w:rsidRPr="00381FC2" w:rsidRDefault="005A3BFA" w:rsidP="005A3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Nájom, 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lastRenderedPageBreak/>
              <w:t>prevádzka*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A055A57" w14:textId="74B155CE" w:rsidR="005A3BFA" w:rsidRPr="00381FC2" w:rsidRDefault="005A3BFA" w:rsidP="005A3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lastRenderedPageBreak/>
              <w:t xml:space="preserve">22 550 €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A679165" w14:textId="18483E60" w:rsidR="005A3BFA" w:rsidRPr="00381FC2" w:rsidRDefault="005A3BFA" w:rsidP="005A3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123 703 €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241CF11" w14:textId="246B9B13" w:rsidR="005A3BFA" w:rsidRPr="00381FC2" w:rsidRDefault="005A3BFA" w:rsidP="005A3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189 420 €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9057A6D" w14:textId="6D696A6D" w:rsidR="005A3BFA" w:rsidRPr="00381FC2" w:rsidRDefault="005A3BFA" w:rsidP="005A3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189 420 €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1B1B749" w14:textId="3994B58B" w:rsidR="005A3BFA" w:rsidRPr="00381FC2" w:rsidRDefault="005A3BFA" w:rsidP="005A3B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</w:tr>
      <w:tr w:rsidR="00381FC2" w:rsidRPr="00381FC2" w14:paraId="406004A7" w14:textId="77777777" w:rsidTr="00A905DD">
        <w:tc>
          <w:tcPr>
            <w:tcW w:w="1786" w:type="dxa"/>
            <w:vAlign w:val="center"/>
          </w:tcPr>
          <w:p w14:paraId="6D5BA0B6" w14:textId="77777777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lastRenderedPageBreak/>
              <w:t>Iné ročné náklady na zamestnancov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F3154A2" w14:textId="1B4D6EB0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84 817 €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288C80E" w14:textId="72278D69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305 280 €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46FAF01" w14:textId="3B12BD1F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467 460 €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2AAD36" w14:textId="45232C7F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467 460 €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585506E" w14:textId="707E7F90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</w:t>
            </w:r>
            <w:r w:rsidR="00951F5D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5</w:t>
            </w:r>
            <w:r w:rsidR="00951F5D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0 € v 2024; </w:t>
            </w:r>
          </w:p>
          <w:p w14:paraId="2B99A51D" w14:textId="42107D16" w:rsidR="00A905DD" w:rsidRPr="00381FC2" w:rsidRDefault="00A905DD" w:rsidP="00A905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9</w:t>
            </w:r>
            <w:r w:rsidR="00951F5D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5</w:t>
            </w:r>
            <w:r w:rsidR="00951F5D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4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0 € ročne od 2025, viď nižšie.</w:t>
            </w:r>
          </w:p>
        </w:tc>
      </w:tr>
      <w:tr w:rsidR="00381FC2" w:rsidRPr="00381FC2" w14:paraId="570B3597" w14:textId="77777777" w:rsidTr="001079D8">
        <w:tc>
          <w:tcPr>
            <w:tcW w:w="1786" w:type="dxa"/>
            <w:vAlign w:val="center"/>
          </w:tcPr>
          <w:p w14:paraId="3E9F6092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Iné jednorazové náklady na zamestnancov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3489C15" w14:textId="20D72A96" w:rsidR="000E356F" w:rsidRPr="00381FC2" w:rsidRDefault="00513FF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2</w:t>
            </w:r>
            <w:r w:rsidR="00AE54D1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7</w:t>
            </w: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</w:t>
            </w:r>
            <w:r w:rsidR="00AE54D1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300</w:t>
            </w:r>
            <w:r w:rsidR="000E356F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€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987958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43 680 € 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73E2C9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46 410 €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84C6799" w14:textId="78FD4604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46 410 € 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7D0243F" w14:textId="4643F64B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2 730 €, viď nižšie.</w:t>
            </w:r>
          </w:p>
        </w:tc>
      </w:tr>
      <w:tr w:rsidR="00381FC2" w:rsidRPr="00381FC2" w14:paraId="6408539C" w14:textId="77777777" w:rsidTr="001079D8">
        <w:tc>
          <w:tcPr>
            <w:tcW w:w="1786" w:type="dxa"/>
            <w:vAlign w:val="center"/>
          </w:tcPr>
          <w:p w14:paraId="6413BE3D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Ostatné jednorazové náklady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47628F0" w14:textId="23FB1449" w:rsidR="000E356F" w:rsidRPr="00381FC2" w:rsidRDefault="00DE27DE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69</w:t>
            </w:r>
            <w:r w:rsidR="000E356F"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000 €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0D65EB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  € 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10B9CF9" w14:textId="7777777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  € 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C3544D4" w14:textId="2773FBAB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-   € 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591C391" w14:textId="528EF047" w:rsidR="000E356F" w:rsidRPr="00381FC2" w:rsidRDefault="000E356F" w:rsidP="00F909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viď nižšie.</w:t>
            </w:r>
          </w:p>
        </w:tc>
      </w:tr>
      <w:tr w:rsidR="00381FC2" w:rsidRPr="00381FC2" w14:paraId="62FFC0C1" w14:textId="77777777" w:rsidTr="001079D8">
        <w:tc>
          <w:tcPr>
            <w:tcW w:w="1786" w:type="dxa"/>
            <w:shd w:val="clear" w:color="auto" w:fill="BFBFBF" w:themeFill="background1" w:themeFillShade="BF"/>
            <w:vAlign w:val="center"/>
          </w:tcPr>
          <w:p w14:paraId="2E7C81E2" w14:textId="77777777" w:rsidR="005A3BFA" w:rsidRPr="00381FC2" w:rsidRDefault="005A3BFA" w:rsidP="005A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Spolu</w:t>
            </w:r>
          </w:p>
        </w:tc>
        <w:tc>
          <w:tcPr>
            <w:tcW w:w="1514" w:type="dxa"/>
            <w:shd w:val="clear" w:color="auto" w:fill="auto"/>
          </w:tcPr>
          <w:p w14:paraId="798F7864" w14:textId="29061ABE" w:rsidR="005A3BFA" w:rsidRPr="00381FC2" w:rsidRDefault="005A3BFA" w:rsidP="005A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413 030 €</w:t>
            </w:r>
          </w:p>
        </w:tc>
        <w:tc>
          <w:tcPr>
            <w:tcW w:w="1380" w:type="dxa"/>
            <w:shd w:val="clear" w:color="auto" w:fill="auto"/>
          </w:tcPr>
          <w:p w14:paraId="100A8480" w14:textId="6300A836" w:rsidR="005A3BFA" w:rsidRPr="00381FC2" w:rsidRDefault="005A3BFA" w:rsidP="005A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1 621 169 €</w:t>
            </w:r>
          </w:p>
        </w:tc>
        <w:tc>
          <w:tcPr>
            <w:tcW w:w="1513" w:type="dxa"/>
            <w:shd w:val="clear" w:color="auto" w:fill="auto"/>
          </w:tcPr>
          <w:p w14:paraId="7E89D2D3" w14:textId="21DA17D4" w:rsidR="005A3BFA" w:rsidRPr="00381FC2" w:rsidRDefault="005A3BFA" w:rsidP="005A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2 461 939 €</w:t>
            </w:r>
          </w:p>
        </w:tc>
        <w:tc>
          <w:tcPr>
            <w:tcW w:w="1646" w:type="dxa"/>
            <w:shd w:val="clear" w:color="auto" w:fill="auto"/>
          </w:tcPr>
          <w:p w14:paraId="6E84513D" w14:textId="545F99AB" w:rsidR="005A3BFA" w:rsidRPr="00381FC2" w:rsidRDefault="005A3BFA" w:rsidP="005A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</w:pPr>
            <w:r w:rsidRPr="00381FC2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2 461 939 €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869EEED" w14:textId="629E5088" w:rsidR="005A3BFA" w:rsidRPr="00381FC2" w:rsidRDefault="005A3BFA" w:rsidP="005A3B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</w:p>
        </w:tc>
      </w:tr>
    </w:tbl>
    <w:p w14:paraId="089290F8" w14:textId="6915E7BD" w:rsidR="00F9095F" w:rsidRPr="00381FC2" w:rsidRDefault="00F9095F" w:rsidP="00F9095F">
      <w:pPr>
        <w:rPr>
          <w:rFonts w:ascii="Times New Roman" w:hAnsi="Times New Roman" w:cs="Times New Roman"/>
          <w:i/>
        </w:rPr>
      </w:pPr>
      <w:r w:rsidRPr="00381FC2">
        <w:rPr>
          <w:rFonts w:ascii="Times New Roman" w:hAnsi="Times New Roman" w:cs="Times New Roman"/>
          <w:i/>
        </w:rPr>
        <w:t>Zdroj: Rada pre mediálne služby</w:t>
      </w:r>
      <w:r w:rsidR="00117072" w:rsidRPr="00381FC2">
        <w:rPr>
          <w:rFonts w:ascii="Times New Roman" w:hAnsi="Times New Roman" w:cs="Times New Roman"/>
          <w:i/>
        </w:rPr>
        <w:t>, 2024</w:t>
      </w:r>
    </w:p>
    <w:p w14:paraId="453FAB61" w14:textId="288B7C8D" w:rsidR="007065B8" w:rsidRPr="00381FC2" w:rsidRDefault="00F9095F" w:rsidP="00DB0362">
      <w:pPr>
        <w:jc w:val="both"/>
        <w:rPr>
          <w:rFonts w:ascii="Times New Roman" w:hAnsi="Times New Roman" w:cs="Times New Roman"/>
        </w:rPr>
      </w:pPr>
      <w:r w:rsidRPr="00381FC2">
        <w:rPr>
          <w:rFonts w:ascii="Times New Roman" w:hAnsi="Times New Roman" w:cs="Times New Roman"/>
        </w:rPr>
        <w:t>* Náklady na nájom a prevádzku boli odhadnuté na základe súčasných nákladov RMS</w:t>
      </w:r>
      <w:r w:rsidR="00745E84" w:rsidRPr="00381FC2">
        <w:rPr>
          <w:rFonts w:ascii="Times New Roman" w:hAnsi="Times New Roman" w:cs="Times New Roman"/>
        </w:rPr>
        <w:t>, aktualizovaných k februáru 2</w:t>
      </w:r>
      <w:r w:rsidR="002A46BF" w:rsidRPr="00381FC2">
        <w:rPr>
          <w:rFonts w:ascii="Times New Roman" w:hAnsi="Times New Roman" w:cs="Times New Roman"/>
        </w:rPr>
        <w:t>024</w:t>
      </w:r>
      <w:r w:rsidRPr="00381FC2">
        <w:rPr>
          <w:rFonts w:ascii="Times New Roman" w:hAnsi="Times New Roman" w:cs="Times New Roman"/>
        </w:rPr>
        <w:t xml:space="preserve">. Priemerné ročné náklady na jedného zamestnanca sú vo výške </w:t>
      </w:r>
      <w:r w:rsidR="00745E84" w:rsidRPr="00381FC2">
        <w:rPr>
          <w:rFonts w:ascii="Times New Roman" w:hAnsi="Times New Roman" w:cs="Times New Roman"/>
        </w:rPr>
        <w:t>3 865,7</w:t>
      </w:r>
      <w:r w:rsidRPr="00381FC2">
        <w:rPr>
          <w:rFonts w:ascii="Times New Roman" w:hAnsi="Times New Roman" w:cs="Times New Roman"/>
        </w:rPr>
        <w:t xml:space="preserve"> €.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331"/>
      </w:tblGrid>
      <w:tr w:rsidR="00DB0362" w14:paraId="79F19324" w14:textId="77777777" w:rsidTr="00DB0362">
        <w:trPr>
          <w:trHeight w:val="6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9E872C" w14:textId="77777777" w:rsidR="00DB036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B48224" w14:textId="47FA28C6" w:rsidR="00DB036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Iné ročné náklady na jedného zamestnanca</w:t>
            </w:r>
            <w:r w:rsidR="00E97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14F">
              <w:rPr>
                <w:rFonts w:ascii="Times New Roman" w:hAnsi="Times New Roman" w:cs="Times New Roman"/>
                <w:sz w:val="20"/>
                <w:szCs w:val="20"/>
              </w:rPr>
              <w:t>pre rok 2024</w:t>
            </w:r>
          </w:p>
        </w:tc>
      </w:tr>
      <w:tr w:rsidR="00381FC2" w:rsidRPr="00381FC2" w14:paraId="7CAC20EB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B3DB" w14:textId="3582B8E6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631001 - cestovné náklady zahraničné</w:t>
            </w:r>
            <w:r w:rsidR="00E9797A"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4EA210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10 000,00 €</w:t>
            </w:r>
          </w:p>
        </w:tc>
      </w:tr>
      <w:tr w:rsidR="00381FC2" w:rsidRPr="00381FC2" w14:paraId="72267779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7C0CB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632003 - poštové služby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C1B76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60,00 € </w:t>
            </w:r>
          </w:p>
        </w:tc>
      </w:tr>
      <w:tr w:rsidR="00381FC2" w:rsidRPr="00381FC2" w14:paraId="304F79DF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255AB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632005 - telekomunikačné služby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D4C92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180,00 € </w:t>
            </w:r>
          </w:p>
        </w:tc>
      </w:tr>
      <w:tr w:rsidR="00381FC2" w:rsidRPr="00381FC2" w14:paraId="6F4304AF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2B03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633006 - všeobecný materiál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60B79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150,00 € </w:t>
            </w:r>
          </w:p>
        </w:tc>
      </w:tr>
      <w:tr w:rsidR="00381FC2" w:rsidRPr="00381FC2" w14:paraId="4FEE9C2A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7A4B5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633013 - softvér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6ACC4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600,00 € </w:t>
            </w:r>
          </w:p>
        </w:tc>
      </w:tr>
      <w:tr w:rsidR="00381FC2" w:rsidRPr="00381FC2" w14:paraId="5860597F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9E39B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635002 - údržba výpočtovej techniky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D7DD0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400,00 € </w:t>
            </w:r>
          </w:p>
        </w:tc>
      </w:tr>
      <w:tr w:rsidR="00381FC2" w:rsidRPr="00381FC2" w14:paraId="2109730B" w14:textId="77777777" w:rsidTr="00DB0362">
        <w:trPr>
          <w:trHeight w:val="9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63B2D" w14:textId="0F5259CA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637001 - školenia, kurzy, semináre, porady, ko</w:t>
            </w:r>
            <w:r w:rsidR="005E6A33" w:rsidRPr="00381F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ferencie, sympóziá (interné školenia zamestnancov</w:t>
            </w:r>
            <w:r w:rsidR="00117072" w:rsidRPr="00381FC2">
              <w:rPr>
                <w:rFonts w:ascii="Times New Roman" w:hAnsi="Times New Roman" w:cs="Times New Roman"/>
                <w:sz w:val="20"/>
                <w:szCs w:val="20"/>
              </w:rPr>
              <w:t>- výška určená podľa odporúčania MIRRI SR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DF41" w14:textId="291BFE96" w:rsidR="00DB0362" w:rsidRPr="00381FC2" w:rsidRDefault="00951F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1 250</w:t>
            </w:r>
            <w:r w:rsidR="00DB0362"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,00 € </w:t>
            </w:r>
          </w:p>
        </w:tc>
      </w:tr>
      <w:tr w:rsidR="00381FC2" w:rsidRPr="00381FC2" w14:paraId="72D71536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F29D8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637004 - všeobecné služby (ostatné)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4E377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1 020,00 € </w:t>
            </w:r>
          </w:p>
        </w:tc>
      </w:tr>
      <w:tr w:rsidR="00381FC2" w:rsidRPr="00381FC2" w14:paraId="3B5388C3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5A650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637014 - stravovanie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A21E8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660,00 € </w:t>
            </w:r>
          </w:p>
        </w:tc>
      </w:tr>
      <w:tr w:rsidR="00381FC2" w:rsidRPr="00381FC2" w14:paraId="7683B986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2859F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637016 - prídel do sociálneho fondu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CE400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220,00 € </w:t>
            </w:r>
          </w:p>
        </w:tc>
      </w:tr>
      <w:tr w:rsidR="00381FC2" w:rsidRPr="00381FC2" w14:paraId="538EC231" w14:textId="77777777" w:rsidTr="00DB0362">
        <w:trPr>
          <w:trHeight w:val="30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714EAE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E42C93" w14:textId="7553CF6C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F5D"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1F5D" w:rsidRPr="00381F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0,00 €</w:t>
            </w:r>
          </w:p>
        </w:tc>
      </w:tr>
    </w:tbl>
    <w:p w14:paraId="304DB607" w14:textId="1B42D531" w:rsidR="00DB0362" w:rsidRPr="00381FC2" w:rsidRDefault="00DB0362" w:rsidP="00166273">
      <w:pPr>
        <w:rPr>
          <w:rFonts w:ascii="Times New Roman" w:hAnsi="Times New Roman" w:cs="Times New Roman"/>
          <w:i/>
        </w:rPr>
      </w:pPr>
      <w:r w:rsidRPr="00381FC2">
        <w:rPr>
          <w:rFonts w:ascii="Times New Roman" w:hAnsi="Times New Roman" w:cs="Times New Roman"/>
          <w:i/>
        </w:rPr>
        <w:t>Zdroj: Rada pre mediálne služby</w:t>
      </w:r>
      <w:r w:rsidR="00117072" w:rsidRPr="00381FC2">
        <w:rPr>
          <w:rFonts w:ascii="Times New Roman" w:hAnsi="Times New Roman" w:cs="Times New Roman"/>
          <w:i/>
        </w:rPr>
        <w:t>, 2024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331"/>
      </w:tblGrid>
      <w:tr w:rsidR="00381FC2" w:rsidRPr="00381FC2" w14:paraId="7C0516CD" w14:textId="77777777" w:rsidTr="001B1F92">
        <w:trPr>
          <w:trHeight w:val="6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EF2D59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AB8474" w14:textId="71634EEE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Iné ročné náklady na jedného zamestnanca od roku 2025</w:t>
            </w:r>
          </w:p>
        </w:tc>
      </w:tr>
      <w:tr w:rsidR="00381FC2" w:rsidRPr="00381FC2" w14:paraId="4B80BF1D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8AD4F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631001 - cestovné náklady zahraničné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2D8CD7" w14:textId="5736F612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5 000,00 €</w:t>
            </w:r>
          </w:p>
        </w:tc>
      </w:tr>
      <w:tr w:rsidR="00381FC2" w:rsidRPr="00381FC2" w14:paraId="7474EECF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9F6B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632003 - poštové služby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08FAE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60,00 € </w:t>
            </w:r>
          </w:p>
        </w:tc>
      </w:tr>
      <w:tr w:rsidR="00381FC2" w:rsidRPr="00381FC2" w14:paraId="3BF35BAC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A6AEB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632005 - telekomunikačné služby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8C9E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180,00 € </w:t>
            </w:r>
          </w:p>
        </w:tc>
      </w:tr>
      <w:tr w:rsidR="00381FC2" w:rsidRPr="00381FC2" w14:paraId="01A12F52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099E6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633006 - všeobecný materiál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B9D0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150,00 € </w:t>
            </w:r>
          </w:p>
        </w:tc>
      </w:tr>
      <w:tr w:rsidR="00381FC2" w:rsidRPr="00381FC2" w14:paraId="212B818A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0FD3C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633013 - softvér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FB339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600,00 € </w:t>
            </w:r>
          </w:p>
        </w:tc>
      </w:tr>
      <w:tr w:rsidR="00381FC2" w:rsidRPr="00381FC2" w14:paraId="49D747AF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55B0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635002 - údržba výpočtovej techniky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51083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400,00 € </w:t>
            </w:r>
          </w:p>
        </w:tc>
      </w:tr>
      <w:tr w:rsidR="00381FC2" w:rsidRPr="00381FC2" w14:paraId="2911FA9D" w14:textId="77777777" w:rsidTr="001B1F92">
        <w:trPr>
          <w:trHeight w:val="9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5D319" w14:textId="40018DF9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637001 - školenia, kurzy, semináre, porady, konferencie, sympóziá (interné školenia zamestnancov</w:t>
            </w:r>
            <w:r w:rsidR="00117072"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- výška určená podľa odporúčania MIRRI SR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04DB6" w14:textId="04196897" w:rsidR="004D414F" w:rsidRPr="00381FC2" w:rsidRDefault="00951F5D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1 250</w:t>
            </w:r>
            <w:r w:rsidR="004D414F"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,00 € </w:t>
            </w:r>
          </w:p>
        </w:tc>
      </w:tr>
      <w:tr w:rsidR="00381FC2" w:rsidRPr="00381FC2" w14:paraId="1D3B3E44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8150E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637004 - všeobecné služby (ostatné)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C8084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1 020,00 € </w:t>
            </w:r>
          </w:p>
        </w:tc>
      </w:tr>
      <w:tr w:rsidR="00381FC2" w:rsidRPr="00381FC2" w14:paraId="5E53899D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08947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637014 - stravovanie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F22B6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660,00 € </w:t>
            </w:r>
          </w:p>
        </w:tc>
      </w:tr>
      <w:tr w:rsidR="00381FC2" w:rsidRPr="00381FC2" w14:paraId="17527FC4" w14:textId="77777777" w:rsidTr="001B1F9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342A6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637016 - prídel do sociálneho fondu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0A263" w14:textId="77777777" w:rsidR="004D414F" w:rsidRPr="00381FC2" w:rsidRDefault="004D414F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220,00 € </w:t>
            </w:r>
          </w:p>
        </w:tc>
      </w:tr>
      <w:tr w:rsidR="00381FC2" w:rsidRPr="00381FC2" w14:paraId="494AE174" w14:textId="77777777" w:rsidTr="001B1F92">
        <w:trPr>
          <w:trHeight w:val="30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FC46D6" w14:textId="77777777" w:rsidR="004D414F" w:rsidRPr="00381FC2" w:rsidRDefault="004D414F" w:rsidP="001B1F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366845" w14:textId="3BFEFBD8" w:rsidR="004D414F" w:rsidRPr="00381FC2" w:rsidRDefault="00951F5D" w:rsidP="001B1F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414F"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414F" w:rsidRPr="00381FC2">
              <w:rPr>
                <w:rFonts w:ascii="Times New Roman" w:hAnsi="Times New Roman" w:cs="Times New Roman"/>
                <w:sz w:val="20"/>
                <w:szCs w:val="20"/>
              </w:rPr>
              <w:t>0,00 €</w:t>
            </w:r>
          </w:p>
        </w:tc>
      </w:tr>
    </w:tbl>
    <w:p w14:paraId="58B7F66E" w14:textId="6DF98B25" w:rsidR="004D414F" w:rsidRPr="00381FC2" w:rsidRDefault="004D414F" w:rsidP="004D414F">
      <w:pPr>
        <w:rPr>
          <w:rFonts w:ascii="Times New Roman" w:eastAsia="Calibri" w:hAnsi="Times New Roman" w:cs="Times New Roman"/>
          <w:i/>
        </w:rPr>
      </w:pPr>
      <w:r w:rsidRPr="00381FC2">
        <w:rPr>
          <w:rFonts w:ascii="Times New Roman" w:hAnsi="Times New Roman" w:cs="Times New Roman"/>
          <w:i/>
        </w:rPr>
        <w:t>Zdroj: Rada pre mediálne služby</w:t>
      </w:r>
      <w:r w:rsidR="00117072" w:rsidRPr="00381FC2">
        <w:rPr>
          <w:rFonts w:ascii="Times New Roman" w:hAnsi="Times New Roman" w:cs="Times New Roman"/>
          <w:i/>
        </w:rPr>
        <w:t>, 2024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331"/>
      </w:tblGrid>
      <w:tr w:rsidR="00381FC2" w:rsidRPr="00381FC2" w14:paraId="2907F62E" w14:textId="77777777" w:rsidTr="00DB0362">
        <w:trPr>
          <w:trHeight w:val="6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4CE49D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EB2C1C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Iné jednorazové náklady na jedného zamestnanca</w:t>
            </w:r>
          </w:p>
        </w:tc>
      </w:tr>
      <w:tr w:rsidR="00381FC2" w:rsidRPr="00381FC2" w14:paraId="171E2B67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C0B8B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633001 - interiérové vybavenie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9C3F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1 000,00 € </w:t>
            </w:r>
          </w:p>
        </w:tc>
      </w:tr>
      <w:tr w:rsidR="00381FC2" w:rsidRPr="00381FC2" w14:paraId="30EF6FB6" w14:textId="77777777" w:rsidTr="00DB0362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3D479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633002 - výpočtová technika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B1FCB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1 600,00 € </w:t>
            </w:r>
          </w:p>
        </w:tc>
      </w:tr>
      <w:tr w:rsidR="00381FC2" w:rsidRPr="00381FC2" w14:paraId="423A1349" w14:textId="77777777" w:rsidTr="00DB0362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D5F19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633003 - telekomunikačná </w:t>
            </w:r>
            <w:proofErr w:type="spellStart"/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  <w:proofErr w:type="spellEnd"/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. - telefónny aparát (pevná linka)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34F2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130,00 € </w:t>
            </w:r>
          </w:p>
        </w:tc>
      </w:tr>
      <w:tr w:rsidR="00381FC2" w:rsidRPr="00381FC2" w14:paraId="62C8C5B5" w14:textId="77777777" w:rsidTr="00DB0362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02BC99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0A14B3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2 730,00 € </w:t>
            </w:r>
          </w:p>
        </w:tc>
      </w:tr>
    </w:tbl>
    <w:p w14:paraId="438CEB25" w14:textId="4B928481" w:rsidR="00DB0362" w:rsidRPr="00381FC2" w:rsidRDefault="00DB0362" w:rsidP="00166273">
      <w:pPr>
        <w:rPr>
          <w:rFonts w:ascii="Times New Roman" w:hAnsi="Times New Roman" w:cs="Times New Roman"/>
          <w:i/>
        </w:rPr>
      </w:pPr>
      <w:r w:rsidRPr="00381FC2">
        <w:rPr>
          <w:rFonts w:ascii="Times New Roman" w:hAnsi="Times New Roman" w:cs="Times New Roman"/>
          <w:i/>
        </w:rPr>
        <w:t>Zdroj: Rada pre mediálne služby</w:t>
      </w:r>
      <w:r w:rsidR="00117072" w:rsidRPr="00381FC2">
        <w:rPr>
          <w:rFonts w:ascii="Times New Roman" w:hAnsi="Times New Roman" w:cs="Times New Roman"/>
          <w:i/>
        </w:rPr>
        <w:t>, 2024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331"/>
      </w:tblGrid>
      <w:tr w:rsidR="00381FC2" w:rsidRPr="00381FC2" w14:paraId="31CC94F6" w14:textId="77777777" w:rsidTr="00DB0362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25B167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13706C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Ostatné jednorazové náklady</w:t>
            </w:r>
          </w:p>
        </w:tc>
      </w:tr>
      <w:tr w:rsidR="00381FC2" w:rsidRPr="00381FC2" w14:paraId="78BDAF3C" w14:textId="77777777" w:rsidTr="00BF4C8C">
        <w:trPr>
          <w:trHeight w:val="45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B5DEA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637001 - školenia, kurzy, semináre, porady, ko</w:t>
            </w:r>
            <w:r w:rsidR="00B3665E" w:rsidRPr="00381F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ferencie, sympóziá (náklady na organizovanie podujatí) 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E847D" w14:textId="7867CD4B" w:rsidR="00DB0362" w:rsidRPr="00381FC2" w:rsidRDefault="00E979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DB0362" w:rsidRPr="00381FC2">
              <w:rPr>
                <w:rFonts w:ascii="Times New Roman" w:hAnsi="Times New Roman" w:cs="Times New Roman"/>
                <w:sz w:val="20"/>
                <w:szCs w:val="20"/>
              </w:rPr>
              <w:t>000,00 €</w:t>
            </w:r>
          </w:p>
        </w:tc>
      </w:tr>
      <w:tr w:rsidR="00381FC2" w:rsidRPr="00381FC2" w14:paraId="0CD5B50C" w14:textId="77777777" w:rsidTr="00DB0362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B0DEB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637004 - všeobecné služby (náklady na monitoring sociálnych médií)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D719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30 000,00 €</w:t>
            </w:r>
          </w:p>
        </w:tc>
      </w:tr>
      <w:tr w:rsidR="00381FC2" w:rsidRPr="00381FC2" w14:paraId="17E6D241" w14:textId="77777777" w:rsidTr="00BF4C8C">
        <w:trPr>
          <w:trHeight w:val="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F5477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710 - obstaranie kapitálových aktív (rozšírenie dátového úložiska - SQL licencie)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84187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15 000,00 €</w:t>
            </w:r>
          </w:p>
        </w:tc>
      </w:tr>
      <w:tr w:rsidR="00381FC2" w:rsidRPr="00381FC2" w14:paraId="3CFB0680" w14:textId="77777777" w:rsidTr="00776B28">
        <w:trPr>
          <w:trHeight w:val="37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CC4FC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710 - obstaranie kapitálových aktív (veľkokapacitné multifunkčné kopírovacie zariadenie)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DA1F5" w14:textId="77777777" w:rsidR="00DB0362" w:rsidRPr="00381FC2" w:rsidRDefault="00DB0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9 000,00 €</w:t>
            </w:r>
          </w:p>
        </w:tc>
      </w:tr>
      <w:tr w:rsidR="00381FC2" w:rsidRPr="00381FC2" w14:paraId="4EE03313" w14:textId="77777777" w:rsidTr="00DB036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4A11E1" w14:textId="77777777" w:rsidR="00DB0362" w:rsidRPr="00381FC2" w:rsidRDefault="00DB0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Spolu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9CC938" w14:textId="264FE84A" w:rsidR="00DB0362" w:rsidRPr="00381FC2" w:rsidRDefault="00E979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1FC2">
              <w:rPr>
                <w:rFonts w:ascii="Times New Roman" w:hAnsi="Times New Roman" w:cs="Times New Roman"/>
                <w:sz w:val="20"/>
                <w:szCs w:val="20"/>
              </w:rPr>
              <w:t>69 000</w:t>
            </w:r>
            <w:r w:rsidR="00DB0362" w:rsidRPr="00381FC2">
              <w:rPr>
                <w:rFonts w:ascii="Times New Roman" w:hAnsi="Times New Roman" w:cs="Times New Roman"/>
                <w:sz w:val="20"/>
                <w:szCs w:val="20"/>
              </w:rPr>
              <w:t>,00 €</w:t>
            </w:r>
          </w:p>
        </w:tc>
      </w:tr>
    </w:tbl>
    <w:p w14:paraId="0A142F8E" w14:textId="78E666B8" w:rsidR="00DB0362" w:rsidRDefault="00DB0362" w:rsidP="00DB0362">
      <w:pPr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i/>
        </w:rPr>
        <w:t>Zdroj: Rada pre mediálne služby</w:t>
      </w:r>
      <w:r w:rsidR="00117072">
        <w:rPr>
          <w:rFonts w:ascii="Times New Roman" w:hAnsi="Times New Roman" w:cs="Times New Roman"/>
          <w:i/>
        </w:rPr>
        <w:t>, 2024</w:t>
      </w:r>
    </w:p>
    <w:p w14:paraId="134D66A1" w14:textId="77777777" w:rsidR="00DD40FA" w:rsidRDefault="00DD40F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DD40FA" w:rsidSect="00DD40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2" w:name="_GoBack"/>
      <w:bookmarkEnd w:id="2"/>
    </w:p>
    <w:p w14:paraId="1B66F6CC" w14:textId="77777777" w:rsidR="003A4CF3" w:rsidRPr="00B14AD5" w:rsidRDefault="003A4CF3" w:rsidP="003A4CF3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5816AE73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B14AD5" w:rsidRPr="00B14AD5" w14:paraId="3580F268" w14:textId="77777777" w:rsidTr="002B63F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F5069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CB5CC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470B14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30145" w:rsidRPr="00B14AD5" w14:paraId="44A62524" w14:textId="77777777" w:rsidTr="002B63F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483D" w14:textId="77777777" w:rsidR="00B30145" w:rsidRPr="00B14AD5" w:rsidRDefault="00B30145" w:rsidP="00B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40186F" w14:textId="2FCC7D6E" w:rsidR="00B30145" w:rsidRPr="00DE61E4" w:rsidRDefault="000E356F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65714" w14:textId="2C0FA92E" w:rsidR="00B30145" w:rsidRPr="00DE61E4" w:rsidRDefault="000E356F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784BD" w14:textId="6E5B7050" w:rsidR="00B30145" w:rsidRPr="00DE61E4" w:rsidRDefault="000E356F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2C24C6" w14:textId="6FEBE166" w:rsidR="00B30145" w:rsidRPr="00DE61E4" w:rsidRDefault="000E356F" w:rsidP="00B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78CD" w14:textId="77777777" w:rsidR="00B30145" w:rsidRPr="00B14AD5" w:rsidRDefault="00B30145" w:rsidP="00B30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14AD5" w:rsidRPr="00B14AD5" w14:paraId="7F66BA46" w14:textId="77777777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9A9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E4B3B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F12C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FD8D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3D887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65F66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14:paraId="28ABCA20" w14:textId="77777777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C4D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FECF8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9526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AF58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82F6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3CF7D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14:paraId="675B3DBB" w14:textId="77777777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DB0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5E65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DF9EC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932C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FE0EB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45A5B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14:paraId="4F03BF0C" w14:textId="77777777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59F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1C13D0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30DE3E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CAB589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8A30769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01B4A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14:paraId="5AA83A7A" w14:textId="77777777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F0B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DEF11C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D4B063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7FB17D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C8D4FE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FB9D1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14:paraId="3FBBEB64" w14:textId="77777777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849F8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A54EF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92440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08A68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BAABD8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5F653F" w14:textId="77777777"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7423C70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4D42A07" w14:textId="77777777" w:rsidR="007D5748" w:rsidRPr="00B14AD5" w:rsidRDefault="007D5748" w:rsidP="00970437">
      <w:pPr>
        <w:tabs>
          <w:tab w:val="left" w:pos="1875"/>
        </w:tabs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6A5D411B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6979E99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51AC1BBD" w14:textId="77777777"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2B0F86D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A375479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7B08EDB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B654CC9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83FA411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C86137E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EA6913A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71E50B6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10B2CA9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4BD215D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6B5E20C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ADCA77" w14:textId="77777777" w:rsidR="00AA0833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83D047C" w14:textId="77777777" w:rsidR="00AA0833" w:rsidRPr="00B14AD5" w:rsidRDefault="00AA083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7E1C6F0" w14:textId="77777777"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99C061" w14:textId="5D177860" w:rsidR="007D5748" w:rsidRPr="00B14AD5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  <w:r w:rsidR="00845E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/A</w:t>
      </w: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7475FEE2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847"/>
        <w:gridCol w:w="1342"/>
      </w:tblGrid>
      <w:tr w:rsidR="00B14AD5" w:rsidRPr="00B14AD5" w14:paraId="7636F0A2" w14:textId="77777777" w:rsidTr="002C7CD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02666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E1275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671901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909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121C93" w:rsidRPr="00B14AD5" w14:paraId="7B837A6A" w14:textId="77777777" w:rsidTr="002C7CD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A7CAD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DBC35" w14:textId="6B470263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3A2268" w14:textId="39E1225F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6D204" w14:textId="7CF3B6CE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F39BF2" w14:textId="1E06C0BB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178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863A6" w:rsidRPr="00B14AD5" w14:paraId="7EF6D4E2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BD5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A6CD" w14:textId="684DF1B0" w:rsidR="003863A6" w:rsidRPr="003863A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389 030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DA04" w14:textId="0B896040" w:rsidR="003863A6" w:rsidRPr="003863A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1 621 169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BB998" w14:textId="5D898144" w:rsidR="003863A6" w:rsidRPr="003863A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BFCDF" w14:textId="1282ED6C" w:rsidR="003863A6" w:rsidRPr="003863A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0CC34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63A6" w:rsidRPr="00B14AD5" w14:paraId="6206A8F7" w14:textId="77777777" w:rsidTr="008062FC">
        <w:trPr>
          <w:trHeight w:val="7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4D1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E335E" w14:textId="423F4F11" w:rsidR="003863A6" w:rsidRPr="00DE47D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53DAB" w14:textId="6A08492D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844 800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9C83" w14:textId="3213EA7C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542A" w14:textId="3BA8C242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B6E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63A6" w:rsidRPr="00B14AD5" w14:paraId="34DB9D14" w14:textId="77777777" w:rsidTr="00DE47DE">
        <w:trPr>
          <w:trHeight w:val="7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9CD" w14:textId="77777777" w:rsidR="003863A6" w:rsidRPr="00DE47DE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00CC" w14:textId="7DDE2E1D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55 363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44FD" w14:textId="303C026D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303 706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5E32" w14:textId="734F2A9C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C9E85" w14:textId="2AFB094C" w:rsidR="003863A6" w:rsidRPr="004E7AB6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45FB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63A6" w:rsidRPr="00B14AD5" w14:paraId="4C23DF3C" w14:textId="77777777" w:rsidTr="008062F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B82" w14:textId="2B4A3F2E" w:rsidR="003863A6" w:rsidRPr="00DE47DE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z toho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302DD" w14:textId="579F689D" w:rsidR="003863A6" w:rsidRPr="00DE47D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157 117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19CB1" w14:textId="7156ADE4" w:rsidR="003863A6" w:rsidRPr="00DE47D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348 960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52C48" w14:textId="059F2398" w:rsidR="003863A6" w:rsidRPr="00DE47D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513 870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BB44" w14:textId="3DFBF654" w:rsidR="003863A6" w:rsidRPr="00DE47D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513 870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D1C4F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63A6" w:rsidRPr="00B14AD5" w14:paraId="1A480542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03C" w14:textId="5A446F7C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631001 - cestovné náklady zahraničné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E757" w14:textId="7419A2D7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E1A0" w14:textId="205177E6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A771" w14:textId="4BAB9853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245 000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7E9B" w14:textId="3638F2CA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245 000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DD101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64E0CFD1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2DC" w14:textId="0E75D0EA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632003 - poštové služby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611F" w14:textId="0B18A8A0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BBE0" w14:textId="2B8E665C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6382" w14:textId="54C4B803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2 940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9319F" w14:textId="7D2EB262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2 940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1477F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2831F08C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D07" w14:textId="58DC493E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632005 - telekomunikačné služby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84F89" w14:textId="22E5F2F6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1 050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F404" w14:textId="13CB73B7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0E9A" w14:textId="7B72DA9C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8 820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F8EC" w14:textId="39ED0255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8 820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F3A72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7DF25DA9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517" w14:textId="15F2BE1F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633006 - všeobecný materiál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10C3" w14:textId="320F3100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1AE4F" w14:textId="68B2D41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B948" w14:textId="50A7D965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7 350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8F2EB" w14:textId="402E118A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7 350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58E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5E8FCD8D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5D1" w14:textId="1C7462A3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633013 - softvér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38A6" w14:textId="033447E3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1B36" w14:textId="7FEF878A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B777" w14:textId="79FF414D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29 400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29B2" w14:textId="5082364E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29 400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66DB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2FDA9846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116" w14:textId="37F8C39C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635002 - údržba výpočtovej techniky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FE531" w14:textId="3D570CB2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2 333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8475E" w14:textId="37972068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6AE53" w14:textId="448BC053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19 600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A836F" w14:textId="700EA556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13EFF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1205CBC3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8F1" w14:textId="5D74FA95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637001 - školenia, kurzy, semináre, porady, konferencie, sympóziá (interné školenia zamestnancov)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2535" w14:textId="2D1E3E10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7 292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29D0" w14:textId="331605CB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D5F3" w14:textId="7CEC62FE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61 250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8666" w14:textId="46CB756A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61 250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CB698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2131DB32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55E" w14:textId="6BBE07D5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637004 - všeobecné služby (ostatné)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8035" w14:textId="4FDCE221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5 950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E288D" w14:textId="7DB2FDA7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32 640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8502" w14:textId="36A42ACA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49 980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9982" w14:textId="512F2EA5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49 980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2ECC4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487B2C86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1D7" w14:textId="743F712F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637014 - stravovanie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87818" w14:textId="710EAA8A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3 850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F307" w14:textId="64438428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F4A3A" w14:textId="4DECA27B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32 340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F887B" w14:textId="5AA19FB4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32 340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3C8CD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67523B2F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602" w14:textId="40E60D30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637016 - prídel do sociálneho fondu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1636" w14:textId="00C0293C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0D82" w14:textId="3763A198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D950" w14:textId="696A893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10 780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CEE5" w14:textId="4771AD81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10 780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2F233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70D52BDE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E7D" w14:textId="5494C0AE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633001 - interiérové vybavenie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6F87" w14:textId="576F35FD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557C6" w14:textId="53037424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1694" w14:textId="701EB7D8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008D4" w14:textId="756F65FC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F776B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59CC53CA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E79" w14:textId="69B0AFAC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633002 - výpočtová technika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25EB" w14:textId="5376D15B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B0E5" w14:textId="11071727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09A7" w14:textId="775D5F1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27 200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F194" w14:textId="74C8DE8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27 200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BB786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397A50E3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C9D" w14:textId="32A27F41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633003 - telekomunikačná </w:t>
            </w:r>
            <w:proofErr w:type="spellStart"/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tech</w:t>
            </w:r>
            <w:proofErr w:type="spellEnd"/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- telefónny aparát (pevná linka)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07B4" w14:textId="110C0F83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1 300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30C0" w14:textId="4046FFB2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0FD9C" w14:textId="7B18D7BF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0492" w14:textId="0A88A218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2 210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FFAB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0B712EF1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34C" w14:textId="1EF8BBF4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637001 - školenia, kurzy, semináre, porady, konferencie, sympóziá (náklady na organizovanie podujatí)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69D07" w14:textId="5C37EB34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0E41" w14:textId="1BEF8EB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9F12" w14:textId="2005DCAD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125A5" w14:textId="24104A7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DF5F3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56DC1D3C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B39" w14:textId="46D2DBC4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12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637004 - všeobecné služby (náklady na monitoring sociálnych médií)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7E43" w14:textId="070AF2BF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BA10A" w14:textId="75F51129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C829" w14:textId="25602EED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AA56" w14:textId="20562F45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45C3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863A6" w:rsidRPr="00B14AD5" w14:paraId="1BE27224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2F3" w14:textId="357E80AA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Nájom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837A" w14:textId="48115FC4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22 550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AB8F0" w14:textId="05296020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123 703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8BF4" w14:textId="40749335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189 420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F564" w14:textId="5FD19FC5" w:rsidR="003863A6" w:rsidRPr="000861FE" w:rsidRDefault="003863A6" w:rsidP="003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189 420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F0CC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21C93" w:rsidRPr="00B14AD5" w14:paraId="1729EBB4" w14:textId="77777777" w:rsidTr="00166273">
        <w:trPr>
          <w:trHeight w:val="169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727" w14:textId="2E02D363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="00EA2A4F"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B7B4A" w14:textId="77777777" w:rsidR="00121C93" w:rsidRPr="00DE47DE" w:rsidRDefault="00121C93" w:rsidP="00121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A199" w14:textId="77777777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2AA5" w14:textId="77777777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1E165" w14:textId="77777777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0B76F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21C93" w:rsidRPr="00B14AD5" w14:paraId="2649109E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0BB8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25594" w14:textId="77777777" w:rsidR="00121C93" w:rsidRPr="00DE47DE" w:rsidRDefault="00121C93" w:rsidP="00121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F066" w14:textId="77777777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4687" w14:textId="77777777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A235" w14:textId="77777777" w:rsidR="00121C93" w:rsidRPr="000861FE" w:rsidRDefault="00121C93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973B7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21C93" w:rsidRPr="00B14AD5" w14:paraId="3AC20B7E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EC5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BF72" w14:textId="14464025" w:rsidR="00121C93" w:rsidRPr="003863A6" w:rsidRDefault="003863A6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="00121C93"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5720" w14:textId="2D02AFAC" w:rsidR="00121C93" w:rsidRPr="003863A6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30E0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01CD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2FC33" w14:textId="77777777" w:rsidR="00121C93" w:rsidRPr="00DE47DE" w:rsidRDefault="00121C93" w:rsidP="00D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1C93" w:rsidRPr="00B14AD5" w14:paraId="2FF92AF7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7E1" w14:textId="42D30EAC" w:rsidR="00121C93" w:rsidRPr="00124684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246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2468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sk-SK"/>
              </w:rPr>
              <w:t>2</w:t>
            </w:r>
            <w:r w:rsidRPr="001246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z toho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4B0A" w14:textId="2FAEC08F" w:rsidR="00121C93" w:rsidRPr="00DE47DE" w:rsidRDefault="003863A6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121C93"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3927A" w14:textId="15ABBA49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35F9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E819F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FADBF" w14:textId="77777777" w:rsidR="00121C93" w:rsidRPr="00DE47DE" w:rsidRDefault="00121C93" w:rsidP="00D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1C93" w:rsidRPr="00B14AD5" w14:paraId="4AF47F80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C17" w14:textId="0CCFB88A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46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710 - obstaranie kapitálových aktív (rozšírenie dátového úložiska - SQL licencie)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84353" w14:textId="781648CD" w:rsidR="00121C93" w:rsidRPr="000861F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6906" w14:textId="09F3C8DA" w:rsidR="00121C93" w:rsidRPr="000861F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8C28E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7DFA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9C919" w14:textId="77777777" w:rsidR="00121C93" w:rsidRPr="00DE47DE" w:rsidRDefault="00121C93" w:rsidP="00D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21C93" w:rsidRPr="00B14AD5" w14:paraId="31B858E2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EA6" w14:textId="02C6A789" w:rsidR="00121C93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46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 710 - obstaranie kapitálových aktív (veľkokapacitné multifunkčné kopírovacie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</w:t>
            </w:r>
          </w:p>
          <w:p w14:paraId="33E0B6FC" w14:textId="1A15F336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Pr="001246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zariadenie)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C3ED" w14:textId="686D07B8" w:rsidR="00121C93" w:rsidRPr="000861F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147E4" w14:textId="39CE0459" w:rsidR="00121C93" w:rsidRPr="000861F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FEC24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F3B9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CE776" w14:textId="77777777" w:rsidR="00121C93" w:rsidRPr="00DE47DE" w:rsidRDefault="00121C93" w:rsidP="00D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21C93" w:rsidRPr="00B14AD5" w14:paraId="7CADDE74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083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2FB4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FC7C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F0B2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B9BA" w14:textId="77777777" w:rsidR="00121C93" w:rsidRPr="00DE47DE" w:rsidRDefault="00121C93" w:rsidP="00DE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3DEF9" w14:textId="77777777" w:rsidR="00121C93" w:rsidRPr="00DE47DE" w:rsidRDefault="00121C93" w:rsidP="00D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4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1C93" w:rsidRPr="00B14AD5" w14:paraId="3C72A504" w14:textId="77777777" w:rsidTr="002C7CD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CD7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C561F4" w14:textId="77777777" w:rsidR="00121C93" w:rsidRPr="000861FE" w:rsidRDefault="00121C93" w:rsidP="00121C93">
            <w:pPr>
              <w:jc w:val="center"/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4BC347" w14:textId="77777777" w:rsidR="00121C93" w:rsidRPr="000861FE" w:rsidRDefault="00121C93" w:rsidP="00121C93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8F5B5F" w14:textId="77777777" w:rsidR="00121C93" w:rsidRPr="000861FE" w:rsidRDefault="00121C93" w:rsidP="00121C93">
            <w:pPr>
              <w:jc w:val="center"/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B150E2" w14:textId="77777777" w:rsidR="00121C93" w:rsidRPr="000861FE" w:rsidRDefault="00121C93" w:rsidP="00121C93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8D43B" w14:textId="77777777" w:rsidR="00121C93" w:rsidRPr="00B14AD5" w:rsidRDefault="00121C93" w:rsidP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863A6" w:rsidRPr="00B14AD5" w14:paraId="6E0011D5" w14:textId="77777777" w:rsidTr="002C7CD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14C2B" w14:textId="77777777" w:rsidR="003863A6" w:rsidRPr="00B14AD5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3CC90" w14:textId="6AFEC817" w:rsidR="003863A6" w:rsidRPr="003863A6" w:rsidRDefault="003863A6" w:rsidP="003863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413 030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B79F9" w14:textId="32286F63" w:rsidR="003863A6" w:rsidRPr="003863A6" w:rsidRDefault="003863A6" w:rsidP="003863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1 621 169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2E7C6" w14:textId="1C9E8DBE" w:rsidR="003863A6" w:rsidRPr="003863A6" w:rsidRDefault="003863A6" w:rsidP="003863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92781D" w14:textId="5312648E" w:rsidR="003863A6" w:rsidRPr="003863A6" w:rsidRDefault="003863A6" w:rsidP="003863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716BA90" w14:textId="77777777" w:rsidR="003863A6" w:rsidRPr="003863A6" w:rsidRDefault="003863A6" w:rsidP="0038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63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13B90B52" w14:textId="77777777" w:rsidR="007D5748" w:rsidRPr="00DD40FA" w:rsidRDefault="007D5748" w:rsidP="00DD40F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3CF414D7" w14:textId="77777777"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AD063F4" w14:textId="77777777"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27977E67" w14:textId="77777777" w:rsidR="007D5748" w:rsidRDefault="007D5748" w:rsidP="00DD40F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9D90B82" w14:textId="3B9EDE81" w:rsidR="00AA0833" w:rsidRDefault="00AA0833" w:rsidP="00DD40F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D329049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7D5F39E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845E05" w:rsidRPr="007B7470" w14:paraId="4167E609" w14:textId="77777777" w:rsidTr="004A605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EFEFF5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D551A3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A9A692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845E05" w:rsidRPr="007B7470" w14:paraId="46DF79F9" w14:textId="77777777" w:rsidTr="004A605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0CD8C" w14:textId="77777777" w:rsidR="00845E05" w:rsidRPr="007B7470" w:rsidRDefault="00845E05" w:rsidP="0084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A6261" w14:textId="203481B0" w:rsidR="00845E05" w:rsidRPr="007B7470" w:rsidRDefault="00845E05" w:rsidP="0084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6CFA01" w14:textId="132366D3" w:rsidR="00845E05" w:rsidRPr="007B7470" w:rsidRDefault="00845E05" w:rsidP="0084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BFDF3E" w14:textId="54E8DBB3" w:rsidR="00845E05" w:rsidRPr="007B7470" w:rsidRDefault="00845E05" w:rsidP="0084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4100F" w14:textId="5474B2E6" w:rsidR="00845E05" w:rsidRPr="007B7470" w:rsidRDefault="00845E05" w:rsidP="0084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F4AD" w14:textId="77777777" w:rsidR="00845E05" w:rsidRPr="007B7470" w:rsidRDefault="00845E05" w:rsidP="0084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45E05" w:rsidRPr="007B7470" w14:paraId="74AE0A3A" w14:textId="77777777" w:rsidTr="00C11D67">
        <w:trPr>
          <w:trHeight w:val="322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193B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A2C1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BA68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2D7A9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4ADA" w14:textId="77777777" w:rsidR="00845E05" w:rsidRPr="007B7470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C92F1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C11D67" w:rsidRPr="007B7470" w14:paraId="6DDDDB88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BBD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477D" w14:textId="234D0480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389 030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5A7A" w14:textId="43146CE9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1 621 169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F2E2" w14:textId="66C3764B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858B" w14:textId="0FCCF33E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6FD3D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C11D67" w:rsidRPr="007B7470" w14:paraId="4A18C151" w14:textId="77777777" w:rsidTr="005E0AC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075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A2AD" w14:textId="38B6F231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154 000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1AF86" w14:textId="165CFC45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844 800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7800" w14:textId="1AC4793C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38D6A" w14:textId="04B3C7A3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E743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C11D67" w:rsidRPr="007B7470" w14:paraId="4C946768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14F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A839" w14:textId="5F5C2CA0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55 363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941FD" w14:textId="31096E05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303 706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551FE" w14:textId="7CDCEC87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30E6" w14:textId="1AD5D212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C729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C11D67" w:rsidRPr="007B7470" w14:paraId="01BB92E6" w14:textId="77777777" w:rsidTr="00DA3D9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FC1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0A30" w14:textId="558731AF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157 117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9CA4" w14:textId="4B4AAA7B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348 960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2B2D" w14:textId="2CEAECE1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513 870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30E4" w14:textId="2BD0291F" w:rsidR="00C11D67" w:rsidRPr="00C11D67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513 870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888F9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45E05" w:rsidRPr="007B7470" w14:paraId="7DD84F4E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E40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D5AC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0FB6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85FE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490C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4128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45E05" w:rsidRPr="007B7470" w14:paraId="03BF3752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0E1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B729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5745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AE75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A7C8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F5F13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45E05" w:rsidRPr="007B7470" w14:paraId="1F7E6787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8FA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B4C2" w14:textId="3417F556" w:rsidR="00845E05" w:rsidRPr="00C11D67" w:rsidRDefault="00C11D67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35125" w:rsidRPr="004E7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4C92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04B91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BAEF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36B0B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45E05" w:rsidRPr="007B7470" w14:paraId="22AC5A1E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A69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FC37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9D4D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96C37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3A44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D3D0F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845E05" w:rsidRPr="007B7470" w14:paraId="1214012E" w14:textId="77777777" w:rsidTr="004A605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981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5A414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4616B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0AA7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79F21" w14:textId="77777777" w:rsidR="00845E05" w:rsidRPr="00C11D67" w:rsidRDefault="00845E05" w:rsidP="004A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09580" w14:textId="77777777" w:rsidR="00845E05" w:rsidRPr="007B7470" w:rsidRDefault="00845E05" w:rsidP="004A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C11D67" w:rsidRPr="007B7470" w14:paraId="00075BC4" w14:textId="77777777" w:rsidTr="002210D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7E0599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1A987CA" w14:textId="2D89E722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413 030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FCB159E" w14:textId="03313FAB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1 621 169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0921F2" w14:textId="063EE0E2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6808B3" w14:textId="54FE8735" w:rsidR="00C11D67" w:rsidRPr="004E7AB6" w:rsidRDefault="00C11D67" w:rsidP="00C1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2 461 939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226EF3" w14:textId="77777777" w:rsidR="00C11D67" w:rsidRPr="007B7470" w:rsidRDefault="00C11D67" w:rsidP="00C11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35581F95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podpo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10C06582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002ED31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4B5236C9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C0C8986" w14:textId="77777777" w:rsidR="00845E05" w:rsidRPr="007B7470" w:rsidRDefault="00845E05" w:rsidP="00845E0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029329" w14:textId="77777777" w:rsidR="00AA0833" w:rsidRDefault="00AA0833" w:rsidP="00DD40F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1D46DC0" w14:textId="77777777" w:rsidR="00AA0833" w:rsidRDefault="00AA0833" w:rsidP="00DD40F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D834121" w14:textId="77777777" w:rsidR="00AA0833" w:rsidRPr="00B14AD5" w:rsidRDefault="00AA0833" w:rsidP="00DD40F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667BCA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69A79DF7" w14:textId="77777777"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B14AD5" w:rsidRPr="00B14AD5" w14:paraId="754ED099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6405AA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A2B0B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20821" w14:textId="77777777"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21C93" w:rsidRPr="00B14AD5" w14:paraId="4FD41973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56C06" w14:textId="77777777" w:rsidR="00121C93" w:rsidRPr="00B14AD5" w:rsidRDefault="00121C93" w:rsidP="00DE6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E187E" w14:textId="78F56B0B" w:rsidR="00121C93" w:rsidRPr="00DE61E4" w:rsidRDefault="00121C93" w:rsidP="00DE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E6C6C" w14:textId="1919CE85" w:rsidR="00121C93" w:rsidRPr="00DE61E4" w:rsidRDefault="00121C93" w:rsidP="00DE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22C20" w14:textId="43586C01" w:rsidR="00121C93" w:rsidRPr="00DE61E4" w:rsidRDefault="00121C93" w:rsidP="00DE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386A3" w14:textId="0501BF14" w:rsidR="00121C93" w:rsidRPr="00DE61E4" w:rsidRDefault="00121C93" w:rsidP="00DE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11234" w14:textId="77777777" w:rsidR="00121C93" w:rsidRPr="00B14AD5" w:rsidRDefault="00121C93" w:rsidP="00DE6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21C93" w:rsidRPr="00B14AD5" w14:paraId="6BDFE19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256" w14:textId="77777777" w:rsidR="00121C93" w:rsidRPr="00B14AD5" w:rsidRDefault="00121C9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D3C0" w14:textId="486D3163" w:rsidR="00121C93" w:rsidRPr="00B14AD5" w:rsidRDefault="00121C9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11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C43AB" w14:textId="3E6D8BDA" w:rsidR="00121C93" w:rsidRPr="00B14AD5" w:rsidRDefault="00121C9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C593" w14:textId="5566B9E6" w:rsidR="00121C93" w:rsidRPr="00B14AD5" w:rsidRDefault="00121C9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452B3" w14:textId="77777777" w:rsidR="00121C93" w:rsidRPr="00B14AD5" w:rsidRDefault="00121C9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55CA5" w14:textId="77777777" w:rsidR="00121C93" w:rsidRPr="00B14AD5" w:rsidRDefault="00121C93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21C93" w:rsidRPr="00B14AD5" w14:paraId="4C41357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173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A570C" w14:textId="1A8CD777" w:rsidR="00121C93" w:rsidRPr="000861FE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C11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A18A9" w14:textId="58A3086F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F929" w14:textId="4619C2E4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39E24" w14:textId="77777777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6BBD9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21C93" w:rsidRPr="00B14AD5" w14:paraId="7CC100F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AED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EEA3D" w14:textId="655674ED" w:rsidR="00121C93" w:rsidRPr="000861FE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861FE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CEE9E" w14:textId="1CCD4691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AEFAC" w14:textId="76B7165B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9963D" w14:textId="77777777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58CA2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21C93" w:rsidRPr="00B14AD5" w14:paraId="54234A7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C9B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634B0" w14:textId="2F9BBFA1" w:rsidR="00121C93" w:rsidRPr="000861FE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61F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0861FE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02E7C" w14:textId="4E3BC760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43021" w14:textId="06CC6949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716BC" w14:textId="77777777" w:rsidR="00121C93" w:rsidRPr="00B14AD5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025B4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2DD4" w:rsidRPr="00B14AD5" w14:paraId="09780BD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BF25F" w14:textId="77777777" w:rsidR="00532DD4" w:rsidRPr="00B14AD5" w:rsidRDefault="00532DD4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E0320" w14:textId="3237148A" w:rsidR="00532DD4" w:rsidRPr="004E7AB6" w:rsidRDefault="00C11D67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209 363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8AA996" w14:textId="287AA4D8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1 148 505,60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8937E" w14:textId="6720F5E5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1 758 649,20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F24DB" w14:textId="5979597D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1 758 649,20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15EED3" w14:textId="77777777" w:rsidR="00532DD4" w:rsidRPr="00B14AD5" w:rsidRDefault="00532DD4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21C93" w:rsidRPr="00B14AD5" w14:paraId="0060699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6C0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F8F2" w14:textId="039333DB" w:rsidR="00121C93" w:rsidRPr="00C11D67" w:rsidRDefault="00C11D67" w:rsidP="00C11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154 000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C238C" w14:textId="25640D7B" w:rsidR="00121C93" w:rsidRPr="00DE61E4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844 800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7E37" w14:textId="0141FDD0" w:rsidR="00121C93" w:rsidRPr="00DE61E4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2BAFB" w14:textId="77777777" w:rsidR="00121C93" w:rsidRPr="00DE61E4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BEF19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21C93" w:rsidRPr="00B14AD5" w14:paraId="20CBEDA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26B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B290" w14:textId="23AECA4A" w:rsidR="00121C93" w:rsidRPr="00C11D67" w:rsidRDefault="00C11D67" w:rsidP="00C11D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1D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154 000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0F4A" w14:textId="77FC3FC5" w:rsidR="00121C93" w:rsidRPr="00DE61E4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844 800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7923" w14:textId="3B1611DD" w:rsidR="00121C93" w:rsidRPr="00DE61E4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E4F2" w14:textId="77777777" w:rsidR="00121C93" w:rsidRPr="00DE61E4" w:rsidRDefault="00121C93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61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1 293 600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FD85B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2DD4" w:rsidRPr="00B14AD5" w14:paraId="534DB8BB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9C5" w14:textId="77777777" w:rsidR="00532DD4" w:rsidRPr="00B14AD5" w:rsidRDefault="00532DD4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8411" w14:textId="03CFD432" w:rsidR="00532DD4" w:rsidRPr="004E7AB6" w:rsidRDefault="00C11D67" w:rsidP="00121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55 363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4506D" w14:textId="494C0815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303 706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2DAF" w14:textId="107B0AB8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3C02" w14:textId="438BBC14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A03B9" w14:textId="77777777" w:rsidR="00532DD4" w:rsidRPr="00B14AD5" w:rsidRDefault="00532DD4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32DD4" w:rsidRPr="00B14AD5" w14:paraId="0BDDF97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6C2" w14:textId="0044A1D4" w:rsidR="00532DD4" w:rsidRPr="00B14AD5" w:rsidRDefault="00532DD4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9DEBD" w14:textId="10F90924" w:rsidR="00532DD4" w:rsidRPr="004E7AB6" w:rsidRDefault="00C11D67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55 363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2BF77" w14:textId="57C6D453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303 706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82B05" w14:textId="174E8A23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74326" w14:textId="593402EC" w:rsidR="00532DD4" w:rsidRPr="004E7AB6" w:rsidRDefault="00532DD4" w:rsidP="00DB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E7A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465 049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7C499" w14:textId="77777777" w:rsidR="00532DD4" w:rsidRPr="00B14AD5" w:rsidRDefault="00532DD4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21C93" w:rsidRPr="00B14AD5" w14:paraId="246AFB2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87344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EF84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35F6F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12647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63C7F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BB1A5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21C93" w:rsidRPr="00B14AD5" w14:paraId="73A01AB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3731FCCE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C4B6C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626E2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E6BDE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CED3B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5B225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21C93" w:rsidRPr="00B14AD5" w14:paraId="1D8DE1D4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02EDB0A" w14:textId="77777777" w:rsidR="00121C93" w:rsidRPr="00B14AD5" w:rsidRDefault="00121C93" w:rsidP="00DB036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0095FDC1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496E7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21C93" w:rsidRPr="00B14AD5" w14:paraId="738F457E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D530C" w14:textId="77777777" w:rsidR="00121C93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B07F16D" w14:textId="54903E3E" w:rsidR="00121C93" w:rsidRPr="00B14AD5" w:rsidRDefault="0012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Kategórie 610 a 620 sú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tabuľky</w:t>
            </w: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č.5 </w:t>
            </w: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prenášané do príslušných kategórií „výdavky“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tabuľke č.4</w:t>
            </w: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5C0B6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EBEFC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1C494" w14:textId="77777777" w:rsidR="00121C93" w:rsidRPr="00B14AD5" w:rsidRDefault="00121C93" w:rsidP="00DB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CF4E9D9" w14:textId="77777777" w:rsidR="00D300E0" w:rsidRDefault="00D300E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2A808B" w14:textId="77777777" w:rsidR="00D300E0" w:rsidRDefault="00D300E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E6645F" w14:textId="19A485EC" w:rsidR="002B63FD" w:rsidRPr="00B14AD5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</w:t>
      </w:r>
    </w:p>
    <w:p w14:paraId="54A58300" w14:textId="77777777" w:rsidR="002B63FD" w:rsidRPr="00B14AD5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6C9F85D1" w14:textId="77777777" w:rsidR="002B63FD" w:rsidRPr="00B14AD5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DD9591" w14:textId="77777777" w:rsidR="002B63FD" w:rsidRPr="00B14AD5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55BFB238" w14:textId="77777777" w:rsidR="002B63FD" w:rsidRPr="00B14AD5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24E051" w14:textId="77777777" w:rsidR="002B63FD" w:rsidRPr="00B14AD5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                                                                                                                 </w:t>
      </w:r>
      <w:r w:rsidR="00D922E5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922E5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6</w:t>
      </w:r>
    </w:p>
    <w:p w14:paraId="3FBE5253" w14:textId="77777777" w:rsidR="00943733" w:rsidRPr="00B14AD5" w:rsidRDefault="00943733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B14AD5" w:rsidRPr="00B14AD5" w14:paraId="2509FB7E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03691E43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72BA973A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7B487052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B14AD5" w:rsidRPr="00B14AD5" w14:paraId="702557EF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B01D470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603F80FC" w14:textId="77777777" w:rsidR="002B63FD" w:rsidRPr="00B14AD5" w:rsidRDefault="00FB3DF4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F443B81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ABBCA5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270FEA7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3E61820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d+40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7D3833BA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14:paraId="2768280F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63AB6548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415965EE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DA82F15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8230761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2DEEA68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CD36D46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613F9EF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14:paraId="5548F7E6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1D57FF2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569A3F1B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673C0A1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1B1C7D0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C4B62FC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63213104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B624DA2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B14AD5" w14:paraId="415DF3CF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B5B074C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1E33D929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61EB8C2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3A2D387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899AED8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AD57546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A00F257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C5F1DDF" w14:textId="77777777" w:rsidR="002B63FD" w:rsidRPr="00B14AD5" w:rsidRDefault="00D300E0" w:rsidP="00970437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809CD66" w14:textId="77777777" w:rsidR="002B63FD" w:rsidRPr="00B14AD5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2B19B6A5" w14:textId="77777777" w:rsidR="002B63FD" w:rsidRPr="00B14AD5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1480A3B2" w14:textId="77777777" w:rsidR="00DD40FA" w:rsidRDefault="002B63FD" w:rsidP="00CA4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</w:t>
      </w:r>
      <w:r w:rsidR="00DD40FA">
        <w:rPr>
          <w:rFonts w:ascii="Times New Roman" w:eastAsia="Times New Roman" w:hAnsi="Times New Roman" w:cs="Times New Roman"/>
          <w:sz w:val="24"/>
          <w:szCs w:val="24"/>
          <w:lang w:eastAsia="sk-SK"/>
        </w:rPr>
        <w:t>ia všetkých opatrení súčasne.</w:t>
      </w:r>
    </w:p>
    <w:p w14:paraId="2614AFA5" w14:textId="77777777" w:rsidR="00D300E0" w:rsidRDefault="00D300E0" w:rsidP="00D300E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A30777" w14:textId="77777777" w:rsidR="00D300E0" w:rsidRDefault="00D300E0" w:rsidP="00D300E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CEC19D" w14:textId="56F2331B" w:rsidR="00CB3623" w:rsidRPr="00CA4CD8" w:rsidRDefault="00D300E0"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sectPr w:rsidR="00CB3623" w:rsidRPr="00CA4CD8" w:rsidSect="00DD40F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F5C2C" w14:textId="77777777" w:rsidR="007419D6" w:rsidRDefault="007419D6">
      <w:pPr>
        <w:spacing w:after="0" w:line="240" w:lineRule="auto"/>
      </w:pPr>
      <w:r>
        <w:separator/>
      </w:r>
    </w:p>
  </w:endnote>
  <w:endnote w:type="continuationSeparator" w:id="0">
    <w:p w14:paraId="1E2492EF" w14:textId="77777777" w:rsidR="007419D6" w:rsidRDefault="0074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38CD2" w14:textId="77777777" w:rsidR="003D7479" w:rsidRDefault="003D74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CAE0260" w14:textId="77777777" w:rsidR="003D7479" w:rsidRDefault="003D747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91A3" w14:textId="23403F8E" w:rsidR="003D7479" w:rsidRDefault="003D74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81FC2">
      <w:rPr>
        <w:noProof/>
      </w:rPr>
      <w:t>1</w:t>
    </w:r>
    <w:r>
      <w:fldChar w:fldCharType="end"/>
    </w:r>
  </w:p>
  <w:p w14:paraId="34B9F3D5" w14:textId="77777777" w:rsidR="003D7479" w:rsidRDefault="003D747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3AA05" w14:textId="77777777" w:rsidR="003D7479" w:rsidRDefault="003D747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30E653F" w14:textId="77777777" w:rsidR="003D7479" w:rsidRDefault="003D747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A4010" w14:textId="77777777" w:rsidR="007419D6" w:rsidRDefault="007419D6">
      <w:pPr>
        <w:spacing w:after="0" w:line="240" w:lineRule="auto"/>
      </w:pPr>
      <w:r>
        <w:separator/>
      </w:r>
    </w:p>
  </w:footnote>
  <w:footnote w:type="continuationSeparator" w:id="0">
    <w:p w14:paraId="5D45480F" w14:textId="77777777" w:rsidR="007419D6" w:rsidRDefault="0074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1345" w14:textId="77777777" w:rsidR="003D7479" w:rsidRDefault="003D747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4F51B80" w14:textId="77777777" w:rsidR="003D7479" w:rsidRPr="00EB59C8" w:rsidRDefault="003D7479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74C9" w14:textId="77777777" w:rsidR="003D7479" w:rsidRPr="0024067A" w:rsidRDefault="003D7479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4432" w14:textId="77777777" w:rsidR="003D7479" w:rsidRPr="000A15AE" w:rsidRDefault="003D7479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C562B"/>
    <w:multiLevelType w:val="hybridMultilevel"/>
    <w:tmpl w:val="F4A290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B51EA"/>
    <w:multiLevelType w:val="hybridMultilevel"/>
    <w:tmpl w:val="A9C8D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9CF"/>
    <w:multiLevelType w:val="hybridMultilevel"/>
    <w:tmpl w:val="D0C8204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7BC9"/>
    <w:rsid w:val="00013108"/>
    <w:rsid w:val="00016413"/>
    <w:rsid w:val="00024E3F"/>
    <w:rsid w:val="00025C36"/>
    <w:rsid w:val="00035125"/>
    <w:rsid w:val="00035EB6"/>
    <w:rsid w:val="00056E20"/>
    <w:rsid w:val="00057135"/>
    <w:rsid w:val="00071D97"/>
    <w:rsid w:val="00080CC0"/>
    <w:rsid w:val="000861FE"/>
    <w:rsid w:val="000921EC"/>
    <w:rsid w:val="000A50FB"/>
    <w:rsid w:val="000B509B"/>
    <w:rsid w:val="000C5274"/>
    <w:rsid w:val="000E356F"/>
    <w:rsid w:val="000F00DA"/>
    <w:rsid w:val="00101FBA"/>
    <w:rsid w:val="001079D8"/>
    <w:rsid w:val="001127A8"/>
    <w:rsid w:val="001137E0"/>
    <w:rsid w:val="00115B71"/>
    <w:rsid w:val="00117072"/>
    <w:rsid w:val="00121C93"/>
    <w:rsid w:val="00124684"/>
    <w:rsid w:val="00132BF9"/>
    <w:rsid w:val="00150A73"/>
    <w:rsid w:val="00166273"/>
    <w:rsid w:val="00167F3F"/>
    <w:rsid w:val="00170D2B"/>
    <w:rsid w:val="00195FD2"/>
    <w:rsid w:val="001A681A"/>
    <w:rsid w:val="001B1A03"/>
    <w:rsid w:val="001B31A5"/>
    <w:rsid w:val="001D018F"/>
    <w:rsid w:val="001D58D6"/>
    <w:rsid w:val="001E381F"/>
    <w:rsid w:val="001E3981"/>
    <w:rsid w:val="00200898"/>
    <w:rsid w:val="00205BAC"/>
    <w:rsid w:val="00206668"/>
    <w:rsid w:val="00212894"/>
    <w:rsid w:val="00243FD4"/>
    <w:rsid w:val="0025247B"/>
    <w:rsid w:val="002A46BF"/>
    <w:rsid w:val="002B5AD4"/>
    <w:rsid w:val="002B61D6"/>
    <w:rsid w:val="002B63FD"/>
    <w:rsid w:val="002C335A"/>
    <w:rsid w:val="002C7CDB"/>
    <w:rsid w:val="002F014E"/>
    <w:rsid w:val="002F5012"/>
    <w:rsid w:val="00312173"/>
    <w:rsid w:val="00314BE8"/>
    <w:rsid w:val="00315B23"/>
    <w:rsid w:val="00317B90"/>
    <w:rsid w:val="00337C40"/>
    <w:rsid w:val="00343E42"/>
    <w:rsid w:val="0034766E"/>
    <w:rsid w:val="0035131D"/>
    <w:rsid w:val="00352CD8"/>
    <w:rsid w:val="00355925"/>
    <w:rsid w:val="00362E36"/>
    <w:rsid w:val="00374048"/>
    <w:rsid w:val="00381FC2"/>
    <w:rsid w:val="003863A6"/>
    <w:rsid w:val="0038658F"/>
    <w:rsid w:val="00386692"/>
    <w:rsid w:val="0039428A"/>
    <w:rsid w:val="003A4CF3"/>
    <w:rsid w:val="003B5A90"/>
    <w:rsid w:val="003B7684"/>
    <w:rsid w:val="003C0C89"/>
    <w:rsid w:val="003C331E"/>
    <w:rsid w:val="003D7479"/>
    <w:rsid w:val="003E039F"/>
    <w:rsid w:val="003E389E"/>
    <w:rsid w:val="003F586F"/>
    <w:rsid w:val="00451225"/>
    <w:rsid w:val="0047127B"/>
    <w:rsid w:val="00474F11"/>
    <w:rsid w:val="00476EDB"/>
    <w:rsid w:val="00487203"/>
    <w:rsid w:val="004A0A5B"/>
    <w:rsid w:val="004A6059"/>
    <w:rsid w:val="004D414F"/>
    <w:rsid w:val="004E5E76"/>
    <w:rsid w:val="004E7AB6"/>
    <w:rsid w:val="004F11C4"/>
    <w:rsid w:val="005005EC"/>
    <w:rsid w:val="00513FFF"/>
    <w:rsid w:val="005307FC"/>
    <w:rsid w:val="00532DD4"/>
    <w:rsid w:val="005416E6"/>
    <w:rsid w:val="005506C5"/>
    <w:rsid w:val="00572B2D"/>
    <w:rsid w:val="00573508"/>
    <w:rsid w:val="005831CD"/>
    <w:rsid w:val="005A3BFA"/>
    <w:rsid w:val="005B1CEC"/>
    <w:rsid w:val="005B7D6A"/>
    <w:rsid w:val="005C56E6"/>
    <w:rsid w:val="005E3699"/>
    <w:rsid w:val="005E6A33"/>
    <w:rsid w:val="005F6CB5"/>
    <w:rsid w:val="006345FC"/>
    <w:rsid w:val="00653E5E"/>
    <w:rsid w:val="006577FB"/>
    <w:rsid w:val="00686EB7"/>
    <w:rsid w:val="00693E5F"/>
    <w:rsid w:val="006A2947"/>
    <w:rsid w:val="006A43FF"/>
    <w:rsid w:val="006C7A51"/>
    <w:rsid w:val="006D3B62"/>
    <w:rsid w:val="006D3BB3"/>
    <w:rsid w:val="006F6B0F"/>
    <w:rsid w:val="007065B8"/>
    <w:rsid w:val="007246BD"/>
    <w:rsid w:val="00725300"/>
    <w:rsid w:val="00727689"/>
    <w:rsid w:val="007419D6"/>
    <w:rsid w:val="00745E84"/>
    <w:rsid w:val="007518E6"/>
    <w:rsid w:val="00760995"/>
    <w:rsid w:val="00771CE5"/>
    <w:rsid w:val="0077530D"/>
    <w:rsid w:val="00776B28"/>
    <w:rsid w:val="007B26F5"/>
    <w:rsid w:val="007D2BE4"/>
    <w:rsid w:val="007D5748"/>
    <w:rsid w:val="007E5591"/>
    <w:rsid w:val="007F4153"/>
    <w:rsid w:val="00816250"/>
    <w:rsid w:val="008205B7"/>
    <w:rsid w:val="00821976"/>
    <w:rsid w:val="00831C5C"/>
    <w:rsid w:val="00840FDE"/>
    <w:rsid w:val="00845E05"/>
    <w:rsid w:val="00866454"/>
    <w:rsid w:val="008670F5"/>
    <w:rsid w:val="00893B76"/>
    <w:rsid w:val="008A1067"/>
    <w:rsid w:val="008A470F"/>
    <w:rsid w:val="008D339D"/>
    <w:rsid w:val="008E2736"/>
    <w:rsid w:val="008F6B97"/>
    <w:rsid w:val="0092634D"/>
    <w:rsid w:val="00931A25"/>
    <w:rsid w:val="00934240"/>
    <w:rsid w:val="00943733"/>
    <w:rsid w:val="00951F5D"/>
    <w:rsid w:val="009554CC"/>
    <w:rsid w:val="009702DD"/>
    <w:rsid w:val="00970437"/>
    <w:rsid w:val="009706B7"/>
    <w:rsid w:val="0097106B"/>
    <w:rsid w:val="0098474A"/>
    <w:rsid w:val="009A3FC3"/>
    <w:rsid w:val="009B61BA"/>
    <w:rsid w:val="009C0E79"/>
    <w:rsid w:val="009D7A13"/>
    <w:rsid w:val="00A01602"/>
    <w:rsid w:val="00A64EE9"/>
    <w:rsid w:val="00A905DD"/>
    <w:rsid w:val="00AA0833"/>
    <w:rsid w:val="00AB5919"/>
    <w:rsid w:val="00AE54D1"/>
    <w:rsid w:val="00AE72FA"/>
    <w:rsid w:val="00AF0961"/>
    <w:rsid w:val="00B0452B"/>
    <w:rsid w:val="00B14AD5"/>
    <w:rsid w:val="00B15B33"/>
    <w:rsid w:val="00B22B39"/>
    <w:rsid w:val="00B30145"/>
    <w:rsid w:val="00B364FD"/>
    <w:rsid w:val="00B3665E"/>
    <w:rsid w:val="00B419EF"/>
    <w:rsid w:val="00B4723C"/>
    <w:rsid w:val="00B5535C"/>
    <w:rsid w:val="00B6057C"/>
    <w:rsid w:val="00BA0549"/>
    <w:rsid w:val="00BA282F"/>
    <w:rsid w:val="00BB226E"/>
    <w:rsid w:val="00BB3583"/>
    <w:rsid w:val="00BB79CC"/>
    <w:rsid w:val="00BC0685"/>
    <w:rsid w:val="00BD67B2"/>
    <w:rsid w:val="00BE30CD"/>
    <w:rsid w:val="00BF4C8C"/>
    <w:rsid w:val="00C0383A"/>
    <w:rsid w:val="00C10CBC"/>
    <w:rsid w:val="00C11D67"/>
    <w:rsid w:val="00C15212"/>
    <w:rsid w:val="00C40CE5"/>
    <w:rsid w:val="00C51FD4"/>
    <w:rsid w:val="00C653D7"/>
    <w:rsid w:val="00C710FC"/>
    <w:rsid w:val="00C7237B"/>
    <w:rsid w:val="00C92969"/>
    <w:rsid w:val="00CA4CD8"/>
    <w:rsid w:val="00CB3623"/>
    <w:rsid w:val="00CE299A"/>
    <w:rsid w:val="00CE40C2"/>
    <w:rsid w:val="00D200BE"/>
    <w:rsid w:val="00D300E0"/>
    <w:rsid w:val="00D9171A"/>
    <w:rsid w:val="00D922E5"/>
    <w:rsid w:val="00DB0362"/>
    <w:rsid w:val="00DB50EC"/>
    <w:rsid w:val="00DC694B"/>
    <w:rsid w:val="00DD1205"/>
    <w:rsid w:val="00DD2380"/>
    <w:rsid w:val="00DD40FA"/>
    <w:rsid w:val="00DE267E"/>
    <w:rsid w:val="00DE27DE"/>
    <w:rsid w:val="00DE47DE"/>
    <w:rsid w:val="00DE5BF1"/>
    <w:rsid w:val="00DE61E4"/>
    <w:rsid w:val="00E00D1E"/>
    <w:rsid w:val="00E036F6"/>
    <w:rsid w:val="00E03C42"/>
    <w:rsid w:val="00E066F1"/>
    <w:rsid w:val="00E07CE9"/>
    <w:rsid w:val="00E161E5"/>
    <w:rsid w:val="00E4770B"/>
    <w:rsid w:val="00E51B28"/>
    <w:rsid w:val="00E572FB"/>
    <w:rsid w:val="00E74049"/>
    <w:rsid w:val="00E83672"/>
    <w:rsid w:val="00E963A3"/>
    <w:rsid w:val="00E9797A"/>
    <w:rsid w:val="00EA1E90"/>
    <w:rsid w:val="00EA2A4F"/>
    <w:rsid w:val="00EE26D7"/>
    <w:rsid w:val="00EE28EB"/>
    <w:rsid w:val="00EF2483"/>
    <w:rsid w:val="00F348E6"/>
    <w:rsid w:val="00F358CF"/>
    <w:rsid w:val="00F40136"/>
    <w:rsid w:val="00F541C2"/>
    <w:rsid w:val="00F54BC1"/>
    <w:rsid w:val="00F76110"/>
    <w:rsid w:val="00F9095F"/>
    <w:rsid w:val="00F95C1C"/>
    <w:rsid w:val="00F97814"/>
    <w:rsid w:val="00FB07F4"/>
    <w:rsid w:val="00FB190F"/>
    <w:rsid w:val="00FB3DF4"/>
    <w:rsid w:val="00FB4A4A"/>
    <w:rsid w:val="00FF0561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5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9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831C5C"/>
    <w:rPr>
      <w:rFonts w:ascii="Calibri" w:hAnsi="Calibri" w:cs="Calibri"/>
      <w:lang w:val="en-US"/>
    </w:rPr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831C5C"/>
    <w:pPr>
      <w:widowControl w:val="0"/>
      <w:adjustRightInd w:val="0"/>
      <w:ind w:left="720"/>
      <w:contextualSpacing/>
    </w:pPr>
    <w:rPr>
      <w:rFonts w:ascii="Calibri" w:hAnsi="Calibri" w:cs="Calibri"/>
      <w:lang w:val="en-US"/>
    </w:rPr>
  </w:style>
  <w:style w:type="paragraph" w:styleId="Popis">
    <w:name w:val="caption"/>
    <w:basedOn w:val="Normlny"/>
    <w:next w:val="Normlny"/>
    <w:uiPriority w:val="35"/>
    <w:unhideWhenUsed/>
    <w:qFormat/>
    <w:rsid w:val="003B5A9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A08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8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8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8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8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65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19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Normal bullet 2 Char,Bullet list Char,1st level - Bullet List Paragraph Char,Lettre d'introduction Char,Paragrafo elenco Char,List Paragraph à moi Char,Paragraph Char,Bullet EY Char,List Paragraph11 Char"/>
    <w:link w:val="Odsekzoznamu"/>
    <w:uiPriority w:val="34"/>
    <w:qFormat/>
    <w:locked/>
    <w:rsid w:val="00831C5C"/>
    <w:rPr>
      <w:rFonts w:ascii="Calibri" w:hAnsi="Calibri" w:cs="Calibri"/>
      <w:lang w:val="en-US"/>
    </w:rPr>
  </w:style>
  <w:style w:type="paragraph" w:styleId="Odsekzoznamu">
    <w:name w:val="List Paragraph"/>
    <w:aliases w:val="body,Odsek zoznamu2,Normal bullet 2,Bullet list,1st level - Bullet List Paragraph,Lettre d'introduction,Paragrafo elenco,List Paragraph à moi,Paragraph,Bullet EY,List Paragraph11,Normal bullet 21,List Paragraph111,Bullet list1,lp,Dot pt,3"/>
    <w:basedOn w:val="Normlny"/>
    <w:link w:val="OdsekzoznamuChar"/>
    <w:uiPriority w:val="34"/>
    <w:qFormat/>
    <w:rsid w:val="00831C5C"/>
    <w:pPr>
      <w:widowControl w:val="0"/>
      <w:adjustRightInd w:val="0"/>
      <w:ind w:left="720"/>
      <w:contextualSpacing/>
    </w:pPr>
    <w:rPr>
      <w:rFonts w:ascii="Calibri" w:hAnsi="Calibri" w:cs="Calibri"/>
      <w:lang w:val="en-US"/>
    </w:rPr>
  </w:style>
  <w:style w:type="paragraph" w:styleId="Popis">
    <w:name w:val="caption"/>
    <w:basedOn w:val="Normlny"/>
    <w:next w:val="Normlny"/>
    <w:uiPriority w:val="35"/>
    <w:unhideWhenUsed/>
    <w:qFormat/>
    <w:rsid w:val="003B5A9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A08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8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8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8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Analýza-vplyvov-na-rozpočet"/>
    <f:field ref="objsubject" par="" edit="true" text=""/>
    <f:field ref="objcreatedby" par="" text="Knappová, Viktória, Mgr."/>
    <f:field ref="objcreatedat" par="" text="19.1.2024 15:00:43"/>
    <f:field ref="objchangedby" par="" text="Administrator, System"/>
    <f:field ref="objmodifiedat" par="" text="19.1.2024 15:00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6AD20F-FEDF-4FAD-91DF-FA99A39A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Knappová Viktória</cp:lastModifiedBy>
  <cp:revision>4</cp:revision>
  <cp:lastPrinted>2024-02-27T10:17:00Z</cp:lastPrinted>
  <dcterms:created xsi:type="dcterms:W3CDTF">2024-02-28T09:28:00Z</dcterms:created>
  <dcterms:modified xsi:type="dcterms:W3CDTF">2024-02-29T10:21:00Z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Viktória Knappová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264/2022 Z. z. o mediálnych službách a o zmene a doplnení niektorých zákonov (zákon o mediálnych službách)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z uznesenia vlády Slovenskej republiky č. 15 z 11. januára 2023</vt:lpwstr>
  </property>
  <property fmtid="{D5CDD505-2E9C-101B-9397-08002B2CF9AE}" pid="23" name="FSC#SKEDITIONSLOVLEX@103.510:plnynazovpredpis">
    <vt:lpwstr> Zákon, ktorým sa mení a dopĺňa zákon č. 264/2022 Z. z. o mediálnych službách a o zmene a doplnení niektorých zákonov (zákon o mediálnych službách)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MK-2856/2024-322/423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19. 1. 2024</vt:lpwstr>
  </property>
  <property fmtid="{D5CDD505-2E9C-101B-9397-08002B2CF9AE}" pid="151" name="FSC#COOSYSTEM@1.1:Container">
    <vt:lpwstr>COO.2145.1000.3.6021293</vt:lpwstr>
  </property>
  <property fmtid="{D5CDD505-2E9C-101B-9397-08002B2CF9AE}" pid="152" name="FSC#FSCFOLIO@1.1001:docpropproject">
    <vt:lpwstr/>
  </property>
</Properties>
</file>