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4315EB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BB0E1C">
        <w:rPr>
          <w:b/>
          <w:bCs/>
        </w:rPr>
        <w:t>o 6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BB0E1C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19</w:t>
      </w:r>
      <w:r w:rsidR="002E3CDE">
        <w:rPr>
          <w:b/>
          <w:bCs/>
        </w:rPr>
        <w:t>. marc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15FAD" w:rsidRDefault="00815FAD" w:rsidP="00815FAD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A1E76">
        <w:rPr>
          <w:rFonts w:eastAsia="Calibri"/>
          <w:noProof w:val="0"/>
          <w:lang w:eastAsia="en-US"/>
        </w:rPr>
        <w:t>vied</w:t>
      </w:r>
      <w:r w:rsidR="00BB0E1C">
        <w:rPr>
          <w:rFonts w:eastAsia="Calibri"/>
          <w:noProof w:val="0"/>
          <w:lang w:eastAsia="en-US"/>
        </w:rPr>
        <w:t>ol Milan Hodás</w:t>
      </w:r>
      <w:r w:rsidR="0041361E">
        <w:rPr>
          <w:rFonts w:eastAsia="Calibri"/>
          <w:noProof w:val="0"/>
          <w:lang w:eastAsia="en-US"/>
        </w:rPr>
        <w:t>,</w:t>
      </w:r>
      <w:r w:rsidR="00757E10">
        <w:rPr>
          <w:rFonts w:eastAsia="Calibri"/>
          <w:noProof w:val="0"/>
          <w:lang w:eastAsia="en-US"/>
        </w:rPr>
        <w:t xml:space="preserve"> </w:t>
      </w:r>
      <w:r w:rsidR="00BB0E1C">
        <w:rPr>
          <w:rFonts w:eastAsia="Calibri"/>
          <w:noProof w:val="0"/>
          <w:lang w:eastAsia="en-US"/>
        </w:rPr>
        <w:t>podpredseda</w:t>
      </w:r>
      <w:r w:rsidR="002A1E76">
        <w:rPr>
          <w:rFonts w:eastAsia="Calibri"/>
          <w:noProof w:val="0"/>
          <w:lang w:eastAsia="en-US"/>
        </w:rPr>
        <w:t xml:space="preserve"> </w:t>
      </w:r>
      <w:r>
        <w:t>Legislatívnej rady vlády Slovenskej republiky</w:t>
      </w:r>
      <w:r w:rsidR="00315B0C">
        <w:t xml:space="preserve"> a</w:t>
      </w:r>
      <w:r w:rsidR="009C2D5E">
        <w:t> Zuzana</w:t>
      </w:r>
      <w:r w:rsidR="005D4B1A">
        <w:t xml:space="preserve"> Gálisová, </w:t>
      </w:r>
      <w:r w:rsidR="00315B0C">
        <w:t>tajomníčka Legislatívnej rady vlády Slovenskej republiky</w:t>
      </w:r>
      <w:r w:rsidR="004C050A">
        <w:t>.</w:t>
      </w:r>
    </w:p>
    <w:p w:rsidR="002074CA" w:rsidRDefault="002074CA" w:rsidP="00815FAD">
      <w:pPr>
        <w:spacing w:line="240" w:lineRule="atLeast"/>
        <w:contextualSpacing/>
        <w:jc w:val="both"/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C70C53" w:rsidRDefault="00C70C53" w:rsidP="00E24656">
      <w:pPr>
        <w:jc w:val="both"/>
        <w:rPr>
          <w:bCs/>
          <w:noProof w:val="0"/>
        </w:rPr>
      </w:pPr>
    </w:p>
    <w:p w:rsidR="00C70C53" w:rsidRPr="00C70C53" w:rsidRDefault="00C70C53" w:rsidP="00C70C53">
      <w:pPr>
        <w:numPr>
          <w:ilvl w:val="0"/>
          <w:numId w:val="14"/>
        </w:numPr>
        <w:jc w:val="both"/>
      </w:pPr>
      <w:r w:rsidRPr="00C70C53">
        <w:rPr>
          <w:u w:val="single"/>
        </w:rPr>
        <w:t>Návrh na ratifikáciu Dohody o leteckej doprave medzi Spojenými štátmi americkými na jednej strane, Európskou úniou a jej členskými štátmi na druhej strane, Islandom na tretej strane a Nórskym kráľovstvom na štvrtej strane v mene Únie                                                                                     (č. m. 5600/2024)</w:t>
      </w:r>
      <w:r w:rsidRPr="00C70C53">
        <w:tab/>
      </w:r>
      <w:r w:rsidRPr="00C70C53">
        <w:tab/>
      </w:r>
      <w:r w:rsidRPr="00C70C53">
        <w:tab/>
      </w:r>
      <w:r w:rsidRPr="00C70C53">
        <w:tab/>
      </w:r>
    </w:p>
    <w:p w:rsidR="00974E60" w:rsidRDefault="00974E60" w:rsidP="00974E60">
      <w:pPr>
        <w:pStyle w:val="Odsekzoznamu"/>
        <w:jc w:val="both"/>
      </w:pPr>
      <w:r w:rsidRPr="00433AC4">
        <w:t>Legislatívna rada</w:t>
      </w:r>
      <w:r>
        <w:t xml:space="preserve"> </w:t>
      </w:r>
      <w:r w:rsidRPr="00433AC4">
        <w:t xml:space="preserve"> </w:t>
      </w:r>
      <w:r>
        <w:t>uplatnila k návrhu  na  ratifikáciu  dohody pripomienky</w:t>
      </w:r>
      <w:r w:rsidRPr="00433AC4">
        <w:t xml:space="preserve"> a odporučila </w:t>
      </w:r>
      <w:r>
        <w:t xml:space="preserve">   </w:t>
      </w:r>
    </w:p>
    <w:p w:rsidR="00974E60" w:rsidRDefault="00974E60" w:rsidP="00974E60">
      <w:pPr>
        <w:pStyle w:val="Odsekzoznamu"/>
        <w:jc w:val="both"/>
      </w:pPr>
      <w:r w:rsidRPr="00433AC4">
        <w:t>vláde s novým z</w:t>
      </w:r>
      <w:r w:rsidR="00DA7809">
        <w:t>nením návrhu na ratifikáciu</w:t>
      </w:r>
      <w:r>
        <w:t xml:space="preserve"> dohody</w:t>
      </w:r>
      <w:r w:rsidRPr="00433AC4">
        <w:t xml:space="preserve"> vysloviť súhlas</w:t>
      </w:r>
      <w:r>
        <w:t>.</w:t>
      </w:r>
    </w:p>
    <w:p w:rsidR="0015788D" w:rsidRDefault="0064264C" w:rsidP="0015788D">
      <w:pPr>
        <w:ind w:left="284" w:hanging="284"/>
        <w:jc w:val="both"/>
        <w:rPr>
          <w:u w:val="single"/>
        </w:rPr>
      </w:pPr>
      <w:r>
        <w:rPr>
          <w:bCs/>
        </w:rPr>
        <w:t xml:space="preserve">           </w:t>
      </w:r>
    </w:p>
    <w:p w:rsidR="00C70C53" w:rsidRPr="00C70C53" w:rsidRDefault="00C70C53" w:rsidP="0064264C">
      <w:pPr>
        <w:jc w:val="both"/>
      </w:pPr>
    </w:p>
    <w:p w:rsidR="00C70C53" w:rsidRPr="00C70C53" w:rsidRDefault="00C70C53" w:rsidP="00C70C53">
      <w:pPr>
        <w:numPr>
          <w:ilvl w:val="0"/>
          <w:numId w:val="14"/>
        </w:numPr>
        <w:jc w:val="both"/>
        <w:rPr>
          <w:u w:val="single"/>
        </w:rPr>
      </w:pPr>
      <w:r w:rsidRPr="00C70C53">
        <w:rPr>
          <w:u w:val="single"/>
        </w:rPr>
        <w:t>Návrh na ratifikáciu Doplnkovej dohody medzi Európskou úniou a jej členskými štátmi na jednej strane, Islandom na druhej strane a Nórskym kráľovstvom na tretej strane o vykonávaní Dohody o leteckej doprave medzi Spojenými štátmi americkými na jednej strane, Európskou úniou a jej členskými štátmi na druhej strane, Islandom na tretej strane a Nórskym kráľovstvom na štvrtej strane (č. m. 5601/2024)</w:t>
      </w:r>
    </w:p>
    <w:p w:rsidR="00FE12AC" w:rsidRDefault="00FE12AC" w:rsidP="00FE12AC">
      <w:pPr>
        <w:pStyle w:val="Odsekzoznamu"/>
        <w:jc w:val="both"/>
      </w:pPr>
      <w:r w:rsidRPr="00433AC4">
        <w:t>Legislatívna rada</w:t>
      </w:r>
      <w:r>
        <w:t xml:space="preserve"> </w:t>
      </w:r>
      <w:r w:rsidRPr="00433AC4">
        <w:t xml:space="preserve"> </w:t>
      </w:r>
      <w:r>
        <w:t>uplatnila k návrhu  na  ratifikáciu  dohody pripomienky</w:t>
      </w:r>
      <w:r w:rsidRPr="00433AC4">
        <w:t xml:space="preserve"> a odporučila </w:t>
      </w:r>
      <w:r>
        <w:t xml:space="preserve">   </w:t>
      </w:r>
    </w:p>
    <w:p w:rsidR="00C70C53" w:rsidRPr="00C70C53" w:rsidRDefault="00FE12AC" w:rsidP="00FE12AC">
      <w:pPr>
        <w:ind w:left="708"/>
      </w:pPr>
      <w:r w:rsidRPr="00433AC4">
        <w:t>vláde s novým z</w:t>
      </w:r>
      <w:r w:rsidR="0064264C">
        <w:t>nením návrhu na ratifikáciu</w:t>
      </w:r>
      <w:r>
        <w:t xml:space="preserve"> dohody</w:t>
      </w:r>
      <w:r w:rsidRPr="00433AC4">
        <w:t xml:space="preserve"> vysloviť súhlas</w:t>
      </w:r>
      <w:r>
        <w:t>.</w:t>
      </w:r>
      <w:r w:rsidR="00C70C53" w:rsidRPr="00C70C53">
        <w:t xml:space="preserve">                                                                                                  </w:t>
      </w:r>
    </w:p>
    <w:p w:rsidR="00C70C53" w:rsidRPr="00C70C53" w:rsidRDefault="00C70C53" w:rsidP="00C70C53"/>
    <w:p w:rsidR="00C70C53" w:rsidRPr="00C70C53" w:rsidRDefault="00C70C53" w:rsidP="00C70C53">
      <w:pPr>
        <w:ind w:left="708"/>
      </w:pPr>
    </w:p>
    <w:p w:rsidR="00C70C53" w:rsidRPr="00C70C53" w:rsidRDefault="00C70C53" w:rsidP="00C70C53">
      <w:pPr>
        <w:numPr>
          <w:ilvl w:val="0"/>
          <w:numId w:val="14"/>
        </w:numPr>
        <w:jc w:val="both"/>
        <w:rPr>
          <w:u w:val="single"/>
        </w:rPr>
      </w:pPr>
      <w:r w:rsidRPr="00C70C53">
        <w:rPr>
          <w:u w:val="single"/>
        </w:rPr>
        <w:t xml:space="preserve">Návrh </w:t>
      </w:r>
      <w:r w:rsidRPr="00C70C53">
        <w:rPr>
          <w:iCs/>
          <w:color w:val="000000"/>
          <w:u w:val="single"/>
        </w:rPr>
        <w:t xml:space="preserve">zákona, </w:t>
      </w:r>
      <w:r w:rsidRPr="00C70C53">
        <w:rPr>
          <w:iCs/>
          <w:color w:val="000000"/>
          <w:u w:val="single"/>
          <w:lang w:eastAsia="cs-CZ"/>
        </w:rPr>
        <w:t xml:space="preserve">ktorým </w:t>
      </w:r>
      <w:r w:rsidRPr="00C70C53">
        <w:rPr>
          <w:iCs/>
          <w:color w:val="000000"/>
          <w:u w:val="single"/>
        </w:rPr>
        <w:t xml:space="preserve">sa mení a dopĺňa zákon č. </w:t>
      </w:r>
      <w:hyperlink r:id="rId7" w:tooltip="Odkaz na predpis alebo ustanovenie" w:history="1">
        <w:r w:rsidRPr="00C70C53">
          <w:rPr>
            <w:iCs/>
            <w:color w:val="000000"/>
            <w:u w:val="single"/>
          </w:rPr>
          <w:t xml:space="preserve">488/2013 Z. z. </w:t>
        </w:r>
      </w:hyperlink>
      <w:r w:rsidRPr="00C70C53">
        <w:rPr>
          <w:iCs/>
          <w:color w:val="000000"/>
          <w:u w:val="single"/>
        </w:rPr>
        <w:t>o diaľničnej známke a o zmene niektorých zákonov v znení neskorších predpisov a</w:t>
      </w:r>
      <w:r w:rsidRPr="00C70C53">
        <w:rPr>
          <w:iCs/>
          <w:color w:val="000000"/>
          <w:u w:val="single"/>
          <w:shd w:val="clear" w:color="auto" w:fill="FFFFFF"/>
        </w:rPr>
        <w:t xml:space="preserve"> ktorým sa mení a dopĺňa </w:t>
      </w:r>
      <w:r w:rsidRPr="00C70C53">
        <w:rPr>
          <w:iCs/>
          <w:color w:val="000000"/>
          <w:u w:val="single"/>
        </w:rPr>
        <w:t xml:space="preserve">zákon č. </w:t>
      </w:r>
      <w:hyperlink r:id="rId8" w:tooltip="Odkaz na predpis alebo ustanovenie" w:history="1">
        <w:r w:rsidRPr="00C70C53">
          <w:rPr>
            <w:iCs/>
            <w:color w:val="000000"/>
            <w:u w:val="single"/>
          </w:rPr>
          <w:t xml:space="preserve">474/2013 Z. z. </w:t>
        </w:r>
      </w:hyperlink>
      <w:r w:rsidRPr="00C70C53">
        <w:rPr>
          <w:iCs/>
          <w:color w:val="000000"/>
          <w:u w:val="single"/>
        </w:rPr>
        <w:t>o výbere mýta za užívanie vymedzených úsekov pozemných komunikácií a o zmene a doplnení niektorých zákonov v znení neskorších predpisov</w:t>
      </w:r>
      <w:r w:rsidRPr="00C70C53">
        <w:rPr>
          <w:u w:val="single"/>
        </w:rPr>
        <w:t xml:space="preserve"> </w:t>
      </w:r>
      <w:r w:rsidR="00F2218C">
        <w:rPr>
          <w:u w:val="single"/>
        </w:rPr>
        <w:t>(č. m. 8703/2024)</w:t>
      </w:r>
    </w:p>
    <w:p w:rsidR="00D44DC4" w:rsidRDefault="00D44DC4" w:rsidP="00E24656">
      <w:pPr>
        <w:jc w:val="both"/>
      </w:pPr>
      <w:r>
        <w:rPr>
          <w:bCs/>
          <w:noProof w:val="0"/>
        </w:rPr>
        <w:t xml:space="preserve">            </w:t>
      </w: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C70C53" w:rsidRDefault="00D44DC4" w:rsidP="00E24656">
      <w:pPr>
        <w:jc w:val="both"/>
        <w:rPr>
          <w:bCs/>
          <w:noProof w:val="0"/>
        </w:rPr>
      </w:pPr>
      <w:r>
        <w:t xml:space="preserve">           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C70C53" w:rsidRDefault="00C70C53" w:rsidP="00E24656">
      <w:pPr>
        <w:jc w:val="both"/>
        <w:rPr>
          <w:bCs/>
          <w:noProof w:val="0"/>
        </w:rPr>
      </w:pPr>
    </w:p>
    <w:p w:rsidR="00C70C53" w:rsidRPr="00C70C53" w:rsidRDefault="00C70C53" w:rsidP="00C70C53">
      <w:pPr>
        <w:ind w:left="360"/>
      </w:pPr>
    </w:p>
    <w:p w:rsidR="00C70C53" w:rsidRDefault="00C70C53" w:rsidP="00C70C53">
      <w:pPr>
        <w:numPr>
          <w:ilvl w:val="0"/>
          <w:numId w:val="14"/>
        </w:numPr>
        <w:jc w:val="both"/>
        <w:rPr>
          <w:u w:val="single"/>
        </w:rPr>
      </w:pPr>
      <w:r w:rsidRPr="00C70C53">
        <w:rPr>
          <w:u w:val="single"/>
        </w:rPr>
        <w:t>Návrh zákona, ktorým sa mení a dopĺňa zákon č. 143/1998 Z. z. o civilnom letectve (letecký zákon) a o zmene a doplnení niektorých zákonov v znení neskorších predpisov a ktorým sa menia a dopĺňajú niektoré zákony</w:t>
      </w:r>
      <w:r w:rsidRPr="00C806EF">
        <w:rPr>
          <w:u w:val="single"/>
        </w:rPr>
        <w:t xml:space="preserve"> </w:t>
      </w:r>
      <w:r w:rsidRPr="00C70C53">
        <w:rPr>
          <w:u w:val="single"/>
        </w:rPr>
        <w:t>(č. m. 10784/2024)</w:t>
      </w:r>
    </w:p>
    <w:p w:rsidR="00D44DC4" w:rsidRPr="00C70C53" w:rsidRDefault="00D44DC4" w:rsidP="00D44DC4">
      <w:pPr>
        <w:ind w:left="720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657A13" w:rsidRPr="00C70C53" w:rsidRDefault="00657A13" w:rsidP="001C370F">
      <w:pPr>
        <w:jc w:val="both"/>
      </w:pPr>
    </w:p>
    <w:p w:rsidR="00C70C53" w:rsidRPr="00C70C53" w:rsidRDefault="00C70C53" w:rsidP="00C70C53">
      <w:pPr>
        <w:jc w:val="both"/>
        <w:rPr>
          <w:bCs/>
          <w:u w:val="single"/>
        </w:rPr>
      </w:pPr>
      <w:r w:rsidRPr="00C70C53">
        <w:rPr>
          <w:bCs/>
        </w:rPr>
        <w:t xml:space="preserve">      5.   </w:t>
      </w:r>
      <w:r w:rsidRPr="00C70C53">
        <w:rPr>
          <w:bCs/>
          <w:u w:val="single"/>
        </w:rPr>
        <w:t xml:space="preserve">Návrh zákona, ktorým </w:t>
      </w:r>
      <w:r w:rsidR="00657A13">
        <w:rPr>
          <w:bCs/>
          <w:u w:val="single"/>
        </w:rPr>
        <w:t xml:space="preserve"> </w:t>
      </w:r>
      <w:r w:rsidRPr="00C70C53">
        <w:rPr>
          <w:bCs/>
          <w:u w:val="single"/>
        </w:rPr>
        <w:t xml:space="preserve">sa </w:t>
      </w:r>
      <w:r w:rsidR="00657A13">
        <w:rPr>
          <w:bCs/>
          <w:u w:val="single"/>
        </w:rPr>
        <w:t xml:space="preserve"> </w:t>
      </w:r>
      <w:r w:rsidRPr="00C70C53">
        <w:rPr>
          <w:bCs/>
          <w:u w:val="single"/>
        </w:rPr>
        <w:t xml:space="preserve">mení </w:t>
      </w:r>
      <w:r w:rsidR="00657A13">
        <w:rPr>
          <w:bCs/>
          <w:u w:val="single"/>
        </w:rPr>
        <w:t xml:space="preserve"> </w:t>
      </w:r>
      <w:r w:rsidRPr="00C70C53">
        <w:rPr>
          <w:bCs/>
          <w:u w:val="single"/>
        </w:rPr>
        <w:t xml:space="preserve">a dopĺňa </w:t>
      </w:r>
      <w:r w:rsidR="00657A13">
        <w:rPr>
          <w:bCs/>
          <w:u w:val="single"/>
        </w:rPr>
        <w:t xml:space="preserve"> </w:t>
      </w:r>
      <w:r w:rsidRPr="00C70C53">
        <w:rPr>
          <w:bCs/>
          <w:u w:val="single"/>
        </w:rPr>
        <w:t>zákon</w:t>
      </w:r>
      <w:r w:rsidR="00657A13">
        <w:rPr>
          <w:bCs/>
          <w:u w:val="single"/>
        </w:rPr>
        <w:t xml:space="preserve"> </w:t>
      </w:r>
      <w:r w:rsidRPr="00C70C53">
        <w:rPr>
          <w:bCs/>
          <w:u w:val="single"/>
        </w:rPr>
        <w:t xml:space="preserve"> č. 56/2012 Z. z. o cestnej doprave </w:t>
      </w:r>
      <w:r w:rsidR="00657A13">
        <w:rPr>
          <w:bCs/>
          <w:u w:val="single"/>
        </w:rPr>
        <w:t xml:space="preserve"> </w:t>
      </w:r>
      <w:r w:rsidRPr="00C70C53">
        <w:rPr>
          <w:bCs/>
          <w:u w:val="single"/>
        </w:rPr>
        <w:t xml:space="preserve">v  </w:t>
      </w:r>
    </w:p>
    <w:p w:rsidR="00C70C53" w:rsidRPr="00C70C53" w:rsidRDefault="00C70C53" w:rsidP="00C70C53">
      <w:pPr>
        <w:ind w:left="709" w:hanging="709"/>
        <w:jc w:val="both"/>
        <w:rPr>
          <w:bCs/>
          <w:u w:val="single"/>
        </w:rPr>
      </w:pPr>
      <w:r w:rsidRPr="00C70C53">
        <w:rPr>
          <w:bCs/>
        </w:rPr>
        <w:t xml:space="preserve">            </w:t>
      </w:r>
      <w:r w:rsidR="00657A13">
        <w:rPr>
          <w:bCs/>
          <w:u w:val="single"/>
        </w:rPr>
        <w:t xml:space="preserve">znení neskorších predpisov </w:t>
      </w:r>
      <w:r w:rsidRPr="00C70C53">
        <w:rPr>
          <w:bCs/>
          <w:u w:val="single"/>
        </w:rPr>
        <w:t>a ktorým sa mení zákon Národnej rady Slovenskej                   republiky č. 145/1995 Z. z. o  správnych poplatkoch v znení neskorších predpisov</w:t>
      </w:r>
    </w:p>
    <w:p w:rsidR="00C70C53" w:rsidRDefault="00C70C53" w:rsidP="00C70C53">
      <w:pPr>
        <w:jc w:val="both"/>
        <w:rPr>
          <w:u w:val="single"/>
        </w:rPr>
      </w:pPr>
      <w:r w:rsidRPr="00C70C53">
        <w:t xml:space="preserve">            </w:t>
      </w:r>
      <w:r w:rsidRPr="00C70C53">
        <w:rPr>
          <w:u w:val="single"/>
        </w:rPr>
        <w:t>(č. m. 10887/2024)</w:t>
      </w:r>
    </w:p>
    <w:p w:rsidR="00D44DC4" w:rsidRDefault="00D44DC4" w:rsidP="00C70C53">
      <w:pPr>
        <w:jc w:val="both"/>
      </w:pPr>
      <w:r w:rsidRPr="00D44DC4">
        <w:t xml:space="preserve">           </w:t>
      </w:r>
      <w:r w:rsidR="00D25619">
        <w:t xml:space="preserve"> </w:t>
      </w: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  <w:r>
        <w:t xml:space="preserve">  </w:t>
      </w:r>
    </w:p>
    <w:p w:rsidR="00C70C53" w:rsidRDefault="00D44DC4" w:rsidP="00E24656">
      <w:pPr>
        <w:jc w:val="both"/>
      </w:pPr>
      <w:r>
        <w:lastRenderedPageBreak/>
        <w:t xml:space="preserve">          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 w:rsidR="001C370F" w:rsidRPr="001C370F">
        <w:t>.</w:t>
      </w:r>
    </w:p>
    <w:p w:rsidR="00D25619" w:rsidRPr="001C370F" w:rsidRDefault="00D25619" w:rsidP="00E24656">
      <w:pPr>
        <w:jc w:val="both"/>
        <w:rPr>
          <w:u w:val="single"/>
        </w:rPr>
      </w:pPr>
    </w:p>
    <w:p w:rsidR="00C70C53" w:rsidRPr="00C70C53" w:rsidRDefault="00C70C53" w:rsidP="00C70C53">
      <w:pPr>
        <w:numPr>
          <w:ilvl w:val="0"/>
          <w:numId w:val="15"/>
        </w:numPr>
        <w:jc w:val="both"/>
        <w:rPr>
          <w:noProof w:val="0"/>
          <w:u w:val="single"/>
        </w:rPr>
      </w:pPr>
      <w:r w:rsidRPr="00C70C53">
        <w:rPr>
          <w:noProof w:val="0"/>
          <w:u w:val="single"/>
        </w:rPr>
        <w:t>Návrh nariadenia vlády Slovenskej republiky, ktorým sa mení a dopĺňa nariadenie vlády Slovenskej republiky č. 580/2006 Z. z. o špecifických požiadavkách na stabilitu osobných lodí ro-ro v znení nariadenia vlády Slovenskej republiky č. 13/2019 Z. z</w:t>
      </w:r>
      <w:r w:rsidRPr="0068339B">
        <w:rPr>
          <w:noProof w:val="0"/>
          <w:u w:val="single"/>
        </w:rPr>
        <w:t xml:space="preserve">. </w:t>
      </w:r>
      <w:r w:rsidRPr="00C70C53">
        <w:rPr>
          <w:noProof w:val="0"/>
          <w:u w:val="single"/>
        </w:rPr>
        <w:t xml:space="preserve">(č. m. 12491/2024)  </w:t>
      </w:r>
    </w:p>
    <w:p w:rsidR="00D44DC4" w:rsidRDefault="00D44DC4" w:rsidP="00C70C53">
      <w:pPr>
        <w:spacing w:after="160" w:line="256" w:lineRule="auto"/>
        <w:contextualSpacing/>
        <w:jc w:val="both"/>
      </w:pPr>
      <w:r>
        <w:rPr>
          <w:noProof w:val="0"/>
        </w:rPr>
        <w:t xml:space="preserve">            </w:t>
      </w:r>
      <w:r w:rsidRPr="007A38F0">
        <w:t xml:space="preserve">Legislatívna rada uplatnila k predloženému návrhu </w:t>
      </w:r>
      <w:r>
        <w:t xml:space="preserve">nariadenia vlády </w:t>
      </w:r>
      <w:r w:rsidRPr="007A38F0">
        <w:t xml:space="preserve">pripomienky a </w:t>
      </w:r>
    </w:p>
    <w:p w:rsidR="00C70C53" w:rsidRDefault="00D44DC4" w:rsidP="00C70C53">
      <w:pPr>
        <w:spacing w:after="160" w:line="256" w:lineRule="auto"/>
        <w:contextualSpacing/>
        <w:jc w:val="both"/>
        <w:rPr>
          <w:noProof w:val="0"/>
        </w:rPr>
      </w:pPr>
      <w:r>
        <w:t xml:space="preserve">            </w:t>
      </w:r>
      <w:r w:rsidRPr="007A38F0">
        <w:t xml:space="preserve">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 w:rsidR="001C370F">
        <w:t>.</w:t>
      </w:r>
    </w:p>
    <w:p w:rsidR="00D44DC4" w:rsidRPr="00C70C53" w:rsidRDefault="00D44DC4" w:rsidP="00C70C53">
      <w:pPr>
        <w:spacing w:after="160" w:line="256" w:lineRule="auto"/>
        <w:contextualSpacing/>
        <w:jc w:val="both"/>
        <w:rPr>
          <w:noProof w:val="0"/>
        </w:rPr>
      </w:pPr>
    </w:p>
    <w:p w:rsidR="00C70C53" w:rsidRPr="00C70C53" w:rsidRDefault="00C70C53" w:rsidP="0068339B">
      <w:pPr>
        <w:numPr>
          <w:ilvl w:val="0"/>
          <w:numId w:val="15"/>
        </w:numPr>
        <w:jc w:val="both"/>
        <w:rPr>
          <w:noProof w:val="0"/>
          <w:u w:val="single"/>
        </w:rPr>
      </w:pPr>
      <w:r w:rsidRPr="00C70C53">
        <w:rPr>
          <w:noProof w:val="0"/>
          <w:u w:val="single"/>
        </w:rPr>
        <w:t xml:space="preserve">Návrh zákona, ktorým sa mení zákon č. 305/2005 Z. z. o sociálnoprávnej ochrane detí a o sociálnej kuratele a o zmene a doplnení niektorých zákonov v znení neskorších predpisov </w:t>
      </w:r>
      <w:r w:rsidR="0068339B" w:rsidRPr="0068339B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>(č. m. 11776/2024)</w:t>
      </w:r>
    </w:p>
    <w:p w:rsidR="009134C1" w:rsidRPr="000A24ED" w:rsidRDefault="009134C1" w:rsidP="009134C1">
      <w:pPr>
        <w:pStyle w:val="Odsekzoznamu"/>
        <w:ind w:right="-142"/>
        <w:rPr>
          <w:noProof w:val="0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  <w:r w:rsidRPr="000A24ED">
        <w:rPr>
          <w:noProof w:val="0"/>
        </w:rPr>
        <w:t xml:space="preserve">                                                                                                          </w:t>
      </w:r>
    </w:p>
    <w:p w:rsidR="00C70C53" w:rsidRPr="00C70C53" w:rsidRDefault="00C70C53" w:rsidP="00C70C53">
      <w:pPr>
        <w:ind w:left="720"/>
        <w:jc w:val="both"/>
        <w:rPr>
          <w:noProof w:val="0"/>
        </w:rPr>
      </w:pPr>
    </w:p>
    <w:p w:rsidR="00C70C53" w:rsidRPr="00C70C53" w:rsidRDefault="00C70C53" w:rsidP="002418CF">
      <w:pPr>
        <w:numPr>
          <w:ilvl w:val="0"/>
          <w:numId w:val="15"/>
        </w:numPr>
        <w:jc w:val="both"/>
        <w:rPr>
          <w:noProof w:val="0"/>
          <w:sz w:val="22"/>
          <w:szCs w:val="22"/>
          <w:u w:val="single"/>
        </w:rPr>
      </w:pPr>
      <w:r w:rsidRPr="00C70C53">
        <w:rPr>
          <w:noProof w:val="0"/>
          <w:u w:val="single"/>
        </w:rPr>
        <w:t>Návrh zákona,  ktorým sa mení a dopĺňa zákon č. 311/2001 Z. z. Zákonník práce v znení neskorších predpisov</w:t>
      </w:r>
      <w:r w:rsidRPr="00C70C53">
        <w:rPr>
          <w:noProof w:val="0"/>
          <w:sz w:val="22"/>
          <w:szCs w:val="22"/>
          <w:u w:val="single"/>
        </w:rPr>
        <w:t xml:space="preserve"> </w:t>
      </w:r>
      <w:r w:rsidRPr="00C70C53">
        <w:rPr>
          <w:noProof w:val="0"/>
          <w:u w:val="single"/>
        </w:rPr>
        <w:t xml:space="preserve">(č. m. 12533/2024)  </w:t>
      </w:r>
    </w:p>
    <w:p w:rsidR="009134C1" w:rsidRPr="000A24ED" w:rsidRDefault="009134C1" w:rsidP="00721C4D">
      <w:pPr>
        <w:pStyle w:val="Odsekzoznamu"/>
        <w:ind w:right="-142"/>
        <w:jc w:val="both"/>
        <w:rPr>
          <w:noProof w:val="0"/>
        </w:rPr>
      </w:pPr>
      <w:r w:rsidRPr="007A38F0">
        <w:t xml:space="preserve">Legislatívna rada uplatnila k predloženému návrhu </w:t>
      </w:r>
      <w:r>
        <w:t xml:space="preserve">zákona </w:t>
      </w:r>
      <w:r w:rsidR="00721C4D">
        <w:t>pripomienku</w:t>
      </w:r>
      <w:r w:rsidRPr="007A38F0">
        <w:t xml:space="preserve">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  <w:r w:rsidRPr="000A24ED">
        <w:rPr>
          <w:noProof w:val="0"/>
        </w:rPr>
        <w:t xml:space="preserve">                                                                                                          </w:t>
      </w:r>
    </w:p>
    <w:p w:rsidR="00C70C53" w:rsidRPr="00C70C53" w:rsidRDefault="00C70C53" w:rsidP="00135A4A">
      <w:pPr>
        <w:jc w:val="both"/>
        <w:rPr>
          <w:noProof w:val="0"/>
        </w:rPr>
      </w:pPr>
    </w:p>
    <w:p w:rsidR="00C70C53" w:rsidRPr="00C70C53" w:rsidRDefault="00C70C53" w:rsidP="00C70C53">
      <w:pPr>
        <w:numPr>
          <w:ilvl w:val="0"/>
          <w:numId w:val="15"/>
        </w:numPr>
        <w:jc w:val="both"/>
        <w:rPr>
          <w:noProof w:val="0"/>
          <w:u w:val="single"/>
        </w:rPr>
      </w:pPr>
      <w:r w:rsidRPr="00C70C53">
        <w:rPr>
          <w:noProof w:val="0"/>
          <w:u w:val="single"/>
        </w:rPr>
        <w:t xml:space="preserve">Návrh zákona, ktorým </w:t>
      </w:r>
      <w:r w:rsidR="00AF1BC9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 xml:space="preserve">sa </w:t>
      </w:r>
      <w:r w:rsidR="00AF1BC9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 xml:space="preserve">mení </w:t>
      </w:r>
      <w:r w:rsidR="00AF1BC9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>a </w:t>
      </w:r>
      <w:r w:rsidR="00AF1BC9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 xml:space="preserve">dopĺňa zákon </w:t>
      </w:r>
      <w:r w:rsidR="00AF1BC9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>č. 404/2011</w:t>
      </w:r>
      <w:r w:rsidR="00AF1BC9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 xml:space="preserve"> Z. z. o pobyte cudzincov </w:t>
      </w:r>
    </w:p>
    <w:p w:rsidR="00C70C53" w:rsidRPr="00C70C53" w:rsidRDefault="00C70C53" w:rsidP="00366C62">
      <w:pPr>
        <w:ind w:left="720"/>
        <w:jc w:val="both"/>
        <w:rPr>
          <w:noProof w:val="0"/>
        </w:rPr>
      </w:pPr>
      <w:r w:rsidRPr="00C70C53">
        <w:rPr>
          <w:noProof w:val="0"/>
          <w:u w:val="single"/>
        </w:rPr>
        <w:t>a o zmene a doplnení niektorých zákonov v znení neskorších predpisov a ktorým sa menia a dopĺňajú niektoré zákony</w:t>
      </w:r>
      <w:r w:rsidR="00366C62" w:rsidRPr="0068339B">
        <w:rPr>
          <w:noProof w:val="0"/>
          <w:u w:val="single"/>
        </w:rPr>
        <w:t xml:space="preserve"> </w:t>
      </w:r>
      <w:r w:rsidRPr="00C70C53">
        <w:rPr>
          <w:noProof w:val="0"/>
          <w:u w:val="single"/>
        </w:rPr>
        <w:t>(č. m. 12480/2024)</w:t>
      </w:r>
    </w:p>
    <w:p w:rsidR="009134C1" w:rsidRPr="000A24ED" w:rsidRDefault="009134C1" w:rsidP="009134C1">
      <w:pPr>
        <w:ind w:left="709" w:right="-142" w:hanging="709"/>
        <w:rPr>
          <w:noProof w:val="0"/>
        </w:rPr>
      </w:pPr>
      <w:r>
        <w:rPr>
          <w:noProof w:val="0"/>
        </w:rPr>
        <w:t xml:space="preserve">            </w:t>
      </w: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  <w:r w:rsidRPr="000A24ED">
        <w:rPr>
          <w:noProof w:val="0"/>
        </w:rPr>
        <w:t xml:space="preserve">                                                                                                          </w:t>
      </w:r>
    </w:p>
    <w:p w:rsidR="00C70C53" w:rsidRPr="00C70C53" w:rsidRDefault="00C70C53" w:rsidP="00C70C53">
      <w:pPr>
        <w:jc w:val="both"/>
        <w:rPr>
          <w:noProof w:val="0"/>
        </w:rPr>
      </w:pPr>
    </w:p>
    <w:p w:rsidR="00C70C53" w:rsidRPr="00C70C53" w:rsidRDefault="00C70C53" w:rsidP="00C70C53">
      <w:pPr>
        <w:numPr>
          <w:ilvl w:val="0"/>
          <w:numId w:val="15"/>
        </w:numPr>
        <w:jc w:val="both"/>
        <w:rPr>
          <w:noProof w:val="0"/>
          <w:u w:val="single"/>
        </w:rPr>
      </w:pPr>
      <w:r w:rsidRPr="00C70C53">
        <w:rPr>
          <w:noProof w:val="0"/>
          <w:u w:val="single"/>
        </w:rPr>
        <w:t>Návrh zákona, ktorým sa mení a dopĺňa zákon č. 250/2</w:t>
      </w:r>
      <w:r w:rsidR="00CD229F">
        <w:rPr>
          <w:noProof w:val="0"/>
          <w:u w:val="single"/>
        </w:rPr>
        <w:t>0</w:t>
      </w:r>
      <w:r w:rsidRPr="00C70C53">
        <w:rPr>
          <w:noProof w:val="0"/>
          <w:u w:val="single"/>
        </w:rPr>
        <w:t>12 Z.z. o regulácii v sieťových odvetviach v znení neskorších predpisov a ktorým sa menia a dopĺňajú niektoré zákony</w:t>
      </w:r>
    </w:p>
    <w:p w:rsidR="00C70C53" w:rsidRPr="00C70C53" w:rsidRDefault="0068339B" w:rsidP="0068339B">
      <w:pPr>
        <w:ind w:left="360"/>
        <w:jc w:val="both"/>
        <w:rPr>
          <w:noProof w:val="0"/>
        </w:rPr>
      </w:pPr>
      <w:r w:rsidRPr="0068339B">
        <w:rPr>
          <w:noProof w:val="0"/>
        </w:rPr>
        <w:t xml:space="preserve">     </w:t>
      </w:r>
      <w:r w:rsidR="00C70C53" w:rsidRPr="00C70C53">
        <w:rPr>
          <w:noProof w:val="0"/>
        </w:rPr>
        <w:t xml:space="preserve"> </w:t>
      </w:r>
      <w:r w:rsidR="00C70C53" w:rsidRPr="00C70C53">
        <w:rPr>
          <w:noProof w:val="0"/>
          <w:u w:val="single"/>
        </w:rPr>
        <w:t>(č. m. 12544/2024)</w:t>
      </w:r>
      <w:r w:rsidR="00C70C53" w:rsidRPr="00C70C53">
        <w:rPr>
          <w:noProof w:val="0"/>
        </w:rPr>
        <w:t xml:space="preserve">  </w:t>
      </w:r>
    </w:p>
    <w:p w:rsidR="009134C1" w:rsidRPr="000A24ED" w:rsidRDefault="009134C1" w:rsidP="009134C1">
      <w:pPr>
        <w:ind w:left="709" w:right="-142" w:hanging="709"/>
        <w:rPr>
          <w:noProof w:val="0"/>
        </w:rPr>
      </w:pPr>
      <w:r>
        <w:rPr>
          <w:noProof w:val="0"/>
        </w:rPr>
        <w:t xml:space="preserve">            </w:t>
      </w: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  <w:r w:rsidRPr="000A24ED">
        <w:rPr>
          <w:noProof w:val="0"/>
        </w:rPr>
        <w:t xml:space="preserve">                                                                                                          </w:t>
      </w:r>
    </w:p>
    <w:p w:rsidR="00C70C53" w:rsidRPr="00C70C53" w:rsidRDefault="00C70C53" w:rsidP="00135A4A">
      <w:pPr>
        <w:jc w:val="both"/>
        <w:rPr>
          <w:noProof w:val="0"/>
        </w:rPr>
      </w:pPr>
      <w:r w:rsidRPr="00C70C53">
        <w:rPr>
          <w:noProof w:val="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70C53" w:rsidRPr="00C70C53" w:rsidRDefault="00C70C53" w:rsidP="00C70C53">
      <w:pPr>
        <w:numPr>
          <w:ilvl w:val="0"/>
          <w:numId w:val="15"/>
        </w:numPr>
        <w:jc w:val="both"/>
        <w:rPr>
          <w:noProof w:val="0"/>
          <w:u w:val="single"/>
        </w:rPr>
      </w:pPr>
      <w:r w:rsidRPr="00C70C53">
        <w:rPr>
          <w:noProof w:val="0"/>
          <w:u w:val="single"/>
        </w:rPr>
        <w:t xml:space="preserve">Návrh nariadenia vlády Slovenskej republiky, ktorým sa mení a dopĺňa nariadenie vlády Slovenskej republiky č. 195/2018 Z. z., ktorým sa ustanovujú podmienky na poskytnutie investičnej pomoci, maximálna intenzita investičnej pomoci a maximálna výška investičnej pomoci v regiónoch Slovenskej republiky v znení neskorších predpisov (č. m. 12541/2024)  </w:t>
      </w:r>
    </w:p>
    <w:p w:rsidR="009134C1" w:rsidRPr="000A24ED" w:rsidRDefault="009134C1" w:rsidP="001C370F">
      <w:pPr>
        <w:ind w:left="709" w:right="-142" w:hanging="709"/>
        <w:jc w:val="both"/>
        <w:rPr>
          <w:noProof w:val="0"/>
        </w:rPr>
      </w:pPr>
      <w:r>
        <w:rPr>
          <w:bCs/>
          <w:noProof w:val="0"/>
        </w:rPr>
        <w:t xml:space="preserve">            </w:t>
      </w:r>
      <w:r w:rsidRPr="007A38F0">
        <w:t xml:space="preserve">Legislatívna rada uplatnila k predloženému návrhu </w:t>
      </w:r>
      <w:r>
        <w:t xml:space="preserve">nariadenia vlády </w:t>
      </w:r>
      <w:r w:rsidRPr="007A38F0">
        <w:t xml:space="preserve">pripomienky a 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  <w:r w:rsidRPr="000A24ED">
        <w:rPr>
          <w:noProof w:val="0"/>
        </w:rPr>
        <w:t xml:space="preserve">                                                                                                          </w:t>
      </w:r>
    </w:p>
    <w:p w:rsidR="00135A4A" w:rsidRDefault="00135A4A" w:rsidP="001C370F">
      <w:pPr>
        <w:jc w:val="both"/>
        <w:rPr>
          <w:u w:val="single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predseda</w:t>
      </w:r>
      <w:r w:rsidRPr="00074EDF">
        <w:t xml:space="preserve"> </w:t>
      </w:r>
    </w:p>
    <w:p w:rsidR="0070421D" w:rsidRPr="00074EDF" w:rsidRDefault="0070421D" w:rsidP="0070421D">
      <w:pPr>
        <w:jc w:val="both"/>
      </w:pPr>
      <w:r>
        <w:t xml:space="preserve">                                                                                                 </w:t>
      </w:r>
      <w:r w:rsidRPr="00074EDF">
        <w:t>Legislatívnej rady vlády SR</w:t>
      </w:r>
    </w:p>
    <w:p w:rsidR="0070421D" w:rsidRPr="002812C2" w:rsidRDefault="0070421D" w:rsidP="0070421D">
      <w:pPr>
        <w:jc w:val="both"/>
        <w:rPr>
          <w:u w:val="single"/>
        </w:rPr>
      </w:pPr>
    </w:p>
    <w:p w:rsidR="008443B4" w:rsidRDefault="008443B4" w:rsidP="003B377D"/>
    <w:p w:rsidR="008443B4" w:rsidRDefault="008443B4" w:rsidP="003B377D"/>
    <w:p w:rsidR="003B377D" w:rsidRDefault="003B377D" w:rsidP="003B377D">
      <w:bookmarkStart w:id="0" w:name="_GoBack"/>
      <w:bookmarkEnd w:id="0"/>
    </w:p>
    <w:p w:rsidR="00B00B6A" w:rsidRDefault="00B00B6A" w:rsidP="0070421D"/>
    <w:p w:rsidR="00135A4A" w:rsidRDefault="00135A4A" w:rsidP="0068339B"/>
    <w:p w:rsidR="0068339B" w:rsidRDefault="0068339B" w:rsidP="0068339B"/>
    <w:p w:rsidR="00152FC0" w:rsidRDefault="00152FC0" w:rsidP="004315EB"/>
    <w:p w:rsidR="009754EF" w:rsidRDefault="009754EF" w:rsidP="004315EB"/>
    <w:p w:rsidR="004315EB" w:rsidRDefault="004315EB" w:rsidP="004315EB"/>
    <w:p w:rsidR="00B00B6A" w:rsidRDefault="00B00B6A" w:rsidP="0070421D"/>
    <w:sectPr w:rsidR="00B0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F2F"/>
    <w:rsid w:val="00014DF2"/>
    <w:rsid w:val="0002065B"/>
    <w:rsid w:val="00026DE0"/>
    <w:rsid w:val="00031570"/>
    <w:rsid w:val="00050799"/>
    <w:rsid w:val="00053546"/>
    <w:rsid w:val="00073A7B"/>
    <w:rsid w:val="000742E5"/>
    <w:rsid w:val="00076E2A"/>
    <w:rsid w:val="00097FE7"/>
    <w:rsid w:val="000A24ED"/>
    <w:rsid w:val="000C0E4A"/>
    <w:rsid w:val="000C137C"/>
    <w:rsid w:val="000C24B7"/>
    <w:rsid w:val="000D084C"/>
    <w:rsid w:val="000D1A83"/>
    <w:rsid w:val="000E12FE"/>
    <w:rsid w:val="000F0989"/>
    <w:rsid w:val="000F194B"/>
    <w:rsid w:val="0011540C"/>
    <w:rsid w:val="00116992"/>
    <w:rsid w:val="00125FB0"/>
    <w:rsid w:val="00131B44"/>
    <w:rsid w:val="00135A4A"/>
    <w:rsid w:val="001404A0"/>
    <w:rsid w:val="00150F9A"/>
    <w:rsid w:val="00152FC0"/>
    <w:rsid w:val="00154B05"/>
    <w:rsid w:val="00155041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F2FFD"/>
    <w:rsid w:val="00201840"/>
    <w:rsid w:val="00204E98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70C0"/>
    <w:rsid w:val="0034404B"/>
    <w:rsid w:val="00345190"/>
    <w:rsid w:val="00366C62"/>
    <w:rsid w:val="00372767"/>
    <w:rsid w:val="00372B46"/>
    <w:rsid w:val="0037635D"/>
    <w:rsid w:val="00393680"/>
    <w:rsid w:val="00394AAE"/>
    <w:rsid w:val="003A6193"/>
    <w:rsid w:val="003B377D"/>
    <w:rsid w:val="003D2308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852C0"/>
    <w:rsid w:val="004941C0"/>
    <w:rsid w:val="00494BC2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516CC4"/>
    <w:rsid w:val="00547B35"/>
    <w:rsid w:val="00553CE5"/>
    <w:rsid w:val="00557B79"/>
    <w:rsid w:val="00574BFD"/>
    <w:rsid w:val="005A3127"/>
    <w:rsid w:val="005A4DE7"/>
    <w:rsid w:val="005B54B7"/>
    <w:rsid w:val="005C3D53"/>
    <w:rsid w:val="005C70CC"/>
    <w:rsid w:val="005D4B1A"/>
    <w:rsid w:val="005E4979"/>
    <w:rsid w:val="005F3BA9"/>
    <w:rsid w:val="0060751F"/>
    <w:rsid w:val="0064264C"/>
    <w:rsid w:val="00657A13"/>
    <w:rsid w:val="0066386E"/>
    <w:rsid w:val="00666B26"/>
    <w:rsid w:val="00671913"/>
    <w:rsid w:val="00676D8F"/>
    <w:rsid w:val="00677470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47A5"/>
    <w:rsid w:val="006C5553"/>
    <w:rsid w:val="006D03C6"/>
    <w:rsid w:val="006D4532"/>
    <w:rsid w:val="006E377C"/>
    <w:rsid w:val="006E3A99"/>
    <w:rsid w:val="006F4340"/>
    <w:rsid w:val="006F5A18"/>
    <w:rsid w:val="007005F0"/>
    <w:rsid w:val="0070421D"/>
    <w:rsid w:val="0070727F"/>
    <w:rsid w:val="00710999"/>
    <w:rsid w:val="0071445C"/>
    <w:rsid w:val="00721C4D"/>
    <w:rsid w:val="00721C89"/>
    <w:rsid w:val="00726826"/>
    <w:rsid w:val="007308DC"/>
    <w:rsid w:val="00732926"/>
    <w:rsid w:val="00757E10"/>
    <w:rsid w:val="00764B7C"/>
    <w:rsid w:val="007654EE"/>
    <w:rsid w:val="007A4F25"/>
    <w:rsid w:val="00811937"/>
    <w:rsid w:val="00815FAD"/>
    <w:rsid w:val="00832F0A"/>
    <w:rsid w:val="008335F6"/>
    <w:rsid w:val="008443B4"/>
    <w:rsid w:val="00846D06"/>
    <w:rsid w:val="00866CC2"/>
    <w:rsid w:val="00870A7C"/>
    <w:rsid w:val="008742D2"/>
    <w:rsid w:val="00877652"/>
    <w:rsid w:val="00893BC4"/>
    <w:rsid w:val="008A0F7F"/>
    <w:rsid w:val="008A7925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47858"/>
    <w:rsid w:val="00962B9E"/>
    <w:rsid w:val="009633BD"/>
    <w:rsid w:val="00974E60"/>
    <w:rsid w:val="009751CC"/>
    <w:rsid w:val="009754EF"/>
    <w:rsid w:val="00997AD7"/>
    <w:rsid w:val="009C2D5E"/>
    <w:rsid w:val="009E0546"/>
    <w:rsid w:val="009E2BB0"/>
    <w:rsid w:val="009E4C0E"/>
    <w:rsid w:val="00A24428"/>
    <w:rsid w:val="00A32A94"/>
    <w:rsid w:val="00A4324C"/>
    <w:rsid w:val="00A47DED"/>
    <w:rsid w:val="00A5777D"/>
    <w:rsid w:val="00A631B3"/>
    <w:rsid w:val="00A84729"/>
    <w:rsid w:val="00A86A9C"/>
    <w:rsid w:val="00A953FE"/>
    <w:rsid w:val="00AA16E7"/>
    <w:rsid w:val="00AB2A08"/>
    <w:rsid w:val="00AB467E"/>
    <w:rsid w:val="00AC2963"/>
    <w:rsid w:val="00AE40D9"/>
    <w:rsid w:val="00AE639B"/>
    <w:rsid w:val="00AF1BC9"/>
    <w:rsid w:val="00AF4B2A"/>
    <w:rsid w:val="00AF74E0"/>
    <w:rsid w:val="00B00B6A"/>
    <w:rsid w:val="00B1334E"/>
    <w:rsid w:val="00B31ED9"/>
    <w:rsid w:val="00B56AA0"/>
    <w:rsid w:val="00B74E23"/>
    <w:rsid w:val="00B90191"/>
    <w:rsid w:val="00B92237"/>
    <w:rsid w:val="00BB0E1C"/>
    <w:rsid w:val="00BB4313"/>
    <w:rsid w:val="00BD0C5A"/>
    <w:rsid w:val="00BD445F"/>
    <w:rsid w:val="00C02E99"/>
    <w:rsid w:val="00C03C09"/>
    <w:rsid w:val="00C2334D"/>
    <w:rsid w:val="00C26A3C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6B7D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23EDA"/>
    <w:rsid w:val="00D24E96"/>
    <w:rsid w:val="00D25619"/>
    <w:rsid w:val="00D26759"/>
    <w:rsid w:val="00D44DC4"/>
    <w:rsid w:val="00D62DAC"/>
    <w:rsid w:val="00D75B8B"/>
    <w:rsid w:val="00D9606B"/>
    <w:rsid w:val="00DA1A3F"/>
    <w:rsid w:val="00DA4EC8"/>
    <w:rsid w:val="00DA7809"/>
    <w:rsid w:val="00DC04A3"/>
    <w:rsid w:val="00DC17D6"/>
    <w:rsid w:val="00DD0D95"/>
    <w:rsid w:val="00DD2095"/>
    <w:rsid w:val="00DE0BC3"/>
    <w:rsid w:val="00E1239B"/>
    <w:rsid w:val="00E24656"/>
    <w:rsid w:val="00E409E4"/>
    <w:rsid w:val="00E43B08"/>
    <w:rsid w:val="00E4471D"/>
    <w:rsid w:val="00E50D9A"/>
    <w:rsid w:val="00E55EC2"/>
    <w:rsid w:val="00E77047"/>
    <w:rsid w:val="00E80807"/>
    <w:rsid w:val="00E86127"/>
    <w:rsid w:val="00E862DC"/>
    <w:rsid w:val="00E91D2E"/>
    <w:rsid w:val="00EA29A6"/>
    <w:rsid w:val="00EC64D3"/>
    <w:rsid w:val="00ED2FEC"/>
    <w:rsid w:val="00ED34EB"/>
    <w:rsid w:val="00EF10D8"/>
    <w:rsid w:val="00F20613"/>
    <w:rsid w:val="00F21F37"/>
    <w:rsid w:val="00F2218C"/>
    <w:rsid w:val="00F314C1"/>
    <w:rsid w:val="00F5258D"/>
    <w:rsid w:val="00F54922"/>
    <w:rsid w:val="00F606CD"/>
    <w:rsid w:val="00F728FD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D5FD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61/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329</cp:revision>
  <cp:lastPrinted>2024-03-20T13:58:00Z</cp:lastPrinted>
  <dcterms:created xsi:type="dcterms:W3CDTF">2022-10-21T06:43:00Z</dcterms:created>
  <dcterms:modified xsi:type="dcterms:W3CDTF">2024-03-20T14:02:00Z</dcterms:modified>
</cp:coreProperties>
</file>