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5D" w:rsidRPr="00240A6A" w:rsidRDefault="0011405D" w:rsidP="0011405D">
      <w:pPr>
        <w:jc w:val="center"/>
        <w:rPr>
          <w:b/>
        </w:rPr>
      </w:pPr>
      <w:bookmarkStart w:id="0" w:name="_GoBack"/>
      <w:bookmarkEnd w:id="0"/>
      <w:r w:rsidRPr="00240A6A">
        <w:rPr>
          <w:b/>
        </w:rPr>
        <w:t>DOLOŽKA ZLUČITEĽNOSTI</w:t>
      </w:r>
    </w:p>
    <w:p w:rsidR="0011405D" w:rsidRPr="00240A6A" w:rsidRDefault="0011405D" w:rsidP="0011405D">
      <w:pPr>
        <w:jc w:val="center"/>
        <w:rPr>
          <w:b/>
        </w:rPr>
      </w:pPr>
      <w:r w:rsidRPr="00240A6A">
        <w:rPr>
          <w:b/>
        </w:rPr>
        <w:t>návrhu zákona s právom Európskej únie</w:t>
      </w:r>
    </w:p>
    <w:p w:rsidR="0011405D" w:rsidRPr="00240A6A" w:rsidRDefault="0011405D" w:rsidP="0011405D">
      <w:pPr>
        <w:spacing w:after="120"/>
      </w:pPr>
    </w:p>
    <w:p w:rsidR="0011405D" w:rsidRPr="00240A6A" w:rsidRDefault="0011405D" w:rsidP="0011405D">
      <w:pPr>
        <w:spacing w:after="120"/>
      </w:pPr>
      <w:r w:rsidRPr="00240A6A">
        <w:t xml:space="preserve">1. </w:t>
      </w:r>
      <w:r w:rsidRPr="00240A6A">
        <w:rPr>
          <w:b/>
        </w:rPr>
        <w:t>Navrhovateľ zákona:</w:t>
      </w:r>
      <w:r w:rsidRPr="00240A6A">
        <w:t xml:space="preserve"> Ministerstvo vnútra Slovenskej republiky</w:t>
      </w:r>
    </w:p>
    <w:p w:rsidR="0011405D" w:rsidRPr="00AC59B9" w:rsidRDefault="0011405D" w:rsidP="0011405D">
      <w:pPr>
        <w:spacing w:after="120"/>
        <w:ind w:left="284" w:hanging="284"/>
      </w:pPr>
      <w:r w:rsidRPr="00240A6A">
        <w:t xml:space="preserve">2. </w:t>
      </w:r>
      <w:r w:rsidRPr="00240A6A">
        <w:rPr>
          <w:b/>
        </w:rPr>
        <w:t>Názov návrhu zákona:</w:t>
      </w:r>
      <w:r w:rsidRPr="00240A6A">
        <w:t xml:space="preserve"> </w:t>
      </w:r>
      <w:r>
        <w:t>N</w:t>
      </w:r>
      <w:r w:rsidRPr="00AC71E0">
        <w:t xml:space="preserve">ávrh zákona, ktorým sa mení a dopĺňa </w:t>
      </w:r>
      <w:r w:rsidRPr="00973FC3">
        <w:t>zákon č</w:t>
      </w:r>
      <w:r w:rsidR="00C961C0" w:rsidRPr="00973FC3">
        <w:t>.</w:t>
      </w:r>
      <w:r w:rsidRPr="00973FC3">
        <w:t xml:space="preserve"> 404/2011 Z</w:t>
      </w:r>
      <w:r w:rsidRPr="006B089A">
        <w:t>. z. o pobyte cudzincov a o zmene a doplnení niektorých zákonov</w:t>
      </w:r>
      <w:r>
        <w:t xml:space="preserve"> v znení neskorších predpisov</w:t>
      </w:r>
      <w:r w:rsidRPr="006B089A">
        <w:t xml:space="preserve"> a ktorým sa </w:t>
      </w:r>
      <w:r w:rsidRPr="00AC59B9">
        <w:t>menia a dopĺňajú niektoré zákony</w:t>
      </w:r>
    </w:p>
    <w:p w:rsidR="0011405D" w:rsidRPr="00EF58F7" w:rsidRDefault="0011405D" w:rsidP="0011405D">
      <w:pPr>
        <w:ind w:left="360" w:hanging="360"/>
        <w:rPr>
          <w:b/>
        </w:rPr>
      </w:pPr>
      <w:r w:rsidRPr="00240A6A">
        <w:t xml:space="preserve">3. </w:t>
      </w:r>
      <w:r w:rsidRPr="00EF58F7">
        <w:rPr>
          <w:b/>
        </w:rPr>
        <w:t>Predmet návrhu zákona je upravený v práve Európskej únie:</w:t>
      </w:r>
    </w:p>
    <w:p w:rsidR="0011405D" w:rsidRPr="00EF58F7" w:rsidRDefault="0011405D" w:rsidP="0011405D">
      <w:pPr>
        <w:ind w:left="360" w:hanging="360"/>
        <w:rPr>
          <w:b/>
        </w:rPr>
      </w:pPr>
    </w:p>
    <w:p w:rsidR="0011405D" w:rsidRPr="00FE0D2F" w:rsidRDefault="0011405D" w:rsidP="0011405D">
      <w:pPr>
        <w:tabs>
          <w:tab w:val="left" w:pos="709"/>
          <w:tab w:val="left" w:pos="1068"/>
        </w:tabs>
      </w:pPr>
      <w:r w:rsidRPr="00EF58F7">
        <w:t>a) v primárnom práve –</w:t>
      </w:r>
      <w:r>
        <w:t xml:space="preserve"> </w:t>
      </w:r>
      <w:r w:rsidRPr="00EF58F7">
        <w:t>Zmluv</w:t>
      </w:r>
      <w:r>
        <w:t>a o fungovaní Európskej únie - čl. 67, čl. 77, čl. 79;</w:t>
      </w:r>
    </w:p>
    <w:p w:rsidR="0011405D" w:rsidRPr="00EF58F7" w:rsidRDefault="0011405D" w:rsidP="0011405D">
      <w:pPr>
        <w:tabs>
          <w:tab w:val="left" w:pos="709"/>
          <w:tab w:val="left" w:pos="1068"/>
        </w:tabs>
      </w:pPr>
    </w:p>
    <w:p w:rsidR="0011405D" w:rsidRDefault="0011405D" w:rsidP="0011405D">
      <w:pPr>
        <w:tabs>
          <w:tab w:val="left" w:pos="709"/>
          <w:tab w:val="left" w:pos="1068"/>
        </w:tabs>
      </w:pPr>
      <w:r w:rsidRPr="00EF58F7">
        <w:t xml:space="preserve">b) v sekundárnom práve </w:t>
      </w:r>
    </w:p>
    <w:p w:rsidR="0011405D" w:rsidRDefault="0011405D" w:rsidP="0011405D">
      <w:pPr>
        <w:tabs>
          <w:tab w:val="left" w:pos="709"/>
          <w:tab w:val="left" w:pos="1068"/>
        </w:tabs>
      </w:pPr>
    </w:p>
    <w:p w:rsidR="00583E18" w:rsidRPr="00133018" w:rsidRDefault="00CA56C2" w:rsidP="00583E18">
      <w:pPr>
        <w:spacing w:after="120"/>
      </w:pPr>
      <w:r>
        <w:t xml:space="preserve">- </w:t>
      </w:r>
      <w:r w:rsidR="000A6A7B">
        <w:t>n</w:t>
      </w:r>
      <w:r w:rsidR="00583E18" w:rsidRPr="00583E18">
        <w:t>ariadeni</w:t>
      </w:r>
      <w:r w:rsidR="00583E18">
        <w:t>e</w:t>
      </w:r>
      <w:r w:rsidR="00583E18" w:rsidRPr="00583E18">
        <w:t xml:space="preserve"> Európskeho parlamentu a Rady (EÚ) 2016/399 z 9. marca 2016, ktorým sa ustanovuje kódex Únie o pravidlách upravujúcich pohyb osôb cez hranice (Kódex </w:t>
      </w:r>
      <w:r w:rsidR="00583E18" w:rsidRPr="00133018">
        <w:t>schengenských hraníc) (kodifikované znenie) (Ú. v. EÚ L 77, 23.3.2016) v platnom znení</w:t>
      </w:r>
      <w:r w:rsidR="00133018" w:rsidRPr="00133018">
        <w:t xml:space="preserve"> – gestor</w:t>
      </w:r>
      <w:r w:rsidR="001F642A">
        <w:t>:</w:t>
      </w:r>
      <w:r w:rsidR="00133018" w:rsidRPr="00133018">
        <w:t xml:space="preserve"> Ministerstvo vnútra SR</w:t>
      </w:r>
      <w:r w:rsidR="001F642A">
        <w:t>, Ministerstvo zahraničných vecí a európskych záležitostí SR</w:t>
      </w:r>
      <w:r w:rsidR="001F642A" w:rsidRPr="00133018">
        <w:t>;</w:t>
      </w:r>
      <w:r w:rsidR="00133018" w:rsidRPr="00133018">
        <w:t xml:space="preserve"> </w:t>
      </w:r>
    </w:p>
    <w:p w:rsidR="00146BC4" w:rsidRPr="00133018" w:rsidRDefault="00583E18" w:rsidP="00146BC4">
      <w:pPr>
        <w:spacing w:after="120"/>
      </w:pPr>
      <w:r w:rsidRPr="00133018">
        <w:t xml:space="preserve">- </w:t>
      </w:r>
      <w:r w:rsidR="000A6A7B">
        <w:t>n</w:t>
      </w:r>
      <w:r w:rsidRPr="00133018">
        <w:t>ariadenie Európskeho parlamentu a Rady (EÚ) 2018/1240 12. septembra 2018, ktorým sa zriaďuje Európsky systém pre cestovné informácie a povolenia (ETIAS) a ktorým sa menia nariadenia (EÚ) č. 1077/2011, (EÚ) č. 515/2014, (EÚ) 2016/399, (EÚ) 2016/1624 a (EÚ) 2017/2226 (Ú. v. EÚ L 236, 19.9.2018)</w:t>
      </w:r>
      <w:r w:rsidR="00133018" w:rsidRPr="00133018">
        <w:t xml:space="preserve"> </w:t>
      </w:r>
      <w:r w:rsidR="000A6A7B" w:rsidRPr="00133018">
        <w:t xml:space="preserve">v platnom znení </w:t>
      </w:r>
      <w:r w:rsidR="00133018" w:rsidRPr="00133018">
        <w:t>– gestor</w:t>
      </w:r>
      <w:r w:rsidR="001F642A">
        <w:t>:</w:t>
      </w:r>
      <w:r w:rsidR="00133018" w:rsidRPr="00133018">
        <w:t xml:space="preserve"> Ministerstvo vnútra SR</w:t>
      </w:r>
      <w:r w:rsidR="001F642A">
        <w:t>, Ministerstvo zahraničných vecí a európskych záležitostí SR</w:t>
      </w:r>
      <w:r w:rsidR="00133018" w:rsidRPr="00133018">
        <w:t>;</w:t>
      </w:r>
    </w:p>
    <w:p w:rsidR="00146BC4" w:rsidRPr="001F642A" w:rsidRDefault="00146BC4" w:rsidP="00146BC4">
      <w:pPr>
        <w:spacing w:after="120"/>
      </w:pPr>
      <w:r w:rsidRPr="001F642A">
        <w:t xml:space="preserve">- </w:t>
      </w:r>
      <w:r w:rsidR="001F642A" w:rsidRPr="001F642A">
        <w:t>na</w:t>
      </w:r>
      <w:r w:rsidRPr="001F642A">
        <w:t xml:space="preserve">riadenie Európskeho parlamentu a Rady (EÚ) 2018/1860 z 28. novembra 2018 o využívaní Schengenského informačného systému na účely návratu neoprávnene sa zdržiavajúcich štátnych príslušníkov tretích krajín (Ú. v. EÚ L 312, 7.12.2018) v platnom znení </w:t>
      </w:r>
      <w:r w:rsidR="00133018" w:rsidRPr="001F642A">
        <w:t>–</w:t>
      </w:r>
      <w:r w:rsidRPr="001F642A">
        <w:t xml:space="preserve"> gestor</w:t>
      </w:r>
      <w:r w:rsidR="001F642A">
        <w:t>:</w:t>
      </w:r>
      <w:r w:rsidR="00133018" w:rsidRPr="001F642A">
        <w:t xml:space="preserve"> </w:t>
      </w:r>
      <w:r w:rsidRPr="001F642A">
        <w:t xml:space="preserve">Ministerstvo vnútra SR; </w:t>
      </w:r>
    </w:p>
    <w:p w:rsidR="00146BC4" w:rsidRPr="001F642A" w:rsidRDefault="00146BC4" w:rsidP="00583E18">
      <w:pPr>
        <w:spacing w:after="120"/>
      </w:pPr>
      <w:r w:rsidRPr="001F642A">
        <w:t xml:space="preserve">- </w:t>
      </w:r>
      <w:r w:rsidR="001F642A" w:rsidRPr="001F642A">
        <w:t>na</w:t>
      </w:r>
      <w:r w:rsidRPr="001F642A">
        <w:t xml:space="preserve">riadenie Európskeho parlamentu a Rady (EÚ) 2018/1861 z 28. novembra 2018 o zriadení, prevádzke a využívaní Schengenského informačného systému (SIS v oblasti hraničných kontrol, o zmene Dohovoru, ktorým sa vykonáva Schengenská dohoda, a o zmene a zrušení nariadenia (ES) č. 1987/2006 (Ú. v. EÚ L 312, 7.12.2018) v platnom znení </w:t>
      </w:r>
      <w:r w:rsidR="00133018" w:rsidRPr="001F642A">
        <w:t>–</w:t>
      </w:r>
      <w:r w:rsidRPr="001F642A">
        <w:t xml:space="preserve"> gestor</w:t>
      </w:r>
      <w:r w:rsidR="001F642A">
        <w:t>:</w:t>
      </w:r>
      <w:r w:rsidR="00133018" w:rsidRPr="001F642A">
        <w:t xml:space="preserve"> </w:t>
      </w:r>
      <w:r w:rsidRPr="001F642A">
        <w:t xml:space="preserve"> Ministerstvo vnútra SR;</w:t>
      </w:r>
    </w:p>
    <w:p w:rsidR="00E63CD6" w:rsidRPr="00B7322B" w:rsidRDefault="00583E18" w:rsidP="00E63CD6">
      <w:pPr>
        <w:spacing w:after="120"/>
      </w:pPr>
      <w:r w:rsidRPr="00B7322B">
        <w:t xml:space="preserve">- </w:t>
      </w:r>
      <w:r w:rsidR="001F642A" w:rsidRPr="00B7322B">
        <w:t>s</w:t>
      </w:r>
      <w:r w:rsidRPr="00B7322B">
        <w:t>mernica Rady 2003/86/ES z 22. septembra 2003 o práve na zlúčenie rodiny (Ú. v. EÚ L 251, 3.10.2003</w:t>
      </w:r>
      <w:r w:rsidR="00324B04" w:rsidRPr="00B7322B">
        <w:t>; Mimoriadne vydanie Ú. v. EÚ, kap. 19/zv. 6</w:t>
      </w:r>
      <w:r w:rsidRPr="00B7322B">
        <w:t>)</w:t>
      </w:r>
      <w:r w:rsidR="00E63CD6" w:rsidRPr="00B7322B">
        <w:t xml:space="preserve"> – gestor:  Ministerstvo vnútra SR;</w:t>
      </w:r>
    </w:p>
    <w:p w:rsidR="000A26A6" w:rsidRPr="00B7322B" w:rsidRDefault="00583E18" w:rsidP="000A26A6">
      <w:pPr>
        <w:spacing w:after="120"/>
      </w:pPr>
      <w:r w:rsidRPr="00B7322B">
        <w:t xml:space="preserve">- </w:t>
      </w:r>
      <w:r w:rsidR="000A26A6" w:rsidRPr="00B7322B">
        <w:t>s</w:t>
      </w:r>
      <w:r w:rsidRPr="00B7322B">
        <w:t>mernica Rady 2003/109/ES z 25. novembra 2003 o právnom postavení štátnych príslušníkov tretích krajín, ktoré sú osobami s dlhodobým pobytom (Ú. v. EÚ L 16, 23.1.2004</w:t>
      </w:r>
      <w:r w:rsidR="00324B04" w:rsidRPr="00B7322B">
        <w:t>; Mimoriadne vydanie Ú. v. EÚ, kap. 19/zv. 6</w:t>
      </w:r>
      <w:r w:rsidRPr="00B7322B">
        <w:t>)</w:t>
      </w:r>
      <w:r w:rsidR="000A26A6" w:rsidRPr="00B7322B">
        <w:t xml:space="preserve"> </w:t>
      </w:r>
      <w:r w:rsidR="00D40336" w:rsidRPr="00B7322B">
        <w:t xml:space="preserve">v platnom znení </w:t>
      </w:r>
      <w:r w:rsidR="000A26A6" w:rsidRPr="00B7322B">
        <w:t>– gestor:  Ministerstvo vnútra SR;</w:t>
      </w:r>
    </w:p>
    <w:p w:rsidR="003327EF" w:rsidRPr="001F642A" w:rsidRDefault="00583E18" w:rsidP="003327EF">
      <w:pPr>
        <w:spacing w:after="120"/>
      </w:pPr>
      <w:r w:rsidRPr="00B7322B">
        <w:t xml:space="preserve">- </w:t>
      </w:r>
      <w:r w:rsidR="003327EF" w:rsidRPr="00B7322B">
        <w:t>s</w:t>
      </w:r>
      <w:r w:rsidRPr="00B7322B">
        <w:t>mernica Európskeho parlamentu a Rady 2004/38/ES z 29. apríla 2004 o práve občanov Únie a ich rodinných príslušníkov voľne sa pohybovať a zdržiavať sa v rámci územia členských štátov, ktorá mení a dopĺňa nariadenie (EHS) 1612/68 a ruší smernice 64/221/EHS, 68/360/EHS, 72/194/EHS, 73/148/EHS, 75/34/EHS, 75/35/EHS, 90/364/EHS, 90/365/EHS a 93/96/EHS (Ú. v. EÚ L 158, 30. 4. 2004</w:t>
      </w:r>
      <w:r w:rsidR="00324B04" w:rsidRPr="00B7322B">
        <w:t>; Mimoriadne vydanie Ú. v. EÚ, kap. 5/zv. 5</w:t>
      </w:r>
      <w:r w:rsidRPr="00B7322B">
        <w:t>)</w:t>
      </w:r>
      <w:r w:rsidRPr="003327EF">
        <w:t xml:space="preserve"> v</w:t>
      </w:r>
      <w:r w:rsidR="003327EF">
        <w:t xml:space="preserve"> platnom znení </w:t>
      </w:r>
      <w:r w:rsidR="003327EF" w:rsidRPr="001F642A">
        <w:t>– gestor</w:t>
      </w:r>
      <w:r w:rsidR="003327EF">
        <w:t>:</w:t>
      </w:r>
      <w:r w:rsidR="003327EF" w:rsidRPr="001F642A">
        <w:t xml:space="preserve">  Ministerstvo vnútra SR;</w:t>
      </w:r>
    </w:p>
    <w:p w:rsidR="00146BC4" w:rsidRDefault="00146BC4" w:rsidP="00146BC4">
      <w:pPr>
        <w:spacing w:after="120"/>
      </w:pPr>
      <w:r w:rsidRPr="001F642A">
        <w:t xml:space="preserve">- </w:t>
      </w:r>
      <w:r w:rsidR="001F642A" w:rsidRPr="001F642A">
        <w:t>s</w:t>
      </w:r>
      <w:r w:rsidRPr="001F642A">
        <w:t xml:space="preserve">mernica Európskeho parlamentu a Rady 2008/115/ES zo 16. decembra 2008 </w:t>
      </w:r>
      <w:r w:rsidRPr="001F642A">
        <w:rPr>
          <w:bCs/>
          <w:shd w:val="clear" w:color="auto" w:fill="FFFFFF"/>
        </w:rPr>
        <w:t xml:space="preserve">o spoločných normách a postupoch členských štátov na účely návratu štátnych príslušníkov tretích krajín, </w:t>
      </w:r>
      <w:r w:rsidRPr="001F642A">
        <w:rPr>
          <w:bCs/>
          <w:shd w:val="clear" w:color="auto" w:fill="FFFFFF"/>
        </w:rPr>
        <w:lastRenderedPageBreak/>
        <w:t>ktorí sa neoprávnene zdržiavajú na ich území</w:t>
      </w:r>
      <w:r w:rsidRPr="001F642A">
        <w:t xml:space="preserve"> (Ú. v. EÚ L 348, 24.12.2008) – gestor: Ministerstvo vnútra SR, spolugestori: Ministerstvo spravodlivosti SR, Ministerstvo práce, sociálnych vecí a rodiny SR, Ministerstvo školstva SR, Ministerstvo zdravotníctva SR; </w:t>
      </w:r>
    </w:p>
    <w:p w:rsidR="00973FC3" w:rsidRDefault="00973FC3" w:rsidP="00146BC4">
      <w:pPr>
        <w:spacing w:after="120"/>
      </w:pPr>
      <w:r w:rsidRPr="00B7322B">
        <w:t>-  smernica Európskeho parlamentu a Rady 2011/98/EÚ z 13. decembra 2011 o jednotnom postupe vybavovania žiadostí o jednotné povolenie na pobyt a zamestnanie na území členského štátu pre štátnych príslušníkov tretích krajín a o spoločnom súbore práv pracovníkov z tretích krajín s oprávneným pobytom v členskom štáte (Ú. v. EÚ L</w:t>
      </w:r>
      <w:r w:rsidR="00B42EEE" w:rsidRPr="00B7322B">
        <w:t xml:space="preserve"> 343, 23.12.2011</w:t>
      </w:r>
      <w:r w:rsidRPr="00B7322B">
        <w:t>) – gestor: Ministerstvo vnútra SR, spolugestori: Ministerstvo práce, sociálnych vecí a rodiny SR;</w:t>
      </w:r>
    </w:p>
    <w:p w:rsidR="00CF28B8" w:rsidRDefault="00CF28B8" w:rsidP="00CF28B8">
      <w:pPr>
        <w:spacing w:after="120"/>
      </w:pPr>
      <w:r w:rsidRPr="001C1811">
        <w:t>- smernica Európskeho Parlamentu a Rady 2014/36/EÚ o podmienkach vstupu a pobytu štátnych príslušníkov tretích krajín na účel zamestnania ako sezónni pracovníci (Ú. v. EÚ L 94, 28.3.2014) – gestor: Ministerstvo vnútra SR, spolugestori: Ministerstvo práce, sociálnych vecí a rodiny SR, Ministerstvo školstva SR, Ministerstvo zahraničných vecí a európskych záležitostí SR, Ministerstvo financií SR, Štatistický úrad SR;</w:t>
      </w:r>
    </w:p>
    <w:p w:rsidR="001C1811" w:rsidRDefault="001C1811" w:rsidP="001C1811">
      <w:pPr>
        <w:spacing w:after="120"/>
      </w:pPr>
      <w:r>
        <w:t>- s</w:t>
      </w:r>
      <w:r w:rsidRPr="001C1811">
        <w:t>mernica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 (prepracované znenie) (</w:t>
      </w:r>
      <w:r w:rsidRPr="001C1811">
        <w:rPr>
          <w:iCs/>
        </w:rPr>
        <w:t>Ú. v. EÚ L 132, 21.5.2016)</w:t>
      </w:r>
      <w:r>
        <w:rPr>
          <w:iCs/>
        </w:rPr>
        <w:t xml:space="preserve"> </w:t>
      </w:r>
      <w:r w:rsidRPr="001C1811">
        <w:t>– gestor: Ministerstvo vnútra SR, spolugestori: Ministerstvo práce, sociálnych vecí a rodiny SR, Ministerstvo školstva SR;</w:t>
      </w:r>
    </w:p>
    <w:p w:rsidR="009E67AC" w:rsidRPr="001F642A" w:rsidRDefault="009E67AC" w:rsidP="009E67AC">
      <w:pPr>
        <w:spacing w:after="120"/>
      </w:pPr>
      <w:r>
        <w:t>- s</w:t>
      </w:r>
      <w:r w:rsidRPr="00CA56C2">
        <w:t xml:space="preserve">mernica </w:t>
      </w:r>
      <w:r>
        <w:t>E</w:t>
      </w:r>
      <w:r w:rsidRPr="00CA56C2">
        <w:t xml:space="preserve">urópskeho </w:t>
      </w:r>
      <w:r>
        <w:t>Parlamentu a R</w:t>
      </w:r>
      <w:r w:rsidRPr="00CA56C2">
        <w:t>ady (EÚ) 2021/1883 z 20. októbra 2021 o podmienkach vstupu a pobytu štátnych príslušníkov tretích krajín na účely vysokokvalifikovaného zamestnania a o zrušení smernice Rady 2009/50/ES</w:t>
      </w:r>
      <w:r>
        <w:t xml:space="preserve"> (Ú. v. EÚ L 382, 28.10.2021)</w:t>
      </w:r>
      <w:r w:rsidR="00163AFB">
        <w:t xml:space="preserve"> v platnom znení</w:t>
      </w:r>
      <w:r>
        <w:t xml:space="preserve"> </w:t>
      </w:r>
      <w:r w:rsidRPr="001F642A">
        <w:t>– gestor: Ministerstvo vnútra SR, spolugestori: Ministerstvo práce, sociálnych vecí a rodiny SR, Ministerstvo školstva SR; </w:t>
      </w:r>
    </w:p>
    <w:p w:rsidR="00146BC4" w:rsidRPr="001F642A" w:rsidRDefault="00146BC4" w:rsidP="00146BC4">
      <w:r w:rsidRPr="001F642A">
        <w:t>- rozhodnutie Európskeho parlamentu a Rady č. 1105/2011/EÚ z 25. októbra 2011 o zozname cestovných dokladov, ktoré oprávňujú držiteľa na prekročenie vonkajších hraníc a do ktorých možno vyznačiť vízum, a o vytvorení mechanizmu na vytváranie tohto zoznamu (Ú. v. EÚ L 287, 4.11.2011) – gestori: Ministerstvo vnútra SR</w:t>
      </w:r>
      <w:r w:rsidR="009E67AC">
        <w:t xml:space="preserve">, </w:t>
      </w:r>
      <w:r w:rsidRPr="001F642A">
        <w:t>Ministerstvo zahraničných vecí a európskych záležitostí SR;</w:t>
      </w:r>
    </w:p>
    <w:p w:rsidR="00CA56C2" w:rsidRDefault="00CA56C2" w:rsidP="0011405D"/>
    <w:p w:rsidR="004D5D67" w:rsidRDefault="0011405D" w:rsidP="0011405D">
      <w:pPr>
        <w:tabs>
          <w:tab w:val="left" w:pos="284"/>
          <w:tab w:val="left" w:pos="1068"/>
        </w:tabs>
      </w:pPr>
      <w:r w:rsidRPr="001F642A">
        <w:t>c)</w:t>
      </w:r>
      <w:r w:rsidRPr="001F642A">
        <w:tab/>
        <w:t xml:space="preserve">v </w:t>
      </w:r>
      <w:r w:rsidRPr="001F642A">
        <w:rPr>
          <w:rFonts w:eastAsia="SimSun"/>
          <w:iCs/>
          <w:kern w:val="3"/>
        </w:rPr>
        <w:t xml:space="preserve">judikatúre Súdneho dvora </w:t>
      </w:r>
      <w:r w:rsidRPr="001F642A">
        <w:rPr>
          <w:rFonts w:eastAsia="SimSun"/>
          <w:iCs/>
          <w:kern w:val="3"/>
          <w:lang w:eastAsia="zh-CN"/>
        </w:rPr>
        <w:t>Európskej únie – napr. v </w:t>
      </w:r>
      <w:r w:rsidR="00F822A7" w:rsidRPr="001F642A">
        <w:rPr>
          <w:rFonts w:eastAsia="SimSun"/>
          <w:iCs/>
          <w:kern w:val="3"/>
          <w:lang w:eastAsia="zh-CN"/>
        </w:rPr>
        <w:t>rozsudk</w:t>
      </w:r>
      <w:r w:rsidR="00F822A7">
        <w:rPr>
          <w:rFonts w:eastAsia="SimSun"/>
          <w:iCs/>
          <w:kern w:val="3"/>
          <w:lang w:eastAsia="zh-CN"/>
        </w:rPr>
        <w:t>u</w:t>
      </w:r>
      <w:r w:rsidR="00F822A7" w:rsidRPr="001F642A">
        <w:rPr>
          <w:rFonts w:eastAsia="SimSun"/>
          <w:iCs/>
          <w:kern w:val="3"/>
          <w:lang w:eastAsia="zh-CN"/>
        </w:rPr>
        <w:t xml:space="preserve"> </w:t>
      </w:r>
      <w:r w:rsidRPr="001F642A">
        <w:rPr>
          <w:rFonts w:eastAsia="SimSun"/>
          <w:iCs/>
          <w:kern w:val="3"/>
          <w:lang w:eastAsia="zh-CN"/>
        </w:rPr>
        <w:t xml:space="preserve">Súdneho dvora Európskej únie </w:t>
      </w:r>
      <w:r w:rsidRPr="001F642A">
        <w:t>C-806/18 (ECLI:EU:C:2020:724)</w:t>
      </w:r>
    </w:p>
    <w:p w:rsidR="004D5D67" w:rsidRDefault="004D5D67" w:rsidP="0011405D">
      <w:pPr>
        <w:tabs>
          <w:tab w:val="left" w:pos="284"/>
          <w:tab w:val="left" w:pos="1068"/>
        </w:tabs>
      </w:pPr>
      <w:r>
        <w:t>Výrok rozsudku:</w:t>
      </w:r>
    </w:p>
    <w:p w:rsidR="0011405D" w:rsidRPr="001F642A" w:rsidRDefault="004D5D67" w:rsidP="0011405D">
      <w:pPr>
        <w:tabs>
          <w:tab w:val="left" w:pos="284"/>
          <w:tab w:val="left" w:pos="1068"/>
        </w:tabs>
      </w:pPr>
      <w:r w:rsidRPr="001C1811">
        <w:rPr>
          <w:rFonts w:eastAsia="SimSun"/>
          <w:iCs/>
          <w:kern w:val="3"/>
        </w:rPr>
        <w:t>Smernica Európskeho parlamentu a Rady 2008/115/ES zo 16. decembra 2008 o spoločných normách a postupoch členských štátov na účely návratu štátnych príslušníkov tretích krajín, ktorí sa neoprávnene zdržiavajú na ich území, a najmä jej článok 11, sa má vykladať v tom zmysle, že nebráni právnej úprave členského štátu, ktorá stanovuje, že trest odňatia slobody možno štátnemu príslušníkovi tretej krajiny, ktorý má nelegálny pobyt a voči ktorému bolo konanie o návrate podľa tejto smernice ukončené, uložiť bez toho, aby dotknutá osoba skutočne opustila územie členských štátov, ak je trestne stíhané konanie definované ako nelegálny pobyt s vedomím o zákaze vstupu, ktorý bol uložený najmä z dôvodu, že dotknutá osoba má záznam v registri trestov alebo z dôvodu hrozby, ktorú predstavuje pre verejný poriadok alebo národnú bezpečnosť, pod podmienkou, že trestne stíhané konanie nie je definované vzhľadom na porušenie tohto zákazu vstupu a že táto právna úprava je dostatočne dostupná, presná a predvídateľná, aby sa zabránilo akémukoľvek nebezpečenstvu svojvôle, čo prináleží overiť vnútroštátnemu súdu.</w:t>
      </w:r>
      <w:r w:rsidR="0011405D" w:rsidRPr="001F642A">
        <w:t xml:space="preserve"> a pod.</w:t>
      </w:r>
    </w:p>
    <w:p w:rsidR="0011405D" w:rsidRPr="00BE0BD2" w:rsidRDefault="0011405D" w:rsidP="0011405D">
      <w:pPr>
        <w:tabs>
          <w:tab w:val="left" w:pos="284"/>
          <w:tab w:val="left" w:pos="1068"/>
        </w:tabs>
        <w:rPr>
          <w:rFonts w:eastAsia="SimSun"/>
          <w:iCs/>
          <w:kern w:val="3"/>
          <w:lang w:eastAsia="zh-CN"/>
        </w:rPr>
      </w:pPr>
    </w:p>
    <w:p w:rsidR="0011405D" w:rsidRPr="00E63CD6" w:rsidRDefault="0011405D" w:rsidP="0011405D">
      <w:pPr>
        <w:ind w:left="360" w:hanging="360"/>
        <w:rPr>
          <w:b/>
        </w:rPr>
      </w:pPr>
      <w:r w:rsidRPr="00E63CD6">
        <w:lastRenderedPageBreak/>
        <w:t>4.</w:t>
      </w:r>
      <w:r w:rsidRPr="00E63CD6">
        <w:rPr>
          <w:b/>
        </w:rPr>
        <w:t xml:space="preserve"> Záväzky Slovenskej republiky vo vzťahu k Európskej únii: </w:t>
      </w:r>
    </w:p>
    <w:p w:rsidR="0011405D" w:rsidRPr="00E63CD6" w:rsidRDefault="0011405D" w:rsidP="00BE0BD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63CD6">
        <w:rPr>
          <w:rFonts w:ascii="Times New Roman" w:hAnsi="Times New Roman"/>
          <w:sz w:val="24"/>
        </w:rPr>
        <w:t>lehota na prebratie príslušného právneho aktu Európskej únie, príp. aj osobitnú lehotu účinnosti jeho ustanovení – lehota na prebratie smernice</w:t>
      </w:r>
      <w:r w:rsidR="009E67AC" w:rsidRPr="00E63CD6">
        <w:rPr>
          <w:rFonts w:ascii="Times New Roman" w:hAnsi="Times New Roman"/>
          <w:sz w:val="24"/>
        </w:rPr>
        <w:t xml:space="preserve"> (EÚ) 2021/1883</w:t>
      </w:r>
      <w:r w:rsidR="00BE0BD2" w:rsidRPr="00E63CD6">
        <w:rPr>
          <w:rFonts w:ascii="Times New Roman" w:hAnsi="Times New Roman"/>
          <w:sz w:val="24"/>
        </w:rPr>
        <w:t xml:space="preserve"> je do 18. novembra 2023, lehota na prebratie </w:t>
      </w:r>
      <w:r w:rsidR="00093C98" w:rsidRPr="00E63CD6">
        <w:rPr>
          <w:rFonts w:ascii="Times New Roman" w:hAnsi="Times New Roman"/>
          <w:sz w:val="24"/>
        </w:rPr>
        <w:t>smernice</w:t>
      </w:r>
      <w:r w:rsidR="00726433" w:rsidRPr="00E63CD6">
        <w:rPr>
          <w:rFonts w:ascii="Times New Roman" w:hAnsi="Times New Roman"/>
          <w:sz w:val="24"/>
        </w:rPr>
        <w:t xml:space="preserve"> 2003/86/ES bola do</w:t>
      </w:r>
      <w:r w:rsidR="00E63CD6" w:rsidRPr="00E63CD6">
        <w:rPr>
          <w:rFonts w:ascii="Times New Roman" w:hAnsi="Times New Roman"/>
          <w:sz w:val="24"/>
        </w:rPr>
        <w:t xml:space="preserve"> 3. októbra 2005, </w:t>
      </w:r>
      <w:r w:rsidR="00097D89" w:rsidRPr="00E63CD6">
        <w:rPr>
          <w:rFonts w:ascii="Times New Roman" w:hAnsi="Times New Roman"/>
          <w:sz w:val="24"/>
        </w:rPr>
        <w:t>smernice 2003/</w:t>
      </w:r>
      <w:r w:rsidR="00097D89">
        <w:rPr>
          <w:rFonts w:ascii="Times New Roman" w:hAnsi="Times New Roman"/>
          <w:sz w:val="24"/>
        </w:rPr>
        <w:t>109</w:t>
      </w:r>
      <w:r w:rsidR="00097D89" w:rsidRPr="00E63CD6">
        <w:rPr>
          <w:rFonts w:ascii="Times New Roman" w:hAnsi="Times New Roman"/>
          <w:sz w:val="24"/>
        </w:rPr>
        <w:t xml:space="preserve">/ES do </w:t>
      </w:r>
      <w:r w:rsidR="00097D89">
        <w:rPr>
          <w:rFonts w:ascii="Times New Roman" w:hAnsi="Times New Roman"/>
          <w:sz w:val="24"/>
        </w:rPr>
        <w:t>2</w:t>
      </w:r>
      <w:r w:rsidR="00097D89" w:rsidRPr="00E63CD6">
        <w:rPr>
          <w:rFonts w:ascii="Times New Roman" w:hAnsi="Times New Roman"/>
          <w:sz w:val="24"/>
        </w:rPr>
        <w:t xml:space="preserve">3. </w:t>
      </w:r>
      <w:r w:rsidR="00097D89">
        <w:rPr>
          <w:rFonts w:ascii="Times New Roman" w:hAnsi="Times New Roman"/>
          <w:sz w:val="24"/>
        </w:rPr>
        <w:t>januára</w:t>
      </w:r>
      <w:r w:rsidR="00097D89" w:rsidRPr="00E63CD6">
        <w:rPr>
          <w:rFonts w:ascii="Times New Roman" w:hAnsi="Times New Roman"/>
          <w:sz w:val="24"/>
        </w:rPr>
        <w:t xml:space="preserve"> 200</w:t>
      </w:r>
      <w:r w:rsidR="00097D89">
        <w:rPr>
          <w:rFonts w:ascii="Times New Roman" w:hAnsi="Times New Roman"/>
          <w:sz w:val="24"/>
        </w:rPr>
        <w:t xml:space="preserve">6, </w:t>
      </w:r>
      <w:r w:rsidR="00E63CD6">
        <w:rPr>
          <w:rFonts w:ascii="Times New Roman" w:hAnsi="Times New Roman"/>
          <w:sz w:val="24"/>
        </w:rPr>
        <w:t>smernice 200</w:t>
      </w:r>
      <w:r w:rsidR="00097D89">
        <w:rPr>
          <w:rFonts w:ascii="Times New Roman" w:hAnsi="Times New Roman"/>
          <w:sz w:val="24"/>
        </w:rPr>
        <w:t>4</w:t>
      </w:r>
      <w:r w:rsidR="00E63CD6">
        <w:rPr>
          <w:rFonts w:ascii="Times New Roman" w:hAnsi="Times New Roman"/>
          <w:sz w:val="24"/>
        </w:rPr>
        <w:t>/38/ES do 30. apríla 2006,</w:t>
      </w:r>
      <w:r w:rsidR="00093C98" w:rsidRPr="00E63CD6">
        <w:rPr>
          <w:rFonts w:ascii="Times New Roman" w:hAnsi="Times New Roman"/>
          <w:sz w:val="24"/>
        </w:rPr>
        <w:t xml:space="preserve"> </w:t>
      </w:r>
      <w:r w:rsidR="00BE0BD2" w:rsidRPr="00E63CD6">
        <w:rPr>
          <w:rFonts w:ascii="Times New Roman" w:hAnsi="Times New Roman"/>
          <w:sz w:val="24"/>
        </w:rPr>
        <w:t xml:space="preserve">smernice </w:t>
      </w:r>
      <w:r w:rsidRPr="00E63CD6">
        <w:rPr>
          <w:rFonts w:ascii="Times New Roman" w:hAnsi="Times New Roman"/>
          <w:sz w:val="24"/>
        </w:rPr>
        <w:t>2008/115/ES do 24. decembra 2010 s výnimkou čl. 13 ods. 4, pri ktorom bola do  24. decembra 2011</w:t>
      </w:r>
      <w:r w:rsidR="00CF28B8">
        <w:rPr>
          <w:rFonts w:ascii="Times New Roman" w:hAnsi="Times New Roman"/>
          <w:sz w:val="24"/>
        </w:rPr>
        <w:t xml:space="preserve">, </w:t>
      </w:r>
      <w:r w:rsidR="00CF28B8" w:rsidRPr="00163AFB">
        <w:rPr>
          <w:rFonts w:ascii="Times New Roman" w:hAnsi="Times New Roman"/>
          <w:sz w:val="24"/>
        </w:rPr>
        <w:t>lehota na prebratie smernice 2011/98/EÚ bola do 25. decembra 2013</w:t>
      </w:r>
      <w:r w:rsidR="001C1811" w:rsidRPr="00163AFB">
        <w:rPr>
          <w:rFonts w:ascii="Times New Roman" w:hAnsi="Times New Roman"/>
          <w:sz w:val="24"/>
        </w:rPr>
        <w:t>,</w:t>
      </w:r>
      <w:r w:rsidR="00CF28B8" w:rsidRPr="00163AFB">
        <w:rPr>
          <w:rFonts w:ascii="Times New Roman" w:hAnsi="Times New Roman"/>
          <w:sz w:val="24"/>
        </w:rPr>
        <w:t xml:space="preserve"> lehota na prebratie smernice 2014/36/EÚ bola do 30. septembra 2016</w:t>
      </w:r>
      <w:r w:rsidR="00163AFB" w:rsidRPr="00163AFB">
        <w:rPr>
          <w:rFonts w:ascii="Times New Roman" w:hAnsi="Times New Roman"/>
          <w:sz w:val="24"/>
        </w:rPr>
        <w:t xml:space="preserve">, </w:t>
      </w:r>
      <w:r w:rsidR="001C1811" w:rsidRPr="00163AFB">
        <w:rPr>
          <w:rFonts w:ascii="Times New Roman" w:hAnsi="Times New Roman"/>
          <w:sz w:val="24"/>
        </w:rPr>
        <w:t>lehota na prebratie smernice (EÚ) 2016/801 bola do</w:t>
      </w:r>
      <w:r w:rsidR="00163AFB" w:rsidRPr="00163AFB">
        <w:rPr>
          <w:rFonts w:ascii="Times New Roman" w:hAnsi="Times New Roman"/>
          <w:sz w:val="24"/>
        </w:rPr>
        <w:t xml:space="preserve"> 23. mája 2018</w:t>
      </w:r>
      <w:r w:rsidR="00CF28B8" w:rsidRPr="00163AFB">
        <w:rPr>
          <w:rFonts w:ascii="Times New Roman" w:hAnsi="Times New Roman"/>
          <w:sz w:val="24"/>
        </w:rPr>
        <w:t>;</w:t>
      </w:r>
    </w:p>
    <w:p w:rsidR="0011405D" w:rsidRPr="009E67AC" w:rsidRDefault="0011405D" w:rsidP="00BE0BD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9E67AC">
        <w:rPr>
          <w:rFonts w:ascii="Times New Roman" w:hAnsi="Times New Roman"/>
          <w:sz w:val="24"/>
          <w:szCs w:val="24"/>
          <w:lang w:eastAsia="sk-SK"/>
        </w:rPr>
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 uvedením konkrétnych vytýkaných nedostatkov a požiadaviek na zabezpečenie nápravy so zreteľom na nariadenie Európskeho parlamentu a Rady (ES) č. 1049/2001 z 30. mája 2001 o prístupe verejnosti k dokumentom Európskeho parlamentu, Rady a Komisie –  </w:t>
      </w:r>
      <w:r w:rsidR="00C44BE3">
        <w:rPr>
          <w:rFonts w:ascii="Times New Roman" w:hAnsi="Times New Roman"/>
          <w:sz w:val="24"/>
          <w:szCs w:val="24"/>
          <w:lang w:eastAsia="sk-SK"/>
        </w:rPr>
        <w:t xml:space="preserve">dňa 24. januára 2024 </w:t>
      </w:r>
      <w:r w:rsidR="001E1CB6">
        <w:rPr>
          <w:rFonts w:ascii="Times New Roman" w:hAnsi="Times New Roman"/>
          <w:sz w:val="24"/>
          <w:szCs w:val="24"/>
          <w:lang w:eastAsia="sk-SK"/>
        </w:rPr>
        <w:t xml:space="preserve">bolo začaté </w:t>
      </w:r>
      <w:r w:rsidRPr="009E67AC">
        <w:rPr>
          <w:rFonts w:ascii="Times New Roman" w:hAnsi="Times New Roman"/>
          <w:sz w:val="24"/>
          <w:szCs w:val="24"/>
          <w:lang w:eastAsia="sk-SK"/>
        </w:rPr>
        <w:t xml:space="preserve">konanie </w:t>
      </w:r>
      <w:r w:rsidR="001E1CB6">
        <w:rPr>
          <w:rFonts w:ascii="Times New Roman" w:hAnsi="Times New Roman"/>
          <w:sz w:val="24"/>
          <w:szCs w:val="24"/>
          <w:lang w:eastAsia="sk-SK"/>
        </w:rPr>
        <w:t xml:space="preserve">o porušení povinnosti vedeného podľa čl. 258 Zmluvy o fungovaní Európskej únie pod číslo INFR(2024)0136 pre neoznámenie transpozičných opatrení k smernici </w:t>
      </w:r>
      <w:r w:rsidR="001E1CB6" w:rsidRPr="001C1811">
        <w:rPr>
          <w:rFonts w:ascii="Times New Roman" w:hAnsi="Times New Roman"/>
          <w:sz w:val="24"/>
          <w:szCs w:val="24"/>
          <w:lang w:eastAsia="sk-SK"/>
        </w:rPr>
        <w:t>Európskeho Parlamentu a Rady (EÚ) 2021/1883 z 20. októbra 2021 o podmienkach vstupu a pobytu štátnych príslušníkov tretích krajín na účely vysokokvalifikovaného zamestnania a o zrušení smernice Rady 2009/50/ES</w:t>
      </w:r>
      <w:r w:rsidRPr="009E67AC">
        <w:rPr>
          <w:rFonts w:ascii="Times New Roman" w:hAnsi="Times New Roman"/>
          <w:sz w:val="24"/>
          <w:szCs w:val="24"/>
          <w:lang w:eastAsia="sk-SK"/>
        </w:rPr>
        <w:t>;</w:t>
      </w:r>
    </w:p>
    <w:p w:rsidR="00093C98" w:rsidRDefault="0011405D" w:rsidP="00BE0BD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3C98">
        <w:rPr>
          <w:rFonts w:ascii="Times New Roman" w:hAnsi="Times New Roman"/>
          <w:sz w:val="24"/>
          <w:szCs w:val="24"/>
          <w:lang w:eastAsia="sk-SK"/>
        </w:rPr>
        <w:t>informácia o právnych predpisoch, v ktorých sú uvádzané právne akty Európskej únie už prebraté, spolu s uvedením rozsahu ich prebratia, príp. potreby prijatia ďalších úprav</w:t>
      </w:r>
      <w:r w:rsidR="00093C98" w:rsidRPr="00093C98">
        <w:rPr>
          <w:rFonts w:ascii="Times New Roman" w:hAnsi="Times New Roman"/>
          <w:sz w:val="24"/>
          <w:szCs w:val="24"/>
          <w:lang w:eastAsia="sk-SK"/>
        </w:rPr>
        <w:t>:</w:t>
      </w:r>
    </w:p>
    <w:p w:rsidR="00E63CD6" w:rsidRPr="004C750B" w:rsidRDefault="00E63CD6" w:rsidP="004C750B">
      <w:pPr>
        <w:autoSpaceDE w:val="0"/>
        <w:autoSpaceDN w:val="0"/>
        <w:adjustRightInd w:val="0"/>
        <w:ind w:left="284"/>
        <w:rPr>
          <w:szCs w:val="24"/>
          <w:lang w:eastAsia="sk-SK"/>
        </w:rPr>
      </w:pPr>
      <w:r>
        <w:t>-</w:t>
      </w:r>
      <w:r w:rsidRPr="00AC71E0">
        <w:t xml:space="preserve"> </w:t>
      </w:r>
      <w:r w:rsidRPr="004C750B">
        <w:rPr>
          <w:szCs w:val="24"/>
          <w:lang w:eastAsia="sk-SK"/>
        </w:rPr>
        <w:t>smernica 2003/86/ES bola úplne prebratá do zákona č. 404/2011 Z. z. o pobyte cudzincov a o zmene a doplnení niektorých zákonov v znení neskorších predpisov, zákona č. 480/2002 Z. z. o azyle a o zmene a doplnení niektorých zákonov v znení neskorších predpisov</w:t>
      </w:r>
      <w:r w:rsidR="006E4225" w:rsidRPr="004C750B">
        <w:rPr>
          <w:szCs w:val="24"/>
          <w:lang w:eastAsia="sk-SK"/>
        </w:rPr>
        <w:t>;</w:t>
      </w:r>
    </w:p>
    <w:p w:rsidR="006E4225" w:rsidRPr="006E4225" w:rsidRDefault="006E4225" w:rsidP="006E4225">
      <w:pPr>
        <w:autoSpaceDE w:val="0"/>
        <w:autoSpaceDN w:val="0"/>
        <w:adjustRightInd w:val="0"/>
        <w:ind w:left="284"/>
        <w:rPr>
          <w:szCs w:val="24"/>
          <w:lang w:eastAsia="sk-SK"/>
        </w:rPr>
      </w:pPr>
      <w:r w:rsidRPr="006E4225">
        <w:rPr>
          <w:szCs w:val="24"/>
          <w:lang w:eastAsia="sk-SK"/>
        </w:rPr>
        <w:t xml:space="preserve">- </w:t>
      </w:r>
      <w:r w:rsidRPr="00E63CD6">
        <w:rPr>
          <w:szCs w:val="24"/>
          <w:lang w:eastAsia="sk-SK"/>
        </w:rPr>
        <w:t>smernica 2003/</w:t>
      </w:r>
      <w:r>
        <w:rPr>
          <w:szCs w:val="24"/>
          <w:lang w:eastAsia="sk-SK"/>
        </w:rPr>
        <w:t>109</w:t>
      </w:r>
      <w:r w:rsidRPr="00E63CD6">
        <w:rPr>
          <w:szCs w:val="24"/>
          <w:lang w:eastAsia="sk-SK"/>
        </w:rPr>
        <w:t>/ES bola úplne prebratá do zákona č. 404/2011 Z. z. o pobyte cudzincov a o zmene a doplnení niektorých zákonov v znení neskorších predpisov,</w:t>
      </w:r>
      <w:r>
        <w:rPr>
          <w:szCs w:val="24"/>
          <w:lang w:eastAsia="sk-SK"/>
        </w:rPr>
        <w:t xml:space="preserve"> </w:t>
      </w:r>
      <w:r w:rsidRPr="00E63CD6">
        <w:rPr>
          <w:szCs w:val="24"/>
          <w:lang w:eastAsia="sk-SK"/>
        </w:rPr>
        <w:t>zákona č. 5/2004 Z. z. o službách zamestnanosti a o zmene a doplnení niektorých zákonov v znení neskorších predpisov</w:t>
      </w:r>
      <w:r>
        <w:rPr>
          <w:szCs w:val="24"/>
          <w:lang w:eastAsia="sk-SK"/>
        </w:rPr>
        <w:t>;</w:t>
      </w:r>
    </w:p>
    <w:p w:rsidR="00093C98" w:rsidRPr="00E63CD6" w:rsidRDefault="00E63CD6" w:rsidP="00093C98">
      <w:pPr>
        <w:autoSpaceDE w:val="0"/>
        <w:autoSpaceDN w:val="0"/>
        <w:adjustRightInd w:val="0"/>
        <w:ind w:left="284"/>
        <w:rPr>
          <w:szCs w:val="24"/>
          <w:lang w:eastAsia="sk-SK"/>
        </w:rPr>
      </w:pPr>
      <w:r w:rsidRPr="006E4225">
        <w:rPr>
          <w:szCs w:val="24"/>
          <w:lang w:eastAsia="sk-SK"/>
        </w:rPr>
        <w:t xml:space="preserve">- </w:t>
      </w:r>
      <w:r w:rsidR="00093C98" w:rsidRPr="006E4225">
        <w:rPr>
          <w:szCs w:val="24"/>
          <w:lang w:eastAsia="sk-SK"/>
        </w:rPr>
        <w:t xml:space="preserve">smernica 2004/38/ES bola úplne prebratá do zákona č. 404/2011 Z. z. o </w:t>
      </w:r>
      <w:r w:rsidR="00093C98" w:rsidRPr="00E63CD6">
        <w:rPr>
          <w:szCs w:val="24"/>
          <w:lang w:eastAsia="sk-SK"/>
        </w:rPr>
        <w:t>pobyte cudzincov a o zmene a doplnení niektorých zákonov v znení neskorších predpisov;  zákon</w:t>
      </w:r>
      <w:r w:rsidRPr="00E63CD6">
        <w:rPr>
          <w:szCs w:val="24"/>
          <w:lang w:eastAsia="sk-SK"/>
        </w:rPr>
        <w:t>a</w:t>
      </w:r>
      <w:r w:rsidR="00093C98" w:rsidRPr="00E63CD6">
        <w:rPr>
          <w:szCs w:val="24"/>
          <w:lang w:eastAsia="sk-SK"/>
        </w:rPr>
        <w:t xml:space="preserve"> č. 71/1967 Zb. o správnom konaní (správny poriadok) v znení neskorších predpisov, zákone č. 171/1993 Z. z. o Policajnom zbore v znení neskorších predpisov, zákon</w:t>
      </w:r>
      <w:r w:rsidRPr="00E63CD6">
        <w:rPr>
          <w:szCs w:val="24"/>
          <w:lang w:eastAsia="sk-SK"/>
        </w:rPr>
        <w:t>a</w:t>
      </w:r>
      <w:r w:rsidR="00093C98" w:rsidRPr="00E63CD6">
        <w:rPr>
          <w:szCs w:val="24"/>
          <w:lang w:eastAsia="sk-SK"/>
        </w:rPr>
        <w:t xml:space="preserve"> č. 365/2004 Z. z. o rovnakom zaobchádzaní v niektorých oblastiach a o ochrane pred diskrimináciou a o zmene a doplnení niektorých zákonov (antidiskriminačný zákon) v znení neskorších predpisov, zákon</w:t>
      </w:r>
      <w:r w:rsidRPr="00E63CD6">
        <w:rPr>
          <w:szCs w:val="24"/>
          <w:lang w:eastAsia="sk-SK"/>
        </w:rPr>
        <w:t>a</w:t>
      </w:r>
      <w:r w:rsidR="00093C98" w:rsidRPr="00E63CD6">
        <w:rPr>
          <w:szCs w:val="24"/>
          <w:lang w:eastAsia="sk-SK"/>
        </w:rPr>
        <w:t xml:space="preserve"> č. 647/2007 Z. z. o cestovných dokladoch a o zmene a doplnení niektorých zákonov, zákon</w:t>
      </w:r>
      <w:r w:rsidRPr="00E63CD6">
        <w:rPr>
          <w:szCs w:val="24"/>
          <w:lang w:eastAsia="sk-SK"/>
        </w:rPr>
        <w:t>a</w:t>
      </w:r>
      <w:r w:rsidR="00093C98" w:rsidRPr="00E63CD6">
        <w:rPr>
          <w:szCs w:val="24"/>
          <w:lang w:eastAsia="sk-SK"/>
        </w:rPr>
        <w:t xml:space="preserve"> č. 5/2004 Z. z. o službách zamestnanosti a o zmene a doplnení niektorých zákonov v znení neskorších predpisov, zákon</w:t>
      </w:r>
      <w:r w:rsidRPr="00E63CD6">
        <w:rPr>
          <w:szCs w:val="24"/>
          <w:lang w:eastAsia="sk-SK"/>
        </w:rPr>
        <w:t>a</w:t>
      </w:r>
      <w:r w:rsidR="00093C98" w:rsidRPr="00E63CD6">
        <w:rPr>
          <w:szCs w:val="24"/>
          <w:lang w:eastAsia="sk-SK"/>
        </w:rPr>
        <w:t xml:space="preserve"> č. 300/2005 Z. z. Trestný zákon, </w:t>
      </w:r>
      <w:hyperlink r:id="rId8" w:history="1">
        <w:r w:rsidR="00F95C08" w:rsidRPr="00F95C08">
          <w:rPr>
            <w:szCs w:val="24"/>
            <w:lang w:eastAsia="sk-SK"/>
          </w:rPr>
          <w:t>zákona č. 321/2018 Z. z., ktorým sa mení a dopĺňa zákon č. 550/2003 Z. z. o probačných a mediačných úradníkoch a o zmene a doplnení niektorých zákonov v znení neskorších predpisov a ktorým sa menia a dopĺňajú niektoré zákony</w:t>
        </w:r>
      </w:hyperlink>
      <w:r w:rsidR="00F95C08">
        <w:rPr>
          <w:szCs w:val="24"/>
          <w:lang w:eastAsia="sk-SK"/>
        </w:rPr>
        <w:t>,</w:t>
      </w:r>
      <w:r w:rsidR="00F95C08" w:rsidRPr="00E63CD6">
        <w:rPr>
          <w:szCs w:val="24"/>
          <w:lang w:eastAsia="sk-SK"/>
        </w:rPr>
        <w:t xml:space="preserve"> </w:t>
      </w:r>
      <w:r w:rsidR="00093C98" w:rsidRPr="00E63CD6">
        <w:rPr>
          <w:szCs w:val="24"/>
          <w:lang w:eastAsia="sk-SK"/>
        </w:rPr>
        <w:t>ústavn</w:t>
      </w:r>
      <w:r w:rsidRPr="00E63CD6">
        <w:rPr>
          <w:szCs w:val="24"/>
          <w:lang w:eastAsia="sk-SK"/>
        </w:rPr>
        <w:t>ého</w:t>
      </w:r>
      <w:r w:rsidR="00093C98" w:rsidRPr="00E63CD6">
        <w:rPr>
          <w:szCs w:val="24"/>
          <w:lang w:eastAsia="sk-SK"/>
        </w:rPr>
        <w:t xml:space="preserve"> zákon</w:t>
      </w:r>
      <w:r w:rsidRPr="00E63CD6">
        <w:rPr>
          <w:szCs w:val="24"/>
          <w:lang w:eastAsia="sk-SK"/>
        </w:rPr>
        <w:t>a</w:t>
      </w:r>
      <w:r w:rsidR="00093C98" w:rsidRPr="00E63CD6">
        <w:rPr>
          <w:szCs w:val="24"/>
          <w:lang w:eastAsia="sk-SK"/>
        </w:rPr>
        <w:t xml:space="preserve"> č. 460/1992 Zb. -  Ústava Slovenskej republiky v znení neskorších predpisov;</w:t>
      </w:r>
    </w:p>
    <w:p w:rsidR="00973FC3" w:rsidRDefault="00093C98" w:rsidP="00C55D2B">
      <w:pPr>
        <w:ind w:left="284"/>
      </w:pPr>
      <w:r>
        <w:t xml:space="preserve">- smernica 2008/115/ES bola úplne prebratá </w:t>
      </w:r>
      <w:r w:rsidRPr="00AC71E0">
        <w:t>v zákone č. 404/2011 Z. z. o pobyte cudzincov a o zmene a doplnení niektorých zákonov</w:t>
      </w:r>
      <w:r>
        <w:t xml:space="preserve"> v znení neskorších predpisov, zákone  </w:t>
      </w:r>
      <w:r w:rsidRPr="007D5448">
        <w:t>č. 327/2005 Z. z. o poskytovaní právnej pomoci osobám v materiálnej núdzi a o zmene a doplnení zákona č. 586/2003 Z. z. o advokácii a o zmene a doplnení zákona č. 455/1991 Zb. o živnostenskom podnikaní (živnostenský zákon) v znení neskorších predpisov</w:t>
      </w:r>
      <w:r>
        <w:t xml:space="preserve">, zákone </w:t>
      </w:r>
      <w:r w:rsidRPr="000C4C0B">
        <w:t>č. 171/1993 Z. z. o Policajnom zbore v znení neskorších predpisov,</w:t>
      </w:r>
      <w:r>
        <w:t xml:space="preserve"> zákone </w:t>
      </w:r>
      <w:r w:rsidRPr="008A555D">
        <w:t>č.</w:t>
      </w:r>
      <w:r>
        <w:t xml:space="preserve"> 71/1967 </w:t>
      </w:r>
      <w:r w:rsidRPr="00AE3D9A">
        <w:t>Z</w:t>
      </w:r>
      <w:r>
        <w:t xml:space="preserve">b. </w:t>
      </w:r>
      <w:r w:rsidRPr="008A555D">
        <w:t>o</w:t>
      </w:r>
      <w:r>
        <w:t xml:space="preserve"> správnom konaní (správny poriadok) v znení neskorších predpisov, zákone č. </w:t>
      </w:r>
      <w:r w:rsidRPr="00DE713F">
        <w:t xml:space="preserve">305/2005 </w:t>
      </w:r>
      <w:r w:rsidRPr="00DE713F">
        <w:lastRenderedPageBreak/>
        <w:t>Z. z. o sociálnoprávnej ochrane detí a o sociálnej kuratele a o zmene a doplnení niektorých zákonov</w:t>
      </w:r>
      <w:r>
        <w:t xml:space="preserve"> </w:t>
      </w:r>
      <w:r w:rsidRPr="00DE713F">
        <w:t>v znení neskorších predpisov</w:t>
      </w:r>
      <w:r>
        <w:t xml:space="preserve">, zákone </w:t>
      </w:r>
      <w:r w:rsidRPr="00DE713F">
        <w:t xml:space="preserve">č. </w:t>
      </w:r>
      <w:r>
        <w:t>153</w:t>
      </w:r>
      <w:r w:rsidRPr="00DE713F">
        <w:t>/200</w:t>
      </w:r>
      <w:r>
        <w:t>1</w:t>
      </w:r>
      <w:r w:rsidRPr="00DE713F">
        <w:t xml:space="preserve"> Z. z.</w:t>
      </w:r>
      <w:r>
        <w:t xml:space="preserve"> </w:t>
      </w:r>
      <w:r w:rsidRPr="00DE713F">
        <w:t>o</w:t>
      </w:r>
      <w:r>
        <w:t> </w:t>
      </w:r>
      <w:r w:rsidRPr="00DE713F">
        <w:t>prokuratúre</w:t>
      </w:r>
      <w:r>
        <w:t>, zákone č. 300/2005 Z. z. Trestný zákon</w:t>
      </w:r>
      <w:r w:rsidR="00C55D2B">
        <w:t xml:space="preserve">, </w:t>
      </w:r>
      <w:hyperlink r:id="rId9" w:history="1">
        <w:r w:rsidR="00C55D2B">
          <w:t>z</w:t>
        </w:r>
        <w:r w:rsidR="00C55D2B" w:rsidRPr="00C55D2B">
          <w:t>ákon</w:t>
        </w:r>
        <w:r w:rsidR="00C55D2B">
          <w:t>e č.</w:t>
        </w:r>
        <w:r w:rsidR="00C55D2B" w:rsidRPr="00C55D2B">
          <w:t xml:space="preserve"> 480/2002 Z. z. o azyle a o zmene a doplnení niektorých zákonov v znení neskorších predpisov a o zmene a doplnení niektorých zákonov</w:t>
        </w:r>
      </w:hyperlink>
      <w:r w:rsidR="00C55D2B">
        <w:t xml:space="preserve"> v znení neskorších predpisov</w:t>
      </w:r>
      <w:r w:rsidR="00973FC3">
        <w:t>;</w:t>
      </w:r>
    </w:p>
    <w:p w:rsidR="0011405D" w:rsidRPr="00CE2892" w:rsidRDefault="00973FC3" w:rsidP="00CE2892">
      <w:pPr>
        <w:autoSpaceDE w:val="0"/>
        <w:autoSpaceDN w:val="0"/>
        <w:adjustRightInd w:val="0"/>
        <w:ind w:left="284"/>
        <w:rPr>
          <w:szCs w:val="24"/>
          <w:lang w:eastAsia="sk-SK"/>
        </w:rPr>
      </w:pPr>
      <w:r w:rsidRPr="00B7322B">
        <w:t xml:space="preserve">- smernica 2011/98/EÚ bola </w:t>
      </w:r>
      <w:r w:rsidRPr="00CE2892">
        <w:rPr>
          <w:szCs w:val="24"/>
          <w:lang w:eastAsia="sk-SK"/>
        </w:rPr>
        <w:t>úplne prebratá do zákona č. 404/2011 Z. z. o pobyte cudzincov a o zmene a doplnení niektorých zákonov v znení neskorších predpisov, zákona č. 5/2004 Z. z. o službách zamestnanosti a o zmene a doplnení niektorých zákonov v znení neskorších predpisov</w:t>
      </w:r>
      <w:r w:rsidR="002A4727" w:rsidRPr="00CE2892">
        <w:rPr>
          <w:szCs w:val="24"/>
          <w:lang w:eastAsia="sk-SK"/>
        </w:rPr>
        <w:t>, z</w:t>
      </w:r>
      <w:hyperlink r:id="rId10" w:history="1">
        <w:r w:rsidR="002A4727" w:rsidRPr="00CE2892">
          <w:rPr>
            <w:szCs w:val="24"/>
            <w:lang w:eastAsia="sk-SK"/>
          </w:rPr>
          <w:t>ákone č. 131/2002 Z. z. o vysokých školách a o zmene a doplnení niektorých zákonov v znení neskorších predpisov</w:t>
        </w:r>
      </w:hyperlink>
      <w:r w:rsidR="002A4727">
        <w:t>, z</w:t>
      </w:r>
      <w:hyperlink r:id="rId11" w:history="1">
        <w:r w:rsidR="002A4727" w:rsidRPr="005149E9">
          <w:t>ákone č. 245/2008 Z. z. o výchove a vzdelávaní (školský zákon) a o zmene a doplnení niektorých zákonov</w:t>
        </w:r>
      </w:hyperlink>
      <w:r w:rsidR="002A4727">
        <w:t xml:space="preserve"> v znení neskorších predpisov, </w:t>
      </w:r>
      <w:hyperlink r:id="rId12" w:history="1">
        <w:r w:rsidR="002A4727">
          <w:t>z</w:t>
        </w:r>
        <w:r w:rsidR="002A4727" w:rsidRPr="005149E9">
          <w:t>ákon</w:t>
        </w:r>
        <w:r w:rsidR="002A4727">
          <w:t>e</w:t>
        </w:r>
        <w:r w:rsidR="002A4727" w:rsidRPr="005149E9">
          <w:t xml:space="preserve"> č. 71/1967 Zb. o správnom konaní (správny poriadok)</w:t>
        </w:r>
      </w:hyperlink>
      <w:r w:rsidR="002A4727">
        <w:t xml:space="preserve"> v</w:t>
      </w:r>
      <w:r w:rsidR="00CE2892">
        <w:t> </w:t>
      </w:r>
      <w:r w:rsidR="002A4727">
        <w:t>znení</w:t>
      </w:r>
      <w:r w:rsidR="00CE2892">
        <w:t xml:space="preserve"> neskorších predpisov, </w:t>
      </w:r>
      <w:r w:rsidR="002A4727">
        <w:t>z</w:t>
      </w:r>
      <w:hyperlink r:id="rId13" w:history="1">
        <w:r w:rsidR="002A4727" w:rsidRPr="005149E9">
          <w:t>ákon</w:t>
        </w:r>
        <w:r w:rsidR="002A4727">
          <w:t>e</w:t>
        </w:r>
        <w:r w:rsidR="002A4727" w:rsidRPr="005149E9">
          <w:t xml:space="preserve"> č. 311/2001 Z. z. Zákonník práce</w:t>
        </w:r>
      </w:hyperlink>
      <w:r w:rsidR="00CE2892">
        <w:t xml:space="preserve"> v znení neskorších predpisov</w:t>
      </w:r>
      <w:r w:rsidR="002A4727" w:rsidRPr="005149E9">
        <w:t>,</w:t>
      </w:r>
      <w:r w:rsidR="00CE2892">
        <w:t xml:space="preserve"> </w:t>
      </w:r>
      <w:r w:rsidR="00CE2892" w:rsidRPr="00203875">
        <w:t>zákone č. 461/2003 Z. z. o sociálnom poistení</w:t>
      </w:r>
      <w:r w:rsidR="00CE2892">
        <w:t xml:space="preserve"> v znení neskorších predpisov, </w:t>
      </w:r>
      <w:r w:rsidR="00CE2892" w:rsidRPr="00203875">
        <w:t>ústavnom zákone č. 460/1992 Zb. - Ústava Sloven</w:t>
      </w:r>
      <w:r w:rsidR="00CE2892" w:rsidRPr="00CE2892">
        <w:rPr>
          <w:szCs w:val="24"/>
          <w:lang w:eastAsia="sk-SK"/>
        </w:rPr>
        <w:t xml:space="preserve">skej republiky, zákone č. 145/1995 Z. z. o správnych poplatkoch, </w:t>
      </w:r>
      <w:hyperlink r:id="rId14" w:history="1">
        <w:r w:rsidR="00CE2892">
          <w:rPr>
            <w:szCs w:val="24"/>
            <w:lang w:eastAsia="sk-SK"/>
          </w:rPr>
          <w:t>z</w:t>
        </w:r>
        <w:r w:rsidR="00CE2892" w:rsidRPr="00CE2892">
          <w:rPr>
            <w:szCs w:val="24"/>
            <w:lang w:eastAsia="sk-SK"/>
          </w:rPr>
          <w:t>ákon</w:t>
        </w:r>
        <w:r w:rsidR="00CE2892">
          <w:rPr>
            <w:szCs w:val="24"/>
            <w:lang w:eastAsia="sk-SK"/>
          </w:rPr>
          <w:t>e</w:t>
        </w:r>
        <w:r w:rsidR="00CE2892" w:rsidRPr="00CE2892">
          <w:rPr>
            <w:szCs w:val="24"/>
            <w:lang w:eastAsia="sk-SK"/>
          </w:rPr>
          <w:t xml:space="preserve"> č. 73/1998 Z. z. o štátnej službe príslušníkov Policajného zboru, Slovenskej informačnej služby, Zboru väzenskej a justičnej stráže Slovenskej republiky a Železničnej polície</w:t>
        </w:r>
      </w:hyperlink>
      <w:r w:rsidR="00CE2892" w:rsidRPr="00CE2892">
        <w:rPr>
          <w:szCs w:val="24"/>
          <w:lang w:eastAsia="sk-SK"/>
        </w:rPr>
        <w:t xml:space="preserve">, </w:t>
      </w:r>
      <w:hyperlink r:id="rId15" w:history="1">
        <w:r w:rsidR="00CE2892">
          <w:rPr>
            <w:szCs w:val="24"/>
            <w:lang w:eastAsia="sk-SK"/>
          </w:rPr>
          <w:t>z</w:t>
        </w:r>
        <w:r w:rsidR="00CE2892" w:rsidRPr="00CE2892">
          <w:rPr>
            <w:szCs w:val="24"/>
            <w:lang w:eastAsia="sk-SK"/>
          </w:rPr>
          <w:t>ákon</w:t>
        </w:r>
        <w:r w:rsidR="00CE2892">
          <w:rPr>
            <w:szCs w:val="24"/>
            <w:lang w:eastAsia="sk-SK"/>
          </w:rPr>
          <w:t>e</w:t>
        </w:r>
        <w:r w:rsidR="00CE2892" w:rsidRPr="00CE2892">
          <w:rPr>
            <w:szCs w:val="24"/>
            <w:lang w:eastAsia="sk-SK"/>
          </w:rPr>
          <w:t xml:space="preserve"> č. 595/2003 Z. z. o dani z príjmov</w:t>
        </w:r>
      </w:hyperlink>
      <w:r w:rsidR="00CE2892" w:rsidRPr="00CE2892">
        <w:rPr>
          <w:szCs w:val="24"/>
          <w:lang w:eastAsia="sk-SK"/>
        </w:rPr>
        <w:t xml:space="preserve">, </w:t>
      </w:r>
      <w:hyperlink r:id="rId16" w:history="1">
        <w:r w:rsidR="00CE2892">
          <w:rPr>
            <w:szCs w:val="24"/>
            <w:lang w:eastAsia="sk-SK"/>
          </w:rPr>
          <w:t>zá</w:t>
        </w:r>
        <w:r w:rsidR="00CE2892" w:rsidRPr="00CE2892">
          <w:rPr>
            <w:szCs w:val="24"/>
            <w:lang w:eastAsia="sk-SK"/>
          </w:rPr>
          <w:t>kon</w:t>
        </w:r>
        <w:r w:rsidR="00CE2892">
          <w:rPr>
            <w:szCs w:val="24"/>
            <w:lang w:eastAsia="sk-SK"/>
          </w:rPr>
          <w:t>e</w:t>
        </w:r>
        <w:r w:rsidR="00CE2892" w:rsidRPr="00CE2892">
          <w:rPr>
            <w:szCs w:val="24"/>
            <w:lang w:eastAsia="sk-SK"/>
          </w:rPr>
          <w:t xml:space="preserve"> č. 495/2013 Z. z., ktorým sa mení a dopĺňa zákon č. 480/2002 Z. z. o azyle a o zmene a doplnení niektorých zákonov v znení neskorších predpisov a ktorým sa menia a dopĺňajú niektoré zákony</w:t>
        </w:r>
      </w:hyperlink>
      <w:r w:rsidR="00CF28B8" w:rsidRPr="00CE2892">
        <w:rPr>
          <w:szCs w:val="24"/>
          <w:lang w:eastAsia="sk-SK"/>
        </w:rPr>
        <w:t>;</w:t>
      </w:r>
    </w:p>
    <w:p w:rsidR="00163AFB" w:rsidRDefault="00CF28B8" w:rsidP="00CF28B8">
      <w:pPr>
        <w:ind w:left="284"/>
        <w:rPr>
          <w:szCs w:val="24"/>
          <w:lang w:eastAsia="sk-SK"/>
        </w:rPr>
      </w:pPr>
      <w:r w:rsidRPr="00203875">
        <w:t xml:space="preserve">- smernica 2014/36/EÚ </w:t>
      </w:r>
      <w:r w:rsidRPr="00203875">
        <w:rPr>
          <w:szCs w:val="24"/>
          <w:lang w:eastAsia="sk-SK"/>
        </w:rPr>
        <w:t xml:space="preserve">bola úplne prebratá v zákone č. 404/2011 Z. z. o pobyte cudzincov a o zmene a doplnení niektorých zákonov v znení neskorších predpisov, zákone č. 5/2004 Z. z. o službách zamestnanosti a o zmene a doplnení niektorých zákonov v znení neskorších predpisov, </w:t>
      </w:r>
      <w:r w:rsidRPr="00203875">
        <w:rPr>
          <w:szCs w:val="24"/>
        </w:rPr>
        <w:t xml:space="preserve">zákone č. 311/2001 Z. z. Zákonník práce; zákona č. 580/2004 Z. z. zákone o zdravotnom poistení a o zmene a doplnení zákona č. 95/2002 Z. z. o poisťovníctve a o zmene a doplnení niektorých zákonov, </w:t>
      </w:r>
      <w:r w:rsidRPr="00203875">
        <w:t>zákone č. 71/1967 Zb. o správnom konaní (správny poriadok) v znení neskorších predpisov, zákone č. 162/2015 Z. z. Správny súdny poriadok; zákone č. 145/1995 Z. z. zákon Národnej rady Slovenskej republiky o správnych poplatkoch; zákone č. 98/2014 Z. z. o krátkodobom nájme bytu</w:t>
      </w:r>
      <w:r w:rsidRPr="00203875">
        <w:rPr>
          <w:szCs w:val="24"/>
        </w:rPr>
        <w:t xml:space="preserve">; </w:t>
      </w:r>
      <w:r w:rsidRPr="00203875">
        <w:t xml:space="preserve">ústavnom zákone č. 460/1992 Zb. - Ústava Slovenskej republiky v znení neskorších predpisov; zákone č. 461/2003 Z. z. o sociálnom poistení; </w:t>
      </w:r>
      <w:r w:rsidRPr="00203875">
        <w:rPr>
          <w:szCs w:val="24"/>
        </w:rPr>
        <w:t xml:space="preserve">zákone č. 462/2003 Z. z. o náhrade príjmu pri dočasnej pracovnej neschopnosti zamestnanca a o zmene a doplnení niektorých zákonov; zákone č. 600/2003 Z. z. o prídavku na dieťa a o zmene a doplnení zákona č. 461/2003 Z. z. o sociálnom poistení; zákone č. 43/2004 Z. z. o starobnom dôchodkovom sporení a o zmene a doplnení niektorých zákonov; zákon č. 571/2009 Z. z. o rodičovskom príspevku a o zmene a doplnení niektorých zákonov; zákon č. 238/1998 Z. z. o príspevku na pohreb; zákone č. 250/2007 Z. z. o ochrane spotrebiteľa a o zmene zákona Slovenskej národnej rady č. 372/1990 Zb. o priestupkoch v znení neskorších predpisov; zákone č. 245/2008 Z. z. o výchove a vzdelávaní (školský zákon) a o zmene a doplnení niektorých zákonov; zákone č. 568/2009 Z. z. o celoživotnom vzdelávaní a o zmene a doplnení niektorých zákonov; zákone č. 131/2002 Z. z. o vysokých školách a o zmene a doplnení niektorých zákonov; zákone č. 422/2015 Z. z. o uznávaní dokladov o vzdelaní a o uznávaní odborných kvalifikácií a o zmene a doplnení niektorých zákonov; zákone č. 595/2003 Z. z. o dani z príjmov; </w:t>
      </w:r>
      <w:r w:rsidRPr="00203875">
        <w:rPr>
          <w:szCs w:val="24"/>
          <w:lang w:eastAsia="sk-SK"/>
        </w:rPr>
        <w:t>zákone č. 365/2004 Z. z. o rovnakom zaobchádzaní v niektorých oblastiach a o ochrane pred diskrimináciou a o zmene a doplnení niektorých zákonov (antidiskriminačný zákon) v znení neskorších predpisov; zákone č. 125/2006 Z. z. o inšpekcii práce a o zmene a doplnení zákona č. 82/2005 Z. z. o nelegálnej práci a nelegálnom zamestnávaní a o zmene a doplnení niektorých zákonov; zákon č. 160/2015 Z. z. Civilný sporový poriadok</w:t>
      </w:r>
      <w:r w:rsidR="00163AFB" w:rsidRPr="00203875">
        <w:rPr>
          <w:szCs w:val="24"/>
          <w:lang w:eastAsia="sk-SK"/>
        </w:rPr>
        <w:t>;</w:t>
      </w:r>
    </w:p>
    <w:p w:rsidR="005149E9" w:rsidRDefault="00163AFB" w:rsidP="00203875">
      <w:pPr>
        <w:tabs>
          <w:tab w:val="left" w:pos="1134"/>
        </w:tabs>
        <w:ind w:left="284" w:firstLine="74"/>
      </w:pPr>
      <w:r>
        <w:lastRenderedPageBreak/>
        <w:t xml:space="preserve">- </w:t>
      </w:r>
      <w:r w:rsidRPr="00203875">
        <w:rPr>
          <w:szCs w:val="24"/>
          <w:lang w:eastAsia="sk-SK"/>
        </w:rPr>
        <w:t xml:space="preserve">smernica (EÚ) 2016/801 bola úplne prebratá v zákone č. 404/2011 Z. z. o pobyte cudzincov a o zmene a doplnení niektorých zákonov v znení neskorších predpisov, </w:t>
      </w:r>
      <w:r w:rsidR="005149E9" w:rsidRPr="00203875">
        <w:rPr>
          <w:szCs w:val="24"/>
          <w:lang w:eastAsia="sk-SK"/>
        </w:rPr>
        <w:t>z</w:t>
      </w:r>
      <w:hyperlink r:id="rId17" w:history="1">
        <w:r w:rsidR="005149E9" w:rsidRPr="00203875">
          <w:rPr>
            <w:szCs w:val="24"/>
            <w:lang w:eastAsia="sk-SK"/>
          </w:rPr>
          <w:t>ákone č. 131/2002 Z. z. o vysokých školách a o zmene a doplnení niektorých zákonov v znení neskorších predpisov</w:t>
        </w:r>
      </w:hyperlink>
      <w:r w:rsidR="005149E9">
        <w:t>, z</w:t>
      </w:r>
      <w:hyperlink r:id="rId18" w:history="1">
        <w:r w:rsidR="005149E9" w:rsidRPr="005149E9">
          <w:t>ákone č. 245/2008 Z. z. o výchove a vzdelávaní (školský zákon) a o zmene a doplnení niektorých zákonov</w:t>
        </w:r>
      </w:hyperlink>
      <w:r w:rsidR="005149E9">
        <w:t xml:space="preserve"> v znení neskorších predpisov, </w:t>
      </w:r>
      <w:hyperlink r:id="rId19" w:history="1">
        <w:r w:rsidR="005149E9">
          <w:t>z</w:t>
        </w:r>
        <w:r w:rsidR="005149E9" w:rsidRPr="005149E9">
          <w:t>ákon</w:t>
        </w:r>
        <w:r w:rsidR="005149E9">
          <w:t>e</w:t>
        </w:r>
        <w:r w:rsidR="005149E9" w:rsidRPr="005149E9">
          <w:t xml:space="preserve"> č. 5/2004 Z. z. o službách zamestnanosti a o zmene a doplnení niektorých zákonov</w:t>
        </w:r>
      </w:hyperlink>
      <w:r w:rsidR="005149E9">
        <w:t>, z</w:t>
      </w:r>
      <w:hyperlink r:id="rId20" w:history="1">
        <w:r w:rsidR="005149E9" w:rsidRPr="005149E9">
          <w:t>ákon</w:t>
        </w:r>
        <w:r w:rsidR="005149E9">
          <w:t>e</w:t>
        </w:r>
        <w:r w:rsidR="005149E9" w:rsidRPr="005149E9">
          <w:t xml:space="preserve"> č. 172/2005 Z. z. o organizácii štátnej podpory výskumu a vývoja a o doplnení zákona č. 575/2001 Z. z. o organizácii činnosti vlády a organizácii ústrednej štátnej správy v znení neskorších predpisov</w:t>
        </w:r>
      </w:hyperlink>
      <w:r w:rsidR="00081AA0">
        <w:t xml:space="preserve">, </w:t>
      </w:r>
      <w:hyperlink r:id="rId21" w:history="1">
        <w:r w:rsidR="00081AA0">
          <w:t>z</w:t>
        </w:r>
        <w:r w:rsidR="00081AA0" w:rsidRPr="005149E9">
          <w:t>ákon</w:t>
        </w:r>
        <w:r w:rsidR="00081AA0">
          <w:t>e</w:t>
        </w:r>
        <w:r w:rsidR="00081AA0" w:rsidRPr="005149E9">
          <w:t xml:space="preserve"> č. 71/1967 Zb. o správnom konaní (správny poriadok)</w:t>
        </w:r>
      </w:hyperlink>
      <w:r w:rsidR="00081AA0" w:rsidRPr="005149E9">
        <w:t xml:space="preserve">, </w:t>
      </w:r>
      <w:r w:rsidR="00081AA0">
        <w:t>z</w:t>
      </w:r>
      <w:hyperlink r:id="rId22" w:history="1">
        <w:r w:rsidR="00081AA0" w:rsidRPr="005149E9">
          <w:t>ákon</w:t>
        </w:r>
        <w:r w:rsidR="00081AA0">
          <w:t>e</w:t>
        </w:r>
        <w:r w:rsidR="00081AA0" w:rsidRPr="005149E9">
          <w:t xml:space="preserve"> č. 311/2001 Z. z. Zákonník práce</w:t>
        </w:r>
      </w:hyperlink>
      <w:r w:rsidR="00081AA0" w:rsidRPr="005149E9">
        <w:t xml:space="preserve">, </w:t>
      </w:r>
      <w:r w:rsidR="00081AA0">
        <w:t>z</w:t>
      </w:r>
      <w:hyperlink r:id="rId23" w:history="1">
        <w:r w:rsidR="00081AA0" w:rsidRPr="005149E9">
          <w:t>ákon</w:t>
        </w:r>
        <w:r w:rsidR="00081AA0">
          <w:t>e</w:t>
        </w:r>
        <w:r w:rsidR="00081AA0" w:rsidRPr="005149E9">
          <w:t xml:space="preserve"> č. 575/2001 Z. z. o organizácii činnosti vlády a organizácii ústrednej štátnej správy</w:t>
        </w:r>
      </w:hyperlink>
      <w:r w:rsidR="00081AA0" w:rsidRPr="005149E9">
        <w:t xml:space="preserve">, </w:t>
      </w:r>
      <w:r w:rsidR="00081AA0">
        <w:t>z</w:t>
      </w:r>
      <w:hyperlink r:id="rId24" w:history="1">
        <w:r w:rsidR="00081AA0" w:rsidRPr="005149E9">
          <w:t>ákon</w:t>
        </w:r>
        <w:r w:rsidR="00081AA0">
          <w:t>e</w:t>
        </w:r>
        <w:r w:rsidR="00081AA0" w:rsidRPr="005149E9">
          <w:t xml:space="preserve"> č. 596/2003 Z. z. o štátnej správe v školstve a školskej samospráve a o zmene a doplnení niektorých zákonov</w:t>
        </w:r>
      </w:hyperlink>
      <w:r w:rsidR="00081AA0" w:rsidRPr="005149E9">
        <w:t xml:space="preserve">, </w:t>
      </w:r>
      <w:r w:rsidR="00081AA0">
        <w:t>z</w:t>
      </w:r>
      <w:hyperlink r:id="rId25" w:history="1">
        <w:r w:rsidR="00081AA0" w:rsidRPr="005149E9">
          <w:t>ákon</w:t>
        </w:r>
        <w:r w:rsidR="00081AA0">
          <w:t>e</w:t>
        </w:r>
        <w:r w:rsidR="00081AA0" w:rsidRPr="005149E9">
          <w:t xml:space="preserve"> č. 580/2004 Z. z. o zdravotnom poistení a o zmene a doplnení zákona č. 95/2002 Z. z. o poisťovníctve a o zmene a doplnení niektorých zákonov</w:t>
        </w:r>
      </w:hyperlink>
      <w:r w:rsidR="00081AA0" w:rsidRPr="005149E9">
        <w:t xml:space="preserve">, </w:t>
      </w:r>
      <w:r w:rsidR="00081AA0">
        <w:t>z</w:t>
      </w:r>
      <w:hyperlink r:id="rId26" w:history="1">
        <w:r w:rsidR="00081AA0" w:rsidRPr="005149E9">
          <w:t>ákon</w:t>
        </w:r>
        <w:r w:rsidR="00081AA0">
          <w:t>e</w:t>
        </w:r>
        <w:r w:rsidR="00081AA0" w:rsidRPr="005149E9">
          <w:t xml:space="preserve"> č. 82/2005 Z. z. o nelegálnej práci a nelegálnom zamestnávaní a o zmene a doplnení niektorých zákonov</w:t>
        </w:r>
      </w:hyperlink>
      <w:r w:rsidR="00081AA0" w:rsidRPr="005149E9">
        <w:t>,</w:t>
      </w:r>
      <w:r w:rsidR="00203875">
        <w:t xml:space="preserve"> </w:t>
      </w:r>
      <w:hyperlink r:id="rId27" w:history="1">
        <w:r w:rsidR="00203875">
          <w:t>z</w:t>
        </w:r>
        <w:r w:rsidR="00203875" w:rsidRPr="00203875">
          <w:t>ákon</w:t>
        </w:r>
        <w:r w:rsidR="00203875">
          <w:t>e</w:t>
        </w:r>
        <w:r w:rsidR="00203875" w:rsidRPr="00203875">
          <w:t xml:space="preserve"> č. 125/2006 Z. z. o inšpekcii práce a o zmene a doplnení zákona č. 82/2005 Z. z. o nelegálnej práci a nelegálnom zamestnávaní a o zmene a doplnení niektorých zákonov</w:t>
        </w:r>
      </w:hyperlink>
      <w:r w:rsidR="00203875" w:rsidRPr="00203875">
        <w:t xml:space="preserve">, </w:t>
      </w:r>
      <w:r w:rsidR="00203875">
        <w:t>z</w:t>
      </w:r>
      <w:hyperlink r:id="rId28" w:history="1">
        <w:r w:rsidR="00203875" w:rsidRPr="00203875">
          <w:t>ákon</w:t>
        </w:r>
        <w:r w:rsidR="00203875">
          <w:t>e</w:t>
        </w:r>
        <w:r w:rsidR="00203875" w:rsidRPr="00203875">
          <w:t xml:space="preserve"> č. 250/2007 Z. z. o ochrane spotrebiteľa a o zmene zákona Slovenskej národnej rady č. 372/1990 Zb. o priestupkoch v znení neskorších predpisov</w:t>
        </w:r>
      </w:hyperlink>
      <w:r w:rsidR="00203875" w:rsidRPr="00203875">
        <w:t xml:space="preserve">, </w:t>
      </w:r>
      <w:hyperlink r:id="rId29" w:history="1">
        <w:r w:rsidR="00203875">
          <w:t>z</w:t>
        </w:r>
        <w:r w:rsidR="00203875" w:rsidRPr="00203875">
          <w:t>ákon</w:t>
        </w:r>
        <w:r w:rsidR="00203875">
          <w:t>e</w:t>
        </w:r>
        <w:r w:rsidR="00203875" w:rsidRPr="00203875">
          <w:t xml:space="preserve"> č. 282/2008 Z. z. o podpore práce s mládežou a o zmene a doplnení zákona č. 131/2002 Z. z. o vysokých školách a o zmene a doplnení niektorých zákonov v znení neskorších predpisov</w:t>
        </w:r>
      </w:hyperlink>
      <w:r w:rsidR="00203875" w:rsidRPr="00203875">
        <w:t xml:space="preserve">, </w:t>
      </w:r>
      <w:hyperlink r:id="rId30" w:history="1">
        <w:r w:rsidR="00203875">
          <w:t>z</w:t>
        </w:r>
        <w:r w:rsidR="00203875" w:rsidRPr="00203875">
          <w:t>ákon</w:t>
        </w:r>
        <w:r w:rsidR="00203875">
          <w:t>e</w:t>
        </w:r>
        <w:r w:rsidR="00203875" w:rsidRPr="00203875">
          <w:t xml:space="preserve"> č. 406/2011 Z. z. o dobrovoľníctve a o zmene a doplnení niektorých zákonov</w:t>
        </w:r>
      </w:hyperlink>
      <w:r w:rsidR="00203875" w:rsidRPr="00203875">
        <w:t xml:space="preserve">, </w:t>
      </w:r>
      <w:hyperlink r:id="rId31" w:history="1">
        <w:r w:rsidR="00203875">
          <w:t>z</w:t>
        </w:r>
        <w:r w:rsidR="00203875" w:rsidRPr="00203875">
          <w:t>ákon</w:t>
        </w:r>
        <w:r w:rsidR="00203875">
          <w:t>e</w:t>
        </w:r>
        <w:r w:rsidR="00203875" w:rsidRPr="00203875">
          <w:t xml:space="preserve"> č. 162/2015 Z. z. Správny súdny poriadok</w:t>
        </w:r>
      </w:hyperlink>
      <w:r w:rsidR="00203875" w:rsidRPr="00203875">
        <w:t xml:space="preserve">, </w:t>
      </w:r>
      <w:hyperlink r:id="rId32" w:history="1">
        <w:r w:rsidR="00203875">
          <w:t>z</w:t>
        </w:r>
        <w:r w:rsidR="00203875" w:rsidRPr="00203875">
          <w:t>ákon</w:t>
        </w:r>
        <w:r w:rsidR="00203875">
          <w:t>e</w:t>
        </w:r>
        <w:r w:rsidR="00203875" w:rsidRPr="00203875">
          <w:t xml:space="preserve"> č. 422/2015 Z. z. o uznávaní dokladov o vzdelaní a o uznávaní odborných kvalifikácií a o zmene a doplnení niektorých zákonov</w:t>
        </w:r>
      </w:hyperlink>
      <w:r w:rsidR="00203875" w:rsidRPr="00203875">
        <w:t xml:space="preserve"> v znení neskorších predpisov, </w:t>
      </w:r>
      <w:r w:rsidR="00203875">
        <w:t>z</w:t>
      </w:r>
      <w:r w:rsidR="00203875" w:rsidRPr="00203875">
        <w:t>ákon</w:t>
      </w:r>
      <w:r w:rsidR="00203875">
        <w:t>e</w:t>
      </w:r>
      <w:r w:rsidR="00203875" w:rsidRPr="00203875">
        <w:t xml:space="preserve"> č. 145/1995 Z. z. o správnych poplatkoch v znení neskorších predpisov</w:t>
      </w:r>
      <w:r w:rsidR="00203875">
        <w:t>.</w:t>
      </w:r>
    </w:p>
    <w:p w:rsidR="00CF28B8" w:rsidRPr="005149E9" w:rsidRDefault="00CF28B8" w:rsidP="00973FC3">
      <w:pPr>
        <w:autoSpaceDE w:val="0"/>
        <w:autoSpaceDN w:val="0"/>
        <w:adjustRightInd w:val="0"/>
        <w:ind w:left="284"/>
      </w:pPr>
    </w:p>
    <w:p w:rsidR="0011405D" w:rsidRPr="00AF057A" w:rsidRDefault="0011405D" w:rsidP="00BE0BD2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146BC4" w:rsidRDefault="0011405D" w:rsidP="006E4225">
      <w:pPr>
        <w:ind w:left="360" w:hanging="360"/>
      </w:pPr>
      <w:r w:rsidRPr="00EF58F7">
        <w:t xml:space="preserve">5. </w:t>
      </w:r>
      <w:r w:rsidRPr="00EF58F7">
        <w:rPr>
          <w:b/>
        </w:rPr>
        <w:t>Návrh zákona je zlučiteľný s právom Európskej únie:</w:t>
      </w:r>
      <w:r>
        <w:rPr>
          <w:b/>
        </w:rPr>
        <w:t xml:space="preserve"> </w:t>
      </w:r>
      <w:r w:rsidRPr="00EF58F7">
        <w:t>úplne. </w:t>
      </w:r>
    </w:p>
    <w:p w:rsidR="00146BC4" w:rsidRPr="00146BC4" w:rsidRDefault="00146BC4">
      <w:pPr>
        <w:rPr>
          <w:color w:val="FF0000"/>
        </w:rPr>
      </w:pPr>
    </w:p>
    <w:sectPr w:rsidR="00146BC4" w:rsidRPr="00146BC4"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560" w:rsidRDefault="008B7560" w:rsidP="009227F3">
      <w:r>
        <w:separator/>
      </w:r>
    </w:p>
  </w:endnote>
  <w:endnote w:type="continuationSeparator" w:id="0">
    <w:p w:rsidR="008B7560" w:rsidRDefault="008B7560" w:rsidP="0092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445316"/>
      <w:docPartObj>
        <w:docPartGallery w:val="Page Numbers (Bottom of Page)"/>
        <w:docPartUnique/>
      </w:docPartObj>
    </w:sdtPr>
    <w:sdtEndPr/>
    <w:sdtContent>
      <w:p w:rsidR="009227F3" w:rsidRDefault="009227F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38D">
          <w:rPr>
            <w:noProof/>
          </w:rPr>
          <w:t>1</w:t>
        </w:r>
        <w:r>
          <w:fldChar w:fldCharType="end"/>
        </w:r>
      </w:p>
    </w:sdtContent>
  </w:sdt>
  <w:p w:rsidR="009227F3" w:rsidRDefault="009227F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560" w:rsidRDefault="008B7560" w:rsidP="009227F3">
      <w:r>
        <w:separator/>
      </w:r>
    </w:p>
  </w:footnote>
  <w:footnote w:type="continuationSeparator" w:id="0">
    <w:p w:rsidR="008B7560" w:rsidRDefault="008B7560" w:rsidP="00922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1CD4"/>
    <w:multiLevelType w:val="hybridMultilevel"/>
    <w:tmpl w:val="980EB890"/>
    <w:lvl w:ilvl="0" w:tplc="E91C6BCA">
      <w:start w:val="1"/>
      <w:numFmt w:val="lowerLetter"/>
      <w:lvlText w:val="%1)"/>
      <w:lvlJc w:val="left"/>
      <w:pPr>
        <w:ind w:left="928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E4771D"/>
    <w:multiLevelType w:val="multilevel"/>
    <w:tmpl w:val="D7E62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076561"/>
    <w:multiLevelType w:val="multilevel"/>
    <w:tmpl w:val="16FAE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CE3BBB"/>
    <w:multiLevelType w:val="multilevel"/>
    <w:tmpl w:val="80F01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164FC9"/>
    <w:multiLevelType w:val="hybridMultilevel"/>
    <w:tmpl w:val="26C0FCC2"/>
    <w:lvl w:ilvl="0" w:tplc="E91C6BCA">
      <w:start w:val="1"/>
      <w:numFmt w:val="lowerLetter"/>
      <w:lvlText w:val="%1)"/>
      <w:lvlJc w:val="left"/>
      <w:pPr>
        <w:ind w:left="928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B5"/>
    <w:rsid w:val="00050379"/>
    <w:rsid w:val="00081AA0"/>
    <w:rsid w:val="00093C98"/>
    <w:rsid w:val="00097D89"/>
    <w:rsid w:val="000A26A6"/>
    <w:rsid w:val="000A6A7B"/>
    <w:rsid w:val="0011405D"/>
    <w:rsid w:val="00133018"/>
    <w:rsid w:val="00146BC4"/>
    <w:rsid w:val="00163AFB"/>
    <w:rsid w:val="001C1811"/>
    <w:rsid w:val="001E1CB6"/>
    <w:rsid w:val="001E5BCF"/>
    <w:rsid w:val="001F642A"/>
    <w:rsid w:val="00203875"/>
    <w:rsid w:val="00213A26"/>
    <w:rsid w:val="002A4727"/>
    <w:rsid w:val="00311726"/>
    <w:rsid w:val="00324B04"/>
    <w:rsid w:val="003327EF"/>
    <w:rsid w:val="00372AD8"/>
    <w:rsid w:val="003C138F"/>
    <w:rsid w:val="003D0D39"/>
    <w:rsid w:val="004269F3"/>
    <w:rsid w:val="00463AAC"/>
    <w:rsid w:val="00493FB0"/>
    <w:rsid w:val="004C750B"/>
    <w:rsid w:val="004D5D67"/>
    <w:rsid w:val="004E5C83"/>
    <w:rsid w:val="004F0AE9"/>
    <w:rsid w:val="005149E9"/>
    <w:rsid w:val="00583E18"/>
    <w:rsid w:val="006E4225"/>
    <w:rsid w:val="00724954"/>
    <w:rsid w:val="00726433"/>
    <w:rsid w:val="00802DB6"/>
    <w:rsid w:val="00842059"/>
    <w:rsid w:val="008B7560"/>
    <w:rsid w:val="008F211E"/>
    <w:rsid w:val="009227F3"/>
    <w:rsid w:val="009279B1"/>
    <w:rsid w:val="00952C4E"/>
    <w:rsid w:val="00973FC3"/>
    <w:rsid w:val="009D0DAF"/>
    <w:rsid w:val="009E39D1"/>
    <w:rsid w:val="009E67AC"/>
    <w:rsid w:val="00A87CC4"/>
    <w:rsid w:val="00A933B7"/>
    <w:rsid w:val="00B17D5D"/>
    <w:rsid w:val="00B42EEE"/>
    <w:rsid w:val="00B5207C"/>
    <w:rsid w:val="00B7322B"/>
    <w:rsid w:val="00BE0BD2"/>
    <w:rsid w:val="00C44BE3"/>
    <w:rsid w:val="00C55D2B"/>
    <w:rsid w:val="00C961C0"/>
    <w:rsid w:val="00CA56C2"/>
    <w:rsid w:val="00CE2892"/>
    <w:rsid w:val="00CF28B8"/>
    <w:rsid w:val="00D23CA2"/>
    <w:rsid w:val="00D40336"/>
    <w:rsid w:val="00D4765C"/>
    <w:rsid w:val="00D86067"/>
    <w:rsid w:val="00DB138D"/>
    <w:rsid w:val="00DB2F6F"/>
    <w:rsid w:val="00E403B9"/>
    <w:rsid w:val="00E63CD6"/>
    <w:rsid w:val="00EF5875"/>
    <w:rsid w:val="00F251B5"/>
    <w:rsid w:val="00F822A7"/>
    <w:rsid w:val="00F82AFD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C4D39-BD71-480E-AAFB-3337BCEB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405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11405D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Hypertextovprepojenie">
    <w:name w:val="Hyperlink"/>
    <w:basedOn w:val="Predvolenpsmoodseku"/>
    <w:uiPriority w:val="99"/>
    <w:semiHidden/>
    <w:unhideWhenUsed/>
    <w:rsid w:val="00F95C08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227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227F3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9227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227F3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1C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1CB6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1C18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2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SK/TXT/?uri=NIM:266490" TargetMode="External"/><Relationship Id="rId13" Type="http://schemas.openxmlformats.org/officeDocument/2006/relationships/hyperlink" Target="https://eur-lex.europa.eu/legal-content/SK/TXT/?uri=NIM:21636&amp;qid=1709802979838" TargetMode="External"/><Relationship Id="rId18" Type="http://schemas.openxmlformats.org/officeDocument/2006/relationships/hyperlink" Target="https://eur-lex.europa.eu/legal-content/SK/TXT/?uri=NIM:157497&amp;qid=1709802979838" TargetMode="External"/><Relationship Id="rId26" Type="http://schemas.openxmlformats.org/officeDocument/2006/relationships/hyperlink" Target="https://eur-lex.europa.eu/legal-content/SK/TXT/?uri=NIM:152433&amp;qid=1709802979838" TargetMode="External"/><Relationship Id="rId3" Type="http://schemas.openxmlformats.org/officeDocument/2006/relationships/styles" Target="styles.xml"/><Relationship Id="rId21" Type="http://schemas.openxmlformats.org/officeDocument/2006/relationships/hyperlink" Target="https://eur-lex.europa.eu/legal-content/SK/TXT/?uri=NIM:22044&amp;qid=1709802979838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SK/TXT/?uri=NIM:22044&amp;qid=1709802979838" TargetMode="External"/><Relationship Id="rId17" Type="http://schemas.openxmlformats.org/officeDocument/2006/relationships/hyperlink" Target="https://eur-lex.europa.eu/legal-content/SK/TXT/?uri=NIM:147875&amp;qid=1709802979838" TargetMode="External"/><Relationship Id="rId25" Type="http://schemas.openxmlformats.org/officeDocument/2006/relationships/hyperlink" Target="https://eur-lex.europa.eu/legal-content/SK/TXT/?uri=NIM:200339&amp;qid=1709802979838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legal-content/SK/TXT/?uri=NIM:212492&amp;qid=1709805013574" TargetMode="External"/><Relationship Id="rId20" Type="http://schemas.openxmlformats.org/officeDocument/2006/relationships/hyperlink" Target="https://eur-lex.europa.eu/legal-content/SK/TXT/?uri=NIM:157012&amp;qid=1709802979838" TargetMode="External"/><Relationship Id="rId29" Type="http://schemas.openxmlformats.org/officeDocument/2006/relationships/hyperlink" Target="https://eur-lex.europa.eu/legal-content/SK/TXT/?uri=NIM:157495&amp;qid=170980297983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SK/TXT/?uri=NIM:157497&amp;qid=1709802979838" TargetMode="External"/><Relationship Id="rId24" Type="http://schemas.openxmlformats.org/officeDocument/2006/relationships/hyperlink" Target="https://eur-lex.europa.eu/legal-content/SK/TXT/?uri=NIM:138693&amp;qid=1709802979838" TargetMode="External"/><Relationship Id="rId32" Type="http://schemas.openxmlformats.org/officeDocument/2006/relationships/hyperlink" Target="https://eur-lex.europa.eu/legal-content/SK/TXT/?uri=NIM:233947&amp;qid=17098029798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legal-content/SK/TXT/?uri=NIM:22881&amp;qid=1709805013574" TargetMode="External"/><Relationship Id="rId23" Type="http://schemas.openxmlformats.org/officeDocument/2006/relationships/hyperlink" Target="https://eur-lex.europa.eu/legal-content/SK/TXT/?uri=NIM:128758&amp;qid=1709802979838" TargetMode="External"/><Relationship Id="rId28" Type="http://schemas.openxmlformats.org/officeDocument/2006/relationships/hyperlink" Target="https://eur-lex.europa.eu/legal-content/SK/TXT/?uri=NIM:146648&amp;qid=1709802979838" TargetMode="External"/><Relationship Id="rId10" Type="http://schemas.openxmlformats.org/officeDocument/2006/relationships/hyperlink" Target="https://eur-lex.europa.eu/legal-content/SK/TXT/?uri=NIM:147875&amp;qid=1709802979838" TargetMode="External"/><Relationship Id="rId19" Type="http://schemas.openxmlformats.org/officeDocument/2006/relationships/hyperlink" Target="https://eur-lex.europa.eu/legal-content/SK/TXT/?uri=NIM:21870&amp;qid=1709802979838" TargetMode="External"/><Relationship Id="rId31" Type="http://schemas.openxmlformats.org/officeDocument/2006/relationships/hyperlink" Target="https://eur-lex.europa.eu/legal-content/SK/TXT/?uri=NIM:231471&amp;qid=17098029798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SK/TXT/?uri=NIM:140148&amp;qid=1709806101923" TargetMode="External"/><Relationship Id="rId14" Type="http://schemas.openxmlformats.org/officeDocument/2006/relationships/hyperlink" Target="https://eur-lex.europa.eu/legal-content/SK/TXT/?uri=NIM:22046&amp;qid=1709805013574" TargetMode="External"/><Relationship Id="rId22" Type="http://schemas.openxmlformats.org/officeDocument/2006/relationships/hyperlink" Target="https://eur-lex.europa.eu/legal-content/SK/TXT/?uri=NIM:21636&amp;qid=1709802979838" TargetMode="External"/><Relationship Id="rId27" Type="http://schemas.openxmlformats.org/officeDocument/2006/relationships/hyperlink" Target="https://eur-lex.europa.eu/legal-content/SK/TXT/?uri=NIM:129486&amp;qid=1709802979838" TargetMode="External"/><Relationship Id="rId30" Type="http://schemas.openxmlformats.org/officeDocument/2006/relationships/hyperlink" Target="https://eur-lex.europa.eu/legal-content/SK/TXT/?uri=NIM:258934&amp;qid=170980297983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C90B5-3C0C-4B49-9939-7F6C5E69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2884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Oslanec</dc:creator>
  <cp:lastModifiedBy>Nikoleta Fekete</cp:lastModifiedBy>
  <cp:revision>2</cp:revision>
  <dcterms:created xsi:type="dcterms:W3CDTF">2024-03-12T07:50:00Z</dcterms:created>
  <dcterms:modified xsi:type="dcterms:W3CDTF">2024-03-12T07:50:00Z</dcterms:modified>
</cp:coreProperties>
</file>