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58" w:rsidRDefault="007E3758" w:rsidP="007E3758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 xml:space="preserve">SPrÁva o Účasti verejnosti na Tvorbe právnych Predpisov </w:t>
      </w:r>
    </w:p>
    <w:p w:rsidR="007E3758" w:rsidRDefault="007E3758" w:rsidP="007E3758">
      <w:pPr>
        <w:widowControl/>
        <w:jc w:val="both"/>
        <w:rPr>
          <w:color w:val="000000"/>
        </w:rPr>
      </w:pPr>
    </w:p>
    <w:p w:rsidR="007E3758" w:rsidRDefault="007E3758" w:rsidP="00483BEB">
      <w:pPr>
        <w:widowControl/>
        <w:rPr>
          <w:color w:val="000000"/>
          <w:lang w:val="en-US"/>
        </w:rPr>
      </w:pPr>
    </w:p>
    <w:p w:rsidR="007E3758" w:rsidRDefault="007E3758" w:rsidP="007E3758">
      <w:pPr>
        <w:widowControl/>
        <w:jc w:val="center"/>
        <w:rPr>
          <w:color w:val="000000"/>
          <w:lang w:val="en-US"/>
        </w:rPr>
      </w:pPr>
    </w:p>
    <w:p w:rsidR="00500FB7" w:rsidRDefault="00504463" w:rsidP="00504463">
      <w:pPr>
        <w:ind w:firstLine="708"/>
        <w:jc w:val="both"/>
      </w:pPr>
      <w:r>
        <w:t xml:space="preserve">Verejnosť bola o príprave návrhu </w:t>
      </w:r>
      <w:r>
        <w:rPr>
          <w:color w:val="000000"/>
        </w:rPr>
        <w:t xml:space="preserve">zákona, </w:t>
      </w:r>
      <w:r w:rsidRPr="00500FB7">
        <w:rPr>
          <w:color w:val="000000"/>
        </w:rPr>
        <w:t>ktorým sa mení a dopĺňa zákon č. 4</w:t>
      </w:r>
      <w:r w:rsidR="00500FB7" w:rsidRPr="00500FB7">
        <w:rPr>
          <w:color w:val="000000"/>
        </w:rPr>
        <w:t>04</w:t>
      </w:r>
      <w:r w:rsidRPr="00500FB7">
        <w:rPr>
          <w:color w:val="000000"/>
        </w:rPr>
        <w:t>/20</w:t>
      </w:r>
      <w:r w:rsidR="00500FB7" w:rsidRPr="00500FB7">
        <w:rPr>
          <w:color w:val="000000"/>
        </w:rPr>
        <w:t>11</w:t>
      </w:r>
      <w:r w:rsidRPr="00500FB7">
        <w:rPr>
          <w:color w:val="000000"/>
        </w:rPr>
        <w:t xml:space="preserve"> Z. z. o</w:t>
      </w:r>
      <w:r w:rsidR="00500FB7" w:rsidRPr="00500FB7">
        <w:rPr>
          <w:color w:val="000000"/>
        </w:rPr>
        <w:t> pobyte cudzincov a o zmene a doplnení niektorých zákonov</w:t>
      </w:r>
      <w:r w:rsidRPr="00500FB7">
        <w:rPr>
          <w:color w:val="000000"/>
        </w:rPr>
        <w:t xml:space="preserve"> v znení neskorších predpisov </w:t>
      </w:r>
      <w:r w:rsidRPr="00500FB7">
        <w:t xml:space="preserve"> informovaná prostredníctvom predbežnej informácie zverejnenej </w:t>
      </w:r>
      <w:r w:rsidR="00500FB7" w:rsidRPr="00500FB7">
        <w:t>dňa 16</w:t>
      </w:r>
      <w:r w:rsidRPr="00500FB7">
        <w:t xml:space="preserve">. </w:t>
      </w:r>
      <w:r w:rsidR="00500FB7" w:rsidRPr="00500FB7">
        <w:t xml:space="preserve">augusta </w:t>
      </w:r>
      <w:r w:rsidRPr="00500FB7">
        <w:t xml:space="preserve"> 202</w:t>
      </w:r>
      <w:r w:rsidR="00500FB7" w:rsidRPr="00500FB7">
        <w:t>2</w:t>
      </w:r>
      <w:r w:rsidRPr="00500FB7">
        <w:t xml:space="preserve"> na portáli Slov-Lex (PI/202</w:t>
      </w:r>
      <w:r w:rsidR="00500FB7" w:rsidRPr="00500FB7">
        <w:t>2</w:t>
      </w:r>
      <w:r w:rsidRPr="00500FB7">
        <w:t>/19</w:t>
      </w:r>
      <w:r w:rsidR="00500FB7" w:rsidRPr="00500FB7">
        <w:t>2</w:t>
      </w:r>
      <w:r w:rsidRPr="00500FB7">
        <w:t xml:space="preserve">). Lehota na vyjadrenie sa k hlavným bodom konzultácií bola určená do </w:t>
      </w:r>
      <w:r w:rsidR="00500FB7" w:rsidRPr="00500FB7">
        <w:t>14</w:t>
      </w:r>
      <w:r w:rsidRPr="00500FB7">
        <w:t>. septembra 202</w:t>
      </w:r>
      <w:r w:rsidR="00500FB7" w:rsidRPr="00500FB7">
        <w:t>2</w:t>
      </w:r>
      <w:r w:rsidRPr="00500FB7">
        <w:t xml:space="preserve">. </w:t>
      </w:r>
    </w:p>
    <w:p w:rsidR="00500FB7" w:rsidRDefault="00504463" w:rsidP="00504463">
      <w:pPr>
        <w:ind w:firstLine="708"/>
        <w:jc w:val="both"/>
      </w:pPr>
      <w:r w:rsidRPr="00500FB7">
        <w:t>V lehote na zaslanie podnetov a návrhov zo strany verejnosti boli navrho</w:t>
      </w:r>
      <w:r w:rsidR="00500FB7">
        <w:t>vateľovi doručené podnety zo strany:</w:t>
      </w:r>
    </w:p>
    <w:p w:rsidR="00500FB7" w:rsidRDefault="00500FB7" w:rsidP="00504463">
      <w:pPr>
        <w:ind w:firstLine="708"/>
        <w:jc w:val="both"/>
      </w:pPr>
      <w:r>
        <w:t xml:space="preserve">1. mimovládna organizácia: Liga za ľudské práva </w:t>
      </w:r>
    </w:p>
    <w:p w:rsidR="00500FB7" w:rsidRDefault="00500FB7" w:rsidP="00504463">
      <w:pPr>
        <w:ind w:firstLine="708"/>
        <w:jc w:val="both"/>
      </w:pPr>
      <w:r>
        <w:t xml:space="preserve">2. osoba: Barbora </w:t>
      </w:r>
      <w:proofErr w:type="spellStart"/>
      <w:r>
        <w:t>Meššová</w:t>
      </w:r>
      <w:proofErr w:type="spellEnd"/>
    </w:p>
    <w:p w:rsidR="00500FB7" w:rsidRDefault="00500FB7" w:rsidP="00504463">
      <w:pPr>
        <w:ind w:firstLine="708"/>
        <w:jc w:val="both"/>
      </w:pPr>
      <w:r>
        <w:t xml:space="preserve">3. osoba: Jakub </w:t>
      </w:r>
      <w:proofErr w:type="spellStart"/>
      <w:r>
        <w:t>Pavolko</w:t>
      </w:r>
      <w:proofErr w:type="spellEnd"/>
    </w:p>
    <w:p w:rsidR="00500FB7" w:rsidRDefault="00500FB7" w:rsidP="00500FB7">
      <w:pPr>
        <w:jc w:val="both"/>
      </w:pPr>
    </w:p>
    <w:p w:rsidR="00504463" w:rsidRDefault="00500FB7" w:rsidP="006A7FB0">
      <w:pPr>
        <w:ind w:firstLine="708"/>
        <w:jc w:val="both"/>
        <w:rPr>
          <w:sz w:val="22"/>
          <w:szCs w:val="22"/>
        </w:rPr>
      </w:pPr>
      <w:r>
        <w:t xml:space="preserve">Následne boli všetky vyššie uvedené subjekty prizvané na konzultácie, pričom </w:t>
      </w:r>
      <w:r w:rsidR="006A7FB0">
        <w:t xml:space="preserve">stretnutia sa zúčastnili len zástupcovia Ligy za ľudské práva (M. </w:t>
      </w:r>
      <w:proofErr w:type="spellStart"/>
      <w:r w:rsidR="006A7FB0">
        <w:t>Mittelmannová</w:t>
      </w:r>
      <w:proofErr w:type="spellEnd"/>
      <w:r w:rsidR="006A7FB0">
        <w:t xml:space="preserve">, D. </w:t>
      </w:r>
      <w:proofErr w:type="spellStart"/>
      <w:r w:rsidR="006A7FB0">
        <w:t>Arbet</w:t>
      </w:r>
      <w:proofErr w:type="spellEnd"/>
      <w:r w:rsidR="006A7FB0">
        <w:t xml:space="preserve">). Všetky predložené pripomienky zo strany verejnosti boli prerokované a nezrovnalosti boli vykonzultované. Pripomienky neboli akceptované z dôvodu, že obsahovo nesúviseli s pripravovanou novelou zákona o pobyte cudzincov.  </w:t>
      </w:r>
      <w:r w:rsidR="00504463">
        <w:t xml:space="preserve"> </w:t>
      </w:r>
    </w:p>
    <w:p w:rsidR="004608F7" w:rsidRDefault="004608F7"/>
    <w:sectPr w:rsidR="0046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58"/>
    <w:rsid w:val="00341BEC"/>
    <w:rsid w:val="00346CAB"/>
    <w:rsid w:val="003B4890"/>
    <w:rsid w:val="004608F7"/>
    <w:rsid w:val="00483BEB"/>
    <w:rsid w:val="00500FB7"/>
    <w:rsid w:val="00504463"/>
    <w:rsid w:val="00532EF3"/>
    <w:rsid w:val="005E1D67"/>
    <w:rsid w:val="006A7FB0"/>
    <w:rsid w:val="007E3758"/>
    <w:rsid w:val="00947C9E"/>
    <w:rsid w:val="00A36402"/>
    <w:rsid w:val="00CF1F81"/>
    <w:rsid w:val="00E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465C7-F501-4457-A39A-AB638306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3758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Bradáčová</dc:creator>
  <cp:keywords/>
  <dc:description/>
  <cp:lastModifiedBy>Nikoleta Fekete</cp:lastModifiedBy>
  <cp:revision>2</cp:revision>
  <dcterms:created xsi:type="dcterms:W3CDTF">2024-03-12T07:56:00Z</dcterms:created>
  <dcterms:modified xsi:type="dcterms:W3CDTF">2024-03-12T07:56:00Z</dcterms:modified>
</cp:coreProperties>
</file>