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F44AC" w14:textId="77777777" w:rsidR="007F3D3E" w:rsidRPr="00B32BB8" w:rsidRDefault="007F3D3E" w:rsidP="007F3D3E">
      <w:pPr>
        <w:spacing w:before="120"/>
        <w:jc w:val="center"/>
        <w:rPr>
          <w:bCs/>
          <w:sz w:val="24"/>
          <w:szCs w:val="24"/>
        </w:rPr>
      </w:pPr>
      <w:r w:rsidRPr="00B32BB8">
        <w:rPr>
          <w:bCs/>
          <w:sz w:val="24"/>
          <w:szCs w:val="24"/>
        </w:rPr>
        <w:t>Návrh</w:t>
      </w:r>
    </w:p>
    <w:p w14:paraId="4BFA4AF5" w14:textId="77777777" w:rsidR="007F3D3E" w:rsidRPr="00B32BB8" w:rsidRDefault="007F3D3E" w:rsidP="007F3D3E">
      <w:pPr>
        <w:spacing w:before="120"/>
        <w:jc w:val="center"/>
        <w:rPr>
          <w:bCs/>
          <w:sz w:val="24"/>
          <w:szCs w:val="24"/>
        </w:rPr>
      </w:pPr>
    </w:p>
    <w:p w14:paraId="5C1A75FD" w14:textId="77777777" w:rsidR="007F3D3E" w:rsidRPr="00B32BB8" w:rsidRDefault="007F3D3E" w:rsidP="007F3D3E">
      <w:pPr>
        <w:jc w:val="center"/>
        <w:rPr>
          <w:b/>
          <w:bCs/>
          <w:sz w:val="24"/>
          <w:szCs w:val="24"/>
        </w:rPr>
      </w:pPr>
      <w:r w:rsidRPr="00B32BB8">
        <w:rPr>
          <w:b/>
          <w:bCs/>
          <w:sz w:val="24"/>
          <w:szCs w:val="24"/>
        </w:rPr>
        <w:t>NARIADENIE VLÁDY</w:t>
      </w:r>
    </w:p>
    <w:p w14:paraId="7E2D54B5" w14:textId="77777777" w:rsidR="007F3D3E" w:rsidRPr="00B32BB8" w:rsidRDefault="007F3D3E" w:rsidP="007F3D3E">
      <w:pPr>
        <w:jc w:val="center"/>
        <w:rPr>
          <w:b/>
          <w:bCs/>
          <w:sz w:val="24"/>
          <w:szCs w:val="24"/>
        </w:rPr>
      </w:pPr>
      <w:r w:rsidRPr="00B32BB8">
        <w:rPr>
          <w:b/>
          <w:bCs/>
          <w:sz w:val="24"/>
          <w:szCs w:val="24"/>
        </w:rPr>
        <w:t>Slovenskej republiky</w:t>
      </w:r>
    </w:p>
    <w:p w14:paraId="2C178FE1" w14:textId="77777777" w:rsidR="007F3D3E" w:rsidRPr="00B32BB8" w:rsidRDefault="007F3D3E" w:rsidP="007F3D3E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z ... 2024</w:t>
      </w:r>
      <w:r w:rsidRPr="00B32BB8">
        <w:rPr>
          <w:sz w:val="24"/>
          <w:szCs w:val="24"/>
        </w:rPr>
        <w:t>,</w:t>
      </w:r>
    </w:p>
    <w:p w14:paraId="1EF7626A" w14:textId="77777777" w:rsidR="007F3D3E" w:rsidRPr="00B32BB8" w:rsidRDefault="007F3D3E" w:rsidP="007F3D3E">
      <w:pPr>
        <w:spacing w:before="120"/>
        <w:jc w:val="center"/>
        <w:rPr>
          <w:b/>
          <w:sz w:val="24"/>
          <w:szCs w:val="24"/>
        </w:rPr>
      </w:pPr>
      <w:r w:rsidRPr="00B32BB8">
        <w:rPr>
          <w:b/>
          <w:sz w:val="24"/>
          <w:szCs w:val="24"/>
        </w:rPr>
        <w:t>ktorým sa mení a dopĺňa nariadenie vlády Slovenskej republiky č. 195/2018 Z. z., ktorým sa ustanovujú podmienky na poskytnutie investičnej pomoci, maximálna intenzita investičnej pomoci a maximálna výška investičnej pomoci v regiónoch Slovenskej republiky v znení neskorších predpisov</w:t>
      </w:r>
    </w:p>
    <w:p w14:paraId="13872E6A" w14:textId="77777777" w:rsidR="007F3D3E" w:rsidRPr="00B32BB8" w:rsidRDefault="007F3D3E" w:rsidP="007F3D3E">
      <w:pPr>
        <w:spacing w:before="120"/>
        <w:jc w:val="center"/>
        <w:rPr>
          <w:b/>
          <w:sz w:val="24"/>
          <w:szCs w:val="24"/>
        </w:rPr>
      </w:pPr>
    </w:p>
    <w:p w14:paraId="440C4AEF" w14:textId="52852270" w:rsidR="007F3D3E" w:rsidRPr="00B32BB8" w:rsidRDefault="007F3D3E" w:rsidP="007F3D3E">
      <w:pPr>
        <w:ind w:firstLine="567"/>
        <w:jc w:val="both"/>
        <w:rPr>
          <w:sz w:val="24"/>
          <w:szCs w:val="24"/>
        </w:rPr>
      </w:pPr>
      <w:r w:rsidRPr="00B32BB8">
        <w:rPr>
          <w:sz w:val="24"/>
          <w:szCs w:val="24"/>
        </w:rPr>
        <w:t>Vláda Slovenskej republiky podľa § 29 ods. 1 zákona č. 57/2018 Z. z. o regionálnej investičnej pomoci a o zmene a doplnení niektorých zá</w:t>
      </w:r>
      <w:r>
        <w:rPr>
          <w:sz w:val="24"/>
          <w:szCs w:val="24"/>
        </w:rPr>
        <w:t xml:space="preserve">konov </w:t>
      </w:r>
      <w:r w:rsidRPr="00B32BB8">
        <w:rPr>
          <w:sz w:val="24"/>
          <w:szCs w:val="24"/>
        </w:rPr>
        <w:t>nariaďuje:</w:t>
      </w:r>
    </w:p>
    <w:p w14:paraId="26A39608" w14:textId="77777777" w:rsidR="007F3D3E" w:rsidRPr="00B32BB8" w:rsidRDefault="007F3D3E" w:rsidP="007F3D3E">
      <w:pPr>
        <w:jc w:val="both"/>
        <w:rPr>
          <w:sz w:val="24"/>
          <w:szCs w:val="24"/>
        </w:rPr>
      </w:pPr>
    </w:p>
    <w:p w14:paraId="6CBF7743" w14:textId="77777777" w:rsidR="007F3D3E" w:rsidRPr="00B32BB8" w:rsidRDefault="007F3D3E" w:rsidP="007F3D3E">
      <w:pPr>
        <w:spacing w:before="120" w:after="120"/>
        <w:jc w:val="center"/>
        <w:rPr>
          <w:sz w:val="24"/>
          <w:szCs w:val="24"/>
        </w:rPr>
      </w:pPr>
      <w:r w:rsidRPr="00B32BB8">
        <w:rPr>
          <w:sz w:val="24"/>
          <w:szCs w:val="24"/>
        </w:rPr>
        <w:t>Čl. I</w:t>
      </w:r>
    </w:p>
    <w:p w14:paraId="084F34B0" w14:textId="77777777" w:rsidR="007F3D3E" w:rsidRPr="00B32BB8" w:rsidRDefault="007F3D3E" w:rsidP="007F3D3E">
      <w:pPr>
        <w:jc w:val="both"/>
        <w:rPr>
          <w:sz w:val="24"/>
          <w:szCs w:val="24"/>
        </w:rPr>
      </w:pPr>
      <w:r w:rsidRPr="00B32BB8">
        <w:rPr>
          <w:sz w:val="24"/>
          <w:szCs w:val="24"/>
        </w:rPr>
        <w:t xml:space="preserve">Nariadenie vlády Slovenskej republiky č. 195/2018 Z. z., ktorým sa ustanovujú podmienky na poskytnutie investičnej pomoci, maximálna intenzita investičnej pomoci a maximálna výška investičnej pomoci v regiónoch Slovenskej republiky </w:t>
      </w:r>
      <w:r>
        <w:rPr>
          <w:sz w:val="24"/>
          <w:szCs w:val="24"/>
        </w:rPr>
        <w:t xml:space="preserve">v znení </w:t>
      </w:r>
      <w:r w:rsidRPr="00612C01">
        <w:rPr>
          <w:sz w:val="24"/>
          <w:szCs w:val="24"/>
        </w:rPr>
        <w:t>nariadenia vlády Slovenske</w:t>
      </w:r>
      <w:r>
        <w:rPr>
          <w:sz w:val="24"/>
          <w:szCs w:val="24"/>
        </w:rPr>
        <w:t xml:space="preserve">j republiky č. 429/2020 Z. z., </w:t>
      </w:r>
      <w:r w:rsidRPr="00612C01">
        <w:rPr>
          <w:sz w:val="24"/>
          <w:szCs w:val="24"/>
        </w:rPr>
        <w:t>nariadenia vlády Slovenskej republiky č. 473/2021 Z. z.</w:t>
      </w:r>
      <w:r>
        <w:rPr>
          <w:sz w:val="24"/>
          <w:szCs w:val="24"/>
        </w:rPr>
        <w:t xml:space="preserve"> a nariadenia vlády Slovenskej republiky č. 5/2023 Z. z. sa mení </w:t>
      </w:r>
      <w:r w:rsidRPr="00B32BB8">
        <w:rPr>
          <w:sz w:val="24"/>
          <w:szCs w:val="24"/>
        </w:rPr>
        <w:t>a dopĺňa takto:</w:t>
      </w:r>
    </w:p>
    <w:p w14:paraId="61A4F46A" w14:textId="77777777" w:rsidR="007F3D3E" w:rsidRDefault="007F3D3E" w:rsidP="007F3D3E">
      <w:pPr>
        <w:spacing w:after="120"/>
        <w:ind w:left="426"/>
        <w:contextualSpacing/>
        <w:jc w:val="both"/>
        <w:rPr>
          <w:rFonts w:eastAsia="MS Mincho"/>
          <w:sz w:val="24"/>
          <w:szCs w:val="22"/>
          <w:lang w:eastAsia="en-US"/>
        </w:rPr>
      </w:pPr>
    </w:p>
    <w:p w14:paraId="1041745B" w14:textId="77777777" w:rsidR="001445B1" w:rsidRPr="00B32BB8" w:rsidRDefault="001445B1" w:rsidP="007F3D3E">
      <w:pPr>
        <w:spacing w:after="120"/>
        <w:ind w:left="426"/>
        <w:contextualSpacing/>
        <w:jc w:val="both"/>
        <w:rPr>
          <w:rFonts w:eastAsia="MS Mincho"/>
          <w:sz w:val="24"/>
          <w:szCs w:val="22"/>
          <w:lang w:eastAsia="en-US"/>
        </w:rPr>
      </w:pPr>
    </w:p>
    <w:p w14:paraId="3A198579" w14:textId="77777777" w:rsidR="001445B1" w:rsidRDefault="001445B1" w:rsidP="007F3D3E">
      <w:pPr>
        <w:numPr>
          <w:ilvl w:val="0"/>
          <w:numId w:val="2"/>
        </w:numPr>
        <w:spacing w:after="160" w:line="256" w:lineRule="auto"/>
        <w:ind w:left="426" w:hanging="426"/>
        <w:contextualSpacing/>
        <w:jc w:val="both"/>
        <w:rPr>
          <w:rFonts w:eastAsia="MS Mincho"/>
          <w:sz w:val="24"/>
          <w:szCs w:val="22"/>
          <w:lang w:eastAsia="en-US"/>
        </w:rPr>
      </w:pPr>
      <w:r>
        <w:rPr>
          <w:rFonts w:eastAsia="MS Mincho"/>
          <w:sz w:val="24"/>
          <w:szCs w:val="22"/>
          <w:lang w:eastAsia="en-US"/>
        </w:rPr>
        <w:t xml:space="preserve">V úvodnej vete sa za slovo „zákonov“ </w:t>
      </w:r>
      <w:r w:rsidR="00867375">
        <w:rPr>
          <w:rFonts w:eastAsia="MS Mincho"/>
          <w:sz w:val="24"/>
          <w:szCs w:val="22"/>
          <w:lang w:eastAsia="en-US"/>
        </w:rPr>
        <w:t>vkladajú slová „v znení neskorších predpisov (ďalej len „zákon“)“.</w:t>
      </w:r>
    </w:p>
    <w:p w14:paraId="00225890" w14:textId="77777777" w:rsidR="001445B1" w:rsidRDefault="001445B1" w:rsidP="00DA4A92">
      <w:pPr>
        <w:spacing w:after="160" w:line="256" w:lineRule="auto"/>
        <w:ind w:left="426"/>
        <w:contextualSpacing/>
        <w:jc w:val="both"/>
        <w:rPr>
          <w:rFonts w:eastAsia="MS Mincho"/>
          <w:sz w:val="24"/>
          <w:szCs w:val="22"/>
          <w:lang w:eastAsia="en-US"/>
        </w:rPr>
      </w:pPr>
    </w:p>
    <w:p w14:paraId="40AC4B7A" w14:textId="77777777" w:rsidR="007F3D3E" w:rsidRPr="00B32BB8" w:rsidRDefault="007F3D3E" w:rsidP="007F3D3E">
      <w:pPr>
        <w:numPr>
          <w:ilvl w:val="0"/>
          <w:numId w:val="2"/>
        </w:numPr>
        <w:spacing w:after="160" w:line="256" w:lineRule="auto"/>
        <w:ind w:left="426" w:hanging="426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 xml:space="preserve">V § 8 ods. 2 </w:t>
      </w:r>
      <w:r w:rsidR="00DF18DB">
        <w:rPr>
          <w:rFonts w:eastAsia="MS Mincho"/>
          <w:sz w:val="24"/>
          <w:szCs w:val="22"/>
          <w:lang w:eastAsia="en-US"/>
        </w:rPr>
        <w:t xml:space="preserve">a 3 </w:t>
      </w:r>
      <w:r w:rsidRPr="00B32BB8">
        <w:rPr>
          <w:rFonts w:eastAsia="MS Mincho"/>
          <w:sz w:val="24"/>
          <w:szCs w:val="22"/>
          <w:lang w:eastAsia="en-US"/>
        </w:rPr>
        <w:t>sa slovo „%“ nahrádza slovami „percentuálnych bodov“.</w:t>
      </w:r>
    </w:p>
    <w:p w14:paraId="2CD865E2" w14:textId="77777777" w:rsidR="007F3D3E" w:rsidRPr="00B32BB8" w:rsidRDefault="007F3D3E" w:rsidP="007F3D3E">
      <w:pPr>
        <w:ind w:left="426"/>
        <w:contextualSpacing/>
        <w:jc w:val="both"/>
        <w:rPr>
          <w:rFonts w:eastAsia="MS Mincho"/>
          <w:sz w:val="24"/>
          <w:szCs w:val="22"/>
          <w:lang w:eastAsia="en-US"/>
        </w:rPr>
      </w:pPr>
    </w:p>
    <w:p w14:paraId="04C959CF" w14:textId="3CFD1C1C" w:rsidR="007F3D3E" w:rsidRPr="00B32BB8" w:rsidRDefault="007F3D3E" w:rsidP="007F3D3E">
      <w:pPr>
        <w:numPr>
          <w:ilvl w:val="0"/>
          <w:numId w:val="2"/>
        </w:numPr>
        <w:spacing w:after="160" w:line="256" w:lineRule="auto"/>
        <w:ind w:left="426" w:hanging="426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 xml:space="preserve">V § 8 ods. 3 sa </w:t>
      </w:r>
      <w:r w:rsidR="00833A20" w:rsidRPr="00B32BB8">
        <w:rPr>
          <w:rFonts w:eastAsia="MS Mincho"/>
          <w:sz w:val="24"/>
          <w:szCs w:val="22"/>
          <w:lang w:eastAsia="en-US"/>
        </w:rPr>
        <w:t>slová „Fondu spravodlivej transformácie“ nahrádzajú slovami „Fondu na spravodlivú transformáciu</w:t>
      </w:r>
      <w:r w:rsidR="00833A20">
        <w:rPr>
          <w:rFonts w:eastAsia="MS Mincho"/>
          <w:sz w:val="24"/>
          <w:szCs w:val="22"/>
          <w:lang w:eastAsia="en-US"/>
        </w:rPr>
        <w:t>“</w:t>
      </w:r>
      <w:r w:rsidR="00BC0178">
        <w:rPr>
          <w:rFonts w:eastAsia="MS Mincho"/>
          <w:sz w:val="24"/>
          <w:szCs w:val="22"/>
          <w:lang w:eastAsia="en-US"/>
        </w:rPr>
        <w:t>.</w:t>
      </w:r>
    </w:p>
    <w:p w14:paraId="3B871159" w14:textId="77777777" w:rsidR="007F3D3E" w:rsidRPr="00B32BB8" w:rsidRDefault="007F3D3E" w:rsidP="007F3D3E">
      <w:pPr>
        <w:ind w:left="426"/>
        <w:contextualSpacing/>
        <w:jc w:val="both"/>
        <w:rPr>
          <w:rFonts w:eastAsia="MS Mincho"/>
          <w:sz w:val="24"/>
          <w:szCs w:val="22"/>
          <w:lang w:eastAsia="en-US"/>
        </w:rPr>
      </w:pPr>
    </w:p>
    <w:p w14:paraId="78844758" w14:textId="09C94BD5" w:rsidR="007F3D3E" w:rsidRPr="005F748F" w:rsidRDefault="007F3D3E" w:rsidP="007F3D3E">
      <w:pPr>
        <w:numPr>
          <w:ilvl w:val="0"/>
          <w:numId w:val="2"/>
        </w:numPr>
        <w:spacing w:after="160" w:line="256" w:lineRule="auto"/>
        <w:ind w:left="425" w:hanging="425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§ 9 znie:</w:t>
      </w:r>
    </w:p>
    <w:p w14:paraId="05B201EB" w14:textId="77777777" w:rsidR="007F3D3E" w:rsidRPr="00B32BB8" w:rsidRDefault="007F3D3E" w:rsidP="007F3D3E">
      <w:pPr>
        <w:contextualSpacing/>
        <w:jc w:val="center"/>
        <w:rPr>
          <w:rFonts w:eastAsia="MS Mincho"/>
          <w:b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„</w:t>
      </w:r>
      <w:r w:rsidRPr="00B32BB8">
        <w:rPr>
          <w:rFonts w:eastAsia="MS Mincho"/>
          <w:b/>
          <w:sz w:val="24"/>
          <w:szCs w:val="22"/>
          <w:lang w:eastAsia="en-US"/>
        </w:rPr>
        <w:t>§ 9</w:t>
      </w:r>
    </w:p>
    <w:p w14:paraId="19004D18" w14:textId="77777777" w:rsidR="007F3D3E" w:rsidRPr="00B32BB8" w:rsidRDefault="007F3D3E" w:rsidP="007F3D3E">
      <w:pPr>
        <w:contextualSpacing/>
        <w:jc w:val="both"/>
        <w:rPr>
          <w:rFonts w:eastAsia="MS Mincho"/>
          <w:sz w:val="24"/>
          <w:szCs w:val="22"/>
          <w:lang w:eastAsia="en-US"/>
        </w:rPr>
      </w:pPr>
    </w:p>
    <w:p w14:paraId="3B9A5874" w14:textId="77777777" w:rsidR="007F3D3E" w:rsidRPr="00B32BB8" w:rsidRDefault="007F3D3E" w:rsidP="007F3D3E">
      <w:pPr>
        <w:numPr>
          <w:ilvl w:val="1"/>
          <w:numId w:val="2"/>
        </w:numPr>
        <w:spacing w:after="160" w:line="256" w:lineRule="auto"/>
        <w:ind w:left="714" w:hanging="357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Maximálna výška investičnej pomoci pre investičný zámer s oprávnenými nákladmi nad 50 miliónov eur nesmie presiahnuť upravenú výšku pomoci vypočítanú pre časť oprávnených nákladov</w:t>
      </w:r>
    </w:p>
    <w:p w14:paraId="2B401F9A" w14:textId="77777777" w:rsidR="007F3D3E" w:rsidRPr="00B32BB8" w:rsidRDefault="007F3D3E" w:rsidP="007F3D3E">
      <w:pPr>
        <w:numPr>
          <w:ilvl w:val="0"/>
          <w:numId w:val="3"/>
        </w:numPr>
        <w:spacing w:after="160" w:line="256" w:lineRule="auto"/>
        <w:ind w:left="1418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do 55 miliónov eur 100 % maximálnej intenzity investičnej pomoci uplatniteľnej</w:t>
      </w:r>
      <w:r w:rsidRPr="00B32BB8">
        <w:rPr>
          <w:rFonts w:eastAsia="MS Mincho"/>
          <w:sz w:val="24"/>
          <w:szCs w:val="22"/>
          <w:lang w:eastAsia="en-US"/>
        </w:rPr>
        <w:br/>
        <w:t>v danom regióne Slovenskej republiky podľa </w:t>
      </w:r>
      <w:r w:rsidRPr="00B32BB8">
        <w:rPr>
          <w:rFonts w:eastAsia="MS Mincho"/>
          <w:iCs/>
          <w:sz w:val="24"/>
          <w:szCs w:val="22"/>
          <w:lang w:eastAsia="en-US"/>
        </w:rPr>
        <w:t>prílohy č. 6</w:t>
      </w:r>
      <w:r w:rsidRPr="00B32BB8">
        <w:rPr>
          <w:rFonts w:eastAsia="MS Mincho"/>
          <w:sz w:val="24"/>
          <w:szCs w:val="22"/>
          <w:lang w:eastAsia="en-US"/>
        </w:rPr>
        <w:t>,</w:t>
      </w:r>
    </w:p>
    <w:p w14:paraId="56091908" w14:textId="77777777" w:rsidR="007F3D3E" w:rsidRPr="00B32BB8" w:rsidRDefault="007F3D3E" w:rsidP="007F3D3E">
      <w:pPr>
        <w:numPr>
          <w:ilvl w:val="0"/>
          <w:numId w:val="3"/>
        </w:numPr>
        <w:spacing w:after="160" w:line="256" w:lineRule="auto"/>
        <w:ind w:left="1418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nad 55 miliónov eur a do 110 miliónov eur 50 % maximálnej intenzity investičnej pomoci uplatniteľnej v danom regióne Slovenskej republiky podľa </w:t>
      </w:r>
      <w:r w:rsidRPr="00B32BB8">
        <w:rPr>
          <w:rFonts w:eastAsia="MS Mincho"/>
          <w:iCs/>
          <w:sz w:val="24"/>
          <w:szCs w:val="22"/>
          <w:lang w:eastAsia="en-US"/>
        </w:rPr>
        <w:t>prílohy č. 6</w:t>
      </w:r>
      <w:r w:rsidRPr="00B32BB8">
        <w:rPr>
          <w:rFonts w:eastAsia="MS Mincho"/>
          <w:sz w:val="24"/>
          <w:szCs w:val="22"/>
          <w:lang w:eastAsia="en-US"/>
        </w:rPr>
        <w:t>,</w:t>
      </w:r>
    </w:p>
    <w:p w14:paraId="361229B0" w14:textId="77777777" w:rsidR="007F3D3E" w:rsidRPr="00B32BB8" w:rsidRDefault="007F3D3E" w:rsidP="007F3D3E">
      <w:pPr>
        <w:numPr>
          <w:ilvl w:val="0"/>
          <w:numId w:val="3"/>
        </w:numPr>
        <w:spacing w:after="160" w:line="256" w:lineRule="auto"/>
        <w:ind w:left="1418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nad 110 miliónov eur 0 % maximálnej intenzity investičnej pomoci uplatniteľnej</w:t>
      </w:r>
      <w:r w:rsidRPr="00B32BB8">
        <w:rPr>
          <w:rFonts w:eastAsia="MS Mincho"/>
          <w:sz w:val="24"/>
          <w:szCs w:val="22"/>
          <w:lang w:eastAsia="en-US"/>
        </w:rPr>
        <w:br/>
        <w:t>v danom regióne Slovenskej republiky podľa </w:t>
      </w:r>
      <w:r w:rsidRPr="00B32BB8">
        <w:rPr>
          <w:rFonts w:eastAsia="MS Mincho"/>
          <w:iCs/>
          <w:sz w:val="24"/>
          <w:szCs w:val="22"/>
          <w:lang w:eastAsia="en-US"/>
        </w:rPr>
        <w:t>prílohy č. 6</w:t>
      </w:r>
      <w:r w:rsidRPr="00B32BB8">
        <w:rPr>
          <w:rFonts w:eastAsia="MS Mincho"/>
          <w:sz w:val="24"/>
          <w:szCs w:val="22"/>
          <w:lang w:eastAsia="en-US"/>
        </w:rPr>
        <w:t>.</w:t>
      </w:r>
    </w:p>
    <w:p w14:paraId="71D62059" w14:textId="77777777" w:rsidR="007F3D3E" w:rsidRPr="00B32BB8" w:rsidRDefault="007F3D3E" w:rsidP="007F3D3E">
      <w:pPr>
        <w:ind w:left="1068"/>
        <w:contextualSpacing/>
        <w:jc w:val="both"/>
        <w:rPr>
          <w:rFonts w:eastAsia="MS Mincho"/>
          <w:sz w:val="24"/>
          <w:szCs w:val="22"/>
          <w:lang w:eastAsia="en-US"/>
        </w:rPr>
      </w:pPr>
    </w:p>
    <w:p w14:paraId="3EA3E740" w14:textId="77777777" w:rsidR="007F3D3E" w:rsidRPr="00B32BB8" w:rsidRDefault="007F3D3E" w:rsidP="007F3D3E">
      <w:pPr>
        <w:numPr>
          <w:ilvl w:val="1"/>
          <w:numId w:val="2"/>
        </w:numPr>
        <w:spacing w:after="160" w:line="256" w:lineRule="auto"/>
        <w:ind w:left="714" w:hanging="357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Ak investičná pomoc podlieha oznamovacej povinnosti</w:t>
      </w:r>
      <w:r>
        <w:rPr>
          <w:rFonts w:eastAsia="MS Mincho"/>
          <w:sz w:val="24"/>
          <w:szCs w:val="22"/>
          <w:lang w:eastAsia="en-US"/>
        </w:rPr>
        <w:t xml:space="preserve"> podľa § 20 ods. 3 zákona</w:t>
      </w:r>
      <w:r w:rsidRPr="00B32BB8">
        <w:rPr>
          <w:rFonts w:eastAsia="MS Mincho"/>
          <w:sz w:val="24"/>
          <w:szCs w:val="22"/>
          <w:lang w:eastAsia="en-US"/>
        </w:rPr>
        <w:t>, maximálna výška investičnej pomoci pre investičný zámer s oprávnenými nákladmi nad 50 miliónov eur nesmie presiahnuť upravenú výšku pomoci vypočítanú pre časť oprávnených nákladov</w:t>
      </w:r>
    </w:p>
    <w:p w14:paraId="30EB51E6" w14:textId="77777777" w:rsidR="007F3D3E" w:rsidRPr="00B32BB8" w:rsidRDefault="007F3D3E" w:rsidP="007F3D3E">
      <w:pPr>
        <w:numPr>
          <w:ilvl w:val="0"/>
          <w:numId w:val="4"/>
        </w:numPr>
        <w:spacing w:after="160" w:line="256" w:lineRule="auto"/>
        <w:ind w:left="1418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lastRenderedPageBreak/>
        <w:t>do 5</w:t>
      </w:r>
      <w:r w:rsidRPr="00B32BB8">
        <w:rPr>
          <w:rFonts w:eastAsia="MS Mincho"/>
          <w:sz w:val="24"/>
          <w:szCs w:val="22"/>
          <w:lang w:val="en-US" w:eastAsia="en-US"/>
        </w:rPr>
        <w:t>0</w:t>
      </w:r>
      <w:r w:rsidRPr="00B32BB8">
        <w:rPr>
          <w:rFonts w:eastAsia="MS Mincho"/>
          <w:sz w:val="24"/>
          <w:szCs w:val="22"/>
          <w:lang w:eastAsia="en-US"/>
        </w:rPr>
        <w:t xml:space="preserve"> miliónov eur 100 % maximálnej intenzity investičnej pomoci uplatniteľnej v danom regióne Slovenskej republiky podľa </w:t>
      </w:r>
      <w:r w:rsidRPr="00B32BB8">
        <w:rPr>
          <w:rFonts w:eastAsia="MS Mincho"/>
          <w:iCs/>
          <w:sz w:val="24"/>
          <w:szCs w:val="22"/>
          <w:lang w:eastAsia="en-US"/>
        </w:rPr>
        <w:t>prílohy č. 6</w:t>
      </w:r>
      <w:r w:rsidRPr="00B32BB8">
        <w:rPr>
          <w:rFonts w:eastAsia="MS Mincho"/>
          <w:sz w:val="24"/>
          <w:szCs w:val="22"/>
          <w:lang w:eastAsia="en-US"/>
        </w:rPr>
        <w:t>,</w:t>
      </w:r>
    </w:p>
    <w:p w14:paraId="4EB1C19D" w14:textId="77777777" w:rsidR="007F3D3E" w:rsidRPr="00B32BB8" w:rsidRDefault="007F3D3E" w:rsidP="007F3D3E">
      <w:pPr>
        <w:numPr>
          <w:ilvl w:val="0"/>
          <w:numId w:val="4"/>
        </w:numPr>
        <w:spacing w:after="160" w:line="256" w:lineRule="auto"/>
        <w:ind w:left="1418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nad 50 miliónov eur a do 100 miliónov eur 50 % maximálnej intenzity investičnej pomoci uplatniteľnej v danom regióne Slovenskej republiky podľa </w:t>
      </w:r>
      <w:r w:rsidRPr="00B32BB8">
        <w:rPr>
          <w:rFonts w:eastAsia="MS Mincho"/>
          <w:iCs/>
          <w:sz w:val="24"/>
          <w:szCs w:val="22"/>
          <w:lang w:eastAsia="en-US"/>
        </w:rPr>
        <w:t>prílohy č. 6</w:t>
      </w:r>
      <w:r w:rsidRPr="00B32BB8">
        <w:rPr>
          <w:rFonts w:eastAsia="MS Mincho"/>
          <w:sz w:val="24"/>
          <w:szCs w:val="22"/>
          <w:lang w:eastAsia="en-US"/>
        </w:rPr>
        <w:t>,</w:t>
      </w:r>
    </w:p>
    <w:p w14:paraId="145D94CE" w14:textId="77777777" w:rsidR="007F3D3E" w:rsidRPr="00B32BB8" w:rsidRDefault="007F3D3E" w:rsidP="007F3D3E">
      <w:pPr>
        <w:numPr>
          <w:ilvl w:val="0"/>
          <w:numId w:val="4"/>
        </w:numPr>
        <w:spacing w:after="160" w:line="256" w:lineRule="auto"/>
        <w:ind w:left="1418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nad 100 miliónov eur 34 % maximálnej intenzity investičnej pomoci uplatniteľnej v danom regióne Slovenskej republiky podľa </w:t>
      </w:r>
      <w:r w:rsidRPr="00B32BB8">
        <w:rPr>
          <w:rFonts w:eastAsia="MS Mincho"/>
          <w:iCs/>
          <w:sz w:val="24"/>
          <w:szCs w:val="22"/>
          <w:lang w:eastAsia="en-US"/>
        </w:rPr>
        <w:t>prílohy č. 6</w:t>
      </w:r>
      <w:r w:rsidRPr="00B32BB8">
        <w:rPr>
          <w:rFonts w:eastAsia="MS Mincho"/>
          <w:sz w:val="24"/>
          <w:szCs w:val="22"/>
          <w:lang w:eastAsia="en-US"/>
        </w:rPr>
        <w:t>.“.</w:t>
      </w:r>
    </w:p>
    <w:p w14:paraId="65226479" w14:textId="77777777" w:rsidR="007F3D3E" w:rsidRPr="00B32BB8" w:rsidRDefault="007F3D3E" w:rsidP="007F3D3E">
      <w:pPr>
        <w:contextualSpacing/>
        <w:jc w:val="both"/>
        <w:rPr>
          <w:rFonts w:eastAsia="MS Mincho"/>
          <w:sz w:val="24"/>
          <w:szCs w:val="22"/>
          <w:lang w:eastAsia="en-US"/>
        </w:rPr>
      </w:pPr>
    </w:p>
    <w:p w14:paraId="7375544A" w14:textId="77777777" w:rsidR="007F3D3E" w:rsidRDefault="007F3D3E" w:rsidP="007F3D3E">
      <w:pPr>
        <w:numPr>
          <w:ilvl w:val="0"/>
          <w:numId w:val="2"/>
        </w:numPr>
        <w:spacing w:after="160" w:line="256" w:lineRule="auto"/>
        <w:ind w:left="426" w:hanging="426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§ 10</w:t>
      </w:r>
      <w:r>
        <w:rPr>
          <w:rFonts w:eastAsia="MS Mincho"/>
          <w:sz w:val="24"/>
          <w:szCs w:val="22"/>
          <w:lang w:eastAsia="en-US"/>
        </w:rPr>
        <w:t xml:space="preserve"> sa dopĺňa odsekom 6, ktorý znie:</w:t>
      </w:r>
    </w:p>
    <w:p w14:paraId="772F8F05" w14:textId="77777777" w:rsidR="007F3D3E" w:rsidRDefault="007F3D3E" w:rsidP="007F3D3E">
      <w:pPr>
        <w:spacing w:after="160" w:line="256" w:lineRule="auto"/>
        <w:ind w:left="426"/>
        <w:contextualSpacing/>
        <w:jc w:val="both"/>
        <w:rPr>
          <w:rFonts w:eastAsia="MS Mincho"/>
          <w:sz w:val="24"/>
          <w:szCs w:val="22"/>
          <w:lang w:eastAsia="en-US"/>
        </w:rPr>
      </w:pPr>
      <w:r>
        <w:rPr>
          <w:rFonts w:eastAsia="MS Mincho"/>
          <w:sz w:val="24"/>
          <w:szCs w:val="22"/>
          <w:lang w:eastAsia="en-US"/>
        </w:rPr>
        <w:t xml:space="preserve">„(6) </w:t>
      </w:r>
      <w:r w:rsidRPr="003959F5">
        <w:rPr>
          <w:rFonts w:eastAsia="MS Mincho"/>
          <w:sz w:val="24"/>
          <w:szCs w:val="22"/>
          <w:lang w:eastAsia="en-US"/>
        </w:rPr>
        <w:t>Maximáln</w:t>
      </w:r>
      <w:r>
        <w:rPr>
          <w:rFonts w:eastAsia="MS Mincho"/>
          <w:sz w:val="24"/>
          <w:szCs w:val="22"/>
          <w:lang w:eastAsia="en-US"/>
        </w:rPr>
        <w:t>u</w:t>
      </w:r>
      <w:r w:rsidRPr="003959F5">
        <w:rPr>
          <w:rFonts w:eastAsia="MS Mincho"/>
          <w:sz w:val="24"/>
          <w:szCs w:val="22"/>
          <w:lang w:eastAsia="en-US"/>
        </w:rPr>
        <w:t xml:space="preserve"> výšk</w:t>
      </w:r>
      <w:r>
        <w:rPr>
          <w:rFonts w:eastAsia="MS Mincho"/>
          <w:sz w:val="24"/>
          <w:szCs w:val="22"/>
          <w:lang w:eastAsia="en-US"/>
        </w:rPr>
        <w:t>u</w:t>
      </w:r>
      <w:r w:rsidRPr="003959F5">
        <w:rPr>
          <w:rFonts w:eastAsia="MS Mincho"/>
          <w:sz w:val="24"/>
          <w:szCs w:val="22"/>
          <w:lang w:eastAsia="en-US"/>
        </w:rPr>
        <w:t xml:space="preserve"> úľavy na dani z</w:t>
      </w:r>
      <w:r>
        <w:rPr>
          <w:rFonts w:eastAsia="MS Mincho"/>
          <w:sz w:val="24"/>
          <w:szCs w:val="22"/>
          <w:lang w:eastAsia="en-US"/>
        </w:rPr>
        <w:t> </w:t>
      </w:r>
      <w:r w:rsidRPr="003959F5">
        <w:rPr>
          <w:rFonts w:eastAsia="MS Mincho"/>
          <w:sz w:val="24"/>
          <w:szCs w:val="22"/>
          <w:lang w:eastAsia="en-US"/>
        </w:rPr>
        <w:t>príjmov</w:t>
      </w:r>
      <w:r>
        <w:rPr>
          <w:rFonts w:eastAsia="MS Mincho"/>
          <w:sz w:val="24"/>
          <w:szCs w:val="22"/>
          <w:lang w:eastAsia="en-US"/>
        </w:rPr>
        <w:t xml:space="preserve"> podľa odseku 2 možno zvýšiť</w:t>
      </w:r>
    </w:p>
    <w:p w14:paraId="768EA1A2" w14:textId="77777777" w:rsidR="007F3D3E" w:rsidRDefault="007F3D3E" w:rsidP="007F3D3E">
      <w:pPr>
        <w:numPr>
          <w:ilvl w:val="1"/>
          <w:numId w:val="1"/>
        </w:numPr>
        <w:spacing w:after="160" w:line="256" w:lineRule="auto"/>
        <w:ind w:left="1418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287C8B">
        <w:rPr>
          <w:rFonts w:eastAsia="MS Mincho"/>
          <w:sz w:val="24"/>
          <w:szCs w:val="22"/>
          <w:lang w:eastAsia="en-US"/>
        </w:rPr>
        <w:t xml:space="preserve">o 20 percentuálnych bodov </w:t>
      </w:r>
      <w:r>
        <w:rPr>
          <w:sz w:val="24"/>
          <w:szCs w:val="24"/>
        </w:rPr>
        <w:t xml:space="preserve">pre prijímateľa, ktorý je </w:t>
      </w:r>
      <w:proofErr w:type="spellStart"/>
      <w:r>
        <w:rPr>
          <w:sz w:val="24"/>
          <w:szCs w:val="24"/>
        </w:rPr>
        <w:t>mikropodnikom</w:t>
      </w:r>
      <w:proofErr w:type="spellEnd"/>
      <w:r>
        <w:rPr>
          <w:sz w:val="24"/>
          <w:szCs w:val="24"/>
        </w:rPr>
        <w:t xml:space="preserve"> alebo malým podnikom a o 10 percentuálnych bodov pre prijímateľa, ktorý je stredným podnikom, ak ide o investičný zámer s oprávnenými nákladmi do 50 miliónov eur a</w:t>
      </w:r>
    </w:p>
    <w:p w14:paraId="58DBB691" w14:textId="5659238C" w:rsidR="007F3D3E" w:rsidRPr="003959F5" w:rsidRDefault="007F3D3E" w:rsidP="007F3D3E">
      <w:pPr>
        <w:numPr>
          <w:ilvl w:val="1"/>
          <w:numId w:val="1"/>
        </w:numPr>
        <w:spacing w:after="160" w:line="256" w:lineRule="auto"/>
        <w:ind w:left="1418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287C8B">
        <w:rPr>
          <w:rFonts w:eastAsia="MS Mincho"/>
          <w:sz w:val="24"/>
          <w:szCs w:val="22"/>
          <w:lang w:eastAsia="en-US"/>
        </w:rPr>
        <w:t>o 10 percentuálnych bodov</w:t>
      </w:r>
      <w:r>
        <w:rPr>
          <w:rFonts w:eastAsia="MS Mincho"/>
          <w:sz w:val="24"/>
          <w:szCs w:val="22"/>
          <w:lang w:eastAsia="en-US"/>
        </w:rPr>
        <w:t>, ak je</w:t>
      </w:r>
      <w:r w:rsidRPr="00287C8B">
        <w:rPr>
          <w:rFonts w:eastAsia="MS Mincho"/>
          <w:sz w:val="24"/>
          <w:szCs w:val="22"/>
          <w:lang w:eastAsia="en-US"/>
        </w:rPr>
        <w:t xml:space="preserve"> investičný zámer realizovaný na území, ktoré bolo určené na podporu z Fondu na spravodlivú transformáciu</w:t>
      </w:r>
      <w:r w:rsidR="00BC0178">
        <w:rPr>
          <w:rFonts w:eastAsia="MS Mincho"/>
          <w:sz w:val="24"/>
          <w:szCs w:val="22"/>
          <w:lang w:eastAsia="en-US"/>
        </w:rPr>
        <w:t xml:space="preserve"> </w:t>
      </w:r>
      <w:r w:rsidRPr="00287C8B">
        <w:rPr>
          <w:rFonts w:eastAsia="MS Mincho"/>
          <w:sz w:val="24"/>
          <w:szCs w:val="22"/>
          <w:lang w:eastAsia="en-US"/>
        </w:rPr>
        <w:t>v rámci plánu spravodlivej transformácie schváleného Európskou komisiou</w:t>
      </w:r>
      <w:r w:rsidRPr="00B32BB8">
        <w:rPr>
          <w:rFonts w:eastAsia="MS Mincho"/>
          <w:sz w:val="24"/>
          <w:szCs w:val="22"/>
          <w:lang w:eastAsia="en-US"/>
        </w:rPr>
        <w:t>.</w:t>
      </w:r>
      <w:r>
        <w:rPr>
          <w:rFonts w:eastAsia="MS Mincho"/>
          <w:sz w:val="24"/>
          <w:szCs w:val="22"/>
          <w:lang w:eastAsia="en-US"/>
        </w:rPr>
        <w:t>“.</w:t>
      </w:r>
      <w:r w:rsidR="00E767F5">
        <w:rPr>
          <w:rFonts w:eastAsia="MS Mincho"/>
          <w:sz w:val="24"/>
          <w:szCs w:val="22"/>
          <w:lang w:eastAsia="en-US"/>
        </w:rPr>
        <w:t xml:space="preserve"> </w:t>
      </w:r>
    </w:p>
    <w:p w14:paraId="7FF7B61C" w14:textId="77777777" w:rsidR="007F3D3E" w:rsidRPr="00B32BB8" w:rsidRDefault="007F3D3E" w:rsidP="007F3D3E">
      <w:pPr>
        <w:contextualSpacing/>
        <w:jc w:val="both"/>
        <w:rPr>
          <w:rFonts w:eastAsia="MS Mincho"/>
          <w:sz w:val="24"/>
          <w:szCs w:val="22"/>
          <w:lang w:eastAsia="en-US"/>
        </w:rPr>
      </w:pPr>
    </w:p>
    <w:p w14:paraId="5D123D6A" w14:textId="77777777" w:rsidR="007F3D3E" w:rsidRPr="00B32BB8" w:rsidRDefault="007F3D3E" w:rsidP="007F3D3E">
      <w:pPr>
        <w:numPr>
          <w:ilvl w:val="0"/>
          <w:numId w:val="2"/>
        </w:numPr>
        <w:spacing w:after="160" w:line="256" w:lineRule="auto"/>
        <w:ind w:left="426" w:hanging="426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Za § 10 sa vkladá § 10a, ktorý vrátane nadpisu znie:</w:t>
      </w:r>
    </w:p>
    <w:p w14:paraId="1FCB056B" w14:textId="77777777" w:rsidR="007F3D3E" w:rsidRPr="00B32BB8" w:rsidRDefault="007F3D3E" w:rsidP="007F3D3E">
      <w:pPr>
        <w:contextualSpacing/>
        <w:jc w:val="both"/>
        <w:rPr>
          <w:rFonts w:eastAsia="MS Mincho"/>
          <w:sz w:val="24"/>
          <w:szCs w:val="22"/>
          <w:lang w:eastAsia="en-US"/>
        </w:rPr>
      </w:pPr>
    </w:p>
    <w:p w14:paraId="4A9BA1A7" w14:textId="77777777" w:rsidR="007F3D3E" w:rsidRPr="00B32BB8" w:rsidRDefault="007F3D3E" w:rsidP="007F3D3E">
      <w:pPr>
        <w:jc w:val="center"/>
        <w:rPr>
          <w:b/>
          <w:sz w:val="24"/>
        </w:rPr>
      </w:pPr>
      <w:r w:rsidRPr="00B32BB8">
        <w:rPr>
          <w:sz w:val="24"/>
        </w:rPr>
        <w:t>„</w:t>
      </w:r>
      <w:r w:rsidRPr="00B32BB8">
        <w:rPr>
          <w:b/>
          <w:sz w:val="24"/>
        </w:rPr>
        <w:t>§ 10a</w:t>
      </w:r>
    </w:p>
    <w:p w14:paraId="4F955DF5" w14:textId="77777777" w:rsidR="007F3D3E" w:rsidRPr="00B32BB8" w:rsidRDefault="007F3D3E" w:rsidP="007F3D3E">
      <w:pPr>
        <w:jc w:val="center"/>
        <w:rPr>
          <w:rFonts w:eastAsia="Calibri"/>
          <w:b/>
          <w:sz w:val="24"/>
          <w:szCs w:val="22"/>
          <w:lang w:eastAsia="en-US"/>
        </w:rPr>
      </w:pPr>
      <w:r w:rsidRPr="00B32BB8">
        <w:rPr>
          <w:rFonts w:eastAsia="Calibri"/>
          <w:b/>
          <w:sz w:val="24"/>
          <w:szCs w:val="22"/>
          <w:lang w:eastAsia="en-US"/>
        </w:rPr>
        <w:t>Mimoriadna investičná pomoc v odvetviach strategických pre prechod na klimaticky neutrálne hospodárstvo</w:t>
      </w:r>
    </w:p>
    <w:p w14:paraId="30425520" w14:textId="77777777" w:rsidR="007F3D3E" w:rsidRPr="00B32BB8" w:rsidRDefault="007F3D3E" w:rsidP="007F3D3E">
      <w:pPr>
        <w:jc w:val="center"/>
        <w:rPr>
          <w:sz w:val="24"/>
        </w:rPr>
      </w:pPr>
    </w:p>
    <w:p w14:paraId="7BC86D49" w14:textId="77777777" w:rsidR="007F3D3E" w:rsidRPr="00B32BB8" w:rsidRDefault="007F3D3E" w:rsidP="007F3D3E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Na účely poskytnutia mimoriadnej investičnej pomoci v odvetviach strategických pre prechod na klimaticky neutrálne hospodárstvo sa okresy Slovenskej re</w:t>
      </w:r>
      <w:r>
        <w:rPr>
          <w:rFonts w:eastAsia="MS Mincho"/>
          <w:sz w:val="24"/>
          <w:szCs w:val="22"/>
          <w:lang w:eastAsia="en-US"/>
        </w:rPr>
        <w:t>publiky rozdeľujú do týchto zón</w:t>
      </w:r>
    </w:p>
    <w:p w14:paraId="5315805B" w14:textId="77777777" w:rsidR="007F3D3E" w:rsidRPr="00B32BB8" w:rsidRDefault="007F3D3E" w:rsidP="007F3D3E">
      <w:pPr>
        <w:numPr>
          <w:ilvl w:val="1"/>
          <w:numId w:val="5"/>
        </w:numPr>
        <w:spacing w:after="160" w:line="256" w:lineRule="auto"/>
        <w:ind w:left="1418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zóna M1, ktorú tvoria okresy v regióne západné Slovensko podľa § 2 ods. 1, okresy v regióne stredné Slovensko podľa § 2 ods. 2 a okresy v regióne východné Slovensko podľa § 2 ods. 3,</w:t>
      </w:r>
    </w:p>
    <w:p w14:paraId="7AEA0031" w14:textId="77777777" w:rsidR="007F3D3E" w:rsidRPr="00B32BB8" w:rsidRDefault="007F3D3E" w:rsidP="007F3D3E">
      <w:pPr>
        <w:numPr>
          <w:ilvl w:val="1"/>
          <w:numId w:val="5"/>
        </w:numPr>
        <w:spacing w:after="160" w:line="256" w:lineRule="auto"/>
        <w:ind w:left="1418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zóna M2, ktorú tvoria okresy Bratislavského kraja.</w:t>
      </w:r>
    </w:p>
    <w:p w14:paraId="7E164F88" w14:textId="77777777" w:rsidR="007F3D3E" w:rsidRPr="00B32BB8" w:rsidRDefault="007F3D3E" w:rsidP="007F3D3E">
      <w:pPr>
        <w:spacing w:after="120"/>
        <w:ind w:left="1418"/>
        <w:contextualSpacing/>
        <w:jc w:val="both"/>
        <w:rPr>
          <w:rFonts w:eastAsia="MS Mincho"/>
          <w:sz w:val="24"/>
          <w:szCs w:val="22"/>
          <w:lang w:eastAsia="en-US"/>
        </w:rPr>
      </w:pPr>
    </w:p>
    <w:p w14:paraId="38F61ECD" w14:textId="77777777" w:rsidR="007F3D3E" w:rsidRPr="00B32BB8" w:rsidRDefault="007F3D3E" w:rsidP="007F3D3E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Odvetvia strategické pre prechod na klimaticky neutrálne hospodárstvo sú oblasti priemyselnej výroby zamerané na</w:t>
      </w:r>
    </w:p>
    <w:p w14:paraId="550864D4" w14:textId="77777777" w:rsidR="007F3D3E" w:rsidRPr="00B32BB8" w:rsidRDefault="007F3D3E" w:rsidP="007F3D3E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 xml:space="preserve">výrobu batérií, solárnych panelov, veterných turbín, tepelných čerpadiel, </w:t>
      </w:r>
      <w:proofErr w:type="spellStart"/>
      <w:r w:rsidRPr="00B32BB8">
        <w:rPr>
          <w:rFonts w:eastAsia="MS Mincho"/>
          <w:sz w:val="24"/>
          <w:szCs w:val="22"/>
          <w:lang w:eastAsia="en-US"/>
        </w:rPr>
        <w:t>elektrolyzérov</w:t>
      </w:r>
      <w:proofErr w:type="spellEnd"/>
      <w:r w:rsidRPr="00B32BB8">
        <w:rPr>
          <w:rFonts w:eastAsia="MS Mincho"/>
          <w:sz w:val="24"/>
          <w:szCs w:val="22"/>
          <w:lang w:eastAsia="en-US"/>
        </w:rPr>
        <w:t xml:space="preserve"> a vybavenia na zachytávanie a uskladnenie oxidu uhličitého,</w:t>
      </w:r>
    </w:p>
    <w:p w14:paraId="3E11085C" w14:textId="77777777" w:rsidR="007F3D3E" w:rsidRPr="00B32BB8" w:rsidRDefault="007F3D3E" w:rsidP="007F3D3E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výrobu kľúčových komponentov navrhnutých a</w:t>
      </w:r>
      <w:r>
        <w:rPr>
          <w:rFonts w:eastAsia="MS Mincho"/>
          <w:sz w:val="24"/>
          <w:szCs w:val="22"/>
          <w:lang w:eastAsia="en-US"/>
        </w:rPr>
        <w:t xml:space="preserve"> primárne </w:t>
      </w:r>
      <w:r w:rsidRPr="00B32BB8">
        <w:rPr>
          <w:rFonts w:eastAsia="MS Mincho"/>
          <w:sz w:val="24"/>
          <w:szCs w:val="22"/>
          <w:lang w:eastAsia="en-US"/>
        </w:rPr>
        <w:t>používaných ako priamy vstup na výrobu výrobkov podľa písmena a),</w:t>
      </w:r>
    </w:p>
    <w:p w14:paraId="2E7A881E" w14:textId="77777777" w:rsidR="007F3D3E" w:rsidRPr="00B32BB8" w:rsidRDefault="007F3D3E" w:rsidP="007F3D3E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výrobu alebo zhodnocovanie kritických surovín</w:t>
      </w:r>
      <w:r w:rsidRPr="005B29B9">
        <w:rPr>
          <w:rFonts w:eastAsia="MS Mincho"/>
          <w:sz w:val="24"/>
          <w:szCs w:val="22"/>
          <w:vertAlign w:val="superscript"/>
          <w:lang w:eastAsia="en-US"/>
        </w:rPr>
        <w:t>10</w:t>
      </w:r>
      <w:r>
        <w:rPr>
          <w:rFonts w:eastAsia="MS Mincho"/>
          <w:sz w:val="24"/>
          <w:szCs w:val="22"/>
          <w:lang w:eastAsia="en-US"/>
        </w:rPr>
        <w:t>)</w:t>
      </w:r>
      <w:r w:rsidRPr="00B32BB8">
        <w:rPr>
          <w:rFonts w:eastAsia="MS Mincho"/>
          <w:sz w:val="24"/>
          <w:szCs w:val="22"/>
          <w:lang w:eastAsia="en-US"/>
        </w:rPr>
        <w:t xml:space="preserve"> potrebných na výrobu výrobkov podľa písm</w:t>
      </w:r>
      <w:r>
        <w:rPr>
          <w:rFonts w:eastAsia="MS Mincho"/>
          <w:sz w:val="24"/>
          <w:szCs w:val="22"/>
          <w:lang w:eastAsia="en-US"/>
        </w:rPr>
        <w:t>ena</w:t>
      </w:r>
      <w:r w:rsidRPr="00B32BB8">
        <w:rPr>
          <w:rFonts w:eastAsia="MS Mincho"/>
          <w:sz w:val="24"/>
          <w:szCs w:val="22"/>
          <w:lang w:eastAsia="en-US"/>
        </w:rPr>
        <w:t xml:space="preserve"> a) alebo písm</w:t>
      </w:r>
      <w:r>
        <w:rPr>
          <w:rFonts w:eastAsia="MS Mincho"/>
          <w:sz w:val="24"/>
          <w:szCs w:val="22"/>
          <w:lang w:eastAsia="en-US"/>
        </w:rPr>
        <w:t>ena</w:t>
      </w:r>
      <w:r w:rsidRPr="00B32BB8">
        <w:rPr>
          <w:rFonts w:eastAsia="MS Mincho"/>
          <w:sz w:val="24"/>
          <w:szCs w:val="22"/>
          <w:lang w:eastAsia="en-US"/>
        </w:rPr>
        <w:t> b).</w:t>
      </w:r>
    </w:p>
    <w:p w14:paraId="2DC4A072" w14:textId="77777777" w:rsidR="007F3D3E" w:rsidRPr="00B32BB8" w:rsidRDefault="007F3D3E" w:rsidP="007F3D3E">
      <w:pPr>
        <w:spacing w:after="120"/>
        <w:ind w:left="720"/>
        <w:contextualSpacing/>
        <w:jc w:val="both"/>
        <w:rPr>
          <w:rFonts w:eastAsia="MS Mincho"/>
          <w:sz w:val="24"/>
          <w:szCs w:val="22"/>
          <w:lang w:eastAsia="en-US"/>
        </w:rPr>
      </w:pPr>
    </w:p>
    <w:p w14:paraId="6B4BFC12" w14:textId="77777777" w:rsidR="007F3D3E" w:rsidRPr="00B32BB8" w:rsidRDefault="007F3D3E" w:rsidP="007F3D3E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Výstupom priemyselnej výroby podľa odseku 2 písm. b) je výrobok podľa prílohy</w:t>
      </w:r>
      <w:r w:rsidRPr="00B32BB8">
        <w:rPr>
          <w:rFonts w:eastAsia="MS Mincho"/>
          <w:sz w:val="24"/>
          <w:szCs w:val="22"/>
          <w:lang w:eastAsia="en-US"/>
        </w:rPr>
        <w:br/>
        <w:t>č. 12.</w:t>
      </w:r>
    </w:p>
    <w:p w14:paraId="5D122364" w14:textId="77777777" w:rsidR="007F3D3E" w:rsidRPr="00B32BB8" w:rsidRDefault="007F3D3E" w:rsidP="007F3D3E">
      <w:pPr>
        <w:spacing w:after="120"/>
        <w:ind w:left="720"/>
        <w:contextualSpacing/>
        <w:jc w:val="both"/>
        <w:rPr>
          <w:rFonts w:eastAsia="MS Mincho"/>
          <w:sz w:val="24"/>
          <w:szCs w:val="22"/>
          <w:lang w:eastAsia="en-US"/>
        </w:rPr>
      </w:pPr>
    </w:p>
    <w:p w14:paraId="1BE4A00D" w14:textId="77777777" w:rsidR="007F3D3E" w:rsidRPr="00B32BB8" w:rsidRDefault="007F3D3E" w:rsidP="007F3D3E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Maximálny podiel obstaraných strojov, prístrojov a zariadení pre investičné zámery v odvetviach strategických pre prechod na klimaticky neutrálne hospodárstvo, ktoré môžu byť umiestnené v doplnkových miestach realizácie investičného zámeru, nesmie presiahnuť 20 % obstarávacej ceny všetkých obstaraných strojov, prístrojov</w:t>
      </w:r>
      <w:r w:rsidRPr="00B32BB8">
        <w:rPr>
          <w:rFonts w:eastAsia="MS Mincho"/>
          <w:sz w:val="24"/>
          <w:szCs w:val="22"/>
          <w:lang w:eastAsia="en-US"/>
        </w:rPr>
        <w:br/>
      </w:r>
      <w:r w:rsidRPr="00B32BB8">
        <w:rPr>
          <w:rFonts w:eastAsia="MS Mincho"/>
          <w:sz w:val="24"/>
          <w:szCs w:val="22"/>
          <w:lang w:eastAsia="en-US"/>
        </w:rPr>
        <w:lastRenderedPageBreak/>
        <w:t>a zariadení, ktoré sú zahrnuté do oprávnených nákladov investičného zámeru, na ktoré je mimoriadna investičná pomoc poskytnutá.</w:t>
      </w:r>
    </w:p>
    <w:p w14:paraId="2CDCDBB4" w14:textId="77777777" w:rsidR="007F3D3E" w:rsidRPr="00B32BB8" w:rsidRDefault="007F3D3E" w:rsidP="007F3D3E">
      <w:pPr>
        <w:spacing w:after="120"/>
        <w:ind w:left="714"/>
        <w:contextualSpacing/>
        <w:jc w:val="both"/>
        <w:rPr>
          <w:rFonts w:eastAsia="MS Mincho"/>
          <w:sz w:val="24"/>
          <w:szCs w:val="22"/>
          <w:lang w:eastAsia="en-US"/>
        </w:rPr>
      </w:pPr>
    </w:p>
    <w:p w14:paraId="2FE55F15" w14:textId="3350A981" w:rsidR="007F3D3E" w:rsidRPr="00B32BB8" w:rsidRDefault="007F3D3E" w:rsidP="007F3D3E">
      <w:pPr>
        <w:numPr>
          <w:ilvl w:val="0"/>
          <w:numId w:val="5"/>
        </w:numPr>
        <w:spacing w:after="160" w:line="256" w:lineRule="auto"/>
        <w:ind w:left="714" w:hanging="357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Podmienky na poskytnutie mimoriadnej investičnej pomoci v odvetviach strategických pre prechod na klimaticky neutrálne hospodárstvo, maximálna výška mimoriadnej investičnej pomoci v odvetviach strategických pre prechod na klimaticky neutrálne hospodárstvo a maximálna intenzita mimoriadnej investičnej pomoci v odvetviach strategických pre prechod na klimaticky neutrálne hospodárstvo podľa formy mimoriadnej investičnej pomoci dosah</w:t>
      </w:r>
      <w:r w:rsidR="00BC0178">
        <w:rPr>
          <w:rFonts w:eastAsia="MS Mincho"/>
          <w:sz w:val="24"/>
          <w:szCs w:val="22"/>
          <w:lang w:eastAsia="en-US"/>
        </w:rPr>
        <w:t xml:space="preserve">uje v jednotlivých zónach podľa </w:t>
      </w:r>
      <w:r w:rsidRPr="00B32BB8">
        <w:rPr>
          <w:rFonts w:eastAsia="MS Mincho"/>
          <w:sz w:val="24"/>
          <w:szCs w:val="22"/>
          <w:lang w:eastAsia="en-US"/>
        </w:rPr>
        <w:t xml:space="preserve">odseku </w:t>
      </w:r>
      <w:r w:rsidR="00833A20">
        <w:rPr>
          <w:rFonts w:eastAsia="MS Mincho"/>
          <w:sz w:val="24"/>
          <w:szCs w:val="22"/>
          <w:lang w:eastAsia="en-US"/>
        </w:rPr>
        <w:t xml:space="preserve">1 </w:t>
      </w:r>
      <w:r w:rsidRPr="00B32BB8">
        <w:rPr>
          <w:rFonts w:eastAsia="MS Mincho"/>
          <w:sz w:val="24"/>
          <w:szCs w:val="22"/>
          <w:lang w:eastAsia="en-US"/>
        </w:rPr>
        <w:t>hodnoty podľa prílohy č. 13.</w:t>
      </w:r>
    </w:p>
    <w:p w14:paraId="0D7D888A" w14:textId="77777777" w:rsidR="007F3D3E" w:rsidRPr="00B32BB8" w:rsidRDefault="007F3D3E" w:rsidP="007F3D3E">
      <w:pPr>
        <w:spacing w:after="120"/>
        <w:ind w:left="714"/>
        <w:contextualSpacing/>
        <w:jc w:val="both"/>
        <w:rPr>
          <w:rFonts w:eastAsia="MS Mincho"/>
          <w:sz w:val="24"/>
          <w:szCs w:val="22"/>
          <w:lang w:eastAsia="en-US"/>
        </w:rPr>
      </w:pPr>
    </w:p>
    <w:p w14:paraId="23EBDCCB" w14:textId="77777777" w:rsidR="007F3D3E" w:rsidRPr="00B32BB8" w:rsidRDefault="007F3D3E" w:rsidP="007F3D3E">
      <w:pPr>
        <w:numPr>
          <w:ilvl w:val="0"/>
          <w:numId w:val="5"/>
        </w:numPr>
        <w:spacing w:after="160" w:line="256" w:lineRule="auto"/>
        <w:ind w:left="714" w:hanging="357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Maximálnu výšku mimoriadnej investičnej pomoci v odvetviach strategických pre prechod na klimaticky neutrálne hospodárstvo a maximálnu intenzitu mimoriadnej investičnej pomoci v odvetviach strategických pre prechod na klimaticky neutrálne hospodárstvo podľa prílohy č. 13 je možné navýšiť do výšky subvencie, ktorá by prijímateľovi preukázateľne mohla byť poskytnutá na rovnocennú investíciu</w:t>
      </w:r>
      <w:r w:rsidRPr="00B32BB8">
        <w:rPr>
          <w:rFonts w:eastAsia="MS Mincho"/>
          <w:sz w:val="24"/>
          <w:szCs w:val="22"/>
          <w:lang w:eastAsia="en-US"/>
        </w:rPr>
        <w:br/>
        <w:t xml:space="preserve">v </w:t>
      </w:r>
      <w:r>
        <w:rPr>
          <w:rFonts w:eastAsia="MS Mincho"/>
          <w:sz w:val="24"/>
          <w:szCs w:val="22"/>
          <w:lang w:eastAsia="en-US"/>
        </w:rPr>
        <w:t>tretej krajine</w:t>
      </w:r>
      <w:r w:rsidRPr="00B32BB8">
        <w:rPr>
          <w:rFonts w:eastAsia="MS Mincho"/>
          <w:sz w:val="24"/>
          <w:szCs w:val="22"/>
          <w:lang w:eastAsia="en-US"/>
        </w:rPr>
        <w:t xml:space="preserve"> mimo Európskeho hospodárskeho priestoru.“.</w:t>
      </w:r>
    </w:p>
    <w:p w14:paraId="2A82163D" w14:textId="77777777" w:rsidR="007F3D3E" w:rsidRDefault="007F3D3E" w:rsidP="007F3D3E">
      <w:pPr>
        <w:spacing w:line="257" w:lineRule="auto"/>
        <w:jc w:val="both"/>
        <w:rPr>
          <w:sz w:val="24"/>
        </w:rPr>
      </w:pPr>
    </w:p>
    <w:p w14:paraId="5B9BE85E" w14:textId="77777777" w:rsidR="007F3D3E" w:rsidRDefault="007F3D3E" w:rsidP="007F3D3E">
      <w:pPr>
        <w:spacing w:line="257" w:lineRule="auto"/>
        <w:jc w:val="both"/>
        <w:rPr>
          <w:sz w:val="24"/>
        </w:rPr>
      </w:pPr>
      <w:r>
        <w:rPr>
          <w:sz w:val="24"/>
        </w:rPr>
        <w:t xml:space="preserve">Poznámka pod čiarou k odkazu 10 znie: </w:t>
      </w:r>
    </w:p>
    <w:p w14:paraId="072E3F8F" w14:textId="77777777" w:rsidR="007F3D3E" w:rsidRDefault="007F3D3E" w:rsidP="000C6912">
      <w:pPr>
        <w:spacing w:line="257" w:lineRule="auto"/>
        <w:jc w:val="both"/>
        <w:rPr>
          <w:sz w:val="24"/>
        </w:rPr>
      </w:pPr>
      <w:r>
        <w:rPr>
          <w:sz w:val="24"/>
        </w:rPr>
        <w:t>„</w:t>
      </w:r>
      <w:r w:rsidRPr="00BF7CFB">
        <w:rPr>
          <w:sz w:val="24"/>
          <w:vertAlign w:val="superscript"/>
        </w:rPr>
        <w:t>10</w:t>
      </w:r>
      <w:r>
        <w:rPr>
          <w:sz w:val="24"/>
        </w:rPr>
        <w:t>) P</w:t>
      </w:r>
      <w:r w:rsidRPr="005B29B9">
        <w:rPr>
          <w:sz w:val="24"/>
        </w:rPr>
        <w:t>ríloh</w:t>
      </w:r>
      <w:r>
        <w:rPr>
          <w:sz w:val="24"/>
        </w:rPr>
        <w:t>a</w:t>
      </w:r>
      <w:r w:rsidRPr="005B29B9">
        <w:rPr>
          <w:sz w:val="24"/>
        </w:rPr>
        <w:t xml:space="preserve"> </w:t>
      </w:r>
      <w:r w:rsidRPr="00156AB9">
        <w:rPr>
          <w:sz w:val="24"/>
        </w:rPr>
        <w:t>IV</w:t>
      </w:r>
      <w:r w:rsidRPr="005B29B9">
        <w:rPr>
          <w:sz w:val="24"/>
        </w:rPr>
        <w:t xml:space="preserve"> nariadenia (EÚ) č. 651/2014</w:t>
      </w:r>
      <w:r>
        <w:rPr>
          <w:sz w:val="24"/>
        </w:rPr>
        <w:t xml:space="preserve"> v platnom znení</w:t>
      </w:r>
      <w:r w:rsidRPr="005B29B9">
        <w:rPr>
          <w:sz w:val="24"/>
        </w:rPr>
        <w:t>.</w:t>
      </w:r>
      <w:r>
        <w:rPr>
          <w:sz w:val="24"/>
        </w:rPr>
        <w:t>“</w:t>
      </w:r>
      <w:r w:rsidR="00DF18DB">
        <w:rPr>
          <w:sz w:val="24"/>
        </w:rPr>
        <w:t>.</w:t>
      </w:r>
    </w:p>
    <w:p w14:paraId="14490986" w14:textId="77777777" w:rsidR="00833A20" w:rsidRDefault="00833A20" w:rsidP="007F3D3E">
      <w:pPr>
        <w:spacing w:line="257" w:lineRule="auto"/>
        <w:ind w:firstLine="284"/>
        <w:jc w:val="both"/>
        <w:rPr>
          <w:sz w:val="24"/>
        </w:rPr>
      </w:pPr>
    </w:p>
    <w:p w14:paraId="50FF127A" w14:textId="77777777" w:rsidR="00833A20" w:rsidRPr="00C4262E" w:rsidRDefault="00363993" w:rsidP="00C4262E">
      <w:pPr>
        <w:pStyle w:val="Odsekzoznamu"/>
        <w:numPr>
          <w:ilvl w:val="0"/>
          <w:numId w:val="2"/>
        </w:numPr>
        <w:spacing w:line="257" w:lineRule="auto"/>
        <w:ind w:left="426" w:hanging="426"/>
        <w:jc w:val="both"/>
        <w:rPr>
          <w:sz w:val="24"/>
        </w:rPr>
      </w:pPr>
      <w:r>
        <w:rPr>
          <w:sz w:val="24"/>
        </w:rPr>
        <w:t>§ 10a sa vypúšťa.</w:t>
      </w:r>
    </w:p>
    <w:p w14:paraId="6474A005" w14:textId="77777777" w:rsidR="007F3D3E" w:rsidRPr="00B32BB8" w:rsidRDefault="007F3D3E" w:rsidP="007F3D3E">
      <w:pPr>
        <w:spacing w:line="257" w:lineRule="auto"/>
        <w:jc w:val="both"/>
        <w:rPr>
          <w:sz w:val="24"/>
        </w:rPr>
      </w:pPr>
    </w:p>
    <w:p w14:paraId="692BC784" w14:textId="77777777" w:rsidR="007F3D3E" w:rsidRPr="00B32BB8" w:rsidRDefault="007F3D3E" w:rsidP="007F3D3E">
      <w:pPr>
        <w:numPr>
          <w:ilvl w:val="0"/>
          <w:numId w:val="2"/>
        </w:numPr>
        <w:spacing w:after="160" w:line="256" w:lineRule="auto"/>
        <w:ind w:left="426" w:hanging="426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Za § 11f sa vkladá § 11g, ktorý vrátane nadpisu znie:</w:t>
      </w:r>
    </w:p>
    <w:p w14:paraId="4F91FBC7" w14:textId="77777777" w:rsidR="007F3D3E" w:rsidRPr="00B32BB8" w:rsidRDefault="007F3D3E" w:rsidP="007F3D3E">
      <w:pPr>
        <w:contextualSpacing/>
        <w:jc w:val="both"/>
        <w:rPr>
          <w:rFonts w:eastAsia="MS Mincho"/>
          <w:sz w:val="24"/>
          <w:szCs w:val="22"/>
          <w:lang w:eastAsia="en-US"/>
        </w:rPr>
      </w:pPr>
    </w:p>
    <w:p w14:paraId="2E74DF8E" w14:textId="77777777" w:rsidR="007F3D3E" w:rsidRPr="00B32BB8" w:rsidRDefault="007F3D3E" w:rsidP="007F3D3E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B32BB8">
        <w:rPr>
          <w:rFonts w:eastAsia="Calibri"/>
          <w:b/>
          <w:bCs/>
          <w:sz w:val="24"/>
          <w:szCs w:val="22"/>
          <w:lang w:eastAsia="en-US"/>
        </w:rPr>
        <w:t>„§ 11g</w:t>
      </w:r>
    </w:p>
    <w:p w14:paraId="54B11164" w14:textId="26A47C07" w:rsidR="007F3D3E" w:rsidRPr="00C4262E" w:rsidRDefault="007F3D3E" w:rsidP="007F3D3E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B32BB8">
        <w:rPr>
          <w:rFonts w:eastAsia="Calibri"/>
          <w:b/>
          <w:sz w:val="24"/>
          <w:szCs w:val="22"/>
          <w:lang w:eastAsia="en-US"/>
        </w:rPr>
        <w:t> </w:t>
      </w:r>
      <w:r w:rsidRPr="00B32BB8">
        <w:rPr>
          <w:rFonts w:eastAsia="Calibri"/>
          <w:b/>
          <w:bCs/>
          <w:sz w:val="24"/>
          <w:szCs w:val="22"/>
          <w:lang w:eastAsia="en-US"/>
        </w:rPr>
        <w:t>Prechodné ustanovenie súvisiace s transformáciou regiónu Horná Nitra</w:t>
      </w:r>
      <w:r w:rsidRPr="00B32BB8">
        <w:rPr>
          <w:rFonts w:eastAsia="Calibri"/>
          <w:b/>
          <w:bCs/>
          <w:sz w:val="24"/>
          <w:szCs w:val="22"/>
          <w:lang w:eastAsia="en-US"/>
        </w:rPr>
        <w:br/>
        <w:t xml:space="preserve">účinné </w:t>
      </w:r>
      <w:r w:rsidR="000C6912">
        <w:rPr>
          <w:rFonts w:eastAsia="Calibri"/>
          <w:b/>
          <w:bCs/>
          <w:sz w:val="24"/>
          <w:szCs w:val="22"/>
          <w:lang w:eastAsia="en-US"/>
        </w:rPr>
        <w:t>odo dňa vyhlásenia</w:t>
      </w:r>
    </w:p>
    <w:p w14:paraId="27F51C1F" w14:textId="77777777" w:rsidR="007F3D3E" w:rsidRPr="00C4262E" w:rsidRDefault="007F3D3E" w:rsidP="007F3D3E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14:paraId="01448F3B" w14:textId="6F08B4CE" w:rsidR="007F3D3E" w:rsidRPr="00B32BB8" w:rsidRDefault="007F3D3E" w:rsidP="00C4262E">
      <w:pPr>
        <w:jc w:val="both"/>
        <w:rPr>
          <w:rFonts w:eastAsia="Calibri"/>
          <w:sz w:val="24"/>
          <w:szCs w:val="22"/>
          <w:lang w:eastAsia="en-US"/>
        </w:rPr>
      </w:pPr>
      <w:r w:rsidRPr="00C4262E">
        <w:rPr>
          <w:rFonts w:eastAsia="Calibri"/>
          <w:sz w:val="24"/>
          <w:szCs w:val="22"/>
          <w:lang w:eastAsia="en-US"/>
        </w:rPr>
        <w:t>V konaní o poskytnutí i</w:t>
      </w:r>
      <w:r w:rsidR="000C6912">
        <w:rPr>
          <w:rFonts w:eastAsia="Calibri"/>
          <w:sz w:val="24"/>
          <w:szCs w:val="22"/>
          <w:lang w:eastAsia="en-US"/>
        </w:rPr>
        <w:t xml:space="preserve">nvestičnej pomoci začatom odo dňa vyhlásenia tohto nariadenia                       </w:t>
      </w:r>
      <w:r w:rsidRPr="00C4262E">
        <w:rPr>
          <w:rFonts w:eastAsia="Calibri"/>
          <w:sz w:val="24"/>
          <w:szCs w:val="22"/>
          <w:lang w:eastAsia="en-US"/>
        </w:rPr>
        <w:t xml:space="preserve"> do 31. decembra 2026 sa okres Prievidza a okres Partizánske považujú za okresy zaradené </w:t>
      </w:r>
      <w:r w:rsidR="000C6912">
        <w:rPr>
          <w:rFonts w:eastAsia="Calibri"/>
          <w:sz w:val="24"/>
          <w:szCs w:val="22"/>
          <w:lang w:eastAsia="en-US"/>
        </w:rPr>
        <w:t xml:space="preserve">                      </w:t>
      </w:r>
      <w:r w:rsidRPr="00C4262E">
        <w:rPr>
          <w:rFonts w:eastAsia="Calibri"/>
          <w:sz w:val="24"/>
          <w:szCs w:val="22"/>
          <w:lang w:eastAsia="en-US"/>
        </w:rPr>
        <w:t>do</w:t>
      </w:r>
      <w:r w:rsidRPr="00B32BB8">
        <w:rPr>
          <w:rFonts w:eastAsia="Calibri"/>
          <w:sz w:val="24"/>
          <w:szCs w:val="22"/>
          <w:lang w:eastAsia="en-US"/>
        </w:rPr>
        <w:t xml:space="preserve"> zóny D podľa </w:t>
      </w:r>
      <w:r w:rsidRPr="00B32BB8">
        <w:rPr>
          <w:rFonts w:eastAsia="Calibri"/>
          <w:iCs/>
          <w:sz w:val="24"/>
          <w:szCs w:val="22"/>
          <w:lang w:eastAsia="en-US"/>
        </w:rPr>
        <w:t>§ 2 ods. 4 písm. d)</w:t>
      </w:r>
      <w:r w:rsidRPr="00B32BB8">
        <w:rPr>
          <w:rFonts w:eastAsia="Calibri"/>
          <w:sz w:val="24"/>
          <w:szCs w:val="22"/>
          <w:lang w:eastAsia="en-US"/>
        </w:rPr>
        <w:t>; ustanovenia </w:t>
      </w:r>
      <w:r w:rsidRPr="00B32BB8">
        <w:rPr>
          <w:rFonts w:eastAsia="Calibri"/>
          <w:iCs/>
          <w:sz w:val="24"/>
          <w:szCs w:val="22"/>
          <w:lang w:eastAsia="en-US"/>
        </w:rPr>
        <w:t>§ 2 ods. 5</w:t>
      </w:r>
      <w:r w:rsidRPr="00B32BB8">
        <w:rPr>
          <w:rFonts w:eastAsia="Calibri"/>
          <w:sz w:val="24"/>
          <w:szCs w:val="22"/>
          <w:lang w:eastAsia="en-US"/>
        </w:rPr>
        <w:t> a </w:t>
      </w:r>
      <w:r w:rsidRPr="00B32BB8">
        <w:rPr>
          <w:rFonts w:eastAsia="Calibri"/>
          <w:iCs/>
          <w:sz w:val="24"/>
          <w:szCs w:val="22"/>
          <w:lang w:eastAsia="en-US"/>
        </w:rPr>
        <w:t>6</w:t>
      </w:r>
      <w:r w:rsidRPr="00B32BB8">
        <w:rPr>
          <w:rFonts w:eastAsia="Calibri"/>
          <w:sz w:val="24"/>
          <w:szCs w:val="22"/>
          <w:lang w:eastAsia="en-US"/>
        </w:rPr>
        <w:t> sa nepoužijú.“.</w:t>
      </w:r>
    </w:p>
    <w:p w14:paraId="3E37863A" w14:textId="77777777" w:rsidR="007F3D3E" w:rsidRPr="00B32BB8" w:rsidRDefault="007F3D3E" w:rsidP="007F3D3E">
      <w:pPr>
        <w:jc w:val="center"/>
        <w:rPr>
          <w:rFonts w:eastAsia="Calibri"/>
          <w:b/>
          <w:sz w:val="24"/>
          <w:szCs w:val="22"/>
          <w:lang w:eastAsia="en-US"/>
        </w:rPr>
      </w:pPr>
    </w:p>
    <w:p w14:paraId="10C06419" w14:textId="6FF1EB04" w:rsidR="001445B1" w:rsidRDefault="001445B1" w:rsidP="007F3D3E">
      <w:pPr>
        <w:numPr>
          <w:ilvl w:val="0"/>
          <w:numId w:val="2"/>
        </w:numPr>
        <w:spacing w:after="160" w:line="257" w:lineRule="auto"/>
        <w:ind w:left="426" w:hanging="426"/>
        <w:contextualSpacing/>
        <w:jc w:val="both"/>
        <w:rPr>
          <w:rFonts w:eastAsia="MS Mincho"/>
          <w:sz w:val="24"/>
          <w:szCs w:val="22"/>
          <w:lang w:eastAsia="en-US"/>
        </w:rPr>
      </w:pPr>
      <w:r>
        <w:rPr>
          <w:rFonts w:eastAsia="MS Mincho"/>
          <w:sz w:val="24"/>
          <w:szCs w:val="22"/>
          <w:lang w:eastAsia="en-US"/>
        </w:rPr>
        <w:t>V </w:t>
      </w:r>
      <w:r w:rsidR="00867375">
        <w:rPr>
          <w:rFonts w:eastAsia="MS Mincho"/>
          <w:sz w:val="24"/>
          <w:szCs w:val="22"/>
          <w:lang w:eastAsia="en-US"/>
        </w:rPr>
        <w:t>prílohách</w:t>
      </w:r>
      <w:r>
        <w:rPr>
          <w:rFonts w:eastAsia="MS Mincho"/>
          <w:sz w:val="24"/>
          <w:szCs w:val="22"/>
          <w:lang w:eastAsia="en-US"/>
        </w:rPr>
        <w:t xml:space="preserve"> č. 2 a 3 sa </w:t>
      </w:r>
      <w:r w:rsidR="00867375">
        <w:rPr>
          <w:rFonts w:eastAsia="MS Mincho"/>
          <w:sz w:val="24"/>
          <w:szCs w:val="22"/>
          <w:lang w:eastAsia="en-US"/>
        </w:rPr>
        <w:t xml:space="preserve">vypúšťajú slová „zistenou </w:t>
      </w:r>
      <w:proofErr w:type="spellStart"/>
      <w:r w:rsidR="00867375">
        <w:rPr>
          <w:rFonts w:eastAsia="MS Mincho"/>
          <w:sz w:val="24"/>
          <w:szCs w:val="22"/>
          <w:lang w:eastAsia="en-US"/>
        </w:rPr>
        <w:t>pracoviskovou</w:t>
      </w:r>
      <w:proofErr w:type="spellEnd"/>
      <w:r w:rsidR="00867375">
        <w:rPr>
          <w:rFonts w:eastAsia="MS Mincho"/>
          <w:sz w:val="24"/>
          <w:szCs w:val="22"/>
          <w:lang w:eastAsia="en-US"/>
        </w:rPr>
        <w:t xml:space="preserve"> metódou a</w:t>
      </w:r>
      <w:r w:rsidR="00C4262E">
        <w:rPr>
          <w:rFonts w:eastAsia="MS Mincho"/>
          <w:sz w:val="24"/>
          <w:szCs w:val="22"/>
          <w:lang w:eastAsia="en-US"/>
        </w:rPr>
        <w:t>“.</w:t>
      </w:r>
    </w:p>
    <w:p w14:paraId="3FCCDD1D" w14:textId="5981234F" w:rsidR="00C4262E" w:rsidRDefault="00C4262E">
      <w:pPr>
        <w:spacing w:after="160" w:line="259" w:lineRule="auto"/>
        <w:rPr>
          <w:rFonts w:eastAsia="MS Mincho"/>
          <w:sz w:val="24"/>
          <w:szCs w:val="22"/>
          <w:lang w:eastAsia="en-US"/>
        </w:rPr>
      </w:pPr>
      <w:r>
        <w:rPr>
          <w:rFonts w:eastAsia="MS Mincho"/>
          <w:sz w:val="24"/>
          <w:szCs w:val="22"/>
          <w:lang w:eastAsia="en-US"/>
        </w:rPr>
        <w:br w:type="page"/>
      </w:r>
    </w:p>
    <w:p w14:paraId="314B66B2" w14:textId="77777777" w:rsidR="007F3D3E" w:rsidRPr="00B32BB8" w:rsidRDefault="007F3D3E" w:rsidP="007F3D3E">
      <w:pPr>
        <w:numPr>
          <w:ilvl w:val="0"/>
          <w:numId w:val="2"/>
        </w:numPr>
        <w:spacing w:after="160" w:line="257" w:lineRule="auto"/>
        <w:ind w:left="426" w:hanging="426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lastRenderedPageBreak/>
        <w:t>Príloh</w:t>
      </w:r>
      <w:r>
        <w:rPr>
          <w:rFonts w:eastAsia="MS Mincho"/>
          <w:sz w:val="24"/>
          <w:szCs w:val="22"/>
          <w:lang w:eastAsia="en-US"/>
        </w:rPr>
        <w:t>y</w:t>
      </w:r>
      <w:r w:rsidRPr="00B32BB8">
        <w:rPr>
          <w:rFonts w:eastAsia="MS Mincho"/>
          <w:sz w:val="24"/>
          <w:szCs w:val="22"/>
          <w:lang w:eastAsia="en-US"/>
        </w:rPr>
        <w:t xml:space="preserve"> č. 6 až 9 vrátane nadpisov znejú:</w:t>
      </w:r>
    </w:p>
    <w:p w14:paraId="34AF873E" w14:textId="77777777" w:rsidR="007F3D3E" w:rsidRPr="00B32BB8" w:rsidRDefault="007F3D3E" w:rsidP="00867375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CE4216D" w14:textId="77777777" w:rsidR="007F3D3E" w:rsidRPr="00B32BB8" w:rsidRDefault="007F3D3E" w:rsidP="007F3D3E">
      <w:pPr>
        <w:jc w:val="both"/>
        <w:rPr>
          <w:rFonts w:eastAsia="Calibri"/>
          <w:sz w:val="24"/>
          <w:szCs w:val="24"/>
          <w:lang w:eastAsia="en-US"/>
        </w:rPr>
      </w:pPr>
    </w:p>
    <w:p w14:paraId="66E32C82" w14:textId="77777777" w:rsidR="007F3D3E" w:rsidRPr="00B32BB8" w:rsidRDefault="007F3D3E" w:rsidP="007F3D3E">
      <w:pPr>
        <w:tabs>
          <w:tab w:val="left" w:pos="12191"/>
        </w:tabs>
        <w:ind w:left="6237" w:right="-142"/>
        <w:jc w:val="both"/>
        <w:rPr>
          <w:rFonts w:eastAsia="Calibri"/>
          <w:lang w:eastAsia="en-US"/>
        </w:rPr>
      </w:pPr>
      <w:r w:rsidRPr="00B32BB8">
        <w:rPr>
          <w:rFonts w:eastAsia="Calibri"/>
          <w:lang w:eastAsia="en-US"/>
        </w:rPr>
        <w:t>„Príloha č. 6</w:t>
      </w:r>
    </w:p>
    <w:p w14:paraId="342F763B" w14:textId="77777777" w:rsidR="007F3D3E" w:rsidRPr="00B32BB8" w:rsidRDefault="007F3D3E" w:rsidP="007F3D3E">
      <w:pPr>
        <w:tabs>
          <w:tab w:val="left" w:pos="12191"/>
        </w:tabs>
        <w:ind w:left="6237" w:right="-142"/>
        <w:jc w:val="both"/>
        <w:rPr>
          <w:rFonts w:eastAsia="Calibri"/>
          <w:lang w:eastAsia="en-US"/>
        </w:rPr>
      </w:pPr>
      <w:r w:rsidRPr="00B32BB8">
        <w:rPr>
          <w:rFonts w:eastAsia="Calibri"/>
          <w:lang w:eastAsia="en-US"/>
        </w:rPr>
        <w:t xml:space="preserve">k nariadeniu vlády č. 195/2018 Z. z. </w:t>
      </w:r>
    </w:p>
    <w:p w14:paraId="1BD78AB4" w14:textId="77777777" w:rsidR="007F3D3E" w:rsidRPr="00B32BB8" w:rsidRDefault="007F3D3E" w:rsidP="007F3D3E">
      <w:pPr>
        <w:tabs>
          <w:tab w:val="left" w:pos="12333"/>
        </w:tabs>
        <w:jc w:val="right"/>
      </w:pPr>
    </w:p>
    <w:p w14:paraId="36F0E9FE" w14:textId="77777777" w:rsidR="007F3D3E" w:rsidRPr="00B32BB8" w:rsidRDefault="007F3D3E" w:rsidP="007F3D3E">
      <w:pPr>
        <w:jc w:val="both"/>
        <w:rPr>
          <w:rFonts w:eastAsia="Calibri"/>
          <w:sz w:val="24"/>
          <w:szCs w:val="24"/>
          <w:lang w:eastAsia="en-US"/>
        </w:rPr>
      </w:pPr>
    </w:p>
    <w:p w14:paraId="534D7D81" w14:textId="77777777" w:rsidR="007F3D3E" w:rsidRPr="00B32BB8" w:rsidRDefault="007F3D3E" w:rsidP="007F3D3E">
      <w:pPr>
        <w:jc w:val="both"/>
        <w:rPr>
          <w:rFonts w:eastAsia="Calibri"/>
          <w:sz w:val="24"/>
          <w:szCs w:val="24"/>
          <w:lang w:eastAsia="en-US"/>
        </w:rPr>
      </w:pPr>
    </w:p>
    <w:p w14:paraId="5ED49B99" w14:textId="77777777" w:rsidR="007F3D3E" w:rsidRPr="00B32BB8" w:rsidRDefault="007F3D3E" w:rsidP="007F3D3E">
      <w:pPr>
        <w:jc w:val="center"/>
        <w:rPr>
          <w:rFonts w:eastAsia="Calibri"/>
          <w:sz w:val="24"/>
          <w:szCs w:val="24"/>
          <w:lang w:eastAsia="en-US"/>
        </w:rPr>
      </w:pPr>
      <w:r w:rsidRPr="00B32BB8">
        <w:rPr>
          <w:rFonts w:eastAsia="Calibri"/>
          <w:sz w:val="24"/>
          <w:szCs w:val="24"/>
          <w:lang w:eastAsia="en-US"/>
        </w:rPr>
        <w:t>MAXIMÁLNA INTENZITA INVESTIČNEJ POMOCI</w:t>
      </w:r>
    </w:p>
    <w:p w14:paraId="1D621F57" w14:textId="77777777" w:rsidR="007F3D3E" w:rsidRPr="00B32BB8" w:rsidRDefault="007F3D3E" w:rsidP="007F3D3E">
      <w:pPr>
        <w:jc w:val="center"/>
        <w:rPr>
          <w:rFonts w:eastAsia="Calibri"/>
          <w:sz w:val="24"/>
          <w:szCs w:val="24"/>
          <w:lang w:eastAsia="en-US"/>
        </w:rPr>
      </w:pPr>
      <w:r w:rsidRPr="00B32BB8">
        <w:rPr>
          <w:rFonts w:eastAsia="Calibri"/>
          <w:sz w:val="24"/>
          <w:szCs w:val="24"/>
          <w:lang w:eastAsia="en-US"/>
        </w:rPr>
        <w:t>V REGIÓNOCH SLOVENSKEJ REPUBLIKY</w:t>
      </w:r>
    </w:p>
    <w:p w14:paraId="58590F84" w14:textId="77777777" w:rsidR="007F3D3E" w:rsidRPr="00B32BB8" w:rsidRDefault="007F3D3E" w:rsidP="007F3D3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4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384"/>
        <w:gridCol w:w="1441"/>
        <w:gridCol w:w="1384"/>
        <w:gridCol w:w="1384"/>
        <w:gridCol w:w="1384"/>
        <w:gridCol w:w="1386"/>
      </w:tblGrid>
      <w:tr w:rsidR="007F3D3E" w:rsidRPr="00B32BB8" w14:paraId="17A6B511" w14:textId="77777777" w:rsidTr="00581FDA">
        <w:trPr>
          <w:trHeight w:val="567"/>
        </w:trPr>
        <w:tc>
          <w:tcPr>
            <w:tcW w:w="1096" w:type="dxa"/>
            <w:vMerge w:val="restart"/>
            <w:vAlign w:val="center"/>
          </w:tcPr>
          <w:p w14:paraId="6BB51CA8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Región</w:t>
            </w:r>
          </w:p>
        </w:tc>
        <w:tc>
          <w:tcPr>
            <w:tcW w:w="2835" w:type="dxa"/>
            <w:gridSpan w:val="2"/>
            <w:vAlign w:val="center"/>
          </w:tcPr>
          <w:p w14:paraId="1E1953D7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Priemyselná výroba</w:t>
            </w:r>
          </w:p>
        </w:tc>
        <w:tc>
          <w:tcPr>
            <w:tcW w:w="2745" w:type="dxa"/>
            <w:gridSpan w:val="2"/>
            <w:vAlign w:val="center"/>
          </w:tcPr>
          <w:p w14:paraId="4CB22DDB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Technologické centrum</w:t>
            </w:r>
          </w:p>
        </w:tc>
        <w:tc>
          <w:tcPr>
            <w:tcW w:w="2780" w:type="dxa"/>
            <w:gridSpan w:val="2"/>
            <w:vAlign w:val="center"/>
          </w:tcPr>
          <w:p w14:paraId="6A9600B9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Centrum podnikových služieb</w:t>
            </w:r>
          </w:p>
        </w:tc>
      </w:tr>
      <w:tr w:rsidR="007F3D3E" w:rsidRPr="00B32BB8" w14:paraId="7B28A186" w14:textId="77777777" w:rsidTr="00581FDA">
        <w:trPr>
          <w:trHeight w:val="567"/>
        </w:trPr>
        <w:tc>
          <w:tcPr>
            <w:tcW w:w="1096" w:type="dxa"/>
            <w:vMerge/>
            <w:vAlign w:val="center"/>
          </w:tcPr>
          <w:p w14:paraId="717D0A51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vAlign w:val="center"/>
          </w:tcPr>
          <w:p w14:paraId="6501A7A8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Prioritné oblasti</w:t>
            </w:r>
          </w:p>
        </w:tc>
        <w:tc>
          <w:tcPr>
            <w:tcW w:w="1389" w:type="dxa"/>
            <w:vAlign w:val="center"/>
          </w:tcPr>
          <w:p w14:paraId="0B89B6F8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Ostatné</w:t>
            </w:r>
          </w:p>
          <w:p w14:paraId="3D3D00E4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oblasti</w:t>
            </w:r>
          </w:p>
        </w:tc>
        <w:tc>
          <w:tcPr>
            <w:tcW w:w="1389" w:type="dxa"/>
            <w:vAlign w:val="center"/>
          </w:tcPr>
          <w:p w14:paraId="6857F887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Prioritné oblasti</w:t>
            </w:r>
          </w:p>
        </w:tc>
        <w:tc>
          <w:tcPr>
            <w:tcW w:w="1389" w:type="dxa"/>
            <w:vAlign w:val="center"/>
          </w:tcPr>
          <w:p w14:paraId="11E63ABF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Ostatné oblasti</w:t>
            </w:r>
          </w:p>
        </w:tc>
        <w:tc>
          <w:tcPr>
            <w:tcW w:w="1389" w:type="dxa"/>
            <w:vAlign w:val="center"/>
          </w:tcPr>
          <w:p w14:paraId="486873D9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Prioritné oblasti</w:t>
            </w:r>
          </w:p>
        </w:tc>
        <w:tc>
          <w:tcPr>
            <w:tcW w:w="1389" w:type="dxa"/>
            <w:vAlign w:val="center"/>
          </w:tcPr>
          <w:p w14:paraId="6A312A17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Ostatné oblasti</w:t>
            </w:r>
          </w:p>
        </w:tc>
      </w:tr>
      <w:tr w:rsidR="007F3D3E" w:rsidRPr="00B32BB8" w14:paraId="258AD995" w14:textId="77777777" w:rsidTr="00581FDA">
        <w:trPr>
          <w:trHeight w:val="567"/>
        </w:trPr>
        <w:tc>
          <w:tcPr>
            <w:tcW w:w="1096" w:type="dxa"/>
            <w:vAlign w:val="center"/>
          </w:tcPr>
          <w:p w14:paraId="60C98478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Západné Slovensko</w:t>
            </w:r>
          </w:p>
        </w:tc>
        <w:tc>
          <w:tcPr>
            <w:tcW w:w="1389" w:type="dxa"/>
            <w:vAlign w:val="center"/>
          </w:tcPr>
          <w:p w14:paraId="2DEBD3ED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4B2DE6E4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3AFF90B8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795FBF27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693532FA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38F18BBE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</w:tr>
      <w:tr w:rsidR="007F3D3E" w:rsidRPr="00B32BB8" w14:paraId="31A0AD97" w14:textId="77777777" w:rsidTr="00581FDA">
        <w:trPr>
          <w:trHeight w:val="567"/>
        </w:trPr>
        <w:tc>
          <w:tcPr>
            <w:tcW w:w="1096" w:type="dxa"/>
            <w:vAlign w:val="center"/>
          </w:tcPr>
          <w:p w14:paraId="5AC9EFA3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Stredné Slovensko</w:t>
            </w:r>
          </w:p>
        </w:tc>
        <w:tc>
          <w:tcPr>
            <w:tcW w:w="1389" w:type="dxa"/>
            <w:vAlign w:val="center"/>
          </w:tcPr>
          <w:p w14:paraId="0FFB1723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2EB341CE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2DF03622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735975F6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4A0F66BD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4BE52A9D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</w:tr>
      <w:tr w:rsidR="007F3D3E" w:rsidRPr="00B32BB8" w14:paraId="09429064" w14:textId="77777777" w:rsidTr="00581FDA">
        <w:trPr>
          <w:trHeight w:val="567"/>
        </w:trPr>
        <w:tc>
          <w:tcPr>
            <w:tcW w:w="1096" w:type="dxa"/>
            <w:vAlign w:val="center"/>
          </w:tcPr>
          <w:p w14:paraId="7C304A8D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Východné Slovensko</w:t>
            </w:r>
          </w:p>
        </w:tc>
        <w:tc>
          <w:tcPr>
            <w:tcW w:w="1389" w:type="dxa"/>
            <w:vAlign w:val="center"/>
          </w:tcPr>
          <w:p w14:paraId="63A8F51D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9" w:type="dxa"/>
            <w:vAlign w:val="center"/>
          </w:tcPr>
          <w:p w14:paraId="63D036F8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9" w:type="dxa"/>
            <w:vAlign w:val="center"/>
          </w:tcPr>
          <w:p w14:paraId="45D9B557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9" w:type="dxa"/>
            <w:vAlign w:val="center"/>
          </w:tcPr>
          <w:p w14:paraId="4C0E9E00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9" w:type="dxa"/>
            <w:vAlign w:val="center"/>
          </w:tcPr>
          <w:p w14:paraId="67D04635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9" w:type="dxa"/>
            <w:vAlign w:val="center"/>
          </w:tcPr>
          <w:p w14:paraId="3C2241C9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</w:tr>
    </w:tbl>
    <w:p w14:paraId="59AA1409" w14:textId="77777777" w:rsidR="007F3D3E" w:rsidRPr="00B32BB8" w:rsidRDefault="007F3D3E" w:rsidP="007F3D3E">
      <w:pPr>
        <w:jc w:val="both"/>
        <w:rPr>
          <w:rFonts w:eastAsia="Calibri"/>
          <w:sz w:val="24"/>
          <w:szCs w:val="24"/>
          <w:lang w:eastAsia="en-US"/>
        </w:rPr>
      </w:pPr>
    </w:p>
    <w:p w14:paraId="6CCF7096" w14:textId="77777777" w:rsidR="007F3D3E" w:rsidRPr="00B32BB8" w:rsidRDefault="007F3D3E" w:rsidP="007F3D3E">
      <w:pPr>
        <w:jc w:val="both"/>
        <w:rPr>
          <w:rFonts w:eastAsia="Calibri"/>
          <w:sz w:val="24"/>
          <w:szCs w:val="24"/>
          <w:lang w:eastAsia="en-US"/>
        </w:rPr>
        <w:sectPr w:rsidR="007F3D3E" w:rsidRPr="00B32BB8" w:rsidSect="00B32BB8">
          <w:pgSz w:w="11906" w:h="16838"/>
          <w:pgMar w:top="1134" w:right="1417" w:bottom="1417" w:left="1417" w:header="708" w:footer="708" w:gutter="0"/>
          <w:pgNumType w:start="1"/>
          <w:cols w:space="708"/>
          <w:docGrid w:linePitch="360"/>
        </w:sectPr>
      </w:pPr>
    </w:p>
    <w:p w14:paraId="6D1F2A18" w14:textId="77777777" w:rsidR="007F3D3E" w:rsidRPr="00B32BB8" w:rsidRDefault="007F3D3E" w:rsidP="007F3D3E">
      <w:pPr>
        <w:jc w:val="both"/>
        <w:rPr>
          <w:rFonts w:eastAsia="Calibri"/>
          <w:sz w:val="24"/>
          <w:szCs w:val="24"/>
          <w:lang w:eastAsia="en-US"/>
        </w:rPr>
      </w:pPr>
    </w:p>
    <w:p w14:paraId="5F9EC172" w14:textId="77777777" w:rsidR="007F3D3E" w:rsidRPr="00B32BB8" w:rsidRDefault="007F3D3E" w:rsidP="007F3D3E">
      <w:pPr>
        <w:tabs>
          <w:tab w:val="left" w:pos="12191"/>
        </w:tabs>
        <w:ind w:left="6237" w:right="-284"/>
        <w:jc w:val="both"/>
        <w:rPr>
          <w:rFonts w:eastAsia="Calibri"/>
          <w:lang w:eastAsia="en-US"/>
        </w:rPr>
      </w:pPr>
      <w:r w:rsidRPr="00B32BB8">
        <w:rPr>
          <w:rFonts w:eastAsia="Calibri"/>
          <w:lang w:eastAsia="en-US"/>
        </w:rPr>
        <w:t>Príloha č. 7</w:t>
      </w:r>
    </w:p>
    <w:p w14:paraId="68700D73" w14:textId="77777777" w:rsidR="007F3D3E" w:rsidRPr="00B32BB8" w:rsidRDefault="007F3D3E" w:rsidP="007F3D3E">
      <w:pPr>
        <w:tabs>
          <w:tab w:val="left" w:pos="12191"/>
        </w:tabs>
        <w:ind w:left="6237" w:right="-142"/>
        <w:jc w:val="both"/>
        <w:rPr>
          <w:rFonts w:eastAsia="Calibri"/>
          <w:lang w:eastAsia="en-US"/>
        </w:rPr>
      </w:pPr>
      <w:r w:rsidRPr="00B32BB8">
        <w:rPr>
          <w:rFonts w:eastAsia="Calibri"/>
          <w:lang w:eastAsia="en-US"/>
        </w:rPr>
        <w:t>k nariadeniu vlády č. 195/2018 Z. z.</w:t>
      </w:r>
    </w:p>
    <w:p w14:paraId="2DC0E938" w14:textId="77777777" w:rsidR="007F3D3E" w:rsidRPr="00B32BB8" w:rsidRDefault="007F3D3E" w:rsidP="007F3D3E">
      <w:pPr>
        <w:tabs>
          <w:tab w:val="left" w:pos="12333"/>
        </w:tabs>
        <w:jc w:val="right"/>
      </w:pPr>
    </w:p>
    <w:p w14:paraId="5CBFC728" w14:textId="77777777" w:rsidR="007F3D3E" w:rsidRPr="00B32BB8" w:rsidRDefault="007F3D3E" w:rsidP="007F3D3E">
      <w:pPr>
        <w:jc w:val="both"/>
        <w:rPr>
          <w:rFonts w:eastAsia="Calibri"/>
          <w:sz w:val="24"/>
          <w:szCs w:val="24"/>
          <w:lang w:eastAsia="en-US"/>
        </w:rPr>
      </w:pPr>
    </w:p>
    <w:p w14:paraId="4448441D" w14:textId="77777777" w:rsidR="007F3D3E" w:rsidRPr="00B32BB8" w:rsidRDefault="007F3D3E" w:rsidP="007F3D3E">
      <w:pPr>
        <w:jc w:val="both"/>
        <w:rPr>
          <w:rFonts w:eastAsia="Calibri"/>
          <w:sz w:val="24"/>
          <w:szCs w:val="24"/>
          <w:lang w:eastAsia="en-US"/>
        </w:rPr>
      </w:pPr>
    </w:p>
    <w:p w14:paraId="2369ECAC" w14:textId="77777777" w:rsidR="007F3D3E" w:rsidRPr="00B32BB8" w:rsidRDefault="007F3D3E" w:rsidP="007F3D3E">
      <w:pPr>
        <w:jc w:val="center"/>
        <w:rPr>
          <w:rFonts w:eastAsia="Calibri"/>
          <w:sz w:val="24"/>
          <w:szCs w:val="24"/>
          <w:lang w:eastAsia="en-US"/>
        </w:rPr>
      </w:pPr>
      <w:r w:rsidRPr="00B32BB8">
        <w:rPr>
          <w:rFonts w:eastAsia="Calibri"/>
          <w:sz w:val="24"/>
          <w:szCs w:val="24"/>
          <w:lang w:eastAsia="en-US"/>
        </w:rPr>
        <w:t>MAXIMÁLNA VÝŠKA DOTÁCIE</w:t>
      </w:r>
    </w:p>
    <w:p w14:paraId="31A937AF" w14:textId="77777777" w:rsidR="007F3D3E" w:rsidRPr="00B32BB8" w:rsidRDefault="007F3D3E" w:rsidP="007F3D3E">
      <w:pPr>
        <w:jc w:val="center"/>
        <w:rPr>
          <w:rFonts w:eastAsia="Calibri"/>
          <w:sz w:val="24"/>
          <w:szCs w:val="24"/>
          <w:lang w:eastAsia="en-US"/>
        </w:rPr>
      </w:pPr>
      <w:r w:rsidRPr="00B32BB8">
        <w:rPr>
          <w:rFonts w:eastAsia="Calibri"/>
          <w:sz w:val="24"/>
          <w:szCs w:val="24"/>
          <w:lang w:eastAsia="en-US"/>
        </w:rPr>
        <w:t xml:space="preserve">NA DLHODOBÝ HMOTNÝ MAJETOK A DLHODOBÝ NEHMOTNÝ MAJETOK </w:t>
      </w:r>
    </w:p>
    <w:p w14:paraId="43CA0D11" w14:textId="77777777" w:rsidR="007F3D3E" w:rsidRPr="00B32BB8" w:rsidRDefault="007F3D3E" w:rsidP="007F3D3E">
      <w:pPr>
        <w:jc w:val="center"/>
        <w:rPr>
          <w:rFonts w:eastAsia="Calibri"/>
          <w:sz w:val="24"/>
          <w:szCs w:val="24"/>
          <w:lang w:eastAsia="en-US"/>
        </w:rPr>
      </w:pPr>
      <w:r w:rsidRPr="00B32BB8">
        <w:rPr>
          <w:rFonts w:eastAsia="Calibri"/>
          <w:sz w:val="24"/>
          <w:szCs w:val="24"/>
          <w:lang w:eastAsia="en-US"/>
        </w:rPr>
        <w:t>V REGIÓNOCH SLOVENSKEJ REPUBLIKY</w:t>
      </w:r>
    </w:p>
    <w:p w14:paraId="39640C82" w14:textId="77777777" w:rsidR="007F3D3E" w:rsidRPr="00B32BB8" w:rsidRDefault="007F3D3E" w:rsidP="007F3D3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4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384"/>
        <w:gridCol w:w="1441"/>
        <w:gridCol w:w="1384"/>
        <w:gridCol w:w="1384"/>
        <w:gridCol w:w="1384"/>
        <w:gridCol w:w="1386"/>
      </w:tblGrid>
      <w:tr w:rsidR="007F3D3E" w:rsidRPr="00B32BB8" w14:paraId="43E10DD1" w14:textId="77777777" w:rsidTr="00581FDA">
        <w:trPr>
          <w:trHeight w:val="567"/>
        </w:trPr>
        <w:tc>
          <w:tcPr>
            <w:tcW w:w="1096" w:type="dxa"/>
            <w:vMerge w:val="restart"/>
            <w:vAlign w:val="center"/>
          </w:tcPr>
          <w:p w14:paraId="4E40AE11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Región</w:t>
            </w:r>
          </w:p>
        </w:tc>
        <w:tc>
          <w:tcPr>
            <w:tcW w:w="2835" w:type="dxa"/>
            <w:gridSpan w:val="2"/>
            <w:vAlign w:val="center"/>
          </w:tcPr>
          <w:p w14:paraId="2262B006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Priemyselná výroba</w:t>
            </w:r>
          </w:p>
        </w:tc>
        <w:tc>
          <w:tcPr>
            <w:tcW w:w="2745" w:type="dxa"/>
            <w:gridSpan w:val="2"/>
            <w:vAlign w:val="center"/>
          </w:tcPr>
          <w:p w14:paraId="3F079498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Technologické centrum</w:t>
            </w:r>
          </w:p>
        </w:tc>
        <w:tc>
          <w:tcPr>
            <w:tcW w:w="2780" w:type="dxa"/>
            <w:gridSpan w:val="2"/>
            <w:vAlign w:val="center"/>
          </w:tcPr>
          <w:p w14:paraId="20DC70D3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Centrum podnikových služieb</w:t>
            </w:r>
          </w:p>
        </w:tc>
      </w:tr>
      <w:tr w:rsidR="007F3D3E" w:rsidRPr="00B32BB8" w14:paraId="4F5B9107" w14:textId="77777777" w:rsidTr="00581FDA">
        <w:trPr>
          <w:trHeight w:val="567"/>
        </w:trPr>
        <w:tc>
          <w:tcPr>
            <w:tcW w:w="1096" w:type="dxa"/>
            <w:vMerge/>
            <w:vAlign w:val="center"/>
          </w:tcPr>
          <w:p w14:paraId="2BDBE97D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vAlign w:val="center"/>
          </w:tcPr>
          <w:p w14:paraId="2E991CBB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Prioritné oblasti</w:t>
            </w:r>
          </w:p>
        </w:tc>
        <w:tc>
          <w:tcPr>
            <w:tcW w:w="1389" w:type="dxa"/>
            <w:vAlign w:val="center"/>
          </w:tcPr>
          <w:p w14:paraId="42EFEDE0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Ostatné</w:t>
            </w:r>
          </w:p>
          <w:p w14:paraId="09859035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oblasti</w:t>
            </w:r>
          </w:p>
        </w:tc>
        <w:tc>
          <w:tcPr>
            <w:tcW w:w="1389" w:type="dxa"/>
            <w:vAlign w:val="center"/>
          </w:tcPr>
          <w:p w14:paraId="63F9EEF5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Prioritné oblasti</w:t>
            </w:r>
          </w:p>
        </w:tc>
        <w:tc>
          <w:tcPr>
            <w:tcW w:w="1389" w:type="dxa"/>
            <w:vAlign w:val="center"/>
          </w:tcPr>
          <w:p w14:paraId="06512591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Ostatné oblasti</w:t>
            </w:r>
          </w:p>
        </w:tc>
        <w:tc>
          <w:tcPr>
            <w:tcW w:w="1389" w:type="dxa"/>
            <w:vAlign w:val="center"/>
          </w:tcPr>
          <w:p w14:paraId="721AE91D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Prioritné oblasti</w:t>
            </w:r>
          </w:p>
        </w:tc>
        <w:tc>
          <w:tcPr>
            <w:tcW w:w="1389" w:type="dxa"/>
            <w:vAlign w:val="center"/>
          </w:tcPr>
          <w:p w14:paraId="0D6DFBA5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Ostatné oblasti</w:t>
            </w:r>
          </w:p>
        </w:tc>
      </w:tr>
      <w:tr w:rsidR="007F3D3E" w:rsidRPr="00B32BB8" w14:paraId="04F94AA7" w14:textId="77777777" w:rsidTr="00581FDA">
        <w:trPr>
          <w:trHeight w:val="567"/>
        </w:trPr>
        <w:tc>
          <w:tcPr>
            <w:tcW w:w="1096" w:type="dxa"/>
            <w:vAlign w:val="center"/>
          </w:tcPr>
          <w:p w14:paraId="06D79A34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Západné Slovensko</w:t>
            </w:r>
          </w:p>
        </w:tc>
        <w:tc>
          <w:tcPr>
            <w:tcW w:w="1389" w:type="dxa"/>
            <w:vAlign w:val="center"/>
          </w:tcPr>
          <w:p w14:paraId="18437C82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700C42DE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neposkytuje sa</w:t>
            </w:r>
          </w:p>
        </w:tc>
        <w:tc>
          <w:tcPr>
            <w:tcW w:w="1389" w:type="dxa"/>
            <w:vAlign w:val="center"/>
          </w:tcPr>
          <w:p w14:paraId="216E2EF8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1B0C9E5D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4E240716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5730C4C3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neposkytuje sa</w:t>
            </w:r>
          </w:p>
        </w:tc>
      </w:tr>
      <w:tr w:rsidR="007F3D3E" w:rsidRPr="00B32BB8" w14:paraId="122C9B24" w14:textId="77777777" w:rsidTr="00581FDA">
        <w:trPr>
          <w:trHeight w:val="567"/>
        </w:trPr>
        <w:tc>
          <w:tcPr>
            <w:tcW w:w="1096" w:type="dxa"/>
            <w:vAlign w:val="center"/>
          </w:tcPr>
          <w:p w14:paraId="6AB1AC07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Stredné Slovensko</w:t>
            </w:r>
          </w:p>
        </w:tc>
        <w:tc>
          <w:tcPr>
            <w:tcW w:w="1389" w:type="dxa"/>
            <w:vAlign w:val="center"/>
          </w:tcPr>
          <w:p w14:paraId="3D216DB2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467A27BF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57539B4F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3D7A0622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0D4A176D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6E71789A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neposkytuje sa</w:t>
            </w:r>
          </w:p>
        </w:tc>
      </w:tr>
      <w:tr w:rsidR="007F3D3E" w:rsidRPr="00B32BB8" w14:paraId="6CDD0B74" w14:textId="77777777" w:rsidTr="00581FDA">
        <w:trPr>
          <w:trHeight w:val="567"/>
        </w:trPr>
        <w:tc>
          <w:tcPr>
            <w:tcW w:w="1096" w:type="dxa"/>
            <w:vAlign w:val="center"/>
          </w:tcPr>
          <w:p w14:paraId="54487CD5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Východné Slovensko</w:t>
            </w:r>
          </w:p>
        </w:tc>
        <w:tc>
          <w:tcPr>
            <w:tcW w:w="1389" w:type="dxa"/>
            <w:vAlign w:val="center"/>
          </w:tcPr>
          <w:p w14:paraId="7BE9DF87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9" w:type="dxa"/>
            <w:vAlign w:val="center"/>
          </w:tcPr>
          <w:p w14:paraId="56312A50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9" w:type="dxa"/>
            <w:vAlign w:val="center"/>
          </w:tcPr>
          <w:p w14:paraId="37312B09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9" w:type="dxa"/>
            <w:vAlign w:val="center"/>
          </w:tcPr>
          <w:p w14:paraId="744CC84A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9" w:type="dxa"/>
            <w:vAlign w:val="center"/>
          </w:tcPr>
          <w:p w14:paraId="40ACBEC9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9" w:type="dxa"/>
            <w:vAlign w:val="center"/>
          </w:tcPr>
          <w:p w14:paraId="3E200142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neposkytuje sa</w:t>
            </w:r>
          </w:p>
        </w:tc>
      </w:tr>
    </w:tbl>
    <w:p w14:paraId="770D501B" w14:textId="77777777" w:rsidR="007F3D3E" w:rsidRPr="00B32BB8" w:rsidRDefault="007F3D3E" w:rsidP="007F3D3E">
      <w:pPr>
        <w:jc w:val="both"/>
        <w:rPr>
          <w:rFonts w:eastAsia="Calibri"/>
          <w:sz w:val="24"/>
          <w:szCs w:val="24"/>
          <w:lang w:eastAsia="en-US"/>
        </w:rPr>
      </w:pPr>
    </w:p>
    <w:p w14:paraId="54C71C76" w14:textId="77777777" w:rsidR="007F3D3E" w:rsidRPr="00B32BB8" w:rsidRDefault="007F3D3E" w:rsidP="007F3D3E">
      <w:pPr>
        <w:jc w:val="both"/>
        <w:rPr>
          <w:rFonts w:eastAsia="Calibri"/>
          <w:sz w:val="24"/>
          <w:szCs w:val="24"/>
          <w:lang w:eastAsia="en-US"/>
        </w:rPr>
      </w:pPr>
    </w:p>
    <w:p w14:paraId="759BB00F" w14:textId="77777777" w:rsidR="007F3D3E" w:rsidRPr="00B32BB8" w:rsidRDefault="007F3D3E" w:rsidP="007F3D3E">
      <w:pPr>
        <w:jc w:val="both"/>
        <w:rPr>
          <w:rFonts w:eastAsia="Calibri"/>
          <w:sz w:val="24"/>
          <w:szCs w:val="24"/>
          <w:lang w:eastAsia="en-US"/>
        </w:rPr>
        <w:sectPr w:rsidR="007F3D3E" w:rsidRPr="00B32BB8" w:rsidSect="00B32BB8">
          <w:pgSz w:w="11906" w:h="16838"/>
          <w:pgMar w:top="1134" w:right="1417" w:bottom="1417" w:left="1417" w:header="708" w:footer="708" w:gutter="0"/>
          <w:pgNumType w:start="1"/>
          <w:cols w:space="708"/>
          <w:docGrid w:linePitch="360"/>
        </w:sectPr>
      </w:pPr>
    </w:p>
    <w:p w14:paraId="70BE1D71" w14:textId="77777777" w:rsidR="007F3D3E" w:rsidRPr="00B32BB8" w:rsidRDefault="007F3D3E" w:rsidP="007F3D3E">
      <w:pPr>
        <w:jc w:val="both"/>
        <w:rPr>
          <w:rFonts w:eastAsia="Calibri"/>
          <w:sz w:val="24"/>
          <w:szCs w:val="24"/>
          <w:lang w:eastAsia="en-US"/>
        </w:rPr>
      </w:pPr>
    </w:p>
    <w:p w14:paraId="487C6AC4" w14:textId="77777777" w:rsidR="007F3D3E" w:rsidRPr="00B32BB8" w:rsidRDefault="007F3D3E" w:rsidP="007F3D3E">
      <w:pPr>
        <w:tabs>
          <w:tab w:val="left" w:pos="12191"/>
        </w:tabs>
        <w:ind w:left="6237" w:right="-284"/>
        <w:jc w:val="both"/>
        <w:rPr>
          <w:rFonts w:eastAsia="Calibri"/>
          <w:lang w:eastAsia="en-US"/>
        </w:rPr>
      </w:pPr>
      <w:r w:rsidRPr="00B32BB8">
        <w:rPr>
          <w:rFonts w:eastAsia="Calibri"/>
          <w:lang w:eastAsia="en-US"/>
        </w:rPr>
        <w:t>Príloha č. 8</w:t>
      </w:r>
    </w:p>
    <w:p w14:paraId="6818BEA3" w14:textId="77777777" w:rsidR="007F3D3E" w:rsidRPr="00B32BB8" w:rsidRDefault="007F3D3E" w:rsidP="007F3D3E">
      <w:pPr>
        <w:tabs>
          <w:tab w:val="left" w:pos="12191"/>
        </w:tabs>
        <w:ind w:left="6237" w:right="-284"/>
        <w:jc w:val="both"/>
        <w:rPr>
          <w:rFonts w:eastAsia="Calibri"/>
          <w:lang w:eastAsia="en-US"/>
        </w:rPr>
      </w:pPr>
      <w:r w:rsidRPr="00B32BB8">
        <w:rPr>
          <w:rFonts w:eastAsia="Calibri"/>
          <w:lang w:eastAsia="en-US"/>
        </w:rPr>
        <w:t xml:space="preserve">k nariadeniu vlády č. 195/2018 Z. z. </w:t>
      </w:r>
    </w:p>
    <w:p w14:paraId="18566077" w14:textId="77777777" w:rsidR="007F3D3E" w:rsidRPr="00B32BB8" w:rsidRDefault="007F3D3E" w:rsidP="007F3D3E">
      <w:pPr>
        <w:tabs>
          <w:tab w:val="left" w:pos="12333"/>
        </w:tabs>
        <w:jc w:val="right"/>
      </w:pPr>
    </w:p>
    <w:p w14:paraId="44BF6243" w14:textId="77777777" w:rsidR="007F3D3E" w:rsidRPr="00B32BB8" w:rsidRDefault="007F3D3E" w:rsidP="007F3D3E">
      <w:pPr>
        <w:jc w:val="both"/>
        <w:rPr>
          <w:rFonts w:eastAsia="Calibri"/>
          <w:sz w:val="24"/>
          <w:szCs w:val="24"/>
          <w:lang w:eastAsia="en-US"/>
        </w:rPr>
      </w:pPr>
    </w:p>
    <w:p w14:paraId="7D29848B" w14:textId="77777777" w:rsidR="007F3D3E" w:rsidRPr="00B32BB8" w:rsidRDefault="007F3D3E" w:rsidP="007F3D3E">
      <w:pPr>
        <w:jc w:val="both"/>
        <w:rPr>
          <w:rFonts w:eastAsia="Calibri"/>
          <w:sz w:val="24"/>
          <w:szCs w:val="24"/>
          <w:lang w:eastAsia="en-US"/>
        </w:rPr>
      </w:pPr>
    </w:p>
    <w:p w14:paraId="3CCED164" w14:textId="77777777" w:rsidR="007F3D3E" w:rsidRPr="00B32BB8" w:rsidRDefault="007F3D3E" w:rsidP="007F3D3E">
      <w:pPr>
        <w:jc w:val="center"/>
        <w:rPr>
          <w:rFonts w:eastAsia="Calibri"/>
          <w:sz w:val="24"/>
          <w:szCs w:val="24"/>
          <w:lang w:eastAsia="en-US"/>
        </w:rPr>
      </w:pPr>
      <w:r w:rsidRPr="00B32BB8">
        <w:rPr>
          <w:rFonts w:eastAsia="Calibri"/>
          <w:sz w:val="24"/>
          <w:szCs w:val="24"/>
          <w:lang w:eastAsia="en-US"/>
        </w:rPr>
        <w:t>MAXIMÁLNA VÝŠKA ÚĽAVY NA DANI Z PRÍJMOV</w:t>
      </w:r>
    </w:p>
    <w:p w14:paraId="6543BDC5" w14:textId="77777777" w:rsidR="007F3D3E" w:rsidRPr="00B32BB8" w:rsidRDefault="007F3D3E" w:rsidP="007F3D3E">
      <w:pPr>
        <w:jc w:val="center"/>
        <w:rPr>
          <w:rFonts w:eastAsia="Calibri"/>
          <w:sz w:val="24"/>
          <w:szCs w:val="24"/>
          <w:lang w:eastAsia="en-US"/>
        </w:rPr>
      </w:pPr>
      <w:r w:rsidRPr="00B32BB8">
        <w:rPr>
          <w:rFonts w:eastAsia="Calibri"/>
          <w:sz w:val="24"/>
          <w:szCs w:val="24"/>
          <w:lang w:eastAsia="en-US"/>
        </w:rPr>
        <w:t>V REGIÓNOCH SLOVENSKEJ REPUBLIKY</w:t>
      </w:r>
    </w:p>
    <w:p w14:paraId="72D4239A" w14:textId="77777777" w:rsidR="007F3D3E" w:rsidRPr="00B32BB8" w:rsidRDefault="007F3D3E" w:rsidP="007F3D3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4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384"/>
        <w:gridCol w:w="1441"/>
        <w:gridCol w:w="1384"/>
        <w:gridCol w:w="1384"/>
        <w:gridCol w:w="1384"/>
        <w:gridCol w:w="1386"/>
      </w:tblGrid>
      <w:tr w:rsidR="007F3D3E" w:rsidRPr="00B32BB8" w14:paraId="2CD14C87" w14:textId="77777777" w:rsidTr="00581FDA">
        <w:trPr>
          <w:trHeight w:val="567"/>
        </w:trPr>
        <w:tc>
          <w:tcPr>
            <w:tcW w:w="1096" w:type="dxa"/>
            <w:vMerge w:val="restart"/>
            <w:vAlign w:val="center"/>
          </w:tcPr>
          <w:p w14:paraId="4F66C082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Región</w:t>
            </w:r>
          </w:p>
        </w:tc>
        <w:tc>
          <w:tcPr>
            <w:tcW w:w="2835" w:type="dxa"/>
            <w:gridSpan w:val="2"/>
            <w:vAlign w:val="center"/>
          </w:tcPr>
          <w:p w14:paraId="33F414EB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Priemyselná výroba</w:t>
            </w:r>
          </w:p>
        </w:tc>
        <w:tc>
          <w:tcPr>
            <w:tcW w:w="2745" w:type="dxa"/>
            <w:gridSpan w:val="2"/>
            <w:vAlign w:val="center"/>
          </w:tcPr>
          <w:p w14:paraId="35D33F1B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Technologické centrum</w:t>
            </w:r>
          </w:p>
        </w:tc>
        <w:tc>
          <w:tcPr>
            <w:tcW w:w="2780" w:type="dxa"/>
            <w:gridSpan w:val="2"/>
            <w:vAlign w:val="center"/>
          </w:tcPr>
          <w:p w14:paraId="0428D072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Centrum podnikových služieb</w:t>
            </w:r>
          </w:p>
        </w:tc>
      </w:tr>
      <w:tr w:rsidR="007F3D3E" w:rsidRPr="00B32BB8" w14:paraId="013F5191" w14:textId="77777777" w:rsidTr="00581FDA">
        <w:trPr>
          <w:trHeight w:val="567"/>
        </w:trPr>
        <w:tc>
          <w:tcPr>
            <w:tcW w:w="1096" w:type="dxa"/>
            <w:vMerge/>
            <w:vAlign w:val="center"/>
          </w:tcPr>
          <w:p w14:paraId="7471A9D6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vAlign w:val="center"/>
          </w:tcPr>
          <w:p w14:paraId="478D6BEE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Prioritné oblasti</w:t>
            </w:r>
          </w:p>
        </w:tc>
        <w:tc>
          <w:tcPr>
            <w:tcW w:w="1389" w:type="dxa"/>
            <w:vAlign w:val="center"/>
          </w:tcPr>
          <w:p w14:paraId="17726699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Ostatné</w:t>
            </w:r>
          </w:p>
          <w:p w14:paraId="1AD6CCF5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oblasti</w:t>
            </w:r>
          </w:p>
        </w:tc>
        <w:tc>
          <w:tcPr>
            <w:tcW w:w="1389" w:type="dxa"/>
            <w:vAlign w:val="center"/>
          </w:tcPr>
          <w:p w14:paraId="3D819085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Prioritné oblasti</w:t>
            </w:r>
          </w:p>
        </w:tc>
        <w:tc>
          <w:tcPr>
            <w:tcW w:w="1389" w:type="dxa"/>
            <w:vAlign w:val="center"/>
          </w:tcPr>
          <w:p w14:paraId="2E921D07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Ostatné oblasti</w:t>
            </w:r>
          </w:p>
        </w:tc>
        <w:tc>
          <w:tcPr>
            <w:tcW w:w="1389" w:type="dxa"/>
            <w:vAlign w:val="center"/>
          </w:tcPr>
          <w:p w14:paraId="36705FCC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Prioritné oblasti</w:t>
            </w:r>
          </w:p>
        </w:tc>
        <w:tc>
          <w:tcPr>
            <w:tcW w:w="1389" w:type="dxa"/>
            <w:vAlign w:val="center"/>
          </w:tcPr>
          <w:p w14:paraId="1017EF2D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Ostatné oblasti</w:t>
            </w:r>
          </w:p>
        </w:tc>
      </w:tr>
      <w:tr w:rsidR="007F3D3E" w:rsidRPr="00B32BB8" w14:paraId="16DD3141" w14:textId="77777777" w:rsidTr="00581FDA">
        <w:trPr>
          <w:trHeight w:val="567"/>
        </w:trPr>
        <w:tc>
          <w:tcPr>
            <w:tcW w:w="1096" w:type="dxa"/>
            <w:vAlign w:val="center"/>
          </w:tcPr>
          <w:p w14:paraId="7528CE56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Západné Slovensko</w:t>
            </w:r>
          </w:p>
        </w:tc>
        <w:tc>
          <w:tcPr>
            <w:tcW w:w="1389" w:type="dxa"/>
            <w:vAlign w:val="center"/>
          </w:tcPr>
          <w:p w14:paraId="3980AEF5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18C4B9CF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4E18F4A5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2E6E2B7E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53875A89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0AA92AD7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</w:tr>
      <w:tr w:rsidR="007F3D3E" w:rsidRPr="00B32BB8" w14:paraId="7EA19B85" w14:textId="77777777" w:rsidTr="00581FDA">
        <w:trPr>
          <w:trHeight w:val="567"/>
        </w:trPr>
        <w:tc>
          <w:tcPr>
            <w:tcW w:w="1096" w:type="dxa"/>
            <w:vAlign w:val="center"/>
          </w:tcPr>
          <w:p w14:paraId="3EB75877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Stredné Slovensko</w:t>
            </w:r>
          </w:p>
        </w:tc>
        <w:tc>
          <w:tcPr>
            <w:tcW w:w="1389" w:type="dxa"/>
            <w:vAlign w:val="center"/>
          </w:tcPr>
          <w:p w14:paraId="1AC99C82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4385E172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0226B16D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2171625D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15D7535F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9" w:type="dxa"/>
            <w:vAlign w:val="center"/>
          </w:tcPr>
          <w:p w14:paraId="00A615DE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</w:tr>
      <w:tr w:rsidR="007F3D3E" w:rsidRPr="00B32BB8" w14:paraId="1D1779DF" w14:textId="77777777" w:rsidTr="00581FDA">
        <w:trPr>
          <w:trHeight w:val="567"/>
        </w:trPr>
        <w:tc>
          <w:tcPr>
            <w:tcW w:w="1096" w:type="dxa"/>
            <w:vAlign w:val="center"/>
          </w:tcPr>
          <w:p w14:paraId="18D82E2A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Východné Slovensko</w:t>
            </w:r>
          </w:p>
        </w:tc>
        <w:tc>
          <w:tcPr>
            <w:tcW w:w="1389" w:type="dxa"/>
            <w:vAlign w:val="center"/>
          </w:tcPr>
          <w:p w14:paraId="386FAF0A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9" w:type="dxa"/>
            <w:vAlign w:val="center"/>
          </w:tcPr>
          <w:p w14:paraId="2F9AEBCC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9" w:type="dxa"/>
            <w:vAlign w:val="center"/>
          </w:tcPr>
          <w:p w14:paraId="6554D0CA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9" w:type="dxa"/>
            <w:vAlign w:val="center"/>
          </w:tcPr>
          <w:p w14:paraId="01DAD3DE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9" w:type="dxa"/>
            <w:vAlign w:val="center"/>
          </w:tcPr>
          <w:p w14:paraId="42FE9023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9" w:type="dxa"/>
            <w:vAlign w:val="center"/>
          </w:tcPr>
          <w:p w14:paraId="3AEC7A2A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</w:tr>
    </w:tbl>
    <w:p w14:paraId="28AB26F8" w14:textId="77777777" w:rsidR="007F3D3E" w:rsidRPr="00B32BB8" w:rsidRDefault="007F3D3E" w:rsidP="007F3D3E">
      <w:pPr>
        <w:jc w:val="both"/>
        <w:rPr>
          <w:rFonts w:eastAsia="Calibri"/>
          <w:sz w:val="24"/>
          <w:szCs w:val="24"/>
          <w:lang w:eastAsia="en-US"/>
        </w:rPr>
        <w:sectPr w:rsidR="007F3D3E" w:rsidRPr="00B32BB8" w:rsidSect="00B32BB8">
          <w:footerReference w:type="default" r:id="rId7"/>
          <w:pgSz w:w="11906" w:h="16838"/>
          <w:pgMar w:top="1134" w:right="1417" w:bottom="1417" w:left="1417" w:header="708" w:footer="708" w:gutter="0"/>
          <w:pgNumType w:start="1"/>
          <w:cols w:space="708"/>
          <w:docGrid w:linePitch="360"/>
        </w:sectPr>
      </w:pPr>
    </w:p>
    <w:p w14:paraId="4902D275" w14:textId="77777777" w:rsidR="007F3D3E" w:rsidRPr="00B32BB8" w:rsidRDefault="007F3D3E" w:rsidP="007F3D3E">
      <w:pPr>
        <w:jc w:val="both"/>
        <w:rPr>
          <w:rFonts w:eastAsia="Calibri"/>
          <w:sz w:val="24"/>
          <w:szCs w:val="24"/>
          <w:lang w:eastAsia="en-US"/>
        </w:rPr>
      </w:pPr>
    </w:p>
    <w:p w14:paraId="0C50AE98" w14:textId="77777777" w:rsidR="007F3D3E" w:rsidRPr="00B32BB8" w:rsidRDefault="007F3D3E" w:rsidP="007F3D3E">
      <w:pPr>
        <w:tabs>
          <w:tab w:val="left" w:pos="12191"/>
        </w:tabs>
        <w:ind w:left="6237" w:right="-284"/>
        <w:jc w:val="both"/>
        <w:rPr>
          <w:rFonts w:eastAsia="Calibri"/>
          <w:lang w:eastAsia="en-US"/>
        </w:rPr>
      </w:pPr>
      <w:r w:rsidRPr="00B32BB8">
        <w:rPr>
          <w:rFonts w:eastAsia="Calibri"/>
          <w:lang w:eastAsia="en-US"/>
        </w:rPr>
        <w:t>Príloha č. 9</w:t>
      </w:r>
    </w:p>
    <w:p w14:paraId="0E46B9C4" w14:textId="77777777" w:rsidR="007F3D3E" w:rsidRPr="00B32BB8" w:rsidRDefault="007F3D3E" w:rsidP="007F3D3E">
      <w:pPr>
        <w:tabs>
          <w:tab w:val="left" w:pos="12191"/>
        </w:tabs>
        <w:ind w:left="6237" w:right="-284"/>
        <w:jc w:val="both"/>
        <w:rPr>
          <w:rFonts w:eastAsia="Calibri"/>
          <w:lang w:eastAsia="en-US"/>
        </w:rPr>
      </w:pPr>
      <w:r w:rsidRPr="00B32BB8">
        <w:rPr>
          <w:rFonts w:eastAsia="Calibri"/>
          <w:lang w:eastAsia="en-US"/>
        </w:rPr>
        <w:t xml:space="preserve">k nariadeniu vlády č. 195/2018 Z. z. </w:t>
      </w:r>
    </w:p>
    <w:p w14:paraId="4A513EB0" w14:textId="77777777" w:rsidR="007F3D3E" w:rsidRPr="00B32BB8" w:rsidRDefault="007F3D3E" w:rsidP="007F3D3E">
      <w:pPr>
        <w:jc w:val="both"/>
        <w:rPr>
          <w:rFonts w:eastAsia="Calibri"/>
          <w:sz w:val="24"/>
          <w:szCs w:val="24"/>
          <w:lang w:eastAsia="en-US"/>
        </w:rPr>
      </w:pPr>
    </w:p>
    <w:p w14:paraId="29DEBF67" w14:textId="77777777" w:rsidR="007F3D3E" w:rsidRPr="00B32BB8" w:rsidRDefault="007F3D3E" w:rsidP="007F3D3E">
      <w:pPr>
        <w:jc w:val="both"/>
        <w:rPr>
          <w:rFonts w:eastAsia="Calibri"/>
          <w:sz w:val="24"/>
          <w:szCs w:val="24"/>
          <w:lang w:eastAsia="en-US"/>
        </w:rPr>
      </w:pPr>
    </w:p>
    <w:p w14:paraId="6161A79C" w14:textId="77777777" w:rsidR="007F3D3E" w:rsidRPr="00B32BB8" w:rsidRDefault="007F3D3E" w:rsidP="007F3D3E">
      <w:pPr>
        <w:ind w:right="-142"/>
        <w:jc w:val="center"/>
        <w:rPr>
          <w:rFonts w:eastAsia="Calibri"/>
          <w:sz w:val="24"/>
          <w:szCs w:val="24"/>
          <w:lang w:eastAsia="en-US"/>
        </w:rPr>
      </w:pPr>
      <w:r w:rsidRPr="00B32BB8">
        <w:rPr>
          <w:rFonts w:eastAsia="Calibri"/>
          <w:sz w:val="24"/>
          <w:szCs w:val="24"/>
          <w:lang w:eastAsia="en-US"/>
        </w:rPr>
        <w:t>MAXIMÁLNA VÝŠKA PRÍSPEVKU NA VYTVORENÉ NOVÉ PRACOVNÉ MIESTA V ZÓNACH REGIÓNOV SLOVENSKEJ REPUBLIKY</w:t>
      </w:r>
    </w:p>
    <w:p w14:paraId="7A67F9AA" w14:textId="77777777" w:rsidR="007F3D3E" w:rsidRPr="00B32BB8" w:rsidRDefault="007F3D3E" w:rsidP="007F3D3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1368"/>
        <w:gridCol w:w="19"/>
        <w:gridCol w:w="1406"/>
        <w:gridCol w:w="1370"/>
        <w:gridCol w:w="17"/>
        <w:gridCol w:w="1353"/>
        <w:gridCol w:w="34"/>
        <w:gridCol w:w="1420"/>
        <w:gridCol w:w="1387"/>
      </w:tblGrid>
      <w:tr w:rsidR="007F3D3E" w:rsidRPr="00B32BB8" w14:paraId="5854B99D" w14:textId="77777777" w:rsidTr="00581FDA">
        <w:trPr>
          <w:trHeight w:val="567"/>
        </w:trPr>
        <w:tc>
          <w:tcPr>
            <w:tcW w:w="1085" w:type="dxa"/>
            <w:vMerge w:val="restart"/>
            <w:vAlign w:val="center"/>
          </w:tcPr>
          <w:p w14:paraId="01E1E17A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Región</w:t>
            </w:r>
          </w:p>
        </w:tc>
        <w:tc>
          <w:tcPr>
            <w:tcW w:w="2793" w:type="dxa"/>
            <w:gridSpan w:val="3"/>
            <w:vAlign w:val="center"/>
          </w:tcPr>
          <w:p w14:paraId="5193BC64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Priemyselná výroba</w:t>
            </w:r>
          </w:p>
        </w:tc>
        <w:tc>
          <w:tcPr>
            <w:tcW w:w="2740" w:type="dxa"/>
            <w:gridSpan w:val="3"/>
            <w:vAlign w:val="center"/>
          </w:tcPr>
          <w:p w14:paraId="2BAF3594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Technologické centrum</w:t>
            </w:r>
          </w:p>
        </w:tc>
        <w:tc>
          <w:tcPr>
            <w:tcW w:w="2841" w:type="dxa"/>
            <w:gridSpan w:val="3"/>
            <w:vAlign w:val="center"/>
          </w:tcPr>
          <w:p w14:paraId="7BA732CC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Centrum podnikových služieb</w:t>
            </w:r>
          </w:p>
        </w:tc>
      </w:tr>
      <w:tr w:rsidR="007F3D3E" w:rsidRPr="00B32BB8" w14:paraId="2647BFE8" w14:textId="77777777" w:rsidTr="00581FDA">
        <w:trPr>
          <w:trHeight w:val="567"/>
        </w:trPr>
        <w:tc>
          <w:tcPr>
            <w:tcW w:w="1085" w:type="dxa"/>
            <w:vMerge/>
            <w:vAlign w:val="center"/>
          </w:tcPr>
          <w:p w14:paraId="45619F77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4D2F737E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Prioritné oblasti</w:t>
            </w:r>
          </w:p>
        </w:tc>
        <w:tc>
          <w:tcPr>
            <w:tcW w:w="1425" w:type="dxa"/>
            <w:gridSpan w:val="2"/>
            <w:vAlign w:val="center"/>
          </w:tcPr>
          <w:p w14:paraId="306E8BC1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Ostatné</w:t>
            </w:r>
          </w:p>
          <w:p w14:paraId="1BF442EF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oblasti</w:t>
            </w:r>
          </w:p>
        </w:tc>
        <w:tc>
          <w:tcPr>
            <w:tcW w:w="1370" w:type="dxa"/>
            <w:vAlign w:val="center"/>
          </w:tcPr>
          <w:p w14:paraId="04B879CF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Prioritné oblasti</w:t>
            </w:r>
          </w:p>
        </w:tc>
        <w:tc>
          <w:tcPr>
            <w:tcW w:w="1370" w:type="dxa"/>
            <w:gridSpan w:val="2"/>
            <w:vAlign w:val="center"/>
          </w:tcPr>
          <w:p w14:paraId="3425A968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Ostatné</w:t>
            </w:r>
          </w:p>
          <w:p w14:paraId="23E0BEE5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oblasti</w:t>
            </w:r>
          </w:p>
        </w:tc>
        <w:tc>
          <w:tcPr>
            <w:tcW w:w="1454" w:type="dxa"/>
            <w:gridSpan w:val="2"/>
            <w:vAlign w:val="center"/>
          </w:tcPr>
          <w:p w14:paraId="00080EF1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Prioritné oblasti</w:t>
            </w:r>
          </w:p>
        </w:tc>
        <w:tc>
          <w:tcPr>
            <w:tcW w:w="1387" w:type="dxa"/>
            <w:vAlign w:val="center"/>
          </w:tcPr>
          <w:p w14:paraId="5031EC6C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Ostatné oblasti</w:t>
            </w:r>
          </w:p>
        </w:tc>
      </w:tr>
      <w:tr w:rsidR="007F3D3E" w:rsidRPr="00B32BB8" w14:paraId="11EAEDCD" w14:textId="77777777" w:rsidTr="00581FDA">
        <w:trPr>
          <w:trHeight w:val="369"/>
        </w:trPr>
        <w:tc>
          <w:tcPr>
            <w:tcW w:w="9459" w:type="dxa"/>
            <w:gridSpan w:val="10"/>
            <w:vAlign w:val="center"/>
          </w:tcPr>
          <w:p w14:paraId="2999F223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Západné Slovensko</w:t>
            </w:r>
          </w:p>
        </w:tc>
      </w:tr>
      <w:tr w:rsidR="007F3D3E" w:rsidRPr="00B32BB8" w14:paraId="3C76E9E1" w14:textId="77777777" w:rsidTr="00581FDA">
        <w:trPr>
          <w:trHeight w:val="567"/>
        </w:trPr>
        <w:tc>
          <w:tcPr>
            <w:tcW w:w="1085" w:type="dxa"/>
            <w:vAlign w:val="center"/>
          </w:tcPr>
          <w:p w14:paraId="7CB19714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Zóna A</w:t>
            </w:r>
          </w:p>
        </w:tc>
        <w:tc>
          <w:tcPr>
            <w:tcW w:w="1368" w:type="dxa"/>
            <w:vAlign w:val="center"/>
          </w:tcPr>
          <w:p w14:paraId="43FDD0A7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 w:right="-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neposkytuje sa</w:t>
            </w:r>
          </w:p>
        </w:tc>
        <w:tc>
          <w:tcPr>
            <w:tcW w:w="1425" w:type="dxa"/>
            <w:gridSpan w:val="2"/>
            <w:vAlign w:val="center"/>
          </w:tcPr>
          <w:p w14:paraId="7B3A7034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 w:right="-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neposkytuje sa</w:t>
            </w:r>
          </w:p>
        </w:tc>
        <w:tc>
          <w:tcPr>
            <w:tcW w:w="1370" w:type="dxa"/>
            <w:vAlign w:val="center"/>
          </w:tcPr>
          <w:p w14:paraId="0BEF7D6B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70" w:type="dxa"/>
            <w:gridSpan w:val="2"/>
            <w:vAlign w:val="center"/>
          </w:tcPr>
          <w:p w14:paraId="7DAB3587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454" w:type="dxa"/>
            <w:gridSpan w:val="2"/>
            <w:vAlign w:val="center"/>
          </w:tcPr>
          <w:p w14:paraId="2C317D12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7" w:type="dxa"/>
            <w:vAlign w:val="center"/>
          </w:tcPr>
          <w:p w14:paraId="0197ED4A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</w:tr>
      <w:tr w:rsidR="007F3D3E" w:rsidRPr="00B32BB8" w14:paraId="4A9A5154" w14:textId="77777777" w:rsidTr="00581FDA">
        <w:trPr>
          <w:trHeight w:val="567"/>
        </w:trPr>
        <w:tc>
          <w:tcPr>
            <w:tcW w:w="1085" w:type="dxa"/>
            <w:vAlign w:val="center"/>
          </w:tcPr>
          <w:p w14:paraId="38F726D8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Zóna B</w:t>
            </w:r>
          </w:p>
        </w:tc>
        <w:tc>
          <w:tcPr>
            <w:tcW w:w="1368" w:type="dxa"/>
            <w:vAlign w:val="center"/>
          </w:tcPr>
          <w:p w14:paraId="7C9A040E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 w:right="-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neposkytuje sa</w:t>
            </w:r>
          </w:p>
        </w:tc>
        <w:tc>
          <w:tcPr>
            <w:tcW w:w="1425" w:type="dxa"/>
            <w:gridSpan w:val="2"/>
            <w:vAlign w:val="center"/>
          </w:tcPr>
          <w:p w14:paraId="3B9A9A40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 w:right="-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neposkytuje sa</w:t>
            </w:r>
          </w:p>
        </w:tc>
        <w:tc>
          <w:tcPr>
            <w:tcW w:w="1370" w:type="dxa"/>
            <w:vAlign w:val="center"/>
          </w:tcPr>
          <w:p w14:paraId="351C6B2F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70" w:type="dxa"/>
            <w:gridSpan w:val="2"/>
            <w:vAlign w:val="center"/>
          </w:tcPr>
          <w:p w14:paraId="1E48AD10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454" w:type="dxa"/>
            <w:gridSpan w:val="2"/>
            <w:vAlign w:val="center"/>
          </w:tcPr>
          <w:p w14:paraId="6524011F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7" w:type="dxa"/>
            <w:vAlign w:val="center"/>
          </w:tcPr>
          <w:p w14:paraId="314BF8F3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</w:tr>
      <w:tr w:rsidR="007F3D3E" w:rsidRPr="00B32BB8" w14:paraId="0B04C068" w14:textId="77777777" w:rsidTr="00581FDA">
        <w:trPr>
          <w:trHeight w:val="567"/>
        </w:trPr>
        <w:tc>
          <w:tcPr>
            <w:tcW w:w="1085" w:type="dxa"/>
            <w:vAlign w:val="center"/>
          </w:tcPr>
          <w:p w14:paraId="1D2ECF32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Zóna C</w:t>
            </w:r>
          </w:p>
        </w:tc>
        <w:tc>
          <w:tcPr>
            <w:tcW w:w="1368" w:type="dxa"/>
            <w:vAlign w:val="center"/>
          </w:tcPr>
          <w:p w14:paraId="27CF762D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 w:right="-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neposkytuje sa</w:t>
            </w:r>
          </w:p>
        </w:tc>
        <w:tc>
          <w:tcPr>
            <w:tcW w:w="1425" w:type="dxa"/>
            <w:gridSpan w:val="2"/>
            <w:vAlign w:val="center"/>
          </w:tcPr>
          <w:p w14:paraId="5CF55AFC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 w:right="-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neposkytuje sa</w:t>
            </w:r>
          </w:p>
        </w:tc>
        <w:tc>
          <w:tcPr>
            <w:tcW w:w="1370" w:type="dxa"/>
            <w:vAlign w:val="center"/>
          </w:tcPr>
          <w:p w14:paraId="4BB0700E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70" w:type="dxa"/>
            <w:gridSpan w:val="2"/>
            <w:vAlign w:val="center"/>
          </w:tcPr>
          <w:p w14:paraId="4AC7A240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454" w:type="dxa"/>
            <w:gridSpan w:val="2"/>
            <w:vAlign w:val="center"/>
          </w:tcPr>
          <w:p w14:paraId="67A850EE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7" w:type="dxa"/>
            <w:vAlign w:val="center"/>
          </w:tcPr>
          <w:p w14:paraId="3F35B8F1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</w:tr>
      <w:tr w:rsidR="007F3D3E" w:rsidRPr="00B32BB8" w14:paraId="183E0AC0" w14:textId="77777777" w:rsidTr="00581FDA">
        <w:trPr>
          <w:trHeight w:val="567"/>
        </w:trPr>
        <w:tc>
          <w:tcPr>
            <w:tcW w:w="1085" w:type="dxa"/>
            <w:vAlign w:val="center"/>
          </w:tcPr>
          <w:p w14:paraId="50561ADD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Zóna D</w:t>
            </w:r>
          </w:p>
        </w:tc>
        <w:tc>
          <w:tcPr>
            <w:tcW w:w="1368" w:type="dxa"/>
            <w:vAlign w:val="center"/>
          </w:tcPr>
          <w:p w14:paraId="12517C43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 w:right="-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neposkytuje sa</w:t>
            </w:r>
          </w:p>
        </w:tc>
        <w:tc>
          <w:tcPr>
            <w:tcW w:w="1425" w:type="dxa"/>
            <w:gridSpan w:val="2"/>
            <w:vAlign w:val="center"/>
          </w:tcPr>
          <w:p w14:paraId="5B18C000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 w:right="-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neposkytuje sa</w:t>
            </w:r>
          </w:p>
        </w:tc>
        <w:tc>
          <w:tcPr>
            <w:tcW w:w="1370" w:type="dxa"/>
            <w:vAlign w:val="center"/>
          </w:tcPr>
          <w:p w14:paraId="5F8A998A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70" w:type="dxa"/>
            <w:gridSpan w:val="2"/>
            <w:vAlign w:val="center"/>
          </w:tcPr>
          <w:p w14:paraId="63311F4B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454" w:type="dxa"/>
            <w:gridSpan w:val="2"/>
            <w:vAlign w:val="center"/>
          </w:tcPr>
          <w:p w14:paraId="6E8A6A1E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7" w:type="dxa"/>
            <w:vAlign w:val="center"/>
          </w:tcPr>
          <w:p w14:paraId="4F15F3FD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</w:tr>
      <w:tr w:rsidR="007F3D3E" w:rsidRPr="00B32BB8" w14:paraId="71BABD9F" w14:textId="77777777" w:rsidTr="00581FDA">
        <w:trPr>
          <w:trHeight w:val="369"/>
        </w:trPr>
        <w:tc>
          <w:tcPr>
            <w:tcW w:w="9459" w:type="dxa"/>
            <w:gridSpan w:val="10"/>
            <w:vAlign w:val="center"/>
          </w:tcPr>
          <w:p w14:paraId="1F2F396D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Stredné Slovensko</w:t>
            </w:r>
          </w:p>
        </w:tc>
      </w:tr>
      <w:tr w:rsidR="007F3D3E" w:rsidRPr="00B32BB8" w14:paraId="579643CA" w14:textId="77777777" w:rsidTr="00581FDA">
        <w:trPr>
          <w:trHeight w:val="567"/>
        </w:trPr>
        <w:tc>
          <w:tcPr>
            <w:tcW w:w="1085" w:type="dxa"/>
            <w:vAlign w:val="center"/>
          </w:tcPr>
          <w:p w14:paraId="2409715A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Zóna A</w:t>
            </w:r>
          </w:p>
        </w:tc>
        <w:tc>
          <w:tcPr>
            <w:tcW w:w="1368" w:type="dxa"/>
            <w:vAlign w:val="center"/>
          </w:tcPr>
          <w:p w14:paraId="194E5573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neposkytuje sa</w:t>
            </w:r>
          </w:p>
        </w:tc>
        <w:tc>
          <w:tcPr>
            <w:tcW w:w="1425" w:type="dxa"/>
            <w:gridSpan w:val="2"/>
            <w:vAlign w:val="center"/>
          </w:tcPr>
          <w:p w14:paraId="6D30E8C1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neposkytuje sa</w:t>
            </w:r>
          </w:p>
        </w:tc>
        <w:tc>
          <w:tcPr>
            <w:tcW w:w="1370" w:type="dxa"/>
            <w:vAlign w:val="center"/>
          </w:tcPr>
          <w:p w14:paraId="085E1500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70" w:type="dxa"/>
            <w:gridSpan w:val="2"/>
            <w:vAlign w:val="center"/>
          </w:tcPr>
          <w:p w14:paraId="1C584F3C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454" w:type="dxa"/>
            <w:gridSpan w:val="2"/>
            <w:vAlign w:val="center"/>
          </w:tcPr>
          <w:p w14:paraId="02E4670D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7" w:type="dxa"/>
            <w:vAlign w:val="center"/>
          </w:tcPr>
          <w:p w14:paraId="0F51FE52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</w:tr>
      <w:tr w:rsidR="007F3D3E" w:rsidRPr="00B32BB8" w14:paraId="19471A2C" w14:textId="77777777" w:rsidTr="00581FDA">
        <w:trPr>
          <w:trHeight w:val="567"/>
        </w:trPr>
        <w:tc>
          <w:tcPr>
            <w:tcW w:w="1085" w:type="dxa"/>
            <w:vAlign w:val="center"/>
          </w:tcPr>
          <w:p w14:paraId="3AB38F79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Zóna B</w:t>
            </w:r>
          </w:p>
        </w:tc>
        <w:tc>
          <w:tcPr>
            <w:tcW w:w="1368" w:type="dxa"/>
            <w:vAlign w:val="center"/>
          </w:tcPr>
          <w:p w14:paraId="1593EECD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425" w:type="dxa"/>
            <w:gridSpan w:val="2"/>
            <w:vAlign w:val="center"/>
          </w:tcPr>
          <w:p w14:paraId="673CD9C7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70" w:type="dxa"/>
            <w:vAlign w:val="center"/>
          </w:tcPr>
          <w:p w14:paraId="247BA70C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70" w:type="dxa"/>
            <w:gridSpan w:val="2"/>
            <w:vAlign w:val="center"/>
          </w:tcPr>
          <w:p w14:paraId="36C44596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454" w:type="dxa"/>
            <w:gridSpan w:val="2"/>
            <w:vAlign w:val="center"/>
          </w:tcPr>
          <w:p w14:paraId="22AE573F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7" w:type="dxa"/>
            <w:vAlign w:val="center"/>
          </w:tcPr>
          <w:p w14:paraId="1555D7DE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</w:tr>
      <w:tr w:rsidR="007F3D3E" w:rsidRPr="00B32BB8" w14:paraId="441D2C8C" w14:textId="77777777" w:rsidTr="00581FDA">
        <w:trPr>
          <w:trHeight w:val="567"/>
        </w:trPr>
        <w:tc>
          <w:tcPr>
            <w:tcW w:w="1085" w:type="dxa"/>
            <w:vAlign w:val="center"/>
          </w:tcPr>
          <w:p w14:paraId="57C3B824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Zóna C</w:t>
            </w:r>
          </w:p>
        </w:tc>
        <w:tc>
          <w:tcPr>
            <w:tcW w:w="1368" w:type="dxa"/>
            <w:vAlign w:val="center"/>
          </w:tcPr>
          <w:p w14:paraId="0A7C12BA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425" w:type="dxa"/>
            <w:gridSpan w:val="2"/>
            <w:vAlign w:val="center"/>
          </w:tcPr>
          <w:p w14:paraId="54E70E49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70" w:type="dxa"/>
            <w:vAlign w:val="center"/>
          </w:tcPr>
          <w:p w14:paraId="3F1BE082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70" w:type="dxa"/>
            <w:gridSpan w:val="2"/>
            <w:vAlign w:val="center"/>
          </w:tcPr>
          <w:p w14:paraId="2B80BAD6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454" w:type="dxa"/>
            <w:gridSpan w:val="2"/>
            <w:vAlign w:val="center"/>
          </w:tcPr>
          <w:p w14:paraId="048C74E5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7" w:type="dxa"/>
            <w:vAlign w:val="center"/>
          </w:tcPr>
          <w:p w14:paraId="1B6D1DCE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</w:tr>
      <w:tr w:rsidR="007F3D3E" w:rsidRPr="00B32BB8" w14:paraId="65AAE763" w14:textId="77777777" w:rsidTr="00581FDA">
        <w:trPr>
          <w:trHeight w:val="567"/>
        </w:trPr>
        <w:tc>
          <w:tcPr>
            <w:tcW w:w="1085" w:type="dxa"/>
            <w:vAlign w:val="center"/>
          </w:tcPr>
          <w:p w14:paraId="2E42BFFE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Zóna D</w:t>
            </w:r>
          </w:p>
        </w:tc>
        <w:tc>
          <w:tcPr>
            <w:tcW w:w="1368" w:type="dxa"/>
            <w:vAlign w:val="center"/>
          </w:tcPr>
          <w:p w14:paraId="51CC318A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425" w:type="dxa"/>
            <w:gridSpan w:val="2"/>
            <w:vAlign w:val="center"/>
          </w:tcPr>
          <w:p w14:paraId="219552CD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70" w:type="dxa"/>
            <w:vAlign w:val="center"/>
          </w:tcPr>
          <w:p w14:paraId="789649E0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70" w:type="dxa"/>
            <w:gridSpan w:val="2"/>
            <w:vAlign w:val="center"/>
          </w:tcPr>
          <w:p w14:paraId="389D1A8D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454" w:type="dxa"/>
            <w:gridSpan w:val="2"/>
            <w:vAlign w:val="center"/>
          </w:tcPr>
          <w:p w14:paraId="7E105694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  <w:tc>
          <w:tcPr>
            <w:tcW w:w="1387" w:type="dxa"/>
            <w:vAlign w:val="center"/>
          </w:tcPr>
          <w:p w14:paraId="53D67748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40 %</w:t>
            </w:r>
          </w:p>
        </w:tc>
      </w:tr>
      <w:tr w:rsidR="007F3D3E" w:rsidRPr="00B32BB8" w14:paraId="69AF39D7" w14:textId="77777777" w:rsidTr="00581FDA">
        <w:trPr>
          <w:trHeight w:val="369"/>
        </w:trPr>
        <w:tc>
          <w:tcPr>
            <w:tcW w:w="9459" w:type="dxa"/>
            <w:gridSpan w:val="10"/>
            <w:vAlign w:val="center"/>
          </w:tcPr>
          <w:p w14:paraId="687B9FD2" w14:textId="77777777" w:rsidR="007F3D3E" w:rsidRPr="00B32BB8" w:rsidRDefault="007F3D3E" w:rsidP="00581F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Východné Slovensko</w:t>
            </w:r>
          </w:p>
        </w:tc>
      </w:tr>
      <w:tr w:rsidR="007F3D3E" w:rsidRPr="00B32BB8" w14:paraId="0B260566" w14:textId="77777777" w:rsidTr="00581FDA">
        <w:trPr>
          <w:trHeight w:val="567"/>
        </w:trPr>
        <w:tc>
          <w:tcPr>
            <w:tcW w:w="1085" w:type="dxa"/>
            <w:vAlign w:val="center"/>
          </w:tcPr>
          <w:p w14:paraId="024AE54B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Zóna A</w:t>
            </w:r>
          </w:p>
        </w:tc>
        <w:tc>
          <w:tcPr>
            <w:tcW w:w="1387" w:type="dxa"/>
            <w:gridSpan w:val="2"/>
            <w:vAlign w:val="center"/>
          </w:tcPr>
          <w:p w14:paraId="0E4B2F36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neposkytuje sa</w:t>
            </w:r>
          </w:p>
        </w:tc>
        <w:tc>
          <w:tcPr>
            <w:tcW w:w="1406" w:type="dxa"/>
            <w:vAlign w:val="center"/>
          </w:tcPr>
          <w:p w14:paraId="755EF09A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neposkytuje sa</w:t>
            </w:r>
          </w:p>
        </w:tc>
        <w:tc>
          <w:tcPr>
            <w:tcW w:w="1387" w:type="dxa"/>
            <w:gridSpan w:val="2"/>
            <w:vAlign w:val="center"/>
          </w:tcPr>
          <w:p w14:paraId="56412773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7" w:type="dxa"/>
            <w:gridSpan w:val="2"/>
            <w:vAlign w:val="center"/>
          </w:tcPr>
          <w:p w14:paraId="1C934903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420" w:type="dxa"/>
            <w:vAlign w:val="center"/>
          </w:tcPr>
          <w:p w14:paraId="5964B096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7" w:type="dxa"/>
            <w:vAlign w:val="center"/>
          </w:tcPr>
          <w:p w14:paraId="06D742B0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</w:tr>
      <w:tr w:rsidR="007F3D3E" w:rsidRPr="00B32BB8" w14:paraId="5D5097B8" w14:textId="77777777" w:rsidTr="00581FDA">
        <w:trPr>
          <w:trHeight w:val="567"/>
        </w:trPr>
        <w:tc>
          <w:tcPr>
            <w:tcW w:w="1085" w:type="dxa"/>
            <w:vAlign w:val="center"/>
          </w:tcPr>
          <w:p w14:paraId="4CA9DB04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Zóna B</w:t>
            </w:r>
          </w:p>
        </w:tc>
        <w:tc>
          <w:tcPr>
            <w:tcW w:w="1387" w:type="dxa"/>
            <w:gridSpan w:val="2"/>
            <w:vAlign w:val="center"/>
          </w:tcPr>
          <w:p w14:paraId="2B4414CD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406" w:type="dxa"/>
            <w:vAlign w:val="center"/>
          </w:tcPr>
          <w:p w14:paraId="6DDEC8F9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7" w:type="dxa"/>
            <w:gridSpan w:val="2"/>
            <w:vAlign w:val="center"/>
          </w:tcPr>
          <w:p w14:paraId="16D0E3C2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7" w:type="dxa"/>
            <w:gridSpan w:val="2"/>
            <w:vAlign w:val="center"/>
          </w:tcPr>
          <w:p w14:paraId="66BE4125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420" w:type="dxa"/>
            <w:vAlign w:val="center"/>
          </w:tcPr>
          <w:p w14:paraId="2BD62712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7" w:type="dxa"/>
            <w:vAlign w:val="center"/>
          </w:tcPr>
          <w:p w14:paraId="51A5B654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</w:tr>
      <w:tr w:rsidR="007F3D3E" w:rsidRPr="00B32BB8" w14:paraId="7CE617F4" w14:textId="77777777" w:rsidTr="00581FDA">
        <w:trPr>
          <w:trHeight w:val="567"/>
        </w:trPr>
        <w:tc>
          <w:tcPr>
            <w:tcW w:w="1085" w:type="dxa"/>
            <w:vAlign w:val="center"/>
          </w:tcPr>
          <w:p w14:paraId="77D95A90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Zóna C</w:t>
            </w:r>
          </w:p>
        </w:tc>
        <w:tc>
          <w:tcPr>
            <w:tcW w:w="1387" w:type="dxa"/>
            <w:gridSpan w:val="2"/>
            <w:vAlign w:val="center"/>
          </w:tcPr>
          <w:p w14:paraId="687435A7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406" w:type="dxa"/>
            <w:vAlign w:val="center"/>
          </w:tcPr>
          <w:p w14:paraId="4D3B44DF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7" w:type="dxa"/>
            <w:gridSpan w:val="2"/>
            <w:vAlign w:val="center"/>
          </w:tcPr>
          <w:p w14:paraId="75CE0CDB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7" w:type="dxa"/>
            <w:gridSpan w:val="2"/>
            <w:vAlign w:val="center"/>
          </w:tcPr>
          <w:p w14:paraId="7CD01255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420" w:type="dxa"/>
            <w:vAlign w:val="center"/>
          </w:tcPr>
          <w:p w14:paraId="555C52EB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7" w:type="dxa"/>
            <w:vAlign w:val="center"/>
          </w:tcPr>
          <w:p w14:paraId="51E5EDF1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</w:tr>
      <w:tr w:rsidR="007F3D3E" w:rsidRPr="00B32BB8" w14:paraId="4AC1884C" w14:textId="77777777" w:rsidTr="00581FDA">
        <w:trPr>
          <w:trHeight w:val="567"/>
        </w:trPr>
        <w:tc>
          <w:tcPr>
            <w:tcW w:w="1085" w:type="dxa"/>
            <w:vAlign w:val="center"/>
          </w:tcPr>
          <w:p w14:paraId="2231F0F1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Zóna D</w:t>
            </w:r>
          </w:p>
        </w:tc>
        <w:tc>
          <w:tcPr>
            <w:tcW w:w="1387" w:type="dxa"/>
            <w:gridSpan w:val="2"/>
            <w:vAlign w:val="center"/>
          </w:tcPr>
          <w:p w14:paraId="70F5066B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03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406" w:type="dxa"/>
            <w:vAlign w:val="center"/>
          </w:tcPr>
          <w:p w14:paraId="030431E8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7" w:type="dxa"/>
            <w:gridSpan w:val="2"/>
            <w:vAlign w:val="center"/>
          </w:tcPr>
          <w:p w14:paraId="52FB4EA6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7" w:type="dxa"/>
            <w:gridSpan w:val="2"/>
            <w:vAlign w:val="center"/>
          </w:tcPr>
          <w:p w14:paraId="0E050715" w14:textId="77777777" w:rsidR="007F3D3E" w:rsidRPr="00B32BB8" w:rsidRDefault="007F3D3E" w:rsidP="00581F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420" w:type="dxa"/>
            <w:vAlign w:val="center"/>
          </w:tcPr>
          <w:p w14:paraId="71ED73C3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  <w:tc>
          <w:tcPr>
            <w:tcW w:w="1387" w:type="dxa"/>
            <w:vAlign w:val="center"/>
          </w:tcPr>
          <w:p w14:paraId="3D7EF674" w14:textId="77777777" w:rsidR="007F3D3E" w:rsidRPr="00B32BB8" w:rsidRDefault="007F3D3E" w:rsidP="00581FDA">
            <w:pPr>
              <w:autoSpaceDE w:val="0"/>
              <w:autoSpaceDN w:val="0"/>
              <w:adjustRightInd w:val="0"/>
              <w:ind w:left="-135" w:right="-115"/>
              <w:jc w:val="center"/>
              <w:rPr>
                <w:rFonts w:eastAsia="Calibri"/>
                <w:color w:val="000000"/>
                <w:lang w:eastAsia="en-US"/>
              </w:rPr>
            </w:pPr>
            <w:r w:rsidRPr="00B32BB8">
              <w:rPr>
                <w:rFonts w:eastAsia="Calibri"/>
                <w:color w:val="000000"/>
                <w:lang w:eastAsia="en-US"/>
              </w:rPr>
              <w:t>50 %</w:t>
            </w:r>
          </w:p>
        </w:tc>
      </w:tr>
    </w:tbl>
    <w:p w14:paraId="7D96A25F" w14:textId="77777777" w:rsidR="007F3D3E" w:rsidRPr="00BC219E" w:rsidRDefault="007F3D3E" w:rsidP="007F3D3E">
      <w:pPr>
        <w:ind w:right="-425"/>
        <w:jc w:val="center"/>
        <w:rPr>
          <w:sz w:val="24"/>
          <w:szCs w:val="24"/>
        </w:rPr>
      </w:pPr>
      <w:r w:rsidRPr="00BC219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BC219E">
        <w:rPr>
          <w:rFonts w:eastAsia="Calibri"/>
          <w:sz w:val="22"/>
          <w:szCs w:val="22"/>
          <w:lang w:eastAsia="en-US"/>
        </w:rPr>
        <w:t>.“.</w:t>
      </w:r>
    </w:p>
    <w:p w14:paraId="16E023C1" w14:textId="77777777" w:rsidR="007F3D3E" w:rsidRPr="00B32BB8" w:rsidRDefault="007F3D3E" w:rsidP="007F3D3E">
      <w:pPr>
        <w:spacing w:after="120"/>
        <w:rPr>
          <w:sz w:val="24"/>
          <w:szCs w:val="24"/>
        </w:rPr>
      </w:pPr>
    </w:p>
    <w:p w14:paraId="2FC865BA" w14:textId="77777777" w:rsidR="007F3D3E" w:rsidRPr="00B32BB8" w:rsidRDefault="007F3D3E" w:rsidP="007F3D3E">
      <w:pPr>
        <w:spacing w:line="257" w:lineRule="auto"/>
        <w:ind w:left="426"/>
        <w:contextualSpacing/>
        <w:jc w:val="both"/>
        <w:rPr>
          <w:rFonts w:eastAsia="MS Mincho"/>
          <w:sz w:val="24"/>
          <w:szCs w:val="22"/>
          <w:lang w:eastAsia="en-US"/>
        </w:rPr>
      </w:pPr>
    </w:p>
    <w:p w14:paraId="35F35668" w14:textId="77777777" w:rsidR="007F3D3E" w:rsidRPr="00B32BB8" w:rsidRDefault="007F3D3E" w:rsidP="007F3D3E">
      <w:pPr>
        <w:spacing w:after="160" w:line="256" w:lineRule="auto"/>
        <w:ind w:left="720"/>
        <w:contextualSpacing/>
        <w:rPr>
          <w:rFonts w:eastAsia="MS Mincho"/>
          <w:sz w:val="24"/>
          <w:szCs w:val="22"/>
          <w:lang w:eastAsia="en-US"/>
        </w:rPr>
      </w:pPr>
    </w:p>
    <w:p w14:paraId="53469258" w14:textId="77777777" w:rsidR="007F3D3E" w:rsidRPr="00B32BB8" w:rsidRDefault="007F3D3E" w:rsidP="007F3D3E">
      <w:pPr>
        <w:jc w:val="both"/>
        <w:rPr>
          <w:sz w:val="24"/>
        </w:rPr>
      </w:pPr>
    </w:p>
    <w:p w14:paraId="55692D82" w14:textId="77777777" w:rsidR="007F3D3E" w:rsidRPr="00B32BB8" w:rsidRDefault="007F3D3E" w:rsidP="007F3D3E">
      <w:pPr>
        <w:spacing w:after="160" w:line="259" w:lineRule="auto"/>
        <w:rPr>
          <w:sz w:val="24"/>
        </w:rPr>
      </w:pPr>
      <w:r w:rsidRPr="00B32BB8">
        <w:rPr>
          <w:sz w:val="24"/>
        </w:rPr>
        <w:br w:type="page"/>
      </w:r>
    </w:p>
    <w:p w14:paraId="3F03B183" w14:textId="77777777" w:rsidR="007F3D3E" w:rsidRPr="00B32BB8" w:rsidRDefault="007F3D3E" w:rsidP="007F3D3E">
      <w:pPr>
        <w:numPr>
          <w:ilvl w:val="0"/>
          <w:numId w:val="2"/>
        </w:numPr>
        <w:spacing w:after="160" w:line="257" w:lineRule="auto"/>
        <w:ind w:left="426" w:hanging="426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lastRenderedPageBreak/>
        <w:t>Nariadenie vlády sa dopĺňa prílohami č. 12 a 13, ktoré vrátane nadpisov znejú</w:t>
      </w:r>
      <w:r w:rsidR="00DF18DB">
        <w:rPr>
          <w:rFonts w:eastAsia="MS Mincho"/>
          <w:sz w:val="24"/>
          <w:szCs w:val="22"/>
          <w:lang w:eastAsia="en-US"/>
        </w:rPr>
        <w:t>:</w:t>
      </w:r>
    </w:p>
    <w:p w14:paraId="0BBDCDE7" w14:textId="77777777" w:rsidR="007F3D3E" w:rsidRPr="00B32BB8" w:rsidRDefault="007F3D3E" w:rsidP="007F3D3E">
      <w:pPr>
        <w:spacing w:line="259" w:lineRule="auto"/>
        <w:rPr>
          <w:sz w:val="24"/>
        </w:rPr>
      </w:pPr>
      <w:r w:rsidRPr="00B32BB8">
        <w:rPr>
          <w:sz w:val="24"/>
        </w:rPr>
        <w:t xml:space="preserve"> </w:t>
      </w:r>
    </w:p>
    <w:p w14:paraId="0B90CC32" w14:textId="77777777" w:rsidR="007F3D3E" w:rsidRPr="00B32BB8" w:rsidRDefault="007F3D3E" w:rsidP="007F3D3E">
      <w:pPr>
        <w:ind w:left="6096"/>
        <w:rPr>
          <w:szCs w:val="24"/>
        </w:rPr>
      </w:pPr>
      <w:r w:rsidRPr="00B32BB8">
        <w:rPr>
          <w:sz w:val="24"/>
          <w:szCs w:val="24"/>
        </w:rPr>
        <w:t>„</w:t>
      </w:r>
      <w:r w:rsidRPr="00B32BB8">
        <w:rPr>
          <w:szCs w:val="24"/>
        </w:rPr>
        <w:t>Príloha č. 12</w:t>
      </w:r>
    </w:p>
    <w:p w14:paraId="4CF65342" w14:textId="77777777" w:rsidR="007F3D3E" w:rsidRPr="00B32BB8" w:rsidRDefault="007F3D3E" w:rsidP="007F3D3E">
      <w:pPr>
        <w:ind w:left="6096"/>
        <w:rPr>
          <w:szCs w:val="24"/>
        </w:rPr>
      </w:pPr>
      <w:r w:rsidRPr="00B32BB8">
        <w:rPr>
          <w:szCs w:val="24"/>
        </w:rPr>
        <w:t>k nariadeniu vlády č. 195/2018 Z. z.</w:t>
      </w:r>
    </w:p>
    <w:p w14:paraId="20E4F48E" w14:textId="77777777" w:rsidR="007F3D3E" w:rsidRPr="00B32BB8" w:rsidRDefault="007F3D3E" w:rsidP="007F3D3E">
      <w:pPr>
        <w:jc w:val="right"/>
        <w:rPr>
          <w:sz w:val="24"/>
          <w:szCs w:val="24"/>
        </w:rPr>
      </w:pPr>
    </w:p>
    <w:p w14:paraId="0A869C71" w14:textId="77777777" w:rsidR="007F3D3E" w:rsidRPr="00B32BB8" w:rsidRDefault="007F3D3E" w:rsidP="007F3D3E">
      <w:pPr>
        <w:jc w:val="center"/>
        <w:rPr>
          <w:sz w:val="24"/>
        </w:rPr>
      </w:pPr>
      <w:r w:rsidRPr="00B32BB8">
        <w:rPr>
          <w:sz w:val="24"/>
          <w:szCs w:val="24"/>
        </w:rPr>
        <w:t xml:space="preserve">VYMEDZENIE </w:t>
      </w:r>
      <w:r w:rsidRPr="00B32BB8">
        <w:rPr>
          <w:sz w:val="24"/>
        </w:rPr>
        <w:t>KĽÚČOVÝCH KOMPONENTOV NAVRHNUTÝCH A</w:t>
      </w:r>
      <w:r>
        <w:rPr>
          <w:sz w:val="24"/>
        </w:rPr>
        <w:t xml:space="preserve"> PRIMÁRNE </w:t>
      </w:r>
      <w:r w:rsidRPr="00B32BB8">
        <w:rPr>
          <w:sz w:val="24"/>
        </w:rPr>
        <w:t xml:space="preserve">POUŽÍVANÝCH AKO PRIAMY VSTUP NA VÝROBU VÝROBKOV </w:t>
      </w:r>
      <w:r>
        <w:rPr>
          <w:sz w:val="24"/>
        </w:rPr>
        <w:t xml:space="preserve">V ODVETVIACH </w:t>
      </w:r>
      <w:r w:rsidRPr="00B32BB8">
        <w:rPr>
          <w:sz w:val="24"/>
        </w:rPr>
        <w:t>STRATEGICKÝCH</w:t>
      </w:r>
      <w:r>
        <w:rPr>
          <w:sz w:val="24"/>
        </w:rPr>
        <w:t xml:space="preserve"> </w:t>
      </w:r>
      <w:r w:rsidRPr="00B32BB8">
        <w:rPr>
          <w:sz w:val="24"/>
        </w:rPr>
        <w:t xml:space="preserve">PRE </w:t>
      </w:r>
      <w:r>
        <w:rPr>
          <w:sz w:val="24"/>
        </w:rPr>
        <w:t xml:space="preserve">PRECHOD NA KLIMATICKY NEUTRÁLNE </w:t>
      </w:r>
      <w:r w:rsidRPr="00B32BB8">
        <w:rPr>
          <w:sz w:val="24"/>
        </w:rPr>
        <w:t>HOSPODÁRSTVO</w:t>
      </w:r>
    </w:p>
    <w:p w14:paraId="692C5F02" w14:textId="77777777" w:rsidR="007F3D3E" w:rsidRDefault="007F3D3E" w:rsidP="007F3D3E">
      <w:pPr>
        <w:rPr>
          <w:sz w:val="24"/>
          <w:szCs w:val="24"/>
        </w:rPr>
      </w:pPr>
    </w:p>
    <w:tbl>
      <w:tblPr>
        <w:tblStyle w:val="Mriekatabuky11"/>
        <w:tblW w:w="0" w:type="auto"/>
        <w:tblLook w:val="04A0" w:firstRow="1" w:lastRow="0" w:firstColumn="1" w:lastColumn="0" w:noHBand="0" w:noVBand="1"/>
      </w:tblPr>
      <w:tblGrid>
        <w:gridCol w:w="3054"/>
        <w:gridCol w:w="6008"/>
      </w:tblGrid>
      <w:tr w:rsidR="007F3D3E" w:rsidRPr="00B32BB8" w14:paraId="643E28D8" w14:textId="77777777" w:rsidTr="00581FDA">
        <w:trPr>
          <w:trHeight w:val="1474"/>
        </w:trPr>
        <w:tc>
          <w:tcPr>
            <w:tcW w:w="0" w:type="auto"/>
            <w:vAlign w:val="center"/>
          </w:tcPr>
          <w:p w14:paraId="6645C643" w14:textId="77777777" w:rsidR="007F3D3E" w:rsidRPr="00B32BB8" w:rsidRDefault="007F3D3E" w:rsidP="00581FDA">
            <w:pPr>
              <w:jc w:val="center"/>
              <w:rPr>
                <w:sz w:val="24"/>
                <w:szCs w:val="22"/>
              </w:rPr>
            </w:pPr>
            <w:r w:rsidRPr="00B32BB8">
              <w:rPr>
                <w:sz w:val="24"/>
                <w:szCs w:val="22"/>
              </w:rPr>
              <w:t>Odvetvie strategické pre prechod na klimaticky neutrálne hospodárstvo</w:t>
            </w:r>
          </w:p>
        </w:tc>
        <w:tc>
          <w:tcPr>
            <w:tcW w:w="0" w:type="auto"/>
            <w:vAlign w:val="center"/>
          </w:tcPr>
          <w:p w14:paraId="1DD3DFD1" w14:textId="77777777" w:rsidR="007F3D3E" w:rsidRPr="00B32BB8" w:rsidRDefault="007F3D3E" w:rsidP="00581FDA">
            <w:pPr>
              <w:jc w:val="center"/>
              <w:rPr>
                <w:sz w:val="24"/>
                <w:szCs w:val="22"/>
              </w:rPr>
            </w:pPr>
            <w:r w:rsidRPr="00B32BB8">
              <w:rPr>
                <w:sz w:val="24"/>
                <w:szCs w:val="22"/>
              </w:rPr>
              <w:t>Kľúčový komponent navrhnutý a</w:t>
            </w:r>
            <w:r>
              <w:rPr>
                <w:sz w:val="24"/>
                <w:szCs w:val="22"/>
              </w:rPr>
              <w:t xml:space="preserve"> primárne </w:t>
            </w:r>
            <w:r w:rsidRPr="00B32BB8">
              <w:rPr>
                <w:sz w:val="24"/>
                <w:szCs w:val="22"/>
              </w:rPr>
              <w:t>používaný ako priamy</w:t>
            </w:r>
            <w:r>
              <w:rPr>
                <w:sz w:val="24"/>
                <w:szCs w:val="22"/>
              </w:rPr>
              <w:t xml:space="preserve"> vstup na výrobu výrobkov</w:t>
            </w:r>
          </w:p>
        </w:tc>
      </w:tr>
      <w:tr w:rsidR="007F3D3E" w:rsidRPr="00B32BB8" w14:paraId="16EC856A" w14:textId="77777777" w:rsidTr="00581FDA">
        <w:trPr>
          <w:trHeight w:val="1474"/>
        </w:trPr>
        <w:tc>
          <w:tcPr>
            <w:tcW w:w="0" w:type="auto"/>
          </w:tcPr>
          <w:p w14:paraId="3FB1D118" w14:textId="77777777" w:rsidR="007F3D3E" w:rsidRPr="00B32BB8" w:rsidRDefault="007F3D3E" w:rsidP="00581FDA">
            <w:pPr>
              <w:jc w:val="both"/>
              <w:rPr>
                <w:sz w:val="24"/>
                <w:szCs w:val="22"/>
              </w:rPr>
            </w:pPr>
            <w:r w:rsidRPr="00B32BB8">
              <w:rPr>
                <w:sz w:val="24"/>
                <w:szCs w:val="22"/>
              </w:rPr>
              <w:t>Výroba batérií</w:t>
            </w:r>
          </w:p>
        </w:tc>
        <w:tc>
          <w:tcPr>
            <w:tcW w:w="0" w:type="auto"/>
          </w:tcPr>
          <w:p w14:paraId="23AF4B67" w14:textId="77777777" w:rsidR="007F3D3E" w:rsidRPr="00B32BB8" w:rsidRDefault="007F3D3E" w:rsidP="00581FDA">
            <w:pPr>
              <w:jc w:val="both"/>
              <w:rPr>
                <w:sz w:val="24"/>
                <w:szCs w:val="22"/>
              </w:rPr>
            </w:pPr>
            <w:r w:rsidRPr="00B32BB8">
              <w:rPr>
                <w:sz w:val="24"/>
                <w:szCs w:val="22"/>
              </w:rPr>
              <w:t>Anódy, katódy (prekurzor aktívneho materiálu katódy (</w:t>
            </w:r>
            <w:proofErr w:type="spellStart"/>
            <w:r w:rsidRPr="00B32BB8">
              <w:rPr>
                <w:sz w:val="24"/>
                <w:szCs w:val="22"/>
              </w:rPr>
              <w:t>pCAM</w:t>
            </w:r>
            <w:proofErr w:type="spellEnd"/>
            <w:r w:rsidRPr="00B32BB8">
              <w:rPr>
                <w:sz w:val="24"/>
                <w:szCs w:val="22"/>
              </w:rPr>
              <w:t>) alebo aktívny katódový materiál (CAM), separátory, materiály pre batérie (suroviny), kyselina fluorovodíková, kyselina sírová, kyseli</w:t>
            </w:r>
            <w:r>
              <w:rPr>
                <w:sz w:val="24"/>
                <w:szCs w:val="22"/>
              </w:rPr>
              <w:t xml:space="preserve">na fosforečná, batériové stroje </w:t>
            </w:r>
            <w:r w:rsidRPr="00B32BB8">
              <w:rPr>
                <w:sz w:val="24"/>
                <w:szCs w:val="22"/>
              </w:rPr>
              <w:t>a zariadenia, spojivá, nátery a prísady.</w:t>
            </w:r>
          </w:p>
        </w:tc>
      </w:tr>
      <w:tr w:rsidR="007F3D3E" w:rsidRPr="00B32BB8" w14:paraId="7C518D2E" w14:textId="77777777" w:rsidTr="00581FDA">
        <w:trPr>
          <w:trHeight w:val="1474"/>
        </w:trPr>
        <w:tc>
          <w:tcPr>
            <w:tcW w:w="0" w:type="auto"/>
          </w:tcPr>
          <w:p w14:paraId="0AC6E291" w14:textId="77777777" w:rsidR="007F3D3E" w:rsidRPr="00B32BB8" w:rsidRDefault="007F3D3E" w:rsidP="00581FDA">
            <w:pPr>
              <w:jc w:val="both"/>
              <w:rPr>
                <w:sz w:val="24"/>
                <w:szCs w:val="22"/>
              </w:rPr>
            </w:pPr>
            <w:r w:rsidRPr="00B32BB8">
              <w:rPr>
                <w:sz w:val="24"/>
                <w:szCs w:val="22"/>
              </w:rPr>
              <w:t>Výroba solárnych panelov</w:t>
            </w:r>
          </w:p>
        </w:tc>
        <w:tc>
          <w:tcPr>
            <w:tcW w:w="0" w:type="auto"/>
          </w:tcPr>
          <w:p w14:paraId="0AEE8ADA" w14:textId="77777777" w:rsidR="007F3D3E" w:rsidRPr="00B32BB8" w:rsidRDefault="007F3D3E" w:rsidP="00581FDA">
            <w:pPr>
              <w:jc w:val="both"/>
              <w:rPr>
                <w:sz w:val="24"/>
                <w:szCs w:val="22"/>
              </w:rPr>
            </w:pPr>
            <w:proofErr w:type="spellStart"/>
            <w:r w:rsidRPr="00B32BB8">
              <w:rPr>
                <w:sz w:val="24"/>
                <w:szCs w:val="22"/>
              </w:rPr>
              <w:t>Polysilikón</w:t>
            </w:r>
            <w:proofErr w:type="spellEnd"/>
            <w:r w:rsidRPr="00B32BB8">
              <w:rPr>
                <w:sz w:val="24"/>
                <w:szCs w:val="22"/>
              </w:rPr>
              <w:t>, kremíkové kryštály, doštičky (</w:t>
            </w:r>
            <w:proofErr w:type="spellStart"/>
            <w:r w:rsidRPr="00B32BB8">
              <w:rPr>
                <w:i/>
                <w:sz w:val="24"/>
                <w:szCs w:val="22"/>
              </w:rPr>
              <w:t>wafers</w:t>
            </w:r>
            <w:proofErr w:type="spellEnd"/>
            <w:r w:rsidRPr="00B32BB8">
              <w:rPr>
                <w:sz w:val="24"/>
                <w:szCs w:val="22"/>
              </w:rPr>
              <w:t>), vyťahovač kryštálov (</w:t>
            </w:r>
            <w:proofErr w:type="spellStart"/>
            <w:r w:rsidRPr="00B32BB8">
              <w:rPr>
                <w:i/>
                <w:sz w:val="24"/>
                <w:szCs w:val="22"/>
              </w:rPr>
              <w:t>crystal</w:t>
            </w:r>
            <w:proofErr w:type="spellEnd"/>
            <w:r w:rsidRPr="00B32BB8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B32BB8">
              <w:rPr>
                <w:i/>
                <w:sz w:val="24"/>
                <w:szCs w:val="22"/>
              </w:rPr>
              <w:t>puller</w:t>
            </w:r>
            <w:proofErr w:type="spellEnd"/>
            <w:r w:rsidRPr="00B32BB8">
              <w:rPr>
                <w:sz w:val="24"/>
                <w:szCs w:val="22"/>
              </w:rPr>
              <w:t xml:space="preserve">), </w:t>
            </w:r>
            <w:r>
              <w:rPr>
                <w:sz w:val="24"/>
                <w:szCs w:val="22"/>
              </w:rPr>
              <w:t>rezacie píly</w:t>
            </w:r>
            <w:r>
              <w:rPr>
                <w:sz w:val="24"/>
                <w:szCs w:val="22"/>
              </w:rPr>
              <w:br/>
            </w:r>
            <w:r w:rsidRPr="00B32BB8">
              <w:rPr>
                <w:sz w:val="24"/>
                <w:szCs w:val="22"/>
              </w:rPr>
              <w:t>a diamantové drôty</w:t>
            </w:r>
            <w:r>
              <w:rPr>
                <w:sz w:val="24"/>
                <w:szCs w:val="22"/>
              </w:rPr>
              <w:t>, metalizačné pasty (strieborné</w:t>
            </w:r>
            <w:r>
              <w:rPr>
                <w:sz w:val="24"/>
                <w:szCs w:val="22"/>
              </w:rPr>
              <w:br/>
            </w:r>
            <w:r w:rsidRPr="00B32BB8">
              <w:rPr>
                <w:sz w:val="24"/>
                <w:szCs w:val="22"/>
              </w:rPr>
              <w:t xml:space="preserve">a hliníkové) určené na výrobu </w:t>
            </w:r>
            <w:proofErr w:type="spellStart"/>
            <w:r w:rsidRPr="00B32BB8">
              <w:rPr>
                <w:sz w:val="24"/>
                <w:szCs w:val="22"/>
              </w:rPr>
              <w:t>fotovoltaických</w:t>
            </w:r>
            <w:proofErr w:type="spellEnd"/>
            <w:r w:rsidRPr="00B32BB8">
              <w:rPr>
                <w:sz w:val="24"/>
                <w:szCs w:val="22"/>
              </w:rPr>
              <w:t xml:space="preserve"> článkov, solárnych článkov, solárneho skla, laminárnych fólií alebo </w:t>
            </w:r>
            <w:proofErr w:type="spellStart"/>
            <w:r w:rsidRPr="00B32BB8">
              <w:rPr>
                <w:sz w:val="24"/>
                <w:szCs w:val="22"/>
              </w:rPr>
              <w:t>invertorov</w:t>
            </w:r>
            <w:proofErr w:type="spellEnd"/>
            <w:r w:rsidRPr="00B32BB8">
              <w:rPr>
                <w:sz w:val="24"/>
                <w:szCs w:val="22"/>
              </w:rPr>
              <w:t>.</w:t>
            </w:r>
          </w:p>
        </w:tc>
      </w:tr>
      <w:tr w:rsidR="007F3D3E" w:rsidRPr="00B32BB8" w14:paraId="34DA50B1" w14:textId="77777777" w:rsidTr="00581FDA">
        <w:trPr>
          <w:trHeight w:val="1474"/>
        </w:trPr>
        <w:tc>
          <w:tcPr>
            <w:tcW w:w="0" w:type="auto"/>
          </w:tcPr>
          <w:p w14:paraId="5FA2228F" w14:textId="77777777" w:rsidR="007F3D3E" w:rsidRPr="00B32BB8" w:rsidRDefault="007F3D3E" w:rsidP="00581FDA">
            <w:pPr>
              <w:jc w:val="both"/>
              <w:rPr>
                <w:sz w:val="24"/>
                <w:szCs w:val="22"/>
              </w:rPr>
            </w:pPr>
            <w:r w:rsidRPr="00B32BB8">
              <w:rPr>
                <w:sz w:val="24"/>
                <w:szCs w:val="22"/>
              </w:rPr>
              <w:t>Výroba veterných turbín</w:t>
            </w:r>
          </w:p>
        </w:tc>
        <w:tc>
          <w:tcPr>
            <w:tcW w:w="0" w:type="auto"/>
          </w:tcPr>
          <w:p w14:paraId="6A14A3BC" w14:textId="77777777" w:rsidR="007F3D3E" w:rsidRPr="00B32BB8" w:rsidRDefault="007F3D3E" w:rsidP="00581FDA">
            <w:pPr>
              <w:jc w:val="both"/>
              <w:rPr>
                <w:sz w:val="24"/>
                <w:szCs w:val="22"/>
              </w:rPr>
            </w:pPr>
            <w:proofErr w:type="spellStart"/>
            <w:r w:rsidRPr="00B32BB8">
              <w:rPr>
                <w:sz w:val="24"/>
                <w:szCs w:val="22"/>
              </w:rPr>
              <w:t>Monopily</w:t>
            </w:r>
            <w:proofErr w:type="spellEnd"/>
            <w:r w:rsidRPr="00B32BB8">
              <w:rPr>
                <w:sz w:val="24"/>
                <w:szCs w:val="22"/>
              </w:rPr>
              <w:t xml:space="preserve"> a iné základové konštrukcie, náboje rotorov, rotorové lopatky, hriadele rotorov, generátory vrátane trvalých magnetov pre veterné elektrárne, transformátory alebo konvertory.</w:t>
            </w:r>
          </w:p>
        </w:tc>
      </w:tr>
      <w:tr w:rsidR="007F3D3E" w:rsidRPr="00B32BB8" w14:paraId="42DA8A35" w14:textId="77777777" w:rsidTr="00581FDA">
        <w:trPr>
          <w:trHeight w:val="1474"/>
        </w:trPr>
        <w:tc>
          <w:tcPr>
            <w:tcW w:w="0" w:type="auto"/>
          </w:tcPr>
          <w:p w14:paraId="365677A2" w14:textId="77777777" w:rsidR="007F3D3E" w:rsidRPr="00B32BB8" w:rsidRDefault="007F3D3E" w:rsidP="00581FDA">
            <w:pPr>
              <w:jc w:val="both"/>
              <w:rPr>
                <w:sz w:val="24"/>
                <w:szCs w:val="22"/>
              </w:rPr>
            </w:pPr>
            <w:r w:rsidRPr="00B32BB8">
              <w:rPr>
                <w:sz w:val="24"/>
                <w:szCs w:val="22"/>
              </w:rPr>
              <w:t>Výroba tepelných čerpadiel</w:t>
            </w:r>
          </w:p>
        </w:tc>
        <w:tc>
          <w:tcPr>
            <w:tcW w:w="0" w:type="auto"/>
          </w:tcPr>
          <w:p w14:paraId="2E3859D2" w14:textId="6B80635E" w:rsidR="007F3D3E" w:rsidRPr="00B32BB8" w:rsidRDefault="007F3D3E" w:rsidP="00581FDA">
            <w:pPr>
              <w:jc w:val="both"/>
              <w:rPr>
                <w:sz w:val="24"/>
                <w:szCs w:val="22"/>
              </w:rPr>
            </w:pPr>
            <w:r w:rsidRPr="00B32BB8">
              <w:rPr>
                <w:sz w:val="24"/>
                <w:szCs w:val="22"/>
              </w:rPr>
              <w:t>Tepelné výmenníky vrátane ventilátorov, kompresory, ventily, chladiv</w:t>
            </w:r>
            <w:r w:rsidR="00DF18DB">
              <w:rPr>
                <w:sz w:val="24"/>
                <w:szCs w:val="22"/>
              </w:rPr>
              <w:t>á</w:t>
            </w:r>
            <w:r w:rsidRPr="00B32BB8">
              <w:rPr>
                <w:sz w:val="24"/>
                <w:szCs w:val="22"/>
              </w:rPr>
              <w:t>, meniče, elektromotory vrátane trvalých magnetov</w:t>
            </w:r>
            <w:r>
              <w:rPr>
                <w:sz w:val="24"/>
                <w:szCs w:val="22"/>
              </w:rPr>
              <w:t xml:space="preserve">, </w:t>
            </w:r>
            <w:r w:rsidRPr="00E87C3C">
              <w:rPr>
                <w:sz w:val="24"/>
                <w:szCs w:val="22"/>
              </w:rPr>
              <w:t>úložné systémy tepelných čerpadiel</w:t>
            </w:r>
            <w:r>
              <w:rPr>
                <w:sz w:val="24"/>
                <w:szCs w:val="22"/>
              </w:rPr>
              <w:t xml:space="preserve">, </w:t>
            </w:r>
            <w:r w:rsidRPr="00E81AB6">
              <w:rPr>
                <w:sz w:val="24"/>
                <w:szCs w:val="22"/>
              </w:rPr>
              <w:t>potrubné systémy tepelných čerpadiel</w:t>
            </w:r>
            <w:r>
              <w:rPr>
                <w:sz w:val="24"/>
                <w:szCs w:val="22"/>
              </w:rPr>
              <w:t xml:space="preserve">, </w:t>
            </w:r>
            <w:r w:rsidRPr="00E87C3C">
              <w:rPr>
                <w:sz w:val="24"/>
                <w:szCs w:val="22"/>
              </w:rPr>
              <w:t>moduly tepelných čerpadiel</w:t>
            </w:r>
            <w:r>
              <w:rPr>
                <w:sz w:val="24"/>
                <w:szCs w:val="22"/>
              </w:rPr>
              <w:t>.</w:t>
            </w:r>
          </w:p>
        </w:tc>
      </w:tr>
      <w:tr w:rsidR="007F3D3E" w:rsidRPr="00B32BB8" w14:paraId="4A2658FA" w14:textId="77777777" w:rsidTr="00581FDA">
        <w:trPr>
          <w:trHeight w:val="1474"/>
        </w:trPr>
        <w:tc>
          <w:tcPr>
            <w:tcW w:w="0" w:type="auto"/>
          </w:tcPr>
          <w:p w14:paraId="54F4E094" w14:textId="77777777" w:rsidR="007F3D3E" w:rsidRPr="00B32BB8" w:rsidRDefault="007F3D3E" w:rsidP="00581FDA">
            <w:pPr>
              <w:jc w:val="both"/>
              <w:rPr>
                <w:sz w:val="24"/>
                <w:szCs w:val="22"/>
              </w:rPr>
            </w:pPr>
            <w:r w:rsidRPr="00B32BB8">
              <w:rPr>
                <w:sz w:val="24"/>
                <w:szCs w:val="22"/>
              </w:rPr>
              <w:t xml:space="preserve">Výroba </w:t>
            </w:r>
            <w:proofErr w:type="spellStart"/>
            <w:r w:rsidRPr="00B32BB8">
              <w:rPr>
                <w:sz w:val="24"/>
                <w:szCs w:val="22"/>
              </w:rPr>
              <w:t>elektrolyzérov</w:t>
            </w:r>
            <w:proofErr w:type="spellEnd"/>
          </w:p>
        </w:tc>
        <w:tc>
          <w:tcPr>
            <w:tcW w:w="0" w:type="auto"/>
          </w:tcPr>
          <w:p w14:paraId="515878FD" w14:textId="77777777" w:rsidR="007F3D3E" w:rsidRPr="00B32BB8" w:rsidRDefault="007F3D3E" w:rsidP="00581FDA">
            <w:pPr>
              <w:jc w:val="both"/>
              <w:rPr>
                <w:sz w:val="24"/>
                <w:szCs w:val="22"/>
              </w:rPr>
            </w:pPr>
            <w:r w:rsidRPr="00B32BB8">
              <w:rPr>
                <w:sz w:val="24"/>
                <w:szCs w:val="22"/>
              </w:rPr>
              <w:t xml:space="preserve">Anódy, katódy, </w:t>
            </w:r>
            <w:proofErr w:type="spellStart"/>
            <w:r w:rsidRPr="00B32BB8">
              <w:rPr>
                <w:sz w:val="24"/>
                <w:szCs w:val="22"/>
              </w:rPr>
              <w:t>diafragmy</w:t>
            </w:r>
            <w:proofErr w:type="spellEnd"/>
            <w:r w:rsidRPr="00B32BB8">
              <w:rPr>
                <w:sz w:val="24"/>
                <w:szCs w:val="22"/>
              </w:rPr>
              <w:t>, bipolárne platne, výmenníky tepla, obehové čerpadlá, komponenty na chladenie vodíkom, komponenty na čistenie vodíka.</w:t>
            </w:r>
          </w:p>
        </w:tc>
      </w:tr>
      <w:tr w:rsidR="007F3D3E" w:rsidRPr="00B32BB8" w14:paraId="65D36ED9" w14:textId="77777777" w:rsidTr="00581FDA">
        <w:trPr>
          <w:trHeight w:val="1474"/>
        </w:trPr>
        <w:tc>
          <w:tcPr>
            <w:tcW w:w="0" w:type="auto"/>
          </w:tcPr>
          <w:p w14:paraId="3C304B35" w14:textId="77777777" w:rsidR="007F3D3E" w:rsidRPr="00B32BB8" w:rsidRDefault="007F3D3E" w:rsidP="00C4262E">
            <w:pPr>
              <w:jc w:val="both"/>
              <w:rPr>
                <w:sz w:val="24"/>
                <w:szCs w:val="22"/>
              </w:rPr>
            </w:pPr>
            <w:r w:rsidRPr="00B32BB8">
              <w:rPr>
                <w:sz w:val="24"/>
                <w:szCs w:val="22"/>
              </w:rPr>
              <w:t>Výroba vybavenia na zachytávanie a uskladnenie oxidu uhličitého</w:t>
            </w:r>
          </w:p>
        </w:tc>
        <w:tc>
          <w:tcPr>
            <w:tcW w:w="0" w:type="auto"/>
          </w:tcPr>
          <w:p w14:paraId="23C208AC" w14:textId="77777777" w:rsidR="007F3D3E" w:rsidRPr="00B32BB8" w:rsidRDefault="007F3D3E" w:rsidP="00581FDA">
            <w:pPr>
              <w:jc w:val="both"/>
              <w:rPr>
                <w:sz w:val="24"/>
                <w:szCs w:val="22"/>
              </w:rPr>
            </w:pPr>
            <w:r w:rsidRPr="00B32BB8">
              <w:rPr>
                <w:sz w:val="24"/>
                <w:szCs w:val="22"/>
              </w:rPr>
              <w:t xml:space="preserve">Zariadenia na separáciu vzduchu a kompresory, skvapalňovacie zariadenia, sorpčné činidlá, membrány, porézne materiály určené na proces </w:t>
            </w:r>
            <w:proofErr w:type="spellStart"/>
            <w:r w:rsidRPr="00B32BB8">
              <w:rPr>
                <w:i/>
                <w:sz w:val="24"/>
                <w:szCs w:val="22"/>
              </w:rPr>
              <w:t>Pressure</w:t>
            </w:r>
            <w:proofErr w:type="spellEnd"/>
            <w:r w:rsidRPr="00B32BB8">
              <w:rPr>
                <w:i/>
                <w:sz w:val="24"/>
                <w:szCs w:val="22"/>
              </w:rPr>
              <w:t xml:space="preserve"> Swing </w:t>
            </w:r>
            <w:proofErr w:type="spellStart"/>
            <w:r w:rsidRPr="00B32BB8">
              <w:rPr>
                <w:i/>
                <w:sz w:val="24"/>
                <w:szCs w:val="22"/>
              </w:rPr>
              <w:t>Adsorption</w:t>
            </w:r>
            <w:proofErr w:type="spellEnd"/>
            <w:r w:rsidRPr="00B32BB8">
              <w:rPr>
                <w:sz w:val="24"/>
                <w:szCs w:val="22"/>
              </w:rPr>
              <w:t>, reaktory s fluidným lôžkom (</w:t>
            </w:r>
            <w:proofErr w:type="spellStart"/>
            <w:r w:rsidRPr="00B32BB8">
              <w:rPr>
                <w:i/>
                <w:sz w:val="24"/>
                <w:szCs w:val="22"/>
              </w:rPr>
              <w:t>fluidised</w:t>
            </w:r>
            <w:proofErr w:type="spellEnd"/>
            <w:r w:rsidRPr="00B32BB8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B32BB8">
              <w:rPr>
                <w:i/>
                <w:sz w:val="24"/>
                <w:szCs w:val="22"/>
              </w:rPr>
              <w:t>bed</w:t>
            </w:r>
            <w:proofErr w:type="spellEnd"/>
            <w:r w:rsidRPr="00B32BB8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B32BB8">
              <w:rPr>
                <w:i/>
                <w:sz w:val="24"/>
                <w:szCs w:val="22"/>
              </w:rPr>
              <w:t>reactors</w:t>
            </w:r>
            <w:proofErr w:type="spellEnd"/>
            <w:r w:rsidRPr="00B32BB8">
              <w:rPr>
                <w:sz w:val="24"/>
                <w:szCs w:val="22"/>
              </w:rPr>
              <w:t>).</w:t>
            </w:r>
          </w:p>
        </w:tc>
      </w:tr>
    </w:tbl>
    <w:p w14:paraId="7B5055CB" w14:textId="77777777" w:rsidR="007F3D3E" w:rsidRDefault="007F3D3E" w:rsidP="007F3D3E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14:paraId="53F83A37" w14:textId="77777777" w:rsidR="007F3D3E" w:rsidRPr="00B32BB8" w:rsidRDefault="007F3D3E" w:rsidP="007F3D3E">
      <w:pPr>
        <w:ind w:left="6096"/>
        <w:rPr>
          <w:szCs w:val="24"/>
        </w:rPr>
      </w:pPr>
      <w:r w:rsidRPr="00B32BB8">
        <w:rPr>
          <w:szCs w:val="24"/>
        </w:rPr>
        <w:lastRenderedPageBreak/>
        <w:t>Príloha č. 13</w:t>
      </w:r>
    </w:p>
    <w:p w14:paraId="74DE385A" w14:textId="77777777" w:rsidR="007F3D3E" w:rsidRPr="00B32BB8" w:rsidRDefault="007F3D3E" w:rsidP="007F3D3E">
      <w:pPr>
        <w:ind w:left="6096"/>
        <w:rPr>
          <w:szCs w:val="24"/>
        </w:rPr>
      </w:pPr>
      <w:r w:rsidRPr="00B32BB8">
        <w:rPr>
          <w:szCs w:val="24"/>
        </w:rPr>
        <w:t>k nariadeniu vlády č. 195/2018 Z. z.</w:t>
      </w:r>
    </w:p>
    <w:p w14:paraId="0C24D5E0" w14:textId="77777777" w:rsidR="007F3D3E" w:rsidRPr="00B32BB8" w:rsidRDefault="007F3D3E" w:rsidP="007F3D3E">
      <w:pPr>
        <w:jc w:val="center"/>
        <w:rPr>
          <w:sz w:val="24"/>
          <w:szCs w:val="24"/>
        </w:rPr>
      </w:pPr>
    </w:p>
    <w:p w14:paraId="7C2DAB8B" w14:textId="77777777" w:rsidR="007F3D3E" w:rsidRPr="00B32BB8" w:rsidRDefault="007F3D3E" w:rsidP="007F3D3E">
      <w:pPr>
        <w:jc w:val="center"/>
        <w:rPr>
          <w:sz w:val="24"/>
          <w:szCs w:val="24"/>
        </w:rPr>
      </w:pPr>
      <w:r w:rsidRPr="00B32BB8">
        <w:rPr>
          <w:sz w:val="24"/>
          <w:szCs w:val="24"/>
        </w:rPr>
        <w:t xml:space="preserve">PODMIENKY NA POSKYTNUTIE MIMORIADNEJ INVESTIČNEJ POMOCI V ODVETVIACH STRATEGICKÝCH PRE PRECHOD NA KLIMATICKY NEUTRÁLNE HOSPODÁRSTVO, MAXIMÁLNA VÝŠKA MIMORIADNEJ INVESTIČNEJ POMOCI V ODVETVIACH STRATEGICKÝCH PRE PRECHOD NA KLIMATICKY NEUTRÁLNE HOSPODÁRSTVO A </w:t>
      </w:r>
      <w:r w:rsidRPr="00B32BB8">
        <w:rPr>
          <w:sz w:val="24"/>
        </w:rPr>
        <w:t>MAXIMÁLNA INTENZITA MIMORIADNEJ INVESTIČNEJ POMOCI V ODVETVIACH STRATEGICKÝCH PRE PRECHOD NA KLIMATICKY NEUTRÁLNE HOSPODÁRSTVO PODĽA FORMY MIMORIADNEJ INVESTIČNEJ POMOCI</w:t>
      </w:r>
    </w:p>
    <w:p w14:paraId="7F1AE409" w14:textId="77777777" w:rsidR="007F3D3E" w:rsidRPr="00B32BB8" w:rsidRDefault="007F3D3E" w:rsidP="007F3D3E">
      <w:pPr>
        <w:jc w:val="center"/>
        <w:rPr>
          <w:sz w:val="24"/>
          <w:szCs w:val="24"/>
        </w:rPr>
      </w:pPr>
    </w:p>
    <w:tbl>
      <w:tblPr>
        <w:tblStyle w:val="Mriekatabuky11"/>
        <w:tblW w:w="9130" w:type="dxa"/>
        <w:tblLook w:val="04A0" w:firstRow="1" w:lastRow="0" w:firstColumn="1" w:lastColumn="0" w:noHBand="0" w:noVBand="1"/>
      </w:tblPr>
      <w:tblGrid>
        <w:gridCol w:w="3256"/>
        <w:gridCol w:w="2126"/>
        <w:gridCol w:w="1871"/>
        <w:gridCol w:w="1877"/>
      </w:tblGrid>
      <w:tr w:rsidR="007F3D3E" w:rsidRPr="00B32BB8" w14:paraId="60D17F02" w14:textId="77777777" w:rsidTr="00581FDA">
        <w:trPr>
          <w:trHeight w:val="397"/>
        </w:trPr>
        <w:tc>
          <w:tcPr>
            <w:tcW w:w="3256" w:type="dxa"/>
            <w:vMerge w:val="restart"/>
            <w:vAlign w:val="center"/>
          </w:tcPr>
          <w:p w14:paraId="45AB26E1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1FF5815" w14:textId="668F6D88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Veľkosť podniku</w:t>
            </w:r>
            <w:bookmarkStart w:id="0" w:name="_GoBack"/>
            <w:bookmarkEnd w:id="0"/>
          </w:p>
        </w:tc>
        <w:tc>
          <w:tcPr>
            <w:tcW w:w="3748" w:type="dxa"/>
            <w:gridSpan w:val="2"/>
            <w:vAlign w:val="center"/>
          </w:tcPr>
          <w:p w14:paraId="4BE30F5F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Zóna</w:t>
            </w:r>
          </w:p>
        </w:tc>
      </w:tr>
      <w:tr w:rsidR="007F3D3E" w:rsidRPr="00B32BB8" w14:paraId="0E42243D" w14:textId="77777777" w:rsidTr="00581FDA">
        <w:trPr>
          <w:trHeight w:val="397"/>
        </w:trPr>
        <w:tc>
          <w:tcPr>
            <w:tcW w:w="3256" w:type="dxa"/>
            <w:vMerge/>
            <w:vAlign w:val="center"/>
          </w:tcPr>
          <w:p w14:paraId="60026536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6F1C1A0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39DFE61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M1</w:t>
            </w:r>
          </w:p>
        </w:tc>
        <w:tc>
          <w:tcPr>
            <w:tcW w:w="1877" w:type="dxa"/>
            <w:vAlign w:val="center"/>
          </w:tcPr>
          <w:p w14:paraId="2F348E41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M2</w:t>
            </w:r>
          </w:p>
        </w:tc>
      </w:tr>
      <w:tr w:rsidR="007F3D3E" w:rsidRPr="00B32BB8" w14:paraId="39B713E7" w14:textId="77777777" w:rsidTr="00581FDA">
        <w:trPr>
          <w:trHeight w:val="567"/>
        </w:trPr>
        <w:tc>
          <w:tcPr>
            <w:tcW w:w="3256" w:type="dxa"/>
            <w:vAlign w:val="center"/>
          </w:tcPr>
          <w:p w14:paraId="1A74FCB9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Minimálna výška hodnoty obstaraného dlhodobého hmotného majetku</w:t>
            </w:r>
            <w:r w:rsidRPr="00B32BB8">
              <w:rPr>
                <w:sz w:val="24"/>
                <w:szCs w:val="24"/>
              </w:rPr>
              <w:br/>
              <w:t>a dlhodobého nehmotného majetku</w:t>
            </w:r>
          </w:p>
        </w:tc>
        <w:tc>
          <w:tcPr>
            <w:tcW w:w="2126" w:type="dxa"/>
            <w:vAlign w:val="center"/>
          </w:tcPr>
          <w:p w14:paraId="15100067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14:paraId="21EC35ED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10 000 000 eur</w:t>
            </w:r>
          </w:p>
        </w:tc>
        <w:tc>
          <w:tcPr>
            <w:tcW w:w="1877" w:type="dxa"/>
            <w:vAlign w:val="center"/>
          </w:tcPr>
          <w:p w14:paraId="7DDD9C03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20 000 000 eur</w:t>
            </w:r>
          </w:p>
        </w:tc>
      </w:tr>
      <w:tr w:rsidR="007F3D3E" w:rsidRPr="00B32BB8" w14:paraId="20C21F08" w14:textId="77777777" w:rsidTr="00581FDA">
        <w:trPr>
          <w:trHeight w:val="567"/>
        </w:trPr>
        <w:tc>
          <w:tcPr>
            <w:tcW w:w="3256" w:type="dxa"/>
            <w:vAlign w:val="center"/>
          </w:tcPr>
          <w:p w14:paraId="3F8365A7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Maximálna výška mimoriadnej investičnej pomoci</w:t>
            </w:r>
          </w:p>
        </w:tc>
        <w:tc>
          <w:tcPr>
            <w:tcW w:w="2126" w:type="dxa"/>
            <w:vAlign w:val="center"/>
          </w:tcPr>
          <w:p w14:paraId="2EDF7E40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14:paraId="4EFB3B22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350 000 000 eur</w:t>
            </w:r>
          </w:p>
        </w:tc>
        <w:tc>
          <w:tcPr>
            <w:tcW w:w="1877" w:type="dxa"/>
            <w:vAlign w:val="center"/>
          </w:tcPr>
          <w:p w14:paraId="1718780C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150 000 000 eur</w:t>
            </w:r>
          </w:p>
        </w:tc>
      </w:tr>
      <w:tr w:rsidR="007F3D3E" w:rsidRPr="00B32BB8" w14:paraId="6A5A4523" w14:textId="77777777" w:rsidTr="00581FDA">
        <w:trPr>
          <w:trHeight w:val="567"/>
        </w:trPr>
        <w:tc>
          <w:tcPr>
            <w:tcW w:w="3256" w:type="dxa"/>
            <w:vMerge w:val="restart"/>
            <w:vAlign w:val="center"/>
          </w:tcPr>
          <w:p w14:paraId="522D31FF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Maximálna intenzita mimoriadnej investičnej pomoci</w:t>
            </w:r>
          </w:p>
        </w:tc>
        <w:tc>
          <w:tcPr>
            <w:tcW w:w="2126" w:type="dxa"/>
            <w:vAlign w:val="center"/>
          </w:tcPr>
          <w:p w14:paraId="2AE3F767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veľký podnik</w:t>
            </w:r>
          </w:p>
        </w:tc>
        <w:tc>
          <w:tcPr>
            <w:tcW w:w="1871" w:type="dxa"/>
            <w:vAlign w:val="center"/>
          </w:tcPr>
          <w:p w14:paraId="0696F640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35 %</w:t>
            </w:r>
          </w:p>
        </w:tc>
        <w:tc>
          <w:tcPr>
            <w:tcW w:w="1877" w:type="dxa"/>
            <w:vAlign w:val="center"/>
          </w:tcPr>
          <w:p w14:paraId="6871A1D5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15 %</w:t>
            </w:r>
          </w:p>
        </w:tc>
      </w:tr>
      <w:tr w:rsidR="007F3D3E" w:rsidRPr="00B32BB8" w14:paraId="5D309433" w14:textId="77777777" w:rsidTr="00581FDA">
        <w:trPr>
          <w:trHeight w:val="567"/>
        </w:trPr>
        <w:tc>
          <w:tcPr>
            <w:tcW w:w="3256" w:type="dxa"/>
            <w:vMerge/>
            <w:vAlign w:val="center"/>
          </w:tcPr>
          <w:p w14:paraId="241B4AF9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180494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stredný podnik</w:t>
            </w:r>
          </w:p>
        </w:tc>
        <w:tc>
          <w:tcPr>
            <w:tcW w:w="1871" w:type="dxa"/>
            <w:vAlign w:val="center"/>
          </w:tcPr>
          <w:p w14:paraId="22747E9B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45 %</w:t>
            </w:r>
          </w:p>
        </w:tc>
        <w:tc>
          <w:tcPr>
            <w:tcW w:w="1877" w:type="dxa"/>
            <w:vAlign w:val="center"/>
          </w:tcPr>
          <w:p w14:paraId="6A29B5CE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25 %</w:t>
            </w:r>
          </w:p>
        </w:tc>
      </w:tr>
      <w:tr w:rsidR="007F3D3E" w:rsidRPr="00B32BB8" w14:paraId="7A9BEADC" w14:textId="77777777" w:rsidTr="00581FDA">
        <w:trPr>
          <w:trHeight w:val="567"/>
        </w:trPr>
        <w:tc>
          <w:tcPr>
            <w:tcW w:w="3256" w:type="dxa"/>
            <w:vMerge/>
            <w:vAlign w:val="center"/>
          </w:tcPr>
          <w:p w14:paraId="2BB245BD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2A3BFF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malý podnik</w:t>
            </w:r>
            <w:r w:rsidRPr="00B32BB8">
              <w:rPr>
                <w:sz w:val="24"/>
                <w:szCs w:val="24"/>
              </w:rPr>
              <w:br/>
              <w:t xml:space="preserve">a </w:t>
            </w:r>
            <w:proofErr w:type="spellStart"/>
            <w:r w:rsidRPr="00B32BB8">
              <w:rPr>
                <w:sz w:val="24"/>
                <w:szCs w:val="24"/>
              </w:rPr>
              <w:t>mikropodnik</w:t>
            </w:r>
            <w:proofErr w:type="spellEnd"/>
          </w:p>
        </w:tc>
        <w:tc>
          <w:tcPr>
            <w:tcW w:w="1871" w:type="dxa"/>
            <w:vAlign w:val="center"/>
          </w:tcPr>
          <w:p w14:paraId="7C4CABC1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55 %</w:t>
            </w:r>
          </w:p>
        </w:tc>
        <w:tc>
          <w:tcPr>
            <w:tcW w:w="1877" w:type="dxa"/>
            <w:vAlign w:val="center"/>
          </w:tcPr>
          <w:p w14:paraId="246610B6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35 %</w:t>
            </w:r>
          </w:p>
        </w:tc>
      </w:tr>
      <w:tr w:rsidR="007F3D3E" w:rsidRPr="00B32BB8" w14:paraId="7CE5E1A9" w14:textId="77777777" w:rsidTr="00581FDA">
        <w:trPr>
          <w:trHeight w:val="567"/>
        </w:trPr>
        <w:tc>
          <w:tcPr>
            <w:tcW w:w="3256" w:type="dxa"/>
            <w:vMerge w:val="restart"/>
            <w:vAlign w:val="center"/>
          </w:tcPr>
          <w:p w14:paraId="4A8DE478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Maximálna intenzita mimoriadnej investičnej pomoci poskytnutej výlučne vo forme úľavy na dani z príjmov</w:t>
            </w:r>
          </w:p>
        </w:tc>
        <w:tc>
          <w:tcPr>
            <w:tcW w:w="2126" w:type="dxa"/>
            <w:vAlign w:val="center"/>
          </w:tcPr>
          <w:p w14:paraId="4082B4D2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veľký podnik</w:t>
            </w:r>
          </w:p>
        </w:tc>
        <w:tc>
          <w:tcPr>
            <w:tcW w:w="1871" w:type="dxa"/>
            <w:vAlign w:val="center"/>
          </w:tcPr>
          <w:p w14:paraId="715FC556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40 %</w:t>
            </w:r>
          </w:p>
        </w:tc>
        <w:tc>
          <w:tcPr>
            <w:tcW w:w="1877" w:type="dxa"/>
            <w:vAlign w:val="center"/>
          </w:tcPr>
          <w:p w14:paraId="02226769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20 %</w:t>
            </w:r>
          </w:p>
        </w:tc>
      </w:tr>
      <w:tr w:rsidR="007F3D3E" w:rsidRPr="00B32BB8" w14:paraId="4F232DDC" w14:textId="77777777" w:rsidTr="00581FDA">
        <w:trPr>
          <w:trHeight w:val="567"/>
        </w:trPr>
        <w:tc>
          <w:tcPr>
            <w:tcW w:w="3256" w:type="dxa"/>
            <w:vMerge/>
            <w:vAlign w:val="center"/>
          </w:tcPr>
          <w:p w14:paraId="1A0F0B48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E308F83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stredný podnik</w:t>
            </w:r>
          </w:p>
        </w:tc>
        <w:tc>
          <w:tcPr>
            <w:tcW w:w="1871" w:type="dxa"/>
            <w:vAlign w:val="center"/>
          </w:tcPr>
          <w:p w14:paraId="37FE83EF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50 %</w:t>
            </w:r>
          </w:p>
        </w:tc>
        <w:tc>
          <w:tcPr>
            <w:tcW w:w="1877" w:type="dxa"/>
            <w:vAlign w:val="center"/>
          </w:tcPr>
          <w:p w14:paraId="3A183E84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30 %</w:t>
            </w:r>
          </w:p>
        </w:tc>
      </w:tr>
      <w:tr w:rsidR="007F3D3E" w:rsidRPr="00B32BB8" w14:paraId="7178EB3A" w14:textId="77777777" w:rsidTr="00581FDA">
        <w:trPr>
          <w:trHeight w:val="567"/>
        </w:trPr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13A33DF2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88C2B67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malý podnik</w:t>
            </w:r>
            <w:r w:rsidRPr="00B32BB8">
              <w:rPr>
                <w:sz w:val="24"/>
                <w:szCs w:val="24"/>
              </w:rPr>
              <w:br/>
              <w:t xml:space="preserve">a </w:t>
            </w:r>
            <w:proofErr w:type="spellStart"/>
            <w:r w:rsidRPr="00B32BB8">
              <w:rPr>
                <w:sz w:val="24"/>
                <w:szCs w:val="24"/>
              </w:rPr>
              <w:t>mikropodnik</w:t>
            </w:r>
            <w:proofErr w:type="spellEnd"/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3469FAFD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60 %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60CE9D64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40 %</w:t>
            </w:r>
          </w:p>
        </w:tc>
      </w:tr>
      <w:tr w:rsidR="007F3D3E" w:rsidRPr="00B32BB8" w14:paraId="53FC87F4" w14:textId="77777777" w:rsidTr="00581FDA">
        <w:trPr>
          <w:trHeight w:val="340"/>
        </w:trPr>
        <w:tc>
          <w:tcPr>
            <w:tcW w:w="32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E51179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DC1D1B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557FF6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1AAA1B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</w:p>
        </w:tc>
      </w:tr>
      <w:tr w:rsidR="007F3D3E" w:rsidRPr="00B32BB8" w14:paraId="6342245E" w14:textId="77777777" w:rsidTr="00581FDA">
        <w:trPr>
          <w:trHeight w:val="567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14:paraId="19F873B0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Minimálna výška podielu nových strojov, prístrojov</w:t>
            </w:r>
            <w:r w:rsidRPr="00B32BB8">
              <w:rPr>
                <w:sz w:val="24"/>
                <w:szCs w:val="24"/>
              </w:rPr>
              <w:br/>
              <w:t>a zariadení určených na výrobné účely na obstaranom dlhodobom hmotnom majetku a dlhodobom nehmotnom majetku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vAlign w:val="center"/>
          </w:tcPr>
          <w:p w14:paraId="6B7ADB76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60 %</w:t>
            </w:r>
          </w:p>
        </w:tc>
      </w:tr>
      <w:tr w:rsidR="007F3D3E" w:rsidRPr="00B32BB8" w14:paraId="1C8D0C8E" w14:textId="77777777" w:rsidTr="00581FDA">
        <w:trPr>
          <w:trHeight w:val="567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14:paraId="7B7A1691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Maximálny rozdiel medzi hodnotou nehnuteľného majetku stanovenou znaleckým posudkom a hodnotou prevodu nehnuteľného majetku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vAlign w:val="center"/>
          </w:tcPr>
          <w:p w14:paraId="15C0B283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100 %</w:t>
            </w:r>
          </w:p>
        </w:tc>
      </w:tr>
      <w:tr w:rsidR="007F3D3E" w:rsidRPr="00B32BB8" w14:paraId="64DEE36E" w14:textId="77777777" w:rsidTr="00581FDA">
        <w:trPr>
          <w:trHeight w:val="567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14:paraId="6A276991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Maximálny rozdiel medzi hodnotou nájmu nehnuteľného majetku stanovenou znaleckým posudkom a hodnotou nájmu nehnuteľného majetku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vAlign w:val="center"/>
          </w:tcPr>
          <w:p w14:paraId="0509D28B" w14:textId="77777777" w:rsidR="007F3D3E" w:rsidRPr="00B32BB8" w:rsidRDefault="007F3D3E" w:rsidP="00581FDA">
            <w:pPr>
              <w:jc w:val="center"/>
              <w:rPr>
                <w:sz w:val="24"/>
                <w:szCs w:val="24"/>
              </w:rPr>
            </w:pPr>
            <w:r w:rsidRPr="00B32BB8">
              <w:rPr>
                <w:sz w:val="24"/>
                <w:szCs w:val="24"/>
              </w:rPr>
              <w:t>90 %</w:t>
            </w:r>
          </w:p>
        </w:tc>
      </w:tr>
    </w:tbl>
    <w:p w14:paraId="021793AA" w14:textId="6E15476A" w:rsidR="00363993" w:rsidRDefault="00363993" w:rsidP="00655F90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r w:rsidRPr="00BC219E">
        <w:rPr>
          <w:rFonts w:eastAsia="Calibri"/>
          <w:sz w:val="22"/>
          <w:szCs w:val="22"/>
          <w:lang w:eastAsia="en-US"/>
        </w:rPr>
        <w:t>.“.</w:t>
      </w:r>
      <w:r w:rsidR="008558F4">
        <w:rPr>
          <w:rFonts w:eastAsia="Calibri"/>
          <w:sz w:val="22"/>
          <w:szCs w:val="22"/>
          <w:lang w:eastAsia="en-US"/>
        </w:rPr>
        <w:br w:type="page"/>
      </w:r>
    </w:p>
    <w:p w14:paraId="1F41DCB6" w14:textId="53E6254D" w:rsidR="00363993" w:rsidRPr="001445B1" w:rsidRDefault="00363993" w:rsidP="00F922A9">
      <w:pPr>
        <w:pStyle w:val="Odsekzoznamu"/>
        <w:numPr>
          <w:ilvl w:val="0"/>
          <w:numId w:val="2"/>
        </w:numPr>
        <w:spacing w:before="120" w:after="120"/>
        <w:ind w:left="567" w:hanging="567"/>
        <w:jc w:val="both"/>
        <w:rPr>
          <w:rFonts w:eastAsia="Calibri"/>
          <w:sz w:val="24"/>
          <w:szCs w:val="24"/>
          <w:lang w:eastAsia="en-US"/>
        </w:rPr>
      </w:pPr>
      <w:r w:rsidRPr="001445B1">
        <w:rPr>
          <w:rFonts w:eastAsia="Calibri"/>
          <w:sz w:val="24"/>
          <w:szCs w:val="24"/>
          <w:lang w:eastAsia="en-US"/>
        </w:rPr>
        <w:lastRenderedPageBreak/>
        <w:t>P</w:t>
      </w:r>
      <w:r w:rsidR="00442622">
        <w:rPr>
          <w:rFonts w:eastAsia="Calibri"/>
          <w:sz w:val="24"/>
          <w:szCs w:val="24"/>
          <w:lang w:eastAsia="en-US"/>
        </w:rPr>
        <w:t>rílohy č. 12 a 13 sa vypúšťajú.</w:t>
      </w:r>
    </w:p>
    <w:p w14:paraId="3CBCEF09" w14:textId="77777777" w:rsidR="007F3D3E" w:rsidRPr="00B32BB8" w:rsidRDefault="007F3D3E" w:rsidP="007F3D3E">
      <w:pPr>
        <w:spacing w:before="120" w:after="120"/>
        <w:rPr>
          <w:sz w:val="24"/>
          <w:szCs w:val="24"/>
        </w:rPr>
      </w:pPr>
    </w:p>
    <w:p w14:paraId="372AF999" w14:textId="4A6A6343" w:rsidR="007F3D3E" w:rsidRPr="00B32BB8" w:rsidRDefault="007F3D3E" w:rsidP="007F3D3E">
      <w:pPr>
        <w:spacing w:after="160" w:line="259" w:lineRule="auto"/>
        <w:rPr>
          <w:sz w:val="24"/>
          <w:szCs w:val="24"/>
        </w:rPr>
      </w:pPr>
    </w:p>
    <w:p w14:paraId="06B62772" w14:textId="77777777" w:rsidR="007F3D3E" w:rsidRPr="00B32BB8" w:rsidRDefault="007F3D3E" w:rsidP="007F3D3E">
      <w:pPr>
        <w:spacing w:before="120" w:after="120"/>
        <w:jc w:val="center"/>
        <w:rPr>
          <w:sz w:val="24"/>
          <w:szCs w:val="24"/>
        </w:rPr>
      </w:pPr>
      <w:r w:rsidRPr="00B32BB8">
        <w:rPr>
          <w:sz w:val="24"/>
          <w:szCs w:val="24"/>
        </w:rPr>
        <w:t>Čl. II</w:t>
      </w:r>
    </w:p>
    <w:p w14:paraId="1513F11F" w14:textId="12BD9A68" w:rsidR="007F3D3E" w:rsidRPr="00B32BB8" w:rsidRDefault="007F3D3E" w:rsidP="007F3D3E">
      <w:pPr>
        <w:jc w:val="both"/>
        <w:rPr>
          <w:color w:val="000000"/>
          <w:sz w:val="24"/>
          <w:szCs w:val="24"/>
        </w:rPr>
      </w:pPr>
      <w:r w:rsidRPr="00B32BB8">
        <w:rPr>
          <w:sz w:val="24"/>
          <w:szCs w:val="24"/>
        </w:rPr>
        <w:t xml:space="preserve">Toto nariadenie vlády nadobúda účinnosť </w:t>
      </w:r>
      <w:r w:rsidR="00426237">
        <w:rPr>
          <w:sz w:val="24"/>
          <w:szCs w:val="24"/>
        </w:rPr>
        <w:t>dňom vyhlásenia</w:t>
      </w:r>
      <w:r>
        <w:rPr>
          <w:sz w:val="24"/>
          <w:szCs w:val="24"/>
        </w:rPr>
        <w:t xml:space="preserve"> okrem</w:t>
      </w:r>
      <w:r w:rsidRPr="00B32BB8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čl. I</w:t>
      </w:r>
      <w:r w:rsidR="00442622">
        <w:rPr>
          <w:rFonts w:eastAsia="Calibri"/>
          <w:sz w:val="24"/>
          <w:szCs w:val="24"/>
          <w:lang w:eastAsia="en-US"/>
        </w:rPr>
        <w:t> </w:t>
      </w:r>
      <w:r w:rsidR="000308CF">
        <w:rPr>
          <w:rFonts w:eastAsia="Calibri"/>
          <w:sz w:val="24"/>
          <w:szCs w:val="24"/>
          <w:lang w:eastAsia="en-US"/>
        </w:rPr>
        <w:t>siedmeho</w:t>
      </w:r>
      <w:r w:rsidR="00442622">
        <w:rPr>
          <w:rFonts w:eastAsia="Calibri"/>
          <w:sz w:val="24"/>
          <w:szCs w:val="24"/>
          <w:lang w:eastAsia="en-US"/>
        </w:rPr>
        <w:t xml:space="preserve"> </w:t>
      </w:r>
      <w:r w:rsidR="000308CF">
        <w:rPr>
          <w:rFonts w:eastAsia="Calibri"/>
          <w:sz w:val="24"/>
          <w:szCs w:val="24"/>
          <w:lang w:eastAsia="en-US"/>
        </w:rPr>
        <w:t>bodu a dvanásteho</w:t>
      </w:r>
      <w:r w:rsidR="00DF18DB">
        <w:rPr>
          <w:rFonts w:eastAsia="Calibri"/>
          <w:sz w:val="24"/>
          <w:szCs w:val="24"/>
          <w:lang w:eastAsia="en-US"/>
        </w:rPr>
        <w:t xml:space="preserve"> b</w:t>
      </w:r>
      <w:r w:rsidR="00442622">
        <w:rPr>
          <w:rFonts w:eastAsia="Calibri"/>
          <w:sz w:val="24"/>
          <w:szCs w:val="24"/>
          <w:lang w:eastAsia="en-US"/>
        </w:rPr>
        <w:t xml:space="preserve">odu, ktoré nadobúdajú účinnosť </w:t>
      </w:r>
      <w:r w:rsidR="00DF18DB">
        <w:rPr>
          <w:rFonts w:eastAsia="Calibri"/>
          <w:sz w:val="24"/>
          <w:szCs w:val="24"/>
          <w:lang w:eastAsia="en-US"/>
        </w:rPr>
        <w:t xml:space="preserve">1. </w:t>
      </w:r>
      <w:r w:rsidR="00442622">
        <w:rPr>
          <w:rFonts w:eastAsia="Calibri"/>
          <w:sz w:val="24"/>
          <w:szCs w:val="24"/>
          <w:lang w:eastAsia="en-US"/>
        </w:rPr>
        <w:t>januára</w:t>
      </w:r>
      <w:r w:rsidR="00DF18DB">
        <w:rPr>
          <w:rFonts w:eastAsia="Calibri"/>
          <w:sz w:val="24"/>
          <w:szCs w:val="24"/>
          <w:lang w:eastAsia="en-US"/>
        </w:rPr>
        <w:t xml:space="preserve"> 202</w:t>
      </w:r>
      <w:r w:rsidR="00442622">
        <w:rPr>
          <w:rFonts w:eastAsia="Calibri"/>
          <w:sz w:val="24"/>
          <w:szCs w:val="24"/>
          <w:lang w:eastAsia="en-US"/>
        </w:rPr>
        <w:t>7</w:t>
      </w:r>
      <w:r w:rsidR="00DF18DB">
        <w:rPr>
          <w:rFonts w:eastAsia="Calibri"/>
          <w:sz w:val="24"/>
          <w:szCs w:val="24"/>
          <w:lang w:eastAsia="en-US"/>
        </w:rPr>
        <w:t>.</w:t>
      </w:r>
    </w:p>
    <w:p w14:paraId="3915E849" w14:textId="77777777" w:rsidR="007F3D3E" w:rsidRPr="00B32BB8" w:rsidRDefault="007F3D3E" w:rsidP="007F3D3E">
      <w:pPr>
        <w:spacing w:line="259" w:lineRule="auto"/>
      </w:pPr>
    </w:p>
    <w:p w14:paraId="187D10F0" w14:textId="77777777" w:rsidR="007F3D3E" w:rsidRPr="00B32BB8" w:rsidRDefault="007F3D3E" w:rsidP="007F3D3E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0FF878E" w14:textId="77777777" w:rsidR="007F3D3E" w:rsidRPr="009C58EF" w:rsidRDefault="007F3D3E" w:rsidP="007F3D3E">
      <w:pPr>
        <w:spacing w:after="120"/>
        <w:rPr>
          <w:rFonts w:eastAsia="Calibri"/>
          <w:sz w:val="24"/>
          <w:szCs w:val="24"/>
          <w:u w:val="single"/>
          <w:lang w:eastAsia="en-US"/>
        </w:rPr>
      </w:pPr>
    </w:p>
    <w:p w14:paraId="36000730" w14:textId="77777777" w:rsidR="007F3D3E" w:rsidRPr="009C58EF" w:rsidRDefault="007F3D3E" w:rsidP="007F3D3E">
      <w:pPr>
        <w:jc w:val="both"/>
        <w:rPr>
          <w:sz w:val="24"/>
        </w:rPr>
      </w:pPr>
    </w:p>
    <w:p w14:paraId="3A20838C" w14:textId="77777777" w:rsidR="00E573A6" w:rsidRDefault="00E573A6"/>
    <w:sectPr w:rsidR="00E57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61F82" w14:textId="77777777" w:rsidR="003325DF" w:rsidRDefault="003325DF">
      <w:r>
        <w:separator/>
      </w:r>
    </w:p>
  </w:endnote>
  <w:endnote w:type="continuationSeparator" w:id="0">
    <w:p w14:paraId="0184E16F" w14:textId="77777777" w:rsidR="003325DF" w:rsidRDefault="0033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BC886" w14:textId="77777777" w:rsidR="00550C30" w:rsidRDefault="009F6BC2" w:rsidP="00B32B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A7A85" w14:textId="77777777" w:rsidR="003325DF" w:rsidRDefault="003325DF">
      <w:r>
        <w:separator/>
      </w:r>
    </w:p>
  </w:footnote>
  <w:footnote w:type="continuationSeparator" w:id="0">
    <w:p w14:paraId="71791482" w14:textId="77777777" w:rsidR="003325DF" w:rsidRDefault="0033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10CE"/>
    <w:multiLevelType w:val="hybridMultilevel"/>
    <w:tmpl w:val="B2C833FA"/>
    <w:lvl w:ilvl="0" w:tplc="E04A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D4DF0"/>
    <w:multiLevelType w:val="hybridMultilevel"/>
    <w:tmpl w:val="B2C833FA"/>
    <w:lvl w:ilvl="0" w:tplc="E04A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D32A9"/>
    <w:multiLevelType w:val="hybridMultilevel"/>
    <w:tmpl w:val="08CA807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1B2F1B"/>
    <w:multiLevelType w:val="hybridMultilevel"/>
    <w:tmpl w:val="76E837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50ADB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503D2"/>
    <w:multiLevelType w:val="hybridMultilevel"/>
    <w:tmpl w:val="5560B4C0"/>
    <w:lvl w:ilvl="0" w:tplc="4C501A08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3E"/>
    <w:rsid w:val="000308CF"/>
    <w:rsid w:val="000C6912"/>
    <w:rsid w:val="0010343A"/>
    <w:rsid w:val="001445B1"/>
    <w:rsid w:val="00156AB9"/>
    <w:rsid w:val="002B1E72"/>
    <w:rsid w:val="002B2C07"/>
    <w:rsid w:val="003325DF"/>
    <w:rsid w:val="00363993"/>
    <w:rsid w:val="00373FA7"/>
    <w:rsid w:val="00426237"/>
    <w:rsid w:val="00442622"/>
    <w:rsid w:val="00582642"/>
    <w:rsid w:val="005F748F"/>
    <w:rsid w:val="00655F90"/>
    <w:rsid w:val="007F3D3E"/>
    <w:rsid w:val="00833A20"/>
    <w:rsid w:val="008558F4"/>
    <w:rsid w:val="00867375"/>
    <w:rsid w:val="009106B1"/>
    <w:rsid w:val="009F6BC2"/>
    <w:rsid w:val="00BC0178"/>
    <w:rsid w:val="00C4262E"/>
    <w:rsid w:val="00DA4A92"/>
    <w:rsid w:val="00DF18DB"/>
    <w:rsid w:val="00E573A6"/>
    <w:rsid w:val="00E767F5"/>
    <w:rsid w:val="00E804D0"/>
    <w:rsid w:val="00F9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AA6B6F"/>
  <w15:chartTrackingRefBased/>
  <w15:docId w15:val="{7B57DD94-20B4-44E8-8BB7-625E079C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3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F3D3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F3D3E"/>
    <w:rPr>
      <w:rFonts w:ascii="Calibri" w:eastAsia="Calibri" w:hAnsi="Calibri" w:cs="Times New Roman"/>
    </w:rPr>
  </w:style>
  <w:style w:type="table" w:customStyle="1" w:styleId="Mriekatabuky11">
    <w:name w:val="Mriežka tabuľky11"/>
    <w:basedOn w:val="Normlnatabuka"/>
    <w:next w:val="Mriekatabuky"/>
    <w:uiPriority w:val="39"/>
    <w:rsid w:val="007F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7F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73F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3FA7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833A2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445B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45B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45B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45B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45B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C6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912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2024-03-06T15:00:00Z</dcterms:created>
  <dcterms:modified xsi:type="dcterms:W3CDTF">2024-03-14T13:02:00Z</dcterms:modified>
</cp:coreProperties>
</file>