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2C0B" w14:textId="77777777" w:rsidR="00997948" w:rsidRPr="00480673" w:rsidRDefault="00997948" w:rsidP="00D66713">
      <w:pPr>
        <w:spacing w:after="0" w:line="240" w:lineRule="auto"/>
        <w:jc w:val="center"/>
        <w:rPr>
          <w:rFonts w:ascii="Times New Roman" w:hAnsi="Times New Roman" w:cs="Times New Roman"/>
          <w:b/>
          <w:sz w:val="20"/>
          <w:szCs w:val="20"/>
        </w:rPr>
      </w:pPr>
      <w:bookmarkStart w:id="0" w:name="_GoBack"/>
      <w:bookmarkEnd w:id="0"/>
      <w:r w:rsidRPr="00480673">
        <w:rPr>
          <w:rFonts w:ascii="Times New Roman" w:hAnsi="Times New Roman" w:cs="Times New Roman"/>
          <w:b/>
          <w:sz w:val="20"/>
          <w:szCs w:val="20"/>
        </w:rPr>
        <w:t>TABUĽKA ZHODY</w:t>
      </w:r>
    </w:p>
    <w:p w14:paraId="674C95AF" w14:textId="77777777" w:rsidR="00986F46" w:rsidRPr="00480673" w:rsidRDefault="00997948" w:rsidP="00D66713">
      <w:pPr>
        <w:spacing w:after="0" w:line="240" w:lineRule="auto"/>
        <w:jc w:val="center"/>
        <w:rPr>
          <w:rFonts w:ascii="Times New Roman" w:hAnsi="Times New Roman" w:cs="Times New Roman"/>
          <w:b/>
          <w:sz w:val="20"/>
          <w:szCs w:val="20"/>
        </w:rPr>
      </w:pPr>
      <w:r w:rsidRPr="00480673">
        <w:rPr>
          <w:rFonts w:ascii="Times New Roman" w:hAnsi="Times New Roman" w:cs="Times New Roman"/>
          <w:b/>
          <w:sz w:val="20"/>
          <w:szCs w:val="20"/>
        </w:rPr>
        <w:t>návrhu právneho predpisu s právom Európskej únie</w:t>
      </w:r>
    </w:p>
    <w:p w14:paraId="001745CD" w14:textId="77777777" w:rsidR="00997948" w:rsidRPr="00480673" w:rsidRDefault="00997948" w:rsidP="00D66713">
      <w:pPr>
        <w:spacing w:after="0" w:line="240" w:lineRule="auto"/>
        <w:jc w:val="center"/>
        <w:rPr>
          <w:rFonts w:ascii="Times New Roman" w:hAnsi="Times New Roman" w:cs="Times New Roman"/>
          <w:b/>
          <w:sz w:val="20"/>
          <w:szCs w:val="20"/>
        </w:rPr>
      </w:pPr>
    </w:p>
    <w:tbl>
      <w:tblPr>
        <w:tblStyle w:val="Mriekatabuky"/>
        <w:tblW w:w="0" w:type="auto"/>
        <w:tblLayout w:type="fixed"/>
        <w:tblLook w:val="04A0" w:firstRow="1" w:lastRow="0" w:firstColumn="1" w:lastColumn="0" w:noHBand="0" w:noVBand="1"/>
      </w:tblPr>
      <w:tblGrid>
        <w:gridCol w:w="988"/>
        <w:gridCol w:w="2268"/>
        <w:gridCol w:w="567"/>
        <w:gridCol w:w="708"/>
        <w:gridCol w:w="993"/>
        <w:gridCol w:w="3686"/>
        <w:gridCol w:w="850"/>
        <w:gridCol w:w="1418"/>
        <w:gridCol w:w="850"/>
        <w:gridCol w:w="1383"/>
      </w:tblGrid>
      <w:tr w:rsidR="00997948" w:rsidRPr="00480673" w14:paraId="11491BF0" w14:textId="77777777" w:rsidTr="00464474">
        <w:tc>
          <w:tcPr>
            <w:tcW w:w="3823" w:type="dxa"/>
            <w:gridSpan w:val="3"/>
            <w:tcBorders>
              <w:top w:val="single" w:sz="4" w:space="0" w:color="auto"/>
              <w:left w:val="single" w:sz="4" w:space="0" w:color="auto"/>
              <w:bottom w:val="single" w:sz="4" w:space="0" w:color="auto"/>
              <w:right w:val="single" w:sz="4" w:space="0" w:color="auto"/>
            </w:tcBorders>
          </w:tcPr>
          <w:p w14:paraId="17DD7A2E" w14:textId="3943595D" w:rsidR="00997948" w:rsidRPr="00161808" w:rsidRDefault="003A2B96" w:rsidP="00161808">
            <w:pPr>
              <w:jc w:val="both"/>
              <w:rPr>
                <w:rFonts w:ascii="Times New Roman" w:hAnsi="Times New Roman" w:cs="Times New Roman"/>
                <w:b/>
                <w:sz w:val="20"/>
                <w:szCs w:val="20"/>
                <w:highlight w:val="yellow"/>
              </w:rPr>
            </w:pPr>
            <w:r w:rsidRPr="003A2B96">
              <w:rPr>
                <w:rFonts w:ascii="Times New Roman" w:hAnsi="Times New Roman" w:cs="Times New Roman"/>
                <w:b/>
                <w:bCs/>
                <w:sz w:val="20"/>
                <w:szCs w:val="20"/>
              </w:rPr>
              <w:t>SMERNICA RADY 92/13/EHS z 25. februára 1992, ktorou sa koordinujú zákony, iné právne predpisy a správne opatrenia o uplatňovaní právnych predpisov spoločenstva, o postupoch verejného obstarávania subjektov pôsobiacich vo vodnom, energetickom, dopravnom a telekomunikačnom sektore (Ú. v. ES L 76, 23.3.1992, s. 14)</w:t>
            </w:r>
          </w:p>
        </w:tc>
        <w:tc>
          <w:tcPr>
            <w:tcW w:w="9888" w:type="dxa"/>
            <w:gridSpan w:val="7"/>
            <w:tcBorders>
              <w:top w:val="single" w:sz="4" w:space="0" w:color="auto"/>
              <w:left w:val="single" w:sz="4" w:space="0" w:color="auto"/>
              <w:bottom w:val="single" w:sz="4" w:space="0" w:color="auto"/>
              <w:right w:val="single" w:sz="4" w:space="0" w:color="auto"/>
            </w:tcBorders>
          </w:tcPr>
          <w:p w14:paraId="07FB3EE4" w14:textId="63DF738E" w:rsidR="000E257D" w:rsidRPr="00AD1F8A" w:rsidRDefault="000E257D" w:rsidP="000E257D">
            <w:pPr>
              <w:pStyle w:val="Nadpis4"/>
              <w:jc w:val="both"/>
              <w:outlineLvl w:val="3"/>
              <w:rPr>
                <w:sz w:val="20"/>
                <w:szCs w:val="20"/>
              </w:rPr>
            </w:pPr>
            <w:r>
              <w:rPr>
                <w:sz w:val="20"/>
                <w:szCs w:val="20"/>
              </w:rPr>
              <w:t xml:space="preserve">1. </w:t>
            </w:r>
            <w:r w:rsidR="00766CD6">
              <w:rPr>
                <w:sz w:val="20"/>
                <w:szCs w:val="20"/>
              </w:rPr>
              <w:t>Návrh z</w:t>
            </w:r>
            <w:r w:rsidR="00EE7CF1" w:rsidRPr="00EE7CF1">
              <w:rPr>
                <w:sz w:val="20"/>
                <w:szCs w:val="20"/>
              </w:rPr>
              <w:t>ákon</w:t>
            </w:r>
            <w:r w:rsidR="00766CD6">
              <w:rPr>
                <w:sz w:val="20"/>
                <w:szCs w:val="20"/>
              </w:rPr>
              <w:t>a</w:t>
            </w:r>
            <w:r w:rsidR="00EE7CF1" w:rsidRPr="00EE7CF1">
              <w:rPr>
                <w:sz w:val="20"/>
                <w:szCs w:val="20"/>
              </w:rPr>
              <w:t>, ktorým sa mení a dopĺňa zákon č. 343/2015 Z. z. o verejnom obstarávaní a o zmene a doplnení niektorých zákonov v znení neskorších predpisov a ktorým a menia a dopĺňajú niektoré zákony</w:t>
            </w:r>
          </w:p>
          <w:p w14:paraId="4CA85C36" w14:textId="3E115541" w:rsidR="000E257D" w:rsidRPr="00AD1F8A" w:rsidRDefault="000E257D" w:rsidP="000E257D">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w:t>
            </w:r>
            <w:r w:rsidR="00EE7CF1">
              <w:rPr>
                <w:rFonts w:ascii="Times New Roman" w:hAnsi="Times New Roman" w:cs="Times New Roman"/>
                <w:sz w:val="20"/>
                <w:szCs w:val="20"/>
                <w:u w:val="single"/>
              </w:rPr>
              <w:t xml:space="preserve"> : Ministerstvo investícií, regionálneho rozvoja a informatizácie</w:t>
            </w:r>
            <w:r w:rsidRPr="00AD1F8A">
              <w:rPr>
                <w:rFonts w:ascii="Times New Roman" w:hAnsi="Times New Roman" w:cs="Times New Roman"/>
                <w:sz w:val="20"/>
                <w:szCs w:val="20"/>
                <w:u w:val="single"/>
              </w:rPr>
              <w:t xml:space="preserve"> Slovenskej republiky)</w:t>
            </w:r>
          </w:p>
          <w:p w14:paraId="7DE38056" w14:textId="77777777" w:rsidR="00766CD6" w:rsidRDefault="00766CD6" w:rsidP="00766CD6">
            <w:pPr>
              <w:jc w:val="both"/>
              <w:rPr>
                <w:rFonts w:ascii="Times New Roman" w:hAnsi="Times New Roman" w:cs="Times New Roman"/>
                <w:b/>
                <w:sz w:val="20"/>
                <w:szCs w:val="20"/>
              </w:rPr>
            </w:pPr>
            <w:r w:rsidRPr="00256E1D">
              <w:rPr>
                <w:rFonts w:ascii="Times New Roman" w:hAnsi="Times New Roman" w:cs="Times New Roman"/>
                <w:b/>
                <w:sz w:val="20"/>
                <w:szCs w:val="20"/>
              </w:rPr>
              <w:t>2. Zákon č. 343/2015 Z. z. o verejnom obstarávaní a o zmene a doplnení niektorých zákonov</w:t>
            </w:r>
            <w:r>
              <w:rPr>
                <w:rFonts w:ascii="Times New Roman" w:hAnsi="Times New Roman" w:cs="Times New Roman"/>
                <w:b/>
                <w:sz w:val="20"/>
                <w:szCs w:val="20"/>
              </w:rPr>
              <w:t xml:space="preserve"> </w:t>
            </w:r>
          </w:p>
          <w:p w14:paraId="1BBF5536" w14:textId="77777777" w:rsidR="00766CD6" w:rsidRDefault="00766CD6" w:rsidP="00766CD6">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w:t>
            </w:r>
            <w:r>
              <w:rPr>
                <w:rFonts w:ascii="Times New Roman" w:hAnsi="Times New Roman" w:cs="Times New Roman"/>
                <w:sz w:val="20"/>
                <w:szCs w:val="20"/>
                <w:u w:val="single"/>
              </w:rPr>
              <w:t xml:space="preserve"> : Ministerstvo investícií, regionálneho rozvoja a informatizácie</w:t>
            </w:r>
            <w:r w:rsidRPr="00AD1F8A">
              <w:rPr>
                <w:rFonts w:ascii="Times New Roman" w:hAnsi="Times New Roman" w:cs="Times New Roman"/>
                <w:sz w:val="20"/>
                <w:szCs w:val="20"/>
                <w:u w:val="single"/>
              </w:rPr>
              <w:t xml:space="preserve"> Slovenskej republiky)</w:t>
            </w:r>
          </w:p>
          <w:p w14:paraId="4AEA158A" w14:textId="2D827728" w:rsidR="00B0221F" w:rsidRPr="00161808" w:rsidRDefault="00B0221F" w:rsidP="00161808">
            <w:pPr>
              <w:rPr>
                <w:rFonts w:ascii="Times New Roman" w:hAnsi="Times New Roman" w:cs="Times New Roman"/>
                <w:b/>
                <w:sz w:val="20"/>
                <w:szCs w:val="20"/>
                <w:highlight w:val="yellow"/>
              </w:rPr>
            </w:pPr>
          </w:p>
        </w:tc>
      </w:tr>
      <w:tr w:rsidR="00997948" w:rsidRPr="00480673" w14:paraId="75B2BC80" w14:textId="77777777" w:rsidTr="00464474">
        <w:tc>
          <w:tcPr>
            <w:tcW w:w="988" w:type="dxa"/>
            <w:tcBorders>
              <w:top w:val="single" w:sz="4" w:space="0" w:color="auto"/>
              <w:bottom w:val="single" w:sz="4" w:space="0" w:color="auto"/>
            </w:tcBorders>
          </w:tcPr>
          <w:p w14:paraId="3CC180A2"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1</w:t>
            </w:r>
          </w:p>
        </w:tc>
        <w:tc>
          <w:tcPr>
            <w:tcW w:w="2268" w:type="dxa"/>
            <w:tcBorders>
              <w:top w:val="single" w:sz="4" w:space="0" w:color="auto"/>
              <w:bottom w:val="single" w:sz="4" w:space="0" w:color="auto"/>
            </w:tcBorders>
          </w:tcPr>
          <w:p w14:paraId="66709466"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2</w:t>
            </w:r>
          </w:p>
        </w:tc>
        <w:tc>
          <w:tcPr>
            <w:tcW w:w="567" w:type="dxa"/>
            <w:tcBorders>
              <w:top w:val="single" w:sz="4" w:space="0" w:color="auto"/>
              <w:bottom w:val="single" w:sz="4" w:space="0" w:color="auto"/>
            </w:tcBorders>
          </w:tcPr>
          <w:p w14:paraId="07FA0D30"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3</w:t>
            </w:r>
          </w:p>
        </w:tc>
        <w:tc>
          <w:tcPr>
            <w:tcW w:w="708" w:type="dxa"/>
            <w:tcBorders>
              <w:top w:val="single" w:sz="4" w:space="0" w:color="auto"/>
              <w:bottom w:val="single" w:sz="4" w:space="0" w:color="auto"/>
            </w:tcBorders>
          </w:tcPr>
          <w:p w14:paraId="1ED88EC8"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4</w:t>
            </w:r>
          </w:p>
        </w:tc>
        <w:tc>
          <w:tcPr>
            <w:tcW w:w="993" w:type="dxa"/>
            <w:tcBorders>
              <w:top w:val="single" w:sz="4" w:space="0" w:color="auto"/>
              <w:bottom w:val="single" w:sz="4" w:space="0" w:color="auto"/>
            </w:tcBorders>
          </w:tcPr>
          <w:p w14:paraId="74EA45CD"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5</w:t>
            </w:r>
          </w:p>
        </w:tc>
        <w:tc>
          <w:tcPr>
            <w:tcW w:w="3686" w:type="dxa"/>
            <w:tcBorders>
              <w:top w:val="single" w:sz="4" w:space="0" w:color="auto"/>
              <w:bottom w:val="single" w:sz="4" w:space="0" w:color="auto"/>
            </w:tcBorders>
          </w:tcPr>
          <w:p w14:paraId="5A84BDAF"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6</w:t>
            </w:r>
          </w:p>
        </w:tc>
        <w:tc>
          <w:tcPr>
            <w:tcW w:w="850" w:type="dxa"/>
            <w:tcBorders>
              <w:top w:val="single" w:sz="4" w:space="0" w:color="auto"/>
              <w:bottom w:val="single" w:sz="4" w:space="0" w:color="auto"/>
            </w:tcBorders>
          </w:tcPr>
          <w:p w14:paraId="316DD84A"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7</w:t>
            </w:r>
          </w:p>
        </w:tc>
        <w:tc>
          <w:tcPr>
            <w:tcW w:w="1418" w:type="dxa"/>
            <w:tcBorders>
              <w:top w:val="single" w:sz="4" w:space="0" w:color="auto"/>
              <w:bottom w:val="single" w:sz="4" w:space="0" w:color="auto"/>
            </w:tcBorders>
          </w:tcPr>
          <w:p w14:paraId="5E0F5012"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8</w:t>
            </w:r>
          </w:p>
        </w:tc>
        <w:tc>
          <w:tcPr>
            <w:tcW w:w="850" w:type="dxa"/>
            <w:tcBorders>
              <w:top w:val="single" w:sz="4" w:space="0" w:color="auto"/>
              <w:bottom w:val="single" w:sz="4" w:space="0" w:color="auto"/>
            </w:tcBorders>
          </w:tcPr>
          <w:p w14:paraId="0C7F9D6E"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9</w:t>
            </w:r>
          </w:p>
        </w:tc>
        <w:tc>
          <w:tcPr>
            <w:tcW w:w="1383" w:type="dxa"/>
            <w:tcBorders>
              <w:top w:val="single" w:sz="4" w:space="0" w:color="auto"/>
              <w:bottom w:val="single" w:sz="4" w:space="0" w:color="auto"/>
            </w:tcBorders>
          </w:tcPr>
          <w:p w14:paraId="16C7451A"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10</w:t>
            </w:r>
          </w:p>
        </w:tc>
      </w:tr>
      <w:tr w:rsidR="00997948" w:rsidRPr="00480673" w14:paraId="1DA9AADE" w14:textId="77777777" w:rsidTr="00464474">
        <w:tc>
          <w:tcPr>
            <w:tcW w:w="988" w:type="dxa"/>
            <w:tcBorders>
              <w:top w:val="single" w:sz="4" w:space="0" w:color="auto"/>
              <w:bottom w:val="single" w:sz="4" w:space="0" w:color="auto"/>
            </w:tcBorders>
          </w:tcPr>
          <w:p w14:paraId="64F67455" w14:textId="77777777" w:rsidR="00997948" w:rsidRPr="00480673" w:rsidRDefault="00997948" w:rsidP="00D66713">
            <w:pPr>
              <w:pStyle w:val="Normlny0"/>
              <w:jc w:val="center"/>
            </w:pPr>
            <w:r w:rsidRPr="00480673">
              <w:t>Článok</w:t>
            </w:r>
          </w:p>
          <w:p w14:paraId="5DD9C834" w14:textId="77777777" w:rsidR="00997948" w:rsidRPr="00480673" w:rsidRDefault="00997948" w:rsidP="00D66713">
            <w:pPr>
              <w:pStyle w:val="Normlny0"/>
              <w:jc w:val="center"/>
            </w:pPr>
          </w:p>
        </w:tc>
        <w:tc>
          <w:tcPr>
            <w:tcW w:w="2268" w:type="dxa"/>
            <w:tcBorders>
              <w:top w:val="single" w:sz="4" w:space="0" w:color="auto"/>
              <w:bottom w:val="single" w:sz="4" w:space="0" w:color="auto"/>
            </w:tcBorders>
          </w:tcPr>
          <w:p w14:paraId="06E25F3E" w14:textId="77777777" w:rsidR="00997948" w:rsidRPr="00480673" w:rsidRDefault="00997948" w:rsidP="00D66713">
            <w:pPr>
              <w:pStyle w:val="Normlny0"/>
              <w:jc w:val="center"/>
            </w:pPr>
            <w:r w:rsidRPr="00480673">
              <w:t>Text</w:t>
            </w:r>
          </w:p>
        </w:tc>
        <w:tc>
          <w:tcPr>
            <w:tcW w:w="567" w:type="dxa"/>
            <w:tcBorders>
              <w:top w:val="single" w:sz="4" w:space="0" w:color="auto"/>
              <w:bottom w:val="single" w:sz="4" w:space="0" w:color="auto"/>
            </w:tcBorders>
          </w:tcPr>
          <w:p w14:paraId="356C73AA" w14:textId="77777777" w:rsidR="00997948" w:rsidRPr="00480673" w:rsidRDefault="00997948" w:rsidP="00D66713">
            <w:pPr>
              <w:pStyle w:val="Normlny0"/>
              <w:jc w:val="center"/>
            </w:pPr>
            <w:r w:rsidRPr="00480673">
              <w:t xml:space="preserve">Spôsob </w:t>
            </w:r>
            <w:proofErr w:type="spellStart"/>
            <w:r w:rsidRPr="00480673">
              <w:t>transp</w:t>
            </w:r>
            <w:proofErr w:type="spellEnd"/>
            <w:r w:rsidRPr="00480673">
              <w:t>.</w:t>
            </w:r>
          </w:p>
        </w:tc>
        <w:tc>
          <w:tcPr>
            <w:tcW w:w="708" w:type="dxa"/>
            <w:tcBorders>
              <w:top w:val="single" w:sz="4" w:space="0" w:color="auto"/>
              <w:bottom w:val="single" w:sz="4" w:space="0" w:color="auto"/>
            </w:tcBorders>
          </w:tcPr>
          <w:p w14:paraId="1C9E05B2" w14:textId="77777777" w:rsidR="00997948" w:rsidRPr="00480673" w:rsidRDefault="00997948" w:rsidP="00D66713">
            <w:pPr>
              <w:pStyle w:val="Normlny0"/>
              <w:jc w:val="center"/>
            </w:pPr>
            <w:r w:rsidRPr="00480673">
              <w:t>Číslo</w:t>
            </w:r>
          </w:p>
        </w:tc>
        <w:tc>
          <w:tcPr>
            <w:tcW w:w="993" w:type="dxa"/>
            <w:tcBorders>
              <w:top w:val="single" w:sz="4" w:space="0" w:color="auto"/>
              <w:bottom w:val="single" w:sz="4" w:space="0" w:color="auto"/>
            </w:tcBorders>
          </w:tcPr>
          <w:p w14:paraId="754D3555" w14:textId="77777777" w:rsidR="00997948" w:rsidRPr="00480673" w:rsidRDefault="00997948" w:rsidP="00D66713">
            <w:pPr>
              <w:pStyle w:val="Normlny0"/>
              <w:jc w:val="center"/>
            </w:pPr>
            <w:r w:rsidRPr="00480673">
              <w:t>Článok</w:t>
            </w:r>
          </w:p>
        </w:tc>
        <w:tc>
          <w:tcPr>
            <w:tcW w:w="3686" w:type="dxa"/>
            <w:tcBorders>
              <w:top w:val="single" w:sz="4" w:space="0" w:color="auto"/>
              <w:bottom w:val="single" w:sz="4" w:space="0" w:color="auto"/>
            </w:tcBorders>
          </w:tcPr>
          <w:p w14:paraId="2E03FC82" w14:textId="77777777" w:rsidR="00997948" w:rsidRPr="00480673" w:rsidRDefault="00997948" w:rsidP="00D66713">
            <w:pPr>
              <w:pStyle w:val="Normlny0"/>
              <w:jc w:val="center"/>
            </w:pPr>
            <w:r w:rsidRPr="00480673">
              <w:t>Text</w:t>
            </w:r>
          </w:p>
        </w:tc>
        <w:tc>
          <w:tcPr>
            <w:tcW w:w="850" w:type="dxa"/>
            <w:tcBorders>
              <w:top w:val="single" w:sz="4" w:space="0" w:color="auto"/>
              <w:bottom w:val="single" w:sz="4" w:space="0" w:color="auto"/>
            </w:tcBorders>
          </w:tcPr>
          <w:p w14:paraId="69FAE02A" w14:textId="77777777" w:rsidR="00997948" w:rsidRPr="00480673" w:rsidRDefault="00997948" w:rsidP="00D66713">
            <w:pPr>
              <w:pStyle w:val="Normlny0"/>
              <w:jc w:val="center"/>
            </w:pPr>
            <w:r w:rsidRPr="00480673">
              <w:t>Zhoda</w:t>
            </w:r>
          </w:p>
        </w:tc>
        <w:tc>
          <w:tcPr>
            <w:tcW w:w="1418" w:type="dxa"/>
            <w:tcBorders>
              <w:top w:val="single" w:sz="4" w:space="0" w:color="auto"/>
              <w:bottom w:val="single" w:sz="4" w:space="0" w:color="auto"/>
            </w:tcBorders>
          </w:tcPr>
          <w:p w14:paraId="58769C66" w14:textId="77777777" w:rsidR="00997948" w:rsidRPr="00480673" w:rsidRDefault="00997948" w:rsidP="00D66713">
            <w:pPr>
              <w:pStyle w:val="Normlny0"/>
              <w:jc w:val="center"/>
            </w:pPr>
            <w:r w:rsidRPr="00480673">
              <w:t>Poznámky</w:t>
            </w:r>
          </w:p>
          <w:p w14:paraId="595AD988" w14:textId="77777777" w:rsidR="00997948" w:rsidRPr="00480673" w:rsidRDefault="00997948" w:rsidP="00D66713">
            <w:pPr>
              <w:pStyle w:val="Normlny0"/>
              <w:jc w:val="center"/>
            </w:pPr>
          </w:p>
        </w:tc>
        <w:tc>
          <w:tcPr>
            <w:tcW w:w="850" w:type="dxa"/>
            <w:tcBorders>
              <w:top w:val="single" w:sz="4" w:space="0" w:color="auto"/>
              <w:bottom w:val="single" w:sz="4" w:space="0" w:color="auto"/>
            </w:tcBorders>
          </w:tcPr>
          <w:p w14:paraId="0D582681"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 xml:space="preserve">Identifikácia </w:t>
            </w:r>
            <w:proofErr w:type="spellStart"/>
            <w:r w:rsidRPr="00480673">
              <w:rPr>
                <w:rFonts w:ascii="Times New Roman" w:hAnsi="Times New Roman" w:cs="Times New Roman"/>
                <w:sz w:val="20"/>
                <w:szCs w:val="20"/>
              </w:rPr>
              <w:t>goldplatingu</w:t>
            </w:r>
            <w:proofErr w:type="spellEnd"/>
          </w:p>
        </w:tc>
        <w:tc>
          <w:tcPr>
            <w:tcW w:w="1383" w:type="dxa"/>
            <w:tcBorders>
              <w:top w:val="single" w:sz="4" w:space="0" w:color="auto"/>
              <w:bottom w:val="single" w:sz="4" w:space="0" w:color="auto"/>
            </w:tcBorders>
          </w:tcPr>
          <w:p w14:paraId="09C9CC27"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 xml:space="preserve">Identifikácia oblasti </w:t>
            </w:r>
            <w:proofErr w:type="spellStart"/>
            <w:r w:rsidRPr="00480673">
              <w:rPr>
                <w:rFonts w:ascii="Times New Roman" w:hAnsi="Times New Roman" w:cs="Times New Roman"/>
                <w:sz w:val="20"/>
                <w:szCs w:val="20"/>
              </w:rPr>
              <w:t>gold</w:t>
            </w:r>
            <w:proofErr w:type="spellEnd"/>
            <w:r w:rsidRPr="00480673">
              <w:rPr>
                <w:rFonts w:ascii="Times New Roman" w:hAnsi="Times New Roman" w:cs="Times New Roman"/>
                <w:sz w:val="20"/>
                <w:szCs w:val="20"/>
              </w:rPr>
              <w:t xml:space="preserve">- </w:t>
            </w:r>
            <w:proofErr w:type="spellStart"/>
            <w:r w:rsidRPr="00480673">
              <w:rPr>
                <w:rFonts w:ascii="Times New Roman" w:hAnsi="Times New Roman" w:cs="Times New Roman"/>
                <w:sz w:val="20"/>
                <w:szCs w:val="20"/>
              </w:rPr>
              <w:t>platingu</w:t>
            </w:r>
            <w:proofErr w:type="spellEnd"/>
            <w:r w:rsidRPr="00480673">
              <w:rPr>
                <w:rFonts w:ascii="Times New Roman" w:hAnsi="Times New Roman" w:cs="Times New Roman"/>
                <w:sz w:val="20"/>
                <w:szCs w:val="20"/>
              </w:rPr>
              <w:t xml:space="preserve"> a  vyjadrenie k opodstatnenosti </w:t>
            </w:r>
            <w:proofErr w:type="spellStart"/>
            <w:r w:rsidRPr="00480673">
              <w:rPr>
                <w:rFonts w:ascii="Times New Roman" w:hAnsi="Times New Roman" w:cs="Times New Roman"/>
                <w:sz w:val="20"/>
                <w:szCs w:val="20"/>
              </w:rPr>
              <w:t>goldplatingu</w:t>
            </w:r>
            <w:proofErr w:type="spellEnd"/>
            <w:r w:rsidRPr="00480673">
              <w:rPr>
                <w:rFonts w:ascii="Times New Roman" w:hAnsi="Times New Roman" w:cs="Times New Roman"/>
                <w:sz w:val="20"/>
                <w:szCs w:val="20"/>
              </w:rPr>
              <w:t>*</w:t>
            </w:r>
          </w:p>
        </w:tc>
      </w:tr>
      <w:tr w:rsidR="001F2595" w:rsidRPr="00480673" w14:paraId="09E0BA43" w14:textId="77777777" w:rsidTr="00464474">
        <w:tc>
          <w:tcPr>
            <w:tcW w:w="988" w:type="dxa"/>
            <w:tcBorders>
              <w:top w:val="single" w:sz="4" w:space="0" w:color="auto"/>
              <w:bottom w:val="single" w:sz="4" w:space="0" w:color="auto"/>
            </w:tcBorders>
          </w:tcPr>
          <w:p w14:paraId="1D129568" w14:textId="3F3D93A4" w:rsidR="00D742EB" w:rsidRPr="00092B9B" w:rsidRDefault="00E515D1" w:rsidP="00D742EB">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Č: 1</w:t>
            </w:r>
          </w:p>
          <w:p w14:paraId="6CFA74BF" w14:textId="48695501" w:rsidR="00D742EB" w:rsidRPr="00092B9B" w:rsidRDefault="00E515D1" w:rsidP="00D742EB">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 1</w:t>
            </w:r>
          </w:p>
          <w:p w14:paraId="3F249FAB" w14:textId="1CD61B32" w:rsidR="00092B9B" w:rsidRPr="00092B9B" w:rsidRDefault="00E515D1" w:rsidP="00D742EB">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4</w:t>
            </w:r>
          </w:p>
          <w:p w14:paraId="33BCC7B9" w14:textId="1CC7EB29" w:rsidR="001F2595" w:rsidRDefault="001F2595" w:rsidP="00D66713">
            <w:pPr>
              <w:jc w:val="both"/>
              <w:rPr>
                <w:rFonts w:ascii="Times New Roman" w:hAnsi="Times New Roman" w:cs="Times New Roman"/>
                <w:b/>
                <w:bCs/>
                <w:sz w:val="20"/>
                <w:szCs w:val="20"/>
              </w:rPr>
            </w:pPr>
          </w:p>
          <w:p w14:paraId="3C95442F" w14:textId="45659312" w:rsidR="009B4D02" w:rsidRDefault="009B4D02" w:rsidP="00D66713">
            <w:pPr>
              <w:jc w:val="both"/>
              <w:rPr>
                <w:rFonts w:ascii="Times New Roman" w:hAnsi="Times New Roman" w:cs="Times New Roman"/>
                <w:b/>
                <w:bCs/>
                <w:sz w:val="20"/>
                <w:szCs w:val="20"/>
              </w:rPr>
            </w:pPr>
          </w:p>
          <w:p w14:paraId="64C7E4C4" w14:textId="63A01B20" w:rsidR="009B4D02" w:rsidRDefault="009B4D02" w:rsidP="00D66713">
            <w:pPr>
              <w:jc w:val="both"/>
              <w:rPr>
                <w:rFonts w:ascii="Times New Roman" w:hAnsi="Times New Roman" w:cs="Times New Roman"/>
                <w:b/>
                <w:bCs/>
                <w:sz w:val="20"/>
                <w:szCs w:val="20"/>
              </w:rPr>
            </w:pPr>
          </w:p>
          <w:p w14:paraId="103D985C" w14:textId="260AACF5" w:rsidR="009B4D02" w:rsidRDefault="009B4D02" w:rsidP="00D66713">
            <w:pPr>
              <w:jc w:val="both"/>
              <w:rPr>
                <w:rFonts w:ascii="Times New Roman" w:hAnsi="Times New Roman" w:cs="Times New Roman"/>
                <w:b/>
                <w:bCs/>
                <w:sz w:val="20"/>
                <w:szCs w:val="20"/>
              </w:rPr>
            </w:pPr>
          </w:p>
          <w:p w14:paraId="0299FAF0" w14:textId="683C8B0C" w:rsidR="009B4D02" w:rsidRDefault="009B4D02" w:rsidP="00D66713">
            <w:pPr>
              <w:jc w:val="both"/>
              <w:rPr>
                <w:rFonts w:ascii="Times New Roman" w:hAnsi="Times New Roman" w:cs="Times New Roman"/>
                <w:b/>
                <w:bCs/>
                <w:sz w:val="20"/>
                <w:szCs w:val="20"/>
              </w:rPr>
            </w:pPr>
          </w:p>
          <w:p w14:paraId="75AF3E99" w14:textId="5F01725C" w:rsidR="009B4D02" w:rsidRDefault="009B4D02" w:rsidP="00D66713">
            <w:pPr>
              <w:jc w:val="both"/>
              <w:rPr>
                <w:rFonts w:ascii="Times New Roman" w:hAnsi="Times New Roman" w:cs="Times New Roman"/>
                <w:b/>
                <w:bCs/>
                <w:sz w:val="20"/>
                <w:szCs w:val="20"/>
              </w:rPr>
            </w:pPr>
          </w:p>
          <w:p w14:paraId="558D1A26" w14:textId="2130FEC5" w:rsidR="009B4D02" w:rsidRDefault="009B4D02" w:rsidP="00D66713">
            <w:pPr>
              <w:jc w:val="both"/>
              <w:rPr>
                <w:rFonts w:ascii="Times New Roman" w:hAnsi="Times New Roman" w:cs="Times New Roman"/>
                <w:b/>
                <w:bCs/>
                <w:sz w:val="20"/>
                <w:szCs w:val="20"/>
              </w:rPr>
            </w:pPr>
          </w:p>
          <w:p w14:paraId="6FAA92AC" w14:textId="7DC9B8C8" w:rsidR="009B4D02" w:rsidRDefault="009B4D02" w:rsidP="00D66713">
            <w:pPr>
              <w:jc w:val="both"/>
              <w:rPr>
                <w:rFonts w:ascii="Times New Roman" w:hAnsi="Times New Roman" w:cs="Times New Roman"/>
                <w:b/>
                <w:bCs/>
                <w:sz w:val="20"/>
                <w:szCs w:val="20"/>
              </w:rPr>
            </w:pPr>
          </w:p>
          <w:p w14:paraId="3EC2CADD" w14:textId="51ED6404" w:rsidR="009B4D02" w:rsidRDefault="009B4D02" w:rsidP="00D66713">
            <w:pPr>
              <w:jc w:val="both"/>
              <w:rPr>
                <w:rFonts w:ascii="Times New Roman" w:hAnsi="Times New Roman" w:cs="Times New Roman"/>
                <w:b/>
                <w:bCs/>
                <w:sz w:val="20"/>
                <w:szCs w:val="20"/>
              </w:rPr>
            </w:pPr>
          </w:p>
          <w:p w14:paraId="1B22BE3A" w14:textId="1EE88992" w:rsidR="009B4D02" w:rsidRDefault="009B4D02" w:rsidP="00D66713">
            <w:pPr>
              <w:jc w:val="both"/>
              <w:rPr>
                <w:rFonts w:ascii="Times New Roman" w:hAnsi="Times New Roman" w:cs="Times New Roman"/>
                <w:b/>
                <w:bCs/>
                <w:sz w:val="20"/>
                <w:szCs w:val="20"/>
              </w:rPr>
            </w:pPr>
          </w:p>
          <w:p w14:paraId="59F258FD" w14:textId="414CCF88" w:rsidR="009B4D02" w:rsidRDefault="009B4D02" w:rsidP="00D66713">
            <w:pPr>
              <w:jc w:val="both"/>
              <w:rPr>
                <w:rFonts w:ascii="Times New Roman" w:hAnsi="Times New Roman" w:cs="Times New Roman"/>
                <w:b/>
                <w:bCs/>
                <w:sz w:val="20"/>
                <w:szCs w:val="20"/>
              </w:rPr>
            </w:pPr>
          </w:p>
          <w:p w14:paraId="3AC26448" w14:textId="4E8DE9C2" w:rsidR="009B4D02" w:rsidRDefault="009B4D02" w:rsidP="00D66713">
            <w:pPr>
              <w:jc w:val="both"/>
              <w:rPr>
                <w:rFonts w:ascii="Times New Roman" w:hAnsi="Times New Roman" w:cs="Times New Roman"/>
                <w:b/>
                <w:bCs/>
                <w:sz w:val="20"/>
                <w:szCs w:val="20"/>
              </w:rPr>
            </w:pPr>
          </w:p>
          <w:p w14:paraId="354D9BE2" w14:textId="7D61EFDC" w:rsidR="009B4D02" w:rsidRDefault="009B4D02" w:rsidP="00D66713">
            <w:pPr>
              <w:jc w:val="both"/>
              <w:rPr>
                <w:rFonts w:ascii="Times New Roman" w:hAnsi="Times New Roman" w:cs="Times New Roman"/>
                <w:b/>
                <w:bCs/>
                <w:sz w:val="20"/>
                <w:szCs w:val="20"/>
              </w:rPr>
            </w:pPr>
          </w:p>
          <w:p w14:paraId="313BC50E" w14:textId="5D0386EC" w:rsidR="009B4D02" w:rsidRDefault="009B4D02" w:rsidP="00D66713">
            <w:pPr>
              <w:jc w:val="both"/>
              <w:rPr>
                <w:rFonts w:ascii="Times New Roman" w:hAnsi="Times New Roman" w:cs="Times New Roman"/>
                <w:b/>
                <w:bCs/>
                <w:sz w:val="20"/>
                <w:szCs w:val="20"/>
              </w:rPr>
            </w:pPr>
          </w:p>
          <w:p w14:paraId="6B5BE798" w14:textId="3FD0A695" w:rsidR="009B4D02" w:rsidRDefault="009B4D02" w:rsidP="00D66713">
            <w:pPr>
              <w:jc w:val="both"/>
              <w:rPr>
                <w:rFonts w:ascii="Times New Roman" w:hAnsi="Times New Roman" w:cs="Times New Roman"/>
                <w:b/>
                <w:bCs/>
                <w:sz w:val="20"/>
                <w:szCs w:val="20"/>
              </w:rPr>
            </w:pPr>
          </w:p>
          <w:p w14:paraId="42937F6A" w14:textId="2F8BE4D1" w:rsidR="009B4D02" w:rsidRDefault="009B4D02" w:rsidP="00D66713">
            <w:pPr>
              <w:jc w:val="both"/>
              <w:rPr>
                <w:rFonts w:ascii="Times New Roman" w:hAnsi="Times New Roman" w:cs="Times New Roman"/>
                <w:b/>
                <w:bCs/>
                <w:sz w:val="20"/>
                <w:szCs w:val="20"/>
              </w:rPr>
            </w:pPr>
          </w:p>
          <w:p w14:paraId="24D60191" w14:textId="4106D0C5" w:rsidR="009B4D02" w:rsidRDefault="009B4D02" w:rsidP="00D66713">
            <w:pPr>
              <w:jc w:val="both"/>
              <w:rPr>
                <w:rFonts w:ascii="Times New Roman" w:hAnsi="Times New Roman" w:cs="Times New Roman"/>
                <w:b/>
                <w:bCs/>
                <w:sz w:val="20"/>
                <w:szCs w:val="20"/>
              </w:rPr>
            </w:pPr>
          </w:p>
          <w:p w14:paraId="3D83FF24" w14:textId="0BDFDF4C" w:rsidR="009B4D02" w:rsidRDefault="009B4D02" w:rsidP="00D66713">
            <w:pPr>
              <w:jc w:val="both"/>
              <w:rPr>
                <w:rFonts w:ascii="Times New Roman" w:hAnsi="Times New Roman" w:cs="Times New Roman"/>
                <w:b/>
                <w:bCs/>
                <w:sz w:val="20"/>
                <w:szCs w:val="20"/>
              </w:rPr>
            </w:pPr>
          </w:p>
          <w:p w14:paraId="26862A92" w14:textId="041BF337" w:rsidR="009B4D02" w:rsidRDefault="009B4D02" w:rsidP="00D66713">
            <w:pPr>
              <w:jc w:val="both"/>
              <w:rPr>
                <w:rFonts w:ascii="Times New Roman" w:hAnsi="Times New Roman" w:cs="Times New Roman"/>
                <w:b/>
                <w:bCs/>
                <w:sz w:val="20"/>
                <w:szCs w:val="20"/>
              </w:rPr>
            </w:pPr>
          </w:p>
          <w:p w14:paraId="3F4E4618" w14:textId="38E3DAA4" w:rsidR="009B4D02" w:rsidRDefault="009B4D02" w:rsidP="00D66713">
            <w:pPr>
              <w:jc w:val="both"/>
              <w:rPr>
                <w:rFonts w:ascii="Times New Roman" w:hAnsi="Times New Roman" w:cs="Times New Roman"/>
                <w:b/>
                <w:bCs/>
                <w:sz w:val="20"/>
                <w:szCs w:val="20"/>
              </w:rPr>
            </w:pPr>
          </w:p>
          <w:p w14:paraId="184789D7" w14:textId="0B7FC2CB" w:rsidR="009B4D02" w:rsidRDefault="009B4D02" w:rsidP="00D66713">
            <w:pPr>
              <w:jc w:val="both"/>
              <w:rPr>
                <w:rFonts w:ascii="Times New Roman" w:hAnsi="Times New Roman" w:cs="Times New Roman"/>
                <w:b/>
                <w:bCs/>
                <w:sz w:val="20"/>
                <w:szCs w:val="20"/>
              </w:rPr>
            </w:pPr>
          </w:p>
          <w:p w14:paraId="3F609660" w14:textId="7775B64A" w:rsidR="009B4D02" w:rsidRDefault="009B4D02" w:rsidP="00D66713">
            <w:pPr>
              <w:jc w:val="both"/>
              <w:rPr>
                <w:rFonts w:ascii="Times New Roman" w:hAnsi="Times New Roman" w:cs="Times New Roman"/>
                <w:b/>
                <w:bCs/>
                <w:sz w:val="20"/>
                <w:szCs w:val="20"/>
              </w:rPr>
            </w:pPr>
          </w:p>
          <w:p w14:paraId="79DF37C8" w14:textId="036BDA16" w:rsidR="009B4D02" w:rsidRDefault="009B4D02" w:rsidP="00D66713">
            <w:pPr>
              <w:jc w:val="both"/>
              <w:rPr>
                <w:rFonts w:ascii="Times New Roman" w:hAnsi="Times New Roman" w:cs="Times New Roman"/>
                <w:b/>
                <w:bCs/>
                <w:sz w:val="20"/>
                <w:szCs w:val="20"/>
              </w:rPr>
            </w:pPr>
          </w:p>
          <w:p w14:paraId="5B9A3D28" w14:textId="5FB6C61F" w:rsidR="009B4D02" w:rsidRDefault="009B4D02" w:rsidP="00D66713">
            <w:pPr>
              <w:jc w:val="both"/>
              <w:rPr>
                <w:rFonts w:ascii="Times New Roman" w:hAnsi="Times New Roman" w:cs="Times New Roman"/>
                <w:b/>
                <w:bCs/>
                <w:sz w:val="20"/>
                <w:szCs w:val="20"/>
              </w:rPr>
            </w:pPr>
          </w:p>
          <w:p w14:paraId="74BD38B0" w14:textId="77777777" w:rsidR="007A7555" w:rsidRPr="00092B9B" w:rsidRDefault="007A7555" w:rsidP="007A7555">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Č: 1</w:t>
            </w:r>
          </w:p>
          <w:p w14:paraId="1A34C03C" w14:textId="01220BF7" w:rsidR="007A7555" w:rsidRPr="00092B9B" w:rsidRDefault="007A7555" w:rsidP="007A7555">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 2</w:t>
            </w:r>
          </w:p>
          <w:p w14:paraId="01DB8E73" w14:textId="5EF47691" w:rsidR="007A7555" w:rsidRDefault="007A7555" w:rsidP="00D66713">
            <w:pPr>
              <w:jc w:val="both"/>
              <w:rPr>
                <w:rFonts w:ascii="Times New Roman" w:hAnsi="Times New Roman" w:cs="Times New Roman"/>
                <w:b/>
                <w:bCs/>
                <w:sz w:val="20"/>
                <w:szCs w:val="20"/>
              </w:rPr>
            </w:pPr>
          </w:p>
          <w:p w14:paraId="637579A2" w14:textId="2CC82E58" w:rsidR="007A7555" w:rsidRDefault="007A7555" w:rsidP="00D66713">
            <w:pPr>
              <w:jc w:val="both"/>
              <w:rPr>
                <w:rFonts w:ascii="Times New Roman" w:hAnsi="Times New Roman" w:cs="Times New Roman"/>
                <w:b/>
                <w:bCs/>
                <w:sz w:val="20"/>
                <w:szCs w:val="20"/>
              </w:rPr>
            </w:pPr>
          </w:p>
          <w:p w14:paraId="16A6AE6D" w14:textId="137E57E1" w:rsidR="007A7555" w:rsidRDefault="007A7555" w:rsidP="00D66713">
            <w:pPr>
              <w:jc w:val="both"/>
              <w:rPr>
                <w:rFonts w:ascii="Times New Roman" w:hAnsi="Times New Roman" w:cs="Times New Roman"/>
                <w:b/>
                <w:bCs/>
                <w:sz w:val="20"/>
                <w:szCs w:val="20"/>
              </w:rPr>
            </w:pPr>
          </w:p>
          <w:p w14:paraId="70FE02C4" w14:textId="5BBD039A" w:rsidR="007A7555" w:rsidRDefault="007A7555" w:rsidP="00D66713">
            <w:pPr>
              <w:jc w:val="both"/>
              <w:rPr>
                <w:rFonts w:ascii="Times New Roman" w:hAnsi="Times New Roman" w:cs="Times New Roman"/>
                <w:b/>
                <w:bCs/>
                <w:sz w:val="20"/>
                <w:szCs w:val="20"/>
              </w:rPr>
            </w:pPr>
          </w:p>
          <w:p w14:paraId="7D400215" w14:textId="1B9CE95A" w:rsidR="007A7555" w:rsidRDefault="007A7555" w:rsidP="00D66713">
            <w:pPr>
              <w:jc w:val="both"/>
              <w:rPr>
                <w:rFonts w:ascii="Times New Roman" w:hAnsi="Times New Roman" w:cs="Times New Roman"/>
                <w:b/>
                <w:bCs/>
                <w:sz w:val="20"/>
                <w:szCs w:val="20"/>
              </w:rPr>
            </w:pPr>
          </w:p>
          <w:p w14:paraId="6DB0CFC6" w14:textId="331FD3F8" w:rsidR="007A7555" w:rsidRDefault="007A7555" w:rsidP="00D66713">
            <w:pPr>
              <w:jc w:val="both"/>
              <w:rPr>
                <w:rFonts w:ascii="Times New Roman" w:hAnsi="Times New Roman" w:cs="Times New Roman"/>
                <w:b/>
                <w:bCs/>
                <w:sz w:val="20"/>
                <w:szCs w:val="20"/>
              </w:rPr>
            </w:pPr>
          </w:p>
          <w:p w14:paraId="6713A071" w14:textId="76FEF699" w:rsidR="007A7555" w:rsidRDefault="007A7555" w:rsidP="00D66713">
            <w:pPr>
              <w:jc w:val="both"/>
              <w:rPr>
                <w:rFonts w:ascii="Times New Roman" w:hAnsi="Times New Roman" w:cs="Times New Roman"/>
                <w:b/>
                <w:bCs/>
                <w:sz w:val="20"/>
                <w:szCs w:val="20"/>
              </w:rPr>
            </w:pPr>
          </w:p>
          <w:p w14:paraId="2E474CD6" w14:textId="005B6DF6" w:rsidR="007A7555" w:rsidRDefault="007A7555" w:rsidP="00D66713">
            <w:pPr>
              <w:jc w:val="both"/>
              <w:rPr>
                <w:rFonts w:ascii="Times New Roman" w:hAnsi="Times New Roman" w:cs="Times New Roman"/>
                <w:b/>
                <w:bCs/>
                <w:sz w:val="20"/>
                <w:szCs w:val="20"/>
              </w:rPr>
            </w:pPr>
          </w:p>
          <w:p w14:paraId="4E961D08" w14:textId="6FE48B41" w:rsidR="007A7555" w:rsidRDefault="007A7555" w:rsidP="00D66713">
            <w:pPr>
              <w:jc w:val="both"/>
              <w:rPr>
                <w:rFonts w:ascii="Times New Roman" w:hAnsi="Times New Roman" w:cs="Times New Roman"/>
                <w:b/>
                <w:bCs/>
                <w:sz w:val="20"/>
                <w:szCs w:val="20"/>
              </w:rPr>
            </w:pPr>
          </w:p>
          <w:p w14:paraId="2DBF328D" w14:textId="1B032178" w:rsidR="007A7555" w:rsidRDefault="007A7555" w:rsidP="00D66713">
            <w:pPr>
              <w:jc w:val="both"/>
              <w:rPr>
                <w:rFonts w:ascii="Times New Roman" w:hAnsi="Times New Roman" w:cs="Times New Roman"/>
                <w:b/>
                <w:bCs/>
                <w:sz w:val="20"/>
                <w:szCs w:val="20"/>
              </w:rPr>
            </w:pPr>
          </w:p>
          <w:p w14:paraId="452C8D94" w14:textId="63811C2D" w:rsidR="007A7555" w:rsidRDefault="007A7555" w:rsidP="00D66713">
            <w:pPr>
              <w:jc w:val="both"/>
              <w:rPr>
                <w:rFonts w:ascii="Times New Roman" w:hAnsi="Times New Roman" w:cs="Times New Roman"/>
                <w:b/>
                <w:bCs/>
                <w:sz w:val="20"/>
                <w:szCs w:val="20"/>
              </w:rPr>
            </w:pPr>
          </w:p>
          <w:p w14:paraId="4F639B92" w14:textId="77777777" w:rsidR="007A7555" w:rsidRDefault="007A7555" w:rsidP="00D66713">
            <w:pPr>
              <w:jc w:val="both"/>
              <w:rPr>
                <w:rFonts w:ascii="Times New Roman" w:hAnsi="Times New Roman" w:cs="Times New Roman"/>
                <w:b/>
                <w:bCs/>
                <w:sz w:val="20"/>
                <w:szCs w:val="20"/>
              </w:rPr>
            </w:pPr>
          </w:p>
          <w:p w14:paraId="7F3ED292" w14:textId="77777777" w:rsidR="009B4D02" w:rsidRPr="00092B9B" w:rsidRDefault="009B4D02" w:rsidP="009B4D02">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Č: 1</w:t>
            </w:r>
          </w:p>
          <w:p w14:paraId="2821373B" w14:textId="48812DCD" w:rsidR="009B4D02" w:rsidRPr="00092B9B" w:rsidRDefault="009B4D02" w:rsidP="009B4D02">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 3</w:t>
            </w:r>
          </w:p>
          <w:p w14:paraId="1D50A695" w14:textId="710D4EB9" w:rsidR="009B4D02" w:rsidRPr="00092B9B" w:rsidRDefault="009B4D02" w:rsidP="009B4D02">
            <w:pPr>
              <w:rPr>
                <w:rFonts w:ascii="Times New Roman" w:eastAsia="Times New Roman" w:hAnsi="Times New Roman" w:cs="Times New Roman"/>
                <w:color w:val="000000"/>
                <w:sz w:val="20"/>
                <w:szCs w:val="20"/>
                <w:lang w:eastAsia="sk-SK"/>
              </w:rPr>
            </w:pPr>
          </w:p>
          <w:p w14:paraId="3A1354EE" w14:textId="77777777" w:rsidR="009B4D02" w:rsidRPr="00480673" w:rsidRDefault="009B4D02" w:rsidP="009B4D02">
            <w:pPr>
              <w:jc w:val="both"/>
              <w:rPr>
                <w:rFonts w:ascii="Times New Roman" w:hAnsi="Times New Roman" w:cs="Times New Roman"/>
                <w:b/>
                <w:bCs/>
                <w:sz w:val="20"/>
                <w:szCs w:val="20"/>
              </w:rPr>
            </w:pPr>
          </w:p>
          <w:p w14:paraId="0BDB830A" w14:textId="77777777" w:rsidR="009B4D02" w:rsidRPr="00480673" w:rsidRDefault="009B4D02" w:rsidP="00D66713">
            <w:pPr>
              <w:jc w:val="both"/>
              <w:rPr>
                <w:rFonts w:ascii="Times New Roman" w:hAnsi="Times New Roman" w:cs="Times New Roman"/>
                <w:b/>
                <w:bCs/>
                <w:sz w:val="20"/>
                <w:szCs w:val="20"/>
              </w:rPr>
            </w:pPr>
          </w:p>
          <w:p w14:paraId="4AFC9356" w14:textId="77777777" w:rsidR="001F2595" w:rsidRDefault="001F2595" w:rsidP="00D66713">
            <w:pPr>
              <w:jc w:val="both"/>
              <w:rPr>
                <w:rFonts w:ascii="Times New Roman" w:hAnsi="Times New Roman" w:cs="Times New Roman"/>
                <w:b/>
                <w:bCs/>
                <w:sz w:val="20"/>
                <w:szCs w:val="20"/>
              </w:rPr>
            </w:pPr>
          </w:p>
          <w:p w14:paraId="4C004348" w14:textId="77777777" w:rsidR="009B4D02" w:rsidRDefault="009B4D02" w:rsidP="00D66713">
            <w:pPr>
              <w:jc w:val="both"/>
              <w:rPr>
                <w:rFonts w:ascii="Times New Roman" w:hAnsi="Times New Roman" w:cs="Times New Roman"/>
                <w:b/>
                <w:bCs/>
                <w:sz w:val="20"/>
                <w:szCs w:val="20"/>
              </w:rPr>
            </w:pPr>
          </w:p>
          <w:p w14:paraId="5189C495" w14:textId="77777777" w:rsidR="009B4D02" w:rsidRDefault="009B4D02" w:rsidP="00D66713">
            <w:pPr>
              <w:jc w:val="both"/>
              <w:rPr>
                <w:rFonts w:ascii="Times New Roman" w:hAnsi="Times New Roman" w:cs="Times New Roman"/>
                <w:b/>
                <w:bCs/>
                <w:sz w:val="20"/>
                <w:szCs w:val="20"/>
              </w:rPr>
            </w:pPr>
          </w:p>
          <w:p w14:paraId="262FFCA6" w14:textId="77777777" w:rsidR="009B4D02" w:rsidRDefault="009B4D02" w:rsidP="00D66713">
            <w:pPr>
              <w:jc w:val="both"/>
              <w:rPr>
                <w:rFonts w:ascii="Times New Roman" w:hAnsi="Times New Roman" w:cs="Times New Roman"/>
                <w:b/>
                <w:bCs/>
                <w:sz w:val="20"/>
                <w:szCs w:val="20"/>
              </w:rPr>
            </w:pPr>
          </w:p>
          <w:p w14:paraId="79927F5C" w14:textId="77777777" w:rsidR="009B4D02" w:rsidRDefault="009B4D02" w:rsidP="00D66713">
            <w:pPr>
              <w:jc w:val="both"/>
              <w:rPr>
                <w:rFonts w:ascii="Times New Roman" w:hAnsi="Times New Roman" w:cs="Times New Roman"/>
                <w:b/>
                <w:bCs/>
                <w:sz w:val="20"/>
                <w:szCs w:val="20"/>
              </w:rPr>
            </w:pPr>
          </w:p>
          <w:p w14:paraId="46F7F07B" w14:textId="77777777" w:rsidR="009B4D02" w:rsidRDefault="009B4D02" w:rsidP="00D66713">
            <w:pPr>
              <w:jc w:val="both"/>
              <w:rPr>
                <w:rFonts w:ascii="Times New Roman" w:hAnsi="Times New Roman" w:cs="Times New Roman"/>
                <w:b/>
                <w:bCs/>
                <w:sz w:val="20"/>
                <w:szCs w:val="20"/>
              </w:rPr>
            </w:pPr>
          </w:p>
          <w:p w14:paraId="324B9A7B" w14:textId="0985B2E8" w:rsidR="006D2EB2" w:rsidRDefault="006D2EB2" w:rsidP="00D66713">
            <w:pPr>
              <w:jc w:val="both"/>
              <w:rPr>
                <w:rFonts w:ascii="Times New Roman" w:hAnsi="Times New Roman" w:cs="Times New Roman"/>
                <w:b/>
                <w:bCs/>
                <w:sz w:val="20"/>
                <w:szCs w:val="20"/>
              </w:rPr>
            </w:pPr>
          </w:p>
          <w:p w14:paraId="4E8994DC" w14:textId="77777777" w:rsidR="006D2EB2" w:rsidRDefault="006D2EB2" w:rsidP="00D66713">
            <w:pPr>
              <w:jc w:val="both"/>
              <w:rPr>
                <w:rFonts w:ascii="Times New Roman" w:hAnsi="Times New Roman" w:cs="Times New Roman"/>
                <w:b/>
                <w:bCs/>
                <w:sz w:val="20"/>
                <w:szCs w:val="20"/>
              </w:rPr>
            </w:pPr>
          </w:p>
          <w:p w14:paraId="4537D115" w14:textId="555728D7" w:rsidR="007A7555" w:rsidRDefault="007A7555" w:rsidP="00D66713">
            <w:pPr>
              <w:jc w:val="both"/>
              <w:rPr>
                <w:rFonts w:ascii="Times New Roman" w:hAnsi="Times New Roman" w:cs="Times New Roman"/>
                <w:b/>
                <w:bCs/>
                <w:sz w:val="20"/>
                <w:szCs w:val="20"/>
              </w:rPr>
            </w:pPr>
          </w:p>
          <w:p w14:paraId="0BC6954D" w14:textId="5C5A729A" w:rsidR="0031232F" w:rsidRDefault="0031232F" w:rsidP="00D66713">
            <w:pPr>
              <w:jc w:val="both"/>
              <w:rPr>
                <w:rFonts w:ascii="Times New Roman" w:hAnsi="Times New Roman" w:cs="Times New Roman"/>
                <w:b/>
                <w:bCs/>
                <w:sz w:val="20"/>
                <w:szCs w:val="20"/>
              </w:rPr>
            </w:pPr>
          </w:p>
          <w:p w14:paraId="14EB70AA" w14:textId="274DE0C2" w:rsidR="0031232F" w:rsidRDefault="0031232F" w:rsidP="00D66713">
            <w:pPr>
              <w:jc w:val="both"/>
              <w:rPr>
                <w:rFonts w:ascii="Times New Roman" w:hAnsi="Times New Roman" w:cs="Times New Roman"/>
                <w:b/>
                <w:bCs/>
                <w:sz w:val="20"/>
                <w:szCs w:val="20"/>
              </w:rPr>
            </w:pPr>
          </w:p>
          <w:p w14:paraId="71B43263" w14:textId="28FDFDD9" w:rsidR="0031232F" w:rsidRDefault="0031232F" w:rsidP="00D66713">
            <w:pPr>
              <w:jc w:val="both"/>
              <w:rPr>
                <w:rFonts w:ascii="Times New Roman" w:hAnsi="Times New Roman" w:cs="Times New Roman"/>
                <w:b/>
                <w:bCs/>
                <w:sz w:val="20"/>
                <w:szCs w:val="20"/>
              </w:rPr>
            </w:pPr>
          </w:p>
          <w:p w14:paraId="3300274E" w14:textId="27F09B07" w:rsidR="0031232F" w:rsidRDefault="0031232F" w:rsidP="00D66713">
            <w:pPr>
              <w:jc w:val="both"/>
              <w:rPr>
                <w:rFonts w:ascii="Times New Roman" w:hAnsi="Times New Roman" w:cs="Times New Roman"/>
                <w:b/>
                <w:bCs/>
                <w:sz w:val="20"/>
                <w:szCs w:val="20"/>
              </w:rPr>
            </w:pPr>
          </w:p>
          <w:p w14:paraId="54781E27" w14:textId="1F29AA5E" w:rsidR="0031232F" w:rsidRDefault="0031232F" w:rsidP="00D66713">
            <w:pPr>
              <w:jc w:val="both"/>
              <w:rPr>
                <w:rFonts w:ascii="Times New Roman" w:hAnsi="Times New Roman" w:cs="Times New Roman"/>
                <w:b/>
                <w:bCs/>
                <w:sz w:val="20"/>
                <w:szCs w:val="20"/>
              </w:rPr>
            </w:pPr>
          </w:p>
          <w:p w14:paraId="1C7996B7" w14:textId="7F97B7A7" w:rsidR="0031232F" w:rsidRDefault="0031232F" w:rsidP="00D66713">
            <w:pPr>
              <w:jc w:val="both"/>
              <w:rPr>
                <w:rFonts w:ascii="Times New Roman" w:hAnsi="Times New Roman" w:cs="Times New Roman"/>
                <w:b/>
                <w:bCs/>
                <w:sz w:val="20"/>
                <w:szCs w:val="20"/>
              </w:rPr>
            </w:pPr>
          </w:p>
          <w:p w14:paraId="7A6D8550" w14:textId="4E3CCFC0" w:rsidR="0031232F" w:rsidRDefault="0031232F" w:rsidP="00D66713">
            <w:pPr>
              <w:jc w:val="both"/>
              <w:rPr>
                <w:rFonts w:ascii="Times New Roman" w:hAnsi="Times New Roman" w:cs="Times New Roman"/>
                <w:b/>
                <w:bCs/>
                <w:sz w:val="20"/>
                <w:szCs w:val="20"/>
              </w:rPr>
            </w:pPr>
          </w:p>
          <w:p w14:paraId="0DFACFBF" w14:textId="6A008170" w:rsidR="0031232F" w:rsidRDefault="0031232F" w:rsidP="00D66713">
            <w:pPr>
              <w:jc w:val="both"/>
              <w:rPr>
                <w:rFonts w:ascii="Times New Roman" w:hAnsi="Times New Roman" w:cs="Times New Roman"/>
                <w:b/>
                <w:bCs/>
                <w:sz w:val="20"/>
                <w:szCs w:val="20"/>
              </w:rPr>
            </w:pPr>
          </w:p>
          <w:p w14:paraId="3072A897" w14:textId="39BA68D8" w:rsidR="0031232F" w:rsidRDefault="0031232F" w:rsidP="00D66713">
            <w:pPr>
              <w:jc w:val="both"/>
              <w:rPr>
                <w:rFonts w:ascii="Times New Roman" w:hAnsi="Times New Roman" w:cs="Times New Roman"/>
                <w:b/>
                <w:bCs/>
                <w:sz w:val="20"/>
                <w:szCs w:val="20"/>
              </w:rPr>
            </w:pPr>
          </w:p>
          <w:p w14:paraId="3F5504F4" w14:textId="3BABE05A" w:rsidR="0031232F" w:rsidRDefault="0031232F" w:rsidP="00D66713">
            <w:pPr>
              <w:jc w:val="both"/>
              <w:rPr>
                <w:rFonts w:ascii="Times New Roman" w:hAnsi="Times New Roman" w:cs="Times New Roman"/>
                <w:b/>
                <w:bCs/>
                <w:sz w:val="20"/>
                <w:szCs w:val="20"/>
              </w:rPr>
            </w:pPr>
          </w:p>
          <w:p w14:paraId="4BCAC31F" w14:textId="3CAC61B7" w:rsidR="0031232F" w:rsidRDefault="0031232F" w:rsidP="00D66713">
            <w:pPr>
              <w:jc w:val="both"/>
              <w:rPr>
                <w:rFonts w:ascii="Times New Roman" w:hAnsi="Times New Roman" w:cs="Times New Roman"/>
                <w:b/>
                <w:bCs/>
                <w:sz w:val="20"/>
                <w:szCs w:val="20"/>
              </w:rPr>
            </w:pPr>
          </w:p>
          <w:p w14:paraId="3C2D8112" w14:textId="38BD7657" w:rsidR="0031232F" w:rsidRDefault="0031232F" w:rsidP="00D66713">
            <w:pPr>
              <w:jc w:val="both"/>
              <w:rPr>
                <w:rFonts w:ascii="Times New Roman" w:hAnsi="Times New Roman" w:cs="Times New Roman"/>
                <w:b/>
                <w:bCs/>
                <w:sz w:val="20"/>
                <w:szCs w:val="20"/>
              </w:rPr>
            </w:pPr>
          </w:p>
          <w:p w14:paraId="5771C989" w14:textId="434D761E" w:rsidR="0031232F" w:rsidRDefault="0031232F" w:rsidP="00D66713">
            <w:pPr>
              <w:jc w:val="both"/>
              <w:rPr>
                <w:rFonts w:ascii="Times New Roman" w:hAnsi="Times New Roman" w:cs="Times New Roman"/>
                <w:b/>
                <w:bCs/>
                <w:sz w:val="20"/>
                <w:szCs w:val="20"/>
              </w:rPr>
            </w:pPr>
          </w:p>
          <w:p w14:paraId="0DB94594" w14:textId="17AEE8BA" w:rsidR="0031232F" w:rsidRDefault="0031232F" w:rsidP="00D66713">
            <w:pPr>
              <w:jc w:val="both"/>
              <w:rPr>
                <w:rFonts w:ascii="Times New Roman" w:hAnsi="Times New Roman" w:cs="Times New Roman"/>
                <w:b/>
                <w:bCs/>
                <w:sz w:val="20"/>
                <w:szCs w:val="20"/>
              </w:rPr>
            </w:pPr>
          </w:p>
          <w:p w14:paraId="2C22F69F" w14:textId="545BFD70" w:rsidR="0031232F" w:rsidRDefault="0031232F" w:rsidP="00D66713">
            <w:pPr>
              <w:jc w:val="both"/>
              <w:rPr>
                <w:rFonts w:ascii="Times New Roman" w:hAnsi="Times New Roman" w:cs="Times New Roman"/>
                <w:b/>
                <w:bCs/>
                <w:sz w:val="20"/>
                <w:szCs w:val="20"/>
              </w:rPr>
            </w:pPr>
          </w:p>
          <w:p w14:paraId="68169D0F" w14:textId="46942D74" w:rsidR="0031232F" w:rsidRDefault="0031232F" w:rsidP="00D66713">
            <w:pPr>
              <w:jc w:val="both"/>
              <w:rPr>
                <w:rFonts w:ascii="Times New Roman" w:hAnsi="Times New Roman" w:cs="Times New Roman"/>
                <w:b/>
                <w:bCs/>
                <w:sz w:val="20"/>
                <w:szCs w:val="20"/>
              </w:rPr>
            </w:pPr>
          </w:p>
          <w:p w14:paraId="3DA08F49" w14:textId="53A5BCAF" w:rsidR="0031232F" w:rsidRDefault="0031232F" w:rsidP="00D66713">
            <w:pPr>
              <w:jc w:val="both"/>
              <w:rPr>
                <w:rFonts w:ascii="Times New Roman" w:hAnsi="Times New Roman" w:cs="Times New Roman"/>
                <w:b/>
                <w:bCs/>
                <w:sz w:val="20"/>
                <w:szCs w:val="20"/>
              </w:rPr>
            </w:pPr>
          </w:p>
          <w:p w14:paraId="18446543" w14:textId="12ED6D18" w:rsidR="0031232F" w:rsidRDefault="0031232F" w:rsidP="00D66713">
            <w:pPr>
              <w:jc w:val="both"/>
              <w:rPr>
                <w:rFonts w:ascii="Times New Roman" w:hAnsi="Times New Roman" w:cs="Times New Roman"/>
                <w:b/>
                <w:bCs/>
                <w:sz w:val="20"/>
                <w:szCs w:val="20"/>
              </w:rPr>
            </w:pPr>
          </w:p>
          <w:p w14:paraId="397EFC93" w14:textId="57AC587C" w:rsidR="0031232F" w:rsidRDefault="0031232F" w:rsidP="00D66713">
            <w:pPr>
              <w:jc w:val="both"/>
              <w:rPr>
                <w:rFonts w:ascii="Times New Roman" w:hAnsi="Times New Roman" w:cs="Times New Roman"/>
                <w:b/>
                <w:bCs/>
                <w:sz w:val="20"/>
                <w:szCs w:val="20"/>
              </w:rPr>
            </w:pPr>
          </w:p>
          <w:p w14:paraId="09CB7906" w14:textId="5DEE84D7" w:rsidR="0031232F" w:rsidRDefault="0031232F" w:rsidP="00D66713">
            <w:pPr>
              <w:jc w:val="both"/>
              <w:rPr>
                <w:rFonts w:ascii="Times New Roman" w:hAnsi="Times New Roman" w:cs="Times New Roman"/>
                <w:b/>
                <w:bCs/>
                <w:sz w:val="20"/>
                <w:szCs w:val="20"/>
              </w:rPr>
            </w:pPr>
          </w:p>
          <w:p w14:paraId="226B05A6" w14:textId="7EC4671A" w:rsidR="0031232F" w:rsidRDefault="0031232F" w:rsidP="00D66713">
            <w:pPr>
              <w:jc w:val="both"/>
              <w:rPr>
                <w:rFonts w:ascii="Times New Roman" w:hAnsi="Times New Roman" w:cs="Times New Roman"/>
                <w:b/>
                <w:bCs/>
                <w:sz w:val="20"/>
                <w:szCs w:val="20"/>
              </w:rPr>
            </w:pPr>
          </w:p>
          <w:p w14:paraId="4FB43A52" w14:textId="502E2897" w:rsidR="0031232F" w:rsidRDefault="0031232F" w:rsidP="00D66713">
            <w:pPr>
              <w:jc w:val="both"/>
              <w:rPr>
                <w:rFonts w:ascii="Times New Roman" w:hAnsi="Times New Roman" w:cs="Times New Roman"/>
                <w:b/>
                <w:bCs/>
                <w:sz w:val="20"/>
                <w:szCs w:val="20"/>
              </w:rPr>
            </w:pPr>
          </w:p>
          <w:p w14:paraId="15D809AA" w14:textId="1BF78C50" w:rsidR="0031232F" w:rsidRDefault="0031232F" w:rsidP="00D66713">
            <w:pPr>
              <w:jc w:val="both"/>
              <w:rPr>
                <w:rFonts w:ascii="Times New Roman" w:hAnsi="Times New Roman" w:cs="Times New Roman"/>
                <w:b/>
                <w:bCs/>
                <w:sz w:val="20"/>
                <w:szCs w:val="20"/>
              </w:rPr>
            </w:pPr>
          </w:p>
          <w:p w14:paraId="02CE8C78" w14:textId="48EF7BEF" w:rsidR="0031232F" w:rsidRDefault="0031232F" w:rsidP="00D66713">
            <w:pPr>
              <w:jc w:val="both"/>
              <w:rPr>
                <w:rFonts w:ascii="Times New Roman" w:hAnsi="Times New Roman" w:cs="Times New Roman"/>
                <w:b/>
                <w:bCs/>
                <w:sz w:val="20"/>
                <w:szCs w:val="20"/>
              </w:rPr>
            </w:pPr>
          </w:p>
          <w:p w14:paraId="26725D57" w14:textId="0C739119" w:rsidR="0031232F" w:rsidRDefault="0031232F" w:rsidP="00D66713">
            <w:pPr>
              <w:jc w:val="both"/>
              <w:rPr>
                <w:rFonts w:ascii="Times New Roman" w:hAnsi="Times New Roman" w:cs="Times New Roman"/>
                <w:b/>
                <w:bCs/>
                <w:sz w:val="20"/>
                <w:szCs w:val="20"/>
              </w:rPr>
            </w:pPr>
          </w:p>
          <w:p w14:paraId="4892324A" w14:textId="2BA0224B" w:rsidR="0031232F" w:rsidRDefault="0031232F" w:rsidP="00D66713">
            <w:pPr>
              <w:jc w:val="both"/>
              <w:rPr>
                <w:rFonts w:ascii="Times New Roman" w:hAnsi="Times New Roman" w:cs="Times New Roman"/>
                <w:b/>
                <w:bCs/>
                <w:sz w:val="20"/>
                <w:szCs w:val="20"/>
              </w:rPr>
            </w:pPr>
          </w:p>
          <w:p w14:paraId="39504FD1" w14:textId="022D05E7" w:rsidR="0031232F" w:rsidRDefault="0031232F" w:rsidP="00D66713">
            <w:pPr>
              <w:jc w:val="both"/>
              <w:rPr>
                <w:rFonts w:ascii="Times New Roman" w:hAnsi="Times New Roman" w:cs="Times New Roman"/>
                <w:b/>
                <w:bCs/>
                <w:sz w:val="20"/>
                <w:szCs w:val="20"/>
              </w:rPr>
            </w:pPr>
          </w:p>
          <w:p w14:paraId="1448223F" w14:textId="2E568EA0" w:rsidR="0031232F" w:rsidRDefault="0031232F" w:rsidP="00D66713">
            <w:pPr>
              <w:jc w:val="both"/>
              <w:rPr>
                <w:rFonts w:ascii="Times New Roman" w:hAnsi="Times New Roman" w:cs="Times New Roman"/>
                <w:b/>
                <w:bCs/>
                <w:sz w:val="20"/>
                <w:szCs w:val="20"/>
              </w:rPr>
            </w:pPr>
          </w:p>
          <w:p w14:paraId="49AA6265" w14:textId="288DA777" w:rsidR="0031232F" w:rsidRDefault="0031232F" w:rsidP="00D66713">
            <w:pPr>
              <w:jc w:val="both"/>
              <w:rPr>
                <w:rFonts w:ascii="Times New Roman" w:hAnsi="Times New Roman" w:cs="Times New Roman"/>
                <w:b/>
                <w:bCs/>
                <w:sz w:val="20"/>
                <w:szCs w:val="20"/>
              </w:rPr>
            </w:pPr>
          </w:p>
          <w:p w14:paraId="5D5E53D9" w14:textId="06C3A0F3" w:rsidR="0031232F" w:rsidRDefault="0031232F" w:rsidP="00D66713">
            <w:pPr>
              <w:jc w:val="both"/>
              <w:rPr>
                <w:rFonts w:ascii="Times New Roman" w:hAnsi="Times New Roman" w:cs="Times New Roman"/>
                <w:b/>
                <w:bCs/>
                <w:sz w:val="20"/>
                <w:szCs w:val="20"/>
              </w:rPr>
            </w:pPr>
          </w:p>
          <w:p w14:paraId="1A023A16" w14:textId="77777777" w:rsidR="0031232F" w:rsidRDefault="0031232F" w:rsidP="00D66713">
            <w:pPr>
              <w:jc w:val="both"/>
              <w:rPr>
                <w:rFonts w:ascii="Times New Roman" w:hAnsi="Times New Roman" w:cs="Times New Roman"/>
                <w:b/>
                <w:bCs/>
                <w:sz w:val="20"/>
                <w:szCs w:val="20"/>
              </w:rPr>
            </w:pPr>
          </w:p>
          <w:p w14:paraId="44C4EDB1" w14:textId="51DF8700" w:rsidR="0031232F" w:rsidRDefault="0031232F" w:rsidP="00D66713">
            <w:pPr>
              <w:jc w:val="both"/>
              <w:rPr>
                <w:rFonts w:ascii="Times New Roman" w:hAnsi="Times New Roman" w:cs="Times New Roman"/>
                <w:b/>
                <w:bCs/>
                <w:sz w:val="20"/>
                <w:szCs w:val="20"/>
              </w:rPr>
            </w:pPr>
          </w:p>
          <w:p w14:paraId="074AF3D4" w14:textId="13520C64" w:rsidR="0031232F" w:rsidRDefault="0031232F" w:rsidP="00D66713">
            <w:pPr>
              <w:jc w:val="both"/>
              <w:rPr>
                <w:rFonts w:ascii="Times New Roman" w:hAnsi="Times New Roman" w:cs="Times New Roman"/>
                <w:b/>
                <w:bCs/>
                <w:sz w:val="20"/>
                <w:szCs w:val="20"/>
              </w:rPr>
            </w:pPr>
          </w:p>
          <w:p w14:paraId="4DB20D27" w14:textId="42AF6D2E" w:rsidR="00E355CD" w:rsidRDefault="00E355CD" w:rsidP="00D66713">
            <w:pPr>
              <w:jc w:val="both"/>
              <w:rPr>
                <w:rFonts w:ascii="Times New Roman" w:hAnsi="Times New Roman" w:cs="Times New Roman"/>
                <w:b/>
                <w:bCs/>
                <w:sz w:val="20"/>
                <w:szCs w:val="20"/>
              </w:rPr>
            </w:pPr>
          </w:p>
          <w:p w14:paraId="5EFC59A5" w14:textId="12080A47" w:rsidR="00E355CD" w:rsidRDefault="00E355CD" w:rsidP="00D66713">
            <w:pPr>
              <w:jc w:val="both"/>
              <w:rPr>
                <w:rFonts w:ascii="Times New Roman" w:hAnsi="Times New Roman" w:cs="Times New Roman"/>
                <w:b/>
                <w:bCs/>
                <w:sz w:val="20"/>
                <w:szCs w:val="20"/>
              </w:rPr>
            </w:pPr>
          </w:p>
          <w:p w14:paraId="597EF885" w14:textId="7710DF07" w:rsidR="00E355CD" w:rsidRDefault="00E355CD" w:rsidP="00D66713">
            <w:pPr>
              <w:jc w:val="both"/>
              <w:rPr>
                <w:rFonts w:ascii="Times New Roman" w:hAnsi="Times New Roman" w:cs="Times New Roman"/>
                <w:b/>
                <w:bCs/>
                <w:sz w:val="20"/>
                <w:szCs w:val="20"/>
              </w:rPr>
            </w:pPr>
          </w:p>
          <w:p w14:paraId="5D491224" w14:textId="5749DFFE" w:rsidR="00E355CD" w:rsidRDefault="00E355CD" w:rsidP="00D66713">
            <w:pPr>
              <w:jc w:val="both"/>
              <w:rPr>
                <w:rFonts w:ascii="Times New Roman" w:hAnsi="Times New Roman" w:cs="Times New Roman"/>
                <w:b/>
                <w:bCs/>
                <w:sz w:val="20"/>
                <w:szCs w:val="20"/>
              </w:rPr>
            </w:pPr>
          </w:p>
          <w:p w14:paraId="48230936" w14:textId="032532B7" w:rsidR="00E355CD" w:rsidRDefault="00E355CD" w:rsidP="00D66713">
            <w:pPr>
              <w:jc w:val="both"/>
              <w:rPr>
                <w:rFonts w:ascii="Times New Roman" w:hAnsi="Times New Roman" w:cs="Times New Roman"/>
                <w:b/>
                <w:bCs/>
                <w:sz w:val="20"/>
                <w:szCs w:val="20"/>
              </w:rPr>
            </w:pPr>
          </w:p>
          <w:p w14:paraId="45173EA4" w14:textId="27CB0135" w:rsidR="00E355CD" w:rsidRDefault="00E355CD" w:rsidP="00D66713">
            <w:pPr>
              <w:jc w:val="both"/>
              <w:rPr>
                <w:rFonts w:ascii="Times New Roman" w:hAnsi="Times New Roman" w:cs="Times New Roman"/>
                <w:b/>
                <w:bCs/>
                <w:sz w:val="20"/>
                <w:szCs w:val="20"/>
              </w:rPr>
            </w:pPr>
          </w:p>
          <w:p w14:paraId="31FA20C0" w14:textId="63C73F10" w:rsidR="00E355CD" w:rsidRDefault="00E355CD" w:rsidP="00D66713">
            <w:pPr>
              <w:jc w:val="both"/>
              <w:rPr>
                <w:rFonts w:ascii="Times New Roman" w:hAnsi="Times New Roman" w:cs="Times New Roman"/>
                <w:b/>
                <w:bCs/>
                <w:sz w:val="20"/>
                <w:szCs w:val="20"/>
              </w:rPr>
            </w:pPr>
          </w:p>
          <w:p w14:paraId="6DCB366E" w14:textId="27F41033" w:rsidR="00E355CD" w:rsidRDefault="00E355CD" w:rsidP="00D66713">
            <w:pPr>
              <w:jc w:val="both"/>
              <w:rPr>
                <w:rFonts w:ascii="Times New Roman" w:hAnsi="Times New Roman" w:cs="Times New Roman"/>
                <w:b/>
                <w:bCs/>
                <w:sz w:val="20"/>
                <w:szCs w:val="20"/>
              </w:rPr>
            </w:pPr>
          </w:p>
          <w:p w14:paraId="591E4047" w14:textId="7894D621" w:rsidR="00E355CD" w:rsidRDefault="00E355CD" w:rsidP="00D66713">
            <w:pPr>
              <w:jc w:val="both"/>
              <w:rPr>
                <w:rFonts w:ascii="Times New Roman" w:hAnsi="Times New Roman" w:cs="Times New Roman"/>
                <w:b/>
                <w:bCs/>
                <w:sz w:val="20"/>
                <w:szCs w:val="20"/>
              </w:rPr>
            </w:pPr>
          </w:p>
          <w:p w14:paraId="00E7B73D" w14:textId="546D4D64" w:rsidR="00E355CD" w:rsidRDefault="00E355CD" w:rsidP="00D66713">
            <w:pPr>
              <w:jc w:val="both"/>
              <w:rPr>
                <w:rFonts w:ascii="Times New Roman" w:hAnsi="Times New Roman" w:cs="Times New Roman"/>
                <w:b/>
                <w:bCs/>
                <w:sz w:val="20"/>
                <w:szCs w:val="20"/>
              </w:rPr>
            </w:pPr>
          </w:p>
          <w:p w14:paraId="003ED1F2" w14:textId="0508DCFA" w:rsidR="00E355CD" w:rsidRDefault="00E355CD" w:rsidP="00D66713">
            <w:pPr>
              <w:jc w:val="both"/>
              <w:rPr>
                <w:rFonts w:ascii="Times New Roman" w:hAnsi="Times New Roman" w:cs="Times New Roman"/>
                <w:b/>
                <w:bCs/>
                <w:sz w:val="20"/>
                <w:szCs w:val="20"/>
              </w:rPr>
            </w:pPr>
          </w:p>
          <w:p w14:paraId="40120ECE" w14:textId="0FCECE97" w:rsidR="00E355CD" w:rsidRDefault="00E355CD" w:rsidP="00D66713">
            <w:pPr>
              <w:jc w:val="both"/>
              <w:rPr>
                <w:rFonts w:ascii="Times New Roman" w:hAnsi="Times New Roman" w:cs="Times New Roman"/>
                <w:b/>
                <w:bCs/>
                <w:sz w:val="20"/>
                <w:szCs w:val="20"/>
              </w:rPr>
            </w:pPr>
          </w:p>
          <w:p w14:paraId="0BD82AB6" w14:textId="7EEB2FE7" w:rsidR="00E355CD" w:rsidRDefault="00E355CD" w:rsidP="00D66713">
            <w:pPr>
              <w:jc w:val="both"/>
              <w:rPr>
                <w:rFonts w:ascii="Times New Roman" w:hAnsi="Times New Roman" w:cs="Times New Roman"/>
                <w:b/>
                <w:bCs/>
                <w:sz w:val="20"/>
                <w:szCs w:val="20"/>
              </w:rPr>
            </w:pPr>
          </w:p>
          <w:p w14:paraId="1F999C11" w14:textId="6305086C" w:rsidR="00E355CD" w:rsidRDefault="00E355CD" w:rsidP="00D66713">
            <w:pPr>
              <w:jc w:val="both"/>
              <w:rPr>
                <w:rFonts w:ascii="Times New Roman" w:hAnsi="Times New Roman" w:cs="Times New Roman"/>
                <w:b/>
                <w:bCs/>
                <w:sz w:val="20"/>
                <w:szCs w:val="20"/>
              </w:rPr>
            </w:pPr>
          </w:p>
          <w:p w14:paraId="532105AE" w14:textId="34E3B403" w:rsidR="00E355CD" w:rsidRDefault="00E355CD" w:rsidP="00D66713">
            <w:pPr>
              <w:jc w:val="both"/>
              <w:rPr>
                <w:rFonts w:ascii="Times New Roman" w:hAnsi="Times New Roman" w:cs="Times New Roman"/>
                <w:b/>
                <w:bCs/>
                <w:sz w:val="20"/>
                <w:szCs w:val="20"/>
              </w:rPr>
            </w:pPr>
          </w:p>
          <w:p w14:paraId="1E7D9BBA" w14:textId="1CAC4CDE" w:rsidR="00E355CD" w:rsidRDefault="00E355CD" w:rsidP="00D66713">
            <w:pPr>
              <w:jc w:val="both"/>
              <w:rPr>
                <w:rFonts w:ascii="Times New Roman" w:hAnsi="Times New Roman" w:cs="Times New Roman"/>
                <w:b/>
                <w:bCs/>
                <w:sz w:val="20"/>
                <w:szCs w:val="20"/>
              </w:rPr>
            </w:pPr>
          </w:p>
          <w:p w14:paraId="190DAA62" w14:textId="3C4E31E4" w:rsidR="00E355CD" w:rsidRDefault="00E355CD" w:rsidP="00D66713">
            <w:pPr>
              <w:jc w:val="both"/>
              <w:rPr>
                <w:rFonts w:ascii="Times New Roman" w:hAnsi="Times New Roman" w:cs="Times New Roman"/>
                <w:b/>
                <w:bCs/>
                <w:sz w:val="20"/>
                <w:szCs w:val="20"/>
              </w:rPr>
            </w:pPr>
          </w:p>
          <w:p w14:paraId="1EDCCBD3" w14:textId="178428E2" w:rsidR="00E355CD" w:rsidRDefault="00E355CD" w:rsidP="00D66713">
            <w:pPr>
              <w:jc w:val="both"/>
              <w:rPr>
                <w:rFonts w:ascii="Times New Roman" w:hAnsi="Times New Roman" w:cs="Times New Roman"/>
                <w:b/>
                <w:bCs/>
                <w:sz w:val="20"/>
                <w:szCs w:val="20"/>
              </w:rPr>
            </w:pPr>
          </w:p>
          <w:p w14:paraId="442127AA" w14:textId="46FB7C20" w:rsidR="00E355CD" w:rsidRDefault="00E355CD" w:rsidP="00D66713">
            <w:pPr>
              <w:jc w:val="both"/>
              <w:rPr>
                <w:rFonts w:ascii="Times New Roman" w:hAnsi="Times New Roman" w:cs="Times New Roman"/>
                <w:b/>
                <w:bCs/>
                <w:sz w:val="20"/>
                <w:szCs w:val="20"/>
              </w:rPr>
            </w:pPr>
          </w:p>
          <w:p w14:paraId="38D5A986" w14:textId="77D5419C" w:rsidR="00E355CD" w:rsidRDefault="00E355CD" w:rsidP="00D66713">
            <w:pPr>
              <w:jc w:val="both"/>
              <w:rPr>
                <w:rFonts w:ascii="Times New Roman" w:hAnsi="Times New Roman" w:cs="Times New Roman"/>
                <w:b/>
                <w:bCs/>
                <w:sz w:val="20"/>
                <w:szCs w:val="20"/>
              </w:rPr>
            </w:pPr>
          </w:p>
          <w:p w14:paraId="4B42E5E6" w14:textId="607A7581" w:rsidR="00E355CD" w:rsidRDefault="00E355CD" w:rsidP="00D66713">
            <w:pPr>
              <w:jc w:val="both"/>
              <w:rPr>
                <w:rFonts w:ascii="Times New Roman" w:hAnsi="Times New Roman" w:cs="Times New Roman"/>
                <w:b/>
                <w:bCs/>
                <w:sz w:val="20"/>
                <w:szCs w:val="20"/>
              </w:rPr>
            </w:pPr>
          </w:p>
          <w:p w14:paraId="54FAC49B" w14:textId="335559FB" w:rsidR="00E355CD" w:rsidRDefault="00E355CD" w:rsidP="00D66713">
            <w:pPr>
              <w:jc w:val="both"/>
              <w:rPr>
                <w:rFonts w:ascii="Times New Roman" w:hAnsi="Times New Roman" w:cs="Times New Roman"/>
                <w:b/>
                <w:bCs/>
                <w:sz w:val="20"/>
                <w:szCs w:val="20"/>
              </w:rPr>
            </w:pPr>
          </w:p>
          <w:p w14:paraId="6C69CCB2" w14:textId="31DEB2B0" w:rsidR="00E355CD" w:rsidRDefault="00E355CD" w:rsidP="00D66713">
            <w:pPr>
              <w:jc w:val="both"/>
              <w:rPr>
                <w:rFonts w:ascii="Times New Roman" w:hAnsi="Times New Roman" w:cs="Times New Roman"/>
                <w:b/>
                <w:bCs/>
                <w:sz w:val="20"/>
                <w:szCs w:val="20"/>
              </w:rPr>
            </w:pPr>
          </w:p>
          <w:p w14:paraId="1293E507" w14:textId="0B6F60F3" w:rsidR="0031232F" w:rsidRDefault="0031232F" w:rsidP="00D66713">
            <w:pPr>
              <w:jc w:val="both"/>
              <w:rPr>
                <w:rFonts w:ascii="Times New Roman" w:hAnsi="Times New Roman" w:cs="Times New Roman"/>
                <w:b/>
                <w:bCs/>
                <w:sz w:val="20"/>
                <w:szCs w:val="20"/>
              </w:rPr>
            </w:pPr>
          </w:p>
          <w:p w14:paraId="5FBC0EE1" w14:textId="77777777" w:rsidR="0031232F" w:rsidRDefault="0031232F" w:rsidP="0080506A">
            <w:pPr>
              <w:jc w:val="center"/>
              <w:rPr>
                <w:rFonts w:ascii="Times New Roman" w:hAnsi="Times New Roman" w:cs="Times New Roman"/>
                <w:b/>
                <w:bCs/>
                <w:sz w:val="20"/>
                <w:szCs w:val="20"/>
              </w:rPr>
            </w:pPr>
          </w:p>
          <w:p w14:paraId="1F06B7D4" w14:textId="4C01C63E" w:rsidR="006D2EB2" w:rsidRPr="00092B9B" w:rsidRDefault="006D2EB2" w:rsidP="00C95340">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Č: 1</w:t>
            </w:r>
          </w:p>
          <w:p w14:paraId="5FC6F0F1" w14:textId="3F17FA94" w:rsidR="006D2EB2" w:rsidRPr="00092B9B" w:rsidRDefault="006D2EB2" w:rsidP="00C95340">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 5</w:t>
            </w:r>
          </w:p>
          <w:p w14:paraId="62EA396C" w14:textId="77777777" w:rsidR="006D2EB2" w:rsidRDefault="006D2EB2" w:rsidP="00D66713">
            <w:pPr>
              <w:jc w:val="both"/>
              <w:rPr>
                <w:rFonts w:ascii="Times New Roman" w:hAnsi="Times New Roman" w:cs="Times New Roman"/>
                <w:b/>
                <w:bCs/>
                <w:sz w:val="20"/>
                <w:szCs w:val="20"/>
              </w:rPr>
            </w:pPr>
          </w:p>
          <w:p w14:paraId="60E23117" w14:textId="77777777" w:rsidR="006D2EB2" w:rsidRDefault="006D2EB2" w:rsidP="00D66713">
            <w:pPr>
              <w:jc w:val="both"/>
              <w:rPr>
                <w:rFonts w:ascii="Times New Roman" w:hAnsi="Times New Roman" w:cs="Times New Roman"/>
                <w:b/>
                <w:bCs/>
                <w:sz w:val="20"/>
                <w:szCs w:val="20"/>
              </w:rPr>
            </w:pPr>
          </w:p>
          <w:p w14:paraId="7C748928" w14:textId="77777777" w:rsidR="006D2EB2" w:rsidRDefault="006D2EB2" w:rsidP="00D66713">
            <w:pPr>
              <w:jc w:val="both"/>
              <w:rPr>
                <w:rFonts w:ascii="Times New Roman" w:hAnsi="Times New Roman" w:cs="Times New Roman"/>
                <w:b/>
                <w:bCs/>
                <w:sz w:val="20"/>
                <w:szCs w:val="20"/>
              </w:rPr>
            </w:pPr>
          </w:p>
          <w:p w14:paraId="3A67D50B" w14:textId="77777777" w:rsidR="006D2EB2" w:rsidRDefault="006D2EB2" w:rsidP="00D66713">
            <w:pPr>
              <w:jc w:val="both"/>
              <w:rPr>
                <w:rFonts w:ascii="Times New Roman" w:hAnsi="Times New Roman" w:cs="Times New Roman"/>
                <w:b/>
                <w:bCs/>
                <w:sz w:val="20"/>
                <w:szCs w:val="20"/>
              </w:rPr>
            </w:pPr>
          </w:p>
          <w:p w14:paraId="060C582B" w14:textId="77777777" w:rsidR="006D2EB2" w:rsidRDefault="006D2EB2" w:rsidP="00D66713">
            <w:pPr>
              <w:jc w:val="both"/>
              <w:rPr>
                <w:rFonts w:ascii="Times New Roman" w:hAnsi="Times New Roman" w:cs="Times New Roman"/>
                <w:b/>
                <w:bCs/>
                <w:sz w:val="20"/>
                <w:szCs w:val="20"/>
              </w:rPr>
            </w:pPr>
          </w:p>
          <w:p w14:paraId="4B1E116C" w14:textId="77777777" w:rsidR="006D2EB2" w:rsidRDefault="006D2EB2" w:rsidP="00D66713">
            <w:pPr>
              <w:jc w:val="both"/>
              <w:rPr>
                <w:rFonts w:ascii="Times New Roman" w:hAnsi="Times New Roman" w:cs="Times New Roman"/>
                <w:b/>
                <w:bCs/>
                <w:sz w:val="20"/>
                <w:szCs w:val="20"/>
              </w:rPr>
            </w:pPr>
          </w:p>
          <w:p w14:paraId="1E11FFFC" w14:textId="77777777" w:rsidR="006D2EB2" w:rsidRDefault="006D2EB2" w:rsidP="00D66713">
            <w:pPr>
              <w:jc w:val="both"/>
              <w:rPr>
                <w:rFonts w:ascii="Times New Roman" w:hAnsi="Times New Roman" w:cs="Times New Roman"/>
                <w:b/>
                <w:bCs/>
                <w:sz w:val="20"/>
                <w:szCs w:val="20"/>
              </w:rPr>
            </w:pPr>
          </w:p>
          <w:p w14:paraId="22EC6D46" w14:textId="77777777" w:rsidR="006D2EB2" w:rsidRDefault="006D2EB2" w:rsidP="00D66713">
            <w:pPr>
              <w:jc w:val="both"/>
              <w:rPr>
                <w:rFonts w:ascii="Times New Roman" w:hAnsi="Times New Roman" w:cs="Times New Roman"/>
                <w:b/>
                <w:bCs/>
                <w:sz w:val="20"/>
                <w:szCs w:val="20"/>
              </w:rPr>
            </w:pPr>
          </w:p>
          <w:p w14:paraId="3043AA88" w14:textId="08A92172" w:rsidR="006D2EB2" w:rsidRDefault="006D2EB2" w:rsidP="00D66713">
            <w:pPr>
              <w:jc w:val="both"/>
              <w:rPr>
                <w:rFonts w:ascii="Times New Roman" w:hAnsi="Times New Roman" w:cs="Times New Roman"/>
                <w:b/>
                <w:bCs/>
                <w:sz w:val="20"/>
                <w:szCs w:val="20"/>
              </w:rPr>
            </w:pPr>
          </w:p>
          <w:p w14:paraId="5B74CD02" w14:textId="2AE9A137" w:rsidR="00D25C5A" w:rsidRDefault="00D25C5A" w:rsidP="00D66713">
            <w:pPr>
              <w:jc w:val="both"/>
              <w:rPr>
                <w:rFonts w:ascii="Times New Roman" w:hAnsi="Times New Roman" w:cs="Times New Roman"/>
                <w:b/>
                <w:bCs/>
                <w:sz w:val="20"/>
                <w:szCs w:val="20"/>
              </w:rPr>
            </w:pPr>
          </w:p>
          <w:p w14:paraId="5FDA8C80" w14:textId="5E4CFC51" w:rsidR="00D25C5A" w:rsidRDefault="00D25C5A" w:rsidP="00D66713">
            <w:pPr>
              <w:jc w:val="both"/>
              <w:rPr>
                <w:rFonts w:ascii="Times New Roman" w:hAnsi="Times New Roman" w:cs="Times New Roman"/>
                <w:b/>
                <w:bCs/>
                <w:sz w:val="20"/>
                <w:szCs w:val="20"/>
              </w:rPr>
            </w:pPr>
          </w:p>
          <w:p w14:paraId="4A7885E5" w14:textId="0CB56D33" w:rsidR="00D25C5A" w:rsidRDefault="00D25C5A" w:rsidP="00D66713">
            <w:pPr>
              <w:jc w:val="both"/>
              <w:rPr>
                <w:rFonts w:ascii="Times New Roman" w:hAnsi="Times New Roman" w:cs="Times New Roman"/>
                <w:b/>
                <w:bCs/>
                <w:sz w:val="20"/>
                <w:szCs w:val="20"/>
              </w:rPr>
            </w:pPr>
          </w:p>
          <w:p w14:paraId="272AEA30" w14:textId="3466F0CE" w:rsidR="00D25C5A" w:rsidRDefault="00D25C5A" w:rsidP="00D66713">
            <w:pPr>
              <w:jc w:val="both"/>
              <w:rPr>
                <w:rFonts w:ascii="Times New Roman" w:hAnsi="Times New Roman" w:cs="Times New Roman"/>
                <w:b/>
                <w:bCs/>
                <w:sz w:val="20"/>
                <w:szCs w:val="20"/>
              </w:rPr>
            </w:pPr>
          </w:p>
          <w:p w14:paraId="6C30DF9B" w14:textId="29FF362B" w:rsidR="00D25C5A" w:rsidRDefault="00D25C5A" w:rsidP="00D66713">
            <w:pPr>
              <w:jc w:val="both"/>
              <w:rPr>
                <w:rFonts w:ascii="Times New Roman" w:hAnsi="Times New Roman" w:cs="Times New Roman"/>
                <w:b/>
                <w:bCs/>
                <w:sz w:val="20"/>
                <w:szCs w:val="20"/>
              </w:rPr>
            </w:pPr>
          </w:p>
          <w:p w14:paraId="3ECDE903" w14:textId="7C70E650" w:rsidR="00D25C5A" w:rsidRDefault="00D25C5A" w:rsidP="00D66713">
            <w:pPr>
              <w:jc w:val="both"/>
              <w:rPr>
                <w:rFonts w:ascii="Times New Roman" w:hAnsi="Times New Roman" w:cs="Times New Roman"/>
                <w:b/>
                <w:bCs/>
                <w:sz w:val="20"/>
                <w:szCs w:val="20"/>
              </w:rPr>
            </w:pPr>
          </w:p>
          <w:p w14:paraId="12407D2E" w14:textId="4F0F19C3" w:rsidR="00D25C5A" w:rsidRDefault="00D25C5A" w:rsidP="00D66713">
            <w:pPr>
              <w:jc w:val="both"/>
              <w:rPr>
                <w:rFonts w:ascii="Times New Roman" w:hAnsi="Times New Roman" w:cs="Times New Roman"/>
                <w:b/>
                <w:bCs/>
                <w:sz w:val="20"/>
                <w:szCs w:val="20"/>
              </w:rPr>
            </w:pPr>
          </w:p>
          <w:p w14:paraId="115C35B2" w14:textId="198497B4" w:rsidR="00D25C5A" w:rsidRDefault="00D25C5A" w:rsidP="00D66713">
            <w:pPr>
              <w:jc w:val="both"/>
              <w:rPr>
                <w:rFonts w:ascii="Times New Roman" w:hAnsi="Times New Roman" w:cs="Times New Roman"/>
                <w:b/>
                <w:bCs/>
                <w:sz w:val="20"/>
                <w:szCs w:val="20"/>
              </w:rPr>
            </w:pPr>
          </w:p>
          <w:p w14:paraId="0EBC840C" w14:textId="712287EA" w:rsidR="00D25C5A" w:rsidRDefault="00D25C5A" w:rsidP="00D66713">
            <w:pPr>
              <w:jc w:val="both"/>
              <w:rPr>
                <w:rFonts w:ascii="Times New Roman" w:hAnsi="Times New Roman" w:cs="Times New Roman"/>
                <w:b/>
                <w:bCs/>
                <w:sz w:val="20"/>
                <w:szCs w:val="20"/>
              </w:rPr>
            </w:pPr>
          </w:p>
          <w:p w14:paraId="54C507C1" w14:textId="25C758BF" w:rsidR="00D25C5A" w:rsidRDefault="00D25C5A" w:rsidP="00D66713">
            <w:pPr>
              <w:jc w:val="both"/>
              <w:rPr>
                <w:rFonts w:ascii="Times New Roman" w:hAnsi="Times New Roman" w:cs="Times New Roman"/>
                <w:b/>
                <w:bCs/>
                <w:sz w:val="20"/>
                <w:szCs w:val="20"/>
              </w:rPr>
            </w:pPr>
          </w:p>
          <w:p w14:paraId="6BA464DC" w14:textId="1CBE4515" w:rsidR="00D25C5A" w:rsidRDefault="00D25C5A" w:rsidP="00D66713">
            <w:pPr>
              <w:jc w:val="both"/>
              <w:rPr>
                <w:rFonts w:ascii="Times New Roman" w:hAnsi="Times New Roman" w:cs="Times New Roman"/>
                <w:b/>
                <w:bCs/>
                <w:sz w:val="20"/>
                <w:szCs w:val="20"/>
              </w:rPr>
            </w:pPr>
          </w:p>
          <w:p w14:paraId="4A6D0587" w14:textId="5379F025" w:rsidR="00D25C5A" w:rsidRDefault="00D25C5A" w:rsidP="00D66713">
            <w:pPr>
              <w:jc w:val="both"/>
              <w:rPr>
                <w:rFonts w:ascii="Times New Roman" w:hAnsi="Times New Roman" w:cs="Times New Roman"/>
                <w:b/>
                <w:bCs/>
                <w:sz w:val="20"/>
                <w:szCs w:val="20"/>
              </w:rPr>
            </w:pPr>
          </w:p>
          <w:p w14:paraId="07FEAF0F" w14:textId="508E9057" w:rsidR="00D25C5A" w:rsidRDefault="00D25C5A" w:rsidP="00D66713">
            <w:pPr>
              <w:jc w:val="both"/>
              <w:rPr>
                <w:rFonts w:ascii="Times New Roman" w:hAnsi="Times New Roman" w:cs="Times New Roman"/>
                <w:b/>
                <w:bCs/>
                <w:sz w:val="20"/>
                <w:szCs w:val="20"/>
              </w:rPr>
            </w:pPr>
          </w:p>
          <w:p w14:paraId="084434CC" w14:textId="3BAA2BC2" w:rsidR="00D25C5A" w:rsidRDefault="00D25C5A" w:rsidP="00D66713">
            <w:pPr>
              <w:jc w:val="both"/>
              <w:rPr>
                <w:rFonts w:ascii="Times New Roman" w:hAnsi="Times New Roman" w:cs="Times New Roman"/>
                <w:b/>
                <w:bCs/>
                <w:sz w:val="20"/>
                <w:szCs w:val="20"/>
              </w:rPr>
            </w:pPr>
          </w:p>
          <w:p w14:paraId="0A5D8D6B" w14:textId="4206F07A" w:rsidR="00D25C5A" w:rsidRDefault="00D25C5A" w:rsidP="00D66713">
            <w:pPr>
              <w:jc w:val="both"/>
              <w:rPr>
                <w:rFonts w:ascii="Times New Roman" w:hAnsi="Times New Roman" w:cs="Times New Roman"/>
                <w:b/>
                <w:bCs/>
                <w:sz w:val="20"/>
                <w:szCs w:val="20"/>
              </w:rPr>
            </w:pPr>
          </w:p>
          <w:p w14:paraId="1F44516A" w14:textId="1AF401DD" w:rsidR="00D25C5A" w:rsidRDefault="00D25C5A" w:rsidP="00D66713">
            <w:pPr>
              <w:jc w:val="both"/>
              <w:rPr>
                <w:rFonts w:ascii="Times New Roman" w:hAnsi="Times New Roman" w:cs="Times New Roman"/>
                <w:b/>
                <w:bCs/>
                <w:sz w:val="20"/>
                <w:szCs w:val="20"/>
              </w:rPr>
            </w:pPr>
          </w:p>
          <w:p w14:paraId="1DF83129" w14:textId="5582BC5F" w:rsidR="00D25C5A" w:rsidRDefault="00D25C5A" w:rsidP="00D66713">
            <w:pPr>
              <w:jc w:val="both"/>
              <w:rPr>
                <w:rFonts w:ascii="Times New Roman" w:hAnsi="Times New Roman" w:cs="Times New Roman"/>
                <w:b/>
                <w:bCs/>
                <w:sz w:val="20"/>
                <w:szCs w:val="20"/>
              </w:rPr>
            </w:pPr>
          </w:p>
          <w:p w14:paraId="1381777C" w14:textId="68D183E5" w:rsidR="00D25C5A" w:rsidRDefault="00D25C5A" w:rsidP="00D66713">
            <w:pPr>
              <w:jc w:val="both"/>
              <w:rPr>
                <w:rFonts w:ascii="Times New Roman" w:hAnsi="Times New Roman" w:cs="Times New Roman"/>
                <w:b/>
                <w:bCs/>
                <w:sz w:val="20"/>
                <w:szCs w:val="20"/>
              </w:rPr>
            </w:pPr>
          </w:p>
          <w:p w14:paraId="48BDDCB4" w14:textId="36C8D08A" w:rsidR="00D25C5A" w:rsidRDefault="00D25C5A" w:rsidP="00D66713">
            <w:pPr>
              <w:jc w:val="both"/>
              <w:rPr>
                <w:rFonts w:ascii="Times New Roman" w:hAnsi="Times New Roman" w:cs="Times New Roman"/>
                <w:b/>
                <w:bCs/>
                <w:sz w:val="20"/>
                <w:szCs w:val="20"/>
              </w:rPr>
            </w:pPr>
          </w:p>
          <w:p w14:paraId="50F50E3B" w14:textId="642FCDF0" w:rsidR="00D25C5A" w:rsidRDefault="00D25C5A" w:rsidP="00D66713">
            <w:pPr>
              <w:jc w:val="both"/>
              <w:rPr>
                <w:rFonts w:ascii="Times New Roman" w:hAnsi="Times New Roman" w:cs="Times New Roman"/>
                <w:b/>
                <w:bCs/>
                <w:sz w:val="20"/>
                <w:szCs w:val="20"/>
              </w:rPr>
            </w:pPr>
          </w:p>
          <w:p w14:paraId="18FC6E98" w14:textId="272B811B" w:rsidR="00D25C5A" w:rsidRDefault="00D25C5A" w:rsidP="00D66713">
            <w:pPr>
              <w:jc w:val="both"/>
              <w:rPr>
                <w:rFonts w:ascii="Times New Roman" w:hAnsi="Times New Roman" w:cs="Times New Roman"/>
                <w:b/>
                <w:bCs/>
                <w:sz w:val="20"/>
                <w:szCs w:val="20"/>
              </w:rPr>
            </w:pPr>
          </w:p>
          <w:p w14:paraId="4B04B203" w14:textId="0E2E08B1" w:rsidR="00D25C5A" w:rsidRDefault="00D25C5A" w:rsidP="00D66713">
            <w:pPr>
              <w:jc w:val="both"/>
              <w:rPr>
                <w:rFonts w:ascii="Times New Roman" w:hAnsi="Times New Roman" w:cs="Times New Roman"/>
                <w:b/>
                <w:bCs/>
                <w:sz w:val="20"/>
                <w:szCs w:val="20"/>
              </w:rPr>
            </w:pPr>
          </w:p>
          <w:p w14:paraId="17101B7C" w14:textId="5FFB2BD4" w:rsidR="00D25C5A" w:rsidRDefault="00D25C5A" w:rsidP="00D66713">
            <w:pPr>
              <w:jc w:val="both"/>
              <w:rPr>
                <w:rFonts w:ascii="Times New Roman" w:hAnsi="Times New Roman" w:cs="Times New Roman"/>
                <w:b/>
                <w:bCs/>
                <w:sz w:val="20"/>
                <w:szCs w:val="20"/>
              </w:rPr>
            </w:pPr>
          </w:p>
          <w:p w14:paraId="41CD3E4E" w14:textId="79DC0B74" w:rsidR="00D25C5A" w:rsidRDefault="00D25C5A" w:rsidP="00D66713">
            <w:pPr>
              <w:jc w:val="both"/>
              <w:rPr>
                <w:rFonts w:ascii="Times New Roman" w:hAnsi="Times New Roman" w:cs="Times New Roman"/>
                <w:b/>
                <w:bCs/>
                <w:sz w:val="20"/>
                <w:szCs w:val="20"/>
              </w:rPr>
            </w:pPr>
          </w:p>
          <w:p w14:paraId="09B0482C" w14:textId="4ACD6A2B" w:rsidR="00D25C5A" w:rsidRDefault="00D25C5A" w:rsidP="00D66713">
            <w:pPr>
              <w:jc w:val="both"/>
              <w:rPr>
                <w:rFonts w:ascii="Times New Roman" w:hAnsi="Times New Roman" w:cs="Times New Roman"/>
                <w:b/>
                <w:bCs/>
                <w:sz w:val="20"/>
                <w:szCs w:val="20"/>
              </w:rPr>
            </w:pPr>
          </w:p>
          <w:p w14:paraId="456ED793" w14:textId="48510814" w:rsidR="00D25C5A" w:rsidRDefault="00D25C5A" w:rsidP="00D66713">
            <w:pPr>
              <w:jc w:val="both"/>
              <w:rPr>
                <w:rFonts w:ascii="Times New Roman" w:hAnsi="Times New Roman" w:cs="Times New Roman"/>
                <w:b/>
                <w:bCs/>
                <w:sz w:val="20"/>
                <w:szCs w:val="20"/>
              </w:rPr>
            </w:pPr>
          </w:p>
          <w:p w14:paraId="67AFD3C2" w14:textId="5F5BBA47" w:rsidR="00D25C5A" w:rsidRDefault="00D25C5A" w:rsidP="00D66713">
            <w:pPr>
              <w:jc w:val="both"/>
              <w:rPr>
                <w:rFonts w:ascii="Times New Roman" w:hAnsi="Times New Roman" w:cs="Times New Roman"/>
                <w:b/>
                <w:bCs/>
                <w:sz w:val="20"/>
                <w:szCs w:val="20"/>
              </w:rPr>
            </w:pPr>
          </w:p>
          <w:p w14:paraId="5D0618D9" w14:textId="4DF41B9E" w:rsidR="00D25C5A" w:rsidRDefault="00D25C5A" w:rsidP="00D66713">
            <w:pPr>
              <w:jc w:val="both"/>
              <w:rPr>
                <w:rFonts w:ascii="Times New Roman" w:hAnsi="Times New Roman" w:cs="Times New Roman"/>
                <w:b/>
                <w:bCs/>
                <w:sz w:val="20"/>
                <w:szCs w:val="20"/>
              </w:rPr>
            </w:pPr>
          </w:p>
          <w:p w14:paraId="28D44D9F" w14:textId="73B2A2B4" w:rsidR="00D25C5A" w:rsidRDefault="00D25C5A" w:rsidP="00D66713">
            <w:pPr>
              <w:jc w:val="both"/>
              <w:rPr>
                <w:rFonts w:ascii="Times New Roman" w:hAnsi="Times New Roman" w:cs="Times New Roman"/>
                <w:b/>
                <w:bCs/>
                <w:sz w:val="20"/>
                <w:szCs w:val="20"/>
              </w:rPr>
            </w:pPr>
          </w:p>
          <w:p w14:paraId="2718BA58" w14:textId="7AB18B9F" w:rsidR="00D25C5A" w:rsidRDefault="00D25C5A" w:rsidP="00D66713">
            <w:pPr>
              <w:jc w:val="both"/>
              <w:rPr>
                <w:rFonts w:ascii="Times New Roman" w:hAnsi="Times New Roman" w:cs="Times New Roman"/>
                <w:b/>
                <w:bCs/>
                <w:sz w:val="20"/>
                <w:szCs w:val="20"/>
              </w:rPr>
            </w:pPr>
          </w:p>
          <w:p w14:paraId="084641CF" w14:textId="0A575D2C" w:rsidR="00D25C5A" w:rsidRDefault="00D25C5A" w:rsidP="00D66713">
            <w:pPr>
              <w:jc w:val="both"/>
              <w:rPr>
                <w:rFonts w:ascii="Times New Roman" w:hAnsi="Times New Roman" w:cs="Times New Roman"/>
                <w:b/>
                <w:bCs/>
                <w:sz w:val="20"/>
                <w:szCs w:val="20"/>
              </w:rPr>
            </w:pPr>
          </w:p>
          <w:p w14:paraId="549E1296" w14:textId="4F3BE7C6" w:rsidR="00D25C5A" w:rsidRDefault="00D25C5A" w:rsidP="00D66713">
            <w:pPr>
              <w:jc w:val="both"/>
              <w:rPr>
                <w:rFonts w:ascii="Times New Roman" w:hAnsi="Times New Roman" w:cs="Times New Roman"/>
                <w:b/>
                <w:bCs/>
                <w:sz w:val="20"/>
                <w:szCs w:val="20"/>
              </w:rPr>
            </w:pPr>
          </w:p>
          <w:p w14:paraId="48376441" w14:textId="100DFCD7" w:rsidR="00D25C5A" w:rsidRDefault="00D25C5A" w:rsidP="00D66713">
            <w:pPr>
              <w:jc w:val="both"/>
              <w:rPr>
                <w:rFonts w:ascii="Times New Roman" w:hAnsi="Times New Roman" w:cs="Times New Roman"/>
                <w:b/>
                <w:bCs/>
                <w:sz w:val="20"/>
                <w:szCs w:val="20"/>
              </w:rPr>
            </w:pPr>
          </w:p>
          <w:p w14:paraId="03A974D0" w14:textId="16F30597" w:rsidR="00D25C5A" w:rsidRDefault="00D25C5A" w:rsidP="00D66713">
            <w:pPr>
              <w:jc w:val="both"/>
              <w:rPr>
                <w:rFonts w:ascii="Times New Roman" w:hAnsi="Times New Roman" w:cs="Times New Roman"/>
                <w:b/>
                <w:bCs/>
                <w:sz w:val="20"/>
                <w:szCs w:val="20"/>
              </w:rPr>
            </w:pPr>
          </w:p>
          <w:p w14:paraId="042A23E9" w14:textId="5FB06202" w:rsidR="00D25C5A" w:rsidRDefault="00D25C5A" w:rsidP="00D66713">
            <w:pPr>
              <w:jc w:val="both"/>
              <w:rPr>
                <w:rFonts w:ascii="Times New Roman" w:hAnsi="Times New Roman" w:cs="Times New Roman"/>
                <w:b/>
                <w:bCs/>
                <w:sz w:val="20"/>
                <w:szCs w:val="20"/>
              </w:rPr>
            </w:pPr>
          </w:p>
          <w:p w14:paraId="0CACC1B1" w14:textId="5A8F6A68" w:rsidR="00D25C5A" w:rsidRDefault="00D25C5A" w:rsidP="00D66713">
            <w:pPr>
              <w:jc w:val="both"/>
              <w:rPr>
                <w:rFonts w:ascii="Times New Roman" w:hAnsi="Times New Roman" w:cs="Times New Roman"/>
                <w:b/>
                <w:bCs/>
                <w:sz w:val="20"/>
                <w:szCs w:val="20"/>
              </w:rPr>
            </w:pPr>
          </w:p>
          <w:p w14:paraId="4AF20015" w14:textId="40F9F979" w:rsidR="00D25C5A" w:rsidRDefault="00D25C5A" w:rsidP="00D66713">
            <w:pPr>
              <w:jc w:val="both"/>
              <w:rPr>
                <w:rFonts w:ascii="Times New Roman" w:hAnsi="Times New Roman" w:cs="Times New Roman"/>
                <w:b/>
                <w:bCs/>
                <w:sz w:val="20"/>
                <w:szCs w:val="20"/>
              </w:rPr>
            </w:pPr>
          </w:p>
          <w:p w14:paraId="50E47A9C" w14:textId="6840A2D6" w:rsidR="00D25C5A" w:rsidRDefault="00D25C5A" w:rsidP="00D66713">
            <w:pPr>
              <w:jc w:val="both"/>
              <w:rPr>
                <w:rFonts w:ascii="Times New Roman" w:hAnsi="Times New Roman" w:cs="Times New Roman"/>
                <w:b/>
                <w:bCs/>
                <w:sz w:val="20"/>
                <w:szCs w:val="20"/>
              </w:rPr>
            </w:pPr>
          </w:p>
          <w:p w14:paraId="12B3E8BA" w14:textId="1AF3DA26" w:rsidR="00D25C5A" w:rsidRDefault="00D25C5A" w:rsidP="00D66713">
            <w:pPr>
              <w:jc w:val="both"/>
              <w:rPr>
                <w:rFonts w:ascii="Times New Roman" w:hAnsi="Times New Roman" w:cs="Times New Roman"/>
                <w:b/>
                <w:bCs/>
                <w:sz w:val="20"/>
                <w:szCs w:val="20"/>
              </w:rPr>
            </w:pPr>
          </w:p>
          <w:p w14:paraId="1804AE96" w14:textId="06AA6E9D" w:rsidR="00D25C5A" w:rsidRDefault="00D25C5A" w:rsidP="00D66713">
            <w:pPr>
              <w:jc w:val="both"/>
              <w:rPr>
                <w:rFonts w:ascii="Times New Roman" w:hAnsi="Times New Roman" w:cs="Times New Roman"/>
                <w:b/>
                <w:bCs/>
                <w:sz w:val="20"/>
                <w:szCs w:val="20"/>
              </w:rPr>
            </w:pPr>
          </w:p>
          <w:p w14:paraId="53622067" w14:textId="7681DF10" w:rsidR="00D25C5A" w:rsidRDefault="00D25C5A" w:rsidP="00D66713">
            <w:pPr>
              <w:jc w:val="both"/>
              <w:rPr>
                <w:rFonts w:ascii="Times New Roman" w:hAnsi="Times New Roman" w:cs="Times New Roman"/>
                <w:b/>
                <w:bCs/>
                <w:sz w:val="20"/>
                <w:szCs w:val="20"/>
              </w:rPr>
            </w:pPr>
          </w:p>
          <w:p w14:paraId="6F576C3C" w14:textId="77777777" w:rsidR="00D25C5A" w:rsidRDefault="00D25C5A" w:rsidP="00D66713">
            <w:pPr>
              <w:jc w:val="both"/>
              <w:rPr>
                <w:rFonts w:ascii="Times New Roman" w:hAnsi="Times New Roman" w:cs="Times New Roman"/>
                <w:b/>
                <w:bCs/>
                <w:sz w:val="20"/>
                <w:szCs w:val="20"/>
              </w:rPr>
            </w:pPr>
          </w:p>
          <w:p w14:paraId="10CA36E3" w14:textId="06E9D0DC" w:rsidR="006D2EB2" w:rsidRDefault="006D2EB2" w:rsidP="00D66713">
            <w:pPr>
              <w:jc w:val="both"/>
              <w:rPr>
                <w:rFonts w:ascii="Times New Roman" w:hAnsi="Times New Roman" w:cs="Times New Roman"/>
                <w:b/>
                <w:bCs/>
                <w:sz w:val="20"/>
                <w:szCs w:val="20"/>
              </w:rPr>
            </w:pPr>
          </w:p>
          <w:p w14:paraId="4932BA76" w14:textId="4AE70818" w:rsidR="00E0560A" w:rsidRDefault="00E0560A" w:rsidP="00D66713">
            <w:pPr>
              <w:jc w:val="both"/>
              <w:rPr>
                <w:rFonts w:ascii="Times New Roman" w:hAnsi="Times New Roman" w:cs="Times New Roman"/>
                <w:b/>
                <w:bCs/>
                <w:sz w:val="20"/>
                <w:szCs w:val="20"/>
              </w:rPr>
            </w:pPr>
          </w:p>
          <w:p w14:paraId="2CD071E8" w14:textId="0947510C" w:rsidR="006D2EB2" w:rsidRDefault="006D2EB2" w:rsidP="00D66713">
            <w:pPr>
              <w:jc w:val="both"/>
              <w:rPr>
                <w:rFonts w:ascii="Times New Roman" w:hAnsi="Times New Roman" w:cs="Times New Roman"/>
                <w:b/>
                <w:bCs/>
                <w:sz w:val="20"/>
                <w:szCs w:val="20"/>
              </w:rPr>
            </w:pPr>
          </w:p>
          <w:p w14:paraId="26369526" w14:textId="77777777" w:rsidR="0002422A" w:rsidRDefault="0002422A" w:rsidP="0080506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Č: 2</w:t>
            </w:r>
          </w:p>
          <w:p w14:paraId="1704A3F4" w14:textId="77777777" w:rsidR="0002422A" w:rsidRDefault="0002422A" w:rsidP="0080506A">
            <w:pPr>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 1</w:t>
            </w:r>
          </w:p>
          <w:p w14:paraId="2812969E" w14:textId="0638D969" w:rsidR="0002422A" w:rsidRPr="006D2EB2" w:rsidRDefault="00E0560A" w:rsidP="0080506A">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P: a, b, c,</w:t>
            </w:r>
          </w:p>
          <w:p w14:paraId="0FFCE472" w14:textId="73D4ADE5" w:rsidR="0002422A" w:rsidRDefault="0002422A" w:rsidP="00D66713">
            <w:pPr>
              <w:jc w:val="both"/>
              <w:rPr>
                <w:rFonts w:ascii="Times New Roman" w:hAnsi="Times New Roman" w:cs="Times New Roman"/>
                <w:b/>
                <w:bCs/>
                <w:sz w:val="20"/>
                <w:szCs w:val="20"/>
              </w:rPr>
            </w:pPr>
          </w:p>
          <w:p w14:paraId="41202B25" w14:textId="0A23F526" w:rsidR="0002422A" w:rsidRDefault="0002422A" w:rsidP="00D66713">
            <w:pPr>
              <w:jc w:val="both"/>
              <w:rPr>
                <w:rFonts w:ascii="Times New Roman" w:hAnsi="Times New Roman" w:cs="Times New Roman"/>
                <w:b/>
                <w:bCs/>
                <w:sz w:val="20"/>
                <w:szCs w:val="20"/>
              </w:rPr>
            </w:pPr>
          </w:p>
          <w:p w14:paraId="208069F4" w14:textId="796D837D" w:rsidR="0002422A" w:rsidRDefault="0002422A" w:rsidP="00D66713">
            <w:pPr>
              <w:jc w:val="both"/>
              <w:rPr>
                <w:rFonts w:ascii="Times New Roman" w:hAnsi="Times New Roman" w:cs="Times New Roman"/>
                <w:b/>
                <w:bCs/>
                <w:sz w:val="20"/>
                <w:szCs w:val="20"/>
              </w:rPr>
            </w:pPr>
          </w:p>
          <w:p w14:paraId="795A480B" w14:textId="178AD518" w:rsidR="0002422A" w:rsidRDefault="0002422A" w:rsidP="00D66713">
            <w:pPr>
              <w:jc w:val="both"/>
              <w:rPr>
                <w:rFonts w:ascii="Times New Roman" w:hAnsi="Times New Roman" w:cs="Times New Roman"/>
                <w:b/>
                <w:bCs/>
                <w:sz w:val="20"/>
                <w:szCs w:val="20"/>
              </w:rPr>
            </w:pPr>
          </w:p>
          <w:p w14:paraId="441DC060" w14:textId="446A07BB" w:rsidR="0002422A" w:rsidRDefault="0002422A" w:rsidP="00D66713">
            <w:pPr>
              <w:jc w:val="both"/>
              <w:rPr>
                <w:rFonts w:ascii="Times New Roman" w:hAnsi="Times New Roman" w:cs="Times New Roman"/>
                <w:b/>
                <w:bCs/>
                <w:sz w:val="20"/>
                <w:szCs w:val="20"/>
              </w:rPr>
            </w:pPr>
          </w:p>
          <w:p w14:paraId="32B75724" w14:textId="3E96E17C" w:rsidR="0002422A" w:rsidRDefault="0002422A" w:rsidP="00D66713">
            <w:pPr>
              <w:jc w:val="both"/>
              <w:rPr>
                <w:rFonts w:ascii="Times New Roman" w:hAnsi="Times New Roman" w:cs="Times New Roman"/>
                <w:b/>
                <w:bCs/>
                <w:sz w:val="20"/>
                <w:szCs w:val="20"/>
              </w:rPr>
            </w:pPr>
          </w:p>
          <w:p w14:paraId="3D5530FB" w14:textId="0844EC59" w:rsidR="0002422A" w:rsidRDefault="0002422A" w:rsidP="00D66713">
            <w:pPr>
              <w:jc w:val="both"/>
              <w:rPr>
                <w:rFonts w:ascii="Times New Roman" w:hAnsi="Times New Roman" w:cs="Times New Roman"/>
                <w:b/>
                <w:bCs/>
                <w:sz w:val="20"/>
                <w:szCs w:val="20"/>
              </w:rPr>
            </w:pPr>
          </w:p>
          <w:p w14:paraId="572BB9AB" w14:textId="437EBCD2" w:rsidR="0002422A" w:rsidRDefault="0002422A" w:rsidP="00D66713">
            <w:pPr>
              <w:jc w:val="both"/>
              <w:rPr>
                <w:rFonts w:ascii="Times New Roman" w:hAnsi="Times New Roman" w:cs="Times New Roman"/>
                <w:b/>
                <w:bCs/>
                <w:sz w:val="20"/>
                <w:szCs w:val="20"/>
              </w:rPr>
            </w:pPr>
          </w:p>
          <w:p w14:paraId="701EAD1C" w14:textId="63E40FCB" w:rsidR="0002422A" w:rsidRDefault="0002422A" w:rsidP="00D66713">
            <w:pPr>
              <w:jc w:val="both"/>
              <w:rPr>
                <w:rFonts w:ascii="Times New Roman" w:hAnsi="Times New Roman" w:cs="Times New Roman"/>
                <w:b/>
                <w:bCs/>
                <w:sz w:val="20"/>
                <w:szCs w:val="20"/>
              </w:rPr>
            </w:pPr>
          </w:p>
          <w:p w14:paraId="3F3ECC11" w14:textId="6727828A" w:rsidR="0002422A" w:rsidRDefault="0002422A" w:rsidP="00D66713">
            <w:pPr>
              <w:jc w:val="both"/>
              <w:rPr>
                <w:rFonts w:ascii="Times New Roman" w:hAnsi="Times New Roman" w:cs="Times New Roman"/>
                <w:b/>
                <w:bCs/>
                <w:sz w:val="20"/>
                <w:szCs w:val="20"/>
              </w:rPr>
            </w:pPr>
          </w:p>
          <w:p w14:paraId="71C7C438" w14:textId="4B897A1A" w:rsidR="0002422A" w:rsidRDefault="0002422A" w:rsidP="00D66713">
            <w:pPr>
              <w:jc w:val="both"/>
              <w:rPr>
                <w:rFonts w:ascii="Times New Roman" w:hAnsi="Times New Roman" w:cs="Times New Roman"/>
                <w:b/>
                <w:bCs/>
                <w:sz w:val="20"/>
                <w:szCs w:val="20"/>
              </w:rPr>
            </w:pPr>
          </w:p>
          <w:p w14:paraId="741E261D" w14:textId="43A90B3D" w:rsidR="0002422A" w:rsidRDefault="0002422A" w:rsidP="00D66713">
            <w:pPr>
              <w:jc w:val="both"/>
              <w:rPr>
                <w:rFonts w:ascii="Times New Roman" w:hAnsi="Times New Roman" w:cs="Times New Roman"/>
                <w:b/>
                <w:bCs/>
                <w:sz w:val="20"/>
                <w:szCs w:val="20"/>
              </w:rPr>
            </w:pPr>
          </w:p>
          <w:p w14:paraId="472101CB" w14:textId="584EB265" w:rsidR="0002422A" w:rsidRDefault="0002422A" w:rsidP="00D66713">
            <w:pPr>
              <w:jc w:val="both"/>
              <w:rPr>
                <w:rFonts w:ascii="Times New Roman" w:hAnsi="Times New Roman" w:cs="Times New Roman"/>
                <w:b/>
                <w:bCs/>
                <w:sz w:val="20"/>
                <w:szCs w:val="20"/>
              </w:rPr>
            </w:pPr>
          </w:p>
          <w:p w14:paraId="5E1EAAE0" w14:textId="77777777" w:rsidR="0002422A" w:rsidRDefault="0002422A" w:rsidP="00D66713">
            <w:pPr>
              <w:jc w:val="both"/>
              <w:rPr>
                <w:rFonts w:ascii="Times New Roman" w:hAnsi="Times New Roman" w:cs="Times New Roman"/>
                <w:b/>
                <w:bCs/>
                <w:sz w:val="20"/>
                <w:szCs w:val="20"/>
              </w:rPr>
            </w:pPr>
          </w:p>
          <w:p w14:paraId="27E81719" w14:textId="0DCAF38D" w:rsidR="0002422A" w:rsidRDefault="0002422A" w:rsidP="00D66713">
            <w:pPr>
              <w:jc w:val="both"/>
              <w:rPr>
                <w:rFonts w:ascii="Times New Roman" w:hAnsi="Times New Roman" w:cs="Times New Roman"/>
                <w:b/>
                <w:bCs/>
                <w:sz w:val="20"/>
                <w:szCs w:val="20"/>
              </w:rPr>
            </w:pPr>
          </w:p>
          <w:p w14:paraId="3DEE170E" w14:textId="71F73BB7" w:rsidR="0002422A" w:rsidRDefault="0002422A" w:rsidP="00D66713">
            <w:pPr>
              <w:jc w:val="both"/>
              <w:rPr>
                <w:rFonts w:ascii="Times New Roman" w:hAnsi="Times New Roman" w:cs="Times New Roman"/>
                <w:b/>
                <w:bCs/>
                <w:sz w:val="20"/>
                <w:szCs w:val="20"/>
              </w:rPr>
            </w:pPr>
          </w:p>
          <w:p w14:paraId="79CCA7D3" w14:textId="3B4F4390" w:rsidR="0002422A" w:rsidRDefault="0002422A" w:rsidP="00D66713">
            <w:pPr>
              <w:jc w:val="both"/>
              <w:rPr>
                <w:rFonts w:ascii="Times New Roman" w:hAnsi="Times New Roman" w:cs="Times New Roman"/>
                <w:b/>
                <w:bCs/>
                <w:sz w:val="20"/>
                <w:szCs w:val="20"/>
              </w:rPr>
            </w:pPr>
          </w:p>
          <w:p w14:paraId="6ADFB32B" w14:textId="22E959E1" w:rsidR="0002422A" w:rsidRDefault="0002422A" w:rsidP="00D66713">
            <w:pPr>
              <w:jc w:val="both"/>
              <w:rPr>
                <w:rFonts w:ascii="Times New Roman" w:hAnsi="Times New Roman" w:cs="Times New Roman"/>
                <w:b/>
                <w:bCs/>
                <w:sz w:val="20"/>
                <w:szCs w:val="20"/>
              </w:rPr>
            </w:pPr>
          </w:p>
          <w:p w14:paraId="6B5E1EAB" w14:textId="21CBC722" w:rsidR="006D2EB2" w:rsidRDefault="006D2EB2" w:rsidP="00D66713">
            <w:pPr>
              <w:jc w:val="both"/>
              <w:rPr>
                <w:rFonts w:ascii="Times New Roman" w:hAnsi="Times New Roman" w:cs="Times New Roman"/>
                <w:b/>
                <w:bCs/>
                <w:sz w:val="20"/>
                <w:szCs w:val="20"/>
              </w:rPr>
            </w:pPr>
          </w:p>
          <w:p w14:paraId="21A3297D" w14:textId="0B7B62E0" w:rsidR="0002422A" w:rsidRDefault="0002422A" w:rsidP="00D66713">
            <w:pPr>
              <w:jc w:val="both"/>
              <w:rPr>
                <w:rFonts w:ascii="Times New Roman" w:hAnsi="Times New Roman" w:cs="Times New Roman"/>
                <w:b/>
                <w:bCs/>
                <w:sz w:val="20"/>
                <w:szCs w:val="20"/>
              </w:rPr>
            </w:pPr>
          </w:p>
          <w:p w14:paraId="178CE346" w14:textId="12F7BB3D" w:rsidR="0002422A" w:rsidRDefault="0002422A" w:rsidP="00D66713">
            <w:pPr>
              <w:jc w:val="both"/>
              <w:rPr>
                <w:rFonts w:ascii="Times New Roman" w:hAnsi="Times New Roman" w:cs="Times New Roman"/>
                <w:b/>
                <w:bCs/>
                <w:sz w:val="20"/>
                <w:szCs w:val="20"/>
              </w:rPr>
            </w:pPr>
          </w:p>
          <w:p w14:paraId="44D6DF96" w14:textId="024C61D3" w:rsidR="0002422A" w:rsidRDefault="0002422A" w:rsidP="00D66713">
            <w:pPr>
              <w:jc w:val="both"/>
              <w:rPr>
                <w:rFonts w:ascii="Times New Roman" w:hAnsi="Times New Roman" w:cs="Times New Roman"/>
                <w:b/>
                <w:bCs/>
                <w:sz w:val="20"/>
                <w:szCs w:val="20"/>
              </w:rPr>
            </w:pPr>
          </w:p>
          <w:p w14:paraId="47519772" w14:textId="202BC84F" w:rsidR="0002422A" w:rsidRDefault="0002422A" w:rsidP="00D66713">
            <w:pPr>
              <w:jc w:val="both"/>
              <w:rPr>
                <w:rFonts w:ascii="Times New Roman" w:hAnsi="Times New Roman" w:cs="Times New Roman"/>
                <w:b/>
                <w:bCs/>
                <w:sz w:val="20"/>
                <w:szCs w:val="20"/>
              </w:rPr>
            </w:pPr>
          </w:p>
          <w:p w14:paraId="4AB04BA6" w14:textId="68530E0C" w:rsidR="0002422A" w:rsidRDefault="0002422A" w:rsidP="00D66713">
            <w:pPr>
              <w:jc w:val="both"/>
              <w:rPr>
                <w:rFonts w:ascii="Times New Roman" w:hAnsi="Times New Roman" w:cs="Times New Roman"/>
                <w:b/>
                <w:bCs/>
                <w:sz w:val="20"/>
                <w:szCs w:val="20"/>
              </w:rPr>
            </w:pPr>
          </w:p>
          <w:p w14:paraId="554ECE08" w14:textId="4B42E36B" w:rsidR="0002422A" w:rsidRDefault="0002422A" w:rsidP="00D66713">
            <w:pPr>
              <w:jc w:val="both"/>
              <w:rPr>
                <w:rFonts w:ascii="Times New Roman" w:hAnsi="Times New Roman" w:cs="Times New Roman"/>
                <w:b/>
                <w:bCs/>
                <w:sz w:val="20"/>
                <w:szCs w:val="20"/>
              </w:rPr>
            </w:pPr>
          </w:p>
          <w:p w14:paraId="601B69E5" w14:textId="16BA50DC" w:rsidR="0002422A" w:rsidRDefault="0002422A" w:rsidP="00D66713">
            <w:pPr>
              <w:jc w:val="both"/>
              <w:rPr>
                <w:rFonts w:ascii="Times New Roman" w:hAnsi="Times New Roman" w:cs="Times New Roman"/>
                <w:b/>
                <w:bCs/>
                <w:sz w:val="20"/>
                <w:szCs w:val="20"/>
              </w:rPr>
            </w:pPr>
          </w:p>
          <w:p w14:paraId="04BCB329" w14:textId="5631D7F4" w:rsidR="0002422A" w:rsidRDefault="0002422A" w:rsidP="00D66713">
            <w:pPr>
              <w:jc w:val="both"/>
              <w:rPr>
                <w:rFonts w:ascii="Times New Roman" w:hAnsi="Times New Roman" w:cs="Times New Roman"/>
                <w:b/>
                <w:bCs/>
                <w:sz w:val="20"/>
                <w:szCs w:val="20"/>
              </w:rPr>
            </w:pPr>
          </w:p>
          <w:p w14:paraId="51367DFC" w14:textId="48756D93" w:rsidR="0002422A" w:rsidRDefault="0002422A" w:rsidP="00D66713">
            <w:pPr>
              <w:jc w:val="both"/>
              <w:rPr>
                <w:rFonts w:ascii="Times New Roman" w:hAnsi="Times New Roman" w:cs="Times New Roman"/>
                <w:b/>
                <w:bCs/>
                <w:sz w:val="20"/>
                <w:szCs w:val="20"/>
              </w:rPr>
            </w:pPr>
          </w:p>
          <w:p w14:paraId="5BF97D16" w14:textId="0D40A949" w:rsidR="0002422A" w:rsidRDefault="0002422A" w:rsidP="00D66713">
            <w:pPr>
              <w:jc w:val="both"/>
              <w:rPr>
                <w:rFonts w:ascii="Times New Roman" w:hAnsi="Times New Roman" w:cs="Times New Roman"/>
                <w:b/>
                <w:bCs/>
                <w:sz w:val="20"/>
                <w:szCs w:val="20"/>
              </w:rPr>
            </w:pPr>
          </w:p>
          <w:p w14:paraId="04AB0567" w14:textId="2FFAF684" w:rsidR="0002422A" w:rsidRDefault="0002422A" w:rsidP="00D66713">
            <w:pPr>
              <w:jc w:val="both"/>
              <w:rPr>
                <w:rFonts w:ascii="Times New Roman" w:hAnsi="Times New Roman" w:cs="Times New Roman"/>
                <w:b/>
                <w:bCs/>
                <w:sz w:val="20"/>
                <w:szCs w:val="20"/>
              </w:rPr>
            </w:pPr>
          </w:p>
          <w:p w14:paraId="49D00556" w14:textId="2FBC2E2B" w:rsidR="0002422A" w:rsidRDefault="0002422A" w:rsidP="00D66713">
            <w:pPr>
              <w:jc w:val="both"/>
              <w:rPr>
                <w:rFonts w:ascii="Times New Roman" w:hAnsi="Times New Roman" w:cs="Times New Roman"/>
                <w:b/>
                <w:bCs/>
                <w:sz w:val="20"/>
                <w:szCs w:val="20"/>
              </w:rPr>
            </w:pPr>
          </w:p>
          <w:p w14:paraId="61440581" w14:textId="77777777" w:rsidR="0002422A" w:rsidRDefault="0002422A" w:rsidP="00D66713">
            <w:pPr>
              <w:jc w:val="both"/>
              <w:rPr>
                <w:rFonts w:ascii="Times New Roman" w:hAnsi="Times New Roman" w:cs="Times New Roman"/>
                <w:b/>
                <w:bCs/>
                <w:sz w:val="20"/>
                <w:szCs w:val="20"/>
              </w:rPr>
            </w:pPr>
          </w:p>
          <w:p w14:paraId="09CCDE2C" w14:textId="13740193" w:rsidR="0002422A" w:rsidRDefault="0002422A" w:rsidP="00D66713">
            <w:pPr>
              <w:jc w:val="both"/>
              <w:rPr>
                <w:rFonts w:ascii="Times New Roman" w:hAnsi="Times New Roman" w:cs="Times New Roman"/>
                <w:b/>
                <w:bCs/>
                <w:sz w:val="20"/>
                <w:szCs w:val="20"/>
              </w:rPr>
            </w:pPr>
          </w:p>
          <w:p w14:paraId="646D11BB" w14:textId="77777777" w:rsidR="0002422A" w:rsidRDefault="0002422A" w:rsidP="00D66713">
            <w:pPr>
              <w:jc w:val="both"/>
              <w:rPr>
                <w:rFonts w:ascii="Times New Roman" w:hAnsi="Times New Roman" w:cs="Times New Roman"/>
                <w:b/>
                <w:bCs/>
                <w:sz w:val="20"/>
                <w:szCs w:val="20"/>
              </w:rPr>
            </w:pPr>
          </w:p>
          <w:p w14:paraId="4472CC62" w14:textId="03179ABB" w:rsidR="0002422A" w:rsidRDefault="0002422A" w:rsidP="00D66713">
            <w:pPr>
              <w:jc w:val="both"/>
              <w:rPr>
                <w:rFonts w:ascii="Times New Roman" w:hAnsi="Times New Roman" w:cs="Times New Roman"/>
                <w:b/>
                <w:bCs/>
                <w:sz w:val="20"/>
                <w:szCs w:val="20"/>
              </w:rPr>
            </w:pPr>
          </w:p>
          <w:p w14:paraId="3B97A438" w14:textId="4383B93C" w:rsidR="0002422A" w:rsidRDefault="0002422A" w:rsidP="00D66713">
            <w:pPr>
              <w:jc w:val="both"/>
              <w:rPr>
                <w:rFonts w:ascii="Times New Roman" w:hAnsi="Times New Roman" w:cs="Times New Roman"/>
                <w:b/>
                <w:bCs/>
                <w:sz w:val="20"/>
                <w:szCs w:val="20"/>
              </w:rPr>
            </w:pPr>
          </w:p>
          <w:p w14:paraId="2F6608D1" w14:textId="7A5B702B" w:rsidR="0002422A" w:rsidRDefault="0002422A" w:rsidP="00D66713">
            <w:pPr>
              <w:jc w:val="both"/>
              <w:rPr>
                <w:rFonts w:ascii="Times New Roman" w:hAnsi="Times New Roman" w:cs="Times New Roman"/>
                <w:b/>
                <w:bCs/>
                <w:sz w:val="20"/>
                <w:szCs w:val="20"/>
              </w:rPr>
            </w:pPr>
          </w:p>
          <w:p w14:paraId="20EB1D8E" w14:textId="76D994D8" w:rsidR="0002422A" w:rsidRDefault="0002422A" w:rsidP="00D66713">
            <w:pPr>
              <w:jc w:val="both"/>
              <w:rPr>
                <w:rFonts w:ascii="Times New Roman" w:hAnsi="Times New Roman" w:cs="Times New Roman"/>
                <w:b/>
                <w:bCs/>
                <w:sz w:val="20"/>
                <w:szCs w:val="20"/>
              </w:rPr>
            </w:pPr>
          </w:p>
          <w:p w14:paraId="14300E85" w14:textId="12A9B519" w:rsidR="0002422A" w:rsidRDefault="0002422A" w:rsidP="00D66713">
            <w:pPr>
              <w:jc w:val="both"/>
              <w:rPr>
                <w:rFonts w:ascii="Times New Roman" w:hAnsi="Times New Roman" w:cs="Times New Roman"/>
                <w:b/>
                <w:bCs/>
                <w:sz w:val="20"/>
                <w:szCs w:val="20"/>
              </w:rPr>
            </w:pPr>
          </w:p>
          <w:p w14:paraId="13953D14" w14:textId="5F54D632" w:rsidR="0002422A" w:rsidRDefault="0002422A" w:rsidP="00D66713">
            <w:pPr>
              <w:jc w:val="both"/>
              <w:rPr>
                <w:rFonts w:ascii="Times New Roman" w:hAnsi="Times New Roman" w:cs="Times New Roman"/>
                <w:b/>
                <w:bCs/>
                <w:sz w:val="20"/>
                <w:szCs w:val="20"/>
              </w:rPr>
            </w:pPr>
          </w:p>
          <w:p w14:paraId="54AA2344" w14:textId="1E17BF26" w:rsidR="0002422A" w:rsidRDefault="0002422A" w:rsidP="00D66713">
            <w:pPr>
              <w:jc w:val="both"/>
              <w:rPr>
                <w:rFonts w:ascii="Times New Roman" w:hAnsi="Times New Roman" w:cs="Times New Roman"/>
                <w:b/>
                <w:bCs/>
                <w:sz w:val="20"/>
                <w:szCs w:val="20"/>
              </w:rPr>
            </w:pPr>
          </w:p>
          <w:p w14:paraId="100CC74F" w14:textId="5546E582" w:rsidR="0002422A" w:rsidRDefault="0002422A" w:rsidP="00D66713">
            <w:pPr>
              <w:jc w:val="both"/>
              <w:rPr>
                <w:rFonts w:ascii="Times New Roman" w:hAnsi="Times New Roman" w:cs="Times New Roman"/>
                <w:b/>
                <w:bCs/>
                <w:sz w:val="20"/>
                <w:szCs w:val="20"/>
              </w:rPr>
            </w:pPr>
          </w:p>
          <w:p w14:paraId="1BDF94D4" w14:textId="6B5D525E" w:rsidR="0002422A" w:rsidRDefault="0002422A" w:rsidP="00D66713">
            <w:pPr>
              <w:jc w:val="both"/>
              <w:rPr>
                <w:rFonts w:ascii="Times New Roman" w:hAnsi="Times New Roman" w:cs="Times New Roman"/>
                <w:b/>
                <w:bCs/>
                <w:sz w:val="20"/>
                <w:szCs w:val="20"/>
              </w:rPr>
            </w:pPr>
          </w:p>
          <w:p w14:paraId="762DD9AE" w14:textId="5804DA07" w:rsidR="0002422A" w:rsidRDefault="0002422A" w:rsidP="00D66713">
            <w:pPr>
              <w:jc w:val="both"/>
              <w:rPr>
                <w:rFonts w:ascii="Times New Roman" w:hAnsi="Times New Roman" w:cs="Times New Roman"/>
                <w:b/>
                <w:bCs/>
                <w:sz w:val="20"/>
                <w:szCs w:val="20"/>
              </w:rPr>
            </w:pPr>
          </w:p>
          <w:p w14:paraId="4D2D1516" w14:textId="558EBEF6" w:rsidR="0002422A" w:rsidRDefault="0002422A" w:rsidP="00D66713">
            <w:pPr>
              <w:jc w:val="both"/>
              <w:rPr>
                <w:rFonts w:ascii="Times New Roman" w:hAnsi="Times New Roman" w:cs="Times New Roman"/>
                <w:b/>
                <w:bCs/>
                <w:sz w:val="20"/>
                <w:szCs w:val="20"/>
              </w:rPr>
            </w:pPr>
          </w:p>
          <w:p w14:paraId="6040D8A1" w14:textId="32C37C98" w:rsidR="0002422A" w:rsidRDefault="0002422A" w:rsidP="00D66713">
            <w:pPr>
              <w:jc w:val="both"/>
              <w:rPr>
                <w:rFonts w:ascii="Times New Roman" w:hAnsi="Times New Roman" w:cs="Times New Roman"/>
                <w:b/>
                <w:bCs/>
                <w:sz w:val="20"/>
                <w:szCs w:val="20"/>
              </w:rPr>
            </w:pPr>
          </w:p>
          <w:p w14:paraId="108FA079" w14:textId="710BFFD8" w:rsidR="0002422A" w:rsidRDefault="0002422A" w:rsidP="00D66713">
            <w:pPr>
              <w:jc w:val="both"/>
              <w:rPr>
                <w:rFonts w:ascii="Times New Roman" w:hAnsi="Times New Roman" w:cs="Times New Roman"/>
                <w:b/>
                <w:bCs/>
                <w:sz w:val="20"/>
                <w:szCs w:val="20"/>
              </w:rPr>
            </w:pPr>
          </w:p>
          <w:p w14:paraId="74630304" w14:textId="1577B2E8" w:rsidR="0002422A" w:rsidRDefault="0002422A" w:rsidP="00D66713">
            <w:pPr>
              <w:jc w:val="both"/>
              <w:rPr>
                <w:rFonts w:ascii="Times New Roman" w:hAnsi="Times New Roman" w:cs="Times New Roman"/>
                <w:b/>
                <w:bCs/>
                <w:sz w:val="20"/>
                <w:szCs w:val="20"/>
              </w:rPr>
            </w:pPr>
          </w:p>
          <w:p w14:paraId="2C172AE6" w14:textId="0FD59160" w:rsidR="0002422A" w:rsidRDefault="0002422A" w:rsidP="00D66713">
            <w:pPr>
              <w:jc w:val="both"/>
              <w:rPr>
                <w:rFonts w:ascii="Times New Roman" w:hAnsi="Times New Roman" w:cs="Times New Roman"/>
                <w:b/>
                <w:bCs/>
                <w:sz w:val="20"/>
                <w:szCs w:val="20"/>
              </w:rPr>
            </w:pPr>
          </w:p>
          <w:p w14:paraId="0F36BEDC" w14:textId="1A6BE74A" w:rsidR="0002422A" w:rsidRDefault="0002422A" w:rsidP="00D66713">
            <w:pPr>
              <w:jc w:val="both"/>
              <w:rPr>
                <w:rFonts w:ascii="Times New Roman" w:hAnsi="Times New Roman" w:cs="Times New Roman"/>
                <w:b/>
                <w:bCs/>
                <w:sz w:val="20"/>
                <w:szCs w:val="20"/>
              </w:rPr>
            </w:pPr>
          </w:p>
          <w:p w14:paraId="3894D1AF" w14:textId="403CEB35" w:rsidR="00E0560A" w:rsidRDefault="00E0560A" w:rsidP="00D66713">
            <w:pPr>
              <w:jc w:val="both"/>
              <w:rPr>
                <w:rFonts w:ascii="Times New Roman" w:hAnsi="Times New Roman" w:cs="Times New Roman"/>
                <w:b/>
                <w:bCs/>
                <w:sz w:val="20"/>
                <w:szCs w:val="20"/>
              </w:rPr>
            </w:pPr>
          </w:p>
          <w:p w14:paraId="7C1838C7" w14:textId="4847130B" w:rsidR="00E0560A" w:rsidRDefault="00E0560A" w:rsidP="00D66713">
            <w:pPr>
              <w:jc w:val="both"/>
              <w:rPr>
                <w:rFonts w:ascii="Times New Roman" w:hAnsi="Times New Roman" w:cs="Times New Roman"/>
                <w:b/>
                <w:bCs/>
                <w:sz w:val="20"/>
                <w:szCs w:val="20"/>
              </w:rPr>
            </w:pPr>
          </w:p>
          <w:p w14:paraId="69B2646F" w14:textId="7BC3F58D" w:rsidR="00E0560A" w:rsidRDefault="00E0560A" w:rsidP="00D66713">
            <w:pPr>
              <w:jc w:val="both"/>
              <w:rPr>
                <w:rFonts w:ascii="Times New Roman" w:hAnsi="Times New Roman" w:cs="Times New Roman"/>
                <w:b/>
                <w:bCs/>
                <w:sz w:val="20"/>
                <w:szCs w:val="20"/>
              </w:rPr>
            </w:pPr>
          </w:p>
          <w:p w14:paraId="27B00C66" w14:textId="27D8675E" w:rsidR="00E0560A" w:rsidRDefault="00E0560A" w:rsidP="00D66713">
            <w:pPr>
              <w:jc w:val="both"/>
              <w:rPr>
                <w:rFonts w:ascii="Times New Roman" w:hAnsi="Times New Roman" w:cs="Times New Roman"/>
                <w:b/>
                <w:bCs/>
                <w:sz w:val="20"/>
                <w:szCs w:val="20"/>
              </w:rPr>
            </w:pPr>
          </w:p>
          <w:p w14:paraId="34025179" w14:textId="57FC5E01" w:rsidR="00E0560A" w:rsidRDefault="00E0560A" w:rsidP="00D66713">
            <w:pPr>
              <w:jc w:val="both"/>
              <w:rPr>
                <w:rFonts w:ascii="Times New Roman" w:hAnsi="Times New Roman" w:cs="Times New Roman"/>
                <w:b/>
                <w:bCs/>
                <w:sz w:val="20"/>
                <w:szCs w:val="20"/>
              </w:rPr>
            </w:pPr>
          </w:p>
          <w:p w14:paraId="07AF3E68" w14:textId="68F9E0CA" w:rsidR="00E0560A" w:rsidRDefault="00E0560A" w:rsidP="00D66713">
            <w:pPr>
              <w:jc w:val="both"/>
              <w:rPr>
                <w:rFonts w:ascii="Times New Roman" w:hAnsi="Times New Roman" w:cs="Times New Roman"/>
                <w:b/>
                <w:bCs/>
                <w:sz w:val="20"/>
                <w:szCs w:val="20"/>
              </w:rPr>
            </w:pPr>
          </w:p>
          <w:p w14:paraId="55318A63" w14:textId="6896CC1B" w:rsidR="00E0560A" w:rsidRDefault="00E0560A" w:rsidP="00D66713">
            <w:pPr>
              <w:jc w:val="both"/>
              <w:rPr>
                <w:rFonts w:ascii="Times New Roman" w:hAnsi="Times New Roman" w:cs="Times New Roman"/>
                <w:b/>
                <w:bCs/>
                <w:sz w:val="20"/>
                <w:szCs w:val="20"/>
              </w:rPr>
            </w:pPr>
          </w:p>
          <w:p w14:paraId="7C212755" w14:textId="1EEEEDEE" w:rsidR="00E0560A" w:rsidRDefault="00E0560A" w:rsidP="00D66713">
            <w:pPr>
              <w:jc w:val="both"/>
              <w:rPr>
                <w:rFonts w:ascii="Times New Roman" w:hAnsi="Times New Roman" w:cs="Times New Roman"/>
                <w:b/>
                <w:bCs/>
                <w:sz w:val="20"/>
                <w:szCs w:val="20"/>
              </w:rPr>
            </w:pPr>
          </w:p>
          <w:p w14:paraId="4F2A754A" w14:textId="2AE269B5" w:rsidR="00E0560A" w:rsidRDefault="00E0560A" w:rsidP="00D66713">
            <w:pPr>
              <w:jc w:val="both"/>
              <w:rPr>
                <w:rFonts w:ascii="Times New Roman" w:hAnsi="Times New Roman" w:cs="Times New Roman"/>
                <w:b/>
                <w:bCs/>
                <w:sz w:val="20"/>
                <w:szCs w:val="20"/>
              </w:rPr>
            </w:pPr>
          </w:p>
          <w:p w14:paraId="4AFE05B7" w14:textId="0E2E29D5" w:rsidR="00E0560A" w:rsidRDefault="00E0560A" w:rsidP="00D66713">
            <w:pPr>
              <w:jc w:val="both"/>
              <w:rPr>
                <w:rFonts w:ascii="Times New Roman" w:hAnsi="Times New Roman" w:cs="Times New Roman"/>
                <w:b/>
                <w:bCs/>
                <w:sz w:val="20"/>
                <w:szCs w:val="20"/>
              </w:rPr>
            </w:pPr>
          </w:p>
          <w:p w14:paraId="1C077685" w14:textId="655A9140" w:rsidR="00E0560A" w:rsidRDefault="00E0560A" w:rsidP="00D66713">
            <w:pPr>
              <w:jc w:val="both"/>
              <w:rPr>
                <w:rFonts w:ascii="Times New Roman" w:hAnsi="Times New Roman" w:cs="Times New Roman"/>
                <w:b/>
                <w:bCs/>
                <w:sz w:val="20"/>
                <w:szCs w:val="20"/>
              </w:rPr>
            </w:pPr>
          </w:p>
          <w:p w14:paraId="5E832249" w14:textId="67C722C8" w:rsidR="00E0560A" w:rsidRDefault="00E0560A" w:rsidP="00D66713">
            <w:pPr>
              <w:jc w:val="both"/>
              <w:rPr>
                <w:rFonts w:ascii="Times New Roman" w:hAnsi="Times New Roman" w:cs="Times New Roman"/>
                <w:b/>
                <w:bCs/>
                <w:sz w:val="20"/>
                <w:szCs w:val="20"/>
              </w:rPr>
            </w:pPr>
          </w:p>
          <w:p w14:paraId="5D8E51CF" w14:textId="37E55568" w:rsidR="00E0560A" w:rsidRDefault="00E0560A" w:rsidP="00D66713">
            <w:pPr>
              <w:jc w:val="both"/>
              <w:rPr>
                <w:rFonts w:ascii="Times New Roman" w:hAnsi="Times New Roman" w:cs="Times New Roman"/>
                <w:b/>
                <w:bCs/>
                <w:sz w:val="20"/>
                <w:szCs w:val="20"/>
              </w:rPr>
            </w:pPr>
          </w:p>
          <w:p w14:paraId="740A3D23" w14:textId="47D8570F" w:rsidR="00E0560A" w:rsidRDefault="00E0560A" w:rsidP="00D66713">
            <w:pPr>
              <w:jc w:val="both"/>
              <w:rPr>
                <w:rFonts w:ascii="Times New Roman" w:hAnsi="Times New Roman" w:cs="Times New Roman"/>
                <w:b/>
                <w:bCs/>
                <w:sz w:val="20"/>
                <w:szCs w:val="20"/>
              </w:rPr>
            </w:pPr>
          </w:p>
          <w:p w14:paraId="5190B14A" w14:textId="36EE51BB" w:rsidR="00E0560A" w:rsidRDefault="00E0560A" w:rsidP="00D66713">
            <w:pPr>
              <w:jc w:val="both"/>
              <w:rPr>
                <w:rFonts w:ascii="Times New Roman" w:hAnsi="Times New Roman" w:cs="Times New Roman"/>
                <w:b/>
                <w:bCs/>
                <w:sz w:val="20"/>
                <w:szCs w:val="20"/>
              </w:rPr>
            </w:pPr>
          </w:p>
          <w:p w14:paraId="6FC23159" w14:textId="07EC08F0" w:rsidR="00E0560A" w:rsidRDefault="00E0560A" w:rsidP="00D66713">
            <w:pPr>
              <w:jc w:val="both"/>
              <w:rPr>
                <w:rFonts w:ascii="Times New Roman" w:hAnsi="Times New Roman" w:cs="Times New Roman"/>
                <w:b/>
                <w:bCs/>
                <w:sz w:val="20"/>
                <w:szCs w:val="20"/>
              </w:rPr>
            </w:pPr>
          </w:p>
          <w:p w14:paraId="051F9E5B" w14:textId="290AC142" w:rsidR="00E0560A" w:rsidRDefault="00E0560A" w:rsidP="00D66713">
            <w:pPr>
              <w:jc w:val="both"/>
              <w:rPr>
                <w:rFonts w:ascii="Times New Roman" w:hAnsi="Times New Roman" w:cs="Times New Roman"/>
                <w:b/>
                <w:bCs/>
                <w:sz w:val="20"/>
                <w:szCs w:val="20"/>
              </w:rPr>
            </w:pPr>
          </w:p>
          <w:p w14:paraId="1CA4BD4C" w14:textId="76FEC88D" w:rsidR="00E0560A" w:rsidRDefault="00E0560A" w:rsidP="00D66713">
            <w:pPr>
              <w:jc w:val="both"/>
              <w:rPr>
                <w:rFonts w:ascii="Times New Roman" w:hAnsi="Times New Roman" w:cs="Times New Roman"/>
                <w:b/>
                <w:bCs/>
                <w:sz w:val="20"/>
                <w:szCs w:val="20"/>
              </w:rPr>
            </w:pPr>
          </w:p>
          <w:p w14:paraId="2760AF0D" w14:textId="432859DE" w:rsidR="00E0560A" w:rsidRDefault="00E0560A" w:rsidP="00D66713">
            <w:pPr>
              <w:jc w:val="both"/>
              <w:rPr>
                <w:rFonts w:ascii="Times New Roman" w:hAnsi="Times New Roman" w:cs="Times New Roman"/>
                <w:b/>
                <w:bCs/>
                <w:sz w:val="20"/>
                <w:szCs w:val="20"/>
              </w:rPr>
            </w:pPr>
          </w:p>
          <w:p w14:paraId="7E0C72CF" w14:textId="3E9D753F" w:rsidR="00E0560A" w:rsidRDefault="00E0560A" w:rsidP="00D66713">
            <w:pPr>
              <w:jc w:val="both"/>
              <w:rPr>
                <w:rFonts w:ascii="Times New Roman" w:hAnsi="Times New Roman" w:cs="Times New Roman"/>
                <w:b/>
                <w:bCs/>
                <w:sz w:val="20"/>
                <w:szCs w:val="20"/>
              </w:rPr>
            </w:pPr>
          </w:p>
          <w:p w14:paraId="39A7CA14" w14:textId="75003316" w:rsidR="00E0560A" w:rsidRDefault="00E0560A" w:rsidP="00D66713">
            <w:pPr>
              <w:jc w:val="both"/>
              <w:rPr>
                <w:rFonts w:ascii="Times New Roman" w:hAnsi="Times New Roman" w:cs="Times New Roman"/>
                <w:b/>
                <w:bCs/>
                <w:sz w:val="20"/>
                <w:szCs w:val="20"/>
              </w:rPr>
            </w:pPr>
          </w:p>
          <w:p w14:paraId="23B4BA52" w14:textId="77777777" w:rsidR="00E0560A" w:rsidRDefault="00E0560A" w:rsidP="00D66713">
            <w:pPr>
              <w:jc w:val="both"/>
              <w:rPr>
                <w:rFonts w:ascii="Times New Roman" w:hAnsi="Times New Roman" w:cs="Times New Roman"/>
                <w:b/>
                <w:bCs/>
                <w:sz w:val="20"/>
                <w:szCs w:val="20"/>
              </w:rPr>
            </w:pPr>
          </w:p>
          <w:p w14:paraId="5FB28F19" w14:textId="60289031" w:rsidR="0002422A" w:rsidRDefault="0002422A" w:rsidP="00D66713">
            <w:pPr>
              <w:jc w:val="both"/>
              <w:rPr>
                <w:rFonts w:ascii="Times New Roman" w:hAnsi="Times New Roman" w:cs="Times New Roman"/>
                <w:b/>
                <w:bCs/>
                <w:sz w:val="20"/>
                <w:szCs w:val="20"/>
              </w:rPr>
            </w:pPr>
          </w:p>
          <w:p w14:paraId="0F30870A" w14:textId="399F7072" w:rsidR="0002422A" w:rsidRDefault="0002422A" w:rsidP="00D66713">
            <w:pPr>
              <w:jc w:val="both"/>
              <w:rPr>
                <w:rFonts w:ascii="Times New Roman" w:hAnsi="Times New Roman" w:cs="Times New Roman"/>
                <w:b/>
                <w:bCs/>
                <w:sz w:val="20"/>
                <w:szCs w:val="20"/>
              </w:rPr>
            </w:pPr>
          </w:p>
          <w:p w14:paraId="34A99849" w14:textId="6943FE4F" w:rsidR="00CC5626" w:rsidRDefault="00CC5626" w:rsidP="00D66713">
            <w:pPr>
              <w:jc w:val="both"/>
              <w:rPr>
                <w:rFonts w:ascii="Times New Roman" w:hAnsi="Times New Roman" w:cs="Times New Roman"/>
                <w:b/>
                <w:bCs/>
                <w:sz w:val="20"/>
                <w:szCs w:val="20"/>
              </w:rPr>
            </w:pPr>
          </w:p>
          <w:p w14:paraId="70801C13" w14:textId="7DC1FD02" w:rsidR="00CC5626" w:rsidRDefault="00CC5626" w:rsidP="00D66713">
            <w:pPr>
              <w:jc w:val="both"/>
              <w:rPr>
                <w:rFonts w:ascii="Times New Roman" w:hAnsi="Times New Roman" w:cs="Times New Roman"/>
                <w:b/>
                <w:bCs/>
                <w:sz w:val="20"/>
                <w:szCs w:val="20"/>
              </w:rPr>
            </w:pPr>
          </w:p>
          <w:p w14:paraId="16143C87" w14:textId="2162B1D4" w:rsidR="00CC5626" w:rsidRDefault="00CC5626" w:rsidP="00D66713">
            <w:pPr>
              <w:jc w:val="both"/>
              <w:rPr>
                <w:rFonts w:ascii="Times New Roman" w:hAnsi="Times New Roman" w:cs="Times New Roman"/>
                <w:b/>
                <w:bCs/>
                <w:sz w:val="20"/>
                <w:szCs w:val="20"/>
              </w:rPr>
            </w:pPr>
          </w:p>
          <w:p w14:paraId="624CE0FD" w14:textId="3A6034FC" w:rsidR="00CC5626" w:rsidRDefault="00CC5626" w:rsidP="00D66713">
            <w:pPr>
              <w:jc w:val="both"/>
              <w:rPr>
                <w:rFonts w:ascii="Times New Roman" w:hAnsi="Times New Roman" w:cs="Times New Roman"/>
                <w:b/>
                <w:bCs/>
                <w:sz w:val="20"/>
                <w:szCs w:val="20"/>
              </w:rPr>
            </w:pPr>
          </w:p>
          <w:p w14:paraId="17DD70AE" w14:textId="2538817A" w:rsidR="00CC5626" w:rsidRDefault="00CC5626" w:rsidP="00D66713">
            <w:pPr>
              <w:jc w:val="both"/>
              <w:rPr>
                <w:rFonts w:ascii="Times New Roman" w:hAnsi="Times New Roman" w:cs="Times New Roman"/>
                <w:b/>
                <w:bCs/>
                <w:sz w:val="20"/>
                <w:szCs w:val="20"/>
              </w:rPr>
            </w:pPr>
          </w:p>
          <w:p w14:paraId="03CBFCFE" w14:textId="43B53D51" w:rsidR="00CC5626" w:rsidRDefault="00CC5626" w:rsidP="00D66713">
            <w:pPr>
              <w:jc w:val="both"/>
              <w:rPr>
                <w:rFonts w:ascii="Times New Roman" w:hAnsi="Times New Roman" w:cs="Times New Roman"/>
                <w:b/>
                <w:bCs/>
                <w:sz w:val="20"/>
                <w:szCs w:val="20"/>
              </w:rPr>
            </w:pPr>
          </w:p>
          <w:p w14:paraId="1AFE2A3D" w14:textId="23A72986" w:rsidR="00CC5626" w:rsidRDefault="00CC5626" w:rsidP="00D66713">
            <w:pPr>
              <w:jc w:val="both"/>
              <w:rPr>
                <w:rFonts w:ascii="Times New Roman" w:hAnsi="Times New Roman" w:cs="Times New Roman"/>
                <w:b/>
                <w:bCs/>
                <w:sz w:val="20"/>
                <w:szCs w:val="20"/>
              </w:rPr>
            </w:pPr>
          </w:p>
          <w:p w14:paraId="5EF0B878" w14:textId="53E1B5AD" w:rsidR="00CC5626" w:rsidRDefault="00CC5626" w:rsidP="00D66713">
            <w:pPr>
              <w:jc w:val="both"/>
              <w:rPr>
                <w:rFonts w:ascii="Times New Roman" w:hAnsi="Times New Roman" w:cs="Times New Roman"/>
                <w:b/>
                <w:bCs/>
                <w:sz w:val="20"/>
                <w:szCs w:val="20"/>
              </w:rPr>
            </w:pPr>
          </w:p>
          <w:p w14:paraId="15037EC6" w14:textId="42232C00" w:rsidR="00CC5626" w:rsidRDefault="00CC5626" w:rsidP="00D66713">
            <w:pPr>
              <w:jc w:val="both"/>
              <w:rPr>
                <w:rFonts w:ascii="Times New Roman" w:hAnsi="Times New Roman" w:cs="Times New Roman"/>
                <w:b/>
                <w:bCs/>
                <w:sz w:val="20"/>
                <w:szCs w:val="20"/>
              </w:rPr>
            </w:pPr>
          </w:p>
          <w:p w14:paraId="5A5BCD12" w14:textId="0ED719E9" w:rsidR="00CC5626" w:rsidRDefault="00CC5626" w:rsidP="00D66713">
            <w:pPr>
              <w:jc w:val="both"/>
              <w:rPr>
                <w:rFonts w:ascii="Times New Roman" w:hAnsi="Times New Roman" w:cs="Times New Roman"/>
                <w:b/>
                <w:bCs/>
                <w:sz w:val="20"/>
                <w:szCs w:val="20"/>
              </w:rPr>
            </w:pPr>
          </w:p>
          <w:p w14:paraId="6D09C879" w14:textId="2B5CB914" w:rsidR="00CC5626" w:rsidRDefault="00CC5626" w:rsidP="00D66713">
            <w:pPr>
              <w:jc w:val="both"/>
              <w:rPr>
                <w:rFonts w:ascii="Times New Roman" w:hAnsi="Times New Roman" w:cs="Times New Roman"/>
                <w:b/>
                <w:bCs/>
                <w:sz w:val="20"/>
                <w:szCs w:val="20"/>
              </w:rPr>
            </w:pPr>
          </w:p>
          <w:p w14:paraId="1F34F621" w14:textId="4DD31CDD" w:rsidR="00CC5626" w:rsidRDefault="00CC5626" w:rsidP="00D66713">
            <w:pPr>
              <w:jc w:val="both"/>
              <w:rPr>
                <w:rFonts w:ascii="Times New Roman" w:hAnsi="Times New Roman" w:cs="Times New Roman"/>
                <w:b/>
                <w:bCs/>
                <w:sz w:val="20"/>
                <w:szCs w:val="20"/>
              </w:rPr>
            </w:pPr>
          </w:p>
          <w:p w14:paraId="37073210" w14:textId="77777777" w:rsidR="00CC5626" w:rsidRDefault="00CC5626" w:rsidP="00D66713">
            <w:pPr>
              <w:jc w:val="both"/>
              <w:rPr>
                <w:rFonts w:ascii="Times New Roman" w:hAnsi="Times New Roman" w:cs="Times New Roman"/>
                <w:b/>
                <w:bCs/>
                <w:sz w:val="20"/>
                <w:szCs w:val="20"/>
              </w:rPr>
            </w:pPr>
          </w:p>
          <w:p w14:paraId="08DEB76F" w14:textId="2682696B" w:rsidR="0002422A" w:rsidRDefault="0002422A" w:rsidP="00D66713">
            <w:pPr>
              <w:jc w:val="both"/>
              <w:rPr>
                <w:rFonts w:ascii="Times New Roman" w:hAnsi="Times New Roman" w:cs="Times New Roman"/>
                <w:b/>
                <w:bCs/>
                <w:sz w:val="20"/>
                <w:szCs w:val="20"/>
              </w:rPr>
            </w:pPr>
          </w:p>
          <w:p w14:paraId="3A8F440A" w14:textId="77777777" w:rsidR="00B53647" w:rsidRDefault="00B53647" w:rsidP="00B53647">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Č: 2</w:t>
            </w:r>
          </w:p>
          <w:p w14:paraId="25320515" w14:textId="4033CE21" w:rsidR="00B53647" w:rsidRPr="0002422A" w:rsidRDefault="00CC5626" w:rsidP="00B53647">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 3</w:t>
            </w:r>
          </w:p>
          <w:p w14:paraId="7412F67A" w14:textId="055D7CD4" w:rsidR="0002422A" w:rsidRDefault="0002422A" w:rsidP="00D66713">
            <w:pPr>
              <w:jc w:val="both"/>
              <w:rPr>
                <w:rFonts w:ascii="Times New Roman" w:hAnsi="Times New Roman" w:cs="Times New Roman"/>
                <w:b/>
                <w:bCs/>
                <w:sz w:val="20"/>
                <w:szCs w:val="20"/>
              </w:rPr>
            </w:pPr>
          </w:p>
          <w:p w14:paraId="6E8A8EC1" w14:textId="549375BA" w:rsidR="00B53647" w:rsidRDefault="00B53647" w:rsidP="00D66713">
            <w:pPr>
              <w:jc w:val="both"/>
              <w:rPr>
                <w:rFonts w:ascii="Times New Roman" w:hAnsi="Times New Roman" w:cs="Times New Roman"/>
                <w:b/>
                <w:bCs/>
                <w:sz w:val="20"/>
                <w:szCs w:val="20"/>
              </w:rPr>
            </w:pPr>
          </w:p>
          <w:p w14:paraId="381844E6" w14:textId="16180DB7" w:rsidR="00B53647" w:rsidRDefault="00B53647" w:rsidP="00D66713">
            <w:pPr>
              <w:jc w:val="both"/>
              <w:rPr>
                <w:rFonts w:ascii="Times New Roman" w:hAnsi="Times New Roman" w:cs="Times New Roman"/>
                <w:b/>
                <w:bCs/>
                <w:sz w:val="20"/>
                <w:szCs w:val="20"/>
              </w:rPr>
            </w:pPr>
          </w:p>
          <w:p w14:paraId="33D2D702" w14:textId="0C9C7BB6" w:rsidR="00B53647" w:rsidRDefault="00B53647" w:rsidP="00D66713">
            <w:pPr>
              <w:jc w:val="both"/>
              <w:rPr>
                <w:rFonts w:ascii="Times New Roman" w:hAnsi="Times New Roman" w:cs="Times New Roman"/>
                <w:b/>
                <w:bCs/>
                <w:sz w:val="20"/>
                <w:szCs w:val="20"/>
              </w:rPr>
            </w:pPr>
          </w:p>
          <w:p w14:paraId="6A42AB83" w14:textId="1ABABBD9" w:rsidR="00B53647" w:rsidRDefault="00B53647" w:rsidP="00D66713">
            <w:pPr>
              <w:jc w:val="both"/>
              <w:rPr>
                <w:rFonts w:ascii="Times New Roman" w:hAnsi="Times New Roman" w:cs="Times New Roman"/>
                <w:b/>
                <w:bCs/>
                <w:sz w:val="20"/>
                <w:szCs w:val="20"/>
              </w:rPr>
            </w:pPr>
          </w:p>
          <w:p w14:paraId="08C545F5" w14:textId="25033569" w:rsidR="00B53647" w:rsidRDefault="00B53647" w:rsidP="00D66713">
            <w:pPr>
              <w:jc w:val="both"/>
              <w:rPr>
                <w:rFonts w:ascii="Times New Roman" w:hAnsi="Times New Roman" w:cs="Times New Roman"/>
                <w:b/>
                <w:bCs/>
                <w:sz w:val="20"/>
                <w:szCs w:val="20"/>
              </w:rPr>
            </w:pPr>
          </w:p>
          <w:p w14:paraId="0724C4A1" w14:textId="407E2250" w:rsidR="0080506A" w:rsidRDefault="0080506A" w:rsidP="00D66713">
            <w:pPr>
              <w:jc w:val="both"/>
              <w:rPr>
                <w:rFonts w:ascii="Times New Roman" w:hAnsi="Times New Roman" w:cs="Times New Roman"/>
                <w:b/>
                <w:bCs/>
                <w:sz w:val="20"/>
                <w:szCs w:val="20"/>
              </w:rPr>
            </w:pPr>
          </w:p>
          <w:p w14:paraId="41F72F2E" w14:textId="42D9C291" w:rsidR="00CC5626" w:rsidRDefault="00CC5626" w:rsidP="00D66713">
            <w:pPr>
              <w:jc w:val="both"/>
              <w:rPr>
                <w:rFonts w:ascii="Times New Roman" w:hAnsi="Times New Roman" w:cs="Times New Roman"/>
                <w:b/>
                <w:bCs/>
                <w:sz w:val="20"/>
                <w:szCs w:val="20"/>
              </w:rPr>
            </w:pPr>
          </w:p>
          <w:p w14:paraId="3709F9C3" w14:textId="14BF7374" w:rsidR="00CC5626" w:rsidRDefault="00CC5626" w:rsidP="00D66713">
            <w:pPr>
              <w:jc w:val="both"/>
              <w:rPr>
                <w:rFonts w:ascii="Times New Roman" w:hAnsi="Times New Roman" w:cs="Times New Roman"/>
                <w:b/>
                <w:bCs/>
                <w:sz w:val="20"/>
                <w:szCs w:val="20"/>
              </w:rPr>
            </w:pPr>
          </w:p>
          <w:p w14:paraId="0FBCD2CE" w14:textId="59EFDC03" w:rsidR="00CC5626" w:rsidRDefault="00CC5626" w:rsidP="00D66713">
            <w:pPr>
              <w:jc w:val="both"/>
              <w:rPr>
                <w:rFonts w:ascii="Times New Roman" w:hAnsi="Times New Roman" w:cs="Times New Roman"/>
                <w:b/>
                <w:bCs/>
                <w:sz w:val="20"/>
                <w:szCs w:val="20"/>
              </w:rPr>
            </w:pPr>
          </w:p>
          <w:p w14:paraId="61D83B40" w14:textId="3F65F020" w:rsidR="00CC5626" w:rsidRDefault="00CC5626" w:rsidP="00D66713">
            <w:pPr>
              <w:jc w:val="both"/>
              <w:rPr>
                <w:rFonts w:ascii="Times New Roman" w:hAnsi="Times New Roman" w:cs="Times New Roman"/>
                <w:b/>
                <w:bCs/>
                <w:sz w:val="20"/>
                <w:szCs w:val="20"/>
              </w:rPr>
            </w:pPr>
          </w:p>
          <w:p w14:paraId="44B9C85A" w14:textId="2647FE89" w:rsidR="00CC5626" w:rsidRDefault="00CC5626" w:rsidP="00D66713">
            <w:pPr>
              <w:jc w:val="both"/>
              <w:rPr>
                <w:rFonts w:ascii="Times New Roman" w:hAnsi="Times New Roman" w:cs="Times New Roman"/>
                <w:b/>
                <w:bCs/>
                <w:sz w:val="20"/>
                <w:szCs w:val="20"/>
              </w:rPr>
            </w:pPr>
          </w:p>
          <w:p w14:paraId="32FC9F71" w14:textId="207D8B71" w:rsidR="00CC5626" w:rsidRDefault="00CC5626" w:rsidP="00D66713">
            <w:pPr>
              <w:jc w:val="both"/>
              <w:rPr>
                <w:rFonts w:ascii="Times New Roman" w:hAnsi="Times New Roman" w:cs="Times New Roman"/>
                <w:b/>
                <w:bCs/>
                <w:sz w:val="20"/>
                <w:szCs w:val="20"/>
              </w:rPr>
            </w:pPr>
          </w:p>
          <w:p w14:paraId="0B5B3C48" w14:textId="46243B8C" w:rsidR="00CC5626" w:rsidRDefault="00CC5626" w:rsidP="00D66713">
            <w:pPr>
              <w:jc w:val="both"/>
              <w:rPr>
                <w:rFonts w:ascii="Times New Roman" w:hAnsi="Times New Roman" w:cs="Times New Roman"/>
                <w:b/>
                <w:bCs/>
                <w:sz w:val="20"/>
                <w:szCs w:val="20"/>
              </w:rPr>
            </w:pPr>
          </w:p>
          <w:p w14:paraId="770D35D5" w14:textId="50D733A0" w:rsidR="00CC5626" w:rsidRDefault="00CC5626" w:rsidP="00D66713">
            <w:pPr>
              <w:jc w:val="both"/>
              <w:rPr>
                <w:rFonts w:ascii="Times New Roman" w:hAnsi="Times New Roman" w:cs="Times New Roman"/>
                <w:b/>
                <w:bCs/>
                <w:sz w:val="20"/>
                <w:szCs w:val="20"/>
              </w:rPr>
            </w:pPr>
          </w:p>
          <w:p w14:paraId="6AE455B7" w14:textId="36B15CAC" w:rsidR="00CC5626" w:rsidRDefault="00CC5626" w:rsidP="00D66713">
            <w:pPr>
              <w:jc w:val="both"/>
              <w:rPr>
                <w:rFonts w:ascii="Times New Roman" w:hAnsi="Times New Roman" w:cs="Times New Roman"/>
                <w:b/>
                <w:bCs/>
                <w:sz w:val="20"/>
                <w:szCs w:val="20"/>
              </w:rPr>
            </w:pPr>
          </w:p>
          <w:p w14:paraId="4D3D1637" w14:textId="3B8A0CC1" w:rsidR="0096571F" w:rsidRDefault="0096571F" w:rsidP="00D66713">
            <w:pPr>
              <w:jc w:val="both"/>
              <w:rPr>
                <w:rFonts w:ascii="Times New Roman" w:hAnsi="Times New Roman" w:cs="Times New Roman"/>
                <w:b/>
                <w:bCs/>
                <w:sz w:val="20"/>
                <w:szCs w:val="20"/>
              </w:rPr>
            </w:pPr>
          </w:p>
          <w:p w14:paraId="3A181A9C" w14:textId="49C1ABFC" w:rsidR="0096571F" w:rsidRDefault="0096571F" w:rsidP="00D66713">
            <w:pPr>
              <w:jc w:val="both"/>
              <w:rPr>
                <w:rFonts w:ascii="Times New Roman" w:hAnsi="Times New Roman" w:cs="Times New Roman"/>
                <w:b/>
                <w:bCs/>
                <w:sz w:val="20"/>
                <w:szCs w:val="20"/>
              </w:rPr>
            </w:pPr>
          </w:p>
          <w:p w14:paraId="25EFD02B" w14:textId="7C11D17E" w:rsidR="0096571F" w:rsidRDefault="0096571F" w:rsidP="00D66713">
            <w:pPr>
              <w:jc w:val="both"/>
              <w:rPr>
                <w:rFonts w:ascii="Times New Roman" w:hAnsi="Times New Roman" w:cs="Times New Roman"/>
                <w:b/>
                <w:bCs/>
                <w:sz w:val="20"/>
                <w:szCs w:val="20"/>
              </w:rPr>
            </w:pPr>
          </w:p>
          <w:p w14:paraId="529EC0BD" w14:textId="2F54F724" w:rsidR="0096571F" w:rsidRDefault="0096571F" w:rsidP="00D66713">
            <w:pPr>
              <w:jc w:val="both"/>
              <w:rPr>
                <w:rFonts w:ascii="Times New Roman" w:hAnsi="Times New Roman" w:cs="Times New Roman"/>
                <w:b/>
                <w:bCs/>
                <w:sz w:val="20"/>
                <w:szCs w:val="20"/>
              </w:rPr>
            </w:pPr>
          </w:p>
          <w:p w14:paraId="6999E9CE" w14:textId="50AB79D9" w:rsidR="0096571F" w:rsidRDefault="0096571F" w:rsidP="00D66713">
            <w:pPr>
              <w:jc w:val="both"/>
              <w:rPr>
                <w:rFonts w:ascii="Times New Roman" w:hAnsi="Times New Roman" w:cs="Times New Roman"/>
                <w:b/>
                <w:bCs/>
                <w:sz w:val="20"/>
                <w:szCs w:val="20"/>
              </w:rPr>
            </w:pPr>
          </w:p>
          <w:p w14:paraId="5D6E56E4" w14:textId="6D085998" w:rsidR="0096571F" w:rsidRDefault="0096571F" w:rsidP="00D66713">
            <w:pPr>
              <w:jc w:val="both"/>
              <w:rPr>
                <w:rFonts w:ascii="Times New Roman" w:hAnsi="Times New Roman" w:cs="Times New Roman"/>
                <w:b/>
                <w:bCs/>
                <w:sz w:val="20"/>
                <w:szCs w:val="20"/>
              </w:rPr>
            </w:pPr>
          </w:p>
          <w:p w14:paraId="74620437" w14:textId="6F48B6AD" w:rsidR="0096571F" w:rsidRDefault="0096571F" w:rsidP="00D66713">
            <w:pPr>
              <w:jc w:val="both"/>
              <w:rPr>
                <w:rFonts w:ascii="Times New Roman" w:hAnsi="Times New Roman" w:cs="Times New Roman"/>
                <w:b/>
                <w:bCs/>
                <w:sz w:val="20"/>
                <w:szCs w:val="20"/>
              </w:rPr>
            </w:pPr>
          </w:p>
          <w:p w14:paraId="5394FF10" w14:textId="1609D82A" w:rsidR="0096571F" w:rsidRDefault="0096571F" w:rsidP="00D66713">
            <w:pPr>
              <w:jc w:val="both"/>
              <w:rPr>
                <w:rFonts w:ascii="Times New Roman" w:hAnsi="Times New Roman" w:cs="Times New Roman"/>
                <w:b/>
                <w:bCs/>
                <w:sz w:val="20"/>
                <w:szCs w:val="20"/>
              </w:rPr>
            </w:pPr>
          </w:p>
          <w:p w14:paraId="12B68473" w14:textId="7F03E44C" w:rsidR="0096571F" w:rsidRDefault="0096571F" w:rsidP="00D66713">
            <w:pPr>
              <w:jc w:val="both"/>
              <w:rPr>
                <w:rFonts w:ascii="Times New Roman" w:hAnsi="Times New Roman" w:cs="Times New Roman"/>
                <w:b/>
                <w:bCs/>
                <w:sz w:val="20"/>
                <w:szCs w:val="20"/>
              </w:rPr>
            </w:pPr>
          </w:p>
          <w:p w14:paraId="535A4479" w14:textId="4901C261" w:rsidR="0096571F" w:rsidRDefault="0096571F" w:rsidP="00D66713">
            <w:pPr>
              <w:jc w:val="both"/>
              <w:rPr>
                <w:rFonts w:ascii="Times New Roman" w:hAnsi="Times New Roman" w:cs="Times New Roman"/>
                <w:b/>
                <w:bCs/>
                <w:sz w:val="20"/>
                <w:szCs w:val="20"/>
              </w:rPr>
            </w:pPr>
          </w:p>
          <w:p w14:paraId="638AD6B5" w14:textId="605BC4EE" w:rsidR="0096571F" w:rsidRDefault="0096571F" w:rsidP="00D66713">
            <w:pPr>
              <w:jc w:val="both"/>
              <w:rPr>
                <w:rFonts w:ascii="Times New Roman" w:hAnsi="Times New Roman" w:cs="Times New Roman"/>
                <w:b/>
                <w:bCs/>
                <w:sz w:val="20"/>
                <w:szCs w:val="20"/>
              </w:rPr>
            </w:pPr>
          </w:p>
          <w:p w14:paraId="3B9EBCDF" w14:textId="53C08BC1" w:rsidR="0096571F" w:rsidRDefault="0096571F" w:rsidP="00D66713">
            <w:pPr>
              <w:jc w:val="both"/>
              <w:rPr>
                <w:rFonts w:ascii="Times New Roman" w:hAnsi="Times New Roman" w:cs="Times New Roman"/>
                <w:b/>
                <w:bCs/>
                <w:sz w:val="20"/>
                <w:szCs w:val="20"/>
              </w:rPr>
            </w:pPr>
          </w:p>
          <w:p w14:paraId="1CBE55AA" w14:textId="4CE91979" w:rsidR="0096571F" w:rsidRDefault="0096571F" w:rsidP="00D66713">
            <w:pPr>
              <w:jc w:val="both"/>
              <w:rPr>
                <w:rFonts w:ascii="Times New Roman" w:hAnsi="Times New Roman" w:cs="Times New Roman"/>
                <w:b/>
                <w:bCs/>
                <w:sz w:val="20"/>
                <w:szCs w:val="20"/>
              </w:rPr>
            </w:pPr>
          </w:p>
          <w:p w14:paraId="25831212" w14:textId="30591195" w:rsidR="0096571F" w:rsidRDefault="0096571F" w:rsidP="00D66713">
            <w:pPr>
              <w:jc w:val="both"/>
              <w:rPr>
                <w:rFonts w:ascii="Times New Roman" w:hAnsi="Times New Roman" w:cs="Times New Roman"/>
                <w:b/>
                <w:bCs/>
                <w:sz w:val="20"/>
                <w:szCs w:val="20"/>
              </w:rPr>
            </w:pPr>
          </w:p>
          <w:p w14:paraId="6404612F" w14:textId="17114309" w:rsidR="0096571F" w:rsidRDefault="0096571F" w:rsidP="00D66713">
            <w:pPr>
              <w:jc w:val="both"/>
              <w:rPr>
                <w:rFonts w:ascii="Times New Roman" w:hAnsi="Times New Roman" w:cs="Times New Roman"/>
                <w:b/>
                <w:bCs/>
                <w:sz w:val="20"/>
                <w:szCs w:val="20"/>
              </w:rPr>
            </w:pPr>
          </w:p>
          <w:p w14:paraId="0C456685" w14:textId="5D7AC346" w:rsidR="0096571F" w:rsidRDefault="0096571F" w:rsidP="00D66713">
            <w:pPr>
              <w:jc w:val="both"/>
              <w:rPr>
                <w:rFonts w:ascii="Times New Roman" w:hAnsi="Times New Roman" w:cs="Times New Roman"/>
                <w:b/>
                <w:bCs/>
                <w:sz w:val="20"/>
                <w:szCs w:val="20"/>
              </w:rPr>
            </w:pPr>
          </w:p>
          <w:p w14:paraId="49A22ECB" w14:textId="6DE9FDD5" w:rsidR="0096571F" w:rsidRDefault="0096571F" w:rsidP="00D66713">
            <w:pPr>
              <w:jc w:val="both"/>
              <w:rPr>
                <w:rFonts w:ascii="Times New Roman" w:hAnsi="Times New Roman" w:cs="Times New Roman"/>
                <w:b/>
                <w:bCs/>
                <w:sz w:val="20"/>
                <w:szCs w:val="20"/>
              </w:rPr>
            </w:pPr>
          </w:p>
          <w:p w14:paraId="44BBB749" w14:textId="70733C5D" w:rsidR="0096571F" w:rsidRDefault="0096571F" w:rsidP="00D66713">
            <w:pPr>
              <w:jc w:val="both"/>
              <w:rPr>
                <w:rFonts w:ascii="Times New Roman" w:hAnsi="Times New Roman" w:cs="Times New Roman"/>
                <w:b/>
                <w:bCs/>
                <w:sz w:val="20"/>
                <w:szCs w:val="20"/>
              </w:rPr>
            </w:pPr>
          </w:p>
          <w:p w14:paraId="0FDFBB9E" w14:textId="152D4B62" w:rsidR="0096571F" w:rsidRDefault="0096571F" w:rsidP="00D66713">
            <w:pPr>
              <w:jc w:val="both"/>
              <w:rPr>
                <w:rFonts w:ascii="Times New Roman" w:hAnsi="Times New Roman" w:cs="Times New Roman"/>
                <w:b/>
                <w:bCs/>
                <w:sz w:val="20"/>
                <w:szCs w:val="20"/>
              </w:rPr>
            </w:pPr>
          </w:p>
          <w:p w14:paraId="05B19DCF" w14:textId="09FFD250" w:rsidR="0096571F" w:rsidRDefault="0096571F" w:rsidP="00D66713">
            <w:pPr>
              <w:jc w:val="both"/>
              <w:rPr>
                <w:rFonts w:ascii="Times New Roman" w:hAnsi="Times New Roman" w:cs="Times New Roman"/>
                <w:b/>
                <w:bCs/>
                <w:sz w:val="20"/>
                <w:szCs w:val="20"/>
              </w:rPr>
            </w:pPr>
          </w:p>
          <w:p w14:paraId="3633FECF" w14:textId="03C32A70" w:rsidR="0096571F" w:rsidRDefault="0096571F" w:rsidP="00D66713">
            <w:pPr>
              <w:jc w:val="both"/>
              <w:rPr>
                <w:rFonts w:ascii="Times New Roman" w:hAnsi="Times New Roman" w:cs="Times New Roman"/>
                <w:b/>
                <w:bCs/>
                <w:sz w:val="20"/>
                <w:szCs w:val="20"/>
              </w:rPr>
            </w:pPr>
          </w:p>
          <w:p w14:paraId="713FB8FE" w14:textId="34A8CBDB" w:rsidR="0096571F" w:rsidRDefault="0096571F" w:rsidP="00D66713">
            <w:pPr>
              <w:jc w:val="both"/>
              <w:rPr>
                <w:rFonts w:ascii="Times New Roman" w:hAnsi="Times New Roman" w:cs="Times New Roman"/>
                <w:b/>
                <w:bCs/>
                <w:sz w:val="20"/>
                <w:szCs w:val="20"/>
              </w:rPr>
            </w:pPr>
          </w:p>
          <w:p w14:paraId="4AA15378" w14:textId="2A0C044D" w:rsidR="0096571F" w:rsidRDefault="0096571F" w:rsidP="00D66713">
            <w:pPr>
              <w:jc w:val="both"/>
              <w:rPr>
                <w:rFonts w:ascii="Times New Roman" w:hAnsi="Times New Roman" w:cs="Times New Roman"/>
                <w:b/>
                <w:bCs/>
                <w:sz w:val="20"/>
                <w:szCs w:val="20"/>
              </w:rPr>
            </w:pPr>
          </w:p>
          <w:p w14:paraId="2A0DD26B" w14:textId="6F4E218B" w:rsidR="0096571F" w:rsidRDefault="0096571F" w:rsidP="00D66713">
            <w:pPr>
              <w:jc w:val="both"/>
              <w:rPr>
                <w:rFonts w:ascii="Times New Roman" w:hAnsi="Times New Roman" w:cs="Times New Roman"/>
                <w:b/>
                <w:bCs/>
                <w:sz w:val="20"/>
                <w:szCs w:val="20"/>
              </w:rPr>
            </w:pPr>
          </w:p>
          <w:p w14:paraId="2369C710" w14:textId="2C066424" w:rsidR="0096571F" w:rsidRDefault="0096571F" w:rsidP="00D66713">
            <w:pPr>
              <w:jc w:val="both"/>
              <w:rPr>
                <w:rFonts w:ascii="Times New Roman" w:hAnsi="Times New Roman" w:cs="Times New Roman"/>
                <w:b/>
                <w:bCs/>
                <w:sz w:val="20"/>
                <w:szCs w:val="20"/>
              </w:rPr>
            </w:pPr>
          </w:p>
          <w:p w14:paraId="0C3C7CD1" w14:textId="078D1933" w:rsidR="0096571F" w:rsidRDefault="0096571F" w:rsidP="00D66713">
            <w:pPr>
              <w:jc w:val="both"/>
              <w:rPr>
                <w:rFonts w:ascii="Times New Roman" w:hAnsi="Times New Roman" w:cs="Times New Roman"/>
                <w:b/>
                <w:bCs/>
                <w:sz w:val="20"/>
                <w:szCs w:val="20"/>
              </w:rPr>
            </w:pPr>
          </w:p>
          <w:p w14:paraId="4B0C60A4" w14:textId="34E44660" w:rsidR="0096571F" w:rsidRDefault="0096571F" w:rsidP="00D66713">
            <w:pPr>
              <w:jc w:val="both"/>
              <w:rPr>
                <w:rFonts w:ascii="Times New Roman" w:hAnsi="Times New Roman" w:cs="Times New Roman"/>
                <w:b/>
                <w:bCs/>
                <w:sz w:val="20"/>
                <w:szCs w:val="20"/>
              </w:rPr>
            </w:pPr>
          </w:p>
          <w:p w14:paraId="346C9FB3" w14:textId="77777777" w:rsidR="0096571F" w:rsidRDefault="0096571F" w:rsidP="00D66713">
            <w:pPr>
              <w:jc w:val="both"/>
              <w:rPr>
                <w:rFonts w:ascii="Times New Roman" w:hAnsi="Times New Roman" w:cs="Times New Roman"/>
                <w:b/>
                <w:bCs/>
                <w:sz w:val="20"/>
                <w:szCs w:val="20"/>
              </w:rPr>
            </w:pPr>
          </w:p>
          <w:p w14:paraId="64505F76" w14:textId="7A6B0C3A" w:rsidR="00CC5626" w:rsidRDefault="00CC5626" w:rsidP="00D66713">
            <w:pPr>
              <w:jc w:val="both"/>
              <w:rPr>
                <w:rFonts w:ascii="Times New Roman" w:hAnsi="Times New Roman" w:cs="Times New Roman"/>
                <w:b/>
                <w:bCs/>
                <w:sz w:val="20"/>
                <w:szCs w:val="20"/>
              </w:rPr>
            </w:pPr>
          </w:p>
          <w:p w14:paraId="77C10F84" w14:textId="447D444C" w:rsidR="00CC5626" w:rsidRDefault="00CC5626" w:rsidP="00D66713">
            <w:pPr>
              <w:jc w:val="both"/>
              <w:rPr>
                <w:rFonts w:ascii="Times New Roman" w:hAnsi="Times New Roman" w:cs="Times New Roman"/>
                <w:b/>
                <w:bCs/>
                <w:sz w:val="20"/>
                <w:szCs w:val="20"/>
              </w:rPr>
            </w:pPr>
          </w:p>
          <w:p w14:paraId="14B1EF81" w14:textId="093DDDD1" w:rsidR="00CC5626" w:rsidRDefault="00CC5626" w:rsidP="00D66713">
            <w:pPr>
              <w:jc w:val="both"/>
              <w:rPr>
                <w:rFonts w:ascii="Times New Roman" w:hAnsi="Times New Roman" w:cs="Times New Roman"/>
                <w:b/>
                <w:bCs/>
                <w:sz w:val="20"/>
                <w:szCs w:val="20"/>
              </w:rPr>
            </w:pPr>
          </w:p>
          <w:p w14:paraId="25734603" w14:textId="77777777" w:rsidR="00CC5626" w:rsidRDefault="00CC5626" w:rsidP="00D66713">
            <w:pPr>
              <w:jc w:val="both"/>
              <w:rPr>
                <w:rFonts w:ascii="Times New Roman" w:hAnsi="Times New Roman" w:cs="Times New Roman"/>
                <w:b/>
                <w:bCs/>
                <w:sz w:val="20"/>
                <w:szCs w:val="20"/>
              </w:rPr>
            </w:pPr>
          </w:p>
          <w:p w14:paraId="3B360E22" w14:textId="7315486B" w:rsidR="00B53647" w:rsidRDefault="00B53647" w:rsidP="00D66713">
            <w:pPr>
              <w:jc w:val="both"/>
              <w:rPr>
                <w:rFonts w:ascii="Times New Roman" w:hAnsi="Times New Roman" w:cs="Times New Roman"/>
                <w:b/>
                <w:bCs/>
                <w:sz w:val="20"/>
                <w:szCs w:val="20"/>
              </w:rPr>
            </w:pPr>
          </w:p>
          <w:p w14:paraId="7725553E" w14:textId="77777777" w:rsidR="0002422A" w:rsidRDefault="0002422A" w:rsidP="0002422A">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Č: 2</w:t>
            </w:r>
          </w:p>
          <w:p w14:paraId="47965898" w14:textId="367C5816" w:rsidR="0002422A" w:rsidRPr="0002422A" w:rsidRDefault="0002422A" w:rsidP="0002422A">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 3a</w:t>
            </w:r>
          </w:p>
          <w:p w14:paraId="44704E4B" w14:textId="23785FD3" w:rsidR="0002422A" w:rsidRDefault="0002422A" w:rsidP="00D66713">
            <w:pPr>
              <w:jc w:val="both"/>
              <w:rPr>
                <w:rFonts w:ascii="Times New Roman" w:hAnsi="Times New Roman" w:cs="Times New Roman"/>
                <w:b/>
                <w:bCs/>
                <w:sz w:val="20"/>
                <w:szCs w:val="20"/>
              </w:rPr>
            </w:pPr>
          </w:p>
          <w:p w14:paraId="5C00ED8E" w14:textId="2AA63A80" w:rsidR="0002422A" w:rsidRDefault="0002422A" w:rsidP="00D66713">
            <w:pPr>
              <w:jc w:val="both"/>
              <w:rPr>
                <w:rFonts w:ascii="Times New Roman" w:hAnsi="Times New Roman" w:cs="Times New Roman"/>
                <w:b/>
                <w:bCs/>
                <w:sz w:val="20"/>
                <w:szCs w:val="20"/>
              </w:rPr>
            </w:pPr>
          </w:p>
          <w:p w14:paraId="461F1924" w14:textId="32144F59" w:rsidR="0002422A" w:rsidRDefault="0002422A" w:rsidP="00D66713">
            <w:pPr>
              <w:jc w:val="both"/>
              <w:rPr>
                <w:rFonts w:ascii="Times New Roman" w:hAnsi="Times New Roman" w:cs="Times New Roman"/>
                <w:b/>
                <w:bCs/>
                <w:sz w:val="20"/>
                <w:szCs w:val="20"/>
              </w:rPr>
            </w:pPr>
          </w:p>
          <w:p w14:paraId="5034D7EE" w14:textId="164CB40F" w:rsidR="0002422A" w:rsidRDefault="0002422A" w:rsidP="00D66713">
            <w:pPr>
              <w:jc w:val="both"/>
              <w:rPr>
                <w:rFonts w:ascii="Times New Roman" w:hAnsi="Times New Roman" w:cs="Times New Roman"/>
                <w:b/>
                <w:bCs/>
                <w:sz w:val="20"/>
                <w:szCs w:val="20"/>
              </w:rPr>
            </w:pPr>
          </w:p>
          <w:p w14:paraId="17A45AD3" w14:textId="173D0D0C" w:rsidR="0002422A" w:rsidRDefault="0002422A" w:rsidP="00D66713">
            <w:pPr>
              <w:jc w:val="both"/>
              <w:rPr>
                <w:rFonts w:ascii="Times New Roman" w:hAnsi="Times New Roman" w:cs="Times New Roman"/>
                <w:b/>
                <w:bCs/>
                <w:sz w:val="20"/>
                <w:szCs w:val="20"/>
              </w:rPr>
            </w:pPr>
          </w:p>
          <w:p w14:paraId="1C2A4846" w14:textId="1D2360C6" w:rsidR="0002422A" w:rsidRDefault="0002422A" w:rsidP="00D66713">
            <w:pPr>
              <w:jc w:val="both"/>
              <w:rPr>
                <w:rFonts w:ascii="Times New Roman" w:hAnsi="Times New Roman" w:cs="Times New Roman"/>
                <w:b/>
                <w:bCs/>
                <w:sz w:val="20"/>
                <w:szCs w:val="20"/>
              </w:rPr>
            </w:pPr>
          </w:p>
          <w:p w14:paraId="7144605F" w14:textId="5E206880" w:rsidR="0002422A" w:rsidRDefault="0002422A" w:rsidP="00D66713">
            <w:pPr>
              <w:jc w:val="both"/>
              <w:rPr>
                <w:rFonts w:ascii="Times New Roman" w:hAnsi="Times New Roman" w:cs="Times New Roman"/>
                <w:b/>
                <w:bCs/>
                <w:sz w:val="20"/>
                <w:szCs w:val="20"/>
              </w:rPr>
            </w:pPr>
          </w:p>
          <w:p w14:paraId="1C55D7D6" w14:textId="2445DE59" w:rsidR="0049310D" w:rsidRDefault="0049310D" w:rsidP="00D66713">
            <w:pPr>
              <w:jc w:val="both"/>
              <w:rPr>
                <w:rFonts w:ascii="Times New Roman" w:hAnsi="Times New Roman" w:cs="Times New Roman"/>
                <w:b/>
                <w:bCs/>
                <w:sz w:val="20"/>
                <w:szCs w:val="20"/>
              </w:rPr>
            </w:pPr>
          </w:p>
          <w:p w14:paraId="276FB940" w14:textId="04229994" w:rsidR="0049310D" w:rsidRDefault="0049310D" w:rsidP="00D66713">
            <w:pPr>
              <w:jc w:val="both"/>
              <w:rPr>
                <w:rFonts w:ascii="Times New Roman" w:hAnsi="Times New Roman" w:cs="Times New Roman"/>
                <w:b/>
                <w:bCs/>
                <w:sz w:val="20"/>
                <w:szCs w:val="20"/>
              </w:rPr>
            </w:pPr>
          </w:p>
          <w:p w14:paraId="3E6A87A0" w14:textId="17E1DC32" w:rsidR="0049310D" w:rsidRDefault="0049310D" w:rsidP="00D66713">
            <w:pPr>
              <w:jc w:val="both"/>
              <w:rPr>
                <w:rFonts w:ascii="Times New Roman" w:hAnsi="Times New Roman" w:cs="Times New Roman"/>
                <w:b/>
                <w:bCs/>
                <w:sz w:val="20"/>
                <w:szCs w:val="20"/>
              </w:rPr>
            </w:pPr>
          </w:p>
          <w:p w14:paraId="4EC92030" w14:textId="14E4A9DB" w:rsidR="0049310D" w:rsidRDefault="0049310D" w:rsidP="00D66713">
            <w:pPr>
              <w:jc w:val="both"/>
              <w:rPr>
                <w:rFonts w:ascii="Times New Roman" w:hAnsi="Times New Roman" w:cs="Times New Roman"/>
                <w:b/>
                <w:bCs/>
                <w:sz w:val="20"/>
                <w:szCs w:val="20"/>
              </w:rPr>
            </w:pPr>
          </w:p>
          <w:p w14:paraId="2354F6ED" w14:textId="61899571" w:rsidR="0049310D" w:rsidRDefault="0049310D" w:rsidP="00D66713">
            <w:pPr>
              <w:jc w:val="both"/>
              <w:rPr>
                <w:rFonts w:ascii="Times New Roman" w:hAnsi="Times New Roman" w:cs="Times New Roman"/>
                <w:b/>
                <w:bCs/>
                <w:sz w:val="20"/>
                <w:szCs w:val="20"/>
              </w:rPr>
            </w:pPr>
          </w:p>
          <w:p w14:paraId="7637035D" w14:textId="3788F588" w:rsidR="00AF1731" w:rsidRDefault="00AF1731" w:rsidP="00D66713">
            <w:pPr>
              <w:jc w:val="both"/>
              <w:rPr>
                <w:rFonts w:ascii="Times New Roman" w:hAnsi="Times New Roman" w:cs="Times New Roman"/>
                <w:b/>
                <w:bCs/>
                <w:sz w:val="20"/>
                <w:szCs w:val="20"/>
              </w:rPr>
            </w:pPr>
          </w:p>
          <w:p w14:paraId="1C4027DE" w14:textId="644631BC" w:rsidR="00AF1731" w:rsidRDefault="00AF1731" w:rsidP="00D66713">
            <w:pPr>
              <w:jc w:val="both"/>
              <w:rPr>
                <w:rFonts w:ascii="Times New Roman" w:hAnsi="Times New Roman" w:cs="Times New Roman"/>
                <w:b/>
                <w:bCs/>
                <w:sz w:val="20"/>
                <w:szCs w:val="20"/>
              </w:rPr>
            </w:pPr>
          </w:p>
          <w:p w14:paraId="0D7E02C5" w14:textId="363CE8C7" w:rsidR="00AF1731" w:rsidRDefault="00AF1731" w:rsidP="00D66713">
            <w:pPr>
              <w:jc w:val="both"/>
              <w:rPr>
                <w:rFonts w:ascii="Times New Roman" w:hAnsi="Times New Roman" w:cs="Times New Roman"/>
                <w:b/>
                <w:bCs/>
                <w:sz w:val="20"/>
                <w:szCs w:val="20"/>
              </w:rPr>
            </w:pPr>
          </w:p>
          <w:p w14:paraId="254F1823" w14:textId="06BC2A72" w:rsidR="0049310D" w:rsidRDefault="0049310D" w:rsidP="00D66713">
            <w:pPr>
              <w:jc w:val="both"/>
              <w:rPr>
                <w:rFonts w:ascii="Times New Roman" w:hAnsi="Times New Roman" w:cs="Times New Roman"/>
                <w:b/>
                <w:bCs/>
                <w:sz w:val="20"/>
                <w:szCs w:val="20"/>
              </w:rPr>
            </w:pPr>
          </w:p>
          <w:p w14:paraId="7BB50DF5" w14:textId="6BE57932" w:rsidR="00AF1731" w:rsidRDefault="00AF1731" w:rsidP="00D66713">
            <w:pPr>
              <w:jc w:val="both"/>
              <w:rPr>
                <w:rFonts w:ascii="Times New Roman" w:hAnsi="Times New Roman" w:cs="Times New Roman"/>
                <w:b/>
                <w:bCs/>
                <w:sz w:val="20"/>
                <w:szCs w:val="20"/>
              </w:rPr>
            </w:pPr>
          </w:p>
          <w:p w14:paraId="5D67637B" w14:textId="62604A4F" w:rsidR="00AF1731" w:rsidRDefault="00AF1731" w:rsidP="00D66713">
            <w:pPr>
              <w:jc w:val="both"/>
              <w:rPr>
                <w:rFonts w:ascii="Times New Roman" w:hAnsi="Times New Roman" w:cs="Times New Roman"/>
                <w:b/>
                <w:bCs/>
                <w:sz w:val="20"/>
                <w:szCs w:val="20"/>
              </w:rPr>
            </w:pPr>
          </w:p>
          <w:p w14:paraId="66237D05" w14:textId="77777777" w:rsidR="00AF1731" w:rsidRDefault="00AF1731" w:rsidP="00AF1731">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lastRenderedPageBreak/>
              <w:t>Č: 2</w:t>
            </w:r>
          </w:p>
          <w:p w14:paraId="7A801B87" w14:textId="77777777" w:rsidR="00AF1731" w:rsidRPr="00AF1731" w:rsidRDefault="00AF1731" w:rsidP="00AF1731">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 4</w:t>
            </w:r>
          </w:p>
          <w:p w14:paraId="230FB6BB" w14:textId="2CE1EB57" w:rsidR="00AF1731" w:rsidRDefault="00AF1731" w:rsidP="00D66713">
            <w:pPr>
              <w:jc w:val="both"/>
              <w:rPr>
                <w:rFonts w:ascii="Times New Roman" w:hAnsi="Times New Roman" w:cs="Times New Roman"/>
                <w:b/>
                <w:bCs/>
                <w:sz w:val="20"/>
                <w:szCs w:val="20"/>
              </w:rPr>
            </w:pPr>
          </w:p>
          <w:p w14:paraId="720E466A" w14:textId="77777777" w:rsidR="00AF1731" w:rsidRDefault="00AF1731" w:rsidP="00D66713">
            <w:pPr>
              <w:jc w:val="both"/>
              <w:rPr>
                <w:rFonts w:ascii="Times New Roman" w:hAnsi="Times New Roman" w:cs="Times New Roman"/>
                <w:b/>
                <w:bCs/>
                <w:sz w:val="20"/>
                <w:szCs w:val="20"/>
              </w:rPr>
            </w:pPr>
          </w:p>
          <w:p w14:paraId="7E004602" w14:textId="77777777" w:rsidR="00AF1731" w:rsidRDefault="00AF1731" w:rsidP="00D66713">
            <w:pPr>
              <w:jc w:val="both"/>
              <w:rPr>
                <w:rFonts w:ascii="Times New Roman" w:hAnsi="Times New Roman" w:cs="Times New Roman"/>
                <w:b/>
                <w:bCs/>
                <w:sz w:val="20"/>
                <w:szCs w:val="20"/>
              </w:rPr>
            </w:pPr>
          </w:p>
          <w:p w14:paraId="3481B284" w14:textId="5B406888" w:rsidR="0049310D" w:rsidRDefault="0049310D" w:rsidP="00D66713">
            <w:pPr>
              <w:jc w:val="both"/>
              <w:rPr>
                <w:rFonts w:ascii="Times New Roman" w:hAnsi="Times New Roman" w:cs="Times New Roman"/>
                <w:b/>
                <w:bCs/>
                <w:sz w:val="20"/>
                <w:szCs w:val="20"/>
              </w:rPr>
            </w:pPr>
          </w:p>
          <w:p w14:paraId="50F721BE" w14:textId="33D644ED" w:rsidR="00AF1731" w:rsidRDefault="00AF1731" w:rsidP="00D66713">
            <w:pPr>
              <w:jc w:val="both"/>
              <w:rPr>
                <w:rFonts w:ascii="Times New Roman" w:hAnsi="Times New Roman" w:cs="Times New Roman"/>
                <w:b/>
                <w:bCs/>
                <w:sz w:val="20"/>
                <w:szCs w:val="20"/>
              </w:rPr>
            </w:pPr>
          </w:p>
          <w:p w14:paraId="3E1EF5D7" w14:textId="44CA065B" w:rsidR="00AF1731" w:rsidRDefault="00AF1731" w:rsidP="00D66713">
            <w:pPr>
              <w:jc w:val="both"/>
              <w:rPr>
                <w:rFonts w:ascii="Times New Roman" w:hAnsi="Times New Roman" w:cs="Times New Roman"/>
                <w:b/>
                <w:bCs/>
                <w:sz w:val="20"/>
                <w:szCs w:val="20"/>
              </w:rPr>
            </w:pPr>
          </w:p>
          <w:p w14:paraId="1562B551" w14:textId="06D29941" w:rsidR="00AF1731" w:rsidRDefault="00AF1731" w:rsidP="00D66713">
            <w:pPr>
              <w:jc w:val="both"/>
              <w:rPr>
                <w:rFonts w:ascii="Times New Roman" w:hAnsi="Times New Roman" w:cs="Times New Roman"/>
                <w:b/>
                <w:bCs/>
                <w:sz w:val="20"/>
                <w:szCs w:val="20"/>
              </w:rPr>
            </w:pPr>
          </w:p>
          <w:p w14:paraId="584E0843" w14:textId="449FCE47" w:rsidR="00AF1731" w:rsidRDefault="00AF1731" w:rsidP="00D66713">
            <w:pPr>
              <w:jc w:val="both"/>
              <w:rPr>
                <w:rFonts w:ascii="Times New Roman" w:hAnsi="Times New Roman" w:cs="Times New Roman"/>
                <w:b/>
                <w:bCs/>
                <w:sz w:val="20"/>
                <w:szCs w:val="20"/>
              </w:rPr>
            </w:pPr>
          </w:p>
          <w:p w14:paraId="41B94EC3" w14:textId="7D0F67ED" w:rsidR="00AF1731" w:rsidRDefault="00AF1731" w:rsidP="00D66713">
            <w:pPr>
              <w:jc w:val="both"/>
              <w:rPr>
                <w:rFonts w:ascii="Times New Roman" w:hAnsi="Times New Roman" w:cs="Times New Roman"/>
                <w:b/>
                <w:bCs/>
                <w:sz w:val="20"/>
                <w:szCs w:val="20"/>
              </w:rPr>
            </w:pPr>
          </w:p>
          <w:p w14:paraId="5312EE2D" w14:textId="18481096" w:rsidR="00AF1731" w:rsidRDefault="00AF1731" w:rsidP="00D66713">
            <w:pPr>
              <w:jc w:val="both"/>
              <w:rPr>
                <w:rFonts w:ascii="Times New Roman" w:hAnsi="Times New Roman" w:cs="Times New Roman"/>
                <w:b/>
                <w:bCs/>
                <w:sz w:val="20"/>
                <w:szCs w:val="20"/>
              </w:rPr>
            </w:pPr>
          </w:p>
          <w:p w14:paraId="1FB114F9" w14:textId="677E5D0F" w:rsidR="00AF1731" w:rsidRDefault="00AF1731" w:rsidP="00D66713">
            <w:pPr>
              <w:jc w:val="both"/>
              <w:rPr>
                <w:rFonts w:ascii="Times New Roman" w:hAnsi="Times New Roman" w:cs="Times New Roman"/>
                <w:b/>
                <w:bCs/>
                <w:sz w:val="20"/>
                <w:szCs w:val="20"/>
              </w:rPr>
            </w:pPr>
          </w:p>
          <w:p w14:paraId="75C50906" w14:textId="22F81FB2" w:rsidR="00AF1731" w:rsidRDefault="00AF1731" w:rsidP="00D66713">
            <w:pPr>
              <w:jc w:val="both"/>
              <w:rPr>
                <w:rFonts w:ascii="Times New Roman" w:hAnsi="Times New Roman" w:cs="Times New Roman"/>
                <w:b/>
                <w:bCs/>
                <w:sz w:val="20"/>
                <w:szCs w:val="20"/>
              </w:rPr>
            </w:pPr>
          </w:p>
          <w:p w14:paraId="3872DC2F" w14:textId="05D11004" w:rsidR="0002422A" w:rsidRDefault="0002422A" w:rsidP="00D66713">
            <w:pPr>
              <w:jc w:val="both"/>
              <w:rPr>
                <w:rFonts w:ascii="Times New Roman" w:hAnsi="Times New Roman" w:cs="Times New Roman"/>
                <w:b/>
                <w:bCs/>
                <w:sz w:val="20"/>
                <w:szCs w:val="20"/>
              </w:rPr>
            </w:pPr>
          </w:p>
          <w:p w14:paraId="406012D0" w14:textId="40BE9998" w:rsidR="00AF1731" w:rsidRDefault="00AF1731" w:rsidP="00D66713">
            <w:pPr>
              <w:jc w:val="both"/>
              <w:rPr>
                <w:rFonts w:ascii="Times New Roman" w:hAnsi="Times New Roman" w:cs="Times New Roman"/>
                <w:b/>
                <w:bCs/>
                <w:sz w:val="20"/>
                <w:szCs w:val="20"/>
              </w:rPr>
            </w:pPr>
          </w:p>
          <w:p w14:paraId="6B172280" w14:textId="719370DF" w:rsidR="00AF1731" w:rsidRDefault="00AF1731" w:rsidP="00D66713">
            <w:pPr>
              <w:jc w:val="both"/>
              <w:rPr>
                <w:rFonts w:ascii="Times New Roman" w:hAnsi="Times New Roman" w:cs="Times New Roman"/>
                <w:b/>
                <w:bCs/>
                <w:sz w:val="20"/>
                <w:szCs w:val="20"/>
              </w:rPr>
            </w:pPr>
          </w:p>
          <w:p w14:paraId="42B53066" w14:textId="55D02556" w:rsidR="00AF1731" w:rsidRDefault="00AF1731" w:rsidP="00D66713">
            <w:pPr>
              <w:jc w:val="both"/>
              <w:rPr>
                <w:rFonts w:ascii="Times New Roman" w:hAnsi="Times New Roman" w:cs="Times New Roman"/>
                <w:b/>
                <w:bCs/>
                <w:sz w:val="20"/>
                <w:szCs w:val="20"/>
              </w:rPr>
            </w:pPr>
          </w:p>
          <w:p w14:paraId="3D950CB2" w14:textId="77777777" w:rsidR="0002422A" w:rsidRDefault="0002422A" w:rsidP="00D66713">
            <w:pPr>
              <w:jc w:val="both"/>
              <w:rPr>
                <w:rFonts w:ascii="Times New Roman" w:hAnsi="Times New Roman" w:cs="Times New Roman"/>
                <w:b/>
                <w:bCs/>
                <w:sz w:val="20"/>
                <w:szCs w:val="20"/>
              </w:rPr>
            </w:pPr>
          </w:p>
          <w:p w14:paraId="1085A4F6" w14:textId="1FAF93D6" w:rsidR="006D2EB2" w:rsidRPr="00092B9B" w:rsidRDefault="006D2EB2" w:rsidP="006D2EB2">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Č: 2a</w:t>
            </w:r>
          </w:p>
          <w:p w14:paraId="72161E19" w14:textId="2B9D100C" w:rsidR="006D2EB2" w:rsidRPr="00092B9B" w:rsidRDefault="006D2EB2" w:rsidP="006D2EB2">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O: 1</w:t>
            </w:r>
          </w:p>
          <w:p w14:paraId="35485A88" w14:textId="77777777" w:rsidR="006D2EB2" w:rsidRDefault="006D2EB2" w:rsidP="00D66713">
            <w:pPr>
              <w:jc w:val="both"/>
              <w:rPr>
                <w:rFonts w:ascii="Times New Roman" w:hAnsi="Times New Roman" w:cs="Times New Roman"/>
                <w:b/>
                <w:bCs/>
                <w:sz w:val="20"/>
                <w:szCs w:val="20"/>
              </w:rPr>
            </w:pPr>
          </w:p>
          <w:p w14:paraId="48907990" w14:textId="77777777" w:rsidR="006D2EB2" w:rsidRDefault="006D2EB2" w:rsidP="00D66713">
            <w:pPr>
              <w:jc w:val="both"/>
              <w:rPr>
                <w:rFonts w:ascii="Times New Roman" w:hAnsi="Times New Roman" w:cs="Times New Roman"/>
                <w:b/>
                <w:bCs/>
                <w:sz w:val="20"/>
                <w:szCs w:val="20"/>
              </w:rPr>
            </w:pPr>
          </w:p>
          <w:p w14:paraId="7C2866C9" w14:textId="77777777" w:rsidR="006D2EB2" w:rsidRDefault="006D2EB2" w:rsidP="00D66713">
            <w:pPr>
              <w:jc w:val="both"/>
              <w:rPr>
                <w:rFonts w:ascii="Times New Roman" w:hAnsi="Times New Roman" w:cs="Times New Roman"/>
                <w:b/>
                <w:bCs/>
                <w:sz w:val="20"/>
                <w:szCs w:val="20"/>
              </w:rPr>
            </w:pPr>
          </w:p>
          <w:p w14:paraId="48F83A1C" w14:textId="77777777" w:rsidR="006D2EB2" w:rsidRDefault="006D2EB2" w:rsidP="00D66713">
            <w:pPr>
              <w:jc w:val="both"/>
              <w:rPr>
                <w:rFonts w:ascii="Times New Roman" w:hAnsi="Times New Roman" w:cs="Times New Roman"/>
                <w:b/>
                <w:bCs/>
                <w:sz w:val="20"/>
                <w:szCs w:val="20"/>
              </w:rPr>
            </w:pPr>
          </w:p>
          <w:p w14:paraId="4BF4C84E" w14:textId="77777777" w:rsidR="006D2EB2" w:rsidRDefault="006D2EB2" w:rsidP="00D66713">
            <w:pPr>
              <w:jc w:val="both"/>
              <w:rPr>
                <w:rFonts w:ascii="Times New Roman" w:hAnsi="Times New Roman" w:cs="Times New Roman"/>
                <w:b/>
                <w:bCs/>
                <w:sz w:val="20"/>
                <w:szCs w:val="20"/>
              </w:rPr>
            </w:pPr>
          </w:p>
          <w:p w14:paraId="2A07FD62" w14:textId="77777777" w:rsidR="006D2EB2" w:rsidRDefault="006D2EB2" w:rsidP="00D66713">
            <w:pPr>
              <w:jc w:val="both"/>
              <w:rPr>
                <w:rFonts w:ascii="Times New Roman" w:hAnsi="Times New Roman" w:cs="Times New Roman"/>
                <w:b/>
                <w:bCs/>
                <w:sz w:val="20"/>
                <w:szCs w:val="20"/>
              </w:rPr>
            </w:pPr>
          </w:p>
          <w:p w14:paraId="32413935" w14:textId="77777777" w:rsidR="006D2EB2" w:rsidRDefault="006D2EB2" w:rsidP="00D66713">
            <w:pPr>
              <w:jc w:val="both"/>
              <w:rPr>
                <w:rFonts w:ascii="Times New Roman" w:hAnsi="Times New Roman" w:cs="Times New Roman"/>
                <w:b/>
                <w:bCs/>
                <w:sz w:val="20"/>
                <w:szCs w:val="20"/>
              </w:rPr>
            </w:pPr>
          </w:p>
          <w:p w14:paraId="2B27A919" w14:textId="77777777" w:rsidR="006D2EB2" w:rsidRDefault="006D2EB2" w:rsidP="00D66713">
            <w:pPr>
              <w:jc w:val="both"/>
              <w:rPr>
                <w:rFonts w:ascii="Times New Roman" w:hAnsi="Times New Roman" w:cs="Times New Roman"/>
                <w:b/>
                <w:bCs/>
                <w:sz w:val="20"/>
                <w:szCs w:val="20"/>
              </w:rPr>
            </w:pPr>
          </w:p>
          <w:p w14:paraId="27319E19" w14:textId="77777777" w:rsidR="006D2EB2" w:rsidRDefault="006D2EB2" w:rsidP="00D66713">
            <w:pPr>
              <w:jc w:val="both"/>
              <w:rPr>
                <w:rFonts w:ascii="Times New Roman" w:hAnsi="Times New Roman" w:cs="Times New Roman"/>
                <w:b/>
                <w:bCs/>
                <w:sz w:val="20"/>
                <w:szCs w:val="20"/>
              </w:rPr>
            </w:pPr>
          </w:p>
          <w:p w14:paraId="2EBEC84A" w14:textId="77777777" w:rsidR="006D2EB2" w:rsidRDefault="006D2EB2" w:rsidP="00D66713">
            <w:pPr>
              <w:jc w:val="both"/>
              <w:rPr>
                <w:rFonts w:ascii="Times New Roman" w:hAnsi="Times New Roman" w:cs="Times New Roman"/>
                <w:b/>
                <w:bCs/>
                <w:sz w:val="20"/>
                <w:szCs w:val="20"/>
              </w:rPr>
            </w:pPr>
          </w:p>
          <w:p w14:paraId="440AD89B" w14:textId="77777777" w:rsidR="006D2EB2" w:rsidRDefault="006D2EB2" w:rsidP="00D66713">
            <w:pPr>
              <w:jc w:val="both"/>
              <w:rPr>
                <w:rFonts w:ascii="Times New Roman" w:hAnsi="Times New Roman" w:cs="Times New Roman"/>
                <w:b/>
                <w:bCs/>
                <w:sz w:val="20"/>
                <w:szCs w:val="20"/>
              </w:rPr>
            </w:pPr>
          </w:p>
          <w:p w14:paraId="68551D26" w14:textId="77777777" w:rsidR="006D2EB2" w:rsidRDefault="006D2EB2" w:rsidP="00D66713">
            <w:pPr>
              <w:jc w:val="both"/>
              <w:rPr>
                <w:rFonts w:ascii="Times New Roman" w:hAnsi="Times New Roman" w:cs="Times New Roman"/>
                <w:b/>
                <w:bCs/>
                <w:sz w:val="20"/>
                <w:szCs w:val="20"/>
              </w:rPr>
            </w:pPr>
          </w:p>
          <w:p w14:paraId="16114BFF" w14:textId="77777777" w:rsidR="006D2EB2" w:rsidRDefault="006D2EB2" w:rsidP="00D66713">
            <w:pPr>
              <w:jc w:val="both"/>
              <w:rPr>
                <w:rFonts w:ascii="Times New Roman" w:hAnsi="Times New Roman" w:cs="Times New Roman"/>
                <w:b/>
                <w:bCs/>
                <w:sz w:val="20"/>
                <w:szCs w:val="20"/>
              </w:rPr>
            </w:pPr>
          </w:p>
          <w:p w14:paraId="43C97388" w14:textId="58B04622" w:rsidR="006D2EB2" w:rsidRDefault="006D2EB2" w:rsidP="00D66713">
            <w:pPr>
              <w:jc w:val="both"/>
              <w:rPr>
                <w:rFonts w:ascii="Times New Roman" w:hAnsi="Times New Roman" w:cs="Times New Roman"/>
                <w:b/>
                <w:bCs/>
                <w:sz w:val="20"/>
                <w:szCs w:val="20"/>
              </w:rPr>
            </w:pPr>
          </w:p>
          <w:p w14:paraId="7D7F734B" w14:textId="1D77087F" w:rsidR="003475AC" w:rsidRDefault="003475AC" w:rsidP="00D66713">
            <w:pPr>
              <w:jc w:val="both"/>
              <w:rPr>
                <w:rFonts w:ascii="Times New Roman" w:hAnsi="Times New Roman" w:cs="Times New Roman"/>
                <w:b/>
                <w:bCs/>
                <w:sz w:val="20"/>
                <w:szCs w:val="20"/>
              </w:rPr>
            </w:pPr>
          </w:p>
          <w:p w14:paraId="7A8DBA8A" w14:textId="2A3A2823" w:rsidR="003475AC" w:rsidRDefault="003475AC" w:rsidP="00D66713">
            <w:pPr>
              <w:jc w:val="both"/>
              <w:rPr>
                <w:rFonts w:ascii="Times New Roman" w:hAnsi="Times New Roman" w:cs="Times New Roman"/>
                <w:b/>
                <w:bCs/>
                <w:sz w:val="20"/>
                <w:szCs w:val="20"/>
              </w:rPr>
            </w:pPr>
          </w:p>
          <w:p w14:paraId="14227EB0" w14:textId="0A62F3B7" w:rsidR="003475AC" w:rsidRDefault="003475AC" w:rsidP="00D66713">
            <w:pPr>
              <w:jc w:val="both"/>
              <w:rPr>
                <w:rFonts w:ascii="Times New Roman" w:hAnsi="Times New Roman" w:cs="Times New Roman"/>
                <w:b/>
                <w:bCs/>
                <w:sz w:val="20"/>
                <w:szCs w:val="20"/>
              </w:rPr>
            </w:pPr>
          </w:p>
          <w:p w14:paraId="112C7BCA" w14:textId="7295B2B8" w:rsidR="003475AC" w:rsidRDefault="003475AC" w:rsidP="00D66713">
            <w:pPr>
              <w:jc w:val="both"/>
              <w:rPr>
                <w:rFonts w:ascii="Times New Roman" w:hAnsi="Times New Roman" w:cs="Times New Roman"/>
                <w:b/>
                <w:bCs/>
                <w:sz w:val="20"/>
                <w:szCs w:val="20"/>
              </w:rPr>
            </w:pPr>
          </w:p>
          <w:p w14:paraId="73F641D7" w14:textId="4948BED4" w:rsidR="003475AC" w:rsidRDefault="003475AC" w:rsidP="00D66713">
            <w:pPr>
              <w:jc w:val="both"/>
              <w:rPr>
                <w:rFonts w:ascii="Times New Roman" w:hAnsi="Times New Roman" w:cs="Times New Roman"/>
                <w:b/>
                <w:bCs/>
                <w:sz w:val="20"/>
                <w:szCs w:val="20"/>
              </w:rPr>
            </w:pPr>
          </w:p>
          <w:p w14:paraId="06CDB03F" w14:textId="1BEF2393" w:rsidR="003475AC" w:rsidRDefault="003475AC" w:rsidP="00D66713">
            <w:pPr>
              <w:jc w:val="both"/>
              <w:rPr>
                <w:rFonts w:ascii="Times New Roman" w:hAnsi="Times New Roman" w:cs="Times New Roman"/>
                <w:b/>
                <w:bCs/>
                <w:sz w:val="20"/>
                <w:szCs w:val="20"/>
              </w:rPr>
            </w:pPr>
          </w:p>
          <w:p w14:paraId="40348B34" w14:textId="3ACD2AB3" w:rsidR="003475AC" w:rsidRDefault="003475AC" w:rsidP="00D66713">
            <w:pPr>
              <w:jc w:val="both"/>
              <w:rPr>
                <w:rFonts w:ascii="Times New Roman" w:hAnsi="Times New Roman" w:cs="Times New Roman"/>
                <w:b/>
                <w:bCs/>
                <w:sz w:val="20"/>
                <w:szCs w:val="20"/>
              </w:rPr>
            </w:pPr>
          </w:p>
          <w:p w14:paraId="6BEBE293" w14:textId="53602187" w:rsidR="003475AC" w:rsidRDefault="003475AC" w:rsidP="00D66713">
            <w:pPr>
              <w:jc w:val="both"/>
              <w:rPr>
                <w:rFonts w:ascii="Times New Roman" w:hAnsi="Times New Roman" w:cs="Times New Roman"/>
                <w:b/>
                <w:bCs/>
                <w:sz w:val="20"/>
                <w:szCs w:val="20"/>
              </w:rPr>
            </w:pPr>
          </w:p>
          <w:p w14:paraId="29F32943" w14:textId="7082B46C" w:rsidR="003475AC" w:rsidRDefault="003475AC" w:rsidP="00D66713">
            <w:pPr>
              <w:jc w:val="both"/>
              <w:rPr>
                <w:rFonts w:ascii="Times New Roman" w:hAnsi="Times New Roman" w:cs="Times New Roman"/>
                <w:b/>
                <w:bCs/>
                <w:sz w:val="20"/>
                <w:szCs w:val="20"/>
              </w:rPr>
            </w:pPr>
          </w:p>
          <w:p w14:paraId="61507F34" w14:textId="682CE45A" w:rsidR="003475AC" w:rsidRDefault="003475AC" w:rsidP="00D66713">
            <w:pPr>
              <w:jc w:val="both"/>
              <w:rPr>
                <w:rFonts w:ascii="Times New Roman" w:hAnsi="Times New Roman" w:cs="Times New Roman"/>
                <w:b/>
                <w:bCs/>
                <w:sz w:val="20"/>
                <w:szCs w:val="20"/>
              </w:rPr>
            </w:pPr>
          </w:p>
          <w:p w14:paraId="1D413135" w14:textId="69096FEE" w:rsidR="003475AC" w:rsidRDefault="003475AC" w:rsidP="00D66713">
            <w:pPr>
              <w:jc w:val="both"/>
              <w:rPr>
                <w:rFonts w:ascii="Times New Roman" w:hAnsi="Times New Roman" w:cs="Times New Roman"/>
                <w:b/>
                <w:bCs/>
                <w:sz w:val="20"/>
                <w:szCs w:val="20"/>
              </w:rPr>
            </w:pPr>
          </w:p>
          <w:p w14:paraId="2A17E7B6" w14:textId="7220FA52" w:rsidR="003475AC" w:rsidRDefault="003475AC" w:rsidP="00D66713">
            <w:pPr>
              <w:jc w:val="both"/>
              <w:rPr>
                <w:rFonts w:ascii="Times New Roman" w:hAnsi="Times New Roman" w:cs="Times New Roman"/>
                <w:b/>
                <w:bCs/>
                <w:sz w:val="20"/>
                <w:szCs w:val="20"/>
              </w:rPr>
            </w:pPr>
          </w:p>
          <w:p w14:paraId="76300762" w14:textId="2B983483" w:rsidR="003475AC" w:rsidRDefault="003475AC" w:rsidP="00D66713">
            <w:pPr>
              <w:jc w:val="both"/>
              <w:rPr>
                <w:rFonts w:ascii="Times New Roman" w:hAnsi="Times New Roman" w:cs="Times New Roman"/>
                <w:b/>
                <w:bCs/>
                <w:sz w:val="20"/>
                <w:szCs w:val="20"/>
              </w:rPr>
            </w:pPr>
          </w:p>
          <w:p w14:paraId="09234D73" w14:textId="2A5EEFAC" w:rsidR="003475AC" w:rsidRDefault="003475AC" w:rsidP="00D66713">
            <w:pPr>
              <w:jc w:val="both"/>
              <w:rPr>
                <w:rFonts w:ascii="Times New Roman" w:hAnsi="Times New Roman" w:cs="Times New Roman"/>
                <w:b/>
                <w:bCs/>
                <w:sz w:val="20"/>
                <w:szCs w:val="20"/>
              </w:rPr>
            </w:pPr>
          </w:p>
          <w:p w14:paraId="171D6A7C" w14:textId="5E8AD815" w:rsidR="003475AC" w:rsidRDefault="003475AC" w:rsidP="00D66713">
            <w:pPr>
              <w:jc w:val="both"/>
              <w:rPr>
                <w:rFonts w:ascii="Times New Roman" w:hAnsi="Times New Roman" w:cs="Times New Roman"/>
                <w:b/>
                <w:bCs/>
                <w:sz w:val="20"/>
                <w:szCs w:val="20"/>
              </w:rPr>
            </w:pPr>
          </w:p>
          <w:p w14:paraId="0F9090F2" w14:textId="38155C4C" w:rsidR="003475AC" w:rsidRDefault="003475AC" w:rsidP="00D66713">
            <w:pPr>
              <w:jc w:val="both"/>
              <w:rPr>
                <w:rFonts w:ascii="Times New Roman" w:hAnsi="Times New Roman" w:cs="Times New Roman"/>
                <w:b/>
                <w:bCs/>
                <w:sz w:val="20"/>
                <w:szCs w:val="20"/>
              </w:rPr>
            </w:pPr>
          </w:p>
          <w:p w14:paraId="268294EC" w14:textId="7A97D5E2" w:rsidR="003475AC" w:rsidRDefault="003475AC" w:rsidP="00D66713">
            <w:pPr>
              <w:jc w:val="both"/>
              <w:rPr>
                <w:rFonts w:ascii="Times New Roman" w:hAnsi="Times New Roman" w:cs="Times New Roman"/>
                <w:b/>
                <w:bCs/>
                <w:sz w:val="20"/>
                <w:szCs w:val="20"/>
              </w:rPr>
            </w:pPr>
          </w:p>
          <w:p w14:paraId="2DF52920" w14:textId="31378B5D" w:rsidR="003475AC" w:rsidRDefault="003475AC" w:rsidP="00D66713">
            <w:pPr>
              <w:jc w:val="both"/>
              <w:rPr>
                <w:rFonts w:ascii="Times New Roman" w:hAnsi="Times New Roman" w:cs="Times New Roman"/>
                <w:b/>
                <w:bCs/>
                <w:sz w:val="20"/>
                <w:szCs w:val="20"/>
              </w:rPr>
            </w:pPr>
          </w:p>
          <w:p w14:paraId="3AEA475A" w14:textId="48C015FF" w:rsidR="003475AC" w:rsidRDefault="003475AC" w:rsidP="00D66713">
            <w:pPr>
              <w:jc w:val="both"/>
              <w:rPr>
                <w:rFonts w:ascii="Times New Roman" w:hAnsi="Times New Roman" w:cs="Times New Roman"/>
                <w:b/>
                <w:bCs/>
                <w:sz w:val="20"/>
                <w:szCs w:val="20"/>
              </w:rPr>
            </w:pPr>
          </w:p>
          <w:p w14:paraId="0C18AA5C" w14:textId="294C5348" w:rsidR="003475AC" w:rsidRDefault="003475AC" w:rsidP="00D66713">
            <w:pPr>
              <w:jc w:val="both"/>
              <w:rPr>
                <w:rFonts w:ascii="Times New Roman" w:hAnsi="Times New Roman" w:cs="Times New Roman"/>
                <w:b/>
                <w:bCs/>
                <w:sz w:val="20"/>
                <w:szCs w:val="20"/>
              </w:rPr>
            </w:pPr>
          </w:p>
          <w:p w14:paraId="7023AC0C" w14:textId="238C3FB9" w:rsidR="003475AC" w:rsidRDefault="003475AC" w:rsidP="00D66713">
            <w:pPr>
              <w:jc w:val="both"/>
              <w:rPr>
                <w:rFonts w:ascii="Times New Roman" w:hAnsi="Times New Roman" w:cs="Times New Roman"/>
                <w:b/>
                <w:bCs/>
                <w:sz w:val="20"/>
                <w:szCs w:val="20"/>
              </w:rPr>
            </w:pPr>
          </w:p>
          <w:p w14:paraId="56755D52" w14:textId="6F89E6B5" w:rsidR="003475AC" w:rsidRDefault="003475AC" w:rsidP="00D66713">
            <w:pPr>
              <w:jc w:val="both"/>
              <w:rPr>
                <w:rFonts w:ascii="Times New Roman" w:hAnsi="Times New Roman" w:cs="Times New Roman"/>
                <w:b/>
                <w:bCs/>
                <w:sz w:val="20"/>
                <w:szCs w:val="20"/>
              </w:rPr>
            </w:pPr>
          </w:p>
          <w:p w14:paraId="18649861" w14:textId="663686FF" w:rsidR="003475AC" w:rsidRDefault="003475AC" w:rsidP="00D66713">
            <w:pPr>
              <w:jc w:val="both"/>
              <w:rPr>
                <w:rFonts w:ascii="Times New Roman" w:hAnsi="Times New Roman" w:cs="Times New Roman"/>
                <w:b/>
                <w:bCs/>
                <w:sz w:val="20"/>
                <w:szCs w:val="20"/>
              </w:rPr>
            </w:pPr>
          </w:p>
          <w:p w14:paraId="54E5C299" w14:textId="0D6738E2" w:rsidR="003475AC" w:rsidRDefault="003475AC" w:rsidP="00D66713">
            <w:pPr>
              <w:jc w:val="both"/>
              <w:rPr>
                <w:rFonts w:ascii="Times New Roman" w:hAnsi="Times New Roman" w:cs="Times New Roman"/>
                <w:b/>
                <w:bCs/>
                <w:sz w:val="20"/>
                <w:szCs w:val="20"/>
              </w:rPr>
            </w:pPr>
          </w:p>
          <w:p w14:paraId="4BFDECA6" w14:textId="676C7F22" w:rsidR="003475AC" w:rsidRDefault="003475AC" w:rsidP="00D66713">
            <w:pPr>
              <w:jc w:val="both"/>
              <w:rPr>
                <w:rFonts w:ascii="Times New Roman" w:hAnsi="Times New Roman" w:cs="Times New Roman"/>
                <w:b/>
                <w:bCs/>
                <w:sz w:val="20"/>
                <w:szCs w:val="20"/>
              </w:rPr>
            </w:pPr>
          </w:p>
          <w:p w14:paraId="48562B98" w14:textId="2CD343CE" w:rsidR="003475AC" w:rsidRDefault="003475AC" w:rsidP="00D66713">
            <w:pPr>
              <w:jc w:val="both"/>
              <w:rPr>
                <w:rFonts w:ascii="Times New Roman" w:hAnsi="Times New Roman" w:cs="Times New Roman"/>
                <w:b/>
                <w:bCs/>
                <w:sz w:val="20"/>
                <w:szCs w:val="20"/>
              </w:rPr>
            </w:pPr>
          </w:p>
          <w:p w14:paraId="3FDD0AA8" w14:textId="1DEE9A30" w:rsidR="003475AC" w:rsidRDefault="003475AC" w:rsidP="00D66713">
            <w:pPr>
              <w:jc w:val="both"/>
              <w:rPr>
                <w:rFonts w:ascii="Times New Roman" w:hAnsi="Times New Roman" w:cs="Times New Roman"/>
                <w:b/>
                <w:bCs/>
                <w:sz w:val="20"/>
                <w:szCs w:val="20"/>
              </w:rPr>
            </w:pPr>
          </w:p>
          <w:p w14:paraId="5EAC125B" w14:textId="6E4322B2" w:rsidR="007A7555" w:rsidRDefault="007A7555" w:rsidP="00D66713">
            <w:pPr>
              <w:jc w:val="both"/>
              <w:rPr>
                <w:rFonts w:ascii="Times New Roman" w:hAnsi="Times New Roman" w:cs="Times New Roman"/>
                <w:b/>
                <w:bCs/>
                <w:sz w:val="20"/>
                <w:szCs w:val="20"/>
              </w:rPr>
            </w:pPr>
          </w:p>
          <w:p w14:paraId="2E0D9D91" w14:textId="77777777" w:rsidR="007A7555" w:rsidRDefault="007A7555" w:rsidP="00D66713">
            <w:pPr>
              <w:jc w:val="both"/>
              <w:rPr>
                <w:rFonts w:ascii="Times New Roman" w:hAnsi="Times New Roman" w:cs="Times New Roman"/>
                <w:b/>
                <w:bCs/>
                <w:sz w:val="20"/>
                <w:szCs w:val="20"/>
              </w:rPr>
            </w:pPr>
          </w:p>
          <w:p w14:paraId="22005EF6" w14:textId="70650337" w:rsidR="006D2EB2" w:rsidRPr="006D2EB2" w:rsidRDefault="006D2EB2" w:rsidP="006D2EB2">
            <w:pP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Č: 2c</w:t>
            </w:r>
          </w:p>
          <w:p w14:paraId="3AEF6406" w14:textId="77777777" w:rsidR="006D2EB2" w:rsidRDefault="006D2EB2" w:rsidP="00D66713">
            <w:pPr>
              <w:jc w:val="both"/>
              <w:rPr>
                <w:rFonts w:ascii="Times New Roman" w:hAnsi="Times New Roman" w:cs="Times New Roman"/>
                <w:b/>
                <w:bCs/>
                <w:sz w:val="20"/>
                <w:szCs w:val="20"/>
              </w:rPr>
            </w:pPr>
          </w:p>
          <w:p w14:paraId="15537827" w14:textId="77777777" w:rsidR="0002422A" w:rsidRDefault="0002422A" w:rsidP="00D66713">
            <w:pPr>
              <w:jc w:val="both"/>
              <w:rPr>
                <w:rFonts w:ascii="Times New Roman" w:hAnsi="Times New Roman" w:cs="Times New Roman"/>
                <w:b/>
                <w:bCs/>
                <w:sz w:val="20"/>
                <w:szCs w:val="20"/>
              </w:rPr>
            </w:pPr>
          </w:p>
          <w:p w14:paraId="165D915C" w14:textId="77777777" w:rsidR="0002422A" w:rsidRDefault="0002422A" w:rsidP="00D66713">
            <w:pPr>
              <w:jc w:val="both"/>
              <w:rPr>
                <w:rFonts w:ascii="Times New Roman" w:hAnsi="Times New Roman" w:cs="Times New Roman"/>
                <w:b/>
                <w:bCs/>
                <w:sz w:val="20"/>
                <w:szCs w:val="20"/>
              </w:rPr>
            </w:pPr>
          </w:p>
          <w:p w14:paraId="36131EB5" w14:textId="77777777" w:rsidR="0002422A" w:rsidRDefault="0002422A" w:rsidP="00D66713">
            <w:pPr>
              <w:jc w:val="both"/>
              <w:rPr>
                <w:rFonts w:ascii="Times New Roman" w:hAnsi="Times New Roman" w:cs="Times New Roman"/>
                <w:b/>
                <w:bCs/>
                <w:sz w:val="20"/>
                <w:szCs w:val="20"/>
              </w:rPr>
            </w:pPr>
          </w:p>
          <w:p w14:paraId="5C57556C" w14:textId="77777777" w:rsidR="0002422A" w:rsidRDefault="0002422A" w:rsidP="00D66713">
            <w:pPr>
              <w:jc w:val="both"/>
              <w:rPr>
                <w:rFonts w:ascii="Times New Roman" w:hAnsi="Times New Roman" w:cs="Times New Roman"/>
                <w:b/>
                <w:bCs/>
                <w:sz w:val="20"/>
                <w:szCs w:val="20"/>
              </w:rPr>
            </w:pPr>
          </w:p>
          <w:p w14:paraId="2CD103B5" w14:textId="77777777" w:rsidR="0002422A" w:rsidRDefault="0002422A" w:rsidP="00D66713">
            <w:pPr>
              <w:jc w:val="both"/>
              <w:rPr>
                <w:rFonts w:ascii="Times New Roman" w:hAnsi="Times New Roman" w:cs="Times New Roman"/>
                <w:b/>
                <w:bCs/>
                <w:sz w:val="20"/>
                <w:szCs w:val="20"/>
              </w:rPr>
            </w:pPr>
          </w:p>
          <w:p w14:paraId="2430A60C" w14:textId="77777777" w:rsidR="0002422A" w:rsidRDefault="0002422A" w:rsidP="00D66713">
            <w:pPr>
              <w:jc w:val="both"/>
              <w:rPr>
                <w:rFonts w:ascii="Times New Roman" w:hAnsi="Times New Roman" w:cs="Times New Roman"/>
                <w:b/>
                <w:bCs/>
                <w:sz w:val="20"/>
                <w:szCs w:val="20"/>
              </w:rPr>
            </w:pPr>
          </w:p>
          <w:p w14:paraId="48A33308" w14:textId="77777777" w:rsidR="0002422A" w:rsidRDefault="0002422A" w:rsidP="00D66713">
            <w:pPr>
              <w:jc w:val="both"/>
              <w:rPr>
                <w:rFonts w:ascii="Times New Roman" w:hAnsi="Times New Roman" w:cs="Times New Roman"/>
                <w:b/>
                <w:bCs/>
                <w:sz w:val="20"/>
                <w:szCs w:val="20"/>
              </w:rPr>
            </w:pPr>
          </w:p>
          <w:p w14:paraId="14A27169" w14:textId="77777777" w:rsidR="0002422A" w:rsidRDefault="0002422A" w:rsidP="00D66713">
            <w:pPr>
              <w:jc w:val="both"/>
              <w:rPr>
                <w:rFonts w:ascii="Times New Roman" w:hAnsi="Times New Roman" w:cs="Times New Roman"/>
                <w:b/>
                <w:bCs/>
                <w:sz w:val="20"/>
                <w:szCs w:val="20"/>
              </w:rPr>
            </w:pPr>
          </w:p>
          <w:p w14:paraId="1D29EE97" w14:textId="77777777" w:rsidR="0002422A" w:rsidRDefault="0002422A" w:rsidP="00D66713">
            <w:pPr>
              <w:jc w:val="both"/>
              <w:rPr>
                <w:rFonts w:ascii="Times New Roman" w:hAnsi="Times New Roman" w:cs="Times New Roman"/>
                <w:b/>
                <w:bCs/>
                <w:sz w:val="20"/>
                <w:szCs w:val="20"/>
              </w:rPr>
            </w:pPr>
          </w:p>
          <w:p w14:paraId="25A0C72B" w14:textId="77777777" w:rsidR="0002422A" w:rsidRDefault="0002422A" w:rsidP="00D66713">
            <w:pPr>
              <w:jc w:val="both"/>
              <w:rPr>
                <w:rFonts w:ascii="Times New Roman" w:hAnsi="Times New Roman" w:cs="Times New Roman"/>
                <w:b/>
                <w:bCs/>
                <w:sz w:val="20"/>
                <w:szCs w:val="20"/>
              </w:rPr>
            </w:pPr>
          </w:p>
          <w:p w14:paraId="033697E4" w14:textId="77777777" w:rsidR="0002422A" w:rsidRDefault="0002422A" w:rsidP="00D66713">
            <w:pPr>
              <w:jc w:val="both"/>
              <w:rPr>
                <w:rFonts w:ascii="Times New Roman" w:hAnsi="Times New Roman" w:cs="Times New Roman"/>
                <w:b/>
                <w:bCs/>
                <w:sz w:val="20"/>
                <w:szCs w:val="20"/>
              </w:rPr>
            </w:pPr>
          </w:p>
          <w:p w14:paraId="6CA9F42A" w14:textId="77777777" w:rsidR="0002422A" w:rsidRDefault="0002422A" w:rsidP="00D66713">
            <w:pPr>
              <w:jc w:val="both"/>
              <w:rPr>
                <w:rFonts w:ascii="Times New Roman" w:hAnsi="Times New Roman" w:cs="Times New Roman"/>
                <w:b/>
                <w:bCs/>
                <w:sz w:val="20"/>
                <w:szCs w:val="20"/>
              </w:rPr>
            </w:pPr>
          </w:p>
          <w:p w14:paraId="20622709" w14:textId="77777777" w:rsidR="0002422A" w:rsidRDefault="0002422A" w:rsidP="00D66713">
            <w:pPr>
              <w:jc w:val="both"/>
              <w:rPr>
                <w:rFonts w:ascii="Times New Roman" w:hAnsi="Times New Roman" w:cs="Times New Roman"/>
                <w:b/>
                <w:bCs/>
                <w:sz w:val="20"/>
                <w:szCs w:val="20"/>
              </w:rPr>
            </w:pPr>
          </w:p>
          <w:p w14:paraId="01E48C31" w14:textId="77777777" w:rsidR="0002422A" w:rsidRDefault="0002422A" w:rsidP="00D66713">
            <w:pPr>
              <w:jc w:val="both"/>
              <w:rPr>
                <w:rFonts w:ascii="Times New Roman" w:hAnsi="Times New Roman" w:cs="Times New Roman"/>
                <w:b/>
                <w:bCs/>
                <w:sz w:val="20"/>
                <w:szCs w:val="20"/>
              </w:rPr>
            </w:pPr>
          </w:p>
          <w:p w14:paraId="175F1A01" w14:textId="77777777" w:rsidR="0002422A" w:rsidRDefault="0002422A" w:rsidP="00D66713">
            <w:pPr>
              <w:jc w:val="both"/>
              <w:rPr>
                <w:rFonts w:ascii="Times New Roman" w:hAnsi="Times New Roman" w:cs="Times New Roman"/>
                <w:b/>
                <w:bCs/>
                <w:sz w:val="20"/>
                <w:szCs w:val="20"/>
              </w:rPr>
            </w:pPr>
          </w:p>
          <w:p w14:paraId="4E2A5A6C" w14:textId="77777777" w:rsidR="0002422A" w:rsidRDefault="0002422A" w:rsidP="00D66713">
            <w:pPr>
              <w:jc w:val="both"/>
              <w:rPr>
                <w:rFonts w:ascii="Times New Roman" w:hAnsi="Times New Roman" w:cs="Times New Roman"/>
                <w:b/>
                <w:bCs/>
                <w:sz w:val="20"/>
                <w:szCs w:val="20"/>
              </w:rPr>
            </w:pPr>
          </w:p>
          <w:p w14:paraId="0E03754F" w14:textId="77777777" w:rsidR="0002422A" w:rsidRDefault="0002422A" w:rsidP="00D66713">
            <w:pPr>
              <w:jc w:val="both"/>
              <w:rPr>
                <w:rFonts w:ascii="Times New Roman" w:hAnsi="Times New Roman" w:cs="Times New Roman"/>
                <w:b/>
                <w:bCs/>
                <w:sz w:val="20"/>
                <w:szCs w:val="20"/>
              </w:rPr>
            </w:pPr>
          </w:p>
          <w:p w14:paraId="731E11A9" w14:textId="77777777" w:rsidR="0002422A" w:rsidRDefault="0002422A" w:rsidP="00D66713">
            <w:pPr>
              <w:jc w:val="both"/>
              <w:rPr>
                <w:rFonts w:ascii="Times New Roman" w:hAnsi="Times New Roman" w:cs="Times New Roman"/>
                <w:b/>
                <w:bCs/>
                <w:sz w:val="20"/>
                <w:szCs w:val="20"/>
              </w:rPr>
            </w:pPr>
          </w:p>
          <w:p w14:paraId="6A42B981" w14:textId="77777777" w:rsidR="0002422A" w:rsidRDefault="0002422A" w:rsidP="00D66713">
            <w:pPr>
              <w:jc w:val="both"/>
              <w:rPr>
                <w:rFonts w:ascii="Times New Roman" w:hAnsi="Times New Roman" w:cs="Times New Roman"/>
                <w:b/>
                <w:bCs/>
                <w:sz w:val="20"/>
                <w:szCs w:val="20"/>
              </w:rPr>
            </w:pPr>
          </w:p>
          <w:p w14:paraId="7936AD6C" w14:textId="77777777" w:rsidR="0002422A" w:rsidRDefault="0002422A" w:rsidP="00D66713">
            <w:pPr>
              <w:jc w:val="both"/>
              <w:rPr>
                <w:rFonts w:ascii="Times New Roman" w:hAnsi="Times New Roman" w:cs="Times New Roman"/>
                <w:b/>
                <w:bCs/>
                <w:sz w:val="20"/>
                <w:szCs w:val="20"/>
              </w:rPr>
            </w:pPr>
          </w:p>
          <w:p w14:paraId="67E250A4" w14:textId="77777777" w:rsidR="0002422A" w:rsidRDefault="0002422A" w:rsidP="00D66713">
            <w:pPr>
              <w:jc w:val="both"/>
              <w:rPr>
                <w:rFonts w:ascii="Times New Roman" w:hAnsi="Times New Roman" w:cs="Times New Roman"/>
                <w:b/>
                <w:bCs/>
                <w:sz w:val="20"/>
                <w:szCs w:val="20"/>
              </w:rPr>
            </w:pPr>
          </w:p>
          <w:p w14:paraId="5D33D191" w14:textId="77777777" w:rsidR="0002422A" w:rsidRDefault="0002422A" w:rsidP="00D66713">
            <w:pPr>
              <w:jc w:val="both"/>
              <w:rPr>
                <w:rFonts w:ascii="Times New Roman" w:hAnsi="Times New Roman" w:cs="Times New Roman"/>
                <w:b/>
                <w:bCs/>
                <w:sz w:val="20"/>
                <w:szCs w:val="20"/>
              </w:rPr>
            </w:pPr>
          </w:p>
          <w:p w14:paraId="76FAB2BE" w14:textId="77777777" w:rsidR="0002422A" w:rsidRDefault="0002422A" w:rsidP="00D66713">
            <w:pPr>
              <w:jc w:val="both"/>
              <w:rPr>
                <w:rFonts w:ascii="Times New Roman" w:hAnsi="Times New Roman" w:cs="Times New Roman"/>
                <w:b/>
                <w:bCs/>
                <w:sz w:val="20"/>
                <w:szCs w:val="20"/>
              </w:rPr>
            </w:pPr>
          </w:p>
          <w:p w14:paraId="6E034955" w14:textId="77777777" w:rsidR="0002422A" w:rsidRDefault="0002422A" w:rsidP="00D66713">
            <w:pPr>
              <w:jc w:val="both"/>
              <w:rPr>
                <w:rFonts w:ascii="Times New Roman" w:hAnsi="Times New Roman" w:cs="Times New Roman"/>
                <w:b/>
                <w:bCs/>
                <w:sz w:val="20"/>
                <w:szCs w:val="20"/>
              </w:rPr>
            </w:pPr>
          </w:p>
          <w:p w14:paraId="0A4A0D72" w14:textId="77777777" w:rsidR="0002422A" w:rsidRDefault="0002422A" w:rsidP="00D66713">
            <w:pPr>
              <w:jc w:val="both"/>
              <w:rPr>
                <w:rFonts w:ascii="Times New Roman" w:hAnsi="Times New Roman" w:cs="Times New Roman"/>
                <w:b/>
                <w:bCs/>
                <w:sz w:val="20"/>
                <w:szCs w:val="20"/>
              </w:rPr>
            </w:pPr>
          </w:p>
          <w:p w14:paraId="538D7814" w14:textId="77777777" w:rsidR="0002422A" w:rsidRDefault="0002422A" w:rsidP="00D66713">
            <w:pPr>
              <w:jc w:val="both"/>
              <w:rPr>
                <w:rFonts w:ascii="Times New Roman" w:hAnsi="Times New Roman" w:cs="Times New Roman"/>
                <w:b/>
                <w:bCs/>
                <w:sz w:val="20"/>
                <w:szCs w:val="20"/>
              </w:rPr>
            </w:pPr>
          </w:p>
          <w:p w14:paraId="5C975748" w14:textId="77777777" w:rsidR="0002422A" w:rsidRDefault="0002422A" w:rsidP="00D66713">
            <w:pPr>
              <w:jc w:val="both"/>
              <w:rPr>
                <w:rFonts w:ascii="Times New Roman" w:hAnsi="Times New Roman" w:cs="Times New Roman"/>
                <w:b/>
                <w:bCs/>
                <w:sz w:val="20"/>
                <w:szCs w:val="20"/>
              </w:rPr>
            </w:pPr>
          </w:p>
          <w:p w14:paraId="4FA164EC" w14:textId="77777777" w:rsidR="0002422A" w:rsidRDefault="0002422A" w:rsidP="00D66713">
            <w:pPr>
              <w:jc w:val="both"/>
              <w:rPr>
                <w:rFonts w:ascii="Times New Roman" w:hAnsi="Times New Roman" w:cs="Times New Roman"/>
                <w:b/>
                <w:bCs/>
                <w:sz w:val="20"/>
                <w:szCs w:val="20"/>
              </w:rPr>
            </w:pPr>
          </w:p>
          <w:p w14:paraId="6FE2EF77" w14:textId="77777777" w:rsidR="0002422A" w:rsidRDefault="0002422A" w:rsidP="00D66713">
            <w:pPr>
              <w:jc w:val="both"/>
              <w:rPr>
                <w:rFonts w:ascii="Times New Roman" w:hAnsi="Times New Roman" w:cs="Times New Roman"/>
                <w:b/>
                <w:bCs/>
                <w:sz w:val="20"/>
                <w:szCs w:val="20"/>
              </w:rPr>
            </w:pPr>
          </w:p>
          <w:p w14:paraId="394B2D37" w14:textId="77777777" w:rsidR="0002422A" w:rsidRDefault="0002422A" w:rsidP="00D66713">
            <w:pPr>
              <w:jc w:val="both"/>
              <w:rPr>
                <w:rFonts w:ascii="Times New Roman" w:hAnsi="Times New Roman" w:cs="Times New Roman"/>
                <w:b/>
                <w:bCs/>
                <w:sz w:val="20"/>
                <w:szCs w:val="20"/>
              </w:rPr>
            </w:pPr>
          </w:p>
          <w:p w14:paraId="22737A7B" w14:textId="77777777" w:rsidR="0002422A" w:rsidRDefault="0002422A" w:rsidP="00D66713">
            <w:pPr>
              <w:jc w:val="both"/>
              <w:rPr>
                <w:rFonts w:ascii="Times New Roman" w:hAnsi="Times New Roman" w:cs="Times New Roman"/>
                <w:b/>
                <w:bCs/>
                <w:sz w:val="20"/>
                <w:szCs w:val="20"/>
              </w:rPr>
            </w:pPr>
          </w:p>
          <w:p w14:paraId="6A923EE3" w14:textId="77777777" w:rsidR="0002422A" w:rsidRDefault="0002422A" w:rsidP="00D66713">
            <w:pPr>
              <w:jc w:val="both"/>
              <w:rPr>
                <w:rFonts w:ascii="Times New Roman" w:hAnsi="Times New Roman" w:cs="Times New Roman"/>
                <w:b/>
                <w:bCs/>
                <w:sz w:val="20"/>
                <w:szCs w:val="20"/>
              </w:rPr>
            </w:pPr>
          </w:p>
          <w:p w14:paraId="5C6B93CB" w14:textId="77777777" w:rsidR="0002422A" w:rsidRDefault="0002422A" w:rsidP="00D66713">
            <w:pPr>
              <w:jc w:val="both"/>
              <w:rPr>
                <w:rFonts w:ascii="Times New Roman" w:hAnsi="Times New Roman" w:cs="Times New Roman"/>
                <w:b/>
                <w:bCs/>
                <w:sz w:val="20"/>
                <w:szCs w:val="20"/>
              </w:rPr>
            </w:pPr>
          </w:p>
          <w:p w14:paraId="0F0588F1" w14:textId="77777777" w:rsidR="0002422A" w:rsidRDefault="0002422A" w:rsidP="00D66713">
            <w:pPr>
              <w:jc w:val="both"/>
              <w:rPr>
                <w:rFonts w:ascii="Times New Roman" w:hAnsi="Times New Roman" w:cs="Times New Roman"/>
                <w:b/>
                <w:bCs/>
                <w:sz w:val="20"/>
                <w:szCs w:val="20"/>
              </w:rPr>
            </w:pPr>
          </w:p>
          <w:p w14:paraId="1732E951" w14:textId="77777777" w:rsidR="0002422A" w:rsidRDefault="0002422A" w:rsidP="00D66713">
            <w:pPr>
              <w:jc w:val="both"/>
              <w:rPr>
                <w:rFonts w:ascii="Times New Roman" w:hAnsi="Times New Roman" w:cs="Times New Roman"/>
                <w:b/>
                <w:bCs/>
                <w:sz w:val="20"/>
                <w:szCs w:val="20"/>
              </w:rPr>
            </w:pPr>
          </w:p>
          <w:p w14:paraId="4805526F" w14:textId="77777777" w:rsidR="0002422A" w:rsidRDefault="0002422A" w:rsidP="00D66713">
            <w:pPr>
              <w:jc w:val="both"/>
              <w:rPr>
                <w:rFonts w:ascii="Times New Roman" w:hAnsi="Times New Roman" w:cs="Times New Roman"/>
                <w:b/>
                <w:bCs/>
                <w:sz w:val="20"/>
                <w:szCs w:val="20"/>
              </w:rPr>
            </w:pPr>
          </w:p>
          <w:p w14:paraId="7C47922B" w14:textId="77777777" w:rsidR="0002422A" w:rsidRDefault="0002422A" w:rsidP="00D66713">
            <w:pPr>
              <w:jc w:val="both"/>
              <w:rPr>
                <w:rFonts w:ascii="Times New Roman" w:hAnsi="Times New Roman" w:cs="Times New Roman"/>
                <w:b/>
                <w:bCs/>
                <w:sz w:val="20"/>
                <w:szCs w:val="20"/>
              </w:rPr>
            </w:pPr>
          </w:p>
          <w:p w14:paraId="2D03DF24" w14:textId="77777777" w:rsidR="0002422A" w:rsidRDefault="0002422A" w:rsidP="00D66713">
            <w:pPr>
              <w:jc w:val="both"/>
              <w:rPr>
                <w:rFonts w:ascii="Times New Roman" w:hAnsi="Times New Roman" w:cs="Times New Roman"/>
                <w:b/>
                <w:bCs/>
                <w:sz w:val="20"/>
                <w:szCs w:val="20"/>
              </w:rPr>
            </w:pPr>
          </w:p>
          <w:p w14:paraId="3A6F8905" w14:textId="77777777" w:rsidR="0002422A" w:rsidRDefault="0002422A" w:rsidP="00D66713">
            <w:pPr>
              <w:jc w:val="both"/>
              <w:rPr>
                <w:rFonts w:ascii="Times New Roman" w:hAnsi="Times New Roman" w:cs="Times New Roman"/>
                <w:b/>
                <w:bCs/>
                <w:sz w:val="20"/>
                <w:szCs w:val="20"/>
              </w:rPr>
            </w:pPr>
          </w:p>
          <w:p w14:paraId="6167E886" w14:textId="77777777" w:rsidR="0002422A" w:rsidRDefault="0002422A" w:rsidP="00D66713">
            <w:pPr>
              <w:jc w:val="both"/>
              <w:rPr>
                <w:rFonts w:ascii="Times New Roman" w:hAnsi="Times New Roman" w:cs="Times New Roman"/>
                <w:b/>
                <w:bCs/>
                <w:sz w:val="20"/>
                <w:szCs w:val="20"/>
              </w:rPr>
            </w:pPr>
          </w:p>
          <w:p w14:paraId="268F8CB8" w14:textId="77777777" w:rsidR="0002422A" w:rsidRDefault="0002422A" w:rsidP="00D66713">
            <w:pPr>
              <w:jc w:val="both"/>
              <w:rPr>
                <w:rFonts w:ascii="Times New Roman" w:hAnsi="Times New Roman" w:cs="Times New Roman"/>
                <w:b/>
                <w:bCs/>
                <w:sz w:val="20"/>
                <w:szCs w:val="20"/>
              </w:rPr>
            </w:pPr>
          </w:p>
          <w:p w14:paraId="28889174" w14:textId="77777777" w:rsidR="0002422A" w:rsidRDefault="0002422A" w:rsidP="00D66713">
            <w:pPr>
              <w:jc w:val="both"/>
              <w:rPr>
                <w:rFonts w:ascii="Times New Roman" w:hAnsi="Times New Roman" w:cs="Times New Roman"/>
                <w:b/>
                <w:bCs/>
                <w:sz w:val="20"/>
                <w:szCs w:val="20"/>
              </w:rPr>
            </w:pPr>
          </w:p>
          <w:p w14:paraId="45428D5C" w14:textId="77777777" w:rsidR="0002422A" w:rsidRDefault="0002422A" w:rsidP="00D66713">
            <w:pPr>
              <w:jc w:val="both"/>
              <w:rPr>
                <w:rFonts w:ascii="Times New Roman" w:hAnsi="Times New Roman" w:cs="Times New Roman"/>
                <w:b/>
                <w:bCs/>
                <w:sz w:val="20"/>
                <w:szCs w:val="20"/>
              </w:rPr>
            </w:pPr>
          </w:p>
          <w:p w14:paraId="1C785D39" w14:textId="77777777" w:rsidR="0002422A" w:rsidRDefault="0002422A" w:rsidP="00D66713">
            <w:pPr>
              <w:jc w:val="both"/>
              <w:rPr>
                <w:rFonts w:ascii="Times New Roman" w:hAnsi="Times New Roman" w:cs="Times New Roman"/>
                <w:b/>
                <w:bCs/>
                <w:sz w:val="20"/>
                <w:szCs w:val="20"/>
              </w:rPr>
            </w:pPr>
          </w:p>
          <w:p w14:paraId="36A47FA8" w14:textId="77777777" w:rsidR="0002422A" w:rsidRDefault="0002422A" w:rsidP="00D66713">
            <w:pPr>
              <w:jc w:val="both"/>
              <w:rPr>
                <w:rFonts w:ascii="Times New Roman" w:hAnsi="Times New Roman" w:cs="Times New Roman"/>
                <w:b/>
                <w:bCs/>
                <w:sz w:val="20"/>
                <w:szCs w:val="20"/>
              </w:rPr>
            </w:pPr>
          </w:p>
          <w:p w14:paraId="35013660" w14:textId="77777777" w:rsidR="0002422A" w:rsidRDefault="0002422A" w:rsidP="00D66713">
            <w:pPr>
              <w:jc w:val="both"/>
              <w:rPr>
                <w:rFonts w:ascii="Times New Roman" w:hAnsi="Times New Roman" w:cs="Times New Roman"/>
                <w:b/>
                <w:bCs/>
                <w:sz w:val="20"/>
                <w:szCs w:val="20"/>
              </w:rPr>
            </w:pPr>
          </w:p>
          <w:p w14:paraId="4CC92483" w14:textId="77777777" w:rsidR="0002422A" w:rsidRDefault="0002422A" w:rsidP="00D66713">
            <w:pPr>
              <w:jc w:val="both"/>
              <w:rPr>
                <w:rFonts w:ascii="Times New Roman" w:hAnsi="Times New Roman" w:cs="Times New Roman"/>
                <w:b/>
                <w:bCs/>
                <w:sz w:val="20"/>
                <w:szCs w:val="20"/>
              </w:rPr>
            </w:pPr>
          </w:p>
          <w:p w14:paraId="6F84AB6C" w14:textId="77777777" w:rsidR="0002422A" w:rsidRDefault="0002422A" w:rsidP="00D66713">
            <w:pPr>
              <w:jc w:val="both"/>
              <w:rPr>
                <w:rFonts w:ascii="Times New Roman" w:hAnsi="Times New Roman" w:cs="Times New Roman"/>
                <w:b/>
                <w:bCs/>
                <w:sz w:val="20"/>
                <w:szCs w:val="20"/>
              </w:rPr>
            </w:pPr>
          </w:p>
          <w:p w14:paraId="5C7D5A13" w14:textId="77777777" w:rsidR="0002422A" w:rsidRDefault="0002422A" w:rsidP="00D66713">
            <w:pPr>
              <w:jc w:val="both"/>
              <w:rPr>
                <w:rFonts w:ascii="Times New Roman" w:hAnsi="Times New Roman" w:cs="Times New Roman"/>
                <w:b/>
                <w:bCs/>
                <w:sz w:val="20"/>
                <w:szCs w:val="20"/>
              </w:rPr>
            </w:pPr>
          </w:p>
          <w:p w14:paraId="1884CC64" w14:textId="77777777" w:rsidR="0002422A" w:rsidRDefault="0002422A" w:rsidP="00D66713">
            <w:pPr>
              <w:jc w:val="both"/>
              <w:rPr>
                <w:rFonts w:ascii="Times New Roman" w:hAnsi="Times New Roman" w:cs="Times New Roman"/>
                <w:b/>
                <w:bCs/>
                <w:sz w:val="20"/>
                <w:szCs w:val="20"/>
              </w:rPr>
            </w:pPr>
          </w:p>
          <w:p w14:paraId="103C8231" w14:textId="77777777" w:rsidR="0002422A" w:rsidRDefault="0002422A" w:rsidP="00D66713">
            <w:pPr>
              <w:jc w:val="both"/>
              <w:rPr>
                <w:rFonts w:ascii="Times New Roman" w:hAnsi="Times New Roman" w:cs="Times New Roman"/>
                <w:b/>
                <w:bCs/>
                <w:sz w:val="20"/>
                <w:szCs w:val="20"/>
              </w:rPr>
            </w:pPr>
          </w:p>
          <w:p w14:paraId="540D6B82" w14:textId="77777777" w:rsidR="0002422A" w:rsidRDefault="0002422A" w:rsidP="00D66713">
            <w:pPr>
              <w:jc w:val="both"/>
              <w:rPr>
                <w:rFonts w:ascii="Times New Roman" w:hAnsi="Times New Roman" w:cs="Times New Roman"/>
                <w:b/>
                <w:bCs/>
                <w:sz w:val="20"/>
                <w:szCs w:val="20"/>
              </w:rPr>
            </w:pPr>
          </w:p>
          <w:p w14:paraId="7EFCB5F2" w14:textId="77777777" w:rsidR="0002422A" w:rsidRDefault="0002422A" w:rsidP="00D66713">
            <w:pPr>
              <w:jc w:val="both"/>
              <w:rPr>
                <w:rFonts w:ascii="Times New Roman" w:hAnsi="Times New Roman" w:cs="Times New Roman"/>
                <w:b/>
                <w:bCs/>
                <w:sz w:val="20"/>
                <w:szCs w:val="20"/>
              </w:rPr>
            </w:pPr>
          </w:p>
          <w:p w14:paraId="1DB55AAA" w14:textId="022990B4" w:rsidR="0002422A" w:rsidRDefault="0002422A" w:rsidP="00D66713">
            <w:pPr>
              <w:jc w:val="both"/>
              <w:rPr>
                <w:rFonts w:ascii="Times New Roman" w:hAnsi="Times New Roman" w:cs="Times New Roman"/>
                <w:b/>
                <w:bCs/>
                <w:sz w:val="20"/>
                <w:szCs w:val="20"/>
              </w:rPr>
            </w:pPr>
          </w:p>
          <w:p w14:paraId="0FA0F2D4" w14:textId="77777777" w:rsidR="00D76CAD" w:rsidRDefault="00D76CAD" w:rsidP="00D66713">
            <w:pPr>
              <w:jc w:val="both"/>
              <w:rPr>
                <w:rFonts w:ascii="Times New Roman" w:hAnsi="Times New Roman" w:cs="Times New Roman"/>
                <w:b/>
                <w:bCs/>
                <w:sz w:val="20"/>
                <w:szCs w:val="20"/>
              </w:rPr>
            </w:pPr>
          </w:p>
          <w:p w14:paraId="01971A08" w14:textId="77777777" w:rsidR="0002422A" w:rsidRDefault="0002422A" w:rsidP="00D66713">
            <w:pPr>
              <w:jc w:val="both"/>
              <w:rPr>
                <w:rFonts w:ascii="Times New Roman" w:hAnsi="Times New Roman" w:cs="Times New Roman"/>
                <w:b/>
                <w:bCs/>
                <w:sz w:val="20"/>
                <w:szCs w:val="20"/>
              </w:rPr>
            </w:pPr>
          </w:p>
          <w:p w14:paraId="3152AE19" w14:textId="77777777" w:rsidR="0002422A" w:rsidRDefault="0002422A" w:rsidP="00D66713">
            <w:pPr>
              <w:jc w:val="both"/>
              <w:rPr>
                <w:rFonts w:ascii="Times New Roman" w:hAnsi="Times New Roman" w:cs="Times New Roman"/>
                <w:b/>
                <w:bCs/>
                <w:sz w:val="20"/>
                <w:szCs w:val="20"/>
              </w:rPr>
            </w:pPr>
          </w:p>
          <w:p w14:paraId="7AC25104" w14:textId="77777777" w:rsidR="0002422A" w:rsidRDefault="0002422A" w:rsidP="00D66713">
            <w:pPr>
              <w:jc w:val="both"/>
              <w:rPr>
                <w:rFonts w:ascii="Times New Roman" w:hAnsi="Times New Roman" w:cs="Times New Roman"/>
                <w:b/>
                <w:bCs/>
                <w:sz w:val="20"/>
                <w:szCs w:val="20"/>
              </w:rPr>
            </w:pPr>
          </w:p>
          <w:p w14:paraId="20924F48" w14:textId="6C95372F" w:rsidR="0002422A" w:rsidRPr="00AF1731" w:rsidRDefault="0002422A" w:rsidP="0002422A">
            <w:pPr>
              <w:rPr>
                <w:rFonts w:ascii="Times New Roman" w:eastAsia="Times New Roman" w:hAnsi="Times New Roman" w:cs="Times New Roman"/>
                <w:color w:val="000000"/>
                <w:sz w:val="20"/>
                <w:szCs w:val="20"/>
                <w:lang w:eastAsia="sk-SK"/>
              </w:rPr>
            </w:pPr>
          </w:p>
          <w:p w14:paraId="6C46E28A" w14:textId="0BAAF08E" w:rsidR="0002422A" w:rsidRPr="00480673" w:rsidRDefault="0002422A" w:rsidP="00D66713">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28AAA4E2" w14:textId="77777777" w:rsidR="00E515D1" w:rsidRPr="00E515D1" w:rsidRDefault="00E515D1" w:rsidP="00E515D1">
            <w:pPr>
              <w:adjustRightInd w:val="0"/>
              <w:jc w:val="both"/>
              <w:rPr>
                <w:rFonts w:ascii="Times New Roman" w:hAnsi="Times New Roman" w:cs="Times New Roman"/>
                <w:bCs/>
                <w:sz w:val="20"/>
                <w:szCs w:val="20"/>
              </w:rPr>
            </w:pPr>
            <w:r w:rsidRPr="00E515D1">
              <w:rPr>
                <w:rFonts w:ascii="Times New Roman" w:hAnsi="Times New Roman" w:cs="Times New Roman"/>
                <w:bCs/>
                <w:sz w:val="20"/>
                <w:szCs w:val="20"/>
              </w:rPr>
              <w:lastRenderedPageBreak/>
              <w:t xml:space="preserve">Pokiaľ ide o zákazky, ktoré patria do rozsahu pôsobnosti smernice </w:t>
            </w:r>
          </w:p>
          <w:p w14:paraId="35843577" w14:textId="77777777" w:rsidR="00E515D1" w:rsidRPr="00E515D1" w:rsidRDefault="00E515D1" w:rsidP="00E515D1">
            <w:pPr>
              <w:adjustRightInd w:val="0"/>
              <w:jc w:val="both"/>
              <w:rPr>
                <w:rFonts w:ascii="Times New Roman" w:hAnsi="Times New Roman" w:cs="Times New Roman"/>
                <w:bCs/>
                <w:sz w:val="20"/>
                <w:szCs w:val="20"/>
              </w:rPr>
            </w:pPr>
            <w:r w:rsidRPr="00E515D1">
              <w:rPr>
                <w:rFonts w:ascii="Times New Roman" w:hAnsi="Times New Roman" w:cs="Times New Roman"/>
                <w:bCs/>
                <w:sz w:val="20"/>
                <w:szCs w:val="20"/>
              </w:rPr>
              <w:t xml:space="preserve">2014/25/EÚ alebo smernice 2014/23/EÚ, členské štáty prijmú opatrenia </w:t>
            </w:r>
          </w:p>
          <w:p w14:paraId="2C03D506" w14:textId="32CD3865" w:rsidR="00E515D1" w:rsidRPr="00E515D1" w:rsidRDefault="00E515D1" w:rsidP="00E515D1">
            <w:pPr>
              <w:adjustRightInd w:val="0"/>
              <w:jc w:val="both"/>
              <w:rPr>
                <w:rFonts w:ascii="Times New Roman" w:hAnsi="Times New Roman" w:cs="Times New Roman"/>
                <w:bCs/>
                <w:sz w:val="20"/>
                <w:szCs w:val="20"/>
              </w:rPr>
            </w:pPr>
            <w:r w:rsidRPr="00E515D1">
              <w:rPr>
                <w:rFonts w:ascii="Times New Roman" w:hAnsi="Times New Roman" w:cs="Times New Roman"/>
                <w:bCs/>
                <w:sz w:val="20"/>
                <w:szCs w:val="20"/>
              </w:rPr>
              <w:t>potrebné na zabezpečenie toho, aby s</w:t>
            </w:r>
            <w:r w:rsidR="003A2B96">
              <w:rPr>
                <w:rFonts w:ascii="Times New Roman" w:hAnsi="Times New Roman" w:cs="Times New Roman"/>
                <w:bCs/>
                <w:sz w:val="20"/>
                <w:szCs w:val="20"/>
              </w:rPr>
              <w:t>a rozhodnutia prijaté obstaráva</w:t>
            </w:r>
            <w:r w:rsidRPr="00E515D1">
              <w:rPr>
                <w:rFonts w:ascii="Times New Roman" w:hAnsi="Times New Roman" w:cs="Times New Roman"/>
                <w:bCs/>
                <w:sz w:val="20"/>
                <w:szCs w:val="20"/>
              </w:rPr>
              <w:t xml:space="preserve">teľmi mohli účinne a predovšetkým čo najskôr preskúmať v súlade </w:t>
            </w:r>
          </w:p>
          <w:p w14:paraId="2A1002E6" w14:textId="77777777" w:rsidR="00E515D1" w:rsidRPr="00E515D1" w:rsidRDefault="00E515D1" w:rsidP="00E515D1">
            <w:pPr>
              <w:adjustRightInd w:val="0"/>
              <w:jc w:val="both"/>
              <w:rPr>
                <w:rFonts w:ascii="Times New Roman" w:hAnsi="Times New Roman" w:cs="Times New Roman"/>
                <w:bCs/>
                <w:sz w:val="20"/>
                <w:szCs w:val="20"/>
              </w:rPr>
            </w:pPr>
            <w:r w:rsidRPr="00E515D1">
              <w:rPr>
                <w:rFonts w:ascii="Times New Roman" w:hAnsi="Times New Roman" w:cs="Times New Roman"/>
                <w:bCs/>
                <w:sz w:val="20"/>
                <w:szCs w:val="20"/>
              </w:rPr>
              <w:t xml:space="preserve">s podmienkami stanovenými v článkoch 2 až 2f tejto smernice z dôvodu, </w:t>
            </w:r>
          </w:p>
          <w:p w14:paraId="434C027A" w14:textId="77777777" w:rsidR="00E515D1" w:rsidRPr="00E515D1" w:rsidRDefault="00E515D1" w:rsidP="00E515D1">
            <w:pPr>
              <w:adjustRightInd w:val="0"/>
              <w:jc w:val="both"/>
              <w:rPr>
                <w:rFonts w:ascii="Times New Roman" w:hAnsi="Times New Roman" w:cs="Times New Roman"/>
                <w:bCs/>
                <w:sz w:val="20"/>
                <w:szCs w:val="20"/>
              </w:rPr>
            </w:pPr>
            <w:r w:rsidRPr="00E515D1">
              <w:rPr>
                <w:rFonts w:ascii="Times New Roman" w:hAnsi="Times New Roman" w:cs="Times New Roman"/>
                <w:bCs/>
                <w:sz w:val="20"/>
                <w:szCs w:val="20"/>
              </w:rPr>
              <w:lastRenderedPageBreak/>
              <w:t xml:space="preserve">že týmito rozhodnutiami sa porušilo právo Únie v oblasti obstarávania </w:t>
            </w:r>
          </w:p>
          <w:p w14:paraId="4BC1EC42" w14:textId="77777777" w:rsidR="00101FEC" w:rsidRDefault="00E515D1" w:rsidP="00E515D1">
            <w:pPr>
              <w:adjustRightInd w:val="0"/>
              <w:jc w:val="both"/>
              <w:rPr>
                <w:rFonts w:ascii="Times New Roman" w:hAnsi="Times New Roman" w:cs="Times New Roman"/>
                <w:bCs/>
                <w:sz w:val="20"/>
                <w:szCs w:val="20"/>
              </w:rPr>
            </w:pPr>
            <w:r w:rsidRPr="00E515D1">
              <w:rPr>
                <w:rFonts w:ascii="Times New Roman" w:hAnsi="Times New Roman" w:cs="Times New Roman"/>
                <w:bCs/>
                <w:sz w:val="20"/>
                <w:szCs w:val="20"/>
              </w:rPr>
              <w:t>alebo vnútroštátne právne predpisy, ktorými sa toto právo transponuje.</w:t>
            </w:r>
          </w:p>
          <w:p w14:paraId="0D1D970D" w14:textId="77777777" w:rsidR="009B4D02" w:rsidRDefault="009B4D02" w:rsidP="00E515D1">
            <w:pPr>
              <w:adjustRightInd w:val="0"/>
              <w:jc w:val="both"/>
              <w:rPr>
                <w:rFonts w:ascii="Times New Roman" w:hAnsi="Times New Roman" w:cs="Times New Roman"/>
                <w:bCs/>
                <w:sz w:val="20"/>
                <w:szCs w:val="20"/>
              </w:rPr>
            </w:pPr>
          </w:p>
          <w:p w14:paraId="16F87E63" w14:textId="6B4A3D91" w:rsidR="009B4D02" w:rsidRDefault="009B4D02" w:rsidP="009B4D02">
            <w:pPr>
              <w:adjustRightInd w:val="0"/>
              <w:jc w:val="both"/>
              <w:rPr>
                <w:rFonts w:ascii="Times New Roman" w:hAnsi="Times New Roman" w:cs="Times New Roman"/>
                <w:bCs/>
                <w:sz w:val="20"/>
                <w:szCs w:val="20"/>
              </w:rPr>
            </w:pPr>
          </w:p>
          <w:p w14:paraId="10574004" w14:textId="77777777" w:rsidR="007A7555" w:rsidRPr="007A7555" w:rsidRDefault="007A7555" w:rsidP="007A7555">
            <w:pPr>
              <w:adjustRightInd w:val="0"/>
              <w:jc w:val="both"/>
              <w:rPr>
                <w:rFonts w:ascii="Times New Roman" w:hAnsi="Times New Roman" w:cs="Times New Roman"/>
                <w:bCs/>
                <w:sz w:val="20"/>
                <w:szCs w:val="20"/>
              </w:rPr>
            </w:pPr>
            <w:r w:rsidRPr="007A7555">
              <w:rPr>
                <w:rFonts w:ascii="Times New Roman" w:hAnsi="Times New Roman" w:cs="Times New Roman"/>
                <w:bCs/>
                <w:sz w:val="20"/>
                <w:szCs w:val="20"/>
              </w:rPr>
              <w:t xml:space="preserve">Členské štáty môžu požadovať, aby dotknutá osoba požiadala </w:t>
            </w:r>
          </w:p>
          <w:p w14:paraId="7E3FA653" w14:textId="77777777" w:rsidR="007A7555" w:rsidRPr="007A7555" w:rsidRDefault="007A7555" w:rsidP="007A7555">
            <w:pPr>
              <w:adjustRightInd w:val="0"/>
              <w:jc w:val="both"/>
              <w:rPr>
                <w:rFonts w:ascii="Times New Roman" w:hAnsi="Times New Roman" w:cs="Times New Roman"/>
                <w:bCs/>
                <w:sz w:val="20"/>
                <w:szCs w:val="20"/>
              </w:rPr>
            </w:pPr>
            <w:r w:rsidRPr="007A7555">
              <w:rPr>
                <w:rFonts w:ascii="Times New Roman" w:hAnsi="Times New Roman" w:cs="Times New Roman"/>
                <w:bCs/>
                <w:sz w:val="20"/>
                <w:szCs w:val="20"/>
              </w:rPr>
              <w:t xml:space="preserve">o preskúmanie najskôr obstarávateľa. V takom prípade členské štáty </w:t>
            </w:r>
          </w:p>
          <w:p w14:paraId="1A28CAEE" w14:textId="21C000EF" w:rsidR="007A7555" w:rsidRDefault="007A7555" w:rsidP="007A7555">
            <w:pPr>
              <w:adjustRightInd w:val="0"/>
              <w:jc w:val="both"/>
              <w:rPr>
                <w:rFonts w:ascii="Times New Roman" w:hAnsi="Times New Roman" w:cs="Times New Roman"/>
                <w:bCs/>
                <w:sz w:val="20"/>
                <w:szCs w:val="20"/>
              </w:rPr>
            </w:pPr>
            <w:r w:rsidRPr="007A7555">
              <w:rPr>
                <w:rFonts w:ascii="Times New Roman" w:hAnsi="Times New Roman" w:cs="Times New Roman"/>
                <w:bCs/>
                <w:sz w:val="20"/>
                <w:szCs w:val="20"/>
              </w:rPr>
              <w:t>zabezpečia, aby podanie takejto žiado</w:t>
            </w:r>
            <w:r>
              <w:rPr>
                <w:rFonts w:ascii="Times New Roman" w:hAnsi="Times New Roman" w:cs="Times New Roman"/>
                <w:bCs/>
                <w:sz w:val="20"/>
                <w:szCs w:val="20"/>
              </w:rPr>
              <w:t>sti o preskúmanie viedlo k okam</w:t>
            </w:r>
            <w:r w:rsidRPr="007A7555">
              <w:rPr>
                <w:rFonts w:ascii="Times New Roman" w:hAnsi="Times New Roman" w:cs="Times New Roman"/>
                <w:bCs/>
                <w:sz w:val="20"/>
                <w:szCs w:val="20"/>
              </w:rPr>
              <w:t>žitému odloženiu možnosti uzavrieť zmluvu.</w:t>
            </w:r>
          </w:p>
          <w:p w14:paraId="44FA35EA" w14:textId="2ECF486D" w:rsidR="007A7555" w:rsidRDefault="007A7555" w:rsidP="009B4D02">
            <w:pPr>
              <w:adjustRightInd w:val="0"/>
              <w:jc w:val="both"/>
              <w:rPr>
                <w:rFonts w:ascii="Times New Roman" w:hAnsi="Times New Roman" w:cs="Times New Roman"/>
                <w:bCs/>
                <w:sz w:val="20"/>
                <w:szCs w:val="20"/>
              </w:rPr>
            </w:pPr>
          </w:p>
          <w:p w14:paraId="07A355F4" w14:textId="20251C94" w:rsidR="007A7555" w:rsidRDefault="007A7555" w:rsidP="009B4D02">
            <w:pPr>
              <w:adjustRightInd w:val="0"/>
              <w:jc w:val="both"/>
              <w:rPr>
                <w:rFonts w:ascii="Times New Roman" w:hAnsi="Times New Roman" w:cs="Times New Roman"/>
                <w:bCs/>
                <w:sz w:val="20"/>
                <w:szCs w:val="20"/>
              </w:rPr>
            </w:pPr>
          </w:p>
          <w:p w14:paraId="261C5F18" w14:textId="47CA95B1" w:rsidR="009B4D02" w:rsidRPr="009B4D02" w:rsidRDefault="009B4D02" w:rsidP="009B4D02">
            <w:pPr>
              <w:adjustRightInd w:val="0"/>
              <w:jc w:val="both"/>
              <w:rPr>
                <w:rFonts w:ascii="Times New Roman" w:hAnsi="Times New Roman" w:cs="Times New Roman"/>
                <w:bCs/>
                <w:sz w:val="20"/>
                <w:szCs w:val="20"/>
              </w:rPr>
            </w:pPr>
            <w:r w:rsidRPr="009B4D02">
              <w:rPr>
                <w:rFonts w:ascii="Times New Roman" w:hAnsi="Times New Roman" w:cs="Times New Roman"/>
                <w:bCs/>
                <w:sz w:val="20"/>
                <w:szCs w:val="20"/>
              </w:rPr>
              <w:t xml:space="preserve">Členské štáty zabezpečia, aby si postupy preskúmania mohla na </w:t>
            </w:r>
          </w:p>
          <w:p w14:paraId="2978E094" w14:textId="77777777" w:rsidR="009B4D02" w:rsidRPr="009B4D02" w:rsidRDefault="009B4D02" w:rsidP="009B4D02">
            <w:pPr>
              <w:adjustRightInd w:val="0"/>
              <w:jc w:val="both"/>
              <w:rPr>
                <w:rFonts w:ascii="Times New Roman" w:hAnsi="Times New Roman" w:cs="Times New Roman"/>
                <w:bCs/>
                <w:sz w:val="20"/>
                <w:szCs w:val="20"/>
              </w:rPr>
            </w:pPr>
            <w:r w:rsidRPr="009B4D02">
              <w:rPr>
                <w:rFonts w:ascii="Times New Roman" w:hAnsi="Times New Roman" w:cs="Times New Roman"/>
                <w:bCs/>
                <w:sz w:val="20"/>
                <w:szCs w:val="20"/>
              </w:rPr>
              <w:t xml:space="preserve">základe podrobných pravidiel, ktoré môžu stanoviť členské štáty, </w:t>
            </w:r>
          </w:p>
          <w:p w14:paraId="1D4C64D6" w14:textId="77777777" w:rsidR="009B4D02" w:rsidRPr="009B4D02" w:rsidRDefault="009B4D02" w:rsidP="009B4D02">
            <w:pPr>
              <w:adjustRightInd w:val="0"/>
              <w:jc w:val="both"/>
              <w:rPr>
                <w:rFonts w:ascii="Times New Roman" w:hAnsi="Times New Roman" w:cs="Times New Roman"/>
                <w:bCs/>
                <w:sz w:val="20"/>
                <w:szCs w:val="20"/>
              </w:rPr>
            </w:pPr>
            <w:r w:rsidRPr="009B4D02">
              <w:rPr>
                <w:rFonts w:ascii="Times New Roman" w:hAnsi="Times New Roman" w:cs="Times New Roman"/>
                <w:bCs/>
                <w:sz w:val="20"/>
                <w:szCs w:val="20"/>
              </w:rPr>
              <w:t xml:space="preserve">uplatniť každá osoba, ktorá má alebo mala záujem o získanie určitej </w:t>
            </w:r>
          </w:p>
          <w:p w14:paraId="16C51BC5" w14:textId="77777777" w:rsidR="009B4D02" w:rsidRPr="009B4D02" w:rsidRDefault="009B4D02" w:rsidP="009B4D02">
            <w:pPr>
              <w:adjustRightInd w:val="0"/>
              <w:jc w:val="both"/>
              <w:rPr>
                <w:rFonts w:ascii="Times New Roman" w:hAnsi="Times New Roman" w:cs="Times New Roman"/>
                <w:bCs/>
                <w:sz w:val="20"/>
                <w:szCs w:val="20"/>
              </w:rPr>
            </w:pPr>
            <w:r w:rsidRPr="009B4D02">
              <w:rPr>
                <w:rFonts w:ascii="Times New Roman" w:hAnsi="Times New Roman" w:cs="Times New Roman"/>
                <w:bCs/>
                <w:sz w:val="20"/>
                <w:szCs w:val="20"/>
              </w:rPr>
              <w:t xml:space="preserve">zákazky a ktorá bola poškodená alebo existuje riziko poškodenia </w:t>
            </w:r>
          </w:p>
          <w:p w14:paraId="6A0D9E1D" w14:textId="4C93B00B" w:rsidR="009B4D02" w:rsidRDefault="009B4D02" w:rsidP="009B4D02">
            <w:pPr>
              <w:adjustRightInd w:val="0"/>
              <w:jc w:val="both"/>
              <w:rPr>
                <w:rFonts w:ascii="Times New Roman" w:hAnsi="Times New Roman" w:cs="Times New Roman"/>
                <w:bCs/>
                <w:sz w:val="20"/>
                <w:szCs w:val="20"/>
              </w:rPr>
            </w:pPr>
            <w:r w:rsidRPr="009B4D02">
              <w:rPr>
                <w:rFonts w:ascii="Times New Roman" w:hAnsi="Times New Roman" w:cs="Times New Roman"/>
                <w:bCs/>
                <w:sz w:val="20"/>
                <w:szCs w:val="20"/>
              </w:rPr>
              <w:t>údajným porušením.</w:t>
            </w:r>
          </w:p>
          <w:p w14:paraId="58D57BD3" w14:textId="10FC21BA" w:rsidR="0031232F" w:rsidRDefault="0031232F" w:rsidP="009B4D02">
            <w:pPr>
              <w:adjustRightInd w:val="0"/>
              <w:jc w:val="both"/>
              <w:rPr>
                <w:rFonts w:ascii="Times New Roman" w:hAnsi="Times New Roman" w:cs="Times New Roman"/>
                <w:bCs/>
                <w:sz w:val="20"/>
                <w:szCs w:val="20"/>
              </w:rPr>
            </w:pPr>
          </w:p>
          <w:p w14:paraId="33A68868" w14:textId="16CBBB3A" w:rsidR="0031232F" w:rsidRDefault="0031232F" w:rsidP="009B4D02">
            <w:pPr>
              <w:adjustRightInd w:val="0"/>
              <w:jc w:val="both"/>
              <w:rPr>
                <w:rFonts w:ascii="Times New Roman" w:hAnsi="Times New Roman" w:cs="Times New Roman"/>
                <w:bCs/>
                <w:sz w:val="20"/>
                <w:szCs w:val="20"/>
              </w:rPr>
            </w:pPr>
          </w:p>
          <w:p w14:paraId="20DA5173" w14:textId="72737726" w:rsidR="0031232F" w:rsidRDefault="0031232F" w:rsidP="009B4D02">
            <w:pPr>
              <w:adjustRightInd w:val="0"/>
              <w:jc w:val="both"/>
              <w:rPr>
                <w:rFonts w:ascii="Times New Roman" w:hAnsi="Times New Roman" w:cs="Times New Roman"/>
                <w:bCs/>
                <w:sz w:val="20"/>
                <w:szCs w:val="20"/>
              </w:rPr>
            </w:pPr>
          </w:p>
          <w:p w14:paraId="52AEECDB" w14:textId="1BC177BC" w:rsidR="0031232F" w:rsidRDefault="0031232F" w:rsidP="009B4D02">
            <w:pPr>
              <w:adjustRightInd w:val="0"/>
              <w:jc w:val="both"/>
              <w:rPr>
                <w:rFonts w:ascii="Times New Roman" w:hAnsi="Times New Roman" w:cs="Times New Roman"/>
                <w:bCs/>
                <w:sz w:val="20"/>
                <w:szCs w:val="20"/>
              </w:rPr>
            </w:pPr>
          </w:p>
          <w:p w14:paraId="681B2988" w14:textId="7515361F" w:rsidR="0031232F" w:rsidRDefault="0031232F" w:rsidP="009B4D02">
            <w:pPr>
              <w:adjustRightInd w:val="0"/>
              <w:jc w:val="both"/>
              <w:rPr>
                <w:rFonts w:ascii="Times New Roman" w:hAnsi="Times New Roman" w:cs="Times New Roman"/>
                <w:bCs/>
                <w:sz w:val="20"/>
                <w:szCs w:val="20"/>
              </w:rPr>
            </w:pPr>
          </w:p>
          <w:p w14:paraId="49CA3CCC" w14:textId="6E8B298F" w:rsidR="0031232F" w:rsidRDefault="0031232F" w:rsidP="009B4D02">
            <w:pPr>
              <w:adjustRightInd w:val="0"/>
              <w:jc w:val="both"/>
              <w:rPr>
                <w:rFonts w:ascii="Times New Roman" w:hAnsi="Times New Roman" w:cs="Times New Roman"/>
                <w:bCs/>
                <w:sz w:val="20"/>
                <w:szCs w:val="20"/>
              </w:rPr>
            </w:pPr>
          </w:p>
          <w:p w14:paraId="6BC64FC7" w14:textId="31EF76CF" w:rsidR="0031232F" w:rsidRDefault="0031232F" w:rsidP="009B4D02">
            <w:pPr>
              <w:adjustRightInd w:val="0"/>
              <w:jc w:val="both"/>
              <w:rPr>
                <w:rFonts w:ascii="Times New Roman" w:hAnsi="Times New Roman" w:cs="Times New Roman"/>
                <w:bCs/>
                <w:sz w:val="20"/>
                <w:szCs w:val="20"/>
              </w:rPr>
            </w:pPr>
          </w:p>
          <w:p w14:paraId="4AADC43B" w14:textId="074DEDE5" w:rsidR="0031232F" w:rsidRDefault="0031232F" w:rsidP="009B4D02">
            <w:pPr>
              <w:adjustRightInd w:val="0"/>
              <w:jc w:val="both"/>
              <w:rPr>
                <w:rFonts w:ascii="Times New Roman" w:hAnsi="Times New Roman" w:cs="Times New Roman"/>
                <w:bCs/>
                <w:sz w:val="20"/>
                <w:szCs w:val="20"/>
              </w:rPr>
            </w:pPr>
          </w:p>
          <w:p w14:paraId="53AC113A" w14:textId="0B1DD044" w:rsidR="0031232F" w:rsidRDefault="0031232F" w:rsidP="009B4D02">
            <w:pPr>
              <w:adjustRightInd w:val="0"/>
              <w:jc w:val="both"/>
              <w:rPr>
                <w:rFonts w:ascii="Times New Roman" w:hAnsi="Times New Roman" w:cs="Times New Roman"/>
                <w:bCs/>
                <w:sz w:val="20"/>
                <w:szCs w:val="20"/>
              </w:rPr>
            </w:pPr>
          </w:p>
          <w:p w14:paraId="11CB6D4A" w14:textId="442C6648" w:rsidR="0031232F" w:rsidRDefault="0031232F" w:rsidP="009B4D02">
            <w:pPr>
              <w:adjustRightInd w:val="0"/>
              <w:jc w:val="both"/>
              <w:rPr>
                <w:rFonts w:ascii="Times New Roman" w:hAnsi="Times New Roman" w:cs="Times New Roman"/>
                <w:bCs/>
                <w:sz w:val="20"/>
                <w:szCs w:val="20"/>
              </w:rPr>
            </w:pPr>
          </w:p>
          <w:p w14:paraId="765CAD0C" w14:textId="5C679DD8" w:rsidR="0031232F" w:rsidRDefault="0031232F" w:rsidP="009B4D02">
            <w:pPr>
              <w:adjustRightInd w:val="0"/>
              <w:jc w:val="both"/>
              <w:rPr>
                <w:rFonts w:ascii="Times New Roman" w:hAnsi="Times New Roman" w:cs="Times New Roman"/>
                <w:bCs/>
                <w:sz w:val="20"/>
                <w:szCs w:val="20"/>
              </w:rPr>
            </w:pPr>
          </w:p>
          <w:p w14:paraId="0E1F444F" w14:textId="608C4032" w:rsidR="0031232F" w:rsidRDefault="0031232F" w:rsidP="009B4D02">
            <w:pPr>
              <w:adjustRightInd w:val="0"/>
              <w:jc w:val="both"/>
              <w:rPr>
                <w:rFonts w:ascii="Times New Roman" w:hAnsi="Times New Roman" w:cs="Times New Roman"/>
                <w:bCs/>
                <w:sz w:val="20"/>
                <w:szCs w:val="20"/>
              </w:rPr>
            </w:pPr>
          </w:p>
          <w:p w14:paraId="7F87B286" w14:textId="13D8C242" w:rsidR="0031232F" w:rsidRDefault="0031232F" w:rsidP="009B4D02">
            <w:pPr>
              <w:adjustRightInd w:val="0"/>
              <w:jc w:val="both"/>
              <w:rPr>
                <w:rFonts w:ascii="Times New Roman" w:hAnsi="Times New Roman" w:cs="Times New Roman"/>
                <w:bCs/>
                <w:sz w:val="20"/>
                <w:szCs w:val="20"/>
              </w:rPr>
            </w:pPr>
          </w:p>
          <w:p w14:paraId="7DA10FF3" w14:textId="26EDE367" w:rsidR="0031232F" w:rsidRDefault="0031232F" w:rsidP="009B4D02">
            <w:pPr>
              <w:adjustRightInd w:val="0"/>
              <w:jc w:val="both"/>
              <w:rPr>
                <w:rFonts w:ascii="Times New Roman" w:hAnsi="Times New Roman" w:cs="Times New Roman"/>
                <w:bCs/>
                <w:sz w:val="20"/>
                <w:szCs w:val="20"/>
              </w:rPr>
            </w:pPr>
          </w:p>
          <w:p w14:paraId="0F399F4B" w14:textId="30A0AE8E" w:rsidR="0031232F" w:rsidRDefault="0031232F" w:rsidP="009B4D02">
            <w:pPr>
              <w:adjustRightInd w:val="0"/>
              <w:jc w:val="both"/>
              <w:rPr>
                <w:rFonts w:ascii="Times New Roman" w:hAnsi="Times New Roman" w:cs="Times New Roman"/>
                <w:bCs/>
                <w:sz w:val="20"/>
                <w:szCs w:val="20"/>
              </w:rPr>
            </w:pPr>
          </w:p>
          <w:p w14:paraId="1F553ACE" w14:textId="23BDB3AD" w:rsidR="0031232F" w:rsidRDefault="0031232F" w:rsidP="009B4D02">
            <w:pPr>
              <w:adjustRightInd w:val="0"/>
              <w:jc w:val="both"/>
              <w:rPr>
                <w:rFonts w:ascii="Times New Roman" w:hAnsi="Times New Roman" w:cs="Times New Roman"/>
                <w:bCs/>
                <w:sz w:val="20"/>
                <w:szCs w:val="20"/>
              </w:rPr>
            </w:pPr>
          </w:p>
          <w:p w14:paraId="3FA2A839" w14:textId="5E1C6B45" w:rsidR="0031232F" w:rsidRDefault="0031232F" w:rsidP="009B4D02">
            <w:pPr>
              <w:adjustRightInd w:val="0"/>
              <w:jc w:val="both"/>
              <w:rPr>
                <w:rFonts w:ascii="Times New Roman" w:hAnsi="Times New Roman" w:cs="Times New Roman"/>
                <w:bCs/>
                <w:sz w:val="20"/>
                <w:szCs w:val="20"/>
              </w:rPr>
            </w:pPr>
          </w:p>
          <w:p w14:paraId="034C2ABC" w14:textId="1C101AA8" w:rsidR="0031232F" w:rsidRDefault="0031232F" w:rsidP="009B4D02">
            <w:pPr>
              <w:adjustRightInd w:val="0"/>
              <w:jc w:val="both"/>
              <w:rPr>
                <w:rFonts w:ascii="Times New Roman" w:hAnsi="Times New Roman" w:cs="Times New Roman"/>
                <w:bCs/>
                <w:sz w:val="20"/>
                <w:szCs w:val="20"/>
              </w:rPr>
            </w:pPr>
          </w:p>
          <w:p w14:paraId="30DB66E4" w14:textId="6C070AB9" w:rsidR="0031232F" w:rsidRDefault="0031232F" w:rsidP="009B4D02">
            <w:pPr>
              <w:adjustRightInd w:val="0"/>
              <w:jc w:val="both"/>
              <w:rPr>
                <w:rFonts w:ascii="Times New Roman" w:hAnsi="Times New Roman" w:cs="Times New Roman"/>
                <w:bCs/>
                <w:sz w:val="20"/>
                <w:szCs w:val="20"/>
              </w:rPr>
            </w:pPr>
          </w:p>
          <w:p w14:paraId="65334980" w14:textId="7B979BB9" w:rsidR="0031232F" w:rsidRDefault="0031232F" w:rsidP="009B4D02">
            <w:pPr>
              <w:adjustRightInd w:val="0"/>
              <w:jc w:val="both"/>
              <w:rPr>
                <w:rFonts w:ascii="Times New Roman" w:hAnsi="Times New Roman" w:cs="Times New Roman"/>
                <w:bCs/>
                <w:sz w:val="20"/>
                <w:szCs w:val="20"/>
              </w:rPr>
            </w:pPr>
          </w:p>
          <w:p w14:paraId="023DFB73" w14:textId="1EE42C58" w:rsidR="0031232F" w:rsidRDefault="0031232F" w:rsidP="009B4D02">
            <w:pPr>
              <w:adjustRightInd w:val="0"/>
              <w:jc w:val="both"/>
              <w:rPr>
                <w:rFonts w:ascii="Times New Roman" w:hAnsi="Times New Roman" w:cs="Times New Roman"/>
                <w:bCs/>
                <w:sz w:val="20"/>
                <w:szCs w:val="20"/>
              </w:rPr>
            </w:pPr>
          </w:p>
          <w:p w14:paraId="3285DCFA" w14:textId="547B255B" w:rsidR="0031232F" w:rsidRDefault="0031232F" w:rsidP="009B4D02">
            <w:pPr>
              <w:adjustRightInd w:val="0"/>
              <w:jc w:val="both"/>
              <w:rPr>
                <w:rFonts w:ascii="Times New Roman" w:hAnsi="Times New Roman" w:cs="Times New Roman"/>
                <w:bCs/>
                <w:sz w:val="20"/>
                <w:szCs w:val="20"/>
              </w:rPr>
            </w:pPr>
          </w:p>
          <w:p w14:paraId="1354F94A" w14:textId="3DEC4E92" w:rsidR="0031232F" w:rsidRDefault="0031232F" w:rsidP="009B4D02">
            <w:pPr>
              <w:adjustRightInd w:val="0"/>
              <w:jc w:val="both"/>
              <w:rPr>
                <w:rFonts w:ascii="Times New Roman" w:hAnsi="Times New Roman" w:cs="Times New Roman"/>
                <w:bCs/>
                <w:sz w:val="20"/>
                <w:szCs w:val="20"/>
              </w:rPr>
            </w:pPr>
          </w:p>
          <w:p w14:paraId="2D8F03D8" w14:textId="62932FE9" w:rsidR="0031232F" w:rsidRDefault="0031232F" w:rsidP="009B4D02">
            <w:pPr>
              <w:adjustRightInd w:val="0"/>
              <w:jc w:val="both"/>
              <w:rPr>
                <w:rFonts w:ascii="Times New Roman" w:hAnsi="Times New Roman" w:cs="Times New Roman"/>
                <w:bCs/>
                <w:sz w:val="20"/>
                <w:szCs w:val="20"/>
              </w:rPr>
            </w:pPr>
          </w:p>
          <w:p w14:paraId="43A1F18F" w14:textId="36BCD4B7" w:rsidR="0031232F" w:rsidRDefault="0031232F" w:rsidP="009B4D02">
            <w:pPr>
              <w:adjustRightInd w:val="0"/>
              <w:jc w:val="both"/>
              <w:rPr>
                <w:rFonts w:ascii="Times New Roman" w:hAnsi="Times New Roman" w:cs="Times New Roman"/>
                <w:bCs/>
                <w:sz w:val="20"/>
                <w:szCs w:val="20"/>
              </w:rPr>
            </w:pPr>
          </w:p>
          <w:p w14:paraId="05393B30" w14:textId="7FA05795" w:rsidR="0031232F" w:rsidRDefault="0031232F" w:rsidP="009B4D02">
            <w:pPr>
              <w:adjustRightInd w:val="0"/>
              <w:jc w:val="both"/>
              <w:rPr>
                <w:rFonts w:ascii="Times New Roman" w:hAnsi="Times New Roman" w:cs="Times New Roman"/>
                <w:bCs/>
                <w:sz w:val="20"/>
                <w:szCs w:val="20"/>
              </w:rPr>
            </w:pPr>
          </w:p>
          <w:p w14:paraId="454CE358" w14:textId="0AC6AE7A" w:rsidR="0031232F" w:rsidRDefault="0031232F" w:rsidP="009B4D02">
            <w:pPr>
              <w:adjustRightInd w:val="0"/>
              <w:jc w:val="both"/>
              <w:rPr>
                <w:rFonts w:ascii="Times New Roman" w:hAnsi="Times New Roman" w:cs="Times New Roman"/>
                <w:bCs/>
                <w:sz w:val="20"/>
                <w:szCs w:val="20"/>
              </w:rPr>
            </w:pPr>
          </w:p>
          <w:p w14:paraId="03204714" w14:textId="08538C0E" w:rsidR="0031232F" w:rsidRDefault="0031232F" w:rsidP="009B4D02">
            <w:pPr>
              <w:adjustRightInd w:val="0"/>
              <w:jc w:val="both"/>
              <w:rPr>
                <w:rFonts w:ascii="Times New Roman" w:hAnsi="Times New Roman" w:cs="Times New Roman"/>
                <w:bCs/>
                <w:sz w:val="20"/>
                <w:szCs w:val="20"/>
              </w:rPr>
            </w:pPr>
          </w:p>
          <w:p w14:paraId="0830BB00" w14:textId="5082A52A" w:rsidR="0031232F" w:rsidRDefault="0031232F" w:rsidP="009B4D02">
            <w:pPr>
              <w:adjustRightInd w:val="0"/>
              <w:jc w:val="both"/>
              <w:rPr>
                <w:rFonts w:ascii="Times New Roman" w:hAnsi="Times New Roman" w:cs="Times New Roman"/>
                <w:bCs/>
                <w:sz w:val="20"/>
                <w:szCs w:val="20"/>
              </w:rPr>
            </w:pPr>
          </w:p>
          <w:p w14:paraId="3F07135A" w14:textId="0D7E4781" w:rsidR="0031232F" w:rsidRDefault="0031232F" w:rsidP="009B4D02">
            <w:pPr>
              <w:adjustRightInd w:val="0"/>
              <w:jc w:val="both"/>
              <w:rPr>
                <w:rFonts w:ascii="Times New Roman" w:hAnsi="Times New Roman" w:cs="Times New Roman"/>
                <w:bCs/>
                <w:sz w:val="20"/>
                <w:szCs w:val="20"/>
              </w:rPr>
            </w:pPr>
          </w:p>
          <w:p w14:paraId="4089D13E" w14:textId="77777777" w:rsidR="0031232F" w:rsidRDefault="0031232F" w:rsidP="009B4D02">
            <w:pPr>
              <w:adjustRightInd w:val="0"/>
              <w:jc w:val="both"/>
              <w:rPr>
                <w:rFonts w:ascii="Times New Roman" w:hAnsi="Times New Roman" w:cs="Times New Roman"/>
                <w:bCs/>
                <w:sz w:val="20"/>
                <w:szCs w:val="20"/>
              </w:rPr>
            </w:pPr>
          </w:p>
          <w:p w14:paraId="5959E8FA" w14:textId="694B99B5" w:rsidR="0031232F" w:rsidRDefault="0031232F" w:rsidP="009B4D02">
            <w:pPr>
              <w:adjustRightInd w:val="0"/>
              <w:jc w:val="both"/>
              <w:rPr>
                <w:rFonts w:ascii="Times New Roman" w:hAnsi="Times New Roman" w:cs="Times New Roman"/>
                <w:bCs/>
                <w:sz w:val="20"/>
                <w:szCs w:val="20"/>
              </w:rPr>
            </w:pPr>
          </w:p>
          <w:p w14:paraId="14549B42" w14:textId="0CD4F90A" w:rsidR="0031232F" w:rsidRDefault="0031232F" w:rsidP="009B4D02">
            <w:pPr>
              <w:adjustRightInd w:val="0"/>
              <w:jc w:val="both"/>
              <w:rPr>
                <w:rFonts w:ascii="Times New Roman" w:hAnsi="Times New Roman" w:cs="Times New Roman"/>
                <w:bCs/>
                <w:sz w:val="20"/>
                <w:szCs w:val="20"/>
              </w:rPr>
            </w:pPr>
          </w:p>
          <w:p w14:paraId="6162A1BD" w14:textId="1FE3B6D7" w:rsidR="0031232F" w:rsidRDefault="0031232F" w:rsidP="009B4D02">
            <w:pPr>
              <w:adjustRightInd w:val="0"/>
              <w:jc w:val="both"/>
              <w:rPr>
                <w:rFonts w:ascii="Times New Roman" w:hAnsi="Times New Roman" w:cs="Times New Roman"/>
                <w:bCs/>
                <w:sz w:val="20"/>
                <w:szCs w:val="20"/>
              </w:rPr>
            </w:pPr>
          </w:p>
          <w:p w14:paraId="7DEA0E26" w14:textId="74D98749" w:rsidR="0031232F" w:rsidRDefault="0031232F" w:rsidP="009B4D02">
            <w:pPr>
              <w:adjustRightInd w:val="0"/>
              <w:jc w:val="both"/>
              <w:rPr>
                <w:rFonts w:ascii="Times New Roman" w:hAnsi="Times New Roman" w:cs="Times New Roman"/>
                <w:bCs/>
                <w:sz w:val="20"/>
                <w:szCs w:val="20"/>
              </w:rPr>
            </w:pPr>
          </w:p>
          <w:p w14:paraId="5827FC18" w14:textId="10FF193C" w:rsidR="00E355CD" w:rsidRDefault="00E355CD" w:rsidP="009B4D02">
            <w:pPr>
              <w:adjustRightInd w:val="0"/>
              <w:jc w:val="both"/>
              <w:rPr>
                <w:rFonts w:ascii="Times New Roman" w:hAnsi="Times New Roman" w:cs="Times New Roman"/>
                <w:bCs/>
                <w:sz w:val="20"/>
                <w:szCs w:val="20"/>
              </w:rPr>
            </w:pPr>
          </w:p>
          <w:p w14:paraId="2577D795" w14:textId="01963F3B" w:rsidR="00E355CD" w:rsidRDefault="00E355CD" w:rsidP="009B4D02">
            <w:pPr>
              <w:adjustRightInd w:val="0"/>
              <w:jc w:val="both"/>
              <w:rPr>
                <w:rFonts w:ascii="Times New Roman" w:hAnsi="Times New Roman" w:cs="Times New Roman"/>
                <w:bCs/>
                <w:sz w:val="20"/>
                <w:szCs w:val="20"/>
              </w:rPr>
            </w:pPr>
          </w:p>
          <w:p w14:paraId="7C047493" w14:textId="51F929CF" w:rsidR="00E355CD" w:rsidRDefault="00E355CD" w:rsidP="009B4D02">
            <w:pPr>
              <w:adjustRightInd w:val="0"/>
              <w:jc w:val="both"/>
              <w:rPr>
                <w:rFonts w:ascii="Times New Roman" w:hAnsi="Times New Roman" w:cs="Times New Roman"/>
                <w:bCs/>
                <w:sz w:val="20"/>
                <w:szCs w:val="20"/>
              </w:rPr>
            </w:pPr>
          </w:p>
          <w:p w14:paraId="5EC5B9B2" w14:textId="6271D726" w:rsidR="00E355CD" w:rsidRDefault="00E355CD" w:rsidP="009B4D02">
            <w:pPr>
              <w:adjustRightInd w:val="0"/>
              <w:jc w:val="both"/>
              <w:rPr>
                <w:rFonts w:ascii="Times New Roman" w:hAnsi="Times New Roman" w:cs="Times New Roman"/>
                <w:bCs/>
                <w:sz w:val="20"/>
                <w:szCs w:val="20"/>
              </w:rPr>
            </w:pPr>
          </w:p>
          <w:p w14:paraId="4457C5D0" w14:textId="764CA3D0" w:rsidR="00E355CD" w:rsidRDefault="00E355CD" w:rsidP="009B4D02">
            <w:pPr>
              <w:adjustRightInd w:val="0"/>
              <w:jc w:val="both"/>
              <w:rPr>
                <w:rFonts w:ascii="Times New Roman" w:hAnsi="Times New Roman" w:cs="Times New Roman"/>
                <w:bCs/>
                <w:sz w:val="20"/>
                <w:szCs w:val="20"/>
              </w:rPr>
            </w:pPr>
          </w:p>
          <w:p w14:paraId="753547F0" w14:textId="1815B940" w:rsidR="00E355CD" w:rsidRDefault="00E355CD" w:rsidP="009B4D02">
            <w:pPr>
              <w:adjustRightInd w:val="0"/>
              <w:jc w:val="both"/>
              <w:rPr>
                <w:rFonts w:ascii="Times New Roman" w:hAnsi="Times New Roman" w:cs="Times New Roman"/>
                <w:bCs/>
                <w:sz w:val="20"/>
                <w:szCs w:val="20"/>
              </w:rPr>
            </w:pPr>
          </w:p>
          <w:p w14:paraId="147097DB" w14:textId="3E7E6A9A" w:rsidR="00E355CD" w:rsidRDefault="00E355CD" w:rsidP="009B4D02">
            <w:pPr>
              <w:adjustRightInd w:val="0"/>
              <w:jc w:val="both"/>
              <w:rPr>
                <w:rFonts w:ascii="Times New Roman" w:hAnsi="Times New Roman" w:cs="Times New Roman"/>
                <w:bCs/>
                <w:sz w:val="20"/>
                <w:szCs w:val="20"/>
              </w:rPr>
            </w:pPr>
          </w:p>
          <w:p w14:paraId="12CC58B6" w14:textId="4473EB86" w:rsidR="00E355CD" w:rsidRDefault="00E355CD" w:rsidP="009B4D02">
            <w:pPr>
              <w:adjustRightInd w:val="0"/>
              <w:jc w:val="both"/>
              <w:rPr>
                <w:rFonts w:ascii="Times New Roman" w:hAnsi="Times New Roman" w:cs="Times New Roman"/>
                <w:bCs/>
                <w:sz w:val="20"/>
                <w:szCs w:val="20"/>
              </w:rPr>
            </w:pPr>
          </w:p>
          <w:p w14:paraId="2E1F505E" w14:textId="025AF414" w:rsidR="00E355CD" w:rsidRDefault="00E355CD" w:rsidP="009B4D02">
            <w:pPr>
              <w:adjustRightInd w:val="0"/>
              <w:jc w:val="both"/>
              <w:rPr>
                <w:rFonts w:ascii="Times New Roman" w:hAnsi="Times New Roman" w:cs="Times New Roman"/>
                <w:bCs/>
                <w:sz w:val="20"/>
                <w:szCs w:val="20"/>
              </w:rPr>
            </w:pPr>
          </w:p>
          <w:p w14:paraId="76525324" w14:textId="4F4C8EE8" w:rsidR="00E355CD" w:rsidRDefault="00E355CD" w:rsidP="009B4D02">
            <w:pPr>
              <w:adjustRightInd w:val="0"/>
              <w:jc w:val="both"/>
              <w:rPr>
                <w:rFonts w:ascii="Times New Roman" w:hAnsi="Times New Roman" w:cs="Times New Roman"/>
                <w:bCs/>
                <w:sz w:val="20"/>
                <w:szCs w:val="20"/>
              </w:rPr>
            </w:pPr>
          </w:p>
          <w:p w14:paraId="47132A61" w14:textId="454DABBF" w:rsidR="00E355CD" w:rsidRDefault="00E355CD" w:rsidP="009B4D02">
            <w:pPr>
              <w:adjustRightInd w:val="0"/>
              <w:jc w:val="both"/>
              <w:rPr>
                <w:rFonts w:ascii="Times New Roman" w:hAnsi="Times New Roman" w:cs="Times New Roman"/>
                <w:bCs/>
                <w:sz w:val="20"/>
                <w:szCs w:val="20"/>
              </w:rPr>
            </w:pPr>
          </w:p>
          <w:p w14:paraId="4FC2966D" w14:textId="7711BDD8" w:rsidR="00E355CD" w:rsidRDefault="00E355CD" w:rsidP="009B4D02">
            <w:pPr>
              <w:adjustRightInd w:val="0"/>
              <w:jc w:val="both"/>
              <w:rPr>
                <w:rFonts w:ascii="Times New Roman" w:hAnsi="Times New Roman" w:cs="Times New Roman"/>
                <w:bCs/>
                <w:sz w:val="20"/>
                <w:szCs w:val="20"/>
              </w:rPr>
            </w:pPr>
          </w:p>
          <w:p w14:paraId="7EACF709" w14:textId="4C8DFFF1" w:rsidR="00E355CD" w:rsidRDefault="00E355CD" w:rsidP="009B4D02">
            <w:pPr>
              <w:adjustRightInd w:val="0"/>
              <w:jc w:val="both"/>
              <w:rPr>
                <w:rFonts w:ascii="Times New Roman" w:hAnsi="Times New Roman" w:cs="Times New Roman"/>
                <w:bCs/>
                <w:sz w:val="20"/>
                <w:szCs w:val="20"/>
              </w:rPr>
            </w:pPr>
          </w:p>
          <w:p w14:paraId="7EA09B23" w14:textId="726C7EB4" w:rsidR="00E355CD" w:rsidRDefault="00E355CD" w:rsidP="009B4D02">
            <w:pPr>
              <w:adjustRightInd w:val="0"/>
              <w:jc w:val="both"/>
              <w:rPr>
                <w:rFonts w:ascii="Times New Roman" w:hAnsi="Times New Roman" w:cs="Times New Roman"/>
                <w:bCs/>
                <w:sz w:val="20"/>
                <w:szCs w:val="20"/>
              </w:rPr>
            </w:pPr>
          </w:p>
          <w:p w14:paraId="4745BC4C" w14:textId="595581A8" w:rsidR="00E355CD" w:rsidRDefault="00E355CD" w:rsidP="009B4D02">
            <w:pPr>
              <w:adjustRightInd w:val="0"/>
              <w:jc w:val="both"/>
              <w:rPr>
                <w:rFonts w:ascii="Times New Roman" w:hAnsi="Times New Roman" w:cs="Times New Roman"/>
                <w:bCs/>
                <w:sz w:val="20"/>
                <w:szCs w:val="20"/>
              </w:rPr>
            </w:pPr>
          </w:p>
          <w:p w14:paraId="405BDFE6" w14:textId="1FA95A8A" w:rsidR="00E355CD" w:rsidRDefault="00E355CD" w:rsidP="009B4D02">
            <w:pPr>
              <w:adjustRightInd w:val="0"/>
              <w:jc w:val="both"/>
              <w:rPr>
                <w:rFonts w:ascii="Times New Roman" w:hAnsi="Times New Roman" w:cs="Times New Roman"/>
                <w:bCs/>
                <w:sz w:val="20"/>
                <w:szCs w:val="20"/>
              </w:rPr>
            </w:pPr>
          </w:p>
          <w:p w14:paraId="3F032DC2" w14:textId="77FF4C35" w:rsidR="00E355CD" w:rsidRDefault="00E355CD" w:rsidP="009B4D02">
            <w:pPr>
              <w:adjustRightInd w:val="0"/>
              <w:jc w:val="both"/>
              <w:rPr>
                <w:rFonts w:ascii="Times New Roman" w:hAnsi="Times New Roman" w:cs="Times New Roman"/>
                <w:bCs/>
                <w:sz w:val="20"/>
                <w:szCs w:val="20"/>
              </w:rPr>
            </w:pPr>
          </w:p>
          <w:p w14:paraId="181B7A34" w14:textId="712BD48F" w:rsidR="00E355CD" w:rsidRDefault="00E355CD" w:rsidP="009B4D02">
            <w:pPr>
              <w:adjustRightInd w:val="0"/>
              <w:jc w:val="both"/>
              <w:rPr>
                <w:rFonts w:ascii="Times New Roman" w:hAnsi="Times New Roman" w:cs="Times New Roman"/>
                <w:bCs/>
                <w:sz w:val="20"/>
                <w:szCs w:val="20"/>
              </w:rPr>
            </w:pPr>
          </w:p>
          <w:p w14:paraId="39867094" w14:textId="7599B6B4" w:rsidR="00E355CD" w:rsidRDefault="00E355CD" w:rsidP="009B4D02">
            <w:pPr>
              <w:adjustRightInd w:val="0"/>
              <w:jc w:val="both"/>
              <w:rPr>
                <w:rFonts w:ascii="Times New Roman" w:hAnsi="Times New Roman" w:cs="Times New Roman"/>
                <w:bCs/>
                <w:sz w:val="20"/>
                <w:szCs w:val="20"/>
              </w:rPr>
            </w:pPr>
          </w:p>
          <w:p w14:paraId="25030889" w14:textId="006B2E0A" w:rsidR="00E355CD" w:rsidRDefault="00E355CD" w:rsidP="009B4D02">
            <w:pPr>
              <w:adjustRightInd w:val="0"/>
              <w:jc w:val="both"/>
              <w:rPr>
                <w:rFonts w:ascii="Times New Roman" w:hAnsi="Times New Roman" w:cs="Times New Roman"/>
                <w:bCs/>
                <w:sz w:val="20"/>
                <w:szCs w:val="20"/>
              </w:rPr>
            </w:pPr>
          </w:p>
          <w:p w14:paraId="2AD1E6F0" w14:textId="1B7660CF" w:rsidR="00E355CD" w:rsidRDefault="00E355CD" w:rsidP="009B4D02">
            <w:pPr>
              <w:adjustRightInd w:val="0"/>
              <w:jc w:val="both"/>
              <w:rPr>
                <w:rFonts w:ascii="Times New Roman" w:hAnsi="Times New Roman" w:cs="Times New Roman"/>
                <w:bCs/>
                <w:sz w:val="20"/>
                <w:szCs w:val="20"/>
              </w:rPr>
            </w:pPr>
          </w:p>
          <w:p w14:paraId="276CB227" w14:textId="0FFB4A8D" w:rsidR="00E355CD" w:rsidRDefault="00E355CD" w:rsidP="009B4D02">
            <w:pPr>
              <w:adjustRightInd w:val="0"/>
              <w:jc w:val="both"/>
              <w:rPr>
                <w:rFonts w:ascii="Times New Roman" w:hAnsi="Times New Roman" w:cs="Times New Roman"/>
                <w:bCs/>
                <w:sz w:val="20"/>
                <w:szCs w:val="20"/>
              </w:rPr>
            </w:pPr>
          </w:p>
          <w:p w14:paraId="19B6C28B" w14:textId="50A30349" w:rsidR="00E355CD" w:rsidRDefault="00E355CD" w:rsidP="009B4D02">
            <w:pPr>
              <w:adjustRightInd w:val="0"/>
              <w:jc w:val="both"/>
              <w:rPr>
                <w:rFonts w:ascii="Times New Roman" w:hAnsi="Times New Roman" w:cs="Times New Roman"/>
                <w:bCs/>
                <w:sz w:val="20"/>
                <w:szCs w:val="20"/>
              </w:rPr>
            </w:pPr>
          </w:p>
          <w:p w14:paraId="21063B24" w14:textId="0A20126C" w:rsidR="006D2EB2" w:rsidRDefault="006D2EB2" w:rsidP="009B4D02">
            <w:pPr>
              <w:adjustRightInd w:val="0"/>
              <w:jc w:val="both"/>
              <w:rPr>
                <w:rFonts w:ascii="Times New Roman" w:hAnsi="Times New Roman" w:cs="Times New Roman"/>
                <w:bCs/>
                <w:sz w:val="20"/>
                <w:szCs w:val="20"/>
              </w:rPr>
            </w:pPr>
          </w:p>
          <w:p w14:paraId="6EE66F12" w14:textId="75D8757C"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Členské štáty môžu požadovať, aby dotknutá osoba požiadala </w:t>
            </w:r>
          </w:p>
          <w:p w14:paraId="194000F3"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o preskúmanie najskôr obstarávateľa. V takom prípade členské štáty </w:t>
            </w:r>
          </w:p>
          <w:p w14:paraId="6AC33E35" w14:textId="43B1692D" w:rsid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zabezpečia, aby podanie takejto žiado</w:t>
            </w:r>
            <w:r>
              <w:rPr>
                <w:rFonts w:ascii="Times New Roman" w:hAnsi="Times New Roman" w:cs="Times New Roman"/>
                <w:bCs/>
                <w:sz w:val="20"/>
                <w:szCs w:val="20"/>
              </w:rPr>
              <w:t>sti o preskúmanie viedlo k okam</w:t>
            </w:r>
            <w:r w:rsidRPr="006D2EB2">
              <w:rPr>
                <w:rFonts w:ascii="Times New Roman" w:hAnsi="Times New Roman" w:cs="Times New Roman"/>
                <w:bCs/>
                <w:sz w:val="20"/>
                <w:szCs w:val="20"/>
              </w:rPr>
              <w:t>žitému odloženiu možnosti uzavrieť zmluvu.</w:t>
            </w:r>
            <w:r w:rsidR="00D25C5A">
              <w:rPr>
                <w:rFonts w:ascii="Times New Roman" w:hAnsi="Times New Roman" w:cs="Times New Roman"/>
                <w:bCs/>
                <w:sz w:val="20"/>
                <w:szCs w:val="20"/>
              </w:rPr>
              <w:t xml:space="preserve"> </w:t>
            </w:r>
          </w:p>
          <w:p w14:paraId="081CB7F2" w14:textId="50C97529" w:rsidR="00D25C5A" w:rsidRDefault="00D25C5A" w:rsidP="006D2EB2">
            <w:pPr>
              <w:adjustRightInd w:val="0"/>
              <w:jc w:val="both"/>
              <w:rPr>
                <w:rFonts w:ascii="Times New Roman" w:hAnsi="Times New Roman" w:cs="Times New Roman"/>
                <w:bCs/>
                <w:sz w:val="20"/>
                <w:szCs w:val="20"/>
              </w:rPr>
            </w:pPr>
          </w:p>
          <w:p w14:paraId="4F98624A" w14:textId="77777777" w:rsidR="00D25C5A" w:rsidRPr="00D25C5A" w:rsidRDefault="00D25C5A" w:rsidP="00D25C5A">
            <w:pPr>
              <w:adjustRightInd w:val="0"/>
              <w:jc w:val="both"/>
              <w:rPr>
                <w:rFonts w:ascii="Times New Roman" w:hAnsi="Times New Roman" w:cs="Times New Roman"/>
                <w:bCs/>
                <w:sz w:val="20"/>
                <w:szCs w:val="20"/>
              </w:rPr>
            </w:pPr>
            <w:r w:rsidRPr="00D25C5A">
              <w:rPr>
                <w:rFonts w:ascii="Times New Roman" w:hAnsi="Times New Roman" w:cs="Times New Roman"/>
                <w:bCs/>
                <w:sz w:val="20"/>
                <w:szCs w:val="20"/>
              </w:rPr>
              <w:t xml:space="preserve">Členské štáty rozhodnú o vhodných komunikačných prostriedkoch </w:t>
            </w:r>
          </w:p>
          <w:p w14:paraId="23FF9D02" w14:textId="77777777" w:rsidR="00D25C5A" w:rsidRPr="00D25C5A" w:rsidRDefault="00D25C5A" w:rsidP="00D25C5A">
            <w:pPr>
              <w:adjustRightInd w:val="0"/>
              <w:jc w:val="both"/>
              <w:rPr>
                <w:rFonts w:ascii="Times New Roman" w:hAnsi="Times New Roman" w:cs="Times New Roman"/>
                <w:bCs/>
                <w:sz w:val="20"/>
                <w:szCs w:val="20"/>
              </w:rPr>
            </w:pPr>
            <w:r w:rsidRPr="00D25C5A">
              <w:rPr>
                <w:rFonts w:ascii="Times New Roman" w:hAnsi="Times New Roman" w:cs="Times New Roman"/>
                <w:bCs/>
                <w:sz w:val="20"/>
                <w:szCs w:val="20"/>
              </w:rPr>
              <w:t xml:space="preserve">vrátane faxu alebo elektronických prostriedkov, ktoré sa použijú na </w:t>
            </w:r>
          </w:p>
          <w:p w14:paraId="20370D53" w14:textId="63FC3F88" w:rsidR="00D25C5A" w:rsidRDefault="00D25C5A" w:rsidP="00D25C5A">
            <w:pPr>
              <w:adjustRightInd w:val="0"/>
              <w:jc w:val="both"/>
              <w:rPr>
                <w:rFonts w:ascii="Times New Roman" w:hAnsi="Times New Roman" w:cs="Times New Roman"/>
                <w:bCs/>
                <w:sz w:val="20"/>
                <w:szCs w:val="20"/>
              </w:rPr>
            </w:pPr>
            <w:r w:rsidRPr="00D25C5A">
              <w:rPr>
                <w:rFonts w:ascii="Times New Roman" w:hAnsi="Times New Roman" w:cs="Times New Roman"/>
                <w:bCs/>
                <w:sz w:val="20"/>
                <w:szCs w:val="20"/>
              </w:rPr>
              <w:lastRenderedPageBreak/>
              <w:t xml:space="preserve">podanie žiadosti o preskúmanie uvedenej v prvom </w:t>
            </w:r>
            <w:proofErr w:type="spellStart"/>
            <w:r w:rsidRPr="00D25C5A">
              <w:rPr>
                <w:rFonts w:ascii="Times New Roman" w:hAnsi="Times New Roman" w:cs="Times New Roman"/>
                <w:bCs/>
                <w:sz w:val="20"/>
                <w:szCs w:val="20"/>
              </w:rPr>
              <w:t>pododseku</w:t>
            </w:r>
            <w:proofErr w:type="spellEnd"/>
            <w:r w:rsidRPr="00D25C5A">
              <w:rPr>
                <w:rFonts w:ascii="Times New Roman" w:hAnsi="Times New Roman" w:cs="Times New Roman"/>
                <w:bCs/>
                <w:sz w:val="20"/>
                <w:szCs w:val="20"/>
              </w:rPr>
              <w:t>.</w:t>
            </w:r>
          </w:p>
          <w:p w14:paraId="5F1E3373" w14:textId="77777777" w:rsidR="00D25C5A" w:rsidRPr="00D25C5A" w:rsidRDefault="00D25C5A" w:rsidP="00D25C5A">
            <w:pPr>
              <w:adjustRightInd w:val="0"/>
              <w:jc w:val="both"/>
              <w:rPr>
                <w:rFonts w:ascii="Times New Roman" w:hAnsi="Times New Roman" w:cs="Times New Roman"/>
                <w:bCs/>
                <w:sz w:val="20"/>
                <w:szCs w:val="20"/>
              </w:rPr>
            </w:pPr>
          </w:p>
          <w:p w14:paraId="7B06FA72" w14:textId="77777777" w:rsidR="00D25C5A" w:rsidRPr="00D25C5A" w:rsidRDefault="00D25C5A" w:rsidP="00D25C5A">
            <w:pPr>
              <w:adjustRightInd w:val="0"/>
              <w:jc w:val="both"/>
              <w:rPr>
                <w:rFonts w:ascii="Times New Roman" w:hAnsi="Times New Roman" w:cs="Times New Roman"/>
                <w:bCs/>
                <w:sz w:val="20"/>
                <w:szCs w:val="20"/>
              </w:rPr>
            </w:pPr>
            <w:r w:rsidRPr="00D25C5A">
              <w:rPr>
                <w:rFonts w:ascii="Times New Roman" w:hAnsi="Times New Roman" w:cs="Times New Roman"/>
                <w:bCs/>
                <w:sz w:val="20"/>
                <w:szCs w:val="20"/>
              </w:rPr>
              <w:t xml:space="preserve">Odloženie uvedené v prvom </w:t>
            </w:r>
            <w:proofErr w:type="spellStart"/>
            <w:r w:rsidRPr="00D25C5A">
              <w:rPr>
                <w:rFonts w:ascii="Times New Roman" w:hAnsi="Times New Roman" w:cs="Times New Roman"/>
                <w:bCs/>
                <w:sz w:val="20"/>
                <w:szCs w:val="20"/>
              </w:rPr>
              <w:t>pododseku</w:t>
            </w:r>
            <w:proofErr w:type="spellEnd"/>
            <w:r w:rsidRPr="00D25C5A">
              <w:rPr>
                <w:rFonts w:ascii="Times New Roman" w:hAnsi="Times New Roman" w:cs="Times New Roman"/>
                <w:bCs/>
                <w:sz w:val="20"/>
                <w:szCs w:val="20"/>
              </w:rPr>
              <w:t xml:space="preserve"> sa neskončí pred uplynutím </w:t>
            </w:r>
          </w:p>
          <w:p w14:paraId="55C2EAB0" w14:textId="13B00D55" w:rsidR="00D25C5A" w:rsidRPr="00D25C5A" w:rsidRDefault="00D25C5A" w:rsidP="00D25C5A">
            <w:pPr>
              <w:adjustRightInd w:val="0"/>
              <w:jc w:val="both"/>
              <w:rPr>
                <w:rFonts w:ascii="Times New Roman" w:hAnsi="Times New Roman" w:cs="Times New Roman"/>
                <w:bCs/>
                <w:sz w:val="20"/>
                <w:szCs w:val="20"/>
              </w:rPr>
            </w:pPr>
            <w:r w:rsidRPr="00D25C5A">
              <w:rPr>
                <w:rFonts w:ascii="Times New Roman" w:hAnsi="Times New Roman" w:cs="Times New Roman"/>
                <w:bCs/>
                <w:sz w:val="20"/>
                <w:szCs w:val="20"/>
              </w:rPr>
              <w:t>lehoty najmenej 10 kalendárnych dní,</w:t>
            </w:r>
            <w:r>
              <w:rPr>
                <w:rFonts w:ascii="Times New Roman" w:hAnsi="Times New Roman" w:cs="Times New Roman"/>
                <w:bCs/>
                <w:sz w:val="20"/>
                <w:szCs w:val="20"/>
              </w:rPr>
              <w:t xml:space="preserve"> ktorá začína plynúť dňom nasle</w:t>
            </w:r>
            <w:r w:rsidRPr="00D25C5A">
              <w:rPr>
                <w:rFonts w:ascii="Times New Roman" w:hAnsi="Times New Roman" w:cs="Times New Roman"/>
                <w:bCs/>
                <w:sz w:val="20"/>
                <w:szCs w:val="20"/>
              </w:rPr>
              <w:t xml:space="preserve">dujúcim po dni, keď obstarávateľ poslal svoju odpoveď faxom alebo </w:t>
            </w:r>
          </w:p>
          <w:p w14:paraId="31B244C5" w14:textId="4654DE20" w:rsidR="00D25C5A" w:rsidRPr="00D25C5A" w:rsidRDefault="00D25C5A" w:rsidP="00D25C5A">
            <w:pPr>
              <w:adjustRightInd w:val="0"/>
              <w:jc w:val="both"/>
              <w:rPr>
                <w:rFonts w:ascii="Times New Roman" w:hAnsi="Times New Roman" w:cs="Times New Roman"/>
                <w:bCs/>
                <w:sz w:val="20"/>
                <w:szCs w:val="20"/>
              </w:rPr>
            </w:pPr>
            <w:r w:rsidRPr="00D25C5A">
              <w:rPr>
                <w:rFonts w:ascii="Times New Roman" w:hAnsi="Times New Roman" w:cs="Times New Roman"/>
                <w:bCs/>
                <w:sz w:val="20"/>
                <w:szCs w:val="20"/>
              </w:rPr>
              <w:t xml:space="preserve">elektronickými prostriedkami, alebo </w:t>
            </w:r>
            <w:r>
              <w:rPr>
                <w:rFonts w:ascii="Times New Roman" w:hAnsi="Times New Roman" w:cs="Times New Roman"/>
                <w:bCs/>
                <w:sz w:val="20"/>
                <w:szCs w:val="20"/>
              </w:rPr>
              <w:t>v prípade využitia iných komuni</w:t>
            </w:r>
            <w:r w:rsidRPr="00D25C5A">
              <w:rPr>
                <w:rFonts w:ascii="Times New Roman" w:hAnsi="Times New Roman" w:cs="Times New Roman"/>
                <w:bCs/>
                <w:sz w:val="20"/>
                <w:szCs w:val="20"/>
              </w:rPr>
              <w:t xml:space="preserve">kačných prostriedkov pred uplynutím lehoty najmenej 15 kalendárnych </w:t>
            </w:r>
          </w:p>
          <w:p w14:paraId="1F050373" w14:textId="77777777" w:rsidR="00D25C5A" w:rsidRPr="00D25C5A" w:rsidRDefault="00D25C5A" w:rsidP="00D25C5A">
            <w:pPr>
              <w:adjustRightInd w:val="0"/>
              <w:jc w:val="both"/>
              <w:rPr>
                <w:rFonts w:ascii="Times New Roman" w:hAnsi="Times New Roman" w:cs="Times New Roman"/>
                <w:bCs/>
                <w:sz w:val="20"/>
                <w:szCs w:val="20"/>
              </w:rPr>
            </w:pPr>
            <w:r w:rsidRPr="00D25C5A">
              <w:rPr>
                <w:rFonts w:ascii="Times New Roman" w:hAnsi="Times New Roman" w:cs="Times New Roman"/>
                <w:bCs/>
                <w:sz w:val="20"/>
                <w:szCs w:val="20"/>
              </w:rPr>
              <w:t>dní, ktorá začína plynúť dňom nasledujúcim po dni, keď obstarávateľ</w:t>
            </w:r>
          </w:p>
          <w:p w14:paraId="1E620A00" w14:textId="3DD37E21" w:rsidR="00D25C5A" w:rsidRPr="00D25C5A" w:rsidRDefault="00D25C5A" w:rsidP="00D25C5A">
            <w:pPr>
              <w:adjustRightInd w:val="0"/>
              <w:jc w:val="both"/>
              <w:rPr>
                <w:rFonts w:ascii="Times New Roman" w:hAnsi="Times New Roman" w:cs="Times New Roman"/>
                <w:bCs/>
                <w:sz w:val="20"/>
                <w:szCs w:val="20"/>
              </w:rPr>
            </w:pPr>
            <w:r w:rsidRPr="00D25C5A">
              <w:rPr>
                <w:rFonts w:ascii="Times New Roman" w:hAnsi="Times New Roman" w:cs="Times New Roman"/>
                <w:bCs/>
                <w:sz w:val="20"/>
                <w:szCs w:val="20"/>
              </w:rPr>
              <w:t>poslal svoju odpoveď, alebo pred uplynutím lehoty n</w:t>
            </w:r>
            <w:r>
              <w:rPr>
                <w:rFonts w:ascii="Times New Roman" w:hAnsi="Times New Roman" w:cs="Times New Roman"/>
                <w:bCs/>
                <w:sz w:val="20"/>
                <w:szCs w:val="20"/>
              </w:rPr>
              <w:t>ajmenej 10 kalen</w:t>
            </w:r>
            <w:r w:rsidRPr="00D25C5A">
              <w:rPr>
                <w:rFonts w:ascii="Times New Roman" w:hAnsi="Times New Roman" w:cs="Times New Roman"/>
                <w:bCs/>
                <w:sz w:val="20"/>
                <w:szCs w:val="20"/>
              </w:rPr>
              <w:t xml:space="preserve">dárnych dní, ktorá začína plynúť dňom nasledujúcim po dni doručenia </w:t>
            </w:r>
          </w:p>
          <w:p w14:paraId="5BA09337" w14:textId="322676D2" w:rsidR="00D25C5A" w:rsidRDefault="00D25C5A" w:rsidP="00D25C5A">
            <w:pPr>
              <w:adjustRightInd w:val="0"/>
              <w:jc w:val="both"/>
              <w:rPr>
                <w:rFonts w:ascii="Times New Roman" w:hAnsi="Times New Roman" w:cs="Times New Roman"/>
                <w:bCs/>
                <w:sz w:val="20"/>
                <w:szCs w:val="20"/>
              </w:rPr>
            </w:pPr>
            <w:r w:rsidRPr="00D25C5A">
              <w:rPr>
                <w:rFonts w:ascii="Times New Roman" w:hAnsi="Times New Roman" w:cs="Times New Roman"/>
                <w:bCs/>
                <w:sz w:val="20"/>
                <w:szCs w:val="20"/>
              </w:rPr>
              <w:t>odpovede</w:t>
            </w:r>
          </w:p>
          <w:p w14:paraId="40548E74" w14:textId="77777777" w:rsidR="00E0560A" w:rsidRDefault="00E0560A" w:rsidP="00E0560A">
            <w:pPr>
              <w:adjustRightInd w:val="0"/>
              <w:jc w:val="both"/>
              <w:rPr>
                <w:rFonts w:ascii="Times New Roman" w:hAnsi="Times New Roman" w:cs="Times New Roman"/>
                <w:bCs/>
                <w:sz w:val="20"/>
                <w:szCs w:val="20"/>
              </w:rPr>
            </w:pPr>
          </w:p>
          <w:p w14:paraId="64B3A418" w14:textId="22EEDB02" w:rsidR="00E0560A" w:rsidRPr="00E0560A" w:rsidRDefault="00E0560A" w:rsidP="00E0560A">
            <w:pPr>
              <w:adjustRightInd w:val="0"/>
              <w:jc w:val="both"/>
              <w:rPr>
                <w:rFonts w:ascii="Times New Roman" w:hAnsi="Times New Roman" w:cs="Times New Roman"/>
                <w:bCs/>
                <w:sz w:val="20"/>
                <w:szCs w:val="20"/>
              </w:rPr>
            </w:pPr>
            <w:r w:rsidRPr="00E0560A">
              <w:rPr>
                <w:rFonts w:ascii="Times New Roman" w:hAnsi="Times New Roman" w:cs="Times New Roman"/>
                <w:bCs/>
                <w:sz w:val="20"/>
                <w:szCs w:val="20"/>
              </w:rPr>
              <w:t xml:space="preserve">1. Členské štáty zabezpečia, aby prijaté opatrenia týkajúce sa </w:t>
            </w:r>
          </w:p>
          <w:p w14:paraId="5AAB29C6" w14:textId="77777777" w:rsidR="00E0560A" w:rsidRPr="00E0560A" w:rsidRDefault="00E0560A" w:rsidP="00E0560A">
            <w:pPr>
              <w:adjustRightInd w:val="0"/>
              <w:jc w:val="both"/>
              <w:rPr>
                <w:rFonts w:ascii="Times New Roman" w:hAnsi="Times New Roman" w:cs="Times New Roman"/>
                <w:bCs/>
                <w:sz w:val="20"/>
                <w:szCs w:val="20"/>
              </w:rPr>
            </w:pPr>
            <w:r w:rsidRPr="00E0560A">
              <w:rPr>
                <w:rFonts w:ascii="Times New Roman" w:hAnsi="Times New Roman" w:cs="Times New Roman"/>
                <w:bCs/>
                <w:sz w:val="20"/>
                <w:szCs w:val="20"/>
              </w:rPr>
              <w:t>postupov preskúmavania uvedené v článku 1 zahŕňali právomoci:</w:t>
            </w:r>
          </w:p>
          <w:p w14:paraId="2FA6A2A7" w14:textId="77777777" w:rsidR="00E0560A" w:rsidRDefault="00E0560A" w:rsidP="00E0560A">
            <w:pPr>
              <w:adjustRightInd w:val="0"/>
              <w:jc w:val="both"/>
              <w:rPr>
                <w:rFonts w:ascii="Times New Roman" w:hAnsi="Times New Roman" w:cs="Times New Roman"/>
                <w:bCs/>
                <w:sz w:val="20"/>
                <w:szCs w:val="20"/>
              </w:rPr>
            </w:pPr>
            <w:r w:rsidRPr="00E0560A">
              <w:rPr>
                <w:rFonts w:ascii="Times New Roman" w:hAnsi="Times New Roman" w:cs="Times New Roman"/>
                <w:bCs/>
                <w:sz w:val="20"/>
                <w:szCs w:val="20"/>
              </w:rPr>
              <w:lastRenderedPageBreak/>
              <w:t>buď</w:t>
            </w:r>
            <w:r>
              <w:rPr>
                <w:rFonts w:ascii="Times New Roman" w:hAnsi="Times New Roman" w:cs="Times New Roman"/>
                <w:bCs/>
                <w:sz w:val="20"/>
                <w:szCs w:val="20"/>
              </w:rPr>
              <w:t xml:space="preserve"> </w:t>
            </w:r>
          </w:p>
          <w:p w14:paraId="0D9CCEF1" w14:textId="76852C02" w:rsidR="0002422A" w:rsidRPr="00E0560A" w:rsidRDefault="0002422A" w:rsidP="00E0560A">
            <w:pPr>
              <w:pStyle w:val="Odsekzoznamu"/>
              <w:numPr>
                <w:ilvl w:val="0"/>
                <w:numId w:val="3"/>
              </w:numPr>
              <w:adjustRightInd w:val="0"/>
              <w:jc w:val="both"/>
              <w:rPr>
                <w:rFonts w:ascii="Times New Roman" w:hAnsi="Times New Roman" w:cs="Times New Roman"/>
                <w:bCs/>
                <w:sz w:val="20"/>
                <w:szCs w:val="20"/>
              </w:rPr>
            </w:pPr>
            <w:r w:rsidRPr="00E0560A">
              <w:rPr>
                <w:rFonts w:ascii="Times New Roman" w:hAnsi="Times New Roman" w:cs="Times New Roman"/>
                <w:bCs/>
                <w:sz w:val="20"/>
                <w:szCs w:val="20"/>
              </w:rPr>
              <w:t xml:space="preserve">prijať, pri prvej príležitosti a prostredníctvom predbežného konania, </w:t>
            </w:r>
          </w:p>
          <w:p w14:paraId="53BBAB72" w14:textId="77777777"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 xml:space="preserve">dočasné opatrenia s cieľom nápravy údajného porušenia práva alebo </w:t>
            </w:r>
          </w:p>
          <w:p w14:paraId="61AD2195" w14:textId="2E1225F7"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zabránenia ďalšiemu poškodeniu d</w:t>
            </w:r>
            <w:r>
              <w:rPr>
                <w:rFonts w:ascii="Times New Roman" w:hAnsi="Times New Roman" w:cs="Times New Roman"/>
                <w:bCs/>
                <w:sz w:val="20"/>
                <w:szCs w:val="20"/>
              </w:rPr>
              <w:t>otknutých záujmov, vrátane opat</w:t>
            </w:r>
            <w:r w:rsidRPr="0002422A">
              <w:rPr>
                <w:rFonts w:ascii="Times New Roman" w:hAnsi="Times New Roman" w:cs="Times New Roman"/>
                <w:bCs/>
                <w:sz w:val="20"/>
                <w:szCs w:val="20"/>
              </w:rPr>
              <w:t xml:space="preserve">rení na prerušenie alebo zabezpečenie prerušenia postupu verejného </w:t>
            </w:r>
          </w:p>
          <w:p w14:paraId="49EE43EB" w14:textId="77777777"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 xml:space="preserve">obstarávania alebo vykonávania akéhokoľvek rozhodnutia prijatého </w:t>
            </w:r>
          </w:p>
          <w:p w14:paraId="5B18C29D" w14:textId="0A48A4B1" w:rsid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obstarávateľom; a</w:t>
            </w:r>
          </w:p>
          <w:p w14:paraId="1FE2C251" w14:textId="594550C0" w:rsidR="0002422A" w:rsidRDefault="0002422A" w:rsidP="0002422A">
            <w:pPr>
              <w:adjustRightInd w:val="0"/>
              <w:jc w:val="both"/>
              <w:rPr>
                <w:rFonts w:ascii="Times New Roman" w:hAnsi="Times New Roman" w:cs="Times New Roman"/>
                <w:bCs/>
                <w:sz w:val="20"/>
                <w:szCs w:val="20"/>
              </w:rPr>
            </w:pPr>
          </w:p>
          <w:p w14:paraId="45B9BD6A" w14:textId="1B66202B" w:rsidR="0002422A" w:rsidRPr="00E0560A" w:rsidRDefault="0002422A" w:rsidP="00E0560A">
            <w:pPr>
              <w:pStyle w:val="Odsekzoznamu"/>
              <w:numPr>
                <w:ilvl w:val="0"/>
                <w:numId w:val="3"/>
              </w:numPr>
              <w:adjustRightInd w:val="0"/>
              <w:jc w:val="both"/>
              <w:rPr>
                <w:rFonts w:ascii="Times New Roman" w:hAnsi="Times New Roman" w:cs="Times New Roman"/>
                <w:bCs/>
                <w:sz w:val="20"/>
                <w:szCs w:val="20"/>
              </w:rPr>
            </w:pPr>
            <w:r w:rsidRPr="00E0560A">
              <w:rPr>
                <w:rFonts w:ascii="Times New Roman" w:hAnsi="Times New Roman" w:cs="Times New Roman"/>
                <w:bCs/>
                <w:sz w:val="20"/>
                <w:szCs w:val="20"/>
              </w:rPr>
              <w:t xml:space="preserve">zrušiť alebo zabezpečiť zrušenie protiprávnych rozhodnutí, vrátane </w:t>
            </w:r>
          </w:p>
          <w:p w14:paraId="01A46D98" w14:textId="77777777"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 xml:space="preserve">odstránenia diskriminačných technických, hospodárskych alebo </w:t>
            </w:r>
          </w:p>
          <w:p w14:paraId="1C0D0AC8" w14:textId="607FB11B"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finančných kritérií v texte zmluvy</w:t>
            </w:r>
            <w:r>
              <w:rPr>
                <w:rFonts w:ascii="Times New Roman" w:hAnsi="Times New Roman" w:cs="Times New Roman"/>
                <w:bCs/>
                <w:sz w:val="20"/>
                <w:szCs w:val="20"/>
              </w:rPr>
              <w:t>, periodických oznamoch, oznáme</w:t>
            </w:r>
            <w:r w:rsidRPr="0002422A">
              <w:rPr>
                <w:rFonts w:ascii="Times New Roman" w:hAnsi="Times New Roman" w:cs="Times New Roman"/>
                <w:bCs/>
                <w:sz w:val="20"/>
                <w:szCs w:val="20"/>
              </w:rPr>
              <w:t xml:space="preserve">niach o existencii systému kvalifikácie, výzvach na predkladanie </w:t>
            </w:r>
          </w:p>
          <w:p w14:paraId="5337BFD9" w14:textId="3B3BE2D3" w:rsid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lastRenderedPageBreak/>
              <w:t xml:space="preserve">ponúk, zmluvných dokumentoch </w:t>
            </w:r>
            <w:r>
              <w:rPr>
                <w:rFonts w:ascii="Times New Roman" w:hAnsi="Times New Roman" w:cs="Times New Roman"/>
                <w:bCs/>
                <w:sz w:val="20"/>
                <w:szCs w:val="20"/>
              </w:rPr>
              <w:t>alebo akýchkoľvek iných dokumen</w:t>
            </w:r>
            <w:r w:rsidRPr="0002422A">
              <w:rPr>
                <w:rFonts w:ascii="Times New Roman" w:hAnsi="Times New Roman" w:cs="Times New Roman"/>
                <w:bCs/>
                <w:sz w:val="20"/>
                <w:szCs w:val="20"/>
              </w:rPr>
              <w:t xml:space="preserve">toch týkajúcich sa príslušného postupu verejného </w:t>
            </w:r>
            <w:r>
              <w:rPr>
                <w:rFonts w:ascii="Times New Roman" w:hAnsi="Times New Roman" w:cs="Times New Roman"/>
                <w:bCs/>
                <w:sz w:val="20"/>
                <w:szCs w:val="20"/>
              </w:rPr>
              <w:t>obstarávania;</w:t>
            </w:r>
          </w:p>
          <w:p w14:paraId="494B124A" w14:textId="60098E80" w:rsidR="0002422A" w:rsidRDefault="0002422A" w:rsidP="0002422A">
            <w:pPr>
              <w:adjustRightInd w:val="0"/>
              <w:jc w:val="both"/>
              <w:rPr>
                <w:rFonts w:ascii="Times New Roman" w:hAnsi="Times New Roman" w:cs="Times New Roman"/>
                <w:bCs/>
                <w:sz w:val="20"/>
                <w:szCs w:val="20"/>
              </w:rPr>
            </w:pPr>
          </w:p>
          <w:p w14:paraId="7084E5C6" w14:textId="1BC4DD84" w:rsidR="0002422A" w:rsidRPr="00E0560A" w:rsidRDefault="0002422A" w:rsidP="00E0560A">
            <w:pPr>
              <w:pStyle w:val="Odsekzoznamu"/>
              <w:numPr>
                <w:ilvl w:val="0"/>
                <w:numId w:val="3"/>
              </w:numPr>
              <w:adjustRightInd w:val="0"/>
              <w:jc w:val="both"/>
              <w:rPr>
                <w:rFonts w:ascii="Times New Roman" w:hAnsi="Times New Roman" w:cs="Times New Roman"/>
                <w:bCs/>
                <w:sz w:val="20"/>
                <w:szCs w:val="20"/>
              </w:rPr>
            </w:pPr>
            <w:r w:rsidRPr="00E0560A">
              <w:rPr>
                <w:rFonts w:ascii="Times New Roman" w:hAnsi="Times New Roman" w:cs="Times New Roman"/>
                <w:bCs/>
                <w:sz w:val="20"/>
                <w:szCs w:val="20"/>
              </w:rPr>
              <w:t xml:space="preserve">prijať pri prvej príležitosti, ak je to možné prostredníctvom predbežných postupov a ak je to potrebné definitívnym postupom k obsahu, </w:t>
            </w:r>
          </w:p>
          <w:p w14:paraId="356FDFE8" w14:textId="77777777"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 xml:space="preserve">iné opatrenia, ako sú uvedené v písm. a) a b) s cieľom nápravy </w:t>
            </w:r>
          </w:p>
          <w:p w14:paraId="1FED8E3E" w14:textId="77777777"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 xml:space="preserve">každého zisteného porušenia práva a prevencie voči poškodeniu </w:t>
            </w:r>
          </w:p>
          <w:p w14:paraId="77769485" w14:textId="77777777"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 xml:space="preserve">záujmov dotknutých, zvlášť vydaním rozhodnutia o zaplatení určitej </w:t>
            </w:r>
          </w:p>
          <w:p w14:paraId="1B2CB4C5" w14:textId="77777777"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 xml:space="preserve">sumy v prípadoch, keď nedošlo k náprave alebo nebolo zabránené </w:t>
            </w:r>
          </w:p>
          <w:p w14:paraId="69ACBABC" w14:textId="2A18593E" w:rsid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porušeniu.</w:t>
            </w:r>
          </w:p>
          <w:p w14:paraId="032479AB" w14:textId="295C35F1" w:rsidR="00CC5626" w:rsidRDefault="00CC5626" w:rsidP="0002422A">
            <w:pPr>
              <w:adjustRightInd w:val="0"/>
              <w:jc w:val="both"/>
              <w:rPr>
                <w:rFonts w:ascii="Times New Roman" w:hAnsi="Times New Roman" w:cs="Times New Roman"/>
                <w:bCs/>
                <w:sz w:val="20"/>
                <w:szCs w:val="20"/>
              </w:rPr>
            </w:pPr>
          </w:p>
          <w:p w14:paraId="518E2775" w14:textId="558C9A3B" w:rsidR="00CC5626" w:rsidRDefault="00CC5626" w:rsidP="0002422A">
            <w:pPr>
              <w:adjustRightInd w:val="0"/>
              <w:jc w:val="both"/>
              <w:rPr>
                <w:rFonts w:ascii="Times New Roman" w:hAnsi="Times New Roman" w:cs="Times New Roman"/>
                <w:bCs/>
                <w:sz w:val="20"/>
                <w:szCs w:val="20"/>
              </w:rPr>
            </w:pPr>
          </w:p>
          <w:p w14:paraId="0E05A466" w14:textId="0980A42A" w:rsidR="00CC5626" w:rsidRDefault="00CC5626" w:rsidP="0002422A">
            <w:pPr>
              <w:adjustRightInd w:val="0"/>
              <w:jc w:val="both"/>
              <w:rPr>
                <w:rFonts w:ascii="Times New Roman" w:hAnsi="Times New Roman" w:cs="Times New Roman"/>
                <w:bCs/>
                <w:sz w:val="20"/>
                <w:szCs w:val="20"/>
              </w:rPr>
            </w:pPr>
          </w:p>
          <w:p w14:paraId="2726A132" w14:textId="1002CF03" w:rsidR="00CC5626" w:rsidRDefault="00CC5626" w:rsidP="0002422A">
            <w:pPr>
              <w:adjustRightInd w:val="0"/>
              <w:jc w:val="both"/>
              <w:rPr>
                <w:rFonts w:ascii="Times New Roman" w:hAnsi="Times New Roman" w:cs="Times New Roman"/>
                <w:bCs/>
                <w:sz w:val="20"/>
                <w:szCs w:val="20"/>
              </w:rPr>
            </w:pPr>
          </w:p>
          <w:p w14:paraId="56CC6361" w14:textId="7A0D7067" w:rsidR="00CC5626" w:rsidRDefault="00CC5626" w:rsidP="0002422A">
            <w:pPr>
              <w:adjustRightInd w:val="0"/>
              <w:jc w:val="both"/>
              <w:rPr>
                <w:rFonts w:ascii="Times New Roman" w:hAnsi="Times New Roman" w:cs="Times New Roman"/>
                <w:bCs/>
                <w:sz w:val="20"/>
                <w:szCs w:val="20"/>
              </w:rPr>
            </w:pPr>
          </w:p>
          <w:p w14:paraId="709E1C65" w14:textId="7CB44DFE" w:rsidR="00CC5626" w:rsidRDefault="00CC5626" w:rsidP="0002422A">
            <w:pPr>
              <w:adjustRightInd w:val="0"/>
              <w:jc w:val="both"/>
              <w:rPr>
                <w:rFonts w:ascii="Times New Roman" w:hAnsi="Times New Roman" w:cs="Times New Roman"/>
                <w:bCs/>
                <w:sz w:val="20"/>
                <w:szCs w:val="20"/>
              </w:rPr>
            </w:pPr>
          </w:p>
          <w:p w14:paraId="2C20FA7E" w14:textId="083678F0" w:rsidR="00CC5626" w:rsidRDefault="00CC5626" w:rsidP="0002422A">
            <w:pPr>
              <w:adjustRightInd w:val="0"/>
              <w:jc w:val="both"/>
              <w:rPr>
                <w:rFonts w:ascii="Times New Roman" w:hAnsi="Times New Roman" w:cs="Times New Roman"/>
                <w:bCs/>
                <w:sz w:val="20"/>
                <w:szCs w:val="20"/>
              </w:rPr>
            </w:pPr>
          </w:p>
          <w:p w14:paraId="2CCA3567" w14:textId="646F7C52" w:rsidR="00CC5626" w:rsidRDefault="00CC5626" w:rsidP="0002422A">
            <w:pPr>
              <w:adjustRightInd w:val="0"/>
              <w:jc w:val="both"/>
              <w:rPr>
                <w:rFonts w:ascii="Times New Roman" w:hAnsi="Times New Roman" w:cs="Times New Roman"/>
                <w:bCs/>
                <w:sz w:val="20"/>
                <w:szCs w:val="20"/>
              </w:rPr>
            </w:pPr>
          </w:p>
          <w:p w14:paraId="24012FB4" w14:textId="5C8FE508" w:rsidR="00CC5626" w:rsidRDefault="00CC5626" w:rsidP="0002422A">
            <w:pPr>
              <w:adjustRightInd w:val="0"/>
              <w:jc w:val="both"/>
              <w:rPr>
                <w:rFonts w:ascii="Times New Roman" w:hAnsi="Times New Roman" w:cs="Times New Roman"/>
                <w:bCs/>
                <w:sz w:val="20"/>
                <w:szCs w:val="20"/>
              </w:rPr>
            </w:pPr>
          </w:p>
          <w:p w14:paraId="1752392D" w14:textId="486841F2" w:rsidR="00CC5626" w:rsidRDefault="00CC5626" w:rsidP="0002422A">
            <w:pPr>
              <w:adjustRightInd w:val="0"/>
              <w:jc w:val="both"/>
              <w:rPr>
                <w:rFonts w:ascii="Times New Roman" w:hAnsi="Times New Roman" w:cs="Times New Roman"/>
                <w:bCs/>
                <w:sz w:val="20"/>
                <w:szCs w:val="20"/>
              </w:rPr>
            </w:pPr>
          </w:p>
          <w:p w14:paraId="62B6CF82" w14:textId="1A438BF7" w:rsidR="00CC5626" w:rsidRDefault="00CC5626" w:rsidP="0002422A">
            <w:pPr>
              <w:adjustRightInd w:val="0"/>
              <w:jc w:val="both"/>
              <w:rPr>
                <w:rFonts w:ascii="Times New Roman" w:hAnsi="Times New Roman" w:cs="Times New Roman"/>
                <w:bCs/>
                <w:sz w:val="20"/>
                <w:szCs w:val="20"/>
              </w:rPr>
            </w:pPr>
          </w:p>
          <w:p w14:paraId="2C5D3F20" w14:textId="104B718A" w:rsidR="00CC5626" w:rsidRDefault="00CC5626" w:rsidP="0002422A">
            <w:pPr>
              <w:adjustRightInd w:val="0"/>
              <w:jc w:val="both"/>
              <w:rPr>
                <w:rFonts w:ascii="Times New Roman" w:hAnsi="Times New Roman" w:cs="Times New Roman"/>
                <w:bCs/>
                <w:sz w:val="20"/>
                <w:szCs w:val="20"/>
              </w:rPr>
            </w:pPr>
          </w:p>
          <w:p w14:paraId="54A9354E" w14:textId="0157352E" w:rsidR="00CC5626" w:rsidRDefault="00CC5626" w:rsidP="0002422A">
            <w:pPr>
              <w:adjustRightInd w:val="0"/>
              <w:jc w:val="both"/>
              <w:rPr>
                <w:rFonts w:ascii="Times New Roman" w:hAnsi="Times New Roman" w:cs="Times New Roman"/>
                <w:bCs/>
                <w:sz w:val="20"/>
                <w:szCs w:val="20"/>
              </w:rPr>
            </w:pPr>
          </w:p>
          <w:p w14:paraId="467C0386" w14:textId="756C5211" w:rsidR="0002422A" w:rsidRDefault="0002422A" w:rsidP="006D2EB2">
            <w:pPr>
              <w:adjustRightInd w:val="0"/>
              <w:jc w:val="both"/>
              <w:rPr>
                <w:rFonts w:ascii="Times New Roman" w:hAnsi="Times New Roman" w:cs="Times New Roman"/>
                <w:bCs/>
                <w:sz w:val="20"/>
                <w:szCs w:val="20"/>
              </w:rPr>
            </w:pPr>
          </w:p>
          <w:p w14:paraId="02EAE922" w14:textId="7E8FCB44" w:rsidR="00CC5626" w:rsidRPr="00CC5626" w:rsidRDefault="00CC5626" w:rsidP="00CC5626">
            <w:pPr>
              <w:adjustRightInd w:val="0"/>
              <w:jc w:val="both"/>
              <w:rPr>
                <w:rFonts w:ascii="Times New Roman" w:hAnsi="Times New Roman" w:cs="Times New Roman"/>
                <w:bCs/>
                <w:sz w:val="20"/>
                <w:szCs w:val="20"/>
              </w:rPr>
            </w:pPr>
            <w:r w:rsidRPr="00CC5626">
              <w:rPr>
                <w:rFonts w:ascii="Times New Roman" w:hAnsi="Times New Roman" w:cs="Times New Roman"/>
                <w:bCs/>
                <w:sz w:val="20"/>
                <w:szCs w:val="20"/>
              </w:rPr>
              <w:t>Ak orgán prvého stupňa, ktorý je</w:t>
            </w:r>
            <w:r>
              <w:rPr>
                <w:rFonts w:ascii="Times New Roman" w:hAnsi="Times New Roman" w:cs="Times New Roman"/>
                <w:bCs/>
                <w:sz w:val="20"/>
                <w:szCs w:val="20"/>
              </w:rPr>
              <w:t xml:space="preserve"> nezávislý od verejného obstará</w:t>
            </w:r>
            <w:r w:rsidRPr="00CC5626">
              <w:rPr>
                <w:rFonts w:ascii="Times New Roman" w:hAnsi="Times New Roman" w:cs="Times New Roman"/>
                <w:bCs/>
                <w:sz w:val="20"/>
                <w:szCs w:val="20"/>
              </w:rPr>
              <w:t>vateľa, preskúma rozhodnutie o zadaní</w:t>
            </w:r>
            <w:r>
              <w:rPr>
                <w:rFonts w:ascii="Times New Roman" w:hAnsi="Times New Roman" w:cs="Times New Roman"/>
                <w:bCs/>
                <w:sz w:val="20"/>
                <w:szCs w:val="20"/>
              </w:rPr>
              <w:t xml:space="preserve"> zákazky, členské štáty zabezpe</w:t>
            </w:r>
            <w:r w:rsidRPr="00CC5626">
              <w:rPr>
                <w:rFonts w:ascii="Times New Roman" w:hAnsi="Times New Roman" w:cs="Times New Roman"/>
                <w:bCs/>
                <w:sz w:val="20"/>
                <w:szCs w:val="20"/>
              </w:rPr>
              <w:t xml:space="preserve">čia, aby verejný obstarávateľ nemohol uzavrieť zmluvu, pokým orgán </w:t>
            </w:r>
          </w:p>
          <w:p w14:paraId="08FE7CBF" w14:textId="77777777" w:rsidR="00CC5626" w:rsidRPr="00CC5626" w:rsidRDefault="00CC5626" w:rsidP="00CC5626">
            <w:pPr>
              <w:adjustRightInd w:val="0"/>
              <w:jc w:val="both"/>
              <w:rPr>
                <w:rFonts w:ascii="Times New Roman" w:hAnsi="Times New Roman" w:cs="Times New Roman"/>
                <w:bCs/>
                <w:sz w:val="20"/>
                <w:szCs w:val="20"/>
              </w:rPr>
            </w:pPr>
            <w:r w:rsidRPr="00CC5626">
              <w:rPr>
                <w:rFonts w:ascii="Times New Roman" w:hAnsi="Times New Roman" w:cs="Times New Roman"/>
                <w:bCs/>
                <w:sz w:val="20"/>
                <w:szCs w:val="20"/>
              </w:rPr>
              <w:t xml:space="preserve">zodpovedný za preskúmanie nerozhodne buď o žiadosti o uplatnenie </w:t>
            </w:r>
          </w:p>
          <w:p w14:paraId="26045221" w14:textId="5E6AC115" w:rsidR="00CC5626" w:rsidRPr="00CC5626" w:rsidRDefault="00CC5626" w:rsidP="00CC5626">
            <w:pPr>
              <w:adjustRightInd w:val="0"/>
              <w:jc w:val="both"/>
              <w:rPr>
                <w:rFonts w:ascii="Times New Roman" w:hAnsi="Times New Roman" w:cs="Times New Roman"/>
                <w:bCs/>
                <w:sz w:val="20"/>
                <w:szCs w:val="20"/>
              </w:rPr>
            </w:pPr>
            <w:r w:rsidRPr="00CC5626">
              <w:rPr>
                <w:rFonts w:ascii="Times New Roman" w:hAnsi="Times New Roman" w:cs="Times New Roman"/>
                <w:bCs/>
                <w:sz w:val="20"/>
                <w:szCs w:val="20"/>
              </w:rPr>
              <w:t xml:space="preserve">predbežných opatrení, alebo o žiadosti o preskúmanie. Toto pozastavenie sa neskončí skôr, ako uplynie odkladná lehota uvedená v článku </w:t>
            </w:r>
          </w:p>
          <w:p w14:paraId="265C9E11" w14:textId="49DEFC4E" w:rsidR="00B53647" w:rsidRDefault="00CC5626" w:rsidP="00CC5626">
            <w:pPr>
              <w:adjustRightInd w:val="0"/>
              <w:jc w:val="both"/>
              <w:rPr>
                <w:rFonts w:ascii="Times New Roman" w:hAnsi="Times New Roman" w:cs="Times New Roman"/>
                <w:bCs/>
                <w:sz w:val="20"/>
                <w:szCs w:val="20"/>
              </w:rPr>
            </w:pPr>
            <w:r w:rsidRPr="00CC5626">
              <w:rPr>
                <w:rFonts w:ascii="Times New Roman" w:hAnsi="Times New Roman" w:cs="Times New Roman"/>
                <w:bCs/>
                <w:sz w:val="20"/>
                <w:szCs w:val="20"/>
              </w:rPr>
              <w:t>2a ods. 2 a v článku 2d ods. 4 a 5.</w:t>
            </w:r>
          </w:p>
          <w:p w14:paraId="0A8206A2" w14:textId="77777777" w:rsidR="00CC5626" w:rsidRDefault="00CC5626" w:rsidP="00CC5626">
            <w:pPr>
              <w:adjustRightInd w:val="0"/>
              <w:jc w:val="both"/>
              <w:rPr>
                <w:rFonts w:ascii="Times New Roman" w:hAnsi="Times New Roman" w:cs="Times New Roman"/>
                <w:bCs/>
                <w:sz w:val="20"/>
                <w:szCs w:val="20"/>
              </w:rPr>
            </w:pPr>
          </w:p>
          <w:p w14:paraId="71833004" w14:textId="77777777" w:rsidR="0096571F" w:rsidRDefault="0096571F" w:rsidP="0002422A">
            <w:pPr>
              <w:adjustRightInd w:val="0"/>
              <w:jc w:val="both"/>
              <w:rPr>
                <w:rFonts w:ascii="Times New Roman" w:hAnsi="Times New Roman" w:cs="Times New Roman"/>
                <w:bCs/>
                <w:sz w:val="20"/>
                <w:szCs w:val="20"/>
              </w:rPr>
            </w:pPr>
          </w:p>
          <w:p w14:paraId="3DA20AC3" w14:textId="77777777" w:rsidR="0096571F" w:rsidRDefault="0096571F" w:rsidP="0002422A">
            <w:pPr>
              <w:adjustRightInd w:val="0"/>
              <w:jc w:val="both"/>
              <w:rPr>
                <w:rFonts w:ascii="Times New Roman" w:hAnsi="Times New Roman" w:cs="Times New Roman"/>
                <w:bCs/>
                <w:sz w:val="20"/>
                <w:szCs w:val="20"/>
              </w:rPr>
            </w:pPr>
          </w:p>
          <w:p w14:paraId="338C2AD3" w14:textId="77777777" w:rsidR="0096571F" w:rsidRDefault="0096571F" w:rsidP="0002422A">
            <w:pPr>
              <w:adjustRightInd w:val="0"/>
              <w:jc w:val="both"/>
              <w:rPr>
                <w:rFonts w:ascii="Times New Roman" w:hAnsi="Times New Roman" w:cs="Times New Roman"/>
                <w:bCs/>
                <w:sz w:val="20"/>
                <w:szCs w:val="20"/>
              </w:rPr>
            </w:pPr>
          </w:p>
          <w:p w14:paraId="5BD8FFF5" w14:textId="77777777" w:rsidR="0096571F" w:rsidRDefault="0096571F" w:rsidP="0002422A">
            <w:pPr>
              <w:adjustRightInd w:val="0"/>
              <w:jc w:val="both"/>
              <w:rPr>
                <w:rFonts w:ascii="Times New Roman" w:hAnsi="Times New Roman" w:cs="Times New Roman"/>
                <w:bCs/>
                <w:sz w:val="20"/>
                <w:szCs w:val="20"/>
              </w:rPr>
            </w:pPr>
          </w:p>
          <w:p w14:paraId="6A40167E" w14:textId="77777777" w:rsidR="0096571F" w:rsidRDefault="0096571F" w:rsidP="0002422A">
            <w:pPr>
              <w:adjustRightInd w:val="0"/>
              <w:jc w:val="both"/>
              <w:rPr>
                <w:rFonts w:ascii="Times New Roman" w:hAnsi="Times New Roman" w:cs="Times New Roman"/>
                <w:bCs/>
                <w:sz w:val="20"/>
                <w:szCs w:val="20"/>
              </w:rPr>
            </w:pPr>
          </w:p>
          <w:p w14:paraId="54948FD5" w14:textId="77777777" w:rsidR="0096571F" w:rsidRDefault="0096571F" w:rsidP="0002422A">
            <w:pPr>
              <w:adjustRightInd w:val="0"/>
              <w:jc w:val="both"/>
              <w:rPr>
                <w:rFonts w:ascii="Times New Roman" w:hAnsi="Times New Roman" w:cs="Times New Roman"/>
                <w:bCs/>
                <w:sz w:val="20"/>
                <w:szCs w:val="20"/>
              </w:rPr>
            </w:pPr>
          </w:p>
          <w:p w14:paraId="67CDE281" w14:textId="77777777" w:rsidR="0096571F" w:rsidRDefault="0096571F" w:rsidP="0002422A">
            <w:pPr>
              <w:adjustRightInd w:val="0"/>
              <w:jc w:val="both"/>
              <w:rPr>
                <w:rFonts w:ascii="Times New Roman" w:hAnsi="Times New Roman" w:cs="Times New Roman"/>
                <w:bCs/>
                <w:sz w:val="20"/>
                <w:szCs w:val="20"/>
              </w:rPr>
            </w:pPr>
          </w:p>
          <w:p w14:paraId="5DA276BD" w14:textId="77777777" w:rsidR="0096571F" w:rsidRDefault="0096571F" w:rsidP="0002422A">
            <w:pPr>
              <w:adjustRightInd w:val="0"/>
              <w:jc w:val="both"/>
              <w:rPr>
                <w:rFonts w:ascii="Times New Roman" w:hAnsi="Times New Roman" w:cs="Times New Roman"/>
                <w:bCs/>
                <w:sz w:val="20"/>
                <w:szCs w:val="20"/>
              </w:rPr>
            </w:pPr>
          </w:p>
          <w:p w14:paraId="17F2E386" w14:textId="77777777" w:rsidR="0096571F" w:rsidRDefault="0096571F" w:rsidP="0002422A">
            <w:pPr>
              <w:adjustRightInd w:val="0"/>
              <w:jc w:val="both"/>
              <w:rPr>
                <w:rFonts w:ascii="Times New Roman" w:hAnsi="Times New Roman" w:cs="Times New Roman"/>
                <w:bCs/>
                <w:sz w:val="20"/>
                <w:szCs w:val="20"/>
              </w:rPr>
            </w:pPr>
          </w:p>
          <w:p w14:paraId="5301B028" w14:textId="77777777" w:rsidR="0096571F" w:rsidRDefault="0096571F" w:rsidP="0002422A">
            <w:pPr>
              <w:adjustRightInd w:val="0"/>
              <w:jc w:val="both"/>
              <w:rPr>
                <w:rFonts w:ascii="Times New Roman" w:hAnsi="Times New Roman" w:cs="Times New Roman"/>
                <w:bCs/>
                <w:sz w:val="20"/>
                <w:szCs w:val="20"/>
              </w:rPr>
            </w:pPr>
          </w:p>
          <w:p w14:paraId="77919E54" w14:textId="77777777" w:rsidR="0096571F" w:rsidRDefault="0096571F" w:rsidP="0002422A">
            <w:pPr>
              <w:adjustRightInd w:val="0"/>
              <w:jc w:val="both"/>
              <w:rPr>
                <w:rFonts w:ascii="Times New Roman" w:hAnsi="Times New Roman" w:cs="Times New Roman"/>
                <w:bCs/>
                <w:sz w:val="20"/>
                <w:szCs w:val="20"/>
              </w:rPr>
            </w:pPr>
          </w:p>
          <w:p w14:paraId="034BB7C3" w14:textId="77777777" w:rsidR="0096571F" w:rsidRDefault="0096571F" w:rsidP="0002422A">
            <w:pPr>
              <w:adjustRightInd w:val="0"/>
              <w:jc w:val="both"/>
              <w:rPr>
                <w:rFonts w:ascii="Times New Roman" w:hAnsi="Times New Roman" w:cs="Times New Roman"/>
                <w:bCs/>
                <w:sz w:val="20"/>
                <w:szCs w:val="20"/>
              </w:rPr>
            </w:pPr>
          </w:p>
          <w:p w14:paraId="39FD282D" w14:textId="77777777" w:rsidR="0096571F" w:rsidRDefault="0096571F" w:rsidP="0002422A">
            <w:pPr>
              <w:adjustRightInd w:val="0"/>
              <w:jc w:val="both"/>
              <w:rPr>
                <w:rFonts w:ascii="Times New Roman" w:hAnsi="Times New Roman" w:cs="Times New Roman"/>
                <w:bCs/>
                <w:sz w:val="20"/>
                <w:szCs w:val="20"/>
              </w:rPr>
            </w:pPr>
          </w:p>
          <w:p w14:paraId="1E6A99FB" w14:textId="77777777" w:rsidR="0096571F" w:rsidRDefault="0096571F" w:rsidP="0002422A">
            <w:pPr>
              <w:adjustRightInd w:val="0"/>
              <w:jc w:val="both"/>
              <w:rPr>
                <w:rFonts w:ascii="Times New Roman" w:hAnsi="Times New Roman" w:cs="Times New Roman"/>
                <w:bCs/>
                <w:sz w:val="20"/>
                <w:szCs w:val="20"/>
              </w:rPr>
            </w:pPr>
          </w:p>
          <w:p w14:paraId="3380AD33" w14:textId="77777777" w:rsidR="0096571F" w:rsidRDefault="0096571F" w:rsidP="0002422A">
            <w:pPr>
              <w:adjustRightInd w:val="0"/>
              <w:jc w:val="both"/>
              <w:rPr>
                <w:rFonts w:ascii="Times New Roman" w:hAnsi="Times New Roman" w:cs="Times New Roman"/>
                <w:bCs/>
                <w:sz w:val="20"/>
                <w:szCs w:val="20"/>
              </w:rPr>
            </w:pPr>
          </w:p>
          <w:p w14:paraId="7F467FB7" w14:textId="77777777" w:rsidR="0096571F" w:rsidRDefault="0096571F" w:rsidP="0002422A">
            <w:pPr>
              <w:adjustRightInd w:val="0"/>
              <w:jc w:val="both"/>
              <w:rPr>
                <w:rFonts w:ascii="Times New Roman" w:hAnsi="Times New Roman" w:cs="Times New Roman"/>
                <w:bCs/>
                <w:sz w:val="20"/>
                <w:szCs w:val="20"/>
              </w:rPr>
            </w:pPr>
          </w:p>
          <w:p w14:paraId="3096E561" w14:textId="77777777" w:rsidR="0096571F" w:rsidRDefault="0096571F" w:rsidP="0002422A">
            <w:pPr>
              <w:adjustRightInd w:val="0"/>
              <w:jc w:val="both"/>
              <w:rPr>
                <w:rFonts w:ascii="Times New Roman" w:hAnsi="Times New Roman" w:cs="Times New Roman"/>
                <w:bCs/>
                <w:sz w:val="20"/>
                <w:szCs w:val="20"/>
              </w:rPr>
            </w:pPr>
          </w:p>
          <w:p w14:paraId="6B038EAC" w14:textId="77777777" w:rsidR="0096571F" w:rsidRDefault="0096571F" w:rsidP="0002422A">
            <w:pPr>
              <w:adjustRightInd w:val="0"/>
              <w:jc w:val="both"/>
              <w:rPr>
                <w:rFonts w:ascii="Times New Roman" w:hAnsi="Times New Roman" w:cs="Times New Roman"/>
                <w:bCs/>
                <w:sz w:val="20"/>
                <w:szCs w:val="20"/>
              </w:rPr>
            </w:pPr>
          </w:p>
          <w:p w14:paraId="4D9B67CA" w14:textId="77777777" w:rsidR="0096571F" w:rsidRDefault="0096571F" w:rsidP="0002422A">
            <w:pPr>
              <w:adjustRightInd w:val="0"/>
              <w:jc w:val="both"/>
              <w:rPr>
                <w:rFonts w:ascii="Times New Roman" w:hAnsi="Times New Roman" w:cs="Times New Roman"/>
                <w:bCs/>
                <w:sz w:val="20"/>
                <w:szCs w:val="20"/>
              </w:rPr>
            </w:pPr>
          </w:p>
          <w:p w14:paraId="64ECA3EC" w14:textId="77777777" w:rsidR="0096571F" w:rsidRDefault="0096571F" w:rsidP="0002422A">
            <w:pPr>
              <w:adjustRightInd w:val="0"/>
              <w:jc w:val="both"/>
              <w:rPr>
                <w:rFonts w:ascii="Times New Roman" w:hAnsi="Times New Roman" w:cs="Times New Roman"/>
                <w:bCs/>
                <w:sz w:val="20"/>
                <w:szCs w:val="20"/>
              </w:rPr>
            </w:pPr>
          </w:p>
          <w:p w14:paraId="3463BE86" w14:textId="77777777" w:rsidR="0096571F" w:rsidRDefault="0096571F" w:rsidP="0002422A">
            <w:pPr>
              <w:adjustRightInd w:val="0"/>
              <w:jc w:val="both"/>
              <w:rPr>
                <w:rFonts w:ascii="Times New Roman" w:hAnsi="Times New Roman" w:cs="Times New Roman"/>
                <w:bCs/>
                <w:sz w:val="20"/>
                <w:szCs w:val="20"/>
              </w:rPr>
            </w:pPr>
          </w:p>
          <w:p w14:paraId="5CA0566D" w14:textId="77777777" w:rsidR="0096571F" w:rsidRDefault="0096571F" w:rsidP="0002422A">
            <w:pPr>
              <w:adjustRightInd w:val="0"/>
              <w:jc w:val="both"/>
              <w:rPr>
                <w:rFonts w:ascii="Times New Roman" w:hAnsi="Times New Roman" w:cs="Times New Roman"/>
                <w:bCs/>
                <w:sz w:val="20"/>
                <w:szCs w:val="20"/>
              </w:rPr>
            </w:pPr>
          </w:p>
          <w:p w14:paraId="0C66BB1F" w14:textId="77777777" w:rsidR="0096571F" w:rsidRDefault="0096571F" w:rsidP="0002422A">
            <w:pPr>
              <w:adjustRightInd w:val="0"/>
              <w:jc w:val="both"/>
              <w:rPr>
                <w:rFonts w:ascii="Times New Roman" w:hAnsi="Times New Roman" w:cs="Times New Roman"/>
                <w:bCs/>
                <w:sz w:val="20"/>
                <w:szCs w:val="20"/>
              </w:rPr>
            </w:pPr>
          </w:p>
          <w:p w14:paraId="1FBC12A0" w14:textId="77777777" w:rsidR="0096571F" w:rsidRDefault="0096571F" w:rsidP="0002422A">
            <w:pPr>
              <w:adjustRightInd w:val="0"/>
              <w:jc w:val="both"/>
              <w:rPr>
                <w:rFonts w:ascii="Times New Roman" w:hAnsi="Times New Roman" w:cs="Times New Roman"/>
                <w:bCs/>
                <w:sz w:val="20"/>
                <w:szCs w:val="20"/>
              </w:rPr>
            </w:pPr>
          </w:p>
          <w:p w14:paraId="1BE7D74F" w14:textId="77777777" w:rsidR="0096571F" w:rsidRDefault="0096571F" w:rsidP="0002422A">
            <w:pPr>
              <w:adjustRightInd w:val="0"/>
              <w:jc w:val="both"/>
              <w:rPr>
                <w:rFonts w:ascii="Times New Roman" w:hAnsi="Times New Roman" w:cs="Times New Roman"/>
                <w:bCs/>
                <w:sz w:val="20"/>
                <w:szCs w:val="20"/>
              </w:rPr>
            </w:pPr>
          </w:p>
          <w:p w14:paraId="14B23036" w14:textId="77777777" w:rsidR="0096571F" w:rsidRDefault="0096571F" w:rsidP="0002422A">
            <w:pPr>
              <w:adjustRightInd w:val="0"/>
              <w:jc w:val="both"/>
              <w:rPr>
                <w:rFonts w:ascii="Times New Roman" w:hAnsi="Times New Roman" w:cs="Times New Roman"/>
                <w:bCs/>
                <w:sz w:val="20"/>
                <w:szCs w:val="20"/>
              </w:rPr>
            </w:pPr>
          </w:p>
          <w:p w14:paraId="253A57D7" w14:textId="77777777" w:rsidR="0096571F" w:rsidRDefault="0096571F" w:rsidP="0002422A">
            <w:pPr>
              <w:adjustRightInd w:val="0"/>
              <w:jc w:val="both"/>
              <w:rPr>
                <w:rFonts w:ascii="Times New Roman" w:hAnsi="Times New Roman" w:cs="Times New Roman"/>
                <w:bCs/>
                <w:sz w:val="20"/>
                <w:szCs w:val="20"/>
              </w:rPr>
            </w:pPr>
          </w:p>
          <w:p w14:paraId="5F64E580" w14:textId="77777777" w:rsidR="0096571F" w:rsidRDefault="0096571F" w:rsidP="0002422A">
            <w:pPr>
              <w:adjustRightInd w:val="0"/>
              <w:jc w:val="both"/>
              <w:rPr>
                <w:rFonts w:ascii="Times New Roman" w:hAnsi="Times New Roman" w:cs="Times New Roman"/>
                <w:bCs/>
                <w:sz w:val="20"/>
                <w:szCs w:val="20"/>
              </w:rPr>
            </w:pPr>
          </w:p>
          <w:p w14:paraId="6143E541" w14:textId="4A48A168"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 xml:space="preserve">S výnimkou prípadov uvedených v odseku 3 a v článku 1 ods. 5 </w:t>
            </w:r>
          </w:p>
          <w:p w14:paraId="04BECB87" w14:textId="77777777" w:rsidR="0002422A" w:rsidRP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 xml:space="preserve">nemusia postupy preskúmania automaticky znamenať pozastavenie </w:t>
            </w:r>
          </w:p>
          <w:p w14:paraId="53455B5A" w14:textId="29569E2E" w:rsidR="0002422A" w:rsidRDefault="0002422A" w:rsidP="0002422A">
            <w:pPr>
              <w:adjustRightInd w:val="0"/>
              <w:jc w:val="both"/>
              <w:rPr>
                <w:rFonts w:ascii="Times New Roman" w:hAnsi="Times New Roman" w:cs="Times New Roman"/>
                <w:bCs/>
                <w:sz w:val="20"/>
                <w:szCs w:val="20"/>
              </w:rPr>
            </w:pPr>
            <w:r w:rsidRPr="0002422A">
              <w:rPr>
                <w:rFonts w:ascii="Times New Roman" w:hAnsi="Times New Roman" w:cs="Times New Roman"/>
                <w:bCs/>
                <w:sz w:val="20"/>
                <w:szCs w:val="20"/>
              </w:rPr>
              <w:t>postupov zadávania zákaziek, ktorých sa týkajú</w:t>
            </w:r>
            <w:r>
              <w:rPr>
                <w:rFonts w:ascii="Times New Roman" w:hAnsi="Times New Roman" w:cs="Times New Roman"/>
                <w:bCs/>
                <w:sz w:val="20"/>
                <w:szCs w:val="20"/>
              </w:rPr>
              <w:t>.</w:t>
            </w:r>
          </w:p>
          <w:p w14:paraId="7AFF1F87" w14:textId="28696F90" w:rsidR="0002422A" w:rsidRDefault="0002422A" w:rsidP="0002422A">
            <w:pPr>
              <w:adjustRightInd w:val="0"/>
              <w:jc w:val="both"/>
              <w:rPr>
                <w:rFonts w:ascii="Times New Roman" w:hAnsi="Times New Roman" w:cs="Times New Roman"/>
                <w:bCs/>
                <w:sz w:val="20"/>
                <w:szCs w:val="20"/>
              </w:rPr>
            </w:pPr>
          </w:p>
          <w:p w14:paraId="2845BA6B" w14:textId="1DF696C4" w:rsidR="0002422A" w:rsidRDefault="0002422A" w:rsidP="0002422A">
            <w:pPr>
              <w:adjustRightInd w:val="0"/>
              <w:jc w:val="both"/>
              <w:rPr>
                <w:rFonts w:ascii="Times New Roman" w:hAnsi="Times New Roman" w:cs="Times New Roman"/>
                <w:bCs/>
                <w:sz w:val="20"/>
                <w:szCs w:val="20"/>
              </w:rPr>
            </w:pPr>
          </w:p>
          <w:p w14:paraId="180298EC" w14:textId="044EA9DD" w:rsidR="0049310D" w:rsidRDefault="0049310D" w:rsidP="0002422A">
            <w:pPr>
              <w:adjustRightInd w:val="0"/>
              <w:jc w:val="both"/>
              <w:rPr>
                <w:rFonts w:ascii="Times New Roman" w:hAnsi="Times New Roman" w:cs="Times New Roman"/>
                <w:bCs/>
                <w:sz w:val="20"/>
                <w:szCs w:val="20"/>
              </w:rPr>
            </w:pPr>
          </w:p>
          <w:p w14:paraId="58D73ABB" w14:textId="53F501A8" w:rsidR="00AF1731" w:rsidRDefault="00AF1731" w:rsidP="0002422A">
            <w:pPr>
              <w:adjustRightInd w:val="0"/>
              <w:jc w:val="both"/>
              <w:rPr>
                <w:rFonts w:ascii="Times New Roman" w:hAnsi="Times New Roman" w:cs="Times New Roman"/>
                <w:bCs/>
                <w:sz w:val="20"/>
                <w:szCs w:val="20"/>
              </w:rPr>
            </w:pPr>
          </w:p>
          <w:p w14:paraId="794D6F2E" w14:textId="2AAF4028" w:rsidR="00AF1731" w:rsidRDefault="00AF1731" w:rsidP="0002422A">
            <w:pPr>
              <w:adjustRightInd w:val="0"/>
              <w:jc w:val="both"/>
              <w:rPr>
                <w:rFonts w:ascii="Times New Roman" w:hAnsi="Times New Roman" w:cs="Times New Roman"/>
                <w:bCs/>
                <w:sz w:val="20"/>
                <w:szCs w:val="20"/>
              </w:rPr>
            </w:pPr>
          </w:p>
          <w:p w14:paraId="203D0F88" w14:textId="77777777" w:rsidR="00AF1731" w:rsidRDefault="00AF1731" w:rsidP="0002422A">
            <w:pPr>
              <w:adjustRightInd w:val="0"/>
              <w:jc w:val="both"/>
              <w:rPr>
                <w:rFonts w:ascii="Times New Roman" w:hAnsi="Times New Roman" w:cs="Times New Roman"/>
                <w:bCs/>
                <w:sz w:val="20"/>
                <w:szCs w:val="20"/>
              </w:rPr>
            </w:pPr>
          </w:p>
          <w:p w14:paraId="4EBC1B77" w14:textId="4637732A" w:rsidR="0049310D" w:rsidRDefault="0049310D" w:rsidP="0002422A">
            <w:pPr>
              <w:adjustRightInd w:val="0"/>
              <w:jc w:val="both"/>
              <w:rPr>
                <w:rFonts w:ascii="Times New Roman" w:hAnsi="Times New Roman" w:cs="Times New Roman"/>
                <w:bCs/>
                <w:sz w:val="20"/>
                <w:szCs w:val="20"/>
              </w:rPr>
            </w:pPr>
          </w:p>
          <w:p w14:paraId="5849E3A1" w14:textId="25AE7B5F" w:rsidR="0096571F" w:rsidRDefault="0096571F" w:rsidP="0002422A">
            <w:pPr>
              <w:adjustRightInd w:val="0"/>
              <w:jc w:val="both"/>
              <w:rPr>
                <w:rFonts w:ascii="Times New Roman" w:hAnsi="Times New Roman" w:cs="Times New Roman"/>
                <w:bCs/>
                <w:sz w:val="20"/>
                <w:szCs w:val="20"/>
              </w:rPr>
            </w:pPr>
          </w:p>
          <w:p w14:paraId="31BFA3DC" w14:textId="1FFDF92E" w:rsidR="0096571F" w:rsidRDefault="0096571F" w:rsidP="0002422A">
            <w:pPr>
              <w:adjustRightInd w:val="0"/>
              <w:jc w:val="both"/>
              <w:rPr>
                <w:rFonts w:ascii="Times New Roman" w:hAnsi="Times New Roman" w:cs="Times New Roman"/>
                <w:bCs/>
                <w:sz w:val="20"/>
                <w:szCs w:val="20"/>
              </w:rPr>
            </w:pPr>
          </w:p>
          <w:p w14:paraId="51E143CB" w14:textId="14984D00" w:rsidR="00AF1731" w:rsidRDefault="00AF1731" w:rsidP="0002422A">
            <w:pPr>
              <w:adjustRightInd w:val="0"/>
              <w:jc w:val="both"/>
              <w:rPr>
                <w:rFonts w:ascii="Times New Roman" w:hAnsi="Times New Roman" w:cs="Times New Roman"/>
                <w:bCs/>
                <w:sz w:val="20"/>
                <w:szCs w:val="20"/>
              </w:rPr>
            </w:pPr>
          </w:p>
          <w:p w14:paraId="08234F9E" w14:textId="28B03A3C" w:rsidR="0049310D" w:rsidRDefault="0049310D" w:rsidP="0002422A">
            <w:pPr>
              <w:adjustRightInd w:val="0"/>
              <w:jc w:val="both"/>
              <w:rPr>
                <w:rFonts w:ascii="Times New Roman" w:hAnsi="Times New Roman" w:cs="Times New Roman"/>
                <w:bCs/>
                <w:sz w:val="20"/>
                <w:szCs w:val="20"/>
              </w:rPr>
            </w:pPr>
          </w:p>
          <w:p w14:paraId="63C958C6" w14:textId="77777777" w:rsidR="00AF1731" w:rsidRPr="00AF1731" w:rsidRDefault="00AF1731" w:rsidP="00AF1731">
            <w:pPr>
              <w:adjustRightInd w:val="0"/>
              <w:jc w:val="both"/>
              <w:rPr>
                <w:rFonts w:ascii="Times New Roman" w:hAnsi="Times New Roman" w:cs="Times New Roman"/>
                <w:bCs/>
                <w:sz w:val="20"/>
                <w:szCs w:val="20"/>
              </w:rPr>
            </w:pPr>
            <w:r w:rsidRPr="00AF1731">
              <w:rPr>
                <w:rFonts w:ascii="Times New Roman" w:hAnsi="Times New Roman" w:cs="Times New Roman"/>
                <w:bCs/>
                <w:sz w:val="20"/>
                <w:szCs w:val="20"/>
              </w:rPr>
              <w:lastRenderedPageBreak/>
              <w:t xml:space="preserve">Členské štáty môžu ustanoviť, aby orgán zodpovedný za postup </w:t>
            </w:r>
          </w:p>
          <w:p w14:paraId="3E5F97C5" w14:textId="4CED3A58" w:rsidR="00AF1731" w:rsidRPr="00AF1731" w:rsidRDefault="00AF1731" w:rsidP="00AF1731">
            <w:pPr>
              <w:adjustRightInd w:val="0"/>
              <w:jc w:val="both"/>
              <w:rPr>
                <w:rFonts w:ascii="Times New Roman" w:hAnsi="Times New Roman" w:cs="Times New Roman"/>
                <w:bCs/>
                <w:sz w:val="20"/>
                <w:szCs w:val="20"/>
              </w:rPr>
            </w:pPr>
            <w:r w:rsidRPr="00AF1731">
              <w:rPr>
                <w:rFonts w:ascii="Times New Roman" w:hAnsi="Times New Roman" w:cs="Times New Roman"/>
                <w:bCs/>
                <w:sz w:val="20"/>
                <w:szCs w:val="20"/>
              </w:rPr>
              <w:t xml:space="preserve">preskúmania mohol vziať do úvahy pravdepodobné dôsledky predbežných opatrení na všetky záujmy, ktoré by mohli byť poškodené, ako aj </w:t>
            </w:r>
          </w:p>
          <w:p w14:paraId="744E335C" w14:textId="77777777" w:rsidR="00AF1731" w:rsidRPr="00AF1731" w:rsidRDefault="00AF1731" w:rsidP="00AF1731">
            <w:pPr>
              <w:adjustRightInd w:val="0"/>
              <w:jc w:val="both"/>
              <w:rPr>
                <w:rFonts w:ascii="Times New Roman" w:hAnsi="Times New Roman" w:cs="Times New Roman"/>
                <w:bCs/>
                <w:sz w:val="20"/>
                <w:szCs w:val="20"/>
              </w:rPr>
            </w:pPr>
            <w:r w:rsidRPr="00AF1731">
              <w:rPr>
                <w:rFonts w:ascii="Times New Roman" w:hAnsi="Times New Roman" w:cs="Times New Roman"/>
                <w:bCs/>
                <w:sz w:val="20"/>
                <w:szCs w:val="20"/>
              </w:rPr>
              <w:t xml:space="preserve">na verejný záujem, a mohol rozhodnúť, že takéto opatrenia nenariadi </w:t>
            </w:r>
          </w:p>
          <w:p w14:paraId="0BB6CEAA" w14:textId="7715459B" w:rsidR="00AF1731" w:rsidRDefault="00AF1731" w:rsidP="00AF1731">
            <w:pPr>
              <w:adjustRightInd w:val="0"/>
              <w:jc w:val="both"/>
              <w:rPr>
                <w:rFonts w:ascii="Times New Roman" w:hAnsi="Times New Roman" w:cs="Times New Roman"/>
                <w:bCs/>
                <w:sz w:val="20"/>
                <w:szCs w:val="20"/>
              </w:rPr>
            </w:pPr>
            <w:r w:rsidRPr="00AF1731">
              <w:rPr>
                <w:rFonts w:ascii="Times New Roman" w:hAnsi="Times New Roman" w:cs="Times New Roman"/>
                <w:bCs/>
                <w:sz w:val="20"/>
                <w:szCs w:val="20"/>
              </w:rPr>
              <w:t>v prípade, ak by ich negatívne dôsledky mohli prevýšiť ich výhody.</w:t>
            </w:r>
          </w:p>
          <w:p w14:paraId="46660AE1" w14:textId="7B67EBEF" w:rsidR="0049310D" w:rsidRDefault="0049310D" w:rsidP="0002422A">
            <w:pPr>
              <w:adjustRightInd w:val="0"/>
              <w:jc w:val="both"/>
              <w:rPr>
                <w:rFonts w:ascii="Times New Roman" w:hAnsi="Times New Roman" w:cs="Times New Roman"/>
                <w:bCs/>
                <w:sz w:val="20"/>
                <w:szCs w:val="20"/>
              </w:rPr>
            </w:pPr>
          </w:p>
          <w:p w14:paraId="5CD323E3" w14:textId="2B14A33E" w:rsidR="00AF1731" w:rsidRDefault="00AF1731" w:rsidP="0002422A">
            <w:pPr>
              <w:adjustRightInd w:val="0"/>
              <w:jc w:val="both"/>
              <w:rPr>
                <w:rFonts w:ascii="Times New Roman" w:hAnsi="Times New Roman" w:cs="Times New Roman"/>
                <w:bCs/>
                <w:sz w:val="20"/>
                <w:szCs w:val="20"/>
              </w:rPr>
            </w:pPr>
          </w:p>
          <w:p w14:paraId="51C74AF4" w14:textId="77777777" w:rsidR="00AF1731" w:rsidRDefault="00AF1731" w:rsidP="0002422A">
            <w:pPr>
              <w:adjustRightInd w:val="0"/>
              <w:jc w:val="both"/>
              <w:rPr>
                <w:rFonts w:ascii="Times New Roman" w:hAnsi="Times New Roman" w:cs="Times New Roman"/>
                <w:bCs/>
                <w:sz w:val="20"/>
                <w:szCs w:val="20"/>
              </w:rPr>
            </w:pPr>
          </w:p>
          <w:p w14:paraId="76A61FD7" w14:textId="77777777" w:rsidR="0049310D" w:rsidRDefault="0049310D" w:rsidP="0002422A">
            <w:pPr>
              <w:adjustRightInd w:val="0"/>
              <w:jc w:val="both"/>
              <w:rPr>
                <w:rFonts w:ascii="Times New Roman" w:hAnsi="Times New Roman" w:cs="Times New Roman"/>
                <w:bCs/>
                <w:sz w:val="20"/>
                <w:szCs w:val="20"/>
              </w:rPr>
            </w:pPr>
          </w:p>
          <w:p w14:paraId="26E5EE8B"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Členské štáty prijmú potrebné ustanovenia, ktoré sú v súlade </w:t>
            </w:r>
          </w:p>
          <w:p w14:paraId="5DFD229C"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s minimálnymi podmienkami ustanovenými v odseku 2 tohto článku </w:t>
            </w:r>
          </w:p>
          <w:p w14:paraId="5325ABE3"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a v článku 2c a ktorými sa zabezpečí, že osoby uvedené v článku 1 </w:t>
            </w:r>
          </w:p>
          <w:p w14:paraId="52C4BF75" w14:textId="70A5F5A0" w:rsidR="00D76CAD"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ods. 3 majú dostatočný čas na účinné </w:t>
            </w:r>
            <w:r>
              <w:rPr>
                <w:rFonts w:ascii="Times New Roman" w:hAnsi="Times New Roman" w:cs="Times New Roman"/>
                <w:bCs/>
                <w:sz w:val="20"/>
                <w:szCs w:val="20"/>
              </w:rPr>
              <w:t>preskúmanie rozhodnutí pri zadá</w:t>
            </w:r>
            <w:r w:rsidRPr="006D2EB2">
              <w:rPr>
                <w:rFonts w:ascii="Times New Roman" w:hAnsi="Times New Roman" w:cs="Times New Roman"/>
                <w:bCs/>
                <w:sz w:val="20"/>
                <w:szCs w:val="20"/>
              </w:rPr>
              <w:t>vaní zákazky, ktoré prijali obstarávatelia.</w:t>
            </w:r>
          </w:p>
          <w:p w14:paraId="4DD5E43E" w14:textId="7659016E" w:rsidR="007A7555" w:rsidRDefault="007A7555" w:rsidP="006D2EB2">
            <w:pPr>
              <w:adjustRightInd w:val="0"/>
              <w:jc w:val="both"/>
              <w:rPr>
                <w:rFonts w:ascii="Times New Roman" w:hAnsi="Times New Roman" w:cs="Times New Roman"/>
                <w:bCs/>
                <w:sz w:val="20"/>
                <w:szCs w:val="20"/>
              </w:rPr>
            </w:pPr>
          </w:p>
          <w:p w14:paraId="4F98D5DE" w14:textId="355177B2" w:rsidR="003475AC" w:rsidRDefault="003475AC" w:rsidP="006D2EB2">
            <w:pPr>
              <w:adjustRightInd w:val="0"/>
              <w:jc w:val="both"/>
              <w:rPr>
                <w:rFonts w:ascii="Times New Roman" w:hAnsi="Times New Roman" w:cs="Times New Roman"/>
                <w:bCs/>
                <w:sz w:val="20"/>
                <w:szCs w:val="20"/>
              </w:rPr>
            </w:pPr>
          </w:p>
          <w:p w14:paraId="1169BD89" w14:textId="2098EA64" w:rsidR="003475AC" w:rsidRDefault="003475AC" w:rsidP="006D2EB2">
            <w:pPr>
              <w:adjustRightInd w:val="0"/>
              <w:jc w:val="both"/>
              <w:rPr>
                <w:rFonts w:ascii="Times New Roman" w:hAnsi="Times New Roman" w:cs="Times New Roman"/>
                <w:bCs/>
                <w:sz w:val="20"/>
                <w:szCs w:val="20"/>
              </w:rPr>
            </w:pPr>
          </w:p>
          <w:p w14:paraId="2564CBF5" w14:textId="26F13060" w:rsidR="003475AC" w:rsidRDefault="003475AC" w:rsidP="006D2EB2">
            <w:pPr>
              <w:adjustRightInd w:val="0"/>
              <w:jc w:val="both"/>
              <w:rPr>
                <w:rFonts w:ascii="Times New Roman" w:hAnsi="Times New Roman" w:cs="Times New Roman"/>
                <w:bCs/>
                <w:sz w:val="20"/>
                <w:szCs w:val="20"/>
              </w:rPr>
            </w:pPr>
          </w:p>
          <w:p w14:paraId="0DD99976" w14:textId="6FE0FB63" w:rsidR="003475AC" w:rsidRDefault="003475AC" w:rsidP="006D2EB2">
            <w:pPr>
              <w:adjustRightInd w:val="0"/>
              <w:jc w:val="both"/>
              <w:rPr>
                <w:rFonts w:ascii="Times New Roman" w:hAnsi="Times New Roman" w:cs="Times New Roman"/>
                <w:bCs/>
                <w:sz w:val="20"/>
                <w:szCs w:val="20"/>
              </w:rPr>
            </w:pPr>
          </w:p>
          <w:p w14:paraId="2518F5A9" w14:textId="49950F10" w:rsidR="003475AC" w:rsidRDefault="003475AC" w:rsidP="006D2EB2">
            <w:pPr>
              <w:adjustRightInd w:val="0"/>
              <w:jc w:val="both"/>
              <w:rPr>
                <w:rFonts w:ascii="Times New Roman" w:hAnsi="Times New Roman" w:cs="Times New Roman"/>
                <w:bCs/>
                <w:sz w:val="20"/>
                <w:szCs w:val="20"/>
              </w:rPr>
            </w:pPr>
          </w:p>
          <w:p w14:paraId="766FBB44" w14:textId="37701378" w:rsidR="003475AC" w:rsidRDefault="003475AC" w:rsidP="006D2EB2">
            <w:pPr>
              <w:adjustRightInd w:val="0"/>
              <w:jc w:val="both"/>
              <w:rPr>
                <w:rFonts w:ascii="Times New Roman" w:hAnsi="Times New Roman" w:cs="Times New Roman"/>
                <w:bCs/>
                <w:sz w:val="20"/>
                <w:szCs w:val="20"/>
              </w:rPr>
            </w:pPr>
          </w:p>
          <w:p w14:paraId="61A7AE7F" w14:textId="78DE180C" w:rsidR="003475AC" w:rsidRDefault="003475AC" w:rsidP="006D2EB2">
            <w:pPr>
              <w:adjustRightInd w:val="0"/>
              <w:jc w:val="both"/>
              <w:rPr>
                <w:rFonts w:ascii="Times New Roman" w:hAnsi="Times New Roman" w:cs="Times New Roman"/>
                <w:bCs/>
                <w:sz w:val="20"/>
                <w:szCs w:val="20"/>
              </w:rPr>
            </w:pPr>
          </w:p>
          <w:p w14:paraId="7B4D835C" w14:textId="67B55C20" w:rsidR="003475AC" w:rsidRDefault="003475AC" w:rsidP="006D2EB2">
            <w:pPr>
              <w:adjustRightInd w:val="0"/>
              <w:jc w:val="both"/>
              <w:rPr>
                <w:rFonts w:ascii="Times New Roman" w:hAnsi="Times New Roman" w:cs="Times New Roman"/>
                <w:bCs/>
                <w:sz w:val="20"/>
                <w:szCs w:val="20"/>
              </w:rPr>
            </w:pPr>
          </w:p>
          <w:p w14:paraId="339C33A2" w14:textId="0A7598EF" w:rsidR="003475AC" w:rsidRDefault="003475AC" w:rsidP="006D2EB2">
            <w:pPr>
              <w:adjustRightInd w:val="0"/>
              <w:jc w:val="both"/>
              <w:rPr>
                <w:rFonts w:ascii="Times New Roman" w:hAnsi="Times New Roman" w:cs="Times New Roman"/>
                <w:bCs/>
                <w:sz w:val="20"/>
                <w:szCs w:val="20"/>
              </w:rPr>
            </w:pPr>
          </w:p>
          <w:p w14:paraId="5C78BC73" w14:textId="1EE26763" w:rsidR="003475AC" w:rsidRDefault="003475AC" w:rsidP="006D2EB2">
            <w:pPr>
              <w:adjustRightInd w:val="0"/>
              <w:jc w:val="both"/>
              <w:rPr>
                <w:rFonts w:ascii="Times New Roman" w:hAnsi="Times New Roman" w:cs="Times New Roman"/>
                <w:bCs/>
                <w:sz w:val="20"/>
                <w:szCs w:val="20"/>
              </w:rPr>
            </w:pPr>
          </w:p>
          <w:p w14:paraId="6EA5121C" w14:textId="4DB4B182" w:rsidR="003475AC" w:rsidRDefault="003475AC" w:rsidP="006D2EB2">
            <w:pPr>
              <w:adjustRightInd w:val="0"/>
              <w:jc w:val="both"/>
              <w:rPr>
                <w:rFonts w:ascii="Times New Roman" w:hAnsi="Times New Roman" w:cs="Times New Roman"/>
                <w:bCs/>
                <w:sz w:val="20"/>
                <w:szCs w:val="20"/>
              </w:rPr>
            </w:pPr>
          </w:p>
          <w:p w14:paraId="280AB373" w14:textId="3D9319D8" w:rsidR="003475AC" w:rsidRDefault="003475AC" w:rsidP="006D2EB2">
            <w:pPr>
              <w:adjustRightInd w:val="0"/>
              <w:jc w:val="both"/>
              <w:rPr>
                <w:rFonts w:ascii="Times New Roman" w:hAnsi="Times New Roman" w:cs="Times New Roman"/>
                <w:bCs/>
                <w:sz w:val="20"/>
                <w:szCs w:val="20"/>
              </w:rPr>
            </w:pPr>
          </w:p>
          <w:p w14:paraId="4F534FDB" w14:textId="4A2B5CF9" w:rsidR="003475AC" w:rsidRDefault="003475AC" w:rsidP="006D2EB2">
            <w:pPr>
              <w:adjustRightInd w:val="0"/>
              <w:jc w:val="both"/>
              <w:rPr>
                <w:rFonts w:ascii="Times New Roman" w:hAnsi="Times New Roman" w:cs="Times New Roman"/>
                <w:bCs/>
                <w:sz w:val="20"/>
                <w:szCs w:val="20"/>
              </w:rPr>
            </w:pPr>
          </w:p>
          <w:p w14:paraId="7C9AA32E" w14:textId="53731D09" w:rsidR="003475AC" w:rsidRDefault="003475AC" w:rsidP="006D2EB2">
            <w:pPr>
              <w:adjustRightInd w:val="0"/>
              <w:jc w:val="both"/>
              <w:rPr>
                <w:rFonts w:ascii="Times New Roman" w:hAnsi="Times New Roman" w:cs="Times New Roman"/>
                <w:bCs/>
                <w:sz w:val="20"/>
                <w:szCs w:val="20"/>
              </w:rPr>
            </w:pPr>
          </w:p>
          <w:p w14:paraId="022DCFE5" w14:textId="328D2DB4" w:rsidR="003475AC" w:rsidRDefault="003475AC" w:rsidP="006D2EB2">
            <w:pPr>
              <w:adjustRightInd w:val="0"/>
              <w:jc w:val="both"/>
              <w:rPr>
                <w:rFonts w:ascii="Times New Roman" w:hAnsi="Times New Roman" w:cs="Times New Roman"/>
                <w:bCs/>
                <w:sz w:val="20"/>
                <w:szCs w:val="20"/>
              </w:rPr>
            </w:pPr>
          </w:p>
          <w:p w14:paraId="6D1F1DFE" w14:textId="5DCE94AE" w:rsidR="003475AC" w:rsidRDefault="003475AC" w:rsidP="006D2EB2">
            <w:pPr>
              <w:adjustRightInd w:val="0"/>
              <w:jc w:val="both"/>
              <w:rPr>
                <w:rFonts w:ascii="Times New Roman" w:hAnsi="Times New Roman" w:cs="Times New Roman"/>
                <w:bCs/>
                <w:sz w:val="20"/>
                <w:szCs w:val="20"/>
              </w:rPr>
            </w:pPr>
          </w:p>
          <w:p w14:paraId="592AB758" w14:textId="56C88688" w:rsidR="003475AC" w:rsidRDefault="003475AC" w:rsidP="006D2EB2">
            <w:pPr>
              <w:adjustRightInd w:val="0"/>
              <w:jc w:val="both"/>
              <w:rPr>
                <w:rFonts w:ascii="Times New Roman" w:hAnsi="Times New Roman" w:cs="Times New Roman"/>
                <w:bCs/>
                <w:sz w:val="20"/>
                <w:szCs w:val="20"/>
              </w:rPr>
            </w:pPr>
          </w:p>
          <w:p w14:paraId="65DDE7E5" w14:textId="0D1629E4" w:rsidR="003475AC" w:rsidRDefault="003475AC" w:rsidP="006D2EB2">
            <w:pPr>
              <w:adjustRightInd w:val="0"/>
              <w:jc w:val="both"/>
              <w:rPr>
                <w:rFonts w:ascii="Times New Roman" w:hAnsi="Times New Roman" w:cs="Times New Roman"/>
                <w:bCs/>
                <w:sz w:val="20"/>
                <w:szCs w:val="20"/>
              </w:rPr>
            </w:pPr>
          </w:p>
          <w:p w14:paraId="2651C04F" w14:textId="294B5E2F" w:rsidR="003475AC" w:rsidRDefault="003475AC" w:rsidP="006D2EB2">
            <w:pPr>
              <w:adjustRightInd w:val="0"/>
              <w:jc w:val="both"/>
              <w:rPr>
                <w:rFonts w:ascii="Times New Roman" w:hAnsi="Times New Roman" w:cs="Times New Roman"/>
                <w:bCs/>
                <w:sz w:val="20"/>
                <w:szCs w:val="20"/>
              </w:rPr>
            </w:pPr>
          </w:p>
          <w:p w14:paraId="4B68EF7D" w14:textId="13B87404" w:rsidR="003475AC" w:rsidRDefault="003475AC" w:rsidP="006D2EB2">
            <w:pPr>
              <w:adjustRightInd w:val="0"/>
              <w:jc w:val="both"/>
              <w:rPr>
                <w:rFonts w:ascii="Times New Roman" w:hAnsi="Times New Roman" w:cs="Times New Roman"/>
                <w:bCs/>
                <w:sz w:val="20"/>
                <w:szCs w:val="20"/>
              </w:rPr>
            </w:pPr>
          </w:p>
          <w:p w14:paraId="26477C9F" w14:textId="1F8497F6" w:rsidR="003475AC" w:rsidRDefault="003475AC" w:rsidP="006D2EB2">
            <w:pPr>
              <w:adjustRightInd w:val="0"/>
              <w:jc w:val="both"/>
              <w:rPr>
                <w:rFonts w:ascii="Times New Roman" w:hAnsi="Times New Roman" w:cs="Times New Roman"/>
                <w:bCs/>
                <w:sz w:val="20"/>
                <w:szCs w:val="20"/>
              </w:rPr>
            </w:pPr>
          </w:p>
          <w:p w14:paraId="3CC674AF" w14:textId="24773FE2" w:rsidR="003475AC" w:rsidRDefault="003475AC" w:rsidP="006D2EB2">
            <w:pPr>
              <w:adjustRightInd w:val="0"/>
              <w:jc w:val="both"/>
              <w:rPr>
                <w:rFonts w:ascii="Times New Roman" w:hAnsi="Times New Roman" w:cs="Times New Roman"/>
                <w:bCs/>
                <w:sz w:val="20"/>
                <w:szCs w:val="20"/>
              </w:rPr>
            </w:pPr>
          </w:p>
          <w:p w14:paraId="0DDA8092" w14:textId="12830EC0" w:rsidR="003475AC" w:rsidRDefault="003475AC" w:rsidP="006D2EB2">
            <w:pPr>
              <w:adjustRightInd w:val="0"/>
              <w:jc w:val="both"/>
              <w:rPr>
                <w:rFonts w:ascii="Times New Roman" w:hAnsi="Times New Roman" w:cs="Times New Roman"/>
                <w:bCs/>
                <w:sz w:val="20"/>
                <w:szCs w:val="20"/>
              </w:rPr>
            </w:pPr>
          </w:p>
          <w:p w14:paraId="48D98795" w14:textId="5C3342EF" w:rsidR="003475AC" w:rsidRDefault="003475AC" w:rsidP="006D2EB2">
            <w:pPr>
              <w:adjustRightInd w:val="0"/>
              <w:jc w:val="both"/>
              <w:rPr>
                <w:rFonts w:ascii="Times New Roman" w:hAnsi="Times New Roman" w:cs="Times New Roman"/>
                <w:bCs/>
                <w:sz w:val="20"/>
                <w:szCs w:val="20"/>
              </w:rPr>
            </w:pPr>
          </w:p>
          <w:p w14:paraId="359BA291" w14:textId="2EB8630D" w:rsidR="003475AC" w:rsidRDefault="003475AC" w:rsidP="006D2EB2">
            <w:pPr>
              <w:adjustRightInd w:val="0"/>
              <w:jc w:val="both"/>
              <w:rPr>
                <w:rFonts w:ascii="Times New Roman" w:hAnsi="Times New Roman" w:cs="Times New Roman"/>
                <w:bCs/>
                <w:sz w:val="20"/>
                <w:szCs w:val="20"/>
              </w:rPr>
            </w:pPr>
          </w:p>
          <w:p w14:paraId="72BCC369" w14:textId="4EA17D3E" w:rsidR="003475AC" w:rsidRDefault="003475AC" w:rsidP="006D2EB2">
            <w:pPr>
              <w:adjustRightInd w:val="0"/>
              <w:jc w:val="both"/>
              <w:rPr>
                <w:rFonts w:ascii="Times New Roman" w:hAnsi="Times New Roman" w:cs="Times New Roman"/>
                <w:bCs/>
                <w:sz w:val="20"/>
                <w:szCs w:val="20"/>
              </w:rPr>
            </w:pPr>
          </w:p>
          <w:p w14:paraId="244E9528" w14:textId="75BCED01" w:rsidR="003475AC" w:rsidRDefault="003475AC" w:rsidP="006D2EB2">
            <w:pPr>
              <w:adjustRightInd w:val="0"/>
              <w:jc w:val="both"/>
              <w:rPr>
                <w:rFonts w:ascii="Times New Roman" w:hAnsi="Times New Roman" w:cs="Times New Roman"/>
                <w:bCs/>
                <w:sz w:val="20"/>
                <w:szCs w:val="20"/>
              </w:rPr>
            </w:pPr>
          </w:p>
          <w:p w14:paraId="09AC307D" w14:textId="27D1992A" w:rsidR="003475AC" w:rsidRDefault="003475AC" w:rsidP="006D2EB2">
            <w:pPr>
              <w:adjustRightInd w:val="0"/>
              <w:jc w:val="both"/>
              <w:rPr>
                <w:rFonts w:ascii="Times New Roman" w:hAnsi="Times New Roman" w:cs="Times New Roman"/>
                <w:bCs/>
                <w:sz w:val="20"/>
                <w:szCs w:val="20"/>
              </w:rPr>
            </w:pPr>
          </w:p>
          <w:p w14:paraId="4189CA1C" w14:textId="4BC5D9F5"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Ak členský štát ustanoví, že každá žiadosť o preskúmanie rozhodnutia </w:t>
            </w:r>
          </w:p>
          <w:p w14:paraId="5E1B779A"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obstarávateľa prijatého v rámci alebo v súvislosti s postupom zadávania </w:t>
            </w:r>
          </w:p>
          <w:p w14:paraId="5EC82A35"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zákazky, ktoré patrí do rozsahu pôsobnosti ►M3 smernice 2014/25/EÚ </w:t>
            </w:r>
          </w:p>
          <w:p w14:paraId="4008163C" w14:textId="67485B39"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alebo smernice 2014/23/EÚ ◄, musí </w:t>
            </w:r>
            <w:r w:rsidR="007A7555">
              <w:rPr>
                <w:rFonts w:ascii="Times New Roman" w:hAnsi="Times New Roman" w:cs="Times New Roman"/>
                <w:bCs/>
                <w:sz w:val="20"/>
                <w:szCs w:val="20"/>
              </w:rPr>
              <w:t>byť podaná pred uplynutím stano</w:t>
            </w:r>
            <w:r w:rsidRPr="006D2EB2">
              <w:rPr>
                <w:rFonts w:ascii="Times New Roman" w:hAnsi="Times New Roman" w:cs="Times New Roman"/>
                <w:bCs/>
                <w:sz w:val="20"/>
                <w:szCs w:val="20"/>
              </w:rPr>
              <w:t xml:space="preserve">venej lehoty, táto lehota je najmenej 10 </w:t>
            </w:r>
            <w:r w:rsidRPr="006D2EB2">
              <w:rPr>
                <w:rFonts w:ascii="Times New Roman" w:hAnsi="Times New Roman" w:cs="Times New Roman"/>
                <w:bCs/>
                <w:sz w:val="20"/>
                <w:szCs w:val="20"/>
              </w:rPr>
              <w:lastRenderedPageBreak/>
              <w:t xml:space="preserve">kalendárnych dní, pričom začína </w:t>
            </w:r>
          </w:p>
          <w:p w14:paraId="1149D39E"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plynúť dňom nasledujúcim po dni, keď sa rozhodnutie obstarávateľa </w:t>
            </w:r>
          </w:p>
          <w:p w14:paraId="58480361"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zaslalo uchádzačovi alebo záujemcovi faxom alebo elektronickými </w:t>
            </w:r>
          </w:p>
          <w:p w14:paraId="5DB675CE"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prostriedkami, alebo pri využití iných komunikačných prostriedkov je </w:t>
            </w:r>
          </w:p>
          <w:p w14:paraId="3BD24A4F"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táto lehota najmenej 15 kalendárnych dní, pričom začína plynúť dňom </w:t>
            </w:r>
          </w:p>
          <w:p w14:paraId="0D7996D0" w14:textId="0FCD87B1"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nasledujúcim po dni, keď bolo rozhodnuti</w:t>
            </w:r>
            <w:r>
              <w:rPr>
                <w:rFonts w:ascii="Times New Roman" w:hAnsi="Times New Roman" w:cs="Times New Roman"/>
                <w:bCs/>
                <w:sz w:val="20"/>
                <w:szCs w:val="20"/>
              </w:rPr>
              <w:t>e obstarávateľa poslané uchá</w:t>
            </w:r>
            <w:r w:rsidRPr="006D2EB2">
              <w:rPr>
                <w:rFonts w:ascii="Times New Roman" w:hAnsi="Times New Roman" w:cs="Times New Roman"/>
                <w:bCs/>
                <w:sz w:val="20"/>
                <w:szCs w:val="20"/>
              </w:rPr>
              <w:t xml:space="preserve">dzačovi alebo záujemcovi, alebo je najmenej 10 kalendárnych dní, </w:t>
            </w:r>
          </w:p>
          <w:p w14:paraId="0C9B6270"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pričom začína plynúť dňom nasledujúcim po dni doručenia rozhodnutia </w:t>
            </w:r>
          </w:p>
          <w:p w14:paraId="401C10FE" w14:textId="6CF4B428"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obstarávateľa. K oznámeniu rozhodn</w:t>
            </w:r>
            <w:r w:rsidR="007A7555">
              <w:rPr>
                <w:rFonts w:ascii="Times New Roman" w:hAnsi="Times New Roman" w:cs="Times New Roman"/>
                <w:bCs/>
                <w:sz w:val="20"/>
                <w:szCs w:val="20"/>
              </w:rPr>
              <w:t>utia obstarávateľa každému uchá</w:t>
            </w:r>
            <w:r w:rsidRPr="006D2EB2">
              <w:rPr>
                <w:rFonts w:ascii="Times New Roman" w:hAnsi="Times New Roman" w:cs="Times New Roman"/>
                <w:bCs/>
                <w:sz w:val="20"/>
                <w:szCs w:val="20"/>
              </w:rPr>
              <w:t xml:space="preserve">dzačovi alebo záujemcovi sa pripojí zhrnutie relevantných dôvodov. </w:t>
            </w:r>
          </w:p>
          <w:p w14:paraId="0FC4C3DB"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V prípade žiadosti o preskúmanie týkajúcej sa rozhodnutí uvedených </w:t>
            </w:r>
          </w:p>
          <w:p w14:paraId="0A9A6B66"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lastRenderedPageBreak/>
              <w:t xml:space="preserve">v článku 2 ods. 1 písm. b) tejto smernice, ktoré nie sú predmetom </w:t>
            </w:r>
          </w:p>
          <w:p w14:paraId="6116DC6E" w14:textId="77777777" w:rsidR="006D2EB2" w:rsidRPr="006D2EB2"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 xml:space="preserve">osobitného oznamovania, je lehota najmenej 10 kalendárnych dní odo </w:t>
            </w:r>
          </w:p>
          <w:p w14:paraId="5D4BD702" w14:textId="5E1CE3BD" w:rsidR="007A7555" w:rsidRDefault="006D2EB2" w:rsidP="006D2EB2">
            <w:pPr>
              <w:adjustRightInd w:val="0"/>
              <w:jc w:val="both"/>
              <w:rPr>
                <w:rFonts w:ascii="Times New Roman" w:hAnsi="Times New Roman" w:cs="Times New Roman"/>
                <w:bCs/>
                <w:sz w:val="20"/>
                <w:szCs w:val="20"/>
              </w:rPr>
            </w:pPr>
            <w:r w:rsidRPr="006D2EB2">
              <w:rPr>
                <w:rFonts w:ascii="Times New Roman" w:hAnsi="Times New Roman" w:cs="Times New Roman"/>
                <w:bCs/>
                <w:sz w:val="20"/>
                <w:szCs w:val="20"/>
              </w:rPr>
              <w:t>dňa uverejnenia dotknutého rozhodnutia</w:t>
            </w:r>
            <w:r w:rsidR="003475AC">
              <w:rPr>
                <w:rFonts w:ascii="Times New Roman" w:hAnsi="Times New Roman" w:cs="Times New Roman"/>
                <w:bCs/>
                <w:sz w:val="20"/>
                <w:szCs w:val="20"/>
              </w:rPr>
              <w:t>.</w:t>
            </w:r>
          </w:p>
          <w:p w14:paraId="0B09EEAC" w14:textId="533AF24C" w:rsidR="007A7555" w:rsidRPr="00480673" w:rsidRDefault="007A7555" w:rsidP="006D2EB2">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427E37AB" w14:textId="77777777" w:rsidR="001F2595" w:rsidRDefault="00766CD6" w:rsidP="00D66713">
            <w:pPr>
              <w:jc w:val="center"/>
              <w:rPr>
                <w:rFonts w:ascii="Times New Roman" w:hAnsi="Times New Roman" w:cs="Times New Roman"/>
                <w:sz w:val="20"/>
                <w:szCs w:val="20"/>
              </w:rPr>
            </w:pPr>
            <w:r>
              <w:rPr>
                <w:rFonts w:ascii="Times New Roman" w:hAnsi="Times New Roman" w:cs="Times New Roman"/>
                <w:sz w:val="20"/>
                <w:szCs w:val="20"/>
              </w:rPr>
              <w:lastRenderedPageBreak/>
              <w:t>N</w:t>
            </w:r>
          </w:p>
          <w:p w14:paraId="182F7190" w14:textId="77777777" w:rsidR="00766CD6" w:rsidRDefault="00766CD6" w:rsidP="00D66713">
            <w:pPr>
              <w:jc w:val="center"/>
              <w:rPr>
                <w:rFonts w:ascii="Times New Roman" w:hAnsi="Times New Roman" w:cs="Times New Roman"/>
                <w:sz w:val="20"/>
                <w:szCs w:val="20"/>
              </w:rPr>
            </w:pPr>
          </w:p>
          <w:p w14:paraId="61CF844B" w14:textId="77777777" w:rsidR="00766CD6" w:rsidRDefault="00766CD6" w:rsidP="00D66713">
            <w:pPr>
              <w:jc w:val="center"/>
              <w:rPr>
                <w:rFonts w:ascii="Times New Roman" w:hAnsi="Times New Roman" w:cs="Times New Roman"/>
                <w:sz w:val="20"/>
                <w:szCs w:val="20"/>
              </w:rPr>
            </w:pPr>
          </w:p>
          <w:p w14:paraId="031B96FA" w14:textId="77777777" w:rsidR="00766CD6" w:rsidRDefault="00766CD6" w:rsidP="00D66713">
            <w:pPr>
              <w:jc w:val="center"/>
              <w:rPr>
                <w:rFonts w:ascii="Times New Roman" w:hAnsi="Times New Roman" w:cs="Times New Roman"/>
                <w:sz w:val="20"/>
                <w:szCs w:val="20"/>
              </w:rPr>
            </w:pPr>
          </w:p>
          <w:p w14:paraId="287B2BB2" w14:textId="77777777" w:rsidR="00766CD6" w:rsidRDefault="00766CD6" w:rsidP="00D66713">
            <w:pPr>
              <w:jc w:val="center"/>
              <w:rPr>
                <w:rFonts w:ascii="Times New Roman" w:hAnsi="Times New Roman" w:cs="Times New Roman"/>
                <w:sz w:val="20"/>
                <w:szCs w:val="20"/>
              </w:rPr>
            </w:pPr>
          </w:p>
          <w:p w14:paraId="22B3F8F6" w14:textId="77777777" w:rsidR="00766CD6" w:rsidRDefault="00766CD6" w:rsidP="00D66713">
            <w:pPr>
              <w:jc w:val="center"/>
              <w:rPr>
                <w:rFonts w:ascii="Times New Roman" w:hAnsi="Times New Roman" w:cs="Times New Roman"/>
                <w:sz w:val="20"/>
                <w:szCs w:val="20"/>
              </w:rPr>
            </w:pPr>
          </w:p>
          <w:p w14:paraId="7DEE4CE3" w14:textId="77777777" w:rsidR="00766CD6" w:rsidRDefault="00766CD6" w:rsidP="00D66713">
            <w:pPr>
              <w:jc w:val="center"/>
              <w:rPr>
                <w:rFonts w:ascii="Times New Roman" w:hAnsi="Times New Roman" w:cs="Times New Roman"/>
                <w:sz w:val="20"/>
                <w:szCs w:val="20"/>
              </w:rPr>
            </w:pPr>
          </w:p>
          <w:p w14:paraId="75FD6967" w14:textId="77777777" w:rsidR="00766CD6" w:rsidRDefault="00766CD6" w:rsidP="00D66713">
            <w:pPr>
              <w:jc w:val="center"/>
              <w:rPr>
                <w:rFonts w:ascii="Times New Roman" w:hAnsi="Times New Roman" w:cs="Times New Roman"/>
                <w:sz w:val="20"/>
                <w:szCs w:val="20"/>
              </w:rPr>
            </w:pPr>
          </w:p>
          <w:p w14:paraId="3CD45BED" w14:textId="77777777" w:rsidR="00766CD6" w:rsidRDefault="00766CD6" w:rsidP="00D66713">
            <w:pPr>
              <w:jc w:val="center"/>
              <w:rPr>
                <w:rFonts w:ascii="Times New Roman" w:hAnsi="Times New Roman" w:cs="Times New Roman"/>
                <w:sz w:val="20"/>
                <w:szCs w:val="20"/>
              </w:rPr>
            </w:pPr>
          </w:p>
          <w:p w14:paraId="1A7D8DB6" w14:textId="77777777" w:rsidR="00766CD6" w:rsidRDefault="00766CD6" w:rsidP="00D66713">
            <w:pPr>
              <w:jc w:val="center"/>
              <w:rPr>
                <w:rFonts w:ascii="Times New Roman" w:hAnsi="Times New Roman" w:cs="Times New Roman"/>
                <w:sz w:val="20"/>
                <w:szCs w:val="20"/>
              </w:rPr>
            </w:pPr>
          </w:p>
          <w:p w14:paraId="1CA9F096" w14:textId="77777777" w:rsidR="00766CD6" w:rsidRDefault="00766CD6" w:rsidP="00D66713">
            <w:pPr>
              <w:jc w:val="center"/>
              <w:rPr>
                <w:rFonts w:ascii="Times New Roman" w:hAnsi="Times New Roman" w:cs="Times New Roman"/>
                <w:sz w:val="20"/>
                <w:szCs w:val="20"/>
              </w:rPr>
            </w:pPr>
          </w:p>
          <w:p w14:paraId="386CD772" w14:textId="77777777" w:rsidR="00766CD6" w:rsidRDefault="00766CD6" w:rsidP="00D66713">
            <w:pPr>
              <w:jc w:val="center"/>
              <w:rPr>
                <w:rFonts w:ascii="Times New Roman" w:hAnsi="Times New Roman" w:cs="Times New Roman"/>
                <w:sz w:val="20"/>
                <w:szCs w:val="20"/>
              </w:rPr>
            </w:pPr>
          </w:p>
          <w:p w14:paraId="77301653" w14:textId="77777777" w:rsidR="00766CD6" w:rsidRDefault="00766CD6" w:rsidP="00D66713">
            <w:pPr>
              <w:jc w:val="center"/>
              <w:rPr>
                <w:rFonts w:ascii="Times New Roman" w:hAnsi="Times New Roman" w:cs="Times New Roman"/>
                <w:sz w:val="20"/>
                <w:szCs w:val="20"/>
              </w:rPr>
            </w:pPr>
          </w:p>
          <w:p w14:paraId="39FCFF1D" w14:textId="77777777" w:rsidR="00766CD6" w:rsidRDefault="00766CD6" w:rsidP="00D66713">
            <w:pPr>
              <w:jc w:val="center"/>
              <w:rPr>
                <w:rFonts w:ascii="Times New Roman" w:hAnsi="Times New Roman" w:cs="Times New Roman"/>
                <w:sz w:val="20"/>
                <w:szCs w:val="20"/>
              </w:rPr>
            </w:pPr>
          </w:p>
          <w:p w14:paraId="0C3DD19D" w14:textId="77777777" w:rsidR="00766CD6" w:rsidRDefault="00766CD6" w:rsidP="00D66713">
            <w:pPr>
              <w:jc w:val="center"/>
              <w:rPr>
                <w:rFonts w:ascii="Times New Roman" w:hAnsi="Times New Roman" w:cs="Times New Roman"/>
                <w:sz w:val="20"/>
                <w:szCs w:val="20"/>
              </w:rPr>
            </w:pPr>
          </w:p>
          <w:p w14:paraId="08736A7B" w14:textId="77777777" w:rsidR="00766CD6" w:rsidRDefault="00766CD6" w:rsidP="00D66713">
            <w:pPr>
              <w:jc w:val="center"/>
              <w:rPr>
                <w:rFonts w:ascii="Times New Roman" w:hAnsi="Times New Roman" w:cs="Times New Roman"/>
                <w:sz w:val="20"/>
                <w:szCs w:val="20"/>
              </w:rPr>
            </w:pPr>
          </w:p>
          <w:p w14:paraId="7FBC482E" w14:textId="77777777" w:rsidR="00766CD6" w:rsidRDefault="00766CD6" w:rsidP="00D66713">
            <w:pPr>
              <w:jc w:val="center"/>
              <w:rPr>
                <w:rFonts w:ascii="Times New Roman" w:hAnsi="Times New Roman" w:cs="Times New Roman"/>
                <w:sz w:val="20"/>
                <w:szCs w:val="20"/>
              </w:rPr>
            </w:pPr>
          </w:p>
          <w:p w14:paraId="66DFB9F7" w14:textId="77777777" w:rsidR="00766CD6" w:rsidRDefault="00766CD6" w:rsidP="00D66713">
            <w:pPr>
              <w:jc w:val="center"/>
              <w:rPr>
                <w:rFonts w:ascii="Times New Roman" w:hAnsi="Times New Roman" w:cs="Times New Roman"/>
                <w:sz w:val="20"/>
                <w:szCs w:val="20"/>
              </w:rPr>
            </w:pPr>
          </w:p>
          <w:p w14:paraId="5F111141" w14:textId="77777777" w:rsidR="00766CD6" w:rsidRDefault="00766CD6" w:rsidP="00D66713">
            <w:pPr>
              <w:jc w:val="center"/>
              <w:rPr>
                <w:rFonts w:ascii="Times New Roman" w:hAnsi="Times New Roman" w:cs="Times New Roman"/>
                <w:sz w:val="20"/>
                <w:szCs w:val="20"/>
              </w:rPr>
            </w:pPr>
          </w:p>
          <w:p w14:paraId="3ED4EC95" w14:textId="77777777" w:rsidR="00766CD6" w:rsidRDefault="00766CD6" w:rsidP="00D66713">
            <w:pPr>
              <w:jc w:val="center"/>
              <w:rPr>
                <w:rFonts w:ascii="Times New Roman" w:hAnsi="Times New Roman" w:cs="Times New Roman"/>
                <w:sz w:val="20"/>
                <w:szCs w:val="20"/>
              </w:rPr>
            </w:pPr>
          </w:p>
          <w:p w14:paraId="49DA2EBC" w14:textId="77777777" w:rsidR="00766CD6" w:rsidRDefault="00766CD6" w:rsidP="00D66713">
            <w:pPr>
              <w:jc w:val="center"/>
              <w:rPr>
                <w:rFonts w:ascii="Times New Roman" w:hAnsi="Times New Roman" w:cs="Times New Roman"/>
                <w:sz w:val="20"/>
                <w:szCs w:val="20"/>
              </w:rPr>
            </w:pPr>
          </w:p>
          <w:p w14:paraId="6FC5B78B" w14:textId="77777777" w:rsidR="00766CD6" w:rsidRDefault="00766CD6" w:rsidP="00D66713">
            <w:pPr>
              <w:jc w:val="center"/>
              <w:rPr>
                <w:rFonts w:ascii="Times New Roman" w:hAnsi="Times New Roman" w:cs="Times New Roman"/>
                <w:sz w:val="20"/>
                <w:szCs w:val="20"/>
              </w:rPr>
            </w:pPr>
          </w:p>
          <w:p w14:paraId="3CA675C7" w14:textId="77777777" w:rsidR="00766CD6" w:rsidRDefault="00766CD6" w:rsidP="00D66713">
            <w:pPr>
              <w:jc w:val="center"/>
              <w:rPr>
                <w:rFonts w:ascii="Times New Roman" w:hAnsi="Times New Roman" w:cs="Times New Roman"/>
                <w:sz w:val="20"/>
                <w:szCs w:val="20"/>
              </w:rPr>
            </w:pPr>
          </w:p>
          <w:p w14:paraId="1DB45CF3" w14:textId="77777777" w:rsidR="00766CD6" w:rsidRDefault="00766CD6" w:rsidP="00D66713">
            <w:pPr>
              <w:jc w:val="center"/>
              <w:rPr>
                <w:rFonts w:ascii="Times New Roman" w:hAnsi="Times New Roman" w:cs="Times New Roman"/>
                <w:sz w:val="20"/>
                <w:szCs w:val="20"/>
              </w:rPr>
            </w:pPr>
          </w:p>
          <w:p w14:paraId="647E66CB" w14:textId="77777777" w:rsidR="00766CD6" w:rsidRDefault="00766CD6" w:rsidP="00D66713">
            <w:pPr>
              <w:jc w:val="center"/>
              <w:rPr>
                <w:rFonts w:ascii="Times New Roman" w:hAnsi="Times New Roman" w:cs="Times New Roman"/>
                <w:sz w:val="20"/>
                <w:szCs w:val="20"/>
              </w:rPr>
            </w:pPr>
          </w:p>
          <w:p w14:paraId="3A79FE16" w14:textId="77777777" w:rsidR="00766CD6" w:rsidRDefault="00766CD6" w:rsidP="00D66713">
            <w:pPr>
              <w:jc w:val="center"/>
              <w:rPr>
                <w:rFonts w:ascii="Times New Roman" w:hAnsi="Times New Roman" w:cs="Times New Roman"/>
                <w:sz w:val="20"/>
                <w:szCs w:val="20"/>
              </w:rPr>
            </w:pPr>
          </w:p>
          <w:p w14:paraId="4ED71E95" w14:textId="77777777" w:rsidR="00766CD6" w:rsidRDefault="00766CD6" w:rsidP="00D66713">
            <w:pPr>
              <w:jc w:val="center"/>
              <w:rPr>
                <w:rFonts w:ascii="Times New Roman" w:hAnsi="Times New Roman" w:cs="Times New Roman"/>
                <w:sz w:val="20"/>
                <w:szCs w:val="20"/>
              </w:rPr>
            </w:pPr>
          </w:p>
          <w:p w14:paraId="43548659" w14:textId="77777777" w:rsidR="00766CD6" w:rsidRDefault="00766CD6" w:rsidP="00D66713">
            <w:pPr>
              <w:jc w:val="center"/>
              <w:rPr>
                <w:rFonts w:ascii="Times New Roman" w:hAnsi="Times New Roman" w:cs="Times New Roman"/>
                <w:sz w:val="20"/>
                <w:szCs w:val="20"/>
              </w:rPr>
            </w:pPr>
            <w:r>
              <w:rPr>
                <w:rFonts w:ascii="Times New Roman" w:hAnsi="Times New Roman" w:cs="Times New Roman"/>
                <w:sz w:val="20"/>
                <w:szCs w:val="20"/>
              </w:rPr>
              <w:t>N</w:t>
            </w:r>
          </w:p>
          <w:p w14:paraId="16E4F9EF" w14:textId="77777777" w:rsidR="000F5A57" w:rsidRDefault="000F5A57" w:rsidP="00D66713">
            <w:pPr>
              <w:jc w:val="center"/>
              <w:rPr>
                <w:rFonts w:ascii="Times New Roman" w:hAnsi="Times New Roman" w:cs="Times New Roman"/>
                <w:sz w:val="20"/>
                <w:szCs w:val="20"/>
              </w:rPr>
            </w:pPr>
          </w:p>
          <w:p w14:paraId="7B969485" w14:textId="77777777" w:rsidR="000F5A57" w:rsidRDefault="000F5A57" w:rsidP="00D66713">
            <w:pPr>
              <w:jc w:val="center"/>
              <w:rPr>
                <w:rFonts w:ascii="Times New Roman" w:hAnsi="Times New Roman" w:cs="Times New Roman"/>
                <w:sz w:val="20"/>
                <w:szCs w:val="20"/>
              </w:rPr>
            </w:pPr>
          </w:p>
          <w:p w14:paraId="7B1FDC18" w14:textId="77777777" w:rsidR="000F5A57" w:rsidRDefault="000F5A57" w:rsidP="00D66713">
            <w:pPr>
              <w:jc w:val="center"/>
              <w:rPr>
                <w:rFonts w:ascii="Times New Roman" w:hAnsi="Times New Roman" w:cs="Times New Roman"/>
                <w:sz w:val="20"/>
                <w:szCs w:val="20"/>
              </w:rPr>
            </w:pPr>
          </w:p>
          <w:p w14:paraId="39BBE023" w14:textId="77777777" w:rsidR="000F5A57" w:rsidRDefault="000F5A57" w:rsidP="00D66713">
            <w:pPr>
              <w:jc w:val="center"/>
              <w:rPr>
                <w:rFonts w:ascii="Times New Roman" w:hAnsi="Times New Roman" w:cs="Times New Roman"/>
                <w:sz w:val="20"/>
                <w:szCs w:val="20"/>
              </w:rPr>
            </w:pPr>
          </w:p>
          <w:p w14:paraId="49AECB2E" w14:textId="77777777" w:rsidR="000F5A57" w:rsidRDefault="000F5A57" w:rsidP="00D66713">
            <w:pPr>
              <w:jc w:val="center"/>
              <w:rPr>
                <w:rFonts w:ascii="Times New Roman" w:hAnsi="Times New Roman" w:cs="Times New Roman"/>
                <w:sz w:val="20"/>
                <w:szCs w:val="20"/>
              </w:rPr>
            </w:pPr>
          </w:p>
          <w:p w14:paraId="3A481FC6" w14:textId="77777777" w:rsidR="000F5A57" w:rsidRDefault="000F5A57" w:rsidP="00D66713">
            <w:pPr>
              <w:jc w:val="center"/>
              <w:rPr>
                <w:rFonts w:ascii="Times New Roman" w:hAnsi="Times New Roman" w:cs="Times New Roman"/>
                <w:sz w:val="20"/>
                <w:szCs w:val="20"/>
              </w:rPr>
            </w:pPr>
          </w:p>
          <w:p w14:paraId="6D147145" w14:textId="77777777" w:rsidR="000F5A57" w:rsidRDefault="000F5A57" w:rsidP="00D66713">
            <w:pPr>
              <w:jc w:val="center"/>
              <w:rPr>
                <w:rFonts w:ascii="Times New Roman" w:hAnsi="Times New Roman" w:cs="Times New Roman"/>
                <w:sz w:val="20"/>
                <w:szCs w:val="20"/>
              </w:rPr>
            </w:pPr>
          </w:p>
          <w:p w14:paraId="7174A529" w14:textId="77777777" w:rsidR="000F5A57" w:rsidRDefault="000F5A57" w:rsidP="00D66713">
            <w:pPr>
              <w:jc w:val="center"/>
              <w:rPr>
                <w:rFonts w:ascii="Times New Roman" w:hAnsi="Times New Roman" w:cs="Times New Roman"/>
                <w:sz w:val="20"/>
                <w:szCs w:val="20"/>
              </w:rPr>
            </w:pPr>
          </w:p>
          <w:p w14:paraId="141AC3BA" w14:textId="77777777" w:rsidR="000F5A57" w:rsidRDefault="000F5A57" w:rsidP="00D66713">
            <w:pPr>
              <w:jc w:val="center"/>
              <w:rPr>
                <w:rFonts w:ascii="Times New Roman" w:hAnsi="Times New Roman" w:cs="Times New Roman"/>
                <w:sz w:val="20"/>
                <w:szCs w:val="20"/>
              </w:rPr>
            </w:pPr>
          </w:p>
          <w:p w14:paraId="0A4F953A" w14:textId="77777777" w:rsidR="000F5A57" w:rsidRDefault="000F5A57" w:rsidP="00D66713">
            <w:pPr>
              <w:jc w:val="center"/>
              <w:rPr>
                <w:rFonts w:ascii="Times New Roman" w:hAnsi="Times New Roman" w:cs="Times New Roman"/>
                <w:sz w:val="20"/>
                <w:szCs w:val="20"/>
              </w:rPr>
            </w:pPr>
          </w:p>
          <w:p w14:paraId="25B760F4" w14:textId="77777777" w:rsidR="000F5A57" w:rsidRDefault="000F5A57" w:rsidP="00D66713">
            <w:pPr>
              <w:jc w:val="center"/>
              <w:rPr>
                <w:rFonts w:ascii="Times New Roman" w:hAnsi="Times New Roman" w:cs="Times New Roman"/>
                <w:sz w:val="20"/>
                <w:szCs w:val="20"/>
              </w:rPr>
            </w:pPr>
          </w:p>
          <w:p w14:paraId="6C567425" w14:textId="77777777" w:rsidR="000F5A57" w:rsidRDefault="000F5A57" w:rsidP="00D66713">
            <w:pPr>
              <w:jc w:val="center"/>
              <w:rPr>
                <w:rFonts w:ascii="Times New Roman" w:hAnsi="Times New Roman" w:cs="Times New Roman"/>
                <w:sz w:val="20"/>
                <w:szCs w:val="20"/>
              </w:rPr>
            </w:pPr>
          </w:p>
          <w:p w14:paraId="1D4629F1" w14:textId="77777777" w:rsidR="000F5A57" w:rsidRDefault="000F5A57" w:rsidP="00D66713">
            <w:pPr>
              <w:jc w:val="center"/>
              <w:rPr>
                <w:rFonts w:ascii="Times New Roman" w:hAnsi="Times New Roman" w:cs="Times New Roman"/>
                <w:sz w:val="20"/>
                <w:szCs w:val="20"/>
              </w:rPr>
            </w:pPr>
          </w:p>
          <w:p w14:paraId="648742CA" w14:textId="77777777" w:rsidR="000F5A57" w:rsidRDefault="000F5A57" w:rsidP="00D66713">
            <w:pPr>
              <w:jc w:val="center"/>
              <w:rPr>
                <w:rFonts w:ascii="Times New Roman" w:hAnsi="Times New Roman" w:cs="Times New Roman"/>
                <w:sz w:val="20"/>
                <w:szCs w:val="20"/>
              </w:rPr>
            </w:pPr>
            <w:r>
              <w:rPr>
                <w:rFonts w:ascii="Times New Roman" w:hAnsi="Times New Roman" w:cs="Times New Roman"/>
                <w:sz w:val="20"/>
                <w:szCs w:val="20"/>
              </w:rPr>
              <w:t>N</w:t>
            </w:r>
          </w:p>
          <w:p w14:paraId="6B8DCB9D" w14:textId="77777777" w:rsidR="000F5A57" w:rsidRDefault="000F5A57" w:rsidP="00D66713">
            <w:pPr>
              <w:jc w:val="center"/>
              <w:rPr>
                <w:rFonts w:ascii="Times New Roman" w:hAnsi="Times New Roman" w:cs="Times New Roman"/>
                <w:sz w:val="20"/>
                <w:szCs w:val="20"/>
              </w:rPr>
            </w:pPr>
          </w:p>
          <w:p w14:paraId="776ABCFE" w14:textId="77777777" w:rsidR="000F5A57" w:rsidRDefault="000F5A57" w:rsidP="00D66713">
            <w:pPr>
              <w:jc w:val="center"/>
              <w:rPr>
                <w:rFonts w:ascii="Times New Roman" w:hAnsi="Times New Roman" w:cs="Times New Roman"/>
                <w:sz w:val="20"/>
                <w:szCs w:val="20"/>
              </w:rPr>
            </w:pPr>
          </w:p>
          <w:p w14:paraId="64B3E558" w14:textId="77777777" w:rsidR="000F5A57" w:rsidRDefault="000F5A57" w:rsidP="00D66713">
            <w:pPr>
              <w:jc w:val="center"/>
              <w:rPr>
                <w:rFonts w:ascii="Times New Roman" w:hAnsi="Times New Roman" w:cs="Times New Roman"/>
                <w:sz w:val="20"/>
                <w:szCs w:val="20"/>
              </w:rPr>
            </w:pPr>
          </w:p>
          <w:p w14:paraId="0FDEEB00" w14:textId="77777777" w:rsidR="000F5A57" w:rsidRDefault="000F5A57" w:rsidP="00D66713">
            <w:pPr>
              <w:jc w:val="center"/>
              <w:rPr>
                <w:rFonts w:ascii="Times New Roman" w:hAnsi="Times New Roman" w:cs="Times New Roman"/>
                <w:sz w:val="20"/>
                <w:szCs w:val="20"/>
              </w:rPr>
            </w:pPr>
          </w:p>
          <w:p w14:paraId="30D3787C" w14:textId="77777777" w:rsidR="000F5A57" w:rsidRDefault="000F5A57" w:rsidP="00D66713">
            <w:pPr>
              <w:jc w:val="center"/>
              <w:rPr>
                <w:rFonts w:ascii="Times New Roman" w:hAnsi="Times New Roman" w:cs="Times New Roman"/>
                <w:sz w:val="20"/>
                <w:szCs w:val="20"/>
              </w:rPr>
            </w:pPr>
          </w:p>
          <w:p w14:paraId="1A47A9E7" w14:textId="77777777" w:rsidR="000F5A57" w:rsidRDefault="000F5A57" w:rsidP="00D66713">
            <w:pPr>
              <w:jc w:val="center"/>
              <w:rPr>
                <w:rFonts w:ascii="Times New Roman" w:hAnsi="Times New Roman" w:cs="Times New Roman"/>
                <w:sz w:val="20"/>
                <w:szCs w:val="20"/>
              </w:rPr>
            </w:pPr>
          </w:p>
          <w:p w14:paraId="24663AD4" w14:textId="77777777" w:rsidR="000F5A57" w:rsidRDefault="000F5A57" w:rsidP="00D66713">
            <w:pPr>
              <w:jc w:val="center"/>
              <w:rPr>
                <w:rFonts w:ascii="Times New Roman" w:hAnsi="Times New Roman" w:cs="Times New Roman"/>
                <w:sz w:val="20"/>
                <w:szCs w:val="20"/>
              </w:rPr>
            </w:pPr>
          </w:p>
          <w:p w14:paraId="69B0B879" w14:textId="77777777" w:rsidR="000F5A57" w:rsidRDefault="000F5A57" w:rsidP="00D66713">
            <w:pPr>
              <w:jc w:val="center"/>
              <w:rPr>
                <w:rFonts w:ascii="Times New Roman" w:hAnsi="Times New Roman" w:cs="Times New Roman"/>
                <w:sz w:val="20"/>
                <w:szCs w:val="20"/>
              </w:rPr>
            </w:pPr>
          </w:p>
          <w:p w14:paraId="4F9998F2" w14:textId="77777777" w:rsidR="000F5A57" w:rsidRDefault="000F5A57" w:rsidP="00D66713">
            <w:pPr>
              <w:jc w:val="center"/>
              <w:rPr>
                <w:rFonts w:ascii="Times New Roman" w:hAnsi="Times New Roman" w:cs="Times New Roman"/>
                <w:sz w:val="20"/>
                <w:szCs w:val="20"/>
              </w:rPr>
            </w:pPr>
          </w:p>
          <w:p w14:paraId="125387F8" w14:textId="77777777" w:rsidR="000F5A57" w:rsidRDefault="000F5A57" w:rsidP="00D66713">
            <w:pPr>
              <w:jc w:val="center"/>
              <w:rPr>
                <w:rFonts w:ascii="Times New Roman" w:hAnsi="Times New Roman" w:cs="Times New Roman"/>
                <w:sz w:val="20"/>
                <w:szCs w:val="20"/>
              </w:rPr>
            </w:pPr>
          </w:p>
          <w:p w14:paraId="2DD771FA" w14:textId="77777777" w:rsidR="000F5A57" w:rsidRDefault="000F5A57" w:rsidP="00D66713">
            <w:pPr>
              <w:jc w:val="center"/>
              <w:rPr>
                <w:rFonts w:ascii="Times New Roman" w:hAnsi="Times New Roman" w:cs="Times New Roman"/>
                <w:sz w:val="20"/>
                <w:szCs w:val="20"/>
              </w:rPr>
            </w:pPr>
          </w:p>
          <w:p w14:paraId="4AFF8653" w14:textId="77777777" w:rsidR="000F5A57" w:rsidRDefault="000F5A57" w:rsidP="00D66713">
            <w:pPr>
              <w:jc w:val="center"/>
              <w:rPr>
                <w:rFonts w:ascii="Times New Roman" w:hAnsi="Times New Roman" w:cs="Times New Roman"/>
                <w:sz w:val="20"/>
                <w:szCs w:val="20"/>
              </w:rPr>
            </w:pPr>
          </w:p>
          <w:p w14:paraId="3525CFB3" w14:textId="77777777" w:rsidR="000F5A57" w:rsidRDefault="000F5A57" w:rsidP="00D66713">
            <w:pPr>
              <w:jc w:val="center"/>
              <w:rPr>
                <w:rFonts w:ascii="Times New Roman" w:hAnsi="Times New Roman" w:cs="Times New Roman"/>
                <w:sz w:val="20"/>
                <w:szCs w:val="20"/>
              </w:rPr>
            </w:pPr>
          </w:p>
          <w:p w14:paraId="6F211628" w14:textId="77777777" w:rsidR="000F5A57" w:rsidRDefault="000F5A57" w:rsidP="00D66713">
            <w:pPr>
              <w:jc w:val="center"/>
              <w:rPr>
                <w:rFonts w:ascii="Times New Roman" w:hAnsi="Times New Roman" w:cs="Times New Roman"/>
                <w:sz w:val="20"/>
                <w:szCs w:val="20"/>
              </w:rPr>
            </w:pPr>
          </w:p>
          <w:p w14:paraId="5AA82DDE" w14:textId="77777777" w:rsidR="000F5A57" w:rsidRDefault="000F5A57" w:rsidP="00D66713">
            <w:pPr>
              <w:jc w:val="center"/>
              <w:rPr>
                <w:rFonts w:ascii="Times New Roman" w:hAnsi="Times New Roman" w:cs="Times New Roman"/>
                <w:sz w:val="20"/>
                <w:szCs w:val="20"/>
              </w:rPr>
            </w:pPr>
          </w:p>
          <w:p w14:paraId="4047C92C" w14:textId="77777777" w:rsidR="000F5A57" w:rsidRDefault="000F5A57" w:rsidP="00D66713">
            <w:pPr>
              <w:jc w:val="center"/>
              <w:rPr>
                <w:rFonts w:ascii="Times New Roman" w:hAnsi="Times New Roman" w:cs="Times New Roman"/>
                <w:sz w:val="20"/>
                <w:szCs w:val="20"/>
              </w:rPr>
            </w:pPr>
          </w:p>
          <w:p w14:paraId="449324F7" w14:textId="77777777" w:rsidR="000F5A57" w:rsidRDefault="000F5A57" w:rsidP="00D66713">
            <w:pPr>
              <w:jc w:val="center"/>
              <w:rPr>
                <w:rFonts w:ascii="Times New Roman" w:hAnsi="Times New Roman" w:cs="Times New Roman"/>
                <w:sz w:val="20"/>
                <w:szCs w:val="20"/>
              </w:rPr>
            </w:pPr>
          </w:p>
          <w:p w14:paraId="3AF21FA4" w14:textId="77777777" w:rsidR="000F5A57" w:rsidRDefault="000F5A57" w:rsidP="00D66713">
            <w:pPr>
              <w:jc w:val="center"/>
              <w:rPr>
                <w:rFonts w:ascii="Times New Roman" w:hAnsi="Times New Roman" w:cs="Times New Roman"/>
                <w:sz w:val="20"/>
                <w:szCs w:val="20"/>
              </w:rPr>
            </w:pPr>
          </w:p>
          <w:p w14:paraId="2C20B5BD" w14:textId="77777777" w:rsidR="000F5A57" w:rsidRDefault="000F5A57" w:rsidP="00D66713">
            <w:pPr>
              <w:jc w:val="center"/>
              <w:rPr>
                <w:rFonts w:ascii="Times New Roman" w:hAnsi="Times New Roman" w:cs="Times New Roman"/>
                <w:sz w:val="20"/>
                <w:szCs w:val="20"/>
              </w:rPr>
            </w:pPr>
          </w:p>
          <w:p w14:paraId="6B28A1F7" w14:textId="77777777" w:rsidR="000F5A57" w:rsidRDefault="000F5A57" w:rsidP="00D66713">
            <w:pPr>
              <w:jc w:val="center"/>
              <w:rPr>
                <w:rFonts w:ascii="Times New Roman" w:hAnsi="Times New Roman" w:cs="Times New Roman"/>
                <w:sz w:val="20"/>
                <w:szCs w:val="20"/>
              </w:rPr>
            </w:pPr>
          </w:p>
          <w:p w14:paraId="25865121" w14:textId="77777777" w:rsidR="000F5A57" w:rsidRDefault="000F5A57" w:rsidP="00D66713">
            <w:pPr>
              <w:jc w:val="center"/>
              <w:rPr>
                <w:rFonts w:ascii="Times New Roman" w:hAnsi="Times New Roman" w:cs="Times New Roman"/>
                <w:sz w:val="20"/>
                <w:szCs w:val="20"/>
              </w:rPr>
            </w:pPr>
          </w:p>
          <w:p w14:paraId="231F192A" w14:textId="77777777" w:rsidR="000F5A57" w:rsidRDefault="000F5A57" w:rsidP="00D66713">
            <w:pPr>
              <w:jc w:val="center"/>
              <w:rPr>
                <w:rFonts w:ascii="Times New Roman" w:hAnsi="Times New Roman" w:cs="Times New Roman"/>
                <w:sz w:val="20"/>
                <w:szCs w:val="20"/>
              </w:rPr>
            </w:pPr>
          </w:p>
          <w:p w14:paraId="76999750" w14:textId="77777777" w:rsidR="000F5A57" w:rsidRDefault="000F5A57" w:rsidP="00D66713">
            <w:pPr>
              <w:jc w:val="center"/>
              <w:rPr>
                <w:rFonts w:ascii="Times New Roman" w:hAnsi="Times New Roman" w:cs="Times New Roman"/>
                <w:sz w:val="20"/>
                <w:szCs w:val="20"/>
              </w:rPr>
            </w:pPr>
          </w:p>
          <w:p w14:paraId="5532F5CB" w14:textId="77777777" w:rsidR="000F5A57" w:rsidRDefault="000F5A57" w:rsidP="00D66713">
            <w:pPr>
              <w:jc w:val="center"/>
              <w:rPr>
                <w:rFonts w:ascii="Times New Roman" w:hAnsi="Times New Roman" w:cs="Times New Roman"/>
                <w:sz w:val="20"/>
                <w:szCs w:val="20"/>
              </w:rPr>
            </w:pPr>
          </w:p>
          <w:p w14:paraId="36BD25FD" w14:textId="77777777" w:rsidR="000F5A57" w:rsidRDefault="000F5A57" w:rsidP="00D66713">
            <w:pPr>
              <w:jc w:val="center"/>
              <w:rPr>
                <w:rFonts w:ascii="Times New Roman" w:hAnsi="Times New Roman" w:cs="Times New Roman"/>
                <w:sz w:val="20"/>
                <w:szCs w:val="20"/>
              </w:rPr>
            </w:pPr>
          </w:p>
          <w:p w14:paraId="40B2AC29" w14:textId="77777777" w:rsidR="000F5A57" w:rsidRDefault="000F5A57" w:rsidP="00D66713">
            <w:pPr>
              <w:jc w:val="center"/>
              <w:rPr>
                <w:rFonts w:ascii="Times New Roman" w:hAnsi="Times New Roman" w:cs="Times New Roman"/>
                <w:sz w:val="20"/>
                <w:szCs w:val="20"/>
              </w:rPr>
            </w:pPr>
          </w:p>
          <w:p w14:paraId="4DD43B47" w14:textId="77777777" w:rsidR="000F5A57" w:rsidRDefault="000F5A57" w:rsidP="00D66713">
            <w:pPr>
              <w:jc w:val="center"/>
              <w:rPr>
                <w:rFonts w:ascii="Times New Roman" w:hAnsi="Times New Roman" w:cs="Times New Roman"/>
                <w:sz w:val="20"/>
                <w:szCs w:val="20"/>
              </w:rPr>
            </w:pPr>
          </w:p>
          <w:p w14:paraId="3E47A1B7" w14:textId="77777777" w:rsidR="000F5A57" w:rsidRDefault="000F5A57" w:rsidP="00D66713">
            <w:pPr>
              <w:jc w:val="center"/>
              <w:rPr>
                <w:rFonts w:ascii="Times New Roman" w:hAnsi="Times New Roman" w:cs="Times New Roman"/>
                <w:sz w:val="20"/>
                <w:szCs w:val="20"/>
              </w:rPr>
            </w:pPr>
          </w:p>
          <w:p w14:paraId="59E87615" w14:textId="77777777" w:rsidR="000F5A57" w:rsidRDefault="000F5A57" w:rsidP="00D66713">
            <w:pPr>
              <w:jc w:val="center"/>
              <w:rPr>
                <w:rFonts w:ascii="Times New Roman" w:hAnsi="Times New Roman" w:cs="Times New Roman"/>
                <w:sz w:val="20"/>
                <w:szCs w:val="20"/>
              </w:rPr>
            </w:pPr>
          </w:p>
          <w:p w14:paraId="10655687" w14:textId="77777777" w:rsidR="000F5A57" w:rsidRDefault="000F5A57" w:rsidP="00D66713">
            <w:pPr>
              <w:jc w:val="center"/>
              <w:rPr>
                <w:rFonts w:ascii="Times New Roman" w:hAnsi="Times New Roman" w:cs="Times New Roman"/>
                <w:sz w:val="20"/>
                <w:szCs w:val="20"/>
              </w:rPr>
            </w:pPr>
          </w:p>
          <w:p w14:paraId="34A4AE8A" w14:textId="77777777" w:rsidR="000F5A57" w:rsidRDefault="000F5A57" w:rsidP="00D66713">
            <w:pPr>
              <w:jc w:val="center"/>
              <w:rPr>
                <w:rFonts w:ascii="Times New Roman" w:hAnsi="Times New Roman" w:cs="Times New Roman"/>
                <w:sz w:val="20"/>
                <w:szCs w:val="20"/>
              </w:rPr>
            </w:pPr>
          </w:p>
          <w:p w14:paraId="2B1E9749" w14:textId="77777777" w:rsidR="000F5A57" w:rsidRDefault="000F5A57" w:rsidP="00D66713">
            <w:pPr>
              <w:jc w:val="center"/>
              <w:rPr>
                <w:rFonts w:ascii="Times New Roman" w:hAnsi="Times New Roman" w:cs="Times New Roman"/>
                <w:sz w:val="20"/>
                <w:szCs w:val="20"/>
              </w:rPr>
            </w:pPr>
          </w:p>
          <w:p w14:paraId="14B90668" w14:textId="77777777" w:rsidR="000F5A57" w:rsidRDefault="000F5A57" w:rsidP="00D66713">
            <w:pPr>
              <w:jc w:val="center"/>
              <w:rPr>
                <w:rFonts w:ascii="Times New Roman" w:hAnsi="Times New Roman" w:cs="Times New Roman"/>
                <w:sz w:val="20"/>
                <w:szCs w:val="20"/>
              </w:rPr>
            </w:pPr>
          </w:p>
          <w:p w14:paraId="01681F53" w14:textId="77777777" w:rsidR="000F5A57" w:rsidRDefault="000F5A57" w:rsidP="00D66713">
            <w:pPr>
              <w:jc w:val="center"/>
              <w:rPr>
                <w:rFonts w:ascii="Times New Roman" w:hAnsi="Times New Roman" w:cs="Times New Roman"/>
                <w:sz w:val="20"/>
                <w:szCs w:val="20"/>
              </w:rPr>
            </w:pPr>
          </w:p>
          <w:p w14:paraId="46C61B10" w14:textId="77777777" w:rsidR="000F5A57" w:rsidRDefault="000F5A57" w:rsidP="00D66713">
            <w:pPr>
              <w:jc w:val="center"/>
              <w:rPr>
                <w:rFonts w:ascii="Times New Roman" w:hAnsi="Times New Roman" w:cs="Times New Roman"/>
                <w:sz w:val="20"/>
                <w:szCs w:val="20"/>
              </w:rPr>
            </w:pPr>
          </w:p>
          <w:p w14:paraId="296616C2" w14:textId="77777777" w:rsidR="000F5A57" w:rsidRDefault="000F5A57" w:rsidP="00D66713">
            <w:pPr>
              <w:jc w:val="center"/>
              <w:rPr>
                <w:rFonts w:ascii="Times New Roman" w:hAnsi="Times New Roman" w:cs="Times New Roman"/>
                <w:sz w:val="20"/>
                <w:szCs w:val="20"/>
              </w:rPr>
            </w:pPr>
          </w:p>
          <w:p w14:paraId="77E42395" w14:textId="77777777" w:rsidR="000F5A57" w:rsidRDefault="000F5A57" w:rsidP="00D66713">
            <w:pPr>
              <w:jc w:val="center"/>
              <w:rPr>
                <w:rFonts w:ascii="Times New Roman" w:hAnsi="Times New Roman" w:cs="Times New Roman"/>
                <w:sz w:val="20"/>
                <w:szCs w:val="20"/>
              </w:rPr>
            </w:pPr>
          </w:p>
          <w:p w14:paraId="62075181" w14:textId="77777777" w:rsidR="000F5A57" w:rsidRDefault="000F5A57" w:rsidP="00D66713">
            <w:pPr>
              <w:jc w:val="center"/>
              <w:rPr>
                <w:rFonts w:ascii="Times New Roman" w:hAnsi="Times New Roman" w:cs="Times New Roman"/>
                <w:sz w:val="20"/>
                <w:szCs w:val="20"/>
              </w:rPr>
            </w:pPr>
          </w:p>
          <w:p w14:paraId="0C79E012" w14:textId="77777777" w:rsidR="000F5A57" w:rsidRDefault="000F5A57" w:rsidP="00D66713">
            <w:pPr>
              <w:jc w:val="center"/>
              <w:rPr>
                <w:rFonts w:ascii="Times New Roman" w:hAnsi="Times New Roman" w:cs="Times New Roman"/>
                <w:sz w:val="20"/>
                <w:szCs w:val="20"/>
              </w:rPr>
            </w:pPr>
          </w:p>
          <w:p w14:paraId="2121DEE0" w14:textId="77777777" w:rsidR="000F5A57" w:rsidRDefault="000F5A57" w:rsidP="00D66713">
            <w:pPr>
              <w:jc w:val="center"/>
              <w:rPr>
                <w:rFonts w:ascii="Times New Roman" w:hAnsi="Times New Roman" w:cs="Times New Roman"/>
                <w:sz w:val="20"/>
                <w:szCs w:val="20"/>
              </w:rPr>
            </w:pPr>
          </w:p>
          <w:p w14:paraId="009CD2D8" w14:textId="77777777" w:rsidR="000F5A57" w:rsidRDefault="000F5A57" w:rsidP="00D66713">
            <w:pPr>
              <w:jc w:val="center"/>
              <w:rPr>
                <w:rFonts w:ascii="Times New Roman" w:hAnsi="Times New Roman" w:cs="Times New Roman"/>
                <w:sz w:val="20"/>
                <w:szCs w:val="20"/>
              </w:rPr>
            </w:pPr>
          </w:p>
          <w:p w14:paraId="1B3E44B8" w14:textId="77777777" w:rsidR="000F5A57" w:rsidRDefault="000F5A57" w:rsidP="00D66713">
            <w:pPr>
              <w:jc w:val="center"/>
              <w:rPr>
                <w:rFonts w:ascii="Times New Roman" w:hAnsi="Times New Roman" w:cs="Times New Roman"/>
                <w:sz w:val="20"/>
                <w:szCs w:val="20"/>
              </w:rPr>
            </w:pPr>
          </w:p>
          <w:p w14:paraId="0D7C0347" w14:textId="77777777" w:rsidR="000F5A57" w:rsidRDefault="000F5A57" w:rsidP="00D66713">
            <w:pPr>
              <w:jc w:val="center"/>
              <w:rPr>
                <w:rFonts w:ascii="Times New Roman" w:hAnsi="Times New Roman" w:cs="Times New Roman"/>
                <w:sz w:val="20"/>
                <w:szCs w:val="20"/>
              </w:rPr>
            </w:pPr>
          </w:p>
          <w:p w14:paraId="498D1032" w14:textId="77777777" w:rsidR="000F5A57" w:rsidRDefault="000F5A57" w:rsidP="00D66713">
            <w:pPr>
              <w:jc w:val="center"/>
              <w:rPr>
                <w:rFonts w:ascii="Times New Roman" w:hAnsi="Times New Roman" w:cs="Times New Roman"/>
                <w:sz w:val="20"/>
                <w:szCs w:val="20"/>
              </w:rPr>
            </w:pPr>
          </w:p>
          <w:p w14:paraId="4DE3FF93" w14:textId="77777777" w:rsidR="000F5A57" w:rsidRDefault="000F5A57" w:rsidP="00D66713">
            <w:pPr>
              <w:jc w:val="center"/>
              <w:rPr>
                <w:rFonts w:ascii="Times New Roman" w:hAnsi="Times New Roman" w:cs="Times New Roman"/>
                <w:sz w:val="20"/>
                <w:szCs w:val="20"/>
              </w:rPr>
            </w:pPr>
          </w:p>
          <w:p w14:paraId="60936E83" w14:textId="77777777" w:rsidR="000F5A57" w:rsidRDefault="000F5A57" w:rsidP="00D66713">
            <w:pPr>
              <w:jc w:val="center"/>
              <w:rPr>
                <w:rFonts w:ascii="Times New Roman" w:hAnsi="Times New Roman" w:cs="Times New Roman"/>
                <w:sz w:val="20"/>
                <w:szCs w:val="20"/>
              </w:rPr>
            </w:pPr>
          </w:p>
          <w:p w14:paraId="098A5373" w14:textId="77777777" w:rsidR="000F5A57" w:rsidRDefault="000F5A57" w:rsidP="00D66713">
            <w:pPr>
              <w:jc w:val="center"/>
              <w:rPr>
                <w:rFonts w:ascii="Times New Roman" w:hAnsi="Times New Roman" w:cs="Times New Roman"/>
                <w:sz w:val="20"/>
                <w:szCs w:val="20"/>
              </w:rPr>
            </w:pPr>
          </w:p>
          <w:p w14:paraId="72D9502F" w14:textId="77777777" w:rsidR="000F5A57" w:rsidRDefault="000F5A57" w:rsidP="00D66713">
            <w:pPr>
              <w:jc w:val="center"/>
              <w:rPr>
                <w:rFonts w:ascii="Times New Roman" w:hAnsi="Times New Roman" w:cs="Times New Roman"/>
                <w:sz w:val="20"/>
                <w:szCs w:val="20"/>
              </w:rPr>
            </w:pPr>
          </w:p>
          <w:p w14:paraId="36A5F0A5" w14:textId="77777777" w:rsidR="000F5A57" w:rsidRDefault="000F5A57" w:rsidP="00D66713">
            <w:pPr>
              <w:jc w:val="center"/>
              <w:rPr>
                <w:rFonts w:ascii="Times New Roman" w:hAnsi="Times New Roman" w:cs="Times New Roman"/>
                <w:sz w:val="20"/>
                <w:szCs w:val="20"/>
              </w:rPr>
            </w:pPr>
          </w:p>
          <w:p w14:paraId="0253ECEA" w14:textId="77777777" w:rsidR="000F5A57" w:rsidRDefault="000F5A57" w:rsidP="00D66713">
            <w:pPr>
              <w:jc w:val="center"/>
              <w:rPr>
                <w:rFonts w:ascii="Times New Roman" w:hAnsi="Times New Roman" w:cs="Times New Roman"/>
                <w:sz w:val="20"/>
                <w:szCs w:val="20"/>
              </w:rPr>
            </w:pPr>
          </w:p>
          <w:p w14:paraId="70C8BA2C" w14:textId="77777777" w:rsidR="000F5A57" w:rsidRDefault="000F5A57" w:rsidP="00D66713">
            <w:pPr>
              <w:jc w:val="center"/>
              <w:rPr>
                <w:rFonts w:ascii="Times New Roman" w:hAnsi="Times New Roman" w:cs="Times New Roman"/>
                <w:sz w:val="20"/>
                <w:szCs w:val="20"/>
              </w:rPr>
            </w:pPr>
          </w:p>
          <w:p w14:paraId="5FA57A10" w14:textId="77777777" w:rsidR="000F5A57" w:rsidRDefault="000F5A57" w:rsidP="00D66713">
            <w:pPr>
              <w:jc w:val="center"/>
              <w:rPr>
                <w:rFonts w:ascii="Times New Roman" w:hAnsi="Times New Roman" w:cs="Times New Roman"/>
                <w:sz w:val="20"/>
                <w:szCs w:val="20"/>
              </w:rPr>
            </w:pPr>
          </w:p>
          <w:p w14:paraId="7CA3E9DD" w14:textId="77777777" w:rsidR="000F5A57" w:rsidRDefault="000F5A57" w:rsidP="00D66713">
            <w:pPr>
              <w:jc w:val="center"/>
              <w:rPr>
                <w:rFonts w:ascii="Times New Roman" w:hAnsi="Times New Roman" w:cs="Times New Roman"/>
                <w:sz w:val="20"/>
                <w:szCs w:val="20"/>
              </w:rPr>
            </w:pPr>
          </w:p>
          <w:p w14:paraId="089894EB" w14:textId="77777777" w:rsidR="000F5A57" w:rsidRDefault="000F5A57" w:rsidP="00D66713">
            <w:pPr>
              <w:jc w:val="center"/>
              <w:rPr>
                <w:rFonts w:ascii="Times New Roman" w:hAnsi="Times New Roman" w:cs="Times New Roman"/>
                <w:sz w:val="20"/>
                <w:szCs w:val="20"/>
              </w:rPr>
            </w:pPr>
          </w:p>
          <w:p w14:paraId="6A951EAA" w14:textId="77777777" w:rsidR="000F5A57" w:rsidRDefault="000F5A57" w:rsidP="00D66713">
            <w:pPr>
              <w:jc w:val="center"/>
              <w:rPr>
                <w:rFonts w:ascii="Times New Roman" w:hAnsi="Times New Roman" w:cs="Times New Roman"/>
                <w:sz w:val="20"/>
                <w:szCs w:val="20"/>
              </w:rPr>
            </w:pPr>
          </w:p>
          <w:p w14:paraId="5373B389" w14:textId="77777777" w:rsidR="000F5A57" w:rsidRDefault="000F5A57" w:rsidP="00D66713">
            <w:pPr>
              <w:jc w:val="center"/>
              <w:rPr>
                <w:rFonts w:ascii="Times New Roman" w:hAnsi="Times New Roman" w:cs="Times New Roman"/>
                <w:sz w:val="20"/>
                <w:szCs w:val="20"/>
              </w:rPr>
            </w:pPr>
          </w:p>
          <w:p w14:paraId="679506C2" w14:textId="77777777" w:rsidR="000F5A57" w:rsidRDefault="000F5A57" w:rsidP="00D66713">
            <w:pPr>
              <w:jc w:val="center"/>
              <w:rPr>
                <w:rFonts w:ascii="Times New Roman" w:hAnsi="Times New Roman" w:cs="Times New Roman"/>
                <w:sz w:val="20"/>
                <w:szCs w:val="20"/>
              </w:rPr>
            </w:pPr>
          </w:p>
          <w:p w14:paraId="0786132F" w14:textId="77777777" w:rsidR="000F5A57" w:rsidRDefault="000F5A57" w:rsidP="00D66713">
            <w:pPr>
              <w:jc w:val="center"/>
              <w:rPr>
                <w:rFonts w:ascii="Times New Roman" w:hAnsi="Times New Roman" w:cs="Times New Roman"/>
                <w:sz w:val="20"/>
                <w:szCs w:val="20"/>
              </w:rPr>
            </w:pPr>
          </w:p>
          <w:p w14:paraId="735D4668" w14:textId="77777777" w:rsidR="000F5A57" w:rsidRDefault="000F5A57" w:rsidP="00D66713">
            <w:pPr>
              <w:jc w:val="center"/>
              <w:rPr>
                <w:rFonts w:ascii="Times New Roman" w:hAnsi="Times New Roman" w:cs="Times New Roman"/>
                <w:sz w:val="20"/>
                <w:szCs w:val="20"/>
              </w:rPr>
            </w:pPr>
          </w:p>
          <w:p w14:paraId="5AB70DA9" w14:textId="77777777" w:rsidR="000F5A57" w:rsidRDefault="000F5A57" w:rsidP="00D66713">
            <w:pPr>
              <w:jc w:val="center"/>
              <w:rPr>
                <w:rFonts w:ascii="Times New Roman" w:hAnsi="Times New Roman" w:cs="Times New Roman"/>
                <w:sz w:val="20"/>
                <w:szCs w:val="20"/>
              </w:rPr>
            </w:pPr>
          </w:p>
          <w:p w14:paraId="334AC51A" w14:textId="77777777" w:rsidR="000F5A57" w:rsidRDefault="000F5A57" w:rsidP="00D66713">
            <w:pPr>
              <w:jc w:val="center"/>
              <w:rPr>
                <w:rFonts w:ascii="Times New Roman" w:hAnsi="Times New Roman" w:cs="Times New Roman"/>
                <w:sz w:val="20"/>
                <w:szCs w:val="20"/>
              </w:rPr>
            </w:pPr>
          </w:p>
          <w:p w14:paraId="5CCD1ECF" w14:textId="77777777" w:rsidR="000F5A57" w:rsidRDefault="000F5A57" w:rsidP="00D66713">
            <w:pPr>
              <w:jc w:val="center"/>
              <w:rPr>
                <w:rFonts w:ascii="Times New Roman" w:hAnsi="Times New Roman" w:cs="Times New Roman"/>
                <w:sz w:val="20"/>
                <w:szCs w:val="20"/>
              </w:rPr>
            </w:pPr>
          </w:p>
          <w:p w14:paraId="2B92BF13" w14:textId="77777777" w:rsidR="000F5A57" w:rsidRDefault="000F5A57" w:rsidP="00D66713">
            <w:pPr>
              <w:jc w:val="center"/>
              <w:rPr>
                <w:rFonts w:ascii="Times New Roman" w:hAnsi="Times New Roman" w:cs="Times New Roman"/>
                <w:sz w:val="20"/>
                <w:szCs w:val="20"/>
              </w:rPr>
            </w:pPr>
          </w:p>
          <w:p w14:paraId="4E81B9DD" w14:textId="77777777" w:rsidR="000F5A57" w:rsidRDefault="000F5A57" w:rsidP="00D66713">
            <w:pPr>
              <w:jc w:val="center"/>
              <w:rPr>
                <w:rFonts w:ascii="Times New Roman" w:hAnsi="Times New Roman" w:cs="Times New Roman"/>
                <w:sz w:val="20"/>
                <w:szCs w:val="20"/>
              </w:rPr>
            </w:pPr>
          </w:p>
          <w:p w14:paraId="3FF53FEC" w14:textId="77777777" w:rsidR="000F5A57" w:rsidRDefault="000F5A57" w:rsidP="00D66713">
            <w:pPr>
              <w:jc w:val="center"/>
              <w:rPr>
                <w:rFonts w:ascii="Times New Roman" w:hAnsi="Times New Roman" w:cs="Times New Roman"/>
                <w:sz w:val="20"/>
                <w:szCs w:val="20"/>
              </w:rPr>
            </w:pPr>
          </w:p>
          <w:p w14:paraId="6E35504D" w14:textId="77777777" w:rsidR="000F5A57" w:rsidRDefault="000F5A57" w:rsidP="00D66713">
            <w:pPr>
              <w:jc w:val="center"/>
              <w:rPr>
                <w:rFonts w:ascii="Times New Roman" w:hAnsi="Times New Roman" w:cs="Times New Roman"/>
                <w:sz w:val="20"/>
                <w:szCs w:val="20"/>
              </w:rPr>
            </w:pPr>
          </w:p>
          <w:p w14:paraId="29F87272" w14:textId="77777777" w:rsidR="000F5A57" w:rsidRDefault="000F5A57" w:rsidP="00D66713">
            <w:pPr>
              <w:jc w:val="center"/>
              <w:rPr>
                <w:rFonts w:ascii="Times New Roman" w:hAnsi="Times New Roman" w:cs="Times New Roman"/>
                <w:sz w:val="20"/>
                <w:szCs w:val="20"/>
              </w:rPr>
            </w:pPr>
          </w:p>
          <w:p w14:paraId="528C9CBA" w14:textId="77777777" w:rsidR="000F5A57" w:rsidRDefault="000F5A57" w:rsidP="00D66713">
            <w:pPr>
              <w:jc w:val="center"/>
              <w:rPr>
                <w:rFonts w:ascii="Times New Roman" w:hAnsi="Times New Roman" w:cs="Times New Roman"/>
                <w:sz w:val="20"/>
                <w:szCs w:val="20"/>
              </w:rPr>
            </w:pPr>
          </w:p>
          <w:p w14:paraId="099C8B8D" w14:textId="77777777" w:rsidR="000F5A57" w:rsidRDefault="000F5A57" w:rsidP="00D66713">
            <w:pPr>
              <w:jc w:val="center"/>
              <w:rPr>
                <w:rFonts w:ascii="Times New Roman" w:hAnsi="Times New Roman" w:cs="Times New Roman"/>
                <w:sz w:val="20"/>
                <w:szCs w:val="20"/>
              </w:rPr>
            </w:pPr>
          </w:p>
          <w:p w14:paraId="4F5ACCBC" w14:textId="77777777" w:rsidR="000F5A57" w:rsidRDefault="000F5A57" w:rsidP="00D66713">
            <w:pPr>
              <w:jc w:val="center"/>
              <w:rPr>
                <w:rFonts w:ascii="Times New Roman" w:hAnsi="Times New Roman" w:cs="Times New Roman"/>
                <w:sz w:val="20"/>
                <w:szCs w:val="20"/>
              </w:rPr>
            </w:pPr>
          </w:p>
          <w:p w14:paraId="19E3347A" w14:textId="77777777" w:rsidR="000F5A57" w:rsidRDefault="000F5A57" w:rsidP="00D66713">
            <w:pPr>
              <w:jc w:val="center"/>
              <w:rPr>
                <w:rFonts w:ascii="Times New Roman" w:hAnsi="Times New Roman" w:cs="Times New Roman"/>
                <w:sz w:val="20"/>
                <w:szCs w:val="20"/>
              </w:rPr>
            </w:pPr>
          </w:p>
          <w:p w14:paraId="7D85CE88" w14:textId="77777777" w:rsidR="000F5A57" w:rsidRDefault="000F5A57" w:rsidP="00D66713">
            <w:pPr>
              <w:jc w:val="center"/>
              <w:rPr>
                <w:rFonts w:ascii="Times New Roman" w:hAnsi="Times New Roman" w:cs="Times New Roman"/>
                <w:sz w:val="20"/>
                <w:szCs w:val="20"/>
              </w:rPr>
            </w:pPr>
            <w:r>
              <w:rPr>
                <w:rFonts w:ascii="Times New Roman" w:hAnsi="Times New Roman" w:cs="Times New Roman"/>
                <w:sz w:val="20"/>
                <w:szCs w:val="20"/>
              </w:rPr>
              <w:t>D</w:t>
            </w:r>
          </w:p>
          <w:p w14:paraId="70991267" w14:textId="77777777" w:rsidR="00C95340" w:rsidRDefault="00C95340" w:rsidP="00D66713">
            <w:pPr>
              <w:jc w:val="center"/>
              <w:rPr>
                <w:rFonts w:ascii="Times New Roman" w:hAnsi="Times New Roman" w:cs="Times New Roman"/>
                <w:sz w:val="20"/>
                <w:szCs w:val="20"/>
              </w:rPr>
            </w:pPr>
          </w:p>
          <w:p w14:paraId="04CE018D" w14:textId="77777777" w:rsidR="00C95340" w:rsidRDefault="00C95340" w:rsidP="00D66713">
            <w:pPr>
              <w:jc w:val="center"/>
              <w:rPr>
                <w:rFonts w:ascii="Times New Roman" w:hAnsi="Times New Roman" w:cs="Times New Roman"/>
                <w:sz w:val="20"/>
                <w:szCs w:val="20"/>
              </w:rPr>
            </w:pPr>
          </w:p>
          <w:p w14:paraId="16CD188E" w14:textId="77777777" w:rsidR="00C95340" w:rsidRDefault="00C95340" w:rsidP="00D66713">
            <w:pPr>
              <w:jc w:val="center"/>
              <w:rPr>
                <w:rFonts w:ascii="Times New Roman" w:hAnsi="Times New Roman" w:cs="Times New Roman"/>
                <w:sz w:val="20"/>
                <w:szCs w:val="20"/>
              </w:rPr>
            </w:pPr>
          </w:p>
          <w:p w14:paraId="3F575138" w14:textId="77777777" w:rsidR="00C95340" w:rsidRDefault="00C95340" w:rsidP="00D66713">
            <w:pPr>
              <w:jc w:val="center"/>
              <w:rPr>
                <w:rFonts w:ascii="Times New Roman" w:hAnsi="Times New Roman" w:cs="Times New Roman"/>
                <w:sz w:val="20"/>
                <w:szCs w:val="20"/>
              </w:rPr>
            </w:pPr>
          </w:p>
          <w:p w14:paraId="3C99E1E2" w14:textId="77777777" w:rsidR="00C95340" w:rsidRDefault="00C95340" w:rsidP="00D66713">
            <w:pPr>
              <w:jc w:val="center"/>
              <w:rPr>
                <w:rFonts w:ascii="Times New Roman" w:hAnsi="Times New Roman" w:cs="Times New Roman"/>
                <w:sz w:val="20"/>
                <w:szCs w:val="20"/>
              </w:rPr>
            </w:pPr>
          </w:p>
          <w:p w14:paraId="7667F412" w14:textId="77777777" w:rsidR="00C95340" w:rsidRDefault="00C95340" w:rsidP="00D66713">
            <w:pPr>
              <w:jc w:val="center"/>
              <w:rPr>
                <w:rFonts w:ascii="Times New Roman" w:hAnsi="Times New Roman" w:cs="Times New Roman"/>
                <w:sz w:val="20"/>
                <w:szCs w:val="20"/>
              </w:rPr>
            </w:pPr>
          </w:p>
          <w:p w14:paraId="02DE38E2" w14:textId="77777777" w:rsidR="00C95340" w:rsidRDefault="00C95340" w:rsidP="00D66713">
            <w:pPr>
              <w:jc w:val="center"/>
              <w:rPr>
                <w:rFonts w:ascii="Times New Roman" w:hAnsi="Times New Roman" w:cs="Times New Roman"/>
                <w:sz w:val="20"/>
                <w:szCs w:val="20"/>
              </w:rPr>
            </w:pPr>
          </w:p>
          <w:p w14:paraId="7D263BC6" w14:textId="77777777" w:rsidR="00C95340" w:rsidRDefault="00C95340" w:rsidP="00D66713">
            <w:pPr>
              <w:jc w:val="center"/>
              <w:rPr>
                <w:rFonts w:ascii="Times New Roman" w:hAnsi="Times New Roman" w:cs="Times New Roman"/>
                <w:sz w:val="20"/>
                <w:szCs w:val="20"/>
              </w:rPr>
            </w:pPr>
          </w:p>
          <w:p w14:paraId="4D2CE173" w14:textId="77777777" w:rsidR="00C95340" w:rsidRDefault="00C95340" w:rsidP="00D66713">
            <w:pPr>
              <w:jc w:val="center"/>
              <w:rPr>
                <w:rFonts w:ascii="Times New Roman" w:hAnsi="Times New Roman" w:cs="Times New Roman"/>
                <w:sz w:val="20"/>
                <w:szCs w:val="20"/>
              </w:rPr>
            </w:pPr>
          </w:p>
          <w:p w14:paraId="03BAFDE5" w14:textId="77777777" w:rsidR="00C95340" w:rsidRDefault="00C95340" w:rsidP="00D66713">
            <w:pPr>
              <w:jc w:val="center"/>
              <w:rPr>
                <w:rFonts w:ascii="Times New Roman" w:hAnsi="Times New Roman" w:cs="Times New Roman"/>
                <w:sz w:val="20"/>
                <w:szCs w:val="20"/>
              </w:rPr>
            </w:pPr>
          </w:p>
          <w:p w14:paraId="350D580B" w14:textId="77777777" w:rsidR="00C95340" w:rsidRDefault="00C95340" w:rsidP="00D66713">
            <w:pPr>
              <w:jc w:val="center"/>
              <w:rPr>
                <w:rFonts w:ascii="Times New Roman" w:hAnsi="Times New Roman" w:cs="Times New Roman"/>
                <w:sz w:val="20"/>
                <w:szCs w:val="20"/>
              </w:rPr>
            </w:pPr>
          </w:p>
          <w:p w14:paraId="3C5BE557" w14:textId="77777777" w:rsidR="00C95340" w:rsidRDefault="00C95340" w:rsidP="00D66713">
            <w:pPr>
              <w:jc w:val="center"/>
              <w:rPr>
                <w:rFonts w:ascii="Times New Roman" w:hAnsi="Times New Roman" w:cs="Times New Roman"/>
                <w:sz w:val="20"/>
                <w:szCs w:val="20"/>
              </w:rPr>
            </w:pPr>
          </w:p>
          <w:p w14:paraId="644975BF" w14:textId="77777777" w:rsidR="00C95340" w:rsidRDefault="00C95340" w:rsidP="00D66713">
            <w:pPr>
              <w:jc w:val="center"/>
              <w:rPr>
                <w:rFonts w:ascii="Times New Roman" w:hAnsi="Times New Roman" w:cs="Times New Roman"/>
                <w:sz w:val="20"/>
                <w:szCs w:val="20"/>
              </w:rPr>
            </w:pPr>
          </w:p>
          <w:p w14:paraId="66AE6348" w14:textId="77777777" w:rsidR="00C95340" w:rsidRDefault="00C95340" w:rsidP="00D66713">
            <w:pPr>
              <w:jc w:val="center"/>
              <w:rPr>
                <w:rFonts w:ascii="Times New Roman" w:hAnsi="Times New Roman" w:cs="Times New Roman"/>
                <w:sz w:val="20"/>
                <w:szCs w:val="20"/>
              </w:rPr>
            </w:pPr>
          </w:p>
          <w:p w14:paraId="32CC99FA" w14:textId="77777777" w:rsidR="00C95340" w:rsidRDefault="00C95340" w:rsidP="00D66713">
            <w:pPr>
              <w:jc w:val="center"/>
              <w:rPr>
                <w:rFonts w:ascii="Times New Roman" w:hAnsi="Times New Roman" w:cs="Times New Roman"/>
                <w:sz w:val="20"/>
                <w:szCs w:val="20"/>
              </w:rPr>
            </w:pPr>
          </w:p>
          <w:p w14:paraId="0BA9CD47" w14:textId="77777777" w:rsidR="00C95340" w:rsidRDefault="00C95340" w:rsidP="00D66713">
            <w:pPr>
              <w:jc w:val="center"/>
              <w:rPr>
                <w:rFonts w:ascii="Times New Roman" w:hAnsi="Times New Roman" w:cs="Times New Roman"/>
                <w:sz w:val="20"/>
                <w:szCs w:val="20"/>
              </w:rPr>
            </w:pPr>
          </w:p>
          <w:p w14:paraId="5F5ACD6E" w14:textId="77777777" w:rsidR="00C95340" w:rsidRDefault="00C95340" w:rsidP="00D66713">
            <w:pPr>
              <w:jc w:val="center"/>
              <w:rPr>
                <w:rFonts w:ascii="Times New Roman" w:hAnsi="Times New Roman" w:cs="Times New Roman"/>
                <w:sz w:val="20"/>
                <w:szCs w:val="20"/>
              </w:rPr>
            </w:pPr>
          </w:p>
          <w:p w14:paraId="2B181482" w14:textId="77777777" w:rsidR="00C95340" w:rsidRDefault="00C95340" w:rsidP="00D66713">
            <w:pPr>
              <w:jc w:val="center"/>
              <w:rPr>
                <w:rFonts w:ascii="Times New Roman" w:hAnsi="Times New Roman" w:cs="Times New Roman"/>
                <w:sz w:val="20"/>
                <w:szCs w:val="20"/>
              </w:rPr>
            </w:pPr>
          </w:p>
          <w:p w14:paraId="472F9FDA" w14:textId="77777777" w:rsidR="00C95340" w:rsidRDefault="00C95340" w:rsidP="00D66713">
            <w:pPr>
              <w:jc w:val="center"/>
              <w:rPr>
                <w:rFonts w:ascii="Times New Roman" w:hAnsi="Times New Roman" w:cs="Times New Roman"/>
                <w:sz w:val="20"/>
                <w:szCs w:val="20"/>
              </w:rPr>
            </w:pPr>
          </w:p>
          <w:p w14:paraId="6C3E7A5E" w14:textId="77777777" w:rsidR="00C95340" w:rsidRDefault="00C95340" w:rsidP="00D66713">
            <w:pPr>
              <w:jc w:val="center"/>
              <w:rPr>
                <w:rFonts w:ascii="Times New Roman" w:hAnsi="Times New Roman" w:cs="Times New Roman"/>
                <w:sz w:val="20"/>
                <w:szCs w:val="20"/>
              </w:rPr>
            </w:pPr>
          </w:p>
          <w:p w14:paraId="19E83261" w14:textId="77777777" w:rsidR="00C95340" w:rsidRDefault="00C95340" w:rsidP="00D66713">
            <w:pPr>
              <w:jc w:val="center"/>
              <w:rPr>
                <w:rFonts w:ascii="Times New Roman" w:hAnsi="Times New Roman" w:cs="Times New Roman"/>
                <w:sz w:val="20"/>
                <w:szCs w:val="20"/>
              </w:rPr>
            </w:pPr>
          </w:p>
          <w:p w14:paraId="13535374" w14:textId="77777777" w:rsidR="00C95340" w:rsidRDefault="00C95340" w:rsidP="00D66713">
            <w:pPr>
              <w:jc w:val="center"/>
              <w:rPr>
                <w:rFonts w:ascii="Times New Roman" w:hAnsi="Times New Roman" w:cs="Times New Roman"/>
                <w:sz w:val="20"/>
                <w:szCs w:val="20"/>
              </w:rPr>
            </w:pPr>
          </w:p>
          <w:p w14:paraId="0C9AEBC7" w14:textId="77777777" w:rsidR="00C95340" w:rsidRDefault="00C95340" w:rsidP="00D66713">
            <w:pPr>
              <w:jc w:val="center"/>
              <w:rPr>
                <w:rFonts w:ascii="Times New Roman" w:hAnsi="Times New Roman" w:cs="Times New Roman"/>
                <w:sz w:val="20"/>
                <w:szCs w:val="20"/>
              </w:rPr>
            </w:pPr>
          </w:p>
          <w:p w14:paraId="6370ABC1" w14:textId="77777777" w:rsidR="00C95340" w:rsidRDefault="00C95340" w:rsidP="00D66713">
            <w:pPr>
              <w:jc w:val="center"/>
              <w:rPr>
                <w:rFonts w:ascii="Times New Roman" w:hAnsi="Times New Roman" w:cs="Times New Roman"/>
                <w:sz w:val="20"/>
                <w:szCs w:val="20"/>
              </w:rPr>
            </w:pPr>
          </w:p>
          <w:p w14:paraId="05B85AA4" w14:textId="77777777" w:rsidR="00C95340" w:rsidRDefault="00C95340" w:rsidP="00D66713">
            <w:pPr>
              <w:jc w:val="center"/>
              <w:rPr>
                <w:rFonts w:ascii="Times New Roman" w:hAnsi="Times New Roman" w:cs="Times New Roman"/>
                <w:sz w:val="20"/>
                <w:szCs w:val="20"/>
              </w:rPr>
            </w:pPr>
          </w:p>
          <w:p w14:paraId="3E545FC2" w14:textId="77777777" w:rsidR="00C95340" w:rsidRDefault="00C95340" w:rsidP="00D66713">
            <w:pPr>
              <w:jc w:val="center"/>
              <w:rPr>
                <w:rFonts w:ascii="Times New Roman" w:hAnsi="Times New Roman" w:cs="Times New Roman"/>
                <w:sz w:val="20"/>
                <w:szCs w:val="20"/>
              </w:rPr>
            </w:pPr>
          </w:p>
          <w:p w14:paraId="4DAC08E0" w14:textId="77777777" w:rsidR="00C95340" w:rsidRDefault="00C95340" w:rsidP="00D66713">
            <w:pPr>
              <w:jc w:val="center"/>
              <w:rPr>
                <w:rFonts w:ascii="Times New Roman" w:hAnsi="Times New Roman" w:cs="Times New Roman"/>
                <w:sz w:val="20"/>
                <w:szCs w:val="20"/>
              </w:rPr>
            </w:pPr>
          </w:p>
          <w:p w14:paraId="52B1CEF7" w14:textId="77777777" w:rsidR="00C95340" w:rsidRDefault="00C95340" w:rsidP="00D66713">
            <w:pPr>
              <w:jc w:val="center"/>
              <w:rPr>
                <w:rFonts w:ascii="Times New Roman" w:hAnsi="Times New Roman" w:cs="Times New Roman"/>
                <w:sz w:val="20"/>
                <w:szCs w:val="20"/>
              </w:rPr>
            </w:pPr>
          </w:p>
          <w:p w14:paraId="48CCED8E" w14:textId="77777777" w:rsidR="00C95340" w:rsidRDefault="00C95340" w:rsidP="00D66713">
            <w:pPr>
              <w:jc w:val="center"/>
              <w:rPr>
                <w:rFonts w:ascii="Times New Roman" w:hAnsi="Times New Roman" w:cs="Times New Roman"/>
                <w:sz w:val="20"/>
                <w:szCs w:val="20"/>
              </w:rPr>
            </w:pPr>
          </w:p>
          <w:p w14:paraId="4DA74083" w14:textId="77777777" w:rsidR="00C95340" w:rsidRDefault="00C95340" w:rsidP="00D66713">
            <w:pPr>
              <w:jc w:val="center"/>
              <w:rPr>
                <w:rFonts w:ascii="Times New Roman" w:hAnsi="Times New Roman" w:cs="Times New Roman"/>
                <w:sz w:val="20"/>
                <w:szCs w:val="20"/>
              </w:rPr>
            </w:pPr>
          </w:p>
          <w:p w14:paraId="7AC8BC1D" w14:textId="77777777" w:rsidR="00C95340" w:rsidRDefault="00C95340" w:rsidP="00D66713">
            <w:pPr>
              <w:jc w:val="center"/>
              <w:rPr>
                <w:rFonts w:ascii="Times New Roman" w:hAnsi="Times New Roman" w:cs="Times New Roman"/>
                <w:sz w:val="20"/>
                <w:szCs w:val="20"/>
              </w:rPr>
            </w:pPr>
          </w:p>
          <w:p w14:paraId="5F6415A2" w14:textId="77777777" w:rsidR="00C95340" w:rsidRDefault="00C95340" w:rsidP="00D66713">
            <w:pPr>
              <w:jc w:val="center"/>
              <w:rPr>
                <w:rFonts w:ascii="Times New Roman" w:hAnsi="Times New Roman" w:cs="Times New Roman"/>
                <w:sz w:val="20"/>
                <w:szCs w:val="20"/>
              </w:rPr>
            </w:pPr>
          </w:p>
          <w:p w14:paraId="710BCE5B" w14:textId="77777777" w:rsidR="00C95340" w:rsidRDefault="00C95340" w:rsidP="00D66713">
            <w:pPr>
              <w:jc w:val="center"/>
              <w:rPr>
                <w:rFonts w:ascii="Times New Roman" w:hAnsi="Times New Roman" w:cs="Times New Roman"/>
                <w:sz w:val="20"/>
                <w:szCs w:val="20"/>
              </w:rPr>
            </w:pPr>
          </w:p>
          <w:p w14:paraId="14310701" w14:textId="77777777" w:rsidR="00C95340" w:rsidRDefault="00C95340" w:rsidP="00D66713">
            <w:pPr>
              <w:jc w:val="center"/>
              <w:rPr>
                <w:rFonts w:ascii="Times New Roman" w:hAnsi="Times New Roman" w:cs="Times New Roman"/>
                <w:sz w:val="20"/>
                <w:szCs w:val="20"/>
              </w:rPr>
            </w:pPr>
          </w:p>
          <w:p w14:paraId="1B86AB7D" w14:textId="77777777" w:rsidR="00C95340" w:rsidRDefault="00C95340" w:rsidP="00D66713">
            <w:pPr>
              <w:jc w:val="center"/>
              <w:rPr>
                <w:rFonts w:ascii="Times New Roman" w:hAnsi="Times New Roman" w:cs="Times New Roman"/>
                <w:sz w:val="20"/>
                <w:szCs w:val="20"/>
              </w:rPr>
            </w:pPr>
          </w:p>
          <w:p w14:paraId="4010F64E" w14:textId="77777777" w:rsidR="00C95340" w:rsidRDefault="00C95340" w:rsidP="00D66713">
            <w:pPr>
              <w:jc w:val="center"/>
              <w:rPr>
                <w:rFonts w:ascii="Times New Roman" w:hAnsi="Times New Roman" w:cs="Times New Roman"/>
                <w:sz w:val="20"/>
                <w:szCs w:val="20"/>
              </w:rPr>
            </w:pPr>
          </w:p>
          <w:p w14:paraId="767F7FF6" w14:textId="77777777" w:rsidR="00C95340" w:rsidRDefault="00C95340" w:rsidP="00D66713">
            <w:pPr>
              <w:jc w:val="center"/>
              <w:rPr>
                <w:rFonts w:ascii="Times New Roman" w:hAnsi="Times New Roman" w:cs="Times New Roman"/>
                <w:sz w:val="20"/>
                <w:szCs w:val="20"/>
              </w:rPr>
            </w:pPr>
          </w:p>
          <w:p w14:paraId="4EF73245" w14:textId="77777777" w:rsidR="00C95340" w:rsidRDefault="00C95340" w:rsidP="00D66713">
            <w:pPr>
              <w:jc w:val="center"/>
              <w:rPr>
                <w:rFonts w:ascii="Times New Roman" w:hAnsi="Times New Roman" w:cs="Times New Roman"/>
                <w:sz w:val="20"/>
                <w:szCs w:val="20"/>
              </w:rPr>
            </w:pPr>
          </w:p>
          <w:p w14:paraId="303DF928" w14:textId="77777777" w:rsidR="00C95340" w:rsidRDefault="00C95340" w:rsidP="00D66713">
            <w:pPr>
              <w:jc w:val="center"/>
              <w:rPr>
                <w:rFonts w:ascii="Times New Roman" w:hAnsi="Times New Roman" w:cs="Times New Roman"/>
                <w:sz w:val="20"/>
                <w:szCs w:val="20"/>
              </w:rPr>
            </w:pPr>
          </w:p>
          <w:p w14:paraId="21597709" w14:textId="77777777" w:rsidR="00C95340" w:rsidRDefault="00C95340" w:rsidP="00D66713">
            <w:pPr>
              <w:jc w:val="center"/>
              <w:rPr>
                <w:rFonts w:ascii="Times New Roman" w:hAnsi="Times New Roman" w:cs="Times New Roman"/>
                <w:sz w:val="20"/>
                <w:szCs w:val="20"/>
              </w:rPr>
            </w:pPr>
          </w:p>
          <w:p w14:paraId="0E5E0B6F" w14:textId="77777777" w:rsidR="00C95340" w:rsidRDefault="00C95340" w:rsidP="00D66713">
            <w:pPr>
              <w:jc w:val="center"/>
              <w:rPr>
                <w:rFonts w:ascii="Times New Roman" w:hAnsi="Times New Roman" w:cs="Times New Roman"/>
                <w:sz w:val="20"/>
                <w:szCs w:val="20"/>
              </w:rPr>
            </w:pPr>
          </w:p>
          <w:p w14:paraId="3DD6B4F0" w14:textId="77777777" w:rsidR="00C95340" w:rsidRDefault="00C95340" w:rsidP="00D66713">
            <w:pPr>
              <w:jc w:val="center"/>
              <w:rPr>
                <w:rFonts w:ascii="Times New Roman" w:hAnsi="Times New Roman" w:cs="Times New Roman"/>
                <w:sz w:val="20"/>
                <w:szCs w:val="20"/>
              </w:rPr>
            </w:pPr>
          </w:p>
          <w:p w14:paraId="18697228" w14:textId="77777777" w:rsidR="00C95340" w:rsidRDefault="00C95340" w:rsidP="00D66713">
            <w:pPr>
              <w:jc w:val="center"/>
              <w:rPr>
                <w:rFonts w:ascii="Times New Roman" w:hAnsi="Times New Roman" w:cs="Times New Roman"/>
                <w:sz w:val="20"/>
                <w:szCs w:val="20"/>
              </w:rPr>
            </w:pPr>
          </w:p>
          <w:p w14:paraId="4A074116" w14:textId="77777777" w:rsidR="00C95340" w:rsidRDefault="00C95340" w:rsidP="00D66713">
            <w:pPr>
              <w:jc w:val="center"/>
              <w:rPr>
                <w:rFonts w:ascii="Times New Roman" w:hAnsi="Times New Roman" w:cs="Times New Roman"/>
                <w:sz w:val="20"/>
                <w:szCs w:val="20"/>
              </w:rPr>
            </w:pPr>
          </w:p>
          <w:p w14:paraId="50ACE63D" w14:textId="77777777" w:rsidR="00C95340" w:rsidRDefault="00C95340" w:rsidP="00D66713">
            <w:pPr>
              <w:jc w:val="center"/>
              <w:rPr>
                <w:rFonts w:ascii="Times New Roman" w:hAnsi="Times New Roman" w:cs="Times New Roman"/>
                <w:sz w:val="20"/>
                <w:szCs w:val="20"/>
              </w:rPr>
            </w:pPr>
          </w:p>
          <w:p w14:paraId="4D6F2C1F" w14:textId="77777777" w:rsidR="00C95340" w:rsidRDefault="00C95340" w:rsidP="00D66713">
            <w:pPr>
              <w:jc w:val="center"/>
              <w:rPr>
                <w:rFonts w:ascii="Times New Roman" w:hAnsi="Times New Roman" w:cs="Times New Roman"/>
                <w:sz w:val="20"/>
                <w:szCs w:val="20"/>
              </w:rPr>
            </w:pPr>
          </w:p>
          <w:p w14:paraId="3B50BA09" w14:textId="77777777" w:rsidR="00C95340" w:rsidRDefault="00C95340" w:rsidP="00D66713">
            <w:pPr>
              <w:jc w:val="center"/>
              <w:rPr>
                <w:rFonts w:ascii="Times New Roman" w:hAnsi="Times New Roman" w:cs="Times New Roman"/>
                <w:sz w:val="20"/>
                <w:szCs w:val="20"/>
              </w:rPr>
            </w:pPr>
          </w:p>
          <w:p w14:paraId="79CDB3E1" w14:textId="77777777" w:rsidR="00C95340" w:rsidRDefault="00C95340" w:rsidP="00D66713">
            <w:pPr>
              <w:jc w:val="center"/>
              <w:rPr>
                <w:rFonts w:ascii="Times New Roman" w:hAnsi="Times New Roman" w:cs="Times New Roman"/>
                <w:sz w:val="20"/>
                <w:szCs w:val="20"/>
              </w:rPr>
            </w:pPr>
          </w:p>
          <w:p w14:paraId="75A8C48E" w14:textId="77777777" w:rsidR="00C95340" w:rsidRDefault="00C95340" w:rsidP="00D66713">
            <w:pPr>
              <w:jc w:val="center"/>
              <w:rPr>
                <w:rFonts w:ascii="Times New Roman" w:hAnsi="Times New Roman" w:cs="Times New Roman"/>
                <w:sz w:val="20"/>
                <w:szCs w:val="20"/>
              </w:rPr>
            </w:pPr>
          </w:p>
          <w:p w14:paraId="427BB046" w14:textId="77777777" w:rsidR="00C95340" w:rsidRDefault="00C95340" w:rsidP="00D66713">
            <w:pPr>
              <w:jc w:val="center"/>
              <w:rPr>
                <w:rFonts w:ascii="Times New Roman" w:hAnsi="Times New Roman" w:cs="Times New Roman"/>
                <w:sz w:val="20"/>
                <w:szCs w:val="20"/>
              </w:rPr>
            </w:pPr>
          </w:p>
          <w:p w14:paraId="3A83B687" w14:textId="77777777" w:rsidR="00C95340" w:rsidRDefault="00C95340" w:rsidP="00D66713">
            <w:pPr>
              <w:jc w:val="center"/>
              <w:rPr>
                <w:rFonts w:ascii="Times New Roman" w:hAnsi="Times New Roman" w:cs="Times New Roman"/>
                <w:sz w:val="20"/>
                <w:szCs w:val="20"/>
              </w:rPr>
            </w:pPr>
          </w:p>
          <w:p w14:paraId="57494167" w14:textId="77777777" w:rsidR="00C95340" w:rsidRDefault="00C95340" w:rsidP="00D66713">
            <w:pPr>
              <w:jc w:val="center"/>
              <w:rPr>
                <w:rFonts w:ascii="Times New Roman" w:hAnsi="Times New Roman" w:cs="Times New Roman"/>
                <w:sz w:val="20"/>
                <w:szCs w:val="20"/>
              </w:rPr>
            </w:pPr>
          </w:p>
          <w:p w14:paraId="45944E0D" w14:textId="77777777" w:rsidR="00C95340" w:rsidRDefault="00C95340" w:rsidP="00D66713">
            <w:pPr>
              <w:jc w:val="center"/>
              <w:rPr>
                <w:rFonts w:ascii="Times New Roman" w:hAnsi="Times New Roman" w:cs="Times New Roman"/>
                <w:sz w:val="20"/>
                <w:szCs w:val="20"/>
              </w:rPr>
            </w:pPr>
          </w:p>
          <w:p w14:paraId="73199CC0" w14:textId="77777777" w:rsidR="00C95340" w:rsidRDefault="00C95340" w:rsidP="00D66713">
            <w:pPr>
              <w:jc w:val="center"/>
              <w:rPr>
                <w:rFonts w:ascii="Times New Roman" w:hAnsi="Times New Roman" w:cs="Times New Roman"/>
                <w:sz w:val="20"/>
                <w:szCs w:val="20"/>
              </w:rPr>
            </w:pPr>
          </w:p>
          <w:p w14:paraId="53E13DA1" w14:textId="77777777" w:rsidR="00C95340" w:rsidRDefault="00C95340" w:rsidP="00D66713">
            <w:pPr>
              <w:jc w:val="center"/>
              <w:rPr>
                <w:rFonts w:ascii="Times New Roman" w:hAnsi="Times New Roman" w:cs="Times New Roman"/>
                <w:sz w:val="20"/>
                <w:szCs w:val="20"/>
              </w:rPr>
            </w:pPr>
          </w:p>
          <w:p w14:paraId="6B4F83AC" w14:textId="77777777" w:rsidR="00C95340" w:rsidRDefault="00C95340" w:rsidP="00D66713">
            <w:pPr>
              <w:jc w:val="center"/>
              <w:rPr>
                <w:rFonts w:ascii="Times New Roman" w:hAnsi="Times New Roman" w:cs="Times New Roman"/>
                <w:sz w:val="20"/>
                <w:szCs w:val="20"/>
              </w:rPr>
            </w:pPr>
            <w:r>
              <w:rPr>
                <w:rFonts w:ascii="Times New Roman" w:hAnsi="Times New Roman" w:cs="Times New Roman"/>
                <w:sz w:val="20"/>
                <w:szCs w:val="20"/>
              </w:rPr>
              <w:t>N</w:t>
            </w:r>
          </w:p>
          <w:p w14:paraId="67D22834" w14:textId="77777777" w:rsidR="00CC5626" w:rsidRDefault="00CC5626" w:rsidP="00D66713">
            <w:pPr>
              <w:jc w:val="center"/>
              <w:rPr>
                <w:rFonts w:ascii="Times New Roman" w:hAnsi="Times New Roman" w:cs="Times New Roman"/>
                <w:sz w:val="20"/>
                <w:szCs w:val="20"/>
              </w:rPr>
            </w:pPr>
          </w:p>
          <w:p w14:paraId="0B2FB28F" w14:textId="77777777" w:rsidR="00CC5626" w:rsidRDefault="00CC5626" w:rsidP="00D66713">
            <w:pPr>
              <w:jc w:val="center"/>
              <w:rPr>
                <w:rFonts w:ascii="Times New Roman" w:hAnsi="Times New Roman" w:cs="Times New Roman"/>
                <w:sz w:val="20"/>
                <w:szCs w:val="20"/>
              </w:rPr>
            </w:pPr>
          </w:p>
          <w:p w14:paraId="5403C93E" w14:textId="77777777" w:rsidR="00CC5626" w:rsidRDefault="00CC5626" w:rsidP="00D66713">
            <w:pPr>
              <w:jc w:val="center"/>
              <w:rPr>
                <w:rFonts w:ascii="Times New Roman" w:hAnsi="Times New Roman" w:cs="Times New Roman"/>
                <w:sz w:val="20"/>
                <w:szCs w:val="20"/>
              </w:rPr>
            </w:pPr>
          </w:p>
          <w:p w14:paraId="777F2810" w14:textId="77777777" w:rsidR="00CC5626" w:rsidRDefault="00CC5626" w:rsidP="00D66713">
            <w:pPr>
              <w:jc w:val="center"/>
              <w:rPr>
                <w:rFonts w:ascii="Times New Roman" w:hAnsi="Times New Roman" w:cs="Times New Roman"/>
                <w:sz w:val="20"/>
                <w:szCs w:val="20"/>
              </w:rPr>
            </w:pPr>
          </w:p>
          <w:p w14:paraId="42AF5211" w14:textId="77777777" w:rsidR="00CC5626" w:rsidRDefault="00CC5626" w:rsidP="00D66713">
            <w:pPr>
              <w:jc w:val="center"/>
              <w:rPr>
                <w:rFonts w:ascii="Times New Roman" w:hAnsi="Times New Roman" w:cs="Times New Roman"/>
                <w:sz w:val="20"/>
                <w:szCs w:val="20"/>
              </w:rPr>
            </w:pPr>
          </w:p>
          <w:p w14:paraId="3253F71E" w14:textId="77777777" w:rsidR="00CC5626" w:rsidRDefault="00CC5626" w:rsidP="00D66713">
            <w:pPr>
              <w:jc w:val="center"/>
              <w:rPr>
                <w:rFonts w:ascii="Times New Roman" w:hAnsi="Times New Roman" w:cs="Times New Roman"/>
                <w:sz w:val="20"/>
                <w:szCs w:val="20"/>
              </w:rPr>
            </w:pPr>
          </w:p>
          <w:p w14:paraId="4BD701F7" w14:textId="77777777" w:rsidR="00CC5626" w:rsidRDefault="00CC5626" w:rsidP="00D66713">
            <w:pPr>
              <w:jc w:val="center"/>
              <w:rPr>
                <w:rFonts w:ascii="Times New Roman" w:hAnsi="Times New Roman" w:cs="Times New Roman"/>
                <w:sz w:val="20"/>
                <w:szCs w:val="20"/>
              </w:rPr>
            </w:pPr>
          </w:p>
          <w:p w14:paraId="686172CE" w14:textId="77777777" w:rsidR="00CC5626" w:rsidRDefault="00CC5626" w:rsidP="00D66713">
            <w:pPr>
              <w:jc w:val="center"/>
              <w:rPr>
                <w:rFonts w:ascii="Times New Roman" w:hAnsi="Times New Roman" w:cs="Times New Roman"/>
                <w:sz w:val="20"/>
                <w:szCs w:val="20"/>
              </w:rPr>
            </w:pPr>
          </w:p>
          <w:p w14:paraId="6F074A59" w14:textId="77777777" w:rsidR="00CC5626" w:rsidRDefault="00CC5626" w:rsidP="00D66713">
            <w:pPr>
              <w:jc w:val="center"/>
              <w:rPr>
                <w:rFonts w:ascii="Times New Roman" w:hAnsi="Times New Roman" w:cs="Times New Roman"/>
                <w:sz w:val="20"/>
                <w:szCs w:val="20"/>
              </w:rPr>
            </w:pPr>
          </w:p>
          <w:p w14:paraId="1EC0C951" w14:textId="77777777" w:rsidR="00CC5626" w:rsidRDefault="00CC5626" w:rsidP="00D66713">
            <w:pPr>
              <w:jc w:val="center"/>
              <w:rPr>
                <w:rFonts w:ascii="Times New Roman" w:hAnsi="Times New Roman" w:cs="Times New Roman"/>
                <w:sz w:val="20"/>
                <w:szCs w:val="20"/>
              </w:rPr>
            </w:pPr>
          </w:p>
          <w:p w14:paraId="135D22DC" w14:textId="77777777" w:rsidR="00CC5626" w:rsidRDefault="00CC5626" w:rsidP="00D66713">
            <w:pPr>
              <w:jc w:val="center"/>
              <w:rPr>
                <w:rFonts w:ascii="Times New Roman" w:hAnsi="Times New Roman" w:cs="Times New Roman"/>
                <w:sz w:val="20"/>
                <w:szCs w:val="20"/>
              </w:rPr>
            </w:pPr>
          </w:p>
          <w:p w14:paraId="195FA86C" w14:textId="77777777" w:rsidR="00CC5626" w:rsidRDefault="00CC5626" w:rsidP="00D66713">
            <w:pPr>
              <w:jc w:val="center"/>
              <w:rPr>
                <w:rFonts w:ascii="Times New Roman" w:hAnsi="Times New Roman" w:cs="Times New Roman"/>
                <w:sz w:val="20"/>
                <w:szCs w:val="20"/>
              </w:rPr>
            </w:pPr>
          </w:p>
          <w:p w14:paraId="25266DD2" w14:textId="77777777" w:rsidR="00CC5626" w:rsidRDefault="00CC5626" w:rsidP="00D66713">
            <w:pPr>
              <w:jc w:val="center"/>
              <w:rPr>
                <w:rFonts w:ascii="Times New Roman" w:hAnsi="Times New Roman" w:cs="Times New Roman"/>
                <w:sz w:val="20"/>
                <w:szCs w:val="20"/>
              </w:rPr>
            </w:pPr>
          </w:p>
          <w:p w14:paraId="67E88618" w14:textId="77777777" w:rsidR="00CC5626" w:rsidRDefault="00CC5626" w:rsidP="00D66713">
            <w:pPr>
              <w:jc w:val="center"/>
              <w:rPr>
                <w:rFonts w:ascii="Times New Roman" w:hAnsi="Times New Roman" w:cs="Times New Roman"/>
                <w:sz w:val="20"/>
                <w:szCs w:val="20"/>
              </w:rPr>
            </w:pPr>
          </w:p>
          <w:p w14:paraId="1DF3C3B0" w14:textId="77777777" w:rsidR="00CC5626" w:rsidRDefault="00CC5626" w:rsidP="00D66713">
            <w:pPr>
              <w:jc w:val="center"/>
              <w:rPr>
                <w:rFonts w:ascii="Times New Roman" w:hAnsi="Times New Roman" w:cs="Times New Roman"/>
                <w:sz w:val="20"/>
                <w:szCs w:val="20"/>
              </w:rPr>
            </w:pPr>
          </w:p>
          <w:p w14:paraId="41FF4231" w14:textId="77777777" w:rsidR="00CC5626" w:rsidRDefault="00CC5626" w:rsidP="00D66713">
            <w:pPr>
              <w:jc w:val="center"/>
              <w:rPr>
                <w:rFonts w:ascii="Times New Roman" w:hAnsi="Times New Roman" w:cs="Times New Roman"/>
                <w:sz w:val="20"/>
                <w:szCs w:val="20"/>
              </w:rPr>
            </w:pPr>
          </w:p>
          <w:p w14:paraId="72C6912E" w14:textId="77777777" w:rsidR="00CC5626" w:rsidRDefault="00CC5626" w:rsidP="00D66713">
            <w:pPr>
              <w:jc w:val="center"/>
              <w:rPr>
                <w:rFonts w:ascii="Times New Roman" w:hAnsi="Times New Roman" w:cs="Times New Roman"/>
                <w:sz w:val="20"/>
                <w:szCs w:val="20"/>
              </w:rPr>
            </w:pPr>
          </w:p>
          <w:p w14:paraId="49AFA158" w14:textId="77777777" w:rsidR="00CC5626" w:rsidRDefault="00CC5626" w:rsidP="00D66713">
            <w:pPr>
              <w:jc w:val="center"/>
              <w:rPr>
                <w:rFonts w:ascii="Times New Roman" w:hAnsi="Times New Roman" w:cs="Times New Roman"/>
                <w:sz w:val="20"/>
                <w:szCs w:val="20"/>
              </w:rPr>
            </w:pPr>
          </w:p>
          <w:p w14:paraId="7374B37B" w14:textId="77777777" w:rsidR="00CC5626" w:rsidRDefault="00CC5626" w:rsidP="00D66713">
            <w:pPr>
              <w:jc w:val="center"/>
              <w:rPr>
                <w:rFonts w:ascii="Times New Roman" w:hAnsi="Times New Roman" w:cs="Times New Roman"/>
                <w:sz w:val="20"/>
                <w:szCs w:val="20"/>
              </w:rPr>
            </w:pPr>
          </w:p>
          <w:p w14:paraId="7C730EAC" w14:textId="77777777" w:rsidR="00CC5626" w:rsidRDefault="00CC5626" w:rsidP="00D66713">
            <w:pPr>
              <w:jc w:val="center"/>
              <w:rPr>
                <w:rFonts w:ascii="Times New Roman" w:hAnsi="Times New Roman" w:cs="Times New Roman"/>
                <w:sz w:val="20"/>
                <w:szCs w:val="20"/>
              </w:rPr>
            </w:pPr>
          </w:p>
          <w:p w14:paraId="53C2F84E" w14:textId="77777777" w:rsidR="00CC5626" w:rsidRDefault="00CC5626" w:rsidP="00D66713">
            <w:pPr>
              <w:jc w:val="center"/>
              <w:rPr>
                <w:rFonts w:ascii="Times New Roman" w:hAnsi="Times New Roman" w:cs="Times New Roman"/>
                <w:sz w:val="20"/>
                <w:szCs w:val="20"/>
              </w:rPr>
            </w:pPr>
          </w:p>
          <w:p w14:paraId="5801E35A" w14:textId="77777777" w:rsidR="00CC5626" w:rsidRDefault="00CC5626" w:rsidP="00D66713">
            <w:pPr>
              <w:jc w:val="center"/>
              <w:rPr>
                <w:rFonts w:ascii="Times New Roman" w:hAnsi="Times New Roman" w:cs="Times New Roman"/>
                <w:sz w:val="20"/>
                <w:szCs w:val="20"/>
              </w:rPr>
            </w:pPr>
          </w:p>
          <w:p w14:paraId="36CB1AFA" w14:textId="77777777" w:rsidR="00CC5626" w:rsidRDefault="00CC5626" w:rsidP="00D66713">
            <w:pPr>
              <w:jc w:val="center"/>
              <w:rPr>
                <w:rFonts w:ascii="Times New Roman" w:hAnsi="Times New Roman" w:cs="Times New Roman"/>
                <w:sz w:val="20"/>
                <w:szCs w:val="20"/>
              </w:rPr>
            </w:pPr>
          </w:p>
          <w:p w14:paraId="526999E4" w14:textId="77777777" w:rsidR="00CC5626" w:rsidRDefault="00CC5626" w:rsidP="00D66713">
            <w:pPr>
              <w:jc w:val="center"/>
              <w:rPr>
                <w:rFonts w:ascii="Times New Roman" w:hAnsi="Times New Roman" w:cs="Times New Roman"/>
                <w:sz w:val="20"/>
                <w:szCs w:val="20"/>
              </w:rPr>
            </w:pPr>
          </w:p>
          <w:p w14:paraId="4BAA9903" w14:textId="77777777" w:rsidR="00CC5626" w:rsidRDefault="00CC5626" w:rsidP="00D66713">
            <w:pPr>
              <w:jc w:val="center"/>
              <w:rPr>
                <w:rFonts w:ascii="Times New Roman" w:hAnsi="Times New Roman" w:cs="Times New Roman"/>
                <w:sz w:val="20"/>
                <w:szCs w:val="20"/>
              </w:rPr>
            </w:pPr>
          </w:p>
          <w:p w14:paraId="6AFABBB8" w14:textId="77777777" w:rsidR="00CC5626" w:rsidRDefault="00CC5626" w:rsidP="00D66713">
            <w:pPr>
              <w:jc w:val="center"/>
              <w:rPr>
                <w:rFonts w:ascii="Times New Roman" w:hAnsi="Times New Roman" w:cs="Times New Roman"/>
                <w:sz w:val="20"/>
                <w:szCs w:val="20"/>
              </w:rPr>
            </w:pPr>
          </w:p>
          <w:p w14:paraId="19935145" w14:textId="77777777" w:rsidR="00CC5626" w:rsidRDefault="00CC5626" w:rsidP="00D66713">
            <w:pPr>
              <w:jc w:val="center"/>
              <w:rPr>
                <w:rFonts w:ascii="Times New Roman" w:hAnsi="Times New Roman" w:cs="Times New Roman"/>
                <w:sz w:val="20"/>
                <w:szCs w:val="20"/>
              </w:rPr>
            </w:pPr>
          </w:p>
          <w:p w14:paraId="2831161B" w14:textId="77777777" w:rsidR="00CC5626" w:rsidRDefault="00CC5626" w:rsidP="00D66713">
            <w:pPr>
              <w:jc w:val="center"/>
              <w:rPr>
                <w:rFonts w:ascii="Times New Roman" w:hAnsi="Times New Roman" w:cs="Times New Roman"/>
                <w:sz w:val="20"/>
                <w:szCs w:val="20"/>
              </w:rPr>
            </w:pPr>
          </w:p>
          <w:p w14:paraId="238E7CD7" w14:textId="77777777" w:rsidR="00CC5626" w:rsidRDefault="00CC5626" w:rsidP="00D66713">
            <w:pPr>
              <w:jc w:val="center"/>
              <w:rPr>
                <w:rFonts w:ascii="Times New Roman" w:hAnsi="Times New Roman" w:cs="Times New Roman"/>
                <w:sz w:val="20"/>
                <w:szCs w:val="20"/>
              </w:rPr>
            </w:pPr>
          </w:p>
          <w:p w14:paraId="46239C67" w14:textId="77777777" w:rsidR="00CC5626" w:rsidRDefault="00CC5626" w:rsidP="00D66713">
            <w:pPr>
              <w:jc w:val="center"/>
              <w:rPr>
                <w:rFonts w:ascii="Times New Roman" w:hAnsi="Times New Roman" w:cs="Times New Roman"/>
                <w:sz w:val="20"/>
                <w:szCs w:val="20"/>
              </w:rPr>
            </w:pPr>
          </w:p>
          <w:p w14:paraId="69432067" w14:textId="77777777" w:rsidR="00CC5626" w:rsidRDefault="00CC5626" w:rsidP="00D66713">
            <w:pPr>
              <w:jc w:val="center"/>
              <w:rPr>
                <w:rFonts w:ascii="Times New Roman" w:hAnsi="Times New Roman" w:cs="Times New Roman"/>
                <w:sz w:val="20"/>
                <w:szCs w:val="20"/>
              </w:rPr>
            </w:pPr>
          </w:p>
          <w:p w14:paraId="3E7878C4" w14:textId="77777777" w:rsidR="00CC5626" w:rsidRDefault="00CC5626" w:rsidP="00D66713">
            <w:pPr>
              <w:jc w:val="center"/>
              <w:rPr>
                <w:rFonts w:ascii="Times New Roman" w:hAnsi="Times New Roman" w:cs="Times New Roman"/>
                <w:sz w:val="20"/>
                <w:szCs w:val="20"/>
              </w:rPr>
            </w:pPr>
          </w:p>
          <w:p w14:paraId="42236F04" w14:textId="77777777" w:rsidR="00CC5626" w:rsidRDefault="00CC5626" w:rsidP="00D66713">
            <w:pPr>
              <w:jc w:val="center"/>
              <w:rPr>
                <w:rFonts w:ascii="Times New Roman" w:hAnsi="Times New Roman" w:cs="Times New Roman"/>
                <w:sz w:val="20"/>
                <w:szCs w:val="20"/>
              </w:rPr>
            </w:pPr>
          </w:p>
          <w:p w14:paraId="536AD898" w14:textId="77777777" w:rsidR="00CC5626" w:rsidRDefault="00CC5626" w:rsidP="00D66713">
            <w:pPr>
              <w:jc w:val="center"/>
              <w:rPr>
                <w:rFonts w:ascii="Times New Roman" w:hAnsi="Times New Roman" w:cs="Times New Roman"/>
                <w:sz w:val="20"/>
                <w:szCs w:val="20"/>
              </w:rPr>
            </w:pPr>
          </w:p>
          <w:p w14:paraId="491FA7AC" w14:textId="77777777" w:rsidR="00CC5626" w:rsidRDefault="00CC5626" w:rsidP="00D66713">
            <w:pPr>
              <w:jc w:val="center"/>
              <w:rPr>
                <w:rFonts w:ascii="Times New Roman" w:hAnsi="Times New Roman" w:cs="Times New Roman"/>
                <w:sz w:val="20"/>
                <w:szCs w:val="20"/>
              </w:rPr>
            </w:pPr>
          </w:p>
          <w:p w14:paraId="169EAE76" w14:textId="77777777" w:rsidR="00CC5626" w:rsidRDefault="00CC5626" w:rsidP="00D66713">
            <w:pPr>
              <w:jc w:val="center"/>
              <w:rPr>
                <w:rFonts w:ascii="Times New Roman" w:hAnsi="Times New Roman" w:cs="Times New Roman"/>
                <w:sz w:val="20"/>
                <w:szCs w:val="20"/>
              </w:rPr>
            </w:pPr>
          </w:p>
          <w:p w14:paraId="36F50904" w14:textId="77777777" w:rsidR="00CC5626" w:rsidRDefault="00CC5626" w:rsidP="00D66713">
            <w:pPr>
              <w:jc w:val="center"/>
              <w:rPr>
                <w:rFonts w:ascii="Times New Roman" w:hAnsi="Times New Roman" w:cs="Times New Roman"/>
                <w:sz w:val="20"/>
                <w:szCs w:val="20"/>
              </w:rPr>
            </w:pPr>
          </w:p>
          <w:p w14:paraId="30C5C18F" w14:textId="77777777" w:rsidR="00CC5626" w:rsidRDefault="00CC5626" w:rsidP="00D66713">
            <w:pPr>
              <w:jc w:val="center"/>
              <w:rPr>
                <w:rFonts w:ascii="Times New Roman" w:hAnsi="Times New Roman" w:cs="Times New Roman"/>
                <w:sz w:val="20"/>
                <w:szCs w:val="20"/>
              </w:rPr>
            </w:pPr>
          </w:p>
          <w:p w14:paraId="5796E34B" w14:textId="77777777" w:rsidR="00CC5626" w:rsidRDefault="00CC5626" w:rsidP="00D66713">
            <w:pPr>
              <w:jc w:val="center"/>
              <w:rPr>
                <w:rFonts w:ascii="Times New Roman" w:hAnsi="Times New Roman" w:cs="Times New Roman"/>
                <w:sz w:val="20"/>
                <w:szCs w:val="20"/>
              </w:rPr>
            </w:pPr>
          </w:p>
          <w:p w14:paraId="1168CFB7" w14:textId="77777777" w:rsidR="00CC5626" w:rsidRDefault="00CC5626" w:rsidP="00D66713">
            <w:pPr>
              <w:jc w:val="center"/>
              <w:rPr>
                <w:rFonts w:ascii="Times New Roman" w:hAnsi="Times New Roman" w:cs="Times New Roman"/>
                <w:sz w:val="20"/>
                <w:szCs w:val="20"/>
              </w:rPr>
            </w:pPr>
          </w:p>
          <w:p w14:paraId="6B344A66" w14:textId="77777777" w:rsidR="00CC5626" w:rsidRDefault="00CC5626" w:rsidP="00D66713">
            <w:pPr>
              <w:jc w:val="center"/>
              <w:rPr>
                <w:rFonts w:ascii="Times New Roman" w:hAnsi="Times New Roman" w:cs="Times New Roman"/>
                <w:sz w:val="20"/>
                <w:szCs w:val="20"/>
              </w:rPr>
            </w:pPr>
          </w:p>
          <w:p w14:paraId="1ED00F2E" w14:textId="77777777" w:rsidR="00CC5626" w:rsidRDefault="00CC5626" w:rsidP="00D66713">
            <w:pPr>
              <w:jc w:val="center"/>
              <w:rPr>
                <w:rFonts w:ascii="Times New Roman" w:hAnsi="Times New Roman" w:cs="Times New Roman"/>
                <w:sz w:val="20"/>
                <w:szCs w:val="20"/>
              </w:rPr>
            </w:pPr>
          </w:p>
          <w:p w14:paraId="5B5B7221" w14:textId="77777777" w:rsidR="00CC5626" w:rsidRDefault="00CC5626" w:rsidP="00D66713">
            <w:pPr>
              <w:jc w:val="center"/>
              <w:rPr>
                <w:rFonts w:ascii="Times New Roman" w:hAnsi="Times New Roman" w:cs="Times New Roman"/>
                <w:sz w:val="20"/>
                <w:szCs w:val="20"/>
              </w:rPr>
            </w:pPr>
          </w:p>
          <w:p w14:paraId="61822EC3" w14:textId="77777777" w:rsidR="00CC5626" w:rsidRDefault="00CC5626" w:rsidP="00D66713">
            <w:pPr>
              <w:jc w:val="center"/>
              <w:rPr>
                <w:rFonts w:ascii="Times New Roman" w:hAnsi="Times New Roman" w:cs="Times New Roman"/>
                <w:sz w:val="20"/>
                <w:szCs w:val="20"/>
              </w:rPr>
            </w:pPr>
          </w:p>
          <w:p w14:paraId="389786BC" w14:textId="77777777" w:rsidR="00CC5626" w:rsidRDefault="00CC5626" w:rsidP="00D66713">
            <w:pPr>
              <w:jc w:val="center"/>
              <w:rPr>
                <w:rFonts w:ascii="Times New Roman" w:hAnsi="Times New Roman" w:cs="Times New Roman"/>
                <w:sz w:val="20"/>
                <w:szCs w:val="20"/>
              </w:rPr>
            </w:pPr>
          </w:p>
          <w:p w14:paraId="52BB82D0" w14:textId="77777777" w:rsidR="00CC5626" w:rsidRDefault="00CC5626" w:rsidP="00D66713">
            <w:pPr>
              <w:jc w:val="center"/>
              <w:rPr>
                <w:rFonts w:ascii="Times New Roman" w:hAnsi="Times New Roman" w:cs="Times New Roman"/>
                <w:sz w:val="20"/>
                <w:szCs w:val="20"/>
              </w:rPr>
            </w:pPr>
          </w:p>
          <w:p w14:paraId="68389F7D" w14:textId="77777777" w:rsidR="00CC5626" w:rsidRDefault="00CC5626" w:rsidP="00D66713">
            <w:pPr>
              <w:jc w:val="center"/>
              <w:rPr>
                <w:rFonts w:ascii="Times New Roman" w:hAnsi="Times New Roman" w:cs="Times New Roman"/>
                <w:sz w:val="20"/>
                <w:szCs w:val="20"/>
              </w:rPr>
            </w:pPr>
          </w:p>
          <w:p w14:paraId="6BE979DD" w14:textId="77777777" w:rsidR="00CC5626" w:rsidRDefault="00CC5626" w:rsidP="00D66713">
            <w:pPr>
              <w:jc w:val="center"/>
              <w:rPr>
                <w:rFonts w:ascii="Times New Roman" w:hAnsi="Times New Roman" w:cs="Times New Roman"/>
                <w:sz w:val="20"/>
                <w:szCs w:val="20"/>
              </w:rPr>
            </w:pPr>
          </w:p>
          <w:p w14:paraId="305E9229" w14:textId="77777777" w:rsidR="00CC5626" w:rsidRDefault="00CC5626" w:rsidP="00D66713">
            <w:pPr>
              <w:jc w:val="center"/>
              <w:rPr>
                <w:rFonts w:ascii="Times New Roman" w:hAnsi="Times New Roman" w:cs="Times New Roman"/>
                <w:sz w:val="20"/>
                <w:szCs w:val="20"/>
              </w:rPr>
            </w:pPr>
          </w:p>
          <w:p w14:paraId="7D57DFC2" w14:textId="77777777" w:rsidR="00CC5626" w:rsidRDefault="00CC5626" w:rsidP="00D66713">
            <w:pPr>
              <w:jc w:val="center"/>
              <w:rPr>
                <w:rFonts w:ascii="Times New Roman" w:hAnsi="Times New Roman" w:cs="Times New Roman"/>
                <w:sz w:val="20"/>
                <w:szCs w:val="20"/>
              </w:rPr>
            </w:pPr>
          </w:p>
          <w:p w14:paraId="61C55114" w14:textId="77777777" w:rsidR="00CC5626" w:rsidRDefault="00CC5626" w:rsidP="00D66713">
            <w:pPr>
              <w:jc w:val="center"/>
              <w:rPr>
                <w:rFonts w:ascii="Times New Roman" w:hAnsi="Times New Roman" w:cs="Times New Roman"/>
                <w:sz w:val="20"/>
                <w:szCs w:val="20"/>
              </w:rPr>
            </w:pPr>
          </w:p>
          <w:p w14:paraId="2C1B1074" w14:textId="77777777" w:rsidR="00CC5626" w:rsidRDefault="00CC5626" w:rsidP="00D66713">
            <w:pPr>
              <w:jc w:val="center"/>
              <w:rPr>
                <w:rFonts w:ascii="Times New Roman" w:hAnsi="Times New Roman" w:cs="Times New Roman"/>
                <w:sz w:val="20"/>
                <w:szCs w:val="20"/>
              </w:rPr>
            </w:pPr>
          </w:p>
          <w:p w14:paraId="7B562C81" w14:textId="77777777" w:rsidR="00CC5626" w:rsidRDefault="00CC5626" w:rsidP="00D66713">
            <w:pPr>
              <w:jc w:val="center"/>
              <w:rPr>
                <w:rFonts w:ascii="Times New Roman" w:hAnsi="Times New Roman" w:cs="Times New Roman"/>
                <w:sz w:val="20"/>
                <w:szCs w:val="20"/>
              </w:rPr>
            </w:pPr>
          </w:p>
          <w:p w14:paraId="08634F73" w14:textId="77777777" w:rsidR="00CC5626" w:rsidRDefault="00CC5626" w:rsidP="00D66713">
            <w:pPr>
              <w:jc w:val="center"/>
              <w:rPr>
                <w:rFonts w:ascii="Times New Roman" w:hAnsi="Times New Roman" w:cs="Times New Roman"/>
                <w:sz w:val="20"/>
                <w:szCs w:val="20"/>
              </w:rPr>
            </w:pPr>
          </w:p>
          <w:p w14:paraId="40F86F8D" w14:textId="77777777" w:rsidR="00CC5626" w:rsidRDefault="00CC5626" w:rsidP="00D66713">
            <w:pPr>
              <w:jc w:val="center"/>
              <w:rPr>
                <w:rFonts w:ascii="Times New Roman" w:hAnsi="Times New Roman" w:cs="Times New Roman"/>
                <w:sz w:val="20"/>
                <w:szCs w:val="20"/>
              </w:rPr>
            </w:pPr>
          </w:p>
          <w:p w14:paraId="3D6F8738" w14:textId="77777777" w:rsidR="00CC5626" w:rsidRDefault="00CC5626" w:rsidP="00D66713">
            <w:pPr>
              <w:jc w:val="center"/>
              <w:rPr>
                <w:rFonts w:ascii="Times New Roman" w:hAnsi="Times New Roman" w:cs="Times New Roman"/>
                <w:sz w:val="20"/>
                <w:szCs w:val="20"/>
              </w:rPr>
            </w:pPr>
          </w:p>
          <w:p w14:paraId="6754E98F" w14:textId="77777777" w:rsidR="00CC5626" w:rsidRDefault="00CC5626" w:rsidP="00D66713">
            <w:pPr>
              <w:jc w:val="center"/>
              <w:rPr>
                <w:rFonts w:ascii="Times New Roman" w:hAnsi="Times New Roman" w:cs="Times New Roman"/>
                <w:sz w:val="20"/>
                <w:szCs w:val="20"/>
              </w:rPr>
            </w:pPr>
          </w:p>
          <w:p w14:paraId="3B08D74F" w14:textId="77777777" w:rsidR="00CC5626" w:rsidRDefault="00CC5626" w:rsidP="00D66713">
            <w:pPr>
              <w:jc w:val="center"/>
              <w:rPr>
                <w:rFonts w:ascii="Times New Roman" w:hAnsi="Times New Roman" w:cs="Times New Roman"/>
                <w:sz w:val="20"/>
                <w:szCs w:val="20"/>
              </w:rPr>
            </w:pPr>
          </w:p>
          <w:p w14:paraId="63366939" w14:textId="77777777" w:rsidR="00CC5626" w:rsidRDefault="00CC5626" w:rsidP="00D66713">
            <w:pPr>
              <w:jc w:val="center"/>
              <w:rPr>
                <w:rFonts w:ascii="Times New Roman" w:hAnsi="Times New Roman" w:cs="Times New Roman"/>
                <w:sz w:val="20"/>
                <w:szCs w:val="20"/>
              </w:rPr>
            </w:pPr>
          </w:p>
          <w:p w14:paraId="084442CB" w14:textId="77777777" w:rsidR="00CC5626" w:rsidRDefault="00CC5626" w:rsidP="00D66713">
            <w:pPr>
              <w:jc w:val="center"/>
              <w:rPr>
                <w:rFonts w:ascii="Times New Roman" w:hAnsi="Times New Roman" w:cs="Times New Roman"/>
                <w:sz w:val="20"/>
                <w:szCs w:val="20"/>
              </w:rPr>
            </w:pPr>
          </w:p>
          <w:p w14:paraId="7F300272" w14:textId="77777777" w:rsidR="00CC5626" w:rsidRDefault="00CC5626" w:rsidP="00D66713">
            <w:pPr>
              <w:jc w:val="center"/>
              <w:rPr>
                <w:rFonts w:ascii="Times New Roman" w:hAnsi="Times New Roman" w:cs="Times New Roman"/>
                <w:sz w:val="20"/>
                <w:szCs w:val="20"/>
              </w:rPr>
            </w:pPr>
          </w:p>
          <w:p w14:paraId="3952E706" w14:textId="77777777" w:rsidR="00CC5626" w:rsidRDefault="00CC5626" w:rsidP="00D66713">
            <w:pPr>
              <w:jc w:val="center"/>
              <w:rPr>
                <w:rFonts w:ascii="Times New Roman" w:hAnsi="Times New Roman" w:cs="Times New Roman"/>
                <w:sz w:val="20"/>
                <w:szCs w:val="20"/>
              </w:rPr>
            </w:pPr>
          </w:p>
          <w:p w14:paraId="08CCF4E4" w14:textId="77777777" w:rsidR="00CC5626" w:rsidRDefault="00CC5626" w:rsidP="00D66713">
            <w:pPr>
              <w:jc w:val="center"/>
              <w:rPr>
                <w:rFonts w:ascii="Times New Roman" w:hAnsi="Times New Roman" w:cs="Times New Roman"/>
                <w:sz w:val="20"/>
                <w:szCs w:val="20"/>
              </w:rPr>
            </w:pPr>
          </w:p>
          <w:p w14:paraId="3311D3CE" w14:textId="77777777" w:rsidR="00CC5626" w:rsidRDefault="00CC5626" w:rsidP="00D66713">
            <w:pPr>
              <w:jc w:val="center"/>
              <w:rPr>
                <w:rFonts w:ascii="Times New Roman" w:hAnsi="Times New Roman" w:cs="Times New Roman"/>
                <w:sz w:val="20"/>
                <w:szCs w:val="20"/>
              </w:rPr>
            </w:pPr>
          </w:p>
          <w:p w14:paraId="24B411D1" w14:textId="77777777" w:rsidR="00CC5626" w:rsidRDefault="00CC5626" w:rsidP="00D66713">
            <w:pPr>
              <w:jc w:val="center"/>
              <w:rPr>
                <w:rFonts w:ascii="Times New Roman" w:hAnsi="Times New Roman" w:cs="Times New Roman"/>
                <w:sz w:val="20"/>
                <w:szCs w:val="20"/>
              </w:rPr>
            </w:pPr>
          </w:p>
          <w:p w14:paraId="76C8C86D" w14:textId="77777777" w:rsidR="00CC5626" w:rsidRDefault="00CC5626" w:rsidP="00D66713">
            <w:pPr>
              <w:jc w:val="center"/>
              <w:rPr>
                <w:rFonts w:ascii="Times New Roman" w:hAnsi="Times New Roman" w:cs="Times New Roman"/>
                <w:sz w:val="20"/>
                <w:szCs w:val="20"/>
              </w:rPr>
            </w:pPr>
          </w:p>
          <w:p w14:paraId="07E3A608" w14:textId="77777777" w:rsidR="00CC5626" w:rsidRDefault="00CC5626" w:rsidP="00D66713">
            <w:pPr>
              <w:jc w:val="center"/>
              <w:rPr>
                <w:rFonts w:ascii="Times New Roman" w:hAnsi="Times New Roman" w:cs="Times New Roman"/>
                <w:sz w:val="20"/>
                <w:szCs w:val="20"/>
              </w:rPr>
            </w:pPr>
          </w:p>
          <w:p w14:paraId="1DD0B72E" w14:textId="77777777" w:rsidR="00CC5626" w:rsidRDefault="00CC5626" w:rsidP="00D66713">
            <w:pPr>
              <w:jc w:val="center"/>
              <w:rPr>
                <w:rFonts w:ascii="Times New Roman" w:hAnsi="Times New Roman" w:cs="Times New Roman"/>
                <w:sz w:val="20"/>
                <w:szCs w:val="20"/>
              </w:rPr>
            </w:pPr>
          </w:p>
          <w:p w14:paraId="6457F79D" w14:textId="77777777" w:rsidR="00CC5626" w:rsidRDefault="00CC5626" w:rsidP="00D66713">
            <w:pPr>
              <w:jc w:val="center"/>
              <w:rPr>
                <w:rFonts w:ascii="Times New Roman" w:hAnsi="Times New Roman" w:cs="Times New Roman"/>
                <w:sz w:val="20"/>
                <w:szCs w:val="20"/>
              </w:rPr>
            </w:pPr>
          </w:p>
          <w:p w14:paraId="64AEC867" w14:textId="77777777" w:rsidR="00CC5626" w:rsidRDefault="00CC5626" w:rsidP="00D66713">
            <w:pPr>
              <w:jc w:val="center"/>
              <w:rPr>
                <w:rFonts w:ascii="Times New Roman" w:hAnsi="Times New Roman" w:cs="Times New Roman"/>
                <w:sz w:val="20"/>
                <w:szCs w:val="20"/>
              </w:rPr>
            </w:pPr>
          </w:p>
          <w:p w14:paraId="7860A843" w14:textId="77777777" w:rsidR="00CC5626" w:rsidRDefault="00CC5626" w:rsidP="00D66713">
            <w:pPr>
              <w:jc w:val="center"/>
              <w:rPr>
                <w:rFonts w:ascii="Times New Roman" w:hAnsi="Times New Roman" w:cs="Times New Roman"/>
                <w:sz w:val="20"/>
                <w:szCs w:val="20"/>
              </w:rPr>
            </w:pPr>
          </w:p>
          <w:p w14:paraId="16556B55" w14:textId="77777777" w:rsidR="00CC5626" w:rsidRDefault="00CC5626" w:rsidP="00D66713">
            <w:pPr>
              <w:jc w:val="center"/>
              <w:rPr>
                <w:rFonts w:ascii="Times New Roman" w:hAnsi="Times New Roman" w:cs="Times New Roman"/>
                <w:sz w:val="20"/>
                <w:szCs w:val="20"/>
              </w:rPr>
            </w:pPr>
          </w:p>
          <w:p w14:paraId="288981EA" w14:textId="77777777" w:rsidR="00CC5626" w:rsidRDefault="00CC5626" w:rsidP="00D66713">
            <w:pPr>
              <w:jc w:val="center"/>
              <w:rPr>
                <w:rFonts w:ascii="Times New Roman" w:hAnsi="Times New Roman" w:cs="Times New Roman"/>
                <w:sz w:val="20"/>
                <w:szCs w:val="20"/>
              </w:rPr>
            </w:pPr>
          </w:p>
          <w:p w14:paraId="2AA7F981" w14:textId="77777777" w:rsidR="00CC5626" w:rsidRDefault="00CC5626" w:rsidP="00D66713">
            <w:pPr>
              <w:jc w:val="center"/>
              <w:rPr>
                <w:rFonts w:ascii="Times New Roman" w:hAnsi="Times New Roman" w:cs="Times New Roman"/>
                <w:sz w:val="20"/>
                <w:szCs w:val="20"/>
              </w:rPr>
            </w:pPr>
          </w:p>
          <w:p w14:paraId="0187030B" w14:textId="77777777" w:rsidR="00CC5626" w:rsidRDefault="00CC5626" w:rsidP="00D66713">
            <w:pPr>
              <w:jc w:val="center"/>
              <w:rPr>
                <w:rFonts w:ascii="Times New Roman" w:hAnsi="Times New Roman" w:cs="Times New Roman"/>
                <w:sz w:val="20"/>
                <w:szCs w:val="20"/>
              </w:rPr>
            </w:pPr>
          </w:p>
          <w:p w14:paraId="2FF42A6A" w14:textId="77777777" w:rsidR="00CC5626" w:rsidRDefault="00CC5626" w:rsidP="00D66713">
            <w:pPr>
              <w:jc w:val="center"/>
              <w:rPr>
                <w:rFonts w:ascii="Times New Roman" w:hAnsi="Times New Roman" w:cs="Times New Roman"/>
                <w:sz w:val="20"/>
                <w:szCs w:val="20"/>
              </w:rPr>
            </w:pPr>
          </w:p>
          <w:p w14:paraId="745F49A6" w14:textId="77777777" w:rsidR="00CC5626" w:rsidRDefault="00CC5626" w:rsidP="00D66713">
            <w:pPr>
              <w:jc w:val="center"/>
              <w:rPr>
                <w:rFonts w:ascii="Times New Roman" w:hAnsi="Times New Roman" w:cs="Times New Roman"/>
                <w:sz w:val="20"/>
                <w:szCs w:val="20"/>
              </w:rPr>
            </w:pPr>
          </w:p>
          <w:p w14:paraId="445F6ED7" w14:textId="77777777" w:rsidR="00CC5626" w:rsidRDefault="00CC5626" w:rsidP="00D66713">
            <w:pPr>
              <w:jc w:val="center"/>
              <w:rPr>
                <w:rFonts w:ascii="Times New Roman" w:hAnsi="Times New Roman" w:cs="Times New Roman"/>
                <w:sz w:val="20"/>
                <w:szCs w:val="20"/>
              </w:rPr>
            </w:pPr>
          </w:p>
          <w:p w14:paraId="6092BC93" w14:textId="77777777" w:rsidR="00CC5626" w:rsidRDefault="00CC5626" w:rsidP="00D66713">
            <w:pPr>
              <w:jc w:val="center"/>
              <w:rPr>
                <w:rFonts w:ascii="Times New Roman" w:hAnsi="Times New Roman" w:cs="Times New Roman"/>
                <w:sz w:val="20"/>
                <w:szCs w:val="20"/>
              </w:rPr>
            </w:pPr>
          </w:p>
          <w:p w14:paraId="13F2299E" w14:textId="77777777" w:rsidR="00CC5626" w:rsidRDefault="00CC5626" w:rsidP="00D66713">
            <w:pPr>
              <w:jc w:val="center"/>
              <w:rPr>
                <w:rFonts w:ascii="Times New Roman" w:hAnsi="Times New Roman" w:cs="Times New Roman"/>
                <w:sz w:val="20"/>
                <w:szCs w:val="20"/>
              </w:rPr>
            </w:pPr>
          </w:p>
          <w:p w14:paraId="64D60203" w14:textId="77777777" w:rsidR="00CC5626" w:rsidRDefault="00CC5626" w:rsidP="00D66713">
            <w:pPr>
              <w:jc w:val="center"/>
              <w:rPr>
                <w:rFonts w:ascii="Times New Roman" w:hAnsi="Times New Roman" w:cs="Times New Roman"/>
                <w:sz w:val="20"/>
                <w:szCs w:val="20"/>
              </w:rPr>
            </w:pPr>
          </w:p>
          <w:p w14:paraId="1532C314" w14:textId="77777777" w:rsidR="00CC5626" w:rsidRDefault="00CC5626" w:rsidP="00D66713">
            <w:pPr>
              <w:jc w:val="center"/>
              <w:rPr>
                <w:rFonts w:ascii="Times New Roman" w:hAnsi="Times New Roman" w:cs="Times New Roman"/>
                <w:sz w:val="20"/>
                <w:szCs w:val="20"/>
              </w:rPr>
            </w:pPr>
          </w:p>
          <w:p w14:paraId="633FF6FC" w14:textId="77777777" w:rsidR="00CC5626" w:rsidRDefault="00CC5626" w:rsidP="00D66713">
            <w:pPr>
              <w:jc w:val="center"/>
              <w:rPr>
                <w:rFonts w:ascii="Times New Roman" w:hAnsi="Times New Roman" w:cs="Times New Roman"/>
                <w:sz w:val="20"/>
                <w:szCs w:val="20"/>
              </w:rPr>
            </w:pPr>
          </w:p>
          <w:p w14:paraId="314F235E" w14:textId="77777777" w:rsidR="00CC5626" w:rsidRDefault="00CC5626" w:rsidP="00D66713">
            <w:pPr>
              <w:jc w:val="center"/>
              <w:rPr>
                <w:rFonts w:ascii="Times New Roman" w:hAnsi="Times New Roman" w:cs="Times New Roman"/>
                <w:sz w:val="20"/>
                <w:szCs w:val="20"/>
              </w:rPr>
            </w:pPr>
          </w:p>
          <w:p w14:paraId="34552ABF" w14:textId="77777777" w:rsidR="00CC5626" w:rsidRDefault="00CC5626" w:rsidP="00D66713">
            <w:pPr>
              <w:jc w:val="center"/>
              <w:rPr>
                <w:rFonts w:ascii="Times New Roman" w:hAnsi="Times New Roman" w:cs="Times New Roman"/>
                <w:sz w:val="20"/>
                <w:szCs w:val="20"/>
              </w:rPr>
            </w:pPr>
          </w:p>
          <w:p w14:paraId="6DBA54B7" w14:textId="77777777" w:rsidR="00CC5626" w:rsidRDefault="00CC5626" w:rsidP="00D66713">
            <w:pPr>
              <w:jc w:val="center"/>
              <w:rPr>
                <w:rFonts w:ascii="Times New Roman" w:hAnsi="Times New Roman" w:cs="Times New Roman"/>
                <w:sz w:val="20"/>
                <w:szCs w:val="20"/>
              </w:rPr>
            </w:pPr>
          </w:p>
          <w:p w14:paraId="5911FF38" w14:textId="77777777" w:rsidR="00CC5626" w:rsidRDefault="00CC5626" w:rsidP="00D66713">
            <w:pPr>
              <w:jc w:val="center"/>
              <w:rPr>
                <w:rFonts w:ascii="Times New Roman" w:hAnsi="Times New Roman" w:cs="Times New Roman"/>
                <w:sz w:val="20"/>
                <w:szCs w:val="20"/>
              </w:rPr>
            </w:pPr>
          </w:p>
          <w:p w14:paraId="1301B2A3" w14:textId="77777777" w:rsidR="00CC5626" w:rsidRDefault="00CC5626" w:rsidP="00D66713">
            <w:pPr>
              <w:jc w:val="center"/>
              <w:rPr>
                <w:rFonts w:ascii="Times New Roman" w:hAnsi="Times New Roman" w:cs="Times New Roman"/>
                <w:sz w:val="20"/>
                <w:szCs w:val="20"/>
              </w:rPr>
            </w:pPr>
          </w:p>
          <w:p w14:paraId="759894AB" w14:textId="77777777" w:rsidR="00CC5626" w:rsidRDefault="00CC5626" w:rsidP="00D66713">
            <w:pPr>
              <w:jc w:val="center"/>
              <w:rPr>
                <w:rFonts w:ascii="Times New Roman" w:hAnsi="Times New Roman" w:cs="Times New Roman"/>
                <w:sz w:val="20"/>
                <w:szCs w:val="20"/>
              </w:rPr>
            </w:pPr>
          </w:p>
          <w:p w14:paraId="178D5186" w14:textId="77777777" w:rsidR="00CC5626" w:rsidRDefault="00CC5626" w:rsidP="00D66713">
            <w:pPr>
              <w:jc w:val="center"/>
              <w:rPr>
                <w:rFonts w:ascii="Times New Roman" w:hAnsi="Times New Roman" w:cs="Times New Roman"/>
                <w:sz w:val="20"/>
                <w:szCs w:val="20"/>
              </w:rPr>
            </w:pPr>
          </w:p>
          <w:p w14:paraId="07C373BD" w14:textId="77777777" w:rsidR="00CC5626" w:rsidRDefault="00CC5626" w:rsidP="00CC5626">
            <w:pPr>
              <w:jc w:val="center"/>
              <w:rPr>
                <w:rFonts w:ascii="Times New Roman" w:hAnsi="Times New Roman" w:cs="Times New Roman"/>
                <w:sz w:val="20"/>
                <w:szCs w:val="20"/>
              </w:rPr>
            </w:pPr>
            <w:r>
              <w:rPr>
                <w:rFonts w:ascii="Times New Roman" w:hAnsi="Times New Roman" w:cs="Times New Roman"/>
                <w:sz w:val="20"/>
                <w:szCs w:val="20"/>
              </w:rPr>
              <w:t>N</w:t>
            </w:r>
          </w:p>
          <w:p w14:paraId="401176B5" w14:textId="77777777" w:rsidR="0096571F" w:rsidRDefault="0096571F" w:rsidP="00CC5626">
            <w:pPr>
              <w:jc w:val="center"/>
              <w:rPr>
                <w:rFonts w:ascii="Times New Roman" w:hAnsi="Times New Roman" w:cs="Times New Roman"/>
                <w:sz w:val="20"/>
                <w:szCs w:val="20"/>
              </w:rPr>
            </w:pPr>
          </w:p>
          <w:p w14:paraId="23C33046" w14:textId="77777777" w:rsidR="0096571F" w:rsidRDefault="0096571F" w:rsidP="00CC5626">
            <w:pPr>
              <w:jc w:val="center"/>
              <w:rPr>
                <w:rFonts w:ascii="Times New Roman" w:hAnsi="Times New Roman" w:cs="Times New Roman"/>
                <w:sz w:val="20"/>
                <w:szCs w:val="20"/>
              </w:rPr>
            </w:pPr>
          </w:p>
          <w:p w14:paraId="6255B6FC" w14:textId="77777777" w:rsidR="0096571F" w:rsidRDefault="0096571F" w:rsidP="00CC5626">
            <w:pPr>
              <w:jc w:val="center"/>
              <w:rPr>
                <w:rFonts w:ascii="Times New Roman" w:hAnsi="Times New Roman" w:cs="Times New Roman"/>
                <w:sz w:val="20"/>
                <w:szCs w:val="20"/>
              </w:rPr>
            </w:pPr>
          </w:p>
          <w:p w14:paraId="4B561E82" w14:textId="77777777" w:rsidR="0096571F" w:rsidRDefault="0096571F" w:rsidP="00CC5626">
            <w:pPr>
              <w:jc w:val="center"/>
              <w:rPr>
                <w:rFonts w:ascii="Times New Roman" w:hAnsi="Times New Roman" w:cs="Times New Roman"/>
                <w:sz w:val="20"/>
                <w:szCs w:val="20"/>
              </w:rPr>
            </w:pPr>
          </w:p>
          <w:p w14:paraId="614C3488" w14:textId="77777777" w:rsidR="0096571F" w:rsidRDefault="0096571F" w:rsidP="00CC5626">
            <w:pPr>
              <w:jc w:val="center"/>
              <w:rPr>
                <w:rFonts w:ascii="Times New Roman" w:hAnsi="Times New Roman" w:cs="Times New Roman"/>
                <w:sz w:val="20"/>
                <w:szCs w:val="20"/>
              </w:rPr>
            </w:pPr>
          </w:p>
          <w:p w14:paraId="5CB2910D" w14:textId="77777777" w:rsidR="0096571F" w:rsidRDefault="0096571F" w:rsidP="00CC5626">
            <w:pPr>
              <w:jc w:val="center"/>
              <w:rPr>
                <w:rFonts w:ascii="Times New Roman" w:hAnsi="Times New Roman" w:cs="Times New Roman"/>
                <w:sz w:val="20"/>
                <w:szCs w:val="20"/>
              </w:rPr>
            </w:pPr>
          </w:p>
          <w:p w14:paraId="70334227" w14:textId="77777777" w:rsidR="0096571F" w:rsidRDefault="0096571F" w:rsidP="00CC5626">
            <w:pPr>
              <w:jc w:val="center"/>
              <w:rPr>
                <w:rFonts w:ascii="Times New Roman" w:hAnsi="Times New Roman" w:cs="Times New Roman"/>
                <w:sz w:val="20"/>
                <w:szCs w:val="20"/>
              </w:rPr>
            </w:pPr>
          </w:p>
          <w:p w14:paraId="6753426B" w14:textId="77777777" w:rsidR="0096571F" w:rsidRDefault="0096571F" w:rsidP="00CC5626">
            <w:pPr>
              <w:jc w:val="center"/>
              <w:rPr>
                <w:rFonts w:ascii="Times New Roman" w:hAnsi="Times New Roman" w:cs="Times New Roman"/>
                <w:sz w:val="20"/>
                <w:szCs w:val="20"/>
              </w:rPr>
            </w:pPr>
          </w:p>
          <w:p w14:paraId="1564B71E" w14:textId="77777777" w:rsidR="0096571F" w:rsidRDefault="0096571F" w:rsidP="00CC5626">
            <w:pPr>
              <w:jc w:val="center"/>
              <w:rPr>
                <w:rFonts w:ascii="Times New Roman" w:hAnsi="Times New Roman" w:cs="Times New Roman"/>
                <w:sz w:val="20"/>
                <w:szCs w:val="20"/>
              </w:rPr>
            </w:pPr>
          </w:p>
          <w:p w14:paraId="309B7D65" w14:textId="77777777" w:rsidR="0096571F" w:rsidRDefault="0096571F" w:rsidP="00CC5626">
            <w:pPr>
              <w:jc w:val="center"/>
              <w:rPr>
                <w:rFonts w:ascii="Times New Roman" w:hAnsi="Times New Roman" w:cs="Times New Roman"/>
                <w:sz w:val="20"/>
                <w:szCs w:val="20"/>
              </w:rPr>
            </w:pPr>
          </w:p>
          <w:p w14:paraId="527116D4" w14:textId="77777777" w:rsidR="0096571F" w:rsidRDefault="0096571F" w:rsidP="00CC5626">
            <w:pPr>
              <w:jc w:val="center"/>
              <w:rPr>
                <w:rFonts w:ascii="Times New Roman" w:hAnsi="Times New Roman" w:cs="Times New Roman"/>
                <w:sz w:val="20"/>
                <w:szCs w:val="20"/>
              </w:rPr>
            </w:pPr>
          </w:p>
          <w:p w14:paraId="3F1E09DB" w14:textId="77777777" w:rsidR="0096571F" w:rsidRDefault="0096571F" w:rsidP="00CC5626">
            <w:pPr>
              <w:jc w:val="center"/>
              <w:rPr>
                <w:rFonts w:ascii="Times New Roman" w:hAnsi="Times New Roman" w:cs="Times New Roman"/>
                <w:sz w:val="20"/>
                <w:szCs w:val="20"/>
              </w:rPr>
            </w:pPr>
          </w:p>
          <w:p w14:paraId="33FBEE7A" w14:textId="77777777" w:rsidR="0096571F" w:rsidRDefault="0096571F" w:rsidP="00CC5626">
            <w:pPr>
              <w:jc w:val="center"/>
              <w:rPr>
                <w:rFonts w:ascii="Times New Roman" w:hAnsi="Times New Roman" w:cs="Times New Roman"/>
                <w:sz w:val="20"/>
                <w:szCs w:val="20"/>
              </w:rPr>
            </w:pPr>
          </w:p>
          <w:p w14:paraId="768D6794" w14:textId="77777777" w:rsidR="0096571F" w:rsidRDefault="0096571F" w:rsidP="00CC5626">
            <w:pPr>
              <w:jc w:val="center"/>
              <w:rPr>
                <w:rFonts w:ascii="Times New Roman" w:hAnsi="Times New Roman" w:cs="Times New Roman"/>
                <w:sz w:val="20"/>
                <w:szCs w:val="20"/>
              </w:rPr>
            </w:pPr>
          </w:p>
          <w:p w14:paraId="03CC276E" w14:textId="77777777" w:rsidR="0096571F" w:rsidRDefault="0096571F" w:rsidP="00CC5626">
            <w:pPr>
              <w:jc w:val="center"/>
              <w:rPr>
                <w:rFonts w:ascii="Times New Roman" w:hAnsi="Times New Roman" w:cs="Times New Roman"/>
                <w:sz w:val="20"/>
                <w:szCs w:val="20"/>
              </w:rPr>
            </w:pPr>
          </w:p>
          <w:p w14:paraId="15F575CE" w14:textId="77777777" w:rsidR="0096571F" w:rsidRDefault="0096571F" w:rsidP="00CC5626">
            <w:pPr>
              <w:jc w:val="center"/>
              <w:rPr>
                <w:rFonts w:ascii="Times New Roman" w:hAnsi="Times New Roman" w:cs="Times New Roman"/>
                <w:sz w:val="20"/>
                <w:szCs w:val="20"/>
              </w:rPr>
            </w:pPr>
          </w:p>
          <w:p w14:paraId="30B8A0FD" w14:textId="77777777" w:rsidR="0096571F" w:rsidRDefault="0096571F" w:rsidP="00CC5626">
            <w:pPr>
              <w:jc w:val="center"/>
              <w:rPr>
                <w:rFonts w:ascii="Times New Roman" w:hAnsi="Times New Roman" w:cs="Times New Roman"/>
                <w:sz w:val="20"/>
                <w:szCs w:val="20"/>
              </w:rPr>
            </w:pPr>
          </w:p>
          <w:p w14:paraId="70CDDA85" w14:textId="77777777" w:rsidR="0096571F" w:rsidRDefault="0096571F" w:rsidP="00CC5626">
            <w:pPr>
              <w:jc w:val="center"/>
              <w:rPr>
                <w:rFonts w:ascii="Times New Roman" w:hAnsi="Times New Roman" w:cs="Times New Roman"/>
                <w:sz w:val="20"/>
                <w:szCs w:val="20"/>
              </w:rPr>
            </w:pPr>
          </w:p>
          <w:p w14:paraId="08CCD936" w14:textId="77777777" w:rsidR="0096571F" w:rsidRDefault="0096571F" w:rsidP="00CC5626">
            <w:pPr>
              <w:jc w:val="center"/>
              <w:rPr>
                <w:rFonts w:ascii="Times New Roman" w:hAnsi="Times New Roman" w:cs="Times New Roman"/>
                <w:sz w:val="20"/>
                <w:szCs w:val="20"/>
              </w:rPr>
            </w:pPr>
          </w:p>
          <w:p w14:paraId="136CAEA9" w14:textId="77777777" w:rsidR="0096571F" w:rsidRDefault="0096571F" w:rsidP="00CC5626">
            <w:pPr>
              <w:jc w:val="center"/>
              <w:rPr>
                <w:rFonts w:ascii="Times New Roman" w:hAnsi="Times New Roman" w:cs="Times New Roman"/>
                <w:sz w:val="20"/>
                <w:szCs w:val="20"/>
              </w:rPr>
            </w:pPr>
          </w:p>
          <w:p w14:paraId="6EBDC560" w14:textId="77777777" w:rsidR="0096571F" w:rsidRDefault="0096571F" w:rsidP="00CC5626">
            <w:pPr>
              <w:jc w:val="center"/>
              <w:rPr>
                <w:rFonts w:ascii="Times New Roman" w:hAnsi="Times New Roman" w:cs="Times New Roman"/>
                <w:sz w:val="20"/>
                <w:szCs w:val="20"/>
              </w:rPr>
            </w:pPr>
          </w:p>
          <w:p w14:paraId="0B342B77" w14:textId="77777777" w:rsidR="0096571F" w:rsidRDefault="0096571F" w:rsidP="00CC5626">
            <w:pPr>
              <w:jc w:val="center"/>
              <w:rPr>
                <w:rFonts w:ascii="Times New Roman" w:hAnsi="Times New Roman" w:cs="Times New Roman"/>
                <w:sz w:val="20"/>
                <w:szCs w:val="20"/>
              </w:rPr>
            </w:pPr>
          </w:p>
          <w:p w14:paraId="61C54C31" w14:textId="77777777" w:rsidR="0096571F" w:rsidRDefault="0096571F" w:rsidP="00CC5626">
            <w:pPr>
              <w:jc w:val="center"/>
              <w:rPr>
                <w:rFonts w:ascii="Times New Roman" w:hAnsi="Times New Roman" w:cs="Times New Roman"/>
                <w:sz w:val="20"/>
                <w:szCs w:val="20"/>
              </w:rPr>
            </w:pPr>
          </w:p>
          <w:p w14:paraId="170CE178" w14:textId="77777777" w:rsidR="0096571F" w:rsidRDefault="0096571F" w:rsidP="00CC5626">
            <w:pPr>
              <w:jc w:val="center"/>
              <w:rPr>
                <w:rFonts w:ascii="Times New Roman" w:hAnsi="Times New Roman" w:cs="Times New Roman"/>
                <w:sz w:val="20"/>
                <w:szCs w:val="20"/>
              </w:rPr>
            </w:pPr>
          </w:p>
          <w:p w14:paraId="00489F1C" w14:textId="77777777" w:rsidR="0096571F" w:rsidRDefault="0096571F" w:rsidP="00CC5626">
            <w:pPr>
              <w:jc w:val="center"/>
              <w:rPr>
                <w:rFonts w:ascii="Times New Roman" w:hAnsi="Times New Roman" w:cs="Times New Roman"/>
                <w:sz w:val="20"/>
                <w:szCs w:val="20"/>
              </w:rPr>
            </w:pPr>
          </w:p>
          <w:p w14:paraId="66BD9BDC" w14:textId="77777777" w:rsidR="0096571F" w:rsidRDefault="0096571F" w:rsidP="00CC5626">
            <w:pPr>
              <w:jc w:val="center"/>
              <w:rPr>
                <w:rFonts w:ascii="Times New Roman" w:hAnsi="Times New Roman" w:cs="Times New Roman"/>
                <w:sz w:val="20"/>
                <w:szCs w:val="20"/>
              </w:rPr>
            </w:pPr>
          </w:p>
          <w:p w14:paraId="160E08E4" w14:textId="77777777" w:rsidR="0096571F" w:rsidRDefault="0096571F" w:rsidP="00CC5626">
            <w:pPr>
              <w:jc w:val="center"/>
              <w:rPr>
                <w:rFonts w:ascii="Times New Roman" w:hAnsi="Times New Roman" w:cs="Times New Roman"/>
                <w:sz w:val="20"/>
                <w:szCs w:val="20"/>
              </w:rPr>
            </w:pPr>
          </w:p>
          <w:p w14:paraId="1555AC22" w14:textId="77777777" w:rsidR="0096571F" w:rsidRDefault="0096571F" w:rsidP="00CC5626">
            <w:pPr>
              <w:jc w:val="center"/>
              <w:rPr>
                <w:rFonts w:ascii="Times New Roman" w:hAnsi="Times New Roman" w:cs="Times New Roman"/>
                <w:sz w:val="20"/>
                <w:szCs w:val="20"/>
              </w:rPr>
            </w:pPr>
          </w:p>
          <w:p w14:paraId="67AC7134" w14:textId="77777777" w:rsidR="0096571F" w:rsidRDefault="0096571F" w:rsidP="00CC5626">
            <w:pPr>
              <w:jc w:val="center"/>
              <w:rPr>
                <w:rFonts w:ascii="Times New Roman" w:hAnsi="Times New Roman" w:cs="Times New Roman"/>
                <w:sz w:val="20"/>
                <w:szCs w:val="20"/>
              </w:rPr>
            </w:pPr>
          </w:p>
          <w:p w14:paraId="0BDFAA6A" w14:textId="77777777" w:rsidR="0096571F" w:rsidRDefault="0096571F" w:rsidP="00CC5626">
            <w:pPr>
              <w:jc w:val="center"/>
              <w:rPr>
                <w:rFonts w:ascii="Times New Roman" w:hAnsi="Times New Roman" w:cs="Times New Roman"/>
                <w:sz w:val="20"/>
                <w:szCs w:val="20"/>
              </w:rPr>
            </w:pPr>
          </w:p>
          <w:p w14:paraId="79CBC77F" w14:textId="77777777" w:rsidR="0096571F" w:rsidRDefault="0096571F" w:rsidP="00CC5626">
            <w:pPr>
              <w:jc w:val="center"/>
              <w:rPr>
                <w:rFonts w:ascii="Times New Roman" w:hAnsi="Times New Roman" w:cs="Times New Roman"/>
                <w:sz w:val="20"/>
                <w:szCs w:val="20"/>
              </w:rPr>
            </w:pPr>
          </w:p>
          <w:p w14:paraId="3EF46F19" w14:textId="77777777" w:rsidR="0096571F" w:rsidRDefault="0096571F" w:rsidP="00CC5626">
            <w:pPr>
              <w:jc w:val="center"/>
              <w:rPr>
                <w:rFonts w:ascii="Times New Roman" w:hAnsi="Times New Roman" w:cs="Times New Roman"/>
                <w:sz w:val="20"/>
                <w:szCs w:val="20"/>
              </w:rPr>
            </w:pPr>
          </w:p>
          <w:p w14:paraId="1D96D809" w14:textId="77777777" w:rsidR="0096571F" w:rsidRDefault="0096571F" w:rsidP="00CC5626">
            <w:pPr>
              <w:jc w:val="center"/>
              <w:rPr>
                <w:rFonts w:ascii="Times New Roman" w:hAnsi="Times New Roman" w:cs="Times New Roman"/>
                <w:sz w:val="20"/>
                <w:szCs w:val="20"/>
              </w:rPr>
            </w:pPr>
          </w:p>
          <w:p w14:paraId="48466A4A" w14:textId="77777777" w:rsidR="0096571F" w:rsidRDefault="0096571F" w:rsidP="00CC5626">
            <w:pPr>
              <w:jc w:val="center"/>
              <w:rPr>
                <w:rFonts w:ascii="Times New Roman" w:hAnsi="Times New Roman" w:cs="Times New Roman"/>
                <w:sz w:val="20"/>
                <w:szCs w:val="20"/>
              </w:rPr>
            </w:pPr>
          </w:p>
          <w:p w14:paraId="5098E54D" w14:textId="77777777" w:rsidR="0096571F" w:rsidRDefault="0096571F" w:rsidP="00CC5626">
            <w:pPr>
              <w:jc w:val="center"/>
              <w:rPr>
                <w:rFonts w:ascii="Times New Roman" w:hAnsi="Times New Roman" w:cs="Times New Roman"/>
                <w:sz w:val="20"/>
                <w:szCs w:val="20"/>
              </w:rPr>
            </w:pPr>
          </w:p>
          <w:p w14:paraId="19773777" w14:textId="77777777" w:rsidR="0096571F" w:rsidRDefault="0096571F" w:rsidP="00CC5626">
            <w:pPr>
              <w:jc w:val="center"/>
              <w:rPr>
                <w:rFonts w:ascii="Times New Roman" w:hAnsi="Times New Roman" w:cs="Times New Roman"/>
                <w:sz w:val="20"/>
                <w:szCs w:val="20"/>
              </w:rPr>
            </w:pPr>
          </w:p>
          <w:p w14:paraId="0A50D529" w14:textId="77777777" w:rsidR="0096571F" w:rsidRDefault="0096571F" w:rsidP="00CC5626">
            <w:pPr>
              <w:jc w:val="center"/>
              <w:rPr>
                <w:rFonts w:ascii="Times New Roman" w:hAnsi="Times New Roman" w:cs="Times New Roman"/>
                <w:sz w:val="20"/>
                <w:szCs w:val="20"/>
              </w:rPr>
            </w:pPr>
          </w:p>
          <w:p w14:paraId="6EA1E458" w14:textId="77777777" w:rsidR="0096571F" w:rsidRDefault="0096571F" w:rsidP="00CC5626">
            <w:pPr>
              <w:jc w:val="center"/>
              <w:rPr>
                <w:rFonts w:ascii="Times New Roman" w:hAnsi="Times New Roman" w:cs="Times New Roman"/>
                <w:sz w:val="20"/>
                <w:szCs w:val="20"/>
              </w:rPr>
            </w:pPr>
          </w:p>
          <w:p w14:paraId="54E4C0A1" w14:textId="77777777" w:rsidR="0096571F" w:rsidRDefault="0096571F" w:rsidP="00CC5626">
            <w:pPr>
              <w:jc w:val="center"/>
              <w:rPr>
                <w:rFonts w:ascii="Times New Roman" w:hAnsi="Times New Roman" w:cs="Times New Roman"/>
                <w:sz w:val="20"/>
                <w:szCs w:val="20"/>
              </w:rPr>
            </w:pPr>
          </w:p>
          <w:p w14:paraId="40A27BCC" w14:textId="77777777" w:rsidR="0096571F" w:rsidRDefault="0096571F" w:rsidP="00CC5626">
            <w:pPr>
              <w:jc w:val="center"/>
              <w:rPr>
                <w:rFonts w:ascii="Times New Roman" w:hAnsi="Times New Roman" w:cs="Times New Roman"/>
                <w:sz w:val="20"/>
                <w:szCs w:val="20"/>
              </w:rPr>
            </w:pPr>
          </w:p>
          <w:p w14:paraId="63C21EE4" w14:textId="77777777" w:rsidR="0096571F" w:rsidRDefault="0096571F" w:rsidP="00CC5626">
            <w:pPr>
              <w:jc w:val="center"/>
              <w:rPr>
                <w:rFonts w:ascii="Times New Roman" w:hAnsi="Times New Roman" w:cs="Times New Roman"/>
                <w:sz w:val="20"/>
                <w:szCs w:val="20"/>
              </w:rPr>
            </w:pPr>
          </w:p>
          <w:p w14:paraId="7BBB8FC8" w14:textId="77777777" w:rsidR="0096571F" w:rsidRDefault="0096571F" w:rsidP="00CC5626">
            <w:pPr>
              <w:jc w:val="center"/>
              <w:rPr>
                <w:rFonts w:ascii="Times New Roman" w:hAnsi="Times New Roman" w:cs="Times New Roman"/>
                <w:sz w:val="20"/>
                <w:szCs w:val="20"/>
              </w:rPr>
            </w:pPr>
          </w:p>
          <w:p w14:paraId="28791F3A" w14:textId="77777777" w:rsidR="0096571F" w:rsidRDefault="0096571F" w:rsidP="00CC5626">
            <w:pPr>
              <w:jc w:val="center"/>
              <w:rPr>
                <w:rFonts w:ascii="Times New Roman" w:hAnsi="Times New Roman" w:cs="Times New Roman"/>
                <w:sz w:val="20"/>
                <w:szCs w:val="20"/>
              </w:rPr>
            </w:pPr>
          </w:p>
          <w:p w14:paraId="7741E369" w14:textId="77777777" w:rsidR="0096571F" w:rsidRDefault="0096571F" w:rsidP="00CC5626">
            <w:pPr>
              <w:jc w:val="center"/>
              <w:rPr>
                <w:rFonts w:ascii="Times New Roman" w:hAnsi="Times New Roman" w:cs="Times New Roman"/>
                <w:sz w:val="20"/>
                <w:szCs w:val="20"/>
              </w:rPr>
            </w:pPr>
          </w:p>
          <w:p w14:paraId="5B07230C" w14:textId="77777777" w:rsidR="0096571F" w:rsidRDefault="0096571F" w:rsidP="00CC5626">
            <w:pPr>
              <w:jc w:val="center"/>
              <w:rPr>
                <w:rFonts w:ascii="Times New Roman" w:hAnsi="Times New Roman" w:cs="Times New Roman"/>
                <w:sz w:val="20"/>
                <w:szCs w:val="20"/>
              </w:rPr>
            </w:pPr>
          </w:p>
          <w:p w14:paraId="7A2834E8" w14:textId="77777777" w:rsidR="0096571F" w:rsidRDefault="0096571F" w:rsidP="00CC5626">
            <w:pPr>
              <w:jc w:val="center"/>
              <w:rPr>
                <w:rFonts w:ascii="Times New Roman" w:hAnsi="Times New Roman" w:cs="Times New Roman"/>
                <w:sz w:val="20"/>
                <w:szCs w:val="20"/>
              </w:rPr>
            </w:pPr>
          </w:p>
          <w:p w14:paraId="75BA57E6" w14:textId="77777777" w:rsidR="0096571F" w:rsidRDefault="0096571F" w:rsidP="00CC5626">
            <w:pPr>
              <w:jc w:val="center"/>
              <w:rPr>
                <w:rFonts w:ascii="Times New Roman" w:hAnsi="Times New Roman" w:cs="Times New Roman"/>
                <w:sz w:val="20"/>
                <w:szCs w:val="20"/>
              </w:rPr>
            </w:pPr>
          </w:p>
          <w:p w14:paraId="6F680792" w14:textId="77777777" w:rsidR="0096571F" w:rsidRDefault="0096571F" w:rsidP="00CC5626">
            <w:pPr>
              <w:jc w:val="center"/>
              <w:rPr>
                <w:rFonts w:ascii="Times New Roman" w:hAnsi="Times New Roman" w:cs="Times New Roman"/>
                <w:sz w:val="20"/>
                <w:szCs w:val="20"/>
              </w:rPr>
            </w:pPr>
          </w:p>
          <w:p w14:paraId="1E8B2BB1" w14:textId="77777777" w:rsidR="0096571F" w:rsidRDefault="0096571F" w:rsidP="00CC5626">
            <w:pPr>
              <w:jc w:val="center"/>
              <w:rPr>
                <w:rFonts w:ascii="Times New Roman" w:hAnsi="Times New Roman" w:cs="Times New Roman"/>
                <w:sz w:val="20"/>
                <w:szCs w:val="20"/>
              </w:rPr>
            </w:pPr>
          </w:p>
          <w:p w14:paraId="19E13C19" w14:textId="77777777" w:rsidR="0096571F" w:rsidRDefault="0096571F" w:rsidP="00CC5626">
            <w:pPr>
              <w:jc w:val="center"/>
              <w:rPr>
                <w:rFonts w:ascii="Times New Roman" w:hAnsi="Times New Roman" w:cs="Times New Roman"/>
                <w:sz w:val="20"/>
                <w:szCs w:val="20"/>
              </w:rPr>
            </w:pPr>
          </w:p>
          <w:p w14:paraId="63793197" w14:textId="77777777" w:rsidR="0096571F" w:rsidRDefault="0096571F" w:rsidP="00CC5626">
            <w:pPr>
              <w:jc w:val="center"/>
              <w:rPr>
                <w:rFonts w:ascii="Times New Roman" w:hAnsi="Times New Roman" w:cs="Times New Roman"/>
                <w:sz w:val="20"/>
                <w:szCs w:val="20"/>
              </w:rPr>
            </w:pPr>
            <w:r>
              <w:rPr>
                <w:rFonts w:ascii="Times New Roman" w:hAnsi="Times New Roman" w:cs="Times New Roman"/>
                <w:sz w:val="20"/>
                <w:szCs w:val="20"/>
              </w:rPr>
              <w:t>N</w:t>
            </w:r>
          </w:p>
          <w:p w14:paraId="611BBF90" w14:textId="77777777" w:rsidR="0096571F" w:rsidRDefault="0096571F" w:rsidP="00CC5626">
            <w:pPr>
              <w:jc w:val="center"/>
              <w:rPr>
                <w:rFonts w:ascii="Times New Roman" w:hAnsi="Times New Roman" w:cs="Times New Roman"/>
                <w:sz w:val="20"/>
                <w:szCs w:val="20"/>
              </w:rPr>
            </w:pPr>
          </w:p>
          <w:p w14:paraId="5060E392" w14:textId="77777777" w:rsidR="0096571F" w:rsidRDefault="0096571F" w:rsidP="00CC5626">
            <w:pPr>
              <w:jc w:val="center"/>
              <w:rPr>
                <w:rFonts w:ascii="Times New Roman" w:hAnsi="Times New Roman" w:cs="Times New Roman"/>
                <w:sz w:val="20"/>
                <w:szCs w:val="20"/>
              </w:rPr>
            </w:pPr>
          </w:p>
          <w:p w14:paraId="1EF7830A" w14:textId="77777777" w:rsidR="0096571F" w:rsidRDefault="0096571F" w:rsidP="00CC5626">
            <w:pPr>
              <w:jc w:val="center"/>
              <w:rPr>
                <w:rFonts w:ascii="Times New Roman" w:hAnsi="Times New Roman" w:cs="Times New Roman"/>
                <w:sz w:val="20"/>
                <w:szCs w:val="20"/>
              </w:rPr>
            </w:pPr>
          </w:p>
          <w:p w14:paraId="58227471" w14:textId="77777777" w:rsidR="0096571F" w:rsidRDefault="0096571F" w:rsidP="00CC5626">
            <w:pPr>
              <w:jc w:val="center"/>
              <w:rPr>
                <w:rFonts w:ascii="Times New Roman" w:hAnsi="Times New Roman" w:cs="Times New Roman"/>
                <w:sz w:val="20"/>
                <w:szCs w:val="20"/>
              </w:rPr>
            </w:pPr>
          </w:p>
          <w:p w14:paraId="0F1CBB9B" w14:textId="77777777" w:rsidR="0096571F" w:rsidRDefault="0096571F" w:rsidP="00CC5626">
            <w:pPr>
              <w:jc w:val="center"/>
              <w:rPr>
                <w:rFonts w:ascii="Times New Roman" w:hAnsi="Times New Roman" w:cs="Times New Roman"/>
                <w:sz w:val="20"/>
                <w:szCs w:val="20"/>
              </w:rPr>
            </w:pPr>
          </w:p>
          <w:p w14:paraId="6845772F" w14:textId="77777777" w:rsidR="0096571F" w:rsidRDefault="0096571F" w:rsidP="00CC5626">
            <w:pPr>
              <w:jc w:val="center"/>
              <w:rPr>
                <w:rFonts w:ascii="Times New Roman" w:hAnsi="Times New Roman" w:cs="Times New Roman"/>
                <w:sz w:val="20"/>
                <w:szCs w:val="20"/>
              </w:rPr>
            </w:pPr>
          </w:p>
          <w:p w14:paraId="5A756E54" w14:textId="77777777" w:rsidR="0096571F" w:rsidRDefault="0096571F" w:rsidP="00CC5626">
            <w:pPr>
              <w:jc w:val="center"/>
              <w:rPr>
                <w:rFonts w:ascii="Times New Roman" w:hAnsi="Times New Roman" w:cs="Times New Roman"/>
                <w:sz w:val="20"/>
                <w:szCs w:val="20"/>
              </w:rPr>
            </w:pPr>
          </w:p>
          <w:p w14:paraId="0472C1F5" w14:textId="77777777" w:rsidR="0096571F" w:rsidRDefault="0096571F" w:rsidP="00CC5626">
            <w:pPr>
              <w:jc w:val="center"/>
              <w:rPr>
                <w:rFonts w:ascii="Times New Roman" w:hAnsi="Times New Roman" w:cs="Times New Roman"/>
                <w:sz w:val="20"/>
                <w:szCs w:val="20"/>
              </w:rPr>
            </w:pPr>
          </w:p>
          <w:p w14:paraId="095F3499" w14:textId="77777777" w:rsidR="0096571F" w:rsidRDefault="0096571F" w:rsidP="00CC5626">
            <w:pPr>
              <w:jc w:val="center"/>
              <w:rPr>
                <w:rFonts w:ascii="Times New Roman" w:hAnsi="Times New Roman" w:cs="Times New Roman"/>
                <w:sz w:val="20"/>
                <w:szCs w:val="20"/>
              </w:rPr>
            </w:pPr>
          </w:p>
          <w:p w14:paraId="32831CB1" w14:textId="77777777" w:rsidR="0096571F" w:rsidRDefault="0096571F" w:rsidP="00CC5626">
            <w:pPr>
              <w:jc w:val="center"/>
              <w:rPr>
                <w:rFonts w:ascii="Times New Roman" w:hAnsi="Times New Roman" w:cs="Times New Roman"/>
                <w:sz w:val="20"/>
                <w:szCs w:val="20"/>
              </w:rPr>
            </w:pPr>
          </w:p>
          <w:p w14:paraId="263AB569" w14:textId="77777777" w:rsidR="0096571F" w:rsidRDefault="0096571F" w:rsidP="00CC5626">
            <w:pPr>
              <w:jc w:val="center"/>
              <w:rPr>
                <w:rFonts w:ascii="Times New Roman" w:hAnsi="Times New Roman" w:cs="Times New Roman"/>
                <w:sz w:val="20"/>
                <w:szCs w:val="20"/>
              </w:rPr>
            </w:pPr>
          </w:p>
          <w:p w14:paraId="1829E1B5" w14:textId="77777777" w:rsidR="0096571F" w:rsidRDefault="0096571F" w:rsidP="00CC5626">
            <w:pPr>
              <w:jc w:val="center"/>
              <w:rPr>
                <w:rFonts w:ascii="Times New Roman" w:hAnsi="Times New Roman" w:cs="Times New Roman"/>
                <w:sz w:val="20"/>
                <w:szCs w:val="20"/>
              </w:rPr>
            </w:pPr>
          </w:p>
          <w:p w14:paraId="24FAB7D0" w14:textId="77777777" w:rsidR="0096571F" w:rsidRDefault="0096571F" w:rsidP="00CC5626">
            <w:pPr>
              <w:jc w:val="center"/>
              <w:rPr>
                <w:rFonts w:ascii="Times New Roman" w:hAnsi="Times New Roman" w:cs="Times New Roman"/>
                <w:sz w:val="20"/>
                <w:szCs w:val="20"/>
              </w:rPr>
            </w:pPr>
          </w:p>
          <w:p w14:paraId="2D4E46C8" w14:textId="77777777" w:rsidR="0096571F" w:rsidRDefault="0096571F" w:rsidP="00CC5626">
            <w:pPr>
              <w:jc w:val="center"/>
              <w:rPr>
                <w:rFonts w:ascii="Times New Roman" w:hAnsi="Times New Roman" w:cs="Times New Roman"/>
                <w:sz w:val="20"/>
                <w:szCs w:val="20"/>
              </w:rPr>
            </w:pPr>
          </w:p>
          <w:p w14:paraId="69596CB0" w14:textId="77777777" w:rsidR="0096571F" w:rsidRDefault="0096571F" w:rsidP="00CC5626">
            <w:pPr>
              <w:jc w:val="center"/>
              <w:rPr>
                <w:rFonts w:ascii="Times New Roman" w:hAnsi="Times New Roman" w:cs="Times New Roman"/>
                <w:sz w:val="20"/>
                <w:szCs w:val="20"/>
              </w:rPr>
            </w:pPr>
          </w:p>
          <w:p w14:paraId="1EAEF87B" w14:textId="77777777" w:rsidR="0096571F" w:rsidRDefault="0096571F" w:rsidP="00CC5626">
            <w:pPr>
              <w:jc w:val="center"/>
              <w:rPr>
                <w:rFonts w:ascii="Times New Roman" w:hAnsi="Times New Roman" w:cs="Times New Roman"/>
                <w:sz w:val="20"/>
                <w:szCs w:val="20"/>
              </w:rPr>
            </w:pPr>
          </w:p>
          <w:p w14:paraId="611AC63D" w14:textId="77777777" w:rsidR="0096571F" w:rsidRDefault="0096571F" w:rsidP="00CC5626">
            <w:pPr>
              <w:jc w:val="center"/>
              <w:rPr>
                <w:rFonts w:ascii="Times New Roman" w:hAnsi="Times New Roman" w:cs="Times New Roman"/>
                <w:sz w:val="20"/>
                <w:szCs w:val="20"/>
              </w:rPr>
            </w:pPr>
          </w:p>
          <w:p w14:paraId="72420A0C" w14:textId="77777777" w:rsidR="0096571F" w:rsidRDefault="0096571F" w:rsidP="00CC5626">
            <w:pPr>
              <w:jc w:val="center"/>
              <w:rPr>
                <w:rFonts w:ascii="Times New Roman" w:hAnsi="Times New Roman" w:cs="Times New Roman"/>
                <w:sz w:val="20"/>
                <w:szCs w:val="20"/>
              </w:rPr>
            </w:pPr>
          </w:p>
          <w:p w14:paraId="0EE99D5B" w14:textId="77777777" w:rsidR="0096571F" w:rsidRDefault="0096571F" w:rsidP="00CC5626">
            <w:pPr>
              <w:jc w:val="center"/>
              <w:rPr>
                <w:rFonts w:ascii="Times New Roman" w:hAnsi="Times New Roman" w:cs="Times New Roman"/>
                <w:sz w:val="20"/>
                <w:szCs w:val="20"/>
              </w:rPr>
            </w:pPr>
          </w:p>
          <w:p w14:paraId="0276A38D" w14:textId="77777777" w:rsidR="0096571F" w:rsidRDefault="0096571F" w:rsidP="0096571F">
            <w:pPr>
              <w:jc w:val="center"/>
              <w:rPr>
                <w:rFonts w:ascii="Times New Roman" w:hAnsi="Times New Roman" w:cs="Times New Roman"/>
                <w:sz w:val="20"/>
                <w:szCs w:val="20"/>
              </w:rPr>
            </w:pPr>
            <w:r>
              <w:rPr>
                <w:rFonts w:ascii="Times New Roman" w:hAnsi="Times New Roman" w:cs="Times New Roman"/>
                <w:sz w:val="20"/>
                <w:szCs w:val="20"/>
              </w:rPr>
              <w:lastRenderedPageBreak/>
              <w:t>D</w:t>
            </w:r>
          </w:p>
          <w:p w14:paraId="20692C8E" w14:textId="77777777" w:rsidR="003475AC" w:rsidRDefault="003475AC" w:rsidP="0096571F">
            <w:pPr>
              <w:jc w:val="center"/>
              <w:rPr>
                <w:rFonts w:ascii="Times New Roman" w:hAnsi="Times New Roman" w:cs="Times New Roman"/>
                <w:sz w:val="20"/>
                <w:szCs w:val="20"/>
              </w:rPr>
            </w:pPr>
          </w:p>
          <w:p w14:paraId="6FC9DAB0" w14:textId="77777777" w:rsidR="003475AC" w:rsidRDefault="003475AC" w:rsidP="0096571F">
            <w:pPr>
              <w:jc w:val="center"/>
              <w:rPr>
                <w:rFonts w:ascii="Times New Roman" w:hAnsi="Times New Roman" w:cs="Times New Roman"/>
                <w:sz w:val="20"/>
                <w:szCs w:val="20"/>
              </w:rPr>
            </w:pPr>
          </w:p>
          <w:p w14:paraId="3D9BF40A" w14:textId="77777777" w:rsidR="003475AC" w:rsidRDefault="003475AC" w:rsidP="0096571F">
            <w:pPr>
              <w:jc w:val="center"/>
              <w:rPr>
                <w:rFonts w:ascii="Times New Roman" w:hAnsi="Times New Roman" w:cs="Times New Roman"/>
                <w:sz w:val="20"/>
                <w:szCs w:val="20"/>
              </w:rPr>
            </w:pPr>
          </w:p>
          <w:p w14:paraId="1D758FE7" w14:textId="77777777" w:rsidR="003475AC" w:rsidRDefault="003475AC" w:rsidP="0096571F">
            <w:pPr>
              <w:jc w:val="center"/>
              <w:rPr>
                <w:rFonts w:ascii="Times New Roman" w:hAnsi="Times New Roman" w:cs="Times New Roman"/>
                <w:sz w:val="20"/>
                <w:szCs w:val="20"/>
              </w:rPr>
            </w:pPr>
          </w:p>
          <w:p w14:paraId="1E2A08C1" w14:textId="77777777" w:rsidR="003475AC" w:rsidRDefault="003475AC" w:rsidP="0096571F">
            <w:pPr>
              <w:jc w:val="center"/>
              <w:rPr>
                <w:rFonts w:ascii="Times New Roman" w:hAnsi="Times New Roman" w:cs="Times New Roman"/>
                <w:sz w:val="20"/>
                <w:szCs w:val="20"/>
              </w:rPr>
            </w:pPr>
          </w:p>
          <w:p w14:paraId="578D88F7" w14:textId="77777777" w:rsidR="003475AC" w:rsidRDefault="003475AC" w:rsidP="0096571F">
            <w:pPr>
              <w:jc w:val="center"/>
              <w:rPr>
                <w:rFonts w:ascii="Times New Roman" w:hAnsi="Times New Roman" w:cs="Times New Roman"/>
                <w:sz w:val="20"/>
                <w:szCs w:val="20"/>
              </w:rPr>
            </w:pPr>
          </w:p>
          <w:p w14:paraId="160EA9CB" w14:textId="77777777" w:rsidR="003475AC" w:rsidRDefault="003475AC" w:rsidP="0096571F">
            <w:pPr>
              <w:jc w:val="center"/>
              <w:rPr>
                <w:rFonts w:ascii="Times New Roman" w:hAnsi="Times New Roman" w:cs="Times New Roman"/>
                <w:sz w:val="20"/>
                <w:szCs w:val="20"/>
              </w:rPr>
            </w:pPr>
          </w:p>
          <w:p w14:paraId="1BDACDCB" w14:textId="77777777" w:rsidR="003475AC" w:rsidRDefault="003475AC" w:rsidP="0096571F">
            <w:pPr>
              <w:jc w:val="center"/>
              <w:rPr>
                <w:rFonts w:ascii="Times New Roman" w:hAnsi="Times New Roman" w:cs="Times New Roman"/>
                <w:sz w:val="20"/>
                <w:szCs w:val="20"/>
              </w:rPr>
            </w:pPr>
          </w:p>
          <w:p w14:paraId="40519CC5" w14:textId="77777777" w:rsidR="003475AC" w:rsidRDefault="003475AC" w:rsidP="0096571F">
            <w:pPr>
              <w:jc w:val="center"/>
              <w:rPr>
                <w:rFonts w:ascii="Times New Roman" w:hAnsi="Times New Roman" w:cs="Times New Roman"/>
                <w:sz w:val="20"/>
                <w:szCs w:val="20"/>
              </w:rPr>
            </w:pPr>
          </w:p>
          <w:p w14:paraId="66AF73E7" w14:textId="77777777" w:rsidR="003475AC" w:rsidRDefault="003475AC" w:rsidP="0096571F">
            <w:pPr>
              <w:jc w:val="center"/>
              <w:rPr>
                <w:rFonts w:ascii="Times New Roman" w:hAnsi="Times New Roman" w:cs="Times New Roman"/>
                <w:sz w:val="20"/>
                <w:szCs w:val="20"/>
              </w:rPr>
            </w:pPr>
          </w:p>
          <w:p w14:paraId="7CA61F8A" w14:textId="77777777" w:rsidR="003475AC" w:rsidRDefault="003475AC" w:rsidP="0096571F">
            <w:pPr>
              <w:jc w:val="center"/>
              <w:rPr>
                <w:rFonts w:ascii="Times New Roman" w:hAnsi="Times New Roman" w:cs="Times New Roman"/>
                <w:sz w:val="20"/>
                <w:szCs w:val="20"/>
              </w:rPr>
            </w:pPr>
          </w:p>
          <w:p w14:paraId="1B83B618" w14:textId="77777777" w:rsidR="003475AC" w:rsidRDefault="003475AC" w:rsidP="0096571F">
            <w:pPr>
              <w:jc w:val="center"/>
              <w:rPr>
                <w:rFonts w:ascii="Times New Roman" w:hAnsi="Times New Roman" w:cs="Times New Roman"/>
                <w:sz w:val="20"/>
                <w:szCs w:val="20"/>
              </w:rPr>
            </w:pPr>
          </w:p>
          <w:p w14:paraId="7EB65ED2" w14:textId="77777777" w:rsidR="003475AC" w:rsidRDefault="003475AC" w:rsidP="0096571F">
            <w:pPr>
              <w:jc w:val="center"/>
              <w:rPr>
                <w:rFonts w:ascii="Times New Roman" w:hAnsi="Times New Roman" w:cs="Times New Roman"/>
                <w:sz w:val="20"/>
                <w:szCs w:val="20"/>
              </w:rPr>
            </w:pPr>
          </w:p>
          <w:p w14:paraId="57CF6C62" w14:textId="77777777" w:rsidR="003475AC" w:rsidRDefault="003475AC" w:rsidP="0096571F">
            <w:pPr>
              <w:jc w:val="center"/>
              <w:rPr>
                <w:rFonts w:ascii="Times New Roman" w:hAnsi="Times New Roman" w:cs="Times New Roman"/>
                <w:sz w:val="20"/>
                <w:szCs w:val="20"/>
              </w:rPr>
            </w:pPr>
          </w:p>
          <w:p w14:paraId="33D8688B" w14:textId="77777777" w:rsidR="003475AC" w:rsidRDefault="003475AC" w:rsidP="0096571F">
            <w:pPr>
              <w:jc w:val="center"/>
              <w:rPr>
                <w:rFonts w:ascii="Times New Roman" w:hAnsi="Times New Roman" w:cs="Times New Roman"/>
                <w:sz w:val="20"/>
                <w:szCs w:val="20"/>
              </w:rPr>
            </w:pPr>
          </w:p>
          <w:p w14:paraId="042F9D35" w14:textId="77777777" w:rsidR="003475AC" w:rsidRDefault="003475AC" w:rsidP="0096571F">
            <w:pPr>
              <w:jc w:val="center"/>
              <w:rPr>
                <w:rFonts w:ascii="Times New Roman" w:hAnsi="Times New Roman" w:cs="Times New Roman"/>
                <w:sz w:val="20"/>
                <w:szCs w:val="20"/>
              </w:rPr>
            </w:pPr>
          </w:p>
          <w:p w14:paraId="15F548FA" w14:textId="77777777" w:rsidR="003475AC" w:rsidRDefault="003475AC" w:rsidP="0096571F">
            <w:pPr>
              <w:jc w:val="center"/>
              <w:rPr>
                <w:rFonts w:ascii="Times New Roman" w:hAnsi="Times New Roman" w:cs="Times New Roman"/>
                <w:sz w:val="20"/>
                <w:szCs w:val="20"/>
              </w:rPr>
            </w:pPr>
          </w:p>
          <w:p w14:paraId="7E083436" w14:textId="77777777" w:rsidR="003475AC" w:rsidRDefault="003475AC" w:rsidP="0096571F">
            <w:pPr>
              <w:jc w:val="center"/>
              <w:rPr>
                <w:rFonts w:ascii="Times New Roman" w:hAnsi="Times New Roman" w:cs="Times New Roman"/>
                <w:sz w:val="20"/>
                <w:szCs w:val="20"/>
              </w:rPr>
            </w:pPr>
          </w:p>
          <w:p w14:paraId="4F6DB3E5" w14:textId="77777777" w:rsidR="003475AC" w:rsidRDefault="003475AC" w:rsidP="0096571F">
            <w:pPr>
              <w:jc w:val="center"/>
              <w:rPr>
                <w:rFonts w:ascii="Times New Roman" w:hAnsi="Times New Roman" w:cs="Times New Roman"/>
                <w:sz w:val="20"/>
                <w:szCs w:val="20"/>
              </w:rPr>
            </w:pPr>
            <w:r>
              <w:rPr>
                <w:rFonts w:ascii="Times New Roman" w:hAnsi="Times New Roman" w:cs="Times New Roman"/>
                <w:sz w:val="20"/>
                <w:szCs w:val="20"/>
              </w:rPr>
              <w:t>N</w:t>
            </w:r>
          </w:p>
          <w:p w14:paraId="6536D36B" w14:textId="77777777" w:rsidR="003475AC" w:rsidRDefault="003475AC" w:rsidP="0096571F">
            <w:pPr>
              <w:jc w:val="center"/>
              <w:rPr>
                <w:rFonts w:ascii="Times New Roman" w:hAnsi="Times New Roman" w:cs="Times New Roman"/>
                <w:sz w:val="20"/>
                <w:szCs w:val="20"/>
              </w:rPr>
            </w:pPr>
          </w:p>
          <w:p w14:paraId="1F7D4057" w14:textId="77777777" w:rsidR="003475AC" w:rsidRDefault="003475AC" w:rsidP="0096571F">
            <w:pPr>
              <w:jc w:val="center"/>
              <w:rPr>
                <w:rFonts w:ascii="Times New Roman" w:hAnsi="Times New Roman" w:cs="Times New Roman"/>
                <w:sz w:val="20"/>
                <w:szCs w:val="20"/>
              </w:rPr>
            </w:pPr>
          </w:p>
          <w:p w14:paraId="391A08C4" w14:textId="77777777" w:rsidR="003475AC" w:rsidRDefault="003475AC" w:rsidP="0096571F">
            <w:pPr>
              <w:jc w:val="center"/>
              <w:rPr>
                <w:rFonts w:ascii="Times New Roman" w:hAnsi="Times New Roman" w:cs="Times New Roman"/>
                <w:sz w:val="20"/>
                <w:szCs w:val="20"/>
              </w:rPr>
            </w:pPr>
          </w:p>
          <w:p w14:paraId="3FF799EA" w14:textId="77777777" w:rsidR="003475AC" w:rsidRDefault="003475AC" w:rsidP="0096571F">
            <w:pPr>
              <w:jc w:val="center"/>
              <w:rPr>
                <w:rFonts w:ascii="Times New Roman" w:hAnsi="Times New Roman" w:cs="Times New Roman"/>
                <w:sz w:val="20"/>
                <w:szCs w:val="20"/>
              </w:rPr>
            </w:pPr>
          </w:p>
          <w:p w14:paraId="44403E6B" w14:textId="77777777" w:rsidR="003475AC" w:rsidRDefault="003475AC" w:rsidP="0096571F">
            <w:pPr>
              <w:jc w:val="center"/>
              <w:rPr>
                <w:rFonts w:ascii="Times New Roman" w:hAnsi="Times New Roman" w:cs="Times New Roman"/>
                <w:sz w:val="20"/>
                <w:szCs w:val="20"/>
              </w:rPr>
            </w:pPr>
          </w:p>
          <w:p w14:paraId="04D05B23" w14:textId="77777777" w:rsidR="003475AC" w:rsidRDefault="003475AC" w:rsidP="0096571F">
            <w:pPr>
              <w:jc w:val="center"/>
              <w:rPr>
                <w:rFonts w:ascii="Times New Roman" w:hAnsi="Times New Roman" w:cs="Times New Roman"/>
                <w:sz w:val="20"/>
                <w:szCs w:val="20"/>
              </w:rPr>
            </w:pPr>
          </w:p>
          <w:p w14:paraId="1B037E33" w14:textId="77777777" w:rsidR="003475AC" w:rsidRDefault="003475AC" w:rsidP="0096571F">
            <w:pPr>
              <w:jc w:val="center"/>
              <w:rPr>
                <w:rFonts w:ascii="Times New Roman" w:hAnsi="Times New Roman" w:cs="Times New Roman"/>
                <w:sz w:val="20"/>
                <w:szCs w:val="20"/>
              </w:rPr>
            </w:pPr>
          </w:p>
          <w:p w14:paraId="42EB9689" w14:textId="77777777" w:rsidR="003475AC" w:rsidRDefault="003475AC" w:rsidP="0096571F">
            <w:pPr>
              <w:jc w:val="center"/>
              <w:rPr>
                <w:rFonts w:ascii="Times New Roman" w:hAnsi="Times New Roman" w:cs="Times New Roman"/>
                <w:sz w:val="20"/>
                <w:szCs w:val="20"/>
              </w:rPr>
            </w:pPr>
          </w:p>
          <w:p w14:paraId="4BFCC561" w14:textId="77777777" w:rsidR="003475AC" w:rsidRDefault="003475AC" w:rsidP="0096571F">
            <w:pPr>
              <w:jc w:val="center"/>
              <w:rPr>
                <w:rFonts w:ascii="Times New Roman" w:hAnsi="Times New Roman" w:cs="Times New Roman"/>
                <w:sz w:val="20"/>
                <w:szCs w:val="20"/>
              </w:rPr>
            </w:pPr>
          </w:p>
          <w:p w14:paraId="4862A081" w14:textId="77777777" w:rsidR="003475AC" w:rsidRDefault="003475AC" w:rsidP="0096571F">
            <w:pPr>
              <w:jc w:val="center"/>
              <w:rPr>
                <w:rFonts w:ascii="Times New Roman" w:hAnsi="Times New Roman" w:cs="Times New Roman"/>
                <w:sz w:val="20"/>
                <w:szCs w:val="20"/>
              </w:rPr>
            </w:pPr>
          </w:p>
          <w:p w14:paraId="42532007" w14:textId="77777777" w:rsidR="003475AC" w:rsidRDefault="003475AC" w:rsidP="0096571F">
            <w:pPr>
              <w:jc w:val="center"/>
              <w:rPr>
                <w:rFonts w:ascii="Times New Roman" w:hAnsi="Times New Roman" w:cs="Times New Roman"/>
                <w:sz w:val="20"/>
                <w:szCs w:val="20"/>
              </w:rPr>
            </w:pPr>
          </w:p>
          <w:p w14:paraId="51EDE6BD" w14:textId="77777777" w:rsidR="003475AC" w:rsidRDefault="003475AC" w:rsidP="0096571F">
            <w:pPr>
              <w:jc w:val="center"/>
              <w:rPr>
                <w:rFonts w:ascii="Times New Roman" w:hAnsi="Times New Roman" w:cs="Times New Roman"/>
                <w:sz w:val="20"/>
                <w:szCs w:val="20"/>
              </w:rPr>
            </w:pPr>
          </w:p>
          <w:p w14:paraId="259F18E6" w14:textId="77777777" w:rsidR="003475AC" w:rsidRDefault="003475AC" w:rsidP="0096571F">
            <w:pPr>
              <w:jc w:val="center"/>
              <w:rPr>
                <w:rFonts w:ascii="Times New Roman" w:hAnsi="Times New Roman" w:cs="Times New Roman"/>
                <w:sz w:val="20"/>
                <w:szCs w:val="20"/>
              </w:rPr>
            </w:pPr>
          </w:p>
          <w:p w14:paraId="6581958E" w14:textId="77777777" w:rsidR="003475AC" w:rsidRDefault="003475AC" w:rsidP="0096571F">
            <w:pPr>
              <w:jc w:val="center"/>
              <w:rPr>
                <w:rFonts w:ascii="Times New Roman" w:hAnsi="Times New Roman" w:cs="Times New Roman"/>
                <w:sz w:val="20"/>
                <w:szCs w:val="20"/>
              </w:rPr>
            </w:pPr>
          </w:p>
          <w:p w14:paraId="127E065F" w14:textId="77777777" w:rsidR="003475AC" w:rsidRDefault="003475AC" w:rsidP="0096571F">
            <w:pPr>
              <w:jc w:val="center"/>
              <w:rPr>
                <w:rFonts w:ascii="Times New Roman" w:hAnsi="Times New Roman" w:cs="Times New Roman"/>
                <w:sz w:val="20"/>
                <w:szCs w:val="20"/>
              </w:rPr>
            </w:pPr>
          </w:p>
          <w:p w14:paraId="008AD9E9" w14:textId="77777777" w:rsidR="003475AC" w:rsidRDefault="003475AC" w:rsidP="0096571F">
            <w:pPr>
              <w:jc w:val="center"/>
              <w:rPr>
                <w:rFonts w:ascii="Times New Roman" w:hAnsi="Times New Roman" w:cs="Times New Roman"/>
                <w:sz w:val="20"/>
                <w:szCs w:val="20"/>
              </w:rPr>
            </w:pPr>
          </w:p>
          <w:p w14:paraId="6064DC74" w14:textId="77777777" w:rsidR="003475AC" w:rsidRDefault="003475AC" w:rsidP="0096571F">
            <w:pPr>
              <w:jc w:val="center"/>
              <w:rPr>
                <w:rFonts w:ascii="Times New Roman" w:hAnsi="Times New Roman" w:cs="Times New Roman"/>
                <w:sz w:val="20"/>
                <w:szCs w:val="20"/>
              </w:rPr>
            </w:pPr>
          </w:p>
          <w:p w14:paraId="3F388F91" w14:textId="77777777" w:rsidR="003475AC" w:rsidRDefault="003475AC" w:rsidP="0096571F">
            <w:pPr>
              <w:jc w:val="center"/>
              <w:rPr>
                <w:rFonts w:ascii="Times New Roman" w:hAnsi="Times New Roman" w:cs="Times New Roman"/>
                <w:sz w:val="20"/>
                <w:szCs w:val="20"/>
              </w:rPr>
            </w:pPr>
          </w:p>
          <w:p w14:paraId="2DD78DCF" w14:textId="77777777" w:rsidR="003475AC" w:rsidRDefault="003475AC" w:rsidP="0096571F">
            <w:pPr>
              <w:jc w:val="center"/>
              <w:rPr>
                <w:rFonts w:ascii="Times New Roman" w:hAnsi="Times New Roman" w:cs="Times New Roman"/>
                <w:sz w:val="20"/>
                <w:szCs w:val="20"/>
              </w:rPr>
            </w:pPr>
          </w:p>
          <w:p w14:paraId="4F3BA2A7" w14:textId="77777777" w:rsidR="003475AC" w:rsidRDefault="003475AC" w:rsidP="0096571F">
            <w:pPr>
              <w:jc w:val="center"/>
              <w:rPr>
                <w:rFonts w:ascii="Times New Roman" w:hAnsi="Times New Roman" w:cs="Times New Roman"/>
                <w:sz w:val="20"/>
                <w:szCs w:val="20"/>
              </w:rPr>
            </w:pPr>
          </w:p>
          <w:p w14:paraId="31CE1C0E" w14:textId="77777777" w:rsidR="003475AC" w:rsidRDefault="003475AC" w:rsidP="0096571F">
            <w:pPr>
              <w:jc w:val="center"/>
              <w:rPr>
                <w:rFonts w:ascii="Times New Roman" w:hAnsi="Times New Roman" w:cs="Times New Roman"/>
                <w:sz w:val="20"/>
                <w:szCs w:val="20"/>
              </w:rPr>
            </w:pPr>
          </w:p>
          <w:p w14:paraId="4EE25499" w14:textId="77777777" w:rsidR="003475AC" w:rsidRDefault="003475AC" w:rsidP="0096571F">
            <w:pPr>
              <w:jc w:val="center"/>
              <w:rPr>
                <w:rFonts w:ascii="Times New Roman" w:hAnsi="Times New Roman" w:cs="Times New Roman"/>
                <w:sz w:val="20"/>
                <w:szCs w:val="20"/>
              </w:rPr>
            </w:pPr>
          </w:p>
          <w:p w14:paraId="7DE4D74B" w14:textId="77777777" w:rsidR="003475AC" w:rsidRDefault="003475AC" w:rsidP="0096571F">
            <w:pPr>
              <w:jc w:val="center"/>
              <w:rPr>
                <w:rFonts w:ascii="Times New Roman" w:hAnsi="Times New Roman" w:cs="Times New Roman"/>
                <w:sz w:val="20"/>
                <w:szCs w:val="20"/>
              </w:rPr>
            </w:pPr>
          </w:p>
          <w:p w14:paraId="41DD7474" w14:textId="77777777" w:rsidR="003475AC" w:rsidRDefault="003475AC" w:rsidP="0096571F">
            <w:pPr>
              <w:jc w:val="center"/>
              <w:rPr>
                <w:rFonts w:ascii="Times New Roman" w:hAnsi="Times New Roman" w:cs="Times New Roman"/>
                <w:sz w:val="20"/>
                <w:szCs w:val="20"/>
              </w:rPr>
            </w:pPr>
          </w:p>
          <w:p w14:paraId="33659281" w14:textId="77777777" w:rsidR="003475AC" w:rsidRDefault="003475AC" w:rsidP="0096571F">
            <w:pPr>
              <w:jc w:val="center"/>
              <w:rPr>
                <w:rFonts w:ascii="Times New Roman" w:hAnsi="Times New Roman" w:cs="Times New Roman"/>
                <w:sz w:val="20"/>
                <w:szCs w:val="20"/>
              </w:rPr>
            </w:pPr>
          </w:p>
          <w:p w14:paraId="7F7BA27C" w14:textId="77777777" w:rsidR="003475AC" w:rsidRDefault="003475AC" w:rsidP="0096571F">
            <w:pPr>
              <w:jc w:val="center"/>
              <w:rPr>
                <w:rFonts w:ascii="Times New Roman" w:hAnsi="Times New Roman" w:cs="Times New Roman"/>
                <w:sz w:val="20"/>
                <w:szCs w:val="20"/>
              </w:rPr>
            </w:pPr>
          </w:p>
          <w:p w14:paraId="62E0D5FE" w14:textId="77777777" w:rsidR="003475AC" w:rsidRDefault="003475AC" w:rsidP="0096571F">
            <w:pPr>
              <w:jc w:val="center"/>
              <w:rPr>
                <w:rFonts w:ascii="Times New Roman" w:hAnsi="Times New Roman" w:cs="Times New Roman"/>
                <w:sz w:val="20"/>
                <w:szCs w:val="20"/>
              </w:rPr>
            </w:pPr>
          </w:p>
          <w:p w14:paraId="17D1F52A" w14:textId="77777777" w:rsidR="003475AC" w:rsidRDefault="003475AC" w:rsidP="0096571F">
            <w:pPr>
              <w:jc w:val="center"/>
              <w:rPr>
                <w:rFonts w:ascii="Times New Roman" w:hAnsi="Times New Roman" w:cs="Times New Roman"/>
                <w:sz w:val="20"/>
                <w:szCs w:val="20"/>
              </w:rPr>
            </w:pPr>
          </w:p>
          <w:p w14:paraId="456EEA98" w14:textId="77777777" w:rsidR="003475AC" w:rsidRDefault="003475AC" w:rsidP="0096571F">
            <w:pPr>
              <w:jc w:val="center"/>
              <w:rPr>
                <w:rFonts w:ascii="Times New Roman" w:hAnsi="Times New Roman" w:cs="Times New Roman"/>
                <w:sz w:val="20"/>
                <w:szCs w:val="20"/>
              </w:rPr>
            </w:pPr>
          </w:p>
          <w:p w14:paraId="40142D39" w14:textId="77777777" w:rsidR="003475AC" w:rsidRDefault="003475AC" w:rsidP="0096571F">
            <w:pPr>
              <w:jc w:val="center"/>
              <w:rPr>
                <w:rFonts w:ascii="Times New Roman" w:hAnsi="Times New Roman" w:cs="Times New Roman"/>
                <w:sz w:val="20"/>
                <w:szCs w:val="20"/>
              </w:rPr>
            </w:pPr>
          </w:p>
          <w:p w14:paraId="64C44D11" w14:textId="77777777" w:rsidR="003475AC" w:rsidRDefault="003475AC" w:rsidP="0096571F">
            <w:pPr>
              <w:jc w:val="center"/>
              <w:rPr>
                <w:rFonts w:ascii="Times New Roman" w:hAnsi="Times New Roman" w:cs="Times New Roman"/>
                <w:sz w:val="20"/>
                <w:szCs w:val="20"/>
              </w:rPr>
            </w:pPr>
          </w:p>
          <w:p w14:paraId="39DC4A6F" w14:textId="77777777" w:rsidR="003475AC" w:rsidRDefault="003475AC" w:rsidP="0096571F">
            <w:pPr>
              <w:jc w:val="center"/>
              <w:rPr>
                <w:rFonts w:ascii="Times New Roman" w:hAnsi="Times New Roman" w:cs="Times New Roman"/>
                <w:sz w:val="20"/>
                <w:szCs w:val="20"/>
              </w:rPr>
            </w:pPr>
          </w:p>
          <w:p w14:paraId="17FDAEA5" w14:textId="77777777" w:rsidR="003475AC" w:rsidRDefault="003475AC" w:rsidP="0096571F">
            <w:pPr>
              <w:jc w:val="center"/>
              <w:rPr>
                <w:rFonts w:ascii="Times New Roman" w:hAnsi="Times New Roman" w:cs="Times New Roman"/>
                <w:sz w:val="20"/>
                <w:szCs w:val="20"/>
              </w:rPr>
            </w:pPr>
          </w:p>
          <w:p w14:paraId="793BFDE2" w14:textId="77777777" w:rsidR="003475AC" w:rsidRDefault="003475AC" w:rsidP="0096571F">
            <w:pPr>
              <w:jc w:val="center"/>
              <w:rPr>
                <w:rFonts w:ascii="Times New Roman" w:hAnsi="Times New Roman" w:cs="Times New Roman"/>
                <w:sz w:val="20"/>
                <w:szCs w:val="20"/>
              </w:rPr>
            </w:pPr>
          </w:p>
          <w:p w14:paraId="2B076354" w14:textId="77777777" w:rsidR="003475AC" w:rsidRDefault="003475AC" w:rsidP="0096571F">
            <w:pPr>
              <w:jc w:val="center"/>
              <w:rPr>
                <w:rFonts w:ascii="Times New Roman" w:hAnsi="Times New Roman" w:cs="Times New Roman"/>
                <w:sz w:val="20"/>
                <w:szCs w:val="20"/>
              </w:rPr>
            </w:pPr>
          </w:p>
          <w:p w14:paraId="51D39723" w14:textId="77777777" w:rsidR="003475AC" w:rsidRDefault="003475AC" w:rsidP="0096571F">
            <w:pPr>
              <w:jc w:val="center"/>
              <w:rPr>
                <w:rFonts w:ascii="Times New Roman" w:hAnsi="Times New Roman" w:cs="Times New Roman"/>
                <w:sz w:val="20"/>
                <w:szCs w:val="20"/>
              </w:rPr>
            </w:pPr>
          </w:p>
          <w:p w14:paraId="415CA3AD" w14:textId="77777777" w:rsidR="003475AC" w:rsidRDefault="003475AC" w:rsidP="0096571F">
            <w:pPr>
              <w:jc w:val="center"/>
              <w:rPr>
                <w:rFonts w:ascii="Times New Roman" w:hAnsi="Times New Roman" w:cs="Times New Roman"/>
                <w:sz w:val="20"/>
                <w:szCs w:val="20"/>
              </w:rPr>
            </w:pPr>
          </w:p>
          <w:p w14:paraId="0E212A30" w14:textId="77777777" w:rsidR="003475AC" w:rsidRDefault="003475AC" w:rsidP="0096571F">
            <w:pPr>
              <w:jc w:val="center"/>
              <w:rPr>
                <w:rFonts w:ascii="Times New Roman" w:hAnsi="Times New Roman" w:cs="Times New Roman"/>
                <w:sz w:val="20"/>
                <w:szCs w:val="20"/>
              </w:rPr>
            </w:pPr>
          </w:p>
          <w:p w14:paraId="514A79CA" w14:textId="77777777" w:rsidR="003475AC" w:rsidRDefault="003475AC" w:rsidP="0096571F">
            <w:pPr>
              <w:jc w:val="center"/>
              <w:rPr>
                <w:rFonts w:ascii="Times New Roman" w:hAnsi="Times New Roman" w:cs="Times New Roman"/>
                <w:sz w:val="20"/>
                <w:szCs w:val="20"/>
              </w:rPr>
            </w:pPr>
          </w:p>
          <w:p w14:paraId="7602420F" w14:textId="77777777" w:rsidR="003475AC" w:rsidRDefault="003475AC" w:rsidP="0096571F">
            <w:pPr>
              <w:jc w:val="center"/>
              <w:rPr>
                <w:rFonts w:ascii="Times New Roman" w:hAnsi="Times New Roman" w:cs="Times New Roman"/>
                <w:sz w:val="20"/>
                <w:szCs w:val="20"/>
              </w:rPr>
            </w:pPr>
          </w:p>
          <w:p w14:paraId="40001614" w14:textId="77777777" w:rsidR="003475AC" w:rsidRDefault="003475AC" w:rsidP="0096571F">
            <w:pPr>
              <w:jc w:val="center"/>
              <w:rPr>
                <w:rFonts w:ascii="Times New Roman" w:hAnsi="Times New Roman" w:cs="Times New Roman"/>
                <w:sz w:val="20"/>
                <w:szCs w:val="20"/>
              </w:rPr>
            </w:pPr>
          </w:p>
          <w:p w14:paraId="035823FF" w14:textId="77777777" w:rsidR="003475AC" w:rsidRDefault="003475AC" w:rsidP="0096571F">
            <w:pPr>
              <w:jc w:val="center"/>
              <w:rPr>
                <w:rFonts w:ascii="Times New Roman" w:hAnsi="Times New Roman" w:cs="Times New Roman"/>
                <w:sz w:val="20"/>
                <w:szCs w:val="20"/>
              </w:rPr>
            </w:pPr>
          </w:p>
          <w:p w14:paraId="57BEA515" w14:textId="77777777" w:rsidR="003475AC" w:rsidRDefault="003475AC" w:rsidP="0096571F">
            <w:pPr>
              <w:jc w:val="center"/>
              <w:rPr>
                <w:rFonts w:ascii="Times New Roman" w:hAnsi="Times New Roman" w:cs="Times New Roman"/>
                <w:sz w:val="20"/>
                <w:szCs w:val="20"/>
              </w:rPr>
            </w:pPr>
          </w:p>
          <w:p w14:paraId="0E26AA55" w14:textId="77777777" w:rsidR="003475AC" w:rsidRDefault="003475AC" w:rsidP="0096571F">
            <w:pPr>
              <w:jc w:val="center"/>
              <w:rPr>
                <w:rFonts w:ascii="Times New Roman" w:hAnsi="Times New Roman" w:cs="Times New Roman"/>
                <w:sz w:val="20"/>
                <w:szCs w:val="20"/>
              </w:rPr>
            </w:pPr>
          </w:p>
          <w:p w14:paraId="1715E985" w14:textId="7C612C22" w:rsidR="003475AC" w:rsidRPr="00480673" w:rsidRDefault="003475AC" w:rsidP="0096571F">
            <w:pPr>
              <w:jc w:val="center"/>
              <w:rPr>
                <w:rFonts w:ascii="Times New Roman" w:hAnsi="Times New Roman" w:cs="Times New Roman"/>
                <w:sz w:val="20"/>
                <w:szCs w:val="20"/>
              </w:rPr>
            </w:pPr>
            <w:r>
              <w:rPr>
                <w:rFonts w:ascii="Times New Roman" w:hAnsi="Times New Roman" w:cs="Times New Roman"/>
                <w:sz w:val="20"/>
                <w:szCs w:val="20"/>
              </w:rPr>
              <w:t>N</w:t>
            </w:r>
          </w:p>
        </w:tc>
        <w:tc>
          <w:tcPr>
            <w:tcW w:w="708" w:type="dxa"/>
            <w:tcBorders>
              <w:top w:val="single" w:sz="4" w:space="0" w:color="auto"/>
              <w:bottom w:val="single" w:sz="4" w:space="0" w:color="auto"/>
            </w:tcBorders>
          </w:tcPr>
          <w:p w14:paraId="42226B5B" w14:textId="31342031" w:rsidR="001F2595" w:rsidRDefault="00766CD6" w:rsidP="00D66713">
            <w:pPr>
              <w:jc w:val="center"/>
              <w:rPr>
                <w:rFonts w:ascii="Times New Roman" w:hAnsi="Times New Roman" w:cs="Times New Roman"/>
                <w:sz w:val="20"/>
                <w:szCs w:val="20"/>
              </w:rPr>
            </w:pPr>
            <w:r>
              <w:rPr>
                <w:rFonts w:ascii="Times New Roman" w:hAnsi="Times New Roman" w:cs="Times New Roman"/>
                <w:sz w:val="20"/>
                <w:szCs w:val="20"/>
              </w:rPr>
              <w:lastRenderedPageBreak/>
              <w:t>2</w:t>
            </w:r>
          </w:p>
          <w:p w14:paraId="0B6C8D0D" w14:textId="77777777" w:rsidR="00CC2C39" w:rsidRDefault="00CC2C39" w:rsidP="00D66713">
            <w:pPr>
              <w:jc w:val="center"/>
              <w:rPr>
                <w:rFonts w:ascii="Times New Roman" w:hAnsi="Times New Roman" w:cs="Times New Roman"/>
                <w:sz w:val="20"/>
                <w:szCs w:val="20"/>
              </w:rPr>
            </w:pPr>
          </w:p>
          <w:p w14:paraId="6CFF4672" w14:textId="77777777" w:rsidR="00CC2C39" w:rsidRDefault="00CC2C39" w:rsidP="00D66713">
            <w:pPr>
              <w:jc w:val="center"/>
              <w:rPr>
                <w:rFonts w:ascii="Times New Roman" w:hAnsi="Times New Roman" w:cs="Times New Roman"/>
                <w:sz w:val="20"/>
                <w:szCs w:val="20"/>
              </w:rPr>
            </w:pPr>
          </w:p>
          <w:p w14:paraId="2DEADD26" w14:textId="77777777" w:rsidR="00CC2C39" w:rsidRDefault="00CC2C39" w:rsidP="00D66713">
            <w:pPr>
              <w:jc w:val="center"/>
              <w:rPr>
                <w:rFonts w:ascii="Times New Roman" w:hAnsi="Times New Roman" w:cs="Times New Roman"/>
                <w:sz w:val="20"/>
                <w:szCs w:val="20"/>
              </w:rPr>
            </w:pPr>
          </w:p>
          <w:p w14:paraId="0545C470" w14:textId="77777777" w:rsidR="00CC2C39" w:rsidRDefault="00CC2C39" w:rsidP="00D66713">
            <w:pPr>
              <w:jc w:val="center"/>
              <w:rPr>
                <w:rFonts w:ascii="Times New Roman" w:hAnsi="Times New Roman" w:cs="Times New Roman"/>
                <w:sz w:val="20"/>
                <w:szCs w:val="20"/>
              </w:rPr>
            </w:pPr>
          </w:p>
          <w:p w14:paraId="384CDA2E" w14:textId="77777777" w:rsidR="00CC2C39" w:rsidRDefault="00CC2C39" w:rsidP="00D66713">
            <w:pPr>
              <w:jc w:val="center"/>
              <w:rPr>
                <w:rFonts w:ascii="Times New Roman" w:hAnsi="Times New Roman" w:cs="Times New Roman"/>
                <w:sz w:val="20"/>
                <w:szCs w:val="20"/>
              </w:rPr>
            </w:pPr>
          </w:p>
          <w:p w14:paraId="7369E9D2" w14:textId="77777777" w:rsidR="00CC2C39" w:rsidRDefault="00CC2C39" w:rsidP="00D66713">
            <w:pPr>
              <w:jc w:val="center"/>
              <w:rPr>
                <w:rFonts w:ascii="Times New Roman" w:hAnsi="Times New Roman" w:cs="Times New Roman"/>
                <w:sz w:val="20"/>
                <w:szCs w:val="20"/>
              </w:rPr>
            </w:pPr>
          </w:p>
          <w:p w14:paraId="3661A945" w14:textId="7B6B1952" w:rsidR="00CC2C39" w:rsidRDefault="00CC2C39" w:rsidP="00D66713">
            <w:pPr>
              <w:jc w:val="center"/>
              <w:rPr>
                <w:rFonts w:ascii="Times New Roman" w:hAnsi="Times New Roman" w:cs="Times New Roman"/>
                <w:sz w:val="20"/>
                <w:szCs w:val="20"/>
              </w:rPr>
            </w:pPr>
          </w:p>
          <w:p w14:paraId="56B75B52" w14:textId="53372E6E" w:rsidR="008854D0" w:rsidRDefault="008854D0" w:rsidP="00D66713">
            <w:pPr>
              <w:jc w:val="center"/>
              <w:rPr>
                <w:rFonts w:ascii="Times New Roman" w:hAnsi="Times New Roman" w:cs="Times New Roman"/>
                <w:sz w:val="20"/>
                <w:szCs w:val="20"/>
              </w:rPr>
            </w:pPr>
          </w:p>
          <w:p w14:paraId="06FD2368" w14:textId="38440068" w:rsidR="008854D0" w:rsidRDefault="008854D0" w:rsidP="00D66713">
            <w:pPr>
              <w:jc w:val="center"/>
              <w:rPr>
                <w:rFonts w:ascii="Times New Roman" w:hAnsi="Times New Roman" w:cs="Times New Roman"/>
                <w:sz w:val="20"/>
                <w:szCs w:val="20"/>
              </w:rPr>
            </w:pPr>
          </w:p>
          <w:p w14:paraId="23D07564" w14:textId="0F344E7B" w:rsidR="008854D0" w:rsidRDefault="008854D0" w:rsidP="00D66713">
            <w:pPr>
              <w:jc w:val="center"/>
              <w:rPr>
                <w:rFonts w:ascii="Times New Roman" w:hAnsi="Times New Roman" w:cs="Times New Roman"/>
                <w:sz w:val="20"/>
                <w:szCs w:val="20"/>
              </w:rPr>
            </w:pPr>
          </w:p>
          <w:p w14:paraId="64B36D4B" w14:textId="5274C151" w:rsidR="008854D0" w:rsidRDefault="008854D0" w:rsidP="00D66713">
            <w:pPr>
              <w:jc w:val="center"/>
              <w:rPr>
                <w:rFonts w:ascii="Times New Roman" w:hAnsi="Times New Roman" w:cs="Times New Roman"/>
                <w:sz w:val="20"/>
                <w:szCs w:val="20"/>
              </w:rPr>
            </w:pPr>
          </w:p>
          <w:p w14:paraId="64292FEB" w14:textId="1B202F01" w:rsidR="008854D0" w:rsidRDefault="008854D0" w:rsidP="00D66713">
            <w:pPr>
              <w:jc w:val="center"/>
              <w:rPr>
                <w:rFonts w:ascii="Times New Roman" w:hAnsi="Times New Roman" w:cs="Times New Roman"/>
                <w:sz w:val="20"/>
                <w:szCs w:val="20"/>
              </w:rPr>
            </w:pPr>
          </w:p>
          <w:p w14:paraId="3CB7EAAB" w14:textId="76B26986" w:rsidR="008854D0" w:rsidRDefault="008854D0" w:rsidP="00D66713">
            <w:pPr>
              <w:jc w:val="center"/>
              <w:rPr>
                <w:rFonts w:ascii="Times New Roman" w:hAnsi="Times New Roman" w:cs="Times New Roman"/>
                <w:sz w:val="20"/>
                <w:szCs w:val="20"/>
              </w:rPr>
            </w:pPr>
          </w:p>
          <w:p w14:paraId="35873DDB" w14:textId="205CBDEC" w:rsidR="008854D0" w:rsidRDefault="008854D0" w:rsidP="00D66713">
            <w:pPr>
              <w:jc w:val="center"/>
              <w:rPr>
                <w:rFonts w:ascii="Times New Roman" w:hAnsi="Times New Roman" w:cs="Times New Roman"/>
                <w:sz w:val="20"/>
                <w:szCs w:val="20"/>
              </w:rPr>
            </w:pPr>
          </w:p>
          <w:p w14:paraId="20EEC587" w14:textId="031C87C4" w:rsidR="008854D0" w:rsidRDefault="008854D0" w:rsidP="00D66713">
            <w:pPr>
              <w:jc w:val="center"/>
              <w:rPr>
                <w:rFonts w:ascii="Times New Roman" w:hAnsi="Times New Roman" w:cs="Times New Roman"/>
                <w:sz w:val="20"/>
                <w:szCs w:val="20"/>
              </w:rPr>
            </w:pPr>
          </w:p>
          <w:p w14:paraId="789114C2" w14:textId="70D65D46" w:rsidR="008854D0" w:rsidRDefault="008854D0" w:rsidP="00D66713">
            <w:pPr>
              <w:jc w:val="center"/>
              <w:rPr>
                <w:rFonts w:ascii="Times New Roman" w:hAnsi="Times New Roman" w:cs="Times New Roman"/>
                <w:sz w:val="20"/>
                <w:szCs w:val="20"/>
              </w:rPr>
            </w:pPr>
          </w:p>
          <w:p w14:paraId="6AC52E81" w14:textId="2995F03E" w:rsidR="008854D0" w:rsidRDefault="008854D0" w:rsidP="00D66713">
            <w:pPr>
              <w:jc w:val="center"/>
              <w:rPr>
                <w:rFonts w:ascii="Times New Roman" w:hAnsi="Times New Roman" w:cs="Times New Roman"/>
                <w:sz w:val="20"/>
                <w:szCs w:val="20"/>
              </w:rPr>
            </w:pPr>
          </w:p>
          <w:p w14:paraId="782E4B38" w14:textId="2308953D" w:rsidR="008854D0" w:rsidRDefault="008854D0" w:rsidP="00D66713">
            <w:pPr>
              <w:jc w:val="center"/>
              <w:rPr>
                <w:rFonts w:ascii="Times New Roman" w:hAnsi="Times New Roman" w:cs="Times New Roman"/>
                <w:sz w:val="20"/>
                <w:szCs w:val="20"/>
              </w:rPr>
            </w:pPr>
          </w:p>
          <w:p w14:paraId="1B51FC3C" w14:textId="334650AE" w:rsidR="008854D0" w:rsidRDefault="008854D0" w:rsidP="00D66713">
            <w:pPr>
              <w:jc w:val="center"/>
              <w:rPr>
                <w:rFonts w:ascii="Times New Roman" w:hAnsi="Times New Roman" w:cs="Times New Roman"/>
                <w:sz w:val="20"/>
                <w:szCs w:val="20"/>
              </w:rPr>
            </w:pPr>
          </w:p>
          <w:p w14:paraId="2B91F69C" w14:textId="19AE7885" w:rsidR="008854D0" w:rsidRDefault="008854D0" w:rsidP="00D66713">
            <w:pPr>
              <w:jc w:val="center"/>
              <w:rPr>
                <w:rFonts w:ascii="Times New Roman" w:hAnsi="Times New Roman" w:cs="Times New Roman"/>
                <w:sz w:val="20"/>
                <w:szCs w:val="20"/>
              </w:rPr>
            </w:pPr>
          </w:p>
          <w:p w14:paraId="5552427C" w14:textId="4FCD636A" w:rsidR="008854D0" w:rsidRDefault="008854D0" w:rsidP="00D66713">
            <w:pPr>
              <w:jc w:val="center"/>
              <w:rPr>
                <w:rFonts w:ascii="Times New Roman" w:hAnsi="Times New Roman" w:cs="Times New Roman"/>
                <w:sz w:val="20"/>
                <w:szCs w:val="20"/>
              </w:rPr>
            </w:pPr>
          </w:p>
          <w:p w14:paraId="156BC795" w14:textId="12216FC1" w:rsidR="008854D0" w:rsidRDefault="008854D0" w:rsidP="00D66713">
            <w:pPr>
              <w:jc w:val="center"/>
              <w:rPr>
                <w:rFonts w:ascii="Times New Roman" w:hAnsi="Times New Roman" w:cs="Times New Roman"/>
                <w:sz w:val="20"/>
                <w:szCs w:val="20"/>
              </w:rPr>
            </w:pPr>
          </w:p>
          <w:p w14:paraId="27C8FE34" w14:textId="77777777" w:rsidR="008854D0" w:rsidRDefault="008854D0" w:rsidP="00D66713">
            <w:pPr>
              <w:jc w:val="center"/>
              <w:rPr>
                <w:rFonts w:ascii="Times New Roman" w:hAnsi="Times New Roman" w:cs="Times New Roman"/>
                <w:sz w:val="20"/>
                <w:szCs w:val="20"/>
              </w:rPr>
            </w:pPr>
          </w:p>
          <w:p w14:paraId="0577C13C" w14:textId="5E3CDB15" w:rsidR="008854D0" w:rsidRDefault="008854D0" w:rsidP="00D66713">
            <w:pPr>
              <w:jc w:val="center"/>
              <w:rPr>
                <w:rFonts w:ascii="Times New Roman" w:hAnsi="Times New Roman" w:cs="Times New Roman"/>
                <w:sz w:val="20"/>
                <w:szCs w:val="20"/>
              </w:rPr>
            </w:pPr>
          </w:p>
          <w:p w14:paraId="5FADAEFC" w14:textId="77777777" w:rsidR="008854D0" w:rsidRDefault="008854D0" w:rsidP="00D66713">
            <w:pPr>
              <w:jc w:val="center"/>
              <w:rPr>
                <w:rFonts w:ascii="Times New Roman" w:hAnsi="Times New Roman" w:cs="Times New Roman"/>
                <w:sz w:val="20"/>
                <w:szCs w:val="20"/>
              </w:rPr>
            </w:pPr>
          </w:p>
          <w:p w14:paraId="436042CB" w14:textId="77777777" w:rsidR="00CC2C39" w:rsidRDefault="00CC2C39" w:rsidP="00D66713">
            <w:pPr>
              <w:jc w:val="center"/>
              <w:rPr>
                <w:rFonts w:ascii="Times New Roman" w:hAnsi="Times New Roman" w:cs="Times New Roman"/>
                <w:sz w:val="20"/>
                <w:szCs w:val="20"/>
              </w:rPr>
            </w:pPr>
          </w:p>
          <w:p w14:paraId="0B78D705" w14:textId="6C2D0E2C" w:rsidR="00CC2C39" w:rsidRDefault="00766CD6" w:rsidP="00D66713">
            <w:pPr>
              <w:jc w:val="center"/>
              <w:rPr>
                <w:rFonts w:ascii="Times New Roman" w:hAnsi="Times New Roman" w:cs="Times New Roman"/>
                <w:sz w:val="20"/>
                <w:szCs w:val="20"/>
              </w:rPr>
            </w:pPr>
            <w:r>
              <w:rPr>
                <w:rFonts w:ascii="Times New Roman" w:hAnsi="Times New Roman" w:cs="Times New Roman"/>
                <w:sz w:val="20"/>
                <w:szCs w:val="20"/>
              </w:rPr>
              <w:t>2</w:t>
            </w:r>
          </w:p>
          <w:p w14:paraId="0E0AB78B" w14:textId="7DBD61A9" w:rsidR="00CC2C39" w:rsidRDefault="00CC2C39" w:rsidP="00D66713">
            <w:pPr>
              <w:jc w:val="center"/>
              <w:rPr>
                <w:rFonts w:ascii="Times New Roman" w:hAnsi="Times New Roman" w:cs="Times New Roman"/>
                <w:sz w:val="20"/>
                <w:szCs w:val="20"/>
              </w:rPr>
            </w:pPr>
          </w:p>
          <w:p w14:paraId="65589D68" w14:textId="139B994B" w:rsidR="00766CD6" w:rsidRDefault="00766CD6" w:rsidP="00D66713">
            <w:pPr>
              <w:jc w:val="center"/>
              <w:rPr>
                <w:rFonts w:ascii="Times New Roman" w:hAnsi="Times New Roman" w:cs="Times New Roman"/>
                <w:sz w:val="20"/>
                <w:szCs w:val="20"/>
              </w:rPr>
            </w:pPr>
          </w:p>
          <w:p w14:paraId="5354850C" w14:textId="6C80FD0A" w:rsidR="00766CD6" w:rsidRDefault="00766CD6" w:rsidP="00D66713">
            <w:pPr>
              <w:jc w:val="center"/>
              <w:rPr>
                <w:rFonts w:ascii="Times New Roman" w:hAnsi="Times New Roman" w:cs="Times New Roman"/>
                <w:sz w:val="20"/>
                <w:szCs w:val="20"/>
              </w:rPr>
            </w:pPr>
          </w:p>
          <w:p w14:paraId="2B78671D" w14:textId="69371EEE" w:rsidR="00766CD6" w:rsidRDefault="00766CD6" w:rsidP="00D66713">
            <w:pPr>
              <w:jc w:val="center"/>
              <w:rPr>
                <w:rFonts w:ascii="Times New Roman" w:hAnsi="Times New Roman" w:cs="Times New Roman"/>
                <w:sz w:val="20"/>
                <w:szCs w:val="20"/>
              </w:rPr>
            </w:pPr>
          </w:p>
          <w:p w14:paraId="02AA7013" w14:textId="77777777" w:rsidR="00766CD6" w:rsidRDefault="00766CD6" w:rsidP="00D66713">
            <w:pPr>
              <w:jc w:val="center"/>
              <w:rPr>
                <w:rFonts w:ascii="Times New Roman" w:hAnsi="Times New Roman" w:cs="Times New Roman"/>
                <w:sz w:val="20"/>
                <w:szCs w:val="20"/>
              </w:rPr>
            </w:pPr>
          </w:p>
          <w:p w14:paraId="5A1B5769" w14:textId="65F5431D" w:rsidR="00766CD6" w:rsidRDefault="00766CD6" w:rsidP="00D66713">
            <w:pPr>
              <w:jc w:val="center"/>
              <w:rPr>
                <w:rFonts w:ascii="Times New Roman" w:hAnsi="Times New Roman" w:cs="Times New Roman"/>
                <w:sz w:val="20"/>
                <w:szCs w:val="20"/>
              </w:rPr>
            </w:pPr>
          </w:p>
          <w:p w14:paraId="0D1CA5ED" w14:textId="1F162847" w:rsidR="00766CD6" w:rsidRDefault="00766CD6" w:rsidP="00D66713">
            <w:pPr>
              <w:jc w:val="center"/>
              <w:rPr>
                <w:rFonts w:ascii="Times New Roman" w:hAnsi="Times New Roman" w:cs="Times New Roman"/>
                <w:sz w:val="20"/>
                <w:szCs w:val="20"/>
              </w:rPr>
            </w:pPr>
            <w:r>
              <w:rPr>
                <w:rFonts w:ascii="Times New Roman" w:hAnsi="Times New Roman" w:cs="Times New Roman"/>
                <w:sz w:val="20"/>
                <w:szCs w:val="20"/>
              </w:rPr>
              <w:t>1</w:t>
            </w:r>
          </w:p>
          <w:p w14:paraId="6B8F7DDD" w14:textId="77777777" w:rsidR="00CC2C39" w:rsidRDefault="00CC2C39" w:rsidP="00D66713">
            <w:pPr>
              <w:jc w:val="center"/>
              <w:rPr>
                <w:rFonts w:ascii="Times New Roman" w:hAnsi="Times New Roman" w:cs="Times New Roman"/>
                <w:sz w:val="20"/>
                <w:szCs w:val="20"/>
              </w:rPr>
            </w:pPr>
          </w:p>
          <w:p w14:paraId="786C21FC" w14:textId="77777777" w:rsidR="00CC2C39" w:rsidRDefault="00CC2C39" w:rsidP="00D66713">
            <w:pPr>
              <w:jc w:val="center"/>
              <w:rPr>
                <w:rFonts w:ascii="Times New Roman" w:hAnsi="Times New Roman" w:cs="Times New Roman"/>
                <w:sz w:val="20"/>
                <w:szCs w:val="20"/>
              </w:rPr>
            </w:pPr>
          </w:p>
          <w:p w14:paraId="01FE0379" w14:textId="77777777" w:rsidR="00CC2C39" w:rsidRDefault="00CC2C39" w:rsidP="00D66713">
            <w:pPr>
              <w:jc w:val="center"/>
              <w:rPr>
                <w:rFonts w:ascii="Times New Roman" w:hAnsi="Times New Roman" w:cs="Times New Roman"/>
                <w:sz w:val="20"/>
                <w:szCs w:val="20"/>
              </w:rPr>
            </w:pPr>
          </w:p>
          <w:p w14:paraId="5CD2E44D" w14:textId="77777777" w:rsidR="00CC2C39" w:rsidRDefault="00CC2C39" w:rsidP="00D66713">
            <w:pPr>
              <w:jc w:val="center"/>
              <w:rPr>
                <w:rFonts w:ascii="Times New Roman" w:hAnsi="Times New Roman" w:cs="Times New Roman"/>
                <w:sz w:val="20"/>
                <w:szCs w:val="20"/>
              </w:rPr>
            </w:pPr>
          </w:p>
          <w:p w14:paraId="443D7E38" w14:textId="5F9A33AF" w:rsidR="00CC2C39" w:rsidRDefault="00CC2C39" w:rsidP="00D66713">
            <w:pPr>
              <w:jc w:val="center"/>
              <w:rPr>
                <w:rFonts w:ascii="Times New Roman" w:hAnsi="Times New Roman" w:cs="Times New Roman"/>
                <w:sz w:val="20"/>
                <w:szCs w:val="20"/>
              </w:rPr>
            </w:pPr>
          </w:p>
          <w:p w14:paraId="39BDB5EA" w14:textId="3DF8ADB8" w:rsidR="00766CD6" w:rsidRDefault="00766CD6" w:rsidP="00D66713">
            <w:pPr>
              <w:jc w:val="center"/>
              <w:rPr>
                <w:rFonts w:ascii="Times New Roman" w:hAnsi="Times New Roman" w:cs="Times New Roman"/>
                <w:sz w:val="20"/>
                <w:szCs w:val="20"/>
              </w:rPr>
            </w:pPr>
          </w:p>
          <w:p w14:paraId="082D5246" w14:textId="5340F18F" w:rsidR="00766CD6" w:rsidRDefault="00766CD6" w:rsidP="00D66713">
            <w:pPr>
              <w:jc w:val="center"/>
              <w:rPr>
                <w:rFonts w:ascii="Times New Roman" w:hAnsi="Times New Roman" w:cs="Times New Roman"/>
                <w:sz w:val="20"/>
                <w:szCs w:val="20"/>
              </w:rPr>
            </w:pPr>
            <w:r>
              <w:rPr>
                <w:rFonts w:ascii="Times New Roman" w:hAnsi="Times New Roman" w:cs="Times New Roman"/>
                <w:sz w:val="20"/>
                <w:szCs w:val="20"/>
              </w:rPr>
              <w:t>1</w:t>
            </w:r>
          </w:p>
          <w:p w14:paraId="155E8FF9" w14:textId="77777777" w:rsidR="00CC2C39" w:rsidRDefault="00CC2C39" w:rsidP="00D66713">
            <w:pPr>
              <w:jc w:val="center"/>
              <w:rPr>
                <w:rFonts w:ascii="Times New Roman" w:hAnsi="Times New Roman" w:cs="Times New Roman"/>
                <w:sz w:val="20"/>
                <w:szCs w:val="20"/>
              </w:rPr>
            </w:pPr>
          </w:p>
          <w:p w14:paraId="3298E9BC" w14:textId="77777777" w:rsidR="00CC2C39" w:rsidRDefault="00CC2C39" w:rsidP="00D66713">
            <w:pPr>
              <w:jc w:val="center"/>
              <w:rPr>
                <w:rFonts w:ascii="Times New Roman" w:hAnsi="Times New Roman" w:cs="Times New Roman"/>
                <w:sz w:val="20"/>
                <w:szCs w:val="20"/>
              </w:rPr>
            </w:pPr>
          </w:p>
          <w:p w14:paraId="0569E9F5" w14:textId="77777777" w:rsidR="00CC2C39" w:rsidRDefault="00CC2C39" w:rsidP="00D66713">
            <w:pPr>
              <w:jc w:val="center"/>
              <w:rPr>
                <w:rFonts w:ascii="Times New Roman" w:hAnsi="Times New Roman" w:cs="Times New Roman"/>
                <w:sz w:val="20"/>
                <w:szCs w:val="20"/>
              </w:rPr>
            </w:pPr>
          </w:p>
          <w:p w14:paraId="1CB913CD" w14:textId="77777777" w:rsidR="00CC2C39" w:rsidRDefault="00CC2C39" w:rsidP="00D66713">
            <w:pPr>
              <w:jc w:val="center"/>
              <w:rPr>
                <w:rFonts w:ascii="Times New Roman" w:hAnsi="Times New Roman" w:cs="Times New Roman"/>
                <w:sz w:val="20"/>
                <w:szCs w:val="20"/>
              </w:rPr>
            </w:pPr>
          </w:p>
          <w:p w14:paraId="05A771F7" w14:textId="42678C3D" w:rsidR="00CC2C39" w:rsidRDefault="00CC2C39" w:rsidP="0031232F">
            <w:pPr>
              <w:rPr>
                <w:rFonts w:ascii="Times New Roman" w:hAnsi="Times New Roman" w:cs="Times New Roman"/>
                <w:sz w:val="20"/>
                <w:szCs w:val="20"/>
              </w:rPr>
            </w:pPr>
          </w:p>
          <w:p w14:paraId="399229AE" w14:textId="77777777" w:rsidR="00CC2C39" w:rsidRDefault="00CC2C39" w:rsidP="00D66713">
            <w:pPr>
              <w:jc w:val="center"/>
              <w:rPr>
                <w:rFonts w:ascii="Times New Roman" w:hAnsi="Times New Roman" w:cs="Times New Roman"/>
                <w:sz w:val="20"/>
                <w:szCs w:val="20"/>
              </w:rPr>
            </w:pPr>
          </w:p>
          <w:p w14:paraId="0DA6D477" w14:textId="77777777" w:rsidR="00CC2C39" w:rsidRDefault="00CC2C39" w:rsidP="00D66713">
            <w:pPr>
              <w:jc w:val="center"/>
              <w:rPr>
                <w:rFonts w:ascii="Times New Roman" w:hAnsi="Times New Roman" w:cs="Times New Roman"/>
                <w:sz w:val="20"/>
                <w:szCs w:val="20"/>
              </w:rPr>
            </w:pPr>
            <w:r>
              <w:rPr>
                <w:rFonts w:ascii="Times New Roman" w:hAnsi="Times New Roman" w:cs="Times New Roman"/>
                <w:sz w:val="20"/>
                <w:szCs w:val="20"/>
              </w:rPr>
              <w:t>1</w:t>
            </w:r>
          </w:p>
          <w:p w14:paraId="0EF22AC5" w14:textId="77777777" w:rsidR="00CC2C39" w:rsidRDefault="00CC2C39" w:rsidP="00D66713">
            <w:pPr>
              <w:jc w:val="center"/>
              <w:rPr>
                <w:rFonts w:ascii="Times New Roman" w:hAnsi="Times New Roman" w:cs="Times New Roman"/>
                <w:sz w:val="20"/>
                <w:szCs w:val="20"/>
              </w:rPr>
            </w:pPr>
          </w:p>
          <w:p w14:paraId="1A25597B" w14:textId="77777777" w:rsidR="00CC2C39" w:rsidRDefault="00CC2C39" w:rsidP="00D66713">
            <w:pPr>
              <w:jc w:val="center"/>
              <w:rPr>
                <w:rFonts w:ascii="Times New Roman" w:hAnsi="Times New Roman" w:cs="Times New Roman"/>
                <w:sz w:val="20"/>
                <w:szCs w:val="20"/>
              </w:rPr>
            </w:pPr>
          </w:p>
          <w:p w14:paraId="15A42F80" w14:textId="197BE40B" w:rsidR="00CC2C39" w:rsidRDefault="00CC2C39" w:rsidP="00D66713">
            <w:pPr>
              <w:jc w:val="center"/>
              <w:rPr>
                <w:rFonts w:ascii="Times New Roman" w:hAnsi="Times New Roman" w:cs="Times New Roman"/>
                <w:sz w:val="20"/>
                <w:szCs w:val="20"/>
              </w:rPr>
            </w:pPr>
          </w:p>
          <w:p w14:paraId="40E83258" w14:textId="26E02439" w:rsidR="000F5A57" w:rsidRDefault="000F5A57" w:rsidP="00D66713">
            <w:pPr>
              <w:jc w:val="center"/>
              <w:rPr>
                <w:rFonts w:ascii="Times New Roman" w:hAnsi="Times New Roman" w:cs="Times New Roman"/>
                <w:sz w:val="20"/>
                <w:szCs w:val="20"/>
              </w:rPr>
            </w:pPr>
          </w:p>
          <w:p w14:paraId="7FDA78C4" w14:textId="6BEB9DE3" w:rsidR="000F5A57" w:rsidRDefault="000F5A57" w:rsidP="00D66713">
            <w:pPr>
              <w:jc w:val="center"/>
              <w:rPr>
                <w:rFonts w:ascii="Times New Roman" w:hAnsi="Times New Roman" w:cs="Times New Roman"/>
                <w:sz w:val="20"/>
                <w:szCs w:val="20"/>
              </w:rPr>
            </w:pPr>
            <w:r>
              <w:rPr>
                <w:rFonts w:ascii="Times New Roman" w:hAnsi="Times New Roman" w:cs="Times New Roman"/>
                <w:sz w:val="20"/>
                <w:szCs w:val="20"/>
              </w:rPr>
              <w:t>2</w:t>
            </w:r>
          </w:p>
          <w:p w14:paraId="4914F816" w14:textId="447E501D" w:rsidR="000F5A57" w:rsidRDefault="000F5A57" w:rsidP="00D66713">
            <w:pPr>
              <w:jc w:val="center"/>
              <w:rPr>
                <w:rFonts w:ascii="Times New Roman" w:hAnsi="Times New Roman" w:cs="Times New Roman"/>
                <w:sz w:val="20"/>
                <w:szCs w:val="20"/>
              </w:rPr>
            </w:pPr>
          </w:p>
          <w:p w14:paraId="3CD4467F" w14:textId="36A1476F" w:rsidR="000F5A57" w:rsidRDefault="000F5A57" w:rsidP="00D66713">
            <w:pPr>
              <w:jc w:val="center"/>
              <w:rPr>
                <w:rFonts w:ascii="Times New Roman" w:hAnsi="Times New Roman" w:cs="Times New Roman"/>
                <w:sz w:val="20"/>
                <w:szCs w:val="20"/>
              </w:rPr>
            </w:pPr>
          </w:p>
          <w:p w14:paraId="643E4A3C" w14:textId="44B2C2A1" w:rsidR="000F5A57" w:rsidRDefault="000F5A57" w:rsidP="00D66713">
            <w:pPr>
              <w:jc w:val="center"/>
              <w:rPr>
                <w:rFonts w:ascii="Times New Roman" w:hAnsi="Times New Roman" w:cs="Times New Roman"/>
                <w:sz w:val="20"/>
                <w:szCs w:val="20"/>
              </w:rPr>
            </w:pPr>
          </w:p>
          <w:p w14:paraId="18E1645F" w14:textId="19D447BD" w:rsidR="000F5A57" w:rsidRDefault="000F5A57" w:rsidP="00D66713">
            <w:pPr>
              <w:jc w:val="center"/>
              <w:rPr>
                <w:rFonts w:ascii="Times New Roman" w:hAnsi="Times New Roman" w:cs="Times New Roman"/>
                <w:sz w:val="20"/>
                <w:szCs w:val="20"/>
              </w:rPr>
            </w:pPr>
          </w:p>
          <w:p w14:paraId="7FD0CC1D" w14:textId="0833660E" w:rsidR="000F5A57" w:rsidRDefault="000F5A57" w:rsidP="00D66713">
            <w:pPr>
              <w:jc w:val="center"/>
              <w:rPr>
                <w:rFonts w:ascii="Times New Roman" w:hAnsi="Times New Roman" w:cs="Times New Roman"/>
                <w:sz w:val="20"/>
                <w:szCs w:val="20"/>
              </w:rPr>
            </w:pPr>
          </w:p>
          <w:p w14:paraId="36DEE1C1" w14:textId="1F878B92" w:rsidR="000F5A57" w:rsidRDefault="000F5A57" w:rsidP="00D66713">
            <w:pPr>
              <w:jc w:val="center"/>
              <w:rPr>
                <w:rFonts w:ascii="Times New Roman" w:hAnsi="Times New Roman" w:cs="Times New Roman"/>
                <w:sz w:val="20"/>
                <w:szCs w:val="20"/>
              </w:rPr>
            </w:pPr>
          </w:p>
          <w:p w14:paraId="2E022D71" w14:textId="249613E1" w:rsidR="000F5A57" w:rsidRDefault="000F5A57" w:rsidP="00D66713">
            <w:pPr>
              <w:jc w:val="center"/>
              <w:rPr>
                <w:rFonts w:ascii="Times New Roman" w:hAnsi="Times New Roman" w:cs="Times New Roman"/>
                <w:sz w:val="20"/>
                <w:szCs w:val="20"/>
              </w:rPr>
            </w:pPr>
          </w:p>
          <w:p w14:paraId="2C8571AF" w14:textId="16672357" w:rsidR="000F5A57" w:rsidRDefault="000F5A57" w:rsidP="00D66713">
            <w:pPr>
              <w:jc w:val="center"/>
              <w:rPr>
                <w:rFonts w:ascii="Times New Roman" w:hAnsi="Times New Roman" w:cs="Times New Roman"/>
                <w:sz w:val="20"/>
                <w:szCs w:val="20"/>
              </w:rPr>
            </w:pPr>
          </w:p>
          <w:p w14:paraId="0DC36F24" w14:textId="1D8B63D7" w:rsidR="000F5A57" w:rsidRDefault="000F5A57" w:rsidP="00D66713">
            <w:pPr>
              <w:jc w:val="center"/>
              <w:rPr>
                <w:rFonts w:ascii="Times New Roman" w:hAnsi="Times New Roman" w:cs="Times New Roman"/>
                <w:sz w:val="20"/>
                <w:szCs w:val="20"/>
              </w:rPr>
            </w:pPr>
          </w:p>
          <w:p w14:paraId="0781E595" w14:textId="1D513AA1" w:rsidR="000F5A57" w:rsidRDefault="000F5A57" w:rsidP="00D66713">
            <w:pPr>
              <w:jc w:val="center"/>
              <w:rPr>
                <w:rFonts w:ascii="Times New Roman" w:hAnsi="Times New Roman" w:cs="Times New Roman"/>
                <w:sz w:val="20"/>
                <w:szCs w:val="20"/>
              </w:rPr>
            </w:pPr>
          </w:p>
          <w:p w14:paraId="5043007D" w14:textId="3576989F" w:rsidR="000F5A57" w:rsidRDefault="000F5A57" w:rsidP="00D66713">
            <w:pPr>
              <w:jc w:val="center"/>
              <w:rPr>
                <w:rFonts w:ascii="Times New Roman" w:hAnsi="Times New Roman" w:cs="Times New Roman"/>
                <w:sz w:val="20"/>
                <w:szCs w:val="20"/>
              </w:rPr>
            </w:pPr>
          </w:p>
          <w:p w14:paraId="21C9E41B" w14:textId="59409934" w:rsidR="000F5A57" w:rsidRDefault="000F5A57" w:rsidP="00D66713">
            <w:pPr>
              <w:jc w:val="center"/>
              <w:rPr>
                <w:rFonts w:ascii="Times New Roman" w:hAnsi="Times New Roman" w:cs="Times New Roman"/>
                <w:sz w:val="20"/>
                <w:szCs w:val="20"/>
              </w:rPr>
            </w:pPr>
          </w:p>
          <w:p w14:paraId="1E423EFA" w14:textId="6E76C38D" w:rsidR="000F5A57" w:rsidRDefault="000F5A57" w:rsidP="00D66713">
            <w:pPr>
              <w:jc w:val="center"/>
              <w:rPr>
                <w:rFonts w:ascii="Times New Roman" w:hAnsi="Times New Roman" w:cs="Times New Roman"/>
                <w:sz w:val="20"/>
                <w:szCs w:val="20"/>
              </w:rPr>
            </w:pPr>
          </w:p>
          <w:p w14:paraId="5D38E40B" w14:textId="6A916285" w:rsidR="000F5A57" w:rsidRDefault="000F5A57" w:rsidP="00D66713">
            <w:pPr>
              <w:jc w:val="center"/>
              <w:rPr>
                <w:rFonts w:ascii="Times New Roman" w:hAnsi="Times New Roman" w:cs="Times New Roman"/>
                <w:sz w:val="20"/>
                <w:szCs w:val="20"/>
              </w:rPr>
            </w:pPr>
          </w:p>
          <w:p w14:paraId="667D7110" w14:textId="75677077" w:rsidR="000F5A57" w:rsidRDefault="000F5A57" w:rsidP="00D66713">
            <w:pPr>
              <w:jc w:val="center"/>
              <w:rPr>
                <w:rFonts w:ascii="Times New Roman" w:hAnsi="Times New Roman" w:cs="Times New Roman"/>
                <w:sz w:val="20"/>
                <w:szCs w:val="20"/>
              </w:rPr>
            </w:pPr>
          </w:p>
          <w:p w14:paraId="1C527686" w14:textId="2299BEBC" w:rsidR="000F5A57" w:rsidRDefault="000F5A57" w:rsidP="00D66713">
            <w:pPr>
              <w:jc w:val="center"/>
              <w:rPr>
                <w:rFonts w:ascii="Times New Roman" w:hAnsi="Times New Roman" w:cs="Times New Roman"/>
                <w:sz w:val="20"/>
                <w:szCs w:val="20"/>
              </w:rPr>
            </w:pPr>
          </w:p>
          <w:p w14:paraId="7F36F3C8" w14:textId="7A33366A" w:rsidR="000F5A57" w:rsidRDefault="000F5A57" w:rsidP="00D66713">
            <w:pPr>
              <w:jc w:val="center"/>
              <w:rPr>
                <w:rFonts w:ascii="Times New Roman" w:hAnsi="Times New Roman" w:cs="Times New Roman"/>
                <w:sz w:val="20"/>
                <w:szCs w:val="20"/>
              </w:rPr>
            </w:pPr>
          </w:p>
          <w:p w14:paraId="19BB7CF7" w14:textId="48B5DE54" w:rsidR="000F5A57" w:rsidRDefault="000F5A57" w:rsidP="00D66713">
            <w:pPr>
              <w:jc w:val="center"/>
              <w:rPr>
                <w:rFonts w:ascii="Times New Roman" w:hAnsi="Times New Roman" w:cs="Times New Roman"/>
                <w:sz w:val="20"/>
                <w:szCs w:val="20"/>
              </w:rPr>
            </w:pPr>
          </w:p>
          <w:p w14:paraId="041F2B1D" w14:textId="3AC5AEE8" w:rsidR="000F5A57" w:rsidRDefault="000F5A57" w:rsidP="00D66713">
            <w:pPr>
              <w:jc w:val="center"/>
              <w:rPr>
                <w:rFonts w:ascii="Times New Roman" w:hAnsi="Times New Roman" w:cs="Times New Roman"/>
                <w:sz w:val="20"/>
                <w:szCs w:val="20"/>
              </w:rPr>
            </w:pPr>
          </w:p>
          <w:p w14:paraId="4CD3DD09" w14:textId="76D38B8A" w:rsidR="000F5A57" w:rsidRDefault="000F5A57" w:rsidP="00D66713">
            <w:pPr>
              <w:jc w:val="center"/>
              <w:rPr>
                <w:rFonts w:ascii="Times New Roman" w:hAnsi="Times New Roman" w:cs="Times New Roman"/>
                <w:sz w:val="20"/>
                <w:szCs w:val="20"/>
              </w:rPr>
            </w:pPr>
          </w:p>
          <w:p w14:paraId="2C9D3534" w14:textId="260EE056" w:rsidR="000F5A57" w:rsidRDefault="000F5A57" w:rsidP="00D66713">
            <w:pPr>
              <w:jc w:val="center"/>
              <w:rPr>
                <w:rFonts w:ascii="Times New Roman" w:hAnsi="Times New Roman" w:cs="Times New Roman"/>
                <w:sz w:val="20"/>
                <w:szCs w:val="20"/>
              </w:rPr>
            </w:pPr>
          </w:p>
          <w:p w14:paraId="23C111EB" w14:textId="40D93392" w:rsidR="000F5A57" w:rsidRDefault="000F5A57" w:rsidP="00D66713">
            <w:pPr>
              <w:jc w:val="center"/>
              <w:rPr>
                <w:rFonts w:ascii="Times New Roman" w:hAnsi="Times New Roman" w:cs="Times New Roman"/>
                <w:sz w:val="20"/>
                <w:szCs w:val="20"/>
              </w:rPr>
            </w:pPr>
          </w:p>
          <w:p w14:paraId="679C41A7" w14:textId="708F86CC" w:rsidR="000F5A57" w:rsidRDefault="000F5A57" w:rsidP="00D66713">
            <w:pPr>
              <w:jc w:val="center"/>
              <w:rPr>
                <w:rFonts w:ascii="Times New Roman" w:hAnsi="Times New Roman" w:cs="Times New Roman"/>
                <w:sz w:val="20"/>
                <w:szCs w:val="20"/>
              </w:rPr>
            </w:pPr>
          </w:p>
          <w:p w14:paraId="4D3325DD" w14:textId="3E405C89" w:rsidR="000F5A57" w:rsidRDefault="000F5A57" w:rsidP="00D66713">
            <w:pPr>
              <w:jc w:val="center"/>
              <w:rPr>
                <w:rFonts w:ascii="Times New Roman" w:hAnsi="Times New Roman" w:cs="Times New Roman"/>
                <w:sz w:val="20"/>
                <w:szCs w:val="20"/>
              </w:rPr>
            </w:pPr>
          </w:p>
          <w:p w14:paraId="462AD806" w14:textId="74AE395D" w:rsidR="000F5A57" w:rsidRDefault="000F5A57" w:rsidP="00D66713">
            <w:pPr>
              <w:jc w:val="center"/>
              <w:rPr>
                <w:rFonts w:ascii="Times New Roman" w:hAnsi="Times New Roman" w:cs="Times New Roman"/>
                <w:sz w:val="20"/>
                <w:szCs w:val="20"/>
              </w:rPr>
            </w:pPr>
          </w:p>
          <w:p w14:paraId="5ADBA729" w14:textId="37A8ABD5" w:rsidR="000F5A57" w:rsidRDefault="000F5A57" w:rsidP="00D66713">
            <w:pPr>
              <w:jc w:val="center"/>
              <w:rPr>
                <w:rFonts w:ascii="Times New Roman" w:hAnsi="Times New Roman" w:cs="Times New Roman"/>
                <w:sz w:val="20"/>
                <w:szCs w:val="20"/>
              </w:rPr>
            </w:pPr>
          </w:p>
          <w:p w14:paraId="5CD4DF59" w14:textId="6D89326B" w:rsidR="000F5A57" w:rsidRDefault="000F5A57" w:rsidP="00D66713">
            <w:pPr>
              <w:jc w:val="center"/>
              <w:rPr>
                <w:rFonts w:ascii="Times New Roman" w:hAnsi="Times New Roman" w:cs="Times New Roman"/>
                <w:sz w:val="20"/>
                <w:szCs w:val="20"/>
              </w:rPr>
            </w:pPr>
          </w:p>
          <w:p w14:paraId="436031F3" w14:textId="5C691383" w:rsidR="000F5A57" w:rsidRDefault="000F5A57" w:rsidP="00D66713">
            <w:pPr>
              <w:jc w:val="center"/>
              <w:rPr>
                <w:rFonts w:ascii="Times New Roman" w:hAnsi="Times New Roman" w:cs="Times New Roman"/>
                <w:sz w:val="20"/>
                <w:szCs w:val="20"/>
              </w:rPr>
            </w:pPr>
          </w:p>
          <w:p w14:paraId="461E796F" w14:textId="1A255FEF" w:rsidR="000F5A57" w:rsidRDefault="000F5A57" w:rsidP="00D66713">
            <w:pPr>
              <w:jc w:val="center"/>
              <w:rPr>
                <w:rFonts w:ascii="Times New Roman" w:hAnsi="Times New Roman" w:cs="Times New Roman"/>
                <w:sz w:val="20"/>
                <w:szCs w:val="20"/>
              </w:rPr>
            </w:pPr>
          </w:p>
          <w:p w14:paraId="26DE07AD" w14:textId="2ED94600" w:rsidR="000F5A57" w:rsidRDefault="000F5A57" w:rsidP="00D66713">
            <w:pPr>
              <w:jc w:val="center"/>
              <w:rPr>
                <w:rFonts w:ascii="Times New Roman" w:hAnsi="Times New Roman" w:cs="Times New Roman"/>
                <w:sz w:val="20"/>
                <w:szCs w:val="20"/>
              </w:rPr>
            </w:pPr>
          </w:p>
          <w:p w14:paraId="605F32C8" w14:textId="3F2C191E" w:rsidR="000F5A57" w:rsidRDefault="000F5A57" w:rsidP="00D66713">
            <w:pPr>
              <w:jc w:val="center"/>
              <w:rPr>
                <w:rFonts w:ascii="Times New Roman" w:hAnsi="Times New Roman" w:cs="Times New Roman"/>
                <w:sz w:val="20"/>
                <w:szCs w:val="20"/>
              </w:rPr>
            </w:pPr>
            <w:r>
              <w:rPr>
                <w:rFonts w:ascii="Times New Roman" w:hAnsi="Times New Roman" w:cs="Times New Roman"/>
                <w:sz w:val="20"/>
                <w:szCs w:val="20"/>
              </w:rPr>
              <w:t>2</w:t>
            </w:r>
          </w:p>
          <w:p w14:paraId="78559AA4" w14:textId="77777777" w:rsidR="00CC2C39" w:rsidRDefault="00CC2C39" w:rsidP="00D66713">
            <w:pPr>
              <w:jc w:val="center"/>
              <w:rPr>
                <w:rFonts w:ascii="Times New Roman" w:hAnsi="Times New Roman" w:cs="Times New Roman"/>
                <w:sz w:val="20"/>
                <w:szCs w:val="20"/>
              </w:rPr>
            </w:pPr>
          </w:p>
          <w:p w14:paraId="207C908B" w14:textId="77777777" w:rsidR="00CC2C39" w:rsidRDefault="00CC2C39" w:rsidP="00D66713">
            <w:pPr>
              <w:jc w:val="center"/>
              <w:rPr>
                <w:rFonts w:ascii="Times New Roman" w:hAnsi="Times New Roman" w:cs="Times New Roman"/>
                <w:sz w:val="20"/>
                <w:szCs w:val="20"/>
              </w:rPr>
            </w:pPr>
          </w:p>
          <w:p w14:paraId="595ED36E" w14:textId="77777777" w:rsidR="00CC2C39" w:rsidRDefault="00CC2C39" w:rsidP="00D66713">
            <w:pPr>
              <w:jc w:val="center"/>
              <w:rPr>
                <w:rFonts w:ascii="Times New Roman" w:hAnsi="Times New Roman" w:cs="Times New Roman"/>
                <w:sz w:val="20"/>
                <w:szCs w:val="20"/>
              </w:rPr>
            </w:pPr>
          </w:p>
          <w:p w14:paraId="69477AAB" w14:textId="558C9F34" w:rsidR="00CC2C39" w:rsidRDefault="00CC2C39" w:rsidP="00D66713">
            <w:pPr>
              <w:jc w:val="center"/>
              <w:rPr>
                <w:rFonts w:ascii="Times New Roman" w:hAnsi="Times New Roman" w:cs="Times New Roman"/>
                <w:sz w:val="20"/>
                <w:szCs w:val="20"/>
              </w:rPr>
            </w:pPr>
          </w:p>
          <w:p w14:paraId="0EC478BE" w14:textId="2258C540" w:rsidR="0031232F" w:rsidRDefault="0031232F" w:rsidP="00D66713">
            <w:pPr>
              <w:jc w:val="center"/>
              <w:rPr>
                <w:rFonts w:ascii="Times New Roman" w:hAnsi="Times New Roman" w:cs="Times New Roman"/>
                <w:sz w:val="20"/>
                <w:szCs w:val="20"/>
              </w:rPr>
            </w:pPr>
          </w:p>
          <w:p w14:paraId="4293F2E1" w14:textId="40D97848" w:rsidR="0031232F" w:rsidRDefault="0031232F" w:rsidP="00D66713">
            <w:pPr>
              <w:jc w:val="center"/>
              <w:rPr>
                <w:rFonts w:ascii="Times New Roman" w:hAnsi="Times New Roman" w:cs="Times New Roman"/>
                <w:sz w:val="20"/>
                <w:szCs w:val="20"/>
              </w:rPr>
            </w:pPr>
          </w:p>
          <w:p w14:paraId="71E83420" w14:textId="7424A4E3" w:rsidR="0031232F" w:rsidRDefault="0031232F" w:rsidP="00D66713">
            <w:pPr>
              <w:jc w:val="center"/>
              <w:rPr>
                <w:rFonts w:ascii="Times New Roman" w:hAnsi="Times New Roman" w:cs="Times New Roman"/>
                <w:sz w:val="20"/>
                <w:szCs w:val="20"/>
              </w:rPr>
            </w:pPr>
          </w:p>
          <w:p w14:paraId="3CD67CA5" w14:textId="0B789A3D" w:rsidR="0031232F" w:rsidRDefault="0031232F" w:rsidP="00D66713">
            <w:pPr>
              <w:jc w:val="center"/>
              <w:rPr>
                <w:rFonts w:ascii="Times New Roman" w:hAnsi="Times New Roman" w:cs="Times New Roman"/>
                <w:sz w:val="20"/>
                <w:szCs w:val="20"/>
              </w:rPr>
            </w:pPr>
          </w:p>
          <w:p w14:paraId="2CC1D6E6" w14:textId="235E0D00" w:rsidR="0031232F" w:rsidRDefault="0031232F" w:rsidP="00D66713">
            <w:pPr>
              <w:jc w:val="center"/>
              <w:rPr>
                <w:rFonts w:ascii="Times New Roman" w:hAnsi="Times New Roman" w:cs="Times New Roman"/>
                <w:sz w:val="20"/>
                <w:szCs w:val="20"/>
              </w:rPr>
            </w:pPr>
          </w:p>
          <w:p w14:paraId="6A256B80" w14:textId="3899F7AD" w:rsidR="0031232F" w:rsidRDefault="0031232F" w:rsidP="00D66713">
            <w:pPr>
              <w:jc w:val="center"/>
              <w:rPr>
                <w:rFonts w:ascii="Times New Roman" w:hAnsi="Times New Roman" w:cs="Times New Roman"/>
                <w:sz w:val="20"/>
                <w:szCs w:val="20"/>
              </w:rPr>
            </w:pPr>
          </w:p>
          <w:p w14:paraId="05BF6A17" w14:textId="1B559759" w:rsidR="0031232F" w:rsidRDefault="0031232F" w:rsidP="00D66713">
            <w:pPr>
              <w:jc w:val="center"/>
              <w:rPr>
                <w:rFonts w:ascii="Times New Roman" w:hAnsi="Times New Roman" w:cs="Times New Roman"/>
                <w:sz w:val="20"/>
                <w:szCs w:val="20"/>
              </w:rPr>
            </w:pPr>
          </w:p>
          <w:p w14:paraId="3D9C0481" w14:textId="2565942B" w:rsidR="0031232F" w:rsidRDefault="0031232F" w:rsidP="00D66713">
            <w:pPr>
              <w:jc w:val="center"/>
              <w:rPr>
                <w:rFonts w:ascii="Times New Roman" w:hAnsi="Times New Roman" w:cs="Times New Roman"/>
                <w:sz w:val="20"/>
                <w:szCs w:val="20"/>
              </w:rPr>
            </w:pPr>
          </w:p>
          <w:p w14:paraId="44F1FE27" w14:textId="12AFF16B" w:rsidR="0031232F" w:rsidRDefault="0031232F" w:rsidP="00D66713">
            <w:pPr>
              <w:jc w:val="center"/>
              <w:rPr>
                <w:rFonts w:ascii="Times New Roman" w:hAnsi="Times New Roman" w:cs="Times New Roman"/>
                <w:sz w:val="20"/>
                <w:szCs w:val="20"/>
              </w:rPr>
            </w:pPr>
          </w:p>
          <w:p w14:paraId="02CD41C8" w14:textId="17615A12" w:rsidR="0031232F" w:rsidRDefault="0031232F" w:rsidP="00D66713">
            <w:pPr>
              <w:jc w:val="center"/>
              <w:rPr>
                <w:rFonts w:ascii="Times New Roman" w:hAnsi="Times New Roman" w:cs="Times New Roman"/>
                <w:sz w:val="20"/>
                <w:szCs w:val="20"/>
              </w:rPr>
            </w:pPr>
          </w:p>
          <w:p w14:paraId="0CC911CD" w14:textId="18BCA4DD" w:rsidR="0031232F" w:rsidRDefault="0031232F" w:rsidP="00D66713">
            <w:pPr>
              <w:jc w:val="center"/>
              <w:rPr>
                <w:rFonts w:ascii="Times New Roman" w:hAnsi="Times New Roman" w:cs="Times New Roman"/>
                <w:sz w:val="20"/>
                <w:szCs w:val="20"/>
              </w:rPr>
            </w:pPr>
          </w:p>
          <w:p w14:paraId="180D7F64" w14:textId="0B15E0CB" w:rsidR="0031232F" w:rsidRDefault="000F5A57" w:rsidP="00D66713">
            <w:pPr>
              <w:jc w:val="center"/>
              <w:rPr>
                <w:rFonts w:ascii="Times New Roman" w:hAnsi="Times New Roman" w:cs="Times New Roman"/>
                <w:sz w:val="20"/>
                <w:szCs w:val="20"/>
              </w:rPr>
            </w:pPr>
            <w:r>
              <w:rPr>
                <w:rFonts w:ascii="Times New Roman" w:hAnsi="Times New Roman" w:cs="Times New Roman"/>
                <w:sz w:val="20"/>
                <w:szCs w:val="20"/>
              </w:rPr>
              <w:t>2</w:t>
            </w:r>
          </w:p>
          <w:p w14:paraId="2A08E096" w14:textId="319CB5C2" w:rsidR="0031232F" w:rsidRDefault="0031232F" w:rsidP="00D66713">
            <w:pPr>
              <w:jc w:val="center"/>
              <w:rPr>
                <w:rFonts w:ascii="Times New Roman" w:hAnsi="Times New Roman" w:cs="Times New Roman"/>
                <w:sz w:val="20"/>
                <w:szCs w:val="20"/>
              </w:rPr>
            </w:pPr>
          </w:p>
          <w:p w14:paraId="63F59017" w14:textId="5EA5C088" w:rsidR="0031232F" w:rsidRDefault="0031232F" w:rsidP="00D66713">
            <w:pPr>
              <w:jc w:val="center"/>
              <w:rPr>
                <w:rFonts w:ascii="Times New Roman" w:hAnsi="Times New Roman" w:cs="Times New Roman"/>
                <w:sz w:val="20"/>
                <w:szCs w:val="20"/>
              </w:rPr>
            </w:pPr>
          </w:p>
          <w:p w14:paraId="17D81D1E" w14:textId="58E1B71A" w:rsidR="0031232F" w:rsidRDefault="0031232F" w:rsidP="00D66713">
            <w:pPr>
              <w:jc w:val="center"/>
              <w:rPr>
                <w:rFonts w:ascii="Times New Roman" w:hAnsi="Times New Roman" w:cs="Times New Roman"/>
                <w:sz w:val="20"/>
                <w:szCs w:val="20"/>
              </w:rPr>
            </w:pPr>
          </w:p>
          <w:p w14:paraId="663A4AEB" w14:textId="6558F77B" w:rsidR="0031232F" w:rsidRDefault="0031232F" w:rsidP="00D66713">
            <w:pPr>
              <w:jc w:val="center"/>
              <w:rPr>
                <w:rFonts w:ascii="Times New Roman" w:hAnsi="Times New Roman" w:cs="Times New Roman"/>
                <w:sz w:val="20"/>
                <w:szCs w:val="20"/>
              </w:rPr>
            </w:pPr>
          </w:p>
          <w:p w14:paraId="211B08EB" w14:textId="2531F40B" w:rsidR="0031232F" w:rsidRDefault="0031232F" w:rsidP="00D66713">
            <w:pPr>
              <w:jc w:val="center"/>
              <w:rPr>
                <w:rFonts w:ascii="Times New Roman" w:hAnsi="Times New Roman" w:cs="Times New Roman"/>
                <w:sz w:val="20"/>
                <w:szCs w:val="20"/>
              </w:rPr>
            </w:pPr>
          </w:p>
          <w:p w14:paraId="086C0737" w14:textId="335D8BD1" w:rsidR="0031232F" w:rsidRDefault="0031232F" w:rsidP="00D66713">
            <w:pPr>
              <w:jc w:val="center"/>
              <w:rPr>
                <w:rFonts w:ascii="Times New Roman" w:hAnsi="Times New Roman" w:cs="Times New Roman"/>
                <w:sz w:val="20"/>
                <w:szCs w:val="20"/>
              </w:rPr>
            </w:pPr>
          </w:p>
          <w:p w14:paraId="26C9ABAA" w14:textId="21CB7153" w:rsidR="0031232F" w:rsidRDefault="0031232F" w:rsidP="00D66713">
            <w:pPr>
              <w:jc w:val="center"/>
              <w:rPr>
                <w:rFonts w:ascii="Times New Roman" w:hAnsi="Times New Roman" w:cs="Times New Roman"/>
                <w:sz w:val="20"/>
                <w:szCs w:val="20"/>
              </w:rPr>
            </w:pPr>
          </w:p>
          <w:p w14:paraId="14C74B75" w14:textId="3CA673DD" w:rsidR="0031232F" w:rsidRDefault="0031232F" w:rsidP="00D66713">
            <w:pPr>
              <w:jc w:val="center"/>
              <w:rPr>
                <w:rFonts w:ascii="Times New Roman" w:hAnsi="Times New Roman" w:cs="Times New Roman"/>
                <w:sz w:val="20"/>
                <w:szCs w:val="20"/>
              </w:rPr>
            </w:pPr>
          </w:p>
          <w:p w14:paraId="58B7AD24" w14:textId="197A1F56" w:rsidR="0031232F" w:rsidRDefault="0031232F" w:rsidP="00D66713">
            <w:pPr>
              <w:jc w:val="center"/>
              <w:rPr>
                <w:rFonts w:ascii="Times New Roman" w:hAnsi="Times New Roman" w:cs="Times New Roman"/>
                <w:sz w:val="20"/>
                <w:szCs w:val="20"/>
              </w:rPr>
            </w:pPr>
          </w:p>
          <w:p w14:paraId="7D10F73C" w14:textId="0EE9C691" w:rsidR="0031232F" w:rsidRDefault="0031232F" w:rsidP="00D66713">
            <w:pPr>
              <w:jc w:val="center"/>
              <w:rPr>
                <w:rFonts w:ascii="Times New Roman" w:hAnsi="Times New Roman" w:cs="Times New Roman"/>
                <w:sz w:val="20"/>
                <w:szCs w:val="20"/>
              </w:rPr>
            </w:pPr>
          </w:p>
          <w:p w14:paraId="39734F44" w14:textId="17B4AC16" w:rsidR="0031232F" w:rsidRDefault="0031232F" w:rsidP="00D66713">
            <w:pPr>
              <w:jc w:val="center"/>
              <w:rPr>
                <w:rFonts w:ascii="Times New Roman" w:hAnsi="Times New Roman" w:cs="Times New Roman"/>
                <w:sz w:val="20"/>
                <w:szCs w:val="20"/>
              </w:rPr>
            </w:pPr>
          </w:p>
          <w:p w14:paraId="093A8D4E" w14:textId="264B9D7D" w:rsidR="0031232F" w:rsidRDefault="0031232F" w:rsidP="00D66713">
            <w:pPr>
              <w:jc w:val="center"/>
              <w:rPr>
                <w:rFonts w:ascii="Times New Roman" w:hAnsi="Times New Roman" w:cs="Times New Roman"/>
                <w:sz w:val="20"/>
                <w:szCs w:val="20"/>
              </w:rPr>
            </w:pPr>
          </w:p>
          <w:p w14:paraId="3DE58812" w14:textId="29A1F534" w:rsidR="0031232F" w:rsidRDefault="0031232F" w:rsidP="00D66713">
            <w:pPr>
              <w:jc w:val="center"/>
              <w:rPr>
                <w:rFonts w:ascii="Times New Roman" w:hAnsi="Times New Roman" w:cs="Times New Roman"/>
                <w:sz w:val="20"/>
                <w:szCs w:val="20"/>
              </w:rPr>
            </w:pPr>
          </w:p>
          <w:p w14:paraId="45489D7D" w14:textId="0DCE96D6" w:rsidR="0031232F" w:rsidRDefault="0031232F" w:rsidP="00D66713">
            <w:pPr>
              <w:jc w:val="center"/>
              <w:rPr>
                <w:rFonts w:ascii="Times New Roman" w:hAnsi="Times New Roman" w:cs="Times New Roman"/>
                <w:sz w:val="20"/>
                <w:szCs w:val="20"/>
              </w:rPr>
            </w:pPr>
          </w:p>
          <w:p w14:paraId="497D3BBA" w14:textId="646919F2" w:rsidR="0031232F" w:rsidRDefault="0031232F" w:rsidP="00D66713">
            <w:pPr>
              <w:jc w:val="center"/>
              <w:rPr>
                <w:rFonts w:ascii="Times New Roman" w:hAnsi="Times New Roman" w:cs="Times New Roman"/>
                <w:sz w:val="20"/>
                <w:szCs w:val="20"/>
              </w:rPr>
            </w:pPr>
          </w:p>
          <w:p w14:paraId="2F154EC7" w14:textId="5F7BF76A" w:rsidR="0031232F" w:rsidRDefault="0031232F" w:rsidP="00D66713">
            <w:pPr>
              <w:jc w:val="center"/>
              <w:rPr>
                <w:rFonts w:ascii="Times New Roman" w:hAnsi="Times New Roman" w:cs="Times New Roman"/>
                <w:sz w:val="20"/>
                <w:szCs w:val="20"/>
              </w:rPr>
            </w:pPr>
          </w:p>
          <w:p w14:paraId="31CF9685" w14:textId="03CE2D35" w:rsidR="0031232F" w:rsidRDefault="0031232F" w:rsidP="00D66713">
            <w:pPr>
              <w:jc w:val="center"/>
              <w:rPr>
                <w:rFonts w:ascii="Times New Roman" w:hAnsi="Times New Roman" w:cs="Times New Roman"/>
                <w:sz w:val="20"/>
                <w:szCs w:val="20"/>
              </w:rPr>
            </w:pPr>
          </w:p>
          <w:p w14:paraId="17A90945" w14:textId="4AD56CB0" w:rsidR="0031232F" w:rsidRDefault="0031232F" w:rsidP="00D66713">
            <w:pPr>
              <w:jc w:val="center"/>
              <w:rPr>
                <w:rFonts w:ascii="Times New Roman" w:hAnsi="Times New Roman" w:cs="Times New Roman"/>
                <w:sz w:val="20"/>
                <w:szCs w:val="20"/>
              </w:rPr>
            </w:pPr>
          </w:p>
          <w:p w14:paraId="78B786DB" w14:textId="33BD877B" w:rsidR="0031232F" w:rsidRDefault="0031232F" w:rsidP="00D66713">
            <w:pPr>
              <w:jc w:val="center"/>
              <w:rPr>
                <w:rFonts w:ascii="Times New Roman" w:hAnsi="Times New Roman" w:cs="Times New Roman"/>
                <w:sz w:val="20"/>
                <w:szCs w:val="20"/>
              </w:rPr>
            </w:pPr>
          </w:p>
          <w:p w14:paraId="09034058" w14:textId="5CC82E75" w:rsidR="0031232F" w:rsidRDefault="0031232F" w:rsidP="00D66713">
            <w:pPr>
              <w:jc w:val="center"/>
              <w:rPr>
                <w:rFonts w:ascii="Times New Roman" w:hAnsi="Times New Roman" w:cs="Times New Roman"/>
                <w:sz w:val="20"/>
                <w:szCs w:val="20"/>
              </w:rPr>
            </w:pPr>
          </w:p>
          <w:p w14:paraId="06AB2B14" w14:textId="6FA0594E" w:rsidR="0031232F" w:rsidRDefault="0031232F" w:rsidP="00D66713">
            <w:pPr>
              <w:jc w:val="center"/>
              <w:rPr>
                <w:rFonts w:ascii="Times New Roman" w:hAnsi="Times New Roman" w:cs="Times New Roman"/>
                <w:sz w:val="20"/>
                <w:szCs w:val="20"/>
              </w:rPr>
            </w:pPr>
          </w:p>
          <w:p w14:paraId="758F0AA1" w14:textId="0B97C817" w:rsidR="0031232F" w:rsidRDefault="0031232F" w:rsidP="00D66713">
            <w:pPr>
              <w:jc w:val="center"/>
              <w:rPr>
                <w:rFonts w:ascii="Times New Roman" w:hAnsi="Times New Roman" w:cs="Times New Roman"/>
                <w:sz w:val="20"/>
                <w:szCs w:val="20"/>
              </w:rPr>
            </w:pPr>
          </w:p>
          <w:p w14:paraId="58E3C8BC" w14:textId="2DABDFF0" w:rsidR="0031232F" w:rsidRDefault="0031232F" w:rsidP="00D66713">
            <w:pPr>
              <w:jc w:val="center"/>
              <w:rPr>
                <w:rFonts w:ascii="Times New Roman" w:hAnsi="Times New Roman" w:cs="Times New Roman"/>
                <w:sz w:val="20"/>
                <w:szCs w:val="20"/>
              </w:rPr>
            </w:pPr>
          </w:p>
          <w:p w14:paraId="35BAD48E" w14:textId="5B790CCF" w:rsidR="0031232F" w:rsidRDefault="0031232F" w:rsidP="00D66713">
            <w:pPr>
              <w:jc w:val="center"/>
              <w:rPr>
                <w:rFonts w:ascii="Times New Roman" w:hAnsi="Times New Roman" w:cs="Times New Roman"/>
                <w:sz w:val="20"/>
                <w:szCs w:val="20"/>
              </w:rPr>
            </w:pPr>
          </w:p>
          <w:p w14:paraId="4DED52CA" w14:textId="248DF74F" w:rsidR="0031232F" w:rsidRDefault="0031232F" w:rsidP="00D66713">
            <w:pPr>
              <w:jc w:val="center"/>
              <w:rPr>
                <w:rFonts w:ascii="Times New Roman" w:hAnsi="Times New Roman" w:cs="Times New Roman"/>
                <w:sz w:val="20"/>
                <w:szCs w:val="20"/>
              </w:rPr>
            </w:pPr>
          </w:p>
          <w:p w14:paraId="75556910" w14:textId="68AC8312" w:rsidR="0031232F" w:rsidRDefault="0031232F" w:rsidP="00D66713">
            <w:pPr>
              <w:jc w:val="center"/>
              <w:rPr>
                <w:rFonts w:ascii="Times New Roman" w:hAnsi="Times New Roman" w:cs="Times New Roman"/>
                <w:sz w:val="20"/>
                <w:szCs w:val="20"/>
              </w:rPr>
            </w:pPr>
          </w:p>
          <w:p w14:paraId="3D2D37E9" w14:textId="49168141" w:rsidR="0031232F" w:rsidRDefault="0031232F" w:rsidP="00D66713">
            <w:pPr>
              <w:jc w:val="center"/>
              <w:rPr>
                <w:rFonts w:ascii="Times New Roman" w:hAnsi="Times New Roman" w:cs="Times New Roman"/>
                <w:sz w:val="20"/>
                <w:szCs w:val="20"/>
              </w:rPr>
            </w:pPr>
          </w:p>
          <w:p w14:paraId="7F697FC3" w14:textId="0D57644A" w:rsidR="0031232F" w:rsidRDefault="0031232F" w:rsidP="00D66713">
            <w:pPr>
              <w:jc w:val="center"/>
              <w:rPr>
                <w:rFonts w:ascii="Times New Roman" w:hAnsi="Times New Roman" w:cs="Times New Roman"/>
                <w:sz w:val="20"/>
                <w:szCs w:val="20"/>
              </w:rPr>
            </w:pPr>
          </w:p>
          <w:p w14:paraId="6CAF1584" w14:textId="13D9505B" w:rsidR="0031232F" w:rsidRDefault="0031232F" w:rsidP="00D66713">
            <w:pPr>
              <w:jc w:val="center"/>
              <w:rPr>
                <w:rFonts w:ascii="Times New Roman" w:hAnsi="Times New Roman" w:cs="Times New Roman"/>
                <w:sz w:val="20"/>
                <w:szCs w:val="20"/>
              </w:rPr>
            </w:pPr>
          </w:p>
          <w:p w14:paraId="12EC8003" w14:textId="15F7BB79" w:rsidR="0031232F" w:rsidRDefault="0031232F" w:rsidP="00D66713">
            <w:pPr>
              <w:jc w:val="center"/>
              <w:rPr>
                <w:rFonts w:ascii="Times New Roman" w:hAnsi="Times New Roman" w:cs="Times New Roman"/>
                <w:sz w:val="20"/>
                <w:szCs w:val="20"/>
              </w:rPr>
            </w:pPr>
          </w:p>
          <w:p w14:paraId="5BDFD644" w14:textId="352BC938" w:rsidR="0031232F" w:rsidRDefault="0031232F" w:rsidP="00D66713">
            <w:pPr>
              <w:jc w:val="center"/>
              <w:rPr>
                <w:rFonts w:ascii="Times New Roman" w:hAnsi="Times New Roman" w:cs="Times New Roman"/>
                <w:sz w:val="20"/>
                <w:szCs w:val="20"/>
              </w:rPr>
            </w:pPr>
          </w:p>
          <w:p w14:paraId="6BD32D00" w14:textId="1F725A07" w:rsidR="0031232F" w:rsidRDefault="0031232F" w:rsidP="00D66713">
            <w:pPr>
              <w:jc w:val="center"/>
              <w:rPr>
                <w:rFonts w:ascii="Times New Roman" w:hAnsi="Times New Roman" w:cs="Times New Roman"/>
                <w:sz w:val="20"/>
                <w:szCs w:val="20"/>
              </w:rPr>
            </w:pPr>
          </w:p>
          <w:p w14:paraId="00F4904B" w14:textId="4150473E" w:rsidR="0031232F" w:rsidRDefault="0031232F" w:rsidP="00D66713">
            <w:pPr>
              <w:jc w:val="center"/>
              <w:rPr>
                <w:rFonts w:ascii="Times New Roman" w:hAnsi="Times New Roman" w:cs="Times New Roman"/>
                <w:sz w:val="20"/>
                <w:szCs w:val="20"/>
              </w:rPr>
            </w:pPr>
          </w:p>
          <w:p w14:paraId="3FC9DFA1" w14:textId="77777777" w:rsidR="0031232F" w:rsidRDefault="0031232F" w:rsidP="00D66713">
            <w:pPr>
              <w:jc w:val="center"/>
              <w:rPr>
                <w:rFonts w:ascii="Times New Roman" w:hAnsi="Times New Roman" w:cs="Times New Roman"/>
                <w:sz w:val="20"/>
                <w:szCs w:val="20"/>
              </w:rPr>
            </w:pPr>
          </w:p>
          <w:p w14:paraId="3FDE498C" w14:textId="4DB85AF9" w:rsidR="0031232F" w:rsidRDefault="0031232F" w:rsidP="00D66713">
            <w:pPr>
              <w:jc w:val="center"/>
              <w:rPr>
                <w:rFonts w:ascii="Times New Roman" w:hAnsi="Times New Roman" w:cs="Times New Roman"/>
                <w:sz w:val="20"/>
                <w:szCs w:val="20"/>
              </w:rPr>
            </w:pPr>
          </w:p>
          <w:p w14:paraId="3486D780" w14:textId="77777777" w:rsidR="0031232F" w:rsidRDefault="0031232F" w:rsidP="00D66713">
            <w:pPr>
              <w:jc w:val="center"/>
              <w:rPr>
                <w:rFonts w:ascii="Times New Roman" w:hAnsi="Times New Roman" w:cs="Times New Roman"/>
                <w:sz w:val="20"/>
                <w:szCs w:val="20"/>
              </w:rPr>
            </w:pPr>
          </w:p>
          <w:p w14:paraId="269F5C82" w14:textId="77777777" w:rsidR="00CC2C39" w:rsidRDefault="00CC2C39" w:rsidP="00D66713">
            <w:pPr>
              <w:jc w:val="center"/>
              <w:rPr>
                <w:rFonts w:ascii="Times New Roman" w:hAnsi="Times New Roman" w:cs="Times New Roman"/>
                <w:sz w:val="20"/>
                <w:szCs w:val="20"/>
              </w:rPr>
            </w:pPr>
          </w:p>
          <w:p w14:paraId="51DF1EAF" w14:textId="77777777" w:rsidR="00E355CD" w:rsidRDefault="00E355CD" w:rsidP="00D66713">
            <w:pPr>
              <w:jc w:val="center"/>
              <w:rPr>
                <w:rFonts w:ascii="Times New Roman" w:hAnsi="Times New Roman" w:cs="Times New Roman"/>
                <w:sz w:val="20"/>
                <w:szCs w:val="20"/>
              </w:rPr>
            </w:pPr>
          </w:p>
          <w:p w14:paraId="28136D94" w14:textId="77777777" w:rsidR="00E355CD" w:rsidRDefault="00E355CD" w:rsidP="00D66713">
            <w:pPr>
              <w:jc w:val="center"/>
              <w:rPr>
                <w:rFonts w:ascii="Times New Roman" w:hAnsi="Times New Roman" w:cs="Times New Roman"/>
                <w:sz w:val="20"/>
                <w:szCs w:val="20"/>
              </w:rPr>
            </w:pPr>
          </w:p>
          <w:p w14:paraId="499043C7" w14:textId="77777777" w:rsidR="00E355CD" w:rsidRDefault="00E355CD" w:rsidP="00D66713">
            <w:pPr>
              <w:jc w:val="center"/>
              <w:rPr>
                <w:rFonts w:ascii="Times New Roman" w:hAnsi="Times New Roman" w:cs="Times New Roman"/>
                <w:sz w:val="20"/>
                <w:szCs w:val="20"/>
              </w:rPr>
            </w:pPr>
          </w:p>
          <w:p w14:paraId="0E6BD152" w14:textId="77777777" w:rsidR="00E355CD" w:rsidRDefault="00E355CD" w:rsidP="00D66713">
            <w:pPr>
              <w:jc w:val="center"/>
              <w:rPr>
                <w:rFonts w:ascii="Times New Roman" w:hAnsi="Times New Roman" w:cs="Times New Roman"/>
                <w:sz w:val="20"/>
                <w:szCs w:val="20"/>
              </w:rPr>
            </w:pPr>
          </w:p>
          <w:p w14:paraId="06AF61B8" w14:textId="77777777" w:rsidR="00E355CD" w:rsidRDefault="00E355CD" w:rsidP="00D66713">
            <w:pPr>
              <w:jc w:val="center"/>
              <w:rPr>
                <w:rFonts w:ascii="Times New Roman" w:hAnsi="Times New Roman" w:cs="Times New Roman"/>
                <w:sz w:val="20"/>
                <w:szCs w:val="20"/>
              </w:rPr>
            </w:pPr>
          </w:p>
          <w:p w14:paraId="0D93E546" w14:textId="77777777" w:rsidR="00E355CD" w:rsidRDefault="00E355CD" w:rsidP="00D66713">
            <w:pPr>
              <w:jc w:val="center"/>
              <w:rPr>
                <w:rFonts w:ascii="Times New Roman" w:hAnsi="Times New Roman" w:cs="Times New Roman"/>
                <w:sz w:val="20"/>
                <w:szCs w:val="20"/>
              </w:rPr>
            </w:pPr>
          </w:p>
          <w:p w14:paraId="1819D0E3" w14:textId="77777777" w:rsidR="00E355CD" w:rsidRDefault="00E355CD" w:rsidP="00D66713">
            <w:pPr>
              <w:jc w:val="center"/>
              <w:rPr>
                <w:rFonts w:ascii="Times New Roman" w:hAnsi="Times New Roman" w:cs="Times New Roman"/>
                <w:sz w:val="20"/>
                <w:szCs w:val="20"/>
              </w:rPr>
            </w:pPr>
          </w:p>
          <w:p w14:paraId="16BA281F" w14:textId="77777777" w:rsidR="00E355CD" w:rsidRDefault="00E355CD" w:rsidP="00D66713">
            <w:pPr>
              <w:jc w:val="center"/>
              <w:rPr>
                <w:rFonts w:ascii="Times New Roman" w:hAnsi="Times New Roman" w:cs="Times New Roman"/>
                <w:sz w:val="20"/>
                <w:szCs w:val="20"/>
              </w:rPr>
            </w:pPr>
          </w:p>
          <w:p w14:paraId="22ECC7B2" w14:textId="77777777" w:rsidR="00E355CD" w:rsidRDefault="00E355CD" w:rsidP="00D66713">
            <w:pPr>
              <w:jc w:val="center"/>
              <w:rPr>
                <w:rFonts w:ascii="Times New Roman" w:hAnsi="Times New Roman" w:cs="Times New Roman"/>
                <w:sz w:val="20"/>
                <w:szCs w:val="20"/>
              </w:rPr>
            </w:pPr>
          </w:p>
          <w:p w14:paraId="08F12206" w14:textId="77777777" w:rsidR="00E355CD" w:rsidRDefault="00E355CD" w:rsidP="00D66713">
            <w:pPr>
              <w:jc w:val="center"/>
              <w:rPr>
                <w:rFonts w:ascii="Times New Roman" w:hAnsi="Times New Roman" w:cs="Times New Roman"/>
                <w:sz w:val="20"/>
                <w:szCs w:val="20"/>
              </w:rPr>
            </w:pPr>
          </w:p>
          <w:p w14:paraId="5D5CC426" w14:textId="77777777" w:rsidR="00E355CD" w:rsidRDefault="00E355CD" w:rsidP="00D66713">
            <w:pPr>
              <w:jc w:val="center"/>
              <w:rPr>
                <w:rFonts w:ascii="Times New Roman" w:hAnsi="Times New Roman" w:cs="Times New Roman"/>
                <w:sz w:val="20"/>
                <w:szCs w:val="20"/>
              </w:rPr>
            </w:pPr>
          </w:p>
          <w:p w14:paraId="3C130051" w14:textId="77777777" w:rsidR="00E355CD" w:rsidRDefault="00E355CD" w:rsidP="00D66713">
            <w:pPr>
              <w:jc w:val="center"/>
              <w:rPr>
                <w:rFonts w:ascii="Times New Roman" w:hAnsi="Times New Roman" w:cs="Times New Roman"/>
                <w:sz w:val="20"/>
                <w:szCs w:val="20"/>
              </w:rPr>
            </w:pPr>
          </w:p>
          <w:p w14:paraId="57F20A69" w14:textId="1EAE13D1" w:rsidR="00E355CD" w:rsidRDefault="00E355CD" w:rsidP="00D66713">
            <w:pPr>
              <w:jc w:val="center"/>
              <w:rPr>
                <w:rFonts w:ascii="Times New Roman" w:hAnsi="Times New Roman" w:cs="Times New Roman"/>
                <w:sz w:val="20"/>
                <w:szCs w:val="20"/>
              </w:rPr>
            </w:pPr>
          </w:p>
          <w:p w14:paraId="173AF997" w14:textId="4C85E654" w:rsidR="00C95340" w:rsidRDefault="00C95340" w:rsidP="00D66713">
            <w:pPr>
              <w:jc w:val="center"/>
              <w:rPr>
                <w:rFonts w:ascii="Times New Roman" w:hAnsi="Times New Roman" w:cs="Times New Roman"/>
                <w:sz w:val="20"/>
                <w:szCs w:val="20"/>
              </w:rPr>
            </w:pPr>
          </w:p>
          <w:p w14:paraId="47E20180" w14:textId="4460754C" w:rsidR="00C95340" w:rsidRDefault="00C95340" w:rsidP="00D66713">
            <w:pPr>
              <w:jc w:val="center"/>
              <w:rPr>
                <w:rFonts w:ascii="Times New Roman" w:hAnsi="Times New Roman" w:cs="Times New Roman"/>
                <w:sz w:val="20"/>
                <w:szCs w:val="20"/>
              </w:rPr>
            </w:pPr>
          </w:p>
          <w:p w14:paraId="4380D0BB" w14:textId="3FD473E5" w:rsidR="00C95340" w:rsidRDefault="00C95340" w:rsidP="00D66713">
            <w:pPr>
              <w:jc w:val="center"/>
              <w:rPr>
                <w:rFonts w:ascii="Times New Roman" w:hAnsi="Times New Roman" w:cs="Times New Roman"/>
                <w:sz w:val="20"/>
                <w:szCs w:val="20"/>
              </w:rPr>
            </w:pPr>
          </w:p>
          <w:p w14:paraId="546EE97D" w14:textId="3E003D52" w:rsidR="00C95340" w:rsidRDefault="00C95340" w:rsidP="00D66713">
            <w:pPr>
              <w:jc w:val="center"/>
              <w:rPr>
                <w:rFonts w:ascii="Times New Roman" w:hAnsi="Times New Roman" w:cs="Times New Roman"/>
                <w:sz w:val="20"/>
                <w:szCs w:val="20"/>
              </w:rPr>
            </w:pPr>
          </w:p>
          <w:p w14:paraId="2A3D559F" w14:textId="0E0A7EA5" w:rsidR="00C95340" w:rsidRDefault="00C95340" w:rsidP="00D66713">
            <w:pPr>
              <w:jc w:val="center"/>
              <w:rPr>
                <w:rFonts w:ascii="Times New Roman" w:hAnsi="Times New Roman" w:cs="Times New Roman"/>
                <w:sz w:val="20"/>
                <w:szCs w:val="20"/>
              </w:rPr>
            </w:pPr>
          </w:p>
          <w:p w14:paraId="43A9372A" w14:textId="4DB61B13" w:rsidR="00C95340" w:rsidRDefault="00C95340" w:rsidP="00D66713">
            <w:pPr>
              <w:jc w:val="center"/>
              <w:rPr>
                <w:rFonts w:ascii="Times New Roman" w:hAnsi="Times New Roman" w:cs="Times New Roman"/>
                <w:sz w:val="20"/>
                <w:szCs w:val="20"/>
              </w:rPr>
            </w:pPr>
          </w:p>
          <w:p w14:paraId="5E39996B" w14:textId="62BF7ED4" w:rsidR="00C95340" w:rsidRDefault="00C95340" w:rsidP="00D66713">
            <w:pPr>
              <w:jc w:val="center"/>
              <w:rPr>
                <w:rFonts w:ascii="Times New Roman" w:hAnsi="Times New Roman" w:cs="Times New Roman"/>
                <w:sz w:val="20"/>
                <w:szCs w:val="20"/>
              </w:rPr>
            </w:pPr>
          </w:p>
          <w:p w14:paraId="67716680" w14:textId="04763464" w:rsidR="00C95340" w:rsidRDefault="00C95340" w:rsidP="00D66713">
            <w:pPr>
              <w:jc w:val="center"/>
              <w:rPr>
                <w:rFonts w:ascii="Times New Roman" w:hAnsi="Times New Roman" w:cs="Times New Roman"/>
                <w:sz w:val="20"/>
                <w:szCs w:val="20"/>
              </w:rPr>
            </w:pPr>
          </w:p>
          <w:p w14:paraId="45C4856B" w14:textId="1F3F3057" w:rsidR="00C95340" w:rsidRDefault="00C95340" w:rsidP="00D66713">
            <w:pPr>
              <w:jc w:val="center"/>
              <w:rPr>
                <w:rFonts w:ascii="Times New Roman" w:hAnsi="Times New Roman" w:cs="Times New Roman"/>
                <w:sz w:val="20"/>
                <w:szCs w:val="20"/>
              </w:rPr>
            </w:pPr>
          </w:p>
          <w:p w14:paraId="562E449C" w14:textId="480AE7B1" w:rsidR="00C95340" w:rsidRDefault="00C95340" w:rsidP="00D66713">
            <w:pPr>
              <w:jc w:val="center"/>
              <w:rPr>
                <w:rFonts w:ascii="Times New Roman" w:hAnsi="Times New Roman" w:cs="Times New Roman"/>
                <w:sz w:val="20"/>
                <w:szCs w:val="20"/>
              </w:rPr>
            </w:pPr>
          </w:p>
          <w:p w14:paraId="65675507" w14:textId="4835E4AE" w:rsidR="00C95340" w:rsidRDefault="00C95340" w:rsidP="00D66713">
            <w:pPr>
              <w:jc w:val="center"/>
              <w:rPr>
                <w:rFonts w:ascii="Times New Roman" w:hAnsi="Times New Roman" w:cs="Times New Roman"/>
                <w:sz w:val="20"/>
                <w:szCs w:val="20"/>
              </w:rPr>
            </w:pPr>
          </w:p>
          <w:p w14:paraId="5692B9B5" w14:textId="55EB2E11" w:rsidR="00C95340" w:rsidRDefault="00C95340" w:rsidP="00D66713">
            <w:pPr>
              <w:jc w:val="center"/>
              <w:rPr>
                <w:rFonts w:ascii="Times New Roman" w:hAnsi="Times New Roman" w:cs="Times New Roman"/>
                <w:sz w:val="20"/>
                <w:szCs w:val="20"/>
              </w:rPr>
            </w:pPr>
          </w:p>
          <w:p w14:paraId="3A532FCC" w14:textId="245D74FC" w:rsidR="00C95340" w:rsidRDefault="00C95340" w:rsidP="00D66713">
            <w:pPr>
              <w:jc w:val="center"/>
              <w:rPr>
                <w:rFonts w:ascii="Times New Roman" w:hAnsi="Times New Roman" w:cs="Times New Roman"/>
                <w:sz w:val="20"/>
                <w:szCs w:val="20"/>
              </w:rPr>
            </w:pPr>
          </w:p>
          <w:p w14:paraId="305DB327" w14:textId="15AE9D36" w:rsidR="00C95340" w:rsidRDefault="00C95340" w:rsidP="00D66713">
            <w:pPr>
              <w:jc w:val="center"/>
              <w:rPr>
                <w:rFonts w:ascii="Times New Roman" w:hAnsi="Times New Roman" w:cs="Times New Roman"/>
                <w:sz w:val="20"/>
                <w:szCs w:val="20"/>
              </w:rPr>
            </w:pPr>
          </w:p>
          <w:p w14:paraId="66D1E360" w14:textId="1D0CD403" w:rsidR="00C95340" w:rsidRDefault="00C95340" w:rsidP="00D66713">
            <w:pPr>
              <w:jc w:val="center"/>
              <w:rPr>
                <w:rFonts w:ascii="Times New Roman" w:hAnsi="Times New Roman" w:cs="Times New Roman"/>
                <w:sz w:val="20"/>
                <w:szCs w:val="20"/>
              </w:rPr>
            </w:pPr>
          </w:p>
          <w:p w14:paraId="102E2D6B" w14:textId="77777777" w:rsidR="00C95340" w:rsidRDefault="00C95340" w:rsidP="00D66713">
            <w:pPr>
              <w:jc w:val="center"/>
              <w:rPr>
                <w:rFonts w:ascii="Times New Roman" w:hAnsi="Times New Roman" w:cs="Times New Roman"/>
                <w:sz w:val="20"/>
                <w:szCs w:val="20"/>
              </w:rPr>
            </w:pPr>
          </w:p>
          <w:p w14:paraId="6B8B1D43" w14:textId="77777777" w:rsidR="00E355CD" w:rsidRDefault="00E355CD" w:rsidP="00D66713">
            <w:pPr>
              <w:jc w:val="center"/>
              <w:rPr>
                <w:rFonts w:ascii="Times New Roman" w:hAnsi="Times New Roman" w:cs="Times New Roman"/>
                <w:sz w:val="20"/>
                <w:szCs w:val="20"/>
              </w:rPr>
            </w:pPr>
          </w:p>
          <w:p w14:paraId="02AF5DC0" w14:textId="2F27A091" w:rsidR="00E355CD" w:rsidRDefault="00E355CD" w:rsidP="0080506A">
            <w:pPr>
              <w:rPr>
                <w:rFonts w:ascii="Times New Roman" w:hAnsi="Times New Roman" w:cs="Times New Roman"/>
                <w:sz w:val="20"/>
                <w:szCs w:val="20"/>
              </w:rPr>
            </w:pPr>
          </w:p>
          <w:p w14:paraId="493C6CC0" w14:textId="1B6EBF58" w:rsidR="00CC2C39" w:rsidRDefault="00CC2C39" w:rsidP="00D66713">
            <w:pPr>
              <w:jc w:val="center"/>
              <w:rPr>
                <w:rFonts w:ascii="Times New Roman" w:hAnsi="Times New Roman" w:cs="Times New Roman"/>
                <w:sz w:val="20"/>
                <w:szCs w:val="20"/>
              </w:rPr>
            </w:pPr>
            <w:r>
              <w:rPr>
                <w:rFonts w:ascii="Times New Roman" w:hAnsi="Times New Roman" w:cs="Times New Roman"/>
                <w:sz w:val="20"/>
                <w:szCs w:val="20"/>
              </w:rPr>
              <w:t>1</w:t>
            </w:r>
          </w:p>
          <w:p w14:paraId="56AA25CB" w14:textId="77777777" w:rsidR="00CC2C39" w:rsidRDefault="00CC2C39" w:rsidP="00D66713">
            <w:pPr>
              <w:jc w:val="center"/>
              <w:rPr>
                <w:rFonts w:ascii="Times New Roman" w:hAnsi="Times New Roman" w:cs="Times New Roman"/>
                <w:sz w:val="20"/>
                <w:szCs w:val="20"/>
              </w:rPr>
            </w:pPr>
          </w:p>
          <w:p w14:paraId="2D1226DC" w14:textId="77777777" w:rsidR="00CC2C39" w:rsidRDefault="00CC2C39" w:rsidP="00D66713">
            <w:pPr>
              <w:jc w:val="center"/>
              <w:rPr>
                <w:rFonts w:ascii="Times New Roman" w:hAnsi="Times New Roman" w:cs="Times New Roman"/>
                <w:sz w:val="20"/>
                <w:szCs w:val="20"/>
              </w:rPr>
            </w:pPr>
          </w:p>
          <w:p w14:paraId="693183E2" w14:textId="77777777" w:rsidR="00CC2C39" w:rsidRDefault="00CC2C39" w:rsidP="00D66713">
            <w:pPr>
              <w:jc w:val="center"/>
              <w:rPr>
                <w:rFonts w:ascii="Times New Roman" w:hAnsi="Times New Roman" w:cs="Times New Roman"/>
                <w:sz w:val="20"/>
                <w:szCs w:val="20"/>
              </w:rPr>
            </w:pPr>
          </w:p>
          <w:p w14:paraId="50347F54" w14:textId="77777777" w:rsidR="00CC2C39" w:rsidRDefault="00CC2C39" w:rsidP="00D66713">
            <w:pPr>
              <w:jc w:val="center"/>
              <w:rPr>
                <w:rFonts w:ascii="Times New Roman" w:hAnsi="Times New Roman" w:cs="Times New Roman"/>
                <w:sz w:val="20"/>
                <w:szCs w:val="20"/>
              </w:rPr>
            </w:pPr>
          </w:p>
          <w:p w14:paraId="38E6D9B8" w14:textId="77777777" w:rsidR="00CC2C39" w:rsidRDefault="00CC2C39" w:rsidP="00D66713">
            <w:pPr>
              <w:jc w:val="center"/>
              <w:rPr>
                <w:rFonts w:ascii="Times New Roman" w:hAnsi="Times New Roman" w:cs="Times New Roman"/>
                <w:sz w:val="20"/>
                <w:szCs w:val="20"/>
              </w:rPr>
            </w:pPr>
          </w:p>
          <w:p w14:paraId="79CF99B4" w14:textId="77777777" w:rsidR="00CC2C39" w:rsidRDefault="00CC2C39" w:rsidP="00D66713">
            <w:pPr>
              <w:jc w:val="center"/>
              <w:rPr>
                <w:rFonts w:ascii="Times New Roman" w:hAnsi="Times New Roman" w:cs="Times New Roman"/>
                <w:sz w:val="20"/>
                <w:szCs w:val="20"/>
              </w:rPr>
            </w:pPr>
          </w:p>
          <w:p w14:paraId="73A4F0CB" w14:textId="77777777" w:rsidR="00CC2C39" w:rsidRDefault="00CC2C39" w:rsidP="00D66713">
            <w:pPr>
              <w:jc w:val="center"/>
              <w:rPr>
                <w:rFonts w:ascii="Times New Roman" w:hAnsi="Times New Roman" w:cs="Times New Roman"/>
                <w:sz w:val="20"/>
                <w:szCs w:val="20"/>
              </w:rPr>
            </w:pPr>
          </w:p>
          <w:p w14:paraId="0A05D395" w14:textId="77777777" w:rsidR="00CC2C39" w:rsidRDefault="00CC2C39" w:rsidP="00D66713">
            <w:pPr>
              <w:jc w:val="center"/>
              <w:rPr>
                <w:rFonts w:ascii="Times New Roman" w:hAnsi="Times New Roman" w:cs="Times New Roman"/>
                <w:sz w:val="20"/>
                <w:szCs w:val="20"/>
              </w:rPr>
            </w:pPr>
          </w:p>
          <w:p w14:paraId="421BE3A9" w14:textId="77777777" w:rsidR="00CC2C39" w:rsidRDefault="00CC2C39" w:rsidP="00D66713">
            <w:pPr>
              <w:jc w:val="center"/>
              <w:rPr>
                <w:rFonts w:ascii="Times New Roman" w:hAnsi="Times New Roman" w:cs="Times New Roman"/>
                <w:sz w:val="20"/>
                <w:szCs w:val="20"/>
              </w:rPr>
            </w:pPr>
          </w:p>
          <w:p w14:paraId="0054A9FF" w14:textId="77777777" w:rsidR="00CC2C39" w:rsidRDefault="00CC2C39" w:rsidP="00D66713">
            <w:pPr>
              <w:jc w:val="center"/>
              <w:rPr>
                <w:rFonts w:ascii="Times New Roman" w:hAnsi="Times New Roman" w:cs="Times New Roman"/>
                <w:sz w:val="20"/>
                <w:szCs w:val="20"/>
              </w:rPr>
            </w:pPr>
          </w:p>
          <w:p w14:paraId="648A08B7" w14:textId="77777777" w:rsidR="00CC2C39" w:rsidRDefault="00CC2C39" w:rsidP="00D66713">
            <w:pPr>
              <w:jc w:val="center"/>
              <w:rPr>
                <w:rFonts w:ascii="Times New Roman" w:hAnsi="Times New Roman" w:cs="Times New Roman"/>
                <w:sz w:val="20"/>
                <w:szCs w:val="20"/>
              </w:rPr>
            </w:pPr>
          </w:p>
          <w:p w14:paraId="48B6744A" w14:textId="77777777" w:rsidR="00CC2C39" w:rsidRDefault="00CC2C39" w:rsidP="00D66713">
            <w:pPr>
              <w:jc w:val="center"/>
              <w:rPr>
                <w:rFonts w:ascii="Times New Roman" w:hAnsi="Times New Roman" w:cs="Times New Roman"/>
                <w:sz w:val="20"/>
                <w:szCs w:val="20"/>
              </w:rPr>
            </w:pPr>
          </w:p>
          <w:p w14:paraId="5865631C" w14:textId="77777777" w:rsidR="00CC2C39" w:rsidRDefault="00CC2C39" w:rsidP="00D66713">
            <w:pPr>
              <w:jc w:val="center"/>
              <w:rPr>
                <w:rFonts w:ascii="Times New Roman" w:hAnsi="Times New Roman" w:cs="Times New Roman"/>
                <w:sz w:val="20"/>
                <w:szCs w:val="20"/>
              </w:rPr>
            </w:pPr>
          </w:p>
          <w:p w14:paraId="17F1ADAB" w14:textId="77777777" w:rsidR="00CC2C39" w:rsidRDefault="00CC2C39" w:rsidP="00D66713">
            <w:pPr>
              <w:jc w:val="center"/>
              <w:rPr>
                <w:rFonts w:ascii="Times New Roman" w:hAnsi="Times New Roman" w:cs="Times New Roman"/>
                <w:sz w:val="20"/>
                <w:szCs w:val="20"/>
              </w:rPr>
            </w:pPr>
          </w:p>
          <w:p w14:paraId="3AFBAB7B" w14:textId="77777777" w:rsidR="007408DC" w:rsidRDefault="007408DC" w:rsidP="00D66713">
            <w:pPr>
              <w:jc w:val="center"/>
              <w:rPr>
                <w:rFonts w:ascii="Times New Roman" w:hAnsi="Times New Roman" w:cs="Times New Roman"/>
                <w:sz w:val="20"/>
                <w:szCs w:val="20"/>
              </w:rPr>
            </w:pPr>
          </w:p>
          <w:p w14:paraId="48CD5678" w14:textId="38958BAF" w:rsidR="007408DC" w:rsidRDefault="007408DC" w:rsidP="00D66713">
            <w:pPr>
              <w:jc w:val="center"/>
              <w:rPr>
                <w:rFonts w:ascii="Times New Roman" w:hAnsi="Times New Roman" w:cs="Times New Roman"/>
                <w:sz w:val="20"/>
                <w:szCs w:val="20"/>
              </w:rPr>
            </w:pPr>
          </w:p>
          <w:p w14:paraId="5C1C903D" w14:textId="4ED661EE" w:rsidR="00CC5626" w:rsidRDefault="00CC5626" w:rsidP="00D66713">
            <w:pPr>
              <w:jc w:val="center"/>
              <w:rPr>
                <w:rFonts w:ascii="Times New Roman" w:hAnsi="Times New Roman" w:cs="Times New Roman"/>
                <w:sz w:val="20"/>
                <w:szCs w:val="20"/>
              </w:rPr>
            </w:pPr>
          </w:p>
          <w:p w14:paraId="1177C546" w14:textId="3AD7D1CA" w:rsidR="00CC5626" w:rsidRDefault="00CC5626" w:rsidP="00D66713">
            <w:pPr>
              <w:jc w:val="center"/>
              <w:rPr>
                <w:rFonts w:ascii="Times New Roman" w:hAnsi="Times New Roman" w:cs="Times New Roman"/>
                <w:sz w:val="20"/>
                <w:szCs w:val="20"/>
              </w:rPr>
            </w:pPr>
          </w:p>
          <w:p w14:paraId="0498178A" w14:textId="59CBC4D9" w:rsidR="00CC5626" w:rsidRDefault="00CC5626" w:rsidP="00D66713">
            <w:pPr>
              <w:jc w:val="center"/>
              <w:rPr>
                <w:rFonts w:ascii="Times New Roman" w:hAnsi="Times New Roman" w:cs="Times New Roman"/>
                <w:sz w:val="20"/>
                <w:szCs w:val="20"/>
              </w:rPr>
            </w:pPr>
            <w:r>
              <w:rPr>
                <w:rFonts w:ascii="Times New Roman" w:hAnsi="Times New Roman" w:cs="Times New Roman"/>
                <w:sz w:val="20"/>
                <w:szCs w:val="20"/>
              </w:rPr>
              <w:t>1</w:t>
            </w:r>
          </w:p>
          <w:p w14:paraId="739A0705" w14:textId="77777777" w:rsidR="007408DC" w:rsidRDefault="007408DC" w:rsidP="00D66713">
            <w:pPr>
              <w:jc w:val="center"/>
              <w:rPr>
                <w:rFonts w:ascii="Times New Roman" w:hAnsi="Times New Roman" w:cs="Times New Roman"/>
                <w:sz w:val="20"/>
                <w:szCs w:val="20"/>
              </w:rPr>
            </w:pPr>
          </w:p>
          <w:p w14:paraId="2D8731EA" w14:textId="77777777" w:rsidR="007408DC" w:rsidRDefault="007408DC" w:rsidP="00D66713">
            <w:pPr>
              <w:jc w:val="center"/>
              <w:rPr>
                <w:rFonts w:ascii="Times New Roman" w:hAnsi="Times New Roman" w:cs="Times New Roman"/>
                <w:sz w:val="20"/>
                <w:szCs w:val="20"/>
              </w:rPr>
            </w:pPr>
          </w:p>
          <w:p w14:paraId="30E10857" w14:textId="77777777" w:rsidR="007408DC" w:rsidRDefault="007408DC" w:rsidP="00D66713">
            <w:pPr>
              <w:jc w:val="center"/>
              <w:rPr>
                <w:rFonts w:ascii="Times New Roman" w:hAnsi="Times New Roman" w:cs="Times New Roman"/>
                <w:sz w:val="20"/>
                <w:szCs w:val="20"/>
              </w:rPr>
            </w:pPr>
          </w:p>
          <w:p w14:paraId="442284DE" w14:textId="77777777" w:rsidR="007408DC" w:rsidRDefault="007408DC" w:rsidP="00D66713">
            <w:pPr>
              <w:jc w:val="center"/>
              <w:rPr>
                <w:rFonts w:ascii="Times New Roman" w:hAnsi="Times New Roman" w:cs="Times New Roman"/>
                <w:sz w:val="20"/>
                <w:szCs w:val="20"/>
              </w:rPr>
            </w:pPr>
          </w:p>
          <w:p w14:paraId="4752B491" w14:textId="77777777" w:rsidR="007408DC" w:rsidRDefault="007408DC" w:rsidP="00D66713">
            <w:pPr>
              <w:jc w:val="center"/>
              <w:rPr>
                <w:rFonts w:ascii="Times New Roman" w:hAnsi="Times New Roman" w:cs="Times New Roman"/>
                <w:sz w:val="20"/>
                <w:szCs w:val="20"/>
              </w:rPr>
            </w:pPr>
          </w:p>
          <w:p w14:paraId="7644918D" w14:textId="77777777" w:rsidR="007408DC" w:rsidRDefault="007408DC" w:rsidP="00D66713">
            <w:pPr>
              <w:jc w:val="center"/>
              <w:rPr>
                <w:rFonts w:ascii="Times New Roman" w:hAnsi="Times New Roman" w:cs="Times New Roman"/>
                <w:sz w:val="20"/>
                <w:szCs w:val="20"/>
              </w:rPr>
            </w:pPr>
          </w:p>
          <w:p w14:paraId="2D8BE88A" w14:textId="77777777" w:rsidR="007408DC" w:rsidRDefault="007408DC" w:rsidP="00D66713">
            <w:pPr>
              <w:jc w:val="center"/>
              <w:rPr>
                <w:rFonts w:ascii="Times New Roman" w:hAnsi="Times New Roman" w:cs="Times New Roman"/>
                <w:sz w:val="20"/>
                <w:szCs w:val="20"/>
              </w:rPr>
            </w:pPr>
          </w:p>
          <w:p w14:paraId="15D331E6" w14:textId="77777777" w:rsidR="007408DC" w:rsidRDefault="007408DC" w:rsidP="00D66713">
            <w:pPr>
              <w:jc w:val="center"/>
              <w:rPr>
                <w:rFonts w:ascii="Times New Roman" w:hAnsi="Times New Roman" w:cs="Times New Roman"/>
                <w:sz w:val="20"/>
                <w:szCs w:val="20"/>
              </w:rPr>
            </w:pPr>
          </w:p>
          <w:p w14:paraId="1A518868" w14:textId="79D6F131" w:rsidR="007408DC" w:rsidRDefault="007408DC" w:rsidP="00D66713">
            <w:pPr>
              <w:jc w:val="center"/>
              <w:rPr>
                <w:rFonts w:ascii="Times New Roman" w:hAnsi="Times New Roman" w:cs="Times New Roman"/>
                <w:sz w:val="20"/>
                <w:szCs w:val="20"/>
              </w:rPr>
            </w:pPr>
          </w:p>
          <w:p w14:paraId="45EFE3A8" w14:textId="1EFD6B71" w:rsidR="00553BAA" w:rsidRDefault="00553BAA" w:rsidP="00D66713">
            <w:pPr>
              <w:jc w:val="center"/>
              <w:rPr>
                <w:rFonts w:ascii="Times New Roman" w:hAnsi="Times New Roman" w:cs="Times New Roman"/>
                <w:sz w:val="20"/>
                <w:szCs w:val="20"/>
              </w:rPr>
            </w:pPr>
          </w:p>
          <w:p w14:paraId="7B0F857F" w14:textId="1D8142DD" w:rsidR="00553BAA" w:rsidRDefault="00553BAA" w:rsidP="00D66713">
            <w:pPr>
              <w:jc w:val="center"/>
              <w:rPr>
                <w:rFonts w:ascii="Times New Roman" w:hAnsi="Times New Roman" w:cs="Times New Roman"/>
                <w:sz w:val="20"/>
                <w:szCs w:val="20"/>
              </w:rPr>
            </w:pPr>
          </w:p>
          <w:p w14:paraId="02EED727" w14:textId="1FC0B5DB" w:rsidR="00553BAA" w:rsidRDefault="00553BAA" w:rsidP="00D66713">
            <w:pPr>
              <w:jc w:val="center"/>
              <w:rPr>
                <w:rFonts w:ascii="Times New Roman" w:hAnsi="Times New Roman" w:cs="Times New Roman"/>
                <w:sz w:val="20"/>
                <w:szCs w:val="20"/>
              </w:rPr>
            </w:pPr>
          </w:p>
          <w:p w14:paraId="3F0D5F5D" w14:textId="7F10443B" w:rsidR="00553BAA" w:rsidRDefault="00553BAA" w:rsidP="00D66713">
            <w:pPr>
              <w:jc w:val="center"/>
              <w:rPr>
                <w:rFonts w:ascii="Times New Roman" w:hAnsi="Times New Roman" w:cs="Times New Roman"/>
                <w:sz w:val="20"/>
                <w:szCs w:val="20"/>
              </w:rPr>
            </w:pPr>
          </w:p>
          <w:p w14:paraId="2E167648" w14:textId="2EC482E5" w:rsidR="00553BAA" w:rsidRDefault="00553BAA" w:rsidP="00D66713">
            <w:pPr>
              <w:jc w:val="center"/>
              <w:rPr>
                <w:rFonts w:ascii="Times New Roman" w:hAnsi="Times New Roman" w:cs="Times New Roman"/>
                <w:sz w:val="20"/>
                <w:szCs w:val="20"/>
              </w:rPr>
            </w:pPr>
          </w:p>
          <w:p w14:paraId="43DE63C2" w14:textId="45A5D7C7" w:rsidR="00553BAA" w:rsidRDefault="00553BAA" w:rsidP="00D66713">
            <w:pPr>
              <w:jc w:val="center"/>
              <w:rPr>
                <w:rFonts w:ascii="Times New Roman" w:hAnsi="Times New Roman" w:cs="Times New Roman"/>
                <w:sz w:val="20"/>
                <w:szCs w:val="20"/>
              </w:rPr>
            </w:pPr>
          </w:p>
          <w:p w14:paraId="0653C005" w14:textId="55FA214F" w:rsidR="00553BAA" w:rsidRDefault="00553BAA" w:rsidP="00D66713">
            <w:pPr>
              <w:jc w:val="center"/>
              <w:rPr>
                <w:rFonts w:ascii="Times New Roman" w:hAnsi="Times New Roman" w:cs="Times New Roman"/>
                <w:sz w:val="20"/>
                <w:szCs w:val="20"/>
              </w:rPr>
            </w:pPr>
          </w:p>
          <w:p w14:paraId="77DCB4F4" w14:textId="6916EC00" w:rsidR="00553BAA" w:rsidRDefault="00553BAA" w:rsidP="00D66713">
            <w:pPr>
              <w:jc w:val="center"/>
              <w:rPr>
                <w:rFonts w:ascii="Times New Roman" w:hAnsi="Times New Roman" w:cs="Times New Roman"/>
                <w:sz w:val="20"/>
                <w:szCs w:val="20"/>
              </w:rPr>
            </w:pPr>
          </w:p>
          <w:p w14:paraId="2F68A37A" w14:textId="5C54533D" w:rsidR="00553BAA" w:rsidRDefault="00553BAA" w:rsidP="00D66713">
            <w:pPr>
              <w:jc w:val="center"/>
              <w:rPr>
                <w:rFonts w:ascii="Times New Roman" w:hAnsi="Times New Roman" w:cs="Times New Roman"/>
                <w:sz w:val="20"/>
                <w:szCs w:val="20"/>
              </w:rPr>
            </w:pPr>
          </w:p>
          <w:p w14:paraId="2A0A35C9" w14:textId="64BE25B3" w:rsidR="00553BAA" w:rsidRDefault="00553BAA" w:rsidP="00D66713">
            <w:pPr>
              <w:jc w:val="center"/>
              <w:rPr>
                <w:rFonts w:ascii="Times New Roman" w:hAnsi="Times New Roman" w:cs="Times New Roman"/>
                <w:sz w:val="20"/>
                <w:szCs w:val="20"/>
              </w:rPr>
            </w:pPr>
          </w:p>
          <w:p w14:paraId="6DB94161" w14:textId="770E2204" w:rsidR="00553BAA" w:rsidRDefault="00553BAA" w:rsidP="00D66713">
            <w:pPr>
              <w:jc w:val="center"/>
              <w:rPr>
                <w:rFonts w:ascii="Times New Roman" w:hAnsi="Times New Roman" w:cs="Times New Roman"/>
                <w:sz w:val="20"/>
                <w:szCs w:val="20"/>
              </w:rPr>
            </w:pPr>
          </w:p>
          <w:p w14:paraId="743BF65A" w14:textId="3B66C11F" w:rsidR="00553BAA" w:rsidRDefault="00553BAA" w:rsidP="00D66713">
            <w:pPr>
              <w:jc w:val="center"/>
              <w:rPr>
                <w:rFonts w:ascii="Times New Roman" w:hAnsi="Times New Roman" w:cs="Times New Roman"/>
                <w:sz w:val="20"/>
                <w:szCs w:val="20"/>
              </w:rPr>
            </w:pPr>
          </w:p>
          <w:p w14:paraId="700BA7C9" w14:textId="0A30CEF2" w:rsidR="00553BAA" w:rsidRDefault="00553BAA" w:rsidP="00D66713">
            <w:pPr>
              <w:jc w:val="center"/>
              <w:rPr>
                <w:rFonts w:ascii="Times New Roman" w:hAnsi="Times New Roman" w:cs="Times New Roman"/>
                <w:sz w:val="20"/>
                <w:szCs w:val="20"/>
              </w:rPr>
            </w:pPr>
          </w:p>
          <w:p w14:paraId="0D7FD662" w14:textId="7C50377A" w:rsidR="00553BAA" w:rsidRDefault="00553BAA" w:rsidP="00D66713">
            <w:pPr>
              <w:jc w:val="center"/>
              <w:rPr>
                <w:rFonts w:ascii="Times New Roman" w:hAnsi="Times New Roman" w:cs="Times New Roman"/>
                <w:sz w:val="20"/>
                <w:szCs w:val="20"/>
              </w:rPr>
            </w:pPr>
          </w:p>
          <w:p w14:paraId="2C6D4745" w14:textId="7753F6F5" w:rsidR="00553BAA" w:rsidRDefault="00553BAA" w:rsidP="00D66713">
            <w:pPr>
              <w:jc w:val="center"/>
              <w:rPr>
                <w:rFonts w:ascii="Times New Roman" w:hAnsi="Times New Roman" w:cs="Times New Roman"/>
                <w:sz w:val="20"/>
                <w:szCs w:val="20"/>
              </w:rPr>
            </w:pPr>
          </w:p>
          <w:p w14:paraId="6B360D7C" w14:textId="13B05140" w:rsidR="00553BAA" w:rsidRDefault="00553BAA" w:rsidP="00D66713">
            <w:pPr>
              <w:jc w:val="center"/>
              <w:rPr>
                <w:rFonts w:ascii="Times New Roman" w:hAnsi="Times New Roman" w:cs="Times New Roman"/>
                <w:sz w:val="20"/>
                <w:szCs w:val="20"/>
              </w:rPr>
            </w:pPr>
          </w:p>
          <w:p w14:paraId="6E29B9D2" w14:textId="51CAA89F" w:rsidR="00553BAA" w:rsidRDefault="00553BAA" w:rsidP="00D66713">
            <w:pPr>
              <w:jc w:val="center"/>
              <w:rPr>
                <w:rFonts w:ascii="Times New Roman" w:hAnsi="Times New Roman" w:cs="Times New Roman"/>
                <w:sz w:val="20"/>
                <w:szCs w:val="20"/>
              </w:rPr>
            </w:pPr>
          </w:p>
          <w:p w14:paraId="66B3B500" w14:textId="1733A7A8" w:rsidR="00553BAA" w:rsidRDefault="00553BAA" w:rsidP="00D66713">
            <w:pPr>
              <w:jc w:val="center"/>
              <w:rPr>
                <w:rFonts w:ascii="Times New Roman" w:hAnsi="Times New Roman" w:cs="Times New Roman"/>
                <w:sz w:val="20"/>
                <w:szCs w:val="20"/>
              </w:rPr>
            </w:pPr>
          </w:p>
          <w:p w14:paraId="33B385AA" w14:textId="091B95FD" w:rsidR="00553BAA" w:rsidRDefault="00553BAA" w:rsidP="00D66713">
            <w:pPr>
              <w:jc w:val="center"/>
              <w:rPr>
                <w:rFonts w:ascii="Times New Roman" w:hAnsi="Times New Roman" w:cs="Times New Roman"/>
                <w:sz w:val="20"/>
                <w:szCs w:val="20"/>
              </w:rPr>
            </w:pPr>
          </w:p>
          <w:p w14:paraId="0255CC7A" w14:textId="30921553" w:rsidR="00553BAA" w:rsidRDefault="00553BAA" w:rsidP="00D66713">
            <w:pPr>
              <w:jc w:val="center"/>
              <w:rPr>
                <w:rFonts w:ascii="Times New Roman" w:hAnsi="Times New Roman" w:cs="Times New Roman"/>
                <w:sz w:val="20"/>
                <w:szCs w:val="20"/>
              </w:rPr>
            </w:pPr>
          </w:p>
          <w:p w14:paraId="6F48E30C" w14:textId="5A3B48A8" w:rsidR="00553BAA" w:rsidRDefault="00553BAA" w:rsidP="00D66713">
            <w:pPr>
              <w:jc w:val="center"/>
              <w:rPr>
                <w:rFonts w:ascii="Times New Roman" w:hAnsi="Times New Roman" w:cs="Times New Roman"/>
                <w:sz w:val="20"/>
                <w:szCs w:val="20"/>
              </w:rPr>
            </w:pPr>
          </w:p>
          <w:p w14:paraId="2F5F3444" w14:textId="7264E95F" w:rsidR="00553BAA" w:rsidRDefault="00553BAA" w:rsidP="00D66713">
            <w:pPr>
              <w:jc w:val="center"/>
              <w:rPr>
                <w:rFonts w:ascii="Times New Roman" w:hAnsi="Times New Roman" w:cs="Times New Roman"/>
                <w:sz w:val="20"/>
                <w:szCs w:val="20"/>
              </w:rPr>
            </w:pPr>
          </w:p>
          <w:p w14:paraId="2459C518" w14:textId="22EAECA2" w:rsidR="00553BAA" w:rsidRDefault="00553BAA" w:rsidP="00D66713">
            <w:pPr>
              <w:jc w:val="center"/>
              <w:rPr>
                <w:rFonts w:ascii="Times New Roman" w:hAnsi="Times New Roman" w:cs="Times New Roman"/>
                <w:sz w:val="20"/>
                <w:szCs w:val="20"/>
              </w:rPr>
            </w:pPr>
          </w:p>
          <w:p w14:paraId="2984BE32" w14:textId="6481589B" w:rsidR="00553BAA" w:rsidRDefault="00553BAA" w:rsidP="00D66713">
            <w:pPr>
              <w:jc w:val="center"/>
              <w:rPr>
                <w:rFonts w:ascii="Times New Roman" w:hAnsi="Times New Roman" w:cs="Times New Roman"/>
                <w:sz w:val="20"/>
                <w:szCs w:val="20"/>
              </w:rPr>
            </w:pPr>
          </w:p>
          <w:p w14:paraId="51312759" w14:textId="65BF5087" w:rsidR="00553BAA" w:rsidRDefault="00553BAA" w:rsidP="00D66713">
            <w:pPr>
              <w:jc w:val="center"/>
              <w:rPr>
                <w:rFonts w:ascii="Times New Roman" w:hAnsi="Times New Roman" w:cs="Times New Roman"/>
                <w:sz w:val="20"/>
                <w:szCs w:val="20"/>
              </w:rPr>
            </w:pPr>
          </w:p>
          <w:p w14:paraId="77814B04" w14:textId="794BB01D" w:rsidR="00553BAA" w:rsidRDefault="00553BAA" w:rsidP="00D66713">
            <w:pPr>
              <w:jc w:val="center"/>
              <w:rPr>
                <w:rFonts w:ascii="Times New Roman" w:hAnsi="Times New Roman" w:cs="Times New Roman"/>
                <w:sz w:val="20"/>
                <w:szCs w:val="20"/>
              </w:rPr>
            </w:pPr>
          </w:p>
          <w:p w14:paraId="67B04F54" w14:textId="71E04106" w:rsidR="00CC5626" w:rsidRDefault="00CC5626" w:rsidP="00D66713">
            <w:pPr>
              <w:jc w:val="center"/>
              <w:rPr>
                <w:rFonts w:ascii="Times New Roman" w:hAnsi="Times New Roman" w:cs="Times New Roman"/>
                <w:sz w:val="20"/>
                <w:szCs w:val="20"/>
              </w:rPr>
            </w:pPr>
          </w:p>
          <w:p w14:paraId="432B7884" w14:textId="75BB4B2C" w:rsidR="00CC5626" w:rsidRDefault="00CC5626" w:rsidP="00D66713">
            <w:pPr>
              <w:jc w:val="center"/>
              <w:rPr>
                <w:rFonts w:ascii="Times New Roman" w:hAnsi="Times New Roman" w:cs="Times New Roman"/>
                <w:sz w:val="20"/>
                <w:szCs w:val="20"/>
              </w:rPr>
            </w:pPr>
          </w:p>
          <w:p w14:paraId="2D3FD46A" w14:textId="04C4C30C" w:rsidR="00CC5626" w:rsidRDefault="00CC5626" w:rsidP="00D66713">
            <w:pPr>
              <w:jc w:val="center"/>
              <w:rPr>
                <w:rFonts w:ascii="Times New Roman" w:hAnsi="Times New Roman" w:cs="Times New Roman"/>
                <w:sz w:val="20"/>
                <w:szCs w:val="20"/>
              </w:rPr>
            </w:pPr>
          </w:p>
          <w:p w14:paraId="0B7B635A" w14:textId="179F2BD2" w:rsidR="00CC5626" w:rsidRDefault="00CC5626" w:rsidP="00D66713">
            <w:pPr>
              <w:jc w:val="center"/>
              <w:rPr>
                <w:rFonts w:ascii="Times New Roman" w:hAnsi="Times New Roman" w:cs="Times New Roman"/>
                <w:sz w:val="20"/>
                <w:szCs w:val="20"/>
              </w:rPr>
            </w:pPr>
          </w:p>
          <w:p w14:paraId="5060CCA3" w14:textId="2C976FA5" w:rsidR="00CC5626" w:rsidRDefault="00CC5626" w:rsidP="00D66713">
            <w:pPr>
              <w:jc w:val="center"/>
              <w:rPr>
                <w:rFonts w:ascii="Times New Roman" w:hAnsi="Times New Roman" w:cs="Times New Roman"/>
                <w:sz w:val="20"/>
                <w:szCs w:val="20"/>
              </w:rPr>
            </w:pPr>
          </w:p>
          <w:p w14:paraId="48A2CC08" w14:textId="287A2680" w:rsidR="00CC5626" w:rsidRDefault="00CC5626" w:rsidP="00D66713">
            <w:pPr>
              <w:jc w:val="center"/>
              <w:rPr>
                <w:rFonts w:ascii="Times New Roman" w:hAnsi="Times New Roman" w:cs="Times New Roman"/>
                <w:sz w:val="20"/>
                <w:szCs w:val="20"/>
              </w:rPr>
            </w:pPr>
          </w:p>
          <w:p w14:paraId="7123BCF0" w14:textId="0314251F" w:rsidR="00CC5626" w:rsidRDefault="00CC5626" w:rsidP="00D66713">
            <w:pPr>
              <w:jc w:val="center"/>
              <w:rPr>
                <w:rFonts w:ascii="Times New Roman" w:hAnsi="Times New Roman" w:cs="Times New Roman"/>
                <w:sz w:val="20"/>
                <w:szCs w:val="20"/>
              </w:rPr>
            </w:pPr>
          </w:p>
          <w:p w14:paraId="36E0D953" w14:textId="6AFE0E6F" w:rsidR="00CC5626" w:rsidRDefault="00CC5626" w:rsidP="00D66713">
            <w:pPr>
              <w:jc w:val="center"/>
              <w:rPr>
                <w:rFonts w:ascii="Times New Roman" w:hAnsi="Times New Roman" w:cs="Times New Roman"/>
                <w:sz w:val="20"/>
                <w:szCs w:val="20"/>
              </w:rPr>
            </w:pPr>
          </w:p>
          <w:p w14:paraId="2F7C9B88" w14:textId="5A6776C3" w:rsidR="00CC5626" w:rsidRDefault="00CC5626" w:rsidP="00D66713">
            <w:pPr>
              <w:jc w:val="center"/>
              <w:rPr>
                <w:rFonts w:ascii="Times New Roman" w:hAnsi="Times New Roman" w:cs="Times New Roman"/>
                <w:sz w:val="20"/>
                <w:szCs w:val="20"/>
              </w:rPr>
            </w:pPr>
          </w:p>
          <w:p w14:paraId="4E44062F" w14:textId="22AE0FC5" w:rsidR="00CC5626" w:rsidRDefault="00CC5626" w:rsidP="00D66713">
            <w:pPr>
              <w:jc w:val="center"/>
              <w:rPr>
                <w:rFonts w:ascii="Times New Roman" w:hAnsi="Times New Roman" w:cs="Times New Roman"/>
                <w:sz w:val="20"/>
                <w:szCs w:val="20"/>
              </w:rPr>
            </w:pPr>
          </w:p>
          <w:p w14:paraId="0A9FB21D" w14:textId="2B80C932" w:rsidR="00CC5626" w:rsidRDefault="00CC5626" w:rsidP="00D66713">
            <w:pPr>
              <w:jc w:val="center"/>
              <w:rPr>
                <w:rFonts w:ascii="Times New Roman" w:hAnsi="Times New Roman" w:cs="Times New Roman"/>
                <w:sz w:val="20"/>
                <w:szCs w:val="20"/>
              </w:rPr>
            </w:pPr>
          </w:p>
          <w:p w14:paraId="06B341A8" w14:textId="25EA903E" w:rsidR="00CC5626" w:rsidRDefault="00CC5626" w:rsidP="00D66713">
            <w:pPr>
              <w:jc w:val="center"/>
              <w:rPr>
                <w:rFonts w:ascii="Times New Roman" w:hAnsi="Times New Roman" w:cs="Times New Roman"/>
                <w:sz w:val="20"/>
                <w:szCs w:val="20"/>
              </w:rPr>
            </w:pPr>
          </w:p>
          <w:p w14:paraId="32AC5591" w14:textId="185B7A9D" w:rsidR="00CC5626" w:rsidRDefault="00CC5626" w:rsidP="00D66713">
            <w:pPr>
              <w:jc w:val="center"/>
              <w:rPr>
                <w:rFonts w:ascii="Times New Roman" w:hAnsi="Times New Roman" w:cs="Times New Roman"/>
                <w:sz w:val="20"/>
                <w:szCs w:val="20"/>
              </w:rPr>
            </w:pPr>
          </w:p>
          <w:p w14:paraId="087B91D6" w14:textId="07966615" w:rsidR="00CC5626" w:rsidRDefault="00CC5626" w:rsidP="00D66713">
            <w:pPr>
              <w:jc w:val="center"/>
              <w:rPr>
                <w:rFonts w:ascii="Times New Roman" w:hAnsi="Times New Roman" w:cs="Times New Roman"/>
                <w:sz w:val="20"/>
                <w:szCs w:val="20"/>
              </w:rPr>
            </w:pPr>
          </w:p>
          <w:p w14:paraId="2FD6F4F8" w14:textId="6480908E" w:rsidR="00CC5626" w:rsidRDefault="00CC5626" w:rsidP="00D66713">
            <w:pPr>
              <w:jc w:val="center"/>
              <w:rPr>
                <w:rFonts w:ascii="Times New Roman" w:hAnsi="Times New Roman" w:cs="Times New Roman"/>
                <w:sz w:val="20"/>
                <w:szCs w:val="20"/>
              </w:rPr>
            </w:pPr>
          </w:p>
          <w:p w14:paraId="333675D9" w14:textId="4B53CCA4" w:rsidR="00CC5626" w:rsidRDefault="00CC5626" w:rsidP="00D66713">
            <w:pPr>
              <w:jc w:val="center"/>
              <w:rPr>
                <w:rFonts w:ascii="Times New Roman" w:hAnsi="Times New Roman" w:cs="Times New Roman"/>
                <w:sz w:val="20"/>
                <w:szCs w:val="20"/>
              </w:rPr>
            </w:pPr>
          </w:p>
          <w:p w14:paraId="68DE7C01" w14:textId="3A4816B1" w:rsidR="00CC5626" w:rsidRDefault="00CC5626" w:rsidP="00D66713">
            <w:pPr>
              <w:jc w:val="center"/>
              <w:rPr>
                <w:rFonts w:ascii="Times New Roman" w:hAnsi="Times New Roman" w:cs="Times New Roman"/>
                <w:sz w:val="20"/>
                <w:szCs w:val="20"/>
              </w:rPr>
            </w:pPr>
          </w:p>
          <w:p w14:paraId="7A9B6674" w14:textId="36B66E65" w:rsidR="00CC5626" w:rsidRDefault="00CC5626" w:rsidP="00D66713">
            <w:pPr>
              <w:jc w:val="center"/>
              <w:rPr>
                <w:rFonts w:ascii="Times New Roman" w:hAnsi="Times New Roman" w:cs="Times New Roman"/>
                <w:sz w:val="20"/>
                <w:szCs w:val="20"/>
              </w:rPr>
            </w:pPr>
          </w:p>
          <w:p w14:paraId="0FB5F515" w14:textId="77777777" w:rsidR="00CC5626" w:rsidRDefault="00CC5626" w:rsidP="00D66713">
            <w:pPr>
              <w:jc w:val="center"/>
              <w:rPr>
                <w:rFonts w:ascii="Times New Roman" w:hAnsi="Times New Roman" w:cs="Times New Roman"/>
                <w:sz w:val="20"/>
                <w:szCs w:val="20"/>
              </w:rPr>
            </w:pPr>
          </w:p>
          <w:p w14:paraId="3313E6BE" w14:textId="099FCC74" w:rsidR="00553BAA" w:rsidRDefault="00553BAA" w:rsidP="00D66713">
            <w:pPr>
              <w:jc w:val="center"/>
              <w:rPr>
                <w:rFonts w:ascii="Times New Roman" w:hAnsi="Times New Roman" w:cs="Times New Roman"/>
                <w:sz w:val="20"/>
                <w:szCs w:val="20"/>
              </w:rPr>
            </w:pPr>
          </w:p>
          <w:p w14:paraId="52732E18" w14:textId="27BC3DA7" w:rsidR="00CC5626" w:rsidRDefault="00CC5626" w:rsidP="00D66713">
            <w:pPr>
              <w:jc w:val="center"/>
              <w:rPr>
                <w:rFonts w:ascii="Times New Roman" w:hAnsi="Times New Roman" w:cs="Times New Roman"/>
                <w:sz w:val="20"/>
                <w:szCs w:val="20"/>
              </w:rPr>
            </w:pPr>
          </w:p>
          <w:p w14:paraId="7B95F340" w14:textId="42A1D84F" w:rsidR="00CC5626" w:rsidRDefault="00CC5626" w:rsidP="00D66713">
            <w:pPr>
              <w:jc w:val="center"/>
              <w:rPr>
                <w:rFonts w:ascii="Times New Roman" w:hAnsi="Times New Roman" w:cs="Times New Roman"/>
                <w:sz w:val="20"/>
                <w:szCs w:val="20"/>
              </w:rPr>
            </w:pPr>
          </w:p>
          <w:p w14:paraId="55F4247E" w14:textId="1228CECB" w:rsidR="00CC5626" w:rsidRDefault="00CC5626" w:rsidP="00D66713">
            <w:pPr>
              <w:jc w:val="center"/>
              <w:rPr>
                <w:rFonts w:ascii="Times New Roman" w:hAnsi="Times New Roman" w:cs="Times New Roman"/>
                <w:sz w:val="20"/>
                <w:szCs w:val="20"/>
              </w:rPr>
            </w:pPr>
          </w:p>
          <w:p w14:paraId="4291ED21" w14:textId="7342EB58" w:rsidR="00CC5626" w:rsidRDefault="00CC5626" w:rsidP="00D66713">
            <w:pPr>
              <w:jc w:val="center"/>
              <w:rPr>
                <w:rFonts w:ascii="Times New Roman" w:hAnsi="Times New Roman" w:cs="Times New Roman"/>
                <w:sz w:val="20"/>
                <w:szCs w:val="20"/>
              </w:rPr>
            </w:pPr>
          </w:p>
          <w:p w14:paraId="694B7F6F" w14:textId="1064B7E5" w:rsidR="00CC5626" w:rsidRDefault="00CC5626" w:rsidP="00D66713">
            <w:pPr>
              <w:jc w:val="center"/>
              <w:rPr>
                <w:rFonts w:ascii="Times New Roman" w:hAnsi="Times New Roman" w:cs="Times New Roman"/>
                <w:sz w:val="20"/>
                <w:szCs w:val="20"/>
              </w:rPr>
            </w:pPr>
          </w:p>
          <w:p w14:paraId="02EF7542" w14:textId="377206C5" w:rsidR="00CC5626" w:rsidRDefault="00CC5626" w:rsidP="00D66713">
            <w:pPr>
              <w:jc w:val="center"/>
              <w:rPr>
                <w:rFonts w:ascii="Times New Roman" w:hAnsi="Times New Roman" w:cs="Times New Roman"/>
                <w:sz w:val="20"/>
                <w:szCs w:val="20"/>
              </w:rPr>
            </w:pPr>
          </w:p>
          <w:p w14:paraId="2C7A8A56" w14:textId="7419DCC1" w:rsidR="00CC5626" w:rsidRDefault="00CC5626" w:rsidP="00D66713">
            <w:pPr>
              <w:jc w:val="center"/>
              <w:rPr>
                <w:rFonts w:ascii="Times New Roman" w:hAnsi="Times New Roman" w:cs="Times New Roman"/>
                <w:sz w:val="20"/>
                <w:szCs w:val="20"/>
              </w:rPr>
            </w:pPr>
          </w:p>
          <w:p w14:paraId="1F36DE50" w14:textId="16FB62D4" w:rsidR="00CC5626" w:rsidRDefault="00CC5626" w:rsidP="00D66713">
            <w:pPr>
              <w:jc w:val="center"/>
              <w:rPr>
                <w:rFonts w:ascii="Times New Roman" w:hAnsi="Times New Roman" w:cs="Times New Roman"/>
                <w:sz w:val="20"/>
                <w:szCs w:val="20"/>
              </w:rPr>
            </w:pPr>
          </w:p>
          <w:p w14:paraId="450B2898" w14:textId="5821374B" w:rsidR="00CC5626" w:rsidRDefault="00CC5626" w:rsidP="00D66713">
            <w:pPr>
              <w:jc w:val="center"/>
              <w:rPr>
                <w:rFonts w:ascii="Times New Roman" w:hAnsi="Times New Roman" w:cs="Times New Roman"/>
                <w:sz w:val="20"/>
                <w:szCs w:val="20"/>
              </w:rPr>
            </w:pPr>
          </w:p>
          <w:p w14:paraId="0D531D8D" w14:textId="48A173E1" w:rsidR="00CC5626" w:rsidRDefault="00CC5626" w:rsidP="00D66713">
            <w:pPr>
              <w:jc w:val="center"/>
              <w:rPr>
                <w:rFonts w:ascii="Times New Roman" w:hAnsi="Times New Roman" w:cs="Times New Roman"/>
                <w:sz w:val="20"/>
                <w:szCs w:val="20"/>
              </w:rPr>
            </w:pPr>
          </w:p>
          <w:p w14:paraId="74E7476A" w14:textId="67ABB50D" w:rsidR="00CC5626" w:rsidRDefault="00CC5626" w:rsidP="00D66713">
            <w:pPr>
              <w:jc w:val="center"/>
              <w:rPr>
                <w:rFonts w:ascii="Times New Roman" w:hAnsi="Times New Roman" w:cs="Times New Roman"/>
                <w:sz w:val="20"/>
                <w:szCs w:val="20"/>
              </w:rPr>
            </w:pPr>
          </w:p>
          <w:p w14:paraId="414DA431" w14:textId="5AA0B7ED" w:rsidR="00CC5626" w:rsidRDefault="00CC5626" w:rsidP="00D66713">
            <w:pPr>
              <w:jc w:val="center"/>
              <w:rPr>
                <w:rFonts w:ascii="Times New Roman" w:hAnsi="Times New Roman" w:cs="Times New Roman"/>
                <w:sz w:val="20"/>
                <w:szCs w:val="20"/>
              </w:rPr>
            </w:pPr>
          </w:p>
          <w:p w14:paraId="62BCEDEA" w14:textId="77777777" w:rsidR="00CC5626" w:rsidRDefault="00CC5626" w:rsidP="00D66713">
            <w:pPr>
              <w:jc w:val="center"/>
              <w:rPr>
                <w:rFonts w:ascii="Times New Roman" w:hAnsi="Times New Roman" w:cs="Times New Roman"/>
                <w:sz w:val="20"/>
                <w:szCs w:val="20"/>
              </w:rPr>
            </w:pPr>
          </w:p>
          <w:p w14:paraId="7E785612" w14:textId="698AEF77" w:rsidR="00AF1731" w:rsidRDefault="00AF1731" w:rsidP="00D66713">
            <w:pPr>
              <w:jc w:val="center"/>
              <w:rPr>
                <w:rFonts w:ascii="Times New Roman" w:hAnsi="Times New Roman" w:cs="Times New Roman"/>
                <w:sz w:val="20"/>
                <w:szCs w:val="20"/>
              </w:rPr>
            </w:pPr>
          </w:p>
          <w:p w14:paraId="12119D0C" w14:textId="77777777" w:rsidR="00AF1731" w:rsidRDefault="00AF1731" w:rsidP="00D66713">
            <w:pPr>
              <w:jc w:val="center"/>
              <w:rPr>
                <w:rFonts w:ascii="Times New Roman" w:hAnsi="Times New Roman" w:cs="Times New Roman"/>
                <w:sz w:val="20"/>
                <w:szCs w:val="20"/>
              </w:rPr>
            </w:pPr>
          </w:p>
          <w:p w14:paraId="7FECF9E9" w14:textId="413C69D0" w:rsidR="00553BAA" w:rsidRDefault="00553BAA" w:rsidP="00D66713">
            <w:pPr>
              <w:jc w:val="center"/>
              <w:rPr>
                <w:rFonts w:ascii="Times New Roman" w:hAnsi="Times New Roman" w:cs="Times New Roman"/>
                <w:sz w:val="20"/>
                <w:szCs w:val="20"/>
              </w:rPr>
            </w:pPr>
          </w:p>
          <w:p w14:paraId="6C5E1DFB" w14:textId="43891875" w:rsidR="007408DC" w:rsidRDefault="00CC5626" w:rsidP="000779B3">
            <w:pPr>
              <w:jc w:val="center"/>
              <w:rPr>
                <w:rFonts w:ascii="Times New Roman" w:hAnsi="Times New Roman" w:cs="Times New Roman"/>
                <w:sz w:val="20"/>
                <w:szCs w:val="20"/>
              </w:rPr>
            </w:pPr>
            <w:r>
              <w:rPr>
                <w:rFonts w:ascii="Times New Roman" w:hAnsi="Times New Roman" w:cs="Times New Roman"/>
                <w:sz w:val="20"/>
                <w:szCs w:val="20"/>
              </w:rPr>
              <w:t>1</w:t>
            </w:r>
          </w:p>
          <w:p w14:paraId="311258A1" w14:textId="77777777" w:rsidR="007408DC" w:rsidRDefault="007408DC" w:rsidP="00D66713">
            <w:pPr>
              <w:jc w:val="center"/>
              <w:rPr>
                <w:rFonts w:ascii="Times New Roman" w:hAnsi="Times New Roman" w:cs="Times New Roman"/>
                <w:sz w:val="20"/>
                <w:szCs w:val="20"/>
              </w:rPr>
            </w:pPr>
          </w:p>
          <w:p w14:paraId="3006068D" w14:textId="77777777" w:rsidR="007408DC" w:rsidRDefault="007408DC" w:rsidP="00D66713">
            <w:pPr>
              <w:jc w:val="center"/>
              <w:rPr>
                <w:rFonts w:ascii="Times New Roman" w:hAnsi="Times New Roman" w:cs="Times New Roman"/>
                <w:sz w:val="20"/>
                <w:szCs w:val="20"/>
              </w:rPr>
            </w:pPr>
          </w:p>
          <w:p w14:paraId="1EE9C97E" w14:textId="77777777" w:rsidR="007408DC" w:rsidRDefault="007408DC" w:rsidP="00D66713">
            <w:pPr>
              <w:jc w:val="center"/>
              <w:rPr>
                <w:rFonts w:ascii="Times New Roman" w:hAnsi="Times New Roman" w:cs="Times New Roman"/>
                <w:sz w:val="20"/>
                <w:szCs w:val="20"/>
              </w:rPr>
            </w:pPr>
          </w:p>
          <w:p w14:paraId="7DC94216" w14:textId="77777777" w:rsidR="007408DC" w:rsidRDefault="007408DC" w:rsidP="00D66713">
            <w:pPr>
              <w:jc w:val="center"/>
              <w:rPr>
                <w:rFonts w:ascii="Times New Roman" w:hAnsi="Times New Roman" w:cs="Times New Roman"/>
                <w:sz w:val="20"/>
                <w:szCs w:val="20"/>
              </w:rPr>
            </w:pPr>
          </w:p>
          <w:p w14:paraId="741D65DA" w14:textId="77777777" w:rsidR="007408DC" w:rsidRDefault="007408DC" w:rsidP="00D66713">
            <w:pPr>
              <w:jc w:val="center"/>
              <w:rPr>
                <w:rFonts w:ascii="Times New Roman" w:hAnsi="Times New Roman" w:cs="Times New Roman"/>
                <w:sz w:val="20"/>
                <w:szCs w:val="20"/>
              </w:rPr>
            </w:pPr>
          </w:p>
          <w:p w14:paraId="7CD15A2E" w14:textId="3F68C511" w:rsidR="007408DC" w:rsidRDefault="007408DC" w:rsidP="00D66713">
            <w:pPr>
              <w:jc w:val="center"/>
              <w:rPr>
                <w:rFonts w:ascii="Times New Roman" w:hAnsi="Times New Roman" w:cs="Times New Roman"/>
                <w:sz w:val="20"/>
                <w:szCs w:val="20"/>
              </w:rPr>
            </w:pPr>
          </w:p>
          <w:p w14:paraId="315CE3AF" w14:textId="5397877D" w:rsidR="000779B3" w:rsidRDefault="000779B3" w:rsidP="00D66713">
            <w:pPr>
              <w:jc w:val="center"/>
              <w:rPr>
                <w:rFonts w:ascii="Times New Roman" w:hAnsi="Times New Roman" w:cs="Times New Roman"/>
                <w:sz w:val="20"/>
                <w:szCs w:val="20"/>
              </w:rPr>
            </w:pPr>
          </w:p>
          <w:p w14:paraId="7735BB38" w14:textId="635C5A5D" w:rsidR="000779B3" w:rsidRDefault="000779B3" w:rsidP="00D66713">
            <w:pPr>
              <w:jc w:val="center"/>
              <w:rPr>
                <w:rFonts w:ascii="Times New Roman" w:hAnsi="Times New Roman" w:cs="Times New Roman"/>
                <w:sz w:val="20"/>
                <w:szCs w:val="20"/>
              </w:rPr>
            </w:pPr>
          </w:p>
          <w:p w14:paraId="690387E9" w14:textId="4781E596" w:rsidR="000779B3" w:rsidRDefault="000779B3" w:rsidP="00D66713">
            <w:pPr>
              <w:jc w:val="center"/>
              <w:rPr>
                <w:rFonts w:ascii="Times New Roman" w:hAnsi="Times New Roman" w:cs="Times New Roman"/>
                <w:sz w:val="20"/>
                <w:szCs w:val="20"/>
              </w:rPr>
            </w:pPr>
          </w:p>
          <w:p w14:paraId="5D519391" w14:textId="1D9706FB" w:rsidR="000779B3" w:rsidRDefault="000779B3" w:rsidP="00D66713">
            <w:pPr>
              <w:jc w:val="center"/>
              <w:rPr>
                <w:rFonts w:ascii="Times New Roman" w:hAnsi="Times New Roman" w:cs="Times New Roman"/>
                <w:sz w:val="20"/>
                <w:szCs w:val="20"/>
              </w:rPr>
            </w:pPr>
          </w:p>
          <w:p w14:paraId="45F394D7" w14:textId="2CA1C4CA" w:rsidR="000779B3" w:rsidRDefault="000779B3" w:rsidP="00D66713">
            <w:pPr>
              <w:jc w:val="center"/>
              <w:rPr>
                <w:rFonts w:ascii="Times New Roman" w:hAnsi="Times New Roman" w:cs="Times New Roman"/>
                <w:sz w:val="20"/>
                <w:szCs w:val="20"/>
              </w:rPr>
            </w:pPr>
          </w:p>
          <w:p w14:paraId="55073433" w14:textId="106A78EC" w:rsidR="000779B3" w:rsidRDefault="000779B3" w:rsidP="00D66713">
            <w:pPr>
              <w:jc w:val="center"/>
              <w:rPr>
                <w:rFonts w:ascii="Times New Roman" w:hAnsi="Times New Roman" w:cs="Times New Roman"/>
                <w:sz w:val="20"/>
                <w:szCs w:val="20"/>
              </w:rPr>
            </w:pPr>
          </w:p>
          <w:p w14:paraId="5FADBAE4" w14:textId="26E7AFC5" w:rsidR="000779B3" w:rsidRDefault="000779B3" w:rsidP="00D66713">
            <w:pPr>
              <w:jc w:val="center"/>
              <w:rPr>
                <w:rFonts w:ascii="Times New Roman" w:hAnsi="Times New Roman" w:cs="Times New Roman"/>
                <w:sz w:val="20"/>
                <w:szCs w:val="20"/>
              </w:rPr>
            </w:pPr>
          </w:p>
          <w:p w14:paraId="214EE479" w14:textId="6A9FA981" w:rsidR="000779B3" w:rsidRDefault="000779B3" w:rsidP="00D66713">
            <w:pPr>
              <w:jc w:val="center"/>
              <w:rPr>
                <w:rFonts w:ascii="Times New Roman" w:hAnsi="Times New Roman" w:cs="Times New Roman"/>
                <w:sz w:val="20"/>
                <w:szCs w:val="20"/>
              </w:rPr>
            </w:pPr>
          </w:p>
          <w:p w14:paraId="0A36B8DF" w14:textId="705EF1EA" w:rsidR="000779B3" w:rsidRDefault="000779B3" w:rsidP="00D66713">
            <w:pPr>
              <w:jc w:val="center"/>
              <w:rPr>
                <w:rFonts w:ascii="Times New Roman" w:hAnsi="Times New Roman" w:cs="Times New Roman"/>
                <w:sz w:val="20"/>
                <w:szCs w:val="20"/>
              </w:rPr>
            </w:pPr>
          </w:p>
          <w:p w14:paraId="057392FA" w14:textId="3DDA22C3" w:rsidR="000779B3" w:rsidRDefault="000779B3" w:rsidP="00D66713">
            <w:pPr>
              <w:jc w:val="center"/>
              <w:rPr>
                <w:rFonts w:ascii="Times New Roman" w:hAnsi="Times New Roman" w:cs="Times New Roman"/>
                <w:sz w:val="20"/>
                <w:szCs w:val="20"/>
              </w:rPr>
            </w:pPr>
          </w:p>
          <w:p w14:paraId="18981D6A" w14:textId="58DCADC5" w:rsidR="007408DC" w:rsidRDefault="007408DC" w:rsidP="0080506A">
            <w:pPr>
              <w:rPr>
                <w:rFonts w:ascii="Times New Roman" w:hAnsi="Times New Roman" w:cs="Times New Roman"/>
                <w:sz w:val="20"/>
                <w:szCs w:val="20"/>
              </w:rPr>
            </w:pPr>
          </w:p>
          <w:p w14:paraId="73119523" w14:textId="77777777" w:rsidR="007408DC" w:rsidRDefault="007408DC" w:rsidP="00D66713">
            <w:pPr>
              <w:jc w:val="center"/>
              <w:rPr>
                <w:rFonts w:ascii="Times New Roman" w:hAnsi="Times New Roman" w:cs="Times New Roman"/>
                <w:sz w:val="20"/>
                <w:szCs w:val="20"/>
              </w:rPr>
            </w:pPr>
          </w:p>
          <w:p w14:paraId="0DBA1169" w14:textId="77777777" w:rsidR="007408DC" w:rsidRDefault="007408DC" w:rsidP="00D66713">
            <w:pPr>
              <w:jc w:val="center"/>
              <w:rPr>
                <w:rFonts w:ascii="Times New Roman" w:hAnsi="Times New Roman" w:cs="Times New Roman"/>
                <w:sz w:val="20"/>
                <w:szCs w:val="20"/>
              </w:rPr>
            </w:pPr>
          </w:p>
          <w:p w14:paraId="02214B3B" w14:textId="77777777" w:rsidR="007408DC" w:rsidRDefault="007408DC" w:rsidP="00D66713">
            <w:pPr>
              <w:jc w:val="center"/>
              <w:rPr>
                <w:rFonts w:ascii="Times New Roman" w:hAnsi="Times New Roman" w:cs="Times New Roman"/>
                <w:sz w:val="20"/>
                <w:szCs w:val="20"/>
              </w:rPr>
            </w:pPr>
          </w:p>
          <w:p w14:paraId="590A8C71" w14:textId="5888BE0C" w:rsidR="007408DC" w:rsidRDefault="007408DC" w:rsidP="00D66713">
            <w:pPr>
              <w:jc w:val="center"/>
              <w:rPr>
                <w:rFonts w:ascii="Times New Roman" w:hAnsi="Times New Roman" w:cs="Times New Roman"/>
                <w:sz w:val="20"/>
                <w:szCs w:val="20"/>
              </w:rPr>
            </w:pPr>
          </w:p>
          <w:p w14:paraId="10EFA5C2" w14:textId="54B6BD52" w:rsidR="00AF1731" w:rsidRDefault="00AF1731" w:rsidP="00D66713">
            <w:pPr>
              <w:jc w:val="center"/>
              <w:rPr>
                <w:rFonts w:ascii="Times New Roman" w:hAnsi="Times New Roman" w:cs="Times New Roman"/>
                <w:sz w:val="20"/>
                <w:szCs w:val="20"/>
              </w:rPr>
            </w:pPr>
          </w:p>
          <w:p w14:paraId="0189D553" w14:textId="1FC97F29" w:rsidR="00AF1731" w:rsidRDefault="00AF1731" w:rsidP="00D66713">
            <w:pPr>
              <w:jc w:val="center"/>
              <w:rPr>
                <w:rFonts w:ascii="Times New Roman" w:hAnsi="Times New Roman" w:cs="Times New Roman"/>
                <w:sz w:val="20"/>
                <w:szCs w:val="20"/>
              </w:rPr>
            </w:pPr>
          </w:p>
          <w:p w14:paraId="10200F9B" w14:textId="390365C5" w:rsidR="00AF1731" w:rsidRDefault="00AF1731" w:rsidP="00D66713">
            <w:pPr>
              <w:jc w:val="center"/>
              <w:rPr>
                <w:rFonts w:ascii="Times New Roman" w:hAnsi="Times New Roman" w:cs="Times New Roman"/>
                <w:sz w:val="20"/>
                <w:szCs w:val="20"/>
              </w:rPr>
            </w:pPr>
          </w:p>
          <w:p w14:paraId="5263F817" w14:textId="60317175" w:rsidR="00AF1731" w:rsidRDefault="00AF1731" w:rsidP="00D66713">
            <w:pPr>
              <w:jc w:val="center"/>
              <w:rPr>
                <w:rFonts w:ascii="Times New Roman" w:hAnsi="Times New Roman" w:cs="Times New Roman"/>
                <w:sz w:val="20"/>
                <w:szCs w:val="20"/>
              </w:rPr>
            </w:pPr>
          </w:p>
          <w:p w14:paraId="63DA6CF2" w14:textId="4D9258C7" w:rsidR="00AF1731" w:rsidRDefault="00AF1731" w:rsidP="00D66713">
            <w:pPr>
              <w:jc w:val="center"/>
              <w:rPr>
                <w:rFonts w:ascii="Times New Roman" w:hAnsi="Times New Roman" w:cs="Times New Roman"/>
                <w:sz w:val="20"/>
                <w:szCs w:val="20"/>
              </w:rPr>
            </w:pPr>
          </w:p>
          <w:p w14:paraId="0264B478" w14:textId="40B89F49" w:rsidR="00AF1731" w:rsidRDefault="00AF1731" w:rsidP="00D66713">
            <w:pPr>
              <w:jc w:val="center"/>
              <w:rPr>
                <w:rFonts w:ascii="Times New Roman" w:hAnsi="Times New Roman" w:cs="Times New Roman"/>
                <w:sz w:val="20"/>
                <w:szCs w:val="20"/>
              </w:rPr>
            </w:pPr>
          </w:p>
          <w:p w14:paraId="05C382DF" w14:textId="38806633" w:rsidR="0096571F" w:rsidRDefault="0096571F" w:rsidP="00D66713">
            <w:pPr>
              <w:jc w:val="center"/>
              <w:rPr>
                <w:rFonts w:ascii="Times New Roman" w:hAnsi="Times New Roman" w:cs="Times New Roman"/>
                <w:sz w:val="20"/>
                <w:szCs w:val="20"/>
              </w:rPr>
            </w:pPr>
          </w:p>
          <w:p w14:paraId="30DD8D6B" w14:textId="3E870203" w:rsidR="0096571F" w:rsidRDefault="0096571F" w:rsidP="00D66713">
            <w:pPr>
              <w:jc w:val="center"/>
              <w:rPr>
                <w:rFonts w:ascii="Times New Roman" w:hAnsi="Times New Roman" w:cs="Times New Roman"/>
                <w:sz w:val="20"/>
                <w:szCs w:val="20"/>
              </w:rPr>
            </w:pPr>
          </w:p>
          <w:p w14:paraId="5C64F325" w14:textId="27D0CC47" w:rsidR="0096571F" w:rsidRDefault="0096571F" w:rsidP="00D66713">
            <w:pPr>
              <w:jc w:val="center"/>
              <w:rPr>
                <w:rFonts w:ascii="Times New Roman" w:hAnsi="Times New Roman" w:cs="Times New Roman"/>
                <w:sz w:val="20"/>
                <w:szCs w:val="20"/>
              </w:rPr>
            </w:pPr>
          </w:p>
          <w:p w14:paraId="1039809C" w14:textId="090798B9" w:rsidR="0096571F" w:rsidRDefault="0096571F" w:rsidP="00D66713">
            <w:pPr>
              <w:jc w:val="center"/>
              <w:rPr>
                <w:rFonts w:ascii="Times New Roman" w:hAnsi="Times New Roman" w:cs="Times New Roman"/>
                <w:sz w:val="20"/>
                <w:szCs w:val="20"/>
              </w:rPr>
            </w:pPr>
          </w:p>
          <w:p w14:paraId="037A9F97" w14:textId="1249280B" w:rsidR="0096571F" w:rsidRDefault="0096571F" w:rsidP="00D66713">
            <w:pPr>
              <w:jc w:val="center"/>
              <w:rPr>
                <w:rFonts w:ascii="Times New Roman" w:hAnsi="Times New Roman" w:cs="Times New Roman"/>
                <w:sz w:val="20"/>
                <w:szCs w:val="20"/>
              </w:rPr>
            </w:pPr>
          </w:p>
          <w:p w14:paraId="1B91ECB7" w14:textId="4832DD3B" w:rsidR="0096571F" w:rsidRDefault="0096571F" w:rsidP="00D66713">
            <w:pPr>
              <w:jc w:val="center"/>
              <w:rPr>
                <w:rFonts w:ascii="Times New Roman" w:hAnsi="Times New Roman" w:cs="Times New Roman"/>
                <w:sz w:val="20"/>
                <w:szCs w:val="20"/>
              </w:rPr>
            </w:pPr>
          </w:p>
          <w:p w14:paraId="625DF57A" w14:textId="499F2961" w:rsidR="0096571F" w:rsidRDefault="0096571F" w:rsidP="00D66713">
            <w:pPr>
              <w:jc w:val="center"/>
              <w:rPr>
                <w:rFonts w:ascii="Times New Roman" w:hAnsi="Times New Roman" w:cs="Times New Roman"/>
                <w:sz w:val="20"/>
                <w:szCs w:val="20"/>
              </w:rPr>
            </w:pPr>
          </w:p>
          <w:p w14:paraId="7A0342D4" w14:textId="6A27C1FD" w:rsidR="0096571F" w:rsidRDefault="0096571F" w:rsidP="00D66713">
            <w:pPr>
              <w:jc w:val="center"/>
              <w:rPr>
                <w:rFonts w:ascii="Times New Roman" w:hAnsi="Times New Roman" w:cs="Times New Roman"/>
                <w:sz w:val="20"/>
                <w:szCs w:val="20"/>
              </w:rPr>
            </w:pPr>
          </w:p>
          <w:p w14:paraId="1249F43C" w14:textId="3A2B55CC" w:rsidR="0096571F" w:rsidRDefault="0096571F" w:rsidP="00D66713">
            <w:pPr>
              <w:jc w:val="center"/>
              <w:rPr>
                <w:rFonts w:ascii="Times New Roman" w:hAnsi="Times New Roman" w:cs="Times New Roman"/>
                <w:sz w:val="20"/>
                <w:szCs w:val="20"/>
              </w:rPr>
            </w:pPr>
          </w:p>
          <w:p w14:paraId="2B874F33" w14:textId="00F61413" w:rsidR="0096571F" w:rsidRDefault="0096571F" w:rsidP="00D66713">
            <w:pPr>
              <w:jc w:val="center"/>
              <w:rPr>
                <w:rFonts w:ascii="Times New Roman" w:hAnsi="Times New Roman" w:cs="Times New Roman"/>
                <w:sz w:val="20"/>
                <w:szCs w:val="20"/>
              </w:rPr>
            </w:pPr>
          </w:p>
          <w:p w14:paraId="7B6CC762" w14:textId="1729FA6F" w:rsidR="0096571F" w:rsidRDefault="0096571F" w:rsidP="00D66713">
            <w:pPr>
              <w:jc w:val="center"/>
              <w:rPr>
                <w:rFonts w:ascii="Times New Roman" w:hAnsi="Times New Roman" w:cs="Times New Roman"/>
                <w:sz w:val="20"/>
                <w:szCs w:val="20"/>
              </w:rPr>
            </w:pPr>
          </w:p>
          <w:p w14:paraId="40792EB2" w14:textId="04012940" w:rsidR="0096571F" w:rsidRDefault="0096571F" w:rsidP="00D66713">
            <w:pPr>
              <w:jc w:val="center"/>
              <w:rPr>
                <w:rFonts w:ascii="Times New Roman" w:hAnsi="Times New Roman" w:cs="Times New Roman"/>
                <w:sz w:val="20"/>
                <w:szCs w:val="20"/>
              </w:rPr>
            </w:pPr>
          </w:p>
          <w:p w14:paraId="3B9833C6" w14:textId="5906FD42" w:rsidR="0096571F" w:rsidRDefault="0096571F" w:rsidP="00D66713">
            <w:pPr>
              <w:jc w:val="center"/>
              <w:rPr>
                <w:rFonts w:ascii="Times New Roman" w:hAnsi="Times New Roman" w:cs="Times New Roman"/>
                <w:sz w:val="20"/>
                <w:szCs w:val="20"/>
              </w:rPr>
            </w:pPr>
          </w:p>
          <w:p w14:paraId="7C2EAE01" w14:textId="25D6652F" w:rsidR="0096571F" w:rsidRDefault="0096571F" w:rsidP="00D66713">
            <w:pPr>
              <w:jc w:val="center"/>
              <w:rPr>
                <w:rFonts w:ascii="Times New Roman" w:hAnsi="Times New Roman" w:cs="Times New Roman"/>
                <w:sz w:val="20"/>
                <w:szCs w:val="20"/>
              </w:rPr>
            </w:pPr>
          </w:p>
          <w:p w14:paraId="2CF489A0" w14:textId="3C5098E4" w:rsidR="0096571F" w:rsidRDefault="0096571F" w:rsidP="00D66713">
            <w:pPr>
              <w:jc w:val="center"/>
              <w:rPr>
                <w:rFonts w:ascii="Times New Roman" w:hAnsi="Times New Roman" w:cs="Times New Roman"/>
                <w:sz w:val="20"/>
                <w:szCs w:val="20"/>
              </w:rPr>
            </w:pPr>
          </w:p>
          <w:p w14:paraId="7B062D87" w14:textId="370D97EB" w:rsidR="0096571F" w:rsidRDefault="0096571F" w:rsidP="00D66713">
            <w:pPr>
              <w:jc w:val="center"/>
              <w:rPr>
                <w:rFonts w:ascii="Times New Roman" w:hAnsi="Times New Roman" w:cs="Times New Roman"/>
                <w:sz w:val="20"/>
                <w:szCs w:val="20"/>
              </w:rPr>
            </w:pPr>
          </w:p>
          <w:p w14:paraId="1F89E039" w14:textId="076BB9FC" w:rsidR="0096571F" w:rsidRDefault="0096571F" w:rsidP="00D66713">
            <w:pPr>
              <w:jc w:val="center"/>
              <w:rPr>
                <w:rFonts w:ascii="Times New Roman" w:hAnsi="Times New Roman" w:cs="Times New Roman"/>
                <w:sz w:val="20"/>
                <w:szCs w:val="20"/>
              </w:rPr>
            </w:pPr>
          </w:p>
          <w:p w14:paraId="4ACAB2C4" w14:textId="5D38E836" w:rsidR="0096571F" w:rsidRDefault="0096571F" w:rsidP="00D66713">
            <w:pPr>
              <w:jc w:val="center"/>
              <w:rPr>
                <w:rFonts w:ascii="Times New Roman" w:hAnsi="Times New Roman" w:cs="Times New Roman"/>
                <w:sz w:val="20"/>
                <w:szCs w:val="20"/>
              </w:rPr>
            </w:pPr>
          </w:p>
          <w:p w14:paraId="6B3145BE" w14:textId="5C4D79F7" w:rsidR="0096571F" w:rsidRDefault="0096571F" w:rsidP="00D66713">
            <w:pPr>
              <w:jc w:val="center"/>
              <w:rPr>
                <w:rFonts w:ascii="Times New Roman" w:hAnsi="Times New Roman" w:cs="Times New Roman"/>
                <w:sz w:val="20"/>
                <w:szCs w:val="20"/>
              </w:rPr>
            </w:pPr>
          </w:p>
          <w:p w14:paraId="234CE0F5" w14:textId="575EE3E1" w:rsidR="0096571F" w:rsidRDefault="0096571F" w:rsidP="00D66713">
            <w:pPr>
              <w:jc w:val="center"/>
              <w:rPr>
                <w:rFonts w:ascii="Times New Roman" w:hAnsi="Times New Roman" w:cs="Times New Roman"/>
                <w:sz w:val="20"/>
                <w:szCs w:val="20"/>
              </w:rPr>
            </w:pPr>
          </w:p>
          <w:p w14:paraId="6E591683" w14:textId="6AC18F61" w:rsidR="0096571F" w:rsidRDefault="0096571F" w:rsidP="00D66713">
            <w:pPr>
              <w:jc w:val="center"/>
              <w:rPr>
                <w:rFonts w:ascii="Times New Roman" w:hAnsi="Times New Roman" w:cs="Times New Roman"/>
                <w:sz w:val="20"/>
                <w:szCs w:val="20"/>
              </w:rPr>
            </w:pPr>
          </w:p>
          <w:p w14:paraId="1EA67CBE" w14:textId="740C4C34" w:rsidR="0096571F" w:rsidRDefault="0096571F" w:rsidP="00D66713">
            <w:pPr>
              <w:jc w:val="center"/>
              <w:rPr>
                <w:rFonts w:ascii="Times New Roman" w:hAnsi="Times New Roman" w:cs="Times New Roman"/>
                <w:sz w:val="20"/>
                <w:szCs w:val="20"/>
              </w:rPr>
            </w:pPr>
          </w:p>
          <w:p w14:paraId="16D45629" w14:textId="6AFA32B1" w:rsidR="0096571F" w:rsidRDefault="0096571F" w:rsidP="00D66713">
            <w:pPr>
              <w:jc w:val="center"/>
              <w:rPr>
                <w:rFonts w:ascii="Times New Roman" w:hAnsi="Times New Roman" w:cs="Times New Roman"/>
                <w:sz w:val="20"/>
                <w:szCs w:val="20"/>
              </w:rPr>
            </w:pPr>
          </w:p>
          <w:p w14:paraId="1B779B4D" w14:textId="568D9B22" w:rsidR="0096571F" w:rsidRDefault="0096571F" w:rsidP="00D66713">
            <w:pPr>
              <w:jc w:val="center"/>
              <w:rPr>
                <w:rFonts w:ascii="Times New Roman" w:hAnsi="Times New Roman" w:cs="Times New Roman"/>
                <w:sz w:val="20"/>
                <w:szCs w:val="20"/>
              </w:rPr>
            </w:pPr>
            <w:r>
              <w:rPr>
                <w:rFonts w:ascii="Times New Roman" w:hAnsi="Times New Roman" w:cs="Times New Roman"/>
                <w:sz w:val="20"/>
                <w:szCs w:val="20"/>
              </w:rPr>
              <w:t>1</w:t>
            </w:r>
          </w:p>
          <w:p w14:paraId="0B5AB1BD" w14:textId="31616379" w:rsidR="00AF1731" w:rsidRDefault="00AF1731" w:rsidP="00D66713">
            <w:pPr>
              <w:jc w:val="center"/>
              <w:rPr>
                <w:rFonts w:ascii="Times New Roman" w:hAnsi="Times New Roman" w:cs="Times New Roman"/>
                <w:sz w:val="20"/>
                <w:szCs w:val="20"/>
              </w:rPr>
            </w:pPr>
          </w:p>
          <w:p w14:paraId="0031DB33" w14:textId="13B2D686" w:rsidR="00AF1731" w:rsidRDefault="00AF1731" w:rsidP="00D66713">
            <w:pPr>
              <w:jc w:val="center"/>
              <w:rPr>
                <w:rFonts w:ascii="Times New Roman" w:hAnsi="Times New Roman" w:cs="Times New Roman"/>
                <w:sz w:val="20"/>
                <w:szCs w:val="20"/>
              </w:rPr>
            </w:pPr>
          </w:p>
          <w:p w14:paraId="4EDC7F7D" w14:textId="7C13B814" w:rsidR="00AF1731" w:rsidRDefault="00AF1731" w:rsidP="00D66713">
            <w:pPr>
              <w:jc w:val="center"/>
              <w:rPr>
                <w:rFonts w:ascii="Times New Roman" w:hAnsi="Times New Roman" w:cs="Times New Roman"/>
                <w:sz w:val="20"/>
                <w:szCs w:val="20"/>
              </w:rPr>
            </w:pPr>
          </w:p>
          <w:p w14:paraId="1B89C93C" w14:textId="0FF9C0EA" w:rsidR="00AF1731" w:rsidRDefault="00AF1731" w:rsidP="00D66713">
            <w:pPr>
              <w:jc w:val="center"/>
              <w:rPr>
                <w:rFonts w:ascii="Times New Roman" w:hAnsi="Times New Roman" w:cs="Times New Roman"/>
                <w:sz w:val="20"/>
                <w:szCs w:val="20"/>
              </w:rPr>
            </w:pPr>
          </w:p>
          <w:p w14:paraId="7B6A9ABC" w14:textId="43BF144F" w:rsidR="00AF1731" w:rsidRDefault="00AF1731" w:rsidP="00D66713">
            <w:pPr>
              <w:jc w:val="center"/>
              <w:rPr>
                <w:rFonts w:ascii="Times New Roman" w:hAnsi="Times New Roman" w:cs="Times New Roman"/>
                <w:sz w:val="20"/>
                <w:szCs w:val="20"/>
              </w:rPr>
            </w:pPr>
          </w:p>
          <w:p w14:paraId="147AF7D7" w14:textId="4C829E1D" w:rsidR="00AF1731" w:rsidRDefault="00AF1731" w:rsidP="00D66713">
            <w:pPr>
              <w:jc w:val="center"/>
              <w:rPr>
                <w:rFonts w:ascii="Times New Roman" w:hAnsi="Times New Roman" w:cs="Times New Roman"/>
                <w:sz w:val="20"/>
                <w:szCs w:val="20"/>
              </w:rPr>
            </w:pPr>
          </w:p>
          <w:p w14:paraId="49F8A26A" w14:textId="627B9B37" w:rsidR="00AF1731" w:rsidRDefault="00AF1731" w:rsidP="00D66713">
            <w:pPr>
              <w:jc w:val="center"/>
              <w:rPr>
                <w:rFonts w:ascii="Times New Roman" w:hAnsi="Times New Roman" w:cs="Times New Roman"/>
                <w:sz w:val="20"/>
                <w:szCs w:val="20"/>
              </w:rPr>
            </w:pPr>
          </w:p>
          <w:p w14:paraId="3AFE7D99" w14:textId="502530A5" w:rsidR="00AF1731" w:rsidRDefault="00AF1731" w:rsidP="00D66713">
            <w:pPr>
              <w:jc w:val="center"/>
              <w:rPr>
                <w:rFonts w:ascii="Times New Roman" w:hAnsi="Times New Roman" w:cs="Times New Roman"/>
                <w:sz w:val="20"/>
                <w:szCs w:val="20"/>
              </w:rPr>
            </w:pPr>
          </w:p>
          <w:p w14:paraId="3DC81085" w14:textId="3F2E8B58" w:rsidR="00AF1731" w:rsidRDefault="00AF1731" w:rsidP="00D66713">
            <w:pPr>
              <w:jc w:val="center"/>
              <w:rPr>
                <w:rFonts w:ascii="Times New Roman" w:hAnsi="Times New Roman" w:cs="Times New Roman"/>
                <w:sz w:val="20"/>
                <w:szCs w:val="20"/>
              </w:rPr>
            </w:pPr>
          </w:p>
          <w:p w14:paraId="77A47E51" w14:textId="7C8ED0F9" w:rsidR="00AF1731" w:rsidRDefault="00AF1731" w:rsidP="00D66713">
            <w:pPr>
              <w:jc w:val="center"/>
              <w:rPr>
                <w:rFonts w:ascii="Times New Roman" w:hAnsi="Times New Roman" w:cs="Times New Roman"/>
                <w:sz w:val="20"/>
                <w:szCs w:val="20"/>
              </w:rPr>
            </w:pPr>
          </w:p>
          <w:p w14:paraId="0DF3E1DD" w14:textId="602C8312" w:rsidR="00AF1731" w:rsidRDefault="00AF1731" w:rsidP="00D66713">
            <w:pPr>
              <w:jc w:val="center"/>
              <w:rPr>
                <w:rFonts w:ascii="Times New Roman" w:hAnsi="Times New Roman" w:cs="Times New Roman"/>
                <w:sz w:val="20"/>
                <w:szCs w:val="20"/>
              </w:rPr>
            </w:pPr>
          </w:p>
          <w:p w14:paraId="26AD34B0" w14:textId="5DCB1409" w:rsidR="00AF1731" w:rsidRDefault="00AF1731" w:rsidP="00D66713">
            <w:pPr>
              <w:jc w:val="center"/>
              <w:rPr>
                <w:rFonts w:ascii="Times New Roman" w:hAnsi="Times New Roman" w:cs="Times New Roman"/>
                <w:sz w:val="20"/>
                <w:szCs w:val="20"/>
              </w:rPr>
            </w:pPr>
          </w:p>
          <w:p w14:paraId="52CC7DC7" w14:textId="0A021356" w:rsidR="00AF1731" w:rsidRDefault="00AF1731" w:rsidP="00D66713">
            <w:pPr>
              <w:jc w:val="center"/>
              <w:rPr>
                <w:rFonts w:ascii="Times New Roman" w:hAnsi="Times New Roman" w:cs="Times New Roman"/>
                <w:sz w:val="20"/>
                <w:szCs w:val="20"/>
              </w:rPr>
            </w:pPr>
          </w:p>
          <w:p w14:paraId="0CAC8E21" w14:textId="52D55131" w:rsidR="00AF1731" w:rsidRDefault="00AF1731" w:rsidP="00D66713">
            <w:pPr>
              <w:jc w:val="center"/>
              <w:rPr>
                <w:rFonts w:ascii="Times New Roman" w:hAnsi="Times New Roman" w:cs="Times New Roman"/>
                <w:sz w:val="20"/>
                <w:szCs w:val="20"/>
              </w:rPr>
            </w:pPr>
          </w:p>
          <w:p w14:paraId="5C98B065" w14:textId="68B40C99" w:rsidR="00AF1731" w:rsidRDefault="00AF1731" w:rsidP="00D66713">
            <w:pPr>
              <w:jc w:val="center"/>
              <w:rPr>
                <w:rFonts w:ascii="Times New Roman" w:hAnsi="Times New Roman" w:cs="Times New Roman"/>
                <w:sz w:val="20"/>
                <w:szCs w:val="20"/>
              </w:rPr>
            </w:pPr>
          </w:p>
          <w:p w14:paraId="5E5437BA" w14:textId="5FEAB4DB" w:rsidR="00AF1731" w:rsidRDefault="00AF1731" w:rsidP="00D66713">
            <w:pPr>
              <w:jc w:val="center"/>
              <w:rPr>
                <w:rFonts w:ascii="Times New Roman" w:hAnsi="Times New Roman" w:cs="Times New Roman"/>
                <w:sz w:val="20"/>
                <w:szCs w:val="20"/>
              </w:rPr>
            </w:pPr>
          </w:p>
          <w:p w14:paraId="4A29310A" w14:textId="294B33A9" w:rsidR="00AF1731" w:rsidRDefault="00AF1731" w:rsidP="00D66713">
            <w:pPr>
              <w:jc w:val="center"/>
              <w:rPr>
                <w:rFonts w:ascii="Times New Roman" w:hAnsi="Times New Roman" w:cs="Times New Roman"/>
                <w:sz w:val="20"/>
                <w:szCs w:val="20"/>
              </w:rPr>
            </w:pPr>
          </w:p>
          <w:p w14:paraId="4509AADE" w14:textId="1EECE3A3" w:rsidR="00AF1731" w:rsidRDefault="00AF1731" w:rsidP="00D66713">
            <w:pPr>
              <w:jc w:val="center"/>
              <w:rPr>
                <w:rFonts w:ascii="Times New Roman" w:hAnsi="Times New Roman" w:cs="Times New Roman"/>
                <w:sz w:val="20"/>
                <w:szCs w:val="20"/>
              </w:rPr>
            </w:pPr>
          </w:p>
          <w:p w14:paraId="00E5A7A8" w14:textId="055D776E" w:rsidR="00AF1731" w:rsidRDefault="00AF1731" w:rsidP="00D66713">
            <w:pPr>
              <w:jc w:val="center"/>
              <w:rPr>
                <w:rFonts w:ascii="Times New Roman" w:hAnsi="Times New Roman" w:cs="Times New Roman"/>
                <w:sz w:val="20"/>
                <w:szCs w:val="20"/>
              </w:rPr>
            </w:pPr>
          </w:p>
          <w:p w14:paraId="6DBB6E8E" w14:textId="63566A8D" w:rsidR="00AF1731" w:rsidRDefault="003475AC" w:rsidP="00D66713">
            <w:pPr>
              <w:jc w:val="center"/>
              <w:rPr>
                <w:rFonts w:ascii="Times New Roman" w:hAnsi="Times New Roman" w:cs="Times New Roman"/>
                <w:sz w:val="20"/>
                <w:szCs w:val="20"/>
              </w:rPr>
            </w:pPr>
            <w:r>
              <w:rPr>
                <w:rFonts w:ascii="Times New Roman" w:hAnsi="Times New Roman" w:cs="Times New Roman"/>
                <w:sz w:val="20"/>
                <w:szCs w:val="20"/>
              </w:rPr>
              <w:lastRenderedPageBreak/>
              <w:t>1</w:t>
            </w:r>
          </w:p>
          <w:p w14:paraId="27F99D0E" w14:textId="2E0AE85F" w:rsidR="00AF1731" w:rsidRDefault="00AF1731" w:rsidP="00D66713">
            <w:pPr>
              <w:jc w:val="center"/>
              <w:rPr>
                <w:rFonts w:ascii="Times New Roman" w:hAnsi="Times New Roman" w:cs="Times New Roman"/>
                <w:sz w:val="20"/>
                <w:szCs w:val="20"/>
              </w:rPr>
            </w:pPr>
          </w:p>
          <w:p w14:paraId="73814685" w14:textId="417B5D7E" w:rsidR="00AF1731" w:rsidRDefault="00AF1731" w:rsidP="00D66713">
            <w:pPr>
              <w:jc w:val="center"/>
              <w:rPr>
                <w:rFonts w:ascii="Times New Roman" w:hAnsi="Times New Roman" w:cs="Times New Roman"/>
                <w:sz w:val="20"/>
                <w:szCs w:val="20"/>
              </w:rPr>
            </w:pPr>
          </w:p>
          <w:p w14:paraId="34BE8A4F" w14:textId="0CCCC2E2" w:rsidR="00AF1731" w:rsidRDefault="00AF1731" w:rsidP="00D66713">
            <w:pPr>
              <w:jc w:val="center"/>
              <w:rPr>
                <w:rFonts w:ascii="Times New Roman" w:hAnsi="Times New Roman" w:cs="Times New Roman"/>
                <w:sz w:val="20"/>
                <w:szCs w:val="20"/>
              </w:rPr>
            </w:pPr>
          </w:p>
          <w:p w14:paraId="265D04D6" w14:textId="598F4A13" w:rsidR="00AF1731" w:rsidRDefault="00AF1731" w:rsidP="00D66713">
            <w:pPr>
              <w:jc w:val="center"/>
              <w:rPr>
                <w:rFonts w:ascii="Times New Roman" w:hAnsi="Times New Roman" w:cs="Times New Roman"/>
                <w:sz w:val="20"/>
                <w:szCs w:val="20"/>
              </w:rPr>
            </w:pPr>
          </w:p>
          <w:p w14:paraId="6919ADEA" w14:textId="1931E33F" w:rsidR="00AF1731" w:rsidRDefault="00AF1731" w:rsidP="00D66713">
            <w:pPr>
              <w:jc w:val="center"/>
              <w:rPr>
                <w:rFonts w:ascii="Times New Roman" w:hAnsi="Times New Roman" w:cs="Times New Roman"/>
                <w:sz w:val="20"/>
                <w:szCs w:val="20"/>
              </w:rPr>
            </w:pPr>
          </w:p>
          <w:p w14:paraId="29E79751" w14:textId="34A4D771" w:rsidR="00AF1731" w:rsidRDefault="00AF1731" w:rsidP="00D66713">
            <w:pPr>
              <w:jc w:val="center"/>
              <w:rPr>
                <w:rFonts w:ascii="Times New Roman" w:hAnsi="Times New Roman" w:cs="Times New Roman"/>
                <w:sz w:val="20"/>
                <w:szCs w:val="20"/>
              </w:rPr>
            </w:pPr>
          </w:p>
          <w:p w14:paraId="32E9DBCC" w14:textId="50A20177" w:rsidR="00AF1731" w:rsidRDefault="00AF1731" w:rsidP="00D66713">
            <w:pPr>
              <w:jc w:val="center"/>
              <w:rPr>
                <w:rFonts w:ascii="Times New Roman" w:hAnsi="Times New Roman" w:cs="Times New Roman"/>
                <w:sz w:val="20"/>
                <w:szCs w:val="20"/>
              </w:rPr>
            </w:pPr>
          </w:p>
          <w:p w14:paraId="721F22B2" w14:textId="2F82F928" w:rsidR="00AF1731" w:rsidRDefault="00AF1731" w:rsidP="00D66713">
            <w:pPr>
              <w:jc w:val="center"/>
              <w:rPr>
                <w:rFonts w:ascii="Times New Roman" w:hAnsi="Times New Roman" w:cs="Times New Roman"/>
                <w:sz w:val="20"/>
                <w:szCs w:val="20"/>
              </w:rPr>
            </w:pPr>
          </w:p>
          <w:p w14:paraId="4E9D3BFD" w14:textId="01132531" w:rsidR="00AF1731" w:rsidRDefault="00AF1731" w:rsidP="00D66713">
            <w:pPr>
              <w:jc w:val="center"/>
              <w:rPr>
                <w:rFonts w:ascii="Times New Roman" w:hAnsi="Times New Roman" w:cs="Times New Roman"/>
                <w:sz w:val="20"/>
                <w:szCs w:val="20"/>
              </w:rPr>
            </w:pPr>
          </w:p>
          <w:p w14:paraId="568678D4" w14:textId="7FD64769" w:rsidR="00AF1731" w:rsidRDefault="00AF1731" w:rsidP="00D66713">
            <w:pPr>
              <w:jc w:val="center"/>
              <w:rPr>
                <w:rFonts w:ascii="Times New Roman" w:hAnsi="Times New Roman" w:cs="Times New Roman"/>
                <w:sz w:val="20"/>
                <w:szCs w:val="20"/>
              </w:rPr>
            </w:pPr>
          </w:p>
          <w:p w14:paraId="5A7E901D" w14:textId="446B83DF" w:rsidR="00AF1731" w:rsidRDefault="00AF1731" w:rsidP="00D66713">
            <w:pPr>
              <w:jc w:val="center"/>
              <w:rPr>
                <w:rFonts w:ascii="Times New Roman" w:hAnsi="Times New Roman" w:cs="Times New Roman"/>
                <w:sz w:val="20"/>
                <w:szCs w:val="20"/>
              </w:rPr>
            </w:pPr>
          </w:p>
          <w:p w14:paraId="6BAEEBF5" w14:textId="309F1010" w:rsidR="00AF1731" w:rsidRDefault="00AF1731" w:rsidP="00D66713">
            <w:pPr>
              <w:jc w:val="center"/>
              <w:rPr>
                <w:rFonts w:ascii="Times New Roman" w:hAnsi="Times New Roman" w:cs="Times New Roman"/>
                <w:sz w:val="20"/>
                <w:szCs w:val="20"/>
              </w:rPr>
            </w:pPr>
          </w:p>
          <w:p w14:paraId="61380B9B" w14:textId="3E221253" w:rsidR="00AF1731" w:rsidRDefault="00AF1731" w:rsidP="00D66713">
            <w:pPr>
              <w:jc w:val="center"/>
              <w:rPr>
                <w:rFonts w:ascii="Times New Roman" w:hAnsi="Times New Roman" w:cs="Times New Roman"/>
                <w:sz w:val="20"/>
                <w:szCs w:val="20"/>
              </w:rPr>
            </w:pPr>
          </w:p>
          <w:p w14:paraId="3C25CBE6" w14:textId="110C16EA" w:rsidR="00AF1731" w:rsidRDefault="00AF1731" w:rsidP="00D66713">
            <w:pPr>
              <w:jc w:val="center"/>
              <w:rPr>
                <w:rFonts w:ascii="Times New Roman" w:hAnsi="Times New Roman" w:cs="Times New Roman"/>
                <w:sz w:val="20"/>
                <w:szCs w:val="20"/>
              </w:rPr>
            </w:pPr>
          </w:p>
          <w:p w14:paraId="17D7D91D" w14:textId="4EB0F9A9" w:rsidR="00AF1731" w:rsidRDefault="00AF1731" w:rsidP="00D66713">
            <w:pPr>
              <w:jc w:val="center"/>
              <w:rPr>
                <w:rFonts w:ascii="Times New Roman" w:hAnsi="Times New Roman" w:cs="Times New Roman"/>
                <w:sz w:val="20"/>
                <w:szCs w:val="20"/>
              </w:rPr>
            </w:pPr>
          </w:p>
          <w:p w14:paraId="7666B736" w14:textId="5D8F8542" w:rsidR="00AF1731" w:rsidRDefault="00AF1731" w:rsidP="00D66713">
            <w:pPr>
              <w:jc w:val="center"/>
              <w:rPr>
                <w:rFonts w:ascii="Times New Roman" w:hAnsi="Times New Roman" w:cs="Times New Roman"/>
                <w:sz w:val="20"/>
                <w:szCs w:val="20"/>
              </w:rPr>
            </w:pPr>
          </w:p>
          <w:p w14:paraId="65F80B84" w14:textId="77DEBF49" w:rsidR="00AF1731" w:rsidRDefault="00AF1731" w:rsidP="00D66713">
            <w:pPr>
              <w:jc w:val="center"/>
              <w:rPr>
                <w:rFonts w:ascii="Times New Roman" w:hAnsi="Times New Roman" w:cs="Times New Roman"/>
                <w:sz w:val="20"/>
                <w:szCs w:val="20"/>
              </w:rPr>
            </w:pPr>
          </w:p>
          <w:p w14:paraId="375D48C8" w14:textId="10BE04D7" w:rsidR="00AF1731" w:rsidRDefault="00AF1731" w:rsidP="00D66713">
            <w:pPr>
              <w:jc w:val="center"/>
              <w:rPr>
                <w:rFonts w:ascii="Times New Roman" w:hAnsi="Times New Roman" w:cs="Times New Roman"/>
                <w:sz w:val="20"/>
                <w:szCs w:val="20"/>
              </w:rPr>
            </w:pPr>
          </w:p>
          <w:p w14:paraId="64CC59F6" w14:textId="05428263" w:rsidR="00AF1731" w:rsidRDefault="003475AC" w:rsidP="00D66713">
            <w:pPr>
              <w:jc w:val="center"/>
              <w:rPr>
                <w:rFonts w:ascii="Times New Roman" w:hAnsi="Times New Roman" w:cs="Times New Roman"/>
                <w:sz w:val="20"/>
                <w:szCs w:val="20"/>
              </w:rPr>
            </w:pPr>
            <w:r>
              <w:rPr>
                <w:rFonts w:ascii="Times New Roman" w:hAnsi="Times New Roman" w:cs="Times New Roman"/>
                <w:sz w:val="20"/>
                <w:szCs w:val="20"/>
              </w:rPr>
              <w:t>1</w:t>
            </w:r>
          </w:p>
          <w:p w14:paraId="47669410" w14:textId="454B024E" w:rsidR="00AF1731" w:rsidRDefault="00AF1731" w:rsidP="00D66713">
            <w:pPr>
              <w:jc w:val="center"/>
              <w:rPr>
                <w:rFonts w:ascii="Times New Roman" w:hAnsi="Times New Roman" w:cs="Times New Roman"/>
                <w:sz w:val="20"/>
                <w:szCs w:val="20"/>
              </w:rPr>
            </w:pPr>
          </w:p>
          <w:p w14:paraId="69A431AA" w14:textId="5B1243F6" w:rsidR="00AF1731" w:rsidRDefault="00AF1731" w:rsidP="00D66713">
            <w:pPr>
              <w:jc w:val="center"/>
              <w:rPr>
                <w:rFonts w:ascii="Times New Roman" w:hAnsi="Times New Roman" w:cs="Times New Roman"/>
                <w:sz w:val="20"/>
                <w:szCs w:val="20"/>
              </w:rPr>
            </w:pPr>
          </w:p>
          <w:p w14:paraId="66C62236" w14:textId="5A1B5665" w:rsidR="00AF1731" w:rsidRDefault="00AF1731" w:rsidP="00D66713">
            <w:pPr>
              <w:jc w:val="center"/>
              <w:rPr>
                <w:rFonts w:ascii="Times New Roman" w:hAnsi="Times New Roman" w:cs="Times New Roman"/>
                <w:sz w:val="20"/>
                <w:szCs w:val="20"/>
              </w:rPr>
            </w:pPr>
          </w:p>
          <w:p w14:paraId="65CE464B" w14:textId="356B90C6" w:rsidR="00AF1731" w:rsidRDefault="00AF1731" w:rsidP="00D66713">
            <w:pPr>
              <w:jc w:val="center"/>
              <w:rPr>
                <w:rFonts w:ascii="Times New Roman" w:hAnsi="Times New Roman" w:cs="Times New Roman"/>
                <w:sz w:val="20"/>
                <w:szCs w:val="20"/>
              </w:rPr>
            </w:pPr>
          </w:p>
          <w:p w14:paraId="7A9DDA7C" w14:textId="14D3D018" w:rsidR="00AF1731" w:rsidRDefault="00AF1731" w:rsidP="00D66713">
            <w:pPr>
              <w:jc w:val="center"/>
              <w:rPr>
                <w:rFonts w:ascii="Times New Roman" w:hAnsi="Times New Roman" w:cs="Times New Roman"/>
                <w:sz w:val="20"/>
                <w:szCs w:val="20"/>
              </w:rPr>
            </w:pPr>
          </w:p>
          <w:p w14:paraId="1CE2E4BD" w14:textId="476DED18" w:rsidR="00AF1731" w:rsidRDefault="00AF1731" w:rsidP="00D66713">
            <w:pPr>
              <w:jc w:val="center"/>
              <w:rPr>
                <w:rFonts w:ascii="Times New Roman" w:hAnsi="Times New Roman" w:cs="Times New Roman"/>
                <w:sz w:val="20"/>
                <w:szCs w:val="20"/>
              </w:rPr>
            </w:pPr>
          </w:p>
          <w:p w14:paraId="5F2D81AA" w14:textId="6FD44FB1" w:rsidR="00AF1731" w:rsidRDefault="00AF1731" w:rsidP="00D66713">
            <w:pPr>
              <w:jc w:val="center"/>
              <w:rPr>
                <w:rFonts w:ascii="Times New Roman" w:hAnsi="Times New Roman" w:cs="Times New Roman"/>
                <w:sz w:val="20"/>
                <w:szCs w:val="20"/>
              </w:rPr>
            </w:pPr>
          </w:p>
          <w:p w14:paraId="3F021996" w14:textId="4E9C52B4" w:rsidR="00AF1731" w:rsidRDefault="00AF1731" w:rsidP="00D66713">
            <w:pPr>
              <w:jc w:val="center"/>
              <w:rPr>
                <w:rFonts w:ascii="Times New Roman" w:hAnsi="Times New Roman" w:cs="Times New Roman"/>
                <w:sz w:val="20"/>
                <w:szCs w:val="20"/>
              </w:rPr>
            </w:pPr>
          </w:p>
          <w:p w14:paraId="5E1D9A9B" w14:textId="30C116A2" w:rsidR="00AF1731" w:rsidRDefault="00AF1731" w:rsidP="00D66713">
            <w:pPr>
              <w:jc w:val="center"/>
              <w:rPr>
                <w:rFonts w:ascii="Times New Roman" w:hAnsi="Times New Roman" w:cs="Times New Roman"/>
                <w:sz w:val="20"/>
                <w:szCs w:val="20"/>
              </w:rPr>
            </w:pPr>
          </w:p>
          <w:p w14:paraId="7A8E1506" w14:textId="37C96EA8" w:rsidR="00AF1731" w:rsidRDefault="00AF1731" w:rsidP="00D66713">
            <w:pPr>
              <w:jc w:val="center"/>
              <w:rPr>
                <w:rFonts w:ascii="Times New Roman" w:hAnsi="Times New Roman" w:cs="Times New Roman"/>
                <w:sz w:val="20"/>
                <w:szCs w:val="20"/>
              </w:rPr>
            </w:pPr>
          </w:p>
          <w:p w14:paraId="45A6F707" w14:textId="315F92C6" w:rsidR="00AF1731" w:rsidRDefault="00AF1731" w:rsidP="00D66713">
            <w:pPr>
              <w:jc w:val="center"/>
              <w:rPr>
                <w:rFonts w:ascii="Times New Roman" w:hAnsi="Times New Roman" w:cs="Times New Roman"/>
                <w:sz w:val="20"/>
                <w:szCs w:val="20"/>
              </w:rPr>
            </w:pPr>
          </w:p>
          <w:p w14:paraId="3A8E777E" w14:textId="068AF425" w:rsidR="00AF1731" w:rsidRDefault="00AF1731" w:rsidP="00D66713">
            <w:pPr>
              <w:jc w:val="center"/>
              <w:rPr>
                <w:rFonts w:ascii="Times New Roman" w:hAnsi="Times New Roman" w:cs="Times New Roman"/>
                <w:sz w:val="20"/>
                <w:szCs w:val="20"/>
              </w:rPr>
            </w:pPr>
          </w:p>
          <w:p w14:paraId="1BC4DAFA" w14:textId="6A1170C0" w:rsidR="00AF1731" w:rsidRDefault="00AF1731" w:rsidP="00D66713">
            <w:pPr>
              <w:jc w:val="center"/>
              <w:rPr>
                <w:rFonts w:ascii="Times New Roman" w:hAnsi="Times New Roman" w:cs="Times New Roman"/>
                <w:sz w:val="20"/>
                <w:szCs w:val="20"/>
              </w:rPr>
            </w:pPr>
          </w:p>
          <w:p w14:paraId="3A1F5DFA" w14:textId="60650CB2" w:rsidR="00AF1731" w:rsidRDefault="00AF1731" w:rsidP="00D66713">
            <w:pPr>
              <w:jc w:val="center"/>
              <w:rPr>
                <w:rFonts w:ascii="Times New Roman" w:hAnsi="Times New Roman" w:cs="Times New Roman"/>
                <w:sz w:val="20"/>
                <w:szCs w:val="20"/>
              </w:rPr>
            </w:pPr>
          </w:p>
          <w:p w14:paraId="1FA4F071" w14:textId="15A8E87C" w:rsidR="00AF1731" w:rsidRDefault="00AF1731" w:rsidP="00D66713">
            <w:pPr>
              <w:jc w:val="center"/>
              <w:rPr>
                <w:rFonts w:ascii="Times New Roman" w:hAnsi="Times New Roman" w:cs="Times New Roman"/>
                <w:sz w:val="20"/>
                <w:szCs w:val="20"/>
              </w:rPr>
            </w:pPr>
          </w:p>
          <w:p w14:paraId="092B4FE5" w14:textId="11D23FC5" w:rsidR="00AF1731" w:rsidRDefault="00AF1731" w:rsidP="00AF1731">
            <w:pPr>
              <w:rPr>
                <w:rFonts w:ascii="Times New Roman" w:hAnsi="Times New Roman" w:cs="Times New Roman"/>
                <w:sz w:val="20"/>
                <w:szCs w:val="20"/>
              </w:rPr>
            </w:pPr>
          </w:p>
          <w:p w14:paraId="0654BC04" w14:textId="77777777" w:rsidR="007408DC" w:rsidRDefault="007408DC" w:rsidP="00D66713">
            <w:pPr>
              <w:jc w:val="center"/>
              <w:rPr>
                <w:rFonts w:ascii="Times New Roman" w:hAnsi="Times New Roman" w:cs="Times New Roman"/>
                <w:sz w:val="20"/>
                <w:szCs w:val="20"/>
              </w:rPr>
            </w:pPr>
          </w:p>
          <w:p w14:paraId="3108B202" w14:textId="289812E8" w:rsidR="007408DC" w:rsidRDefault="007408DC" w:rsidP="0080506A">
            <w:pPr>
              <w:rPr>
                <w:rFonts w:ascii="Times New Roman" w:hAnsi="Times New Roman" w:cs="Times New Roman"/>
                <w:sz w:val="20"/>
                <w:szCs w:val="20"/>
              </w:rPr>
            </w:pPr>
          </w:p>
          <w:p w14:paraId="6D1A0D85" w14:textId="1E3EE04E" w:rsidR="0080506A" w:rsidRDefault="0080506A" w:rsidP="0080506A">
            <w:pPr>
              <w:rPr>
                <w:rFonts w:ascii="Times New Roman" w:hAnsi="Times New Roman" w:cs="Times New Roman"/>
                <w:sz w:val="20"/>
                <w:szCs w:val="20"/>
              </w:rPr>
            </w:pPr>
          </w:p>
          <w:p w14:paraId="6D2FC05D" w14:textId="77777777" w:rsidR="0080506A" w:rsidRDefault="0080506A" w:rsidP="0080506A">
            <w:pPr>
              <w:rPr>
                <w:rFonts w:ascii="Times New Roman" w:hAnsi="Times New Roman" w:cs="Times New Roman"/>
                <w:sz w:val="20"/>
                <w:szCs w:val="20"/>
              </w:rPr>
            </w:pPr>
          </w:p>
          <w:p w14:paraId="6D79191A" w14:textId="19D7E8D9" w:rsidR="0080506A" w:rsidRDefault="0080506A" w:rsidP="0080506A">
            <w:pPr>
              <w:rPr>
                <w:rFonts w:ascii="Times New Roman" w:hAnsi="Times New Roman" w:cs="Times New Roman"/>
                <w:sz w:val="20"/>
                <w:szCs w:val="20"/>
              </w:rPr>
            </w:pPr>
          </w:p>
          <w:p w14:paraId="0B0C9D3C" w14:textId="7DF8B673" w:rsidR="003475AC" w:rsidRDefault="003475AC" w:rsidP="0080506A">
            <w:pPr>
              <w:rPr>
                <w:rFonts w:ascii="Times New Roman" w:hAnsi="Times New Roman" w:cs="Times New Roman"/>
                <w:sz w:val="20"/>
                <w:szCs w:val="20"/>
              </w:rPr>
            </w:pPr>
          </w:p>
          <w:p w14:paraId="497C47B2" w14:textId="3FD7637C" w:rsidR="003475AC" w:rsidRDefault="003475AC" w:rsidP="0080506A">
            <w:pPr>
              <w:rPr>
                <w:rFonts w:ascii="Times New Roman" w:hAnsi="Times New Roman" w:cs="Times New Roman"/>
                <w:sz w:val="20"/>
                <w:szCs w:val="20"/>
              </w:rPr>
            </w:pPr>
          </w:p>
          <w:p w14:paraId="4510747F" w14:textId="23520DEC" w:rsidR="003475AC" w:rsidRDefault="003475AC" w:rsidP="0080506A">
            <w:pPr>
              <w:rPr>
                <w:rFonts w:ascii="Times New Roman" w:hAnsi="Times New Roman" w:cs="Times New Roman"/>
                <w:sz w:val="20"/>
                <w:szCs w:val="20"/>
              </w:rPr>
            </w:pPr>
          </w:p>
          <w:p w14:paraId="1DECCBC9" w14:textId="2052A893" w:rsidR="003475AC" w:rsidRDefault="003475AC" w:rsidP="0080506A">
            <w:pPr>
              <w:rPr>
                <w:rFonts w:ascii="Times New Roman" w:hAnsi="Times New Roman" w:cs="Times New Roman"/>
                <w:sz w:val="20"/>
                <w:szCs w:val="20"/>
              </w:rPr>
            </w:pPr>
          </w:p>
          <w:p w14:paraId="1E19DEFB" w14:textId="618BF2E9" w:rsidR="003475AC" w:rsidRDefault="003475AC" w:rsidP="0080506A">
            <w:pPr>
              <w:rPr>
                <w:rFonts w:ascii="Times New Roman" w:hAnsi="Times New Roman" w:cs="Times New Roman"/>
                <w:sz w:val="20"/>
                <w:szCs w:val="20"/>
              </w:rPr>
            </w:pPr>
          </w:p>
          <w:p w14:paraId="50F2C988" w14:textId="0D2A4E09" w:rsidR="003475AC" w:rsidRDefault="003475AC" w:rsidP="0080506A">
            <w:pPr>
              <w:rPr>
                <w:rFonts w:ascii="Times New Roman" w:hAnsi="Times New Roman" w:cs="Times New Roman"/>
                <w:sz w:val="20"/>
                <w:szCs w:val="20"/>
              </w:rPr>
            </w:pPr>
          </w:p>
          <w:p w14:paraId="2B006AC4" w14:textId="77777777" w:rsidR="003475AC" w:rsidRDefault="003475AC" w:rsidP="0080506A">
            <w:pPr>
              <w:rPr>
                <w:rFonts w:ascii="Times New Roman" w:hAnsi="Times New Roman" w:cs="Times New Roman"/>
                <w:sz w:val="20"/>
                <w:szCs w:val="20"/>
              </w:rPr>
            </w:pPr>
          </w:p>
          <w:p w14:paraId="1AABA948" w14:textId="32A6E707" w:rsidR="007408DC" w:rsidRDefault="003475AC" w:rsidP="00D66713">
            <w:pPr>
              <w:jc w:val="center"/>
              <w:rPr>
                <w:rFonts w:ascii="Times New Roman" w:hAnsi="Times New Roman" w:cs="Times New Roman"/>
                <w:sz w:val="20"/>
                <w:szCs w:val="20"/>
              </w:rPr>
            </w:pPr>
            <w:r>
              <w:rPr>
                <w:rFonts w:ascii="Times New Roman" w:hAnsi="Times New Roman" w:cs="Times New Roman"/>
                <w:sz w:val="20"/>
                <w:szCs w:val="20"/>
              </w:rPr>
              <w:t>2</w:t>
            </w:r>
          </w:p>
          <w:p w14:paraId="73DF35C5" w14:textId="77777777" w:rsidR="007408DC" w:rsidRDefault="007408DC" w:rsidP="00D66713">
            <w:pPr>
              <w:jc w:val="center"/>
              <w:rPr>
                <w:rFonts w:ascii="Times New Roman" w:hAnsi="Times New Roman" w:cs="Times New Roman"/>
                <w:sz w:val="20"/>
                <w:szCs w:val="20"/>
              </w:rPr>
            </w:pPr>
          </w:p>
          <w:p w14:paraId="18E48381" w14:textId="77777777" w:rsidR="00AF1731" w:rsidRDefault="00AF1731" w:rsidP="00D66713">
            <w:pPr>
              <w:jc w:val="center"/>
              <w:rPr>
                <w:rFonts w:ascii="Times New Roman" w:hAnsi="Times New Roman" w:cs="Times New Roman"/>
                <w:sz w:val="20"/>
                <w:szCs w:val="20"/>
              </w:rPr>
            </w:pPr>
          </w:p>
          <w:p w14:paraId="37E2D22E" w14:textId="77777777" w:rsidR="00AF1731" w:rsidRDefault="00AF1731" w:rsidP="00D66713">
            <w:pPr>
              <w:jc w:val="center"/>
              <w:rPr>
                <w:rFonts w:ascii="Times New Roman" w:hAnsi="Times New Roman" w:cs="Times New Roman"/>
                <w:sz w:val="20"/>
                <w:szCs w:val="20"/>
              </w:rPr>
            </w:pPr>
          </w:p>
          <w:p w14:paraId="5FF12571" w14:textId="77777777" w:rsidR="00AF1731" w:rsidRDefault="00AF1731" w:rsidP="00D66713">
            <w:pPr>
              <w:jc w:val="center"/>
              <w:rPr>
                <w:rFonts w:ascii="Times New Roman" w:hAnsi="Times New Roman" w:cs="Times New Roman"/>
                <w:sz w:val="20"/>
                <w:szCs w:val="20"/>
              </w:rPr>
            </w:pPr>
          </w:p>
          <w:p w14:paraId="5A3D7BA5" w14:textId="77777777" w:rsidR="00AF1731" w:rsidRDefault="00AF1731" w:rsidP="00D66713">
            <w:pPr>
              <w:jc w:val="center"/>
              <w:rPr>
                <w:rFonts w:ascii="Times New Roman" w:hAnsi="Times New Roman" w:cs="Times New Roman"/>
                <w:sz w:val="20"/>
                <w:szCs w:val="20"/>
              </w:rPr>
            </w:pPr>
          </w:p>
          <w:p w14:paraId="0DC36F53" w14:textId="77777777" w:rsidR="00AF1731" w:rsidRDefault="00AF1731" w:rsidP="00D66713">
            <w:pPr>
              <w:jc w:val="center"/>
              <w:rPr>
                <w:rFonts w:ascii="Times New Roman" w:hAnsi="Times New Roman" w:cs="Times New Roman"/>
                <w:sz w:val="20"/>
                <w:szCs w:val="20"/>
              </w:rPr>
            </w:pPr>
          </w:p>
          <w:p w14:paraId="178D2846" w14:textId="77777777" w:rsidR="00AF1731" w:rsidRDefault="00AF1731" w:rsidP="00D66713">
            <w:pPr>
              <w:jc w:val="center"/>
              <w:rPr>
                <w:rFonts w:ascii="Times New Roman" w:hAnsi="Times New Roman" w:cs="Times New Roman"/>
                <w:sz w:val="20"/>
                <w:szCs w:val="20"/>
              </w:rPr>
            </w:pPr>
          </w:p>
          <w:p w14:paraId="7299711C" w14:textId="77777777" w:rsidR="00AF1731" w:rsidRDefault="00AF1731" w:rsidP="00D66713">
            <w:pPr>
              <w:jc w:val="center"/>
              <w:rPr>
                <w:rFonts w:ascii="Times New Roman" w:hAnsi="Times New Roman" w:cs="Times New Roman"/>
                <w:sz w:val="20"/>
                <w:szCs w:val="20"/>
              </w:rPr>
            </w:pPr>
          </w:p>
          <w:p w14:paraId="0FDDF55A" w14:textId="77777777" w:rsidR="00AF1731" w:rsidRDefault="00AF1731" w:rsidP="00D66713">
            <w:pPr>
              <w:jc w:val="center"/>
              <w:rPr>
                <w:rFonts w:ascii="Times New Roman" w:hAnsi="Times New Roman" w:cs="Times New Roman"/>
                <w:sz w:val="20"/>
                <w:szCs w:val="20"/>
              </w:rPr>
            </w:pPr>
          </w:p>
          <w:p w14:paraId="75CBCBEB" w14:textId="77777777" w:rsidR="00AF1731" w:rsidRDefault="00AF1731" w:rsidP="00D66713">
            <w:pPr>
              <w:jc w:val="center"/>
              <w:rPr>
                <w:rFonts w:ascii="Times New Roman" w:hAnsi="Times New Roman" w:cs="Times New Roman"/>
                <w:sz w:val="20"/>
                <w:szCs w:val="20"/>
              </w:rPr>
            </w:pPr>
          </w:p>
          <w:p w14:paraId="0B1C924B" w14:textId="77777777" w:rsidR="00AF1731" w:rsidRDefault="00AF1731" w:rsidP="00D66713">
            <w:pPr>
              <w:jc w:val="center"/>
              <w:rPr>
                <w:rFonts w:ascii="Times New Roman" w:hAnsi="Times New Roman" w:cs="Times New Roman"/>
                <w:sz w:val="20"/>
                <w:szCs w:val="20"/>
              </w:rPr>
            </w:pPr>
          </w:p>
          <w:p w14:paraId="0BC03057" w14:textId="48CEBEF1" w:rsidR="00AF1731" w:rsidRDefault="00AF1731" w:rsidP="003475AC">
            <w:pPr>
              <w:rPr>
                <w:rFonts w:ascii="Times New Roman" w:hAnsi="Times New Roman" w:cs="Times New Roman"/>
                <w:sz w:val="20"/>
                <w:szCs w:val="20"/>
              </w:rPr>
            </w:pPr>
          </w:p>
          <w:p w14:paraId="32743450" w14:textId="2A6CA008" w:rsidR="00AF1731" w:rsidRDefault="00AF1731" w:rsidP="00D66713">
            <w:pPr>
              <w:jc w:val="center"/>
              <w:rPr>
                <w:rFonts w:ascii="Times New Roman" w:hAnsi="Times New Roman" w:cs="Times New Roman"/>
                <w:sz w:val="20"/>
                <w:szCs w:val="20"/>
              </w:rPr>
            </w:pPr>
          </w:p>
          <w:p w14:paraId="24442EFF" w14:textId="43E428B2" w:rsidR="00AF1731" w:rsidRDefault="00AF1731" w:rsidP="00D66713">
            <w:pPr>
              <w:jc w:val="center"/>
              <w:rPr>
                <w:rFonts w:ascii="Times New Roman" w:hAnsi="Times New Roman" w:cs="Times New Roman"/>
                <w:sz w:val="20"/>
                <w:szCs w:val="20"/>
              </w:rPr>
            </w:pPr>
          </w:p>
          <w:p w14:paraId="22FA0FA1" w14:textId="6E365A98" w:rsidR="00AF1731" w:rsidRDefault="00AF1731" w:rsidP="00D66713">
            <w:pPr>
              <w:jc w:val="center"/>
              <w:rPr>
                <w:rFonts w:ascii="Times New Roman" w:hAnsi="Times New Roman" w:cs="Times New Roman"/>
                <w:sz w:val="20"/>
                <w:szCs w:val="20"/>
              </w:rPr>
            </w:pPr>
          </w:p>
          <w:p w14:paraId="363E6185" w14:textId="5D9D273C" w:rsidR="00AF1731" w:rsidRDefault="00AF1731" w:rsidP="00D66713">
            <w:pPr>
              <w:jc w:val="center"/>
              <w:rPr>
                <w:rFonts w:ascii="Times New Roman" w:hAnsi="Times New Roman" w:cs="Times New Roman"/>
                <w:sz w:val="20"/>
                <w:szCs w:val="20"/>
              </w:rPr>
            </w:pPr>
            <w:r>
              <w:rPr>
                <w:rFonts w:ascii="Times New Roman" w:hAnsi="Times New Roman" w:cs="Times New Roman"/>
                <w:sz w:val="20"/>
                <w:szCs w:val="20"/>
              </w:rPr>
              <w:t>1</w:t>
            </w:r>
          </w:p>
          <w:p w14:paraId="565CAB8C" w14:textId="3C2E0A07" w:rsidR="00AF1731" w:rsidRDefault="00AF1731" w:rsidP="00D66713">
            <w:pPr>
              <w:jc w:val="center"/>
              <w:rPr>
                <w:rFonts w:ascii="Times New Roman" w:hAnsi="Times New Roman" w:cs="Times New Roman"/>
                <w:sz w:val="20"/>
                <w:szCs w:val="20"/>
              </w:rPr>
            </w:pPr>
          </w:p>
          <w:p w14:paraId="4D438529" w14:textId="32584ED6" w:rsidR="00AF1731" w:rsidRDefault="00AF1731" w:rsidP="00D66713">
            <w:pPr>
              <w:jc w:val="center"/>
              <w:rPr>
                <w:rFonts w:ascii="Times New Roman" w:hAnsi="Times New Roman" w:cs="Times New Roman"/>
                <w:sz w:val="20"/>
                <w:szCs w:val="20"/>
              </w:rPr>
            </w:pPr>
          </w:p>
          <w:p w14:paraId="00D53286" w14:textId="0DFFFCCC" w:rsidR="00AF1731" w:rsidRDefault="00AF1731" w:rsidP="00D66713">
            <w:pPr>
              <w:jc w:val="center"/>
              <w:rPr>
                <w:rFonts w:ascii="Times New Roman" w:hAnsi="Times New Roman" w:cs="Times New Roman"/>
                <w:sz w:val="20"/>
                <w:szCs w:val="20"/>
              </w:rPr>
            </w:pPr>
          </w:p>
          <w:p w14:paraId="3091E7D7" w14:textId="6877FE41" w:rsidR="00AF1731" w:rsidRDefault="00AF1731" w:rsidP="00D66713">
            <w:pPr>
              <w:jc w:val="center"/>
              <w:rPr>
                <w:rFonts w:ascii="Times New Roman" w:hAnsi="Times New Roman" w:cs="Times New Roman"/>
                <w:sz w:val="20"/>
                <w:szCs w:val="20"/>
              </w:rPr>
            </w:pPr>
          </w:p>
          <w:p w14:paraId="5E61EF52" w14:textId="6E270DEE" w:rsidR="00AF1731" w:rsidRDefault="00AF1731" w:rsidP="00D66713">
            <w:pPr>
              <w:jc w:val="center"/>
              <w:rPr>
                <w:rFonts w:ascii="Times New Roman" w:hAnsi="Times New Roman" w:cs="Times New Roman"/>
                <w:sz w:val="20"/>
                <w:szCs w:val="20"/>
              </w:rPr>
            </w:pPr>
          </w:p>
          <w:p w14:paraId="6B4E47F0" w14:textId="352AB25B" w:rsidR="00AF1731" w:rsidRDefault="00AF1731" w:rsidP="00D66713">
            <w:pPr>
              <w:jc w:val="center"/>
              <w:rPr>
                <w:rFonts w:ascii="Times New Roman" w:hAnsi="Times New Roman" w:cs="Times New Roman"/>
                <w:sz w:val="20"/>
                <w:szCs w:val="20"/>
              </w:rPr>
            </w:pPr>
          </w:p>
          <w:p w14:paraId="420923C0" w14:textId="73AD5CA8" w:rsidR="00AF1731" w:rsidRDefault="00AF1731" w:rsidP="00D66713">
            <w:pPr>
              <w:jc w:val="center"/>
              <w:rPr>
                <w:rFonts w:ascii="Times New Roman" w:hAnsi="Times New Roman" w:cs="Times New Roman"/>
                <w:sz w:val="20"/>
                <w:szCs w:val="20"/>
              </w:rPr>
            </w:pPr>
          </w:p>
          <w:p w14:paraId="5CC8860D" w14:textId="13CB85A7" w:rsidR="00AF1731" w:rsidRDefault="00AF1731" w:rsidP="00D66713">
            <w:pPr>
              <w:jc w:val="center"/>
              <w:rPr>
                <w:rFonts w:ascii="Times New Roman" w:hAnsi="Times New Roman" w:cs="Times New Roman"/>
                <w:sz w:val="20"/>
                <w:szCs w:val="20"/>
              </w:rPr>
            </w:pPr>
          </w:p>
          <w:p w14:paraId="01D324D9" w14:textId="1C394FC2" w:rsidR="00AF1731" w:rsidRDefault="00AF1731" w:rsidP="00D66713">
            <w:pPr>
              <w:jc w:val="center"/>
              <w:rPr>
                <w:rFonts w:ascii="Times New Roman" w:hAnsi="Times New Roman" w:cs="Times New Roman"/>
                <w:sz w:val="20"/>
                <w:szCs w:val="20"/>
              </w:rPr>
            </w:pPr>
          </w:p>
          <w:p w14:paraId="5DB57E6C" w14:textId="16BFE7E1" w:rsidR="00AF1731" w:rsidRDefault="00AF1731" w:rsidP="00D66713">
            <w:pPr>
              <w:jc w:val="center"/>
              <w:rPr>
                <w:rFonts w:ascii="Times New Roman" w:hAnsi="Times New Roman" w:cs="Times New Roman"/>
                <w:sz w:val="20"/>
                <w:szCs w:val="20"/>
              </w:rPr>
            </w:pPr>
          </w:p>
          <w:p w14:paraId="5B2F52C4" w14:textId="77777777" w:rsidR="00AF1731" w:rsidRDefault="00AF1731" w:rsidP="00D66713">
            <w:pPr>
              <w:jc w:val="center"/>
              <w:rPr>
                <w:rFonts w:ascii="Times New Roman" w:hAnsi="Times New Roman" w:cs="Times New Roman"/>
                <w:sz w:val="20"/>
                <w:szCs w:val="20"/>
              </w:rPr>
            </w:pPr>
          </w:p>
          <w:p w14:paraId="2E261A8F" w14:textId="1F5D4A8A" w:rsidR="00AF1731" w:rsidRDefault="00AF1731" w:rsidP="00D66713">
            <w:pPr>
              <w:jc w:val="center"/>
              <w:rPr>
                <w:rFonts w:ascii="Times New Roman" w:hAnsi="Times New Roman" w:cs="Times New Roman"/>
                <w:sz w:val="20"/>
                <w:szCs w:val="20"/>
              </w:rPr>
            </w:pPr>
          </w:p>
          <w:p w14:paraId="59014BA0" w14:textId="21BF29E5" w:rsidR="00AF1731" w:rsidRDefault="00AF1731" w:rsidP="00D66713">
            <w:pPr>
              <w:jc w:val="center"/>
              <w:rPr>
                <w:rFonts w:ascii="Times New Roman" w:hAnsi="Times New Roman" w:cs="Times New Roman"/>
                <w:sz w:val="20"/>
                <w:szCs w:val="20"/>
              </w:rPr>
            </w:pPr>
          </w:p>
          <w:p w14:paraId="3DB6F7D4" w14:textId="2F4E5E5A" w:rsidR="00AF1731" w:rsidRDefault="00AF1731" w:rsidP="00D66713">
            <w:pPr>
              <w:jc w:val="center"/>
              <w:rPr>
                <w:rFonts w:ascii="Times New Roman" w:hAnsi="Times New Roman" w:cs="Times New Roman"/>
                <w:sz w:val="20"/>
                <w:szCs w:val="20"/>
              </w:rPr>
            </w:pPr>
          </w:p>
          <w:p w14:paraId="6C867078" w14:textId="7C959A42" w:rsidR="00AF1731" w:rsidRDefault="00AF1731" w:rsidP="00D66713">
            <w:pPr>
              <w:jc w:val="center"/>
              <w:rPr>
                <w:rFonts w:ascii="Times New Roman" w:hAnsi="Times New Roman" w:cs="Times New Roman"/>
                <w:sz w:val="20"/>
                <w:szCs w:val="20"/>
              </w:rPr>
            </w:pPr>
          </w:p>
          <w:p w14:paraId="124BE11F" w14:textId="04082195" w:rsidR="00AF1731" w:rsidRDefault="00AF1731" w:rsidP="00D66713">
            <w:pPr>
              <w:jc w:val="center"/>
              <w:rPr>
                <w:rFonts w:ascii="Times New Roman" w:hAnsi="Times New Roman" w:cs="Times New Roman"/>
                <w:sz w:val="20"/>
                <w:szCs w:val="20"/>
              </w:rPr>
            </w:pPr>
          </w:p>
          <w:p w14:paraId="5036ECB3" w14:textId="2D35288A" w:rsidR="00AF1731" w:rsidRDefault="00AF1731" w:rsidP="0080506A">
            <w:pPr>
              <w:rPr>
                <w:rFonts w:ascii="Times New Roman" w:hAnsi="Times New Roman" w:cs="Times New Roman"/>
                <w:sz w:val="20"/>
                <w:szCs w:val="20"/>
              </w:rPr>
            </w:pPr>
          </w:p>
          <w:p w14:paraId="52AECEB9" w14:textId="77777777" w:rsidR="00AF1731" w:rsidRDefault="00AF1731" w:rsidP="00D66713">
            <w:pPr>
              <w:jc w:val="center"/>
              <w:rPr>
                <w:rFonts w:ascii="Times New Roman" w:hAnsi="Times New Roman" w:cs="Times New Roman"/>
                <w:sz w:val="20"/>
                <w:szCs w:val="20"/>
              </w:rPr>
            </w:pPr>
          </w:p>
          <w:p w14:paraId="6E2902E5" w14:textId="36745CD6" w:rsidR="00AF1731" w:rsidRDefault="00AF1731" w:rsidP="00D66713">
            <w:pPr>
              <w:jc w:val="center"/>
              <w:rPr>
                <w:rFonts w:ascii="Times New Roman" w:hAnsi="Times New Roman" w:cs="Times New Roman"/>
                <w:sz w:val="20"/>
                <w:szCs w:val="20"/>
              </w:rPr>
            </w:pPr>
          </w:p>
          <w:p w14:paraId="4443F056" w14:textId="77777777" w:rsidR="00AF1731" w:rsidRDefault="00AF1731" w:rsidP="00D66713">
            <w:pPr>
              <w:jc w:val="center"/>
              <w:rPr>
                <w:rFonts w:ascii="Times New Roman" w:hAnsi="Times New Roman" w:cs="Times New Roman"/>
                <w:sz w:val="20"/>
                <w:szCs w:val="20"/>
              </w:rPr>
            </w:pPr>
          </w:p>
          <w:p w14:paraId="14A64B55" w14:textId="77777777" w:rsidR="00AF1731" w:rsidRDefault="00AF1731" w:rsidP="00D66713">
            <w:pPr>
              <w:jc w:val="center"/>
              <w:rPr>
                <w:rFonts w:ascii="Times New Roman" w:hAnsi="Times New Roman" w:cs="Times New Roman"/>
                <w:sz w:val="20"/>
                <w:szCs w:val="20"/>
              </w:rPr>
            </w:pPr>
          </w:p>
          <w:p w14:paraId="2D71AA81" w14:textId="77777777" w:rsidR="00AF1731" w:rsidRDefault="00AF1731" w:rsidP="00D66713">
            <w:pPr>
              <w:jc w:val="center"/>
              <w:rPr>
                <w:rFonts w:ascii="Times New Roman" w:hAnsi="Times New Roman" w:cs="Times New Roman"/>
                <w:sz w:val="20"/>
                <w:szCs w:val="20"/>
              </w:rPr>
            </w:pPr>
          </w:p>
          <w:p w14:paraId="29C38E34" w14:textId="77777777" w:rsidR="00AF1731" w:rsidRDefault="00AF1731" w:rsidP="00D66713">
            <w:pPr>
              <w:jc w:val="center"/>
              <w:rPr>
                <w:rFonts w:ascii="Times New Roman" w:hAnsi="Times New Roman" w:cs="Times New Roman"/>
                <w:sz w:val="20"/>
                <w:szCs w:val="20"/>
              </w:rPr>
            </w:pPr>
          </w:p>
          <w:p w14:paraId="1DBFF0DA" w14:textId="77777777" w:rsidR="00AF1731" w:rsidRDefault="00AF1731" w:rsidP="00D66713">
            <w:pPr>
              <w:jc w:val="center"/>
              <w:rPr>
                <w:rFonts w:ascii="Times New Roman" w:hAnsi="Times New Roman" w:cs="Times New Roman"/>
                <w:sz w:val="20"/>
                <w:szCs w:val="20"/>
              </w:rPr>
            </w:pPr>
          </w:p>
          <w:p w14:paraId="567EEDE6" w14:textId="77777777" w:rsidR="00AF1731" w:rsidRDefault="00AF1731" w:rsidP="00D66713">
            <w:pPr>
              <w:jc w:val="center"/>
              <w:rPr>
                <w:rFonts w:ascii="Times New Roman" w:hAnsi="Times New Roman" w:cs="Times New Roman"/>
                <w:sz w:val="20"/>
                <w:szCs w:val="20"/>
              </w:rPr>
            </w:pPr>
          </w:p>
          <w:p w14:paraId="71A6055D" w14:textId="77777777" w:rsidR="00AF1731" w:rsidRDefault="00AF1731" w:rsidP="00D66713">
            <w:pPr>
              <w:jc w:val="center"/>
              <w:rPr>
                <w:rFonts w:ascii="Times New Roman" w:hAnsi="Times New Roman" w:cs="Times New Roman"/>
                <w:sz w:val="20"/>
                <w:szCs w:val="20"/>
              </w:rPr>
            </w:pPr>
          </w:p>
          <w:p w14:paraId="7855E020" w14:textId="77777777" w:rsidR="00AF1731" w:rsidRDefault="00AF1731" w:rsidP="00D66713">
            <w:pPr>
              <w:jc w:val="center"/>
              <w:rPr>
                <w:rFonts w:ascii="Times New Roman" w:hAnsi="Times New Roman" w:cs="Times New Roman"/>
                <w:sz w:val="20"/>
                <w:szCs w:val="20"/>
              </w:rPr>
            </w:pPr>
          </w:p>
          <w:p w14:paraId="137BB941" w14:textId="77777777" w:rsidR="00AF1731" w:rsidRDefault="00AF1731" w:rsidP="00D66713">
            <w:pPr>
              <w:jc w:val="center"/>
              <w:rPr>
                <w:rFonts w:ascii="Times New Roman" w:hAnsi="Times New Roman" w:cs="Times New Roman"/>
                <w:sz w:val="20"/>
                <w:szCs w:val="20"/>
              </w:rPr>
            </w:pPr>
          </w:p>
          <w:p w14:paraId="74C18EFA" w14:textId="77777777" w:rsidR="00AF1731" w:rsidRDefault="00AF1731" w:rsidP="00D66713">
            <w:pPr>
              <w:jc w:val="center"/>
              <w:rPr>
                <w:rFonts w:ascii="Times New Roman" w:hAnsi="Times New Roman" w:cs="Times New Roman"/>
                <w:sz w:val="20"/>
                <w:szCs w:val="20"/>
              </w:rPr>
            </w:pPr>
          </w:p>
          <w:p w14:paraId="7D2658FF" w14:textId="77777777" w:rsidR="00AF1731" w:rsidRDefault="00AF1731" w:rsidP="00D66713">
            <w:pPr>
              <w:jc w:val="center"/>
              <w:rPr>
                <w:rFonts w:ascii="Times New Roman" w:hAnsi="Times New Roman" w:cs="Times New Roman"/>
                <w:sz w:val="20"/>
                <w:szCs w:val="20"/>
              </w:rPr>
            </w:pPr>
          </w:p>
          <w:p w14:paraId="4F777018" w14:textId="77777777" w:rsidR="00AF1731" w:rsidRDefault="00AF1731" w:rsidP="00D66713">
            <w:pPr>
              <w:jc w:val="center"/>
              <w:rPr>
                <w:rFonts w:ascii="Times New Roman" w:hAnsi="Times New Roman" w:cs="Times New Roman"/>
                <w:sz w:val="20"/>
                <w:szCs w:val="20"/>
              </w:rPr>
            </w:pPr>
          </w:p>
          <w:p w14:paraId="0239C83D" w14:textId="77777777" w:rsidR="00AF1731" w:rsidRDefault="00AF1731" w:rsidP="00D66713">
            <w:pPr>
              <w:jc w:val="center"/>
              <w:rPr>
                <w:rFonts w:ascii="Times New Roman" w:hAnsi="Times New Roman" w:cs="Times New Roman"/>
                <w:sz w:val="20"/>
                <w:szCs w:val="20"/>
              </w:rPr>
            </w:pPr>
          </w:p>
          <w:p w14:paraId="50BF397B" w14:textId="77777777" w:rsidR="00AF1731" w:rsidRDefault="00AF1731" w:rsidP="00D66713">
            <w:pPr>
              <w:jc w:val="center"/>
              <w:rPr>
                <w:rFonts w:ascii="Times New Roman" w:hAnsi="Times New Roman" w:cs="Times New Roman"/>
                <w:sz w:val="20"/>
                <w:szCs w:val="20"/>
              </w:rPr>
            </w:pPr>
          </w:p>
          <w:p w14:paraId="37E1E743" w14:textId="77777777" w:rsidR="00AF1731" w:rsidRDefault="00AF1731" w:rsidP="00D66713">
            <w:pPr>
              <w:jc w:val="center"/>
              <w:rPr>
                <w:rFonts w:ascii="Times New Roman" w:hAnsi="Times New Roman" w:cs="Times New Roman"/>
                <w:sz w:val="20"/>
                <w:szCs w:val="20"/>
              </w:rPr>
            </w:pPr>
          </w:p>
          <w:p w14:paraId="3EAC4D29" w14:textId="7251244A" w:rsidR="00AF1731" w:rsidRPr="00480673" w:rsidRDefault="00AF1731" w:rsidP="00AF1731">
            <w:pPr>
              <w:jc w:val="center"/>
              <w:rPr>
                <w:rFonts w:ascii="Times New Roman" w:hAnsi="Times New Roman" w:cs="Times New Roman"/>
                <w:sz w:val="20"/>
                <w:szCs w:val="20"/>
              </w:rPr>
            </w:pPr>
          </w:p>
        </w:tc>
        <w:tc>
          <w:tcPr>
            <w:tcW w:w="993" w:type="dxa"/>
            <w:tcBorders>
              <w:top w:val="single" w:sz="4" w:space="0" w:color="auto"/>
              <w:bottom w:val="single" w:sz="4" w:space="0" w:color="auto"/>
            </w:tcBorders>
          </w:tcPr>
          <w:p w14:paraId="2B91C378" w14:textId="456C3B24" w:rsidR="001F2595" w:rsidRDefault="00766CD6" w:rsidP="00766CD6">
            <w:pPr>
              <w:pStyle w:val="Normlny0"/>
              <w:jc w:val="center"/>
            </w:pPr>
            <w:r>
              <w:lastRenderedPageBreak/>
              <w:t>§: 167</w:t>
            </w:r>
          </w:p>
          <w:p w14:paraId="78E0B6C2" w14:textId="7C2AF28B" w:rsidR="00092B9B" w:rsidRPr="000E257D" w:rsidRDefault="009B0C31" w:rsidP="00D66713">
            <w:pPr>
              <w:pStyle w:val="Normlny0"/>
              <w:jc w:val="center"/>
            </w:pPr>
            <w:r>
              <w:t>O: 1,2</w:t>
            </w:r>
          </w:p>
          <w:p w14:paraId="65ABA347" w14:textId="13AFEBD3" w:rsidR="000E257D" w:rsidRDefault="000E257D" w:rsidP="000E257D">
            <w:pPr>
              <w:pStyle w:val="Normlny0"/>
              <w:jc w:val="center"/>
            </w:pPr>
          </w:p>
          <w:p w14:paraId="1D09BAD4" w14:textId="77777777" w:rsidR="000E257D" w:rsidRDefault="000E257D" w:rsidP="000E257D">
            <w:pPr>
              <w:pStyle w:val="Normlny0"/>
              <w:jc w:val="center"/>
            </w:pPr>
          </w:p>
          <w:p w14:paraId="577379C5" w14:textId="77777777" w:rsidR="000E257D" w:rsidRDefault="000E257D" w:rsidP="000E257D">
            <w:pPr>
              <w:pStyle w:val="Normlny0"/>
              <w:jc w:val="center"/>
            </w:pPr>
          </w:p>
          <w:p w14:paraId="7499EB73" w14:textId="44B87497" w:rsidR="000E257D" w:rsidRDefault="000E257D" w:rsidP="000E257D">
            <w:pPr>
              <w:pStyle w:val="Normlny0"/>
              <w:jc w:val="center"/>
            </w:pPr>
          </w:p>
          <w:p w14:paraId="735D98D9" w14:textId="251EEB24" w:rsidR="000E257D" w:rsidRDefault="000E257D" w:rsidP="000E257D">
            <w:pPr>
              <w:pStyle w:val="Normlny0"/>
              <w:jc w:val="center"/>
            </w:pPr>
          </w:p>
          <w:p w14:paraId="2E2F85A4" w14:textId="7026BBF1" w:rsidR="008854D0" w:rsidRDefault="008854D0" w:rsidP="000E257D">
            <w:pPr>
              <w:pStyle w:val="Normlny0"/>
              <w:jc w:val="center"/>
            </w:pPr>
          </w:p>
          <w:p w14:paraId="190504D0" w14:textId="70966791" w:rsidR="008854D0" w:rsidRDefault="008854D0" w:rsidP="000E257D">
            <w:pPr>
              <w:pStyle w:val="Normlny0"/>
              <w:jc w:val="center"/>
            </w:pPr>
          </w:p>
          <w:p w14:paraId="551014DE" w14:textId="64FD77C4" w:rsidR="008854D0" w:rsidRDefault="008854D0" w:rsidP="000E257D">
            <w:pPr>
              <w:pStyle w:val="Normlny0"/>
              <w:jc w:val="center"/>
            </w:pPr>
          </w:p>
          <w:p w14:paraId="6AE8825A" w14:textId="74DDA2F7" w:rsidR="008854D0" w:rsidRDefault="008854D0" w:rsidP="000E257D">
            <w:pPr>
              <w:pStyle w:val="Normlny0"/>
              <w:jc w:val="center"/>
            </w:pPr>
          </w:p>
          <w:p w14:paraId="75C1C9B3" w14:textId="2663CE7E" w:rsidR="008854D0" w:rsidRDefault="008854D0" w:rsidP="000E257D">
            <w:pPr>
              <w:pStyle w:val="Normlny0"/>
              <w:jc w:val="center"/>
            </w:pPr>
          </w:p>
          <w:p w14:paraId="5DF571FE" w14:textId="2C22FC49" w:rsidR="008854D0" w:rsidRDefault="008854D0" w:rsidP="000E257D">
            <w:pPr>
              <w:pStyle w:val="Normlny0"/>
              <w:jc w:val="center"/>
            </w:pPr>
          </w:p>
          <w:p w14:paraId="55353C48" w14:textId="76568619" w:rsidR="008854D0" w:rsidRDefault="008854D0" w:rsidP="000E257D">
            <w:pPr>
              <w:pStyle w:val="Normlny0"/>
              <w:jc w:val="center"/>
            </w:pPr>
          </w:p>
          <w:p w14:paraId="70635528" w14:textId="2DC6C4E9" w:rsidR="008854D0" w:rsidRDefault="008854D0" w:rsidP="000E257D">
            <w:pPr>
              <w:pStyle w:val="Normlny0"/>
              <w:jc w:val="center"/>
            </w:pPr>
          </w:p>
          <w:p w14:paraId="3D7CEF58" w14:textId="7CF6CE7E" w:rsidR="008854D0" w:rsidRDefault="008854D0" w:rsidP="000E257D">
            <w:pPr>
              <w:pStyle w:val="Normlny0"/>
              <w:jc w:val="center"/>
            </w:pPr>
          </w:p>
          <w:p w14:paraId="235CBB93" w14:textId="3794BD5C" w:rsidR="008854D0" w:rsidRDefault="008854D0" w:rsidP="000E257D">
            <w:pPr>
              <w:pStyle w:val="Normlny0"/>
              <w:jc w:val="center"/>
            </w:pPr>
          </w:p>
          <w:p w14:paraId="60314CC9" w14:textId="5E5B971B" w:rsidR="008854D0" w:rsidRDefault="008854D0" w:rsidP="000E257D">
            <w:pPr>
              <w:pStyle w:val="Normlny0"/>
              <w:jc w:val="center"/>
            </w:pPr>
          </w:p>
          <w:p w14:paraId="7AC0C9B6" w14:textId="51074254" w:rsidR="008854D0" w:rsidRDefault="008854D0" w:rsidP="000E257D">
            <w:pPr>
              <w:pStyle w:val="Normlny0"/>
              <w:jc w:val="center"/>
            </w:pPr>
          </w:p>
          <w:p w14:paraId="1E886A0F" w14:textId="7259773F" w:rsidR="008854D0" w:rsidRDefault="008854D0" w:rsidP="000E257D">
            <w:pPr>
              <w:pStyle w:val="Normlny0"/>
              <w:jc w:val="center"/>
            </w:pPr>
          </w:p>
          <w:p w14:paraId="6D4095C2" w14:textId="61BE26A4" w:rsidR="008854D0" w:rsidRDefault="008854D0" w:rsidP="000E257D">
            <w:pPr>
              <w:pStyle w:val="Normlny0"/>
              <w:jc w:val="center"/>
            </w:pPr>
          </w:p>
          <w:p w14:paraId="56DD4276" w14:textId="014B7D64" w:rsidR="008854D0" w:rsidRDefault="008854D0" w:rsidP="000E257D">
            <w:pPr>
              <w:pStyle w:val="Normlny0"/>
              <w:jc w:val="center"/>
            </w:pPr>
          </w:p>
          <w:p w14:paraId="4816149C" w14:textId="77777777" w:rsidR="008854D0" w:rsidRDefault="008854D0" w:rsidP="000E257D">
            <w:pPr>
              <w:pStyle w:val="Normlny0"/>
              <w:jc w:val="center"/>
            </w:pPr>
          </w:p>
          <w:p w14:paraId="763721B4" w14:textId="6425A693" w:rsidR="000E257D" w:rsidRDefault="000E257D" w:rsidP="000E257D">
            <w:pPr>
              <w:pStyle w:val="Normlny0"/>
              <w:jc w:val="center"/>
            </w:pPr>
          </w:p>
          <w:p w14:paraId="13742EB8" w14:textId="77777777" w:rsidR="00766CD6" w:rsidRDefault="00766CD6" w:rsidP="000E257D">
            <w:pPr>
              <w:pStyle w:val="Normlny0"/>
              <w:jc w:val="center"/>
            </w:pPr>
          </w:p>
          <w:p w14:paraId="490D676E" w14:textId="77777777" w:rsidR="009B4D02" w:rsidRDefault="009B4D02" w:rsidP="000E257D">
            <w:pPr>
              <w:pStyle w:val="Normlny0"/>
              <w:jc w:val="center"/>
            </w:pPr>
          </w:p>
          <w:p w14:paraId="0933094F" w14:textId="14CB64A1" w:rsidR="000E257D" w:rsidRDefault="000E257D" w:rsidP="00766CD6">
            <w:pPr>
              <w:pStyle w:val="Normlny0"/>
            </w:pPr>
          </w:p>
          <w:p w14:paraId="23A42147" w14:textId="0F8FED32" w:rsidR="000E257D" w:rsidRDefault="009B0C31" w:rsidP="000E257D">
            <w:pPr>
              <w:pStyle w:val="Normlny0"/>
              <w:jc w:val="center"/>
            </w:pPr>
            <w:r>
              <w:t>§: 10</w:t>
            </w:r>
          </w:p>
          <w:p w14:paraId="03176F40" w14:textId="1D767825" w:rsidR="000E257D" w:rsidRDefault="009B0C31" w:rsidP="000E257D">
            <w:pPr>
              <w:pStyle w:val="Normlny0"/>
              <w:jc w:val="center"/>
            </w:pPr>
            <w:r>
              <w:t>O: 2</w:t>
            </w:r>
          </w:p>
          <w:p w14:paraId="215118B3" w14:textId="20F751EC" w:rsidR="000E257D" w:rsidRDefault="000E257D" w:rsidP="000E257D">
            <w:pPr>
              <w:pStyle w:val="Normlny0"/>
              <w:jc w:val="center"/>
            </w:pPr>
          </w:p>
          <w:p w14:paraId="2C49B089" w14:textId="09469DAA" w:rsidR="00CE122D" w:rsidRDefault="00CE122D" w:rsidP="00CE122D">
            <w:pPr>
              <w:pStyle w:val="Normlny0"/>
            </w:pPr>
          </w:p>
          <w:p w14:paraId="751B363B" w14:textId="59E023C4" w:rsidR="00766CD6" w:rsidRDefault="00766CD6" w:rsidP="00CE122D">
            <w:pPr>
              <w:pStyle w:val="Normlny0"/>
            </w:pPr>
          </w:p>
          <w:p w14:paraId="06C907A6" w14:textId="77777777" w:rsidR="00766CD6" w:rsidRDefault="00766CD6" w:rsidP="00CE122D">
            <w:pPr>
              <w:pStyle w:val="Normlny0"/>
            </w:pPr>
          </w:p>
          <w:p w14:paraId="19CE8CAE" w14:textId="23F7AC48" w:rsidR="00FE4676" w:rsidRDefault="00FE4676" w:rsidP="000E257D">
            <w:pPr>
              <w:pStyle w:val="Normlny0"/>
              <w:jc w:val="center"/>
            </w:pPr>
          </w:p>
          <w:p w14:paraId="6F98FB0E" w14:textId="69318903" w:rsidR="00FE4676" w:rsidRPr="00766CD6" w:rsidRDefault="009B0C31" w:rsidP="000E257D">
            <w:pPr>
              <w:pStyle w:val="Normlny0"/>
              <w:jc w:val="center"/>
            </w:pPr>
            <w:r w:rsidRPr="00766CD6">
              <w:t>Č: I</w:t>
            </w:r>
          </w:p>
          <w:p w14:paraId="2C6234FF" w14:textId="0F31F7C3" w:rsidR="009B0C31" w:rsidRPr="00766CD6" w:rsidRDefault="009B0C31" w:rsidP="000E257D">
            <w:pPr>
              <w:pStyle w:val="Normlny0"/>
              <w:jc w:val="center"/>
            </w:pPr>
            <w:r w:rsidRPr="00766CD6">
              <w:t>§: 170</w:t>
            </w:r>
          </w:p>
          <w:p w14:paraId="0AFAA825" w14:textId="63D1BFE2" w:rsidR="009B0C31" w:rsidRDefault="009B0C31" w:rsidP="000E257D">
            <w:pPr>
              <w:pStyle w:val="Normlny0"/>
              <w:jc w:val="center"/>
            </w:pPr>
            <w:r w:rsidRPr="00766CD6">
              <w:t>O: 1</w:t>
            </w:r>
          </w:p>
          <w:p w14:paraId="7E550310" w14:textId="1E637F7D" w:rsidR="00FE4676" w:rsidRDefault="00FE4676" w:rsidP="000E257D">
            <w:pPr>
              <w:pStyle w:val="Normlny0"/>
              <w:jc w:val="center"/>
            </w:pPr>
          </w:p>
          <w:p w14:paraId="6A1EAFDB" w14:textId="364D4F68" w:rsidR="00FE4676" w:rsidRDefault="00FE4676" w:rsidP="000E257D">
            <w:pPr>
              <w:pStyle w:val="Normlny0"/>
              <w:jc w:val="center"/>
            </w:pPr>
          </w:p>
          <w:p w14:paraId="4EEC235E" w14:textId="5415BE24" w:rsidR="00FE4676" w:rsidRDefault="00FE4676" w:rsidP="000E257D">
            <w:pPr>
              <w:pStyle w:val="Normlny0"/>
              <w:jc w:val="center"/>
            </w:pPr>
          </w:p>
          <w:p w14:paraId="5EB2F532" w14:textId="2AD1F216" w:rsidR="00FE4676" w:rsidRDefault="00FE4676" w:rsidP="00766CD6">
            <w:pPr>
              <w:pStyle w:val="Normlny0"/>
            </w:pPr>
          </w:p>
          <w:p w14:paraId="0B7E2B25" w14:textId="77777777" w:rsidR="00CE122D" w:rsidRPr="00766CD6" w:rsidRDefault="00CE122D" w:rsidP="00CE122D">
            <w:pPr>
              <w:pStyle w:val="Normlny0"/>
              <w:jc w:val="center"/>
            </w:pPr>
            <w:r w:rsidRPr="00766CD6">
              <w:t>Č: I</w:t>
            </w:r>
          </w:p>
          <w:p w14:paraId="0249E57D" w14:textId="77777777" w:rsidR="00CE122D" w:rsidRPr="00766CD6" w:rsidRDefault="00CE122D" w:rsidP="00CE122D">
            <w:pPr>
              <w:pStyle w:val="Normlny0"/>
              <w:jc w:val="center"/>
            </w:pPr>
            <w:r w:rsidRPr="00766CD6">
              <w:t>§: 170</w:t>
            </w:r>
          </w:p>
          <w:p w14:paraId="67F5A4FB" w14:textId="77777777" w:rsidR="00CE122D" w:rsidRDefault="00CE122D" w:rsidP="00CE122D">
            <w:pPr>
              <w:pStyle w:val="Normlny0"/>
              <w:jc w:val="center"/>
            </w:pPr>
            <w:r w:rsidRPr="00766CD6">
              <w:t>O: 1</w:t>
            </w:r>
          </w:p>
          <w:p w14:paraId="3C70FB30" w14:textId="55614092" w:rsidR="00FE4676" w:rsidRDefault="00FE4676" w:rsidP="000E257D">
            <w:pPr>
              <w:pStyle w:val="Normlny0"/>
              <w:jc w:val="center"/>
            </w:pPr>
          </w:p>
          <w:p w14:paraId="0EF6FC9B" w14:textId="1EF160EC" w:rsidR="00FE4676" w:rsidRDefault="00FE4676" w:rsidP="000E257D">
            <w:pPr>
              <w:pStyle w:val="Normlny0"/>
              <w:jc w:val="center"/>
            </w:pPr>
          </w:p>
          <w:p w14:paraId="2D1FED64" w14:textId="77777777" w:rsidR="00766CD6" w:rsidRDefault="00766CD6" w:rsidP="000E257D">
            <w:pPr>
              <w:pStyle w:val="Normlny0"/>
              <w:jc w:val="center"/>
            </w:pPr>
          </w:p>
          <w:p w14:paraId="33FB00E1" w14:textId="14A8F378" w:rsidR="00FE4676" w:rsidRDefault="00FE4676" w:rsidP="00CE122D">
            <w:pPr>
              <w:pStyle w:val="Normlny0"/>
            </w:pPr>
          </w:p>
          <w:p w14:paraId="37D884B9" w14:textId="77777777" w:rsidR="000E257D" w:rsidRDefault="000E257D" w:rsidP="000E257D">
            <w:pPr>
              <w:pStyle w:val="Normlny0"/>
              <w:jc w:val="center"/>
            </w:pPr>
            <w:r>
              <w:t>Č: I</w:t>
            </w:r>
          </w:p>
          <w:p w14:paraId="08687CEF" w14:textId="6EFD340F" w:rsidR="000E257D" w:rsidRDefault="000E257D" w:rsidP="000E257D">
            <w:pPr>
              <w:pStyle w:val="Normlny0"/>
              <w:jc w:val="center"/>
            </w:pPr>
            <w:r>
              <w:t xml:space="preserve">§: </w:t>
            </w:r>
            <w:r w:rsidR="00CE122D">
              <w:t>170</w:t>
            </w:r>
          </w:p>
          <w:p w14:paraId="45CF2C05" w14:textId="6F1BB2D8" w:rsidR="000E257D" w:rsidRDefault="00CE122D" w:rsidP="000E257D">
            <w:pPr>
              <w:pStyle w:val="Normlny0"/>
              <w:jc w:val="center"/>
            </w:pPr>
            <w:r>
              <w:t>O: 2</w:t>
            </w:r>
          </w:p>
          <w:p w14:paraId="20C16810" w14:textId="34447C76" w:rsidR="00FE4676" w:rsidRDefault="00FE4676" w:rsidP="002E40CE">
            <w:pPr>
              <w:pStyle w:val="Normlny0"/>
            </w:pPr>
          </w:p>
          <w:p w14:paraId="70BB8740" w14:textId="15D82008" w:rsidR="000E257D" w:rsidRDefault="000E257D" w:rsidP="000F5A57">
            <w:pPr>
              <w:pStyle w:val="Normlny0"/>
            </w:pPr>
          </w:p>
          <w:p w14:paraId="65408E4B" w14:textId="4E6498EA" w:rsidR="000E257D" w:rsidRDefault="0031232F" w:rsidP="000E257D">
            <w:pPr>
              <w:pStyle w:val="Normlny0"/>
              <w:jc w:val="center"/>
            </w:pPr>
            <w:r>
              <w:t>§: 170</w:t>
            </w:r>
          </w:p>
          <w:p w14:paraId="19D3E316" w14:textId="313B5996" w:rsidR="000E257D" w:rsidRDefault="0031232F" w:rsidP="000E257D">
            <w:pPr>
              <w:pStyle w:val="Normlny0"/>
              <w:jc w:val="center"/>
            </w:pPr>
            <w:r>
              <w:t>O: 3</w:t>
            </w:r>
          </w:p>
          <w:p w14:paraId="37390B9D" w14:textId="0C51C7A8" w:rsidR="000E257D" w:rsidRDefault="000E257D" w:rsidP="000E257D">
            <w:pPr>
              <w:pStyle w:val="Normlny0"/>
              <w:jc w:val="center"/>
            </w:pPr>
          </w:p>
          <w:p w14:paraId="3865376C" w14:textId="1E0BF757" w:rsidR="000E257D" w:rsidRDefault="000E257D" w:rsidP="000E257D">
            <w:pPr>
              <w:pStyle w:val="Normlny0"/>
              <w:jc w:val="center"/>
            </w:pPr>
          </w:p>
          <w:p w14:paraId="4C1C748F" w14:textId="50EB69CA" w:rsidR="000E257D" w:rsidRDefault="000E257D" w:rsidP="000E257D">
            <w:pPr>
              <w:pStyle w:val="Normlny0"/>
              <w:jc w:val="center"/>
            </w:pPr>
          </w:p>
          <w:p w14:paraId="72463D7A" w14:textId="0BB15C06" w:rsidR="00FE4676" w:rsidRDefault="00FE4676" w:rsidP="000E257D">
            <w:pPr>
              <w:pStyle w:val="Normlny0"/>
              <w:jc w:val="center"/>
            </w:pPr>
          </w:p>
          <w:p w14:paraId="2E23F878" w14:textId="65531844" w:rsidR="00FE4676" w:rsidRDefault="00FE4676" w:rsidP="000E257D">
            <w:pPr>
              <w:pStyle w:val="Normlny0"/>
              <w:jc w:val="center"/>
            </w:pPr>
          </w:p>
          <w:p w14:paraId="3FD6C491" w14:textId="2D3FBCAD" w:rsidR="00CC2C39" w:rsidRDefault="00CC2C39" w:rsidP="000E257D">
            <w:pPr>
              <w:pStyle w:val="Normlny0"/>
              <w:jc w:val="center"/>
            </w:pPr>
          </w:p>
          <w:p w14:paraId="01361610" w14:textId="12F915CB" w:rsidR="00CC2C39" w:rsidRDefault="00CC2C39" w:rsidP="000E257D">
            <w:pPr>
              <w:pStyle w:val="Normlny0"/>
              <w:jc w:val="center"/>
            </w:pPr>
          </w:p>
          <w:p w14:paraId="78C5C624" w14:textId="564F3DAA" w:rsidR="00CC2C39" w:rsidRDefault="00CC2C39" w:rsidP="000E257D">
            <w:pPr>
              <w:pStyle w:val="Normlny0"/>
              <w:jc w:val="center"/>
            </w:pPr>
          </w:p>
          <w:p w14:paraId="38FD7840" w14:textId="4CE88E35" w:rsidR="00CC2C39" w:rsidRDefault="00CC2C39" w:rsidP="000E257D">
            <w:pPr>
              <w:pStyle w:val="Normlny0"/>
              <w:jc w:val="center"/>
            </w:pPr>
          </w:p>
          <w:p w14:paraId="10A4625F" w14:textId="0D5E8532" w:rsidR="0031232F" w:rsidRDefault="0031232F" w:rsidP="000E257D">
            <w:pPr>
              <w:pStyle w:val="Normlny0"/>
              <w:jc w:val="center"/>
            </w:pPr>
          </w:p>
          <w:p w14:paraId="7E2888DB" w14:textId="74173483" w:rsidR="0031232F" w:rsidRDefault="0031232F" w:rsidP="000E257D">
            <w:pPr>
              <w:pStyle w:val="Normlny0"/>
              <w:jc w:val="center"/>
            </w:pPr>
          </w:p>
          <w:p w14:paraId="394688A4" w14:textId="61F4C994" w:rsidR="0031232F" w:rsidRDefault="0031232F" w:rsidP="000E257D">
            <w:pPr>
              <w:pStyle w:val="Normlny0"/>
              <w:jc w:val="center"/>
            </w:pPr>
          </w:p>
          <w:p w14:paraId="06E60FFB" w14:textId="42FFC229" w:rsidR="0031232F" w:rsidRDefault="0031232F" w:rsidP="000E257D">
            <w:pPr>
              <w:pStyle w:val="Normlny0"/>
              <w:jc w:val="center"/>
            </w:pPr>
          </w:p>
          <w:p w14:paraId="68C87EA7" w14:textId="6EAFABC0" w:rsidR="0031232F" w:rsidRDefault="0031232F" w:rsidP="000E257D">
            <w:pPr>
              <w:pStyle w:val="Normlny0"/>
              <w:jc w:val="center"/>
            </w:pPr>
          </w:p>
          <w:p w14:paraId="645CD1D8" w14:textId="57EB374A" w:rsidR="0031232F" w:rsidRDefault="0031232F" w:rsidP="000E257D">
            <w:pPr>
              <w:pStyle w:val="Normlny0"/>
              <w:jc w:val="center"/>
            </w:pPr>
          </w:p>
          <w:p w14:paraId="75B4FA54" w14:textId="3AF470A9" w:rsidR="0031232F" w:rsidRDefault="0031232F" w:rsidP="000E257D">
            <w:pPr>
              <w:pStyle w:val="Normlny0"/>
              <w:jc w:val="center"/>
            </w:pPr>
          </w:p>
          <w:p w14:paraId="4E92DEE2" w14:textId="737D559F" w:rsidR="0031232F" w:rsidRDefault="0031232F" w:rsidP="000E257D">
            <w:pPr>
              <w:pStyle w:val="Normlny0"/>
              <w:jc w:val="center"/>
            </w:pPr>
          </w:p>
          <w:p w14:paraId="2A4AA694" w14:textId="0CE55250" w:rsidR="0031232F" w:rsidRDefault="0031232F" w:rsidP="000E257D">
            <w:pPr>
              <w:pStyle w:val="Normlny0"/>
              <w:jc w:val="center"/>
            </w:pPr>
          </w:p>
          <w:p w14:paraId="549372AB" w14:textId="37A2FF62" w:rsidR="0031232F" w:rsidRDefault="0031232F" w:rsidP="000E257D">
            <w:pPr>
              <w:pStyle w:val="Normlny0"/>
              <w:jc w:val="center"/>
            </w:pPr>
          </w:p>
          <w:p w14:paraId="032C36B6" w14:textId="523B8B01" w:rsidR="0031232F" w:rsidRDefault="0031232F" w:rsidP="000E257D">
            <w:pPr>
              <w:pStyle w:val="Normlny0"/>
              <w:jc w:val="center"/>
            </w:pPr>
          </w:p>
          <w:p w14:paraId="5150899E" w14:textId="19BC6498" w:rsidR="0031232F" w:rsidRDefault="0031232F" w:rsidP="000E257D">
            <w:pPr>
              <w:pStyle w:val="Normlny0"/>
              <w:jc w:val="center"/>
            </w:pPr>
          </w:p>
          <w:p w14:paraId="6B6BC7CC" w14:textId="20DCE03C" w:rsidR="0031232F" w:rsidRDefault="0031232F" w:rsidP="000E257D">
            <w:pPr>
              <w:pStyle w:val="Normlny0"/>
              <w:jc w:val="center"/>
            </w:pPr>
          </w:p>
          <w:p w14:paraId="549332D7" w14:textId="2E12422A" w:rsidR="0031232F" w:rsidRDefault="0031232F" w:rsidP="000E257D">
            <w:pPr>
              <w:pStyle w:val="Normlny0"/>
              <w:jc w:val="center"/>
            </w:pPr>
          </w:p>
          <w:p w14:paraId="0D8119DB" w14:textId="714D410E" w:rsidR="0031232F" w:rsidRDefault="0031232F" w:rsidP="000E257D">
            <w:pPr>
              <w:pStyle w:val="Normlny0"/>
              <w:jc w:val="center"/>
            </w:pPr>
          </w:p>
          <w:p w14:paraId="3BC5B6E3" w14:textId="2B060599" w:rsidR="000F5A57" w:rsidRDefault="000F5A57" w:rsidP="000E257D">
            <w:pPr>
              <w:pStyle w:val="Normlny0"/>
              <w:jc w:val="center"/>
            </w:pPr>
          </w:p>
          <w:p w14:paraId="21117DF9" w14:textId="77777777" w:rsidR="000F5A57" w:rsidRDefault="000F5A57" w:rsidP="000E257D">
            <w:pPr>
              <w:pStyle w:val="Normlny0"/>
              <w:jc w:val="center"/>
            </w:pPr>
          </w:p>
          <w:p w14:paraId="4D917828" w14:textId="60BB70E5" w:rsidR="0031232F" w:rsidRDefault="0031232F" w:rsidP="000E257D">
            <w:pPr>
              <w:pStyle w:val="Normlny0"/>
              <w:jc w:val="center"/>
            </w:pPr>
          </w:p>
          <w:p w14:paraId="5B9AAB13" w14:textId="46EA93BF" w:rsidR="00CC2C39" w:rsidRDefault="00CC2C39" w:rsidP="0031232F">
            <w:pPr>
              <w:pStyle w:val="Normlny0"/>
            </w:pPr>
          </w:p>
          <w:p w14:paraId="55163860" w14:textId="087A84D3" w:rsidR="0031232F" w:rsidRDefault="0031232F" w:rsidP="000F5A57">
            <w:pPr>
              <w:pStyle w:val="Normlny0"/>
            </w:pPr>
          </w:p>
          <w:p w14:paraId="1B4A16E3" w14:textId="2CB6BE78" w:rsidR="0031232F" w:rsidRDefault="0031232F" w:rsidP="0031232F">
            <w:pPr>
              <w:pStyle w:val="Normlny0"/>
              <w:jc w:val="center"/>
            </w:pPr>
            <w:r>
              <w:t>§:177</w:t>
            </w:r>
          </w:p>
          <w:p w14:paraId="77DC7CDC" w14:textId="4E4A683B" w:rsidR="0031232F" w:rsidRDefault="0031232F" w:rsidP="0031232F">
            <w:pPr>
              <w:pStyle w:val="Normlny0"/>
              <w:jc w:val="center"/>
            </w:pPr>
            <w:r>
              <w:t>O: 1</w:t>
            </w:r>
          </w:p>
          <w:p w14:paraId="00F4F1A9" w14:textId="4C9B0506" w:rsidR="0031232F" w:rsidRDefault="0031232F" w:rsidP="0031232F">
            <w:pPr>
              <w:pStyle w:val="Normlny0"/>
            </w:pPr>
          </w:p>
          <w:p w14:paraId="721C97E9" w14:textId="4DFCB297" w:rsidR="0031232F" w:rsidRDefault="0031232F" w:rsidP="0031232F">
            <w:pPr>
              <w:pStyle w:val="Normlny0"/>
            </w:pPr>
          </w:p>
          <w:p w14:paraId="725C28E3" w14:textId="54998B18" w:rsidR="0031232F" w:rsidRDefault="0031232F" w:rsidP="0031232F">
            <w:pPr>
              <w:pStyle w:val="Normlny0"/>
            </w:pPr>
          </w:p>
          <w:p w14:paraId="2179F0A9" w14:textId="5E124E2C" w:rsidR="0031232F" w:rsidRDefault="0031232F" w:rsidP="0031232F">
            <w:pPr>
              <w:pStyle w:val="Normlny0"/>
            </w:pPr>
          </w:p>
          <w:p w14:paraId="7F4DD276" w14:textId="678FE8F5" w:rsidR="0031232F" w:rsidRDefault="0031232F" w:rsidP="0031232F">
            <w:pPr>
              <w:pStyle w:val="Normlny0"/>
            </w:pPr>
          </w:p>
          <w:p w14:paraId="16E8F505" w14:textId="020C7785" w:rsidR="0031232F" w:rsidRDefault="0031232F" w:rsidP="0031232F">
            <w:pPr>
              <w:pStyle w:val="Normlny0"/>
            </w:pPr>
          </w:p>
          <w:p w14:paraId="3351CD5C" w14:textId="6440040F" w:rsidR="0031232F" w:rsidRDefault="0031232F" w:rsidP="0031232F">
            <w:pPr>
              <w:pStyle w:val="Normlny0"/>
            </w:pPr>
          </w:p>
          <w:p w14:paraId="06E8A8CA" w14:textId="26A01218" w:rsidR="0031232F" w:rsidRDefault="0031232F" w:rsidP="0031232F">
            <w:pPr>
              <w:pStyle w:val="Normlny0"/>
            </w:pPr>
          </w:p>
          <w:p w14:paraId="65E2EBD9" w14:textId="4D7EC876" w:rsidR="0031232F" w:rsidRDefault="0031232F" w:rsidP="0031232F">
            <w:pPr>
              <w:pStyle w:val="Normlny0"/>
            </w:pPr>
          </w:p>
          <w:p w14:paraId="13DD2E89" w14:textId="274F052E" w:rsidR="0031232F" w:rsidRDefault="0031232F" w:rsidP="0031232F">
            <w:pPr>
              <w:pStyle w:val="Normlny0"/>
            </w:pPr>
          </w:p>
          <w:p w14:paraId="1D866D29" w14:textId="77777777" w:rsidR="0031232F" w:rsidRDefault="0031232F" w:rsidP="0031232F">
            <w:pPr>
              <w:pStyle w:val="Normlny0"/>
            </w:pPr>
          </w:p>
          <w:p w14:paraId="006E9738" w14:textId="77777777" w:rsidR="0031232F" w:rsidRDefault="0031232F" w:rsidP="0031232F">
            <w:pPr>
              <w:pStyle w:val="Normlny0"/>
            </w:pPr>
          </w:p>
          <w:p w14:paraId="79E64A6E" w14:textId="5F463C76" w:rsidR="00CC2C39" w:rsidRDefault="00CC2C39" w:rsidP="000E257D">
            <w:pPr>
              <w:pStyle w:val="Normlny0"/>
              <w:jc w:val="center"/>
            </w:pPr>
          </w:p>
          <w:p w14:paraId="39E7F75A" w14:textId="56DF50B9" w:rsidR="000E257D" w:rsidRDefault="000E257D" w:rsidP="000F5A57">
            <w:pPr>
              <w:pStyle w:val="Normlny0"/>
            </w:pPr>
          </w:p>
          <w:p w14:paraId="130913A3" w14:textId="065E907C" w:rsidR="000E257D" w:rsidRDefault="00E355CD" w:rsidP="000E257D">
            <w:pPr>
              <w:pStyle w:val="Normlny0"/>
              <w:jc w:val="center"/>
            </w:pPr>
            <w:r>
              <w:t>§: 181</w:t>
            </w:r>
          </w:p>
          <w:p w14:paraId="40F317C6" w14:textId="58014CE0" w:rsidR="000E257D" w:rsidRDefault="000E257D" w:rsidP="000E257D">
            <w:pPr>
              <w:pStyle w:val="Normlny0"/>
              <w:jc w:val="center"/>
            </w:pPr>
            <w:r>
              <w:t>O: 1</w:t>
            </w:r>
          </w:p>
          <w:p w14:paraId="6AC24542" w14:textId="2F938009" w:rsidR="000E257D" w:rsidRDefault="000E257D" w:rsidP="000E257D">
            <w:pPr>
              <w:pStyle w:val="Normlny0"/>
              <w:jc w:val="center"/>
            </w:pPr>
          </w:p>
          <w:p w14:paraId="48A394C4" w14:textId="468EF639" w:rsidR="000E257D" w:rsidRDefault="000E257D" w:rsidP="000E257D">
            <w:pPr>
              <w:pStyle w:val="Normlny0"/>
              <w:jc w:val="center"/>
            </w:pPr>
          </w:p>
          <w:p w14:paraId="7588CC6F" w14:textId="1C17B576" w:rsidR="000E257D" w:rsidRDefault="000E257D" w:rsidP="000E257D">
            <w:pPr>
              <w:pStyle w:val="Normlny0"/>
              <w:jc w:val="center"/>
            </w:pPr>
          </w:p>
          <w:p w14:paraId="54994283" w14:textId="169982D8" w:rsidR="000E257D" w:rsidRDefault="000E257D" w:rsidP="000E257D">
            <w:pPr>
              <w:pStyle w:val="Normlny0"/>
              <w:jc w:val="center"/>
            </w:pPr>
          </w:p>
          <w:p w14:paraId="1A3D577C" w14:textId="3E5200AC" w:rsidR="000E257D" w:rsidRDefault="000E257D" w:rsidP="000E257D">
            <w:pPr>
              <w:pStyle w:val="Normlny0"/>
              <w:jc w:val="center"/>
            </w:pPr>
          </w:p>
          <w:p w14:paraId="6AF08B0B" w14:textId="2913068E" w:rsidR="000E257D" w:rsidRDefault="000E257D" w:rsidP="000E257D">
            <w:pPr>
              <w:pStyle w:val="Normlny0"/>
              <w:jc w:val="center"/>
            </w:pPr>
          </w:p>
          <w:p w14:paraId="59EF3C3E" w14:textId="615D7DCC" w:rsidR="000E257D" w:rsidRDefault="000E257D" w:rsidP="000E257D">
            <w:pPr>
              <w:pStyle w:val="Normlny0"/>
              <w:jc w:val="center"/>
            </w:pPr>
          </w:p>
          <w:p w14:paraId="5AAFE1D6" w14:textId="77777777" w:rsidR="000F5A57" w:rsidRDefault="000F5A57" w:rsidP="000E257D">
            <w:pPr>
              <w:pStyle w:val="Normlny0"/>
              <w:jc w:val="center"/>
            </w:pPr>
          </w:p>
          <w:p w14:paraId="3D467E72" w14:textId="546DBCD2" w:rsidR="000E257D" w:rsidRDefault="000E257D" w:rsidP="000E257D">
            <w:pPr>
              <w:pStyle w:val="Normlny0"/>
              <w:jc w:val="center"/>
            </w:pPr>
          </w:p>
          <w:p w14:paraId="5B8EE3BB" w14:textId="63C0D7A2" w:rsidR="000E257D" w:rsidRDefault="000E257D" w:rsidP="0080506A">
            <w:pPr>
              <w:pStyle w:val="Normlny0"/>
            </w:pPr>
          </w:p>
          <w:p w14:paraId="488E53F9" w14:textId="77777777" w:rsidR="000E257D" w:rsidRDefault="000E257D" w:rsidP="000E257D">
            <w:pPr>
              <w:pStyle w:val="Normlny0"/>
              <w:jc w:val="center"/>
            </w:pPr>
          </w:p>
          <w:p w14:paraId="695DA9D0" w14:textId="77777777" w:rsidR="007408DC" w:rsidRDefault="007408DC" w:rsidP="000E257D">
            <w:pPr>
              <w:pStyle w:val="Normlny0"/>
              <w:jc w:val="center"/>
            </w:pPr>
          </w:p>
          <w:p w14:paraId="00313D84" w14:textId="67222F87" w:rsidR="007408DC" w:rsidRDefault="007408DC" w:rsidP="000E257D">
            <w:pPr>
              <w:pStyle w:val="Normlny0"/>
              <w:jc w:val="center"/>
            </w:pPr>
          </w:p>
          <w:p w14:paraId="25862C88" w14:textId="276712C2" w:rsidR="00553BAA" w:rsidRDefault="00553BAA" w:rsidP="000E257D">
            <w:pPr>
              <w:pStyle w:val="Normlny0"/>
              <w:jc w:val="center"/>
            </w:pPr>
          </w:p>
          <w:p w14:paraId="38475C8B" w14:textId="24B5FF96" w:rsidR="00553BAA" w:rsidRDefault="00553BAA" w:rsidP="000E257D">
            <w:pPr>
              <w:pStyle w:val="Normlny0"/>
              <w:jc w:val="center"/>
            </w:pPr>
          </w:p>
          <w:p w14:paraId="751AF515" w14:textId="26390D6F" w:rsidR="00553BAA" w:rsidRDefault="00553BAA" w:rsidP="000E257D">
            <w:pPr>
              <w:pStyle w:val="Normlny0"/>
              <w:jc w:val="center"/>
            </w:pPr>
          </w:p>
          <w:p w14:paraId="75C516E4" w14:textId="250C122E" w:rsidR="00553BAA" w:rsidRDefault="00553BAA" w:rsidP="000E257D">
            <w:pPr>
              <w:pStyle w:val="Normlny0"/>
              <w:jc w:val="center"/>
            </w:pPr>
          </w:p>
          <w:p w14:paraId="5B22312C" w14:textId="49C5433E" w:rsidR="00553BAA" w:rsidRDefault="00553BAA" w:rsidP="000E257D">
            <w:pPr>
              <w:pStyle w:val="Normlny0"/>
              <w:jc w:val="center"/>
            </w:pPr>
          </w:p>
          <w:p w14:paraId="2FB18EB2" w14:textId="49BC0F17" w:rsidR="00553BAA" w:rsidRDefault="00553BAA" w:rsidP="000E257D">
            <w:pPr>
              <w:pStyle w:val="Normlny0"/>
              <w:jc w:val="center"/>
            </w:pPr>
          </w:p>
          <w:p w14:paraId="4E9BC9AF" w14:textId="499520BB" w:rsidR="00553BAA" w:rsidRDefault="00553BAA" w:rsidP="000E257D">
            <w:pPr>
              <w:pStyle w:val="Normlny0"/>
              <w:jc w:val="center"/>
            </w:pPr>
          </w:p>
          <w:p w14:paraId="79157DD2" w14:textId="4888E3F7" w:rsidR="00553BAA" w:rsidRDefault="00553BAA" w:rsidP="000E257D">
            <w:pPr>
              <w:pStyle w:val="Normlny0"/>
              <w:jc w:val="center"/>
            </w:pPr>
          </w:p>
          <w:p w14:paraId="469E4C2D" w14:textId="41DD4532" w:rsidR="00553BAA" w:rsidRDefault="00553BAA" w:rsidP="000E257D">
            <w:pPr>
              <w:pStyle w:val="Normlny0"/>
              <w:jc w:val="center"/>
            </w:pPr>
          </w:p>
          <w:p w14:paraId="60B469C0" w14:textId="0449DBBF" w:rsidR="00553BAA" w:rsidRDefault="00553BAA" w:rsidP="000E257D">
            <w:pPr>
              <w:pStyle w:val="Normlny0"/>
              <w:jc w:val="center"/>
            </w:pPr>
          </w:p>
          <w:p w14:paraId="207FDE91" w14:textId="2B7B06B6" w:rsidR="00553BAA" w:rsidRDefault="00553BAA" w:rsidP="000E257D">
            <w:pPr>
              <w:pStyle w:val="Normlny0"/>
              <w:jc w:val="center"/>
            </w:pPr>
          </w:p>
          <w:p w14:paraId="29BD4DCF" w14:textId="5E5EC1EF" w:rsidR="00553BAA" w:rsidRDefault="00553BAA" w:rsidP="000E257D">
            <w:pPr>
              <w:pStyle w:val="Normlny0"/>
              <w:jc w:val="center"/>
            </w:pPr>
          </w:p>
          <w:p w14:paraId="7442CF74" w14:textId="421D88FB" w:rsidR="00553BAA" w:rsidRDefault="00553BAA" w:rsidP="000E257D">
            <w:pPr>
              <w:pStyle w:val="Normlny0"/>
              <w:jc w:val="center"/>
            </w:pPr>
          </w:p>
          <w:p w14:paraId="021CD822" w14:textId="279C46C0" w:rsidR="00553BAA" w:rsidRDefault="00553BAA" w:rsidP="000E257D">
            <w:pPr>
              <w:pStyle w:val="Normlny0"/>
              <w:jc w:val="center"/>
            </w:pPr>
          </w:p>
          <w:p w14:paraId="315308A6" w14:textId="597F8B11" w:rsidR="00553BAA" w:rsidRDefault="00553BAA" w:rsidP="000E257D">
            <w:pPr>
              <w:pStyle w:val="Normlny0"/>
              <w:jc w:val="center"/>
            </w:pPr>
          </w:p>
          <w:p w14:paraId="0D06DEF3" w14:textId="5BA3C699" w:rsidR="00553BAA" w:rsidRDefault="00553BAA" w:rsidP="000E257D">
            <w:pPr>
              <w:pStyle w:val="Normlny0"/>
              <w:jc w:val="center"/>
            </w:pPr>
          </w:p>
          <w:p w14:paraId="3506CFDF" w14:textId="61617441" w:rsidR="00553BAA" w:rsidRDefault="00553BAA" w:rsidP="000E257D">
            <w:pPr>
              <w:pStyle w:val="Normlny0"/>
              <w:jc w:val="center"/>
            </w:pPr>
          </w:p>
          <w:p w14:paraId="72B5BE12" w14:textId="4149BE49" w:rsidR="00553BAA" w:rsidRDefault="00553BAA" w:rsidP="000E257D">
            <w:pPr>
              <w:pStyle w:val="Normlny0"/>
              <w:jc w:val="center"/>
            </w:pPr>
          </w:p>
          <w:p w14:paraId="4515D933" w14:textId="723A5BD5" w:rsidR="00553BAA" w:rsidRDefault="00553BAA" w:rsidP="000E257D">
            <w:pPr>
              <w:pStyle w:val="Normlny0"/>
              <w:jc w:val="center"/>
            </w:pPr>
          </w:p>
          <w:p w14:paraId="43E1E035" w14:textId="4B632566" w:rsidR="00553BAA" w:rsidRDefault="00553BAA" w:rsidP="000E257D">
            <w:pPr>
              <w:pStyle w:val="Normlny0"/>
              <w:jc w:val="center"/>
            </w:pPr>
          </w:p>
          <w:p w14:paraId="359E9338" w14:textId="1F82AB08" w:rsidR="00553BAA" w:rsidRDefault="00553BAA" w:rsidP="000E257D">
            <w:pPr>
              <w:pStyle w:val="Normlny0"/>
              <w:jc w:val="center"/>
            </w:pPr>
          </w:p>
          <w:p w14:paraId="72E803A8" w14:textId="49E1353F" w:rsidR="00553BAA" w:rsidRDefault="00553BAA" w:rsidP="000E257D">
            <w:pPr>
              <w:pStyle w:val="Normlny0"/>
              <w:jc w:val="center"/>
            </w:pPr>
          </w:p>
          <w:p w14:paraId="5FC49D68" w14:textId="14D791B9" w:rsidR="00553BAA" w:rsidRDefault="00553BAA" w:rsidP="000E257D">
            <w:pPr>
              <w:pStyle w:val="Normlny0"/>
              <w:jc w:val="center"/>
            </w:pPr>
          </w:p>
          <w:p w14:paraId="2CFE321C" w14:textId="2ED53616" w:rsidR="00553BAA" w:rsidRDefault="00553BAA" w:rsidP="000E257D">
            <w:pPr>
              <w:pStyle w:val="Normlny0"/>
              <w:jc w:val="center"/>
            </w:pPr>
          </w:p>
          <w:p w14:paraId="4488C2A2" w14:textId="4D9F961F" w:rsidR="00553BAA" w:rsidRDefault="00553BAA" w:rsidP="000E257D">
            <w:pPr>
              <w:pStyle w:val="Normlny0"/>
              <w:jc w:val="center"/>
            </w:pPr>
          </w:p>
          <w:p w14:paraId="7E4EF1DC" w14:textId="35A17384" w:rsidR="00553BAA" w:rsidRDefault="00553BAA" w:rsidP="000E257D">
            <w:pPr>
              <w:pStyle w:val="Normlny0"/>
              <w:jc w:val="center"/>
            </w:pPr>
          </w:p>
          <w:p w14:paraId="0DD96CB1" w14:textId="692B7EB1" w:rsidR="00553BAA" w:rsidRDefault="00553BAA" w:rsidP="000E257D">
            <w:pPr>
              <w:pStyle w:val="Normlny0"/>
              <w:jc w:val="center"/>
            </w:pPr>
          </w:p>
          <w:p w14:paraId="44A83593" w14:textId="041C2A1D" w:rsidR="00553BAA" w:rsidRDefault="00553BAA" w:rsidP="000E257D">
            <w:pPr>
              <w:pStyle w:val="Normlny0"/>
              <w:jc w:val="center"/>
            </w:pPr>
          </w:p>
          <w:p w14:paraId="4788489E" w14:textId="5256A413" w:rsidR="00553BAA" w:rsidRDefault="00553BAA" w:rsidP="000E257D">
            <w:pPr>
              <w:pStyle w:val="Normlny0"/>
              <w:jc w:val="center"/>
            </w:pPr>
          </w:p>
          <w:p w14:paraId="60E13C1A" w14:textId="3BCB8B0F" w:rsidR="00553BAA" w:rsidRDefault="00553BAA" w:rsidP="000E257D">
            <w:pPr>
              <w:pStyle w:val="Normlny0"/>
              <w:jc w:val="center"/>
            </w:pPr>
          </w:p>
          <w:p w14:paraId="0AA2A195" w14:textId="1C1D9085" w:rsidR="00553BAA" w:rsidRDefault="00553BAA" w:rsidP="000E257D">
            <w:pPr>
              <w:pStyle w:val="Normlny0"/>
              <w:jc w:val="center"/>
            </w:pPr>
          </w:p>
          <w:p w14:paraId="353E0B6B" w14:textId="2848DE31" w:rsidR="00553BAA" w:rsidRDefault="00553BAA" w:rsidP="000E257D">
            <w:pPr>
              <w:pStyle w:val="Normlny0"/>
              <w:jc w:val="center"/>
            </w:pPr>
          </w:p>
          <w:p w14:paraId="0E80BADF" w14:textId="7B8DB1E8" w:rsidR="00553BAA" w:rsidRDefault="00553BAA" w:rsidP="000E257D">
            <w:pPr>
              <w:pStyle w:val="Normlny0"/>
              <w:jc w:val="center"/>
            </w:pPr>
          </w:p>
          <w:p w14:paraId="05EF1AA1" w14:textId="40DD4404" w:rsidR="00553BAA" w:rsidRDefault="00553BAA" w:rsidP="000E257D">
            <w:pPr>
              <w:pStyle w:val="Normlny0"/>
              <w:jc w:val="center"/>
            </w:pPr>
          </w:p>
          <w:p w14:paraId="038729C5" w14:textId="735A15A6" w:rsidR="00553BAA" w:rsidRDefault="00553BAA" w:rsidP="000E257D">
            <w:pPr>
              <w:pStyle w:val="Normlny0"/>
              <w:jc w:val="center"/>
            </w:pPr>
          </w:p>
          <w:p w14:paraId="61FD6C27" w14:textId="522AEEE8" w:rsidR="00553BAA" w:rsidRDefault="00553BAA" w:rsidP="000E257D">
            <w:pPr>
              <w:pStyle w:val="Normlny0"/>
              <w:jc w:val="center"/>
            </w:pPr>
          </w:p>
          <w:p w14:paraId="541C12D8" w14:textId="540BDD22" w:rsidR="00553BAA" w:rsidRDefault="00553BAA" w:rsidP="000E257D">
            <w:pPr>
              <w:pStyle w:val="Normlny0"/>
              <w:jc w:val="center"/>
            </w:pPr>
          </w:p>
          <w:p w14:paraId="662F3412" w14:textId="5691096F" w:rsidR="00553BAA" w:rsidRDefault="00553BAA" w:rsidP="000E257D">
            <w:pPr>
              <w:pStyle w:val="Normlny0"/>
              <w:jc w:val="center"/>
            </w:pPr>
          </w:p>
          <w:p w14:paraId="1523BD92" w14:textId="172C4024" w:rsidR="00C95340" w:rsidRDefault="00C95340" w:rsidP="000E257D">
            <w:pPr>
              <w:pStyle w:val="Normlny0"/>
              <w:jc w:val="center"/>
            </w:pPr>
          </w:p>
          <w:p w14:paraId="17A55E1A" w14:textId="3E17C7B0" w:rsidR="00C95340" w:rsidRDefault="00C95340" w:rsidP="000E257D">
            <w:pPr>
              <w:pStyle w:val="Normlny0"/>
              <w:jc w:val="center"/>
            </w:pPr>
          </w:p>
          <w:p w14:paraId="31548647" w14:textId="12B01562" w:rsidR="00C95340" w:rsidRDefault="00C95340" w:rsidP="000E257D">
            <w:pPr>
              <w:pStyle w:val="Normlny0"/>
              <w:jc w:val="center"/>
            </w:pPr>
          </w:p>
          <w:p w14:paraId="0830FDF0" w14:textId="5A8A8F8A" w:rsidR="00C95340" w:rsidRDefault="00C95340" w:rsidP="000E257D">
            <w:pPr>
              <w:pStyle w:val="Normlny0"/>
              <w:jc w:val="center"/>
            </w:pPr>
          </w:p>
          <w:p w14:paraId="10B1998C" w14:textId="085C3F5E" w:rsidR="00C95340" w:rsidRDefault="00C95340" w:rsidP="000E257D">
            <w:pPr>
              <w:pStyle w:val="Normlny0"/>
              <w:jc w:val="center"/>
            </w:pPr>
          </w:p>
          <w:p w14:paraId="55F7B2C4" w14:textId="1A91FD32" w:rsidR="00C95340" w:rsidRDefault="00C95340" w:rsidP="000E257D">
            <w:pPr>
              <w:pStyle w:val="Normlny0"/>
              <w:jc w:val="center"/>
            </w:pPr>
          </w:p>
          <w:p w14:paraId="6DAB2188" w14:textId="59324B5A" w:rsidR="00C95340" w:rsidRDefault="00C95340" w:rsidP="000E257D">
            <w:pPr>
              <w:pStyle w:val="Normlny0"/>
              <w:jc w:val="center"/>
            </w:pPr>
          </w:p>
          <w:p w14:paraId="798199BA" w14:textId="7BF37332" w:rsidR="00C95340" w:rsidRDefault="00C95340" w:rsidP="000E257D">
            <w:pPr>
              <w:pStyle w:val="Normlny0"/>
              <w:jc w:val="center"/>
            </w:pPr>
          </w:p>
          <w:p w14:paraId="45974478" w14:textId="572A7A72" w:rsidR="00C95340" w:rsidRDefault="00C95340" w:rsidP="000E257D">
            <w:pPr>
              <w:pStyle w:val="Normlny0"/>
              <w:jc w:val="center"/>
            </w:pPr>
          </w:p>
          <w:p w14:paraId="13A852DD" w14:textId="3B7FADE5" w:rsidR="00C95340" w:rsidRDefault="00C95340" w:rsidP="000E257D">
            <w:pPr>
              <w:pStyle w:val="Normlny0"/>
              <w:jc w:val="center"/>
            </w:pPr>
          </w:p>
          <w:p w14:paraId="2C3EFA37" w14:textId="0711E986" w:rsidR="00C95340" w:rsidRDefault="00C95340" w:rsidP="000E257D">
            <w:pPr>
              <w:pStyle w:val="Normlny0"/>
              <w:jc w:val="center"/>
            </w:pPr>
          </w:p>
          <w:p w14:paraId="55386F7A" w14:textId="77777777" w:rsidR="00C95340" w:rsidRDefault="00C95340" w:rsidP="000E257D">
            <w:pPr>
              <w:pStyle w:val="Normlny0"/>
              <w:jc w:val="center"/>
            </w:pPr>
          </w:p>
          <w:p w14:paraId="2649515C" w14:textId="48C28FA7" w:rsidR="00553BAA" w:rsidRDefault="00553BAA" w:rsidP="00553BAA">
            <w:pPr>
              <w:pStyle w:val="Normlny0"/>
            </w:pPr>
          </w:p>
          <w:p w14:paraId="6B0DDFA5" w14:textId="0E499EF3" w:rsidR="00AF1731" w:rsidRDefault="00AF1731" w:rsidP="00553BAA">
            <w:pPr>
              <w:pStyle w:val="Normlny0"/>
            </w:pPr>
          </w:p>
          <w:p w14:paraId="41D4ADC2" w14:textId="387D5B52" w:rsidR="00553BAA" w:rsidRDefault="00553BAA" w:rsidP="00553BAA">
            <w:pPr>
              <w:pStyle w:val="Normlny0"/>
            </w:pPr>
          </w:p>
          <w:p w14:paraId="4CFD54B4" w14:textId="77777777" w:rsidR="007408DC" w:rsidRDefault="007408DC" w:rsidP="000E257D">
            <w:pPr>
              <w:pStyle w:val="Normlny0"/>
              <w:jc w:val="center"/>
            </w:pPr>
          </w:p>
          <w:p w14:paraId="2DA748B2" w14:textId="77777777" w:rsidR="007408DC" w:rsidRPr="00C95340" w:rsidRDefault="007408DC" w:rsidP="007408DC">
            <w:pPr>
              <w:pStyle w:val="Normlny0"/>
              <w:jc w:val="center"/>
            </w:pPr>
            <w:r w:rsidRPr="00C95340">
              <w:t>Č: I</w:t>
            </w:r>
          </w:p>
          <w:p w14:paraId="059C9D33" w14:textId="36DE3EED" w:rsidR="007408DC" w:rsidRPr="00C95340" w:rsidRDefault="000779B3" w:rsidP="007408DC">
            <w:pPr>
              <w:pStyle w:val="Normlny0"/>
              <w:jc w:val="center"/>
            </w:pPr>
            <w:r w:rsidRPr="00C95340">
              <w:t>§: 173</w:t>
            </w:r>
          </w:p>
          <w:p w14:paraId="62107DAB" w14:textId="77777777" w:rsidR="007408DC" w:rsidRDefault="000779B3" w:rsidP="007408DC">
            <w:pPr>
              <w:pStyle w:val="Normlny0"/>
              <w:jc w:val="center"/>
            </w:pPr>
            <w:r w:rsidRPr="00C95340">
              <w:t>O: 11</w:t>
            </w:r>
          </w:p>
          <w:p w14:paraId="1F92E40E" w14:textId="77777777" w:rsidR="000779B3" w:rsidRDefault="000779B3" w:rsidP="007408DC">
            <w:pPr>
              <w:pStyle w:val="Normlny0"/>
              <w:jc w:val="center"/>
            </w:pPr>
          </w:p>
          <w:p w14:paraId="7BFA7465" w14:textId="77777777" w:rsidR="000779B3" w:rsidRDefault="000779B3" w:rsidP="007408DC">
            <w:pPr>
              <w:pStyle w:val="Normlny0"/>
              <w:jc w:val="center"/>
            </w:pPr>
          </w:p>
          <w:p w14:paraId="692A7A10" w14:textId="77777777" w:rsidR="000779B3" w:rsidRDefault="000779B3" w:rsidP="007408DC">
            <w:pPr>
              <w:pStyle w:val="Normlny0"/>
              <w:jc w:val="center"/>
            </w:pPr>
          </w:p>
          <w:p w14:paraId="295B4F7C" w14:textId="77777777" w:rsidR="000779B3" w:rsidRDefault="000779B3" w:rsidP="007408DC">
            <w:pPr>
              <w:pStyle w:val="Normlny0"/>
              <w:jc w:val="center"/>
            </w:pPr>
          </w:p>
          <w:p w14:paraId="71FD7E20" w14:textId="77777777" w:rsidR="000779B3" w:rsidRDefault="000779B3" w:rsidP="007408DC">
            <w:pPr>
              <w:pStyle w:val="Normlny0"/>
              <w:jc w:val="center"/>
            </w:pPr>
          </w:p>
          <w:p w14:paraId="3D829BCD" w14:textId="77777777" w:rsidR="000779B3" w:rsidRDefault="000779B3" w:rsidP="007408DC">
            <w:pPr>
              <w:pStyle w:val="Normlny0"/>
              <w:jc w:val="center"/>
            </w:pPr>
          </w:p>
          <w:p w14:paraId="4B54D11C" w14:textId="77777777" w:rsidR="000779B3" w:rsidRDefault="000779B3" w:rsidP="007408DC">
            <w:pPr>
              <w:pStyle w:val="Normlny0"/>
              <w:jc w:val="center"/>
            </w:pPr>
          </w:p>
          <w:p w14:paraId="2B1C9791" w14:textId="77777777" w:rsidR="000779B3" w:rsidRDefault="000779B3" w:rsidP="007408DC">
            <w:pPr>
              <w:pStyle w:val="Normlny0"/>
              <w:jc w:val="center"/>
            </w:pPr>
          </w:p>
          <w:p w14:paraId="31C4C41B" w14:textId="77777777" w:rsidR="000779B3" w:rsidRDefault="000779B3" w:rsidP="007408DC">
            <w:pPr>
              <w:pStyle w:val="Normlny0"/>
              <w:jc w:val="center"/>
            </w:pPr>
          </w:p>
          <w:p w14:paraId="06E33933" w14:textId="77777777" w:rsidR="000779B3" w:rsidRDefault="000779B3" w:rsidP="007408DC">
            <w:pPr>
              <w:pStyle w:val="Normlny0"/>
              <w:jc w:val="center"/>
            </w:pPr>
          </w:p>
          <w:p w14:paraId="25B5FFC8" w14:textId="77777777" w:rsidR="000779B3" w:rsidRDefault="000779B3" w:rsidP="007408DC">
            <w:pPr>
              <w:pStyle w:val="Normlny0"/>
              <w:jc w:val="center"/>
            </w:pPr>
          </w:p>
          <w:p w14:paraId="0A9B8D82" w14:textId="77777777" w:rsidR="000779B3" w:rsidRDefault="000779B3" w:rsidP="007408DC">
            <w:pPr>
              <w:pStyle w:val="Normlny0"/>
              <w:jc w:val="center"/>
            </w:pPr>
          </w:p>
          <w:p w14:paraId="1B76EF99" w14:textId="77777777" w:rsidR="000779B3" w:rsidRDefault="000779B3" w:rsidP="007408DC">
            <w:pPr>
              <w:pStyle w:val="Normlny0"/>
              <w:jc w:val="center"/>
            </w:pPr>
          </w:p>
          <w:p w14:paraId="5F85380A" w14:textId="1C2E54F1" w:rsidR="000779B3" w:rsidRDefault="000779B3" w:rsidP="0080506A">
            <w:pPr>
              <w:pStyle w:val="Normlny0"/>
            </w:pPr>
          </w:p>
          <w:p w14:paraId="37224B17" w14:textId="77777777" w:rsidR="000779B3" w:rsidRDefault="000779B3" w:rsidP="007408DC">
            <w:pPr>
              <w:pStyle w:val="Normlny0"/>
              <w:jc w:val="center"/>
            </w:pPr>
          </w:p>
          <w:p w14:paraId="68CAEEE8" w14:textId="77777777" w:rsidR="000779B3" w:rsidRDefault="000779B3" w:rsidP="007408DC">
            <w:pPr>
              <w:pStyle w:val="Normlny0"/>
              <w:jc w:val="center"/>
            </w:pPr>
          </w:p>
          <w:p w14:paraId="4C3C2C3F" w14:textId="77777777" w:rsidR="000779B3" w:rsidRPr="00CC5626" w:rsidRDefault="000779B3" w:rsidP="000779B3">
            <w:pPr>
              <w:pStyle w:val="Normlny0"/>
              <w:jc w:val="center"/>
            </w:pPr>
            <w:r w:rsidRPr="00CC5626">
              <w:t>Č: I</w:t>
            </w:r>
          </w:p>
          <w:p w14:paraId="3B7A514B" w14:textId="2C7381A7" w:rsidR="000779B3" w:rsidRPr="00CC5626" w:rsidRDefault="000779B3" w:rsidP="000779B3">
            <w:pPr>
              <w:pStyle w:val="Normlny0"/>
              <w:jc w:val="center"/>
            </w:pPr>
            <w:r w:rsidRPr="00CC5626">
              <w:t>§: 175</w:t>
            </w:r>
          </w:p>
          <w:p w14:paraId="6ED75213" w14:textId="77777777" w:rsidR="000779B3" w:rsidRDefault="000779B3" w:rsidP="000779B3">
            <w:pPr>
              <w:pStyle w:val="Normlny0"/>
              <w:jc w:val="center"/>
            </w:pPr>
            <w:r w:rsidRPr="00CC5626">
              <w:t>O: 1,2,3,4</w:t>
            </w:r>
          </w:p>
          <w:p w14:paraId="76D0127C" w14:textId="77777777" w:rsidR="0049310D" w:rsidRDefault="0049310D" w:rsidP="000779B3">
            <w:pPr>
              <w:pStyle w:val="Normlny0"/>
              <w:jc w:val="center"/>
            </w:pPr>
          </w:p>
          <w:p w14:paraId="772DF069" w14:textId="77777777" w:rsidR="0049310D" w:rsidRDefault="0049310D" w:rsidP="000779B3">
            <w:pPr>
              <w:pStyle w:val="Normlny0"/>
              <w:jc w:val="center"/>
            </w:pPr>
          </w:p>
          <w:p w14:paraId="430AA2CE" w14:textId="77777777" w:rsidR="0049310D" w:rsidRDefault="0049310D" w:rsidP="000779B3">
            <w:pPr>
              <w:pStyle w:val="Normlny0"/>
              <w:jc w:val="center"/>
            </w:pPr>
          </w:p>
          <w:p w14:paraId="5134F510" w14:textId="77777777" w:rsidR="0049310D" w:rsidRDefault="0049310D" w:rsidP="000779B3">
            <w:pPr>
              <w:pStyle w:val="Normlny0"/>
              <w:jc w:val="center"/>
            </w:pPr>
          </w:p>
          <w:p w14:paraId="5BD7DD4F" w14:textId="77777777" w:rsidR="0049310D" w:rsidRDefault="0049310D" w:rsidP="000779B3">
            <w:pPr>
              <w:pStyle w:val="Normlny0"/>
              <w:jc w:val="center"/>
            </w:pPr>
          </w:p>
          <w:p w14:paraId="7DF8511B" w14:textId="77777777" w:rsidR="0049310D" w:rsidRDefault="0049310D" w:rsidP="000779B3">
            <w:pPr>
              <w:pStyle w:val="Normlny0"/>
              <w:jc w:val="center"/>
            </w:pPr>
          </w:p>
          <w:p w14:paraId="24BF7A44" w14:textId="77777777" w:rsidR="0049310D" w:rsidRDefault="0049310D" w:rsidP="000779B3">
            <w:pPr>
              <w:pStyle w:val="Normlny0"/>
              <w:jc w:val="center"/>
            </w:pPr>
          </w:p>
          <w:p w14:paraId="15FE7060" w14:textId="77777777" w:rsidR="0049310D" w:rsidRDefault="0049310D" w:rsidP="000779B3">
            <w:pPr>
              <w:pStyle w:val="Normlny0"/>
              <w:jc w:val="center"/>
            </w:pPr>
          </w:p>
          <w:p w14:paraId="2A73F0C9" w14:textId="77777777" w:rsidR="0049310D" w:rsidRDefault="0049310D" w:rsidP="000779B3">
            <w:pPr>
              <w:pStyle w:val="Normlny0"/>
              <w:jc w:val="center"/>
            </w:pPr>
          </w:p>
          <w:p w14:paraId="5697FFB0" w14:textId="77777777" w:rsidR="0049310D" w:rsidRDefault="0049310D" w:rsidP="000779B3">
            <w:pPr>
              <w:pStyle w:val="Normlny0"/>
              <w:jc w:val="center"/>
            </w:pPr>
          </w:p>
          <w:p w14:paraId="447CC1CC" w14:textId="77777777" w:rsidR="0049310D" w:rsidRDefault="0049310D" w:rsidP="000779B3">
            <w:pPr>
              <w:pStyle w:val="Normlny0"/>
              <w:jc w:val="center"/>
            </w:pPr>
          </w:p>
          <w:p w14:paraId="4935DBE0" w14:textId="77777777" w:rsidR="0049310D" w:rsidRDefault="0049310D" w:rsidP="000779B3">
            <w:pPr>
              <w:pStyle w:val="Normlny0"/>
              <w:jc w:val="center"/>
            </w:pPr>
          </w:p>
          <w:p w14:paraId="00FFD64D" w14:textId="77777777" w:rsidR="0049310D" w:rsidRDefault="0049310D" w:rsidP="000779B3">
            <w:pPr>
              <w:pStyle w:val="Normlny0"/>
              <w:jc w:val="center"/>
            </w:pPr>
          </w:p>
          <w:p w14:paraId="622D218C" w14:textId="77777777" w:rsidR="0049310D" w:rsidRDefault="0049310D" w:rsidP="000779B3">
            <w:pPr>
              <w:pStyle w:val="Normlny0"/>
              <w:jc w:val="center"/>
            </w:pPr>
          </w:p>
          <w:p w14:paraId="0724D31C" w14:textId="77777777" w:rsidR="0049310D" w:rsidRDefault="0049310D" w:rsidP="000779B3">
            <w:pPr>
              <w:pStyle w:val="Normlny0"/>
              <w:jc w:val="center"/>
            </w:pPr>
          </w:p>
          <w:p w14:paraId="2AF78DFA" w14:textId="77777777" w:rsidR="0049310D" w:rsidRDefault="0049310D" w:rsidP="000779B3">
            <w:pPr>
              <w:pStyle w:val="Normlny0"/>
              <w:jc w:val="center"/>
            </w:pPr>
          </w:p>
          <w:p w14:paraId="26B2AAD8" w14:textId="77777777" w:rsidR="0049310D" w:rsidRDefault="0049310D" w:rsidP="000779B3">
            <w:pPr>
              <w:pStyle w:val="Normlny0"/>
              <w:jc w:val="center"/>
            </w:pPr>
          </w:p>
          <w:p w14:paraId="4E8312AF" w14:textId="77777777" w:rsidR="0049310D" w:rsidRDefault="0049310D" w:rsidP="000779B3">
            <w:pPr>
              <w:pStyle w:val="Normlny0"/>
              <w:jc w:val="center"/>
            </w:pPr>
          </w:p>
          <w:p w14:paraId="1D61F107" w14:textId="77777777" w:rsidR="0049310D" w:rsidRDefault="0049310D" w:rsidP="000779B3">
            <w:pPr>
              <w:pStyle w:val="Normlny0"/>
              <w:jc w:val="center"/>
            </w:pPr>
          </w:p>
          <w:p w14:paraId="28BE91BB" w14:textId="77777777" w:rsidR="0049310D" w:rsidRDefault="0049310D" w:rsidP="000779B3">
            <w:pPr>
              <w:pStyle w:val="Normlny0"/>
              <w:jc w:val="center"/>
            </w:pPr>
          </w:p>
          <w:p w14:paraId="67D01957" w14:textId="77777777" w:rsidR="0049310D" w:rsidRDefault="0049310D" w:rsidP="000779B3">
            <w:pPr>
              <w:pStyle w:val="Normlny0"/>
              <w:jc w:val="center"/>
            </w:pPr>
          </w:p>
          <w:p w14:paraId="1B824BE0" w14:textId="77777777" w:rsidR="0049310D" w:rsidRDefault="0049310D" w:rsidP="000779B3">
            <w:pPr>
              <w:pStyle w:val="Normlny0"/>
              <w:jc w:val="center"/>
            </w:pPr>
          </w:p>
          <w:p w14:paraId="1B553620" w14:textId="77777777" w:rsidR="0049310D" w:rsidRDefault="0049310D" w:rsidP="000779B3">
            <w:pPr>
              <w:pStyle w:val="Normlny0"/>
              <w:jc w:val="center"/>
            </w:pPr>
          </w:p>
          <w:p w14:paraId="33A92D7F" w14:textId="77777777" w:rsidR="0049310D" w:rsidRDefault="0049310D" w:rsidP="000779B3">
            <w:pPr>
              <w:pStyle w:val="Normlny0"/>
              <w:jc w:val="center"/>
            </w:pPr>
          </w:p>
          <w:p w14:paraId="37773A4F" w14:textId="77777777" w:rsidR="0049310D" w:rsidRDefault="0049310D" w:rsidP="000779B3">
            <w:pPr>
              <w:pStyle w:val="Normlny0"/>
              <w:jc w:val="center"/>
            </w:pPr>
          </w:p>
          <w:p w14:paraId="7249A09A" w14:textId="77777777" w:rsidR="0049310D" w:rsidRDefault="0049310D" w:rsidP="000779B3">
            <w:pPr>
              <w:pStyle w:val="Normlny0"/>
              <w:jc w:val="center"/>
            </w:pPr>
          </w:p>
          <w:p w14:paraId="44969B48" w14:textId="77777777" w:rsidR="0049310D" w:rsidRDefault="0049310D" w:rsidP="000779B3">
            <w:pPr>
              <w:pStyle w:val="Normlny0"/>
              <w:jc w:val="center"/>
            </w:pPr>
          </w:p>
          <w:p w14:paraId="25760921" w14:textId="77777777" w:rsidR="0049310D" w:rsidRDefault="0049310D" w:rsidP="000779B3">
            <w:pPr>
              <w:pStyle w:val="Normlny0"/>
              <w:jc w:val="center"/>
            </w:pPr>
          </w:p>
          <w:p w14:paraId="566B70FA" w14:textId="77777777" w:rsidR="0049310D" w:rsidRDefault="0049310D" w:rsidP="000779B3">
            <w:pPr>
              <w:pStyle w:val="Normlny0"/>
              <w:jc w:val="center"/>
            </w:pPr>
          </w:p>
          <w:p w14:paraId="3101BD70" w14:textId="77777777" w:rsidR="0049310D" w:rsidRDefault="0049310D" w:rsidP="000779B3">
            <w:pPr>
              <w:pStyle w:val="Normlny0"/>
              <w:jc w:val="center"/>
            </w:pPr>
          </w:p>
          <w:p w14:paraId="1ED7A2BD" w14:textId="77777777" w:rsidR="0049310D" w:rsidRDefault="0049310D" w:rsidP="000779B3">
            <w:pPr>
              <w:pStyle w:val="Normlny0"/>
              <w:jc w:val="center"/>
            </w:pPr>
          </w:p>
          <w:p w14:paraId="58666925" w14:textId="77777777" w:rsidR="0049310D" w:rsidRDefault="0049310D" w:rsidP="000779B3">
            <w:pPr>
              <w:pStyle w:val="Normlny0"/>
              <w:jc w:val="center"/>
            </w:pPr>
          </w:p>
          <w:p w14:paraId="06897FA4" w14:textId="77777777" w:rsidR="0049310D" w:rsidRDefault="0049310D" w:rsidP="000779B3">
            <w:pPr>
              <w:pStyle w:val="Normlny0"/>
              <w:jc w:val="center"/>
            </w:pPr>
          </w:p>
          <w:p w14:paraId="68AFCC2A" w14:textId="77777777" w:rsidR="0049310D" w:rsidRDefault="0049310D" w:rsidP="000779B3">
            <w:pPr>
              <w:pStyle w:val="Normlny0"/>
              <w:jc w:val="center"/>
            </w:pPr>
          </w:p>
          <w:p w14:paraId="7D6D30F8" w14:textId="77777777" w:rsidR="0049310D" w:rsidRDefault="0049310D" w:rsidP="000779B3">
            <w:pPr>
              <w:pStyle w:val="Normlny0"/>
              <w:jc w:val="center"/>
            </w:pPr>
          </w:p>
          <w:p w14:paraId="52D84876" w14:textId="77777777" w:rsidR="0049310D" w:rsidRDefault="0049310D" w:rsidP="000779B3">
            <w:pPr>
              <w:pStyle w:val="Normlny0"/>
              <w:jc w:val="center"/>
            </w:pPr>
          </w:p>
          <w:p w14:paraId="7241D510" w14:textId="77777777" w:rsidR="0049310D" w:rsidRDefault="0049310D" w:rsidP="000779B3">
            <w:pPr>
              <w:pStyle w:val="Normlny0"/>
              <w:jc w:val="center"/>
            </w:pPr>
          </w:p>
          <w:p w14:paraId="748C8CAE" w14:textId="77777777" w:rsidR="0049310D" w:rsidRDefault="0049310D" w:rsidP="000779B3">
            <w:pPr>
              <w:pStyle w:val="Normlny0"/>
              <w:jc w:val="center"/>
            </w:pPr>
          </w:p>
          <w:p w14:paraId="7FAE1DA0" w14:textId="77777777" w:rsidR="0049310D" w:rsidRDefault="0049310D" w:rsidP="000779B3">
            <w:pPr>
              <w:pStyle w:val="Normlny0"/>
              <w:jc w:val="center"/>
            </w:pPr>
          </w:p>
          <w:p w14:paraId="64740BCF" w14:textId="77777777" w:rsidR="0049310D" w:rsidRDefault="0049310D" w:rsidP="000779B3">
            <w:pPr>
              <w:pStyle w:val="Normlny0"/>
              <w:jc w:val="center"/>
            </w:pPr>
          </w:p>
          <w:p w14:paraId="3E148EA4" w14:textId="77777777" w:rsidR="0049310D" w:rsidRDefault="0049310D" w:rsidP="000779B3">
            <w:pPr>
              <w:pStyle w:val="Normlny0"/>
              <w:jc w:val="center"/>
            </w:pPr>
          </w:p>
          <w:p w14:paraId="61A95F61" w14:textId="77777777" w:rsidR="0049310D" w:rsidRDefault="0049310D" w:rsidP="000779B3">
            <w:pPr>
              <w:pStyle w:val="Normlny0"/>
              <w:jc w:val="center"/>
            </w:pPr>
          </w:p>
          <w:p w14:paraId="21995EFF" w14:textId="77777777" w:rsidR="0049310D" w:rsidRDefault="0049310D" w:rsidP="000779B3">
            <w:pPr>
              <w:pStyle w:val="Normlny0"/>
              <w:jc w:val="center"/>
            </w:pPr>
          </w:p>
          <w:p w14:paraId="4BBABC13" w14:textId="77777777" w:rsidR="0049310D" w:rsidRDefault="0049310D" w:rsidP="000779B3">
            <w:pPr>
              <w:pStyle w:val="Normlny0"/>
              <w:jc w:val="center"/>
            </w:pPr>
          </w:p>
          <w:p w14:paraId="5A763369" w14:textId="77777777" w:rsidR="0049310D" w:rsidRDefault="0049310D" w:rsidP="000779B3">
            <w:pPr>
              <w:pStyle w:val="Normlny0"/>
              <w:jc w:val="center"/>
            </w:pPr>
          </w:p>
          <w:p w14:paraId="0B8F110E" w14:textId="77777777" w:rsidR="0049310D" w:rsidRDefault="0049310D" w:rsidP="000779B3">
            <w:pPr>
              <w:pStyle w:val="Normlny0"/>
              <w:jc w:val="center"/>
            </w:pPr>
          </w:p>
          <w:p w14:paraId="06E4D5DF" w14:textId="77777777" w:rsidR="0049310D" w:rsidRDefault="0049310D" w:rsidP="000779B3">
            <w:pPr>
              <w:pStyle w:val="Normlny0"/>
              <w:jc w:val="center"/>
            </w:pPr>
          </w:p>
          <w:p w14:paraId="1A29859C" w14:textId="77777777" w:rsidR="0049310D" w:rsidRDefault="0049310D" w:rsidP="000779B3">
            <w:pPr>
              <w:pStyle w:val="Normlny0"/>
              <w:jc w:val="center"/>
            </w:pPr>
          </w:p>
          <w:p w14:paraId="4096C177" w14:textId="77777777" w:rsidR="0049310D" w:rsidRDefault="0049310D" w:rsidP="000779B3">
            <w:pPr>
              <w:pStyle w:val="Normlny0"/>
              <w:jc w:val="center"/>
            </w:pPr>
          </w:p>
          <w:p w14:paraId="062BF327" w14:textId="77777777" w:rsidR="0049310D" w:rsidRDefault="0049310D" w:rsidP="000779B3">
            <w:pPr>
              <w:pStyle w:val="Normlny0"/>
              <w:jc w:val="center"/>
            </w:pPr>
          </w:p>
          <w:p w14:paraId="4A3BCC4D" w14:textId="77777777" w:rsidR="0049310D" w:rsidRDefault="0049310D" w:rsidP="000779B3">
            <w:pPr>
              <w:pStyle w:val="Normlny0"/>
              <w:jc w:val="center"/>
            </w:pPr>
          </w:p>
          <w:p w14:paraId="35BECF6C" w14:textId="77777777" w:rsidR="0049310D" w:rsidRDefault="0049310D" w:rsidP="000779B3">
            <w:pPr>
              <w:pStyle w:val="Normlny0"/>
              <w:jc w:val="center"/>
            </w:pPr>
          </w:p>
          <w:p w14:paraId="46B7F506" w14:textId="77777777" w:rsidR="0049310D" w:rsidRDefault="0049310D" w:rsidP="000779B3">
            <w:pPr>
              <w:pStyle w:val="Normlny0"/>
              <w:jc w:val="center"/>
            </w:pPr>
          </w:p>
          <w:p w14:paraId="1927C226" w14:textId="77777777" w:rsidR="0049310D" w:rsidRDefault="0049310D" w:rsidP="000779B3">
            <w:pPr>
              <w:pStyle w:val="Normlny0"/>
              <w:jc w:val="center"/>
            </w:pPr>
          </w:p>
          <w:p w14:paraId="060749E2" w14:textId="77777777" w:rsidR="0049310D" w:rsidRDefault="0049310D" w:rsidP="000779B3">
            <w:pPr>
              <w:pStyle w:val="Normlny0"/>
              <w:jc w:val="center"/>
            </w:pPr>
          </w:p>
          <w:p w14:paraId="75CF98DA" w14:textId="77777777" w:rsidR="0049310D" w:rsidRDefault="0049310D" w:rsidP="000779B3">
            <w:pPr>
              <w:pStyle w:val="Normlny0"/>
              <w:jc w:val="center"/>
            </w:pPr>
          </w:p>
          <w:p w14:paraId="6BECE194" w14:textId="77777777" w:rsidR="0049310D" w:rsidRDefault="0049310D" w:rsidP="000779B3">
            <w:pPr>
              <w:pStyle w:val="Normlny0"/>
              <w:jc w:val="center"/>
            </w:pPr>
          </w:p>
          <w:p w14:paraId="29968DBF" w14:textId="77777777" w:rsidR="0049310D" w:rsidRDefault="0049310D" w:rsidP="000779B3">
            <w:pPr>
              <w:pStyle w:val="Normlny0"/>
              <w:jc w:val="center"/>
            </w:pPr>
          </w:p>
          <w:p w14:paraId="20843717" w14:textId="77777777" w:rsidR="0049310D" w:rsidRDefault="0049310D" w:rsidP="000779B3">
            <w:pPr>
              <w:pStyle w:val="Normlny0"/>
              <w:jc w:val="center"/>
            </w:pPr>
          </w:p>
          <w:p w14:paraId="064AF684" w14:textId="77777777" w:rsidR="0049310D" w:rsidRDefault="0049310D" w:rsidP="000779B3">
            <w:pPr>
              <w:pStyle w:val="Normlny0"/>
              <w:jc w:val="center"/>
            </w:pPr>
          </w:p>
          <w:p w14:paraId="1A82A430" w14:textId="77777777" w:rsidR="0049310D" w:rsidRDefault="0049310D" w:rsidP="000779B3">
            <w:pPr>
              <w:pStyle w:val="Normlny0"/>
              <w:jc w:val="center"/>
            </w:pPr>
          </w:p>
          <w:p w14:paraId="163DE4F7" w14:textId="59C4E418" w:rsidR="0049310D" w:rsidRDefault="0049310D" w:rsidP="00AF1731">
            <w:pPr>
              <w:pStyle w:val="Normlny0"/>
            </w:pPr>
          </w:p>
          <w:p w14:paraId="716F4B0D" w14:textId="559F25DC" w:rsidR="0080506A" w:rsidRDefault="0080506A" w:rsidP="00AF1731">
            <w:pPr>
              <w:pStyle w:val="Normlny0"/>
            </w:pPr>
          </w:p>
          <w:p w14:paraId="557C57BD" w14:textId="05001CA7" w:rsidR="0080506A" w:rsidRDefault="0080506A" w:rsidP="00AF1731">
            <w:pPr>
              <w:pStyle w:val="Normlny0"/>
            </w:pPr>
          </w:p>
          <w:p w14:paraId="7057E2B2" w14:textId="76A0B10F" w:rsidR="00CC5626" w:rsidRDefault="00CC5626" w:rsidP="00AF1731">
            <w:pPr>
              <w:pStyle w:val="Normlny0"/>
            </w:pPr>
          </w:p>
          <w:p w14:paraId="0DB589F5" w14:textId="087A3913" w:rsidR="00CC5626" w:rsidRDefault="00CC5626" w:rsidP="00AF1731">
            <w:pPr>
              <w:pStyle w:val="Normlny0"/>
            </w:pPr>
          </w:p>
          <w:p w14:paraId="1B666004" w14:textId="434A00B1" w:rsidR="0096571F" w:rsidRDefault="0096571F" w:rsidP="00AF1731">
            <w:pPr>
              <w:pStyle w:val="Normlny0"/>
            </w:pPr>
          </w:p>
          <w:p w14:paraId="249C2973" w14:textId="77777777" w:rsidR="0096571F" w:rsidRDefault="0096571F" w:rsidP="00AF1731">
            <w:pPr>
              <w:pStyle w:val="Normlny0"/>
            </w:pPr>
          </w:p>
          <w:p w14:paraId="5456C51E" w14:textId="6F204027" w:rsidR="00CC5626" w:rsidRPr="0096571F" w:rsidRDefault="0096571F" w:rsidP="0096571F">
            <w:pPr>
              <w:pStyle w:val="Normlny0"/>
              <w:jc w:val="center"/>
            </w:pPr>
            <w:r w:rsidRPr="0096571F">
              <w:t>Č: I</w:t>
            </w:r>
          </w:p>
          <w:p w14:paraId="1FD5004B" w14:textId="46F31B0C" w:rsidR="00CC5626" w:rsidRPr="00CC5626" w:rsidRDefault="00CC5626" w:rsidP="00CC5626">
            <w:pPr>
              <w:pStyle w:val="Normlny0"/>
              <w:jc w:val="center"/>
            </w:pPr>
            <w:r w:rsidRPr="00CC5626">
              <w:t>§: 56</w:t>
            </w:r>
          </w:p>
          <w:p w14:paraId="49790268" w14:textId="64886E8B" w:rsidR="00CC5626" w:rsidRDefault="00CC5626" w:rsidP="00CC5626">
            <w:pPr>
              <w:pStyle w:val="Normlny0"/>
              <w:jc w:val="center"/>
            </w:pPr>
            <w:r w:rsidRPr="00CC5626">
              <w:t>O: 3,4,5</w:t>
            </w:r>
          </w:p>
          <w:p w14:paraId="436D54B0" w14:textId="77777777" w:rsidR="00CC5626" w:rsidRDefault="00CC5626" w:rsidP="00AF1731">
            <w:pPr>
              <w:pStyle w:val="Normlny0"/>
            </w:pPr>
          </w:p>
          <w:p w14:paraId="2513B1E8" w14:textId="7F9CC607" w:rsidR="00CC5626" w:rsidRDefault="00CC5626" w:rsidP="00AF1731">
            <w:pPr>
              <w:pStyle w:val="Normlny0"/>
            </w:pPr>
          </w:p>
          <w:p w14:paraId="3C65F5F3" w14:textId="2E994B69" w:rsidR="00CC5626" w:rsidRDefault="00CC5626" w:rsidP="00AF1731">
            <w:pPr>
              <w:pStyle w:val="Normlny0"/>
            </w:pPr>
          </w:p>
          <w:p w14:paraId="49EED6B5" w14:textId="6AAFB63E" w:rsidR="00CC5626" w:rsidRDefault="00CC5626" w:rsidP="00AF1731">
            <w:pPr>
              <w:pStyle w:val="Normlny0"/>
            </w:pPr>
          </w:p>
          <w:p w14:paraId="71EF5637" w14:textId="05CB7931" w:rsidR="00CC5626" w:rsidRDefault="00CC5626" w:rsidP="00AF1731">
            <w:pPr>
              <w:pStyle w:val="Normlny0"/>
            </w:pPr>
          </w:p>
          <w:p w14:paraId="69F4EDFE" w14:textId="745B1504" w:rsidR="00CC5626" w:rsidRDefault="00CC5626" w:rsidP="00AF1731">
            <w:pPr>
              <w:pStyle w:val="Normlny0"/>
            </w:pPr>
          </w:p>
          <w:p w14:paraId="6542424C" w14:textId="39F64396" w:rsidR="00CC5626" w:rsidRDefault="00CC5626" w:rsidP="00AF1731">
            <w:pPr>
              <w:pStyle w:val="Normlny0"/>
            </w:pPr>
          </w:p>
          <w:p w14:paraId="378BB380" w14:textId="0571FF75" w:rsidR="00CC5626" w:rsidRDefault="00CC5626" w:rsidP="00AF1731">
            <w:pPr>
              <w:pStyle w:val="Normlny0"/>
            </w:pPr>
          </w:p>
          <w:p w14:paraId="0161E9B3" w14:textId="244F225D" w:rsidR="00CC5626" w:rsidRDefault="00CC5626" w:rsidP="00AF1731">
            <w:pPr>
              <w:pStyle w:val="Normlny0"/>
            </w:pPr>
          </w:p>
          <w:p w14:paraId="0AE61551" w14:textId="37CC8700" w:rsidR="00CC5626" w:rsidRDefault="00CC5626" w:rsidP="00AF1731">
            <w:pPr>
              <w:pStyle w:val="Normlny0"/>
            </w:pPr>
          </w:p>
          <w:p w14:paraId="3C63E088" w14:textId="5EA9952D" w:rsidR="00CC5626" w:rsidRDefault="00CC5626" w:rsidP="00AF1731">
            <w:pPr>
              <w:pStyle w:val="Normlny0"/>
            </w:pPr>
          </w:p>
          <w:p w14:paraId="2ACCBC09" w14:textId="0B567333" w:rsidR="00CC5626" w:rsidRDefault="00CC5626" w:rsidP="00AF1731">
            <w:pPr>
              <w:pStyle w:val="Normlny0"/>
            </w:pPr>
          </w:p>
          <w:p w14:paraId="0E8E1B69" w14:textId="7329382B" w:rsidR="00CC5626" w:rsidRDefault="00CC5626" w:rsidP="00AF1731">
            <w:pPr>
              <w:pStyle w:val="Normlny0"/>
            </w:pPr>
          </w:p>
          <w:p w14:paraId="0F5CC0C3" w14:textId="745BA51F" w:rsidR="00CC5626" w:rsidRDefault="00CC5626" w:rsidP="00AF1731">
            <w:pPr>
              <w:pStyle w:val="Normlny0"/>
            </w:pPr>
          </w:p>
          <w:p w14:paraId="7ADA7D82" w14:textId="2B0DF01F" w:rsidR="00CC5626" w:rsidRDefault="00CC5626" w:rsidP="00AF1731">
            <w:pPr>
              <w:pStyle w:val="Normlny0"/>
            </w:pPr>
          </w:p>
          <w:p w14:paraId="50C18D88" w14:textId="2C5F840F" w:rsidR="00CC5626" w:rsidRDefault="00CC5626" w:rsidP="00AF1731">
            <w:pPr>
              <w:pStyle w:val="Normlny0"/>
            </w:pPr>
          </w:p>
          <w:p w14:paraId="6759EB45" w14:textId="7FA39C44" w:rsidR="00CC5626" w:rsidRDefault="00CC5626" w:rsidP="00AF1731">
            <w:pPr>
              <w:pStyle w:val="Normlny0"/>
            </w:pPr>
          </w:p>
          <w:p w14:paraId="42AED39D" w14:textId="47F91210" w:rsidR="00CC5626" w:rsidRDefault="00CC5626" w:rsidP="00AF1731">
            <w:pPr>
              <w:pStyle w:val="Normlny0"/>
            </w:pPr>
          </w:p>
          <w:p w14:paraId="3936DC76" w14:textId="08B45CE2" w:rsidR="00CC5626" w:rsidRDefault="00CC5626" w:rsidP="00AF1731">
            <w:pPr>
              <w:pStyle w:val="Normlny0"/>
            </w:pPr>
          </w:p>
          <w:p w14:paraId="0A5BFE8E" w14:textId="11DBFC97" w:rsidR="00CC5626" w:rsidRDefault="00CC5626" w:rsidP="00AF1731">
            <w:pPr>
              <w:pStyle w:val="Normlny0"/>
            </w:pPr>
          </w:p>
          <w:p w14:paraId="3F75F65C" w14:textId="2B790888" w:rsidR="0096571F" w:rsidRDefault="0096571F" w:rsidP="00AF1731">
            <w:pPr>
              <w:pStyle w:val="Normlny0"/>
            </w:pPr>
          </w:p>
          <w:p w14:paraId="5D490C77" w14:textId="567020DF" w:rsidR="0096571F" w:rsidRDefault="0096571F" w:rsidP="00AF1731">
            <w:pPr>
              <w:pStyle w:val="Normlny0"/>
            </w:pPr>
          </w:p>
          <w:p w14:paraId="26A9FD94" w14:textId="6271E630" w:rsidR="0096571F" w:rsidRDefault="0096571F" w:rsidP="00AF1731">
            <w:pPr>
              <w:pStyle w:val="Normlny0"/>
            </w:pPr>
          </w:p>
          <w:p w14:paraId="4698ADF5" w14:textId="6A5666C5" w:rsidR="0096571F" w:rsidRDefault="0096571F" w:rsidP="00AF1731">
            <w:pPr>
              <w:pStyle w:val="Normlny0"/>
            </w:pPr>
          </w:p>
          <w:p w14:paraId="0FB17A72" w14:textId="26B329F4" w:rsidR="0096571F" w:rsidRDefault="0096571F" w:rsidP="00AF1731">
            <w:pPr>
              <w:pStyle w:val="Normlny0"/>
            </w:pPr>
          </w:p>
          <w:p w14:paraId="425D3481" w14:textId="0CB421EB" w:rsidR="0096571F" w:rsidRDefault="0096571F" w:rsidP="00AF1731">
            <w:pPr>
              <w:pStyle w:val="Normlny0"/>
            </w:pPr>
          </w:p>
          <w:p w14:paraId="7585DACE" w14:textId="2B281802" w:rsidR="0096571F" w:rsidRDefault="0096571F" w:rsidP="00AF1731">
            <w:pPr>
              <w:pStyle w:val="Normlny0"/>
            </w:pPr>
          </w:p>
          <w:p w14:paraId="3C2DD247" w14:textId="44E8C78F" w:rsidR="0096571F" w:rsidRDefault="0096571F" w:rsidP="00AF1731">
            <w:pPr>
              <w:pStyle w:val="Normlny0"/>
            </w:pPr>
          </w:p>
          <w:p w14:paraId="313C83A7" w14:textId="79937B2D" w:rsidR="0096571F" w:rsidRDefault="0096571F" w:rsidP="00AF1731">
            <w:pPr>
              <w:pStyle w:val="Normlny0"/>
            </w:pPr>
          </w:p>
          <w:p w14:paraId="29E96190" w14:textId="7950A0A9" w:rsidR="0096571F" w:rsidRDefault="0096571F" w:rsidP="00AF1731">
            <w:pPr>
              <w:pStyle w:val="Normlny0"/>
            </w:pPr>
          </w:p>
          <w:p w14:paraId="25305AF3" w14:textId="4B1DD0F4" w:rsidR="0096571F" w:rsidRDefault="0096571F" w:rsidP="00AF1731">
            <w:pPr>
              <w:pStyle w:val="Normlny0"/>
            </w:pPr>
          </w:p>
          <w:p w14:paraId="51E5EEB7" w14:textId="7D03C6A8" w:rsidR="0096571F" w:rsidRDefault="0096571F" w:rsidP="00AF1731">
            <w:pPr>
              <w:pStyle w:val="Normlny0"/>
            </w:pPr>
          </w:p>
          <w:p w14:paraId="14E9159E" w14:textId="4CEF082B" w:rsidR="0096571F" w:rsidRDefault="0096571F" w:rsidP="00AF1731">
            <w:pPr>
              <w:pStyle w:val="Normlny0"/>
            </w:pPr>
          </w:p>
          <w:p w14:paraId="09193530" w14:textId="271A2491" w:rsidR="0096571F" w:rsidRDefault="0096571F" w:rsidP="00AF1731">
            <w:pPr>
              <w:pStyle w:val="Normlny0"/>
            </w:pPr>
          </w:p>
          <w:p w14:paraId="30F99602" w14:textId="71FCA191" w:rsidR="0096571F" w:rsidRDefault="0096571F" w:rsidP="00AF1731">
            <w:pPr>
              <w:pStyle w:val="Normlny0"/>
            </w:pPr>
          </w:p>
          <w:p w14:paraId="03CF2586" w14:textId="3CDF443F" w:rsidR="0096571F" w:rsidRDefault="0096571F" w:rsidP="00AF1731">
            <w:pPr>
              <w:pStyle w:val="Normlny0"/>
            </w:pPr>
          </w:p>
          <w:p w14:paraId="5C49F210" w14:textId="1BD82D1A" w:rsidR="0096571F" w:rsidRDefault="0096571F" w:rsidP="00AF1731">
            <w:pPr>
              <w:pStyle w:val="Normlny0"/>
            </w:pPr>
          </w:p>
          <w:p w14:paraId="4F46F764" w14:textId="77777777" w:rsidR="0096571F" w:rsidRDefault="0096571F" w:rsidP="00AF1731">
            <w:pPr>
              <w:pStyle w:val="Normlny0"/>
            </w:pPr>
          </w:p>
          <w:p w14:paraId="11444AA9" w14:textId="3C1EC90E" w:rsidR="00CC5626" w:rsidRDefault="00CC5626" w:rsidP="00AF1731">
            <w:pPr>
              <w:pStyle w:val="Normlny0"/>
            </w:pPr>
          </w:p>
          <w:p w14:paraId="55E66C0B" w14:textId="6BC31572" w:rsidR="0096571F" w:rsidRDefault="0096571F" w:rsidP="00AF1731">
            <w:pPr>
              <w:pStyle w:val="Normlny0"/>
            </w:pPr>
          </w:p>
          <w:p w14:paraId="3A3C8F0D" w14:textId="4048C70E" w:rsidR="0096571F" w:rsidRDefault="0096571F" w:rsidP="00AF1731">
            <w:pPr>
              <w:pStyle w:val="Normlny0"/>
            </w:pPr>
          </w:p>
          <w:p w14:paraId="43093C0D" w14:textId="5451A200" w:rsidR="0096571F" w:rsidRDefault="0096571F" w:rsidP="00AF1731">
            <w:pPr>
              <w:pStyle w:val="Normlny0"/>
            </w:pPr>
          </w:p>
          <w:p w14:paraId="5AC0CDB0" w14:textId="319FC429" w:rsidR="0096571F" w:rsidRDefault="0096571F" w:rsidP="00AF1731">
            <w:pPr>
              <w:pStyle w:val="Normlny0"/>
            </w:pPr>
          </w:p>
          <w:p w14:paraId="59352FF6" w14:textId="687DCCC0" w:rsidR="0096571F" w:rsidRDefault="0096571F" w:rsidP="00AF1731">
            <w:pPr>
              <w:pStyle w:val="Normlny0"/>
            </w:pPr>
          </w:p>
          <w:p w14:paraId="3D24E087" w14:textId="4AC681C5" w:rsidR="0096571F" w:rsidRDefault="0096571F" w:rsidP="00AF1731">
            <w:pPr>
              <w:pStyle w:val="Normlny0"/>
            </w:pPr>
          </w:p>
          <w:p w14:paraId="3C6D3D88" w14:textId="45DE5183" w:rsidR="0096571F" w:rsidRDefault="0096571F" w:rsidP="00AF1731">
            <w:pPr>
              <w:pStyle w:val="Normlny0"/>
            </w:pPr>
          </w:p>
          <w:p w14:paraId="29D9C6E9" w14:textId="09096F21" w:rsidR="00CC5626" w:rsidRDefault="00CC5626" w:rsidP="00AF1731">
            <w:pPr>
              <w:pStyle w:val="Normlny0"/>
            </w:pPr>
          </w:p>
          <w:p w14:paraId="24A9DA5B" w14:textId="77777777" w:rsidR="0049310D" w:rsidRDefault="0049310D" w:rsidP="000779B3">
            <w:pPr>
              <w:pStyle w:val="Normlny0"/>
              <w:jc w:val="center"/>
            </w:pPr>
          </w:p>
          <w:p w14:paraId="7B7ABA70" w14:textId="77777777" w:rsidR="0049310D" w:rsidRPr="0096571F" w:rsidRDefault="0049310D" w:rsidP="0049310D">
            <w:pPr>
              <w:pStyle w:val="Normlny0"/>
              <w:jc w:val="center"/>
            </w:pPr>
            <w:r w:rsidRPr="0096571F">
              <w:t>Č: I</w:t>
            </w:r>
          </w:p>
          <w:p w14:paraId="2E4F5FB0" w14:textId="77777777" w:rsidR="0049310D" w:rsidRPr="0096571F" w:rsidRDefault="0049310D" w:rsidP="0049310D">
            <w:pPr>
              <w:pStyle w:val="Normlny0"/>
              <w:jc w:val="center"/>
            </w:pPr>
            <w:r w:rsidRPr="0096571F">
              <w:t>§: 173</w:t>
            </w:r>
          </w:p>
          <w:p w14:paraId="3616A64D" w14:textId="77777777" w:rsidR="0049310D" w:rsidRDefault="0049310D" w:rsidP="0049310D">
            <w:pPr>
              <w:pStyle w:val="Normlny0"/>
              <w:jc w:val="center"/>
            </w:pPr>
            <w:r w:rsidRPr="0096571F">
              <w:t>O: 11</w:t>
            </w:r>
          </w:p>
          <w:p w14:paraId="17BCA4D5" w14:textId="77777777" w:rsidR="0049310D" w:rsidRDefault="0049310D" w:rsidP="0049310D">
            <w:pPr>
              <w:pStyle w:val="Normlny0"/>
            </w:pPr>
          </w:p>
          <w:p w14:paraId="61074AB3" w14:textId="77777777" w:rsidR="009654AA" w:rsidRDefault="009654AA" w:rsidP="0049310D">
            <w:pPr>
              <w:pStyle w:val="Normlny0"/>
            </w:pPr>
          </w:p>
          <w:p w14:paraId="243DF805" w14:textId="77777777" w:rsidR="009654AA" w:rsidRDefault="009654AA" w:rsidP="0049310D">
            <w:pPr>
              <w:pStyle w:val="Normlny0"/>
            </w:pPr>
          </w:p>
          <w:p w14:paraId="2B8485A5" w14:textId="77777777" w:rsidR="009654AA" w:rsidRDefault="009654AA" w:rsidP="0049310D">
            <w:pPr>
              <w:pStyle w:val="Normlny0"/>
            </w:pPr>
          </w:p>
          <w:p w14:paraId="42CD58C9" w14:textId="77777777" w:rsidR="009654AA" w:rsidRDefault="009654AA" w:rsidP="0049310D">
            <w:pPr>
              <w:pStyle w:val="Normlny0"/>
            </w:pPr>
          </w:p>
          <w:p w14:paraId="0D2B57DC" w14:textId="77777777" w:rsidR="009654AA" w:rsidRDefault="009654AA" w:rsidP="0049310D">
            <w:pPr>
              <w:pStyle w:val="Normlny0"/>
            </w:pPr>
          </w:p>
          <w:p w14:paraId="020F8074" w14:textId="77777777" w:rsidR="009654AA" w:rsidRDefault="009654AA" w:rsidP="0049310D">
            <w:pPr>
              <w:pStyle w:val="Normlny0"/>
            </w:pPr>
          </w:p>
          <w:p w14:paraId="7C825891" w14:textId="77777777" w:rsidR="009654AA" w:rsidRDefault="009654AA" w:rsidP="0049310D">
            <w:pPr>
              <w:pStyle w:val="Normlny0"/>
            </w:pPr>
          </w:p>
          <w:p w14:paraId="45C53BE5" w14:textId="77777777" w:rsidR="009654AA" w:rsidRDefault="009654AA" w:rsidP="0049310D">
            <w:pPr>
              <w:pStyle w:val="Normlny0"/>
            </w:pPr>
          </w:p>
          <w:p w14:paraId="6339AAE1" w14:textId="77777777" w:rsidR="009654AA" w:rsidRDefault="009654AA" w:rsidP="0049310D">
            <w:pPr>
              <w:pStyle w:val="Normlny0"/>
            </w:pPr>
          </w:p>
          <w:p w14:paraId="3A444DEC" w14:textId="77777777" w:rsidR="009654AA" w:rsidRDefault="009654AA" w:rsidP="0049310D">
            <w:pPr>
              <w:pStyle w:val="Normlny0"/>
            </w:pPr>
          </w:p>
          <w:p w14:paraId="438C661A" w14:textId="77777777" w:rsidR="009654AA" w:rsidRDefault="009654AA" w:rsidP="0049310D">
            <w:pPr>
              <w:pStyle w:val="Normlny0"/>
            </w:pPr>
          </w:p>
          <w:p w14:paraId="344B3B23" w14:textId="77777777" w:rsidR="009654AA" w:rsidRDefault="009654AA" w:rsidP="0049310D">
            <w:pPr>
              <w:pStyle w:val="Normlny0"/>
            </w:pPr>
          </w:p>
          <w:p w14:paraId="3C27C3D0" w14:textId="4E70B0F5" w:rsidR="009654AA" w:rsidRDefault="009654AA" w:rsidP="0049310D">
            <w:pPr>
              <w:pStyle w:val="Normlny0"/>
            </w:pPr>
          </w:p>
          <w:p w14:paraId="53B48037" w14:textId="0DBA5384" w:rsidR="0096571F" w:rsidRDefault="0096571F" w:rsidP="0096571F">
            <w:pPr>
              <w:pStyle w:val="Normlny0"/>
              <w:rPr>
                <w:highlight w:val="yellow"/>
              </w:rPr>
            </w:pPr>
          </w:p>
          <w:p w14:paraId="1226FA8C" w14:textId="77777777" w:rsidR="0096571F" w:rsidRDefault="0096571F" w:rsidP="00AF1731">
            <w:pPr>
              <w:pStyle w:val="Normlny0"/>
              <w:jc w:val="center"/>
              <w:rPr>
                <w:highlight w:val="yellow"/>
              </w:rPr>
            </w:pPr>
          </w:p>
          <w:p w14:paraId="01EC0537" w14:textId="77777777" w:rsidR="0096571F" w:rsidRDefault="0096571F" w:rsidP="00AF1731">
            <w:pPr>
              <w:pStyle w:val="Normlny0"/>
              <w:jc w:val="center"/>
              <w:rPr>
                <w:highlight w:val="yellow"/>
              </w:rPr>
            </w:pPr>
          </w:p>
          <w:p w14:paraId="50A37CBB" w14:textId="7C6676E4" w:rsidR="00AF1731" w:rsidRPr="0096571F" w:rsidRDefault="00AF1731" w:rsidP="00AF1731">
            <w:pPr>
              <w:pStyle w:val="Normlny0"/>
              <w:jc w:val="center"/>
            </w:pPr>
            <w:r w:rsidRPr="0096571F">
              <w:lastRenderedPageBreak/>
              <w:t>Č: I</w:t>
            </w:r>
          </w:p>
          <w:p w14:paraId="2AF4FF08" w14:textId="77777777" w:rsidR="00AF1731" w:rsidRPr="0096571F" w:rsidRDefault="00AF1731" w:rsidP="00AF1731">
            <w:pPr>
              <w:pStyle w:val="Normlny0"/>
              <w:jc w:val="center"/>
            </w:pPr>
            <w:r w:rsidRPr="0096571F">
              <w:t>§: 173</w:t>
            </w:r>
          </w:p>
          <w:p w14:paraId="13E89B5E" w14:textId="77777777" w:rsidR="00AF1731" w:rsidRDefault="00AF1731" w:rsidP="00AF1731">
            <w:pPr>
              <w:pStyle w:val="Normlny0"/>
              <w:jc w:val="center"/>
            </w:pPr>
            <w:r w:rsidRPr="0096571F">
              <w:t>O: 11</w:t>
            </w:r>
          </w:p>
          <w:p w14:paraId="66E47071" w14:textId="64BA869A" w:rsidR="00AF1731" w:rsidRDefault="00AF1731" w:rsidP="0049310D">
            <w:pPr>
              <w:pStyle w:val="Normlny0"/>
            </w:pPr>
          </w:p>
          <w:p w14:paraId="62CA9CD5" w14:textId="11EF7DE2" w:rsidR="00AF1731" w:rsidRDefault="00AF1731" w:rsidP="0049310D">
            <w:pPr>
              <w:pStyle w:val="Normlny0"/>
            </w:pPr>
          </w:p>
          <w:p w14:paraId="2BBD0D29" w14:textId="0EAEB15E" w:rsidR="00AF1731" w:rsidRDefault="00AF1731" w:rsidP="0049310D">
            <w:pPr>
              <w:pStyle w:val="Normlny0"/>
            </w:pPr>
          </w:p>
          <w:p w14:paraId="5ED723F6" w14:textId="7E8B72C6" w:rsidR="00AF1731" w:rsidRDefault="00AF1731" w:rsidP="0049310D">
            <w:pPr>
              <w:pStyle w:val="Normlny0"/>
            </w:pPr>
          </w:p>
          <w:p w14:paraId="46BF1109" w14:textId="2AFD70E5" w:rsidR="00AF1731" w:rsidRDefault="00AF1731" w:rsidP="0049310D">
            <w:pPr>
              <w:pStyle w:val="Normlny0"/>
            </w:pPr>
          </w:p>
          <w:p w14:paraId="57E0C6E0" w14:textId="653A565D" w:rsidR="00AF1731" w:rsidRDefault="00AF1731" w:rsidP="0049310D">
            <w:pPr>
              <w:pStyle w:val="Normlny0"/>
            </w:pPr>
          </w:p>
          <w:p w14:paraId="0A102992" w14:textId="29177C37" w:rsidR="00AF1731" w:rsidRDefault="00AF1731" w:rsidP="0049310D">
            <w:pPr>
              <w:pStyle w:val="Normlny0"/>
            </w:pPr>
          </w:p>
          <w:p w14:paraId="050509F9" w14:textId="2D5C4D94" w:rsidR="00AF1731" w:rsidRDefault="00AF1731" w:rsidP="0049310D">
            <w:pPr>
              <w:pStyle w:val="Normlny0"/>
            </w:pPr>
          </w:p>
          <w:p w14:paraId="4919027A" w14:textId="5F80E8BF" w:rsidR="00AF1731" w:rsidRDefault="00AF1731" w:rsidP="0049310D">
            <w:pPr>
              <w:pStyle w:val="Normlny0"/>
            </w:pPr>
          </w:p>
          <w:p w14:paraId="6F6DCCD6" w14:textId="77777777" w:rsidR="00AF1731" w:rsidRDefault="00AF1731" w:rsidP="0049310D">
            <w:pPr>
              <w:pStyle w:val="Normlny0"/>
            </w:pPr>
          </w:p>
          <w:p w14:paraId="5FEC48B0" w14:textId="06AD7410" w:rsidR="00AF1731" w:rsidRDefault="00AF1731" w:rsidP="0049310D">
            <w:pPr>
              <w:pStyle w:val="Normlny0"/>
            </w:pPr>
          </w:p>
          <w:p w14:paraId="474A4169" w14:textId="70F70A93" w:rsidR="00AF1731" w:rsidRDefault="00AF1731" w:rsidP="0049310D">
            <w:pPr>
              <w:pStyle w:val="Normlny0"/>
            </w:pPr>
          </w:p>
          <w:p w14:paraId="3301D647" w14:textId="1493BEF9" w:rsidR="00AF1731" w:rsidRDefault="00AF1731" w:rsidP="0049310D">
            <w:pPr>
              <w:pStyle w:val="Normlny0"/>
            </w:pPr>
          </w:p>
          <w:p w14:paraId="2C7E9700" w14:textId="6B60F6DE" w:rsidR="00AF1731" w:rsidRDefault="00AF1731" w:rsidP="0049310D">
            <w:pPr>
              <w:pStyle w:val="Normlny0"/>
            </w:pPr>
          </w:p>
          <w:p w14:paraId="001ACDFE" w14:textId="77777777" w:rsidR="00AF1731" w:rsidRDefault="00AF1731" w:rsidP="0049310D">
            <w:pPr>
              <w:pStyle w:val="Normlny0"/>
            </w:pPr>
          </w:p>
          <w:p w14:paraId="5679F64B" w14:textId="6B8AC1D2" w:rsidR="009654AA" w:rsidRDefault="009654AA" w:rsidP="0049310D">
            <w:pPr>
              <w:pStyle w:val="Normlny0"/>
            </w:pPr>
          </w:p>
          <w:p w14:paraId="1FEA7F6D" w14:textId="77777777" w:rsidR="009654AA" w:rsidRPr="009654AA" w:rsidRDefault="009654AA" w:rsidP="009654AA">
            <w:pPr>
              <w:pStyle w:val="Normlny0"/>
              <w:jc w:val="center"/>
            </w:pPr>
            <w:r w:rsidRPr="009654AA">
              <w:t>Č: I</w:t>
            </w:r>
          </w:p>
          <w:p w14:paraId="02274CD2" w14:textId="33C39B05" w:rsidR="009654AA" w:rsidRPr="009654AA" w:rsidRDefault="009654AA" w:rsidP="009654AA">
            <w:pPr>
              <w:pStyle w:val="Normlny0"/>
              <w:jc w:val="center"/>
            </w:pPr>
            <w:r w:rsidRPr="009654AA">
              <w:t xml:space="preserve">§: </w:t>
            </w:r>
            <w:r w:rsidR="003475AC">
              <w:t>170</w:t>
            </w:r>
          </w:p>
          <w:p w14:paraId="38BACE0F" w14:textId="5B99A1C8" w:rsidR="009654AA" w:rsidRDefault="003475AC" w:rsidP="009654AA">
            <w:pPr>
              <w:pStyle w:val="Normlny0"/>
              <w:jc w:val="center"/>
            </w:pPr>
            <w:r>
              <w:t>O: 4</w:t>
            </w:r>
          </w:p>
          <w:p w14:paraId="03024D29" w14:textId="77777777" w:rsidR="009654AA" w:rsidRDefault="009654AA" w:rsidP="0049310D">
            <w:pPr>
              <w:pStyle w:val="Normlny0"/>
            </w:pPr>
          </w:p>
          <w:p w14:paraId="3FD6193F" w14:textId="77777777" w:rsidR="00D76CAD" w:rsidRDefault="00D76CAD" w:rsidP="0049310D">
            <w:pPr>
              <w:pStyle w:val="Normlny0"/>
            </w:pPr>
          </w:p>
          <w:p w14:paraId="17A959C9" w14:textId="77777777" w:rsidR="00D76CAD" w:rsidRDefault="00D76CAD" w:rsidP="0049310D">
            <w:pPr>
              <w:pStyle w:val="Normlny0"/>
            </w:pPr>
          </w:p>
          <w:p w14:paraId="57CDB610" w14:textId="77777777" w:rsidR="00D76CAD" w:rsidRDefault="00D76CAD" w:rsidP="0049310D">
            <w:pPr>
              <w:pStyle w:val="Normlny0"/>
            </w:pPr>
          </w:p>
          <w:p w14:paraId="512FF032" w14:textId="77777777" w:rsidR="00D76CAD" w:rsidRDefault="00D76CAD" w:rsidP="0049310D">
            <w:pPr>
              <w:pStyle w:val="Normlny0"/>
            </w:pPr>
          </w:p>
          <w:p w14:paraId="2A4B94EA" w14:textId="77777777" w:rsidR="00D76CAD" w:rsidRDefault="00D76CAD" w:rsidP="0049310D">
            <w:pPr>
              <w:pStyle w:val="Normlny0"/>
            </w:pPr>
          </w:p>
          <w:p w14:paraId="047C9D10" w14:textId="77777777" w:rsidR="00D76CAD" w:rsidRDefault="00D76CAD" w:rsidP="0049310D">
            <w:pPr>
              <w:pStyle w:val="Normlny0"/>
            </w:pPr>
          </w:p>
          <w:p w14:paraId="548913E2" w14:textId="46645E32" w:rsidR="00D76CAD" w:rsidRDefault="00D76CAD" w:rsidP="0049310D">
            <w:pPr>
              <w:pStyle w:val="Normlny0"/>
            </w:pPr>
          </w:p>
          <w:p w14:paraId="137E6F2C" w14:textId="747B97A4" w:rsidR="003475AC" w:rsidRDefault="003475AC" w:rsidP="0049310D">
            <w:pPr>
              <w:pStyle w:val="Normlny0"/>
            </w:pPr>
          </w:p>
          <w:p w14:paraId="4475524F" w14:textId="2ABA3617" w:rsidR="003475AC" w:rsidRDefault="003475AC" w:rsidP="0049310D">
            <w:pPr>
              <w:pStyle w:val="Normlny0"/>
            </w:pPr>
          </w:p>
          <w:p w14:paraId="44B9E7DF" w14:textId="2B0135D9" w:rsidR="003475AC" w:rsidRDefault="003475AC" w:rsidP="0049310D">
            <w:pPr>
              <w:pStyle w:val="Normlny0"/>
            </w:pPr>
          </w:p>
          <w:p w14:paraId="687B8585" w14:textId="65BE284A" w:rsidR="003475AC" w:rsidRDefault="003475AC" w:rsidP="0049310D">
            <w:pPr>
              <w:pStyle w:val="Normlny0"/>
            </w:pPr>
          </w:p>
          <w:p w14:paraId="4B1C8B14" w14:textId="21106332" w:rsidR="003475AC" w:rsidRDefault="003475AC" w:rsidP="0049310D">
            <w:pPr>
              <w:pStyle w:val="Normlny0"/>
            </w:pPr>
          </w:p>
          <w:p w14:paraId="0CBA4258" w14:textId="608FE0E4" w:rsidR="003475AC" w:rsidRDefault="003475AC" w:rsidP="0049310D">
            <w:pPr>
              <w:pStyle w:val="Normlny0"/>
            </w:pPr>
          </w:p>
          <w:p w14:paraId="0AB36A24" w14:textId="1FFB9C5B" w:rsidR="003475AC" w:rsidRDefault="003475AC" w:rsidP="0049310D">
            <w:pPr>
              <w:pStyle w:val="Normlny0"/>
            </w:pPr>
          </w:p>
          <w:p w14:paraId="12AA0828" w14:textId="2007A9BF" w:rsidR="003475AC" w:rsidRDefault="003475AC" w:rsidP="0049310D">
            <w:pPr>
              <w:pStyle w:val="Normlny0"/>
            </w:pPr>
          </w:p>
          <w:p w14:paraId="6107B53D" w14:textId="7FC0CF7B" w:rsidR="003475AC" w:rsidRDefault="003475AC" w:rsidP="0049310D">
            <w:pPr>
              <w:pStyle w:val="Normlny0"/>
            </w:pPr>
          </w:p>
          <w:p w14:paraId="22E49839" w14:textId="36B083F8" w:rsidR="003475AC" w:rsidRDefault="003475AC" w:rsidP="0049310D">
            <w:pPr>
              <w:pStyle w:val="Normlny0"/>
            </w:pPr>
          </w:p>
          <w:p w14:paraId="2CC3A2F4" w14:textId="684F26A8" w:rsidR="003475AC" w:rsidRDefault="003475AC" w:rsidP="0049310D">
            <w:pPr>
              <w:pStyle w:val="Normlny0"/>
            </w:pPr>
          </w:p>
          <w:p w14:paraId="3F8AE7D4" w14:textId="4EEC7FF7" w:rsidR="003475AC" w:rsidRDefault="003475AC" w:rsidP="0049310D">
            <w:pPr>
              <w:pStyle w:val="Normlny0"/>
            </w:pPr>
          </w:p>
          <w:p w14:paraId="61F5F94D" w14:textId="3469DF42" w:rsidR="003475AC" w:rsidRDefault="003475AC" w:rsidP="0049310D">
            <w:pPr>
              <w:pStyle w:val="Normlny0"/>
            </w:pPr>
          </w:p>
          <w:p w14:paraId="5CA6AA1C" w14:textId="00D8EACA" w:rsidR="003475AC" w:rsidRDefault="003475AC" w:rsidP="0049310D">
            <w:pPr>
              <w:pStyle w:val="Normlny0"/>
            </w:pPr>
          </w:p>
          <w:p w14:paraId="1CB3E91A" w14:textId="3D025A3F" w:rsidR="003475AC" w:rsidRDefault="003475AC" w:rsidP="0049310D">
            <w:pPr>
              <w:pStyle w:val="Normlny0"/>
            </w:pPr>
          </w:p>
          <w:p w14:paraId="1E4CF306" w14:textId="0913FDF5" w:rsidR="003475AC" w:rsidRDefault="003475AC" w:rsidP="0049310D">
            <w:pPr>
              <w:pStyle w:val="Normlny0"/>
            </w:pPr>
          </w:p>
          <w:p w14:paraId="5F024C23" w14:textId="762FB407" w:rsidR="003475AC" w:rsidRDefault="003475AC" w:rsidP="0049310D">
            <w:pPr>
              <w:pStyle w:val="Normlny0"/>
            </w:pPr>
          </w:p>
          <w:p w14:paraId="1F1A5E2A" w14:textId="519B4135" w:rsidR="003475AC" w:rsidRDefault="003475AC" w:rsidP="0049310D">
            <w:pPr>
              <w:pStyle w:val="Normlny0"/>
            </w:pPr>
          </w:p>
          <w:p w14:paraId="4C2160D3" w14:textId="5ADC99D5" w:rsidR="003475AC" w:rsidRDefault="003475AC" w:rsidP="003475AC">
            <w:pPr>
              <w:pStyle w:val="Normlny0"/>
              <w:jc w:val="center"/>
            </w:pPr>
            <w:r>
              <w:t>§: 177</w:t>
            </w:r>
          </w:p>
          <w:p w14:paraId="5C066921" w14:textId="2543170C" w:rsidR="003475AC" w:rsidRDefault="003475AC" w:rsidP="003475AC">
            <w:pPr>
              <w:pStyle w:val="Normlny0"/>
              <w:jc w:val="center"/>
            </w:pPr>
            <w:r>
              <w:t>O:1</w:t>
            </w:r>
          </w:p>
          <w:p w14:paraId="2787E153" w14:textId="22DC0259" w:rsidR="003475AC" w:rsidRDefault="003475AC" w:rsidP="0049310D">
            <w:pPr>
              <w:pStyle w:val="Normlny0"/>
            </w:pPr>
          </w:p>
          <w:p w14:paraId="6D52D7F6" w14:textId="1E33EB16" w:rsidR="003475AC" w:rsidRDefault="003475AC" w:rsidP="0049310D">
            <w:pPr>
              <w:pStyle w:val="Normlny0"/>
            </w:pPr>
          </w:p>
          <w:p w14:paraId="48CE6210" w14:textId="3094ED0F" w:rsidR="003475AC" w:rsidRDefault="003475AC" w:rsidP="0049310D">
            <w:pPr>
              <w:pStyle w:val="Normlny0"/>
            </w:pPr>
          </w:p>
          <w:p w14:paraId="5C572BD8" w14:textId="1739DDAE" w:rsidR="003475AC" w:rsidRDefault="003475AC" w:rsidP="0049310D">
            <w:pPr>
              <w:pStyle w:val="Normlny0"/>
            </w:pPr>
          </w:p>
          <w:p w14:paraId="21FA1861" w14:textId="1286159C" w:rsidR="003475AC" w:rsidRDefault="003475AC" w:rsidP="0049310D">
            <w:pPr>
              <w:pStyle w:val="Normlny0"/>
            </w:pPr>
          </w:p>
          <w:p w14:paraId="3CF7C961" w14:textId="08F56190" w:rsidR="003475AC" w:rsidRDefault="003475AC" w:rsidP="0049310D">
            <w:pPr>
              <w:pStyle w:val="Normlny0"/>
            </w:pPr>
          </w:p>
          <w:p w14:paraId="48AC8430" w14:textId="1D580C17" w:rsidR="003475AC" w:rsidRDefault="003475AC" w:rsidP="0049310D">
            <w:pPr>
              <w:pStyle w:val="Normlny0"/>
            </w:pPr>
          </w:p>
          <w:p w14:paraId="55D4A259" w14:textId="596521EC" w:rsidR="003475AC" w:rsidRDefault="003475AC" w:rsidP="0049310D">
            <w:pPr>
              <w:pStyle w:val="Normlny0"/>
            </w:pPr>
          </w:p>
          <w:p w14:paraId="17D342AA" w14:textId="1EB124C3" w:rsidR="003475AC" w:rsidRDefault="003475AC" w:rsidP="0049310D">
            <w:pPr>
              <w:pStyle w:val="Normlny0"/>
            </w:pPr>
          </w:p>
          <w:p w14:paraId="0CDC1EBD" w14:textId="73940097" w:rsidR="003475AC" w:rsidRDefault="003475AC" w:rsidP="0049310D">
            <w:pPr>
              <w:pStyle w:val="Normlny0"/>
            </w:pPr>
          </w:p>
          <w:p w14:paraId="0FE78916" w14:textId="4082B795" w:rsidR="003475AC" w:rsidRDefault="003475AC" w:rsidP="0049310D">
            <w:pPr>
              <w:pStyle w:val="Normlny0"/>
            </w:pPr>
          </w:p>
          <w:p w14:paraId="71C99782" w14:textId="3B027654" w:rsidR="003475AC" w:rsidRDefault="003475AC" w:rsidP="0049310D">
            <w:pPr>
              <w:pStyle w:val="Normlny0"/>
            </w:pPr>
          </w:p>
          <w:p w14:paraId="688245E3" w14:textId="68BFF958" w:rsidR="003475AC" w:rsidRDefault="003475AC" w:rsidP="0049310D">
            <w:pPr>
              <w:pStyle w:val="Normlny0"/>
            </w:pPr>
          </w:p>
          <w:p w14:paraId="27CD83AE" w14:textId="12417478" w:rsidR="003475AC" w:rsidRDefault="003475AC" w:rsidP="0049310D">
            <w:pPr>
              <w:pStyle w:val="Normlny0"/>
            </w:pPr>
          </w:p>
          <w:p w14:paraId="373FCAD3" w14:textId="77777777" w:rsidR="003475AC" w:rsidRPr="009654AA" w:rsidRDefault="003475AC" w:rsidP="003475AC">
            <w:pPr>
              <w:pStyle w:val="Normlny0"/>
              <w:jc w:val="center"/>
            </w:pPr>
            <w:r w:rsidRPr="009654AA">
              <w:t>Č: I</w:t>
            </w:r>
          </w:p>
          <w:p w14:paraId="2554CDC1" w14:textId="77777777" w:rsidR="003475AC" w:rsidRPr="009654AA" w:rsidRDefault="003475AC" w:rsidP="003475AC">
            <w:pPr>
              <w:pStyle w:val="Normlny0"/>
              <w:jc w:val="center"/>
            </w:pPr>
            <w:r w:rsidRPr="009654AA">
              <w:t xml:space="preserve">§: </w:t>
            </w:r>
            <w:r>
              <w:t>170</w:t>
            </w:r>
          </w:p>
          <w:p w14:paraId="41663B6E" w14:textId="77777777" w:rsidR="003475AC" w:rsidRDefault="003475AC" w:rsidP="003475AC">
            <w:pPr>
              <w:pStyle w:val="Normlny0"/>
              <w:jc w:val="center"/>
            </w:pPr>
            <w:r>
              <w:t>O: 4</w:t>
            </w:r>
          </w:p>
          <w:p w14:paraId="741DD34B" w14:textId="77777777" w:rsidR="003475AC" w:rsidRDefault="003475AC" w:rsidP="0049310D">
            <w:pPr>
              <w:pStyle w:val="Normlny0"/>
            </w:pPr>
          </w:p>
          <w:p w14:paraId="19DAEF25" w14:textId="7F152911" w:rsidR="003475AC" w:rsidRDefault="003475AC" w:rsidP="0049310D">
            <w:pPr>
              <w:pStyle w:val="Normlny0"/>
            </w:pPr>
          </w:p>
          <w:p w14:paraId="69D56E14" w14:textId="3BECEDAD" w:rsidR="003475AC" w:rsidRDefault="003475AC" w:rsidP="0049310D">
            <w:pPr>
              <w:pStyle w:val="Normlny0"/>
            </w:pPr>
          </w:p>
          <w:p w14:paraId="0B66DBB8" w14:textId="0407DB78" w:rsidR="003475AC" w:rsidRDefault="003475AC" w:rsidP="0049310D">
            <w:pPr>
              <w:pStyle w:val="Normlny0"/>
            </w:pPr>
          </w:p>
          <w:p w14:paraId="3C7B31DB" w14:textId="5D347F4A" w:rsidR="003475AC" w:rsidRDefault="003475AC" w:rsidP="0049310D">
            <w:pPr>
              <w:pStyle w:val="Normlny0"/>
            </w:pPr>
          </w:p>
          <w:p w14:paraId="420426D4" w14:textId="345270E7" w:rsidR="003475AC" w:rsidRDefault="003475AC" w:rsidP="0049310D">
            <w:pPr>
              <w:pStyle w:val="Normlny0"/>
            </w:pPr>
          </w:p>
          <w:p w14:paraId="59C2183F" w14:textId="062909EC" w:rsidR="003475AC" w:rsidRDefault="003475AC" w:rsidP="0049310D">
            <w:pPr>
              <w:pStyle w:val="Normlny0"/>
            </w:pPr>
          </w:p>
          <w:p w14:paraId="6F6E5ED3" w14:textId="7838B86A" w:rsidR="003475AC" w:rsidRDefault="003475AC" w:rsidP="0049310D">
            <w:pPr>
              <w:pStyle w:val="Normlny0"/>
            </w:pPr>
          </w:p>
          <w:p w14:paraId="3307ACC6" w14:textId="487C01EB" w:rsidR="003475AC" w:rsidRDefault="003475AC" w:rsidP="0049310D">
            <w:pPr>
              <w:pStyle w:val="Normlny0"/>
            </w:pPr>
          </w:p>
          <w:p w14:paraId="586273FA" w14:textId="54083554" w:rsidR="003475AC" w:rsidRDefault="003475AC" w:rsidP="0049310D">
            <w:pPr>
              <w:pStyle w:val="Normlny0"/>
            </w:pPr>
          </w:p>
          <w:p w14:paraId="59F2CCDA" w14:textId="52A9B244" w:rsidR="003475AC" w:rsidRDefault="003475AC" w:rsidP="0049310D">
            <w:pPr>
              <w:pStyle w:val="Normlny0"/>
            </w:pPr>
          </w:p>
          <w:p w14:paraId="5328CA32" w14:textId="5EE1C4CB" w:rsidR="003475AC" w:rsidRDefault="003475AC" w:rsidP="0049310D">
            <w:pPr>
              <w:pStyle w:val="Normlny0"/>
            </w:pPr>
          </w:p>
          <w:p w14:paraId="1647776A" w14:textId="4EBCE4EA" w:rsidR="003475AC" w:rsidRDefault="003475AC" w:rsidP="0049310D">
            <w:pPr>
              <w:pStyle w:val="Normlny0"/>
            </w:pPr>
          </w:p>
          <w:p w14:paraId="3FA6C2D2" w14:textId="7B8CB5A5" w:rsidR="003475AC" w:rsidRDefault="003475AC" w:rsidP="0049310D">
            <w:pPr>
              <w:pStyle w:val="Normlny0"/>
            </w:pPr>
          </w:p>
          <w:p w14:paraId="60218675" w14:textId="013018BD" w:rsidR="003475AC" w:rsidRDefault="003475AC" w:rsidP="0049310D">
            <w:pPr>
              <w:pStyle w:val="Normlny0"/>
            </w:pPr>
          </w:p>
          <w:p w14:paraId="2D31C328" w14:textId="6918ADB9" w:rsidR="003475AC" w:rsidRDefault="003475AC" w:rsidP="0049310D">
            <w:pPr>
              <w:pStyle w:val="Normlny0"/>
            </w:pPr>
          </w:p>
          <w:p w14:paraId="72CD6F87" w14:textId="4E3C83FB" w:rsidR="003475AC" w:rsidRDefault="003475AC" w:rsidP="0049310D">
            <w:pPr>
              <w:pStyle w:val="Normlny0"/>
            </w:pPr>
          </w:p>
          <w:p w14:paraId="02A00A6E" w14:textId="50BCD40F" w:rsidR="003475AC" w:rsidRDefault="003475AC" w:rsidP="0049310D">
            <w:pPr>
              <w:pStyle w:val="Normlny0"/>
            </w:pPr>
          </w:p>
          <w:p w14:paraId="772022D5" w14:textId="26E53EFD" w:rsidR="003475AC" w:rsidRDefault="003475AC" w:rsidP="0049310D">
            <w:pPr>
              <w:pStyle w:val="Normlny0"/>
            </w:pPr>
          </w:p>
          <w:p w14:paraId="43AE4242" w14:textId="0F30A95C" w:rsidR="003475AC" w:rsidRDefault="003475AC" w:rsidP="0049310D">
            <w:pPr>
              <w:pStyle w:val="Normlny0"/>
            </w:pPr>
          </w:p>
          <w:p w14:paraId="58DDD78E" w14:textId="77777777" w:rsidR="003475AC" w:rsidRDefault="003475AC" w:rsidP="0049310D">
            <w:pPr>
              <w:pStyle w:val="Normlny0"/>
            </w:pPr>
          </w:p>
          <w:p w14:paraId="2C2DBBE0" w14:textId="77777777" w:rsidR="00D76CAD" w:rsidRDefault="00D76CAD" w:rsidP="0049310D">
            <w:pPr>
              <w:pStyle w:val="Normlny0"/>
            </w:pPr>
          </w:p>
          <w:p w14:paraId="5669060C" w14:textId="77777777" w:rsidR="00D76CAD" w:rsidRDefault="00D76CAD" w:rsidP="0049310D">
            <w:pPr>
              <w:pStyle w:val="Normlny0"/>
            </w:pPr>
          </w:p>
          <w:p w14:paraId="7B9D4FC7" w14:textId="77777777" w:rsidR="00D76CAD" w:rsidRDefault="00D76CAD" w:rsidP="0049310D">
            <w:pPr>
              <w:pStyle w:val="Normlny0"/>
            </w:pPr>
          </w:p>
          <w:p w14:paraId="2A10FF6D" w14:textId="30D54A6E" w:rsidR="00D76CAD" w:rsidRDefault="00D76CAD" w:rsidP="0049310D">
            <w:pPr>
              <w:pStyle w:val="Normlny0"/>
            </w:pPr>
          </w:p>
          <w:p w14:paraId="19C3989C" w14:textId="29CCEEAB" w:rsidR="00D76CAD" w:rsidRDefault="00D76CAD" w:rsidP="0049310D">
            <w:pPr>
              <w:pStyle w:val="Normlny0"/>
            </w:pPr>
          </w:p>
          <w:p w14:paraId="7319006C" w14:textId="51E6FE3B" w:rsidR="00D76CAD" w:rsidRPr="000E257D" w:rsidRDefault="00D76CAD" w:rsidP="0049310D">
            <w:pPr>
              <w:pStyle w:val="Normlny0"/>
            </w:pPr>
          </w:p>
        </w:tc>
        <w:tc>
          <w:tcPr>
            <w:tcW w:w="3686" w:type="dxa"/>
            <w:tcBorders>
              <w:top w:val="single" w:sz="4" w:space="0" w:color="auto"/>
              <w:bottom w:val="single" w:sz="4" w:space="0" w:color="auto"/>
            </w:tcBorders>
          </w:tcPr>
          <w:p w14:paraId="620A3AE1" w14:textId="77777777" w:rsidR="00766CD6" w:rsidRPr="009C363A" w:rsidRDefault="00766CD6" w:rsidP="00766CD6">
            <w:pPr>
              <w:pStyle w:val="Normlny0"/>
              <w:jc w:val="center"/>
            </w:pPr>
            <w:r w:rsidRPr="009C363A">
              <w:lastRenderedPageBreak/>
              <w:t>§ 167</w:t>
            </w:r>
          </w:p>
          <w:p w14:paraId="3D81B32A" w14:textId="77777777" w:rsidR="00766CD6" w:rsidRPr="001371FE" w:rsidRDefault="00766CD6" w:rsidP="00766CD6">
            <w:pPr>
              <w:pStyle w:val="Normlny0"/>
              <w:jc w:val="center"/>
            </w:pPr>
            <w:r w:rsidRPr="009C363A">
              <w:t>Dohľad nad verejným obstarávaním</w:t>
            </w:r>
          </w:p>
          <w:p w14:paraId="17BBE87D" w14:textId="33C31B8A" w:rsidR="00092B9B" w:rsidRPr="0031232F" w:rsidRDefault="00766CD6" w:rsidP="00766CD6">
            <w:pPr>
              <w:pStyle w:val="Normlny0"/>
              <w:jc w:val="both"/>
            </w:pPr>
            <w:r w:rsidRPr="0031232F">
              <w:rPr>
                <w:color w:val="000000"/>
              </w:rPr>
              <w:t xml:space="preserve"> </w:t>
            </w:r>
            <w:r w:rsidR="009B0C31" w:rsidRPr="0031232F">
              <w:rPr>
                <w:color w:val="000000"/>
              </w:rPr>
              <w:t xml:space="preserve">(1) Úrad vykonáva dohľad nad dodržiavaním povinností verejného obstarávateľa, obstarávateľa alebo osoby </w:t>
            </w:r>
            <w:r w:rsidR="009B0C31" w:rsidRPr="0031232F">
              <w:rPr>
                <w:color w:val="000000" w:themeColor="text1"/>
              </w:rPr>
              <w:t xml:space="preserve">podľa </w:t>
            </w:r>
            <w:hyperlink w:anchor="paragraf-8">
              <w:r w:rsidR="009B0C31" w:rsidRPr="0031232F">
                <w:rPr>
                  <w:color w:val="000000" w:themeColor="text1"/>
                </w:rPr>
                <w:t>§ 8</w:t>
              </w:r>
            </w:hyperlink>
            <w:r w:rsidR="009B0C31" w:rsidRPr="0031232F">
              <w:rPr>
                <w:color w:val="000000"/>
              </w:rPr>
              <w:t xml:space="preserve"> (ďalej len „kontrolovaný“) ustanovených týmto zákonom a inými právnymi predpismi upravujúcimi verejné obstarávanie. Pri výkone dohľadu úrad sleduje aj plnenie povinností uložených rozhodnutiami úradu.</w:t>
            </w:r>
          </w:p>
          <w:p w14:paraId="27E4DF2C" w14:textId="41BCBE34" w:rsidR="009B0C31" w:rsidRPr="0031232F" w:rsidRDefault="009B0C31" w:rsidP="009B0C31">
            <w:pPr>
              <w:pStyle w:val="Normlny0"/>
              <w:jc w:val="both"/>
            </w:pPr>
            <w:r w:rsidRPr="0031232F">
              <w:t>(2) Úrad pri výkone dohľadu</w:t>
            </w:r>
          </w:p>
          <w:p w14:paraId="7B67CD39" w14:textId="0D5CF6AE" w:rsidR="009B0C31" w:rsidRPr="0031232F" w:rsidRDefault="009B0C31" w:rsidP="009B0C31">
            <w:pPr>
              <w:pStyle w:val="Normlny0"/>
              <w:jc w:val="both"/>
            </w:pPr>
            <w:r w:rsidRPr="0031232F">
              <w:t>a) vydáva oznámenia o súlade alebo nesúlade predložených dokumentov s týmto zákonom podľa § 168,</w:t>
            </w:r>
          </w:p>
          <w:p w14:paraId="1FCD8295" w14:textId="6505510B" w:rsidR="009B0C31" w:rsidRPr="0031232F" w:rsidRDefault="009B0C31" w:rsidP="009B0C31">
            <w:pPr>
              <w:pStyle w:val="Normlny0"/>
              <w:jc w:val="both"/>
            </w:pPr>
            <w:r w:rsidRPr="0031232F">
              <w:t>b) vydáva rozhodnutia podľa tejto hlavy,</w:t>
            </w:r>
          </w:p>
          <w:p w14:paraId="5A6A7B66" w14:textId="487D4347" w:rsidR="009B0C31" w:rsidRPr="0031232F" w:rsidRDefault="009B0C31" w:rsidP="009B0C31">
            <w:pPr>
              <w:pStyle w:val="Normlny0"/>
              <w:jc w:val="both"/>
            </w:pPr>
            <w:r w:rsidRPr="0031232F">
              <w:t>c) ukladá sankcie za priestupky a iné správne delikty podľa tohto zákona,</w:t>
            </w:r>
          </w:p>
          <w:p w14:paraId="3A1B723C" w14:textId="77777777" w:rsidR="007408DC" w:rsidRPr="0031232F" w:rsidRDefault="009B0C31" w:rsidP="009B0C31">
            <w:pPr>
              <w:pStyle w:val="Normlny0"/>
              <w:jc w:val="both"/>
            </w:pPr>
            <w:r w:rsidRPr="0031232F">
              <w:t>d) vykonáva iné činnosti podľa tejto hlavy.</w:t>
            </w:r>
          </w:p>
          <w:p w14:paraId="1FEE9047" w14:textId="77777777" w:rsidR="009B0C31" w:rsidRPr="0031232F" w:rsidRDefault="009B0C31" w:rsidP="009B0C31">
            <w:pPr>
              <w:pStyle w:val="Normlny0"/>
              <w:jc w:val="both"/>
            </w:pPr>
          </w:p>
          <w:p w14:paraId="0D348711" w14:textId="77777777" w:rsidR="009B0C31" w:rsidRPr="0031232F" w:rsidRDefault="009B0C31" w:rsidP="009B0C31">
            <w:pPr>
              <w:pStyle w:val="Normlny0"/>
              <w:jc w:val="both"/>
            </w:pPr>
          </w:p>
          <w:p w14:paraId="14991BD2" w14:textId="77777777" w:rsidR="009B0C31" w:rsidRPr="0031232F" w:rsidRDefault="009B0C31" w:rsidP="009B0C31">
            <w:pPr>
              <w:pStyle w:val="Normlny0"/>
              <w:jc w:val="both"/>
            </w:pPr>
          </w:p>
          <w:p w14:paraId="666618B6" w14:textId="77777777" w:rsidR="009B0C31" w:rsidRPr="0031232F" w:rsidRDefault="009B0C31" w:rsidP="009B0C31">
            <w:pPr>
              <w:pStyle w:val="Normlny0"/>
              <w:jc w:val="both"/>
            </w:pPr>
          </w:p>
          <w:p w14:paraId="20D16388" w14:textId="77777777" w:rsidR="009B0C31" w:rsidRPr="0031232F" w:rsidRDefault="009B0C31" w:rsidP="009B0C31">
            <w:pPr>
              <w:pStyle w:val="Normlny0"/>
              <w:jc w:val="both"/>
            </w:pPr>
          </w:p>
          <w:p w14:paraId="1EB210D3" w14:textId="1785A952" w:rsidR="009B0C31" w:rsidRPr="0031232F" w:rsidRDefault="009B0C31" w:rsidP="009B0C31">
            <w:pPr>
              <w:pStyle w:val="Normlny0"/>
              <w:jc w:val="both"/>
            </w:pPr>
          </w:p>
          <w:p w14:paraId="0F380F2E" w14:textId="77777777" w:rsidR="009B0C31" w:rsidRPr="0031232F" w:rsidRDefault="009B0C31" w:rsidP="009B0C31">
            <w:pPr>
              <w:pStyle w:val="Normlny0"/>
              <w:jc w:val="both"/>
            </w:pPr>
          </w:p>
          <w:p w14:paraId="6099C4F4" w14:textId="77777777" w:rsidR="009B0C31" w:rsidRPr="0031232F" w:rsidRDefault="009B0C31" w:rsidP="009B0C31">
            <w:pPr>
              <w:pStyle w:val="Normlny0"/>
              <w:jc w:val="both"/>
            </w:pPr>
          </w:p>
          <w:p w14:paraId="213229F8" w14:textId="3013E198" w:rsidR="00CE122D" w:rsidRDefault="009B0C31" w:rsidP="009B0C31">
            <w:pPr>
              <w:pStyle w:val="Normlny0"/>
              <w:jc w:val="both"/>
            </w:pPr>
            <w:r w:rsidRPr="0031232F">
              <w:t>(2) Verejný obstarávateľ a obstarávateľ musia dodržať princíp rovnakého zaobchádzania, princíp nediskriminácie hospodárskych subjektov, princíp transparentnosti, princíp proporcionality a princíp hospodárnosti a efektívnosti.</w:t>
            </w:r>
          </w:p>
          <w:p w14:paraId="05C247BC" w14:textId="77777777" w:rsidR="00766CD6" w:rsidRPr="0031232F" w:rsidRDefault="00766CD6" w:rsidP="009B0C31">
            <w:pPr>
              <w:pStyle w:val="Normlny0"/>
              <w:jc w:val="both"/>
            </w:pPr>
          </w:p>
          <w:p w14:paraId="0D3B3EB9" w14:textId="2D8ED95B" w:rsidR="00CE122D" w:rsidRPr="00766CD6" w:rsidRDefault="00CE122D" w:rsidP="00CE122D">
            <w:pPr>
              <w:rPr>
                <w:rFonts w:ascii="Times New Roman" w:hAnsi="Times New Roman" w:cs="Times New Roman"/>
                <w:sz w:val="20"/>
                <w:szCs w:val="20"/>
              </w:rPr>
            </w:pPr>
            <w:r w:rsidRPr="00766CD6">
              <w:rPr>
                <w:rFonts w:ascii="Times New Roman" w:hAnsi="Times New Roman" w:cs="Times New Roman"/>
                <w:sz w:val="20"/>
                <w:szCs w:val="20"/>
              </w:rPr>
              <w:t xml:space="preserve">(1) Námietky je oprávnený podať </w:t>
            </w:r>
          </w:p>
          <w:p w14:paraId="34E1E5A6" w14:textId="77777777" w:rsidR="00CE122D" w:rsidRPr="00766CD6" w:rsidRDefault="00CE122D" w:rsidP="00CE122D">
            <w:pPr>
              <w:rPr>
                <w:rFonts w:ascii="Times New Roman" w:hAnsi="Times New Roman" w:cs="Times New Roman"/>
                <w:sz w:val="20"/>
                <w:szCs w:val="20"/>
              </w:rPr>
            </w:pPr>
            <w:r w:rsidRPr="00766CD6">
              <w:rPr>
                <w:rFonts w:ascii="Times New Roman" w:hAnsi="Times New Roman" w:cs="Times New Roman"/>
                <w:sz w:val="20"/>
                <w:szCs w:val="20"/>
              </w:rPr>
              <w:t xml:space="preserve"> a) uchádzač, </w:t>
            </w:r>
          </w:p>
          <w:p w14:paraId="5933E2BE" w14:textId="77777777" w:rsidR="00CE122D" w:rsidRPr="00766CD6" w:rsidRDefault="00CE122D" w:rsidP="00CE122D">
            <w:pPr>
              <w:rPr>
                <w:rFonts w:ascii="Times New Roman" w:hAnsi="Times New Roman" w:cs="Times New Roman"/>
                <w:sz w:val="20"/>
                <w:szCs w:val="20"/>
              </w:rPr>
            </w:pPr>
            <w:r w:rsidRPr="00766CD6">
              <w:rPr>
                <w:rFonts w:ascii="Times New Roman" w:hAnsi="Times New Roman" w:cs="Times New Roman"/>
                <w:sz w:val="20"/>
                <w:szCs w:val="20"/>
              </w:rPr>
              <w:t xml:space="preserve"> b) záujemca, ktorého práva alebo právom chránené záujmy boli alebo mohli byť dotknuté postupom kontrolovaného, </w:t>
            </w:r>
          </w:p>
          <w:p w14:paraId="2FE7B935" w14:textId="7498F3E8" w:rsidR="00CE122D" w:rsidRPr="0031232F" w:rsidRDefault="00CE122D" w:rsidP="00CE122D">
            <w:pPr>
              <w:rPr>
                <w:rFonts w:ascii="Times New Roman" w:hAnsi="Times New Roman" w:cs="Times New Roman"/>
                <w:sz w:val="20"/>
                <w:szCs w:val="20"/>
              </w:rPr>
            </w:pPr>
            <w:r w:rsidRPr="00766CD6">
              <w:rPr>
                <w:rFonts w:ascii="Times New Roman" w:hAnsi="Times New Roman" w:cs="Times New Roman"/>
                <w:sz w:val="20"/>
                <w:szCs w:val="20"/>
              </w:rPr>
              <w:t xml:space="preserve"> c) účastník.</w:t>
            </w:r>
          </w:p>
          <w:p w14:paraId="3F708873" w14:textId="77777777" w:rsidR="00CE122D" w:rsidRPr="0031232F" w:rsidRDefault="00CE122D" w:rsidP="00CE122D">
            <w:pPr>
              <w:rPr>
                <w:rFonts w:ascii="Times New Roman" w:hAnsi="Times New Roman" w:cs="Times New Roman"/>
                <w:sz w:val="20"/>
                <w:szCs w:val="20"/>
              </w:rPr>
            </w:pPr>
          </w:p>
          <w:p w14:paraId="5B2F8C14" w14:textId="77777777" w:rsidR="00CE122D" w:rsidRPr="00766CD6" w:rsidRDefault="00CE122D" w:rsidP="00CE122D">
            <w:pPr>
              <w:rPr>
                <w:rFonts w:ascii="Times New Roman" w:hAnsi="Times New Roman" w:cs="Times New Roman"/>
                <w:sz w:val="20"/>
                <w:szCs w:val="20"/>
              </w:rPr>
            </w:pPr>
            <w:r w:rsidRPr="00766CD6">
              <w:rPr>
                <w:rFonts w:ascii="Times New Roman" w:hAnsi="Times New Roman" w:cs="Times New Roman"/>
                <w:sz w:val="20"/>
                <w:szCs w:val="20"/>
              </w:rPr>
              <w:t xml:space="preserve">(1) Námietky je oprávnený podať </w:t>
            </w:r>
          </w:p>
          <w:p w14:paraId="4A1DAF1C" w14:textId="77777777" w:rsidR="00CE122D" w:rsidRPr="00766CD6" w:rsidRDefault="00CE122D" w:rsidP="00CE122D">
            <w:pPr>
              <w:rPr>
                <w:rFonts w:ascii="Times New Roman" w:hAnsi="Times New Roman" w:cs="Times New Roman"/>
                <w:sz w:val="20"/>
                <w:szCs w:val="20"/>
              </w:rPr>
            </w:pPr>
            <w:r w:rsidRPr="00766CD6">
              <w:rPr>
                <w:rFonts w:ascii="Times New Roman" w:hAnsi="Times New Roman" w:cs="Times New Roman"/>
                <w:sz w:val="20"/>
                <w:szCs w:val="20"/>
              </w:rPr>
              <w:t xml:space="preserve"> a) uchádzač, </w:t>
            </w:r>
          </w:p>
          <w:p w14:paraId="6FD3A8D3" w14:textId="77777777" w:rsidR="00CE122D" w:rsidRPr="00766CD6" w:rsidRDefault="00CE122D" w:rsidP="00CE122D">
            <w:pPr>
              <w:rPr>
                <w:rFonts w:ascii="Times New Roman" w:hAnsi="Times New Roman" w:cs="Times New Roman"/>
                <w:sz w:val="20"/>
                <w:szCs w:val="20"/>
              </w:rPr>
            </w:pPr>
            <w:r w:rsidRPr="00766CD6">
              <w:rPr>
                <w:rFonts w:ascii="Times New Roman" w:hAnsi="Times New Roman" w:cs="Times New Roman"/>
                <w:sz w:val="20"/>
                <w:szCs w:val="20"/>
              </w:rPr>
              <w:t xml:space="preserve"> b) záujemca, ktorého práva alebo právom chránené záujmy boli alebo mohli byť dotknuté postupom kontrolovaného, </w:t>
            </w:r>
          </w:p>
          <w:p w14:paraId="7C23A20A" w14:textId="7D7FE44C" w:rsidR="00CE122D" w:rsidRDefault="00CE122D" w:rsidP="00CE122D">
            <w:pPr>
              <w:rPr>
                <w:rFonts w:ascii="Times New Roman" w:hAnsi="Times New Roman" w:cs="Times New Roman"/>
                <w:sz w:val="20"/>
                <w:szCs w:val="20"/>
              </w:rPr>
            </w:pPr>
            <w:r w:rsidRPr="00766CD6">
              <w:rPr>
                <w:rFonts w:ascii="Times New Roman" w:hAnsi="Times New Roman" w:cs="Times New Roman"/>
                <w:sz w:val="20"/>
                <w:szCs w:val="20"/>
              </w:rPr>
              <w:t xml:space="preserve"> c) účastník.</w:t>
            </w:r>
          </w:p>
          <w:p w14:paraId="2E662049" w14:textId="77777777" w:rsidR="00766CD6" w:rsidRPr="0031232F" w:rsidRDefault="00766CD6" w:rsidP="00CE122D">
            <w:pPr>
              <w:rPr>
                <w:rFonts w:ascii="Times New Roman" w:hAnsi="Times New Roman" w:cs="Times New Roman"/>
                <w:sz w:val="20"/>
                <w:szCs w:val="20"/>
              </w:rPr>
            </w:pPr>
          </w:p>
          <w:p w14:paraId="4CEC9583" w14:textId="4357BB4C" w:rsidR="00CE122D" w:rsidRDefault="00CE122D" w:rsidP="00CE122D">
            <w:pPr>
              <w:jc w:val="both"/>
              <w:rPr>
                <w:rFonts w:ascii="Times New Roman" w:eastAsia="Calibri" w:hAnsi="Times New Roman" w:cs="Times New Roman"/>
                <w:color w:val="000000"/>
                <w:sz w:val="20"/>
                <w:szCs w:val="20"/>
                <w:lang w:val="en-US"/>
              </w:rPr>
            </w:pPr>
            <w:bookmarkStart w:id="1" w:name="paragraf-170.odsek-2.oznacenie"/>
            <w:r w:rsidRPr="0031232F">
              <w:rPr>
                <w:rFonts w:ascii="Times New Roman" w:eastAsia="Calibri" w:hAnsi="Times New Roman" w:cs="Times New Roman"/>
                <w:color w:val="000000"/>
                <w:sz w:val="20"/>
                <w:szCs w:val="20"/>
                <w:lang w:val="en-US"/>
              </w:rPr>
              <w:t xml:space="preserve">(2) </w:t>
            </w:r>
            <w:bookmarkEnd w:id="1"/>
            <w:proofErr w:type="spellStart"/>
            <w:r w:rsidR="000F5A57" w:rsidRPr="00766CD6">
              <w:rPr>
                <w:rFonts w:ascii="Times New Roman" w:eastAsia="Calibri" w:hAnsi="Times New Roman" w:cs="Times New Roman"/>
                <w:color w:val="000000"/>
                <w:sz w:val="20"/>
                <w:szCs w:val="20"/>
                <w:lang w:val="en-US"/>
              </w:rPr>
              <w:t>P</w:t>
            </w:r>
            <w:r w:rsidR="000F5A57">
              <w:rPr>
                <w:rFonts w:ascii="Times New Roman" w:eastAsia="Calibri" w:hAnsi="Times New Roman" w:cs="Times New Roman"/>
                <w:color w:val="000000"/>
                <w:sz w:val="20"/>
                <w:szCs w:val="20"/>
                <w:lang w:val="en-US"/>
              </w:rPr>
              <w:t>odaniu</w:t>
            </w:r>
            <w:proofErr w:type="spellEnd"/>
            <w:r w:rsidR="00766CD6" w:rsidRPr="00766CD6">
              <w:rPr>
                <w:rFonts w:ascii="Times New Roman" w:eastAsia="Calibri" w:hAnsi="Times New Roman" w:cs="Times New Roman"/>
                <w:color w:val="000000"/>
                <w:sz w:val="20"/>
                <w:szCs w:val="20"/>
                <w:lang w:val="en-US"/>
              </w:rPr>
              <w:t xml:space="preserve"> </w:t>
            </w:r>
            <w:proofErr w:type="spellStart"/>
            <w:r w:rsidR="00766CD6" w:rsidRPr="00766CD6">
              <w:rPr>
                <w:rFonts w:ascii="Times New Roman" w:eastAsia="Calibri" w:hAnsi="Times New Roman" w:cs="Times New Roman"/>
                <w:color w:val="000000"/>
                <w:sz w:val="20"/>
                <w:szCs w:val="20"/>
                <w:lang w:val="en-US"/>
              </w:rPr>
              <w:t>námietok</w:t>
            </w:r>
            <w:proofErr w:type="spellEnd"/>
            <w:r w:rsidR="00766CD6" w:rsidRPr="00766CD6">
              <w:rPr>
                <w:rFonts w:ascii="Times New Roman" w:eastAsia="Calibri" w:hAnsi="Times New Roman" w:cs="Times New Roman"/>
                <w:color w:val="000000"/>
                <w:sz w:val="20"/>
                <w:szCs w:val="20"/>
                <w:lang w:val="en-US"/>
              </w:rPr>
              <w:t xml:space="preserve"> </w:t>
            </w:r>
            <w:proofErr w:type="spellStart"/>
            <w:r w:rsidR="00766CD6" w:rsidRPr="00766CD6">
              <w:rPr>
                <w:rFonts w:ascii="Times New Roman" w:eastAsia="Calibri" w:hAnsi="Times New Roman" w:cs="Times New Roman"/>
                <w:color w:val="000000"/>
                <w:sz w:val="20"/>
                <w:szCs w:val="20"/>
                <w:lang w:val="en-US"/>
              </w:rPr>
              <w:t>nemusí</w:t>
            </w:r>
            <w:proofErr w:type="spellEnd"/>
            <w:r w:rsidR="00766CD6" w:rsidRPr="00766CD6">
              <w:rPr>
                <w:rFonts w:ascii="Times New Roman" w:eastAsia="Calibri" w:hAnsi="Times New Roman" w:cs="Times New Roman"/>
                <w:color w:val="000000"/>
                <w:sz w:val="20"/>
                <w:szCs w:val="20"/>
                <w:lang w:val="en-US"/>
              </w:rPr>
              <w:t xml:space="preserve"> </w:t>
            </w:r>
            <w:proofErr w:type="spellStart"/>
            <w:r w:rsidR="00766CD6" w:rsidRPr="00766CD6">
              <w:rPr>
                <w:rFonts w:ascii="Times New Roman" w:eastAsia="Calibri" w:hAnsi="Times New Roman" w:cs="Times New Roman"/>
                <w:color w:val="000000"/>
                <w:sz w:val="20"/>
                <w:szCs w:val="20"/>
                <w:lang w:val="en-US"/>
              </w:rPr>
              <w:t>predchádzať</w:t>
            </w:r>
            <w:proofErr w:type="spellEnd"/>
            <w:r w:rsidR="00766CD6" w:rsidRPr="00766CD6">
              <w:rPr>
                <w:rFonts w:ascii="Times New Roman" w:eastAsia="Calibri" w:hAnsi="Times New Roman" w:cs="Times New Roman"/>
                <w:color w:val="000000"/>
                <w:sz w:val="20"/>
                <w:szCs w:val="20"/>
                <w:lang w:val="en-US"/>
              </w:rPr>
              <w:t xml:space="preserve"> </w:t>
            </w:r>
            <w:proofErr w:type="spellStart"/>
            <w:r w:rsidR="00766CD6" w:rsidRPr="00766CD6">
              <w:rPr>
                <w:rFonts w:ascii="Times New Roman" w:eastAsia="Calibri" w:hAnsi="Times New Roman" w:cs="Times New Roman"/>
                <w:color w:val="000000"/>
                <w:sz w:val="20"/>
                <w:szCs w:val="20"/>
                <w:lang w:val="en-US"/>
              </w:rPr>
              <w:t>doručenie</w:t>
            </w:r>
            <w:proofErr w:type="spellEnd"/>
            <w:r w:rsidR="00766CD6" w:rsidRPr="00766CD6">
              <w:rPr>
                <w:rFonts w:ascii="Times New Roman" w:eastAsia="Calibri" w:hAnsi="Times New Roman" w:cs="Times New Roman"/>
                <w:color w:val="000000"/>
                <w:sz w:val="20"/>
                <w:szCs w:val="20"/>
                <w:lang w:val="en-US"/>
              </w:rPr>
              <w:t xml:space="preserve"> </w:t>
            </w:r>
            <w:proofErr w:type="spellStart"/>
            <w:r w:rsidR="00766CD6" w:rsidRPr="00766CD6">
              <w:rPr>
                <w:rFonts w:ascii="Times New Roman" w:eastAsia="Calibri" w:hAnsi="Times New Roman" w:cs="Times New Roman"/>
                <w:color w:val="000000"/>
                <w:sz w:val="20"/>
                <w:szCs w:val="20"/>
                <w:lang w:val="en-US"/>
              </w:rPr>
              <w:t>žiadosti</w:t>
            </w:r>
            <w:proofErr w:type="spellEnd"/>
            <w:r w:rsidR="00766CD6" w:rsidRPr="000F5A57">
              <w:rPr>
                <w:rFonts w:ascii="Times New Roman" w:eastAsia="Calibri" w:hAnsi="Times New Roman" w:cs="Times New Roman"/>
                <w:color w:val="000000"/>
                <w:sz w:val="20"/>
                <w:szCs w:val="20"/>
              </w:rPr>
              <w:t xml:space="preserve"> kontrolovanému</w:t>
            </w:r>
            <w:r w:rsidR="00766CD6" w:rsidRPr="00766CD6">
              <w:rPr>
                <w:rFonts w:ascii="Times New Roman" w:eastAsia="Calibri" w:hAnsi="Times New Roman" w:cs="Times New Roman"/>
                <w:color w:val="000000"/>
                <w:sz w:val="20"/>
                <w:szCs w:val="20"/>
                <w:lang w:val="en-US"/>
              </w:rPr>
              <w:t xml:space="preserve"> o </w:t>
            </w:r>
            <w:proofErr w:type="spellStart"/>
            <w:r w:rsidR="00766CD6" w:rsidRPr="00766CD6">
              <w:rPr>
                <w:rFonts w:ascii="Times New Roman" w:eastAsia="Calibri" w:hAnsi="Times New Roman" w:cs="Times New Roman"/>
                <w:color w:val="000000"/>
                <w:sz w:val="20"/>
                <w:szCs w:val="20"/>
                <w:lang w:val="en-US"/>
              </w:rPr>
              <w:t>preskúmanie</w:t>
            </w:r>
            <w:proofErr w:type="spellEnd"/>
            <w:r w:rsidR="00766CD6" w:rsidRPr="00766CD6">
              <w:rPr>
                <w:rFonts w:ascii="Times New Roman" w:eastAsia="Calibri" w:hAnsi="Times New Roman" w:cs="Times New Roman"/>
                <w:color w:val="000000"/>
                <w:sz w:val="20"/>
                <w:szCs w:val="20"/>
                <w:lang w:val="en-US"/>
              </w:rPr>
              <w:t xml:space="preserve"> </w:t>
            </w:r>
            <w:proofErr w:type="spellStart"/>
            <w:r w:rsidR="00766CD6" w:rsidRPr="00766CD6">
              <w:rPr>
                <w:rFonts w:ascii="Times New Roman" w:eastAsia="Calibri" w:hAnsi="Times New Roman" w:cs="Times New Roman"/>
                <w:color w:val="000000"/>
                <w:sz w:val="20"/>
                <w:szCs w:val="20"/>
                <w:lang w:val="en-US"/>
              </w:rPr>
              <w:t>postupu</w:t>
            </w:r>
            <w:proofErr w:type="spellEnd"/>
            <w:r w:rsidR="00766CD6" w:rsidRPr="00766CD6">
              <w:rPr>
                <w:rFonts w:ascii="Times New Roman" w:eastAsia="Calibri" w:hAnsi="Times New Roman" w:cs="Times New Roman"/>
                <w:color w:val="000000"/>
                <w:sz w:val="20"/>
                <w:szCs w:val="20"/>
                <w:lang w:val="en-US"/>
              </w:rPr>
              <w:t xml:space="preserve">, </w:t>
            </w:r>
            <w:proofErr w:type="spellStart"/>
            <w:r w:rsidR="00766CD6" w:rsidRPr="00766CD6">
              <w:rPr>
                <w:rFonts w:ascii="Times New Roman" w:eastAsia="Calibri" w:hAnsi="Times New Roman" w:cs="Times New Roman"/>
                <w:color w:val="000000"/>
                <w:sz w:val="20"/>
                <w:szCs w:val="20"/>
                <w:lang w:val="en-US"/>
              </w:rPr>
              <w:t>či</w:t>
            </w:r>
            <w:proofErr w:type="spellEnd"/>
            <w:r w:rsidR="00766CD6" w:rsidRPr="00766CD6">
              <w:rPr>
                <w:rFonts w:ascii="Times New Roman" w:eastAsia="Calibri" w:hAnsi="Times New Roman" w:cs="Times New Roman"/>
                <w:color w:val="000000"/>
                <w:sz w:val="20"/>
                <w:szCs w:val="20"/>
                <w:lang w:val="en-US"/>
              </w:rPr>
              <w:t xml:space="preserve"> o </w:t>
            </w:r>
            <w:proofErr w:type="spellStart"/>
            <w:r w:rsidR="00766CD6" w:rsidRPr="00766CD6">
              <w:rPr>
                <w:rFonts w:ascii="Times New Roman" w:eastAsia="Calibri" w:hAnsi="Times New Roman" w:cs="Times New Roman"/>
                <w:color w:val="000000"/>
                <w:sz w:val="20"/>
                <w:szCs w:val="20"/>
                <w:lang w:val="en-US"/>
              </w:rPr>
              <w:t>nápravu</w:t>
            </w:r>
            <w:proofErr w:type="spellEnd"/>
            <w:r w:rsidR="00766CD6" w:rsidRPr="00766CD6">
              <w:rPr>
                <w:rFonts w:ascii="Times New Roman" w:eastAsia="Calibri" w:hAnsi="Times New Roman" w:cs="Times New Roman"/>
                <w:color w:val="000000"/>
                <w:sz w:val="20"/>
                <w:szCs w:val="20"/>
                <w:lang w:val="en-US"/>
              </w:rPr>
              <w:t xml:space="preserve"> v </w:t>
            </w:r>
            <w:proofErr w:type="spellStart"/>
            <w:r w:rsidR="00766CD6" w:rsidRPr="00766CD6">
              <w:rPr>
                <w:rFonts w:ascii="Times New Roman" w:eastAsia="Calibri" w:hAnsi="Times New Roman" w:cs="Times New Roman"/>
                <w:color w:val="000000"/>
                <w:sz w:val="20"/>
                <w:szCs w:val="20"/>
                <w:lang w:val="en-US"/>
              </w:rPr>
              <w:t>postupe</w:t>
            </w:r>
            <w:proofErr w:type="spellEnd"/>
            <w:r w:rsidR="000F5A57">
              <w:rPr>
                <w:rFonts w:ascii="Times New Roman" w:eastAsia="Calibri" w:hAnsi="Times New Roman" w:cs="Times New Roman"/>
                <w:color w:val="000000"/>
                <w:sz w:val="20"/>
                <w:szCs w:val="20"/>
                <w:lang w:val="en-US"/>
              </w:rPr>
              <w:t>.</w:t>
            </w:r>
          </w:p>
          <w:p w14:paraId="185F53EE" w14:textId="77777777" w:rsidR="000F5A57" w:rsidRPr="0031232F" w:rsidRDefault="000F5A57" w:rsidP="00CE122D">
            <w:pPr>
              <w:jc w:val="both"/>
              <w:rPr>
                <w:rFonts w:ascii="Times New Roman" w:eastAsia="Calibri" w:hAnsi="Times New Roman" w:cs="Times New Roman"/>
                <w:color w:val="000000"/>
                <w:sz w:val="20"/>
                <w:szCs w:val="20"/>
                <w:lang w:val="en-US"/>
              </w:rPr>
            </w:pPr>
          </w:p>
          <w:p w14:paraId="610ECC1E" w14:textId="7A1E4CD9" w:rsidR="0031232F" w:rsidRPr="0031232F" w:rsidRDefault="0031232F" w:rsidP="0031232F">
            <w:pPr>
              <w:jc w:val="both"/>
              <w:rPr>
                <w:rFonts w:ascii="Times New Roman" w:hAnsi="Times New Roman" w:cs="Times New Roman"/>
                <w:sz w:val="20"/>
                <w:szCs w:val="20"/>
              </w:rPr>
            </w:pPr>
            <w:r>
              <w:rPr>
                <w:rFonts w:ascii="Times New Roman" w:hAnsi="Times New Roman" w:cs="Times New Roman"/>
                <w:sz w:val="20"/>
                <w:szCs w:val="20"/>
              </w:rPr>
              <w:t xml:space="preserve">(3) </w:t>
            </w:r>
            <w:r w:rsidRPr="0031232F">
              <w:rPr>
                <w:rFonts w:ascii="Times New Roman" w:hAnsi="Times New Roman" w:cs="Times New Roman"/>
                <w:sz w:val="20"/>
                <w:szCs w:val="20"/>
              </w:rPr>
              <w:t xml:space="preserve">Osoba podľa odseku 1 môže pred uzavretím zmluvy, koncesnej zmluvy alebo rámcovej dohody, pred ukončením súťaže návrhov, pred zadaním zákazky na základe rámcovej dohody alebo pred ukončením </w:t>
            </w:r>
            <w:r w:rsidRPr="0031232F">
              <w:rPr>
                <w:rFonts w:ascii="Times New Roman" w:hAnsi="Times New Roman" w:cs="Times New Roman"/>
                <w:sz w:val="20"/>
                <w:szCs w:val="20"/>
              </w:rPr>
              <w:lastRenderedPageBreak/>
              <w:t>postupu inovatívneho partnerstva podať námietky proti</w:t>
            </w:r>
          </w:p>
          <w:p w14:paraId="5CA89B53" w14:textId="5D740F97" w:rsidR="0031232F" w:rsidRPr="0031232F" w:rsidRDefault="0031232F" w:rsidP="0031232F">
            <w:pPr>
              <w:jc w:val="both"/>
              <w:rPr>
                <w:rFonts w:ascii="Times New Roman" w:hAnsi="Times New Roman" w:cs="Times New Roman"/>
                <w:sz w:val="20"/>
                <w:szCs w:val="20"/>
              </w:rPr>
            </w:pPr>
            <w:r>
              <w:rPr>
                <w:rFonts w:ascii="Times New Roman" w:hAnsi="Times New Roman" w:cs="Times New Roman"/>
                <w:sz w:val="20"/>
                <w:szCs w:val="20"/>
              </w:rPr>
              <w:t xml:space="preserve">a) </w:t>
            </w:r>
            <w:r w:rsidRPr="0031232F">
              <w:rPr>
                <w:rFonts w:ascii="Times New Roman" w:hAnsi="Times New Roman" w:cs="Times New Roman"/>
                <w:sz w:val="20"/>
                <w:szCs w:val="20"/>
              </w:rPr>
              <w:t>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14:paraId="178431DB" w14:textId="7B25D9A9" w:rsidR="0031232F" w:rsidRPr="0031232F" w:rsidRDefault="0031232F" w:rsidP="0031232F">
            <w:pPr>
              <w:jc w:val="both"/>
              <w:rPr>
                <w:rFonts w:ascii="Times New Roman" w:hAnsi="Times New Roman" w:cs="Times New Roman"/>
                <w:sz w:val="20"/>
                <w:szCs w:val="20"/>
              </w:rPr>
            </w:pPr>
            <w:r>
              <w:rPr>
                <w:rFonts w:ascii="Times New Roman" w:hAnsi="Times New Roman" w:cs="Times New Roman"/>
                <w:sz w:val="20"/>
                <w:szCs w:val="20"/>
              </w:rPr>
              <w:t xml:space="preserve">b) </w:t>
            </w:r>
            <w:r w:rsidRPr="0031232F">
              <w:rPr>
                <w:rFonts w:ascii="Times New Roman" w:hAnsi="Times New Roman" w:cs="Times New Roman"/>
                <w:sz w:val="20"/>
                <w:szCs w:val="20"/>
              </w:rPr>
              <w:t>podmienkam uvedeným v iných dokumentoch potrebných na vypracovanie žiadosti o účasť, ponuky alebo návrhu poskytnutých kontrolovaným,</w:t>
            </w:r>
          </w:p>
          <w:p w14:paraId="5E40C76B" w14:textId="30DB4C81" w:rsidR="0031232F" w:rsidRPr="0031232F" w:rsidRDefault="0031232F" w:rsidP="0031232F">
            <w:pPr>
              <w:jc w:val="both"/>
              <w:rPr>
                <w:rFonts w:ascii="Times New Roman" w:hAnsi="Times New Roman" w:cs="Times New Roman"/>
                <w:sz w:val="20"/>
                <w:szCs w:val="20"/>
              </w:rPr>
            </w:pPr>
            <w:r>
              <w:rPr>
                <w:rFonts w:ascii="Times New Roman" w:hAnsi="Times New Roman" w:cs="Times New Roman"/>
                <w:sz w:val="20"/>
                <w:szCs w:val="20"/>
              </w:rPr>
              <w:t xml:space="preserve">c) </w:t>
            </w:r>
            <w:r w:rsidRPr="0031232F">
              <w:rPr>
                <w:rFonts w:ascii="Times New Roman" w:hAnsi="Times New Roman" w:cs="Times New Roman"/>
                <w:sz w:val="20"/>
                <w:szCs w:val="20"/>
              </w:rPr>
              <w:t>výberu záujemcov v užšej súťaži, v rokovacom konaní so zverejnením, v súťažnom dialógu, v inovatívnom partnerstve, pri zadávaní koncesie a v súťaži návrhov,</w:t>
            </w:r>
          </w:p>
          <w:p w14:paraId="0BFC2527" w14:textId="30E9503E" w:rsidR="0031232F" w:rsidRPr="0031232F" w:rsidRDefault="0031232F" w:rsidP="0031232F">
            <w:pPr>
              <w:jc w:val="both"/>
              <w:rPr>
                <w:rFonts w:ascii="Times New Roman" w:hAnsi="Times New Roman" w:cs="Times New Roman"/>
                <w:sz w:val="20"/>
                <w:szCs w:val="20"/>
              </w:rPr>
            </w:pPr>
            <w:r>
              <w:rPr>
                <w:rFonts w:ascii="Times New Roman" w:hAnsi="Times New Roman" w:cs="Times New Roman"/>
                <w:sz w:val="20"/>
                <w:szCs w:val="20"/>
              </w:rPr>
              <w:t xml:space="preserve">d) </w:t>
            </w:r>
            <w:r w:rsidRPr="0031232F">
              <w:rPr>
                <w:rFonts w:ascii="Times New Roman" w:hAnsi="Times New Roman" w:cs="Times New Roman"/>
                <w:sz w:val="20"/>
                <w:szCs w:val="20"/>
              </w:rPr>
              <w:t>vylúčeniu,</w:t>
            </w:r>
          </w:p>
          <w:p w14:paraId="5EA58267" w14:textId="0E2E99F7" w:rsidR="0031232F" w:rsidRPr="0031232F" w:rsidRDefault="0031232F" w:rsidP="0031232F">
            <w:pPr>
              <w:jc w:val="both"/>
              <w:rPr>
                <w:rFonts w:ascii="Times New Roman" w:hAnsi="Times New Roman" w:cs="Times New Roman"/>
                <w:sz w:val="20"/>
                <w:szCs w:val="20"/>
              </w:rPr>
            </w:pPr>
            <w:r>
              <w:rPr>
                <w:rFonts w:ascii="Times New Roman" w:hAnsi="Times New Roman" w:cs="Times New Roman"/>
                <w:sz w:val="20"/>
                <w:szCs w:val="20"/>
              </w:rPr>
              <w:t xml:space="preserve">e) </w:t>
            </w:r>
            <w:r w:rsidRPr="0031232F">
              <w:rPr>
                <w:rFonts w:ascii="Times New Roman" w:hAnsi="Times New Roman" w:cs="Times New Roman"/>
                <w:sz w:val="20"/>
                <w:szCs w:val="20"/>
              </w:rPr>
              <w:t>nezaradeniu do dynamického nákupného systému alebo kvalifikačného systému,</w:t>
            </w:r>
          </w:p>
          <w:p w14:paraId="28427414" w14:textId="114ECE19" w:rsidR="0031232F" w:rsidRPr="0031232F" w:rsidRDefault="0031232F" w:rsidP="0031232F">
            <w:pPr>
              <w:jc w:val="both"/>
              <w:rPr>
                <w:rFonts w:ascii="Times New Roman" w:hAnsi="Times New Roman" w:cs="Times New Roman"/>
                <w:sz w:val="20"/>
                <w:szCs w:val="20"/>
              </w:rPr>
            </w:pPr>
            <w:r>
              <w:rPr>
                <w:rFonts w:ascii="Times New Roman" w:hAnsi="Times New Roman" w:cs="Times New Roman"/>
                <w:sz w:val="20"/>
                <w:szCs w:val="20"/>
              </w:rPr>
              <w:t xml:space="preserve">f) </w:t>
            </w:r>
            <w:r w:rsidRPr="0031232F">
              <w:rPr>
                <w:rFonts w:ascii="Times New Roman" w:hAnsi="Times New Roman" w:cs="Times New Roman"/>
                <w:sz w:val="20"/>
                <w:szCs w:val="20"/>
              </w:rPr>
              <w:t>vyhodnoteniu ponúk alebo návrhov,</w:t>
            </w:r>
          </w:p>
          <w:p w14:paraId="25B341C5" w14:textId="1F519080" w:rsidR="0031232F" w:rsidRDefault="0031232F" w:rsidP="0031232F">
            <w:pPr>
              <w:jc w:val="both"/>
              <w:rPr>
                <w:rFonts w:ascii="Times New Roman" w:hAnsi="Times New Roman" w:cs="Times New Roman"/>
                <w:sz w:val="20"/>
                <w:szCs w:val="20"/>
              </w:rPr>
            </w:pPr>
            <w:r>
              <w:rPr>
                <w:rFonts w:ascii="Times New Roman" w:hAnsi="Times New Roman" w:cs="Times New Roman"/>
                <w:sz w:val="20"/>
                <w:szCs w:val="20"/>
              </w:rPr>
              <w:t xml:space="preserve">g) </w:t>
            </w:r>
            <w:r w:rsidRPr="0031232F">
              <w:rPr>
                <w:rFonts w:ascii="Times New Roman" w:hAnsi="Times New Roman" w:cs="Times New Roman"/>
                <w:sz w:val="20"/>
                <w:szCs w:val="20"/>
              </w:rPr>
              <w:t>úkonu kontrolovaného inému ako uvedenému v písmenách a) až f).</w:t>
            </w:r>
          </w:p>
          <w:p w14:paraId="17213DD1" w14:textId="77777777" w:rsidR="000F5A57" w:rsidRDefault="000F5A57" w:rsidP="0031232F">
            <w:pPr>
              <w:jc w:val="both"/>
              <w:rPr>
                <w:rFonts w:ascii="Times New Roman" w:hAnsi="Times New Roman" w:cs="Times New Roman"/>
                <w:sz w:val="20"/>
                <w:szCs w:val="20"/>
              </w:rPr>
            </w:pPr>
          </w:p>
          <w:p w14:paraId="7B8C5585" w14:textId="3032D3DD" w:rsidR="0031232F" w:rsidRDefault="0031232F" w:rsidP="0031232F">
            <w:pPr>
              <w:jc w:val="both"/>
              <w:rPr>
                <w:rFonts w:ascii="Times New Roman" w:hAnsi="Times New Roman" w:cs="Times New Roman"/>
                <w:sz w:val="20"/>
                <w:szCs w:val="20"/>
              </w:rPr>
            </w:pPr>
            <w:r>
              <w:rPr>
                <w:rFonts w:ascii="Times New Roman" w:hAnsi="Times New Roman" w:cs="Times New Roman"/>
                <w:sz w:val="20"/>
                <w:szCs w:val="20"/>
              </w:rPr>
              <w:t xml:space="preserve">(1) </w:t>
            </w:r>
            <w:r w:rsidRPr="0031232F">
              <w:rPr>
                <w:rFonts w:ascii="Times New Roman" w:hAnsi="Times New Roman" w:cs="Times New Roman"/>
                <w:sz w:val="20"/>
                <w:szCs w:val="20"/>
              </w:rPr>
              <w:t>Rozhodnutie podľa § 174 a rozhodnutie podľa § 175, ktoré je právoplatné, môže z vlastného podnetu preskúmať predseda úradu. Ak predmetom rozhodnutia podľa prvej vety je preskúmanie postupu zadávania zákazky, koncesie alebo rámcovej dohody úplne alebo sčasti financovanej z prostriedkov európskych štrukturálnych a investičných fondov</w:t>
            </w:r>
            <w:r w:rsidRPr="0031232F">
              <w:rPr>
                <w:rFonts w:ascii="Times New Roman" w:hAnsi="Times New Roman" w:cs="Times New Roman"/>
                <w:sz w:val="20"/>
                <w:szCs w:val="20"/>
                <w:vertAlign w:val="superscript"/>
              </w:rPr>
              <w:t>74aa</w:t>
            </w:r>
            <w:r w:rsidRPr="0031232F">
              <w:rPr>
                <w:rFonts w:ascii="Times New Roman" w:hAnsi="Times New Roman" w:cs="Times New Roman"/>
                <w:sz w:val="20"/>
                <w:szCs w:val="20"/>
              </w:rPr>
              <w:t>) v programovom období 2014 – 2020 predseda úradu toto rozhodnutie preskúma na základe podnetu riadiaceho orgánu,</w:t>
            </w:r>
            <w:r w:rsidRPr="0031232F">
              <w:rPr>
                <w:rFonts w:ascii="Times New Roman" w:hAnsi="Times New Roman" w:cs="Times New Roman"/>
                <w:sz w:val="20"/>
                <w:szCs w:val="20"/>
                <w:vertAlign w:val="superscript"/>
              </w:rPr>
              <w:t>74a</w:t>
            </w:r>
            <w:r w:rsidRPr="0031232F">
              <w:rPr>
                <w:rFonts w:ascii="Times New Roman" w:hAnsi="Times New Roman" w:cs="Times New Roman"/>
                <w:sz w:val="20"/>
                <w:szCs w:val="20"/>
              </w:rPr>
              <w:t xml:space="preserve">) </w:t>
            </w:r>
            <w:r w:rsidRPr="0031232F">
              <w:rPr>
                <w:rFonts w:ascii="Times New Roman" w:hAnsi="Times New Roman" w:cs="Times New Roman"/>
                <w:sz w:val="20"/>
                <w:szCs w:val="20"/>
              </w:rPr>
              <w:lastRenderedPageBreak/>
              <w:t>orgánu auditu</w:t>
            </w:r>
            <w:r w:rsidRPr="0031232F">
              <w:rPr>
                <w:rFonts w:ascii="Times New Roman" w:hAnsi="Times New Roman" w:cs="Times New Roman"/>
                <w:sz w:val="20"/>
                <w:szCs w:val="20"/>
                <w:vertAlign w:val="superscript"/>
              </w:rPr>
              <w:t>74b</w:t>
            </w:r>
            <w:r w:rsidRPr="0031232F">
              <w:rPr>
                <w:rFonts w:ascii="Times New Roman" w:hAnsi="Times New Roman" w:cs="Times New Roman"/>
                <w:sz w:val="20"/>
                <w:szCs w:val="20"/>
              </w:rPr>
              <w:t>) alebo certifikačného orgánu.</w:t>
            </w:r>
            <w:r w:rsidRPr="0031232F">
              <w:rPr>
                <w:rFonts w:ascii="Times New Roman" w:hAnsi="Times New Roman" w:cs="Times New Roman"/>
                <w:sz w:val="20"/>
                <w:szCs w:val="20"/>
                <w:vertAlign w:val="superscript"/>
              </w:rPr>
              <w:t>74c</w:t>
            </w:r>
            <w:r w:rsidRPr="0031232F">
              <w:rPr>
                <w:rFonts w:ascii="Times New Roman" w:hAnsi="Times New Roman" w:cs="Times New Roman"/>
                <w:sz w:val="20"/>
                <w:szCs w:val="20"/>
              </w:rPr>
              <w:t>)</w:t>
            </w:r>
          </w:p>
          <w:p w14:paraId="05454D31" w14:textId="77777777" w:rsidR="00E355CD" w:rsidRDefault="00E355CD" w:rsidP="0031232F">
            <w:pPr>
              <w:jc w:val="both"/>
              <w:rPr>
                <w:rFonts w:ascii="Times New Roman" w:hAnsi="Times New Roman" w:cs="Times New Roman"/>
                <w:sz w:val="20"/>
                <w:szCs w:val="20"/>
              </w:rPr>
            </w:pPr>
          </w:p>
          <w:p w14:paraId="3BA5607A" w14:textId="517C7880" w:rsidR="00D25C5A" w:rsidRDefault="00E355CD" w:rsidP="00E355CD">
            <w:pPr>
              <w:jc w:val="both"/>
              <w:rPr>
                <w:rFonts w:ascii="Times New Roman" w:hAnsi="Times New Roman" w:cs="Times New Roman"/>
                <w:sz w:val="20"/>
                <w:szCs w:val="20"/>
              </w:rPr>
            </w:pPr>
            <w:r>
              <w:rPr>
                <w:rFonts w:ascii="Times New Roman" w:hAnsi="Times New Roman" w:cs="Times New Roman"/>
                <w:sz w:val="20"/>
                <w:szCs w:val="20"/>
              </w:rPr>
              <w:t xml:space="preserve">(1) </w:t>
            </w:r>
            <w:r w:rsidRPr="00E355CD">
              <w:rPr>
                <w:rFonts w:ascii="Times New Roman" w:hAnsi="Times New Roman" w:cs="Times New Roman"/>
                <w:sz w:val="20"/>
                <w:szCs w:val="20"/>
              </w:rPr>
              <w:t>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 súdom.</w:t>
            </w:r>
          </w:p>
          <w:p w14:paraId="20D07473" w14:textId="77777777" w:rsidR="00D25C5A" w:rsidRDefault="00D25C5A" w:rsidP="00E355CD">
            <w:pPr>
              <w:jc w:val="both"/>
              <w:rPr>
                <w:rFonts w:ascii="Times New Roman" w:hAnsi="Times New Roman" w:cs="Times New Roman"/>
                <w:sz w:val="20"/>
                <w:szCs w:val="20"/>
              </w:rPr>
            </w:pPr>
          </w:p>
          <w:p w14:paraId="31B4743E" w14:textId="77777777" w:rsidR="000779B3" w:rsidRDefault="000779B3" w:rsidP="00E355CD">
            <w:pPr>
              <w:jc w:val="both"/>
              <w:rPr>
                <w:rFonts w:ascii="Times New Roman" w:hAnsi="Times New Roman" w:cs="Times New Roman"/>
                <w:sz w:val="20"/>
                <w:szCs w:val="20"/>
              </w:rPr>
            </w:pPr>
          </w:p>
          <w:p w14:paraId="0721915A" w14:textId="77777777" w:rsidR="000779B3" w:rsidRDefault="000779B3" w:rsidP="00E355CD">
            <w:pPr>
              <w:jc w:val="both"/>
              <w:rPr>
                <w:rFonts w:ascii="Times New Roman" w:hAnsi="Times New Roman" w:cs="Times New Roman"/>
                <w:sz w:val="20"/>
                <w:szCs w:val="20"/>
              </w:rPr>
            </w:pPr>
          </w:p>
          <w:p w14:paraId="647E10EB" w14:textId="77777777" w:rsidR="000779B3" w:rsidRDefault="000779B3" w:rsidP="00E355CD">
            <w:pPr>
              <w:jc w:val="both"/>
              <w:rPr>
                <w:rFonts w:ascii="Times New Roman" w:hAnsi="Times New Roman" w:cs="Times New Roman"/>
                <w:sz w:val="20"/>
                <w:szCs w:val="20"/>
              </w:rPr>
            </w:pPr>
          </w:p>
          <w:p w14:paraId="07939E04" w14:textId="77777777" w:rsidR="000779B3" w:rsidRDefault="000779B3" w:rsidP="00E355CD">
            <w:pPr>
              <w:jc w:val="both"/>
              <w:rPr>
                <w:rFonts w:ascii="Times New Roman" w:hAnsi="Times New Roman" w:cs="Times New Roman"/>
                <w:sz w:val="20"/>
                <w:szCs w:val="20"/>
              </w:rPr>
            </w:pPr>
          </w:p>
          <w:p w14:paraId="3980DEA2" w14:textId="77777777" w:rsidR="000779B3" w:rsidRDefault="000779B3" w:rsidP="00E355CD">
            <w:pPr>
              <w:jc w:val="both"/>
              <w:rPr>
                <w:rFonts w:ascii="Times New Roman" w:hAnsi="Times New Roman" w:cs="Times New Roman"/>
                <w:sz w:val="20"/>
                <w:szCs w:val="20"/>
              </w:rPr>
            </w:pPr>
          </w:p>
          <w:p w14:paraId="6513D602" w14:textId="77777777" w:rsidR="000779B3" w:rsidRDefault="000779B3" w:rsidP="00E355CD">
            <w:pPr>
              <w:jc w:val="both"/>
              <w:rPr>
                <w:rFonts w:ascii="Times New Roman" w:hAnsi="Times New Roman" w:cs="Times New Roman"/>
                <w:sz w:val="20"/>
                <w:szCs w:val="20"/>
              </w:rPr>
            </w:pPr>
          </w:p>
          <w:p w14:paraId="0FE48BEB" w14:textId="77777777" w:rsidR="000779B3" w:rsidRDefault="000779B3" w:rsidP="00E355CD">
            <w:pPr>
              <w:jc w:val="both"/>
              <w:rPr>
                <w:rFonts w:ascii="Times New Roman" w:hAnsi="Times New Roman" w:cs="Times New Roman"/>
                <w:sz w:val="20"/>
                <w:szCs w:val="20"/>
              </w:rPr>
            </w:pPr>
          </w:p>
          <w:p w14:paraId="02787A79" w14:textId="77777777" w:rsidR="000779B3" w:rsidRDefault="000779B3" w:rsidP="00E355CD">
            <w:pPr>
              <w:jc w:val="both"/>
              <w:rPr>
                <w:rFonts w:ascii="Times New Roman" w:hAnsi="Times New Roman" w:cs="Times New Roman"/>
                <w:sz w:val="20"/>
                <w:szCs w:val="20"/>
              </w:rPr>
            </w:pPr>
          </w:p>
          <w:p w14:paraId="72565676" w14:textId="77777777" w:rsidR="000779B3" w:rsidRDefault="000779B3" w:rsidP="00E355CD">
            <w:pPr>
              <w:jc w:val="both"/>
              <w:rPr>
                <w:rFonts w:ascii="Times New Roman" w:hAnsi="Times New Roman" w:cs="Times New Roman"/>
                <w:sz w:val="20"/>
                <w:szCs w:val="20"/>
              </w:rPr>
            </w:pPr>
          </w:p>
          <w:p w14:paraId="2D93DE99" w14:textId="77777777" w:rsidR="000779B3" w:rsidRDefault="000779B3" w:rsidP="00E355CD">
            <w:pPr>
              <w:jc w:val="both"/>
              <w:rPr>
                <w:rFonts w:ascii="Times New Roman" w:hAnsi="Times New Roman" w:cs="Times New Roman"/>
                <w:sz w:val="20"/>
                <w:szCs w:val="20"/>
              </w:rPr>
            </w:pPr>
          </w:p>
          <w:p w14:paraId="5C6C1C7E" w14:textId="77777777" w:rsidR="000779B3" w:rsidRDefault="000779B3" w:rsidP="00E355CD">
            <w:pPr>
              <w:jc w:val="both"/>
              <w:rPr>
                <w:rFonts w:ascii="Times New Roman" w:hAnsi="Times New Roman" w:cs="Times New Roman"/>
                <w:sz w:val="20"/>
                <w:szCs w:val="20"/>
              </w:rPr>
            </w:pPr>
          </w:p>
          <w:p w14:paraId="71C47AA7" w14:textId="77777777" w:rsidR="000779B3" w:rsidRDefault="000779B3" w:rsidP="00E355CD">
            <w:pPr>
              <w:jc w:val="both"/>
              <w:rPr>
                <w:rFonts w:ascii="Times New Roman" w:hAnsi="Times New Roman" w:cs="Times New Roman"/>
                <w:sz w:val="20"/>
                <w:szCs w:val="20"/>
              </w:rPr>
            </w:pPr>
          </w:p>
          <w:p w14:paraId="012A57F0" w14:textId="77777777" w:rsidR="000779B3" w:rsidRDefault="000779B3" w:rsidP="00E355CD">
            <w:pPr>
              <w:jc w:val="both"/>
              <w:rPr>
                <w:rFonts w:ascii="Times New Roman" w:hAnsi="Times New Roman" w:cs="Times New Roman"/>
                <w:sz w:val="20"/>
                <w:szCs w:val="20"/>
              </w:rPr>
            </w:pPr>
          </w:p>
          <w:p w14:paraId="4CC562B2" w14:textId="77777777" w:rsidR="000779B3" w:rsidRDefault="000779B3" w:rsidP="00E355CD">
            <w:pPr>
              <w:jc w:val="both"/>
              <w:rPr>
                <w:rFonts w:ascii="Times New Roman" w:hAnsi="Times New Roman" w:cs="Times New Roman"/>
                <w:sz w:val="20"/>
                <w:szCs w:val="20"/>
              </w:rPr>
            </w:pPr>
          </w:p>
          <w:p w14:paraId="742F8C7B" w14:textId="77777777" w:rsidR="000779B3" w:rsidRDefault="000779B3" w:rsidP="00E355CD">
            <w:pPr>
              <w:jc w:val="both"/>
              <w:rPr>
                <w:rFonts w:ascii="Times New Roman" w:hAnsi="Times New Roman" w:cs="Times New Roman"/>
                <w:sz w:val="20"/>
                <w:szCs w:val="20"/>
              </w:rPr>
            </w:pPr>
          </w:p>
          <w:p w14:paraId="67373CDE" w14:textId="77777777" w:rsidR="000779B3" w:rsidRDefault="000779B3" w:rsidP="00E355CD">
            <w:pPr>
              <w:jc w:val="both"/>
              <w:rPr>
                <w:rFonts w:ascii="Times New Roman" w:hAnsi="Times New Roman" w:cs="Times New Roman"/>
                <w:sz w:val="20"/>
                <w:szCs w:val="20"/>
              </w:rPr>
            </w:pPr>
          </w:p>
          <w:p w14:paraId="69352C9F" w14:textId="77777777" w:rsidR="000779B3" w:rsidRDefault="000779B3" w:rsidP="00E355CD">
            <w:pPr>
              <w:jc w:val="both"/>
              <w:rPr>
                <w:rFonts w:ascii="Times New Roman" w:hAnsi="Times New Roman" w:cs="Times New Roman"/>
                <w:sz w:val="20"/>
                <w:szCs w:val="20"/>
              </w:rPr>
            </w:pPr>
          </w:p>
          <w:p w14:paraId="1ED26BE5" w14:textId="77777777" w:rsidR="000779B3" w:rsidRDefault="000779B3" w:rsidP="00E355CD">
            <w:pPr>
              <w:jc w:val="both"/>
              <w:rPr>
                <w:rFonts w:ascii="Times New Roman" w:hAnsi="Times New Roman" w:cs="Times New Roman"/>
                <w:sz w:val="20"/>
                <w:szCs w:val="20"/>
              </w:rPr>
            </w:pPr>
          </w:p>
          <w:p w14:paraId="5C23CDF3" w14:textId="77777777" w:rsidR="000779B3" w:rsidRDefault="000779B3" w:rsidP="00E355CD">
            <w:pPr>
              <w:jc w:val="both"/>
              <w:rPr>
                <w:rFonts w:ascii="Times New Roman" w:hAnsi="Times New Roman" w:cs="Times New Roman"/>
                <w:sz w:val="20"/>
                <w:szCs w:val="20"/>
              </w:rPr>
            </w:pPr>
          </w:p>
          <w:p w14:paraId="0627D234" w14:textId="77777777" w:rsidR="000779B3" w:rsidRDefault="000779B3" w:rsidP="00E355CD">
            <w:pPr>
              <w:jc w:val="both"/>
              <w:rPr>
                <w:rFonts w:ascii="Times New Roman" w:hAnsi="Times New Roman" w:cs="Times New Roman"/>
                <w:sz w:val="20"/>
                <w:szCs w:val="20"/>
              </w:rPr>
            </w:pPr>
          </w:p>
          <w:p w14:paraId="64C838BE" w14:textId="77777777" w:rsidR="000779B3" w:rsidRDefault="000779B3" w:rsidP="00E355CD">
            <w:pPr>
              <w:jc w:val="both"/>
              <w:rPr>
                <w:rFonts w:ascii="Times New Roman" w:hAnsi="Times New Roman" w:cs="Times New Roman"/>
                <w:sz w:val="20"/>
                <w:szCs w:val="20"/>
              </w:rPr>
            </w:pPr>
          </w:p>
          <w:p w14:paraId="5835F772" w14:textId="77777777" w:rsidR="000779B3" w:rsidRDefault="000779B3" w:rsidP="00E355CD">
            <w:pPr>
              <w:jc w:val="both"/>
              <w:rPr>
                <w:rFonts w:ascii="Times New Roman" w:hAnsi="Times New Roman" w:cs="Times New Roman"/>
                <w:sz w:val="20"/>
                <w:szCs w:val="20"/>
              </w:rPr>
            </w:pPr>
          </w:p>
          <w:p w14:paraId="48FC535B" w14:textId="77777777" w:rsidR="000779B3" w:rsidRDefault="000779B3" w:rsidP="00E355CD">
            <w:pPr>
              <w:jc w:val="both"/>
              <w:rPr>
                <w:rFonts w:ascii="Times New Roman" w:hAnsi="Times New Roman" w:cs="Times New Roman"/>
                <w:sz w:val="20"/>
                <w:szCs w:val="20"/>
              </w:rPr>
            </w:pPr>
          </w:p>
          <w:p w14:paraId="64EB53A0" w14:textId="77777777" w:rsidR="000779B3" w:rsidRDefault="000779B3" w:rsidP="00E355CD">
            <w:pPr>
              <w:jc w:val="both"/>
              <w:rPr>
                <w:rFonts w:ascii="Times New Roman" w:hAnsi="Times New Roman" w:cs="Times New Roman"/>
                <w:sz w:val="20"/>
                <w:szCs w:val="20"/>
              </w:rPr>
            </w:pPr>
          </w:p>
          <w:p w14:paraId="558520AD" w14:textId="77777777" w:rsidR="000779B3" w:rsidRDefault="000779B3" w:rsidP="00E355CD">
            <w:pPr>
              <w:jc w:val="both"/>
              <w:rPr>
                <w:rFonts w:ascii="Times New Roman" w:hAnsi="Times New Roman" w:cs="Times New Roman"/>
                <w:sz w:val="20"/>
                <w:szCs w:val="20"/>
              </w:rPr>
            </w:pPr>
          </w:p>
          <w:p w14:paraId="0A1764F9" w14:textId="77777777" w:rsidR="000779B3" w:rsidRDefault="000779B3" w:rsidP="00E355CD">
            <w:pPr>
              <w:jc w:val="both"/>
              <w:rPr>
                <w:rFonts w:ascii="Times New Roman" w:hAnsi="Times New Roman" w:cs="Times New Roman"/>
                <w:sz w:val="20"/>
                <w:szCs w:val="20"/>
              </w:rPr>
            </w:pPr>
          </w:p>
          <w:p w14:paraId="353046CF" w14:textId="77777777" w:rsidR="000779B3" w:rsidRDefault="000779B3" w:rsidP="00E355CD">
            <w:pPr>
              <w:jc w:val="both"/>
              <w:rPr>
                <w:rFonts w:ascii="Times New Roman" w:hAnsi="Times New Roman" w:cs="Times New Roman"/>
                <w:sz w:val="20"/>
                <w:szCs w:val="20"/>
              </w:rPr>
            </w:pPr>
          </w:p>
          <w:p w14:paraId="1C151CAC" w14:textId="77777777" w:rsidR="000779B3" w:rsidRDefault="000779B3" w:rsidP="00E355CD">
            <w:pPr>
              <w:jc w:val="both"/>
              <w:rPr>
                <w:rFonts w:ascii="Times New Roman" w:hAnsi="Times New Roman" w:cs="Times New Roman"/>
                <w:sz w:val="20"/>
                <w:szCs w:val="20"/>
              </w:rPr>
            </w:pPr>
          </w:p>
          <w:p w14:paraId="35C51001" w14:textId="77777777" w:rsidR="000779B3" w:rsidRDefault="000779B3" w:rsidP="00E355CD">
            <w:pPr>
              <w:jc w:val="both"/>
              <w:rPr>
                <w:rFonts w:ascii="Times New Roman" w:hAnsi="Times New Roman" w:cs="Times New Roman"/>
                <w:sz w:val="20"/>
                <w:szCs w:val="20"/>
              </w:rPr>
            </w:pPr>
          </w:p>
          <w:p w14:paraId="7F744249" w14:textId="77777777" w:rsidR="000779B3" w:rsidRDefault="000779B3" w:rsidP="00E355CD">
            <w:pPr>
              <w:jc w:val="both"/>
              <w:rPr>
                <w:rFonts w:ascii="Times New Roman" w:hAnsi="Times New Roman" w:cs="Times New Roman"/>
                <w:sz w:val="20"/>
                <w:szCs w:val="20"/>
              </w:rPr>
            </w:pPr>
          </w:p>
          <w:p w14:paraId="25B04AA1" w14:textId="77777777" w:rsidR="000779B3" w:rsidRDefault="000779B3" w:rsidP="00E355CD">
            <w:pPr>
              <w:jc w:val="both"/>
              <w:rPr>
                <w:rFonts w:ascii="Times New Roman" w:hAnsi="Times New Roman" w:cs="Times New Roman"/>
                <w:sz w:val="20"/>
                <w:szCs w:val="20"/>
              </w:rPr>
            </w:pPr>
          </w:p>
          <w:p w14:paraId="644C66C1" w14:textId="77777777" w:rsidR="000779B3" w:rsidRDefault="000779B3" w:rsidP="00E355CD">
            <w:pPr>
              <w:jc w:val="both"/>
              <w:rPr>
                <w:rFonts w:ascii="Times New Roman" w:hAnsi="Times New Roman" w:cs="Times New Roman"/>
                <w:sz w:val="20"/>
                <w:szCs w:val="20"/>
              </w:rPr>
            </w:pPr>
          </w:p>
          <w:p w14:paraId="6DDA89D4" w14:textId="77777777" w:rsidR="000779B3" w:rsidRDefault="000779B3" w:rsidP="00E355CD">
            <w:pPr>
              <w:jc w:val="both"/>
              <w:rPr>
                <w:rFonts w:ascii="Times New Roman" w:hAnsi="Times New Roman" w:cs="Times New Roman"/>
                <w:sz w:val="20"/>
                <w:szCs w:val="20"/>
              </w:rPr>
            </w:pPr>
          </w:p>
          <w:p w14:paraId="6AF8BEA1" w14:textId="77777777" w:rsidR="000779B3" w:rsidRDefault="000779B3" w:rsidP="00E355CD">
            <w:pPr>
              <w:jc w:val="both"/>
              <w:rPr>
                <w:rFonts w:ascii="Times New Roman" w:hAnsi="Times New Roman" w:cs="Times New Roman"/>
                <w:sz w:val="20"/>
                <w:szCs w:val="20"/>
              </w:rPr>
            </w:pPr>
          </w:p>
          <w:p w14:paraId="59459C1B" w14:textId="77777777" w:rsidR="000779B3" w:rsidRDefault="000779B3" w:rsidP="00E355CD">
            <w:pPr>
              <w:jc w:val="both"/>
              <w:rPr>
                <w:rFonts w:ascii="Times New Roman" w:hAnsi="Times New Roman" w:cs="Times New Roman"/>
                <w:sz w:val="20"/>
                <w:szCs w:val="20"/>
              </w:rPr>
            </w:pPr>
          </w:p>
          <w:p w14:paraId="5284BA31" w14:textId="77777777" w:rsidR="000779B3" w:rsidRDefault="000779B3" w:rsidP="00E355CD">
            <w:pPr>
              <w:jc w:val="both"/>
              <w:rPr>
                <w:rFonts w:ascii="Times New Roman" w:hAnsi="Times New Roman" w:cs="Times New Roman"/>
                <w:sz w:val="20"/>
                <w:szCs w:val="20"/>
              </w:rPr>
            </w:pPr>
          </w:p>
          <w:p w14:paraId="7E5D5B57" w14:textId="71198531" w:rsidR="000779B3" w:rsidRDefault="000779B3" w:rsidP="00E355CD">
            <w:pPr>
              <w:jc w:val="both"/>
              <w:rPr>
                <w:rFonts w:ascii="Times New Roman" w:hAnsi="Times New Roman" w:cs="Times New Roman"/>
                <w:sz w:val="20"/>
                <w:szCs w:val="20"/>
              </w:rPr>
            </w:pPr>
          </w:p>
          <w:p w14:paraId="7B179BE3" w14:textId="53C453AB" w:rsidR="00C95340" w:rsidRDefault="00C95340" w:rsidP="00E355CD">
            <w:pPr>
              <w:jc w:val="both"/>
              <w:rPr>
                <w:rFonts w:ascii="Times New Roman" w:hAnsi="Times New Roman" w:cs="Times New Roman"/>
                <w:sz w:val="20"/>
                <w:szCs w:val="20"/>
              </w:rPr>
            </w:pPr>
          </w:p>
          <w:p w14:paraId="2DCA98DF" w14:textId="50575D01" w:rsidR="00C95340" w:rsidRDefault="00C95340" w:rsidP="00E355CD">
            <w:pPr>
              <w:jc w:val="both"/>
              <w:rPr>
                <w:rFonts w:ascii="Times New Roman" w:hAnsi="Times New Roman" w:cs="Times New Roman"/>
                <w:sz w:val="20"/>
                <w:szCs w:val="20"/>
              </w:rPr>
            </w:pPr>
          </w:p>
          <w:p w14:paraId="4297DFD5" w14:textId="5772BA81" w:rsidR="00C95340" w:rsidRDefault="00C95340" w:rsidP="00E355CD">
            <w:pPr>
              <w:jc w:val="both"/>
              <w:rPr>
                <w:rFonts w:ascii="Times New Roman" w:hAnsi="Times New Roman" w:cs="Times New Roman"/>
                <w:sz w:val="20"/>
                <w:szCs w:val="20"/>
              </w:rPr>
            </w:pPr>
          </w:p>
          <w:p w14:paraId="6769D5AE" w14:textId="623766D9" w:rsidR="00C95340" w:rsidRDefault="00C95340" w:rsidP="00E355CD">
            <w:pPr>
              <w:jc w:val="both"/>
              <w:rPr>
                <w:rFonts w:ascii="Times New Roman" w:hAnsi="Times New Roman" w:cs="Times New Roman"/>
                <w:sz w:val="20"/>
                <w:szCs w:val="20"/>
              </w:rPr>
            </w:pPr>
          </w:p>
          <w:p w14:paraId="02718F97" w14:textId="599E57E4" w:rsidR="00C95340" w:rsidRDefault="00C95340" w:rsidP="00E355CD">
            <w:pPr>
              <w:jc w:val="both"/>
              <w:rPr>
                <w:rFonts w:ascii="Times New Roman" w:hAnsi="Times New Roman" w:cs="Times New Roman"/>
                <w:sz w:val="20"/>
                <w:szCs w:val="20"/>
              </w:rPr>
            </w:pPr>
          </w:p>
          <w:p w14:paraId="2A9E9CF9" w14:textId="21F8D074" w:rsidR="00C95340" w:rsidRDefault="00C95340" w:rsidP="00E355CD">
            <w:pPr>
              <w:jc w:val="both"/>
              <w:rPr>
                <w:rFonts w:ascii="Times New Roman" w:hAnsi="Times New Roman" w:cs="Times New Roman"/>
                <w:sz w:val="20"/>
                <w:szCs w:val="20"/>
              </w:rPr>
            </w:pPr>
          </w:p>
          <w:p w14:paraId="6161BD5E" w14:textId="7DAAA712" w:rsidR="00C95340" w:rsidRDefault="00C95340" w:rsidP="00E355CD">
            <w:pPr>
              <w:jc w:val="both"/>
              <w:rPr>
                <w:rFonts w:ascii="Times New Roman" w:hAnsi="Times New Roman" w:cs="Times New Roman"/>
                <w:sz w:val="20"/>
                <w:szCs w:val="20"/>
              </w:rPr>
            </w:pPr>
          </w:p>
          <w:p w14:paraId="16D85B46" w14:textId="0532381E" w:rsidR="00C95340" w:rsidRDefault="00C95340" w:rsidP="00E355CD">
            <w:pPr>
              <w:jc w:val="both"/>
              <w:rPr>
                <w:rFonts w:ascii="Times New Roman" w:hAnsi="Times New Roman" w:cs="Times New Roman"/>
                <w:sz w:val="20"/>
                <w:szCs w:val="20"/>
              </w:rPr>
            </w:pPr>
          </w:p>
          <w:p w14:paraId="729F8666" w14:textId="6CF3FD66" w:rsidR="00C95340" w:rsidRDefault="00C95340" w:rsidP="00E355CD">
            <w:pPr>
              <w:jc w:val="both"/>
              <w:rPr>
                <w:rFonts w:ascii="Times New Roman" w:hAnsi="Times New Roman" w:cs="Times New Roman"/>
                <w:sz w:val="20"/>
                <w:szCs w:val="20"/>
              </w:rPr>
            </w:pPr>
          </w:p>
          <w:p w14:paraId="674D261E" w14:textId="77777777" w:rsidR="00C95340" w:rsidRDefault="00C95340" w:rsidP="00E355CD">
            <w:pPr>
              <w:jc w:val="both"/>
              <w:rPr>
                <w:rFonts w:ascii="Times New Roman" w:hAnsi="Times New Roman" w:cs="Times New Roman"/>
                <w:sz w:val="20"/>
                <w:szCs w:val="20"/>
              </w:rPr>
            </w:pPr>
          </w:p>
          <w:p w14:paraId="5ACE5F39" w14:textId="77777777" w:rsidR="000779B3" w:rsidRDefault="000779B3" w:rsidP="00E355CD">
            <w:pPr>
              <w:jc w:val="both"/>
              <w:rPr>
                <w:rFonts w:ascii="Times New Roman" w:hAnsi="Times New Roman" w:cs="Times New Roman"/>
                <w:sz w:val="20"/>
                <w:szCs w:val="20"/>
              </w:rPr>
            </w:pPr>
          </w:p>
          <w:p w14:paraId="27DC582E" w14:textId="77777777" w:rsidR="000779B3" w:rsidRDefault="000779B3" w:rsidP="00E355CD">
            <w:pPr>
              <w:jc w:val="both"/>
              <w:rPr>
                <w:rFonts w:ascii="Times New Roman" w:hAnsi="Times New Roman" w:cs="Times New Roman"/>
                <w:sz w:val="20"/>
                <w:szCs w:val="20"/>
              </w:rPr>
            </w:pPr>
          </w:p>
          <w:p w14:paraId="7DC09051" w14:textId="77777777" w:rsidR="000779B3" w:rsidRDefault="000779B3" w:rsidP="00E355CD">
            <w:pPr>
              <w:jc w:val="both"/>
              <w:rPr>
                <w:rFonts w:ascii="Times New Roman" w:hAnsi="Times New Roman" w:cs="Times New Roman"/>
                <w:sz w:val="20"/>
                <w:szCs w:val="20"/>
              </w:rPr>
            </w:pPr>
          </w:p>
          <w:p w14:paraId="0580D33C" w14:textId="77777777" w:rsidR="000779B3" w:rsidRDefault="000779B3" w:rsidP="00E355CD">
            <w:pPr>
              <w:jc w:val="both"/>
              <w:rPr>
                <w:rFonts w:ascii="Times New Roman" w:hAnsi="Times New Roman" w:cs="Times New Roman"/>
                <w:sz w:val="20"/>
                <w:szCs w:val="20"/>
              </w:rPr>
            </w:pPr>
          </w:p>
          <w:p w14:paraId="06E8D30F" w14:textId="77777777" w:rsidR="000779B3" w:rsidRDefault="000779B3" w:rsidP="00E355CD">
            <w:pPr>
              <w:jc w:val="both"/>
              <w:rPr>
                <w:rFonts w:ascii="Times New Roman" w:hAnsi="Times New Roman" w:cs="Times New Roman"/>
                <w:sz w:val="20"/>
                <w:szCs w:val="20"/>
              </w:rPr>
            </w:pPr>
          </w:p>
          <w:p w14:paraId="67103465" w14:textId="3D20ADFD" w:rsidR="000779B3" w:rsidRDefault="000779B3" w:rsidP="00E355CD">
            <w:pPr>
              <w:jc w:val="both"/>
              <w:rPr>
                <w:rFonts w:ascii="Times New Roman" w:hAnsi="Times New Roman" w:cs="Times New Roman"/>
                <w:sz w:val="20"/>
                <w:szCs w:val="20"/>
              </w:rPr>
            </w:pPr>
          </w:p>
          <w:p w14:paraId="29BF939C" w14:textId="77777777" w:rsidR="00AF1731" w:rsidRDefault="00AF1731" w:rsidP="00E355CD">
            <w:pPr>
              <w:jc w:val="both"/>
              <w:rPr>
                <w:rFonts w:ascii="Times New Roman" w:hAnsi="Times New Roman" w:cs="Times New Roman"/>
                <w:sz w:val="20"/>
                <w:szCs w:val="20"/>
              </w:rPr>
            </w:pPr>
          </w:p>
          <w:p w14:paraId="4C23984F" w14:textId="77777777" w:rsidR="000779B3" w:rsidRDefault="000779B3" w:rsidP="00E355CD">
            <w:pPr>
              <w:jc w:val="both"/>
              <w:rPr>
                <w:rFonts w:ascii="Times New Roman" w:hAnsi="Times New Roman" w:cs="Times New Roman"/>
                <w:sz w:val="20"/>
                <w:szCs w:val="20"/>
              </w:rPr>
            </w:pPr>
          </w:p>
          <w:p w14:paraId="12F9981A" w14:textId="77777777" w:rsidR="000779B3" w:rsidRDefault="000779B3" w:rsidP="00E355CD">
            <w:pPr>
              <w:jc w:val="both"/>
              <w:rPr>
                <w:rFonts w:ascii="Times New Roman" w:hAnsi="Times New Roman" w:cs="Times New Roman"/>
                <w:sz w:val="20"/>
                <w:szCs w:val="20"/>
              </w:rPr>
            </w:pPr>
          </w:p>
          <w:p w14:paraId="3A887160" w14:textId="0AD086EE" w:rsidR="00C95340" w:rsidRDefault="00C95340" w:rsidP="000779B3">
            <w:pPr>
              <w:jc w:val="both"/>
              <w:rPr>
                <w:rFonts w:ascii="Times New Roman" w:hAnsi="Times New Roman" w:cs="Times New Roman"/>
                <w:sz w:val="20"/>
                <w:szCs w:val="20"/>
              </w:rPr>
            </w:pPr>
            <w:r w:rsidRPr="00C95340">
              <w:rPr>
                <w:rFonts w:ascii="Times New Roman" w:hAnsi="Times New Roman" w:cs="Times New Roman"/>
                <w:sz w:val="20"/>
                <w:szCs w:val="20"/>
              </w:rPr>
              <w:t xml:space="preserve">(11) Ak ide o námietkové konanie, môže úrad vydať predbežné opatrenie, ktorým pozastaví konanie kontrolovaného od doručenia predbežného opatrenia najdlhšie do uplynutia lehoty podľa § 175 ods. 5. Rozhodnutím o predbežnom opatrení môže </w:t>
            </w:r>
            <w:r w:rsidRPr="00C95340">
              <w:rPr>
                <w:rFonts w:ascii="Times New Roman" w:hAnsi="Times New Roman" w:cs="Times New Roman"/>
                <w:sz w:val="20"/>
                <w:szCs w:val="20"/>
              </w:rPr>
              <w:lastRenderedPageBreak/>
              <w:t xml:space="preserve">úrad rozhodnúť, že lehoty, ktoré určil kontrolovaný, a lehoty kontrolovanému neplynú. Proti rozhodnutiu o predbežnom opatrení nemožno podať opravný prostriedok. Vydanie predbežného opatrenia nemá vplyv na povinnosti kontrolovaného pri dohľade nad verejným obstarávaním podľa tohto zákona. Úrad bezodkladne zverejní informáciu o vydaní predbežného opatrenia a informáciu o tom, že rozhodol, že lehoty podľa druhej vety neplynú, na svojom webovom sídle. </w:t>
            </w:r>
          </w:p>
          <w:p w14:paraId="7CD50FD4" w14:textId="77777777" w:rsidR="00CC5626" w:rsidRDefault="00CC5626" w:rsidP="000779B3">
            <w:pPr>
              <w:jc w:val="both"/>
              <w:rPr>
                <w:rFonts w:ascii="Times New Roman" w:hAnsi="Times New Roman" w:cs="Times New Roman"/>
                <w:sz w:val="20"/>
                <w:szCs w:val="20"/>
              </w:rPr>
            </w:pPr>
          </w:p>
          <w:p w14:paraId="480A2FD8" w14:textId="5C074DCE" w:rsidR="00CC5626" w:rsidRPr="00CC5626" w:rsidRDefault="000779B3" w:rsidP="00CC5626">
            <w:pPr>
              <w:jc w:val="both"/>
              <w:rPr>
                <w:rFonts w:ascii="Times New Roman" w:hAnsi="Times New Roman" w:cs="Times New Roman"/>
                <w:sz w:val="20"/>
                <w:szCs w:val="20"/>
              </w:rPr>
            </w:pPr>
            <w:r w:rsidRPr="000779B3">
              <w:rPr>
                <w:rFonts w:ascii="Times New Roman" w:hAnsi="Times New Roman" w:cs="Times New Roman"/>
                <w:sz w:val="20"/>
                <w:szCs w:val="20"/>
              </w:rPr>
              <w:t>(</w:t>
            </w:r>
            <w:r w:rsidR="00CC5626" w:rsidRPr="00CC5626">
              <w:rPr>
                <w:rFonts w:ascii="Times New Roman" w:hAnsi="Times New Roman" w:cs="Times New Roman"/>
                <w:sz w:val="20"/>
                <w:szCs w:val="20"/>
              </w:rPr>
              <w:t>1)</w:t>
            </w:r>
            <w:r w:rsidR="00CC5626" w:rsidRPr="00CC5626">
              <w:rPr>
                <w:rFonts w:ascii="Times New Roman" w:hAnsi="Times New Roman" w:cs="Times New Roman"/>
                <w:sz w:val="20"/>
                <w:szCs w:val="20"/>
              </w:rPr>
              <w:tab/>
              <w:t>Ak úrad v preskúmaní úkonov kontrolovaného zistí, že postupom kontrolovaného bol porušený tento zákon a</w:t>
            </w:r>
          </w:p>
          <w:p w14:paraId="49DA5E44" w14:textId="77777777" w:rsidR="00CC5626" w:rsidRP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a)</w:t>
            </w:r>
            <w:r w:rsidRPr="00CC5626">
              <w:rPr>
                <w:rFonts w:ascii="Times New Roman" w:hAnsi="Times New Roman" w:cs="Times New Roman"/>
                <w:sz w:val="20"/>
                <w:szCs w:val="20"/>
              </w:rPr>
              <w:tab/>
              <w:t xml:space="preserve">ide o námietkové konanie, rozhodnutím nariadi vo vzťahu k zákazke alebo koncesii alebo ich časti odstrániť protiprávny stav, ak porušenie malo alebo mohlo mať vplyv na výsledok verejného obstarávania, </w:t>
            </w:r>
          </w:p>
          <w:p w14:paraId="595F26A7" w14:textId="77777777" w:rsidR="00CC5626" w:rsidRP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b)</w:t>
            </w:r>
            <w:r w:rsidRPr="00CC5626">
              <w:rPr>
                <w:rFonts w:ascii="Times New Roman" w:hAnsi="Times New Roman" w:cs="Times New Roman"/>
                <w:sz w:val="20"/>
                <w:szCs w:val="20"/>
              </w:rPr>
              <w:tab/>
              <w:t>ide o námietkové konanie, rozhodnutím nariadi zrušiť použitý postup zadávania zákazky alebo koncesie, postup zadávania časti zákazky alebo časti koncesie alebo súťaž návrhov, ak porušenie malo alebo mohlo mať vplyv na výsledok verejného obstarávania, alebo</w:t>
            </w:r>
          </w:p>
          <w:p w14:paraId="325AA73D" w14:textId="77777777" w:rsidR="00CC5626" w:rsidRP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c)</w:t>
            </w:r>
            <w:r w:rsidRPr="00CC5626">
              <w:rPr>
                <w:rFonts w:ascii="Times New Roman" w:hAnsi="Times New Roman" w:cs="Times New Roman"/>
                <w:sz w:val="20"/>
                <w:szCs w:val="20"/>
              </w:rPr>
              <w:tab/>
              <w:t xml:space="preserve">ide o preskúmanie úkonov kontrolovaného pred uzavretím zmluvy podľa § 169 ods. 1 písm. a), vydá rozhodnutie, v ktorom skonštatuje porušenie tohto zákona, ktoré malo alebo mohlo mať vplyv na výsledok verejného obstarávania a uvedie výpočet ustanovení tohto zákona, ku ktorých porušeniu došlo a ktorých porušenie malo alebo mohlo mať vplyv na výsledok verejného obstarávania; </w:t>
            </w:r>
            <w:r w:rsidRPr="00CC5626">
              <w:rPr>
                <w:rFonts w:ascii="Times New Roman" w:hAnsi="Times New Roman" w:cs="Times New Roman"/>
                <w:sz w:val="20"/>
                <w:szCs w:val="20"/>
              </w:rPr>
              <w:lastRenderedPageBreak/>
              <w:t>tak postupuje aj vtedy, ak súd po uzavretí zmluvy, koncesnej zmluvy alebo rámcovej dohody právoplatným rozsudkom zruší rozhodnutie úradu vydané v konaní podľa § 169 ods. 1 písm. b) a vráti vec úradu na ďalšie konanie,</w:t>
            </w:r>
          </w:p>
          <w:p w14:paraId="5ACEAF71" w14:textId="77777777" w:rsidR="00CC5626" w:rsidRP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 xml:space="preserve">d) ide o preskúmanie úkonov kontrolovaného po uzavretí zmluvy, vydá rozhodnutie, v ktorom skonštatuje porušenie tohto zákona, ktoré malo alebo mohlo mať vplyv na výsledok verejného obstarávania a uvedie výpočet ustanovení tohto zákona, ku ktorých porušeniu došlo a ktorých porušenie malo alebo mohlo mať vplyv na výsledok verejného obstarávania, a ak zistené porušenia zakladajú naplnenie skutkovej podstaty správnych deliktov podľa § 182 ods. 1 alebo ods. 2 uloží pokutu; pokutu možno uložiť, ak preskúmanie úkonov kontrolovaného začalo do troch rokov odo dňa, keď k porušeniam došlo. </w:t>
            </w:r>
          </w:p>
          <w:p w14:paraId="462D6B8D" w14:textId="77777777" w:rsidR="00CC5626" w:rsidRPr="00CC5626" w:rsidRDefault="00CC5626" w:rsidP="00CC5626">
            <w:pPr>
              <w:jc w:val="both"/>
              <w:rPr>
                <w:rFonts w:ascii="Times New Roman" w:hAnsi="Times New Roman" w:cs="Times New Roman"/>
                <w:sz w:val="20"/>
                <w:szCs w:val="20"/>
              </w:rPr>
            </w:pPr>
          </w:p>
          <w:p w14:paraId="5783D078" w14:textId="77777777" w:rsidR="00CC5626" w:rsidRP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 xml:space="preserve">(2) Úrad postupuje podľa § 175 ods. 1 písm. d) aj v prípade, ak v preskúmaní úkonov kontrolovaného po uzavretí zmluvy zistí, že postupom kontrolovaného bol porušený tento zákon a toto porušenie nemalo vplyv na výsledok verejného obstarávania a zistené porušenia zakladajú naplnenie skutkovej podstaty podľa § 182 ods. 1 alebo ods. 2. </w:t>
            </w:r>
          </w:p>
          <w:p w14:paraId="76E17A09" w14:textId="77777777" w:rsidR="00CC5626" w:rsidRPr="00CC5626" w:rsidRDefault="00CC5626" w:rsidP="00CC5626">
            <w:pPr>
              <w:jc w:val="both"/>
              <w:rPr>
                <w:rFonts w:ascii="Times New Roman" w:hAnsi="Times New Roman" w:cs="Times New Roman"/>
                <w:sz w:val="20"/>
                <w:szCs w:val="20"/>
              </w:rPr>
            </w:pPr>
          </w:p>
          <w:p w14:paraId="4313A16E" w14:textId="77777777" w:rsidR="00CC5626" w:rsidRP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(3)</w:t>
            </w:r>
            <w:r w:rsidRPr="00CC5626">
              <w:rPr>
                <w:rFonts w:ascii="Times New Roman" w:hAnsi="Times New Roman" w:cs="Times New Roman"/>
                <w:sz w:val="20"/>
                <w:szCs w:val="20"/>
              </w:rPr>
              <w:tab/>
              <w:t>Kontrolovaný môže v priebehu verejného obstarávania na základe vydaného rozhodnutia podľa odseku 1 písm. c) odstrániť protiprávny stav.</w:t>
            </w:r>
          </w:p>
          <w:p w14:paraId="6324E408" w14:textId="77777777" w:rsidR="00CC5626" w:rsidRPr="00CC5626" w:rsidRDefault="00CC5626" w:rsidP="00CC5626">
            <w:pPr>
              <w:jc w:val="both"/>
              <w:rPr>
                <w:rFonts w:ascii="Times New Roman" w:hAnsi="Times New Roman" w:cs="Times New Roman"/>
                <w:sz w:val="20"/>
                <w:szCs w:val="20"/>
              </w:rPr>
            </w:pPr>
          </w:p>
          <w:p w14:paraId="5C0F8968" w14:textId="194CF667" w:rsidR="0049310D"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lastRenderedPageBreak/>
              <w:t>(4)</w:t>
            </w:r>
            <w:r w:rsidRPr="00CC5626">
              <w:rPr>
                <w:rFonts w:ascii="Times New Roman" w:hAnsi="Times New Roman" w:cs="Times New Roman"/>
                <w:sz w:val="20"/>
                <w:szCs w:val="20"/>
              </w:rPr>
              <w:tab/>
              <w:t>Ak úrad v námietkovom konaní nezistí porušenie tohto zákona, na ktoré poukazuje navrhovateľ v podaných námietkach a ktoré by mohlo ovplyvniť výsledok verejného obstarávania, námietky zamietne.</w:t>
            </w:r>
          </w:p>
          <w:p w14:paraId="5497BC87" w14:textId="77777777" w:rsidR="00CC5626" w:rsidRDefault="00CC5626" w:rsidP="00CC5626">
            <w:pPr>
              <w:jc w:val="both"/>
              <w:rPr>
                <w:rFonts w:ascii="Times New Roman" w:hAnsi="Times New Roman" w:cs="Times New Roman"/>
                <w:sz w:val="20"/>
                <w:szCs w:val="20"/>
              </w:rPr>
            </w:pPr>
          </w:p>
          <w:p w14:paraId="087C9956" w14:textId="3A0FC1D2" w:rsidR="00CC5626" w:rsidRPr="00CC5626" w:rsidRDefault="00CC5626" w:rsidP="00CC5626">
            <w:pPr>
              <w:jc w:val="both"/>
              <w:rPr>
                <w:rFonts w:ascii="Times New Roman" w:hAnsi="Times New Roman" w:cs="Times New Roman"/>
                <w:sz w:val="20"/>
                <w:szCs w:val="20"/>
              </w:rPr>
            </w:pPr>
            <w:r>
              <w:rPr>
                <w:rFonts w:ascii="Times New Roman" w:hAnsi="Times New Roman" w:cs="Times New Roman"/>
                <w:sz w:val="20"/>
                <w:szCs w:val="20"/>
              </w:rPr>
              <w:t xml:space="preserve">(3) </w:t>
            </w:r>
            <w:r w:rsidRPr="00CC5626">
              <w:rPr>
                <w:rFonts w:ascii="Times New Roman" w:hAnsi="Times New Roman" w:cs="Times New Roman"/>
                <w:sz w:val="20"/>
                <w:szCs w:val="20"/>
              </w:rPr>
              <w:t xml:space="preserve">Ak boli doručené námietky, verejný obstarávateľ a obstarávateľ môžu uzavrieť zmluvu, koncesnú zmluvu alebo rámcovú dohodu s úspešným uchádzačom alebo uchádzačmi, ak nastane jedna z týchto skutočností: </w:t>
            </w:r>
          </w:p>
          <w:p w14:paraId="2F1335D6" w14:textId="77777777" w:rsidR="00CC5626" w:rsidRP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 xml:space="preserve"> a) doručenie rozhodnutia úradu podľa § 174 ods. 1 verejnému obstarávateľovi a obstarávateľovi, </w:t>
            </w:r>
          </w:p>
          <w:p w14:paraId="0F05120F" w14:textId="77777777" w:rsidR="00CC5626" w:rsidRP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 xml:space="preserve"> b) deň nadobudnutia právoplatnosti rozhodnutia úradu podľa § 175 ods. 3. </w:t>
            </w:r>
          </w:p>
          <w:p w14:paraId="20025119" w14:textId="22535D26" w:rsid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(4) Verejný obstarávateľ a obstarávateľ môžu uzavrieť zmluvu, koncesnú zmluvu alebo rámcovú dohodu najskôr jedenásty deň odo dňa uverejnenia oznámenia podľa § 26 ods. 7 v európskom vestníku. Tým nie sú dotk</w:t>
            </w:r>
            <w:r>
              <w:rPr>
                <w:rFonts w:ascii="Times New Roman" w:hAnsi="Times New Roman" w:cs="Times New Roman"/>
                <w:sz w:val="20"/>
                <w:szCs w:val="20"/>
              </w:rPr>
              <w:t xml:space="preserve">nuté ustanovenia </w:t>
            </w:r>
            <w:r w:rsidRPr="00CC5626">
              <w:rPr>
                <w:rFonts w:ascii="Times New Roman" w:hAnsi="Times New Roman" w:cs="Times New Roman"/>
                <w:sz w:val="20"/>
                <w:szCs w:val="20"/>
              </w:rPr>
              <w:t>odseku 3.</w:t>
            </w:r>
          </w:p>
          <w:p w14:paraId="29E808A1" w14:textId="760025C5" w:rsidR="00CC5626" w:rsidRDefault="00CC5626" w:rsidP="00CC5626">
            <w:pPr>
              <w:jc w:val="both"/>
              <w:rPr>
                <w:rFonts w:ascii="Times New Roman" w:hAnsi="Times New Roman" w:cs="Times New Roman"/>
                <w:sz w:val="20"/>
                <w:szCs w:val="20"/>
              </w:rPr>
            </w:pPr>
            <w:r w:rsidRPr="00CC5626">
              <w:rPr>
                <w:rFonts w:ascii="Times New Roman" w:hAnsi="Times New Roman" w:cs="Times New Roman"/>
                <w:sz w:val="20"/>
                <w:szCs w:val="20"/>
              </w:rPr>
              <w:t xml:space="preserve">(5) Ak nie je potrebné podľa odseku 7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4, ak boli na ich uzavretie písomne vyzvaní. Písomné vyzvanie na poskytnutie súčinnosti je možné zaslať úspešnému uchádzačovi alebo úspešným uchádzačom spolu s informáciou o výsledku vyhodnotenia ponúk alebo ako súčasť informácie o </w:t>
            </w:r>
            <w:r w:rsidRPr="00CC5626">
              <w:rPr>
                <w:rFonts w:ascii="Times New Roman" w:hAnsi="Times New Roman" w:cs="Times New Roman"/>
                <w:sz w:val="20"/>
                <w:szCs w:val="20"/>
              </w:rPr>
              <w:lastRenderedPageBreak/>
              <w:t>výsledku vyhodnotenia ponúk. Verejný obstarávateľ a obstarávateľ môžu pred uzavretím zmluvy uskutočniť s úspešným uchádzačom alebo uchádzačmi rokovania výhradne o znížení zmluvnej ceny.</w:t>
            </w:r>
          </w:p>
          <w:p w14:paraId="442D3524" w14:textId="600BB4AA" w:rsidR="0049310D" w:rsidRDefault="0096571F" w:rsidP="000779B3">
            <w:pPr>
              <w:jc w:val="both"/>
              <w:rPr>
                <w:rFonts w:ascii="Times New Roman" w:hAnsi="Times New Roman" w:cs="Times New Roman"/>
                <w:sz w:val="20"/>
                <w:szCs w:val="20"/>
              </w:rPr>
            </w:pPr>
            <w:r w:rsidRPr="0096571F">
              <w:rPr>
                <w:rFonts w:ascii="Times New Roman" w:hAnsi="Times New Roman" w:cs="Times New Roman"/>
                <w:sz w:val="20"/>
                <w:szCs w:val="20"/>
              </w:rPr>
              <w:t>(6) Ak uchádzač alebo uchádzači odmietnu uzavrieť zmluvu, koncesnú zmluvu alebo rámcovú dohodu alebo do desiatich pracovných dní odo dňa, keď boli na ich uzavretie vyzvaní nepo</w:t>
            </w:r>
            <w:r>
              <w:rPr>
                <w:rFonts w:ascii="Times New Roman" w:hAnsi="Times New Roman" w:cs="Times New Roman"/>
                <w:sz w:val="20"/>
                <w:szCs w:val="20"/>
              </w:rPr>
              <w:t xml:space="preserve">skytnú súčinnosť podľa </w:t>
            </w:r>
            <w:r w:rsidRPr="0096571F">
              <w:rPr>
                <w:rFonts w:ascii="Times New Roman" w:hAnsi="Times New Roman" w:cs="Times New Roman"/>
                <w:sz w:val="20"/>
                <w:szCs w:val="20"/>
              </w:rPr>
              <w:t>odseku 5, verejný obstarávateľ a obstarávateľ môžu uzavrieť zmluvu, koncesnú zmluvu alebo rámcovú dohodu s uchádzačom alebo uchádzačmi, ktorí sa umiestnili na nasledujúcom mieste v poradí. Povinnosti verejného obstarávateľa a obstarávateľa podľa § 55 a 56 tým nie sú dotknuté.</w:t>
            </w:r>
          </w:p>
          <w:p w14:paraId="1AE8D1EC" w14:textId="77777777" w:rsidR="0049310D" w:rsidRDefault="0049310D" w:rsidP="000779B3">
            <w:pPr>
              <w:jc w:val="both"/>
              <w:rPr>
                <w:rFonts w:ascii="Times New Roman" w:hAnsi="Times New Roman" w:cs="Times New Roman"/>
                <w:sz w:val="20"/>
                <w:szCs w:val="20"/>
              </w:rPr>
            </w:pPr>
          </w:p>
          <w:p w14:paraId="27FF4BE5" w14:textId="79654DBF" w:rsidR="0049310D" w:rsidRDefault="0096571F" w:rsidP="000779B3">
            <w:pPr>
              <w:jc w:val="both"/>
              <w:rPr>
                <w:rFonts w:ascii="Times New Roman" w:hAnsi="Times New Roman" w:cs="Times New Roman"/>
                <w:sz w:val="20"/>
                <w:szCs w:val="20"/>
              </w:rPr>
            </w:pPr>
            <w:r w:rsidRPr="0096571F">
              <w:rPr>
                <w:rFonts w:ascii="Times New Roman" w:hAnsi="Times New Roman" w:cs="Times New Roman"/>
                <w:sz w:val="20"/>
                <w:szCs w:val="20"/>
              </w:rPr>
              <w:t>(11) Ak ide o námietkové konanie, môže úrad vydať predbežné opatrenie, ktorým pozastaví konanie kontrolovaného od doručenia predbežného opatrenia najdlhšie do uplynutia lehoty podľa § 175 ods. 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dohľade nad verejným obstarávaním podľa tohto zákona. Úrad bezodkladne zverejní informáciu o vydaní predbežného opatrenia a informáciu o tom, že rozhodol, že lehoty podľa druhej vety neplynú, na svojom webovom sídle.</w:t>
            </w:r>
          </w:p>
          <w:p w14:paraId="4E8F52AD" w14:textId="77777777" w:rsidR="0049310D" w:rsidRDefault="0049310D" w:rsidP="000779B3">
            <w:pPr>
              <w:jc w:val="both"/>
              <w:rPr>
                <w:rFonts w:ascii="Times New Roman" w:hAnsi="Times New Roman" w:cs="Times New Roman"/>
                <w:sz w:val="20"/>
                <w:szCs w:val="20"/>
              </w:rPr>
            </w:pPr>
          </w:p>
          <w:p w14:paraId="6941B89C" w14:textId="77777777" w:rsidR="0049310D" w:rsidRDefault="0049310D" w:rsidP="000779B3">
            <w:pPr>
              <w:jc w:val="both"/>
              <w:rPr>
                <w:rFonts w:ascii="Times New Roman" w:hAnsi="Times New Roman" w:cs="Times New Roman"/>
                <w:sz w:val="20"/>
                <w:szCs w:val="20"/>
              </w:rPr>
            </w:pPr>
          </w:p>
          <w:p w14:paraId="6011FD9F" w14:textId="4022B144" w:rsidR="0096571F" w:rsidRDefault="0096571F" w:rsidP="0096571F">
            <w:pPr>
              <w:jc w:val="both"/>
              <w:rPr>
                <w:rFonts w:ascii="Times New Roman" w:hAnsi="Times New Roman" w:cs="Times New Roman"/>
                <w:sz w:val="20"/>
                <w:szCs w:val="20"/>
              </w:rPr>
            </w:pPr>
            <w:r>
              <w:rPr>
                <w:rFonts w:ascii="Times New Roman" w:hAnsi="Times New Roman" w:cs="Times New Roman"/>
                <w:sz w:val="20"/>
                <w:szCs w:val="20"/>
              </w:rPr>
              <w:lastRenderedPageBreak/>
              <w:t>(</w:t>
            </w:r>
            <w:r w:rsidRPr="0096571F">
              <w:rPr>
                <w:rFonts w:ascii="Times New Roman" w:hAnsi="Times New Roman" w:cs="Times New Roman"/>
                <w:sz w:val="20"/>
                <w:szCs w:val="20"/>
              </w:rPr>
              <w:t>11) Ak ide o námietkové konanie, môže úrad vydať predbežné opatrenie, ktorým pozastaví konanie kontrolovaného od doručenia predbežného opatrenia najdlhšie do uplynutia lehoty podľa § 175 ods. 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dohľade nad verejným obstarávaním podľa tohto zákona. Úrad bezodkladne zverejní informáciu o vydaní predbežného opatrenia a informáciu o tom, že rozhodol, že lehoty podľa druhej vety neplynú, na svojom webovom sídle.</w:t>
            </w:r>
          </w:p>
          <w:p w14:paraId="4EBABF2F" w14:textId="0D2517AD" w:rsidR="0049310D" w:rsidRDefault="0049310D" w:rsidP="000779B3">
            <w:pPr>
              <w:jc w:val="both"/>
              <w:rPr>
                <w:rFonts w:ascii="Times New Roman" w:hAnsi="Times New Roman" w:cs="Times New Roman"/>
                <w:sz w:val="20"/>
                <w:szCs w:val="20"/>
              </w:rPr>
            </w:pPr>
          </w:p>
          <w:p w14:paraId="350AAA26" w14:textId="308CC4E6"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(4) Námietky musia byť doručené úradu a kontrolovanému najneskôr do desiatich dní odo dňa</w:t>
            </w:r>
          </w:p>
          <w:p w14:paraId="752E3477"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a)</w:t>
            </w:r>
            <w:r w:rsidRPr="003475AC">
              <w:rPr>
                <w:rFonts w:ascii="Times New Roman" w:hAnsi="Times New Roman" w:cs="Times New Roman"/>
                <w:sz w:val="20"/>
                <w:szCs w:val="20"/>
              </w:rPr>
              <w:tab/>
              <w:t>uverejnenia oznámenia podľa odseku 3 písm. a) v európskom vestníku alebo uverejnenia výzvy podľa odseku 3 písm. a) vo vestníku,</w:t>
            </w:r>
          </w:p>
          <w:p w14:paraId="089FBB92"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b)</w:t>
            </w:r>
            <w:r w:rsidRPr="003475AC">
              <w:rPr>
                <w:rFonts w:ascii="Times New Roman" w:hAnsi="Times New Roman" w:cs="Times New Roman"/>
                <w:sz w:val="20"/>
                <w:szCs w:val="20"/>
              </w:rPr>
              <w:tab/>
              <w:t>poskytnutia dokumentov podľa odseku 3 písm. b),</w:t>
            </w:r>
          </w:p>
          <w:p w14:paraId="72EB9558"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c)</w:t>
            </w:r>
            <w:r w:rsidRPr="003475AC">
              <w:rPr>
                <w:rFonts w:ascii="Times New Roman" w:hAnsi="Times New Roman" w:cs="Times New Roman"/>
                <w:sz w:val="20"/>
                <w:szCs w:val="20"/>
              </w:rPr>
              <w:tab/>
              <w:t>doručenia oznámenia o výsledku výberu záujemcov, ak námietky smerujú proti výberu podľa odseku 3 písm. c),</w:t>
            </w:r>
          </w:p>
          <w:p w14:paraId="52CD51D8"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d)</w:t>
            </w:r>
            <w:r w:rsidRPr="003475AC">
              <w:rPr>
                <w:rFonts w:ascii="Times New Roman" w:hAnsi="Times New Roman" w:cs="Times New Roman"/>
                <w:sz w:val="20"/>
                <w:szCs w:val="20"/>
              </w:rPr>
              <w:tab/>
              <w:t>doručenia oznámenia o vylúčení, ak námietky smerujú proti vylúčeniu,</w:t>
            </w:r>
          </w:p>
          <w:p w14:paraId="29C9B57E"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e)</w:t>
            </w:r>
            <w:r w:rsidRPr="003475AC">
              <w:rPr>
                <w:rFonts w:ascii="Times New Roman" w:hAnsi="Times New Roman" w:cs="Times New Roman"/>
                <w:sz w:val="20"/>
                <w:szCs w:val="20"/>
              </w:rPr>
              <w:tab/>
              <w:t>doručenia oznámenia o nezaradení do dynamického nákupného systému alebo kvalifikačného systému, ak námietky smerujú proti nezaradeniu do dynamického nákupného systému alebo kvalifikačného systému,</w:t>
            </w:r>
          </w:p>
          <w:p w14:paraId="3A447D70"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lastRenderedPageBreak/>
              <w:t>f)</w:t>
            </w:r>
            <w:r w:rsidRPr="003475AC">
              <w:rPr>
                <w:rFonts w:ascii="Times New Roman" w:hAnsi="Times New Roman" w:cs="Times New Roman"/>
                <w:sz w:val="20"/>
                <w:szCs w:val="20"/>
              </w:rPr>
              <w:tab/>
              <w:t>doručenia oznámenia o výsledku vyhodnotenia ponúk alebo návrhov, ak námietky smerujú proti vyhodnoteniu ponúk alebo návrhov,</w:t>
            </w:r>
          </w:p>
          <w:p w14:paraId="6309FD45" w14:textId="236A7702" w:rsid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g)</w:t>
            </w:r>
            <w:r w:rsidRPr="003475AC">
              <w:rPr>
                <w:rFonts w:ascii="Times New Roman" w:hAnsi="Times New Roman" w:cs="Times New Roman"/>
                <w:sz w:val="20"/>
                <w:szCs w:val="20"/>
              </w:rPr>
              <w:tab/>
              <w:t>vykonania úkonu kontrolovaného, ak námietky smerujú proti úkonu kontrolovaného inému ako uvedenému v odseku 3 písm. a) až f)</w:t>
            </w:r>
            <w:r>
              <w:rPr>
                <w:rFonts w:ascii="Times New Roman" w:hAnsi="Times New Roman" w:cs="Times New Roman"/>
                <w:sz w:val="20"/>
                <w:szCs w:val="20"/>
              </w:rPr>
              <w:t>.</w:t>
            </w:r>
          </w:p>
          <w:p w14:paraId="1857517D" w14:textId="7943129C" w:rsidR="0049310D" w:rsidRDefault="0049310D" w:rsidP="000779B3">
            <w:pPr>
              <w:jc w:val="both"/>
              <w:rPr>
                <w:rFonts w:ascii="Times New Roman" w:hAnsi="Times New Roman" w:cs="Times New Roman"/>
                <w:sz w:val="20"/>
                <w:szCs w:val="20"/>
              </w:rPr>
            </w:pPr>
          </w:p>
          <w:p w14:paraId="3493F211" w14:textId="77777777" w:rsidR="003475AC" w:rsidRDefault="003475AC" w:rsidP="003475AC">
            <w:pPr>
              <w:jc w:val="both"/>
              <w:rPr>
                <w:rFonts w:ascii="Times New Roman" w:hAnsi="Times New Roman" w:cs="Times New Roman"/>
                <w:sz w:val="20"/>
                <w:szCs w:val="20"/>
              </w:rPr>
            </w:pPr>
            <w:r>
              <w:rPr>
                <w:rFonts w:ascii="Times New Roman" w:hAnsi="Times New Roman" w:cs="Times New Roman"/>
                <w:sz w:val="20"/>
                <w:szCs w:val="20"/>
              </w:rPr>
              <w:t xml:space="preserve">(1) </w:t>
            </w:r>
            <w:r w:rsidRPr="0031232F">
              <w:rPr>
                <w:rFonts w:ascii="Times New Roman" w:hAnsi="Times New Roman" w:cs="Times New Roman"/>
                <w:sz w:val="20"/>
                <w:szCs w:val="20"/>
              </w:rPr>
              <w:t>Rozhodnutie podľa § 174 a rozhodnutie podľa § 175, ktoré je právoplatné, môže z vlastného podnetu preskúmať predseda úradu. Ak predmetom rozhodnutia podľa prvej vety je preskúmanie postupu zadávania zákazky, koncesie alebo rámcovej dohody úplne alebo sčasti financovanej z prostriedkov európskych štrukturálnych a investičných fondov</w:t>
            </w:r>
            <w:r w:rsidRPr="0031232F">
              <w:rPr>
                <w:rFonts w:ascii="Times New Roman" w:hAnsi="Times New Roman" w:cs="Times New Roman"/>
                <w:sz w:val="20"/>
                <w:szCs w:val="20"/>
                <w:vertAlign w:val="superscript"/>
              </w:rPr>
              <w:t>74aa</w:t>
            </w:r>
            <w:r w:rsidRPr="0031232F">
              <w:rPr>
                <w:rFonts w:ascii="Times New Roman" w:hAnsi="Times New Roman" w:cs="Times New Roman"/>
                <w:sz w:val="20"/>
                <w:szCs w:val="20"/>
              </w:rPr>
              <w:t>) v programovom období 2014 – 2020 predseda úradu toto rozhodnutie preskúma na základe podnetu riadiaceho orgánu,</w:t>
            </w:r>
            <w:r w:rsidRPr="0031232F">
              <w:rPr>
                <w:rFonts w:ascii="Times New Roman" w:hAnsi="Times New Roman" w:cs="Times New Roman"/>
                <w:sz w:val="20"/>
                <w:szCs w:val="20"/>
                <w:vertAlign w:val="superscript"/>
              </w:rPr>
              <w:t>74a</w:t>
            </w:r>
            <w:r w:rsidRPr="0031232F">
              <w:rPr>
                <w:rFonts w:ascii="Times New Roman" w:hAnsi="Times New Roman" w:cs="Times New Roman"/>
                <w:sz w:val="20"/>
                <w:szCs w:val="20"/>
              </w:rPr>
              <w:t>) orgánu auditu</w:t>
            </w:r>
            <w:r w:rsidRPr="0031232F">
              <w:rPr>
                <w:rFonts w:ascii="Times New Roman" w:hAnsi="Times New Roman" w:cs="Times New Roman"/>
                <w:sz w:val="20"/>
                <w:szCs w:val="20"/>
                <w:vertAlign w:val="superscript"/>
              </w:rPr>
              <w:t>74b</w:t>
            </w:r>
            <w:r w:rsidRPr="0031232F">
              <w:rPr>
                <w:rFonts w:ascii="Times New Roman" w:hAnsi="Times New Roman" w:cs="Times New Roman"/>
                <w:sz w:val="20"/>
                <w:szCs w:val="20"/>
              </w:rPr>
              <w:t>) alebo certifikačného orgánu.</w:t>
            </w:r>
            <w:r w:rsidRPr="0031232F">
              <w:rPr>
                <w:rFonts w:ascii="Times New Roman" w:hAnsi="Times New Roman" w:cs="Times New Roman"/>
                <w:sz w:val="20"/>
                <w:szCs w:val="20"/>
                <w:vertAlign w:val="superscript"/>
              </w:rPr>
              <w:t>74c</w:t>
            </w:r>
            <w:r w:rsidRPr="0031232F">
              <w:rPr>
                <w:rFonts w:ascii="Times New Roman" w:hAnsi="Times New Roman" w:cs="Times New Roman"/>
                <w:sz w:val="20"/>
                <w:szCs w:val="20"/>
              </w:rPr>
              <w:t>)</w:t>
            </w:r>
          </w:p>
          <w:p w14:paraId="1D2DE46F" w14:textId="77777777" w:rsidR="00AF1731" w:rsidRDefault="00AF1731" w:rsidP="000779B3">
            <w:pPr>
              <w:jc w:val="both"/>
              <w:rPr>
                <w:rFonts w:ascii="Times New Roman" w:hAnsi="Times New Roman" w:cs="Times New Roman"/>
                <w:sz w:val="20"/>
                <w:szCs w:val="20"/>
              </w:rPr>
            </w:pPr>
          </w:p>
          <w:p w14:paraId="2590BF60" w14:textId="5BF39A2F" w:rsidR="0049310D" w:rsidRDefault="0049310D" w:rsidP="000779B3">
            <w:pPr>
              <w:jc w:val="both"/>
              <w:rPr>
                <w:rFonts w:ascii="Times New Roman" w:hAnsi="Times New Roman" w:cs="Times New Roman"/>
                <w:sz w:val="20"/>
                <w:szCs w:val="20"/>
              </w:rPr>
            </w:pPr>
          </w:p>
          <w:p w14:paraId="7B6F5492"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(4) Námietky musia byť doručené úradu a kontrolovanému najneskôr do desiatich dní odo dňa</w:t>
            </w:r>
          </w:p>
          <w:p w14:paraId="790C5D72"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a)</w:t>
            </w:r>
            <w:r w:rsidRPr="003475AC">
              <w:rPr>
                <w:rFonts w:ascii="Times New Roman" w:hAnsi="Times New Roman" w:cs="Times New Roman"/>
                <w:sz w:val="20"/>
                <w:szCs w:val="20"/>
              </w:rPr>
              <w:tab/>
              <w:t>uverejnenia oznámenia podľa odseku 3 písm. a) v európskom vestníku alebo uverejnenia výzvy podľa odseku 3 písm. a) vo vestníku,</w:t>
            </w:r>
          </w:p>
          <w:p w14:paraId="6A69DAB8"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b)</w:t>
            </w:r>
            <w:r w:rsidRPr="003475AC">
              <w:rPr>
                <w:rFonts w:ascii="Times New Roman" w:hAnsi="Times New Roman" w:cs="Times New Roman"/>
                <w:sz w:val="20"/>
                <w:szCs w:val="20"/>
              </w:rPr>
              <w:tab/>
              <w:t>poskytnutia dokumentov podľa odseku 3 písm. b),</w:t>
            </w:r>
          </w:p>
          <w:p w14:paraId="79F8ABDE"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c)</w:t>
            </w:r>
            <w:r w:rsidRPr="003475AC">
              <w:rPr>
                <w:rFonts w:ascii="Times New Roman" w:hAnsi="Times New Roman" w:cs="Times New Roman"/>
                <w:sz w:val="20"/>
                <w:szCs w:val="20"/>
              </w:rPr>
              <w:tab/>
              <w:t>doručenia oznámenia o výsledku výberu záujemcov, ak námietky smerujú proti výberu podľa odseku 3 písm. c),</w:t>
            </w:r>
          </w:p>
          <w:p w14:paraId="53E65A7C"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d)</w:t>
            </w:r>
            <w:r w:rsidRPr="003475AC">
              <w:rPr>
                <w:rFonts w:ascii="Times New Roman" w:hAnsi="Times New Roman" w:cs="Times New Roman"/>
                <w:sz w:val="20"/>
                <w:szCs w:val="20"/>
              </w:rPr>
              <w:tab/>
              <w:t>doručenia oznámenia o vylúčení, ak námietky smerujú proti vylúčeniu,</w:t>
            </w:r>
          </w:p>
          <w:p w14:paraId="472A242F"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lastRenderedPageBreak/>
              <w:t>e)</w:t>
            </w:r>
            <w:r w:rsidRPr="003475AC">
              <w:rPr>
                <w:rFonts w:ascii="Times New Roman" w:hAnsi="Times New Roman" w:cs="Times New Roman"/>
                <w:sz w:val="20"/>
                <w:szCs w:val="20"/>
              </w:rPr>
              <w:tab/>
              <w:t>doručenia oznámenia o nezaradení do dynamického nákupného systému alebo kvalifikačného systému, ak námietky smerujú proti nezaradeniu do dynamického nákupného systému alebo kvalifikačného systému,</w:t>
            </w:r>
          </w:p>
          <w:p w14:paraId="36BAF072" w14:textId="77777777" w:rsidR="003475AC" w:rsidRP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f)</w:t>
            </w:r>
            <w:r w:rsidRPr="003475AC">
              <w:rPr>
                <w:rFonts w:ascii="Times New Roman" w:hAnsi="Times New Roman" w:cs="Times New Roman"/>
                <w:sz w:val="20"/>
                <w:szCs w:val="20"/>
              </w:rPr>
              <w:tab/>
              <w:t>doručenia oznámenia o výsledku vyhodnotenia ponúk alebo návrhov, ak námietky smerujú proti vyhodnoteniu ponúk alebo návrhov,</w:t>
            </w:r>
          </w:p>
          <w:p w14:paraId="3CA7294B" w14:textId="77777777" w:rsidR="003475AC" w:rsidRDefault="003475AC" w:rsidP="003475AC">
            <w:pPr>
              <w:jc w:val="both"/>
              <w:rPr>
                <w:rFonts w:ascii="Times New Roman" w:hAnsi="Times New Roman" w:cs="Times New Roman"/>
                <w:sz w:val="20"/>
                <w:szCs w:val="20"/>
              </w:rPr>
            </w:pPr>
            <w:r w:rsidRPr="003475AC">
              <w:rPr>
                <w:rFonts w:ascii="Times New Roman" w:hAnsi="Times New Roman" w:cs="Times New Roman"/>
                <w:sz w:val="20"/>
                <w:szCs w:val="20"/>
              </w:rPr>
              <w:t>g)</w:t>
            </w:r>
            <w:r w:rsidRPr="003475AC">
              <w:rPr>
                <w:rFonts w:ascii="Times New Roman" w:hAnsi="Times New Roman" w:cs="Times New Roman"/>
                <w:sz w:val="20"/>
                <w:szCs w:val="20"/>
              </w:rPr>
              <w:tab/>
              <w:t>vykonania úkonu kontrolovaného, ak námietky smerujú proti úkonu kontrolovaného inému ako uvedenému v odseku 3 písm. a) až f)</w:t>
            </w:r>
            <w:r>
              <w:rPr>
                <w:rFonts w:ascii="Times New Roman" w:hAnsi="Times New Roman" w:cs="Times New Roman"/>
                <w:sz w:val="20"/>
                <w:szCs w:val="20"/>
              </w:rPr>
              <w:t>.</w:t>
            </w:r>
          </w:p>
          <w:p w14:paraId="2B6ED438" w14:textId="77777777" w:rsidR="0080506A" w:rsidRDefault="0080506A" w:rsidP="000779B3">
            <w:pPr>
              <w:jc w:val="both"/>
              <w:rPr>
                <w:rFonts w:ascii="Times New Roman" w:hAnsi="Times New Roman" w:cs="Times New Roman"/>
                <w:sz w:val="20"/>
                <w:szCs w:val="20"/>
              </w:rPr>
            </w:pPr>
          </w:p>
          <w:p w14:paraId="69A04A4A" w14:textId="698D49B0" w:rsidR="00AF1731" w:rsidRDefault="00AF1731" w:rsidP="000779B3">
            <w:pPr>
              <w:jc w:val="both"/>
              <w:rPr>
                <w:rFonts w:ascii="Times New Roman" w:hAnsi="Times New Roman" w:cs="Times New Roman"/>
                <w:sz w:val="20"/>
                <w:szCs w:val="20"/>
              </w:rPr>
            </w:pPr>
          </w:p>
          <w:p w14:paraId="6C50DD0C" w14:textId="753CF5B7" w:rsidR="0096571F" w:rsidRDefault="0096571F" w:rsidP="000779B3">
            <w:pPr>
              <w:jc w:val="both"/>
              <w:rPr>
                <w:rFonts w:ascii="Times New Roman" w:hAnsi="Times New Roman" w:cs="Times New Roman"/>
                <w:sz w:val="20"/>
                <w:szCs w:val="20"/>
              </w:rPr>
            </w:pPr>
          </w:p>
          <w:p w14:paraId="3EAB5E19" w14:textId="77777777" w:rsidR="0096571F" w:rsidRDefault="0096571F" w:rsidP="000779B3">
            <w:pPr>
              <w:jc w:val="both"/>
              <w:rPr>
                <w:rFonts w:ascii="Times New Roman" w:hAnsi="Times New Roman" w:cs="Times New Roman"/>
                <w:sz w:val="20"/>
                <w:szCs w:val="20"/>
              </w:rPr>
            </w:pPr>
          </w:p>
          <w:p w14:paraId="73E05164" w14:textId="2096F483" w:rsidR="00D76CAD" w:rsidRPr="0031232F" w:rsidRDefault="00D76CAD" w:rsidP="00D76CAD">
            <w:pPr>
              <w:jc w:val="both"/>
              <w:rPr>
                <w:rFonts w:ascii="Times New Roman" w:hAnsi="Times New Roman" w:cs="Times New Roman"/>
                <w:sz w:val="20"/>
                <w:szCs w:val="20"/>
              </w:rPr>
            </w:pPr>
          </w:p>
        </w:tc>
        <w:tc>
          <w:tcPr>
            <w:tcW w:w="850" w:type="dxa"/>
            <w:tcBorders>
              <w:top w:val="single" w:sz="4" w:space="0" w:color="auto"/>
              <w:bottom w:val="single" w:sz="4" w:space="0" w:color="auto"/>
            </w:tcBorders>
          </w:tcPr>
          <w:p w14:paraId="3407A37E" w14:textId="77777777" w:rsidR="001F2595" w:rsidRDefault="00161808" w:rsidP="009F6498">
            <w:pPr>
              <w:jc w:val="center"/>
              <w:rPr>
                <w:rFonts w:ascii="Times New Roman" w:hAnsi="Times New Roman" w:cs="Times New Roman"/>
                <w:sz w:val="20"/>
                <w:szCs w:val="20"/>
              </w:rPr>
            </w:pPr>
            <w:r>
              <w:rPr>
                <w:rFonts w:ascii="Times New Roman" w:hAnsi="Times New Roman" w:cs="Times New Roman"/>
                <w:sz w:val="20"/>
                <w:szCs w:val="20"/>
              </w:rPr>
              <w:lastRenderedPageBreak/>
              <w:t>Ú</w:t>
            </w:r>
          </w:p>
          <w:p w14:paraId="4317217D" w14:textId="77777777" w:rsidR="000F5A57" w:rsidRDefault="000F5A57" w:rsidP="009F6498">
            <w:pPr>
              <w:jc w:val="center"/>
              <w:rPr>
                <w:rFonts w:ascii="Times New Roman" w:hAnsi="Times New Roman" w:cs="Times New Roman"/>
                <w:sz w:val="20"/>
                <w:szCs w:val="20"/>
              </w:rPr>
            </w:pPr>
          </w:p>
          <w:p w14:paraId="02A4106A" w14:textId="77777777" w:rsidR="000F5A57" w:rsidRDefault="000F5A57" w:rsidP="009F6498">
            <w:pPr>
              <w:jc w:val="center"/>
              <w:rPr>
                <w:rFonts w:ascii="Times New Roman" w:hAnsi="Times New Roman" w:cs="Times New Roman"/>
                <w:sz w:val="20"/>
                <w:szCs w:val="20"/>
              </w:rPr>
            </w:pPr>
          </w:p>
          <w:p w14:paraId="5256A89F" w14:textId="77777777" w:rsidR="000F5A57" w:rsidRDefault="000F5A57" w:rsidP="009F6498">
            <w:pPr>
              <w:jc w:val="center"/>
              <w:rPr>
                <w:rFonts w:ascii="Times New Roman" w:hAnsi="Times New Roman" w:cs="Times New Roman"/>
                <w:sz w:val="20"/>
                <w:szCs w:val="20"/>
              </w:rPr>
            </w:pPr>
          </w:p>
          <w:p w14:paraId="62281BC1" w14:textId="77777777" w:rsidR="000F5A57" w:rsidRDefault="000F5A57" w:rsidP="009F6498">
            <w:pPr>
              <w:jc w:val="center"/>
              <w:rPr>
                <w:rFonts w:ascii="Times New Roman" w:hAnsi="Times New Roman" w:cs="Times New Roman"/>
                <w:sz w:val="20"/>
                <w:szCs w:val="20"/>
              </w:rPr>
            </w:pPr>
          </w:p>
          <w:p w14:paraId="7ED468A3" w14:textId="77777777" w:rsidR="000F5A57" w:rsidRDefault="000F5A57" w:rsidP="009F6498">
            <w:pPr>
              <w:jc w:val="center"/>
              <w:rPr>
                <w:rFonts w:ascii="Times New Roman" w:hAnsi="Times New Roman" w:cs="Times New Roman"/>
                <w:sz w:val="20"/>
                <w:szCs w:val="20"/>
              </w:rPr>
            </w:pPr>
          </w:p>
          <w:p w14:paraId="02FE20CC" w14:textId="77777777" w:rsidR="000F5A57" w:rsidRDefault="000F5A57" w:rsidP="009F6498">
            <w:pPr>
              <w:jc w:val="center"/>
              <w:rPr>
                <w:rFonts w:ascii="Times New Roman" w:hAnsi="Times New Roman" w:cs="Times New Roman"/>
                <w:sz w:val="20"/>
                <w:szCs w:val="20"/>
              </w:rPr>
            </w:pPr>
          </w:p>
          <w:p w14:paraId="3A2FC079" w14:textId="77777777" w:rsidR="000F5A57" w:rsidRDefault="000F5A57" w:rsidP="009F6498">
            <w:pPr>
              <w:jc w:val="center"/>
              <w:rPr>
                <w:rFonts w:ascii="Times New Roman" w:hAnsi="Times New Roman" w:cs="Times New Roman"/>
                <w:sz w:val="20"/>
                <w:szCs w:val="20"/>
              </w:rPr>
            </w:pPr>
          </w:p>
          <w:p w14:paraId="3E6DD879" w14:textId="77777777" w:rsidR="000F5A57" w:rsidRDefault="000F5A57" w:rsidP="009F6498">
            <w:pPr>
              <w:jc w:val="center"/>
              <w:rPr>
                <w:rFonts w:ascii="Times New Roman" w:hAnsi="Times New Roman" w:cs="Times New Roman"/>
                <w:sz w:val="20"/>
                <w:szCs w:val="20"/>
              </w:rPr>
            </w:pPr>
          </w:p>
          <w:p w14:paraId="51C17DA9" w14:textId="77777777" w:rsidR="000F5A57" w:rsidRDefault="000F5A57" w:rsidP="009F6498">
            <w:pPr>
              <w:jc w:val="center"/>
              <w:rPr>
                <w:rFonts w:ascii="Times New Roman" w:hAnsi="Times New Roman" w:cs="Times New Roman"/>
                <w:sz w:val="20"/>
                <w:szCs w:val="20"/>
              </w:rPr>
            </w:pPr>
          </w:p>
          <w:p w14:paraId="73B320FA" w14:textId="77777777" w:rsidR="000F5A57" w:rsidRDefault="000F5A57" w:rsidP="009F6498">
            <w:pPr>
              <w:jc w:val="center"/>
              <w:rPr>
                <w:rFonts w:ascii="Times New Roman" w:hAnsi="Times New Roman" w:cs="Times New Roman"/>
                <w:sz w:val="20"/>
                <w:szCs w:val="20"/>
              </w:rPr>
            </w:pPr>
          </w:p>
          <w:p w14:paraId="7084D099" w14:textId="77777777" w:rsidR="000F5A57" w:rsidRDefault="000F5A57" w:rsidP="009F6498">
            <w:pPr>
              <w:jc w:val="center"/>
              <w:rPr>
                <w:rFonts w:ascii="Times New Roman" w:hAnsi="Times New Roman" w:cs="Times New Roman"/>
                <w:sz w:val="20"/>
                <w:szCs w:val="20"/>
              </w:rPr>
            </w:pPr>
          </w:p>
          <w:p w14:paraId="5DD96C42" w14:textId="77777777" w:rsidR="000F5A57" w:rsidRDefault="000F5A57" w:rsidP="009F6498">
            <w:pPr>
              <w:jc w:val="center"/>
              <w:rPr>
                <w:rFonts w:ascii="Times New Roman" w:hAnsi="Times New Roman" w:cs="Times New Roman"/>
                <w:sz w:val="20"/>
                <w:szCs w:val="20"/>
              </w:rPr>
            </w:pPr>
          </w:p>
          <w:p w14:paraId="1AE0393F" w14:textId="77777777" w:rsidR="000F5A57" w:rsidRDefault="000F5A57" w:rsidP="009F6498">
            <w:pPr>
              <w:jc w:val="center"/>
              <w:rPr>
                <w:rFonts w:ascii="Times New Roman" w:hAnsi="Times New Roman" w:cs="Times New Roman"/>
                <w:sz w:val="20"/>
                <w:szCs w:val="20"/>
              </w:rPr>
            </w:pPr>
          </w:p>
          <w:p w14:paraId="69A7B389" w14:textId="77777777" w:rsidR="000F5A57" w:rsidRDefault="000F5A57" w:rsidP="009F6498">
            <w:pPr>
              <w:jc w:val="center"/>
              <w:rPr>
                <w:rFonts w:ascii="Times New Roman" w:hAnsi="Times New Roman" w:cs="Times New Roman"/>
                <w:sz w:val="20"/>
                <w:szCs w:val="20"/>
              </w:rPr>
            </w:pPr>
          </w:p>
          <w:p w14:paraId="4125B92A" w14:textId="77777777" w:rsidR="000F5A57" w:rsidRDefault="000F5A57" w:rsidP="009F6498">
            <w:pPr>
              <w:jc w:val="center"/>
              <w:rPr>
                <w:rFonts w:ascii="Times New Roman" w:hAnsi="Times New Roman" w:cs="Times New Roman"/>
                <w:sz w:val="20"/>
                <w:szCs w:val="20"/>
              </w:rPr>
            </w:pPr>
          </w:p>
          <w:p w14:paraId="4ED60CD7" w14:textId="77777777" w:rsidR="000F5A57" w:rsidRDefault="000F5A57" w:rsidP="009F6498">
            <w:pPr>
              <w:jc w:val="center"/>
              <w:rPr>
                <w:rFonts w:ascii="Times New Roman" w:hAnsi="Times New Roman" w:cs="Times New Roman"/>
                <w:sz w:val="20"/>
                <w:szCs w:val="20"/>
              </w:rPr>
            </w:pPr>
          </w:p>
          <w:p w14:paraId="0E1E1647" w14:textId="77777777" w:rsidR="000F5A57" w:rsidRDefault="000F5A57" w:rsidP="009F6498">
            <w:pPr>
              <w:jc w:val="center"/>
              <w:rPr>
                <w:rFonts w:ascii="Times New Roman" w:hAnsi="Times New Roman" w:cs="Times New Roman"/>
                <w:sz w:val="20"/>
                <w:szCs w:val="20"/>
              </w:rPr>
            </w:pPr>
          </w:p>
          <w:p w14:paraId="1E285773" w14:textId="77777777" w:rsidR="000F5A57" w:rsidRDefault="000F5A57" w:rsidP="009F6498">
            <w:pPr>
              <w:jc w:val="center"/>
              <w:rPr>
                <w:rFonts w:ascii="Times New Roman" w:hAnsi="Times New Roman" w:cs="Times New Roman"/>
                <w:sz w:val="20"/>
                <w:szCs w:val="20"/>
              </w:rPr>
            </w:pPr>
          </w:p>
          <w:p w14:paraId="477F9874" w14:textId="77777777" w:rsidR="000F5A57" w:rsidRDefault="000F5A57" w:rsidP="009F6498">
            <w:pPr>
              <w:jc w:val="center"/>
              <w:rPr>
                <w:rFonts w:ascii="Times New Roman" w:hAnsi="Times New Roman" w:cs="Times New Roman"/>
                <w:sz w:val="20"/>
                <w:szCs w:val="20"/>
              </w:rPr>
            </w:pPr>
          </w:p>
          <w:p w14:paraId="326CDDCD" w14:textId="77777777" w:rsidR="000F5A57" w:rsidRDefault="000F5A57" w:rsidP="009F6498">
            <w:pPr>
              <w:jc w:val="center"/>
              <w:rPr>
                <w:rFonts w:ascii="Times New Roman" w:hAnsi="Times New Roman" w:cs="Times New Roman"/>
                <w:sz w:val="20"/>
                <w:szCs w:val="20"/>
              </w:rPr>
            </w:pPr>
          </w:p>
          <w:p w14:paraId="4B46DD37" w14:textId="77777777" w:rsidR="000F5A57" w:rsidRDefault="000F5A57" w:rsidP="009F6498">
            <w:pPr>
              <w:jc w:val="center"/>
              <w:rPr>
                <w:rFonts w:ascii="Times New Roman" w:hAnsi="Times New Roman" w:cs="Times New Roman"/>
                <w:sz w:val="20"/>
                <w:szCs w:val="20"/>
              </w:rPr>
            </w:pPr>
          </w:p>
          <w:p w14:paraId="654244F9" w14:textId="77777777" w:rsidR="000F5A57" w:rsidRDefault="000F5A57" w:rsidP="009F6498">
            <w:pPr>
              <w:jc w:val="center"/>
              <w:rPr>
                <w:rFonts w:ascii="Times New Roman" w:hAnsi="Times New Roman" w:cs="Times New Roman"/>
                <w:sz w:val="20"/>
                <w:szCs w:val="20"/>
              </w:rPr>
            </w:pPr>
          </w:p>
          <w:p w14:paraId="194FC9B2" w14:textId="77777777" w:rsidR="000F5A57" w:rsidRDefault="000F5A57" w:rsidP="009F6498">
            <w:pPr>
              <w:jc w:val="center"/>
              <w:rPr>
                <w:rFonts w:ascii="Times New Roman" w:hAnsi="Times New Roman" w:cs="Times New Roman"/>
                <w:sz w:val="20"/>
                <w:szCs w:val="20"/>
              </w:rPr>
            </w:pPr>
          </w:p>
          <w:p w14:paraId="10D78EAA" w14:textId="77777777" w:rsidR="000F5A57" w:rsidRDefault="000F5A57" w:rsidP="009F6498">
            <w:pPr>
              <w:jc w:val="center"/>
              <w:rPr>
                <w:rFonts w:ascii="Times New Roman" w:hAnsi="Times New Roman" w:cs="Times New Roman"/>
                <w:sz w:val="20"/>
                <w:szCs w:val="20"/>
              </w:rPr>
            </w:pPr>
          </w:p>
          <w:p w14:paraId="72911CA3" w14:textId="77777777" w:rsidR="000F5A57" w:rsidRDefault="000F5A57" w:rsidP="009F6498">
            <w:pPr>
              <w:jc w:val="center"/>
              <w:rPr>
                <w:rFonts w:ascii="Times New Roman" w:hAnsi="Times New Roman" w:cs="Times New Roman"/>
                <w:sz w:val="20"/>
                <w:szCs w:val="20"/>
              </w:rPr>
            </w:pPr>
          </w:p>
          <w:p w14:paraId="76E7F275" w14:textId="77777777" w:rsidR="000F5A57" w:rsidRDefault="000F5A57" w:rsidP="009F6498">
            <w:pPr>
              <w:jc w:val="center"/>
              <w:rPr>
                <w:rFonts w:ascii="Times New Roman" w:hAnsi="Times New Roman" w:cs="Times New Roman"/>
                <w:sz w:val="20"/>
                <w:szCs w:val="20"/>
              </w:rPr>
            </w:pPr>
          </w:p>
          <w:p w14:paraId="7E7BBB41" w14:textId="3B4D775A" w:rsidR="000F5A57" w:rsidRDefault="000F5A57" w:rsidP="009F6498">
            <w:pPr>
              <w:jc w:val="center"/>
              <w:rPr>
                <w:rFonts w:ascii="Times New Roman" w:hAnsi="Times New Roman" w:cs="Times New Roman"/>
                <w:sz w:val="20"/>
                <w:szCs w:val="20"/>
              </w:rPr>
            </w:pPr>
            <w:r>
              <w:rPr>
                <w:rFonts w:ascii="Times New Roman" w:hAnsi="Times New Roman" w:cs="Times New Roman"/>
                <w:sz w:val="20"/>
                <w:szCs w:val="20"/>
              </w:rPr>
              <w:t>Ú</w:t>
            </w:r>
          </w:p>
          <w:p w14:paraId="25E8937C" w14:textId="666EC314" w:rsidR="000F5A57" w:rsidRDefault="000F5A57" w:rsidP="009F6498">
            <w:pPr>
              <w:jc w:val="center"/>
              <w:rPr>
                <w:rFonts w:ascii="Times New Roman" w:hAnsi="Times New Roman" w:cs="Times New Roman"/>
                <w:sz w:val="20"/>
                <w:szCs w:val="20"/>
              </w:rPr>
            </w:pPr>
          </w:p>
          <w:p w14:paraId="423EB799" w14:textId="7B16408B" w:rsidR="000F5A57" w:rsidRDefault="000F5A57" w:rsidP="009F6498">
            <w:pPr>
              <w:jc w:val="center"/>
              <w:rPr>
                <w:rFonts w:ascii="Times New Roman" w:hAnsi="Times New Roman" w:cs="Times New Roman"/>
                <w:sz w:val="20"/>
                <w:szCs w:val="20"/>
              </w:rPr>
            </w:pPr>
          </w:p>
          <w:p w14:paraId="1FB71E24" w14:textId="4F0C187A" w:rsidR="000F5A57" w:rsidRDefault="000F5A57" w:rsidP="009F6498">
            <w:pPr>
              <w:jc w:val="center"/>
              <w:rPr>
                <w:rFonts w:ascii="Times New Roman" w:hAnsi="Times New Roman" w:cs="Times New Roman"/>
                <w:sz w:val="20"/>
                <w:szCs w:val="20"/>
              </w:rPr>
            </w:pPr>
          </w:p>
          <w:p w14:paraId="1E13F283" w14:textId="7E4B5E88" w:rsidR="000F5A57" w:rsidRDefault="000F5A57" w:rsidP="009F6498">
            <w:pPr>
              <w:jc w:val="center"/>
              <w:rPr>
                <w:rFonts w:ascii="Times New Roman" w:hAnsi="Times New Roman" w:cs="Times New Roman"/>
                <w:sz w:val="20"/>
                <w:szCs w:val="20"/>
              </w:rPr>
            </w:pPr>
          </w:p>
          <w:p w14:paraId="2C768A88" w14:textId="5AAD5873" w:rsidR="000F5A57" w:rsidRDefault="000F5A57" w:rsidP="009F6498">
            <w:pPr>
              <w:jc w:val="center"/>
              <w:rPr>
                <w:rFonts w:ascii="Times New Roman" w:hAnsi="Times New Roman" w:cs="Times New Roman"/>
                <w:sz w:val="20"/>
                <w:szCs w:val="20"/>
              </w:rPr>
            </w:pPr>
          </w:p>
          <w:p w14:paraId="472713D6" w14:textId="4130CD56" w:rsidR="000F5A57" w:rsidRDefault="000F5A57" w:rsidP="009F6498">
            <w:pPr>
              <w:jc w:val="center"/>
              <w:rPr>
                <w:rFonts w:ascii="Times New Roman" w:hAnsi="Times New Roman" w:cs="Times New Roman"/>
                <w:sz w:val="20"/>
                <w:szCs w:val="20"/>
              </w:rPr>
            </w:pPr>
          </w:p>
          <w:p w14:paraId="084238DB" w14:textId="6F8BF083" w:rsidR="000F5A57" w:rsidRDefault="000F5A57" w:rsidP="009F6498">
            <w:pPr>
              <w:jc w:val="center"/>
              <w:rPr>
                <w:rFonts w:ascii="Times New Roman" w:hAnsi="Times New Roman" w:cs="Times New Roman"/>
                <w:sz w:val="20"/>
                <w:szCs w:val="20"/>
              </w:rPr>
            </w:pPr>
          </w:p>
          <w:p w14:paraId="6696D251" w14:textId="430F49AA" w:rsidR="000F5A57" w:rsidRDefault="000F5A57" w:rsidP="009F6498">
            <w:pPr>
              <w:jc w:val="center"/>
              <w:rPr>
                <w:rFonts w:ascii="Times New Roman" w:hAnsi="Times New Roman" w:cs="Times New Roman"/>
                <w:sz w:val="20"/>
                <w:szCs w:val="20"/>
              </w:rPr>
            </w:pPr>
          </w:p>
          <w:p w14:paraId="3C89C93D" w14:textId="0CF9F1C5" w:rsidR="000F5A57" w:rsidRDefault="000F5A57" w:rsidP="009F6498">
            <w:pPr>
              <w:jc w:val="center"/>
              <w:rPr>
                <w:rFonts w:ascii="Times New Roman" w:hAnsi="Times New Roman" w:cs="Times New Roman"/>
                <w:sz w:val="20"/>
                <w:szCs w:val="20"/>
              </w:rPr>
            </w:pPr>
          </w:p>
          <w:p w14:paraId="6BBCC66A" w14:textId="4414C505" w:rsidR="000F5A57" w:rsidRDefault="000F5A57" w:rsidP="009F6498">
            <w:pPr>
              <w:jc w:val="center"/>
              <w:rPr>
                <w:rFonts w:ascii="Times New Roman" w:hAnsi="Times New Roman" w:cs="Times New Roman"/>
                <w:sz w:val="20"/>
                <w:szCs w:val="20"/>
              </w:rPr>
            </w:pPr>
          </w:p>
          <w:p w14:paraId="6BD73C09" w14:textId="3B2722B3" w:rsidR="000F5A57" w:rsidRDefault="000F5A57" w:rsidP="009F6498">
            <w:pPr>
              <w:jc w:val="center"/>
              <w:rPr>
                <w:rFonts w:ascii="Times New Roman" w:hAnsi="Times New Roman" w:cs="Times New Roman"/>
                <w:sz w:val="20"/>
                <w:szCs w:val="20"/>
              </w:rPr>
            </w:pPr>
          </w:p>
          <w:p w14:paraId="676B0990" w14:textId="105ABFAB" w:rsidR="000F5A57" w:rsidRDefault="000F5A57" w:rsidP="009F6498">
            <w:pPr>
              <w:jc w:val="center"/>
              <w:rPr>
                <w:rFonts w:ascii="Times New Roman" w:hAnsi="Times New Roman" w:cs="Times New Roman"/>
                <w:sz w:val="20"/>
                <w:szCs w:val="20"/>
              </w:rPr>
            </w:pPr>
          </w:p>
          <w:p w14:paraId="0477BB3F" w14:textId="0057153D" w:rsidR="000F5A57" w:rsidRDefault="000F5A57" w:rsidP="009F6498">
            <w:pPr>
              <w:jc w:val="center"/>
              <w:rPr>
                <w:rFonts w:ascii="Times New Roman" w:hAnsi="Times New Roman" w:cs="Times New Roman"/>
                <w:sz w:val="20"/>
                <w:szCs w:val="20"/>
              </w:rPr>
            </w:pPr>
          </w:p>
          <w:p w14:paraId="27D6853A" w14:textId="031C27E0" w:rsidR="000F5A57" w:rsidRDefault="000F5A57" w:rsidP="009F6498">
            <w:pPr>
              <w:jc w:val="center"/>
              <w:rPr>
                <w:rFonts w:ascii="Times New Roman" w:hAnsi="Times New Roman" w:cs="Times New Roman"/>
                <w:sz w:val="20"/>
                <w:szCs w:val="20"/>
              </w:rPr>
            </w:pPr>
            <w:r>
              <w:rPr>
                <w:rFonts w:ascii="Times New Roman" w:hAnsi="Times New Roman" w:cs="Times New Roman"/>
                <w:sz w:val="20"/>
                <w:szCs w:val="20"/>
              </w:rPr>
              <w:t>Ú</w:t>
            </w:r>
          </w:p>
          <w:p w14:paraId="6A327817" w14:textId="2D3601A5" w:rsidR="000F5A57" w:rsidRDefault="000F5A57" w:rsidP="009F6498">
            <w:pPr>
              <w:jc w:val="center"/>
              <w:rPr>
                <w:rFonts w:ascii="Times New Roman" w:hAnsi="Times New Roman" w:cs="Times New Roman"/>
                <w:sz w:val="20"/>
                <w:szCs w:val="20"/>
              </w:rPr>
            </w:pPr>
          </w:p>
          <w:p w14:paraId="0BE9E804" w14:textId="2776A976" w:rsidR="000F5A57" w:rsidRDefault="000F5A57" w:rsidP="009F6498">
            <w:pPr>
              <w:jc w:val="center"/>
              <w:rPr>
                <w:rFonts w:ascii="Times New Roman" w:hAnsi="Times New Roman" w:cs="Times New Roman"/>
                <w:sz w:val="20"/>
                <w:szCs w:val="20"/>
              </w:rPr>
            </w:pPr>
          </w:p>
          <w:p w14:paraId="0E4FDCB3" w14:textId="28D287C9" w:rsidR="000F5A57" w:rsidRDefault="000F5A57" w:rsidP="009F6498">
            <w:pPr>
              <w:jc w:val="center"/>
              <w:rPr>
                <w:rFonts w:ascii="Times New Roman" w:hAnsi="Times New Roman" w:cs="Times New Roman"/>
                <w:sz w:val="20"/>
                <w:szCs w:val="20"/>
              </w:rPr>
            </w:pPr>
          </w:p>
          <w:p w14:paraId="2FAFEBCF" w14:textId="0AF62A1C" w:rsidR="000F5A57" w:rsidRDefault="000F5A57" w:rsidP="009F6498">
            <w:pPr>
              <w:jc w:val="center"/>
              <w:rPr>
                <w:rFonts w:ascii="Times New Roman" w:hAnsi="Times New Roman" w:cs="Times New Roman"/>
                <w:sz w:val="20"/>
                <w:szCs w:val="20"/>
              </w:rPr>
            </w:pPr>
          </w:p>
          <w:p w14:paraId="20BA39B5" w14:textId="7C15FBFF" w:rsidR="000F5A57" w:rsidRDefault="000F5A57" w:rsidP="009F6498">
            <w:pPr>
              <w:jc w:val="center"/>
              <w:rPr>
                <w:rFonts w:ascii="Times New Roman" w:hAnsi="Times New Roman" w:cs="Times New Roman"/>
                <w:sz w:val="20"/>
                <w:szCs w:val="20"/>
              </w:rPr>
            </w:pPr>
          </w:p>
          <w:p w14:paraId="727166CF" w14:textId="0382191A" w:rsidR="00C95340" w:rsidRDefault="00C95340" w:rsidP="009F6498">
            <w:pPr>
              <w:jc w:val="center"/>
              <w:rPr>
                <w:rFonts w:ascii="Times New Roman" w:hAnsi="Times New Roman" w:cs="Times New Roman"/>
                <w:sz w:val="20"/>
                <w:szCs w:val="20"/>
              </w:rPr>
            </w:pPr>
          </w:p>
          <w:p w14:paraId="31099E56" w14:textId="590C234E" w:rsidR="00C95340" w:rsidRDefault="00C95340" w:rsidP="009F6498">
            <w:pPr>
              <w:jc w:val="center"/>
              <w:rPr>
                <w:rFonts w:ascii="Times New Roman" w:hAnsi="Times New Roman" w:cs="Times New Roman"/>
                <w:sz w:val="20"/>
                <w:szCs w:val="20"/>
              </w:rPr>
            </w:pPr>
          </w:p>
          <w:p w14:paraId="41B34DEA" w14:textId="16C0D709" w:rsidR="00C95340" w:rsidRDefault="00C95340" w:rsidP="009F6498">
            <w:pPr>
              <w:jc w:val="center"/>
              <w:rPr>
                <w:rFonts w:ascii="Times New Roman" w:hAnsi="Times New Roman" w:cs="Times New Roman"/>
                <w:sz w:val="20"/>
                <w:szCs w:val="20"/>
              </w:rPr>
            </w:pPr>
          </w:p>
          <w:p w14:paraId="7F06439D" w14:textId="2E5CEBF3" w:rsidR="00C95340" w:rsidRDefault="00C95340" w:rsidP="009F6498">
            <w:pPr>
              <w:jc w:val="center"/>
              <w:rPr>
                <w:rFonts w:ascii="Times New Roman" w:hAnsi="Times New Roman" w:cs="Times New Roman"/>
                <w:sz w:val="20"/>
                <w:szCs w:val="20"/>
              </w:rPr>
            </w:pPr>
          </w:p>
          <w:p w14:paraId="3DD4A451" w14:textId="21B08581" w:rsidR="00C95340" w:rsidRDefault="00C95340" w:rsidP="009F6498">
            <w:pPr>
              <w:jc w:val="center"/>
              <w:rPr>
                <w:rFonts w:ascii="Times New Roman" w:hAnsi="Times New Roman" w:cs="Times New Roman"/>
                <w:sz w:val="20"/>
                <w:szCs w:val="20"/>
              </w:rPr>
            </w:pPr>
          </w:p>
          <w:p w14:paraId="0BFE63AF" w14:textId="3942DE6E" w:rsidR="00C95340" w:rsidRDefault="00C95340" w:rsidP="009F6498">
            <w:pPr>
              <w:jc w:val="center"/>
              <w:rPr>
                <w:rFonts w:ascii="Times New Roman" w:hAnsi="Times New Roman" w:cs="Times New Roman"/>
                <w:sz w:val="20"/>
                <w:szCs w:val="20"/>
              </w:rPr>
            </w:pPr>
          </w:p>
          <w:p w14:paraId="555C0218" w14:textId="45C92E48" w:rsidR="00C95340" w:rsidRDefault="00C95340" w:rsidP="009F6498">
            <w:pPr>
              <w:jc w:val="center"/>
              <w:rPr>
                <w:rFonts w:ascii="Times New Roman" w:hAnsi="Times New Roman" w:cs="Times New Roman"/>
                <w:sz w:val="20"/>
                <w:szCs w:val="20"/>
              </w:rPr>
            </w:pPr>
          </w:p>
          <w:p w14:paraId="520158A5" w14:textId="18B29FA4" w:rsidR="00C95340" w:rsidRDefault="00C95340" w:rsidP="009F6498">
            <w:pPr>
              <w:jc w:val="center"/>
              <w:rPr>
                <w:rFonts w:ascii="Times New Roman" w:hAnsi="Times New Roman" w:cs="Times New Roman"/>
                <w:sz w:val="20"/>
                <w:szCs w:val="20"/>
              </w:rPr>
            </w:pPr>
          </w:p>
          <w:p w14:paraId="17A3070F" w14:textId="645291EE" w:rsidR="00C95340" w:rsidRDefault="00C95340" w:rsidP="009F6498">
            <w:pPr>
              <w:jc w:val="center"/>
              <w:rPr>
                <w:rFonts w:ascii="Times New Roman" w:hAnsi="Times New Roman" w:cs="Times New Roman"/>
                <w:sz w:val="20"/>
                <w:szCs w:val="20"/>
              </w:rPr>
            </w:pPr>
          </w:p>
          <w:p w14:paraId="4EB53C3D" w14:textId="19D4D5C4" w:rsidR="00C95340" w:rsidRDefault="00C95340" w:rsidP="009F6498">
            <w:pPr>
              <w:jc w:val="center"/>
              <w:rPr>
                <w:rFonts w:ascii="Times New Roman" w:hAnsi="Times New Roman" w:cs="Times New Roman"/>
                <w:sz w:val="20"/>
                <w:szCs w:val="20"/>
              </w:rPr>
            </w:pPr>
          </w:p>
          <w:p w14:paraId="15197F5F" w14:textId="0E3817B6" w:rsidR="00C95340" w:rsidRDefault="00C95340" w:rsidP="009F6498">
            <w:pPr>
              <w:jc w:val="center"/>
              <w:rPr>
                <w:rFonts w:ascii="Times New Roman" w:hAnsi="Times New Roman" w:cs="Times New Roman"/>
                <w:sz w:val="20"/>
                <w:szCs w:val="20"/>
              </w:rPr>
            </w:pPr>
          </w:p>
          <w:p w14:paraId="18F25D70" w14:textId="24F74DA2" w:rsidR="00C95340" w:rsidRDefault="00C95340" w:rsidP="009F6498">
            <w:pPr>
              <w:jc w:val="center"/>
              <w:rPr>
                <w:rFonts w:ascii="Times New Roman" w:hAnsi="Times New Roman" w:cs="Times New Roman"/>
                <w:sz w:val="20"/>
                <w:szCs w:val="20"/>
              </w:rPr>
            </w:pPr>
          </w:p>
          <w:p w14:paraId="3E69FF51" w14:textId="03749A80" w:rsidR="00C95340" w:rsidRDefault="00C95340" w:rsidP="009F6498">
            <w:pPr>
              <w:jc w:val="center"/>
              <w:rPr>
                <w:rFonts w:ascii="Times New Roman" w:hAnsi="Times New Roman" w:cs="Times New Roman"/>
                <w:sz w:val="20"/>
                <w:szCs w:val="20"/>
              </w:rPr>
            </w:pPr>
          </w:p>
          <w:p w14:paraId="2B57CC56" w14:textId="6246BCAE" w:rsidR="00C95340" w:rsidRDefault="00C95340" w:rsidP="009F6498">
            <w:pPr>
              <w:jc w:val="center"/>
              <w:rPr>
                <w:rFonts w:ascii="Times New Roman" w:hAnsi="Times New Roman" w:cs="Times New Roman"/>
                <w:sz w:val="20"/>
                <w:szCs w:val="20"/>
              </w:rPr>
            </w:pPr>
          </w:p>
          <w:p w14:paraId="4EC15D51" w14:textId="6B25BACC" w:rsidR="00C95340" w:rsidRDefault="00C95340" w:rsidP="009F6498">
            <w:pPr>
              <w:jc w:val="center"/>
              <w:rPr>
                <w:rFonts w:ascii="Times New Roman" w:hAnsi="Times New Roman" w:cs="Times New Roman"/>
                <w:sz w:val="20"/>
                <w:szCs w:val="20"/>
              </w:rPr>
            </w:pPr>
          </w:p>
          <w:p w14:paraId="217C242A" w14:textId="32842312" w:rsidR="00C95340" w:rsidRDefault="00C95340" w:rsidP="009F6498">
            <w:pPr>
              <w:jc w:val="center"/>
              <w:rPr>
                <w:rFonts w:ascii="Times New Roman" w:hAnsi="Times New Roman" w:cs="Times New Roman"/>
                <w:sz w:val="20"/>
                <w:szCs w:val="20"/>
              </w:rPr>
            </w:pPr>
          </w:p>
          <w:p w14:paraId="12422BC7" w14:textId="0F963AA7" w:rsidR="00C95340" w:rsidRDefault="00C95340" w:rsidP="009F6498">
            <w:pPr>
              <w:jc w:val="center"/>
              <w:rPr>
                <w:rFonts w:ascii="Times New Roman" w:hAnsi="Times New Roman" w:cs="Times New Roman"/>
                <w:sz w:val="20"/>
                <w:szCs w:val="20"/>
              </w:rPr>
            </w:pPr>
          </w:p>
          <w:p w14:paraId="1154C57A" w14:textId="7C28A49F" w:rsidR="00C95340" w:rsidRDefault="00C95340" w:rsidP="009F6498">
            <w:pPr>
              <w:jc w:val="center"/>
              <w:rPr>
                <w:rFonts w:ascii="Times New Roman" w:hAnsi="Times New Roman" w:cs="Times New Roman"/>
                <w:sz w:val="20"/>
                <w:szCs w:val="20"/>
              </w:rPr>
            </w:pPr>
          </w:p>
          <w:p w14:paraId="3E4056A8" w14:textId="45493E47" w:rsidR="00C95340" w:rsidRDefault="00C95340" w:rsidP="009F6498">
            <w:pPr>
              <w:jc w:val="center"/>
              <w:rPr>
                <w:rFonts w:ascii="Times New Roman" w:hAnsi="Times New Roman" w:cs="Times New Roman"/>
                <w:sz w:val="20"/>
                <w:szCs w:val="20"/>
              </w:rPr>
            </w:pPr>
          </w:p>
          <w:p w14:paraId="25E6FC11" w14:textId="2960DC96" w:rsidR="00C95340" w:rsidRDefault="00C95340" w:rsidP="009F6498">
            <w:pPr>
              <w:jc w:val="center"/>
              <w:rPr>
                <w:rFonts w:ascii="Times New Roman" w:hAnsi="Times New Roman" w:cs="Times New Roman"/>
                <w:sz w:val="20"/>
                <w:szCs w:val="20"/>
              </w:rPr>
            </w:pPr>
          </w:p>
          <w:p w14:paraId="03FB3A1E" w14:textId="57F13949" w:rsidR="00C95340" w:rsidRDefault="00C95340" w:rsidP="009F6498">
            <w:pPr>
              <w:jc w:val="center"/>
              <w:rPr>
                <w:rFonts w:ascii="Times New Roman" w:hAnsi="Times New Roman" w:cs="Times New Roman"/>
                <w:sz w:val="20"/>
                <w:szCs w:val="20"/>
              </w:rPr>
            </w:pPr>
          </w:p>
          <w:p w14:paraId="5C2F7BB0" w14:textId="24A8E46F" w:rsidR="00C95340" w:rsidRDefault="00C95340" w:rsidP="009F6498">
            <w:pPr>
              <w:jc w:val="center"/>
              <w:rPr>
                <w:rFonts w:ascii="Times New Roman" w:hAnsi="Times New Roman" w:cs="Times New Roman"/>
                <w:sz w:val="20"/>
                <w:szCs w:val="20"/>
              </w:rPr>
            </w:pPr>
          </w:p>
          <w:p w14:paraId="7E503376" w14:textId="65D33E76" w:rsidR="00C95340" w:rsidRDefault="00C95340" w:rsidP="009F6498">
            <w:pPr>
              <w:jc w:val="center"/>
              <w:rPr>
                <w:rFonts w:ascii="Times New Roman" w:hAnsi="Times New Roman" w:cs="Times New Roman"/>
                <w:sz w:val="20"/>
                <w:szCs w:val="20"/>
              </w:rPr>
            </w:pPr>
          </w:p>
          <w:p w14:paraId="741013CC" w14:textId="27D47EA2" w:rsidR="00C95340" w:rsidRDefault="00C95340" w:rsidP="009F6498">
            <w:pPr>
              <w:jc w:val="center"/>
              <w:rPr>
                <w:rFonts w:ascii="Times New Roman" w:hAnsi="Times New Roman" w:cs="Times New Roman"/>
                <w:sz w:val="20"/>
                <w:szCs w:val="20"/>
              </w:rPr>
            </w:pPr>
          </w:p>
          <w:p w14:paraId="1E0ADAB4" w14:textId="2174FAAB" w:rsidR="00C95340" w:rsidRDefault="00C95340" w:rsidP="009F6498">
            <w:pPr>
              <w:jc w:val="center"/>
              <w:rPr>
                <w:rFonts w:ascii="Times New Roman" w:hAnsi="Times New Roman" w:cs="Times New Roman"/>
                <w:sz w:val="20"/>
                <w:szCs w:val="20"/>
              </w:rPr>
            </w:pPr>
          </w:p>
          <w:p w14:paraId="1FC12C58" w14:textId="50CEE49D" w:rsidR="00C95340" w:rsidRDefault="00C95340" w:rsidP="009F6498">
            <w:pPr>
              <w:jc w:val="center"/>
              <w:rPr>
                <w:rFonts w:ascii="Times New Roman" w:hAnsi="Times New Roman" w:cs="Times New Roman"/>
                <w:sz w:val="20"/>
                <w:szCs w:val="20"/>
              </w:rPr>
            </w:pPr>
          </w:p>
          <w:p w14:paraId="2C25412A" w14:textId="2C41B1D7" w:rsidR="00C95340" w:rsidRDefault="00C95340" w:rsidP="009F6498">
            <w:pPr>
              <w:jc w:val="center"/>
              <w:rPr>
                <w:rFonts w:ascii="Times New Roman" w:hAnsi="Times New Roman" w:cs="Times New Roman"/>
                <w:sz w:val="20"/>
                <w:szCs w:val="20"/>
              </w:rPr>
            </w:pPr>
          </w:p>
          <w:p w14:paraId="6F5046D1" w14:textId="75B9A53A" w:rsidR="00C95340" w:rsidRDefault="00C95340" w:rsidP="009F6498">
            <w:pPr>
              <w:jc w:val="center"/>
              <w:rPr>
                <w:rFonts w:ascii="Times New Roman" w:hAnsi="Times New Roman" w:cs="Times New Roman"/>
                <w:sz w:val="20"/>
                <w:szCs w:val="20"/>
              </w:rPr>
            </w:pPr>
          </w:p>
          <w:p w14:paraId="6E049216" w14:textId="4065451C" w:rsidR="00C95340" w:rsidRDefault="00C95340" w:rsidP="009F6498">
            <w:pPr>
              <w:jc w:val="center"/>
              <w:rPr>
                <w:rFonts w:ascii="Times New Roman" w:hAnsi="Times New Roman" w:cs="Times New Roman"/>
                <w:sz w:val="20"/>
                <w:szCs w:val="20"/>
              </w:rPr>
            </w:pPr>
          </w:p>
          <w:p w14:paraId="08192B67" w14:textId="48A2B4EE" w:rsidR="00C95340" w:rsidRDefault="00C95340" w:rsidP="009F6498">
            <w:pPr>
              <w:jc w:val="center"/>
              <w:rPr>
                <w:rFonts w:ascii="Times New Roman" w:hAnsi="Times New Roman" w:cs="Times New Roman"/>
                <w:sz w:val="20"/>
                <w:szCs w:val="20"/>
              </w:rPr>
            </w:pPr>
          </w:p>
          <w:p w14:paraId="2503F63D" w14:textId="240A4B98" w:rsidR="00C95340" w:rsidRDefault="00C95340" w:rsidP="009F6498">
            <w:pPr>
              <w:jc w:val="center"/>
              <w:rPr>
                <w:rFonts w:ascii="Times New Roman" w:hAnsi="Times New Roman" w:cs="Times New Roman"/>
                <w:sz w:val="20"/>
                <w:szCs w:val="20"/>
              </w:rPr>
            </w:pPr>
          </w:p>
          <w:p w14:paraId="3A02B9FF" w14:textId="15A632D2" w:rsidR="00C95340" w:rsidRDefault="00C95340" w:rsidP="009F6498">
            <w:pPr>
              <w:jc w:val="center"/>
              <w:rPr>
                <w:rFonts w:ascii="Times New Roman" w:hAnsi="Times New Roman" w:cs="Times New Roman"/>
                <w:sz w:val="20"/>
                <w:szCs w:val="20"/>
              </w:rPr>
            </w:pPr>
          </w:p>
          <w:p w14:paraId="23F86B32" w14:textId="0C352CE4" w:rsidR="00C95340" w:rsidRDefault="00C95340" w:rsidP="009F6498">
            <w:pPr>
              <w:jc w:val="center"/>
              <w:rPr>
                <w:rFonts w:ascii="Times New Roman" w:hAnsi="Times New Roman" w:cs="Times New Roman"/>
                <w:sz w:val="20"/>
                <w:szCs w:val="20"/>
              </w:rPr>
            </w:pPr>
          </w:p>
          <w:p w14:paraId="6F07E47E" w14:textId="1CD5A26C" w:rsidR="00C95340" w:rsidRDefault="00C95340" w:rsidP="009F6498">
            <w:pPr>
              <w:jc w:val="center"/>
              <w:rPr>
                <w:rFonts w:ascii="Times New Roman" w:hAnsi="Times New Roman" w:cs="Times New Roman"/>
                <w:sz w:val="20"/>
                <w:szCs w:val="20"/>
              </w:rPr>
            </w:pPr>
          </w:p>
          <w:p w14:paraId="4AC4CB65" w14:textId="7ABBCA70" w:rsidR="00C95340" w:rsidRDefault="00C95340" w:rsidP="009F6498">
            <w:pPr>
              <w:jc w:val="center"/>
              <w:rPr>
                <w:rFonts w:ascii="Times New Roman" w:hAnsi="Times New Roman" w:cs="Times New Roman"/>
                <w:sz w:val="20"/>
                <w:szCs w:val="20"/>
              </w:rPr>
            </w:pPr>
          </w:p>
          <w:p w14:paraId="11522858" w14:textId="17E282FA" w:rsidR="00C95340" w:rsidRDefault="00C95340" w:rsidP="009F6498">
            <w:pPr>
              <w:jc w:val="center"/>
              <w:rPr>
                <w:rFonts w:ascii="Times New Roman" w:hAnsi="Times New Roman" w:cs="Times New Roman"/>
                <w:sz w:val="20"/>
                <w:szCs w:val="20"/>
              </w:rPr>
            </w:pPr>
          </w:p>
          <w:p w14:paraId="67C75D7A" w14:textId="6659F50C" w:rsidR="00C95340" w:rsidRDefault="00C95340" w:rsidP="009F6498">
            <w:pPr>
              <w:jc w:val="center"/>
              <w:rPr>
                <w:rFonts w:ascii="Times New Roman" w:hAnsi="Times New Roman" w:cs="Times New Roman"/>
                <w:sz w:val="20"/>
                <w:szCs w:val="20"/>
              </w:rPr>
            </w:pPr>
          </w:p>
          <w:p w14:paraId="241AC47F" w14:textId="31F10EA2" w:rsidR="00C95340" w:rsidRDefault="00C95340" w:rsidP="009F6498">
            <w:pPr>
              <w:jc w:val="center"/>
              <w:rPr>
                <w:rFonts w:ascii="Times New Roman" w:hAnsi="Times New Roman" w:cs="Times New Roman"/>
                <w:sz w:val="20"/>
                <w:szCs w:val="20"/>
              </w:rPr>
            </w:pPr>
          </w:p>
          <w:p w14:paraId="07CB362B" w14:textId="19E9D6E1" w:rsidR="00C95340" w:rsidRDefault="00C95340" w:rsidP="009F6498">
            <w:pPr>
              <w:jc w:val="center"/>
              <w:rPr>
                <w:rFonts w:ascii="Times New Roman" w:hAnsi="Times New Roman" w:cs="Times New Roman"/>
                <w:sz w:val="20"/>
                <w:szCs w:val="20"/>
              </w:rPr>
            </w:pPr>
          </w:p>
          <w:p w14:paraId="3AE5459D" w14:textId="08AC63A4" w:rsidR="00C95340" w:rsidRDefault="00C95340" w:rsidP="009F6498">
            <w:pPr>
              <w:jc w:val="center"/>
              <w:rPr>
                <w:rFonts w:ascii="Times New Roman" w:hAnsi="Times New Roman" w:cs="Times New Roman"/>
                <w:sz w:val="20"/>
                <w:szCs w:val="20"/>
              </w:rPr>
            </w:pPr>
          </w:p>
          <w:p w14:paraId="5877489E" w14:textId="7329BE85" w:rsidR="00C95340" w:rsidRDefault="00C95340" w:rsidP="009F6498">
            <w:pPr>
              <w:jc w:val="center"/>
              <w:rPr>
                <w:rFonts w:ascii="Times New Roman" w:hAnsi="Times New Roman" w:cs="Times New Roman"/>
                <w:sz w:val="20"/>
                <w:szCs w:val="20"/>
              </w:rPr>
            </w:pPr>
          </w:p>
          <w:p w14:paraId="237EEE74" w14:textId="578E8E9D" w:rsidR="00C95340" w:rsidRDefault="00C95340" w:rsidP="009F6498">
            <w:pPr>
              <w:jc w:val="center"/>
              <w:rPr>
                <w:rFonts w:ascii="Times New Roman" w:hAnsi="Times New Roman" w:cs="Times New Roman"/>
                <w:sz w:val="20"/>
                <w:szCs w:val="20"/>
              </w:rPr>
            </w:pPr>
          </w:p>
          <w:p w14:paraId="1301F8E6" w14:textId="4DB65D8E" w:rsidR="00C95340" w:rsidRDefault="00C95340" w:rsidP="009F6498">
            <w:pPr>
              <w:jc w:val="center"/>
              <w:rPr>
                <w:rFonts w:ascii="Times New Roman" w:hAnsi="Times New Roman" w:cs="Times New Roman"/>
                <w:sz w:val="20"/>
                <w:szCs w:val="20"/>
              </w:rPr>
            </w:pPr>
          </w:p>
          <w:p w14:paraId="682FEDCB" w14:textId="11C28374" w:rsidR="00C95340" w:rsidRDefault="00C95340" w:rsidP="009F6498">
            <w:pPr>
              <w:jc w:val="center"/>
              <w:rPr>
                <w:rFonts w:ascii="Times New Roman" w:hAnsi="Times New Roman" w:cs="Times New Roman"/>
                <w:sz w:val="20"/>
                <w:szCs w:val="20"/>
              </w:rPr>
            </w:pPr>
          </w:p>
          <w:p w14:paraId="6E39B289" w14:textId="368310DB" w:rsidR="00C95340" w:rsidRDefault="00C95340" w:rsidP="009F6498">
            <w:pPr>
              <w:jc w:val="center"/>
              <w:rPr>
                <w:rFonts w:ascii="Times New Roman" w:hAnsi="Times New Roman" w:cs="Times New Roman"/>
                <w:sz w:val="20"/>
                <w:szCs w:val="20"/>
              </w:rPr>
            </w:pPr>
          </w:p>
          <w:p w14:paraId="5D2A685D" w14:textId="3EF2AA93" w:rsidR="00C95340" w:rsidRDefault="00C95340" w:rsidP="009F6498">
            <w:pPr>
              <w:jc w:val="center"/>
              <w:rPr>
                <w:rFonts w:ascii="Times New Roman" w:hAnsi="Times New Roman" w:cs="Times New Roman"/>
                <w:sz w:val="20"/>
                <w:szCs w:val="20"/>
              </w:rPr>
            </w:pPr>
          </w:p>
          <w:p w14:paraId="7E86ADBA" w14:textId="0FC3C118" w:rsidR="00C95340" w:rsidRDefault="00C95340" w:rsidP="009F6498">
            <w:pPr>
              <w:jc w:val="center"/>
              <w:rPr>
                <w:rFonts w:ascii="Times New Roman" w:hAnsi="Times New Roman" w:cs="Times New Roman"/>
                <w:sz w:val="20"/>
                <w:szCs w:val="20"/>
              </w:rPr>
            </w:pPr>
          </w:p>
          <w:p w14:paraId="63D36765" w14:textId="403277F1" w:rsidR="00C95340" w:rsidRDefault="00C95340" w:rsidP="009F6498">
            <w:pPr>
              <w:jc w:val="center"/>
              <w:rPr>
                <w:rFonts w:ascii="Times New Roman" w:hAnsi="Times New Roman" w:cs="Times New Roman"/>
                <w:sz w:val="20"/>
                <w:szCs w:val="20"/>
              </w:rPr>
            </w:pPr>
          </w:p>
          <w:p w14:paraId="6B3021C1" w14:textId="308BD4B6" w:rsidR="00C95340" w:rsidRDefault="00C95340" w:rsidP="009F6498">
            <w:pPr>
              <w:jc w:val="center"/>
              <w:rPr>
                <w:rFonts w:ascii="Times New Roman" w:hAnsi="Times New Roman" w:cs="Times New Roman"/>
                <w:sz w:val="20"/>
                <w:szCs w:val="20"/>
              </w:rPr>
            </w:pPr>
          </w:p>
          <w:p w14:paraId="7F6C1DA9" w14:textId="71BACA89" w:rsidR="00C95340" w:rsidRDefault="00C95340" w:rsidP="009F6498">
            <w:pPr>
              <w:jc w:val="center"/>
              <w:rPr>
                <w:rFonts w:ascii="Times New Roman" w:hAnsi="Times New Roman" w:cs="Times New Roman"/>
                <w:sz w:val="20"/>
                <w:szCs w:val="20"/>
              </w:rPr>
            </w:pPr>
          </w:p>
          <w:p w14:paraId="25F8EA93" w14:textId="594BC62B" w:rsidR="00C95340" w:rsidRDefault="00C95340" w:rsidP="009F6498">
            <w:pPr>
              <w:jc w:val="center"/>
              <w:rPr>
                <w:rFonts w:ascii="Times New Roman" w:hAnsi="Times New Roman" w:cs="Times New Roman"/>
                <w:sz w:val="20"/>
                <w:szCs w:val="20"/>
              </w:rPr>
            </w:pPr>
          </w:p>
          <w:p w14:paraId="4AFE4560" w14:textId="17B840FB" w:rsidR="00C95340" w:rsidRDefault="00C95340" w:rsidP="009F6498">
            <w:pPr>
              <w:jc w:val="center"/>
              <w:rPr>
                <w:rFonts w:ascii="Times New Roman" w:hAnsi="Times New Roman" w:cs="Times New Roman"/>
                <w:sz w:val="20"/>
                <w:szCs w:val="20"/>
              </w:rPr>
            </w:pPr>
          </w:p>
          <w:p w14:paraId="12A18D24" w14:textId="5AB05B25" w:rsidR="00C95340" w:rsidRDefault="00C95340" w:rsidP="009F6498">
            <w:pPr>
              <w:jc w:val="center"/>
              <w:rPr>
                <w:rFonts w:ascii="Times New Roman" w:hAnsi="Times New Roman" w:cs="Times New Roman"/>
                <w:sz w:val="20"/>
                <w:szCs w:val="20"/>
              </w:rPr>
            </w:pPr>
          </w:p>
          <w:p w14:paraId="3AA575B4" w14:textId="78A15D5E" w:rsidR="00C95340" w:rsidRDefault="00C95340" w:rsidP="009F6498">
            <w:pPr>
              <w:jc w:val="center"/>
              <w:rPr>
                <w:rFonts w:ascii="Times New Roman" w:hAnsi="Times New Roman" w:cs="Times New Roman"/>
                <w:sz w:val="20"/>
                <w:szCs w:val="20"/>
              </w:rPr>
            </w:pPr>
          </w:p>
          <w:p w14:paraId="6187DD53" w14:textId="3442B4DC" w:rsidR="00C95340" w:rsidRDefault="00C95340" w:rsidP="009F6498">
            <w:pPr>
              <w:jc w:val="center"/>
              <w:rPr>
                <w:rFonts w:ascii="Times New Roman" w:hAnsi="Times New Roman" w:cs="Times New Roman"/>
                <w:sz w:val="20"/>
                <w:szCs w:val="20"/>
              </w:rPr>
            </w:pPr>
          </w:p>
          <w:p w14:paraId="7E21317D" w14:textId="5A7472E2" w:rsidR="00C95340" w:rsidRDefault="00C95340" w:rsidP="009F6498">
            <w:pPr>
              <w:jc w:val="center"/>
              <w:rPr>
                <w:rFonts w:ascii="Times New Roman" w:hAnsi="Times New Roman" w:cs="Times New Roman"/>
                <w:sz w:val="20"/>
                <w:szCs w:val="20"/>
              </w:rPr>
            </w:pPr>
          </w:p>
          <w:p w14:paraId="40682649" w14:textId="7691A4B8" w:rsidR="00C95340" w:rsidRDefault="00C95340" w:rsidP="009F6498">
            <w:pPr>
              <w:jc w:val="center"/>
              <w:rPr>
                <w:rFonts w:ascii="Times New Roman" w:hAnsi="Times New Roman" w:cs="Times New Roman"/>
                <w:sz w:val="20"/>
                <w:szCs w:val="20"/>
              </w:rPr>
            </w:pPr>
          </w:p>
          <w:p w14:paraId="4C691DC1" w14:textId="77A75924" w:rsidR="00C95340" w:rsidRDefault="00C95340" w:rsidP="009F6498">
            <w:pPr>
              <w:jc w:val="center"/>
              <w:rPr>
                <w:rFonts w:ascii="Times New Roman" w:hAnsi="Times New Roman" w:cs="Times New Roman"/>
                <w:sz w:val="20"/>
                <w:szCs w:val="20"/>
              </w:rPr>
            </w:pPr>
          </w:p>
          <w:p w14:paraId="6A13A6B9" w14:textId="0EEFEFBC" w:rsidR="00C95340" w:rsidRDefault="00C95340" w:rsidP="009F6498">
            <w:pPr>
              <w:jc w:val="center"/>
              <w:rPr>
                <w:rFonts w:ascii="Times New Roman" w:hAnsi="Times New Roman" w:cs="Times New Roman"/>
                <w:sz w:val="20"/>
                <w:szCs w:val="20"/>
              </w:rPr>
            </w:pPr>
          </w:p>
          <w:p w14:paraId="25CCC1AF" w14:textId="3B2F2DDE" w:rsidR="00C95340" w:rsidRDefault="00C95340" w:rsidP="009F6498">
            <w:pPr>
              <w:jc w:val="center"/>
              <w:rPr>
                <w:rFonts w:ascii="Times New Roman" w:hAnsi="Times New Roman" w:cs="Times New Roman"/>
                <w:sz w:val="20"/>
                <w:szCs w:val="20"/>
              </w:rPr>
            </w:pPr>
          </w:p>
          <w:p w14:paraId="1BFF6894" w14:textId="305BC1D2" w:rsidR="00C95340" w:rsidRDefault="00C95340" w:rsidP="009F6498">
            <w:pPr>
              <w:jc w:val="center"/>
              <w:rPr>
                <w:rFonts w:ascii="Times New Roman" w:hAnsi="Times New Roman" w:cs="Times New Roman"/>
                <w:sz w:val="20"/>
                <w:szCs w:val="20"/>
              </w:rPr>
            </w:pPr>
          </w:p>
          <w:p w14:paraId="4B2756C7" w14:textId="3F38E0B1" w:rsidR="00C95340" w:rsidRDefault="00C95340" w:rsidP="009F6498">
            <w:pPr>
              <w:jc w:val="center"/>
              <w:rPr>
                <w:rFonts w:ascii="Times New Roman" w:hAnsi="Times New Roman" w:cs="Times New Roman"/>
                <w:sz w:val="20"/>
                <w:szCs w:val="20"/>
              </w:rPr>
            </w:pPr>
          </w:p>
          <w:p w14:paraId="0410BC53" w14:textId="11155D59" w:rsidR="00C95340" w:rsidRDefault="00C95340" w:rsidP="009F6498">
            <w:pPr>
              <w:jc w:val="center"/>
              <w:rPr>
                <w:rFonts w:ascii="Times New Roman" w:hAnsi="Times New Roman" w:cs="Times New Roman"/>
                <w:sz w:val="20"/>
                <w:szCs w:val="20"/>
              </w:rPr>
            </w:pPr>
          </w:p>
          <w:p w14:paraId="7BAAE4B6" w14:textId="661521F6" w:rsidR="00C95340" w:rsidRDefault="00C95340" w:rsidP="009F6498">
            <w:pPr>
              <w:jc w:val="center"/>
              <w:rPr>
                <w:rFonts w:ascii="Times New Roman" w:hAnsi="Times New Roman" w:cs="Times New Roman"/>
                <w:sz w:val="20"/>
                <w:szCs w:val="20"/>
              </w:rPr>
            </w:pPr>
          </w:p>
          <w:p w14:paraId="53C4C058" w14:textId="3E13D1FA" w:rsidR="00C95340" w:rsidRDefault="00C95340" w:rsidP="009F6498">
            <w:pPr>
              <w:jc w:val="center"/>
              <w:rPr>
                <w:rFonts w:ascii="Times New Roman" w:hAnsi="Times New Roman" w:cs="Times New Roman"/>
                <w:sz w:val="20"/>
                <w:szCs w:val="20"/>
              </w:rPr>
            </w:pPr>
          </w:p>
          <w:p w14:paraId="196B2DC7" w14:textId="3FC7E97C" w:rsidR="00C95340" w:rsidRDefault="00C95340" w:rsidP="009F6498">
            <w:pPr>
              <w:jc w:val="center"/>
              <w:rPr>
                <w:rFonts w:ascii="Times New Roman" w:hAnsi="Times New Roman" w:cs="Times New Roman"/>
                <w:sz w:val="20"/>
                <w:szCs w:val="20"/>
              </w:rPr>
            </w:pPr>
          </w:p>
          <w:p w14:paraId="73550ABE" w14:textId="540E700B" w:rsidR="00C95340" w:rsidRDefault="00C95340" w:rsidP="009F6498">
            <w:pPr>
              <w:jc w:val="center"/>
              <w:rPr>
                <w:rFonts w:ascii="Times New Roman" w:hAnsi="Times New Roman" w:cs="Times New Roman"/>
                <w:sz w:val="20"/>
                <w:szCs w:val="20"/>
              </w:rPr>
            </w:pPr>
            <w:proofErr w:type="spellStart"/>
            <w:r>
              <w:rPr>
                <w:rFonts w:ascii="Times New Roman" w:hAnsi="Times New Roman" w:cs="Times New Roman"/>
                <w:sz w:val="20"/>
                <w:szCs w:val="20"/>
              </w:rPr>
              <w:t>n.a</w:t>
            </w:r>
            <w:proofErr w:type="spellEnd"/>
            <w:r>
              <w:rPr>
                <w:rFonts w:ascii="Times New Roman" w:hAnsi="Times New Roman" w:cs="Times New Roman"/>
                <w:sz w:val="20"/>
                <w:szCs w:val="20"/>
              </w:rPr>
              <w:t>.</w:t>
            </w:r>
          </w:p>
          <w:p w14:paraId="48ED299E" w14:textId="4D626126" w:rsidR="00C95340" w:rsidRDefault="00C95340" w:rsidP="009F6498">
            <w:pPr>
              <w:jc w:val="center"/>
              <w:rPr>
                <w:rFonts w:ascii="Times New Roman" w:hAnsi="Times New Roman" w:cs="Times New Roman"/>
                <w:sz w:val="20"/>
                <w:szCs w:val="20"/>
              </w:rPr>
            </w:pPr>
          </w:p>
          <w:p w14:paraId="5235C4F9" w14:textId="73D259F3" w:rsidR="00C95340" w:rsidRDefault="00C95340" w:rsidP="009F6498">
            <w:pPr>
              <w:jc w:val="center"/>
              <w:rPr>
                <w:rFonts w:ascii="Times New Roman" w:hAnsi="Times New Roman" w:cs="Times New Roman"/>
                <w:sz w:val="20"/>
                <w:szCs w:val="20"/>
              </w:rPr>
            </w:pPr>
          </w:p>
          <w:p w14:paraId="67D1A2C8" w14:textId="705EB4E2" w:rsidR="00C95340" w:rsidRDefault="00C95340" w:rsidP="009F6498">
            <w:pPr>
              <w:jc w:val="center"/>
              <w:rPr>
                <w:rFonts w:ascii="Times New Roman" w:hAnsi="Times New Roman" w:cs="Times New Roman"/>
                <w:sz w:val="20"/>
                <w:szCs w:val="20"/>
              </w:rPr>
            </w:pPr>
          </w:p>
          <w:p w14:paraId="7C4E4752" w14:textId="6213137E" w:rsidR="00C95340" w:rsidRDefault="00C95340" w:rsidP="009F6498">
            <w:pPr>
              <w:jc w:val="center"/>
              <w:rPr>
                <w:rFonts w:ascii="Times New Roman" w:hAnsi="Times New Roman" w:cs="Times New Roman"/>
                <w:sz w:val="20"/>
                <w:szCs w:val="20"/>
              </w:rPr>
            </w:pPr>
          </w:p>
          <w:p w14:paraId="10DFA89C" w14:textId="6F54285C" w:rsidR="00C95340" w:rsidRDefault="00C95340" w:rsidP="009F6498">
            <w:pPr>
              <w:jc w:val="center"/>
              <w:rPr>
                <w:rFonts w:ascii="Times New Roman" w:hAnsi="Times New Roman" w:cs="Times New Roman"/>
                <w:sz w:val="20"/>
                <w:szCs w:val="20"/>
              </w:rPr>
            </w:pPr>
          </w:p>
          <w:p w14:paraId="0A9D3A66" w14:textId="4CD620F6" w:rsidR="00C95340" w:rsidRDefault="00C95340" w:rsidP="009F6498">
            <w:pPr>
              <w:jc w:val="center"/>
              <w:rPr>
                <w:rFonts w:ascii="Times New Roman" w:hAnsi="Times New Roman" w:cs="Times New Roman"/>
                <w:sz w:val="20"/>
                <w:szCs w:val="20"/>
              </w:rPr>
            </w:pPr>
          </w:p>
          <w:p w14:paraId="4DBB6943" w14:textId="29C21EC3" w:rsidR="00C95340" w:rsidRDefault="00C95340" w:rsidP="009F6498">
            <w:pPr>
              <w:jc w:val="center"/>
              <w:rPr>
                <w:rFonts w:ascii="Times New Roman" w:hAnsi="Times New Roman" w:cs="Times New Roman"/>
                <w:sz w:val="20"/>
                <w:szCs w:val="20"/>
              </w:rPr>
            </w:pPr>
          </w:p>
          <w:p w14:paraId="1722D624" w14:textId="2E7DD881" w:rsidR="00C95340" w:rsidRDefault="00C95340" w:rsidP="009F6498">
            <w:pPr>
              <w:jc w:val="center"/>
              <w:rPr>
                <w:rFonts w:ascii="Times New Roman" w:hAnsi="Times New Roman" w:cs="Times New Roman"/>
                <w:sz w:val="20"/>
                <w:szCs w:val="20"/>
              </w:rPr>
            </w:pPr>
          </w:p>
          <w:p w14:paraId="2CE793E6" w14:textId="4B219986" w:rsidR="00C95340" w:rsidRDefault="00C95340" w:rsidP="009F6498">
            <w:pPr>
              <w:jc w:val="center"/>
              <w:rPr>
                <w:rFonts w:ascii="Times New Roman" w:hAnsi="Times New Roman" w:cs="Times New Roman"/>
                <w:sz w:val="20"/>
                <w:szCs w:val="20"/>
              </w:rPr>
            </w:pPr>
          </w:p>
          <w:p w14:paraId="630B81A5" w14:textId="4B797A39" w:rsidR="00C95340" w:rsidRDefault="00C95340" w:rsidP="009F6498">
            <w:pPr>
              <w:jc w:val="center"/>
              <w:rPr>
                <w:rFonts w:ascii="Times New Roman" w:hAnsi="Times New Roman" w:cs="Times New Roman"/>
                <w:sz w:val="20"/>
                <w:szCs w:val="20"/>
              </w:rPr>
            </w:pPr>
          </w:p>
          <w:p w14:paraId="0E52AA09" w14:textId="1451E022" w:rsidR="00C95340" w:rsidRDefault="00C95340" w:rsidP="009F6498">
            <w:pPr>
              <w:jc w:val="center"/>
              <w:rPr>
                <w:rFonts w:ascii="Times New Roman" w:hAnsi="Times New Roman" w:cs="Times New Roman"/>
                <w:sz w:val="20"/>
                <w:szCs w:val="20"/>
              </w:rPr>
            </w:pPr>
          </w:p>
          <w:p w14:paraId="2410290F" w14:textId="1B03DA7A" w:rsidR="00C95340" w:rsidRDefault="00C95340" w:rsidP="009F6498">
            <w:pPr>
              <w:jc w:val="center"/>
              <w:rPr>
                <w:rFonts w:ascii="Times New Roman" w:hAnsi="Times New Roman" w:cs="Times New Roman"/>
                <w:sz w:val="20"/>
                <w:szCs w:val="20"/>
              </w:rPr>
            </w:pPr>
          </w:p>
          <w:p w14:paraId="7DE12C5E" w14:textId="42701F3D" w:rsidR="00C95340" w:rsidRDefault="00C95340" w:rsidP="009F6498">
            <w:pPr>
              <w:jc w:val="center"/>
              <w:rPr>
                <w:rFonts w:ascii="Times New Roman" w:hAnsi="Times New Roman" w:cs="Times New Roman"/>
                <w:sz w:val="20"/>
                <w:szCs w:val="20"/>
              </w:rPr>
            </w:pPr>
          </w:p>
          <w:p w14:paraId="626B4232" w14:textId="47D76C9A" w:rsidR="00C95340" w:rsidRDefault="00C95340" w:rsidP="009F6498">
            <w:pPr>
              <w:jc w:val="center"/>
              <w:rPr>
                <w:rFonts w:ascii="Times New Roman" w:hAnsi="Times New Roman" w:cs="Times New Roman"/>
                <w:sz w:val="20"/>
                <w:szCs w:val="20"/>
              </w:rPr>
            </w:pPr>
          </w:p>
          <w:p w14:paraId="2E6E3420" w14:textId="54D283D8" w:rsidR="00C95340" w:rsidRDefault="00C95340" w:rsidP="009F6498">
            <w:pPr>
              <w:jc w:val="center"/>
              <w:rPr>
                <w:rFonts w:ascii="Times New Roman" w:hAnsi="Times New Roman" w:cs="Times New Roman"/>
                <w:sz w:val="20"/>
                <w:szCs w:val="20"/>
              </w:rPr>
            </w:pPr>
          </w:p>
          <w:p w14:paraId="2B18D59A" w14:textId="72C75081" w:rsidR="00C95340" w:rsidRDefault="00C95340" w:rsidP="009F6498">
            <w:pPr>
              <w:jc w:val="center"/>
              <w:rPr>
                <w:rFonts w:ascii="Times New Roman" w:hAnsi="Times New Roman" w:cs="Times New Roman"/>
                <w:sz w:val="20"/>
                <w:szCs w:val="20"/>
              </w:rPr>
            </w:pPr>
          </w:p>
          <w:p w14:paraId="636863B7" w14:textId="36C65140" w:rsidR="00C95340" w:rsidRDefault="00C95340" w:rsidP="009F6498">
            <w:pPr>
              <w:jc w:val="center"/>
              <w:rPr>
                <w:rFonts w:ascii="Times New Roman" w:hAnsi="Times New Roman" w:cs="Times New Roman"/>
                <w:sz w:val="20"/>
                <w:szCs w:val="20"/>
              </w:rPr>
            </w:pPr>
          </w:p>
          <w:p w14:paraId="7127E20F" w14:textId="2218432D" w:rsidR="00C95340" w:rsidRDefault="00C95340" w:rsidP="009F6498">
            <w:pPr>
              <w:jc w:val="center"/>
              <w:rPr>
                <w:rFonts w:ascii="Times New Roman" w:hAnsi="Times New Roman" w:cs="Times New Roman"/>
                <w:sz w:val="20"/>
                <w:szCs w:val="20"/>
              </w:rPr>
            </w:pPr>
          </w:p>
          <w:p w14:paraId="17D5D437" w14:textId="013B04AC" w:rsidR="00C95340" w:rsidRDefault="00C95340" w:rsidP="009F6498">
            <w:pPr>
              <w:jc w:val="center"/>
              <w:rPr>
                <w:rFonts w:ascii="Times New Roman" w:hAnsi="Times New Roman" w:cs="Times New Roman"/>
                <w:sz w:val="20"/>
                <w:szCs w:val="20"/>
              </w:rPr>
            </w:pPr>
          </w:p>
          <w:p w14:paraId="502EE0EC" w14:textId="31779E8B" w:rsidR="00C95340" w:rsidRDefault="00C95340" w:rsidP="009F6498">
            <w:pPr>
              <w:jc w:val="center"/>
              <w:rPr>
                <w:rFonts w:ascii="Times New Roman" w:hAnsi="Times New Roman" w:cs="Times New Roman"/>
                <w:sz w:val="20"/>
                <w:szCs w:val="20"/>
              </w:rPr>
            </w:pPr>
          </w:p>
          <w:p w14:paraId="550A1383" w14:textId="7E9B5A55" w:rsidR="00C95340" w:rsidRDefault="00C95340" w:rsidP="009F6498">
            <w:pPr>
              <w:jc w:val="center"/>
              <w:rPr>
                <w:rFonts w:ascii="Times New Roman" w:hAnsi="Times New Roman" w:cs="Times New Roman"/>
                <w:sz w:val="20"/>
                <w:szCs w:val="20"/>
              </w:rPr>
            </w:pPr>
          </w:p>
          <w:p w14:paraId="28E5759A" w14:textId="05DD5F34" w:rsidR="00C95340" w:rsidRDefault="00C95340" w:rsidP="009F6498">
            <w:pPr>
              <w:jc w:val="center"/>
              <w:rPr>
                <w:rFonts w:ascii="Times New Roman" w:hAnsi="Times New Roman" w:cs="Times New Roman"/>
                <w:sz w:val="20"/>
                <w:szCs w:val="20"/>
              </w:rPr>
            </w:pPr>
          </w:p>
          <w:p w14:paraId="189A0198" w14:textId="673BE46E" w:rsidR="00C95340" w:rsidRDefault="00C95340" w:rsidP="009F6498">
            <w:pPr>
              <w:jc w:val="center"/>
              <w:rPr>
                <w:rFonts w:ascii="Times New Roman" w:hAnsi="Times New Roman" w:cs="Times New Roman"/>
                <w:sz w:val="20"/>
                <w:szCs w:val="20"/>
              </w:rPr>
            </w:pPr>
          </w:p>
          <w:p w14:paraId="7FB74359" w14:textId="349FA30C" w:rsidR="00C95340" w:rsidRDefault="00C95340" w:rsidP="009F6498">
            <w:pPr>
              <w:jc w:val="center"/>
              <w:rPr>
                <w:rFonts w:ascii="Times New Roman" w:hAnsi="Times New Roman" w:cs="Times New Roman"/>
                <w:sz w:val="20"/>
                <w:szCs w:val="20"/>
              </w:rPr>
            </w:pPr>
          </w:p>
          <w:p w14:paraId="6B3EC49F" w14:textId="6209E99E" w:rsidR="00C95340" w:rsidRDefault="00C95340" w:rsidP="009F6498">
            <w:pPr>
              <w:jc w:val="center"/>
              <w:rPr>
                <w:rFonts w:ascii="Times New Roman" w:hAnsi="Times New Roman" w:cs="Times New Roman"/>
                <w:sz w:val="20"/>
                <w:szCs w:val="20"/>
              </w:rPr>
            </w:pPr>
          </w:p>
          <w:p w14:paraId="315434EE" w14:textId="067F62D6" w:rsidR="00C95340" w:rsidRDefault="00C95340" w:rsidP="009F6498">
            <w:pPr>
              <w:jc w:val="center"/>
              <w:rPr>
                <w:rFonts w:ascii="Times New Roman" w:hAnsi="Times New Roman" w:cs="Times New Roman"/>
                <w:sz w:val="20"/>
                <w:szCs w:val="20"/>
              </w:rPr>
            </w:pPr>
          </w:p>
          <w:p w14:paraId="5FFF4D15" w14:textId="603D1850" w:rsidR="00C95340" w:rsidRDefault="00C95340" w:rsidP="009F6498">
            <w:pPr>
              <w:jc w:val="center"/>
              <w:rPr>
                <w:rFonts w:ascii="Times New Roman" w:hAnsi="Times New Roman" w:cs="Times New Roman"/>
                <w:sz w:val="20"/>
                <w:szCs w:val="20"/>
              </w:rPr>
            </w:pPr>
          </w:p>
          <w:p w14:paraId="22DA8E4E" w14:textId="359206A0" w:rsidR="00C95340" w:rsidRDefault="00C95340" w:rsidP="009F6498">
            <w:pPr>
              <w:jc w:val="center"/>
              <w:rPr>
                <w:rFonts w:ascii="Times New Roman" w:hAnsi="Times New Roman" w:cs="Times New Roman"/>
                <w:sz w:val="20"/>
                <w:szCs w:val="20"/>
              </w:rPr>
            </w:pPr>
          </w:p>
          <w:p w14:paraId="3E14FC1F" w14:textId="4618FC7D" w:rsidR="00C95340" w:rsidRDefault="00C95340" w:rsidP="009F6498">
            <w:pPr>
              <w:jc w:val="center"/>
              <w:rPr>
                <w:rFonts w:ascii="Times New Roman" w:hAnsi="Times New Roman" w:cs="Times New Roman"/>
                <w:sz w:val="20"/>
                <w:szCs w:val="20"/>
              </w:rPr>
            </w:pPr>
          </w:p>
          <w:p w14:paraId="479B2F56" w14:textId="2773CD9C" w:rsidR="00C95340" w:rsidRDefault="00C95340" w:rsidP="009F6498">
            <w:pPr>
              <w:jc w:val="center"/>
              <w:rPr>
                <w:rFonts w:ascii="Times New Roman" w:hAnsi="Times New Roman" w:cs="Times New Roman"/>
                <w:sz w:val="20"/>
                <w:szCs w:val="20"/>
              </w:rPr>
            </w:pPr>
          </w:p>
          <w:p w14:paraId="20A3AB92" w14:textId="41F9C7F8" w:rsidR="00C95340" w:rsidRDefault="00C95340" w:rsidP="009F6498">
            <w:pPr>
              <w:jc w:val="center"/>
              <w:rPr>
                <w:rFonts w:ascii="Times New Roman" w:hAnsi="Times New Roman" w:cs="Times New Roman"/>
                <w:sz w:val="20"/>
                <w:szCs w:val="20"/>
              </w:rPr>
            </w:pPr>
          </w:p>
          <w:p w14:paraId="26795D52" w14:textId="18FDDFAB" w:rsidR="00C95340" w:rsidRDefault="00C95340" w:rsidP="009F6498">
            <w:pPr>
              <w:jc w:val="center"/>
              <w:rPr>
                <w:rFonts w:ascii="Times New Roman" w:hAnsi="Times New Roman" w:cs="Times New Roman"/>
                <w:sz w:val="20"/>
                <w:szCs w:val="20"/>
              </w:rPr>
            </w:pPr>
          </w:p>
          <w:p w14:paraId="5E7A6488" w14:textId="186FA534" w:rsidR="00C95340" w:rsidRDefault="00C95340" w:rsidP="009F6498">
            <w:pPr>
              <w:jc w:val="center"/>
              <w:rPr>
                <w:rFonts w:ascii="Times New Roman" w:hAnsi="Times New Roman" w:cs="Times New Roman"/>
                <w:sz w:val="20"/>
                <w:szCs w:val="20"/>
              </w:rPr>
            </w:pPr>
          </w:p>
          <w:p w14:paraId="0E216FAB" w14:textId="33C5BA4E" w:rsidR="00C95340" w:rsidRDefault="00C95340" w:rsidP="009F6498">
            <w:pPr>
              <w:jc w:val="center"/>
              <w:rPr>
                <w:rFonts w:ascii="Times New Roman" w:hAnsi="Times New Roman" w:cs="Times New Roman"/>
                <w:sz w:val="20"/>
                <w:szCs w:val="20"/>
              </w:rPr>
            </w:pPr>
          </w:p>
          <w:p w14:paraId="43890B3E" w14:textId="7B81193E" w:rsidR="00C95340" w:rsidRDefault="00C95340" w:rsidP="009F6498">
            <w:pPr>
              <w:jc w:val="center"/>
              <w:rPr>
                <w:rFonts w:ascii="Times New Roman" w:hAnsi="Times New Roman" w:cs="Times New Roman"/>
                <w:sz w:val="20"/>
                <w:szCs w:val="20"/>
              </w:rPr>
            </w:pPr>
          </w:p>
          <w:p w14:paraId="22B269EB" w14:textId="319622BB" w:rsidR="00C95340" w:rsidRDefault="00C95340" w:rsidP="009F6498">
            <w:pPr>
              <w:jc w:val="center"/>
              <w:rPr>
                <w:rFonts w:ascii="Times New Roman" w:hAnsi="Times New Roman" w:cs="Times New Roman"/>
                <w:sz w:val="20"/>
                <w:szCs w:val="20"/>
              </w:rPr>
            </w:pPr>
          </w:p>
          <w:p w14:paraId="67BF28E9" w14:textId="2B916FB4" w:rsidR="00C95340" w:rsidRDefault="00C95340" w:rsidP="009F6498">
            <w:pPr>
              <w:jc w:val="center"/>
              <w:rPr>
                <w:rFonts w:ascii="Times New Roman" w:hAnsi="Times New Roman" w:cs="Times New Roman"/>
                <w:sz w:val="20"/>
                <w:szCs w:val="20"/>
              </w:rPr>
            </w:pPr>
          </w:p>
          <w:p w14:paraId="057705F1" w14:textId="422B8ED8" w:rsidR="00C95340" w:rsidRDefault="00C95340" w:rsidP="009F6498">
            <w:pPr>
              <w:jc w:val="center"/>
              <w:rPr>
                <w:rFonts w:ascii="Times New Roman" w:hAnsi="Times New Roman" w:cs="Times New Roman"/>
                <w:sz w:val="20"/>
                <w:szCs w:val="20"/>
              </w:rPr>
            </w:pPr>
          </w:p>
          <w:p w14:paraId="1C13D953" w14:textId="40850B5C" w:rsidR="00C95340" w:rsidRDefault="00C95340" w:rsidP="009F6498">
            <w:pPr>
              <w:jc w:val="center"/>
              <w:rPr>
                <w:rFonts w:ascii="Times New Roman" w:hAnsi="Times New Roman" w:cs="Times New Roman"/>
                <w:sz w:val="20"/>
                <w:szCs w:val="20"/>
              </w:rPr>
            </w:pPr>
          </w:p>
          <w:p w14:paraId="4B11A9D4" w14:textId="7FAD08F2" w:rsidR="00C95340" w:rsidRDefault="00C95340" w:rsidP="009F6498">
            <w:pPr>
              <w:jc w:val="center"/>
              <w:rPr>
                <w:rFonts w:ascii="Times New Roman" w:hAnsi="Times New Roman" w:cs="Times New Roman"/>
                <w:sz w:val="20"/>
                <w:szCs w:val="20"/>
              </w:rPr>
            </w:pPr>
          </w:p>
          <w:p w14:paraId="2C3D3170" w14:textId="429E638A" w:rsidR="00C95340" w:rsidRDefault="00C95340" w:rsidP="009F6498">
            <w:pPr>
              <w:jc w:val="center"/>
              <w:rPr>
                <w:rFonts w:ascii="Times New Roman" w:hAnsi="Times New Roman" w:cs="Times New Roman"/>
                <w:sz w:val="20"/>
                <w:szCs w:val="20"/>
              </w:rPr>
            </w:pPr>
          </w:p>
          <w:p w14:paraId="515D7468" w14:textId="09479A5E" w:rsidR="00C95340" w:rsidRDefault="00C95340" w:rsidP="009F6498">
            <w:pPr>
              <w:jc w:val="center"/>
              <w:rPr>
                <w:rFonts w:ascii="Times New Roman" w:hAnsi="Times New Roman" w:cs="Times New Roman"/>
                <w:sz w:val="20"/>
                <w:szCs w:val="20"/>
              </w:rPr>
            </w:pPr>
          </w:p>
          <w:p w14:paraId="1AF9C0CC" w14:textId="7A6611DF" w:rsidR="00C95340" w:rsidRDefault="00C95340" w:rsidP="009F6498">
            <w:pPr>
              <w:jc w:val="center"/>
              <w:rPr>
                <w:rFonts w:ascii="Times New Roman" w:hAnsi="Times New Roman" w:cs="Times New Roman"/>
                <w:sz w:val="20"/>
                <w:szCs w:val="20"/>
              </w:rPr>
            </w:pPr>
          </w:p>
          <w:p w14:paraId="38C887F5" w14:textId="001483DF" w:rsidR="00C95340" w:rsidRDefault="00C95340" w:rsidP="009F6498">
            <w:pPr>
              <w:jc w:val="center"/>
              <w:rPr>
                <w:rFonts w:ascii="Times New Roman" w:hAnsi="Times New Roman" w:cs="Times New Roman"/>
                <w:sz w:val="20"/>
                <w:szCs w:val="20"/>
              </w:rPr>
            </w:pPr>
          </w:p>
          <w:p w14:paraId="2E13A887" w14:textId="43350475" w:rsidR="00C95340" w:rsidRDefault="00C95340" w:rsidP="009F6498">
            <w:pPr>
              <w:jc w:val="center"/>
              <w:rPr>
                <w:rFonts w:ascii="Times New Roman" w:hAnsi="Times New Roman" w:cs="Times New Roman"/>
                <w:sz w:val="20"/>
                <w:szCs w:val="20"/>
              </w:rPr>
            </w:pPr>
          </w:p>
          <w:p w14:paraId="63F8D392" w14:textId="5BD9646D" w:rsidR="00C95340" w:rsidRDefault="00C95340" w:rsidP="009F6498">
            <w:pPr>
              <w:jc w:val="center"/>
              <w:rPr>
                <w:rFonts w:ascii="Times New Roman" w:hAnsi="Times New Roman" w:cs="Times New Roman"/>
                <w:sz w:val="20"/>
                <w:szCs w:val="20"/>
              </w:rPr>
            </w:pPr>
          </w:p>
          <w:p w14:paraId="3DEE8203" w14:textId="01FE93D2" w:rsidR="00C95340" w:rsidRDefault="00C95340" w:rsidP="009F6498">
            <w:pPr>
              <w:jc w:val="center"/>
              <w:rPr>
                <w:rFonts w:ascii="Times New Roman" w:hAnsi="Times New Roman" w:cs="Times New Roman"/>
                <w:sz w:val="20"/>
                <w:szCs w:val="20"/>
              </w:rPr>
            </w:pPr>
          </w:p>
          <w:p w14:paraId="1E7993E4" w14:textId="392B58F0" w:rsidR="00C95340" w:rsidRDefault="00C95340" w:rsidP="009F6498">
            <w:pPr>
              <w:jc w:val="center"/>
              <w:rPr>
                <w:rFonts w:ascii="Times New Roman" w:hAnsi="Times New Roman" w:cs="Times New Roman"/>
                <w:sz w:val="20"/>
                <w:szCs w:val="20"/>
              </w:rPr>
            </w:pPr>
          </w:p>
          <w:p w14:paraId="4EFFC820" w14:textId="45AD64C4" w:rsidR="00C95340" w:rsidRDefault="00C95340" w:rsidP="009F6498">
            <w:pPr>
              <w:jc w:val="center"/>
              <w:rPr>
                <w:rFonts w:ascii="Times New Roman" w:hAnsi="Times New Roman" w:cs="Times New Roman"/>
                <w:sz w:val="20"/>
                <w:szCs w:val="20"/>
              </w:rPr>
            </w:pPr>
          </w:p>
          <w:p w14:paraId="27FF97AF" w14:textId="136ADE4F" w:rsidR="00C95340" w:rsidRDefault="00C95340" w:rsidP="009F6498">
            <w:pPr>
              <w:jc w:val="center"/>
              <w:rPr>
                <w:rFonts w:ascii="Times New Roman" w:hAnsi="Times New Roman" w:cs="Times New Roman"/>
                <w:sz w:val="20"/>
                <w:szCs w:val="20"/>
              </w:rPr>
            </w:pPr>
          </w:p>
          <w:p w14:paraId="05DF25FD" w14:textId="5CC1119B" w:rsidR="00C95340" w:rsidRDefault="00C95340" w:rsidP="009F6498">
            <w:pPr>
              <w:jc w:val="center"/>
              <w:rPr>
                <w:rFonts w:ascii="Times New Roman" w:hAnsi="Times New Roman" w:cs="Times New Roman"/>
                <w:sz w:val="20"/>
                <w:szCs w:val="20"/>
              </w:rPr>
            </w:pPr>
          </w:p>
          <w:p w14:paraId="75CD5813" w14:textId="61B8B8E7" w:rsidR="00C95340" w:rsidRDefault="00C95340" w:rsidP="009F6498">
            <w:pPr>
              <w:jc w:val="center"/>
              <w:rPr>
                <w:rFonts w:ascii="Times New Roman" w:hAnsi="Times New Roman" w:cs="Times New Roman"/>
                <w:sz w:val="20"/>
                <w:szCs w:val="20"/>
              </w:rPr>
            </w:pPr>
          </w:p>
          <w:p w14:paraId="069A5442" w14:textId="699F0F63" w:rsidR="00C95340" w:rsidRDefault="00C95340" w:rsidP="009F6498">
            <w:pPr>
              <w:jc w:val="center"/>
              <w:rPr>
                <w:rFonts w:ascii="Times New Roman" w:hAnsi="Times New Roman" w:cs="Times New Roman"/>
                <w:sz w:val="20"/>
                <w:szCs w:val="20"/>
              </w:rPr>
            </w:pPr>
          </w:p>
          <w:p w14:paraId="161E37A3" w14:textId="2049268F" w:rsidR="00C95340" w:rsidRDefault="00C95340" w:rsidP="009F6498">
            <w:pPr>
              <w:jc w:val="center"/>
              <w:rPr>
                <w:rFonts w:ascii="Times New Roman" w:hAnsi="Times New Roman" w:cs="Times New Roman"/>
                <w:sz w:val="20"/>
                <w:szCs w:val="20"/>
              </w:rPr>
            </w:pPr>
          </w:p>
          <w:p w14:paraId="3158F439" w14:textId="3C9DF1FE" w:rsidR="00C95340" w:rsidRDefault="00C95340" w:rsidP="009F6498">
            <w:pPr>
              <w:jc w:val="center"/>
              <w:rPr>
                <w:rFonts w:ascii="Times New Roman" w:hAnsi="Times New Roman" w:cs="Times New Roman"/>
                <w:sz w:val="20"/>
                <w:szCs w:val="20"/>
              </w:rPr>
            </w:pPr>
          </w:p>
          <w:p w14:paraId="12597B76" w14:textId="176195AC" w:rsidR="00C95340" w:rsidRDefault="00C95340" w:rsidP="009F6498">
            <w:pPr>
              <w:jc w:val="center"/>
              <w:rPr>
                <w:rFonts w:ascii="Times New Roman" w:hAnsi="Times New Roman" w:cs="Times New Roman"/>
                <w:sz w:val="20"/>
                <w:szCs w:val="20"/>
              </w:rPr>
            </w:pPr>
            <w:r>
              <w:rPr>
                <w:rFonts w:ascii="Times New Roman" w:hAnsi="Times New Roman" w:cs="Times New Roman"/>
                <w:sz w:val="20"/>
                <w:szCs w:val="20"/>
              </w:rPr>
              <w:t>Ú</w:t>
            </w:r>
          </w:p>
          <w:p w14:paraId="15B7AE25" w14:textId="42A07FEF" w:rsidR="0096571F" w:rsidRDefault="0096571F" w:rsidP="009F6498">
            <w:pPr>
              <w:jc w:val="center"/>
              <w:rPr>
                <w:rFonts w:ascii="Times New Roman" w:hAnsi="Times New Roman" w:cs="Times New Roman"/>
                <w:sz w:val="20"/>
                <w:szCs w:val="20"/>
              </w:rPr>
            </w:pPr>
          </w:p>
          <w:p w14:paraId="2258BA09" w14:textId="40E5A650" w:rsidR="0096571F" w:rsidRDefault="0096571F" w:rsidP="009F6498">
            <w:pPr>
              <w:jc w:val="center"/>
              <w:rPr>
                <w:rFonts w:ascii="Times New Roman" w:hAnsi="Times New Roman" w:cs="Times New Roman"/>
                <w:sz w:val="20"/>
                <w:szCs w:val="20"/>
              </w:rPr>
            </w:pPr>
          </w:p>
          <w:p w14:paraId="452A29FF" w14:textId="7D99FACB" w:rsidR="0096571F" w:rsidRDefault="0096571F" w:rsidP="009F6498">
            <w:pPr>
              <w:jc w:val="center"/>
              <w:rPr>
                <w:rFonts w:ascii="Times New Roman" w:hAnsi="Times New Roman" w:cs="Times New Roman"/>
                <w:sz w:val="20"/>
                <w:szCs w:val="20"/>
              </w:rPr>
            </w:pPr>
          </w:p>
          <w:p w14:paraId="173731D0" w14:textId="3B7EB9FA" w:rsidR="0096571F" w:rsidRDefault="0096571F" w:rsidP="009F6498">
            <w:pPr>
              <w:jc w:val="center"/>
              <w:rPr>
                <w:rFonts w:ascii="Times New Roman" w:hAnsi="Times New Roman" w:cs="Times New Roman"/>
                <w:sz w:val="20"/>
                <w:szCs w:val="20"/>
              </w:rPr>
            </w:pPr>
          </w:p>
          <w:p w14:paraId="07B17541" w14:textId="3DEBF264" w:rsidR="0096571F" w:rsidRDefault="0096571F" w:rsidP="009F6498">
            <w:pPr>
              <w:jc w:val="center"/>
              <w:rPr>
                <w:rFonts w:ascii="Times New Roman" w:hAnsi="Times New Roman" w:cs="Times New Roman"/>
                <w:sz w:val="20"/>
                <w:szCs w:val="20"/>
              </w:rPr>
            </w:pPr>
          </w:p>
          <w:p w14:paraId="1FBEAD83" w14:textId="7113437E" w:rsidR="0096571F" w:rsidRDefault="0096571F" w:rsidP="009F6498">
            <w:pPr>
              <w:jc w:val="center"/>
              <w:rPr>
                <w:rFonts w:ascii="Times New Roman" w:hAnsi="Times New Roman" w:cs="Times New Roman"/>
                <w:sz w:val="20"/>
                <w:szCs w:val="20"/>
              </w:rPr>
            </w:pPr>
          </w:p>
          <w:p w14:paraId="0B112EDD" w14:textId="2D3F91F4" w:rsidR="0096571F" w:rsidRDefault="0096571F" w:rsidP="009F6498">
            <w:pPr>
              <w:jc w:val="center"/>
              <w:rPr>
                <w:rFonts w:ascii="Times New Roman" w:hAnsi="Times New Roman" w:cs="Times New Roman"/>
                <w:sz w:val="20"/>
                <w:szCs w:val="20"/>
              </w:rPr>
            </w:pPr>
          </w:p>
          <w:p w14:paraId="7ACF03EC" w14:textId="72D65D1B" w:rsidR="0096571F" w:rsidRDefault="0096571F" w:rsidP="009F6498">
            <w:pPr>
              <w:jc w:val="center"/>
              <w:rPr>
                <w:rFonts w:ascii="Times New Roman" w:hAnsi="Times New Roman" w:cs="Times New Roman"/>
                <w:sz w:val="20"/>
                <w:szCs w:val="20"/>
              </w:rPr>
            </w:pPr>
          </w:p>
          <w:p w14:paraId="24BED610" w14:textId="4826E407" w:rsidR="0096571F" w:rsidRDefault="0096571F" w:rsidP="009F6498">
            <w:pPr>
              <w:jc w:val="center"/>
              <w:rPr>
                <w:rFonts w:ascii="Times New Roman" w:hAnsi="Times New Roman" w:cs="Times New Roman"/>
                <w:sz w:val="20"/>
                <w:szCs w:val="20"/>
              </w:rPr>
            </w:pPr>
          </w:p>
          <w:p w14:paraId="1706AD92" w14:textId="763D8963" w:rsidR="0096571F" w:rsidRDefault="0096571F" w:rsidP="009F6498">
            <w:pPr>
              <w:jc w:val="center"/>
              <w:rPr>
                <w:rFonts w:ascii="Times New Roman" w:hAnsi="Times New Roman" w:cs="Times New Roman"/>
                <w:sz w:val="20"/>
                <w:szCs w:val="20"/>
              </w:rPr>
            </w:pPr>
          </w:p>
          <w:p w14:paraId="31CC8284" w14:textId="0DB7DCFF" w:rsidR="0096571F" w:rsidRDefault="0096571F" w:rsidP="009F6498">
            <w:pPr>
              <w:jc w:val="center"/>
              <w:rPr>
                <w:rFonts w:ascii="Times New Roman" w:hAnsi="Times New Roman" w:cs="Times New Roman"/>
                <w:sz w:val="20"/>
                <w:szCs w:val="20"/>
              </w:rPr>
            </w:pPr>
          </w:p>
          <w:p w14:paraId="61A5CA59" w14:textId="30509C83" w:rsidR="0096571F" w:rsidRDefault="0096571F" w:rsidP="009F6498">
            <w:pPr>
              <w:jc w:val="center"/>
              <w:rPr>
                <w:rFonts w:ascii="Times New Roman" w:hAnsi="Times New Roman" w:cs="Times New Roman"/>
                <w:sz w:val="20"/>
                <w:szCs w:val="20"/>
              </w:rPr>
            </w:pPr>
          </w:p>
          <w:p w14:paraId="1F9121D0" w14:textId="1DCAE256" w:rsidR="0096571F" w:rsidRDefault="0096571F" w:rsidP="009F6498">
            <w:pPr>
              <w:jc w:val="center"/>
              <w:rPr>
                <w:rFonts w:ascii="Times New Roman" w:hAnsi="Times New Roman" w:cs="Times New Roman"/>
                <w:sz w:val="20"/>
                <w:szCs w:val="20"/>
              </w:rPr>
            </w:pPr>
          </w:p>
          <w:p w14:paraId="0B59B272" w14:textId="0B1F718B" w:rsidR="0096571F" w:rsidRDefault="0096571F" w:rsidP="009F6498">
            <w:pPr>
              <w:jc w:val="center"/>
              <w:rPr>
                <w:rFonts w:ascii="Times New Roman" w:hAnsi="Times New Roman" w:cs="Times New Roman"/>
                <w:sz w:val="20"/>
                <w:szCs w:val="20"/>
              </w:rPr>
            </w:pPr>
          </w:p>
          <w:p w14:paraId="5053A8D4" w14:textId="3480A3DC" w:rsidR="0096571F" w:rsidRDefault="0096571F" w:rsidP="009F6498">
            <w:pPr>
              <w:jc w:val="center"/>
              <w:rPr>
                <w:rFonts w:ascii="Times New Roman" w:hAnsi="Times New Roman" w:cs="Times New Roman"/>
                <w:sz w:val="20"/>
                <w:szCs w:val="20"/>
              </w:rPr>
            </w:pPr>
          </w:p>
          <w:p w14:paraId="461AF667" w14:textId="136BB233" w:rsidR="0096571F" w:rsidRDefault="0096571F" w:rsidP="009F6498">
            <w:pPr>
              <w:jc w:val="center"/>
              <w:rPr>
                <w:rFonts w:ascii="Times New Roman" w:hAnsi="Times New Roman" w:cs="Times New Roman"/>
                <w:sz w:val="20"/>
                <w:szCs w:val="20"/>
              </w:rPr>
            </w:pPr>
          </w:p>
          <w:p w14:paraId="25A00DC5" w14:textId="083CFDBC" w:rsidR="0096571F" w:rsidRDefault="0096571F" w:rsidP="009F6498">
            <w:pPr>
              <w:jc w:val="center"/>
              <w:rPr>
                <w:rFonts w:ascii="Times New Roman" w:hAnsi="Times New Roman" w:cs="Times New Roman"/>
                <w:sz w:val="20"/>
                <w:szCs w:val="20"/>
              </w:rPr>
            </w:pPr>
          </w:p>
          <w:p w14:paraId="26DECD7F" w14:textId="4C7E3D74" w:rsidR="0096571F" w:rsidRDefault="0096571F" w:rsidP="009F6498">
            <w:pPr>
              <w:jc w:val="center"/>
              <w:rPr>
                <w:rFonts w:ascii="Times New Roman" w:hAnsi="Times New Roman" w:cs="Times New Roman"/>
                <w:sz w:val="20"/>
                <w:szCs w:val="20"/>
              </w:rPr>
            </w:pPr>
          </w:p>
          <w:p w14:paraId="22086D73" w14:textId="1F40BD37" w:rsidR="0096571F" w:rsidRDefault="0096571F" w:rsidP="009F6498">
            <w:pPr>
              <w:jc w:val="center"/>
              <w:rPr>
                <w:rFonts w:ascii="Times New Roman" w:hAnsi="Times New Roman" w:cs="Times New Roman"/>
                <w:sz w:val="20"/>
                <w:szCs w:val="20"/>
              </w:rPr>
            </w:pPr>
            <w:r>
              <w:rPr>
                <w:rFonts w:ascii="Times New Roman" w:hAnsi="Times New Roman" w:cs="Times New Roman"/>
                <w:sz w:val="20"/>
                <w:szCs w:val="20"/>
              </w:rPr>
              <w:t>Ú</w:t>
            </w:r>
          </w:p>
          <w:p w14:paraId="11A7B79B" w14:textId="6A3B79DE" w:rsidR="0096571F" w:rsidRDefault="0096571F" w:rsidP="009F6498">
            <w:pPr>
              <w:jc w:val="center"/>
              <w:rPr>
                <w:rFonts w:ascii="Times New Roman" w:hAnsi="Times New Roman" w:cs="Times New Roman"/>
                <w:sz w:val="20"/>
                <w:szCs w:val="20"/>
              </w:rPr>
            </w:pPr>
          </w:p>
          <w:p w14:paraId="06BF1B35" w14:textId="6C8386C2" w:rsidR="0096571F" w:rsidRDefault="0096571F" w:rsidP="009F6498">
            <w:pPr>
              <w:jc w:val="center"/>
              <w:rPr>
                <w:rFonts w:ascii="Times New Roman" w:hAnsi="Times New Roman" w:cs="Times New Roman"/>
                <w:sz w:val="20"/>
                <w:szCs w:val="20"/>
              </w:rPr>
            </w:pPr>
          </w:p>
          <w:p w14:paraId="0CD5BDC3" w14:textId="7EDD89EC" w:rsidR="0096571F" w:rsidRDefault="0096571F" w:rsidP="009F6498">
            <w:pPr>
              <w:jc w:val="center"/>
              <w:rPr>
                <w:rFonts w:ascii="Times New Roman" w:hAnsi="Times New Roman" w:cs="Times New Roman"/>
                <w:sz w:val="20"/>
                <w:szCs w:val="20"/>
              </w:rPr>
            </w:pPr>
          </w:p>
          <w:p w14:paraId="140129C2" w14:textId="0BABB73E" w:rsidR="0096571F" w:rsidRDefault="0096571F" w:rsidP="009F6498">
            <w:pPr>
              <w:jc w:val="center"/>
              <w:rPr>
                <w:rFonts w:ascii="Times New Roman" w:hAnsi="Times New Roman" w:cs="Times New Roman"/>
                <w:sz w:val="20"/>
                <w:szCs w:val="20"/>
              </w:rPr>
            </w:pPr>
          </w:p>
          <w:p w14:paraId="55A18F1A" w14:textId="31FBC086" w:rsidR="0096571F" w:rsidRDefault="0096571F" w:rsidP="009F6498">
            <w:pPr>
              <w:jc w:val="center"/>
              <w:rPr>
                <w:rFonts w:ascii="Times New Roman" w:hAnsi="Times New Roman" w:cs="Times New Roman"/>
                <w:sz w:val="20"/>
                <w:szCs w:val="20"/>
              </w:rPr>
            </w:pPr>
          </w:p>
          <w:p w14:paraId="2215939F" w14:textId="30CD046B" w:rsidR="0096571F" w:rsidRDefault="0096571F" w:rsidP="009F6498">
            <w:pPr>
              <w:jc w:val="center"/>
              <w:rPr>
                <w:rFonts w:ascii="Times New Roman" w:hAnsi="Times New Roman" w:cs="Times New Roman"/>
                <w:sz w:val="20"/>
                <w:szCs w:val="20"/>
              </w:rPr>
            </w:pPr>
          </w:p>
          <w:p w14:paraId="442F458D" w14:textId="648C1367" w:rsidR="0096571F" w:rsidRDefault="0096571F" w:rsidP="009F6498">
            <w:pPr>
              <w:jc w:val="center"/>
              <w:rPr>
                <w:rFonts w:ascii="Times New Roman" w:hAnsi="Times New Roman" w:cs="Times New Roman"/>
                <w:sz w:val="20"/>
                <w:szCs w:val="20"/>
              </w:rPr>
            </w:pPr>
          </w:p>
          <w:p w14:paraId="6CD146CF" w14:textId="33965EB9" w:rsidR="0096571F" w:rsidRDefault="0096571F" w:rsidP="009F6498">
            <w:pPr>
              <w:jc w:val="center"/>
              <w:rPr>
                <w:rFonts w:ascii="Times New Roman" w:hAnsi="Times New Roman" w:cs="Times New Roman"/>
                <w:sz w:val="20"/>
                <w:szCs w:val="20"/>
              </w:rPr>
            </w:pPr>
          </w:p>
          <w:p w14:paraId="2ABCABDC" w14:textId="2319E9CB" w:rsidR="0096571F" w:rsidRDefault="0096571F" w:rsidP="009F6498">
            <w:pPr>
              <w:jc w:val="center"/>
              <w:rPr>
                <w:rFonts w:ascii="Times New Roman" w:hAnsi="Times New Roman" w:cs="Times New Roman"/>
                <w:sz w:val="20"/>
                <w:szCs w:val="20"/>
              </w:rPr>
            </w:pPr>
          </w:p>
          <w:p w14:paraId="342AE68A" w14:textId="6CDB1525" w:rsidR="0096571F" w:rsidRDefault="0096571F" w:rsidP="009F6498">
            <w:pPr>
              <w:jc w:val="center"/>
              <w:rPr>
                <w:rFonts w:ascii="Times New Roman" w:hAnsi="Times New Roman" w:cs="Times New Roman"/>
                <w:sz w:val="20"/>
                <w:szCs w:val="20"/>
              </w:rPr>
            </w:pPr>
          </w:p>
          <w:p w14:paraId="2BC7248E" w14:textId="11D215A9" w:rsidR="0096571F" w:rsidRDefault="0096571F" w:rsidP="009F6498">
            <w:pPr>
              <w:jc w:val="center"/>
              <w:rPr>
                <w:rFonts w:ascii="Times New Roman" w:hAnsi="Times New Roman" w:cs="Times New Roman"/>
                <w:sz w:val="20"/>
                <w:szCs w:val="20"/>
              </w:rPr>
            </w:pPr>
          </w:p>
          <w:p w14:paraId="43959F1B" w14:textId="5E0596D0" w:rsidR="0096571F" w:rsidRDefault="0096571F" w:rsidP="009F6498">
            <w:pPr>
              <w:jc w:val="center"/>
              <w:rPr>
                <w:rFonts w:ascii="Times New Roman" w:hAnsi="Times New Roman" w:cs="Times New Roman"/>
                <w:sz w:val="20"/>
                <w:szCs w:val="20"/>
              </w:rPr>
            </w:pPr>
          </w:p>
          <w:p w14:paraId="177798C2" w14:textId="622C133B" w:rsidR="0096571F" w:rsidRDefault="0096571F" w:rsidP="009F6498">
            <w:pPr>
              <w:jc w:val="center"/>
              <w:rPr>
                <w:rFonts w:ascii="Times New Roman" w:hAnsi="Times New Roman" w:cs="Times New Roman"/>
                <w:sz w:val="20"/>
                <w:szCs w:val="20"/>
              </w:rPr>
            </w:pPr>
          </w:p>
          <w:p w14:paraId="4FEAA695" w14:textId="78058E66" w:rsidR="0096571F" w:rsidRDefault="0096571F" w:rsidP="009F6498">
            <w:pPr>
              <w:jc w:val="center"/>
              <w:rPr>
                <w:rFonts w:ascii="Times New Roman" w:hAnsi="Times New Roman" w:cs="Times New Roman"/>
                <w:sz w:val="20"/>
                <w:szCs w:val="20"/>
              </w:rPr>
            </w:pPr>
          </w:p>
          <w:p w14:paraId="0834CAF5" w14:textId="6C5ABBB1" w:rsidR="0096571F" w:rsidRDefault="0096571F" w:rsidP="009F6498">
            <w:pPr>
              <w:jc w:val="center"/>
              <w:rPr>
                <w:rFonts w:ascii="Times New Roman" w:hAnsi="Times New Roman" w:cs="Times New Roman"/>
                <w:sz w:val="20"/>
                <w:szCs w:val="20"/>
              </w:rPr>
            </w:pPr>
          </w:p>
          <w:p w14:paraId="6FDF7952" w14:textId="6B3E4116" w:rsidR="0096571F" w:rsidRDefault="0096571F" w:rsidP="009F6498">
            <w:pPr>
              <w:jc w:val="center"/>
              <w:rPr>
                <w:rFonts w:ascii="Times New Roman" w:hAnsi="Times New Roman" w:cs="Times New Roman"/>
                <w:sz w:val="20"/>
                <w:szCs w:val="20"/>
              </w:rPr>
            </w:pPr>
          </w:p>
          <w:p w14:paraId="4E53E466" w14:textId="036DFD31" w:rsidR="0096571F" w:rsidRDefault="0096571F" w:rsidP="009F6498">
            <w:pPr>
              <w:jc w:val="center"/>
              <w:rPr>
                <w:rFonts w:ascii="Times New Roman" w:hAnsi="Times New Roman" w:cs="Times New Roman"/>
                <w:sz w:val="20"/>
                <w:szCs w:val="20"/>
              </w:rPr>
            </w:pPr>
          </w:p>
          <w:p w14:paraId="2D96F600" w14:textId="1368367E" w:rsidR="0096571F" w:rsidRDefault="0096571F" w:rsidP="009F6498">
            <w:pPr>
              <w:jc w:val="center"/>
              <w:rPr>
                <w:rFonts w:ascii="Times New Roman" w:hAnsi="Times New Roman" w:cs="Times New Roman"/>
                <w:sz w:val="20"/>
                <w:szCs w:val="20"/>
              </w:rPr>
            </w:pPr>
          </w:p>
          <w:p w14:paraId="1FFF471C" w14:textId="1F57ADA7" w:rsidR="0096571F" w:rsidRDefault="0096571F" w:rsidP="009F6498">
            <w:pPr>
              <w:jc w:val="center"/>
              <w:rPr>
                <w:rFonts w:ascii="Times New Roman" w:hAnsi="Times New Roman" w:cs="Times New Roman"/>
                <w:sz w:val="20"/>
                <w:szCs w:val="20"/>
              </w:rPr>
            </w:pPr>
          </w:p>
          <w:p w14:paraId="01ADA727" w14:textId="7DF24194" w:rsidR="0096571F" w:rsidRDefault="0096571F" w:rsidP="009F6498">
            <w:pPr>
              <w:jc w:val="center"/>
              <w:rPr>
                <w:rFonts w:ascii="Times New Roman" w:hAnsi="Times New Roman" w:cs="Times New Roman"/>
                <w:sz w:val="20"/>
                <w:szCs w:val="20"/>
              </w:rPr>
            </w:pPr>
          </w:p>
          <w:p w14:paraId="51CAD6BC" w14:textId="6D9CC089" w:rsidR="0096571F" w:rsidRDefault="0096571F" w:rsidP="009F6498">
            <w:pPr>
              <w:jc w:val="center"/>
              <w:rPr>
                <w:rFonts w:ascii="Times New Roman" w:hAnsi="Times New Roman" w:cs="Times New Roman"/>
                <w:sz w:val="20"/>
                <w:szCs w:val="20"/>
              </w:rPr>
            </w:pPr>
          </w:p>
          <w:p w14:paraId="31934A98" w14:textId="7AA188C0" w:rsidR="0096571F" w:rsidRDefault="0096571F" w:rsidP="009F6498">
            <w:pPr>
              <w:jc w:val="center"/>
              <w:rPr>
                <w:rFonts w:ascii="Times New Roman" w:hAnsi="Times New Roman" w:cs="Times New Roman"/>
                <w:sz w:val="20"/>
                <w:szCs w:val="20"/>
              </w:rPr>
            </w:pPr>
          </w:p>
          <w:p w14:paraId="22081E4B" w14:textId="2C7EF67E" w:rsidR="0096571F" w:rsidRDefault="0096571F" w:rsidP="009F6498">
            <w:pPr>
              <w:jc w:val="center"/>
              <w:rPr>
                <w:rFonts w:ascii="Times New Roman" w:hAnsi="Times New Roman" w:cs="Times New Roman"/>
                <w:sz w:val="20"/>
                <w:szCs w:val="20"/>
              </w:rPr>
            </w:pPr>
          </w:p>
          <w:p w14:paraId="1DC3120C" w14:textId="5F981AC4" w:rsidR="0096571F" w:rsidRDefault="0096571F" w:rsidP="009F6498">
            <w:pPr>
              <w:jc w:val="center"/>
              <w:rPr>
                <w:rFonts w:ascii="Times New Roman" w:hAnsi="Times New Roman" w:cs="Times New Roman"/>
                <w:sz w:val="20"/>
                <w:szCs w:val="20"/>
              </w:rPr>
            </w:pPr>
          </w:p>
          <w:p w14:paraId="6947CB2F" w14:textId="024ABF31" w:rsidR="0096571F" w:rsidRDefault="0096571F" w:rsidP="009F6498">
            <w:pPr>
              <w:jc w:val="center"/>
              <w:rPr>
                <w:rFonts w:ascii="Times New Roman" w:hAnsi="Times New Roman" w:cs="Times New Roman"/>
                <w:sz w:val="20"/>
                <w:szCs w:val="20"/>
              </w:rPr>
            </w:pPr>
          </w:p>
          <w:p w14:paraId="08956A9C" w14:textId="672791CD" w:rsidR="0096571F" w:rsidRDefault="0096571F" w:rsidP="009F6498">
            <w:pPr>
              <w:jc w:val="center"/>
              <w:rPr>
                <w:rFonts w:ascii="Times New Roman" w:hAnsi="Times New Roman" w:cs="Times New Roman"/>
                <w:sz w:val="20"/>
                <w:szCs w:val="20"/>
              </w:rPr>
            </w:pPr>
          </w:p>
          <w:p w14:paraId="74115FF8" w14:textId="599B9D56" w:rsidR="0096571F" w:rsidRDefault="0096571F" w:rsidP="009F6498">
            <w:pPr>
              <w:jc w:val="center"/>
              <w:rPr>
                <w:rFonts w:ascii="Times New Roman" w:hAnsi="Times New Roman" w:cs="Times New Roman"/>
                <w:sz w:val="20"/>
                <w:szCs w:val="20"/>
              </w:rPr>
            </w:pPr>
          </w:p>
          <w:p w14:paraId="41EFC9FA" w14:textId="27245E94" w:rsidR="0096571F" w:rsidRDefault="0096571F" w:rsidP="009F6498">
            <w:pPr>
              <w:jc w:val="center"/>
              <w:rPr>
                <w:rFonts w:ascii="Times New Roman" w:hAnsi="Times New Roman" w:cs="Times New Roman"/>
                <w:sz w:val="20"/>
                <w:szCs w:val="20"/>
              </w:rPr>
            </w:pPr>
          </w:p>
          <w:p w14:paraId="394D16AD" w14:textId="5D6BCC8D" w:rsidR="0096571F" w:rsidRDefault="0096571F" w:rsidP="009F6498">
            <w:pPr>
              <w:jc w:val="center"/>
              <w:rPr>
                <w:rFonts w:ascii="Times New Roman" w:hAnsi="Times New Roman" w:cs="Times New Roman"/>
                <w:sz w:val="20"/>
                <w:szCs w:val="20"/>
              </w:rPr>
            </w:pPr>
          </w:p>
          <w:p w14:paraId="0B933809" w14:textId="29D95995" w:rsidR="0096571F" w:rsidRDefault="0096571F" w:rsidP="009F6498">
            <w:pPr>
              <w:jc w:val="center"/>
              <w:rPr>
                <w:rFonts w:ascii="Times New Roman" w:hAnsi="Times New Roman" w:cs="Times New Roman"/>
                <w:sz w:val="20"/>
                <w:szCs w:val="20"/>
              </w:rPr>
            </w:pPr>
          </w:p>
          <w:p w14:paraId="124E7855" w14:textId="676B0821" w:rsidR="0096571F" w:rsidRDefault="0096571F" w:rsidP="009F6498">
            <w:pPr>
              <w:jc w:val="center"/>
              <w:rPr>
                <w:rFonts w:ascii="Times New Roman" w:hAnsi="Times New Roman" w:cs="Times New Roman"/>
                <w:sz w:val="20"/>
                <w:szCs w:val="20"/>
              </w:rPr>
            </w:pPr>
          </w:p>
          <w:p w14:paraId="1023BD1F" w14:textId="461B0DA7" w:rsidR="0096571F" w:rsidRDefault="0096571F" w:rsidP="009F6498">
            <w:pPr>
              <w:jc w:val="center"/>
              <w:rPr>
                <w:rFonts w:ascii="Times New Roman" w:hAnsi="Times New Roman" w:cs="Times New Roman"/>
                <w:sz w:val="20"/>
                <w:szCs w:val="20"/>
              </w:rPr>
            </w:pPr>
          </w:p>
          <w:p w14:paraId="16E78CC6" w14:textId="4C1037E2" w:rsidR="0096571F" w:rsidRDefault="0096571F" w:rsidP="009F6498">
            <w:pPr>
              <w:jc w:val="center"/>
              <w:rPr>
                <w:rFonts w:ascii="Times New Roman" w:hAnsi="Times New Roman" w:cs="Times New Roman"/>
                <w:sz w:val="20"/>
                <w:szCs w:val="20"/>
              </w:rPr>
            </w:pPr>
          </w:p>
          <w:p w14:paraId="253CBC89" w14:textId="261988AC" w:rsidR="0096571F" w:rsidRDefault="0096571F" w:rsidP="009F6498">
            <w:pPr>
              <w:jc w:val="center"/>
              <w:rPr>
                <w:rFonts w:ascii="Times New Roman" w:hAnsi="Times New Roman" w:cs="Times New Roman"/>
                <w:sz w:val="20"/>
                <w:szCs w:val="20"/>
              </w:rPr>
            </w:pPr>
          </w:p>
          <w:p w14:paraId="3C9CEB1A" w14:textId="6AF41C42" w:rsidR="0096571F" w:rsidRDefault="0096571F" w:rsidP="009F6498">
            <w:pPr>
              <w:jc w:val="center"/>
              <w:rPr>
                <w:rFonts w:ascii="Times New Roman" w:hAnsi="Times New Roman" w:cs="Times New Roman"/>
                <w:sz w:val="20"/>
                <w:szCs w:val="20"/>
              </w:rPr>
            </w:pPr>
          </w:p>
          <w:p w14:paraId="31ED0BAF" w14:textId="6DE60E37" w:rsidR="0096571F" w:rsidRDefault="0096571F" w:rsidP="009F6498">
            <w:pPr>
              <w:jc w:val="center"/>
              <w:rPr>
                <w:rFonts w:ascii="Times New Roman" w:hAnsi="Times New Roman" w:cs="Times New Roman"/>
                <w:sz w:val="20"/>
                <w:szCs w:val="20"/>
              </w:rPr>
            </w:pPr>
          </w:p>
          <w:p w14:paraId="2DBC456C" w14:textId="2AC01A60" w:rsidR="0096571F" w:rsidRDefault="0096571F" w:rsidP="009F6498">
            <w:pPr>
              <w:jc w:val="center"/>
              <w:rPr>
                <w:rFonts w:ascii="Times New Roman" w:hAnsi="Times New Roman" w:cs="Times New Roman"/>
                <w:sz w:val="20"/>
                <w:szCs w:val="20"/>
              </w:rPr>
            </w:pPr>
          </w:p>
          <w:p w14:paraId="26C09C0F" w14:textId="462FB45B" w:rsidR="0096571F" w:rsidRDefault="0096571F" w:rsidP="009F6498">
            <w:pPr>
              <w:jc w:val="center"/>
              <w:rPr>
                <w:rFonts w:ascii="Times New Roman" w:hAnsi="Times New Roman" w:cs="Times New Roman"/>
                <w:sz w:val="20"/>
                <w:szCs w:val="20"/>
              </w:rPr>
            </w:pPr>
          </w:p>
          <w:p w14:paraId="2F26D6C9" w14:textId="000A9AB1" w:rsidR="0096571F" w:rsidRDefault="0096571F" w:rsidP="009F6498">
            <w:pPr>
              <w:jc w:val="center"/>
              <w:rPr>
                <w:rFonts w:ascii="Times New Roman" w:hAnsi="Times New Roman" w:cs="Times New Roman"/>
                <w:sz w:val="20"/>
                <w:szCs w:val="20"/>
              </w:rPr>
            </w:pPr>
          </w:p>
          <w:p w14:paraId="31DD1839" w14:textId="09F704B9" w:rsidR="0096571F" w:rsidRDefault="0096571F" w:rsidP="009F6498">
            <w:pPr>
              <w:jc w:val="center"/>
              <w:rPr>
                <w:rFonts w:ascii="Times New Roman" w:hAnsi="Times New Roman" w:cs="Times New Roman"/>
                <w:sz w:val="20"/>
                <w:szCs w:val="20"/>
              </w:rPr>
            </w:pPr>
          </w:p>
          <w:p w14:paraId="647CEF4B" w14:textId="27F4F208" w:rsidR="0096571F" w:rsidRDefault="0096571F" w:rsidP="009F6498">
            <w:pPr>
              <w:jc w:val="center"/>
              <w:rPr>
                <w:rFonts w:ascii="Times New Roman" w:hAnsi="Times New Roman" w:cs="Times New Roman"/>
                <w:sz w:val="20"/>
                <w:szCs w:val="20"/>
              </w:rPr>
            </w:pPr>
          </w:p>
          <w:p w14:paraId="7AF5D1F4" w14:textId="43846E8F" w:rsidR="0096571F" w:rsidRDefault="0096571F" w:rsidP="009F6498">
            <w:pPr>
              <w:jc w:val="center"/>
              <w:rPr>
                <w:rFonts w:ascii="Times New Roman" w:hAnsi="Times New Roman" w:cs="Times New Roman"/>
                <w:sz w:val="20"/>
                <w:szCs w:val="20"/>
              </w:rPr>
            </w:pPr>
          </w:p>
          <w:p w14:paraId="4A923399" w14:textId="65D251A4" w:rsidR="0096571F" w:rsidRDefault="0096571F" w:rsidP="009F6498">
            <w:pPr>
              <w:jc w:val="center"/>
              <w:rPr>
                <w:rFonts w:ascii="Times New Roman" w:hAnsi="Times New Roman" w:cs="Times New Roman"/>
                <w:sz w:val="20"/>
                <w:szCs w:val="20"/>
              </w:rPr>
            </w:pPr>
          </w:p>
          <w:p w14:paraId="5092F158" w14:textId="3041A4F8" w:rsidR="0096571F" w:rsidRDefault="0096571F" w:rsidP="009F6498">
            <w:pPr>
              <w:jc w:val="center"/>
              <w:rPr>
                <w:rFonts w:ascii="Times New Roman" w:hAnsi="Times New Roman" w:cs="Times New Roman"/>
                <w:sz w:val="20"/>
                <w:szCs w:val="20"/>
              </w:rPr>
            </w:pPr>
          </w:p>
          <w:p w14:paraId="61629C6D" w14:textId="1F17F5BD" w:rsidR="0096571F" w:rsidRDefault="0096571F" w:rsidP="009F6498">
            <w:pPr>
              <w:jc w:val="center"/>
              <w:rPr>
                <w:rFonts w:ascii="Times New Roman" w:hAnsi="Times New Roman" w:cs="Times New Roman"/>
                <w:sz w:val="20"/>
                <w:szCs w:val="20"/>
              </w:rPr>
            </w:pPr>
          </w:p>
          <w:p w14:paraId="753B1BF7" w14:textId="77ACB76E" w:rsidR="0096571F" w:rsidRDefault="0096571F" w:rsidP="009F6498">
            <w:pPr>
              <w:jc w:val="center"/>
              <w:rPr>
                <w:rFonts w:ascii="Times New Roman" w:hAnsi="Times New Roman" w:cs="Times New Roman"/>
                <w:sz w:val="20"/>
                <w:szCs w:val="20"/>
              </w:rPr>
            </w:pPr>
          </w:p>
          <w:p w14:paraId="3805FBF6" w14:textId="589FCFBA" w:rsidR="0096571F" w:rsidRDefault="0096571F" w:rsidP="009F6498">
            <w:pPr>
              <w:jc w:val="center"/>
              <w:rPr>
                <w:rFonts w:ascii="Times New Roman" w:hAnsi="Times New Roman" w:cs="Times New Roman"/>
                <w:sz w:val="20"/>
                <w:szCs w:val="20"/>
              </w:rPr>
            </w:pPr>
          </w:p>
          <w:p w14:paraId="05F0F7BA" w14:textId="085C564B" w:rsidR="0096571F" w:rsidRDefault="0096571F" w:rsidP="009F6498">
            <w:pPr>
              <w:jc w:val="center"/>
              <w:rPr>
                <w:rFonts w:ascii="Times New Roman" w:hAnsi="Times New Roman" w:cs="Times New Roman"/>
                <w:sz w:val="20"/>
                <w:szCs w:val="20"/>
              </w:rPr>
            </w:pPr>
          </w:p>
          <w:p w14:paraId="596725CE" w14:textId="65223044" w:rsidR="0096571F" w:rsidRDefault="0096571F" w:rsidP="009F6498">
            <w:pPr>
              <w:jc w:val="center"/>
              <w:rPr>
                <w:rFonts w:ascii="Times New Roman" w:hAnsi="Times New Roman" w:cs="Times New Roman"/>
                <w:sz w:val="20"/>
                <w:szCs w:val="20"/>
              </w:rPr>
            </w:pPr>
          </w:p>
          <w:p w14:paraId="6BA29823" w14:textId="57B36515" w:rsidR="0096571F" w:rsidRDefault="0096571F" w:rsidP="009F6498">
            <w:pPr>
              <w:jc w:val="center"/>
              <w:rPr>
                <w:rFonts w:ascii="Times New Roman" w:hAnsi="Times New Roman" w:cs="Times New Roman"/>
                <w:sz w:val="20"/>
                <w:szCs w:val="20"/>
              </w:rPr>
            </w:pPr>
          </w:p>
          <w:p w14:paraId="1839C5E6" w14:textId="7B69D846" w:rsidR="0096571F" w:rsidRDefault="0096571F" w:rsidP="009F6498">
            <w:pPr>
              <w:jc w:val="center"/>
              <w:rPr>
                <w:rFonts w:ascii="Times New Roman" w:hAnsi="Times New Roman" w:cs="Times New Roman"/>
                <w:sz w:val="20"/>
                <w:szCs w:val="20"/>
              </w:rPr>
            </w:pPr>
          </w:p>
          <w:p w14:paraId="269AFFD3" w14:textId="23550803" w:rsidR="0096571F" w:rsidRDefault="0096571F" w:rsidP="009F6498">
            <w:pPr>
              <w:jc w:val="center"/>
              <w:rPr>
                <w:rFonts w:ascii="Times New Roman" w:hAnsi="Times New Roman" w:cs="Times New Roman"/>
                <w:sz w:val="20"/>
                <w:szCs w:val="20"/>
              </w:rPr>
            </w:pPr>
          </w:p>
          <w:p w14:paraId="10212413" w14:textId="62719D3B" w:rsidR="0096571F" w:rsidRDefault="0096571F" w:rsidP="009F6498">
            <w:pPr>
              <w:jc w:val="center"/>
              <w:rPr>
                <w:rFonts w:ascii="Times New Roman" w:hAnsi="Times New Roman" w:cs="Times New Roman"/>
                <w:sz w:val="20"/>
                <w:szCs w:val="20"/>
              </w:rPr>
            </w:pPr>
          </w:p>
          <w:p w14:paraId="3BA9C058" w14:textId="7A44B69F" w:rsidR="0096571F" w:rsidRDefault="0096571F" w:rsidP="009F6498">
            <w:pPr>
              <w:jc w:val="center"/>
              <w:rPr>
                <w:rFonts w:ascii="Times New Roman" w:hAnsi="Times New Roman" w:cs="Times New Roman"/>
                <w:sz w:val="20"/>
                <w:szCs w:val="20"/>
              </w:rPr>
            </w:pPr>
          </w:p>
          <w:p w14:paraId="391EFCFB" w14:textId="74DBEF8A" w:rsidR="0096571F" w:rsidRDefault="0096571F" w:rsidP="009F6498">
            <w:pPr>
              <w:jc w:val="center"/>
              <w:rPr>
                <w:rFonts w:ascii="Times New Roman" w:hAnsi="Times New Roman" w:cs="Times New Roman"/>
                <w:sz w:val="20"/>
                <w:szCs w:val="20"/>
              </w:rPr>
            </w:pPr>
          </w:p>
          <w:p w14:paraId="3481707A" w14:textId="64C4CF29" w:rsidR="0096571F" w:rsidRDefault="0096571F" w:rsidP="009F6498">
            <w:pPr>
              <w:jc w:val="center"/>
              <w:rPr>
                <w:rFonts w:ascii="Times New Roman" w:hAnsi="Times New Roman" w:cs="Times New Roman"/>
                <w:sz w:val="20"/>
                <w:szCs w:val="20"/>
              </w:rPr>
            </w:pPr>
          </w:p>
          <w:p w14:paraId="6D4C45BD" w14:textId="221C4871" w:rsidR="0096571F" w:rsidRDefault="0096571F" w:rsidP="009F6498">
            <w:pPr>
              <w:jc w:val="center"/>
              <w:rPr>
                <w:rFonts w:ascii="Times New Roman" w:hAnsi="Times New Roman" w:cs="Times New Roman"/>
                <w:sz w:val="20"/>
                <w:szCs w:val="20"/>
              </w:rPr>
            </w:pPr>
          </w:p>
          <w:p w14:paraId="3213D65E" w14:textId="3E139A48" w:rsidR="0096571F" w:rsidRDefault="0096571F" w:rsidP="009F6498">
            <w:pPr>
              <w:jc w:val="center"/>
              <w:rPr>
                <w:rFonts w:ascii="Times New Roman" w:hAnsi="Times New Roman" w:cs="Times New Roman"/>
                <w:sz w:val="20"/>
                <w:szCs w:val="20"/>
              </w:rPr>
            </w:pPr>
          </w:p>
          <w:p w14:paraId="11129699" w14:textId="11282847" w:rsidR="0096571F" w:rsidRDefault="0096571F" w:rsidP="009F6498">
            <w:pPr>
              <w:jc w:val="center"/>
              <w:rPr>
                <w:rFonts w:ascii="Times New Roman" w:hAnsi="Times New Roman" w:cs="Times New Roman"/>
                <w:sz w:val="20"/>
                <w:szCs w:val="20"/>
              </w:rPr>
            </w:pPr>
          </w:p>
          <w:p w14:paraId="4C9DE437" w14:textId="6048E333" w:rsidR="0096571F" w:rsidRDefault="0096571F" w:rsidP="009F6498">
            <w:pPr>
              <w:jc w:val="center"/>
              <w:rPr>
                <w:rFonts w:ascii="Times New Roman" w:hAnsi="Times New Roman" w:cs="Times New Roman"/>
                <w:sz w:val="20"/>
                <w:szCs w:val="20"/>
              </w:rPr>
            </w:pPr>
          </w:p>
          <w:p w14:paraId="674117D5" w14:textId="473C2D55" w:rsidR="0096571F" w:rsidRDefault="0096571F" w:rsidP="009F6498">
            <w:pPr>
              <w:jc w:val="center"/>
              <w:rPr>
                <w:rFonts w:ascii="Times New Roman" w:hAnsi="Times New Roman" w:cs="Times New Roman"/>
                <w:sz w:val="20"/>
                <w:szCs w:val="20"/>
              </w:rPr>
            </w:pPr>
          </w:p>
          <w:p w14:paraId="6AA3DF62" w14:textId="2BBD93B6" w:rsidR="0096571F" w:rsidRDefault="0096571F" w:rsidP="009F6498">
            <w:pPr>
              <w:jc w:val="center"/>
              <w:rPr>
                <w:rFonts w:ascii="Times New Roman" w:hAnsi="Times New Roman" w:cs="Times New Roman"/>
                <w:sz w:val="20"/>
                <w:szCs w:val="20"/>
              </w:rPr>
            </w:pPr>
          </w:p>
          <w:p w14:paraId="22D8702E" w14:textId="64545DFD" w:rsidR="0096571F" w:rsidRDefault="0096571F" w:rsidP="009F6498">
            <w:pPr>
              <w:jc w:val="center"/>
              <w:rPr>
                <w:rFonts w:ascii="Times New Roman" w:hAnsi="Times New Roman" w:cs="Times New Roman"/>
                <w:sz w:val="20"/>
                <w:szCs w:val="20"/>
              </w:rPr>
            </w:pPr>
          </w:p>
          <w:p w14:paraId="13A6A57B" w14:textId="7B2708BE" w:rsidR="0096571F" w:rsidRDefault="0096571F" w:rsidP="009F6498">
            <w:pPr>
              <w:jc w:val="center"/>
              <w:rPr>
                <w:rFonts w:ascii="Times New Roman" w:hAnsi="Times New Roman" w:cs="Times New Roman"/>
                <w:sz w:val="20"/>
                <w:szCs w:val="20"/>
              </w:rPr>
            </w:pPr>
          </w:p>
          <w:p w14:paraId="23874F8B" w14:textId="19035E57" w:rsidR="0096571F" w:rsidRDefault="0096571F" w:rsidP="009F6498">
            <w:pPr>
              <w:jc w:val="center"/>
              <w:rPr>
                <w:rFonts w:ascii="Times New Roman" w:hAnsi="Times New Roman" w:cs="Times New Roman"/>
                <w:sz w:val="20"/>
                <w:szCs w:val="20"/>
              </w:rPr>
            </w:pPr>
          </w:p>
          <w:p w14:paraId="3146F717" w14:textId="0A81EBC6" w:rsidR="0096571F" w:rsidRDefault="0096571F" w:rsidP="009F6498">
            <w:pPr>
              <w:jc w:val="center"/>
              <w:rPr>
                <w:rFonts w:ascii="Times New Roman" w:hAnsi="Times New Roman" w:cs="Times New Roman"/>
                <w:sz w:val="20"/>
                <w:szCs w:val="20"/>
              </w:rPr>
            </w:pPr>
          </w:p>
          <w:p w14:paraId="353ECA2C" w14:textId="44DEB926" w:rsidR="0096571F" w:rsidRDefault="0096571F" w:rsidP="009F6498">
            <w:pPr>
              <w:jc w:val="center"/>
              <w:rPr>
                <w:rFonts w:ascii="Times New Roman" w:hAnsi="Times New Roman" w:cs="Times New Roman"/>
                <w:sz w:val="20"/>
                <w:szCs w:val="20"/>
              </w:rPr>
            </w:pPr>
          </w:p>
          <w:p w14:paraId="2F71C55E" w14:textId="3AAD6377" w:rsidR="0096571F" w:rsidRDefault="0096571F" w:rsidP="009F6498">
            <w:pPr>
              <w:jc w:val="center"/>
              <w:rPr>
                <w:rFonts w:ascii="Times New Roman" w:hAnsi="Times New Roman" w:cs="Times New Roman"/>
                <w:sz w:val="20"/>
                <w:szCs w:val="20"/>
              </w:rPr>
            </w:pPr>
          </w:p>
          <w:p w14:paraId="28CDAE8A" w14:textId="75ADA398" w:rsidR="0096571F" w:rsidRDefault="0096571F" w:rsidP="009F6498">
            <w:pPr>
              <w:jc w:val="center"/>
              <w:rPr>
                <w:rFonts w:ascii="Times New Roman" w:hAnsi="Times New Roman" w:cs="Times New Roman"/>
                <w:sz w:val="20"/>
                <w:szCs w:val="20"/>
              </w:rPr>
            </w:pPr>
          </w:p>
          <w:p w14:paraId="2169F8A7" w14:textId="7974F103" w:rsidR="0096571F" w:rsidRDefault="0096571F" w:rsidP="009F6498">
            <w:pPr>
              <w:jc w:val="center"/>
              <w:rPr>
                <w:rFonts w:ascii="Times New Roman" w:hAnsi="Times New Roman" w:cs="Times New Roman"/>
                <w:sz w:val="20"/>
                <w:szCs w:val="20"/>
              </w:rPr>
            </w:pPr>
          </w:p>
          <w:p w14:paraId="164EF1D5" w14:textId="6DA04806" w:rsidR="0096571F" w:rsidRDefault="0096571F" w:rsidP="009F6498">
            <w:pPr>
              <w:jc w:val="center"/>
              <w:rPr>
                <w:rFonts w:ascii="Times New Roman" w:hAnsi="Times New Roman" w:cs="Times New Roman"/>
                <w:sz w:val="20"/>
                <w:szCs w:val="20"/>
              </w:rPr>
            </w:pPr>
          </w:p>
          <w:p w14:paraId="38F8119B" w14:textId="1FC831DD" w:rsidR="0096571F" w:rsidRDefault="0096571F" w:rsidP="009F6498">
            <w:pPr>
              <w:jc w:val="center"/>
              <w:rPr>
                <w:rFonts w:ascii="Times New Roman" w:hAnsi="Times New Roman" w:cs="Times New Roman"/>
                <w:sz w:val="20"/>
                <w:szCs w:val="20"/>
              </w:rPr>
            </w:pPr>
            <w:r>
              <w:rPr>
                <w:rFonts w:ascii="Times New Roman" w:hAnsi="Times New Roman" w:cs="Times New Roman"/>
                <w:sz w:val="20"/>
                <w:szCs w:val="20"/>
              </w:rPr>
              <w:t>Ú</w:t>
            </w:r>
          </w:p>
          <w:p w14:paraId="2C52E298" w14:textId="77777777" w:rsidR="0096571F" w:rsidRDefault="0096571F" w:rsidP="009F6498">
            <w:pPr>
              <w:jc w:val="center"/>
              <w:rPr>
                <w:rFonts w:ascii="Times New Roman" w:hAnsi="Times New Roman" w:cs="Times New Roman"/>
                <w:sz w:val="20"/>
                <w:szCs w:val="20"/>
              </w:rPr>
            </w:pPr>
          </w:p>
          <w:p w14:paraId="7EC30A54" w14:textId="77777777" w:rsidR="000F5A57" w:rsidRDefault="000F5A57" w:rsidP="009F6498">
            <w:pPr>
              <w:jc w:val="center"/>
              <w:rPr>
                <w:rFonts w:ascii="Times New Roman" w:hAnsi="Times New Roman" w:cs="Times New Roman"/>
                <w:sz w:val="20"/>
                <w:szCs w:val="20"/>
              </w:rPr>
            </w:pPr>
          </w:p>
          <w:p w14:paraId="700A5745" w14:textId="77777777" w:rsidR="000F5A57" w:rsidRDefault="000F5A57" w:rsidP="009F6498">
            <w:pPr>
              <w:jc w:val="center"/>
              <w:rPr>
                <w:rFonts w:ascii="Times New Roman" w:hAnsi="Times New Roman" w:cs="Times New Roman"/>
                <w:sz w:val="20"/>
                <w:szCs w:val="20"/>
              </w:rPr>
            </w:pPr>
          </w:p>
          <w:p w14:paraId="6AD289E3" w14:textId="77777777" w:rsidR="0096571F" w:rsidRDefault="0096571F" w:rsidP="009F6498">
            <w:pPr>
              <w:jc w:val="center"/>
              <w:rPr>
                <w:rFonts w:ascii="Times New Roman" w:hAnsi="Times New Roman" w:cs="Times New Roman"/>
                <w:sz w:val="20"/>
                <w:szCs w:val="20"/>
              </w:rPr>
            </w:pPr>
          </w:p>
          <w:p w14:paraId="76C4CACD" w14:textId="77777777" w:rsidR="0096571F" w:rsidRDefault="0096571F" w:rsidP="009F6498">
            <w:pPr>
              <w:jc w:val="center"/>
              <w:rPr>
                <w:rFonts w:ascii="Times New Roman" w:hAnsi="Times New Roman" w:cs="Times New Roman"/>
                <w:sz w:val="20"/>
                <w:szCs w:val="20"/>
              </w:rPr>
            </w:pPr>
          </w:p>
          <w:p w14:paraId="33B2F690" w14:textId="77777777" w:rsidR="0096571F" w:rsidRDefault="0096571F" w:rsidP="009F6498">
            <w:pPr>
              <w:jc w:val="center"/>
              <w:rPr>
                <w:rFonts w:ascii="Times New Roman" w:hAnsi="Times New Roman" w:cs="Times New Roman"/>
                <w:sz w:val="20"/>
                <w:szCs w:val="20"/>
              </w:rPr>
            </w:pPr>
          </w:p>
          <w:p w14:paraId="530CD138" w14:textId="77777777" w:rsidR="0096571F" w:rsidRDefault="0096571F" w:rsidP="009F6498">
            <w:pPr>
              <w:jc w:val="center"/>
              <w:rPr>
                <w:rFonts w:ascii="Times New Roman" w:hAnsi="Times New Roman" w:cs="Times New Roman"/>
                <w:sz w:val="20"/>
                <w:szCs w:val="20"/>
              </w:rPr>
            </w:pPr>
          </w:p>
          <w:p w14:paraId="35EBDE43" w14:textId="77777777" w:rsidR="0096571F" w:rsidRDefault="0096571F" w:rsidP="009F6498">
            <w:pPr>
              <w:jc w:val="center"/>
              <w:rPr>
                <w:rFonts w:ascii="Times New Roman" w:hAnsi="Times New Roman" w:cs="Times New Roman"/>
                <w:sz w:val="20"/>
                <w:szCs w:val="20"/>
              </w:rPr>
            </w:pPr>
          </w:p>
          <w:p w14:paraId="706E39BF" w14:textId="77777777" w:rsidR="0096571F" w:rsidRDefault="0096571F" w:rsidP="009F6498">
            <w:pPr>
              <w:jc w:val="center"/>
              <w:rPr>
                <w:rFonts w:ascii="Times New Roman" w:hAnsi="Times New Roman" w:cs="Times New Roman"/>
                <w:sz w:val="20"/>
                <w:szCs w:val="20"/>
              </w:rPr>
            </w:pPr>
          </w:p>
          <w:p w14:paraId="52C70A42" w14:textId="77777777" w:rsidR="0096571F" w:rsidRDefault="0096571F" w:rsidP="009F6498">
            <w:pPr>
              <w:jc w:val="center"/>
              <w:rPr>
                <w:rFonts w:ascii="Times New Roman" w:hAnsi="Times New Roman" w:cs="Times New Roman"/>
                <w:sz w:val="20"/>
                <w:szCs w:val="20"/>
              </w:rPr>
            </w:pPr>
          </w:p>
          <w:p w14:paraId="3C02A59F" w14:textId="77777777" w:rsidR="0096571F" w:rsidRDefault="0096571F" w:rsidP="009F6498">
            <w:pPr>
              <w:jc w:val="center"/>
              <w:rPr>
                <w:rFonts w:ascii="Times New Roman" w:hAnsi="Times New Roman" w:cs="Times New Roman"/>
                <w:sz w:val="20"/>
                <w:szCs w:val="20"/>
              </w:rPr>
            </w:pPr>
          </w:p>
          <w:p w14:paraId="13B64664" w14:textId="77777777" w:rsidR="0096571F" w:rsidRDefault="0096571F" w:rsidP="009F6498">
            <w:pPr>
              <w:jc w:val="center"/>
              <w:rPr>
                <w:rFonts w:ascii="Times New Roman" w:hAnsi="Times New Roman" w:cs="Times New Roman"/>
                <w:sz w:val="20"/>
                <w:szCs w:val="20"/>
              </w:rPr>
            </w:pPr>
          </w:p>
          <w:p w14:paraId="5749CAA2" w14:textId="77777777" w:rsidR="0096571F" w:rsidRDefault="0096571F" w:rsidP="009F6498">
            <w:pPr>
              <w:jc w:val="center"/>
              <w:rPr>
                <w:rFonts w:ascii="Times New Roman" w:hAnsi="Times New Roman" w:cs="Times New Roman"/>
                <w:sz w:val="20"/>
                <w:szCs w:val="20"/>
              </w:rPr>
            </w:pPr>
          </w:p>
          <w:p w14:paraId="371BC7F1" w14:textId="77777777" w:rsidR="0096571F" w:rsidRDefault="0096571F" w:rsidP="009F6498">
            <w:pPr>
              <w:jc w:val="center"/>
              <w:rPr>
                <w:rFonts w:ascii="Times New Roman" w:hAnsi="Times New Roman" w:cs="Times New Roman"/>
                <w:sz w:val="20"/>
                <w:szCs w:val="20"/>
              </w:rPr>
            </w:pPr>
          </w:p>
          <w:p w14:paraId="00B9E2F6" w14:textId="77777777" w:rsidR="0096571F" w:rsidRDefault="0096571F" w:rsidP="009F6498">
            <w:pPr>
              <w:jc w:val="center"/>
              <w:rPr>
                <w:rFonts w:ascii="Times New Roman" w:hAnsi="Times New Roman" w:cs="Times New Roman"/>
                <w:sz w:val="20"/>
                <w:szCs w:val="20"/>
              </w:rPr>
            </w:pPr>
          </w:p>
          <w:p w14:paraId="4232DF76" w14:textId="77777777" w:rsidR="0096571F" w:rsidRDefault="0096571F" w:rsidP="009F6498">
            <w:pPr>
              <w:jc w:val="center"/>
              <w:rPr>
                <w:rFonts w:ascii="Times New Roman" w:hAnsi="Times New Roman" w:cs="Times New Roman"/>
                <w:sz w:val="20"/>
                <w:szCs w:val="20"/>
              </w:rPr>
            </w:pPr>
          </w:p>
          <w:p w14:paraId="690E98E3" w14:textId="77777777" w:rsidR="0096571F" w:rsidRDefault="0096571F" w:rsidP="009F6498">
            <w:pPr>
              <w:jc w:val="center"/>
              <w:rPr>
                <w:rFonts w:ascii="Times New Roman" w:hAnsi="Times New Roman" w:cs="Times New Roman"/>
                <w:sz w:val="20"/>
                <w:szCs w:val="20"/>
              </w:rPr>
            </w:pPr>
          </w:p>
          <w:p w14:paraId="1D44630B" w14:textId="77777777" w:rsidR="0096571F" w:rsidRDefault="0096571F" w:rsidP="009F6498">
            <w:pPr>
              <w:jc w:val="center"/>
              <w:rPr>
                <w:rFonts w:ascii="Times New Roman" w:hAnsi="Times New Roman" w:cs="Times New Roman"/>
                <w:sz w:val="20"/>
                <w:szCs w:val="20"/>
              </w:rPr>
            </w:pPr>
          </w:p>
          <w:p w14:paraId="64EC8848" w14:textId="77777777" w:rsidR="0096571F" w:rsidRDefault="0096571F" w:rsidP="009F6498">
            <w:pPr>
              <w:jc w:val="center"/>
              <w:rPr>
                <w:rFonts w:ascii="Times New Roman" w:hAnsi="Times New Roman" w:cs="Times New Roman"/>
                <w:sz w:val="20"/>
                <w:szCs w:val="20"/>
              </w:rPr>
            </w:pPr>
          </w:p>
          <w:p w14:paraId="50050EAA" w14:textId="77777777" w:rsidR="0096571F" w:rsidRDefault="0096571F" w:rsidP="009F6498">
            <w:pPr>
              <w:jc w:val="center"/>
              <w:rPr>
                <w:rFonts w:ascii="Times New Roman" w:hAnsi="Times New Roman" w:cs="Times New Roman"/>
                <w:sz w:val="20"/>
                <w:szCs w:val="20"/>
              </w:rPr>
            </w:pPr>
          </w:p>
          <w:p w14:paraId="2953E865" w14:textId="77777777" w:rsidR="0096571F" w:rsidRDefault="0096571F" w:rsidP="009F6498">
            <w:pPr>
              <w:jc w:val="center"/>
              <w:rPr>
                <w:rFonts w:ascii="Times New Roman" w:hAnsi="Times New Roman" w:cs="Times New Roman"/>
                <w:sz w:val="20"/>
                <w:szCs w:val="20"/>
              </w:rPr>
            </w:pPr>
          </w:p>
          <w:p w14:paraId="15958CD8" w14:textId="77777777" w:rsidR="0096571F" w:rsidRDefault="0096571F" w:rsidP="009F6498">
            <w:pPr>
              <w:jc w:val="center"/>
              <w:rPr>
                <w:rFonts w:ascii="Times New Roman" w:hAnsi="Times New Roman" w:cs="Times New Roman"/>
                <w:sz w:val="20"/>
                <w:szCs w:val="20"/>
              </w:rPr>
            </w:pPr>
          </w:p>
          <w:p w14:paraId="7BE8570C" w14:textId="77777777" w:rsidR="0096571F" w:rsidRDefault="0096571F" w:rsidP="009F6498">
            <w:pPr>
              <w:jc w:val="center"/>
              <w:rPr>
                <w:rFonts w:ascii="Times New Roman" w:hAnsi="Times New Roman" w:cs="Times New Roman"/>
                <w:sz w:val="20"/>
                <w:szCs w:val="20"/>
              </w:rPr>
            </w:pPr>
          </w:p>
          <w:p w14:paraId="5935F64E" w14:textId="77777777" w:rsidR="0096571F" w:rsidRDefault="0096571F" w:rsidP="009F6498">
            <w:pPr>
              <w:jc w:val="center"/>
              <w:rPr>
                <w:rFonts w:ascii="Times New Roman" w:hAnsi="Times New Roman" w:cs="Times New Roman"/>
                <w:sz w:val="20"/>
                <w:szCs w:val="20"/>
              </w:rPr>
            </w:pPr>
          </w:p>
          <w:p w14:paraId="0413F0E9" w14:textId="77777777" w:rsidR="0096571F" w:rsidRDefault="0096571F" w:rsidP="009F6498">
            <w:pPr>
              <w:jc w:val="center"/>
              <w:rPr>
                <w:rFonts w:ascii="Times New Roman" w:hAnsi="Times New Roman" w:cs="Times New Roman"/>
                <w:sz w:val="20"/>
                <w:szCs w:val="20"/>
              </w:rPr>
            </w:pPr>
          </w:p>
          <w:p w14:paraId="091F27A3" w14:textId="77777777" w:rsidR="0096571F" w:rsidRDefault="0096571F" w:rsidP="009F6498">
            <w:pPr>
              <w:jc w:val="center"/>
              <w:rPr>
                <w:rFonts w:ascii="Times New Roman" w:hAnsi="Times New Roman" w:cs="Times New Roman"/>
                <w:sz w:val="20"/>
                <w:szCs w:val="20"/>
              </w:rPr>
            </w:pPr>
          </w:p>
          <w:p w14:paraId="3A405285" w14:textId="77777777" w:rsidR="0096571F" w:rsidRDefault="0096571F" w:rsidP="009F6498">
            <w:pPr>
              <w:jc w:val="center"/>
              <w:rPr>
                <w:rFonts w:ascii="Times New Roman" w:hAnsi="Times New Roman" w:cs="Times New Roman"/>
                <w:sz w:val="20"/>
                <w:szCs w:val="20"/>
              </w:rPr>
            </w:pPr>
          </w:p>
          <w:p w14:paraId="39F542DE" w14:textId="77777777" w:rsidR="0096571F" w:rsidRDefault="0096571F" w:rsidP="009F6498">
            <w:pPr>
              <w:jc w:val="center"/>
              <w:rPr>
                <w:rFonts w:ascii="Times New Roman" w:hAnsi="Times New Roman" w:cs="Times New Roman"/>
                <w:sz w:val="20"/>
                <w:szCs w:val="20"/>
              </w:rPr>
            </w:pPr>
          </w:p>
          <w:p w14:paraId="25B058CC" w14:textId="77777777" w:rsidR="0096571F" w:rsidRDefault="0096571F" w:rsidP="009F6498">
            <w:pPr>
              <w:jc w:val="center"/>
              <w:rPr>
                <w:rFonts w:ascii="Times New Roman" w:hAnsi="Times New Roman" w:cs="Times New Roman"/>
                <w:sz w:val="20"/>
                <w:szCs w:val="20"/>
              </w:rPr>
            </w:pPr>
          </w:p>
          <w:p w14:paraId="5B07214E" w14:textId="77777777" w:rsidR="0096571F" w:rsidRDefault="0096571F" w:rsidP="009F6498">
            <w:pPr>
              <w:jc w:val="center"/>
              <w:rPr>
                <w:rFonts w:ascii="Times New Roman" w:hAnsi="Times New Roman" w:cs="Times New Roman"/>
                <w:sz w:val="20"/>
                <w:szCs w:val="20"/>
              </w:rPr>
            </w:pPr>
          </w:p>
          <w:p w14:paraId="71F120B5" w14:textId="77777777" w:rsidR="0096571F" w:rsidRDefault="0096571F" w:rsidP="009F6498">
            <w:pPr>
              <w:jc w:val="center"/>
              <w:rPr>
                <w:rFonts w:ascii="Times New Roman" w:hAnsi="Times New Roman" w:cs="Times New Roman"/>
                <w:sz w:val="20"/>
                <w:szCs w:val="20"/>
              </w:rPr>
            </w:pPr>
          </w:p>
          <w:p w14:paraId="46AD3EA2" w14:textId="77777777" w:rsidR="0096571F" w:rsidRDefault="0096571F" w:rsidP="009F6498">
            <w:pPr>
              <w:jc w:val="center"/>
              <w:rPr>
                <w:rFonts w:ascii="Times New Roman" w:hAnsi="Times New Roman" w:cs="Times New Roman"/>
                <w:sz w:val="20"/>
                <w:szCs w:val="20"/>
              </w:rPr>
            </w:pPr>
          </w:p>
          <w:p w14:paraId="20580FAD" w14:textId="77777777" w:rsidR="0096571F" w:rsidRDefault="0096571F" w:rsidP="009F6498">
            <w:pPr>
              <w:jc w:val="center"/>
              <w:rPr>
                <w:rFonts w:ascii="Times New Roman" w:hAnsi="Times New Roman" w:cs="Times New Roman"/>
                <w:sz w:val="20"/>
                <w:szCs w:val="20"/>
              </w:rPr>
            </w:pPr>
          </w:p>
          <w:p w14:paraId="4D5D25B8" w14:textId="77777777" w:rsidR="0096571F" w:rsidRDefault="0096571F" w:rsidP="009F6498">
            <w:pPr>
              <w:jc w:val="center"/>
              <w:rPr>
                <w:rFonts w:ascii="Times New Roman" w:hAnsi="Times New Roman" w:cs="Times New Roman"/>
                <w:sz w:val="20"/>
                <w:szCs w:val="20"/>
              </w:rPr>
            </w:pPr>
          </w:p>
          <w:p w14:paraId="18B2B8D5" w14:textId="77777777" w:rsidR="0096571F" w:rsidRDefault="0096571F" w:rsidP="009F6498">
            <w:pPr>
              <w:jc w:val="center"/>
              <w:rPr>
                <w:rFonts w:ascii="Times New Roman" w:hAnsi="Times New Roman" w:cs="Times New Roman"/>
                <w:sz w:val="20"/>
                <w:szCs w:val="20"/>
              </w:rPr>
            </w:pPr>
          </w:p>
          <w:p w14:paraId="393DB301" w14:textId="77777777" w:rsidR="0096571F" w:rsidRDefault="0096571F" w:rsidP="009F6498">
            <w:pPr>
              <w:jc w:val="center"/>
              <w:rPr>
                <w:rFonts w:ascii="Times New Roman" w:hAnsi="Times New Roman" w:cs="Times New Roman"/>
                <w:sz w:val="20"/>
                <w:szCs w:val="20"/>
              </w:rPr>
            </w:pPr>
          </w:p>
          <w:p w14:paraId="69631C2E" w14:textId="77777777" w:rsidR="0096571F" w:rsidRDefault="0096571F" w:rsidP="009F6498">
            <w:pPr>
              <w:jc w:val="center"/>
              <w:rPr>
                <w:rFonts w:ascii="Times New Roman" w:hAnsi="Times New Roman" w:cs="Times New Roman"/>
                <w:sz w:val="20"/>
                <w:szCs w:val="20"/>
              </w:rPr>
            </w:pPr>
          </w:p>
          <w:p w14:paraId="31129176" w14:textId="77777777" w:rsidR="0096571F" w:rsidRDefault="0096571F" w:rsidP="009F6498">
            <w:pPr>
              <w:jc w:val="center"/>
              <w:rPr>
                <w:rFonts w:ascii="Times New Roman" w:hAnsi="Times New Roman" w:cs="Times New Roman"/>
                <w:sz w:val="20"/>
                <w:szCs w:val="20"/>
              </w:rPr>
            </w:pPr>
          </w:p>
          <w:p w14:paraId="6680CFE9" w14:textId="77777777" w:rsidR="0096571F" w:rsidRDefault="0096571F" w:rsidP="009F6498">
            <w:pPr>
              <w:jc w:val="center"/>
              <w:rPr>
                <w:rFonts w:ascii="Times New Roman" w:hAnsi="Times New Roman" w:cs="Times New Roman"/>
                <w:sz w:val="20"/>
                <w:szCs w:val="20"/>
              </w:rPr>
            </w:pPr>
          </w:p>
          <w:p w14:paraId="1A4A41E8" w14:textId="77777777" w:rsidR="0096571F" w:rsidRDefault="0096571F" w:rsidP="009F6498">
            <w:pPr>
              <w:jc w:val="center"/>
              <w:rPr>
                <w:rFonts w:ascii="Times New Roman" w:hAnsi="Times New Roman" w:cs="Times New Roman"/>
                <w:sz w:val="20"/>
                <w:szCs w:val="20"/>
              </w:rPr>
            </w:pPr>
          </w:p>
          <w:p w14:paraId="7F9802E6" w14:textId="5C401552" w:rsidR="0096571F" w:rsidRDefault="0096571F" w:rsidP="009F6498">
            <w:pPr>
              <w:jc w:val="center"/>
              <w:rPr>
                <w:rFonts w:ascii="Times New Roman" w:hAnsi="Times New Roman" w:cs="Times New Roman"/>
                <w:sz w:val="20"/>
                <w:szCs w:val="20"/>
              </w:rPr>
            </w:pPr>
          </w:p>
          <w:p w14:paraId="217EDC4F" w14:textId="77777777" w:rsidR="0096571F" w:rsidRDefault="0096571F" w:rsidP="009F6498">
            <w:pPr>
              <w:jc w:val="center"/>
              <w:rPr>
                <w:rFonts w:ascii="Times New Roman" w:hAnsi="Times New Roman" w:cs="Times New Roman"/>
                <w:sz w:val="20"/>
                <w:szCs w:val="20"/>
              </w:rPr>
            </w:pPr>
          </w:p>
          <w:p w14:paraId="6D306DDC" w14:textId="77777777" w:rsidR="0096571F" w:rsidRDefault="0096571F" w:rsidP="009F6498">
            <w:pPr>
              <w:jc w:val="center"/>
              <w:rPr>
                <w:rFonts w:ascii="Times New Roman" w:hAnsi="Times New Roman" w:cs="Times New Roman"/>
                <w:sz w:val="20"/>
                <w:szCs w:val="20"/>
              </w:rPr>
            </w:pPr>
          </w:p>
          <w:p w14:paraId="187E538E" w14:textId="77777777" w:rsidR="0096571F" w:rsidRDefault="0096571F" w:rsidP="009F6498">
            <w:pPr>
              <w:jc w:val="center"/>
              <w:rPr>
                <w:rFonts w:ascii="Times New Roman" w:hAnsi="Times New Roman" w:cs="Times New Roman"/>
                <w:sz w:val="20"/>
                <w:szCs w:val="20"/>
              </w:rPr>
            </w:pPr>
          </w:p>
          <w:p w14:paraId="6E9B0069" w14:textId="77777777" w:rsidR="0096571F" w:rsidRDefault="0096571F" w:rsidP="009F6498">
            <w:pPr>
              <w:jc w:val="center"/>
              <w:rPr>
                <w:rFonts w:ascii="Times New Roman" w:hAnsi="Times New Roman" w:cs="Times New Roman"/>
                <w:sz w:val="20"/>
                <w:szCs w:val="20"/>
              </w:rPr>
            </w:pPr>
          </w:p>
          <w:p w14:paraId="7E0BC0C0" w14:textId="77777777" w:rsidR="0096571F" w:rsidRDefault="0096571F" w:rsidP="009F6498">
            <w:pPr>
              <w:jc w:val="center"/>
              <w:rPr>
                <w:rFonts w:ascii="Times New Roman" w:hAnsi="Times New Roman" w:cs="Times New Roman"/>
                <w:sz w:val="20"/>
                <w:szCs w:val="20"/>
              </w:rPr>
            </w:pPr>
          </w:p>
          <w:p w14:paraId="0ED8275C" w14:textId="77777777" w:rsidR="0096571F" w:rsidRDefault="0096571F" w:rsidP="009F6498">
            <w:pPr>
              <w:jc w:val="center"/>
              <w:rPr>
                <w:rFonts w:ascii="Times New Roman" w:hAnsi="Times New Roman" w:cs="Times New Roman"/>
                <w:sz w:val="20"/>
                <w:szCs w:val="20"/>
              </w:rPr>
            </w:pPr>
          </w:p>
          <w:p w14:paraId="3B63E9F0" w14:textId="77777777" w:rsidR="0096571F" w:rsidRDefault="0096571F" w:rsidP="009F6498">
            <w:pPr>
              <w:jc w:val="center"/>
              <w:rPr>
                <w:rFonts w:ascii="Times New Roman" w:hAnsi="Times New Roman" w:cs="Times New Roman"/>
                <w:sz w:val="20"/>
                <w:szCs w:val="20"/>
              </w:rPr>
            </w:pPr>
          </w:p>
          <w:p w14:paraId="757AA565" w14:textId="77777777" w:rsidR="0096571F" w:rsidRDefault="0096571F" w:rsidP="009F6498">
            <w:pPr>
              <w:jc w:val="center"/>
              <w:rPr>
                <w:rFonts w:ascii="Times New Roman" w:hAnsi="Times New Roman" w:cs="Times New Roman"/>
                <w:sz w:val="20"/>
                <w:szCs w:val="20"/>
              </w:rPr>
            </w:pPr>
          </w:p>
          <w:p w14:paraId="0359DA6C" w14:textId="77777777" w:rsidR="0096571F" w:rsidRDefault="0096571F" w:rsidP="009F6498">
            <w:pPr>
              <w:jc w:val="center"/>
              <w:rPr>
                <w:rFonts w:ascii="Times New Roman" w:hAnsi="Times New Roman" w:cs="Times New Roman"/>
                <w:sz w:val="20"/>
                <w:szCs w:val="20"/>
              </w:rPr>
            </w:pPr>
          </w:p>
          <w:p w14:paraId="00C094D5" w14:textId="77777777" w:rsidR="0096571F" w:rsidRDefault="0096571F" w:rsidP="009F6498">
            <w:pPr>
              <w:jc w:val="center"/>
              <w:rPr>
                <w:rFonts w:ascii="Times New Roman" w:hAnsi="Times New Roman" w:cs="Times New Roman"/>
                <w:sz w:val="20"/>
                <w:szCs w:val="20"/>
              </w:rPr>
            </w:pPr>
            <w:r>
              <w:rPr>
                <w:rFonts w:ascii="Times New Roman" w:hAnsi="Times New Roman" w:cs="Times New Roman"/>
                <w:sz w:val="20"/>
                <w:szCs w:val="20"/>
              </w:rPr>
              <w:t>Ú</w:t>
            </w:r>
          </w:p>
          <w:p w14:paraId="4B43A93C" w14:textId="77777777" w:rsidR="0096571F" w:rsidRDefault="0096571F" w:rsidP="009F6498">
            <w:pPr>
              <w:jc w:val="center"/>
              <w:rPr>
                <w:rFonts w:ascii="Times New Roman" w:hAnsi="Times New Roman" w:cs="Times New Roman"/>
                <w:sz w:val="20"/>
                <w:szCs w:val="20"/>
              </w:rPr>
            </w:pPr>
          </w:p>
          <w:p w14:paraId="539B029C" w14:textId="77777777" w:rsidR="0096571F" w:rsidRDefault="0096571F" w:rsidP="009F6498">
            <w:pPr>
              <w:jc w:val="center"/>
              <w:rPr>
                <w:rFonts w:ascii="Times New Roman" w:hAnsi="Times New Roman" w:cs="Times New Roman"/>
                <w:sz w:val="20"/>
                <w:szCs w:val="20"/>
              </w:rPr>
            </w:pPr>
          </w:p>
          <w:p w14:paraId="6BC08F80" w14:textId="77777777" w:rsidR="0096571F" w:rsidRDefault="0096571F" w:rsidP="009F6498">
            <w:pPr>
              <w:jc w:val="center"/>
              <w:rPr>
                <w:rFonts w:ascii="Times New Roman" w:hAnsi="Times New Roman" w:cs="Times New Roman"/>
                <w:sz w:val="20"/>
                <w:szCs w:val="20"/>
              </w:rPr>
            </w:pPr>
          </w:p>
          <w:p w14:paraId="2ED4E624" w14:textId="77777777" w:rsidR="0096571F" w:rsidRDefault="0096571F" w:rsidP="009F6498">
            <w:pPr>
              <w:jc w:val="center"/>
              <w:rPr>
                <w:rFonts w:ascii="Times New Roman" w:hAnsi="Times New Roman" w:cs="Times New Roman"/>
                <w:sz w:val="20"/>
                <w:szCs w:val="20"/>
              </w:rPr>
            </w:pPr>
          </w:p>
          <w:p w14:paraId="33823EF7" w14:textId="77777777" w:rsidR="0096571F" w:rsidRDefault="0096571F" w:rsidP="009F6498">
            <w:pPr>
              <w:jc w:val="center"/>
              <w:rPr>
                <w:rFonts w:ascii="Times New Roman" w:hAnsi="Times New Roman" w:cs="Times New Roman"/>
                <w:sz w:val="20"/>
                <w:szCs w:val="20"/>
              </w:rPr>
            </w:pPr>
          </w:p>
          <w:p w14:paraId="3DBD8DB8" w14:textId="77777777" w:rsidR="0096571F" w:rsidRDefault="0096571F" w:rsidP="009F6498">
            <w:pPr>
              <w:jc w:val="center"/>
              <w:rPr>
                <w:rFonts w:ascii="Times New Roman" w:hAnsi="Times New Roman" w:cs="Times New Roman"/>
                <w:sz w:val="20"/>
                <w:szCs w:val="20"/>
              </w:rPr>
            </w:pPr>
          </w:p>
          <w:p w14:paraId="189F872B" w14:textId="77777777" w:rsidR="0096571F" w:rsidRDefault="0096571F" w:rsidP="009F6498">
            <w:pPr>
              <w:jc w:val="center"/>
              <w:rPr>
                <w:rFonts w:ascii="Times New Roman" w:hAnsi="Times New Roman" w:cs="Times New Roman"/>
                <w:sz w:val="20"/>
                <w:szCs w:val="20"/>
              </w:rPr>
            </w:pPr>
          </w:p>
          <w:p w14:paraId="202F4112" w14:textId="77777777" w:rsidR="0096571F" w:rsidRDefault="0096571F" w:rsidP="009F6498">
            <w:pPr>
              <w:jc w:val="center"/>
              <w:rPr>
                <w:rFonts w:ascii="Times New Roman" w:hAnsi="Times New Roman" w:cs="Times New Roman"/>
                <w:sz w:val="20"/>
                <w:szCs w:val="20"/>
              </w:rPr>
            </w:pPr>
          </w:p>
          <w:p w14:paraId="63BA75C4" w14:textId="77777777" w:rsidR="0096571F" w:rsidRDefault="0096571F" w:rsidP="009F6498">
            <w:pPr>
              <w:jc w:val="center"/>
              <w:rPr>
                <w:rFonts w:ascii="Times New Roman" w:hAnsi="Times New Roman" w:cs="Times New Roman"/>
                <w:sz w:val="20"/>
                <w:szCs w:val="20"/>
              </w:rPr>
            </w:pPr>
          </w:p>
          <w:p w14:paraId="7F73E039" w14:textId="77777777" w:rsidR="0096571F" w:rsidRDefault="0096571F" w:rsidP="009F6498">
            <w:pPr>
              <w:jc w:val="center"/>
              <w:rPr>
                <w:rFonts w:ascii="Times New Roman" w:hAnsi="Times New Roman" w:cs="Times New Roman"/>
                <w:sz w:val="20"/>
                <w:szCs w:val="20"/>
              </w:rPr>
            </w:pPr>
          </w:p>
          <w:p w14:paraId="63B16BB1" w14:textId="77777777" w:rsidR="0096571F" w:rsidRDefault="0096571F" w:rsidP="009F6498">
            <w:pPr>
              <w:jc w:val="center"/>
              <w:rPr>
                <w:rFonts w:ascii="Times New Roman" w:hAnsi="Times New Roman" w:cs="Times New Roman"/>
                <w:sz w:val="20"/>
                <w:szCs w:val="20"/>
              </w:rPr>
            </w:pPr>
          </w:p>
          <w:p w14:paraId="6CF6BFAE" w14:textId="77777777" w:rsidR="0096571F" w:rsidRDefault="0096571F" w:rsidP="009F6498">
            <w:pPr>
              <w:jc w:val="center"/>
              <w:rPr>
                <w:rFonts w:ascii="Times New Roman" w:hAnsi="Times New Roman" w:cs="Times New Roman"/>
                <w:sz w:val="20"/>
                <w:szCs w:val="20"/>
              </w:rPr>
            </w:pPr>
          </w:p>
          <w:p w14:paraId="7D78427E" w14:textId="77777777" w:rsidR="0096571F" w:rsidRDefault="0096571F" w:rsidP="009F6498">
            <w:pPr>
              <w:jc w:val="center"/>
              <w:rPr>
                <w:rFonts w:ascii="Times New Roman" w:hAnsi="Times New Roman" w:cs="Times New Roman"/>
                <w:sz w:val="20"/>
                <w:szCs w:val="20"/>
              </w:rPr>
            </w:pPr>
          </w:p>
          <w:p w14:paraId="3A0E0642" w14:textId="77777777" w:rsidR="0096571F" w:rsidRDefault="0096571F" w:rsidP="009F6498">
            <w:pPr>
              <w:jc w:val="center"/>
              <w:rPr>
                <w:rFonts w:ascii="Times New Roman" w:hAnsi="Times New Roman" w:cs="Times New Roman"/>
                <w:sz w:val="20"/>
                <w:szCs w:val="20"/>
              </w:rPr>
            </w:pPr>
          </w:p>
          <w:p w14:paraId="38FF445A" w14:textId="77777777" w:rsidR="0096571F" w:rsidRDefault="0096571F" w:rsidP="009F6498">
            <w:pPr>
              <w:jc w:val="center"/>
              <w:rPr>
                <w:rFonts w:ascii="Times New Roman" w:hAnsi="Times New Roman" w:cs="Times New Roman"/>
                <w:sz w:val="20"/>
                <w:szCs w:val="20"/>
              </w:rPr>
            </w:pPr>
          </w:p>
          <w:p w14:paraId="4E3C59C2" w14:textId="77777777" w:rsidR="0096571F" w:rsidRDefault="0096571F" w:rsidP="009F6498">
            <w:pPr>
              <w:jc w:val="center"/>
              <w:rPr>
                <w:rFonts w:ascii="Times New Roman" w:hAnsi="Times New Roman" w:cs="Times New Roman"/>
                <w:sz w:val="20"/>
                <w:szCs w:val="20"/>
              </w:rPr>
            </w:pPr>
          </w:p>
          <w:p w14:paraId="17D98AEA" w14:textId="77777777" w:rsidR="0096571F" w:rsidRDefault="0096571F" w:rsidP="009F6498">
            <w:pPr>
              <w:jc w:val="center"/>
              <w:rPr>
                <w:rFonts w:ascii="Times New Roman" w:hAnsi="Times New Roman" w:cs="Times New Roman"/>
                <w:sz w:val="20"/>
                <w:szCs w:val="20"/>
              </w:rPr>
            </w:pPr>
          </w:p>
          <w:p w14:paraId="5FCA977D" w14:textId="77777777" w:rsidR="0096571F" w:rsidRDefault="0096571F" w:rsidP="009F6498">
            <w:pPr>
              <w:jc w:val="center"/>
              <w:rPr>
                <w:rFonts w:ascii="Times New Roman" w:hAnsi="Times New Roman" w:cs="Times New Roman"/>
                <w:sz w:val="20"/>
                <w:szCs w:val="20"/>
              </w:rPr>
            </w:pPr>
          </w:p>
          <w:p w14:paraId="1A4F69DA" w14:textId="77777777" w:rsidR="0096571F" w:rsidRDefault="0096571F" w:rsidP="009F6498">
            <w:pPr>
              <w:jc w:val="center"/>
              <w:rPr>
                <w:rFonts w:ascii="Times New Roman" w:hAnsi="Times New Roman" w:cs="Times New Roman"/>
                <w:sz w:val="20"/>
                <w:szCs w:val="20"/>
              </w:rPr>
            </w:pPr>
          </w:p>
          <w:p w14:paraId="41D4ECAC" w14:textId="77777777" w:rsidR="0096571F" w:rsidRDefault="0096571F" w:rsidP="0096571F">
            <w:pPr>
              <w:jc w:val="center"/>
              <w:rPr>
                <w:rFonts w:ascii="Times New Roman" w:hAnsi="Times New Roman" w:cs="Times New Roman"/>
                <w:sz w:val="20"/>
                <w:szCs w:val="20"/>
              </w:rPr>
            </w:pPr>
            <w:r>
              <w:rPr>
                <w:rFonts w:ascii="Times New Roman" w:hAnsi="Times New Roman" w:cs="Times New Roman"/>
                <w:sz w:val="20"/>
                <w:szCs w:val="20"/>
              </w:rPr>
              <w:lastRenderedPageBreak/>
              <w:t>Ú</w:t>
            </w:r>
          </w:p>
          <w:p w14:paraId="2C8993F6" w14:textId="77777777" w:rsidR="003475AC" w:rsidRDefault="003475AC" w:rsidP="0096571F">
            <w:pPr>
              <w:jc w:val="center"/>
              <w:rPr>
                <w:rFonts w:ascii="Times New Roman" w:hAnsi="Times New Roman" w:cs="Times New Roman"/>
                <w:sz w:val="20"/>
                <w:szCs w:val="20"/>
              </w:rPr>
            </w:pPr>
          </w:p>
          <w:p w14:paraId="10FF89C7" w14:textId="77777777" w:rsidR="003475AC" w:rsidRDefault="003475AC" w:rsidP="0096571F">
            <w:pPr>
              <w:jc w:val="center"/>
              <w:rPr>
                <w:rFonts w:ascii="Times New Roman" w:hAnsi="Times New Roman" w:cs="Times New Roman"/>
                <w:sz w:val="20"/>
                <w:szCs w:val="20"/>
              </w:rPr>
            </w:pPr>
          </w:p>
          <w:p w14:paraId="02B4A723" w14:textId="77777777" w:rsidR="003475AC" w:rsidRDefault="003475AC" w:rsidP="0096571F">
            <w:pPr>
              <w:jc w:val="center"/>
              <w:rPr>
                <w:rFonts w:ascii="Times New Roman" w:hAnsi="Times New Roman" w:cs="Times New Roman"/>
                <w:sz w:val="20"/>
                <w:szCs w:val="20"/>
              </w:rPr>
            </w:pPr>
          </w:p>
          <w:p w14:paraId="325C75D7" w14:textId="77777777" w:rsidR="003475AC" w:rsidRDefault="003475AC" w:rsidP="0096571F">
            <w:pPr>
              <w:jc w:val="center"/>
              <w:rPr>
                <w:rFonts w:ascii="Times New Roman" w:hAnsi="Times New Roman" w:cs="Times New Roman"/>
                <w:sz w:val="20"/>
                <w:szCs w:val="20"/>
              </w:rPr>
            </w:pPr>
          </w:p>
          <w:p w14:paraId="3F7FE895" w14:textId="77777777" w:rsidR="003475AC" w:rsidRDefault="003475AC" w:rsidP="0096571F">
            <w:pPr>
              <w:jc w:val="center"/>
              <w:rPr>
                <w:rFonts w:ascii="Times New Roman" w:hAnsi="Times New Roman" w:cs="Times New Roman"/>
                <w:sz w:val="20"/>
                <w:szCs w:val="20"/>
              </w:rPr>
            </w:pPr>
          </w:p>
          <w:p w14:paraId="1198DA0E" w14:textId="77777777" w:rsidR="003475AC" w:rsidRDefault="003475AC" w:rsidP="0096571F">
            <w:pPr>
              <w:jc w:val="center"/>
              <w:rPr>
                <w:rFonts w:ascii="Times New Roman" w:hAnsi="Times New Roman" w:cs="Times New Roman"/>
                <w:sz w:val="20"/>
                <w:szCs w:val="20"/>
              </w:rPr>
            </w:pPr>
          </w:p>
          <w:p w14:paraId="7035DDB3" w14:textId="77777777" w:rsidR="003475AC" w:rsidRDefault="003475AC" w:rsidP="0096571F">
            <w:pPr>
              <w:jc w:val="center"/>
              <w:rPr>
                <w:rFonts w:ascii="Times New Roman" w:hAnsi="Times New Roman" w:cs="Times New Roman"/>
                <w:sz w:val="20"/>
                <w:szCs w:val="20"/>
              </w:rPr>
            </w:pPr>
          </w:p>
          <w:p w14:paraId="21A0C8A3" w14:textId="77777777" w:rsidR="003475AC" w:rsidRDefault="003475AC" w:rsidP="0096571F">
            <w:pPr>
              <w:jc w:val="center"/>
              <w:rPr>
                <w:rFonts w:ascii="Times New Roman" w:hAnsi="Times New Roman" w:cs="Times New Roman"/>
                <w:sz w:val="20"/>
                <w:szCs w:val="20"/>
              </w:rPr>
            </w:pPr>
          </w:p>
          <w:p w14:paraId="4E7C9222" w14:textId="77777777" w:rsidR="003475AC" w:rsidRDefault="003475AC" w:rsidP="0096571F">
            <w:pPr>
              <w:jc w:val="center"/>
              <w:rPr>
                <w:rFonts w:ascii="Times New Roman" w:hAnsi="Times New Roman" w:cs="Times New Roman"/>
                <w:sz w:val="20"/>
                <w:szCs w:val="20"/>
              </w:rPr>
            </w:pPr>
          </w:p>
          <w:p w14:paraId="22F4F4C1" w14:textId="77777777" w:rsidR="003475AC" w:rsidRDefault="003475AC" w:rsidP="0096571F">
            <w:pPr>
              <w:jc w:val="center"/>
              <w:rPr>
                <w:rFonts w:ascii="Times New Roman" w:hAnsi="Times New Roman" w:cs="Times New Roman"/>
                <w:sz w:val="20"/>
                <w:szCs w:val="20"/>
              </w:rPr>
            </w:pPr>
          </w:p>
          <w:p w14:paraId="01FCB3DC" w14:textId="77777777" w:rsidR="003475AC" w:rsidRDefault="003475AC" w:rsidP="0096571F">
            <w:pPr>
              <w:jc w:val="center"/>
              <w:rPr>
                <w:rFonts w:ascii="Times New Roman" w:hAnsi="Times New Roman" w:cs="Times New Roman"/>
                <w:sz w:val="20"/>
                <w:szCs w:val="20"/>
              </w:rPr>
            </w:pPr>
          </w:p>
          <w:p w14:paraId="70FD89B2" w14:textId="77777777" w:rsidR="003475AC" w:rsidRDefault="003475AC" w:rsidP="0096571F">
            <w:pPr>
              <w:jc w:val="center"/>
              <w:rPr>
                <w:rFonts w:ascii="Times New Roman" w:hAnsi="Times New Roman" w:cs="Times New Roman"/>
                <w:sz w:val="20"/>
                <w:szCs w:val="20"/>
              </w:rPr>
            </w:pPr>
          </w:p>
          <w:p w14:paraId="791E5A57" w14:textId="77777777" w:rsidR="003475AC" w:rsidRDefault="003475AC" w:rsidP="0096571F">
            <w:pPr>
              <w:jc w:val="center"/>
              <w:rPr>
                <w:rFonts w:ascii="Times New Roman" w:hAnsi="Times New Roman" w:cs="Times New Roman"/>
                <w:sz w:val="20"/>
                <w:szCs w:val="20"/>
              </w:rPr>
            </w:pPr>
          </w:p>
          <w:p w14:paraId="763B3D04" w14:textId="77777777" w:rsidR="003475AC" w:rsidRDefault="003475AC" w:rsidP="0096571F">
            <w:pPr>
              <w:jc w:val="center"/>
              <w:rPr>
                <w:rFonts w:ascii="Times New Roman" w:hAnsi="Times New Roman" w:cs="Times New Roman"/>
                <w:sz w:val="20"/>
                <w:szCs w:val="20"/>
              </w:rPr>
            </w:pPr>
          </w:p>
          <w:p w14:paraId="08978A80" w14:textId="77777777" w:rsidR="003475AC" w:rsidRDefault="003475AC" w:rsidP="0096571F">
            <w:pPr>
              <w:jc w:val="center"/>
              <w:rPr>
                <w:rFonts w:ascii="Times New Roman" w:hAnsi="Times New Roman" w:cs="Times New Roman"/>
                <w:sz w:val="20"/>
                <w:szCs w:val="20"/>
              </w:rPr>
            </w:pPr>
          </w:p>
          <w:p w14:paraId="497FE32B" w14:textId="77777777" w:rsidR="003475AC" w:rsidRDefault="003475AC" w:rsidP="0096571F">
            <w:pPr>
              <w:jc w:val="center"/>
              <w:rPr>
                <w:rFonts w:ascii="Times New Roman" w:hAnsi="Times New Roman" w:cs="Times New Roman"/>
                <w:sz w:val="20"/>
                <w:szCs w:val="20"/>
              </w:rPr>
            </w:pPr>
          </w:p>
          <w:p w14:paraId="4DEC3BE3" w14:textId="77777777" w:rsidR="003475AC" w:rsidRDefault="003475AC" w:rsidP="0096571F">
            <w:pPr>
              <w:jc w:val="center"/>
              <w:rPr>
                <w:rFonts w:ascii="Times New Roman" w:hAnsi="Times New Roman" w:cs="Times New Roman"/>
                <w:sz w:val="20"/>
                <w:szCs w:val="20"/>
              </w:rPr>
            </w:pPr>
          </w:p>
          <w:p w14:paraId="0E2777F7" w14:textId="77777777" w:rsidR="003475AC" w:rsidRDefault="003475AC" w:rsidP="0096571F">
            <w:pPr>
              <w:jc w:val="center"/>
              <w:rPr>
                <w:rFonts w:ascii="Times New Roman" w:hAnsi="Times New Roman" w:cs="Times New Roman"/>
                <w:sz w:val="20"/>
                <w:szCs w:val="20"/>
              </w:rPr>
            </w:pPr>
          </w:p>
          <w:p w14:paraId="76488B54" w14:textId="77777777" w:rsidR="003475AC" w:rsidRDefault="003475AC" w:rsidP="0096571F">
            <w:pPr>
              <w:jc w:val="center"/>
              <w:rPr>
                <w:rFonts w:ascii="Times New Roman" w:hAnsi="Times New Roman" w:cs="Times New Roman"/>
                <w:sz w:val="20"/>
                <w:szCs w:val="20"/>
              </w:rPr>
            </w:pPr>
            <w:r>
              <w:rPr>
                <w:rFonts w:ascii="Times New Roman" w:hAnsi="Times New Roman" w:cs="Times New Roman"/>
                <w:sz w:val="20"/>
                <w:szCs w:val="20"/>
              </w:rPr>
              <w:t>Ú</w:t>
            </w:r>
          </w:p>
          <w:p w14:paraId="60691B51" w14:textId="77777777" w:rsidR="003475AC" w:rsidRDefault="003475AC" w:rsidP="0096571F">
            <w:pPr>
              <w:jc w:val="center"/>
              <w:rPr>
                <w:rFonts w:ascii="Times New Roman" w:hAnsi="Times New Roman" w:cs="Times New Roman"/>
                <w:sz w:val="20"/>
                <w:szCs w:val="20"/>
              </w:rPr>
            </w:pPr>
          </w:p>
          <w:p w14:paraId="1A6D3006" w14:textId="77777777" w:rsidR="003475AC" w:rsidRDefault="003475AC" w:rsidP="0096571F">
            <w:pPr>
              <w:jc w:val="center"/>
              <w:rPr>
                <w:rFonts w:ascii="Times New Roman" w:hAnsi="Times New Roman" w:cs="Times New Roman"/>
                <w:sz w:val="20"/>
                <w:szCs w:val="20"/>
              </w:rPr>
            </w:pPr>
          </w:p>
          <w:p w14:paraId="20561F70" w14:textId="77777777" w:rsidR="003475AC" w:rsidRDefault="003475AC" w:rsidP="0096571F">
            <w:pPr>
              <w:jc w:val="center"/>
              <w:rPr>
                <w:rFonts w:ascii="Times New Roman" w:hAnsi="Times New Roman" w:cs="Times New Roman"/>
                <w:sz w:val="20"/>
                <w:szCs w:val="20"/>
              </w:rPr>
            </w:pPr>
          </w:p>
          <w:p w14:paraId="713F0292" w14:textId="77777777" w:rsidR="003475AC" w:rsidRDefault="003475AC" w:rsidP="0096571F">
            <w:pPr>
              <w:jc w:val="center"/>
              <w:rPr>
                <w:rFonts w:ascii="Times New Roman" w:hAnsi="Times New Roman" w:cs="Times New Roman"/>
                <w:sz w:val="20"/>
                <w:szCs w:val="20"/>
              </w:rPr>
            </w:pPr>
          </w:p>
          <w:p w14:paraId="0ED2E574" w14:textId="77777777" w:rsidR="003475AC" w:rsidRDefault="003475AC" w:rsidP="0096571F">
            <w:pPr>
              <w:jc w:val="center"/>
              <w:rPr>
                <w:rFonts w:ascii="Times New Roman" w:hAnsi="Times New Roman" w:cs="Times New Roman"/>
                <w:sz w:val="20"/>
                <w:szCs w:val="20"/>
              </w:rPr>
            </w:pPr>
          </w:p>
          <w:p w14:paraId="1CA91AA7" w14:textId="77777777" w:rsidR="003475AC" w:rsidRDefault="003475AC" w:rsidP="0096571F">
            <w:pPr>
              <w:jc w:val="center"/>
              <w:rPr>
                <w:rFonts w:ascii="Times New Roman" w:hAnsi="Times New Roman" w:cs="Times New Roman"/>
                <w:sz w:val="20"/>
                <w:szCs w:val="20"/>
              </w:rPr>
            </w:pPr>
          </w:p>
          <w:p w14:paraId="51E42765" w14:textId="77777777" w:rsidR="003475AC" w:rsidRDefault="003475AC" w:rsidP="0096571F">
            <w:pPr>
              <w:jc w:val="center"/>
              <w:rPr>
                <w:rFonts w:ascii="Times New Roman" w:hAnsi="Times New Roman" w:cs="Times New Roman"/>
                <w:sz w:val="20"/>
                <w:szCs w:val="20"/>
              </w:rPr>
            </w:pPr>
          </w:p>
          <w:p w14:paraId="7330EC19" w14:textId="77777777" w:rsidR="003475AC" w:rsidRDefault="003475AC" w:rsidP="0096571F">
            <w:pPr>
              <w:jc w:val="center"/>
              <w:rPr>
                <w:rFonts w:ascii="Times New Roman" w:hAnsi="Times New Roman" w:cs="Times New Roman"/>
                <w:sz w:val="20"/>
                <w:szCs w:val="20"/>
              </w:rPr>
            </w:pPr>
          </w:p>
          <w:p w14:paraId="107FCD72" w14:textId="77777777" w:rsidR="003475AC" w:rsidRDefault="003475AC" w:rsidP="0096571F">
            <w:pPr>
              <w:jc w:val="center"/>
              <w:rPr>
                <w:rFonts w:ascii="Times New Roman" w:hAnsi="Times New Roman" w:cs="Times New Roman"/>
                <w:sz w:val="20"/>
                <w:szCs w:val="20"/>
              </w:rPr>
            </w:pPr>
          </w:p>
          <w:p w14:paraId="21A6C1E9" w14:textId="77777777" w:rsidR="003475AC" w:rsidRDefault="003475AC" w:rsidP="0096571F">
            <w:pPr>
              <w:jc w:val="center"/>
              <w:rPr>
                <w:rFonts w:ascii="Times New Roman" w:hAnsi="Times New Roman" w:cs="Times New Roman"/>
                <w:sz w:val="20"/>
                <w:szCs w:val="20"/>
              </w:rPr>
            </w:pPr>
          </w:p>
          <w:p w14:paraId="141147E0" w14:textId="77777777" w:rsidR="003475AC" w:rsidRDefault="003475AC" w:rsidP="0096571F">
            <w:pPr>
              <w:jc w:val="center"/>
              <w:rPr>
                <w:rFonts w:ascii="Times New Roman" w:hAnsi="Times New Roman" w:cs="Times New Roman"/>
                <w:sz w:val="20"/>
                <w:szCs w:val="20"/>
              </w:rPr>
            </w:pPr>
          </w:p>
          <w:p w14:paraId="5882682A" w14:textId="77777777" w:rsidR="003475AC" w:rsidRDefault="003475AC" w:rsidP="0096571F">
            <w:pPr>
              <w:jc w:val="center"/>
              <w:rPr>
                <w:rFonts w:ascii="Times New Roman" w:hAnsi="Times New Roman" w:cs="Times New Roman"/>
                <w:sz w:val="20"/>
                <w:szCs w:val="20"/>
              </w:rPr>
            </w:pPr>
          </w:p>
          <w:p w14:paraId="25BFE8FB" w14:textId="77777777" w:rsidR="003475AC" w:rsidRDefault="003475AC" w:rsidP="0096571F">
            <w:pPr>
              <w:jc w:val="center"/>
              <w:rPr>
                <w:rFonts w:ascii="Times New Roman" w:hAnsi="Times New Roman" w:cs="Times New Roman"/>
                <w:sz w:val="20"/>
                <w:szCs w:val="20"/>
              </w:rPr>
            </w:pPr>
          </w:p>
          <w:p w14:paraId="603C464E" w14:textId="77777777" w:rsidR="003475AC" w:rsidRDefault="003475AC" w:rsidP="0096571F">
            <w:pPr>
              <w:jc w:val="center"/>
              <w:rPr>
                <w:rFonts w:ascii="Times New Roman" w:hAnsi="Times New Roman" w:cs="Times New Roman"/>
                <w:sz w:val="20"/>
                <w:szCs w:val="20"/>
              </w:rPr>
            </w:pPr>
          </w:p>
          <w:p w14:paraId="60F36296" w14:textId="77777777" w:rsidR="003475AC" w:rsidRDefault="003475AC" w:rsidP="0096571F">
            <w:pPr>
              <w:jc w:val="center"/>
              <w:rPr>
                <w:rFonts w:ascii="Times New Roman" w:hAnsi="Times New Roman" w:cs="Times New Roman"/>
                <w:sz w:val="20"/>
                <w:szCs w:val="20"/>
              </w:rPr>
            </w:pPr>
          </w:p>
          <w:p w14:paraId="249664FF" w14:textId="77777777" w:rsidR="003475AC" w:rsidRDefault="003475AC" w:rsidP="0096571F">
            <w:pPr>
              <w:jc w:val="center"/>
              <w:rPr>
                <w:rFonts w:ascii="Times New Roman" w:hAnsi="Times New Roman" w:cs="Times New Roman"/>
                <w:sz w:val="20"/>
                <w:szCs w:val="20"/>
              </w:rPr>
            </w:pPr>
          </w:p>
          <w:p w14:paraId="6DB27C79" w14:textId="77777777" w:rsidR="003475AC" w:rsidRDefault="003475AC" w:rsidP="0096571F">
            <w:pPr>
              <w:jc w:val="center"/>
              <w:rPr>
                <w:rFonts w:ascii="Times New Roman" w:hAnsi="Times New Roman" w:cs="Times New Roman"/>
                <w:sz w:val="20"/>
                <w:szCs w:val="20"/>
              </w:rPr>
            </w:pPr>
          </w:p>
          <w:p w14:paraId="7F3A6B58" w14:textId="77777777" w:rsidR="003475AC" w:rsidRDefault="003475AC" w:rsidP="0096571F">
            <w:pPr>
              <w:jc w:val="center"/>
              <w:rPr>
                <w:rFonts w:ascii="Times New Roman" w:hAnsi="Times New Roman" w:cs="Times New Roman"/>
                <w:sz w:val="20"/>
                <w:szCs w:val="20"/>
              </w:rPr>
            </w:pPr>
          </w:p>
          <w:p w14:paraId="32239644" w14:textId="77777777" w:rsidR="003475AC" w:rsidRDefault="003475AC" w:rsidP="0096571F">
            <w:pPr>
              <w:jc w:val="center"/>
              <w:rPr>
                <w:rFonts w:ascii="Times New Roman" w:hAnsi="Times New Roman" w:cs="Times New Roman"/>
                <w:sz w:val="20"/>
                <w:szCs w:val="20"/>
              </w:rPr>
            </w:pPr>
          </w:p>
          <w:p w14:paraId="6A85DB5B" w14:textId="77777777" w:rsidR="003475AC" w:rsidRDefault="003475AC" w:rsidP="0096571F">
            <w:pPr>
              <w:jc w:val="center"/>
              <w:rPr>
                <w:rFonts w:ascii="Times New Roman" w:hAnsi="Times New Roman" w:cs="Times New Roman"/>
                <w:sz w:val="20"/>
                <w:szCs w:val="20"/>
              </w:rPr>
            </w:pPr>
          </w:p>
          <w:p w14:paraId="426D89A2" w14:textId="77777777" w:rsidR="003475AC" w:rsidRDefault="003475AC" w:rsidP="0096571F">
            <w:pPr>
              <w:jc w:val="center"/>
              <w:rPr>
                <w:rFonts w:ascii="Times New Roman" w:hAnsi="Times New Roman" w:cs="Times New Roman"/>
                <w:sz w:val="20"/>
                <w:szCs w:val="20"/>
              </w:rPr>
            </w:pPr>
          </w:p>
          <w:p w14:paraId="3783C93B" w14:textId="77777777" w:rsidR="003475AC" w:rsidRDefault="003475AC" w:rsidP="0096571F">
            <w:pPr>
              <w:jc w:val="center"/>
              <w:rPr>
                <w:rFonts w:ascii="Times New Roman" w:hAnsi="Times New Roman" w:cs="Times New Roman"/>
                <w:sz w:val="20"/>
                <w:szCs w:val="20"/>
              </w:rPr>
            </w:pPr>
          </w:p>
          <w:p w14:paraId="04475FA8" w14:textId="77777777" w:rsidR="003475AC" w:rsidRDefault="003475AC" w:rsidP="0096571F">
            <w:pPr>
              <w:jc w:val="center"/>
              <w:rPr>
                <w:rFonts w:ascii="Times New Roman" w:hAnsi="Times New Roman" w:cs="Times New Roman"/>
                <w:sz w:val="20"/>
                <w:szCs w:val="20"/>
              </w:rPr>
            </w:pPr>
          </w:p>
          <w:p w14:paraId="0441100F" w14:textId="77777777" w:rsidR="003475AC" w:rsidRDefault="003475AC" w:rsidP="0096571F">
            <w:pPr>
              <w:jc w:val="center"/>
              <w:rPr>
                <w:rFonts w:ascii="Times New Roman" w:hAnsi="Times New Roman" w:cs="Times New Roman"/>
                <w:sz w:val="20"/>
                <w:szCs w:val="20"/>
              </w:rPr>
            </w:pPr>
          </w:p>
          <w:p w14:paraId="77EE4A13" w14:textId="77777777" w:rsidR="003475AC" w:rsidRDefault="003475AC" w:rsidP="0096571F">
            <w:pPr>
              <w:jc w:val="center"/>
              <w:rPr>
                <w:rFonts w:ascii="Times New Roman" w:hAnsi="Times New Roman" w:cs="Times New Roman"/>
                <w:sz w:val="20"/>
                <w:szCs w:val="20"/>
              </w:rPr>
            </w:pPr>
          </w:p>
          <w:p w14:paraId="1843FB3A" w14:textId="77777777" w:rsidR="003475AC" w:rsidRDefault="003475AC" w:rsidP="0096571F">
            <w:pPr>
              <w:jc w:val="center"/>
              <w:rPr>
                <w:rFonts w:ascii="Times New Roman" w:hAnsi="Times New Roman" w:cs="Times New Roman"/>
                <w:sz w:val="20"/>
                <w:szCs w:val="20"/>
              </w:rPr>
            </w:pPr>
          </w:p>
          <w:p w14:paraId="25E36031" w14:textId="77777777" w:rsidR="003475AC" w:rsidRDefault="003475AC" w:rsidP="0096571F">
            <w:pPr>
              <w:jc w:val="center"/>
              <w:rPr>
                <w:rFonts w:ascii="Times New Roman" w:hAnsi="Times New Roman" w:cs="Times New Roman"/>
                <w:sz w:val="20"/>
                <w:szCs w:val="20"/>
              </w:rPr>
            </w:pPr>
          </w:p>
          <w:p w14:paraId="2A5EF4D6" w14:textId="77777777" w:rsidR="003475AC" w:rsidRDefault="003475AC" w:rsidP="0096571F">
            <w:pPr>
              <w:jc w:val="center"/>
              <w:rPr>
                <w:rFonts w:ascii="Times New Roman" w:hAnsi="Times New Roman" w:cs="Times New Roman"/>
                <w:sz w:val="20"/>
                <w:szCs w:val="20"/>
              </w:rPr>
            </w:pPr>
          </w:p>
          <w:p w14:paraId="0FC31BE8" w14:textId="77777777" w:rsidR="003475AC" w:rsidRDefault="003475AC" w:rsidP="0096571F">
            <w:pPr>
              <w:jc w:val="center"/>
              <w:rPr>
                <w:rFonts w:ascii="Times New Roman" w:hAnsi="Times New Roman" w:cs="Times New Roman"/>
                <w:sz w:val="20"/>
                <w:szCs w:val="20"/>
              </w:rPr>
            </w:pPr>
          </w:p>
          <w:p w14:paraId="1A72ECA6" w14:textId="77777777" w:rsidR="003475AC" w:rsidRDefault="003475AC" w:rsidP="0096571F">
            <w:pPr>
              <w:jc w:val="center"/>
              <w:rPr>
                <w:rFonts w:ascii="Times New Roman" w:hAnsi="Times New Roman" w:cs="Times New Roman"/>
                <w:sz w:val="20"/>
                <w:szCs w:val="20"/>
              </w:rPr>
            </w:pPr>
          </w:p>
          <w:p w14:paraId="3B290831" w14:textId="77777777" w:rsidR="003475AC" w:rsidRDefault="003475AC" w:rsidP="0096571F">
            <w:pPr>
              <w:jc w:val="center"/>
              <w:rPr>
                <w:rFonts w:ascii="Times New Roman" w:hAnsi="Times New Roman" w:cs="Times New Roman"/>
                <w:sz w:val="20"/>
                <w:szCs w:val="20"/>
              </w:rPr>
            </w:pPr>
          </w:p>
          <w:p w14:paraId="26F1B97A" w14:textId="77777777" w:rsidR="003475AC" w:rsidRDefault="003475AC" w:rsidP="0096571F">
            <w:pPr>
              <w:jc w:val="center"/>
              <w:rPr>
                <w:rFonts w:ascii="Times New Roman" w:hAnsi="Times New Roman" w:cs="Times New Roman"/>
                <w:sz w:val="20"/>
                <w:szCs w:val="20"/>
              </w:rPr>
            </w:pPr>
          </w:p>
          <w:p w14:paraId="2107BD06" w14:textId="77777777" w:rsidR="003475AC" w:rsidRDefault="003475AC" w:rsidP="0096571F">
            <w:pPr>
              <w:jc w:val="center"/>
              <w:rPr>
                <w:rFonts w:ascii="Times New Roman" w:hAnsi="Times New Roman" w:cs="Times New Roman"/>
                <w:sz w:val="20"/>
                <w:szCs w:val="20"/>
              </w:rPr>
            </w:pPr>
          </w:p>
          <w:p w14:paraId="1CE1B346" w14:textId="77777777" w:rsidR="003475AC" w:rsidRDefault="003475AC" w:rsidP="0096571F">
            <w:pPr>
              <w:jc w:val="center"/>
              <w:rPr>
                <w:rFonts w:ascii="Times New Roman" w:hAnsi="Times New Roman" w:cs="Times New Roman"/>
                <w:sz w:val="20"/>
                <w:szCs w:val="20"/>
              </w:rPr>
            </w:pPr>
          </w:p>
          <w:p w14:paraId="41D5F166" w14:textId="77777777" w:rsidR="003475AC" w:rsidRDefault="003475AC" w:rsidP="0096571F">
            <w:pPr>
              <w:jc w:val="center"/>
              <w:rPr>
                <w:rFonts w:ascii="Times New Roman" w:hAnsi="Times New Roman" w:cs="Times New Roman"/>
                <w:sz w:val="20"/>
                <w:szCs w:val="20"/>
              </w:rPr>
            </w:pPr>
          </w:p>
          <w:p w14:paraId="1313049C" w14:textId="77777777" w:rsidR="003475AC" w:rsidRDefault="003475AC" w:rsidP="0096571F">
            <w:pPr>
              <w:jc w:val="center"/>
              <w:rPr>
                <w:rFonts w:ascii="Times New Roman" w:hAnsi="Times New Roman" w:cs="Times New Roman"/>
                <w:sz w:val="20"/>
                <w:szCs w:val="20"/>
              </w:rPr>
            </w:pPr>
          </w:p>
          <w:p w14:paraId="5360DBF5" w14:textId="77777777" w:rsidR="003475AC" w:rsidRDefault="003475AC" w:rsidP="0096571F">
            <w:pPr>
              <w:jc w:val="center"/>
              <w:rPr>
                <w:rFonts w:ascii="Times New Roman" w:hAnsi="Times New Roman" w:cs="Times New Roman"/>
                <w:sz w:val="20"/>
                <w:szCs w:val="20"/>
              </w:rPr>
            </w:pPr>
          </w:p>
          <w:p w14:paraId="35D92CAD" w14:textId="77777777" w:rsidR="003475AC" w:rsidRDefault="003475AC" w:rsidP="0096571F">
            <w:pPr>
              <w:jc w:val="center"/>
              <w:rPr>
                <w:rFonts w:ascii="Times New Roman" w:hAnsi="Times New Roman" w:cs="Times New Roman"/>
                <w:sz w:val="20"/>
                <w:szCs w:val="20"/>
              </w:rPr>
            </w:pPr>
          </w:p>
          <w:p w14:paraId="286D44F5" w14:textId="77777777" w:rsidR="003475AC" w:rsidRDefault="003475AC" w:rsidP="0096571F">
            <w:pPr>
              <w:jc w:val="center"/>
              <w:rPr>
                <w:rFonts w:ascii="Times New Roman" w:hAnsi="Times New Roman" w:cs="Times New Roman"/>
                <w:sz w:val="20"/>
                <w:szCs w:val="20"/>
              </w:rPr>
            </w:pPr>
          </w:p>
          <w:p w14:paraId="7CCC214B" w14:textId="77777777" w:rsidR="003475AC" w:rsidRDefault="003475AC" w:rsidP="0096571F">
            <w:pPr>
              <w:jc w:val="center"/>
              <w:rPr>
                <w:rFonts w:ascii="Times New Roman" w:hAnsi="Times New Roman" w:cs="Times New Roman"/>
                <w:sz w:val="20"/>
                <w:szCs w:val="20"/>
              </w:rPr>
            </w:pPr>
          </w:p>
          <w:p w14:paraId="59754F48" w14:textId="77777777" w:rsidR="003475AC" w:rsidRDefault="003475AC" w:rsidP="0096571F">
            <w:pPr>
              <w:jc w:val="center"/>
              <w:rPr>
                <w:rFonts w:ascii="Times New Roman" w:hAnsi="Times New Roman" w:cs="Times New Roman"/>
                <w:sz w:val="20"/>
                <w:szCs w:val="20"/>
              </w:rPr>
            </w:pPr>
          </w:p>
          <w:p w14:paraId="40940D59" w14:textId="77777777" w:rsidR="003475AC" w:rsidRDefault="003475AC" w:rsidP="0096571F">
            <w:pPr>
              <w:jc w:val="center"/>
              <w:rPr>
                <w:rFonts w:ascii="Times New Roman" w:hAnsi="Times New Roman" w:cs="Times New Roman"/>
                <w:sz w:val="20"/>
                <w:szCs w:val="20"/>
              </w:rPr>
            </w:pPr>
          </w:p>
          <w:p w14:paraId="0D069DB8" w14:textId="77777777" w:rsidR="003475AC" w:rsidRDefault="003475AC" w:rsidP="0096571F">
            <w:pPr>
              <w:jc w:val="center"/>
              <w:rPr>
                <w:rFonts w:ascii="Times New Roman" w:hAnsi="Times New Roman" w:cs="Times New Roman"/>
                <w:sz w:val="20"/>
                <w:szCs w:val="20"/>
              </w:rPr>
            </w:pPr>
          </w:p>
          <w:p w14:paraId="31BD3406" w14:textId="77777777" w:rsidR="003475AC" w:rsidRDefault="003475AC" w:rsidP="0096571F">
            <w:pPr>
              <w:jc w:val="center"/>
              <w:rPr>
                <w:rFonts w:ascii="Times New Roman" w:hAnsi="Times New Roman" w:cs="Times New Roman"/>
                <w:sz w:val="20"/>
                <w:szCs w:val="20"/>
              </w:rPr>
            </w:pPr>
          </w:p>
          <w:p w14:paraId="1C80D6F4" w14:textId="0E17D89D" w:rsidR="003475AC" w:rsidRPr="00480673" w:rsidRDefault="003475AC" w:rsidP="0096571F">
            <w:pPr>
              <w:jc w:val="center"/>
              <w:rPr>
                <w:rFonts w:ascii="Times New Roman" w:hAnsi="Times New Roman" w:cs="Times New Roman"/>
                <w:sz w:val="20"/>
                <w:szCs w:val="20"/>
              </w:rPr>
            </w:pPr>
            <w:r>
              <w:rPr>
                <w:rFonts w:ascii="Times New Roman" w:hAnsi="Times New Roman" w:cs="Times New Roman"/>
                <w:sz w:val="20"/>
                <w:szCs w:val="20"/>
              </w:rPr>
              <w:t>Ú</w:t>
            </w:r>
          </w:p>
        </w:tc>
        <w:tc>
          <w:tcPr>
            <w:tcW w:w="1418" w:type="dxa"/>
            <w:tcBorders>
              <w:top w:val="single" w:sz="4" w:space="0" w:color="auto"/>
              <w:bottom w:val="single" w:sz="4" w:space="0" w:color="auto"/>
            </w:tcBorders>
          </w:tcPr>
          <w:p w14:paraId="15C3098A" w14:textId="5F18EB73" w:rsidR="00161808" w:rsidRPr="00161808" w:rsidRDefault="00161808" w:rsidP="000E257D">
            <w:pPr>
              <w:rPr>
                <w:rFonts w:ascii="Times New Roman" w:hAnsi="Times New Roman" w:cs="Times New Roman"/>
                <w:b/>
                <w:sz w:val="20"/>
                <w:szCs w:val="20"/>
                <w:u w:val="single"/>
              </w:rPr>
            </w:pPr>
          </w:p>
        </w:tc>
        <w:tc>
          <w:tcPr>
            <w:tcW w:w="850" w:type="dxa"/>
            <w:tcBorders>
              <w:top w:val="single" w:sz="4" w:space="0" w:color="auto"/>
              <w:bottom w:val="single" w:sz="4" w:space="0" w:color="auto"/>
            </w:tcBorders>
          </w:tcPr>
          <w:p w14:paraId="2E138361" w14:textId="77777777" w:rsidR="001F2595" w:rsidRDefault="003F7319"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5211D8BC" w14:textId="77777777" w:rsidR="00A605A5" w:rsidRDefault="00A605A5" w:rsidP="00D66713">
            <w:pPr>
              <w:jc w:val="center"/>
              <w:rPr>
                <w:rFonts w:ascii="Times New Roman" w:hAnsi="Times New Roman" w:cs="Times New Roman"/>
                <w:b/>
                <w:sz w:val="20"/>
                <w:szCs w:val="20"/>
              </w:rPr>
            </w:pPr>
          </w:p>
          <w:p w14:paraId="583A69A4" w14:textId="77777777" w:rsidR="00A605A5" w:rsidRDefault="00A605A5" w:rsidP="00D66713">
            <w:pPr>
              <w:jc w:val="center"/>
              <w:rPr>
                <w:rFonts w:ascii="Times New Roman" w:hAnsi="Times New Roman" w:cs="Times New Roman"/>
                <w:b/>
                <w:sz w:val="20"/>
                <w:szCs w:val="20"/>
              </w:rPr>
            </w:pPr>
          </w:p>
          <w:p w14:paraId="413C7071" w14:textId="77777777" w:rsidR="00A605A5" w:rsidRDefault="00A605A5" w:rsidP="00D66713">
            <w:pPr>
              <w:jc w:val="center"/>
              <w:rPr>
                <w:rFonts w:ascii="Times New Roman" w:hAnsi="Times New Roman" w:cs="Times New Roman"/>
                <w:b/>
                <w:sz w:val="20"/>
                <w:szCs w:val="20"/>
              </w:rPr>
            </w:pPr>
          </w:p>
          <w:p w14:paraId="4716DD09" w14:textId="77777777" w:rsidR="00A605A5" w:rsidRDefault="00A605A5" w:rsidP="00D66713">
            <w:pPr>
              <w:jc w:val="center"/>
              <w:rPr>
                <w:rFonts w:ascii="Times New Roman" w:hAnsi="Times New Roman" w:cs="Times New Roman"/>
                <w:b/>
                <w:sz w:val="20"/>
                <w:szCs w:val="20"/>
              </w:rPr>
            </w:pPr>
          </w:p>
          <w:p w14:paraId="205B0AAC" w14:textId="77777777" w:rsidR="00A605A5" w:rsidRDefault="00A605A5" w:rsidP="00D66713">
            <w:pPr>
              <w:jc w:val="center"/>
              <w:rPr>
                <w:rFonts w:ascii="Times New Roman" w:hAnsi="Times New Roman" w:cs="Times New Roman"/>
                <w:b/>
                <w:sz w:val="20"/>
                <w:szCs w:val="20"/>
              </w:rPr>
            </w:pPr>
          </w:p>
          <w:p w14:paraId="45F81042" w14:textId="77777777" w:rsidR="00A605A5" w:rsidRDefault="00A605A5" w:rsidP="00D66713">
            <w:pPr>
              <w:jc w:val="center"/>
              <w:rPr>
                <w:rFonts w:ascii="Times New Roman" w:hAnsi="Times New Roman" w:cs="Times New Roman"/>
                <w:b/>
                <w:sz w:val="20"/>
                <w:szCs w:val="20"/>
              </w:rPr>
            </w:pPr>
          </w:p>
          <w:p w14:paraId="55D7DF2F" w14:textId="77777777" w:rsidR="00A605A5" w:rsidRDefault="00A605A5" w:rsidP="00D66713">
            <w:pPr>
              <w:jc w:val="center"/>
              <w:rPr>
                <w:rFonts w:ascii="Times New Roman" w:hAnsi="Times New Roman" w:cs="Times New Roman"/>
                <w:b/>
                <w:sz w:val="20"/>
                <w:szCs w:val="20"/>
              </w:rPr>
            </w:pPr>
          </w:p>
          <w:p w14:paraId="0D2C04A1" w14:textId="77777777" w:rsidR="00A605A5" w:rsidRDefault="00A605A5" w:rsidP="00D66713">
            <w:pPr>
              <w:jc w:val="center"/>
              <w:rPr>
                <w:rFonts w:ascii="Times New Roman" w:hAnsi="Times New Roman" w:cs="Times New Roman"/>
                <w:b/>
                <w:sz w:val="20"/>
                <w:szCs w:val="20"/>
              </w:rPr>
            </w:pPr>
          </w:p>
          <w:p w14:paraId="4419815D" w14:textId="77777777" w:rsidR="00A605A5" w:rsidRDefault="00A605A5" w:rsidP="00D66713">
            <w:pPr>
              <w:jc w:val="center"/>
              <w:rPr>
                <w:rFonts w:ascii="Times New Roman" w:hAnsi="Times New Roman" w:cs="Times New Roman"/>
                <w:b/>
                <w:sz w:val="20"/>
                <w:szCs w:val="20"/>
              </w:rPr>
            </w:pPr>
          </w:p>
          <w:p w14:paraId="7A2F8BD4" w14:textId="77777777" w:rsidR="00A605A5" w:rsidRDefault="00A605A5" w:rsidP="00D66713">
            <w:pPr>
              <w:jc w:val="center"/>
              <w:rPr>
                <w:rFonts w:ascii="Times New Roman" w:hAnsi="Times New Roman" w:cs="Times New Roman"/>
                <w:b/>
                <w:sz w:val="20"/>
                <w:szCs w:val="20"/>
              </w:rPr>
            </w:pPr>
          </w:p>
          <w:p w14:paraId="5A0352B3" w14:textId="77777777" w:rsidR="00A605A5" w:rsidRDefault="00A605A5" w:rsidP="00D66713">
            <w:pPr>
              <w:jc w:val="center"/>
              <w:rPr>
                <w:rFonts w:ascii="Times New Roman" w:hAnsi="Times New Roman" w:cs="Times New Roman"/>
                <w:b/>
                <w:sz w:val="20"/>
                <w:szCs w:val="20"/>
              </w:rPr>
            </w:pPr>
          </w:p>
          <w:p w14:paraId="29B25AEB" w14:textId="77777777" w:rsidR="00A605A5" w:rsidRDefault="00A605A5" w:rsidP="00D66713">
            <w:pPr>
              <w:jc w:val="center"/>
              <w:rPr>
                <w:rFonts w:ascii="Times New Roman" w:hAnsi="Times New Roman" w:cs="Times New Roman"/>
                <w:b/>
                <w:sz w:val="20"/>
                <w:szCs w:val="20"/>
              </w:rPr>
            </w:pPr>
          </w:p>
          <w:p w14:paraId="2A7B0399" w14:textId="77777777" w:rsidR="00A605A5" w:rsidRDefault="00A605A5" w:rsidP="00D66713">
            <w:pPr>
              <w:jc w:val="center"/>
              <w:rPr>
                <w:rFonts w:ascii="Times New Roman" w:hAnsi="Times New Roman" w:cs="Times New Roman"/>
                <w:b/>
                <w:sz w:val="20"/>
                <w:szCs w:val="20"/>
              </w:rPr>
            </w:pPr>
          </w:p>
          <w:p w14:paraId="2B81B44D" w14:textId="77777777" w:rsidR="00A605A5" w:rsidRDefault="00A605A5" w:rsidP="00D66713">
            <w:pPr>
              <w:jc w:val="center"/>
              <w:rPr>
                <w:rFonts w:ascii="Times New Roman" w:hAnsi="Times New Roman" w:cs="Times New Roman"/>
                <w:b/>
                <w:sz w:val="20"/>
                <w:szCs w:val="20"/>
              </w:rPr>
            </w:pPr>
          </w:p>
          <w:p w14:paraId="46B0FC8A" w14:textId="77777777" w:rsidR="00A605A5" w:rsidRDefault="00A605A5" w:rsidP="00D66713">
            <w:pPr>
              <w:jc w:val="center"/>
              <w:rPr>
                <w:rFonts w:ascii="Times New Roman" w:hAnsi="Times New Roman" w:cs="Times New Roman"/>
                <w:b/>
                <w:sz w:val="20"/>
                <w:szCs w:val="20"/>
              </w:rPr>
            </w:pPr>
          </w:p>
          <w:p w14:paraId="1E9472D5" w14:textId="77777777" w:rsidR="00A605A5" w:rsidRDefault="00A605A5" w:rsidP="00D66713">
            <w:pPr>
              <w:jc w:val="center"/>
              <w:rPr>
                <w:rFonts w:ascii="Times New Roman" w:hAnsi="Times New Roman" w:cs="Times New Roman"/>
                <w:b/>
                <w:sz w:val="20"/>
                <w:szCs w:val="20"/>
              </w:rPr>
            </w:pPr>
          </w:p>
          <w:p w14:paraId="42D0A842" w14:textId="77777777" w:rsidR="00A605A5" w:rsidRDefault="00A605A5" w:rsidP="00D66713">
            <w:pPr>
              <w:jc w:val="center"/>
              <w:rPr>
                <w:rFonts w:ascii="Times New Roman" w:hAnsi="Times New Roman" w:cs="Times New Roman"/>
                <w:b/>
                <w:sz w:val="20"/>
                <w:szCs w:val="20"/>
              </w:rPr>
            </w:pPr>
          </w:p>
          <w:p w14:paraId="2992B48B" w14:textId="77777777" w:rsidR="00A605A5" w:rsidRDefault="00A605A5" w:rsidP="00D66713">
            <w:pPr>
              <w:jc w:val="center"/>
              <w:rPr>
                <w:rFonts w:ascii="Times New Roman" w:hAnsi="Times New Roman" w:cs="Times New Roman"/>
                <w:b/>
                <w:sz w:val="20"/>
                <w:szCs w:val="20"/>
              </w:rPr>
            </w:pPr>
          </w:p>
          <w:p w14:paraId="327CFE9A" w14:textId="77777777" w:rsidR="00A605A5" w:rsidRDefault="00A605A5" w:rsidP="00D66713">
            <w:pPr>
              <w:jc w:val="center"/>
              <w:rPr>
                <w:rFonts w:ascii="Times New Roman" w:hAnsi="Times New Roman" w:cs="Times New Roman"/>
                <w:b/>
                <w:sz w:val="20"/>
                <w:szCs w:val="20"/>
              </w:rPr>
            </w:pPr>
          </w:p>
          <w:p w14:paraId="3615E579" w14:textId="77777777" w:rsidR="00A605A5" w:rsidRDefault="00A605A5" w:rsidP="00D66713">
            <w:pPr>
              <w:jc w:val="center"/>
              <w:rPr>
                <w:rFonts w:ascii="Times New Roman" w:hAnsi="Times New Roman" w:cs="Times New Roman"/>
                <w:b/>
                <w:sz w:val="20"/>
                <w:szCs w:val="20"/>
              </w:rPr>
            </w:pPr>
          </w:p>
          <w:p w14:paraId="0B076D23" w14:textId="77777777" w:rsidR="00A605A5" w:rsidRDefault="00A605A5" w:rsidP="00D66713">
            <w:pPr>
              <w:jc w:val="center"/>
              <w:rPr>
                <w:rFonts w:ascii="Times New Roman" w:hAnsi="Times New Roman" w:cs="Times New Roman"/>
                <w:b/>
                <w:sz w:val="20"/>
                <w:szCs w:val="20"/>
              </w:rPr>
            </w:pPr>
          </w:p>
          <w:p w14:paraId="11D873B8" w14:textId="77777777" w:rsidR="00A605A5" w:rsidRDefault="00A605A5" w:rsidP="00D66713">
            <w:pPr>
              <w:jc w:val="center"/>
              <w:rPr>
                <w:rFonts w:ascii="Times New Roman" w:hAnsi="Times New Roman" w:cs="Times New Roman"/>
                <w:b/>
                <w:sz w:val="20"/>
                <w:szCs w:val="20"/>
              </w:rPr>
            </w:pPr>
          </w:p>
          <w:p w14:paraId="10DAEA3F" w14:textId="77777777" w:rsidR="00A605A5" w:rsidRDefault="00A605A5" w:rsidP="00D66713">
            <w:pPr>
              <w:jc w:val="center"/>
              <w:rPr>
                <w:rFonts w:ascii="Times New Roman" w:hAnsi="Times New Roman" w:cs="Times New Roman"/>
                <w:b/>
                <w:sz w:val="20"/>
                <w:szCs w:val="20"/>
              </w:rPr>
            </w:pPr>
          </w:p>
          <w:p w14:paraId="2F044E39" w14:textId="77777777" w:rsidR="00A605A5" w:rsidRDefault="00A605A5" w:rsidP="00D66713">
            <w:pPr>
              <w:jc w:val="center"/>
              <w:rPr>
                <w:rFonts w:ascii="Times New Roman" w:hAnsi="Times New Roman" w:cs="Times New Roman"/>
                <w:b/>
                <w:sz w:val="20"/>
                <w:szCs w:val="20"/>
              </w:rPr>
            </w:pPr>
          </w:p>
          <w:p w14:paraId="65272787" w14:textId="77777777" w:rsidR="00A605A5" w:rsidRDefault="00A605A5" w:rsidP="00D66713">
            <w:pPr>
              <w:jc w:val="center"/>
              <w:rPr>
                <w:rFonts w:ascii="Times New Roman" w:hAnsi="Times New Roman" w:cs="Times New Roman"/>
                <w:b/>
                <w:sz w:val="20"/>
                <w:szCs w:val="20"/>
              </w:rPr>
            </w:pPr>
          </w:p>
          <w:p w14:paraId="4BEFF00F" w14:textId="77777777" w:rsidR="00A605A5" w:rsidRDefault="00A605A5" w:rsidP="00D66713">
            <w:pPr>
              <w:jc w:val="center"/>
              <w:rPr>
                <w:rFonts w:ascii="Times New Roman" w:hAnsi="Times New Roman" w:cs="Times New Roman"/>
                <w:b/>
                <w:sz w:val="20"/>
                <w:szCs w:val="20"/>
              </w:rPr>
            </w:pPr>
          </w:p>
          <w:p w14:paraId="46120EF4" w14:textId="77777777" w:rsidR="00A605A5" w:rsidRDefault="00A605A5"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1E62A890" w14:textId="77777777" w:rsidR="00A605A5" w:rsidRDefault="00A605A5" w:rsidP="00D66713">
            <w:pPr>
              <w:jc w:val="center"/>
              <w:rPr>
                <w:rFonts w:ascii="Times New Roman" w:hAnsi="Times New Roman" w:cs="Times New Roman"/>
                <w:b/>
                <w:sz w:val="20"/>
                <w:szCs w:val="20"/>
              </w:rPr>
            </w:pPr>
          </w:p>
          <w:p w14:paraId="17EE7B50" w14:textId="77777777" w:rsidR="00A605A5" w:rsidRDefault="00A605A5" w:rsidP="00D66713">
            <w:pPr>
              <w:jc w:val="center"/>
              <w:rPr>
                <w:rFonts w:ascii="Times New Roman" w:hAnsi="Times New Roman" w:cs="Times New Roman"/>
                <w:b/>
                <w:sz w:val="20"/>
                <w:szCs w:val="20"/>
              </w:rPr>
            </w:pPr>
          </w:p>
          <w:p w14:paraId="418B51A9" w14:textId="77777777" w:rsidR="00A605A5" w:rsidRDefault="00A605A5" w:rsidP="00D66713">
            <w:pPr>
              <w:jc w:val="center"/>
              <w:rPr>
                <w:rFonts w:ascii="Times New Roman" w:hAnsi="Times New Roman" w:cs="Times New Roman"/>
                <w:b/>
                <w:sz w:val="20"/>
                <w:szCs w:val="20"/>
              </w:rPr>
            </w:pPr>
          </w:p>
          <w:p w14:paraId="63C8F658" w14:textId="77777777" w:rsidR="00A605A5" w:rsidRDefault="00A605A5" w:rsidP="00D66713">
            <w:pPr>
              <w:jc w:val="center"/>
              <w:rPr>
                <w:rFonts w:ascii="Times New Roman" w:hAnsi="Times New Roman" w:cs="Times New Roman"/>
                <w:b/>
                <w:sz w:val="20"/>
                <w:szCs w:val="20"/>
              </w:rPr>
            </w:pPr>
          </w:p>
          <w:p w14:paraId="15AE1036" w14:textId="77777777" w:rsidR="00A605A5" w:rsidRDefault="00A605A5" w:rsidP="00D66713">
            <w:pPr>
              <w:jc w:val="center"/>
              <w:rPr>
                <w:rFonts w:ascii="Times New Roman" w:hAnsi="Times New Roman" w:cs="Times New Roman"/>
                <w:b/>
                <w:sz w:val="20"/>
                <w:szCs w:val="20"/>
              </w:rPr>
            </w:pPr>
          </w:p>
          <w:p w14:paraId="03794882" w14:textId="77777777" w:rsidR="00A605A5" w:rsidRDefault="00A605A5" w:rsidP="00D66713">
            <w:pPr>
              <w:jc w:val="center"/>
              <w:rPr>
                <w:rFonts w:ascii="Times New Roman" w:hAnsi="Times New Roman" w:cs="Times New Roman"/>
                <w:b/>
                <w:sz w:val="20"/>
                <w:szCs w:val="20"/>
              </w:rPr>
            </w:pPr>
          </w:p>
          <w:p w14:paraId="3B416FB7" w14:textId="77777777" w:rsidR="00A605A5" w:rsidRDefault="00A605A5" w:rsidP="00D66713">
            <w:pPr>
              <w:jc w:val="center"/>
              <w:rPr>
                <w:rFonts w:ascii="Times New Roman" w:hAnsi="Times New Roman" w:cs="Times New Roman"/>
                <w:b/>
                <w:sz w:val="20"/>
                <w:szCs w:val="20"/>
              </w:rPr>
            </w:pPr>
          </w:p>
          <w:p w14:paraId="190FF4DC" w14:textId="77777777" w:rsidR="00A605A5" w:rsidRDefault="00A605A5" w:rsidP="00D66713">
            <w:pPr>
              <w:jc w:val="center"/>
              <w:rPr>
                <w:rFonts w:ascii="Times New Roman" w:hAnsi="Times New Roman" w:cs="Times New Roman"/>
                <w:b/>
                <w:sz w:val="20"/>
                <w:szCs w:val="20"/>
              </w:rPr>
            </w:pPr>
          </w:p>
          <w:p w14:paraId="466EA34F" w14:textId="77777777" w:rsidR="00A605A5" w:rsidRDefault="00A605A5" w:rsidP="00D66713">
            <w:pPr>
              <w:jc w:val="center"/>
              <w:rPr>
                <w:rFonts w:ascii="Times New Roman" w:hAnsi="Times New Roman" w:cs="Times New Roman"/>
                <w:b/>
                <w:sz w:val="20"/>
                <w:szCs w:val="20"/>
              </w:rPr>
            </w:pPr>
          </w:p>
          <w:p w14:paraId="34043B1A" w14:textId="77777777" w:rsidR="00A605A5" w:rsidRDefault="00A605A5" w:rsidP="00D66713">
            <w:pPr>
              <w:jc w:val="center"/>
              <w:rPr>
                <w:rFonts w:ascii="Times New Roman" w:hAnsi="Times New Roman" w:cs="Times New Roman"/>
                <w:b/>
                <w:sz w:val="20"/>
                <w:szCs w:val="20"/>
              </w:rPr>
            </w:pPr>
          </w:p>
          <w:p w14:paraId="65AB17BF" w14:textId="77777777" w:rsidR="00A605A5" w:rsidRDefault="00A605A5" w:rsidP="00D66713">
            <w:pPr>
              <w:jc w:val="center"/>
              <w:rPr>
                <w:rFonts w:ascii="Times New Roman" w:hAnsi="Times New Roman" w:cs="Times New Roman"/>
                <w:b/>
                <w:sz w:val="20"/>
                <w:szCs w:val="20"/>
              </w:rPr>
            </w:pPr>
          </w:p>
          <w:p w14:paraId="6E91B98C" w14:textId="77777777" w:rsidR="00A605A5" w:rsidRDefault="00A605A5" w:rsidP="00D66713">
            <w:pPr>
              <w:jc w:val="center"/>
              <w:rPr>
                <w:rFonts w:ascii="Times New Roman" w:hAnsi="Times New Roman" w:cs="Times New Roman"/>
                <w:b/>
                <w:sz w:val="20"/>
                <w:szCs w:val="20"/>
              </w:rPr>
            </w:pPr>
          </w:p>
          <w:p w14:paraId="6ED6A57D" w14:textId="77777777" w:rsidR="00A605A5" w:rsidRDefault="00A605A5" w:rsidP="00D66713">
            <w:pPr>
              <w:jc w:val="center"/>
              <w:rPr>
                <w:rFonts w:ascii="Times New Roman" w:hAnsi="Times New Roman" w:cs="Times New Roman"/>
                <w:b/>
                <w:sz w:val="20"/>
                <w:szCs w:val="20"/>
              </w:rPr>
            </w:pPr>
          </w:p>
          <w:p w14:paraId="6939819B" w14:textId="77777777" w:rsidR="00A605A5" w:rsidRDefault="00A605A5"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27C79F98" w14:textId="77777777" w:rsidR="00A605A5" w:rsidRDefault="00A605A5" w:rsidP="00D66713">
            <w:pPr>
              <w:jc w:val="center"/>
              <w:rPr>
                <w:rFonts w:ascii="Times New Roman" w:hAnsi="Times New Roman" w:cs="Times New Roman"/>
                <w:b/>
                <w:sz w:val="20"/>
                <w:szCs w:val="20"/>
              </w:rPr>
            </w:pPr>
          </w:p>
          <w:p w14:paraId="7A790DFC" w14:textId="77777777" w:rsidR="00A605A5" w:rsidRDefault="00A605A5" w:rsidP="00D66713">
            <w:pPr>
              <w:jc w:val="center"/>
              <w:rPr>
                <w:rFonts w:ascii="Times New Roman" w:hAnsi="Times New Roman" w:cs="Times New Roman"/>
                <w:b/>
                <w:sz w:val="20"/>
                <w:szCs w:val="20"/>
              </w:rPr>
            </w:pPr>
          </w:p>
          <w:p w14:paraId="3FCEE7E5" w14:textId="77777777" w:rsidR="00A605A5" w:rsidRDefault="00A605A5" w:rsidP="00D66713">
            <w:pPr>
              <w:jc w:val="center"/>
              <w:rPr>
                <w:rFonts w:ascii="Times New Roman" w:hAnsi="Times New Roman" w:cs="Times New Roman"/>
                <w:b/>
                <w:sz w:val="20"/>
                <w:szCs w:val="20"/>
              </w:rPr>
            </w:pPr>
          </w:p>
          <w:p w14:paraId="2D8B6E59" w14:textId="77777777" w:rsidR="00A605A5" w:rsidRDefault="00A605A5" w:rsidP="00D66713">
            <w:pPr>
              <w:jc w:val="center"/>
              <w:rPr>
                <w:rFonts w:ascii="Times New Roman" w:hAnsi="Times New Roman" w:cs="Times New Roman"/>
                <w:b/>
                <w:sz w:val="20"/>
                <w:szCs w:val="20"/>
              </w:rPr>
            </w:pPr>
          </w:p>
          <w:p w14:paraId="1A0D472E" w14:textId="77777777" w:rsidR="00A605A5" w:rsidRDefault="00A605A5" w:rsidP="00D66713">
            <w:pPr>
              <w:jc w:val="center"/>
              <w:rPr>
                <w:rFonts w:ascii="Times New Roman" w:hAnsi="Times New Roman" w:cs="Times New Roman"/>
                <w:b/>
                <w:sz w:val="20"/>
                <w:szCs w:val="20"/>
              </w:rPr>
            </w:pPr>
          </w:p>
          <w:p w14:paraId="13E7C221" w14:textId="77777777" w:rsidR="00A605A5" w:rsidRDefault="00A605A5" w:rsidP="00D66713">
            <w:pPr>
              <w:jc w:val="center"/>
              <w:rPr>
                <w:rFonts w:ascii="Times New Roman" w:hAnsi="Times New Roman" w:cs="Times New Roman"/>
                <w:b/>
                <w:sz w:val="20"/>
                <w:szCs w:val="20"/>
              </w:rPr>
            </w:pPr>
          </w:p>
          <w:p w14:paraId="0BF13EF8" w14:textId="77777777" w:rsidR="00A605A5" w:rsidRDefault="00A605A5" w:rsidP="00D66713">
            <w:pPr>
              <w:jc w:val="center"/>
              <w:rPr>
                <w:rFonts w:ascii="Times New Roman" w:hAnsi="Times New Roman" w:cs="Times New Roman"/>
                <w:b/>
                <w:sz w:val="20"/>
                <w:szCs w:val="20"/>
              </w:rPr>
            </w:pPr>
          </w:p>
          <w:p w14:paraId="221AD43F" w14:textId="77777777" w:rsidR="00A605A5" w:rsidRDefault="00A605A5" w:rsidP="00D66713">
            <w:pPr>
              <w:jc w:val="center"/>
              <w:rPr>
                <w:rFonts w:ascii="Times New Roman" w:hAnsi="Times New Roman" w:cs="Times New Roman"/>
                <w:b/>
                <w:sz w:val="20"/>
                <w:szCs w:val="20"/>
              </w:rPr>
            </w:pPr>
          </w:p>
          <w:p w14:paraId="7DF83F1C" w14:textId="77777777" w:rsidR="00A605A5" w:rsidRDefault="00A605A5" w:rsidP="00D66713">
            <w:pPr>
              <w:jc w:val="center"/>
              <w:rPr>
                <w:rFonts w:ascii="Times New Roman" w:hAnsi="Times New Roman" w:cs="Times New Roman"/>
                <w:b/>
                <w:sz w:val="20"/>
                <w:szCs w:val="20"/>
              </w:rPr>
            </w:pPr>
          </w:p>
          <w:p w14:paraId="29BD7D75" w14:textId="77777777" w:rsidR="00A605A5" w:rsidRDefault="00A605A5" w:rsidP="00D66713">
            <w:pPr>
              <w:jc w:val="center"/>
              <w:rPr>
                <w:rFonts w:ascii="Times New Roman" w:hAnsi="Times New Roman" w:cs="Times New Roman"/>
                <w:b/>
                <w:sz w:val="20"/>
                <w:szCs w:val="20"/>
              </w:rPr>
            </w:pPr>
          </w:p>
          <w:p w14:paraId="617891E9" w14:textId="77777777" w:rsidR="00A605A5" w:rsidRDefault="00A605A5" w:rsidP="00D66713">
            <w:pPr>
              <w:jc w:val="center"/>
              <w:rPr>
                <w:rFonts w:ascii="Times New Roman" w:hAnsi="Times New Roman" w:cs="Times New Roman"/>
                <w:b/>
                <w:sz w:val="20"/>
                <w:szCs w:val="20"/>
              </w:rPr>
            </w:pPr>
          </w:p>
          <w:p w14:paraId="518C9710" w14:textId="77777777" w:rsidR="00A605A5" w:rsidRDefault="00A605A5" w:rsidP="00D66713">
            <w:pPr>
              <w:jc w:val="center"/>
              <w:rPr>
                <w:rFonts w:ascii="Times New Roman" w:hAnsi="Times New Roman" w:cs="Times New Roman"/>
                <w:b/>
                <w:sz w:val="20"/>
                <w:szCs w:val="20"/>
              </w:rPr>
            </w:pPr>
          </w:p>
          <w:p w14:paraId="3265421F" w14:textId="77777777" w:rsidR="00A605A5" w:rsidRDefault="00A605A5" w:rsidP="00D66713">
            <w:pPr>
              <w:jc w:val="center"/>
              <w:rPr>
                <w:rFonts w:ascii="Times New Roman" w:hAnsi="Times New Roman" w:cs="Times New Roman"/>
                <w:b/>
                <w:sz w:val="20"/>
                <w:szCs w:val="20"/>
              </w:rPr>
            </w:pPr>
          </w:p>
          <w:p w14:paraId="1816A7ED" w14:textId="77777777" w:rsidR="00A605A5" w:rsidRDefault="00A605A5" w:rsidP="00D66713">
            <w:pPr>
              <w:jc w:val="center"/>
              <w:rPr>
                <w:rFonts w:ascii="Times New Roman" w:hAnsi="Times New Roman" w:cs="Times New Roman"/>
                <w:b/>
                <w:sz w:val="20"/>
                <w:szCs w:val="20"/>
              </w:rPr>
            </w:pPr>
          </w:p>
          <w:p w14:paraId="60636D62" w14:textId="77777777" w:rsidR="00A605A5" w:rsidRDefault="00A605A5" w:rsidP="00D66713">
            <w:pPr>
              <w:jc w:val="center"/>
              <w:rPr>
                <w:rFonts w:ascii="Times New Roman" w:hAnsi="Times New Roman" w:cs="Times New Roman"/>
                <w:b/>
                <w:sz w:val="20"/>
                <w:szCs w:val="20"/>
              </w:rPr>
            </w:pPr>
          </w:p>
          <w:p w14:paraId="747F4964" w14:textId="77777777" w:rsidR="00A605A5" w:rsidRDefault="00A605A5" w:rsidP="00D66713">
            <w:pPr>
              <w:jc w:val="center"/>
              <w:rPr>
                <w:rFonts w:ascii="Times New Roman" w:hAnsi="Times New Roman" w:cs="Times New Roman"/>
                <w:b/>
                <w:sz w:val="20"/>
                <w:szCs w:val="20"/>
              </w:rPr>
            </w:pPr>
          </w:p>
          <w:p w14:paraId="01332B0F" w14:textId="77777777" w:rsidR="00A605A5" w:rsidRDefault="00A605A5" w:rsidP="00D66713">
            <w:pPr>
              <w:jc w:val="center"/>
              <w:rPr>
                <w:rFonts w:ascii="Times New Roman" w:hAnsi="Times New Roman" w:cs="Times New Roman"/>
                <w:b/>
                <w:sz w:val="20"/>
                <w:szCs w:val="20"/>
              </w:rPr>
            </w:pPr>
          </w:p>
          <w:p w14:paraId="71AA42F8" w14:textId="77777777" w:rsidR="00A605A5" w:rsidRDefault="00A605A5" w:rsidP="00D66713">
            <w:pPr>
              <w:jc w:val="center"/>
              <w:rPr>
                <w:rFonts w:ascii="Times New Roman" w:hAnsi="Times New Roman" w:cs="Times New Roman"/>
                <w:b/>
                <w:sz w:val="20"/>
                <w:szCs w:val="20"/>
              </w:rPr>
            </w:pPr>
          </w:p>
          <w:p w14:paraId="1E2A76EE" w14:textId="77777777" w:rsidR="00A605A5" w:rsidRDefault="00A605A5" w:rsidP="00D66713">
            <w:pPr>
              <w:jc w:val="center"/>
              <w:rPr>
                <w:rFonts w:ascii="Times New Roman" w:hAnsi="Times New Roman" w:cs="Times New Roman"/>
                <w:b/>
                <w:sz w:val="20"/>
                <w:szCs w:val="20"/>
              </w:rPr>
            </w:pPr>
          </w:p>
          <w:p w14:paraId="3C8C51C8" w14:textId="77777777" w:rsidR="00A605A5" w:rsidRDefault="00A605A5" w:rsidP="00D66713">
            <w:pPr>
              <w:jc w:val="center"/>
              <w:rPr>
                <w:rFonts w:ascii="Times New Roman" w:hAnsi="Times New Roman" w:cs="Times New Roman"/>
                <w:b/>
                <w:sz w:val="20"/>
                <w:szCs w:val="20"/>
              </w:rPr>
            </w:pPr>
          </w:p>
          <w:p w14:paraId="6579A0D1" w14:textId="77777777" w:rsidR="00A605A5" w:rsidRDefault="00A605A5" w:rsidP="00D66713">
            <w:pPr>
              <w:jc w:val="center"/>
              <w:rPr>
                <w:rFonts w:ascii="Times New Roman" w:hAnsi="Times New Roman" w:cs="Times New Roman"/>
                <w:b/>
                <w:sz w:val="20"/>
                <w:szCs w:val="20"/>
              </w:rPr>
            </w:pPr>
          </w:p>
          <w:p w14:paraId="620DDAAA" w14:textId="77777777" w:rsidR="00A605A5" w:rsidRDefault="00A605A5" w:rsidP="00D66713">
            <w:pPr>
              <w:jc w:val="center"/>
              <w:rPr>
                <w:rFonts w:ascii="Times New Roman" w:hAnsi="Times New Roman" w:cs="Times New Roman"/>
                <w:b/>
                <w:sz w:val="20"/>
                <w:szCs w:val="20"/>
              </w:rPr>
            </w:pPr>
          </w:p>
          <w:p w14:paraId="075637B0" w14:textId="77777777" w:rsidR="00A605A5" w:rsidRDefault="00A605A5" w:rsidP="00D66713">
            <w:pPr>
              <w:jc w:val="center"/>
              <w:rPr>
                <w:rFonts w:ascii="Times New Roman" w:hAnsi="Times New Roman" w:cs="Times New Roman"/>
                <w:b/>
                <w:sz w:val="20"/>
                <w:szCs w:val="20"/>
              </w:rPr>
            </w:pPr>
          </w:p>
          <w:p w14:paraId="34FFE61D" w14:textId="77777777" w:rsidR="00A605A5" w:rsidRDefault="00A605A5" w:rsidP="00D66713">
            <w:pPr>
              <w:jc w:val="center"/>
              <w:rPr>
                <w:rFonts w:ascii="Times New Roman" w:hAnsi="Times New Roman" w:cs="Times New Roman"/>
                <w:b/>
                <w:sz w:val="20"/>
                <w:szCs w:val="20"/>
              </w:rPr>
            </w:pPr>
          </w:p>
          <w:p w14:paraId="2299A7E0" w14:textId="77777777" w:rsidR="00A605A5" w:rsidRDefault="00A605A5" w:rsidP="00D66713">
            <w:pPr>
              <w:jc w:val="center"/>
              <w:rPr>
                <w:rFonts w:ascii="Times New Roman" w:hAnsi="Times New Roman" w:cs="Times New Roman"/>
                <w:b/>
                <w:sz w:val="20"/>
                <w:szCs w:val="20"/>
              </w:rPr>
            </w:pPr>
          </w:p>
          <w:p w14:paraId="0FA9B159" w14:textId="77777777" w:rsidR="00A605A5" w:rsidRDefault="00A605A5" w:rsidP="00D66713">
            <w:pPr>
              <w:jc w:val="center"/>
              <w:rPr>
                <w:rFonts w:ascii="Times New Roman" w:hAnsi="Times New Roman" w:cs="Times New Roman"/>
                <w:b/>
                <w:sz w:val="20"/>
                <w:szCs w:val="20"/>
              </w:rPr>
            </w:pPr>
          </w:p>
          <w:p w14:paraId="778EEA73" w14:textId="77777777" w:rsidR="00A605A5" w:rsidRDefault="00A605A5" w:rsidP="00D66713">
            <w:pPr>
              <w:jc w:val="center"/>
              <w:rPr>
                <w:rFonts w:ascii="Times New Roman" w:hAnsi="Times New Roman" w:cs="Times New Roman"/>
                <w:b/>
                <w:sz w:val="20"/>
                <w:szCs w:val="20"/>
              </w:rPr>
            </w:pPr>
          </w:p>
          <w:p w14:paraId="688327F7" w14:textId="77777777" w:rsidR="00A605A5" w:rsidRDefault="00A605A5" w:rsidP="00D66713">
            <w:pPr>
              <w:jc w:val="center"/>
              <w:rPr>
                <w:rFonts w:ascii="Times New Roman" w:hAnsi="Times New Roman" w:cs="Times New Roman"/>
                <w:b/>
                <w:sz w:val="20"/>
                <w:szCs w:val="20"/>
              </w:rPr>
            </w:pPr>
          </w:p>
          <w:p w14:paraId="61A41A40" w14:textId="77777777" w:rsidR="00A605A5" w:rsidRDefault="00A605A5" w:rsidP="00D66713">
            <w:pPr>
              <w:jc w:val="center"/>
              <w:rPr>
                <w:rFonts w:ascii="Times New Roman" w:hAnsi="Times New Roman" w:cs="Times New Roman"/>
                <w:b/>
                <w:sz w:val="20"/>
                <w:szCs w:val="20"/>
              </w:rPr>
            </w:pPr>
          </w:p>
          <w:p w14:paraId="7E2D1958" w14:textId="77777777" w:rsidR="00A605A5" w:rsidRDefault="00A605A5" w:rsidP="00D66713">
            <w:pPr>
              <w:jc w:val="center"/>
              <w:rPr>
                <w:rFonts w:ascii="Times New Roman" w:hAnsi="Times New Roman" w:cs="Times New Roman"/>
                <w:b/>
                <w:sz w:val="20"/>
                <w:szCs w:val="20"/>
              </w:rPr>
            </w:pPr>
          </w:p>
          <w:p w14:paraId="583E95A1" w14:textId="77777777" w:rsidR="00A605A5" w:rsidRDefault="00A605A5" w:rsidP="00D66713">
            <w:pPr>
              <w:jc w:val="center"/>
              <w:rPr>
                <w:rFonts w:ascii="Times New Roman" w:hAnsi="Times New Roman" w:cs="Times New Roman"/>
                <w:b/>
                <w:sz w:val="20"/>
                <w:szCs w:val="20"/>
              </w:rPr>
            </w:pPr>
          </w:p>
          <w:p w14:paraId="1FBC352D" w14:textId="77777777" w:rsidR="00A605A5" w:rsidRDefault="00A605A5" w:rsidP="00D66713">
            <w:pPr>
              <w:jc w:val="center"/>
              <w:rPr>
                <w:rFonts w:ascii="Times New Roman" w:hAnsi="Times New Roman" w:cs="Times New Roman"/>
                <w:b/>
                <w:sz w:val="20"/>
                <w:szCs w:val="20"/>
              </w:rPr>
            </w:pPr>
          </w:p>
          <w:p w14:paraId="4127A970" w14:textId="77777777" w:rsidR="00A605A5" w:rsidRDefault="00A605A5" w:rsidP="00D66713">
            <w:pPr>
              <w:jc w:val="center"/>
              <w:rPr>
                <w:rFonts w:ascii="Times New Roman" w:hAnsi="Times New Roman" w:cs="Times New Roman"/>
                <w:b/>
                <w:sz w:val="20"/>
                <w:szCs w:val="20"/>
              </w:rPr>
            </w:pPr>
          </w:p>
          <w:p w14:paraId="640CFE5D" w14:textId="77777777" w:rsidR="00A605A5" w:rsidRDefault="00A605A5" w:rsidP="00D66713">
            <w:pPr>
              <w:jc w:val="center"/>
              <w:rPr>
                <w:rFonts w:ascii="Times New Roman" w:hAnsi="Times New Roman" w:cs="Times New Roman"/>
                <w:b/>
                <w:sz w:val="20"/>
                <w:szCs w:val="20"/>
              </w:rPr>
            </w:pPr>
          </w:p>
          <w:p w14:paraId="1ACD40FB" w14:textId="77777777" w:rsidR="00A605A5" w:rsidRDefault="00A605A5" w:rsidP="00D66713">
            <w:pPr>
              <w:jc w:val="center"/>
              <w:rPr>
                <w:rFonts w:ascii="Times New Roman" w:hAnsi="Times New Roman" w:cs="Times New Roman"/>
                <w:b/>
                <w:sz w:val="20"/>
                <w:szCs w:val="20"/>
              </w:rPr>
            </w:pPr>
          </w:p>
          <w:p w14:paraId="4B634AA6" w14:textId="77777777" w:rsidR="00A605A5" w:rsidRDefault="00A605A5" w:rsidP="00D66713">
            <w:pPr>
              <w:jc w:val="center"/>
              <w:rPr>
                <w:rFonts w:ascii="Times New Roman" w:hAnsi="Times New Roman" w:cs="Times New Roman"/>
                <w:b/>
                <w:sz w:val="20"/>
                <w:szCs w:val="20"/>
              </w:rPr>
            </w:pPr>
          </w:p>
          <w:p w14:paraId="448FD969" w14:textId="77777777" w:rsidR="00A605A5" w:rsidRDefault="00A605A5" w:rsidP="00D66713">
            <w:pPr>
              <w:jc w:val="center"/>
              <w:rPr>
                <w:rFonts w:ascii="Times New Roman" w:hAnsi="Times New Roman" w:cs="Times New Roman"/>
                <w:b/>
                <w:sz w:val="20"/>
                <w:szCs w:val="20"/>
              </w:rPr>
            </w:pPr>
          </w:p>
          <w:p w14:paraId="1F1BB6C7" w14:textId="77777777" w:rsidR="00A605A5" w:rsidRDefault="00A605A5" w:rsidP="00D66713">
            <w:pPr>
              <w:jc w:val="center"/>
              <w:rPr>
                <w:rFonts w:ascii="Times New Roman" w:hAnsi="Times New Roman" w:cs="Times New Roman"/>
                <w:b/>
                <w:sz w:val="20"/>
                <w:szCs w:val="20"/>
              </w:rPr>
            </w:pPr>
          </w:p>
          <w:p w14:paraId="769FC10B" w14:textId="77777777" w:rsidR="00A605A5" w:rsidRDefault="00A605A5" w:rsidP="00D66713">
            <w:pPr>
              <w:jc w:val="center"/>
              <w:rPr>
                <w:rFonts w:ascii="Times New Roman" w:hAnsi="Times New Roman" w:cs="Times New Roman"/>
                <w:b/>
                <w:sz w:val="20"/>
                <w:szCs w:val="20"/>
              </w:rPr>
            </w:pPr>
          </w:p>
          <w:p w14:paraId="30244B35" w14:textId="77777777" w:rsidR="00A605A5" w:rsidRDefault="00A605A5" w:rsidP="00D66713">
            <w:pPr>
              <w:jc w:val="center"/>
              <w:rPr>
                <w:rFonts w:ascii="Times New Roman" w:hAnsi="Times New Roman" w:cs="Times New Roman"/>
                <w:b/>
                <w:sz w:val="20"/>
                <w:szCs w:val="20"/>
              </w:rPr>
            </w:pPr>
          </w:p>
          <w:p w14:paraId="117650BC" w14:textId="77777777" w:rsidR="00A605A5" w:rsidRDefault="00A605A5" w:rsidP="00D66713">
            <w:pPr>
              <w:jc w:val="center"/>
              <w:rPr>
                <w:rFonts w:ascii="Times New Roman" w:hAnsi="Times New Roman" w:cs="Times New Roman"/>
                <w:b/>
                <w:sz w:val="20"/>
                <w:szCs w:val="20"/>
              </w:rPr>
            </w:pPr>
          </w:p>
          <w:p w14:paraId="4A1504F6" w14:textId="77777777" w:rsidR="00A605A5" w:rsidRDefault="00A605A5" w:rsidP="00D66713">
            <w:pPr>
              <w:jc w:val="center"/>
              <w:rPr>
                <w:rFonts w:ascii="Times New Roman" w:hAnsi="Times New Roman" w:cs="Times New Roman"/>
                <w:b/>
                <w:sz w:val="20"/>
                <w:szCs w:val="20"/>
              </w:rPr>
            </w:pPr>
          </w:p>
          <w:p w14:paraId="0999E3B9" w14:textId="77777777" w:rsidR="00A605A5" w:rsidRDefault="00A605A5" w:rsidP="00D66713">
            <w:pPr>
              <w:jc w:val="center"/>
              <w:rPr>
                <w:rFonts w:ascii="Times New Roman" w:hAnsi="Times New Roman" w:cs="Times New Roman"/>
                <w:b/>
                <w:sz w:val="20"/>
                <w:szCs w:val="20"/>
              </w:rPr>
            </w:pPr>
          </w:p>
          <w:p w14:paraId="7D0ED952" w14:textId="77777777" w:rsidR="00A605A5" w:rsidRDefault="00A605A5" w:rsidP="00D66713">
            <w:pPr>
              <w:jc w:val="center"/>
              <w:rPr>
                <w:rFonts w:ascii="Times New Roman" w:hAnsi="Times New Roman" w:cs="Times New Roman"/>
                <w:b/>
                <w:sz w:val="20"/>
                <w:szCs w:val="20"/>
              </w:rPr>
            </w:pPr>
          </w:p>
          <w:p w14:paraId="3FA8E3F4" w14:textId="77777777" w:rsidR="00A605A5" w:rsidRDefault="00A605A5" w:rsidP="00D66713">
            <w:pPr>
              <w:jc w:val="center"/>
              <w:rPr>
                <w:rFonts w:ascii="Times New Roman" w:hAnsi="Times New Roman" w:cs="Times New Roman"/>
                <w:b/>
                <w:sz w:val="20"/>
                <w:szCs w:val="20"/>
              </w:rPr>
            </w:pPr>
          </w:p>
          <w:p w14:paraId="5C2504A7" w14:textId="77777777" w:rsidR="00A605A5" w:rsidRDefault="00A605A5" w:rsidP="00D66713">
            <w:pPr>
              <w:jc w:val="center"/>
              <w:rPr>
                <w:rFonts w:ascii="Times New Roman" w:hAnsi="Times New Roman" w:cs="Times New Roman"/>
                <w:b/>
                <w:sz w:val="20"/>
                <w:szCs w:val="20"/>
              </w:rPr>
            </w:pPr>
          </w:p>
          <w:p w14:paraId="42DB91BB" w14:textId="77777777" w:rsidR="00A605A5" w:rsidRDefault="00A605A5" w:rsidP="00D66713">
            <w:pPr>
              <w:jc w:val="center"/>
              <w:rPr>
                <w:rFonts w:ascii="Times New Roman" w:hAnsi="Times New Roman" w:cs="Times New Roman"/>
                <w:b/>
                <w:sz w:val="20"/>
                <w:szCs w:val="20"/>
              </w:rPr>
            </w:pPr>
          </w:p>
          <w:p w14:paraId="5221F301" w14:textId="77777777" w:rsidR="00A605A5" w:rsidRDefault="00A605A5" w:rsidP="00D66713">
            <w:pPr>
              <w:jc w:val="center"/>
              <w:rPr>
                <w:rFonts w:ascii="Times New Roman" w:hAnsi="Times New Roman" w:cs="Times New Roman"/>
                <w:b/>
                <w:sz w:val="20"/>
                <w:szCs w:val="20"/>
              </w:rPr>
            </w:pPr>
          </w:p>
          <w:p w14:paraId="39CD85AE" w14:textId="77777777" w:rsidR="00A605A5" w:rsidRDefault="00A605A5" w:rsidP="00D66713">
            <w:pPr>
              <w:jc w:val="center"/>
              <w:rPr>
                <w:rFonts w:ascii="Times New Roman" w:hAnsi="Times New Roman" w:cs="Times New Roman"/>
                <w:b/>
                <w:sz w:val="20"/>
                <w:szCs w:val="20"/>
              </w:rPr>
            </w:pPr>
          </w:p>
          <w:p w14:paraId="170954BE" w14:textId="77777777" w:rsidR="00A605A5" w:rsidRDefault="00A605A5" w:rsidP="00D66713">
            <w:pPr>
              <w:jc w:val="center"/>
              <w:rPr>
                <w:rFonts w:ascii="Times New Roman" w:hAnsi="Times New Roman" w:cs="Times New Roman"/>
                <w:b/>
                <w:sz w:val="20"/>
                <w:szCs w:val="20"/>
              </w:rPr>
            </w:pPr>
          </w:p>
          <w:p w14:paraId="3E4C89A2" w14:textId="77777777" w:rsidR="00A605A5" w:rsidRDefault="00A605A5" w:rsidP="00D66713">
            <w:pPr>
              <w:jc w:val="center"/>
              <w:rPr>
                <w:rFonts w:ascii="Times New Roman" w:hAnsi="Times New Roman" w:cs="Times New Roman"/>
                <w:b/>
                <w:sz w:val="20"/>
                <w:szCs w:val="20"/>
              </w:rPr>
            </w:pPr>
          </w:p>
          <w:p w14:paraId="1C7E0A87" w14:textId="77777777" w:rsidR="00A605A5" w:rsidRDefault="00A605A5" w:rsidP="00D66713">
            <w:pPr>
              <w:jc w:val="center"/>
              <w:rPr>
                <w:rFonts w:ascii="Times New Roman" w:hAnsi="Times New Roman" w:cs="Times New Roman"/>
                <w:b/>
                <w:sz w:val="20"/>
                <w:szCs w:val="20"/>
              </w:rPr>
            </w:pPr>
          </w:p>
          <w:p w14:paraId="3D5B3DA0" w14:textId="77777777" w:rsidR="00A605A5" w:rsidRDefault="00A605A5" w:rsidP="00D66713">
            <w:pPr>
              <w:jc w:val="center"/>
              <w:rPr>
                <w:rFonts w:ascii="Times New Roman" w:hAnsi="Times New Roman" w:cs="Times New Roman"/>
                <w:b/>
                <w:sz w:val="20"/>
                <w:szCs w:val="20"/>
              </w:rPr>
            </w:pPr>
          </w:p>
          <w:p w14:paraId="790972FD" w14:textId="77777777" w:rsidR="00A605A5" w:rsidRDefault="00A605A5" w:rsidP="00D66713">
            <w:pPr>
              <w:jc w:val="center"/>
              <w:rPr>
                <w:rFonts w:ascii="Times New Roman" w:hAnsi="Times New Roman" w:cs="Times New Roman"/>
                <w:b/>
                <w:sz w:val="20"/>
                <w:szCs w:val="20"/>
              </w:rPr>
            </w:pPr>
          </w:p>
          <w:p w14:paraId="189648AB" w14:textId="77777777" w:rsidR="00A605A5" w:rsidRDefault="00A605A5" w:rsidP="00D66713">
            <w:pPr>
              <w:jc w:val="center"/>
              <w:rPr>
                <w:rFonts w:ascii="Times New Roman" w:hAnsi="Times New Roman" w:cs="Times New Roman"/>
                <w:b/>
                <w:sz w:val="20"/>
                <w:szCs w:val="20"/>
              </w:rPr>
            </w:pPr>
          </w:p>
          <w:p w14:paraId="2206E891" w14:textId="77777777" w:rsidR="00A605A5" w:rsidRDefault="00A605A5" w:rsidP="00D66713">
            <w:pPr>
              <w:jc w:val="center"/>
              <w:rPr>
                <w:rFonts w:ascii="Times New Roman" w:hAnsi="Times New Roman" w:cs="Times New Roman"/>
                <w:b/>
                <w:sz w:val="20"/>
                <w:szCs w:val="20"/>
              </w:rPr>
            </w:pPr>
          </w:p>
          <w:p w14:paraId="7D1DF682" w14:textId="77777777" w:rsidR="00A605A5" w:rsidRDefault="00A605A5" w:rsidP="00D66713">
            <w:pPr>
              <w:jc w:val="center"/>
              <w:rPr>
                <w:rFonts w:ascii="Times New Roman" w:hAnsi="Times New Roman" w:cs="Times New Roman"/>
                <w:b/>
                <w:sz w:val="20"/>
                <w:szCs w:val="20"/>
              </w:rPr>
            </w:pPr>
          </w:p>
          <w:p w14:paraId="2AFA3D9C" w14:textId="77777777" w:rsidR="00A605A5" w:rsidRDefault="00A605A5" w:rsidP="00D66713">
            <w:pPr>
              <w:jc w:val="center"/>
              <w:rPr>
                <w:rFonts w:ascii="Times New Roman" w:hAnsi="Times New Roman" w:cs="Times New Roman"/>
                <w:b/>
                <w:sz w:val="20"/>
                <w:szCs w:val="20"/>
              </w:rPr>
            </w:pPr>
          </w:p>
          <w:p w14:paraId="559CB5F7" w14:textId="77777777" w:rsidR="00A605A5" w:rsidRDefault="00A605A5" w:rsidP="00D66713">
            <w:pPr>
              <w:jc w:val="center"/>
              <w:rPr>
                <w:rFonts w:ascii="Times New Roman" w:hAnsi="Times New Roman" w:cs="Times New Roman"/>
                <w:b/>
                <w:sz w:val="20"/>
                <w:szCs w:val="20"/>
              </w:rPr>
            </w:pPr>
          </w:p>
          <w:p w14:paraId="586870D2" w14:textId="77777777" w:rsidR="00A605A5" w:rsidRDefault="00A605A5" w:rsidP="00D66713">
            <w:pPr>
              <w:jc w:val="center"/>
              <w:rPr>
                <w:rFonts w:ascii="Times New Roman" w:hAnsi="Times New Roman" w:cs="Times New Roman"/>
                <w:b/>
                <w:sz w:val="20"/>
                <w:szCs w:val="20"/>
              </w:rPr>
            </w:pPr>
          </w:p>
          <w:p w14:paraId="258B60B1" w14:textId="77777777" w:rsidR="00A605A5" w:rsidRDefault="00A605A5" w:rsidP="00D66713">
            <w:pPr>
              <w:jc w:val="center"/>
              <w:rPr>
                <w:rFonts w:ascii="Times New Roman" w:hAnsi="Times New Roman" w:cs="Times New Roman"/>
                <w:b/>
                <w:sz w:val="20"/>
                <w:szCs w:val="20"/>
              </w:rPr>
            </w:pPr>
          </w:p>
          <w:p w14:paraId="50813BAA" w14:textId="77777777" w:rsidR="00A605A5" w:rsidRDefault="00A605A5" w:rsidP="00D66713">
            <w:pPr>
              <w:jc w:val="center"/>
              <w:rPr>
                <w:rFonts w:ascii="Times New Roman" w:hAnsi="Times New Roman" w:cs="Times New Roman"/>
                <w:b/>
                <w:sz w:val="20"/>
                <w:szCs w:val="20"/>
              </w:rPr>
            </w:pPr>
          </w:p>
          <w:p w14:paraId="4BCFB499" w14:textId="77777777" w:rsidR="00A605A5" w:rsidRDefault="00A605A5" w:rsidP="00D66713">
            <w:pPr>
              <w:jc w:val="center"/>
              <w:rPr>
                <w:rFonts w:ascii="Times New Roman" w:hAnsi="Times New Roman" w:cs="Times New Roman"/>
                <w:b/>
                <w:sz w:val="20"/>
                <w:szCs w:val="20"/>
              </w:rPr>
            </w:pPr>
          </w:p>
          <w:p w14:paraId="7150D7E3" w14:textId="77777777" w:rsidR="00A605A5" w:rsidRDefault="00A605A5" w:rsidP="00D66713">
            <w:pPr>
              <w:jc w:val="center"/>
              <w:rPr>
                <w:rFonts w:ascii="Times New Roman" w:hAnsi="Times New Roman" w:cs="Times New Roman"/>
                <w:b/>
                <w:sz w:val="20"/>
                <w:szCs w:val="20"/>
              </w:rPr>
            </w:pPr>
          </w:p>
          <w:p w14:paraId="0229E15C" w14:textId="77777777" w:rsidR="00A605A5" w:rsidRDefault="00A605A5" w:rsidP="00D66713">
            <w:pPr>
              <w:jc w:val="center"/>
              <w:rPr>
                <w:rFonts w:ascii="Times New Roman" w:hAnsi="Times New Roman" w:cs="Times New Roman"/>
                <w:b/>
                <w:sz w:val="20"/>
                <w:szCs w:val="20"/>
              </w:rPr>
            </w:pPr>
          </w:p>
          <w:p w14:paraId="5FEA1614" w14:textId="77777777" w:rsidR="00A605A5" w:rsidRDefault="00A605A5" w:rsidP="00D66713">
            <w:pPr>
              <w:jc w:val="center"/>
              <w:rPr>
                <w:rFonts w:ascii="Times New Roman" w:hAnsi="Times New Roman" w:cs="Times New Roman"/>
                <w:b/>
                <w:sz w:val="20"/>
                <w:szCs w:val="20"/>
              </w:rPr>
            </w:pPr>
          </w:p>
          <w:p w14:paraId="59C9422A" w14:textId="77777777" w:rsidR="00A605A5" w:rsidRDefault="00A605A5" w:rsidP="00D66713">
            <w:pPr>
              <w:jc w:val="center"/>
              <w:rPr>
                <w:rFonts w:ascii="Times New Roman" w:hAnsi="Times New Roman" w:cs="Times New Roman"/>
                <w:b/>
                <w:sz w:val="20"/>
                <w:szCs w:val="20"/>
              </w:rPr>
            </w:pPr>
          </w:p>
          <w:p w14:paraId="1A841C4B" w14:textId="77777777" w:rsidR="00A605A5" w:rsidRDefault="00A605A5" w:rsidP="00D66713">
            <w:pPr>
              <w:jc w:val="center"/>
              <w:rPr>
                <w:rFonts w:ascii="Times New Roman" w:hAnsi="Times New Roman" w:cs="Times New Roman"/>
                <w:b/>
                <w:sz w:val="20"/>
                <w:szCs w:val="20"/>
              </w:rPr>
            </w:pPr>
          </w:p>
          <w:p w14:paraId="3F53B1B5" w14:textId="77777777" w:rsidR="00A605A5" w:rsidRDefault="00A605A5" w:rsidP="00D66713">
            <w:pPr>
              <w:jc w:val="center"/>
              <w:rPr>
                <w:rFonts w:ascii="Times New Roman" w:hAnsi="Times New Roman" w:cs="Times New Roman"/>
                <w:b/>
                <w:sz w:val="20"/>
                <w:szCs w:val="20"/>
              </w:rPr>
            </w:pPr>
          </w:p>
          <w:p w14:paraId="773BDB52" w14:textId="77777777" w:rsidR="00A605A5" w:rsidRDefault="00A605A5" w:rsidP="00D66713">
            <w:pPr>
              <w:jc w:val="center"/>
              <w:rPr>
                <w:rFonts w:ascii="Times New Roman" w:hAnsi="Times New Roman" w:cs="Times New Roman"/>
                <w:b/>
                <w:sz w:val="20"/>
                <w:szCs w:val="20"/>
              </w:rPr>
            </w:pPr>
          </w:p>
          <w:p w14:paraId="67ACDC9B" w14:textId="77777777" w:rsidR="00A605A5" w:rsidRDefault="00A605A5" w:rsidP="00D66713">
            <w:pPr>
              <w:jc w:val="center"/>
              <w:rPr>
                <w:rFonts w:ascii="Times New Roman" w:hAnsi="Times New Roman" w:cs="Times New Roman"/>
                <w:b/>
                <w:sz w:val="20"/>
                <w:szCs w:val="20"/>
              </w:rPr>
            </w:pPr>
          </w:p>
          <w:p w14:paraId="7D1F0E65" w14:textId="77777777" w:rsidR="00A605A5" w:rsidRDefault="00A605A5" w:rsidP="00D66713">
            <w:pPr>
              <w:jc w:val="center"/>
              <w:rPr>
                <w:rFonts w:ascii="Times New Roman" w:hAnsi="Times New Roman" w:cs="Times New Roman"/>
                <w:b/>
                <w:sz w:val="20"/>
                <w:szCs w:val="20"/>
              </w:rPr>
            </w:pPr>
          </w:p>
          <w:p w14:paraId="3B2EDD57" w14:textId="77777777" w:rsidR="00A605A5" w:rsidRDefault="00A605A5" w:rsidP="00D66713">
            <w:pPr>
              <w:jc w:val="center"/>
              <w:rPr>
                <w:rFonts w:ascii="Times New Roman" w:hAnsi="Times New Roman" w:cs="Times New Roman"/>
                <w:b/>
                <w:sz w:val="20"/>
                <w:szCs w:val="20"/>
              </w:rPr>
            </w:pPr>
          </w:p>
          <w:p w14:paraId="3DB35407" w14:textId="77777777" w:rsidR="00A605A5" w:rsidRDefault="00A605A5" w:rsidP="00D66713">
            <w:pPr>
              <w:jc w:val="center"/>
              <w:rPr>
                <w:rFonts w:ascii="Times New Roman" w:hAnsi="Times New Roman" w:cs="Times New Roman"/>
                <w:b/>
                <w:sz w:val="20"/>
                <w:szCs w:val="20"/>
              </w:rPr>
            </w:pPr>
          </w:p>
          <w:p w14:paraId="02761F45" w14:textId="77777777" w:rsidR="00A605A5" w:rsidRDefault="00A605A5" w:rsidP="00D66713">
            <w:pPr>
              <w:jc w:val="center"/>
              <w:rPr>
                <w:rFonts w:ascii="Times New Roman" w:hAnsi="Times New Roman" w:cs="Times New Roman"/>
                <w:b/>
                <w:sz w:val="20"/>
                <w:szCs w:val="20"/>
              </w:rPr>
            </w:pPr>
          </w:p>
          <w:p w14:paraId="20A695CE" w14:textId="77777777" w:rsidR="00A605A5" w:rsidRDefault="00A605A5" w:rsidP="00D66713">
            <w:pPr>
              <w:jc w:val="center"/>
              <w:rPr>
                <w:rFonts w:ascii="Times New Roman" w:hAnsi="Times New Roman" w:cs="Times New Roman"/>
                <w:b/>
                <w:sz w:val="20"/>
                <w:szCs w:val="20"/>
              </w:rPr>
            </w:pPr>
          </w:p>
          <w:p w14:paraId="3D9DA027" w14:textId="77777777" w:rsidR="00A605A5" w:rsidRDefault="00A605A5" w:rsidP="00D66713">
            <w:pPr>
              <w:jc w:val="center"/>
              <w:rPr>
                <w:rFonts w:ascii="Times New Roman" w:hAnsi="Times New Roman" w:cs="Times New Roman"/>
                <w:b/>
                <w:sz w:val="20"/>
                <w:szCs w:val="20"/>
              </w:rPr>
            </w:pPr>
          </w:p>
          <w:p w14:paraId="589D877C" w14:textId="77777777" w:rsidR="00A605A5" w:rsidRDefault="00A605A5" w:rsidP="00D66713">
            <w:pPr>
              <w:jc w:val="center"/>
              <w:rPr>
                <w:rFonts w:ascii="Times New Roman" w:hAnsi="Times New Roman" w:cs="Times New Roman"/>
                <w:b/>
                <w:sz w:val="20"/>
                <w:szCs w:val="20"/>
              </w:rPr>
            </w:pPr>
          </w:p>
          <w:p w14:paraId="38959328" w14:textId="77777777" w:rsidR="00A605A5" w:rsidRDefault="00A605A5" w:rsidP="00D66713">
            <w:pPr>
              <w:jc w:val="center"/>
              <w:rPr>
                <w:rFonts w:ascii="Times New Roman" w:hAnsi="Times New Roman" w:cs="Times New Roman"/>
                <w:b/>
                <w:sz w:val="20"/>
                <w:szCs w:val="20"/>
              </w:rPr>
            </w:pPr>
          </w:p>
          <w:p w14:paraId="42F58876" w14:textId="77777777" w:rsidR="00A605A5" w:rsidRDefault="00A605A5" w:rsidP="00D66713">
            <w:pPr>
              <w:jc w:val="center"/>
              <w:rPr>
                <w:rFonts w:ascii="Times New Roman" w:hAnsi="Times New Roman" w:cs="Times New Roman"/>
                <w:b/>
                <w:sz w:val="20"/>
                <w:szCs w:val="20"/>
              </w:rPr>
            </w:pPr>
          </w:p>
          <w:p w14:paraId="4F7C4BF5" w14:textId="77777777" w:rsidR="00A605A5" w:rsidRDefault="00A605A5" w:rsidP="00D66713">
            <w:pPr>
              <w:jc w:val="center"/>
              <w:rPr>
                <w:rFonts w:ascii="Times New Roman" w:hAnsi="Times New Roman" w:cs="Times New Roman"/>
                <w:b/>
                <w:sz w:val="20"/>
                <w:szCs w:val="20"/>
              </w:rPr>
            </w:pPr>
          </w:p>
          <w:p w14:paraId="796A58CB" w14:textId="77777777" w:rsidR="00A605A5" w:rsidRDefault="00A605A5" w:rsidP="00D66713">
            <w:pPr>
              <w:jc w:val="center"/>
              <w:rPr>
                <w:rFonts w:ascii="Times New Roman" w:hAnsi="Times New Roman" w:cs="Times New Roman"/>
                <w:b/>
                <w:sz w:val="20"/>
                <w:szCs w:val="20"/>
              </w:rPr>
            </w:pPr>
          </w:p>
          <w:p w14:paraId="67DADADB" w14:textId="77777777" w:rsidR="00A605A5" w:rsidRDefault="00A605A5" w:rsidP="00D66713">
            <w:pPr>
              <w:jc w:val="center"/>
              <w:rPr>
                <w:rFonts w:ascii="Times New Roman" w:hAnsi="Times New Roman" w:cs="Times New Roman"/>
                <w:b/>
                <w:sz w:val="20"/>
                <w:szCs w:val="20"/>
              </w:rPr>
            </w:pPr>
          </w:p>
          <w:p w14:paraId="0757D2A9" w14:textId="77777777" w:rsidR="00A605A5" w:rsidRDefault="00A605A5" w:rsidP="00D66713">
            <w:pPr>
              <w:jc w:val="center"/>
              <w:rPr>
                <w:rFonts w:ascii="Times New Roman" w:hAnsi="Times New Roman" w:cs="Times New Roman"/>
                <w:b/>
                <w:sz w:val="20"/>
                <w:szCs w:val="20"/>
              </w:rPr>
            </w:pPr>
          </w:p>
          <w:p w14:paraId="63C6995B" w14:textId="77777777" w:rsidR="00A605A5" w:rsidRDefault="00A605A5" w:rsidP="00D66713">
            <w:pPr>
              <w:jc w:val="center"/>
              <w:rPr>
                <w:rFonts w:ascii="Times New Roman" w:hAnsi="Times New Roman" w:cs="Times New Roman"/>
                <w:b/>
                <w:sz w:val="20"/>
                <w:szCs w:val="20"/>
              </w:rPr>
            </w:pPr>
          </w:p>
          <w:p w14:paraId="02105417" w14:textId="77777777" w:rsidR="00A605A5" w:rsidRDefault="00A605A5" w:rsidP="00D66713">
            <w:pPr>
              <w:jc w:val="center"/>
              <w:rPr>
                <w:rFonts w:ascii="Times New Roman" w:hAnsi="Times New Roman" w:cs="Times New Roman"/>
                <w:b/>
                <w:sz w:val="20"/>
                <w:szCs w:val="20"/>
              </w:rPr>
            </w:pPr>
          </w:p>
          <w:p w14:paraId="2C3BFAA0" w14:textId="77777777" w:rsidR="00A605A5" w:rsidRDefault="00A605A5" w:rsidP="00D66713">
            <w:pPr>
              <w:jc w:val="center"/>
              <w:rPr>
                <w:rFonts w:ascii="Times New Roman" w:hAnsi="Times New Roman" w:cs="Times New Roman"/>
                <w:b/>
                <w:sz w:val="20"/>
                <w:szCs w:val="20"/>
              </w:rPr>
            </w:pPr>
          </w:p>
          <w:p w14:paraId="778AE687" w14:textId="77777777" w:rsidR="00A605A5" w:rsidRDefault="00A605A5" w:rsidP="00D66713">
            <w:pPr>
              <w:jc w:val="center"/>
              <w:rPr>
                <w:rFonts w:ascii="Times New Roman" w:hAnsi="Times New Roman" w:cs="Times New Roman"/>
                <w:b/>
                <w:sz w:val="20"/>
                <w:szCs w:val="20"/>
              </w:rPr>
            </w:pPr>
          </w:p>
          <w:p w14:paraId="67542138" w14:textId="77777777" w:rsidR="00A605A5" w:rsidRDefault="00A605A5" w:rsidP="00D66713">
            <w:pPr>
              <w:jc w:val="center"/>
              <w:rPr>
                <w:rFonts w:ascii="Times New Roman" w:hAnsi="Times New Roman" w:cs="Times New Roman"/>
                <w:b/>
                <w:sz w:val="20"/>
                <w:szCs w:val="20"/>
              </w:rPr>
            </w:pPr>
          </w:p>
          <w:p w14:paraId="7994BBC3" w14:textId="77777777" w:rsidR="00A605A5" w:rsidRDefault="00A605A5" w:rsidP="00D66713">
            <w:pPr>
              <w:jc w:val="center"/>
              <w:rPr>
                <w:rFonts w:ascii="Times New Roman" w:hAnsi="Times New Roman" w:cs="Times New Roman"/>
                <w:b/>
                <w:sz w:val="20"/>
                <w:szCs w:val="20"/>
              </w:rPr>
            </w:pPr>
          </w:p>
          <w:p w14:paraId="077756C0" w14:textId="77777777" w:rsidR="00A605A5" w:rsidRDefault="00A605A5" w:rsidP="00D66713">
            <w:pPr>
              <w:jc w:val="center"/>
              <w:rPr>
                <w:rFonts w:ascii="Times New Roman" w:hAnsi="Times New Roman" w:cs="Times New Roman"/>
                <w:b/>
                <w:sz w:val="20"/>
                <w:szCs w:val="20"/>
              </w:rPr>
            </w:pPr>
          </w:p>
          <w:p w14:paraId="3FDD39CE" w14:textId="77777777" w:rsidR="00A605A5" w:rsidRDefault="00A605A5" w:rsidP="00D66713">
            <w:pPr>
              <w:jc w:val="center"/>
              <w:rPr>
                <w:rFonts w:ascii="Times New Roman" w:hAnsi="Times New Roman" w:cs="Times New Roman"/>
                <w:b/>
                <w:sz w:val="20"/>
                <w:szCs w:val="20"/>
              </w:rPr>
            </w:pPr>
          </w:p>
          <w:p w14:paraId="77D723BB" w14:textId="77777777" w:rsidR="00A605A5" w:rsidRDefault="00A605A5" w:rsidP="00D66713">
            <w:pPr>
              <w:jc w:val="center"/>
              <w:rPr>
                <w:rFonts w:ascii="Times New Roman" w:hAnsi="Times New Roman" w:cs="Times New Roman"/>
                <w:b/>
                <w:sz w:val="20"/>
                <w:szCs w:val="20"/>
              </w:rPr>
            </w:pPr>
          </w:p>
          <w:p w14:paraId="170C7728" w14:textId="77777777" w:rsidR="00A605A5" w:rsidRDefault="00A605A5" w:rsidP="00D66713">
            <w:pPr>
              <w:jc w:val="center"/>
              <w:rPr>
                <w:rFonts w:ascii="Times New Roman" w:hAnsi="Times New Roman" w:cs="Times New Roman"/>
                <w:b/>
                <w:sz w:val="20"/>
                <w:szCs w:val="20"/>
              </w:rPr>
            </w:pPr>
          </w:p>
          <w:p w14:paraId="4CA05AA2" w14:textId="77777777" w:rsidR="00A605A5" w:rsidRDefault="00A605A5" w:rsidP="00D66713">
            <w:pPr>
              <w:jc w:val="center"/>
              <w:rPr>
                <w:rFonts w:ascii="Times New Roman" w:hAnsi="Times New Roman" w:cs="Times New Roman"/>
                <w:b/>
                <w:sz w:val="20"/>
                <w:szCs w:val="20"/>
              </w:rPr>
            </w:pPr>
          </w:p>
          <w:p w14:paraId="2ADC9792" w14:textId="77777777" w:rsidR="00A605A5" w:rsidRDefault="00A605A5" w:rsidP="00D66713">
            <w:pPr>
              <w:jc w:val="center"/>
              <w:rPr>
                <w:rFonts w:ascii="Times New Roman" w:hAnsi="Times New Roman" w:cs="Times New Roman"/>
                <w:b/>
                <w:sz w:val="20"/>
                <w:szCs w:val="20"/>
              </w:rPr>
            </w:pPr>
          </w:p>
          <w:p w14:paraId="49AB4F32" w14:textId="77777777" w:rsidR="00A605A5" w:rsidRDefault="00A605A5" w:rsidP="00D66713">
            <w:pPr>
              <w:jc w:val="center"/>
              <w:rPr>
                <w:rFonts w:ascii="Times New Roman" w:hAnsi="Times New Roman" w:cs="Times New Roman"/>
                <w:b/>
                <w:sz w:val="20"/>
                <w:szCs w:val="20"/>
              </w:rPr>
            </w:pPr>
          </w:p>
          <w:p w14:paraId="3821395D" w14:textId="77777777" w:rsidR="00A605A5" w:rsidRDefault="00A605A5" w:rsidP="00D66713">
            <w:pPr>
              <w:jc w:val="center"/>
              <w:rPr>
                <w:rFonts w:ascii="Times New Roman" w:hAnsi="Times New Roman" w:cs="Times New Roman"/>
                <w:b/>
                <w:sz w:val="20"/>
                <w:szCs w:val="20"/>
              </w:rPr>
            </w:pPr>
          </w:p>
          <w:p w14:paraId="0D6D96F9" w14:textId="77777777" w:rsidR="00A605A5" w:rsidRDefault="00A605A5" w:rsidP="00D66713">
            <w:pPr>
              <w:jc w:val="center"/>
              <w:rPr>
                <w:rFonts w:ascii="Times New Roman" w:hAnsi="Times New Roman" w:cs="Times New Roman"/>
                <w:b/>
                <w:sz w:val="20"/>
                <w:szCs w:val="20"/>
              </w:rPr>
            </w:pPr>
          </w:p>
          <w:p w14:paraId="473FEC5B" w14:textId="77777777" w:rsidR="00A605A5" w:rsidRDefault="00A605A5" w:rsidP="00D66713">
            <w:pPr>
              <w:jc w:val="center"/>
              <w:rPr>
                <w:rFonts w:ascii="Times New Roman" w:hAnsi="Times New Roman" w:cs="Times New Roman"/>
                <w:b/>
                <w:sz w:val="20"/>
                <w:szCs w:val="20"/>
              </w:rPr>
            </w:pPr>
          </w:p>
          <w:p w14:paraId="1926DB48" w14:textId="77777777" w:rsidR="00A605A5" w:rsidRDefault="00A605A5" w:rsidP="00D66713">
            <w:pPr>
              <w:jc w:val="center"/>
              <w:rPr>
                <w:rFonts w:ascii="Times New Roman" w:hAnsi="Times New Roman" w:cs="Times New Roman"/>
                <w:b/>
                <w:sz w:val="20"/>
                <w:szCs w:val="20"/>
              </w:rPr>
            </w:pPr>
          </w:p>
          <w:p w14:paraId="43B1716B" w14:textId="77777777" w:rsidR="00A605A5" w:rsidRDefault="00A605A5" w:rsidP="00D66713">
            <w:pPr>
              <w:jc w:val="center"/>
              <w:rPr>
                <w:rFonts w:ascii="Times New Roman" w:hAnsi="Times New Roman" w:cs="Times New Roman"/>
                <w:b/>
                <w:sz w:val="20"/>
                <w:szCs w:val="20"/>
              </w:rPr>
            </w:pPr>
          </w:p>
          <w:p w14:paraId="364CA6A2" w14:textId="77777777" w:rsidR="00A605A5" w:rsidRDefault="00A605A5" w:rsidP="00D66713">
            <w:pPr>
              <w:jc w:val="center"/>
              <w:rPr>
                <w:rFonts w:ascii="Times New Roman" w:hAnsi="Times New Roman" w:cs="Times New Roman"/>
                <w:b/>
                <w:sz w:val="20"/>
                <w:szCs w:val="20"/>
              </w:rPr>
            </w:pPr>
          </w:p>
          <w:p w14:paraId="0E3CE12C" w14:textId="77777777" w:rsidR="00A605A5" w:rsidRDefault="00A605A5" w:rsidP="00D66713">
            <w:pPr>
              <w:jc w:val="center"/>
              <w:rPr>
                <w:rFonts w:ascii="Times New Roman" w:hAnsi="Times New Roman" w:cs="Times New Roman"/>
                <w:b/>
                <w:sz w:val="20"/>
                <w:szCs w:val="20"/>
              </w:rPr>
            </w:pPr>
          </w:p>
          <w:p w14:paraId="4F34B121" w14:textId="77777777" w:rsidR="00A605A5" w:rsidRDefault="00A605A5" w:rsidP="00D66713">
            <w:pPr>
              <w:jc w:val="center"/>
              <w:rPr>
                <w:rFonts w:ascii="Times New Roman" w:hAnsi="Times New Roman" w:cs="Times New Roman"/>
                <w:b/>
                <w:sz w:val="20"/>
                <w:szCs w:val="20"/>
              </w:rPr>
            </w:pPr>
          </w:p>
          <w:p w14:paraId="3DF34A9B" w14:textId="77777777" w:rsidR="00A605A5" w:rsidRDefault="00A605A5" w:rsidP="00D66713">
            <w:pPr>
              <w:jc w:val="center"/>
              <w:rPr>
                <w:rFonts w:ascii="Times New Roman" w:hAnsi="Times New Roman" w:cs="Times New Roman"/>
                <w:b/>
                <w:sz w:val="20"/>
                <w:szCs w:val="20"/>
              </w:rPr>
            </w:pPr>
          </w:p>
          <w:p w14:paraId="49E6C050" w14:textId="77777777" w:rsidR="00A605A5" w:rsidRDefault="00A605A5" w:rsidP="00D66713">
            <w:pPr>
              <w:jc w:val="center"/>
              <w:rPr>
                <w:rFonts w:ascii="Times New Roman" w:hAnsi="Times New Roman" w:cs="Times New Roman"/>
                <w:b/>
                <w:sz w:val="20"/>
                <w:szCs w:val="20"/>
              </w:rPr>
            </w:pPr>
          </w:p>
          <w:p w14:paraId="45058C2B" w14:textId="77777777" w:rsidR="00A605A5" w:rsidRDefault="00A605A5" w:rsidP="00D66713">
            <w:pPr>
              <w:jc w:val="center"/>
              <w:rPr>
                <w:rFonts w:ascii="Times New Roman" w:hAnsi="Times New Roman" w:cs="Times New Roman"/>
                <w:b/>
                <w:sz w:val="20"/>
                <w:szCs w:val="20"/>
              </w:rPr>
            </w:pPr>
          </w:p>
          <w:p w14:paraId="0ADD1859" w14:textId="77777777" w:rsidR="00A605A5" w:rsidRDefault="00A605A5" w:rsidP="00D66713">
            <w:pPr>
              <w:jc w:val="center"/>
              <w:rPr>
                <w:rFonts w:ascii="Times New Roman" w:hAnsi="Times New Roman" w:cs="Times New Roman"/>
                <w:b/>
                <w:sz w:val="20"/>
                <w:szCs w:val="20"/>
              </w:rPr>
            </w:pPr>
          </w:p>
          <w:p w14:paraId="791C3854" w14:textId="77777777" w:rsidR="00A605A5" w:rsidRDefault="00A605A5" w:rsidP="00D66713">
            <w:pPr>
              <w:jc w:val="center"/>
              <w:rPr>
                <w:rFonts w:ascii="Times New Roman" w:hAnsi="Times New Roman" w:cs="Times New Roman"/>
                <w:b/>
                <w:sz w:val="20"/>
                <w:szCs w:val="20"/>
              </w:rPr>
            </w:pPr>
          </w:p>
          <w:p w14:paraId="74D033A9" w14:textId="77777777" w:rsidR="00A605A5" w:rsidRDefault="00A605A5" w:rsidP="00D66713">
            <w:pPr>
              <w:jc w:val="center"/>
              <w:rPr>
                <w:rFonts w:ascii="Times New Roman" w:hAnsi="Times New Roman" w:cs="Times New Roman"/>
                <w:b/>
                <w:sz w:val="20"/>
                <w:szCs w:val="20"/>
              </w:rPr>
            </w:pPr>
          </w:p>
          <w:p w14:paraId="1E734018" w14:textId="77777777" w:rsidR="00A605A5" w:rsidRDefault="00A605A5" w:rsidP="00D66713">
            <w:pPr>
              <w:jc w:val="center"/>
              <w:rPr>
                <w:rFonts w:ascii="Times New Roman" w:hAnsi="Times New Roman" w:cs="Times New Roman"/>
                <w:b/>
                <w:sz w:val="20"/>
                <w:szCs w:val="20"/>
              </w:rPr>
            </w:pPr>
          </w:p>
          <w:p w14:paraId="1AC8A30B" w14:textId="77777777" w:rsidR="00A605A5" w:rsidRDefault="00A605A5" w:rsidP="00D66713">
            <w:pPr>
              <w:jc w:val="center"/>
              <w:rPr>
                <w:rFonts w:ascii="Times New Roman" w:hAnsi="Times New Roman" w:cs="Times New Roman"/>
                <w:b/>
                <w:sz w:val="20"/>
                <w:szCs w:val="20"/>
              </w:rPr>
            </w:pPr>
          </w:p>
          <w:p w14:paraId="5958565D" w14:textId="77777777" w:rsidR="00A605A5" w:rsidRDefault="00A605A5" w:rsidP="00D66713">
            <w:pPr>
              <w:jc w:val="center"/>
              <w:rPr>
                <w:rFonts w:ascii="Times New Roman" w:hAnsi="Times New Roman" w:cs="Times New Roman"/>
                <w:b/>
                <w:sz w:val="20"/>
                <w:szCs w:val="20"/>
              </w:rPr>
            </w:pPr>
          </w:p>
          <w:p w14:paraId="77CE3CEE" w14:textId="77777777" w:rsidR="00A605A5" w:rsidRDefault="00A605A5" w:rsidP="00D66713">
            <w:pPr>
              <w:jc w:val="center"/>
              <w:rPr>
                <w:rFonts w:ascii="Times New Roman" w:hAnsi="Times New Roman" w:cs="Times New Roman"/>
                <w:b/>
                <w:sz w:val="20"/>
                <w:szCs w:val="20"/>
              </w:rPr>
            </w:pPr>
          </w:p>
          <w:p w14:paraId="496F0A5A" w14:textId="77777777" w:rsidR="00A605A5" w:rsidRDefault="00A605A5" w:rsidP="00D66713">
            <w:pPr>
              <w:jc w:val="center"/>
              <w:rPr>
                <w:rFonts w:ascii="Times New Roman" w:hAnsi="Times New Roman" w:cs="Times New Roman"/>
                <w:b/>
                <w:sz w:val="20"/>
                <w:szCs w:val="20"/>
              </w:rPr>
            </w:pPr>
          </w:p>
          <w:p w14:paraId="77A5334E" w14:textId="77777777" w:rsidR="00A605A5" w:rsidRDefault="00A605A5" w:rsidP="00D66713">
            <w:pPr>
              <w:jc w:val="center"/>
              <w:rPr>
                <w:rFonts w:ascii="Times New Roman" w:hAnsi="Times New Roman" w:cs="Times New Roman"/>
                <w:b/>
                <w:sz w:val="20"/>
                <w:szCs w:val="20"/>
              </w:rPr>
            </w:pPr>
          </w:p>
          <w:p w14:paraId="11591DAC" w14:textId="77777777" w:rsidR="00A605A5" w:rsidRDefault="00A605A5" w:rsidP="00D66713">
            <w:pPr>
              <w:jc w:val="center"/>
              <w:rPr>
                <w:rFonts w:ascii="Times New Roman" w:hAnsi="Times New Roman" w:cs="Times New Roman"/>
                <w:b/>
                <w:sz w:val="20"/>
                <w:szCs w:val="20"/>
              </w:rPr>
            </w:pPr>
          </w:p>
          <w:p w14:paraId="3E0060D2" w14:textId="77777777" w:rsidR="00A605A5" w:rsidRDefault="00A605A5" w:rsidP="00D66713">
            <w:pPr>
              <w:jc w:val="center"/>
              <w:rPr>
                <w:rFonts w:ascii="Times New Roman" w:hAnsi="Times New Roman" w:cs="Times New Roman"/>
                <w:b/>
                <w:sz w:val="20"/>
                <w:szCs w:val="20"/>
              </w:rPr>
            </w:pPr>
          </w:p>
          <w:p w14:paraId="2118E978" w14:textId="77777777" w:rsidR="00A605A5" w:rsidRDefault="00A605A5" w:rsidP="00D66713">
            <w:pPr>
              <w:jc w:val="center"/>
              <w:rPr>
                <w:rFonts w:ascii="Times New Roman" w:hAnsi="Times New Roman" w:cs="Times New Roman"/>
                <w:b/>
                <w:sz w:val="20"/>
                <w:szCs w:val="20"/>
              </w:rPr>
            </w:pPr>
          </w:p>
          <w:p w14:paraId="3B3EA2A7" w14:textId="77777777" w:rsidR="00A605A5" w:rsidRDefault="00A605A5" w:rsidP="00D66713">
            <w:pPr>
              <w:jc w:val="center"/>
              <w:rPr>
                <w:rFonts w:ascii="Times New Roman" w:hAnsi="Times New Roman" w:cs="Times New Roman"/>
                <w:b/>
                <w:sz w:val="20"/>
                <w:szCs w:val="20"/>
              </w:rPr>
            </w:pPr>
          </w:p>
          <w:p w14:paraId="334968AC" w14:textId="77777777" w:rsidR="00A605A5" w:rsidRDefault="00A605A5" w:rsidP="00D66713">
            <w:pPr>
              <w:jc w:val="center"/>
              <w:rPr>
                <w:rFonts w:ascii="Times New Roman" w:hAnsi="Times New Roman" w:cs="Times New Roman"/>
                <w:b/>
                <w:sz w:val="20"/>
                <w:szCs w:val="20"/>
              </w:rPr>
            </w:pPr>
          </w:p>
          <w:p w14:paraId="40801E84" w14:textId="77777777" w:rsidR="00A605A5" w:rsidRDefault="00A605A5" w:rsidP="00D66713">
            <w:pPr>
              <w:jc w:val="center"/>
              <w:rPr>
                <w:rFonts w:ascii="Times New Roman" w:hAnsi="Times New Roman" w:cs="Times New Roman"/>
                <w:b/>
                <w:sz w:val="20"/>
                <w:szCs w:val="20"/>
              </w:rPr>
            </w:pPr>
          </w:p>
          <w:p w14:paraId="6BABFCC7" w14:textId="77777777" w:rsidR="00A605A5" w:rsidRDefault="00A605A5" w:rsidP="00D66713">
            <w:pPr>
              <w:jc w:val="center"/>
              <w:rPr>
                <w:rFonts w:ascii="Times New Roman" w:hAnsi="Times New Roman" w:cs="Times New Roman"/>
                <w:b/>
                <w:sz w:val="20"/>
                <w:szCs w:val="20"/>
              </w:rPr>
            </w:pPr>
          </w:p>
          <w:p w14:paraId="5806ACE3" w14:textId="77777777" w:rsidR="00A605A5" w:rsidRDefault="00A605A5" w:rsidP="00D66713">
            <w:pPr>
              <w:jc w:val="center"/>
              <w:rPr>
                <w:rFonts w:ascii="Times New Roman" w:hAnsi="Times New Roman" w:cs="Times New Roman"/>
                <w:b/>
                <w:sz w:val="20"/>
                <w:szCs w:val="20"/>
              </w:rPr>
            </w:pPr>
          </w:p>
          <w:p w14:paraId="5179AF68" w14:textId="77777777" w:rsidR="00A605A5" w:rsidRDefault="00A605A5" w:rsidP="00D66713">
            <w:pPr>
              <w:jc w:val="center"/>
              <w:rPr>
                <w:rFonts w:ascii="Times New Roman" w:hAnsi="Times New Roman" w:cs="Times New Roman"/>
                <w:b/>
                <w:sz w:val="20"/>
                <w:szCs w:val="20"/>
              </w:rPr>
            </w:pPr>
          </w:p>
          <w:p w14:paraId="10119882" w14:textId="77777777" w:rsidR="00A605A5" w:rsidRDefault="00A605A5" w:rsidP="00D66713">
            <w:pPr>
              <w:jc w:val="center"/>
              <w:rPr>
                <w:rFonts w:ascii="Times New Roman" w:hAnsi="Times New Roman" w:cs="Times New Roman"/>
                <w:b/>
                <w:sz w:val="20"/>
                <w:szCs w:val="20"/>
              </w:rPr>
            </w:pPr>
          </w:p>
          <w:p w14:paraId="661CA592" w14:textId="77777777" w:rsidR="00A605A5" w:rsidRDefault="00A605A5"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11486845" w14:textId="77777777" w:rsidR="00A605A5" w:rsidRDefault="00A605A5" w:rsidP="00D66713">
            <w:pPr>
              <w:jc w:val="center"/>
              <w:rPr>
                <w:rFonts w:ascii="Times New Roman" w:hAnsi="Times New Roman" w:cs="Times New Roman"/>
                <w:b/>
                <w:sz w:val="20"/>
                <w:szCs w:val="20"/>
              </w:rPr>
            </w:pPr>
          </w:p>
          <w:p w14:paraId="7AF4834E" w14:textId="77777777" w:rsidR="00A605A5" w:rsidRDefault="00A605A5" w:rsidP="00D66713">
            <w:pPr>
              <w:jc w:val="center"/>
              <w:rPr>
                <w:rFonts w:ascii="Times New Roman" w:hAnsi="Times New Roman" w:cs="Times New Roman"/>
                <w:b/>
                <w:sz w:val="20"/>
                <w:szCs w:val="20"/>
              </w:rPr>
            </w:pPr>
          </w:p>
          <w:p w14:paraId="68449261" w14:textId="77777777" w:rsidR="00A605A5" w:rsidRDefault="00A605A5" w:rsidP="00D66713">
            <w:pPr>
              <w:jc w:val="center"/>
              <w:rPr>
                <w:rFonts w:ascii="Times New Roman" w:hAnsi="Times New Roman" w:cs="Times New Roman"/>
                <w:b/>
                <w:sz w:val="20"/>
                <w:szCs w:val="20"/>
              </w:rPr>
            </w:pPr>
          </w:p>
          <w:p w14:paraId="72A2AF6C" w14:textId="77777777" w:rsidR="00A605A5" w:rsidRDefault="00A605A5" w:rsidP="00D66713">
            <w:pPr>
              <w:jc w:val="center"/>
              <w:rPr>
                <w:rFonts w:ascii="Times New Roman" w:hAnsi="Times New Roman" w:cs="Times New Roman"/>
                <w:b/>
                <w:sz w:val="20"/>
                <w:szCs w:val="20"/>
              </w:rPr>
            </w:pPr>
          </w:p>
          <w:p w14:paraId="776F36B4" w14:textId="77777777" w:rsidR="00A605A5" w:rsidRDefault="00A605A5" w:rsidP="00D66713">
            <w:pPr>
              <w:jc w:val="center"/>
              <w:rPr>
                <w:rFonts w:ascii="Times New Roman" w:hAnsi="Times New Roman" w:cs="Times New Roman"/>
                <w:b/>
                <w:sz w:val="20"/>
                <w:szCs w:val="20"/>
              </w:rPr>
            </w:pPr>
          </w:p>
          <w:p w14:paraId="13D40846" w14:textId="77777777" w:rsidR="00A605A5" w:rsidRDefault="00A605A5" w:rsidP="00D66713">
            <w:pPr>
              <w:jc w:val="center"/>
              <w:rPr>
                <w:rFonts w:ascii="Times New Roman" w:hAnsi="Times New Roman" w:cs="Times New Roman"/>
                <w:b/>
                <w:sz w:val="20"/>
                <w:szCs w:val="20"/>
              </w:rPr>
            </w:pPr>
          </w:p>
          <w:p w14:paraId="7A6E534D" w14:textId="77777777" w:rsidR="00A605A5" w:rsidRDefault="00A605A5" w:rsidP="00D66713">
            <w:pPr>
              <w:jc w:val="center"/>
              <w:rPr>
                <w:rFonts w:ascii="Times New Roman" w:hAnsi="Times New Roman" w:cs="Times New Roman"/>
                <w:b/>
                <w:sz w:val="20"/>
                <w:szCs w:val="20"/>
              </w:rPr>
            </w:pPr>
          </w:p>
          <w:p w14:paraId="168B521A" w14:textId="77777777" w:rsidR="00A605A5" w:rsidRDefault="00A605A5" w:rsidP="00D66713">
            <w:pPr>
              <w:jc w:val="center"/>
              <w:rPr>
                <w:rFonts w:ascii="Times New Roman" w:hAnsi="Times New Roman" w:cs="Times New Roman"/>
                <w:b/>
                <w:sz w:val="20"/>
                <w:szCs w:val="20"/>
              </w:rPr>
            </w:pPr>
          </w:p>
          <w:p w14:paraId="2694A84D" w14:textId="77777777" w:rsidR="00A605A5" w:rsidRDefault="00A605A5" w:rsidP="00D66713">
            <w:pPr>
              <w:jc w:val="center"/>
              <w:rPr>
                <w:rFonts w:ascii="Times New Roman" w:hAnsi="Times New Roman" w:cs="Times New Roman"/>
                <w:b/>
                <w:sz w:val="20"/>
                <w:szCs w:val="20"/>
              </w:rPr>
            </w:pPr>
          </w:p>
          <w:p w14:paraId="718E7DDB" w14:textId="77777777" w:rsidR="00A605A5" w:rsidRDefault="00A605A5" w:rsidP="00D66713">
            <w:pPr>
              <w:jc w:val="center"/>
              <w:rPr>
                <w:rFonts w:ascii="Times New Roman" w:hAnsi="Times New Roman" w:cs="Times New Roman"/>
                <w:b/>
                <w:sz w:val="20"/>
                <w:szCs w:val="20"/>
              </w:rPr>
            </w:pPr>
          </w:p>
          <w:p w14:paraId="65856204" w14:textId="77777777" w:rsidR="00A605A5" w:rsidRDefault="00A605A5" w:rsidP="00D66713">
            <w:pPr>
              <w:jc w:val="center"/>
              <w:rPr>
                <w:rFonts w:ascii="Times New Roman" w:hAnsi="Times New Roman" w:cs="Times New Roman"/>
                <w:b/>
                <w:sz w:val="20"/>
                <w:szCs w:val="20"/>
              </w:rPr>
            </w:pPr>
          </w:p>
          <w:p w14:paraId="3F0C11C9" w14:textId="77777777" w:rsidR="00A605A5" w:rsidRDefault="00A605A5" w:rsidP="00D66713">
            <w:pPr>
              <w:jc w:val="center"/>
              <w:rPr>
                <w:rFonts w:ascii="Times New Roman" w:hAnsi="Times New Roman" w:cs="Times New Roman"/>
                <w:b/>
                <w:sz w:val="20"/>
                <w:szCs w:val="20"/>
              </w:rPr>
            </w:pPr>
          </w:p>
          <w:p w14:paraId="74216943" w14:textId="77777777" w:rsidR="00A605A5" w:rsidRDefault="00A605A5" w:rsidP="00D66713">
            <w:pPr>
              <w:jc w:val="center"/>
              <w:rPr>
                <w:rFonts w:ascii="Times New Roman" w:hAnsi="Times New Roman" w:cs="Times New Roman"/>
                <w:b/>
                <w:sz w:val="20"/>
                <w:szCs w:val="20"/>
              </w:rPr>
            </w:pPr>
          </w:p>
          <w:p w14:paraId="0B66D425" w14:textId="77777777" w:rsidR="00A605A5" w:rsidRDefault="00A605A5" w:rsidP="00D66713">
            <w:pPr>
              <w:jc w:val="center"/>
              <w:rPr>
                <w:rFonts w:ascii="Times New Roman" w:hAnsi="Times New Roman" w:cs="Times New Roman"/>
                <w:b/>
                <w:sz w:val="20"/>
                <w:szCs w:val="20"/>
              </w:rPr>
            </w:pPr>
          </w:p>
          <w:p w14:paraId="33390108" w14:textId="77777777" w:rsidR="00A605A5" w:rsidRDefault="00A605A5" w:rsidP="00D66713">
            <w:pPr>
              <w:jc w:val="center"/>
              <w:rPr>
                <w:rFonts w:ascii="Times New Roman" w:hAnsi="Times New Roman" w:cs="Times New Roman"/>
                <w:b/>
                <w:sz w:val="20"/>
                <w:szCs w:val="20"/>
              </w:rPr>
            </w:pPr>
          </w:p>
          <w:p w14:paraId="10069E86" w14:textId="77777777" w:rsidR="00A605A5" w:rsidRDefault="00A605A5" w:rsidP="00D66713">
            <w:pPr>
              <w:jc w:val="center"/>
              <w:rPr>
                <w:rFonts w:ascii="Times New Roman" w:hAnsi="Times New Roman" w:cs="Times New Roman"/>
                <w:b/>
                <w:sz w:val="20"/>
                <w:szCs w:val="20"/>
              </w:rPr>
            </w:pPr>
          </w:p>
          <w:p w14:paraId="2EF93564" w14:textId="77777777" w:rsidR="00A605A5" w:rsidRDefault="00A605A5" w:rsidP="00D66713">
            <w:pPr>
              <w:jc w:val="center"/>
              <w:rPr>
                <w:rFonts w:ascii="Times New Roman" w:hAnsi="Times New Roman" w:cs="Times New Roman"/>
                <w:b/>
                <w:sz w:val="20"/>
                <w:szCs w:val="20"/>
              </w:rPr>
            </w:pPr>
          </w:p>
          <w:p w14:paraId="7EE21CBD" w14:textId="77777777" w:rsidR="00A605A5" w:rsidRDefault="00A605A5" w:rsidP="00D66713">
            <w:pPr>
              <w:jc w:val="center"/>
              <w:rPr>
                <w:rFonts w:ascii="Times New Roman" w:hAnsi="Times New Roman" w:cs="Times New Roman"/>
                <w:b/>
                <w:sz w:val="20"/>
                <w:szCs w:val="20"/>
              </w:rPr>
            </w:pPr>
          </w:p>
          <w:p w14:paraId="0BD609F4" w14:textId="77777777" w:rsidR="00A605A5" w:rsidRDefault="00A605A5" w:rsidP="00D66713">
            <w:pPr>
              <w:jc w:val="center"/>
              <w:rPr>
                <w:rFonts w:ascii="Times New Roman" w:hAnsi="Times New Roman" w:cs="Times New Roman"/>
                <w:b/>
                <w:sz w:val="20"/>
                <w:szCs w:val="20"/>
              </w:rPr>
            </w:pPr>
          </w:p>
          <w:p w14:paraId="511A8895" w14:textId="77777777" w:rsidR="00A605A5" w:rsidRDefault="00A605A5" w:rsidP="00D66713">
            <w:pPr>
              <w:jc w:val="center"/>
              <w:rPr>
                <w:rFonts w:ascii="Times New Roman" w:hAnsi="Times New Roman" w:cs="Times New Roman"/>
                <w:b/>
                <w:sz w:val="20"/>
                <w:szCs w:val="20"/>
              </w:rPr>
            </w:pPr>
          </w:p>
          <w:p w14:paraId="6A9F4B61" w14:textId="77777777" w:rsidR="00A605A5" w:rsidRDefault="00A605A5" w:rsidP="00D66713">
            <w:pPr>
              <w:jc w:val="center"/>
              <w:rPr>
                <w:rFonts w:ascii="Times New Roman" w:hAnsi="Times New Roman" w:cs="Times New Roman"/>
                <w:b/>
                <w:sz w:val="20"/>
                <w:szCs w:val="20"/>
              </w:rPr>
            </w:pPr>
          </w:p>
          <w:p w14:paraId="4BE09989" w14:textId="77777777" w:rsidR="00A605A5" w:rsidRDefault="00A605A5" w:rsidP="00D66713">
            <w:pPr>
              <w:jc w:val="center"/>
              <w:rPr>
                <w:rFonts w:ascii="Times New Roman" w:hAnsi="Times New Roman" w:cs="Times New Roman"/>
                <w:b/>
                <w:sz w:val="20"/>
                <w:szCs w:val="20"/>
              </w:rPr>
            </w:pPr>
          </w:p>
          <w:p w14:paraId="74AA1F58" w14:textId="77777777" w:rsidR="00A605A5" w:rsidRDefault="00A605A5" w:rsidP="00D66713">
            <w:pPr>
              <w:jc w:val="center"/>
              <w:rPr>
                <w:rFonts w:ascii="Times New Roman" w:hAnsi="Times New Roman" w:cs="Times New Roman"/>
                <w:b/>
                <w:sz w:val="20"/>
                <w:szCs w:val="20"/>
              </w:rPr>
            </w:pPr>
          </w:p>
          <w:p w14:paraId="2701AC22" w14:textId="77777777" w:rsidR="00A605A5" w:rsidRDefault="00A605A5" w:rsidP="00D66713">
            <w:pPr>
              <w:jc w:val="center"/>
              <w:rPr>
                <w:rFonts w:ascii="Times New Roman" w:hAnsi="Times New Roman" w:cs="Times New Roman"/>
                <w:b/>
                <w:sz w:val="20"/>
                <w:szCs w:val="20"/>
              </w:rPr>
            </w:pPr>
          </w:p>
          <w:p w14:paraId="45537EB7" w14:textId="77777777" w:rsidR="00A605A5" w:rsidRDefault="00A605A5" w:rsidP="00D66713">
            <w:pPr>
              <w:jc w:val="center"/>
              <w:rPr>
                <w:rFonts w:ascii="Times New Roman" w:hAnsi="Times New Roman" w:cs="Times New Roman"/>
                <w:b/>
                <w:sz w:val="20"/>
                <w:szCs w:val="20"/>
              </w:rPr>
            </w:pPr>
          </w:p>
          <w:p w14:paraId="04EC7769" w14:textId="77777777" w:rsidR="00A605A5" w:rsidRDefault="00A605A5" w:rsidP="00D66713">
            <w:pPr>
              <w:jc w:val="center"/>
              <w:rPr>
                <w:rFonts w:ascii="Times New Roman" w:hAnsi="Times New Roman" w:cs="Times New Roman"/>
                <w:b/>
                <w:sz w:val="20"/>
                <w:szCs w:val="20"/>
              </w:rPr>
            </w:pPr>
          </w:p>
          <w:p w14:paraId="64B7271E" w14:textId="77777777" w:rsidR="00A605A5" w:rsidRDefault="00A605A5" w:rsidP="00D66713">
            <w:pPr>
              <w:jc w:val="center"/>
              <w:rPr>
                <w:rFonts w:ascii="Times New Roman" w:hAnsi="Times New Roman" w:cs="Times New Roman"/>
                <w:b/>
                <w:sz w:val="20"/>
                <w:szCs w:val="20"/>
              </w:rPr>
            </w:pPr>
          </w:p>
          <w:p w14:paraId="69E4E6E5" w14:textId="77777777" w:rsidR="00A605A5" w:rsidRDefault="00A605A5" w:rsidP="00D66713">
            <w:pPr>
              <w:jc w:val="center"/>
              <w:rPr>
                <w:rFonts w:ascii="Times New Roman" w:hAnsi="Times New Roman" w:cs="Times New Roman"/>
                <w:b/>
                <w:sz w:val="20"/>
                <w:szCs w:val="20"/>
              </w:rPr>
            </w:pPr>
          </w:p>
          <w:p w14:paraId="3DEFF654" w14:textId="77777777" w:rsidR="00A605A5" w:rsidRDefault="00A605A5" w:rsidP="00D66713">
            <w:pPr>
              <w:jc w:val="center"/>
              <w:rPr>
                <w:rFonts w:ascii="Times New Roman" w:hAnsi="Times New Roman" w:cs="Times New Roman"/>
                <w:b/>
                <w:sz w:val="20"/>
                <w:szCs w:val="20"/>
              </w:rPr>
            </w:pPr>
          </w:p>
          <w:p w14:paraId="0EBC0233" w14:textId="77777777" w:rsidR="00A605A5" w:rsidRDefault="00A605A5" w:rsidP="00D66713">
            <w:pPr>
              <w:jc w:val="center"/>
              <w:rPr>
                <w:rFonts w:ascii="Times New Roman" w:hAnsi="Times New Roman" w:cs="Times New Roman"/>
                <w:b/>
                <w:sz w:val="20"/>
                <w:szCs w:val="20"/>
              </w:rPr>
            </w:pPr>
          </w:p>
          <w:p w14:paraId="530308C2" w14:textId="77777777" w:rsidR="00A605A5" w:rsidRDefault="00A605A5" w:rsidP="00D66713">
            <w:pPr>
              <w:jc w:val="center"/>
              <w:rPr>
                <w:rFonts w:ascii="Times New Roman" w:hAnsi="Times New Roman" w:cs="Times New Roman"/>
                <w:b/>
                <w:sz w:val="20"/>
                <w:szCs w:val="20"/>
              </w:rPr>
            </w:pPr>
          </w:p>
          <w:p w14:paraId="17F21314" w14:textId="77777777" w:rsidR="00A605A5" w:rsidRDefault="00A605A5" w:rsidP="00D66713">
            <w:pPr>
              <w:jc w:val="center"/>
              <w:rPr>
                <w:rFonts w:ascii="Times New Roman" w:hAnsi="Times New Roman" w:cs="Times New Roman"/>
                <w:b/>
                <w:sz w:val="20"/>
                <w:szCs w:val="20"/>
              </w:rPr>
            </w:pPr>
          </w:p>
          <w:p w14:paraId="78B6C4CB" w14:textId="77777777" w:rsidR="00A605A5" w:rsidRDefault="00A605A5" w:rsidP="00D66713">
            <w:pPr>
              <w:jc w:val="center"/>
              <w:rPr>
                <w:rFonts w:ascii="Times New Roman" w:hAnsi="Times New Roman" w:cs="Times New Roman"/>
                <w:b/>
                <w:sz w:val="20"/>
                <w:szCs w:val="20"/>
              </w:rPr>
            </w:pPr>
          </w:p>
          <w:p w14:paraId="5C01D68F" w14:textId="77777777" w:rsidR="00A605A5" w:rsidRDefault="00A605A5" w:rsidP="00D66713">
            <w:pPr>
              <w:jc w:val="center"/>
              <w:rPr>
                <w:rFonts w:ascii="Times New Roman" w:hAnsi="Times New Roman" w:cs="Times New Roman"/>
                <w:b/>
                <w:sz w:val="20"/>
                <w:szCs w:val="20"/>
              </w:rPr>
            </w:pPr>
          </w:p>
          <w:p w14:paraId="53BC9855" w14:textId="77777777" w:rsidR="00A605A5" w:rsidRDefault="00A605A5" w:rsidP="00D66713">
            <w:pPr>
              <w:jc w:val="center"/>
              <w:rPr>
                <w:rFonts w:ascii="Times New Roman" w:hAnsi="Times New Roman" w:cs="Times New Roman"/>
                <w:b/>
                <w:sz w:val="20"/>
                <w:szCs w:val="20"/>
              </w:rPr>
            </w:pPr>
          </w:p>
          <w:p w14:paraId="2505C35E" w14:textId="77777777" w:rsidR="00A605A5" w:rsidRDefault="00A605A5" w:rsidP="00D66713">
            <w:pPr>
              <w:jc w:val="center"/>
              <w:rPr>
                <w:rFonts w:ascii="Times New Roman" w:hAnsi="Times New Roman" w:cs="Times New Roman"/>
                <w:b/>
                <w:sz w:val="20"/>
                <w:szCs w:val="20"/>
              </w:rPr>
            </w:pPr>
          </w:p>
          <w:p w14:paraId="4191197D" w14:textId="77777777" w:rsidR="00A605A5" w:rsidRDefault="00A605A5" w:rsidP="00D66713">
            <w:pPr>
              <w:jc w:val="center"/>
              <w:rPr>
                <w:rFonts w:ascii="Times New Roman" w:hAnsi="Times New Roman" w:cs="Times New Roman"/>
                <w:b/>
                <w:sz w:val="20"/>
                <w:szCs w:val="20"/>
              </w:rPr>
            </w:pPr>
          </w:p>
          <w:p w14:paraId="68373D99" w14:textId="77777777" w:rsidR="00A605A5" w:rsidRDefault="00A605A5" w:rsidP="00D66713">
            <w:pPr>
              <w:jc w:val="center"/>
              <w:rPr>
                <w:rFonts w:ascii="Times New Roman" w:hAnsi="Times New Roman" w:cs="Times New Roman"/>
                <w:b/>
                <w:sz w:val="20"/>
                <w:szCs w:val="20"/>
              </w:rPr>
            </w:pPr>
          </w:p>
          <w:p w14:paraId="6A60B39A" w14:textId="77777777" w:rsidR="00A605A5" w:rsidRDefault="00A605A5" w:rsidP="00D66713">
            <w:pPr>
              <w:jc w:val="center"/>
              <w:rPr>
                <w:rFonts w:ascii="Times New Roman" w:hAnsi="Times New Roman" w:cs="Times New Roman"/>
                <w:b/>
                <w:sz w:val="20"/>
                <w:szCs w:val="20"/>
              </w:rPr>
            </w:pPr>
          </w:p>
          <w:p w14:paraId="49A0CDD2" w14:textId="77777777" w:rsidR="00A605A5" w:rsidRDefault="00A605A5" w:rsidP="00D66713">
            <w:pPr>
              <w:jc w:val="center"/>
              <w:rPr>
                <w:rFonts w:ascii="Times New Roman" w:hAnsi="Times New Roman" w:cs="Times New Roman"/>
                <w:b/>
                <w:sz w:val="20"/>
                <w:szCs w:val="20"/>
              </w:rPr>
            </w:pPr>
          </w:p>
          <w:p w14:paraId="08A3BAA5" w14:textId="77777777" w:rsidR="00A605A5" w:rsidRDefault="00A605A5" w:rsidP="00D66713">
            <w:pPr>
              <w:jc w:val="center"/>
              <w:rPr>
                <w:rFonts w:ascii="Times New Roman" w:hAnsi="Times New Roman" w:cs="Times New Roman"/>
                <w:b/>
                <w:sz w:val="20"/>
                <w:szCs w:val="20"/>
              </w:rPr>
            </w:pPr>
          </w:p>
          <w:p w14:paraId="76A567D0" w14:textId="77777777" w:rsidR="00A605A5" w:rsidRDefault="00A605A5" w:rsidP="00D66713">
            <w:pPr>
              <w:jc w:val="center"/>
              <w:rPr>
                <w:rFonts w:ascii="Times New Roman" w:hAnsi="Times New Roman" w:cs="Times New Roman"/>
                <w:b/>
                <w:sz w:val="20"/>
                <w:szCs w:val="20"/>
              </w:rPr>
            </w:pPr>
          </w:p>
          <w:p w14:paraId="262A72D5" w14:textId="77777777" w:rsidR="00A605A5" w:rsidRDefault="00A605A5" w:rsidP="00D66713">
            <w:pPr>
              <w:jc w:val="center"/>
              <w:rPr>
                <w:rFonts w:ascii="Times New Roman" w:hAnsi="Times New Roman" w:cs="Times New Roman"/>
                <w:b/>
                <w:sz w:val="20"/>
                <w:szCs w:val="20"/>
              </w:rPr>
            </w:pPr>
          </w:p>
          <w:p w14:paraId="7796513C" w14:textId="77777777" w:rsidR="00A605A5" w:rsidRDefault="00A605A5" w:rsidP="00D66713">
            <w:pPr>
              <w:jc w:val="center"/>
              <w:rPr>
                <w:rFonts w:ascii="Times New Roman" w:hAnsi="Times New Roman" w:cs="Times New Roman"/>
                <w:b/>
                <w:sz w:val="20"/>
                <w:szCs w:val="20"/>
              </w:rPr>
            </w:pPr>
          </w:p>
          <w:p w14:paraId="001878CA" w14:textId="77777777" w:rsidR="00A605A5" w:rsidRDefault="00A605A5" w:rsidP="00D66713">
            <w:pPr>
              <w:jc w:val="center"/>
              <w:rPr>
                <w:rFonts w:ascii="Times New Roman" w:hAnsi="Times New Roman" w:cs="Times New Roman"/>
                <w:b/>
                <w:sz w:val="20"/>
                <w:szCs w:val="20"/>
              </w:rPr>
            </w:pPr>
          </w:p>
          <w:p w14:paraId="03CA57BB" w14:textId="77777777" w:rsidR="00A605A5" w:rsidRDefault="00A605A5" w:rsidP="00D66713">
            <w:pPr>
              <w:jc w:val="center"/>
              <w:rPr>
                <w:rFonts w:ascii="Times New Roman" w:hAnsi="Times New Roman" w:cs="Times New Roman"/>
                <w:b/>
                <w:sz w:val="20"/>
                <w:szCs w:val="20"/>
              </w:rPr>
            </w:pPr>
          </w:p>
          <w:p w14:paraId="4B9C191D" w14:textId="77777777" w:rsidR="00A605A5" w:rsidRDefault="00A605A5" w:rsidP="00D66713">
            <w:pPr>
              <w:jc w:val="center"/>
              <w:rPr>
                <w:rFonts w:ascii="Times New Roman" w:hAnsi="Times New Roman" w:cs="Times New Roman"/>
                <w:b/>
                <w:sz w:val="20"/>
                <w:szCs w:val="20"/>
              </w:rPr>
            </w:pPr>
          </w:p>
          <w:p w14:paraId="437FC061" w14:textId="77777777" w:rsidR="00A605A5" w:rsidRDefault="00A605A5" w:rsidP="00D66713">
            <w:pPr>
              <w:jc w:val="center"/>
              <w:rPr>
                <w:rFonts w:ascii="Times New Roman" w:hAnsi="Times New Roman" w:cs="Times New Roman"/>
                <w:b/>
                <w:sz w:val="20"/>
                <w:szCs w:val="20"/>
              </w:rPr>
            </w:pPr>
          </w:p>
          <w:p w14:paraId="15552158" w14:textId="77777777" w:rsidR="00A605A5" w:rsidRDefault="00A605A5" w:rsidP="00D66713">
            <w:pPr>
              <w:jc w:val="center"/>
              <w:rPr>
                <w:rFonts w:ascii="Times New Roman" w:hAnsi="Times New Roman" w:cs="Times New Roman"/>
                <w:b/>
                <w:sz w:val="20"/>
                <w:szCs w:val="20"/>
              </w:rPr>
            </w:pPr>
          </w:p>
          <w:p w14:paraId="06598556" w14:textId="77777777" w:rsidR="00A605A5" w:rsidRDefault="00A605A5" w:rsidP="00D66713">
            <w:pPr>
              <w:jc w:val="center"/>
              <w:rPr>
                <w:rFonts w:ascii="Times New Roman" w:hAnsi="Times New Roman" w:cs="Times New Roman"/>
                <w:b/>
                <w:sz w:val="20"/>
                <w:szCs w:val="20"/>
              </w:rPr>
            </w:pPr>
          </w:p>
          <w:p w14:paraId="0DED529F" w14:textId="77777777" w:rsidR="00A605A5" w:rsidRDefault="00A605A5" w:rsidP="00D66713">
            <w:pPr>
              <w:jc w:val="center"/>
              <w:rPr>
                <w:rFonts w:ascii="Times New Roman" w:hAnsi="Times New Roman" w:cs="Times New Roman"/>
                <w:b/>
                <w:sz w:val="20"/>
                <w:szCs w:val="20"/>
              </w:rPr>
            </w:pPr>
          </w:p>
          <w:p w14:paraId="3985FD54" w14:textId="77777777" w:rsidR="00A605A5" w:rsidRDefault="00A605A5" w:rsidP="00D66713">
            <w:pPr>
              <w:jc w:val="center"/>
              <w:rPr>
                <w:rFonts w:ascii="Times New Roman" w:hAnsi="Times New Roman" w:cs="Times New Roman"/>
                <w:b/>
                <w:sz w:val="20"/>
                <w:szCs w:val="20"/>
              </w:rPr>
            </w:pPr>
          </w:p>
          <w:p w14:paraId="12035499" w14:textId="77777777" w:rsidR="00A605A5" w:rsidRDefault="00A605A5" w:rsidP="00D66713">
            <w:pPr>
              <w:jc w:val="center"/>
              <w:rPr>
                <w:rFonts w:ascii="Times New Roman" w:hAnsi="Times New Roman" w:cs="Times New Roman"/>
                <w:b/>
                <w:sz w:val="20"/>
                <w:szCs w:val="20"/>
              </w:rPr>
            </w:pPr>
          </w:p>
          <w:p w14:paraId="0698C159" w14:textId="77777777" w:rsidR="00A605A5" w:rsidRDefault="00A605A5" w:rsidP="00D66713">
            <w:pPr>
              <w:jc w:val="center"/>
              <w:rPr>
                <w:rFonts w:ascii="Times New Roman" w:hAnsi="Times New Roman" w:cs="Times New Roman"/>
                <w:b/>
                <w:sz w:val="20"/>
                <w:szCs w:val="20"/>
              </w:rPr>
            </w:pPr>
          </w:p>
          <w:p w14:paraId="465D8E1C" w14:textId="77777777" w:rsidR="00A605A5" w:rsidRDefault="00A605A5" w:rsidP="00D66713">
            <w:pPr>
              <w:jc w:val="center"/>
              <w:rPr>
                <w:rFonts w:ascii="Times New Roman" w:hAnsi="Times New Roman" w:cs="Times New Roman"/>
                <w:b/>
                <w:sz w:val="20"/>
                <w:szCs w:val="20"/>
              </w:rPr>
            </w:pPr>
          </w:p>
          <w:p w14:paraId="3BC9D955" w14:textId="77777777" w:rsidR="00A605A5" w:rsidRDefault="00A605A5" w:rsidP="00D66713">
            <w:pPr>
              <w:jc w:val="center"/>
              <w:rPr>
                <w:rFonts w:ascii="Times New Roman" w:hAnsi="Times New Roman" w:cs="Times New Roman"/>
                <w:b/>
                <w:sz w:val="20"/>
                <w:szCs w:val="20"/>
              </w:rPr>
            </w:pPr>
          </w:p>
          <w:p w14:paraId="1A65E62D" w14:textId="77777777" w:rsidR="00A605A5" w:rsidRDefault="00A605A5" w:rsidP="00D66713">
            <w:pPr>
              <w:jc w:val="center"/>
              <w:rPr>
                <w:rFonts w:ascii="Times New Roman" w:hAnsi="Times New Roman" w:cs="Times New Roman"/>
                <w:b/>
                <w:sz w:val="20"/>
                <w:szCs w:val="20"/>
              </w:rPr>
            </w:pPr>
          </w:p>
          <w:p w14:paraId="674A1FDA" w14:textId="77777777" w:rsidR="00A605A5" w:rsidRDefault="00A605A5" w:rsidP="00D66713">
            <w:pPr>
              <w:jc w:val="center"/>
              <w:rPr>
                <w:rFonts w:ascii="Times New Roman" w:hAnsi="Times New Roman" w:cs="Times New Roman"/>
                <w:b/>
                <w:sz w:val="20"/>
                <w:szCs w:val="20"/>
              </w:rPr>
            </w:pPr>
          </w:p>
          <w:p w14:paraId="30C3C36C" w14:textId="77777777" w:rsidR="00A605A5" w:rsidRDefault="00A605A5" w:rsidP="00D66713">
            <w:pPr>
              <w:jc w:val="center"/>
              <w:rPr>
                <w:rFonts w:ascii="Times New Roman" w:hAnsi="Times New Roman" w:cs="Times New Roman"/>
                <w:b/>
                <w:sz w:val="20"/>
                <w:szCs w:val="20"/>
              </w:rPr>
            </w:pPr>
          </w:p>
          <w:p w14:paraId="122CC41C" w14:textId="77777777" w:rsidR="00A605A5" w:rsidRDefault="00A605A5" w:rsidP="00D66713">
            <w:pPr>
              <w:jc w:val="center"/>
              <w:rPr>
                <w:rFonts w:ascii="Times New Roman" w:hAnsi="Times New Roman" w:cs="Times New Roman"/>
                <w:b/>
                <w:sz w:val="20"/>
                <w:szCs w:val="20"/>
              </w:rPr>
            </w:pPr>
          </w:p>
          <w:p w14:paraId="03AD1E1D" w14:textId="77777777" w:rsidR="00A605A5" w:rsidRDefault="00A605A5" w:rsidP="00D66713">
            <w:pPr>
              <w:jc w:val="center"/>
              <w:rPr>
                <w:rFonts w:ascii="Times New Roman" w:hAnsi="Times New Roman" w:cs="Times New Roman"/>
                <w:b/>
                <w:sz w:val="20"/>
                <w:szCs w:val="20"/>
              </w:rPr>
            </w:pPr>
          </w:p>
          <w:p w14:paraId="0C586BEC" w14:textId="77777777" w:rsidR="00A605A5" w:rsidRDefault="00A605A5" w:rsidP="00D66713">
            <w:pPr>
              <w:jc w:val="center"/>
              <w:rPr>
                <w:rFonts w:ascii="Times New Roman" w:hAnsi="Times New Roman" w:cs="Times New Roman"/>
                <w:b/>
                <w:sz w:val="20"/>
                <w:szCs w:val="20"/>
              </w:rPr>
            </w:pPr>
          </w:p>
          <w:p w14:paraId="6954321E" w14:textId="77777777" w:rsidR="00A605A5" w:rsidRDefault="00A605A5" w:rsidP="00D66713">
            <w:pPr>
              <w:jc w:val="center"/>
              <w:rPr>
                <w:rFonts w:ascii="Times New Roman" w:hAnsi="Times New Roman" w:cs="Times New Roman"/>
                <w:b/>
                <w:sz w:val="20"/>
                <w:szCs w:val="20"/>
              </w:rPr>
            </w:pPr>
          </w:p>
          <w:p w14:paraId="3111F5BA" w14:textId="77777777" w:rsidR="00A605A5" w:rsidRDefault="00A605A5" w:rsidP="00D66713">
            <w:pPr>
              <w:jc w:val="center"/>
              <w:rPr>
                <w:rFonts w:ascii="Times New Roman" w:hAnsi="Times New Roman" w:cs="Times New Roman"/>
                <w:b/>
                <w:sz w:val="20"/>
                <w:szCs w:val="20"/>
              </w:rPr>
            </w:pPr>
          </w:p>
          <w:p w14:paraId="1413D0F7" w14:textId="77777777" w:rsidR="00A605A5" w:rsidRDefault="00A605A5" w:rsidP="00D66713">
            <w:pPr>
              <w:jc w:val="center"/>
              <w:rPr>
                <w:rFonts w:ascii="Times New Roman" w:hAnsi="Times New Roman" w:cs="Times New Roman"/>
                <w:b/>
                <w:sz w:val="20"/>
                <w:szCs w:val="20"/>
              </w:rPr>
            </w:pPr>
          </w:p>
          <w:p w14:paraId="7052DA99" w14:textId="77777777" w:rsidR="00A605A5" w:rsidRDefault="00A605A5" w:rsidP="00D66713">
            <w:pPr>
              <w:jc w:val="center"/>
              <w:rPr>
                <w:rFonts w:ascii="Times New Roman" w:hAnsi="Times New Roman" w:cs="Times New Roman"/>
                <w:b/>
                <w:sz w:val="20"/>
                <w:szCs w:val="20"/>
              </w:rPr>
            </w:pPr>
          </w:p>
          <w:p w14:paraId="4B9C53D7" w14:textId="77777777" w:rsidR="00A605A5" w:rsidRDefault="00A605A5" w:rsidP="00D66713">
            <w:pPr>
              <w:jc w:val="center"/>
              <w:rPr>
                <w:rFonts w:ascii="Times New Roman" w:hAnsi="Times New Roman" w:cs="Times New Roman"/>
                <w:b/>
                <w:sz w:val="20"/>
                <w:szCs w:val="20"/>
              </w:rPr>
            </w:pPr>
          </w:p>
          <w:p w14:paraId="5E039A21" w14:textId="77777777" w:rsidR="00A605A5" w:rsidRDefault="00A605A5" w:rsidP="00D66713">
            <w:pPr>
              <w:jc w:val="center"/>
              <w:rPr>
                <w:rFonts w:ascii="Times New Roman" w:hAnsi="Times New Roman" w:cs="Times New Roman"/>
                <w:b/>
                <w:sz w:val="20"/>
                <w:szCs w:val="20"/>
              </w:rPr>
            </w:pPr>
          </w:p>
          <w:p w14:paraId="76A404A8" w14:textId="77777777" w:rsidR="00A605A5" w:rsidRDefault="00A605A5" w:rsidP="00D66713">
            <w:pPr>
              <w:jc w:val="center"/>
              <w:rPr>
                <w:rFonts w:ascii="Times New Roman" w:hAnsi="Times New Roman" w:cs="Times New Roman"/>
                <w:b/>
                <w:sz w:val="20"/>
                <w:szCs w:val="20"/>
              </w:rPr>
            </w:pPr>
          </w:p>
          <w:p w14:paraId="59B40B44" w14:textId="77777777" w:rsidR="00A605A5" w:rsidRDefault="00A605A5" w:rsidP="00D66713">
            <w:pPr>
              <w:jc w:val="center"/>
              <w:rPr>
                <w:rFonts w:ascii="Times New Roman" w:hAnsi="Times New Roman" w:cs="Times New Roman"/>
                <w:b/>
                <w:sz w:val="20"/>
                <w:szCs w:val="20"/>
              </w:rPr>
            </w:pPr>
          </w:p>
          <w:p w14:paraId="7220D57F" w14:textId="77777777" w:rsidR="00A605A5" w:rsidRDefault="00A605A5" w:rsidP="00D66713">
            <w:pPr>
              <w:jc w:val="center"/>
              <w:rPr>
                <w:rFonts w:ascii="Times New Roman" w:hAnsi="Times New Roman" w:cs="Times New Roman"/>
                <w:b/>
                <w:sz w:val="20"/>
                <w:szCs w:val="20"/>
              </w:rPr>
            </w:pPr>
          </w:p>
          <w:p w14:paraId="7790E768" w14:textId="77777777" w:rsidR="00A605A5" w:rsidRDefault="00A605A5" w:rsidP="00D66713">
            <w:pPr>
              <w:jc w:val="center"/>
              <w:rPr>
                <w:rFonts w:ascii="Times New Roman" w:hAnsi="Times New Roman" w:cs="Times New Roman"/>
                <w:b/>
                <w:sz w:val="20"/>
                <w:szCs w:val="20"/>
              </w:rPr>
            </w:pPr>
          </w:p>
          <w:p w14:paraId="64C9EEE6" w14:textId="77777777" w:rsidR="00A605A5" w:rsidRDefault="00A605A5" w:rsidP="00D66713">
            <w:pPr>
              <w:jc w:val="center"/>
              <w:rPr>
                <w:rFonts w:ascii="Times New Roman" w:hAnsi="Times New Roman" w:cs="Times New Roman"/>
                <w:b/>
                <w:sz w:val="20"/>
                <w:szCs w:val="20"/>
              </w:rPr>
            </w:pPr>
          </w:p>
          <w:p w14:paraId="4D1B0244" w14:textId="77777777" w:rsidR="00A605A5" w:rsidRDefault="00A605A5" w:rsidP="00D66713">
            <w:pPr>
              <w:jc w:val="center"/>
              <w:rPr>
                <w:rFonts w:ascii="Times New Roman" w:hAnsi="Times New Roman" w:cs="Times New Roman"/>
                <w:b/>
                <w:sz w:val="20"/>
                <w:szCs w:val="20"/>
              </w:rPr>
            </w:pPr>
          </w:p>
          <w:p w14:paraId="559F8632" w14:textId="77777777" w:rsidR="00A605A5" w:rsidRDefault="00A605A5" w:rsidP="00D66713">
            <w:pPr>
              <w:jc w:val="center"/>
              <w:rPr>
                <w:rFonts w:ascii="Times New Roman" w:hAnsi="Times New Roman" w:cs="Times New Roman"/>
                <w:b/>
                <w:sz w:val="20"/>
                <w:szCs w:val="20"/>
              </w:rPr>
            </w:pPr>
          </w:p>
          <w:p w14:paraId="708F8774" w14:textId="77777777" w:rsidR="00A605A5" w:rsidRDefault="00A605A5" w:rsidP="00D66713">
            <w:pPr>
              <w:jc w:val="center"/>
              <w:rPr>
                <w:rFonts w:ascii="Times New Roman" w:hAnsi="Times New Roman" w:cs="Times New Roman"/>
                <w:b/>
                <w:sz w:val="20"/>
                <w:szCs w:val="20"/>
              </w:rPr>
            </w:pPr>
          </w:p>
          <w:p w14:paraId="0905AF8B" w14:textId="77777777" w:rsidR="00A605A5" w:rsidRDefault="00A605A5" w:rsidP="00D66713">
            <w:pPr>
              <w:jc w:val="center"/>
              <w:rPr>
                <w:rFonts w:ascii="Times New Roman" w:hAnsi="Times New Roman" w:cs="Times New Roman"/>
                <w:b/>
                <w:sz w:val="20"/>
                <w:szCs w:val="20"/>
              </w:rPr>
            </w:pPr>
          </w:p>
          <w:p w14:paraId="491C33BE" w14:textId="77777777" w:rsidR="00A605A5" w:rsidRDefault="00A605A5" w:rsidP="00D66713">
            <w:pPr>
              <w:jc w:val="center"/>
              <w:rPr>
                <w:rFonts w:ascii="Times New Roman" w:hAnsi="Times New Roman" w:cs="Times New Roman"/>
                <w:b/>
                <w:sz w:val="20"/>
                <w:szCs w:val="20"/>
              </w:rPr>
            </w:pPr>
          </w:p>
          <w:p w14:paraId="5F3C3B12" w14:textId="77777777" w:rsidR="00A605A5" w:rsidRDefault="00A605A5" w:rsidP="00D66713">
            <w:pPr>
              <w:jc w:val="center"/>
              <w:rPr>
                <w:rFonts w:ascii="Times New Roman" w:hAnsi="Times New Roman" w:cs="Times New Roman"/>
                <w:b/>
                <w:sz w:val="20"/>
                <w:szCs w:val="20"/>
              </w:rPr>
            </w:pPr>
          </w:p>
          <w:p w14:paraId="0370923F" w14:textId="77777777" w:rsidR="00A605A5" w:rsidRDefault="00A605A5" w:rsidP="00D66713">
            <w:pPr>
              <w:jc w:val="center"/>
              <w:rPr>
                <w:rFonts w:ascii="Times New Roman" w:hAnsi="Times New Roman" w:cs="Times New Roman"/>
                <w:b/>
                <w:sz w:val="20"/>
                <w:szCs w:val="20"/>
              </w:rPr>
            </w:pPr>
          </w:p>
          <w:p w14:paraId="7A904199" w14:textId="77777777" w:rsidR="00A605A5" w:rsidRDefault="00A605A5" w:rsidP="00D66713">
            <w:pPr>
              <w:jc w:val="center"/>
              <w:rPr>
                <w:rFonts w:ascii="Times New Roman" w:hAnsi="Times New Roman" w:cs="Times New Roman"/>
                <w:b/>
                <w:sz w:val="20"/>
                <w:szCs w:val="20"/>
              </w:rPr>
            </w:pPr>
          </w:p>
          <w:p w14:paraId="05B1BDD6" w14:textId="77777777" w:rsidR="00A605A5" w:rsidRDefault="00A605A5" w:rsidP="00D66713">
            <w:pPr>
              <w:jc w:val="center"/>
              <w:rPr>
                <w:rFonts w:ascii="Times New Roman" w:hAnsi="Times New Roman" w:cs="Times New Roman"/>
                <w:b/>
                <w:sz w:val="20"/>
                <w:szCs w:val="20"/>
              </w:rPr>
            </w:pPr>
          </w:p>
          <w:p w14:paraId="56732C12" w14:textId="77777777" w:rsidR="00A605A5" w:rsidRDefault="00A605A5" w:rsidP="00D66713">
            <w:pPr>
              <w:jc w:val="center"/>
              <w:rPr>
                <w:rFonts w:ascii="Times New Roman" w:hAnsi="Times New Roman" w:cs="Times New Roman"/>
                <w:b/>
                <w:sz w:val="20"/>
                <w:szCs w:val="20"/>
              </w:rPr>
            </w:pPr>
          </w:p>
          <w:p w14:paraId="7D1084C6" w14:textId="77777777" w:rsidR="00A605A5" w:rsidRDefault="00A605A5" w:rsidP="00D66713">
            <w:pPr>
              <w:jc w:val="center"/>
              <w:rPr>
                <w:rFonts w:ascii="Times New Roman" w:hAnsi="Times New Roman" w:cs="Times New Roman"/>
                <w:b/>
                <w:sz w:val="20"/>
                <w:szCs w:val="20"/>
              </w:rPr>
            </w:pPr>
          </w:p>
          <w:p w14:paraId="2E49ACE4" w14:textId="77777777" w:rsidR="00A605A5" w:rsidRDefault="00A605A5" w:rsidP="00D66713">
            <w:pPr>
              <w:jc w:val="center"/>
              <w:rPr>
                <w:rFonts w:ascii="Times New Roman" w:hAnsi="Times New Roman" w:cs="Times New Roman"/>
                <w:b/>
                <w:sz w:val="20"/>
                <w:szCs w:val="20"/>
              </w:rPr>
            </w:pPr>
          </w:p>
          <w:p w14:paraId="03680BAA" w14:textId="77777777" w:rsidR="00A605A5" w:rsidRDefault="00A605A5" w:rsidP="00D66713">
            <w:pPr>
              <w:jc w:val="center"/>
              <w:rPr>
                <w:rFonts w:ascii="Times New Roman" w:hAnsi="Times New Roman" w:cs="Times New Roman"/>
                <w:b/>
                <w:sz w:val="20"/>
                <w:szCs w:val="20"/>
              </w:rPr>
            </w:pPr>
          </w:p>
          <w:p w14:paraId="5169AE63" w14:textId="77777777" w:rsidR="00A605A5" w:rsidRDefault="00A605A5" w:rsidP="00D66713">
            <w:pPr>
              <w:jc w:val="center"/>
              <w:rPr>
                <w:rFonts w:ascii="Times New Roman" w:hAnsi="Times New Roman" w:cs="Times New Roman"/>
                <w:b/>
                <w:sz w:val="20"/>
                <w:szCs w:val="20"/>
              </w:rPr>
            </w:pPr>
          </w:p>
          <w:p w14:paraId="53986206" w14:textId="77777777" w:rsidR="00A605A5" w:rsidRDefault="00A605A5" w:rsidP="00D66713">
            <w:pPr>
              <w:jc w:val="center"/>
              <w:rPr>
                <w:rFonts w:ascii="Times New Roman" w:hAnsi="Times New Roman" w:cs="Times New Roman"/>
                <w:b/>
                <w:sz w:val="20"/>
                <w:szCs w:val="20"/>
              </w:rPr>
            </w:pPr>
          </w:p>
          <w:p w14:paraId="3CF267D0" w14:textId="77777777" w:rsidR="00A605A5" w:rsidRDefault="00A605A5" w:rsidP="00D66713">
            <w:pPr>
              <w:jc w:val="center"/>
              <w:rPr>
                <w:rFonts w:ascii="Times New Roman" w:hAnsi="Times New Roman" w:cs="Times New Roman"/>
                <w:b/>
                <w:sz w:val="20"/>
                <w:szCs w:val="20"/>
              </w:rPr>
            </w:pPr>
          </w:p>
          <w:p w14:paraId="2C35F117" w14:textId="77777777" w:rsidR="00A605A5" w:rsidRDefault="00A605A5" w:rsidP="00D66713">
            <w:pPr>
              <w:jc w:val="center"/>
              <w:rPr>
                <w:rFonts w:ascii="Times New Roman" w:hAnsi="Times New Roman" w:cs="Times New Roman"/>
                <w:b/>
                <w:sz w:val="20"/>
                <w:szCs w:val="20"/>
              </w:rPr>
            </w:pPr>
          </w:p>
          <w:p w14:paraId="337DE59D" w14:textId="5FB50A6F" w:rsidR="00A605A5" w:rsidRDefault="00A605A5"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3F5E31A5" w14:textId="1BA3614F" w:rsidR="00A605A5" w:rsidRDefault="00A605A5" w:rsidP="00D66713">
            <w:pPr>
              <w:jc w:val="center"/>
              <w:rPr>
                <w:rFonts w:ascii="Times New Roman" w:hAnsi="Times New Roman" w:cs="Times New Roman"/>
                <w:b/>
                <w:sz w:val="20"/>
                <w:szCs w:val="20"/>
              </w:rPr>
            </w:pPr>
          </w:p>
          <w:p w14:paraId="65D8C96C" w14:textId="48B41724" w:rsidR="00A605A5" w:rsidRDefault="00A605A5" w:rsidP="00D66713">
            <w:pPr>
              <w:jc w:val="center"/>
              <w:rPr>
                <w:rFonts w:ascii="Times New Roman" w:hAnsi="Times New Roman" w:cs="Times New Roman"/>
                <w:b/>
                <w:sz w:val="20"/>
                <w:szCs w:val="20"/>
              </w:rPr>
            </w:pPr>
          </w:p>
          <w:p w14:paraId="3FE890ED" w14:textId="580CAD90" w:rsidR="00A605A5" w:rsidRDefault="00A605A5" w:rsidP="00D66713">
            <w:pPr>
              <w:jc w:val="center"/>
              <w:rPr>
                <w:rFonts w:ascii="Times New Roman" w:hAnsi="Times New Roman" w:cs="Times New Roman"/>
                <w:b/>
                <w:sz w:val="20"/>
                <w:szCs w:val="20"/>
              </w:rPr>
            </w:pPr>
          </w:p>
          <w:p w14:paraId="796B4281" w14:textId="22E33CDC" w:rsidR="00A605A5" w:rsidRDefault="00A605A5" w:rsidP="00D66713">
            <w:pPr>
              <w:jc w:val="center"/>
              <w:rPr>
                <w:rFonts w:ascii="Times New Roman" w:hAnsi="Times New Roman" w:cs="Times New Roman"/>
                <w:b/>
                <w:sz w:val="20"/>
                <w:szCs w:val="20"/>
              </w:rPr>
            </w:pPr>
          </w:p>
          <w:p w14:paraId="02A29047" w14:textId="3185AACB" w:rsidR="00A605A5" w:rsidRDefault="00A605A5" w:rsidP="00D66713">
            <w:pPr>
              <w:jc w:val="center"/>
              <w:rPr>
                <w:rFonts w:ascii="Times New Roman" w:hAnsi="Times New Roman" w:cs="Times New Roman"/>
                <w:b/>
                <w:sz w:val="20"/>
                <w:szCs w:val="20"/>
              </w:rPr>
            </w:pPr>
          </w:p>
          <w:p w14:paraId="6FF5EDA9" w14:textId="48AB5AEA" w:rsidR="00A605A5" w:rsidRDefault="00A605A5" w:rsidP="00D66713">
            <w:pPr>
              <w:jc w:val="center"/>
              <w:rPr>
                <w:rFonts w:ascii="Times New Roman" w:hAnsi="Times New Roman" w:cs="Times New Roman"/>
                <w:b/>
                <w:sz w:val="20"/>
                <w:szCs w:val="20"/>
              </w:rPr>
            </w:pPr>
          </w:p>
          <w:p w14:paraId="70CB99D9" w14:textId="4DDA07AD" w:rsidR="00A605A5" w:rsidRDefault="00A605A5" w:rsidP="00D66713">
            <w:pPr>
              <w:jc w:val="center"/>
              <w:rPr>
                <w:rFonts w:ascii="Times New Roman" w:hAnsi="Times New Roman" w:cs="Times New Roman"/>
                <w:b/>
                <w:sz w:val="20"/>
                <w:szCs w:val="20"/>
              </w:rPr>
            </w:pPr>
          </w:p>
          <w:p w14:paraId="40655CC7" w14:textId="0BA50B79" w:rsidR="00A605A5" w:rsidRDefault="00A605A5" w:rsidP="00D66713">
            <w:pPr>
              <w:jc w:val="center"/>
              <w:rPr>
                <w:rFonts w:ascii="Times New Roman" w:hAnsi="Times New Roman" w:cs="Times New Roman"/>
                <w:b/>
                <w:sz w:val="20"/>
                <w:szCs w:val="20"/>
              </w:rPr>
            </w:pPr>
          </w:p>
          <w:p w14:paraId="55B5D7E1" w14:textId="3C27B20C" w:rsidR="00A605A5" w:rsidRDefault="00A605A5" w:rsidP="00D66713">
            <w:pPr>
              <w:jc w:val="center"/>
              <w:rPr>
                <w:rFonts w:ascii="Times New Roman" w:hAnsi="Times New Roman" w:cs="Times New Roman"/>
                <w:b/>
                <w:sz w:val="20"/>
                <w:szCs w:val="20"/>
              </w:rPr>
            </w:pPr>
          </w:p>
          <w:p w14:paraId="59E651FF" w14:textId="73E48318" w:rsidR="00A605A5" w:rsidRDefault="00A605A5" w:rsidP="00D66713">
            <w:pPr>
              <w:jc w:val="center"/>
              <w:rPr>
                <w:rFonts w:ascii="Times New Roman" w:hAnsi="Times New Roman" w:cs="Times New Roman"/>
                <w:b/>
                <w:sz w:val="20"/>
                <w:szCs w:val="20"/>
              </w:rPr>
            </w:pPr>
          </w:p>
          <w:p w14:paraId="2086194C" w14:textId="53852989" w:rsidR="00A605A5" w:rsidRDefault="00A605A5" w:rsidP="00D66713">
            <w:pPr>
              <w:jc w:val="center"/>
              <w:rPr>
                <w:rFonts w:ascii="Times New Roman" w:hAnsi="Times New Roman" w:cs="Times New Roman"/>
                <w:b/>
                <w:sz w:val="20"/>
                <w:szCs w:val="20"/>
              </w:rPr>
            </w:pPr>
          </w:p>
          <w:p w14:paraId="36975E10" w14:textId="680057DD" w:rsidR="00A605A5" w:rsidRDefault="00A605A5" w:rsidP="00D66713">
            <w:pPr>
              <w:jc w:val="center"/>
              <w:rPr>
                <w:rFonts w:ascii="Times New Roman" w:hAnsi="Times New Roman" w:cs="Times New Roman"/>
                <w:b/>
                <w:sz w:val="20"/>
                <w:szCs w:val="20"/>
              </w:rPr>
            </w:pPr>
          </w:p>
          <w:p w14:paraId="7037A122" w14:textId="212D8C1D" w:rsidR="00A605A5" w:rsidRDefault="00A605A5" w:rsidP="00D66713">
            <w:pPr>
              <w:jc w:val="center"/>
              <w:rPr>
                <w:rFonts w:ascii="Times New Roman" w:hAnsi="Times New Roman" w:cs="Times New Roman"/>
                <w:b/>
                <w:sz w:val="20"/>
                <w:szCs w:val="20"/>
              </w:rPr>
            </w:pPr>
          </w:p>
          <w:p w14:paraId="6B650AA0" w14:textId="1E559104" w:rsidR="00A605A5" w:rsidRDefault="00A605A5" w:rsidP="00D66713">
            <w:pPr>
              <w:jc w:val="center"/>
              <w:rPr>
                <w:rFonts w:ascii="Times New Roman" w:hAnsi="Times New Roman" w:cs="Times New Roman"/>
                <w:b/>
                <w:sz w:val="20"/>
                <w:szCs w:val="20"/>
              </w:rPr>
            </w:pPr>
          </w:p>
          <w:p w14:paraId="53A907B7" w14:textId="1699D957" w:rsidR="00A605A5" w:rsidRDefault="00A605A5" w:rsidP="00D66713">
            <w:pPr>
              <w:jc w:val="center"/>
              <w:rPr>
                <w:rFonts w:ascii="Times New Roman" w:hAnsi="Times New Roman" w:cs="Times New Roman"/>
                <w:b/>
                <w:sz w:val="20"/>
                <w:szCs w:val="20"/>
              </w:rPr>
            </w:pPr>
          </w:p>
          <w:p w14:paraId="27339AA0" w14:textId="01BFB290" w:rsidR="00A605A5" w:rsidRDefault="00A605A5" w:rsidP="00D66713">
            <w:pPr>
              <w:jc w:val="center"/>
              <w:rPr>
                <w:rFonts w:ascii="Times New Roman" w:hAnsi="Times New Roman" w:cs="Times New Roman"/>
                <w:b/>
                <w:sz w:val="20"/>
                <w:szCs w:val="20"/>
              </w:rPr>
            </w:pPr>
          </w:p>
          <w:p w14:paraId="3231E7E6" w14:textId="3F9A3521" w:rsidR="00A605A5" w:rsidRDefault="00A605A5" w:rsidP="00D66713">
            <w:pPr>
              <w:jc w:val="center"/>
              <w:rPr>
                <w:rFonts w:ascii="Times New Roman" w:hAnsi="Times New Roman" w:cs="Times New Roman"/>
                <w:b/>
                <w:sz w:val="20"/>
                <w:szCs w:val="20"/>
              </w:rPr>
            </w:pPr>
          </w:p>
          <w:p w14:paraId="19F503EA" w14:textId="67A3E213" w:rsidR="00A605A5" w:rsidRDefault="00A605A5" w:rsidP="00D66713">
            <w:pPr>
              <w:jc w:val="center"/>
              <w:rPr>
                <w:rFonts w:ascii="Times New Roman" w:hAnsi="Times New Roman" w:cs="Times New Roman"/>
                <w:b/>
                <w:sz w:val="20"/>
                <w:szCs w:val="20"/>
              </w:rPr>
            </w:pPr>
          </w:p>
          <w:p w14:paraId="1524EA57" w14:textId="443ED39D" w:rsidR="00A605A5" w:rsidRDefault="00A605A5" w:rsidP="00D66713">
            <w:pPr>
              <w:jc w:val="center"/>
              <w:rPr>
                <w:rFonts w:ascii="Times New Roman" w:hAnsi="Times New Roman" w:cs="Times New Roman"/>
                <w:b/>
                <w:sz w:val="20"/>
                <w:szCs w:val="20"/>
              </w:rPr>
            </w:pPr>
          </w:p>
          <w:p w14:paraId="3948F6DE" w14:textId="3F336B67" w:rsidR="00A605A5" w:rsidRDefault="00A605A5" w:rsidP="00D66713">
            <w:pPr>
              <w:jc w:val="center"/>
              <w:rPr>
                <w:rFonts w:ascii="Times New Roman" w:hAnsi="Times New Roman" w:cs="Times New Roman"/>
                <w:b/>
                <w:sz w:val="20"/>
                <w:szCs w:val="20"/>
              </w:rPr>
            </w:pPr>
          </w:p>
          <w:p w14:paraId="32AC3692" w14:textId="13B644F3" w:rsidR="00A605A5" w:rsidRDefault="00A605A5" w:rsidP="00D66713">
            <w:pPr>
              <w:jc w:val="center"/>
              <w:rPr>
                <w:rFonts w:ascii="Times New Roman" w:hAnsi="Times New Roman" w:cs="Times New Roman"/>
                <w:b/>
                <w:sz w:val="20"/>
                <w:szCs w:val="20"/>
              </w:rPr>
            </w:pPr>
          </w:p>
          <w:p w14:paraId="527FE3CF" w14:textId="0F536B9F" w:rsidR="00A605A5" w:rsidRDefault="00A605A5" w:rsidP="00D66713">
            <w:pPr>
              <w:jc w:val="center"/>
              <w:rPr>
                <w:rFonts w:ascii="Times New Roman" w:hAnsi="Times New Roman" w:cs="Times New Roman"/>
                <w:b/>
                <w:sz w:val="20"/>
                <w:szCs w:val="20"/>
              </w:rPr>
            </w:pPr>
          </w:p>
          <w:p w14:paraId="0E546A10" w14:textId="57759D3C" w:rsidR="00A605A5" w:rsidRDefault="00A605A5" w:rsidP="00D66713">
            <w:pPr>
              <w:jc w:val="center"/>
              <w:rPr>
                <w:rFonts w:ascii="Times New Roman" w:hAnsi="Times New Roman" w:cs="Times New Roman"/>
                <w:b/>
                <w:sz w:val="20"/>
                <w:szCs w:val="20"/>
              </w:rPr>
            </w:pPr>
          </w:p>
          <w:p w14:paraId="561DF431" w14:textId="562DDD22" w:rsidR="00A605A5" w:rsidRDefault="00A605A5" w:rsidP="00D66713">
            <w:pPr>
              <w:jc w:val="center"/>
              <w:rPr>
                <w:rFonts w:ascii="Times New Roman" w:hAnsi="Times New Roman" w:cs="Times New Roman"/>
                <w:b/>
                <w:sz w:val="20"/>
                <w:szCs w:val="20"/>
              </w:rPr>
            </w:pPr>
          </w:p>
          <w:p w14:paraId="38893951" w14:textId="0368BBB6" w:rsidR="00A605A5" w:rsidRDefault="00A605A5" w:rsidP="00D66713">
            <w:pPr>
              <w:jc w:val="center"/>
              <w:rPr>
                <w:rFonts w:ascii="Times New Roman" w:hAnsi="Times New Roman" w:cs="Times New Roman"/>
                <w:b/>
                <w:sz w:val="20"/>
                <w:szCs w:val="20"/>
              </w:rPr>
            </w:pPr>
          </w:p>
          <w:p w14:paraId="63F5DC14" w14:textId="6A08D67C" w:rsidR="00A605A5" w:rsidRDefault="00A605A5" w:rsidP="00D66713">
            <w:pPr>
              <w:jc w:val="center"/>
              <w:rPr>
                <w:rFonts w:ascii="Times New Roman" w:hAnsi="Times New Roman" w:cs="Times New Roman"/>
                <w:b/>
                <w:sz w:val="20"/>
                <w:szCs w:val="20"/>
              </w:rPr>
            </w:pPr>
          </w:p>
          <w:p w14:paraId="70195079" w14:textId="163134B6" w:rsidR="00A605A5" w:rsidRDefault="00A605A5" w:rsidP="00D66713">
            <w:pPr>
              <w:jc w:val="center"/>
              <w:rPr>
                <w:rFonts w:ascii="Times New Roman" w:hAnsi="Times New Roman" w:cs="Times New Roman"/>
                <w:b/>
                <w:sz w:val="20"/>
                <w:szCs w:val="20"/>
              </w:rPr>
            </w:pPr>
          </w:p>
          <w:p w14:paraId="78BFDC3E" w14:textId="73712437" w:rsidR="00A605A5" w:rsidRDefault="00A605A5" w:rsidP="00D66713">
            <w:pPr>
              <w:jc w:val="center"/>
              <w:rPr>
                <w:rFonts w:ascii="Times New Roman" w:hAnsi="Times New Roman" w:cs="Times New Roman"/>
                <w:b/>
                <w:sz w:val="20"/>
                <w:szCs w:val="20"/>
              </w:rPr>
            </w:pPr>
          </w:p>
          <w:p w14:paraId="56874F2F" w14:textId="1FF5ABFF" w:rsidR="00A605A5" w:rsidRDefault="00A605A5" w:rsidP="00D66713">
            <w:pPr>
              <w:jc w:val="center"/>
              <w:rPr>
                <w:rFonts w:ascii="Times New Roman" w:hAnsi="Times New Roman" w:cs="Times New Roman"/>
                <w:b/>
                <w:sz w:val="20"/>
                <w:szCs w:val="20"/>
              </w:rPr>
            </w:pPr>
          </w:p>
          <w:p w14:paraId="2ED41B06" w14:textId="1A1D704D" w:rsidR="00A605A5" w:rsidRDefault="00A605A5" w:rsidP="00D66713">
            <w:pPr>
              <w:jc w:val="center"/>
              <w:rPr>
                <w:rFonts w:ascii="Times New Roman" w:hAnsi="Times New Roman" w:cs="Times New Roman"/>
                <w:b/>
                <w:sz w:val="20"/>
                <w:szCs w:val="20"/>
              </w:rPr>
            </w:pPr>
          </w:p>
          <w:p w14:paraId="7669F982" w14:textId="5A95F1A0" w:rsidR="00A605A5" w:rsidRDefault="00A605A5" w:rsidP="00D66713">
            <w:pPr>
              <w:jc w:val="center"/>
              <w:rPr>
                <w:rFonts w:ascii="Times New Roman" w:hAnsi="Times New Roman" w:cs="Times New Roman"/>
                <w:b/>
                <w:sz w:val="20"/>
                <w:szCs w:val="20"/>
              </w:rPr>
            </w:pPr>
          </w:p>
          <w:p w14:paraId="45637BA3" w14:textId="148B075E" w:rsidR="00A605A5" w:rsidRDefault="00A605A5" w:rsidP="00D66713">
            <w:pPr>
              <w:jc w:val="center"/>
              <w:rPr>
                <w:rFonts w:ascii="Times New Roman" w:hAnsi="Times New Roman" w:cs="Times New Roman"/>
                <w:b/>
                <w:sz w:val="20"/>
                <w:szCs w:val="20"/>
              </w:rPr>
            </w:pPr>
          </w:p>
          <w:p w14:paraId="34A64AE2" w14:textId="6A93A09B" w:rsidR="00A605A5" w:rsidRDefault="00A605A5" w:rsidP="00D66713">
            <w:pPr>
              <w:jc w:val="center"/>
              <w:rPr>
                <w:rFonts w:ascii="Times New Roman" w:hAnsi="Times New Roman" w:cs="Times New Roman"/>
                <w:b/>
                <w:sz w:val="20"/>
                <w:szCs w:val="20"/>
              </w:rPr>
            </w:pPr>
          </w:p>
          <w:p w14:paraId="3C8558B7" w14:textId="62A9285D" w:rsidR="00A605A5" w:rsidRDefault="00A605A5" w:rsidP="00D66713">
            <w:pPr>
              <w:jc w:val="center"/>
              <w:rPr>
                <w:rFonts w:ascii="Times New Roman" w:hAnsi="Times New Roman" w:cs="Times New Roman"/>
                <w:b/>
                <w:sz w:val="20"/>
                <w:szCs w:val="20"/>
              </w:rPr>
            </w:pPr>
          </w:p>
          <w:p w14:paraId="0E7E675B" w14:textId="224FD34B" w:rsidR="00A605A5" w:rsidRDefault="00A605A5" w:rsidP="00D66713">
            <w:pPr>
              <w:jc w:val="center"/>
              <w:rPr>
                <w:rFonts w:ascii="Times New Roman" w:hAnsi="Times New Roman" w:cs="Times New Roman"/>
                <w:b/>
                <w:sz w:val="20"/>
                <w:szCs w:val="20"/>
              </w:rPr>
            </w:pPr>
          </w:p>
          <w:p w14:paraId="6B69B7CA" w14:textId="51BCAE87" w:rsidR="00A605A5" w:rsidRDefault="00A605A5" w:rsidP="00D66713">
            <w:pPr>
              <w:jc w:val="center"/>
              <w:rPr>
                <w:rFonts w:ascii="Times New Roman" w:hAnsi="Times New Roman" w:cs="Times New Roman"/>
                <w:b/>
                <w:sz w:val="20"/>
                <w:szCs w:val="20"/>
              </w:rPr>
            </w:pPr>
          </w:p>
          <w:p w14:paraId="4E804B7B" w14:textId="2ADC90BE" w:rsidR="00A605A5" w:rsidRDefault="00A605A5" w:rsidP="00D66713">
            <w:pPr>
              <w:jc w:val="center"/>
              <w:rPr>
                <w:rFonts w:ascii="Times New Roman" w:hAnsi="Times New Roman" w:cs="Times New Roman"/>
                <w:b/>
                <w:sz w:val="20"/>
                <w:szCs w:val="20"/>
              </w:rPr>
            </w:pPr>
          </w:p>
          <w:p w14:paraId="6AA98171" w14:textId="03D7C3A4" w:rsidR="00A605A5" w:rsidRDefault="00A605A5" w:rsidP="00D66713">
            <w:pPr>
              <w:jc w:val="center"/>
              <w:rPr>
                <w:rFonts w:ascii="Times New Roman" w:hAnsi="Times New Roman" w:cs="Times New Roman"/>
                <w:b/>
                <w:sz w:val="20"/>
                <w:szCs w:val="20"/>
              </w:rPr>
            </w:pPr>
          </w:p>
          <w:p w14:paraId="07791A29" w14:textId="4BED577B" w:rsidR="00A605A5" w:rsidRDefault="00A605A5" w:rsidP="00D66713">
            <w:pPr>
              <w:jc w:val="center"/>
              <w:rPr>
                <w:rFonts w:ascii="Times New Roman" w:hAnsi="Times New Roman" w:cs="Times New Roman"/>
                <w:b/>
                <w:sz w:val="20"/>
                <w:szCs w:val="20"/>
              </w:rPr>
            </w:pPr>
          </w:p>
          <w:p w14:paraId="6B41F98D" w14:textId="5D0F7754" w:rsidR="00A605A5" w:rsidRDefault="00A605A5" w:rsidP="00D66713">
            <w:pPr>
              <w:jc w:val="center"/>
              <w:rPr>
                <w:rFonts w:ascii="Times New Roman" w:hAnsi="Times New Roman" w:cs="Times New Roman"/>
                <w:b/>
                <w:sz w:val="20"/>
                <w:szCs w:val="20"/>
              </w:rPr>
            </w:pPr>
          </w:p>
          <w:p w14:paraId="3561BAF1" w14:textId="014D78D6" w:rsidR="00A605A5" w:rsidRDefault="00A605A5" w:rsidP="00D66713">
            <w:pPr>
              <w:jc w:val="center"/>
              <w:rPr>
                <w:rFonts w:ascii="Times New Roman" w:hAnsi="Times New Roman" w:cs="Times New Roman"/>
                <w:b/>
                <w:sz w:val="20"/>
                <w:szCs w:val="20"/>
              </w:rPr>
            </w:pPr>
          </w:p>
          <w:p w14:paraId="14214F95" w14:textId="5CF6D68D" w:rsidR="00A605A5" w:rsidRDefault="00A605A5" w:rsidP="00D66713">
            <w:pPr>
              <w:jc w:val="center"/>
              <w:rPr>
                <w:rFonts w:ascii="Times New Roman" w:hAnsi="Times New Roman" w:cs="Times New Roman"/>
                <w:b/>
                <w:sz w:val="20"/>
                <w:szCs w:val="20"/>
              </w:rPr>
            </w:pPr>
          </w:p>
          <w:p w14:paraId="0491D93F" w14:textId="6A4804F9" w:rsidR="00A605A5" w:rsidRDefault="00A605A5" w:rsidP="00D66713">
            <w:pPr>
              <w:jc w:val="center"/>
              <w:rPr>
                <w:rFonts w:ascii="Times New Roman" w:hAnsi="Times New Roman" w:cs="Times New Roman"/>
                <w:b/>
                <w:sz w:val="20"/>
                <w:szCs w:val="20"/>
              </w:rPr>
            </w:pPr>
          </w:p>
          <w:p w14:paraId="67F3C269" w14:textId="0D761CF3" w:rsidR="00A605A5" w:rsidRDefault="00A605A5" w:rsidP="00D66713">
            <w:pPr>
              <w:jc w:val="center"/>
              <w:rPr>
                <w:rFonts w:ascii="Times New Roman" w:hAnsi="Times New Roman" w:cs="Times New Roman"/>
                <w:b/>
                <w:sz w:val="20"/>
                <w:szCs w:val="20"/>
              </w:rPr>
            </w:pPr>
          </w:p>
          <w:p w14:paraId="074151D9" w14:textId="6FEDB4D1" w:rsidR="00A605A5" w:rsidRDefault="00A605A5" w:rsidP="00D66713">
            <w:pPr>
              <w:jc w:val="center"/>
              <w:rPr>
                <w:rFonts w:ascii="Times New Roman" w:hAnsi="Times New Roman" w:cs="Times New Roman"/>
                <w:b/>
                <w:sz w:val="20"/>
                <w:szCs w:val="20"/>
              </w:rPr>
            </w:pPr>
          </w:p>
          <w:p w14:paraId="0D3E9E9B" w14:textId="36574A58" w:rsidR="00A605A5" w:rsidRDefault="00A605A5" w:rsidP="00D66713">
            <w:pPr>
              <w:jc w:val="center"/>
              <w:rPr>
                <w:rFonts w:ascii="Times New Roman" w:hAnsi="Times New Roman" w:cs="Times New Roman"/>
                <w:b/>
                <w:sz w:val="20"/>
                <w:szCs w:val="20"/>
              </w:rPr>
            </w:pPr>
          </w:p>
          <w:p w14:paraId="4DCBE7FC" w14:textId="228F9C78" w:rsidR="00A605A5" w:rsidRDefault="00A605A5" w:rsidP="00D66713">
            <w:pPr>
              <w:jc w:val="center"/>
              <w:rPr>
                <w:rFonts w:ascii="Times New Roman" w:hAnsi="Times New Roman" w:cs="Times New Roman"/>
                <w:b/>
                <w:sz w:val="20"/>
                <w:szCs w:val="20"/>
              </w:rPr>
            </w:pPr>
          </w:p>
          <w:p w14:paraId="7A726CF9" w14:textId="12CB944E" w:rsidR="00A605A5" w:rsidRDefault="00A605A5" w:rsidP="00D66713">
            <w:pPr>
              <w:jc w:val="center"/>
              <w:rPr>
                <w:rFonts w:ascii="Times New Roman" w:hAnsi="Times New Roman" w:cs="Times New Roman"/>
                <w:b/>
                <w:sz w:val="20"/>
                <w:szCs w:val="20"/>
              </w:rPr>
            </w:pPr>
          </w:p>
          <w:p w14:paraId="270533F4" w14:textId="0DA6D349" w:rsidR="00A605A5" w:rsidRDefault="00A605A5" w:rsidP="00D66713">
            <w:pPr>
              <w:jc w:val="center"/>
              <w:rPr>
                <w:rFonts w:ascii="Times New Roman" w:hAnsi="Times New Roman" w:cs="Times New Roman"/>
                <w:b/>
                <w:sz w:val="20"/>
                <w:szCs w:val="20"/>
              </w:rPr>
            </w:pPr>
          </w:p>
          <w:p w14:paraId="54046179" w14:textId="471C4383" w:rsidR="00A605A5" w:rsidRDefault="00A605A5" w:rsidP="00D66713">
            <w:pPr>
              <w:jc w:val="center"/>
              <w:rPr>
                <w:rFonts w:ascii="Times New Roman" w:hAnsi="Times New Roman" w:cs="Times New Roman"/>
                <w:b/>
                <w:sz w:val="20"/>
                <w:szCs w:val="20"/>
              </w:rPr>
            </w:pPr>
          </w:p>
          <w:p w14:paraId="2256C94A" w14:textId="7DDE8494" w:rsidR="00A605A5" w:rsidRDefault="00A605A5"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5C910F16" w14:textId="43FC996E" w:rsidR="00A605A5" w:rsidRDefault="00A605A5" w:rsidP="00D66713">
            <w:pPr>
              <w:jc w:val="center"/>
              <w:rPr>
                <w:rFonts w:ascii="Times New Roman" w:hAnsi="Times New Roman" w:cs="Times New Roman"/>
                <w:b/>
                <w:sz w:val="20"/>
                <w:szCs w:val="20"/>
              </w:rPr>
            </w:pPr>
          </w:p>
          <w:p w14:paraId="4C96F404" w14:textId="561C1C3D" w:rsidR="00A605A5" w:rsidRDefault="00A605A5" w:rsidP="00D66713">
            <w:pPr>
              <w:jc w:val="center"/>
              <w:rPr>
                <w:rFonts w:ascii="Times New Roman" w:hAnsi="Times New Roman" w:cs="Times New Roman"/>
                <w:b/>
                <w:sz w:val="20"/>
                <w:szCs w:val="20"/>
              </w:rPr>
            </w:pPr>
          </w:p>
          <w:p w14:paraId="0F742163" w14:textId="7531828B" w:rsidR="00A605A5" w:rsidRDefault="00A605A5" w:rsidP="00D66713">
            <w:pPr>
              <w:jc w:val="center"/>
              <w:rPr>
                <w:rFonts w:ascii="Times New Roman" w:hAnsi="Times New Roman" w:cs="Times New Roman"/>
                <w:b/>
                <w:sz w:val="20"/>
                <w:szCs w:val="20"/>
              </w:rPr>
            </w:pPr>
          </w:p>
          <w:p w14:paraId="0769F574" w14:textId="06FA0670" w:rsidR="00A605A5" w:rsidRDefault="00A605A5" w:rsidP="00D66713">
            <w:pPr>
              <w:jc w:val="center"/>
              <w:rPr>
                <w:rFonts w:ascii="Times New Roman" w:hAnsi="Times New Roman" w:cs="Times New Roman"/>
                <w:b/>
                <w:sz w:val="20"/>
                <w:szCs w:val="20"/>
              </w:rPr>
            </w:pPr>
          </w:p>
          <w:p w14:paraId="40D59901" w14:textId="5D5B9C8B" w:rsidR="00A605A5" w:rsidRDefault="00A605A5" w:rsidP="00D66713">
            <w:pPr>
              <w:jc w:val="center"/>
              <w:rPr>
                <w:rFonts w:ascii="Times New Roman" w:hAnsi="Times New Roman" w:cs="Times New Roman"/>
                <w:b/>
                <w:sz w:val="20"/>
                <w:szCs w:val="20"/>
              </w:rPr>
            </w:pPr>
          </w:p>
          <w:p w14:paraId="1E9170E4" w14:textId="4CA49FFD" w:rsidR="00A605A5" w:rsidRDefault="00A605A5" w:rsidP="00D66713">
            <w:pPr>
              <w:jc w:val="center"/>
              <w:rPr>
                <w:rFonts w:ascii="Times New Roman" w:hAnsi="Times New Roman" w:cs="Times New Roman"/>
                <w:b/>
                <w:sz w:val="20"/>
                <w:szCs w:val="20"/>
              </w:rPr>
            </w:pPr>
          </w:p>
          <w:p w14:paraId="629A797C" w14:textId="5B337C50" w:rsidR="00A605A5" w:rsidRDefault="00A605A5" w:rsidP="00D66713">
            <w:pPr>
              <w:jc w:val="center"/>
              <w:rPr>
                <w:rFonts w:ascii="Times New Roman" w:hAnsi="Times New Roman" w:cs="Times New Roman"/>
                <w:b/>
                <w:sz w:val="20"/>
                <w:szCs w:val="20"/>
              </w:rPr>
            </w:pPr>
          </w:p>
          <w:p w14:paraId="6134E2FA" w14:textId="44F46976" w:rsidR="00A605A5" w:rsidRDefault="00A605A5" w:rsidP="00D66713">
            <w:pPr>
              <w:jc w:val="center"/>
              <w:rPr>
                <w:rFonts w:ascii="Times New Roman" w:hAnsi="Times New Roman" w:cs="Times New Roman"/>
                <w:b/>
                <w:sz w:val="20"/>
                <w:szCs w:val="20"/>
              </w:rPr>
            </w:pPr>
          </w:p>
          <w:p w14:paraId="6F7EA922" w14:textId="692B7250" w:rsidR="00A605A5" w:rsidRDefault="00A605A5" w:rsidP="00D66713">
            <w:pPr>
              <w:jc w:val="center"/>
              <w:rPr>
                <w:rFonts w:ascii="Times New Roman" w:hAnsi="Times New Roman" w:cs="Times New Roman"/>
                <w:b/>
                <w:sz w:val="20"/>
                <w:szCs w:val="20"/>
              </w:rPr>
            </w:pPr>
          </w:p>
          <w:p w14:paraId="42CD55BB" w14:textId="5A5ECBA3" w:rsidR="00A605A5" w:rsidRDefault="00A605A5" w:rsidP="00D66713">
            <w:pPr>
              <w:jc w:val="center"/>
              <w:rPr>
                <w:rFonts w:ascii="Times New Roman" w:hAnsi="Times New Roman" w:cs="Times New Roman"/>
                <w:b/>
                <w:sz w:val="20"/>
                <w:szCs w:val="20"/>
              </w:rPr>
            </w:pPr>
          </w:p>
          <w:p w14:paraId="01B70ADA" w14:textId="6628107B" w:rsidR="00A605A5" w:rsidRDefault="00A605A5" w:rsidP="00D66713">
            <w:pPr>
              <w:jc w:val="center"/>
              <w:rPr>
                <w:rFonts w:ascii="Times New Roman" w:hAnsi="Times New Roman" w:cs="Times New Roman"/>
                <w:b/>
                <w:sz w:val="20"/>
                <w:szCs w:val="20"/>
              </w:rPr>
            </w:pPr>
          </w:p>
          <w:p w14:paraId="2A0D1CDF" w14:textId="54196DDA" w:rsidR="00A605A5" w:rsidRDefault="00A605A5" w:rsidP="00D66713">
            <w:pPr>
              <w:jc w:val="center"/>
              <w:rPr>
                <w:rFonts w:ascii="Times New Roman" w:hAnsi="Times New Roman" w:cs="Times New Roman"/>
                <w:b/>
                <w:sz w:val="20"/>
                <w:szCs w:val="20"/>
              </w:rPr>
            </w:pPr>
          </w:p>
          <w:p w14:paraId="6E98320A" w14:textId="5FC48E69" w:rsidR="00A605A5" w:rsidRDefault="00A605A5" w:rsidP="00D66713">
            <w:pPr>
              <w:jc w:val="center"/>
              <w:rPr>
                <w:rFonts w:ascii="Times New Roman" w:hAnsi="Times New Roman" w:cs="Times New Roman"/>
                <w:b/>
                <w:sz w:val="20"/>
                <w:szCs w:val="20"/>
              </w:rPr>
            </w:pPr>
          </w:p>
          <w:p w14:paraId="129837D3" w14:textId="74A25FC8" w:rsidR="00A605A5" w:rsidRDefault="00A605A5" w:rsidP="00D66713">
            <w:pPr>
              <w:jc w:val="center"/>
              <w:rPr>
                <w:rFonts w:ascii="Times New Roman" w:hAnsi="Times New Roman" w:cs="Times New Roman"/>
                <w:b/>
                <w:sz w:val="20"/>
                <w:szCs w:val="20"/>
              </w:rPr>
            </w:pPr>
          </w:p>
          <w:p w14:paraId="14417C76" w14:textId="2F5077A3" w:rsidR="00A605A5" w:rsidRDefault="00A605A5" w:rsidP="00D66713">
            <w:pPr>
              <w:jc w:val="center"/>
              <w:rPr>
                <w:rFonts w:ascii="Times New Roman" w:hAnsi="Times New Roman" w:cs="Times New Roman"/>
                <w:b/>
                <w:sz w:val="20"/>
                <w:szCs w:val="20"/>
              </w:rPr>
            </w:pPr>
          </w:p>
          <w:p w14:paraId="3D0A679B" w14:textId="53357269" w:rsidR="00A605A5" w:rsidRDefault="00A605A5" w:rsidP="00D66713">
            <w:pPr>
              <w:jc w:val="center"/>
              <w:rPr>
                <w:rFonts w:ascii="Times New Roman" w:hAnsi="Times New Roman" w:cs="Times New Roman"/>
                <w:b/>
                <w:sz w:val="20"/>
                <w:szCs w:val="20"/>
              </w:rPr>
            </w:pPr>
          </w:p>
          <w:p w14:paraId="4472FC76" w14:textId="0A4C1E4D" w:rsidR="00A605A5" w:rsidRDefault="00A605A5" w:rsidP="00D66713">
            <w:pPr>
              <w:jc w:val="center"/>
              <w:rPr>
                <w:rFonts w:ascii="Times New Roman" w:hAnsi="Times New Roman" w:cs="Times New Roman"/>
                <w:b/>
                <w:sz w:val="20"/>
                <w:szCs w:val="20"/>
              </w:rPr>
            </w:pPr>
          </w:p>
          <w:p w14:paraId="253324E0" w14:textId="361A61FE" w:rsidR="00A605A5" w:rsidRDefault="00A605A5" w:rsidP="00D66713">
            <w:pPr>
              <w:jc w:val="center"/>
              <w:rPr>
                <w:rFonts w:ascii="Times New Roman" w:hAnsi="Times New Roman" w:cs="Times New Roman"/>
                <w:b/>
                <w:sz w:val="20"/>
                <w:szCs w:val="20"/>
              </w:rPr>
            </w:pPr>
          </w:p>
          <w:p w14:paraId="2D2E2517" w14:textId="5E51B8B3" w:rsidR="00A605A5" w:rsidRDefault="00A605A5" w:rsidP="00D66713">
            <w:pPr>
              <w:jc w:val="center"/>
              <w:rPr>
                <w:rFonts w:ascii="Times New Roman" w:hAnsi="Times New Roman" w:cs="Times New Roman"/>
                <w:b/>
                <w:sz w:val="20"/>
                <w:szCs w:val="20"/>
              </w:rPr>
            </w:pPr>
          </w:p>
          <w:p w14:paraId="0027809A" w14:textId="0C02E367" w:rsidR="00A605A5" w:rsidRDefault="00A605A5" w:rsidP="00D66713">
            <w:pPr>
              <w:jc w:val="center"/>
              <w:rPr>
                <w:rFonts w:ascii="Times New Roman" w:hAnsi="Times New Roman" w:cs="Times New Roman"/>
                <w:b/>
                <w:sz w:val="20"/>
                <w:szCs w:val="20"/>
              </w:rPr>
            </w:pPr>
            <w:r w:rsidRPr="00480673">
              <w:rPr>
                <w:rFonts w:ascii="Times New Roman" w:hAnsi="Times New Roman" w:cs="Times New Roman"/>
                <w:b/>
                <w:sz w:val="20"/>
                <w:szCs w:val="20"/>
              </w:rPr>
              <w:lastRenderedPageBreak/>
              <w:t>GP-N</w:t>
            </w:r>
          </w:p>
          <w:p w14:paraId="0BE8316A" w14:textId="65BC76C0" w:rsidR="00A605A5" w:rsidRDefault="00A605A5" w:rsidP="00D66713">
            <w:pPr>
              <w:jc w:val="center"/>
              <w:rPr>
                <w:rFonts w:ascii="Times New Roman" w:hAnsi="Times New Roman" w:cs="Times New Roman"/>
                <w:b/>
                <w:sz w:val="20"/>
                <w:szCs w:val="20"/>
              </w:rPr>
            </w:pPr>
          </w:p>
          <w:p w14:paraId="0A24831A" w14:textId="35C6220F" w:rsidR="00A605A5" w:rsidRDefault="00A605A5" w:rsidP="00D66713">
            <w:pPr>
              <w:jc w:val="center"/>
              <w:rPr>
                <w:rFonts w:ascii="Times New Roman" w:hAnsi="Times New Roman" w:cs="Times New Roman"/>
                <w:b/>
                <w:sz w:val="20"/>
                <w:szCs w:val="20"/>
              </w:rPr>
            </w:pPr>
          </w:p>
          <w:p w14:paraId="0D157A56" w14:textId="77777777" w:rsidR="00A605A5" w:rsidRDefault="00A605A5" w:rsidP="00D66713">
            <w:pPr>
              <w:jc w:val="center"/>
              <w:rPr>
                <w:rFonts w:ascii="Times New Roman" w:hAnsi="Times New Roman" w:cs="Times New Roman"/>
                <w:b/>
                <w:sz w:val="20"/>
                <w:szCs w:val="20"/>
              </w:rPr>
            </w:pPr>
          </w:p>
          <w:p w14:paraId="1672A85D" w14:textId="77777777" w:rsidR="00A605A5" w:rsidRDefault="00A605A5" w:rsidP="00D66713">
            <w:pPr>
              <w:jc w:val="center"/>
              <w:rPr>
                <w:rFonts w:ascii="Times New Roman" w:hAnsi="Times New Roman" w:cs="Times New Roman"/>
                <w:b/>
                <w:sz w:val="20"/>
                <w:szCs w:val="20"/>
              </w:rPr>
            </w:pPr>
          </w:p>
          <w:p w14:paraId="0717EE9A" w14:textId="77777777" w:rsidR="00A605A5" w:rsidRDefault="00A605A5" w:rsidP="00D66713">
            <w:pPr>
              <w:jc w:val="center"/>
              <w:rPr>
                <w:rFonts w:ascii="Times New Roman" w:hAnsi="Times New Roman" w:cs="Times New Roman"/>
                <w:b/>
                <w:sz w:val="20"/>
                <w:szCs w:val="20"/>
              </w:rPr>
            </w:pPr>
          </w:p>
          <w:p w14:paraId="1348FF61" w14:textId="77777777" w:rsidR="00A605A5" w:rsidRDefault="00A605A5" w:rsidP="00D66713">
            <w:pPr>
              <w:jc w:val="center"/>
              <w:rPr>
                <w:rFonts w:ascii="Times New Roman" w:hAnsi="Times New Roman" w:cs="Times New Roman"/>
                <w:b/>
                <w:sz w:val="20"/>
                <w:szCs w:val="20"/>
              </w:rPr>
            </w:pPr>
          </w:p>
          <w:p w14:paraId="477FCD0D" w14:textId="77777777" w:rsidR="00A605A5" w:rsidRDefault="00A605A5" w:rsidP="00D66713">
            <w:pPr>
              <w:jc w:val="center"/>
              <w:rPr>
                <w:rFonts w:ascii="Times New Roman" w:hAnsi="Times New Roman" w:cs="Times New Roman"/>
                <w:b/>
                <w:sz w:val="20"/>
                <w:szCs w:val="20"/>
              </w:rPr>
            </w:pPr>
          </w:p>
          <w:p w14:paraId="11C37F44" w14:textId="77777777" w:rsidR="00A605A5" w:rsidRDefault="00A605A5" w:rsidP="00D66713">
            <w:pPr>
              <w:jc w:val="center"/>
              <w:rPr>
                <w:rFonts w:ascii="Times New Roman" w:hAnsi="Times New Roman" w:cs="Times New Roman"/>
                <w:b/>
                <w:sz w:val="20"/>
                <w:szCs w:val="20"/>
              </w:rPr>
            </w:pPr>
          </w:p>
          <w:p w14:paraId="0DADBF1C" w14:textId="77777777" w:rsidR="00A605A5" w:rsidRDefault="00A605A5" w:rsidP="00D66713">
            <w:pPr>
              <w:jc w:val="center"/>
              <w:rPr>
                <w:rFonts w:ascii="Times New Roman" w:hAnsi="Times New Roman" w:cs="Times New Roman"/>
                <w:sz w:val="20"/>
                <w:szCs w:val="20"/>
              </w:rPr>
            </w:pPr>
          </w:p>
          <w:p w14:paraId="76BA99B7" w14:textId="77777777" w:rsidR="00A605A5" w:rsidRDefault="00A605A5" w:rsidP="00D66713">
            <w:pPr>
              <w:jc w:val="center"/>
              <w:rPr>
                <w:rFonts w:ascii="Times New Roman" w:hAnsi="Times New Roman" w:cs="Times New Roman"/>
                <w:sz w:val="20"/>
                <w:szCs w:val="20"/>
              </w:rPr>
            </w:pPr>
          </w:p>
          <w:p w14:paraId="1A07F753" w14:textId="77777777" w:rsidR="00A605A5" w:rsidRDefault="00A605A5" w:rsidP="00D66713">
            <w:pPr>
              <w:jc w:val="center"/>
              <w:rPr>
                <w:rFonts w:ascii="Times New Roman" w:hAnsi="Times New Roman" w:cs="Times New Roman"/>
                <w:sz w:val="20"/>
                <w:szCs w:val="20"/>
              </w:rPr>
            </w:pPr>
          </w:p>
          <w:p w14:paraId="4CB7EE42" w14:textId="77777777" w:rsidR="00A605A5" w:rsidRDefault="00A605A5" w:rsidP="00D66713">
            <w:pPr>
              <w:jc w:val="center"/>
              <w:rPr>
                <w:rFonts w:ascii="Times New Roman" w:hAnsi="Times New Roman" w:cs="Times New Roman"/>
                <w:sz w:val="20"/>
                <w:szCs w:val="20"/>
              </w:rPr>
            </w:pPr>
          </w:p>
          <w:p w14:paraId="6CAADE70" w14:textId="77777777" w:rsidR="00A605A5" w:rsidRDefault="00A605A5" w:rsidP="00D66713">
            <w:pPr>
              <w:jc w:val="center"/>
              <w:rPr>
                <w:rFonts w:ascii="Times New Roman" w:hAnsi="Times New Roman" w:cs="Times New Roman"/>
                <w:sz w:val="20"/>
                <w:szCs w:val="20"/>
              </w:rPr>
            </w:pPr>
          </w:p>
          <w:p w14:paraId="7A1DF9D0" w14:textId="77777777" w:rsidR="00A605A5" w:rsidRDefault="00A605A5" w:rsidP="00D66713">
            <w:pPr>
              <w:jc w:val="center"/>
              <w:rPr>
                <w:rFonts w:ascii="Times New Roman" w:hAnsi="Times New Roman" w:cs="Times New Roman"/>
                <w:sz w:val="20"/>
                <w:szCs w:val="20"/>
              </w:rPr>
            </w:pPr>
          </w:p>
          <w:p w14:paraId="53094489" w14:textId="77777777" w:rsidR="00A605A5" w:rsidRDefault="00A605A5" w:rsidP="00D66713">
            <w:pPr>
              <w:jc w:val="center"/>
              <w:rPr>
                <w:rFonts w:ascii="Times New Roman" w:hAnsi="Times New Roman" w:cs="Times New Roman"/>
                <w:sz w:val="20"/>
                <w:szCs w:val="20"/>
              </w:rPr>
            </w:pPr>
          </w:p>
          <w:p w14:paraId="2F55DCA8" w14:textId="77777777" w:rsidR="00A605A5" w:rsidRDefault="00A605A5" w:rsidP="00D66713">
            <w:pPr>
              <w:jc w:val="center"/>
              <w:rPr>
                <w:rFonts w:ascii="Times New Roman" w:hAnsi="Times New Roman" w:cs="Times New Roman"/>
                <w:sz w:val="20"/>
                <w:szCs w:val="20"/>
              </w:rPr>
            </w:pPr>
          </w:p>
          <w:p w14:paraId="4D1FF90C" w14:textId="77777777" w:rsidR="00A605A5" w:rsidRDefault="00A605A5" w:rsidP="00D66713">
            <w:pPr>
              <w:jc w:val="center"/>
              <w:rPr>
                <w:rFonts w:ascii="Times New Roman" w:hAnsi="Times New Roman" w:cs="Times New Roman"/>
                <w:sz w:val="20"/>
                <w:szCs w:val="20"/>
              </w:rPr>
            </w:pPr>
          </w:p>
          <w:p w14:paraId="0D5EB52B" w14:textId="77777777" w:rsidR="00A605A5" w:rsidRDefault="00A605A5" w:rsidP="00D66713">
            <w:pPr>
              <w:jc w:val="center"/>
              <w:rPr>
                <w:rFonts w:ascii="Times New Roman" w:hAnsi="Times New Roman" w:cs="Times New Roman"/>
                <w:sz w:val="20"/>
                <w:szCs w:val="20"/>
              </w:rPr>
            </w:pPr>
          </w:p>
          <w:p w14:paraId="19665A18" w14:textId="77777777" w:rsidR="00A605A5" w:rsidRDefault="00A605A5"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034D3362" w14:textId="77777777" w:rsidR="00A605A5" w:rsidRDefault="00A605A5" w:rsidP="00D66713">
            <w:pPr>
              <w:jc w:val="center"/>
              <w:rPr>
                <w:rFonts w:ascii="Times New Roman" w:hAnsi="Times New Roman" w:cs="Times New Roman"/>
                <w:b/>
                <w:sz w:val="20"/>
                <w:szCs w:val="20"/>
              </w:rPr>
            </w:pPr>
          </w:p>
          <w:p w14:paraId="27AB366F" w14:textId="77777777" w:rsidR="00A605A5" w:rsidRDefault="00A605A5" w:rsidP="00D66713">
            <w:pPr>
              <w:jc w:val="center"/>
              <w:rPr>
                <w:rFonts w:ascii="Times New Roman" w:hAnsi="Times New Roman" w:cs="Times New Roman"/>
                <w:b/>
                <w:sz w:val="20"/>
                <w:szCs w:val="20"/>
              </w:rPr>
            </w:pPr>
          </w:p>
          <w:p w14:paraId="288B70D1" w14:textId="77777777" w:rsidR="00A605A5" w:rsidRDefault="00A605A5" w:rsidP="00D66713">
            <w:pPr>
              <w:jc w:val="center"/>
              <w:rPr>
                <w:rFonts w:ascii="Times New Roman" w:hAnsi="Times New Roman" w:cs="Times New Roman"/>
                <w:b/>
                <w:sz w:val="20"/>
                <w:szCs w:val="20"/>
              </w:rPr>
            </w:pPr>
          </w:p>
          <w:p w14:paraId="5AC6794B" w14:textId="77777777" w:rsidR="00A605A5" w:rsidRDefault="00A605A5" w:rsidP="00D66713">
            <w:pPr>
              <w:jc w:val="center"/>
              <w:rPr>
                <w:rFonts w:ascii="Times New Roman" w:hAnsi="Times New Roman" w:cs="Times New Roman"/>
                <w:b/>
                <w:sz w:val="20"/>
                <w:szCs w:val="20"/>
              </w:rPr>
            </w:pPr>
          </w:p>
          <w:p w14:paraId="1E528C67" w14:textId="77777777" w:rsidR="00A605A5" w:rsidRDefault="00A605A5" w:rsidP="00D66713">
            <w:pPr>
              <w:jc w:val="center"/>
              <w:rPr>
                <w:rFonts w:ascii="Times New Roman" w:hAnsi="Times New Roman" w:cs="Times New Roman"/>
                <w:b/>
                <w:sz w:val="20"/>
                <w:szCs w:val="20"/>
              </w:rPr>
            </w:pPr>
          </w:p>
          <w:p w14:paraId="57DE4EFF" w14:textId="77777777" w:rsidR="00A605A5" w:rsidRDefault="00A605A5" w:rsidP="00D66713">
            <w:pPr>
              <w:jc w:val="center"/>
              <w:rPr>
                <w:rFonts w:ascii="Times New Roman" w:hAnsi="Times New Roman" w:cs="Times New Roman"/>
                <w:b/>
                <w:sz w:val="20"/>
                <w:szCs w:val="20"/>
              </w:rPr>
            </w:pPr>
          </w:p>
          <w:p w14:paraId="6312C6A0" w14:textId="77777777" w:rsidR="00A605A5" w:rsidRDefault="00A605A5" w:rsidP="00D66713">
            <w:pPr>
              <w:jc w:val="center"/>
              <w:rPr>
                <w:rFonts w:ascii="Times New Roman" w:hAnsi="Times New Roman" w:cs="Times New Roman"/>
                <w:b/>
                <w:sz w:val="20"/>
                <w:szCs w:val="20"/>
              </w:rPr>
            </w:pPr>
          </w:p>
          <w:p w14:paraId="5062604C" w14:textId="77777777" w:rsidR="00A605A5" w:rsidRDefault="00A605A5" w:rsidP="00D66713">
            <w:pPr>
              <w:jc w:val="center"/>
              <w:rPr>
                <w:rFonts w:ascii="Times New Roman" w:hAnsi="Times New Roman" w:cs="Times New Roman"/>
                <w:b/>
                <w:sz w:val="20"/>
                <w:szCs w:val="20"/>
              </w:rPr>
            </w:pPr>
          </w:p>
          <w:p w14:paraId="69CCD9CF" w14:textId="77777777" w:rsidR="00A605A5" w:rsidRDefault="00A605A5" w:rsidP="00D66713">
            <w:pPr>
              <w:jc w:val="center"/>
              <w:rPr>
                <w:rFonts w:ascii="Times New Roman" w:hAnsi="Times New Roman" w:cs="Times New Roman"/>
                <w:b/>
                <w:sz w:val="20"/>
                <w:szCs w:val="20"/>
              </w:rPr>
            </w:pPr>
          </w:p>
          <w:p w14:paraId="36A18193" w14:textId="77777777" w:rsidR="00A605A5" w:rsidRDefault="00A605A5" w:rsidP="00D66713">
            <w:pPr>
              <w:jc w:val="center"/>
              <w:rPr>
                <w:rFonts w:ascii="Times New Roman" w:hAnsi="Times New Roman" w:cs="Times New Roman"/>
                <w:b/>
                <w:sz w:val="20"/>
                <w:szCs w:val="20"/>
              </w:rPr>
            </w:pPr>
          </w:p>
          <w:p w14:paraId="0455A0A6" w14:textId="77777777" w:rsidR="00A605A5" w:rsidRDefault="00A605A5" w:rsidP="00D66713">
            <w:pPr>
              <w:jc w:val="center"/>
              <w:rPr>
                <w:rFonts w:ascii="Times New Roman" w:hAnsi="Times New Roman" w:cs="Times New Roman"/>
                <w:b/>
                <w:sz w:val="20"/>
                <w:szCs w:val="20"/>
              </w:rPr>
            </w:pPr>
          </w:p>
          <w:p w14:paraId="0848E4FD" w14:textId="77777777" w:rsidR="00A605A5" w:rsidRDefault="00A605A5" w:rsidP="00D66713">
            <w:pPr>
              <w:jc w:val="center"/>
              <w:rPr>
                <w:rFonts w:ascii="Times New Roman" w:hAnsi="Times New Roman" w:cs="Times New Roman"/>
                <w:b/>
                <w:sz w:val="20"/>
                <w:szCs w:val="20"/>
              </w:rPr>
            </w:pPr>
          </w:p>
          <w:p w14:paraId="6F2D5FAF" w14:textId="77777777" w:rsidR="00A605A5" w:rsidRDefault="00A605A5" w:rsidP="00D66713">
            <w:pPr>
              <w:jc w:val="center"/>
              <w:rPr>
                <w:rFonts w:ascii="Times New Roman" w:hAnsi="Times New Roman" w:cs="Times New Roman"/>
                <w:b/>
                <w:sz w:val="20"/>
                <w:szCs w:val="20"/>
              </w:rPr>
            </w:pPr>
          </w:p>
          <w:p w14:paraId="73418B74" w14:textId="77777777" w:rsidR="00A605A5" w:rsidRDefault="00A605A5" w:rsidP="00D66713">
            <w:pPr>
              <w:jc w:val="center"/>
              <w:rPr>
                <w:rFonts w:ascii="Times New Roman" w:hAnsi="Times New Roman" w:cs="Times New Roman"/>
                <w:b/>
                <w:sz w:val="20"/>
                <w:szCs w:val="20"/>
              </w:rPr>
            </w:pPr>
          </w:p>
          <w:p w14:paraId="0E71628B" w14:textId="77777777" w:rsidR="00A605A5" w:rsidRDefault="00A605A5" w:rsidP="00D66713">
            <w:pPr>
              <w:jc w:val="center"/>
              <w:rPr>
                <w:rFonts w:ascii="Times New Roman" w:hAnsi="Times New Roman" w:cs="Times New Roman"/>
                <w:b/>
                <w:sz w:val="20"/>
                <w:szCs w:val="20"/>
              </w:rPr>
            </w:pPr>
          </w:p>
          <w:p w14:paraId="1D792039" w14:textId="77777777" w:rsidR="00A605A5" w:rsidRDefault="00A605A5" w:rsidP="00D66713">
            <w:pPr>
              <w:jc w:val="center"/>
              <w:rPr>
                <w:rFonts w:ascii="Times New Roman" w:hAnsi="Times New Roman" w:cs="Times New Roman"/>
                <w:b/>
                <w:sz w:val="20"/>
                <w:szCs w:val="20"/>
              </w:rPr>
            </w:pPr>
          </w:p>
          <w:p w14:paraId="0B884DEE" w14:textId="77777777" w:rsidR="00A605A5" w:rsidRDefault="00A605A5" w:rsidP="00D66713">
            <w:pPr>
              <w:jc w:val="center"/>
              <w:rPr>
                <w:rFonts w:ascii="Times New Roman" w:hAnsi="Times New Roman" w:cs="Times New Roman"/>
                <w:b/>
                <w:sz w:val="20"/>
                <w:szCs w:val="20"/>
              </w:rPr>
            </w:pPr>
          </w:p>
          <w:p w14:paraId="49AABB2A" w14:textId="77777777" w:rsidR="00A605A5" w:rsidRDefault="00A605A5" w:rsidP="00D66713">
            <w:pPr>
              <w:jc w:val="center"/>
              <w:rPr>
                <w:rFonts w:ascii="Times New Roman" w:hAnsi="Times New Roman" w:cs="Times New Roman"/>
                <w:b/>
                <w:sz w:val="20"/>
                <w:szCs w:val="20"/>
              </w:rPr>
            </w:pPr>
          </w:p>
          <w:p w14:paraId="2FC73E74" w14:textId="77777777" w:rsidR="00A605A5" w:rsidRDefault="00A605A5" w:rsidP="00D66713">
            <w:pPr>
              <w:jc w:val="center"/>
              <w:rPr>
                <w:rFonts w:ascii="Times New Roman" w:hAnsi="Times New Roman" w:cs="Times New Roman"/>
                <w:b/>
                <w:sz w:val="20"/>
                <w:szCs w:val="20"/>
              </w:rPr>
            </w:pPr>
          </w:p>
          <w:p w14:paraId="5067A8E1" w14:textId="77777777" w:rsidR="00A605A5" w:rsidRDefault="00A605A5" w:rsidP="00D66713">
            <w:pPr>
              <w:jc w:val="center"/>
              <w:rPr>
                <w:rFonts w:ascii="Times New Roman" w:hAnsi="Times New Roman" w:cs="Times New Roman"/>
                <w:b/>
                <w:sz w:val="20"/>
                <w:szCs w:val="20"/>
              </w:rPr>
            </w:pPr>
          </w:p>
          <w:p w14:paraId="67F8522A" w14:textId="77777777" w:rsidR="00A605A5" w:rsidRDefault="00A605A5" w:rsidP="00D66713">
            <w:pPr>
              <w:jc w:val="center"/>
              <w:rPr>
                <w:rFonts w:ascii="Times New Roman" w:hAnsi="Times New Roman" w:cs="Times New Roman"/>
                <w:b/>
                <w:sz w:val="20"/>
                <w:szCs w:val="20"/>
              </w:rPr>
            </w:pPr>
          </w:p>
          <w:p w14:paraId="7004E139" w14:textId="77777777" w:rsidR="00A605A5" w:rsidRDefault="00A605A5" w:rsidP="00D66713">
            <w:pPr>
              <w:jc w:val="center"/>
              <w:rPr>
                <w:rFonts w:ascii="Times New Roman" w:hAnsi="Times New Roman" w:cs="Times New Roman"/>
                <w:b/>
                <w:sz w:val="20"/>
                <w:szCs w:val="20"/>
              </w:rPr>
            </w:pPr>
          </w:p>
          <w:p w14:paraId="0D74153B" w14:textId="77777777" w:rsidR="00A605A5" w:rsidRDefault="00A605A5" w:rsidP="00D66713">
            <w:pPr>
              <w:jc w:val="center"/>
              <w:rPr>
                <w:rFonts w:ascii="Times New Roman" w:hAnsi="Times New Roman" w:cs="Times New Roman"/>
                <w:b/>
                <w:sz w:val="20"/>
                <w:szCs w:val="20"/>
              </w:rPr>
            </w:pPr>
          </w:p>
          <w:p w14:paraId="13D9732C" w14:textId="77777777" w:rsidR="00A605A5" w:rsidRDefault="00A605A5" w:rsidP="00D66713">
            <w:pPr>
              <w:jc w:val="center"/>
              <w:rPr>
                <w:rFonts w:ascii="Times New Roman" w:hAnsi="Times New Roman" w:cs="Times New Roman"/>
                <w:b/>
                <w:sz w:val="20"/>
                <w:szCs w:val="20"/>
              </w:rPr>
            </w:pPr>
          </w:p>
          <w:p w14:paraId="3C29DBED" w14:textId="77777777" w:rsidR="00A605A5" w:rsidRDefault="00A605A5" w:rsidP="00D66713">
            <w:pPr>
              <w:jc w:val="center"/>
              <w:rPr>
                <w:rFonts w:ascii="Times New Roman" w:hAnsi="Times New Roman" w:cs="Times New Roman"/>
                <w:b/>
                <w:sz w:val="20"/>
                <w:szCs w:val="20"/>
              </w:rPr>
            </w:pPr>
          </w:p>
          <w:p w14:paraId="313F2ED2" w14:textId="77777777" w:rsidR="00A605A5" w:rsidRDefault="00A605A5" w:rsidP="00D66713">
            <w:pPr>
              <w:jc w:val="center"/>
              <w:rPr>
                <w:rFonts w:ascii="Times New Roman" w:hAnsi="Times New Roman" w:cs="Times New Roman"/>
                <w:b/>
                <w:sz w:val="20"/>
                <w:szCs w:val="20"/>
              </w:rPr>
            </w:pPr>
          </w:p>
          <w:p w14:paraId="2BA73CAD" w14:textId="77777777" w:rsidR="00A605A5" w:rsidRDefault="00A605A5" w:rsidP="00D66713">
            <w:pPr>
              <w:jc w:val="center"/>
              <w:rPr>
                <w:rFonts w:ascii="Times New Roman" w:hAnsi="Times New Roman" w:cs="Times New Roman"/>
                <w:b/>
                <w:sz w:val="20"/>
                <w:szCs w:val="20"/>
              </w:rPr>
            </w:pPr>
          </w:p>
          <w:p w14:paraId="39836F66" w14:textId="77777777" w:rsidR="00A605A5" w:rsidRDefault="00A605A5" w:rsidP="00D66713">
            <w:pPr>
              <w:jc w:val="center"/>
              <w:rPr>
                <w:rFonts w:ascii="Times New Roman" w:hAnsi="Times New Roman" w:cs="Times New Roman"/>
                <w:b/>
                <w:sz w:val="20"/>
                <w:szCs w:val="20"/>
              </w:rPr>
            </w:pPr>
          </w:p>
          <w:p w14:paraId="2048AA04" w14:textId="77777777" w:rsidR="00A605A5" w:rsidRDefault="00A605A5" w:rsidP="00D66713">
            <w:pPr>
              <w:jc w:val="center"/>
              <w:rPr>
                <w:rFonts w:ascii="Times New Roman" w:hAnsi="Times New Roman" w:cs="Times New Roman"/>
                <w:b/>
                <w:sz w:val="20"/>
                <w:szCs w:val="20"/>
              </w:rPr>
            </w:pPr>
          </w:p>
          <w:p w14:paraId="40C21C43" w14:textId="77777777" w:rsidR="00A605A5" w:rsidRDefault="00A605A5" w:rsidP="00D66713">
            <w:pPr>
              <w:jc w:val="center"/>
              <w:rPr>
                <w:rFonts w:ascii="Times New Roman" w:hAnsi="Times New Roman" w:cs="Times New Roman"/>
                <w:b/>
                <w:sz w:val="20"/>
                <w:szCs w:val="20"/>
              </w:rPr>
            </w:pPr>
          </w:p>
          <w:p w14:paraId="604E290A" w14:textId="77777777" w:rsidR="00A605A5" w:rsidRDefault="00A605A5" w:rsidP="00D66713">
            <w:pPr>
              <w:jc w:val="center"/>
              <w:rPr>
                <w:rFonts w:ascii="Times New Roman" w:hAnsi="Times New Roman" w:cs="Times New Roman"/>
                <w:b/>
                <w:sz w:val="20"/>
                <w:szCs w:val="20"/>
              </w:rPr>
            </w:pPr>
          </w:p>
          <w:p w14:paraId="7DAC45E5" w14:textId="77777777" w:rsidR="00A605A5" w:rsidRDefault="00A605A5" w:rsidP="00D66713">
            <w:pPr>
              <w:jc w:val="center"/>
              <w:rPr>
                <w:rFonts w:ascii="Times New Roman" w:hAnsi="Times New Roman" w:cs="Times New Roman"/>
                <w:b/>
                <w:sz w:val="20"/>
                <w:szCs w:val="20"/>
              </w:rPr>
            </w:pPr>
          </w:p>
          <w:p w14:paraId="57A24D25" w14:textId="77777777" w:rsidR="00A605A5" w:rsidRDefault="00A605A5" w:rsidP="00D66713">
            <w:pPr>
              <w:jc w:val="center"/>
              <w:rPr>
                <w:rFonts w:ascii="Times New Roman" w:hAnsi="Times New Roman" w:cs="Times New Roman"/>
                <w:b/>
                <w:sz w:val="20"/>
                <w:szCs w:val="20"/>
              </w:rPr>
            </w:pPr>
          </w:p>
          <w:p w14:paraId="40989B7E" w14:textId="77777777" w:rsidR="00A605A5" w:rsidRDefault="00A605A5" w:rsidP="00D66713">
            <w:pPr>
              <w:jc w:val="center"/>
              <w:rPr>
                <w:rFonts w:ascii="Times New Roman" w:hAnsi="Times New Roman" w:cs="Times New Roman"/>
                <w:b/>
                <w:sz w:val="20"/>
                <w:szCs w:val="20"/>
              </w:rPr>
            </w:pPr>
          </w:p>
          <w:p w14:paraId="3118ACF1" w14:textId="77777777" w:rsidR="00A605A5" w:rsidRDefault="00A605A5" w:rsidP="00D66713">
            <w:pPr>
              <w:jc w:val="center"/>
              <w:rPr>
                <w:rFonts w:ascii="Times New Roman" w:hAnsi="Times New Roman" w:cs="Times New Roman"/>
                <w:b/>
                <w:sz w:val="20"/>
                <w:szCs w:val="20"/>
              </w:rPr>
            </w:pPr>
          </w:p>
          <w:p w14:paraId="58B0EC13" w14:textId="77777777" w:rsidR="00A605A5" w:rsidRDefault="00A605A5" w:rsidP="00D66713">
            <w:pPr>
              <w:jc w:val="center"/>
              <w:rPr>
                <w:rFonts w:ascii="Times New Roman" w:hAnsi="Times New Roman" w:cs="Times New Roman"/>
                <w:b/>
                <w:sz w:val="20"/>
                <w:szCs w:val="20"/>
              </w:rPr>
            </w:pPr>
          </w:p>
          <w:p w14:paraId="1CBE3A8C" w14:textId="77777777" w:rsidR="00A605A5" w:rsidRDefault="00A605A5" w:rsidP="00D66713">
            <w:pPr>
              <w:jc w:val="center"/>
              <w:rPr>
                <w:rFonts w:ascii="Times New Roman" w:hAnsi="Times New Roman" w:cs="Times New Roman"/>
                <w:b/>
                <w:sz w:val="20"/>
                <w:szCs w:val="20"/>
              </w:rPr>
            </w:pPr>
          </w:p>
          <w:p w14:paraId="400F4121" w14:textId="77777777" w:rsidR="00A605A5" w:rsidRDefault="00A605A5" w:rsidP="00D66713">
            <w:pPr>
              <w:jc w:val="center"/>
              <w:rPr>
                <w:rFonts w:ascii="Times New Roman" w:hAnsi="Times New Roman" w:cs="Times New Roman"/>
                <w:b/>
                <w:sz w:val="20"/>
                <w:szCs w:val="20"/>
              </w:rPr>
            </w:pPr>
          </w:p>
          <w:p w14:paraId="202A1C4E" w14:textId="77777777" w:rsidR="00A605A5" w:rsidRDefault="00A605A5" w:rsidP="00D66713">
            <w:pPr>
              <w:jc w:val="center"/>
              <w:rPr>
                <w:rFonts w:ascii="Times New Roman" w:hAnsi="Times New Roman" w:cs="Times New Roman"/>
                <w:b/>
                <w:sz w:val="20"/>
                <w:szCs w:val="20"/>
              </w:rPr>
            </w:pPr>
          </w:p>
          <w:p w14:paraId="50D7294E" w14:textId="77777777" w:rsidR="00A605A5" w:rsidRDefault="00A605A5" w:rsidP="00D66713">
            <w:pPr>
              <w:jc w:val="center"/>
              <w:rPr>
                <w:rFonts w:ascii="Times New Roman" w:hAnsi="Times New Roman" w:cs="Times New Roman"/>
                <w:b/>
                <w:sz w:val="20"/>
                <w:szCs w:val="20"/>
              </w:rPr>
            </w:pPr>
          </w:p>
          <w:p w14:paraId="0470D7B3" w14:textId="77777777" w:rsidR="00A605A5" w:rsidRDefault="00A605A5" w:rsidP="00D66713">
            <w:pPr>
              <w:jc w:val="center"/>
              <w:rPr>
                <w:rFonts w:ascii="Times New Roman" w:hAnsi="Times New Roman" w:cs="Times New Roman"/>
                <w:b/>
                <w:sz w:val="20"/>
                <w:szCs w:val="20"/>
              </w:rPr>
            </w:pPr>
          </w:p>
          <w:p w14:paraId="0AB68369" w14:textId="77777777" w:rsidR="00A605A5" w:rsidRDefault="00A605A5" w:rsidP="00D66713">
            <w:pPr>
              <w:jc w:val="center"/>
              <w:rPr>
                <w:rFonts w:ascii="Times New Roman" w:hAnsi="Times New Roman" w:cs="Times New Roman"/>
                <w:b/>
                <w:sz w:val="20"/>
                <w:szCs w:val="20"/>
              </w:rPr>
            </w:pPr>
          </w:p>
          <w:p w14:paraId="114A5B32" w14:textId="77777777" w:rsidR="00A605A5" w:rsidRDefault="00A605A5" w:rsidP="00D66713">
            <w:pPr>
              <w:jc w:val="center"/>
              <w:rPr>
                <w:rFonts w:ascii="Times New Roman" w:hAnsi="Times New Roman" w:cs="Times New Roman"/>
                <w:b/>
                <w:sz w:val="20"/>
                <w:szCs w:val="20"/>
              </w:rPr>
            </w:pPr>
          </w:p>
          <w:p w14:paraId="50CFC88A" w14:textId="77777777" w:rsidR="00A605A5" w:rsidRDefault="00A605A5" w:rsidP="00D66713">
            <w:pPr>
              <w:jc w:val="center"/>
              <w:rPr>
                <w:rFonts w:ascii="Times New Roman" w:hAnsi="Times New Roman" w:cs="Times New Roman"/>
                <w:b/>
                <w:sz w:val="20"/>
                <w:szCs w:val="20"/>
              </w:rPr>
            </w:pPr>
          </w:p>
          <w:p w14:paraId="76519DC4" w14:textId="4E4D355E" w:rsidR="00A605A5" w:rsidRPr="00480673" w:rsidRDefault="00A605A5" w:rsidP="00D66713">
            <w:pPr>
              <w:jc w:val="center"/>
              <w:rPr>
                <w:rFonts w:ascii="Times New Roman" w:hAnsi="Times New Roman" w:cs="Times New Roman"/>
                <w:sz w:val="20"/>
                <w:szCs w:val="20"/>
              </w:rPr>
            </w:pPr>
            <w:r w:rsidRPr="00480673">
              <w:rPr>
                <w:rFonts w:ascii="Times New Roman" w:hAnsi="Times New Roman" w:cs="Times New Roman"/>
                <w:b/>
                <w:sz w:val="20"/>
                <w:szCs w:val="20"/>
              </w:rPr>
              <w:t>GP-N</w:t>
            </w:r>
          </w:p>
        </w:tc>
        <w:tc>
          <w:tcPr>
            <w:tcW w:w="1383" w:type="dxa"/>
            <w:tcBorders>
              <w:top w:val="single" w:sz="4" w:space="0" w:color="auto"/>
              <w:bottom w:val="single" w:sz="4" w:space="0" w:color="auto"/>
            </w:tcBorders>
          </w:tcPr>
          <w:p w14:paraId="341E4F9B" w14:textId="77777777" w:rsidR="001F2595" w:rsidRPr="00480673" w:rsidRDefault="001F2595" w:rsidP="00D66713">
            <w:pPr>
              <w:jc w:val="center"/>
              <w:rPr>
                <w:rFonts w:ascii="Times New Roman" w:hAnsi="Times New Roman" w:cs="Times New Roman"/>
                <w:sz w:val="20"/>
                <w:szCs w:val="20"/>
                <w:highlight w:val="red"/>
              </w:rPr>
            </w:pPr>
          </w:p>
        </w:tc>
      </w:tr>
    </w:tbl>
    <w:p w14:paraId="5935AF52" w14:textId="77777777" w:rsidR="00997948" w:rsidRPr="00480673" w:rsidRDefault="00997948" w:rsidP="00D66713">
      <w:pPr>
        <w:spacing w:after="0" w:line="240" w:lineRule="auto"/>
        <w:rPr>
          <w:rFonts w:ascii="Times New Roman" w:hAnsi="Times New Roman" w:cs="Times New Roman"/>
          <w:b/>
          <w:sz w:val="20"/>
          <w:szCs w:val="20"/>
        </w:rPr>
      </w:pPr>
    </w:p>
    <w:p w14:paraId="7B93D532" w14:textId="5E1F574F" w:rsidR="00E15087" w:rsidRDefault="00E15087" w:rsidP="00D66713">
      <w:pPr>
        <w:spacing w:after="0" w:line="240" w:lineRule="auto"/>
        <w:rPr>
          <w:rFonts w:ascii="Times New Roman" w:hAnsi="Times New Roman" w:cs="Times New Roman"/>
          <w:b/>
          <w:bCs/>
          <w:sz w:val="20"/>
          <w:szCs w:val="20"/>
        </w:rPr>
      </w:pPr>
      <w:r w:rsidRPr="00480673">
        <w:rPr>
          <w:rFonts w:ascii="Times New Roman" w:hAnsi="Times New Roman" w:cs="Times New Roman"/>
          <w:b/>
          <w:bCs/>
          <w:sz w:val="20"/>
          <w:szCs w:val="20"/>
        </w:rPr>
        <w:t>Zoznam všeobecne záväzných právnych predpisov, ktorými bola smernica transponovaná:</w:t>
      </w:r>
    </w:p>
    <w:p w14:paraId="73654877" w14:textId="77777777" w:rsidR="00964D82" w:rsidRPr="00480673" w:rsidRDefault="00964D82" w:rsidP="00D66713">
      <w:pPr>
        <w:spacing w:after="0" w:line="240" w:lineRule="auto"/>
        <w:rPr>
          <w:rFonts w:ascii="Times New Roman" w:hAnsi="Times New Roman" w:cs="Times New Roman"/>
          <w:b/>
          <w:bCs/>
          <w:sz w:val="20"/>
          <w:szCs w:val="20"/>
        </w:rPr>
      </w:pPr>
    </w:p>
    <w:p w14:paraId="22B5351A" w14:textId="10679574" w:rsidR="00964D82" w:rsidRDefault="00EE7CF1" w:rsidP="00A605A5">
      <w:pPr>
        <w:pStyle w:val="Nadpis4"/>
        <w:numPr>
          <w:ilvl w:val="0"/>
          <w:numId w:val="4"/>
        </w:numPr>
        <w:jc w:val="both"/>
        <w:rPr>
          <w:sz w:val="20"/>
          <w:szCs w:val="20"/>
        </w:rPr>
      </w:pPr>
      <w:r w:rsidRPr="00EE7CF1">
        <w:rPr>
          <w:sz w:val="20"/>
          <w:szCs w:val="20"/>
        </w:rPr>
        <w:t>Zákon, ktorým sa mení a dopĺňa zákon č. 343/2015 Z. z. o verejnom obstarávaní a o zmene a doplnení niektorých zákonov v znení neskorších predpisov a ktorým a menia a dopĺňajú niektoré zákony</w:t>
      </w:r>
    </w:p>
    <w:p w14:paraId="2C7144C2" w14:textId="52684579" w:rsidR="00A605A5" w:rsidRPr="00A605A5" w:rsidRDefault="00A605A5" w:rsidP="00A605A5">
      <w:pPr>
        <w:pStyle w:val="Odsekzoznamu"/>
        <w:numPr>
          <w:ilvl w:val="0"/>
          <w:numId w:val="4"/>
        </w:numPr>
        <w:rPr>
          <w:rFonts w:ascii="Times New Roman" w:hAnsi="Times New Roman" w:cs="Times New Roman"/>
          <w:b/>
          <w:sz w:val="20"/>
          <w:szCs w:val="20"/>
        </w:rPr>
      </w:pPr>
      <w:r w:rsidRPr="00A605A5">
        <w:rPr>
          <w:rFonts w:ascii="Times New Roman" w:hAnsi="Times New Roman" w:cs="Times New Roman"/>
          <w:b/>
          <w:sz w:val="20"/>
          <w:szCs w:val="20"/>
        </w:rPr>
        <w:t>Zákon č. 343/2015 Z. z. o verejnom obstarávaní a o zmene a doplnení niektorých zákonov</w:t>
      </w:r>
    </w:p>
    <w:p w14:paraId="5A0A2632" w14:textId="77777777" w:rsidR="00A605A5" w:rsidRPr="00A605A5" w:rsidRDefault="00A605A5" w:rsidP="00A605A5">
      <w:pPr>
        <w:pStyle w:val="Odsekzoznamu"/>
        <w:rPr>
          <w:lang w:eastAsia="sk-SK"/>
        </w:rPr>
      </w:pPr>
    </w:p>
    <w:p w14:paraId="1F49E272" w14:textId="58A6A46D" w:rsidR="00196FA7" w:rsidRPr="00480673" w:rsidRDefault="00196FA7" w:rsidP="00D66713">
      <w:pPr>
        <w:spacing w:after="0" w:line="240" w:lineRule="auto"/>
        <w:rPr>
          <w:rFonts w:ascii="Times New Roman" w:hAnsi="Times New Roman" w:cs="Times New Roman"/>
          <w:b/>
          <w:sz w:val="20"/>
          <w:szCs w:val="20"/>
        </w:rPr>
      </w:pPr>
    </w:p>
    <w:p w14:paraId="6A393080" w14:textId="77777777" w:rsidR="00740965" w:rsidRPr="00480673" w:rsidRDefault="00740965" w:rsidP="00740965">
      <w:pPr>
        <w:spacing w:after="0"/>
        <w:jc w:val="both"/>
        <w:rPr>
          <w:rFonts w:ascii="Times New Roman" w:hAnsi="Times New Roman" w:cs="Times New Roman"/>
          <w:sz w:val="20"/>
          <w:szCs w:val="20"/>
        </w:rPr>
      </w:pPr>
      <w:r w:rsidRPr="00480673">
        <w:rPr>
          <w:rFonts w:ascii="Times New Roman" w:hAnsi="Times New Roman" w:cs="Times New Roman"/>
          <w:sz w:val="20"/>
          <w:szCs w:val="20"/>
        </w:rPr>
        <w:t xml:space="preserve">* Vyjadrenie k opodstatnenosti </w:t>
      </w:r>
      <w:proofErr w:type="spellStart"/>
      <w:r w:rsidRPr="00480673">
        <w:rPr>
          <w:rFonts w:ascii="Times New Roman" w:hAnsi="Times New Roman" w:cs="Times New Roman"/>
          <w:sz w:val="20"/>
          <w:szCs w:val="20"/>
        </w:rPr>
        <w:t>goldplatingu</w:t>
      </w:r>
      <w:proofErr w:type="spellEnd"/>
      <w:r w:rsidRPr="00480673">
        <w:rPr>
          <w:rFonts w:ascii="Times New Roman" w:hAnsi="Times New Roman" w:cs="Times New Roman"/>
          <w:sz w:val="20"/>
          <w:szCs w:val="20"/>
        </w:rPr>
        <w:t xml:space="preserve"> a jeho odôvodnenie:</w:t>
      </w:r>
    </w:p>
    <w:p w14:paraId="01941864" w14:textId="29A9F535" w:rsidR="00196FA7" w:rsidRPr="00480673" w:rsidRDefault="00196FA7" w:rsidP="00196FA7">
      <w:pPr>
        <w:spacing w:after="0" w:line="240" w:lineRule="auto"/>
        <w:rPr>
          <w:rFonts w:ascii="Times New Roman" w:hAnsi="Times New Roman" w:cs="Times New Roman"/>
          <w:b/>
          <w:sz w:val="20"/>
          <w:szCs w:val="20"/>
        </w:rPr>
      </w:pPr>
    </w:p>
    <w:sectPr w:rsidR="00196FA7" w:rsidRPr="00480673" w:rsidSect="0099794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0D0E8" w14:textId="77777777" w:rsidR="00BD0AD0" w:rsidRDefault="00BD0AD0" w:rsidP="008F71B9">
      <w:pPr>
        <w:spacing w:after="0" w:line="240" w:lineRule="auto"/>
      </w:pPr>
      <w:r>
        <w:separator/>
      </w:r>
    </w:p>
  </w:endnote>
  <w:endnote w:type="continuationSeparator" w:id="0">
    <w:p w14:paraId="511A0EDF" w14:textId="77777777" w:rsidR="00BD0AD0" w:rsidRDefault="00BD0AD0" w:rsidP="008F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795526"/>
      <w:docPartObj>
        <w:docPartGallery w:val="Page Numbers (Bottom of Page)"/>
        <w:docPartUnique/>
      </w:docPartObj>
    </w:sdtPr>
    <w:sdtEndPr>
      <w:rPr>
        <w:rFonts w:ascii="Times New Roman" w:hAnsi="Times New Roman" w:cs="Times New Roman"/>
      </w:rPr>
    </w:sdtEndPr>
    <w:sdtContent>
      <w:p w14:paraId="0961D9BE" w14:textId="0C126FB7" w:rsidR="0003181E" w:rsidRPr="0003181E" w:rsidRDefault="0003181E">
        <w:pPr>
          <w:pStyle w:val="Pta"/>
          <w:jc w:val="center"/>
          <w:rPr>
            <w:rFonts w:ascii="Times New Roman" w:hAnsi="Times New Roman" w:cs="Times New Roman"/>
          </w:rPr>
        </w:pPr>
        <w:r w:rsidRPr="0003181E">
          <w:rPr>
            <w:rFonts w:ascii="Times New Roman" w:hAnsi="Times New Roman" w:cs="Times New Roman"/>
          </w:rPr>
          <w:fldChar w:fldCharType="begin"/>
        </w:r>
        <w:r w:rsidRPr="0003181E">
          <w:rPr>
            <w:rFonts w:ascii="Times New Roman" w:hAnsi="Times New Roman" w:cs="Times New Roman"/>
          </w:rPr>
          <w:instrText>PAGE   \* MERGEFORMAT</w:instrText>
        </w:r>
        <w:r w:rsidRPr="0003181E">
          <w:rPr>
            <w:rFonts w:ascii="Times New Roman" w:hAnsi="Times New Roman" w:cs="Times New Roman"/>
          </w:rPr>
          <w:fldChar w:fldCharType="separate"/>
        </w:r>
        <w:r>
          <w:rPr>
            <w:rFonts w:ascii="Times New Roman" w:hAnsi="Times New Roman" w:cs="Times New Roman"/>
            <w:noProof/>
          </w:rPr>
          <w:t>13</w:t>
        </w:r>
        <w:r w:rsidRPr="0003181E">
          <w:rPr>
            <w:rFonts w:ascii="Times New Roman" w:hAnsi="Times New Roman" w:cs="Times New Roman"/>
          </w:rPr>
          <w:fldChar w:fldCharType="end"/>
        </w:r>
      </w:p>
    </w:sdtContent>
  </w:sdt>
  <w:p w14:paraId="4DF62FE4" w14:textId="77777777" w:rsidR="0003181E" w:rsidRDefault="0003181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8E93B" w14:textId="77777777" w:rsidR="00BD0AD0" w:rsidRDefault="00BD0AD0" w:rsidP="008F71B9">
      <w:pPr>
        <w:spacing w:after="0" w:line="240" w:lineRule="auto"/>
      </w:pPr>
      <w:r>
        <w:separator/>
      </w:r>
    </w:p>
  </w:footnote>
  <w:footnote w:type="continuationSeparator" w:id="0">
    <w:p w14:paraId="5B24E471" w14:textId="77777777" w:rsidR="00BD0AD0" w:rsidRDefault="00BD0AD0" w:rsidP="008F7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63225B79"/>
    <w:multiLevelType w:val="hybridMultilevel"/>
    <w:tmpl w:val="7A5C7E84"/>
    <w:lvl w:ilvl="0" w:tplc="C81C7038">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6DF51956"/>
    <w:multiLevelType w:val="hybridMultilevel"/>
    <w:tmpl w:val="C75C8D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0DC7419"/>
    <w:multiLevelType w:val="hybridMultilevel"/>
    <w:tmpl w:val="5A560B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4F29"/>
    <w:rsid w:val="0002422A"/>
    <w:rsid w:val="0003181E"/>
    <w:rsid w:val="000339CC"/>
    <w:rsid w:val="00035559"/>
    <w:rsid w:val="00036C65"/>
    <w:rsid w:val="00044C77"/>
    <w:rsid w:val="00072747"/>
    <w:rsid w:val="00072E6F"/>
    <w:rsid w:val="00073846"/>
    <w:rsid w:val="00074164"/>
    <w:rsid w:val="000779B3"/>
    <w:rsid w:val="000844B4"/>
    <w:rsid w:val="00092B9B"/>
    <w:rsid w:val="000A2F32"/>
    <w:rsid w:val="000A7E87"/>
    <w:rsid w:val="000B1EFD"/>
    <w:rsid w:val="000B3B04"/>
    <w:rsid w:val="000C61BB"/>
    <w:rsid w:val="000D11A6"/>
    <w:rsid w:val="000E257D"/>
    <w:rsid w:val="000F5A57"/>
    <w:rsid w:val="00101FEC"/>
    <w:rsid w:val="00103A41"/>
    <w:rsid w:val="0012239B"/>
    <w:rsid w:val="00133813"/>
    <w:rsid w:val="001466B0"/>
    <w:rsid w:val="001467E2"/>
    <w:rsid w:val="0015165F"/>
    <w:rsid w:val="00152099"/>
    <w:rsid w:val="001601D3"/>
    <w:rsid w:val="00161808"/>
    <w:rsid w:val="00182713"/>
    <w:rsid w:val="00195C14"/>
    <w:rsid w:val="00196FA7"/>
    <w:rsid w:val="001B4F4F"/>
    <w:rsid w:val="001C2DE8"/>
    <w:rsid w:val="001C3BD6"/>
    <w:rsid w:val="001D7B73"/>
    <w:rsid w:val="001E2CF1"/>
    <w:rsid w:val="001E364A"/>
    <w:rsid w:val="001E3659"/>
    <w:rsid w:val="001F2595"/>
    <w:rsid w:val="001F34E6"/>
    <w:rsid w:val="00212CDB"/>
    <w:rsid w:val="002136B0"/>
    <w:rsid w:val="00221D86"/>
    <w:rsid w:val="00224B66"/>
    <w:rsid w:val="002354FD"/>
    <w:rsid w:val="00237049"/>
    <w:rsid w:val="0024470A"/>
    <w:rsid w:val="00251250"/>
    <w:rsid w:val="002646F6"/>
    <w:rsid w:val="00267778"/>
    <w:rsid w:val="00275AA9"/>
    <w:rsid w:val="00276CDF"/>
    <w:rsid w:val="00283A64"/>
    <w:rsid w:val="00283B16"/>
    <w:rsid w:val="002A13BF"/>
    <w:rsid w:val="002A1C6C"/>
    <w:rsid w:val="002A750E"/>
    <w:rsid w:val="002B189C"/>
    <w:rsid w:val="002B21AD"/>
    <w:rsid w:val="002D0648"/>
    <w:rsid w:val="002E40CE"/>
    <w:rsid w:val="002E7656"/>
    <w:rsid w:val="002F31EB"/>
    <w:rsid w:val="002F52E7"/>
    <w:rsid w:val="00303256"/>
    <w:rsid w:val="0031087F"/>
    <w:rsid w:val="00311050"/>
    <w:rsid w:val="0031232F"/>
    <w:rsid w:val="003222FF"/>
    <w:rsid w:val="00323256"/>
    <w:rsid w:val="00326552"/>
    <w:rsid w:val="00342CD5"/>
    <w:rsid w:val="003475AC"/>
    <w:rsid w:val="003507E9"/>
    <w:rsid w:val="003519FF"/>
    <w:rsid w:val="00354554"/>
    <w:rsid w:val="00361EDE"/>
    <w:rsid w:val="003A2703"/>
    <w:rsid w:val="003A2B96"/>
    <w:rsid w:val="003B0E5D"/>
    <w:rsid w:val="003B1F01"/>
    <w:rsid w:val="003C2D3B"/>
    <w:rsid w:val="003C3A4F"/>
    <w:rsid w:val="003D037D"/>
    <w:rsid w:val="003E79C9"/>
    <w:rsid w:val="003F7319"/>
    <w:rsid w:val="004141C9"/>
    <w:rsid w:val="00414B1A"/>
    <w:rsid w:val="00415602"/>
    <w:rsid w:val="00434612"/>
    <w:rsid w:val="0043549A"/>
    <w:rsid w:val="00437011"/>
    <w:rsid w:val="00456679"/>
    <w:rsid w:val="0046345B"/>
    <w:rsid w:val="00464474"/>
    <w:rsid w:val="00466055"/>
    <w:rsid w:val="004672D8"/>
    <w:rsid w:val="00480673"/>
    <w:rsid w:val="00480923"/>
    <w:rsid w:val="0049119F"/>
    <w:rsid w:val="0049310D"/>
    <w:rsid w:val="004940E7"/>
    <w:rsid w:val="004A391E"/>
    <w:rsid w:val="004B4A32"/>
    <w:rsid w:val="004B59C8"/>
    <w:rsid w:val="004C213D"/>
    <w:rsid w:val="004D6709"/>
    <w:rsid w:val="004E24A7"/>
    <w:rsid w:val="004E72E5"/>
    <w:rsid w:val="004F21B5"/>
    <w:rsid w:val="004F3424"/>
    <w:rsid w:val="004F498F"/>
    <w:rsid w:val="00521B8D"/>
    <w:rsid w:val="005330C8"/>
    <w:rsid w:val="00534519"/>
    <w:rsid w:val="00553BAA"/>
    <w:rsid w:val="005765A2"/>
    <w:rsid w:val="0058073E"/>
    <w:rsid w:val="0058391A"/>
    <w:rsid w:val="005962DE"/>
    <w:rsid w:val="00597045"/>
    <w:rsid w:val="00597A86"/>
    <w:rsid w:val="005D0221"/>
    <w:rsid w:val="005E3399"/>
    <w:rsid w:val="005F1FC5"/>
    <w:rsid w:val="005F5257"/>
    <w:rsid w:val="005F6FB5"/>
    <w:rsid w:val="006004EF"/>
    <w:rsid w:val="00605230"/>
    <w:rsid w:val="00621D64"/>
    <w:rsid w:val="00626F33"/>
    <w:rsid w:val="00631EA0"/>
    <w:rsid w:val="00640ABA"/>
    <w:rsid w:val="00640C8E"/>
    <w:rsid w:val="00647E0F"/>
    <w:rsid w:val="00653C9F"/>
    <w:rsid w:val="00655681"/>
    <w:rsid w:val="00677EB8"/>
    <w:rsid w:val="006A5791"/>
    <w:rsid w:val="006B2028"/>
    <w:rsid w:val="006B6BBE"/>
    <w:rsid w:val="006C08AC"/>
    <w:rsid w:val="006C1856"/>
    <w:rsid w:val="006C6B08"/>
    <w:rsid w:val="006D2EB2"/>
    <w:rsid w:val="006E2E55"/>
    <w:rsid w:val="006E56A9"/>
    <w:rsid w:val="00701764"/>
    <w:rsid w:val="007018C5"/>
    <w:rsid w:val="0070744D"/>
    <w:rsid w:val="00712B65"/>
    <w:rsid w:val="00721220"/>
    <w:rsid w:val="00732A9B"/>
    <w:rsid w:val="007408DC"/>
    <w:rsid w:val="00740965"/>
    <w:rsid w:val="00751EF9"/>
    <w:rsid w:val="00756152"/>
    <w:rsid w:val="007660DB"/>
    <w:rsid w:val="00766CD6"/>
    <w:rsid w:val="00770B37"/>
    <w:rsid w:val="00772527"/>
    <w:rsid w:val="00792A15"/>
    <w:rsid w:val="007A7555"/>
    <w:rsid w:val="007B3CBE"/>
    <w:rsid w:val="007B5728"/>
    <w:rsid w:val="007B6A87"/>
    <w:rsid w:val="007C40A7"/>
    <w:rsid w:val="007C4C77"/>
    <w:rsid w:val="007D3296"/>
    <w:rsid w:val="007E4D85"/>
    <w:rsid w:val="007F2241"/>
    <w:rsid w:val="007F48A2"/>
    <w:rsid w:val="007F7FDC"/>
    <w:rsid w:val="0080506A"/>
    <w:rsid w:val="00806743"/>
    <w:rsid w:val="0080712D"/>
    <w:rsid w:val="00812E8B"/>
    <w:rsid w:val="00827544"/>
    <w:rsid w:val="00837816"/>
    <w:rsid w:val="00861AC2"/>
    <w:rsid w:val="00863A0D"/>
    <w:rsid w:val="00863B37"/>
    <w:rsid w:val="008679A3"/>
    <w:rsid w:val="00877E7D"/>
    <w:rsid w:val="008854D0"/>
    <w:rsid w:val="0088663A"/>
    <w:rsid w:val="0089051C"/>
    <w:rsid w:val="008A503C"/>
    <w:rsid w:val="008B070F"/>
    <w:rsid w:val="008B1576"/>
    <w:rsid w:val="008C5917"/>
    <w:rsid w:val="008D1E35"/>
    <w:rsid w:val="008E6341"/>
    <w:rsid w:val="008E6C08"/>
    <w:rsid w:val="008F47A9"/>
    <w:rsid w:val="008F71B9"/>
    <w:rsid w:val="00903BCD"/>
    <w:rsid w:val="00914595"/>
    <w:rsid w:val="00943BE1"/>
    <w:rsid w:val="00964D82"/>
    <w:rsid w:val="009654AA"/>
    <w:rsid w:val="0096571F"/>
    <w:rsid w:val="00983D85"/>
    <w:rsid w:val="00986F46"/>
    <w:rsid w:val="0099448C"/>
    <w:rsid w:val="00997948"/>
    <w:rsid w:val="009B03A5"/>
    <w:rsid w:val="009B0C31"/>
    <w:rsid w:val="009B4D02"/>
    <w:rsid w:val="009B5B8F"/>
    <w:rsid w:val="009C29BE"/>
    <w:rsid w:val="009C4F5B"/>
    <w:rsid w:val="009C69CB"/>
    <w:rsid w:val="009C7A1B"/>
    <w:rsid w:val="009C7EC3"/>
    <w:rsid w:val="009D3E59"/>
    <w:rsid w:val="009E1D08"/>
    <w:rsid w:val="009E28F9"/>
    <w:rsid w:val="009E7E5F"/>
    <w:rsid w:val="009F6498"/>
    <w:rsid w:val="00A129CF"/>
    <w:rsid w:val="00A4706E"/>
    <w:rsid w:val="00A605A5"/>
    <w:rsid w:val="00A64D44"/>
    <w:rsid w:val="00A74123"/>
    <w:rsid w:val="00A8110A"/>
    <w:rsid w:val="00A82931"/>
    <w:rsid w:val="00A8560B"/>
    <w:rsid w:val="00A92D7F"/>
    <w:rsid w:val="00AB1242"/>
    <w:rsid w:val="00AB2765"/>
    <w:rsid w:val="00AB450A"/>
    <w:rsid w:val="00AD3337"/>
    <w:rsid w:val="00AD5EC0"/>
    <w:rsid w:val="00AE29EA"/>
    <w:rsid w:val="00AE5205"/>
    <w:rsid w:val="00AF1731"/>
    <w:rsid w:val="00AF181F"/>
    <w:rsid w:val="00AF4922"/>
    <w:rsid w:val="00B0221F"/>
    <w:rsid w:val="00B070FB"/>
    <w:rsid w:val="00B075A0"/>
    <w:rsid w:val="00B116AF"/>
    <w:rsid w:val="00B20631"/>
    <w:rsid w:val="00B2076E"/>
    <w:rsid w:val="00B21DBB"/>
    <w:rsid w:val="00B21FC8"/>
    <w:rsid w:val="00B324B8"/>
    <w:rsid w:val="00B35F8B"/>
    <w:rsid w:val="00B450A6"/>
    <w:rsid w:val="00B53647"/>
    <w:rsid w:val="00B53E61"/>
    <w:rsid w:val="00B5477B"/>
    <w:rsid w:val="00B56BB9"/>
    <w:rsid w:val="00B56D56"/>
    <w:rsid w:val="00B706D4"/>
    <w:rsid w:val="00B71CCB"/>
    <w:rsid w:val="00B737AB"/>
    <w:rsid w:val="00B77653"/>
    <w:rsid w:val="00B77EF4"/>
    <w:rsid w:val="00B94779"/>
    <w:rsid w:val="00BA1BC5"/>
    <w:rsid w:val="00BA42FF"/>
    <w:rsid w:val="00BB0248"/>
    <w:rsid w:val="00BB1196"/>
    <w:rsid w:val="00BD0AD0"/>
    <w:rsid w:val="00BD6D04"/>
    <w:rsid w:val="00BF2483"/>
    <w:rsid w:val="00C02653"/>
    <w:rsid w:val="00C0276F"/>
    <w:rsid w:val="00C02A56"/>
    <w:rsid w:val="00C0460F"/>
    <w:rsid w:val="00C2548A"/>
    <w:rsid w:val="00C347C1"/>
    <w:rsid w:val="00C410BF"/>
    <w:rsid w:val="00C46284"/>
    <w:rsid w:val="00C73AF2"/>
    <w:rsid w:val="00C76AF4"/>
    <w:rsid w:val="00C77633"/>
    <w:rsid w:val="00C77B76"/>
    <w:rsid w:val="00C80BFD"/>
    <w:rsid w:val="00C87EA3"/>
    <w:rsid w:val="00C91219"/>
    <w:rsid w:val="00C93E3C"/>
    <w:rsid w:val="00C95340"/>
    <w:rsid w:val="00CB692F"/>
    <w:rsid w:val="00CC2C39"/>
    <w:rsid w:val="00CC5626"/>
    <w:rsid w:val="00CC5A34"/>
    <w:rsid w:val="00CC61F7"/>
    <w:rsid w:val="00CD130A"/>
    <w:rsid w:val="00CE122D"/>
    <w:rsid w:val="00D23563"/>
    <w:rsid w:val="00D25632"/>
    <w:rsid w:val="00D25C5A"/>
    <w:rsid w:val="00D421FA"/>
    <w:rsid w:val="00D44522"/>
    <w:rsid w:val="00D4508D"/>
    <w:rsid w:val="00D455BD"/>
    <w:rsid w:val="00D46F78"/>
    <w:rsid w:val="00D54CDE"/>
    <w:rsid w:val="00D552C7"/>
    <w:rsid w:val="00D64778"/>
    <w:rsid w:val="00D66713"/>
    <w:rsid w:val="00D742EB"/>
    <w:rsid w:val="00D76CAD"/>
    <w:rsid w:val="00D77343"/>
    <w:rsid w:val="00D812E2"/>
    <w:rsid w:val="00D8288F"/>
    <w:rsid w:val="00D84819"/>
    <w:rsid w:val="00D869E4"/>
    <w:rsid w:val="00D8740D"/>
    <w:rsid w:val="00D938C9"/>
    <w:rsid w:val="00DA0D66"/>
    <w:rsid w:val="00DA7327"/>
    <w:rsid w:val="00DB0124"/>
    <w:rsid w:val="00DB2F5A"/>
    <w:rsid w:val="00DE1C54"/>
    <w:rsid w:val="00DF5B01"/>
    <w:rsid w:val="00E0560A"/>
    <w:rsid w:val="00E15087"/>
    <w:rsid w:val="00E31425"/>
    <w:rsid w:val="00E355CD"/>
    <w:rsid w:val="00E4662C"/>
    <w:rsid w:val="00E515D1"/>
    <w:rsid w:val="00E560A7"/>
    <w:rsid w:val="00E6211A"/>
    <w:rsid w:val="00E674B4"/>
    <w:rsid w:val="00E67F7E"/>
    <w:rsid w:val="00E8137C"/>
    <w:rsid w:val="00EA4619"/>
    <w:rsid w:val="00EB1616"/>
    <w:rsid w:val="00EB1BB7"/>
    <w:rsid w:val="00EC1C23"/>
    <w:rsid w:val="00EC636A"/>
    <w:rsid w:val="00ED15AB"/>
    <w:rsid w:val="00ED7459"/>
    <w:rsid w:val="00EE1A2F"/>
    <w:rsid w:val="00EE7CF1"/>
    <w:rsid w:val="00EF3FEE"/>
    <w:rsid w:val="00F13CDF"/>
    <w:rsid w:val="00F430BE"/>
    <w:rsid w:val="00F45947"/>
    <w:rsid w:val="00F54E4B"/>
    <w:rsid w:val="00F61C26"/>
    <w:rsid w:val="00F83A1A"/>
    <w:rsid w:val="00F83F6F"/>
    <w:rsid w:val="00F9536A"/>
    <w:rsid w:val="00FB2FE6"/>
    <w:rsid w:val="00FB732E"/>
    <w:rsid w:val="00FC0841"/>
    <w:rsid w:val="00FC4762"/>
    <w:rsid w:val="00FD11F8"/>
    <w:rsid w:val="00FE4676"/>
    <w:rsid w:val="00FE48CB"/>
    <w:rsid w:val="00FF63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C2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Hlavika">
    <w:name w:val="header"/>
    <w:basedOn w:val="Normlny"/>
    <w:link w:val="HlavikaChar"/>
    <w:uiPriority w:val="99"/>
    <w:unhideWhenUsed/>
    <w:rsid w:val="008F71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71B9"/>
  </w:style>
  <w:style w:type="paragraph" w:styleId="Pta">
    <w:name w:val="footer"/>
    <w:basedOn w:val="Normlny"/>
    <w:link w:val="PtaChar"/>
    <w:uiPriority w:val="99"/>
    <w:unhideWhenUsed/>
    <w:rsid w:val="008F71B9"/>
    <w:pPr>
      <w:tabs>
        <w:tab w:val="center" w:pos="4536"/>
        <w:tab w:val="right" w:pos="9072"/>
      </w:tabs>
      <w:spacing w:after="0" w:line="240" w:lineRule="auto"/>
    </w:pPr>
  </w:style>
  <w:style w:type="character" w:customStyle="1" w:styleId="PtaChar">
    <w:name w:val="Päta Char"/>
    <w:basedOn w:val="Predvolenpsmoodseku"/>
    <w:link w:val="Pta"/>
    <w:uiPriority w:val="99"/>
    <w:rsid w:val="008F71B9"/>
  </w:style>
  <w:style w:type="paragraph" w:styleId="Odsekzoznamu">
    <w:name w:val="List Paragraph"/>
    <w:basedOn w:val="Normlny"/>
    <w:uiPriority w:val="34"/>
    <w:qFormat/>
    <w:rsid w:val="00101FEC"/>
    <w:pPr>
      <w:ind w:left="720"/>
      <w:contextualSpacing/>
    </w:pPr>
  </w:style>
  <w:style w:type="character" w:styleId="Odkaznakomentr">
    <w:name w:val="annotation reference"/>
    <w:basedOn w:val="Predvolenpsmoodseku"/>
    <w:uiPriority w:val="99"/>
    <w:semiHidden/>
    <w:unhideWhenUsed/>
    <w:rsid w:val="0015165F"/>
    <w:rPr>
      <w:sz w:val="16"/>
      <w:szCs w:val="16"/>
    </w:rPr>
  </w:style>
  <w:style w:type="paragraph" w:styleId="Textkomentra">
    <w:name w:val="annotation text"/>
    <w:basedOn w:val="Normlny"/>
    <w:link w:val="TextkomentraChar"/>
    <w:uiPriority w:val="99"/>
    <w:semiHidden/>
    <w:unhideWhenUsed/>
    <w:rsid w:val="0015165F"/>
    <w:pPr>
      <w:spacing w:line="240" w:lineRule="auto"/>
    </w:pPr>
    <w:rPr>
      <w:sz w:val="20"/>
      <w:szCs w:val="20"/>
    </w:rPr>
  </w:style>
  <w:style w:type="character" w:customStyle="1" w:styleId="TextkomentraChar">
    <w:name w:val="Text komentára Char"/>
    <w:basedOn w:val="Predvolenpsmoodseku"/>
    <w:link w:val="Textkomentra"/>
    <w:uiPriority w:val="99"/>
    <w:semiHidden/>
    <w:rsid w:val="0015165F"/>
    <w:rPr>
      <w:sz w:val="20"/>
      <w:szCs w:val="20"/>
    </w:rPr>
  </w:style>
  <w:style w:type="paragraph" w:styleId="Predmetkomentra">
    <w:name w:val="annotation subject"/>
    <w:basedOn w:val="Textkomentra"/>
    <w:next w:val="Textkomentra"/>
    <w:link w:val="PredmetkomentraChar"/>
    <w:uiPriority w:val="99"/>
    <w:semiHidden/>
    <w:unhideWhenUsed/>
    <w:rsid w:val="0015165F"/>
    <w:rPr>
      <w:b/>
      <w:bCs/>
    </w:rPr>
  </w:style>
  <w:style w:type="character" w:customStyle="1" w:styleId="PredmetkomentraChar">
    <w:name w:val="Predmet komentára Char"/>
    <w:basedOn w:val="TextkomentraChar"/>
    <w:link w:val="Predmetkomentra"/>
    <w:uiPriority w:val="99"/>
    <w:semiHidden/>
    <w:rsid w:val="0015165F"/>
    <w:rPr>
      <w:b/>
      <w:bCs/>
      <w:sz w:val="20"/>
      <w:szCs w:val="20"/>
    </w:rPr>
  </w:style>
  <w:style w:type="paragraph" w:styleId="Textbubliny">
    <w:name w:val="Balloon Text"/>
    <w:basedOn w:val="Normlny"/>
    <w:link w:val="TextbublinyChar"/>
    <w:uiPriority w:val="99"/>
    <w:semiHidden/>
    <w:unhideWhenUsed/>
    <w:rsid w:val="001516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165F"/>
    <w:rPr>
      <w:rFonts w:ascii="Segoe UI" w:hAnsi="Segoe UI" w:cs="Segoe UI"/>
      <w:sz w:val="18"/>
      <w:szCs w:val="18"/>
    </w:rPr>
  </w:style>
  <w:style w:type="character" w:styleId="Odkaznapoznmkupodiarou">
    <w:name w:val="footnote reference"/>
    <w:basedOn w:val="Predvolenpsmoodseku"/>
    <w:uiPriority w:val="99"/>
    <w:unhideWhenUsed/>
    <w:rsid w:val="00B77653"/>
    <w:rPr>
      <w:vertAlign w:val="superscript"/>
    </w:rPr>
  </w:style>
  <w:style w:type="paragraph" w:styleId="Textpoznmkypodiarou">
    <w:name w:val="footnote text"/>
    <w:basedOn w:val="Normlny"/>
    <w:link w:val="TextpoznmkypodiarouChar"/>
    <w:uiPriority w:val="99"/>
    <w:semiHidden/>
    <w:unhideWhenUsed/>
    <w:rsid w:val="0088663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8663A"/>
    <w:rPr>
      <w:sz w:val="20"/>
      <w:szCs w:val="20"/>
    </w:rPr>
  </w:style>
  <w:style w:type="character" w:customStyle="1" w:styleId="awspan">
    <w:name w:val="awspan"/>
    <w:basedOn w:val="Predvolenpsmoodseku"/>
    <w:rsid w:val="00161808"/>
  </w:style>
  <w:style w:type="paragraph" w:styleId="Revzia">
    <w:name w:val="Revision"/>
    <w:hidden/>
    <w:uiPriority w:val="99"/>
    <w:semiHidden/>
    <w:rsid w:val="003123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957">
      <w:bodyDiv w:val="1"/>
      <w:marLeft w:val="0"/>
      <w:marRight w:val="0"/>
      <w:marTop w:val="0"/>
      <w:marBottom w:val="0"/>
      <w:divBdr>
        <w:top w:val="none" w:sz="0" w:space="0" w:color="auto"/>
        <w:left w:val="none" w:sz="0" w:space="0" w:color="auto"/>
        <w:bottom w:val="none" w:sz="0" w:space="0" w:color="auto"/>
        <w:right w:val="none" w:sz="0" w:space="0" w:color="auto"/>
      </w:divBdr>
    </w:div>
    <w:div w:id="124739438">
      <w:bodyDiv w:val="1"/>
      <w:marLeft w:val="0"/>
      <w:marRight w:val="0"/>
      <w:marTop w:val="0"/>
      <w:marBottom w:val="0"/>
      <w:divBdr>
        <w:top w:val="none" w:sz="0" w:space="0" w:color="auto"/>
        <w:left w:val="none" w:sz="0" w:space="0" w:color="auto"/>
        <w:bottom w:val="none" w:sz="0" w:space="0" w:color="auto"/>
        <w:right w:val="none" w:sz="0" w:space="0" w:color="auto"/>
      </w:divBdr>
    </w:div>
    <w:div w:id="368723518">
      <w:bodyDiv w:val="1"/>
      <w:marLeft w:val="0"/>
      <w:marRight w:val="0"/>
      <w:marTop w:val="0"/>
      <w:marBottom w:val="0"/>
      <w:divBdr>
        <w:top w:val="none" w:sz="0" w:space="0" w:color="auto"/>
        <w:left w:val="none" w:sz="0" w:space="0" w:color="auto"/>
        <w:bottom w:val="none" w:sz="0" w:space="0" w:color="auto"/>
        <w:right w:val="none" w:sz="0" w:space="0" w:color="auto"/>
      </w:divBdr>
      <w:divsChild>
        <w:div w:id="561330458">
          <w:marLeft w:val="0"/>
          <w:marRight w:val="0"/>
          <w:marTop w:val="0"/>
          <w:marBottom w:val="0"/>
          <w:divBdr>
            <w:top w:val="none" w:sz="0" w:space="0" w:color="auto"/>
            <w:left w:val="none" w:sz="0" w:space="0" w:color="auto"/>
            <w:bottom w:val="none" w:sz="0" w:space="0" w:color="auto"/>
            <w:right w:val="none" w:sz="0" w:space="0" w:color="auto"/>
          </w:divBdr>
        </w:div>
        <w:div w:id="1061559744">
          <w:marLeft w:val="0"/>
          <w:marRight w:val="0"/>
          <w:marTop w:val="0"/>
          <w:marBottom w:val="0"/>
          <w:divBdr>
            <w:top w:val="none" w:sz="0" w:space="0" w:color="auto"/>
            <w:left w:val="none" w:sz="0" w:space="0" w:color="auto"/>
            <w:bottom w:val="none" w:sz="0" w:space="0" w:color="auto"/>
            <w:right w:val="none" w:sz="0" w:space="0" w:color="auto"/>
          </w:divBdr>
        </w:div>
        <w:div w:id="1713726531">
          <w:marLeft w:val="0"/>
          <w:marRight w:val="0"/>
          <w:marTop w:val="0"/>
          <w:marBottom w:val="0"/>
          <w:divBdr>
            <w:top w:val="none" w:sz="0" w:space="0" w:color="auto"/>
            <w:left w:val="none" w:sz="0" w:space="0" w:color="auto"/>
            <w:bottom w:val="none" w:sz="0" w:space="0" w:color="auto"/>
            <w:right w:val="none" w:sz="0" w:space="0" w:color="auto"/>
          </w:divBdr>
        </w:div>
      </w:divsChild>
    </w:div>
    <w:div w:id="471411693">
      <w:bodyDiv w:val="1"/>
      <w:marLeft w:val="0"/>
      <w:marRight w:val="0"/>
      <w:marTop w:val="0"/>
      <w:marBottom w:val="0"/>
      <w:divBdr>
        <w:top w:val="none" w:sz="0" w:space="0" w:color="auto"/>
        <w:left w:val="none" w:sz="0" w:space="0" w:color="auto"/>
        <w:bottom w:val="none" w:sz="0" w:space="0" w:color="auto"/>
        <w:right w:val="none" w:sz="0" w:space="0" w:color="auto"/>
      </w:divBdr>
      <w:divsChild>
        <w:div w:id="533660755">
          <w:marLeft w:val="255"/>
          <w:marRight w:val="0"/>
          <w:marTop w:val="0"/>
          <w:marBottom w:val="0"/>
          <w:divBdr>
            <w:top w:val="none" w:sz="0" w:space="0" w:color="auto"/>
            <w:left w:val="none" w:sz="0" w:space="0" w:color="auto"/>
            <w:bottom w:val="none" w:sz="0" w:space="0" w:color="auto"/>
            <w:right w:val="none" w:sz="0" w:space="0" w:color="auto"/>
          </w:divBdr>
        </w:div>
        <w:div w:id="2067801229">
          <w:marLeft w:val="255"/>
          <w:marRight w:val="0"/>
          <w:marTop w:val="0"/>
          <w:marBottom w:val="0"/>
          <w:divBdr>
            <w:top w:val="none" w:sz="0" w:space="0" w:color="auto"/>
            <w:left w:val="none" w:sz="0" w:space="0" w:color="auto"/>
            <w:bottom w:val="none" w:sz="0" w:space="0" w:color="auto"/>
            <w:right w:val="none" w:sz="0" w:space="0" w:color="auto"/>
          </w:divBdr>
        </w:div>
        <w:div w:id="1294941322">
          <w:marLeft w:val="255"/>
          <w:marRight w:val="0"/>
          <w:marTop w:val="0"/>
          <w:marBottom w:val="0"/>
          <w:divBdr>
            <w:top w:val="none" w:sz="0" w:space="0" w:color="auto"/>
            <w:left w:val="none" w:sz="0" w:space="0" w:color="auto"/>
            <w:bottom w:val="none" w:sz="0" w:space="0" w:color="auto"/>
            <w:right w:val="none" w:sz="0" w:space="0" w:color="auto"/>
          </w:divBdr>
        </w:div>
        <w:div w:id="227814258">
          <w:marLeft w:val="255"/>
          <w:marRight w:val="0"/>
          <w:marTop w:val="0"/>
          <w:marBottom w:val="0"/>
          <w:divBdr>
            <w:top w:val="none" w:sz="0" w:space="0" w:color="auto"/>
            <w:left w:val="none" w:sz="0" w:space="0" w:color="auto"/>
            <w:bottom w:val="none" w:sz="0" w:space="0" w:color="auto"/>
            <w:right w:val="none" w:sz="0" w:space="0" w:color="auto"/>
          </w:divBdr>
        </w:div>
        <w:div w:id="1495873101">
          <w:marLeft w:val="255"/>
          <w:marRight w:val="0"/>
          <w:marTop w:val="0"/>
          <w:marBottom w:val="0"/>
          <w:divBdr>
            <w:top w:val="none" w:sz="0" w:space="0" w:color="auto"/>
            <w:left w:val="none" w:sz="0" w:space="0" w:color="auto"/>
            <w:bottom w:val="none" w:sz="0" w:space="0" w:color="auto"/>
            <w:right w:val="none" w:sz="0" w:space="0" w:color="auto"/>
          </w:divBdr>
        </w:div>
        <w:div w:id="1086996396">
          <w:marLeft w:val="255"/>
          <w:marRight w:val="0"/>
          <w:marTop w:val="0"/>
          <w:marBottom w:val="0"/>
          <w:divBdr>
            <w:top w:val="none" w:sz="0" w:space="0" w:color="auto"/>
            <w:left w:val="none" w:sz="0" w:space="0" w:color="auto"/>
            <w:bottom w:val="none" w:sz="0" w:space="0" w:color="auto"/>
            <w:right w:val="none" w:sz="0" w:space="0" w:color="auto"/>
          </w:divBdr>
        </w:div>
        <w:div w:id="1134832574">
          <w:marLeft w:val="255"/>
          <w:marRight w:val="0"/>
          <w:marTop w:val="0"/>
          <w:marBottom w:val="0"/>
          <w:divBdr>
            <w:top w:val="none" w:sz="0" w:space="0" w:color="auto"/>
            <w:left w:val="none" w:sz="0" w:space="0" w:color="auto"/>
            <w:bottom w:val="none" w:sz="0" w:space="0" w:color="auto"/>
            <w:right w:val="none" w:sz="0" w:space="0" w:color="auto"/>
          </w:divBdr>
        </w:div>
      </w:divsChild>
    </w:div>
    <w:div w:id="716586558">
      <w:bodyDiv w:val="1"/>
      <w:marLeft w:val="0"/>
      <w:marRight w:val="0"/>
      <w:marTop w:val="0"/>
      <w:marBottom w:val="0"/>
      <w:divBdr>
        <w:top w:val="none" w:sz="0" w:space="0" w:color="auto"/>
        <w:left w:val="none" w:sz="0" w:space="0" w:color="auto"/>
        <w:bottom w:val="none" w:sz="0" w:space="0" w:color="auto"/>
        <w:right w:val="none" w:sz="0" w:space="0" w:color="auto"/>
      </w:divBdr>
      <w:divsChild>
        <w:div w:id="1359504289">
          <w:marLeft w:val="0"/>
          <w:marRight w:val="0"/>
          <w:marTop w:val="0"/>
          <w:marBottom w:val="0"/>
          <w:divBdr>
            <w:top w:val="none" w:sz="0" w:space="0" w:color="auto"/>
            <w:left w:val="none" w:sz="0" w:space="0" w:color="auto"/>
            <w:bottom w:val="none" w:sz="0" w:space="0" w:color="auto"/>
            <w:right w:val="none" w:sz="0" w:space="0" w:color="auto"/>
          </w:divBdr>
          <w:divsChild>
            <w:div w:id="1759860360">
              <w:marLeft w:val="0"/>
              <w:marRight w:val="0"/>
              <w:marTop w:val="0"/>
              <w:marBottom w:val="0"/>
              <w:divBdr>
                <w:top w:val="none" w:sz="0" w:space="0" w:color="auto"/>
                <w:left w:val="none" w:sz="0" w:space="0" w:color="auto"/>
                <w:bottom w:val="none" w:sz="0" w:space="0" w:color="auto"/>
                <w:right w:val="none" w:sz="0" w:space="0" w:color="auto"/>
              </w:divBdr>
              <w:divsChild>
                <w:div w:id="17652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6321">
          <w:marLeft w:val="0"/>
          <w:marRight w:val="0"/>
          <w:marTop w:val="0"/>
          <w:marBottom w:val="0"/>
          <w:divBdr>
            <w:top w:val="none" w:sz="0" w:space="0" w:color="auto"/>
            <w:left w:val="none" w:sz="0" w:space="0" w:color="auto"/>
            <w:bottom w:val="none" w:sz="0" w:space="0" w:color="auto"/>
            <w:right w:val="none" w:sz="0" w:space="0" w:color="auto"/>
          </w:divBdr>
          <w:divsChild>
            <w:div w:id="1577325143">
              <w:marLeft w:val="0"/>
              <w:marRight w:val="0"/>
              <w:marTop w:val="0"/>
              <w:marBottom w:val="0"/>
              <w:divBdr>
                <w:top w:val="none" w:sz="0" w:space="0" w:color="auto"/>
                <w:left w:val="none" w:sz="0" w:space="0" w:color="auto"/>
                <w:bottom w:val="none" w:sz="0" w:space="0" w:color="auto"/>
                <w:right w:val="none" w:sz="0" w:space="0" w:color="auto"/>
              </w:divBdr>
              <w:divsChild>
                <w:div w:id="56321280">
                  <w:marLeft w:val="0"/>
                  <w:marRight w:val="0"/>
                  <w:marTop w:val="0"/>
                  <w:marBottom w:val="0"/>
                  <w:divBdr>
                    <w:top w:val="none" w:sz="0" w:space="0" w:color="auto"/>
                    <w:left w:val="none" w:sz="0" w:space="0" w:color="auto"/>
                    <w:bottom w:val="none" w:sz="0" w:space="0" w:color="auto"/>
                    <w:right w:val="none" w:sz="0" w:space="0" w:color="auto"/>
                  </w:divBdr>
                  <w:divsChild>
                    <w:div w:id="911698780">
                      <w:marLeft w:val="0"/>
                      <w:marRight w:val="0"/>
                      <w:marTop w:val="0"/>
                      <w:marBottom w:val="0"/>
                      <w:divBdr>
                        <w:top w:val="none" w:sz="0" w:space="0" w:color="auto"/>
                        <w:left w:val="none" w:sz="0" w:space="0" w:color="auto"/>
                        <w:bottom w:val="none" w:sz="0" w:space="0" w:color="auto"/>
                        <w:right w:val="none" w:sz="0" w:space="0" w:color="auto"/>
                      </w:divBdr>
                      <w:divsChild>
                        <w:div w:id="932207906">
                          <w:marLeft w:val="0"/>
                          <w:marRight w:val="0"/>
                          <w:marTop w:val="0"/>
                          <w:marBottom w:val="0"/>
                          <w:divBdr>
                            <w:top w:val="none" w:sz="0" w:space="0" w:color="auto"/>
                            <w:left w:val="none" w:sz="0" w:space="0" w:color="auto"/>
                            <w:bottom w:val="none" w:sz="0" w:space="0" w:color="auto"/>
                            <w:right w:val="none" w:sz="0" w:space="0" w:color="auto"/>
                          </w:divBdr>
                        </w:div>
                        <w:div w:id="1479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3234">
      <w:bodyDiv w:val="1"/>
      <w:marLeft w:val="0"/>
      <w:marRight w:val="0"/>
      <w:marTop w:val="0"/>
      <w:marBottom w:val="0"/>
      <w:divBdr>
        <w:top w:val="none" w:sz="0" w:space="0" w:color="auto"/>
        <w:left w:val="none" w:sz="0" w:space="0" w:color="auto"/>
        <w:bottom w:val="none" w:sz="0" w:space="0" w:color="auto"/>
        <w:right w:val="none" w:sz="0" w:space="0" w:color="auto"/>
      </w:divBdr>
    </w:div>
    <w:div w:id="873885839">
      <w:bodyDiv w:val="1"/>
      <w:marLeft w:val="0"/>
      <w:marRight w:val="0"/>
      <w:marTop w:val="0"/>
      <w:marBottom w:val="0"/>
      <w:divBdr>
        <w:top w:val="none" w:sz="0" w:space="0" w:color="auto"/>
        <w:left w:val="none" w:sz="0" w:space="0" w:color="auto"/>
        <w:bottom w:val="none" w:sz="0" w:space="0" w:color="auto"/>
        <w:right w:val="none" w:sz="0" w:space="0" w:color="auto"/>
      </w:divBdr>
      <w:divsChild>
        <w:div w:id="133374152">
          <w:marLeft w:val="255"/>
          <w:marRight w:val="0"/>
          <w:marTop w:val="0"/>
          <w:marBottom w:val="0"/>
          <w:divBdr>
            <w:top w:val="none" w:sz="0" w:space="0" w:color="auto"/>
            <w:left w:val="none" w:sz="0" w:space="0" w:color="auto"/>
            <w:bottom w:val="none" w:sz="0" w:space="0" w:color="auto"/>
            <w:right w:val="none" w:sz="0" w:space="0" w:color="auto"/>
          </w:divBdr>
        </w:div>
        <w:div w:id="931284972">
          <w:marLeft w:val="255"/>
          <w:marRight w:val="0"/>
          <w:marTop w:val="0"/>
          <w:marBottom w:val="0"/>
          <w:divBdr>
            <w:top w:val="none" w:sz="0" w:space="0" w:color="auto"/>
            <w:left w:val="none" w:sz="0" w:space="0" w:color="auto"/>
            <w:bottom w:val="none" w:sz="0" w:space="0" w:color="auto"/>
            <w:right w:val="none" w:sz="0" w:space="0" w:color="auto"/>
          </w:divBdr>
        </w:div>
        <w:div w:id="983387908">
          <w:marLeft w:val="255"/>
          <w:marRight w:val="0"/>
          <w:marTop w:val="0"/>
          <w:marBottom w:val="0"/>
          <w:divBdr>
            <w:top w:val="none" w:sz="0" w:space="0" w:color="auto"/>
            <w:left w:val="none" w:sz="0" w:space="0" w:color="auto"/>
            <w:bottom w:val="none" w:sz="0" w:space="0" w:color="auto"/>
            <w:right w:val="none" w:sz="0" w:space="0" w:color="auto"/>
          </w:divBdr>
        </w:div>
        <w:div w:id="1600215745">
          <w:marLeft w:val="255"/>
          <w:marRight w:val="0"/>
          <w:marTop w:val="0"/>
          <w:marBottom w:val="0"/>
          <w:divBdr>
            <w:top w:val="none" w:sz="0" w:space="0" w:color="auto"/>
            <w:left w:val="none" w:sz="0" w:space="0" w:color="auto"/>
            <w:bottom w:val="none" w:sz="0" w:space="0" w:color="auto"/>
            <w:right w:val="none" w:sz="0" w:space="0" w:color="auto"/>
          </w:divBdr>
        </w:div>
      </w:divsChild>
    </w:div>
    <w:div w:id="908155245">
      <w:bodyDiv w:val="1"/>
      <w:marLeft w:val="0"/>
      <w:marRight w:val="0"/>
      <w:marTop w:val="0"/>
      <w:marBottom w:val="0"/>
      <w:divBdr>
        <w:top w:val="none" w:sz="0" w:space="0" w:color="auto"/>
        <w:left w:val="none" w:sz="0" w:space="0" w:color="auto"/>
        <w:bottom w:val="none" w:sz="0" w:space="0" w:color="auto"/>
        <w:right w:val="none" w:sz="0" w:space="0" w:color="auto"/>
      </w:divBdr>
    </w:div>
    <w:div w:id="20888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ulka-zhody---smernica-EP-a-Rady-(EU)-2019_2121"/>
    <f:field ref="objsubject" par="" edit="true" text=""/>
    <f:field ref="objcreatedby" par="" text="Andrejsinova, Anna, JUDr."/>
    <f:field ref="objcreatedat" par="" text="13.1.2023 12:00:36"/>
    <f:field ref="objchangedby" par="" text="Administrator, System"/>
    <f:field ref="objmodifiedat" par="" text="13.1.2023 12:00: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3335</Words>
  <Characters>19010</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2024-03-21T12:44:00Z</dcterms:created>
  <dcterms:modified xsi:type="dcterms:W3CDTF">2024-03-21T13:00:00Z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COO.2145.1000.3.5474497</vt:lpwstr>
  </property>
  <property fmtid="{D5CDD505-2E9C-101B-9397-08002B2CF9AE}" pid="152" name="FSC#FSCFOLIO@1.1001:docpropproject">
    <vt:lpwstr/>
  </property>
</Properties>
</file>