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1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záchovnej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1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1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1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1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/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r>
              <w:t>Nie</w:t>
            </w:r>
          </w:p>
          <w:p w:rsidR="00FD23DD" w:rsidRDefault="00FD23DD"/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r>
              <w:t>Nie</w:t>
            </w:r>
          </w:p>
          <w:p w:rsidR="00FD23DD" w:rsidRDefault="00FD23DD"/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1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1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14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62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BE">
              <w:rPr>
                <w:rFonts w:ascii="Times New Roman" w:eastAsia="Times New Roman" w:hAnsi="Times New Roman" w:cs="Times New Roman"/>
                <w:sz w:val="20"/>
                <w:szCs w:val="20"/>
              </w:rPr>
              <w:t>Predklada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ný materiál má vplyv na disponibilný príjem viacdetných rodín </w:t>
            </w:r>
            <w:r w:rsidRPr="00626CBE">
              <w:rPr>
                <w:rFonts w:ascii="Times New Roman" w:eastAsia="Times New Roman" w:hAnsi="Times New Roman" w:cs="Times New Roman"/>
                <w:sz w:val="20"/>
                <w:szCs w:val="20"/>
              </w:rPr>
              <w:t>najmä v kontexte zvýš</w:t>
            </w:r>
            <w:r w:rsidR="00126B58">
              <w:rPr>
                <w:rFonts w:ascii="Times New Roman" w:eastAsia="Times New Roman" w:hAnsi="Times New Roman" w:cs="Times New Roman"/>
                <w:sz w:val="20"/>
                <w:szCs w:val="20"/>
              </w:rPr>
              <w:t>enia príspevku štátu cirkvám o 9,3</w:t>
            </w:r>
            <w:r w:rsidRPr="00626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mil. EUR</w:t>
            </w:r>
            <w:r w:rsidR="001361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roku 2025</w:t>
            </w:r>
            <w:r w:rsidRPr="00626CBE">
              <w:rPr>
                <w:rFonts w:ascii="Times New Roman" w:eastAsia="Times New Roman" w:hAnsi="Times New Roman" w:cs="Times New Roman"/>
                <w:sz w:val="20"/>
                <w:szCs w:val="20"/>
              </w:rPr>
              <w:t>, z čoho 97 % cirkvi používajú na mzdové záležitosti, teda navýšením tohto príspevku dôjde k zvýšeniu príjmov v konkrétnych rodinách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361E5" w:rsidRDefault="001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93D" w:rsidRDefault="001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 hľadiska kvantifikácie mesačného navýšenia príjmu duchovných </w:t>
            </w:r>
            <w:r w:rsidR="00511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žijúcich v rodine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 rok 2025 predpokladáme, že celková čiastka finančného príspevku bude použitá na mzdové výdavky. </w:t>
            </w:r>
            <w:r w:rsid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Cirkvi nevykazujú na akú činnosť príspevok používajú, pričom v  </w:t>
            </w:r>
            <w:r w:rsidR="00BD7F63" w:rsidRP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>Zákon</w:t>
            </w:r>
            <w:r w:rsid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BD7F63" w:rsidRP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č. 370/2019 Z. z.</w:t>
            </w:r>
            <w:r w:rsid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63" w:rsidRP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>o finančnej podpore činnosti cirkví a náboženských spoločností</w:t>
            </w:r>
            <w:r w:rsid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D7F63" w:rsidRP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>§ 6</w:t>
            </w:r>
            <w:r w:rsidR="00BD7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14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špecificky definované iba na čo príspevok nemôže byť použitý: 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 Príspevok štátu je určený na podporu financovania činnosti cirkvi, na bohoslužobné aktivity, výchovné aktivity, kultúrne aktivity a charitatívne aktivity cirkvi, na náklady cirkvi súvisiace s výkonom jej činnosti v postavení zamestnávateľa a na prevádzkové náklady cirkvi.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(2) Príspevok štátu cirkev nemôže použiť na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a) poskytnutie pôžičiek a úverov fyzickým osobám alebo právnickým osobám,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b) vklad na základe zmluvy o tichom spoločenstve,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c) podnikanie obchodnej spoločnosti, ktorú cirkev alebo jej organizačná zložka založila alebo sa stala jej spoločníkom,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d) založenie inej právnickej osoby,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e) podporu činnosti politických strán,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f) ručenie za záväzky fyzických osôb alebo právnických osôb,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g) darovanie fyzickým osobám alebo právnickým osobám,</w:t>
            </w: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1493D" w:rsidRPr="0091493D" w:rsidRDefault="0091493D" w:rsidP="00914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49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h) úhradu pokút a iných peňažných sankcií.</w:t>
            </w:r>
          </w:p>
          <w:p w:rsidR="00BD7F63" w:rsidRDefault="00BD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7F63" w:rsidRDefault="001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Pretože sa jedná kvantifikáciu vplyvu na rodinu a manželstvo, z výpočtu sme v</w:t>
            </w:r>
            <w:r w:rsidR="00914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ylúčili Rímskokatolícku cirkev.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Celkový počet duchovných ostatných vybraných cirkví je 1362. Navýšenie príspevku pre vybrané cirkvi v roku 2025 je v hodnote </w:t>
            </w:r>
            <w:r w:rsidRPr="005116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3 438</w:t>
            </w:r>
            <w:r w:rsidR="0051164A" w:rsidRPr="005116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5116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</w:t>
            </w:r>
            <w:r w:rsidR="00511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11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Navýšenie mzdy pre jedného duchovného je v hodnote 2 525 € za rok. Počet duchovných žijúcich v manželstve je 1 132. Predpokladaná hodnota ročného navýšenie príjmov pre všetkých duchovných, žijúcich v manželstve je preto </w:t>
            </w:r>
            <w:r w:rsidR="009149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2 857 826</w:t>
            </w:r>
            <w:r w:rsidR="005116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€.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Pr="00FB2A41" w:rsidRDefault="00FD23DD" w:rsidP="00A53A1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FD23DD" w:rsidRPr="00FB2A41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AA" w:rsidRDefault="004475AA">
      <w:pPr>
        <w:spacing w:after="0" w:line="240" w:lineRule="auto"/>
      </w:pPr>
      <w:r>
        <w:separator/>
      </w:r>
    </w:p>
  </w:endnote>
  <w:endnote w:type="continuationSeparator" w:id="0">
    <w:p w:rsidR="004475AA" w:rsidRDefault="0044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10E5A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AA" w:rsidRDefault="004475AA">
      <w:pPr>
        <w:spacing w:after="0" w:line="240" w:lineRule="auto"/>
      </w:pPr>
      <w:r>
        <w:separator/>
      </w:r>
    </w:p>
  </w:footnote>
  <w:footnote w:type="continuationSeparator" w:id="0">
    <w:p w:rsidR="004475AA" w:rsidRDefault="0044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10E5A"/>
    <w:rsid w:val="000362C4"/>
    <w:rsid w:val="0012325E"/>
    <w:rsid w:val="00126B58"/>
    <w:rsid w:val="001361E5"/>
    <w:rsid w:val="0013680D"/>
    <w:rsid w:val="001854B8"/>
    <w:rsid w:val="003A74F7"/>
    <w:rsid w:val="003B5C4A"/>
    <w:rsid w:val="004475AA"/>
    <w:rsid w:val="004E203E"/>
    <w:rsid w:val="004F29DE"/>
    <w:rsid w:val="0051164A"/>
    <w:rsid w:val="00530E86"/>
    <w:rsid w:val="00586980"/>
    <w:rsid w:val="00591D4A"/>
    <w:rsid w:val="00626CBE"/>
    <w:rsid w:val="00641771"/>
    <w:rsid w:val="0065277B"/>
    <w:rsid w:val="006565F6"/>
    <w:rsid w:val="00673532"/>
    <w:rsid w:val="00717D33"/>
    <w:rsid w:val="007B1838"/>
    <w:rsid w:val="007F268D"/>
    <w:rsid w:val="00887812"/>
    <w:rsid w:val="008F3A60"/>
    <w:rsid w:val="0091493D"/>
    <w:rsid w:val="00A2121A"/>
    <w:rsid w:val="00A53A13"/>
    <w:rsid w:val="00A71280"/>
    <w:rsid w:val="00A8523C"/>
    <w:rsid w:val="00AC7CFE"/>
    <w:rsid w:val="00B861EF"/>
    <w:rsid w:val="00BD7F63"/>
    <w:rsid w:val="00C50BAB"/>
    <w:rsid w:val="00CE5353"/>
    <w:rsid w:val="00D11F40"/>
    <w:rsid w:val="00D42754"/>
    <w:rsid w:val="00E7542C"/>
    <w:rsid w:val="00F1154F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Porubčin Karol</cp:lastModifiedBy>
  <cp:revision>2</cp:revision>
  <cp:lastPrinted>2021-01-04T11:19:00Z</cp:lastPrinted>
  <dcterms:created xsi:type="dcterms:W3CDTF">2024-06-24T08:28:00Z</dcterms:created>
  <dcterms:modified xsi:type="dcterms:W3CDTF">2024-06-24T08:28:00Z</dcterms:modified>
</cp:coreProperties>
</file>