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4A" w:rsidRPr="00E964E6" w:rsidRDefault="00E57F4A" w:rsidP="00E57F4A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E964E6">
        <w:rPr>
          <w:b/>
          <w:bCs/>
        </w:rPr>
        <w:t xml:space="preserve">Vyhlásenie </w:t>
      </w:r>
    </w:p>
    <w:p w:rsidR="007A1489" w:rsidRPr="00E964E6" w:rsidRDefault="00CE1EF5" w:rsidP="00CE1E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64E6">
        <w:rPr>
          <w:rFonts w:ascii="Times New Roman" w:hAnsi="Times New Roman"/>
          <w:b/>
          <w:sz w:val="24"/>
          <w:szCs w:val="24"/>
        </w:rPr>
        <w:t xml:space="preserve">Ministerstva </w:t>
      </w:r>
      <w:r w:rsidR="006D2901">
        <w:rPr>
          <w:rFonts w:ascii="Times New Roman" w:hAnsi="Times New Roman"/>
          <w:b/>
          <w:sz w:val="24"/>
          <w:szCs w:val="24"/>
        </w:rPr>
        <w:t>kultúry</w:t>
      </w:r>
      <w:r w:rsidR="006D2901" w:rsidRPr="00E964E6">
        <w:rPr>
          <w:rFonts w:ascii="Times New Roman" w:hAnsi="Times New Roman"/>
          <w:b/>
          <w:sz w:val="24"/>
          <w:szCs w:val="24"/>
        </w:rPr>
        <w:t xml:space="preserve"> </w:t>
      </w:r>
      <w:r w:rsidRPr="00E964E6">
        <w:rPr>
          <w:rFonts w:ascii="Times New Roman" w:hAnsi="Times New Roman"/>
          <w:b/>
          <w:sz w:val="24"/>
          <w:szCs w:val="24"/>
        </w:rPr>
        <w:t>Slovenskej republiky</w:t>
      </w:r>
      <w:r w:rsidR="00E57F4A" w:rsidRPr="00E964E6">
        <w:rPr>
          <w:rFonts w:ascii="Times New Roman" w:hAnsi="Times New Roman"/>
          <w:b/>
          <w:bCs/>
          <w:sz w:val="24"/>
          <w:szCs w:val="24"/>
        </w:rPr>
        <w:t> </w:t>
      </w:r>
    </w:p>
    <w:p w:rsidR="00F56450" w:rsidRPr="00E964E6" w:rsidRDefault="00F56450" w:rsidP="00F56450">
      <w:pPr>
        <w:pStyle w:val="Normlnywebov"/>
        <w:spacing w:before="0" w:beforeAutospacing="0" w:after="0" w:afterAutospacing="0"/>
        <w:jc w:val="center"/>
        <w:rPr>
          <w:color w:val="000000"/>
        </w:rPr>
      </w:pPr>
      <w:r w:rsidRPr="00E964E6">
        <w:rPr>
          <w:b/>
          <w:bCs/>
          <w:color w:val="000000"/>
        </w:rPr>
        <w:t xml:space="preserve">o rozporoch k návrhu </w:t>
      </w:r>
      <w:r w:rsidR="006D2901">
        <w:rPr>
          <w:b/>
          <w:bCs/>
          <w:color w:val="000000"/>
        </w:rPr>
        <w:t>zákona</w:t>
      </w:r>
      <w:r w:rsidR="00816E42" w:rsidRPr="00816E42">
        <w:rPr>
          <w:b/>
          <w:bCs/>
          <w:color w:val="000000"/>
        </w:rPr>
        <w:t xml:space="preserve">, ktorým sa mení a dopĺňa </w:t>
      </w:r>
      <w:r w:rsidR="006D2901">
        <w:rPr>
          <w:b/>
          <w:bCs/>
          <w:color w:val="000000"/>
        </w:rPr>
        <w:t xml:space="preserve">zákon č. 370/2019 Z. z. </w:t>
      </w:r>
      <w:r w:rsidR="006D2901" w:rsidRPr="006D2901">
        <w:rPr>
          <w:b/>
          <w:bCs/>
          <w:color w:val="000000"/>
        </w:rPr>
        <w:t>o finančnej podpore činnosti cirkví a náboženských spoločností</w:t>
      </w:r>
    </w:p>
    <w:p w:rsidR="001B6C2C" w:rsidRPr="00E964E6" w:rsidRDefault="001B6C2C" w:rsidP="00E57F4A">
      <w:pPr>
        <w:pStyle w:val="Normlnywebov"/>
        <w:spacing w:before="0" w:beforeAutospacing="0" w:after="0" w:afterAutospacing="0"/>
        <w:jc w:val="both"/>
      </w:pPr>
    </w:p>
    <w:p w:rsidR="00391A78" w:rsidRDefault="008F2470" w:rsidP="006653A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4E6">
        <w:rPr>
          <w:rFonts w:ascii="Times New Roman" w:hAnsi="Times New Roman"/>
          <w:sz w:val="24"/>
          <w:szCs w:val="24"/>
        </w:rPr>
        <w:t xml:space="preserve">Návrh </w:t>
      </w:r>
      <w:r w:rsidR="006D2901" w:rsidRPr="006D2901">
        <w:rPr>
          <w:rFonts w:ascii="Times New Roman" w:hAnsi="Times New Roman"/>
          <w:sz w:val="24"/>
          <w:szCs w:val="24"/>
        </w:rPr>
        <w:t xml:space="preserve">zákona, ktorým sa mení a dopĺňa zákon č. 370/2019 Z. z. o finančnej podpore činnosti cirkví a náboženských spoločností </w:t>
      </w:r>
      <w:r w:rsidR="00983F4B">
        <w:rPr>
          <w:rFonts w:ascii="Times New Roman" w:hAnsi="Times New Roman"/>
          <w:sz w:val="24"/>
          <w:szCs w:val="24"/>
        </w:rPr>
        <w:t>(ďalej len ,,návrh“)</w:t>
      </w:r>
      <w:r w:rsidRPr="00E964E6">
        <w:rPr>
          <w:rFonts w:ascii="Times New Roman" w:hAnsi="Times New Roman"/>
          <w:sz w:val="24"/>
          <w:szCs w:val="24"/>
        </w:rPr>
        <w:t>,</w:t>
      </w:r>
      <w:r w:rsidR="00E968EE" w:rsidRPr="00E964E6">
        <w:rPr>
          <w:rFonts w:ascii="Times New Roman" w:hAnsi="Times New Roman"/>
          <w:sz w:val="24"/>
          <w:szCs w:val="24"/>
        </w:rPr>
        <w:t xml:space="preserve"> </w:t>
      </w:r>
      <w:r w:rsidR="00E57F4A" w:rsidRPr="00E964E6">
        <w:rPr>
          <w:rFonts w:ascii="Times New Roman" w:hAnsi="Times New Roman"/>
          <w:sz w:val="24"/>
          <w:szCs w:val="24"/>
        </w:rPr>
        <w:t xml:space="preserve">sa predkladá na rokovanie </w:t>
      </w:r>
      <w:r w:rsidR="006D2901" w:rsidRPr="006D2901">
        <w:rPr>
          <w:rFonts w:ascii="Times New Roman" w:hAnsi="Times New Roman"/>
          <w:sz w:val="24"/>
          <w:szCs w:val="24"/>
        </w:rPr>
        <w:t>Legislatívnej rady vlády Slovenskej republiky s rozporom s Ministerstvom práce, sociálnych vecí a rodiny Slovenskej republiky a so zástupcom verejnosti.</w:t>
      </w:r>
      <w:r w:rsidR="006D2901">
        <w:rPr>
          <w:rFonts w:ascii="Times New Roman" w:hAnsi="Times New Roman"/>
          <w:sz w:val="24"/>
          <w:szCs w:val="24"/>
        </w:rPr>
        <w:t xml:space="preserve"> </w:t>
      </w:r>
    </w:p>
    <w:p w:rsidR="006D2901" w:rsidRPr="006D2901" w:rsidRDefault="006D2901" w:rsidP="006D29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901">
        <w:rPr>
          <w:rFonts w:ascii="Times New Roman" w:hAnsi="Times New Roman"/>
          <w:b/>
          <w:sz w:val="24"/>
          <w:szCs w:val="24"/>
        </w:rPr>
        <w:t>Rozpor s Ministerstvom práce, sociálnych vecí a rodiny Slovenskej republiky pretrváva v nasledovnej oblasti:</w:t>
      </w:r>
    </w:p>
    <w:p w:rsidR="006D2901" w:rsidRDefault="006D2901" w:rsidP="00E4338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2901">
        <w:rPr>
          <w:rFonts w:ascii="Times New Roman" w:hAnsi="Times New Roman"/>
          <w:sz w:val="24"/>
          <w:szCs w:val="24"/>
        </w:rPr>
        <w:t>zásadne žiada použiť pre výpočet príspevku inú referenčnú veličinu ako minimálnu mzdu</w:t>
      </w:r>
    </w:p>
    <w:p w:rsidR="006D2901" w:rsidRPr="006D2901" w:rsidRDefault="006D2901" w:rsidP="006D2901">
      <w:pPr>
        <w:shd w:val="clear" w:color="auto" w:fill="FFFFFF"/>
        <w:spacing w:after="0" w:line="240" w:lineRule="auto"/>
        <w:ind w:left="7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95B90" w:rsidRDefault="006D2901" w:rsidP="00895B9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983F4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Stanovisko predkladateľa:</w:t>
      </w:r>
    </w:p>
    <w:p w:rsidR="00895B90" w:rsidRDefault="00895B90" w:rsidP="00895B9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6D2901" w:rsidRDefault="0036103F" w:rsidP="00F864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</w:t>
      </w:r>
      <w:proofErr w:type="spellStart"/>
      <w:r>
        <w:rPr>
          <w:rFonts w:ascii="Times New Roman" w:hAnsi="Times New Roman"/>
          <w:sz w:val="24"/>
          <w:szCs w:val="24"/>
        </w:rPr>
        <w:t>rozporového</w:t>
      </w:r>
      <w:proofErr w:type="spellEnd"/>
      <w:r>
        <w:rPr>
          <w:rFonts w:ascii="Times New Roman" w:hAnsi="Times New Roman"/>
          <w:sz w:val="24"/>
          <w:szCs w:val="24"/>
        </w:rPr>
        <w:t xml:space="preserve"> konania na odbornej úrovni z</w:t>
      </w:r>
      <w:r w:rsidR="00F86427" w:rsidRPr="00F86427">
        <w:rPr>
          <w:rFonts w:ascii="Times New Roman" w:hAnsi="Times New Roman"/>
          <w:sz w:val="24"/>
          <w:szCs w:val="24"/>
        </w:rPr>
        <w:t>ástupcovia ministerstva práce</w:t>
      </w:r>
      <w:r w:rsidR="00532C21" w:rsidRPr="00532C21">
        <w:rPr>
          <w:rFonts w:ascii="Times New Roman" w:hAnsi="Times New Roman"/>
          <w:sz w:val="24"/>
          <w:szCs w:val="24"/>
        </w:rPr>
        <w:t>, sociálnych vecí a rodiny Slovenskej republiky</w:t>
      </w:r>
      <w:r w:rsidR="00F86427" w:rsidRPr="00532C21">
        <w:rPr>
          <w:rFonts w:ascii="Times New Roman" w:hAnsi="Times New Roman"/>
          <w:sz w:val="24"/>
          <w:szCs w:val="24"/>
        </w:rPr>
        <w:t xml:space="preserve"> </w:t>
      </w:r>
      <w:r w:rsidR="00F86427" w:rsidRPr="00F86427">
        <w:rPr>
          <w:rFonts w:ascii="Times New Roman" w:hAnsi="Times New Roman"/>
          <w:sz w:val="24"/>
          <w:szCs w:val="24"/>
        </w:rPr>
        <w:t>potvrdili, že navrhované naviazanie na rast minimálnej mzdy nie je síce obmedzené žiadnym zákonom, ale komplikovalo by to rokovania v rámci tripartity o výške minimálnej mzdy. Navrhujú naviazanie na rast priemernej mzdy. Na tento ukazovateľ sa viažu napr. platy ústavných činiteľov, kým v cirkvách sú platy duchovných na úrovni minimálnej mzdy. Z</w:t>
      </w:r>
      <w:r w:rsidR="00895B90">
        <w:rPr>
          <w:rFonts w:ascii="Times New Roman" w:hAnsi="Times New Roman"/>
          <w:bCs/>
          <w:color w:val="000000"/>
          <w:sz w:val="24"/>
          <w:szCs w:val="24"/>
          <w:lang w:eastAsia="sk-SK"/>
        </w:rPr>
        <w:t> </w:t>
      </w:r>
      <w:r w:rsidR="004662F3">
        <w:rPr>
          <w:rFonts w:ascii="Times New Roman" w:hAnsi="Times New Roman"/>
          <w:bCs/>
          <w:color w:val="000000"/>
          <w:sz w:val="24"/>
          <w:szCs w:val="24"/>
          <w:lang w:eastAsia="sk-SK"/>
        </w:rPr>
        <w:t>tohto</w:t>
      </w:r>
      <w:r w:rsidR="00F86427" w:rsidRPr="00F86427">
        <w:rPr>
          <w:rFonts w:ascii="Times New Roman" w:hAnsi="Times New Roman"/>
          <w:sz w:val="24"/>
          <w:szCs w:val="24"/>
        </w:rPr>
        <w:t xml:space="preserve"> hľadiska by to bolo nevhodné. Znenie návrhu novely bolo prerokované s cirkvami a takáto zásadná zmena by vyžadovala časovo náročné rokovania.</w:t>
      </w:r>
    </w:p>
    <w:p w:rsidR="00F86427" w:rsidRPr="00F86427" w:rsidRDefault="00F86427" w:rsidP="00F864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342" w:rsidRDefault="00AA0342" w:rsidP="00665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E964E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Rozpory </w:t>
      </w:r>
      <w:r w:rsidR="00983F4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 verejnosťou pretrvávajú v nasledovných oblastiach:</w:t>
      </w:r>
    </w:p>
    <w:p w:rsidR="006653AA" w:rsidRPr="00E964E6" w:rsidRDefault="006653AA" w:rsidP="006653A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983F4B" w:rsidRPr="00983F4B" w:rsidRDefault="00F86427" w:rsidP="00E4338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6427">
        <w:rPr>
          <w:rFonts w:ascii="Times New Roman" w:hAnsi="Times New Roman"/>
          <w:sz w:val="24"/>
          <w:szCs w:val="24"/>
        </w:rPr>
        <w:t xml:space="preserve">príspevok pre cirkvi </w:t>
      </w:r>
      <w:r>
        <w:rPr>
          <w:rFonts w:ascii="Times New Roman" w:hAnsi="Times New Roman"/>
          <w:sz w:val="24"/>
          <w:szCs w:val="24"/>
        </w:rPr>
        <w:t xml:space="preserve">aby </w:t>
      </w:r>
      <w:r w:rsidRPr="00F86427">
        <w:rPr>
          <w:rFonts w:ascii="Times New Roman" w:hAnsi="Times New Roman"/>
          <w:sz w:val="24"/>
          <w:szCs w:val="24"/>
        </w:rPr>
        <w:t xml:space="preserve">klesal úmerne klesajúcemu počtu veriacich </w:t>
      </w:r>
    </w:p>
    <w:p w:rsidR="0036103F" w:rsidRPr="00983F4B" w:rsidRDefault="00F86427" w:rsidP="00E4338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rast príspevku štátu ponechať </w:t>
      </w:r>
      <w:r w:rsidR="0036103F">
        <w:rPr>
          <w:rFonts w:ascii="Times New Roman" w:hAnsi="Times New Roman"/>
          <w:sz w:val="24"/>
          <w:szCs w:val="24"/>
        </w:rPr>
        <w:t xml:space="preserve">v závislosti od rastu platu štátnych zamestnancov a nie od rastu minimálnej mzdy </w:t>
      </w:r>
    </w:p>
    <w:p w:rsidR="00983F4B" w:rsidRDefault="00983F4B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983F4B" w:rsidRDefault="00983F4B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983F4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Stanovisko predkladateľa:</w:t>
      </w:r>
    </w:p>
    <w:p w:rsidR="006653AA" w:rsidRDefault="006653AA" w:rsidP="006653A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983F4B" w:rsidRPr="00983F4B" w:rsidRDefault="00983F4B" w:rsidP="00665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983F4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Predkladateľ trvá na navrhovanom znení dotknutých ustanovení, nakoľko 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je presvedčený, že ich formulácia je vhodná na účely naplnenia cieľov návrhu, </w:t>
      </w:r>
      <w:r w:rsidR="006653A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ktorým je najmä </w:t>
      </w:r>
      <w:r w:rsidR="0036103F" w:rsidRPr="0036103F">
        <w:rPr>
          <w:rFonts w:ascii="Times New Roman" w:hAnsi="Times New Roman"/>
          <w:bCs/>
          <w:color w:val="000000"/>
          <w:sz w:val="24"/>
          <w:szCs w:val="24"/>
          <w:lang w:eastAsia="sk-SK"/>
        </w:rPr>
        <w:t>zmena výpočtu príspevku štátu pre cirkvi, aby sa zvýšila miera solidarity s menšími cirkvami a</w:t>
      </w:r>
      <w:r w:rsidR="00895B90">
        <w:rPr>
          <w:rFonts w:ascii="Times New Roman" w:hAnsi="Times New Roman"/>
          <w:bCs/>
          <w:color w:val="000000"/>
          <w:sz w:val="24"/>
          <w:szCs w:val="24"/>
          <w:lang w:eastAsia="sk-SK"/>
        </w:rPr>
        <w:t> </w:t>
      </w:r>
      <w:r w:rsidR="0036103F" w:rsidRPr="0036103F">
        <w:rPr>
          <w:rFonts w:ascii="Times New Roman" w:hAnsi="Times New Roman"/>
          <w:bCs/>
          <w:color w:val="000000"/>
          <w:sz w:val="24"/>
          <w:szCs w:val="24"/>
          <w:lang w:eastAsia="sk-SK"/>
        </w:rPr>
        <w:t>zabezpečila sa lepšia pr</w:t>
      </w:r>
      <w:r w:rsidR="0036103F">
        <w:rPr>
          <w:rFonts w:ascii="Times New Roman" w:hAnsi="Times New Roman"/>
          <w:bCs/>
          <w:color w:val="000000"/>
          <w:sz w:val="24"/>
          <w:szCs w:val="24"/>
          <w:lang w:eastAsia="sk-SK"/>
        </w:rPr>
        <w:t>edvídateľnosť a transparentnosť</w:t>
      </w:r>
      <w:r w:rsidR="00A740AA">
        <w:rPr>
          <w:rFonts w:ascii="Times New Roman" w:hAnsi="Times New Roman"/>
          <w:bCs/>
          <w:color w:val="000000"/>
          <w:sz w:val="24"/>
          <w:szCs w:val="24"/>
          <w:lang w:eastAsia="sk-SK"/>
        </w:rPr>
        <w:t>. U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vedené znenie</w:t>
      </w:r>
      <w:r w:rsidR="00A740AA">
        <w:rPr>
          <w:rFonts w:ascii="Times New Roman" w:hAnsi="Times New Roman"/>
          <w:bCs/>
          <w:color w:val="000000"/>
          <w:sz w:val="24"/>
          <w:szCs w:val="24"/>
          <w:lang w:eastAsia="sk-SK"/>
        </w:rPr>
        <w:t>, tak ako je predložené,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36103F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obsahuje </w:t>
      </w:r>
      <w:r w:rsidR="00895B90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mechanizmus úpravy príspevku štátu podľa zmeny počtu veriacich konkrétnej cirkvi. Výraznejšia zmena počtu veriacich konkrétnej cirkvi má vplyv na výšku príspevku tejto konkrétnej cirkvi a v konečnom dôsledku aj na celá príspevok štátu cirkvám a náboženským spoločnostiam. </w:t>
      </w:r>
      <w:r w:rsidR="0036103F" w:rsidRPr="0036103F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Predložený návrh je realizáciou záväzku Programového vyhlásenia vlády Slovenskej republiky na roky 2023 - 2027. Predkladacia správa a dôvodová správa obsahujú zdôvodnenie navrhovanej úpravy.</w:t>
      </w:r>
      <w:r w:rsidR="00A740A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 ohľadom na vyššie uvedené tak nebolo zo strany predkladateľa možné stotožniť sa s návrhmi verejnosti vo vyššie uvedených oblastiach a preto nebolo možné rozpory odstrániť.</w:t>
      </w:r>
    </w:p>
    <w:p w:rsidR="00AD37F4" w:rsidRPr="00E964E6" w:rsidRDefault="00AD37F4" w:rsidP="00983F4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D37F4" w:rsidRPr="00E964E6" w:rsidSect="0052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E76"/>
    <w:multiLevelType w:val="hybridMultilevel"/>
    <w:tmpl w:val="326CA310"/>
    <w:lvl w:ilvl="0" w:tplc="B538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540A3B"/>
    <w:multiLevelType w:val="hybridMultilevel"/>
    <w:tmpl w:val="11CE4BEA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9BB"/>
    <w:multiLevelType w:val="multilevel"/>
    <w:tmpl w:val="50C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0107F5"/>
    <w:multiLevelType w:val="hybridMultilevel"/>
    <w:tmpl w:val="5D944A9A"/>
    <w:lvl w:ilvl="0" w:tplc="5172E7E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A24488F"/>
    <w:multiLevelType w:val="hybridMultilevel"/>
    <w:tmpl w:val="C6A2AA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F2906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735B9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006E4D"/>
    <w:rsid w:val="00054EA4"/>
    <w:rsid w:val="00061383"/>
    <w:rsid w:val="000613F1"/>
    <w:rsid w:val="00080BF3"/>
    <w:rsid w:val="000839D3"/>
    <w:rsid w:val="000940A3"/>
    <w:rsid w:val="00127BF7"/>
    <w:rsid w:val="00141F84"/>
    <w:rsid w:val="0017199D"/>
    <w:rsid w:val="001B6C2C"/>
    <w:rsid w:val="001D7AF3"/>
    <w:rsid w:val="001F3AFC"/>
    <w:rsid w:val="00232F84"/>
    <w:rsid w:val="002D5936"/>
    <w:rsid w:val="002E15CA"/>
    <w:rsid w:val="003414BB"/>
    <w:rsid w:val="003565AA"/>
    <w:rsid w:val="0036103F"/>
    <w:rsid w:val="00383821"/>
    <w:rsid w:val="00391A78"/>
    <w:rsid w:val="003B3BE4"/>
    <w:rsid w:val="003D0032"/>
    <w:rsid w:val="00425547"/>
    <w:rsid w:val="0045785D"/>
    <w:rsid w:val="004662F3"/>
    <w:rsid w:val="004B58F5"/>
    <w:rsid w:val="004C67CB"/>
    <w:rsid w:val="00512D2F"/>
    <w:rsid w:val="00524F02"/>
    <w:rsid w:val="00532C21"/>
    <w:rsid w:val="00577DD3"/>
    <w:rsid w:val="005D0CB3"/>
    <w:rsid w:val="0063059C"/>
    <w:rsid w:val="00643E83"/>
    <w:rsid w:val="00647C0D"/>
    <w:rsid w:val="006653AA"/>
    <w:rsid w:val="00675618"/>
    <w:rsid w:val="00687F00"/>
    <w:rsid w:val="006A4E96"/>
    <w:rsid w:val="006B56AB"/>
    <w:rsid w:val="006D2901"/>
    <w:rsid w:val="006D799C"/>
    <w:rsid w:val="00714D07"/>
    <w:rsid w:val="00771922"/>
    <w:rsid w:val="007A1489"/>
    <w:rsid w:val="00816E42"/>
    <w:rsid w:val="008740F5"/>
    <w:rsid w:val="00895B90"/>
    <w:rsid w:val="008A4D9D"/>
    <w:rsid w:val="008F2470"/>
    <w:rsid w:val="00903B9B"/>
    <w:rsid w:val="009220A5"/>
    <w:rsid w:val="00922EF1"/>
    <w:rsid w:val="00934DE5"/>
    <w:rsid w:val="00946A52"/>
    <w:rsid w:val="0095698E"/>
    <w:rsid w:val="00962545"/>
    <w:rsid w:val="00982179"/>
    <w:rsid w:val="00983F4B"/>
    <w:rsid w:val="00986582"/>
    <w:rsid w:val="009901CC"/>
    <w:rsid w:val="009B1776"/>
    <w:rsid w:val="009C2FCE"/>
    <w:rsid w:val="00A26787"/>
    <w:rsid w:val="00A54C64"/>
    <w:rsid w:val="00A740AA"/>
    <w:rsid w:val="00A772A0"/>
    <w:rsid w:val="00A84F64"/>
    <w:rsid w:val="00AA0342"/>
    <w:rsid w:val="00AD37F4"/>
    <w:rsid w:val="00B104AE"/>
    <w:rsid w:val="00B11DE1"/>
    <w:rsid w:val="00BB35BD"/>
    <w:rsid w:val="00C33227"/>
    <w:rsid w:val="00C7103A"/>
    <w:rsid w:val="00CC3B14"/>
    <w:rsid w:val="00CE1EF5"/>
    <w:rsid w:val="00D13172"/>
    <w:rsid w:val="00D17DAD"/>
    <w:rsid w:val="00D33EDB"/>
    <w:rsid w:val="00D47781"/>
    <w:rsid w:val="00D61031"/>
    <w:rsid w:val="00DA60ED"/>
    <w:rsid w:val="00DB7138"/>
    <w:rsid w:val="00DC7118"/>
    <w:rsid w:val="00DD5B9D"/>
    <w:rsid w:val="00DE227D"/>
    <w:rsid w:val="00DF5D26"/>
    <w:rsid w:val="00DF6E05"/>
    <w:rsid w:val="00E12348"/>
    <w:rsid w:val="00E4338C"/>
    <w:rsid w:val="00E57F4A"/>
    <w:rsid w:val="00E62B22"/>
    <w:rsid w:val="00E964E6"/>
    <w:rsid w:val="00E968EE"/>
    <w:rsid w:val="00EA15B6"/>
    <w:rsid w:val="00EA47A4"/>
    <w:rsid w:val="00ED7B62"/>
    <w:rsid w:val="00F23188"/>
    <w:rsid w:val="00F56450"/>
    <w:rsid w:val="00F86427"/>
    <w:rsid w:val="00F926D5"/>
    <w:rsid w:val="00FA676F"/>
    <w:rsid w:val="00FE50E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5D52A1-08F9-441A-ACDC-4D3EEDFC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504DB-7F6C-47AA-99C2-D773873C209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C9BFCC-9B2F-468F-B3BF-D4A01AA9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BD65C9-EC57-4952-B10F-5CF45C13D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366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karol.porubcin@culture.gov.sk</dc:creator>
  <cp:lastModifiedBy>Porubčin Karol</cp:lastModifiedBy>
  <cp:revision>7</cp:revision>
  <cp:lastPrinted>2024-06-24T15:32:00Z</cp:lastPrinted>
  <dcterms:created xsi:type="dcterms:W3CDTF">2024-06-24T14:44:00Z</dcterms:created>
  <dcterms:modified xsi:type="dcterms:W3CDTF">2024-06-28T07:48:00Z</dcterms:modified>
</cp:coreProperties>
</file>