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7AD4" w14:textId="0BED0DC4" w:rsidR="00424669" w:rsidRPr="00215AA5" w:rsidRDefault="00424669" w:rsidP="00B9423D">
      <w:pPr>
        <w:spacing w:after="4" w:line="276" w:lineRule="auto"/>
        <w:jc w:val="center"/>
        <w:rPr>
          <w:b/>
          <w:caps/>
          <w:spacing w:val="30"/>
        </w:rPr>
      </w:pPr>
      <w:r w:rsidRPr="00215AA5">
        <w:rPr>
          <w:b/>
          <w:caps/>
          <w:spacing w:val="30"/>
        </w:rPr>
        <w:t>Dôvodová správa</w:t>
      </w:r>
    </w:p>
    <w:p w14:paraId="073482B3" w14:textId="77777777" w:rsidR="008B7878" w:rsidRPr="00215AA5" w:rsidRDefault="008B7878" w:rsidP="00B9423D">
      <w:pPr>
        <w:spacing w:after="4" w:line="276" w:lineRule="auto"/>
        <w:ind w:left="360" w:hanging="360"/>
        <w:jc w:val="both"/>
        <w:rPr>
          <w:bCs/>
        </w:rPr>
      </w:pPr>
    </w:p>
    <w:p w14:paraId="0486CC7F" w14:textId="77777777" w:rsidR="008B7878" w:rsidRPr="00215AA5" w:rsidRDefault="008B7878" w:rsidP="00B9423D">
      <w:pPr>
        <w:pStyle w:val="Odsekzoznamu"/>
        <w:numPr>
          <w:ilvl w:val="0"/>
          <w:numId w:val="1"/>
        </w:numPr>
        <w:spacing w:after="4" w:line="276" w:lineRule="auto"/>
        <w:ind w:left="360"/>
        <w:jc w:val="both"/>
        <w:rPr>
          <w:b/>
          <w:bCs/>
        </w:rPr>
      </w:pPr>
      <w:r w:rsidRPr="00215AA5">
        <w:rPr>
          <w:b/>
          <w:bCs/>
        </w:rPr>
        <w:t>Všeobecná časť</w:t>
      </w:r>
    </w:p>
    <w:p w14:paraId="78CEB9BB" w14:textId="77777777" w:rsidR="000A7B2D" w:rsidRDefault="000A7B2D" w:rsidP="00C006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6A9C4DA" w14:textId="07D87824" w:rsidR="000A7B2D" w:rsidRPr="00C00619" w:rsidRDefault="000A7B2D" w:rsidP="00C006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00619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</w:t>
      </w:r>
      <w:r w:rsidR="00C00619" w:rsidRPr="00C00619">
        <w:rPr>
          <w:rFonts w:ascii="Times New Roman" w:hAnsi="Times New Roman" w:cs="Times New Roman"/>
          <w:sz w:val="24"/>
          <w:szCs w:val="24"/>
        </w:rPr>
        <w:t>na rokovanie</w:t>
      </w:r>
      <w:r w:rsidR="00C36C2C">
        <w:rPr>
          <w:rFonts w:ascii="Times New Roman" w:hAnsi="Times New Roman" w:cs="Times New Roman"/>
          <w:sz w:val="24"/>
          <w:szCs w:val="24"/>
        </w:rPr>
        <w:t xml:space="preserve"> Legislatívnej rady</w:t>
      </w:r>
      <w:r w:rsidR="00C00619" w:rsidRPr="00C00619">
        <w:rPr>
          <w:rFonts w:ascii="Times New Roman" w:hAnsi="Times New Roman" w:cs="Times New Roman"/>
          <w:sz w:val="24"/>
          <w:szCs w:val="24"/>
        </w:rPr>
        <w:t xml:space="preserve"> </w:t>
      </w:r>
      <w:r w:rsidR="00E32FA4">
        <w:rPr>
          <w:rFonts w:ascii="Times New Roman" w:hAnsi="Times New Roman" w:cs="Times New Roman"/>
          <w:sz w:val="24"/>
          <w:szCs w:val="24"/>
        </w:rPr>
        <w:t xml:space="preserve">vlády </w:t>
      </w:r>
      <w:r w:rsidR="00C00619" w:rsidRPr="00C00619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C00619">
        <w:rPr>
          <w:rFonts w:ascii="Times New Roman" w:hAnsi="Times New Roman" w:cs="Times New Roman"/>
          <w:sz w:val="24"/>
          <w:szCs w:val="24"/>
        </w:rPr>
        <w:t>návrh zákona, ktorým s</w:t>
      </w:r>
      <w:r w:rsidRPr="00C00619">
        <w:rPr>
          <w:rFonts w:ascii="Times New Roman" w:hAnsi="Times New Roman" w:cs="Times New Roman"/>
          <w:sz w:val="24"/>
          <w:szCs w:val="24"/>
          <w:lang w:eastAsia="sk-SK"/>
        </w:rPr>
        <w:t xml:space="preserve">a mení a dopĺňa zákon </w:t>
      </w:r>
      <w:r w:rsidRPr="00C00619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C00619">
        <w:rPr>
          <w:rFonts w:ascii="Times New Roman" w:hAnsi="Times New Roman" w:cs="Times New Roman"/>
          <w:sz w:val="24"/>
          <w:szCs w:val="24"/>
          <w:lang w:eastAsia="sk-SK"/>
        </w:rPr>
        <w:t xml:space="preserve">č. 182/1993 Z. z. </w:t>
      </w:r>
      <w:r w:rsidRPr="00C00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vlastníctve bytov a nebytových priestorov </w:t>
      </w:r>
      <w:r w:rsidRPr="00C00619">
        <w:rPr>
          <w:rFonts w:ascii="Times New Roman" w:hAnsi="Times New Roman" w:cs="Times New Roman"/>
          <w:sz w:val="24"/>
          <w:szCs w:val="24"/>
          <w:lang w:eastAsia="sk-SK"/>
        </w:rPr>
        <w:t>v znení neskorších predpisov</w:t>
      </w:r>
      <w:r w:rsidR="00C00619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0061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359FCA9F" w14:textId="77777777" w:rsidR="000A7B2D" w:rsidRPr="000A7B2D" w:rsidRDefault="000A7B2D" w:rsidP="00C0061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1447153" w14:textId="77777777" w:rsidR="00C00619" w:rsidRPr="00B718AA" w:rsidRDefault="00C00619" w:rsidP="00C00619">
      <w:pPr>
        <w:spacing w:line="276" w:lineRule="auto"/>
        <w:jc w:val="both"/>
      </w:pPr>
      <w:r w:rsidRPr="00B718AA">
        <w:t>Návrh zákona bol vypracovaný na základe úlohy B.2. vyplývajúcej z uznesenia vlády Slovenskej republiky č. 447 z 13. septembra 2023.</w:t>
      </w:r>
    </w:p>
    <w:p w14:paraId="5A0A895C" w14:textId="63454D87" w:rsidR="00C00619" w:rsidRDefault="00C00619" w:rsidP="00C0061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BC2BC7" w14:textId="791857C4" w:rsidR="0031754A" w:rsidRDefault="0031754A" w:rsidP="00C00619">
      <w:pPr>
        <w:pStyle w:val="Bezriadkovania"/>
        <w:jc w:val="both"/>
        <w:rPr>
          <w:rStyle w:val="dailyinfodescription"/>
          <w:rFonts w:ascii="Times New Roman" w:hAnsi="Times New Roman" w:cs="Times New Roman"/>
          <w:sz w:val="24"/>
          <w:szCs w:val="24"/>
        </w:rPr>
      </w:pPr>
      <w:r w:rsidRPr="00B718AA">
        <w:rPr>
          <w:rFonts w:ascii="Times New Roman" w:hAnsi="Times New Roman" w:cs="Times New Roman"/>
          <w:sz w:val="24"/>
          <w:szCs w:val="24"/>
        </w:rPr>
        <w:t xml:space="preserve">Cieľom návrhu zákona je zakotviť právnu úpravu elektronického hlasovania do zákona 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Národnej rady Slovenskej republiky č.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182/1993 Z.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z. o</w:t>
      </w:r>
      <w:r w:rsidRPr="00B718AA">
        <w:rPr>
          <w:rFonts w:ascii="Times New Roman" w:hAnsi="Times New Roman" w:cs="Times New Roman"/>
          <w:sz w:val="24"/>
          <w:szCs w:val="24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vlastníctve bytov a nebytových priestorov v znení neskorších predpisov.</w:t>
      </w:r>
    </w:p>
    <w:p w14:paraId="35EBF1DD" w14:textId="77777777" w:rsidR="0031754A" w:rsidRDefault="0031754A" w:rsidP="00C00619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A74B0" w14:textId="3185D06C" w:rsidR="00C37D66" w:rsidRPr="003B0208" w:rsidRDefault="00C37D66" w:rsidP="00C00619">
      <w:pPr>
        <w:jc w:val="both"/>
        <w:rPr>
          <w:shd w:val="clear" w:color="auto" w:fill="FFFFFF"/>
        </w:rPr>
      </w:pPr>
      <w:r w:rsidRPr="003B0208">
        <w:rPr>
          <w:shd w:val="clear" w:color="auto" w:fill="FFFFFF"/>
        </w:rPr>
        <w:t>Zákon č. 115/2021 Z. z., ktorým sa mení a dopĺňa zákon č. 67/2020 Z. z. o niektorých mimoriadnych opatreniach vo finančnej oblasti v súvislosti so šírením nebezpečnej nákazlivej ľudskej choroby COVID-19 v znení neskorších predpisov</w:t>
      </w:r>
      <w:r w:rsidR="0031754A">
        <w:rPr>
          <w:shd w:val="clear" w:color="auto" w:fill="FFFFFF"/>
        </w:rPr>
        <w:t xml:space="preserve">, </w:t>
      </w:r>
      <w:r w:rsidR="0031754A" w:rsidRPr="00B718AA">
        <w:t>ktorý nadobudol účinnosť 31. marca 2021</w:t>
      </w:r>
      <w:r w:rsidR="0031754A">
        <w:t>,</w:t>
      </w:r>
      <w:r w:rsidRPr="003B0208">
        <w:rPr>
          <w:shd w:val="clear" w:color="auto" w:fill="FFFFFF"/>
        </w:rPr>
        <w:t xml:space="preserve"> </w:t>
      </w:r>
      <w:r w:rsidR="007178EA">
        <w:rPr>
          <w:shd w:val="clear" w:color="auto" w:fill="FFFFFF"/>
        </w:rPr>
        <w:t xml:space="preserve">zaviedol </w:t>
      </w:r>
      <w:r w:rsidRPr="003B0208">
        <w:rPr>
          <w:shd w:val="clear" w:color="auto" w:fill="FFFFFF"/>
        </w:rPr>
        <w:t>do správy bytov nov</w:t>
      </w:r>
      <w:r w:rsidR="007178EA">
        <w:rPr>
          <w:shd w:val="clear" w:color="auto" w:fill="FFFFFF"/>
        </w:rPr>
        <w:t>ý inštitút</w:t>
      </w:r>
      <w:r w:rsidRPr="003B0208">
        <w:rPr>
          <w:shd w:val="clear" w:color="auto" w:fill="FFFFFF"/>
        </w:rPr>
        <w:t>, podľa ktor</w:t>
      </w:r>
      <w:r w:rsidR="007178EA">
        <w:rPr>
          <w:shd w:val="clear" w:color="auto" w:fill="FFFFFF"/>
        </w:rPr>
        <w:t>ého</w:t>
      </w:r>
      <w:r w:rsidRPr="003B0208">
        <w:rPr>
          <w:shd w:val="clear" w:color="auto" w:fill="FFFFFF"/>
        </w:rPr>
        <w:t xml:space="preserve"> mohli vlastníci bytov a nebytových priestorov svoje hlasovacie právo na schôdzi vlastníkov alebo na písomnom hlasovaní uplatniť aj prostredníctvom prostriedkov informačnej a komunikačnej technológie (elektronické hlasovanie). Vzhľadom na to, že v praxi tento model </w:t>
      </w:r>
      <w:r w:rsidR="00774BA4">
        <w:rPr>
          <w:shd w:val="clear" w:color="auto" w:fill="FFFFFF"/>
        </w:rPr>
        <w:t xml:space="preserve">uľahčoval rozhodovanie vlastníkov pri správe domov </w:t>
      </w:r>
      <w:r w:rsidR="003B0208">
        <w:rPr>
          <w:shd w:val="clear" w:color="auto" w:fill="FFFFFF"/>
        </w:rPr>
        <w:t xml:space="preserve">a sú naň pozitívne ohlasy, </w:t>
      </w:r>
      <w:r w:rsidRPr="003B0208">
        <w:rPr>
          <w:shd w:val="clear" w:color="auto" w:fill="FFFFFF"/>
        </w:rPr>
        <w:t xml:space="preserve">navrhuje sa zavedenie elektronického hlasovania aj pre mimopandemické obdobie. </w:t>
      </w:r>
    </w:p>
    <w:p w14:paraId="17B1719C" w14:textId="0D6029C5" w:rsidR="000A7B2D" w:rsidRDefault="000A7B2D" w:rsidP="000A7B2D">
      <w:pPr>
        <w:spacing w:line="276" w:lineRule="auto"/>
        <w:jc w:val="both"/>
        <w:rPr>
          <w:bCs/>
        </w:rPr>
      </w:pPr>
    </w:p>
    <w:p w14:paraId="51C33323" w14:textId="6DC8ED3F" w:rsidR="000A7B2D" w:rsidRDefault="000A7B2D" w:rsidP="000A7B2D">
      <w:pPr>
        <w:jc w:val="both"/>
      </w:pPr>
      <w:r w:rsidRPr="002D6EFE">
        <w:t>Prijatie navrhovaného zákona nebude mať vplyv na rozpočet verejnej správy,</w:t>
      </w:r>
      <w:r>
        <w:t xml:space="preserve"> ani na </w:t>
      </w:r>
      <w:r w:rsidRPr="00702C44">
        <w:t>podnikateľské prostredie. Návrh zákona nemá sociálne vplyvy, vplyvy na životné prostredie, na služby verejnej správy</w:t>
      </w:r>
      <w:r w:rsidRPr="002D6EFE">
        <w:t xml:space="preserve"> pre občana, na informatizáciu a nemá vplyvy ani na manželstvo, rodičovstvo a rodinu.</w:t>
      </w:r>
    </w:p>
    <w:p w14:paraId="0B769B6E" w14:textId="77777777" w:rsidR="000A7B2D" w:rsidRPr="002D6EFE" w:rsidRDefault="000A7B2D" w:rsidP="000A7B2D">
      <w:pPr>
        <w:jc w:val="both"/>
      </w:pPr>
    </w:p>
    <w:p w14:paraId="488D98A9" w14:textId="0501DA73" w:rsidR="000A7B2D" w:rsidRDefault="000A7B2D" w:rsidP="000A7B2D">
      <w:pPr>
        <w:jc w:val="both"/>
      </w:pPr>
      <w:r w:rsidRPr="002D6EFE"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</w:t>
      </w:r>
      <w:r>
        <w:t xml:space="preserve"> a inými medzinárodnými dokumentmi</w:t>
      </w:r>
      <w:r w:rsidRPr="002D6EFE">
        <w:t>, ktorými je Slovenská republika viazaná.</w:t>
      </w:r>
    </w:p>
    <w:p w14:paraId="0CC373C0" w14:textId="77777777" w:rsidR="00965C3F" w:rsidRDefault="00965C3F" w:rsidP="00B9423D">
      <w:pPr>
        <w:spacing w:after="4" w:line="276" w:lineRule="auto"/>
        <w:jc w:val="both"/>
        <w:rPr>
          <w:b/>
          <w:bCs/>
        </w:rPr>
      </w:pPr>
    </w:p>
    <w:p w14:paraId="0F70EC8B" w14:textId="7D324664" w:rsidR="008E3CEE" w:rsidRPr="00215AA5" w:rsidRDefault="008E3CEE" w:rsidP="00B9423D">
      <w:pPr>
        <w:spacing w:after="4" w:line="276" w:lineRule="auto"/>
        <w:jc w:val="both"/>
        <w:rPr>
          <w:b/>
          <w:bCs/>
        </w:rPr>
      </w:pPr>
      <w:r w:rsidRPr="00215AA5">
        <w:rPr>
          <w:b/>
          <w:bCs/>
        </w:rPr>
        <w:t>B. Osobitná časť</w:t>
      </w:r>
    </w:p>
    <w:p w14:paraId="1D0810FF" w14:textId="776CE418" w:rsidR="008E3CEE" w:rsidRPr="00215AA5" w:rsidRDefault="00DB2FCE" w:rsidP="00B9423D">
      <w:pPr>
        <w:spacing w:after="4" w:line="276" w:lineRule="auto"/>
        <w:jc w:val="both"/>
        <w:rPr>
          <w:b/>
          <w:bCs/>
        </w:rPr>
      </w:pPr>
      <w:r w:rsidRPr="00215AA5">
        <w:rPr>
          <w:b/>
          <w:bCs/>
        </w:rPr>
        <w:t>K čl. I</w:t>
      </w:r>
    </w:p>
    <w:p w14:paraId="5C15214D" w14:textId="77777777" w:rsidR="00C37D66" w:rsidRPr="00E9795E" w:rsidRDefault="00C37D66" w:rsidP="00C37D66">
      <w:pPr>
        <w:jc w:val="both"/>
        <w:rPr>
          <w:b/>
        </w:rPr>
      </w:pPr>
    </w:p>
    <w:p w14:paraId="31AB7605" w14:textId="1897522A" w:rsidR="00C37D66" w:rsidRPr="00E9795E" w:rsidRDefault="00C37D66" w:rsidP="00C37D66">
      <w:pPr>
        <w:shd w:val="clear" w:color="auto" w:fill="FFFFFF"/>
        <w:jc w:val="both"/>
        <w:rPr>
          <w:b/>
          <w:shd w:val="clear" w:color="auto" w:fill="FFFFFF"/>
        </w:rPr>
      </w:pPr>
      <w:r w:rsidRPr="00E9795E">
        <w:rPr>
          <w:b/>
          <w:shd w:val="clear" w:color="auto" w:fill="FFFFFF"/>
        </w:rPr>
        <w:t>K b</w:t>
      </w:r>
      <w:r w:rsidR="00D92C5D">
        <w:rPr>
          <w:b/>
          <w:shd w:val="clear" w:color="auto" w:fill="FFFFFF"/>
        </w:rPr>
        <w:t>odu</w:t>
      </w:r>
      <w:r w:rsidRPr="00E9795E">
        <w:rPr>
          <w:b/>
          <w:shd w:val="clear" w:color="auto" w:fill="FFFFFF"/>
        </w:rPr>
        <w:t xml:space="preserve"> 1</w:t>
      </w:r>
    </w:p>
    <w:p w14:paraId="54CD8159" w14:textId="77777777" w:rsidR="00C37D66" w:rsidRPr="00E9795E" w:rsidRDefault="00C37D66" w:rsidP="00C37D66">
      <w:pPr>
        <w:jc w:val="both"/>
      </w:pPr>
    </w:p>
    <w:p w14:paraId="58F09F35" w14:textId="6B6A3BF6" w:rsidR="00C37D66" w:rsidRPr="00E9795E" w:rsidRDefault="00C37D66" w:rsidP="00C37D66">
      <w:pPr>
        <w:jc w:val="both"/>
        <w:rPr>
          <w:rFonts w:eastAsiaTheme="minorHAnsi"/>
        </w:rPr>
      </w:pPr>
      <w:r w:rsidRPr="00E9795E">
        <w:rPr>
          <w:rFonts w:eastAsiaTheme="minorHAnsi"/>
        </w:rPr>
        <w:t>Navrhuje sa umožniť vlastníkom</w:t>
      </w:r>
      <w:r w:rsidR="00AF7E57">
        <w:rPr>
          <w:rFonts w:eastAsiaTheme="minorHAnsi"/>
        </w:rPr>
        <w:t xml:space="preserve"> </w:t>
      </w:r>
      <w:r w:rsidR="00AF7E57">
        <w:rPr>
          <w:shd w:val="clear" w:color="auto" w:fill="FFFFFF"/>
        </w:rPr>
        <w:t>bytov a</w:t>
      </w:r>
      <w:r w:rsidR="00A2689B">
        <w:rPr>
          <w:shd w:val="clear" w:color="auto" w:fill="FFFFFF"/>
        </w:rPr>
        <w:t xml:space="preserve">lebo </w:t>
      </w:r>
      <w:r w:rsidR="00AF7E57">
        <w:rPr>
          <w:shd w:val="clear" w:color="auto" w:fill="FFFFFF"/>
        </w:rPr>
        <w:t>nebytových priestorov v</w:t>
      </w:r>
      <w:r w:rsidR="001A1AB4">
        <w:rPr>
          <w:shd w:val="clear" w:color="auto" w:fill="FFFFFF"/>
        </w:rPr>
        <w:t> </w:t>
      </w:r>
      <w:r w:rsidR="00AF7E57">
        <w:rPr>
          <w:shd w:val="clear" w:color="auto" w:fill="FFFFFF"/>
        </w:rPr>
        <w:t>dome</w:t>
      </w:r>
      <w:r w:rsidR="001A1AB4">
        <w:rPr>
          <w:rFonts w:eastAsiaTheme="minorHAnsi"/>
        </w:rPr>
        <w:t>, aby pri písomnom h</w:t>
      </w:r>
      <w:r w:rsidRPr="00E9795E">
        <w:rPr>
          <w:rFonts w:eastAsiaTheme="minorHAnsi"/>
        </w:rPr>
        <w:t xml:space="preserve">lasovaní </w:t>
      </w:r>
      <w:r w:rsidR="001A1AB4">
        <w:rPr>
          <w:rFonts w:eastAsiaTheme="minorHAnsi"/>
        </w:rPr>
        <w:t xml:space="preserve">mohli hlasovať </w:t>
      </w:r>
      <w:r w:rsidRPr="00E9795E">
        <w:rPr>
          <w:rFonts w:eastAsiaTheme="minorHAnsi"/>
        </w:rPr>
        <w:t xml:space="preserve">aj prostredníctvom elektronických prostriedkov. Použitie elektronických prostriedkov nepredstavuje nový osobitný typ hlasovania. </w:t>
      </w:r>
      <w:r w:rsidR="0078000A">
        <w:rPr>
          <w:rFonts w:eastAsiaTheme="minorHAnsi"/>
        </w:rPr>
        <w:t>Hlasovanie elektronickými prostriedkami môže vlastník bytu alebo nebytového priestoru v dome použiť len p</w:t>
      </w:r>
      <w:r w:rsidR="00BC3895">
        <w:rPr>
          <w:rFonts w:eastAsiaTheme="minorHAnsi"/>
        </w:rPr>
        <w:t>ri</w:t>
      </w:r>
      <w:r w:rsidR="0078000A">
        <w:rPr>
          <w:rFonts w:eastAsiaTheme="minorHAnsi"/>
        </w:rPr>
        <w:t xml:space="preserve"> písomn</w:t>
      </w:r>
      <w:r w:rsidR="00BC3895">
        <w:rPr>
          <w:rFonts w:eastAsiaTheme="minorHAnsi"/>
        </w:rPr>
        <w:t>om</w:t>
      </w:r>
      <w:r w:rsidR="0078000A">
        <w:rPr>
          <w:rFonts w:eastAsiaTheme="minorHAnsi"/>
        </w:rPr>
        <w:t xml:space="preserve"> hlasovan</w:t>
      </w:r>
      <w:r w:rsidR="00BC3895">
        <w:rPr>
          <w:rFonts w:eastAsiaTheme="minorHAnsi"/>
        </w:rPr>
        <w:t>í</w:t>
      </w:r>
      <w:r w:rsidR="0078000A">
        <w:rPr>
          <w:rFonts w:eastAsiaTheme="minorHAnsi"/>
        </w:rPr>
        <w:t xml:space="preserve">. </w:t>
      </w:r>
      <w:r w:rsidRPr="00E9795E">
        <w:rPr>
          <w:rFonts w:eastAsiaTheme="minorHAnsi"/>
        </w:rPr>
        <w:t>Ide o možnosť uľahčiť vlastníkom</w:t>
      </w:r>
      <w:r w:rsidR="00A2689B" w:rsidRPr="00A2689B">
        <w:rPr>
          <w:shd w:val="clear" w:color="auto" w:fill="FFFFFF"/>
        </w:rPr>
        <w:t xml:space="preserve"> </w:t>
      </w:r>
      <w:r w:rsidR="00A2689B">
        <w:rPr>
          <w:shd w:val="clear" w:color="auto" w:fill="FFFFFF"/>
        </w:rPr>
        <w:t>bytov alebo nebytových priestorov v dome</w:t>
      </w:r>
      <w:r w:rsidRPr="00E9795E">
        <w:rPr>
          <w:rFonts w:eastAsiaTheme="minorHAnsi"/>
        </w:rPr>
        <w:t xml:space="preserve"> výkon ich vlastníckych práv aj iným spôsobom, než osobnou účasťou.</w:t>
      </w:r>
      <w:r w:rsidR="0078000A">
        <w:rPr>
          <w:rFonts w:eastAsiaTheme="minorHAnsi"/>
        </w:rPr>
        <w:t xml:space="preserve"> </w:t>
      </w:r>
    </w:p>
    <w:p w14:paraId="2218A4CC" w14:textId="77777777" w:rsidR="00C37D66" w:rsidRPr="00E9795E" w:rsidRDefault="00C37D66" w:rsidP="00C37D66">
      <w:pPr>
        <w:jc w:val="both"/>
        <w:rPr>
          <w:b/>
        </w:rPr>
      </w:pPr>
    </w:p>
    <w:p w14:paraId="2676F935" w14:textId="679E44B8" w:rsidR="00C37D66" w:rsidRPr="00E9795E" w:rsidRDefault="00C37D66" w:rsidP="00C37D66">
      <w:pPr>
        <w:jc w:val="both"/>
        <w:rPr>
          <w:rFonts w:eastAsiaTheme="minorHAnsi"/>
        </w:rPr>
      </w:pPr>
      <w:r w:rsidRPr="00E9795E">
        <w:rPr>
          <w:rFonts w:eastAsiaTheme="minorHAnsi"/>
        </w:rPr>
        <w:lastRenderedPageBreak/>
        <w:t>Za elektronické prostriedky možno považovať prostriedky informačnej a komunikačnej technológie, umožňujúce individualizovaný prejav vôle, napríklad elektronická pošta alebo iný komunikačný pr</w:t>
      </w:r>
      <w:r w:rsidR="00D32938">
        <w:rPr>
          <w:rFonts w:eastAsiaTheme="minorHAnsi"/>
        </w:rPr>
        <w:t>ostriedok</w:t>
      </w:r>
      <w:r w:rsidRPr="00E9795E">
        <w:rPr>
          <w:rFonts w:eastAsiaTheme="minorHAnsi"/>
        </w:rPr>
        <w:t>, ktorý identifikuje vlastníka</w:t>
      </w:r>
      <w:r w:rsidR="00C10208">
        <w:rPr>
          <w:rFonts w:eastAsiaTheme="minorHAnsi"/>
        </w:rPr>
        <w:t xml:space="preserve"> </w:t>
      </w:r>
      <w:r w:rsidR="00C10208">
        <w:rPr>
          <w:shd w:val="clear" w:color="auto" w:fill="FFFFFF"/>
        </w:rPr>
        <w:t>bytu alebo nebytového priestoru v dome</w:t>
      </w:r>
      <w:r w:rsidRPr="00E9795E">
        <w:rPr>
          <w:rFonts w:eastAsiaTheme="minorHAnsi"/>
        </w:rPr>
        <w:t xml:space="preserve"> nezameniteľným spôsobom, napríklad pridelením identifikátora správcom alebo spoločenstvom</w:t>
      </w:r>
      <w:r w:rsidR="00C83C70">
        <w:rPr>
          <w:rFonts w:eastAsiaTheme="minorHAnsi"/>
        </w:rPr>
        <w:t>.</w:t>
      </w:r>
    </w:p>
    <w:p w14:paraId="092AECD4" w14:textId="77777777" w:rsidR="0031754A" w:rsidRDefault="0031754A" w:rsidP="00C37D66">
      <w:pPr>
        <w:jc w:val="both"/>
        <w:rPr>
          <w:rFonts w:eastAsiaTheme="minorHAnsi"/>
        </w:rPr>
      </w:pPr>
    </w:p>
    <w:p w14:paraId="794A4CE0" w14:textId="2EDFDD12" w:rsidR="00D92C5D" w:rsidRPr="00E9795E" w:rsidRDefault="00D92C5D" w:rsidP="00D92C5D">
      <w:pPr>
        <w:shd w:val="clear" w:color="auto" w:fill="FFFFFF"/>
        <w:jc w:val="both"/>
        <w:rPr>
          <w:b/>
          <w:shd w:val="clear" w:color="auto" w:fill="FFFFFF"/>
        </w:rPr>
      </w:pPr>
      <w:r w:rsidRPr="00E9795E">
        <w:rPr>
          <w:b/>
          <w:shd w:val="clear" w:color="auto" w:fill="FFFFFF"/>
        </w:rPr>
        <w:t>K b</w:t>
      </w:r>
      <w:r>
        <w:rPr>
          <w:b/>
          <w:shd w:val="clear" w:color="auto" w:fill="FFFFFF"/>
        </w:rPr>
        <w:t>odu</w:t>
      </w:r>
      <w:r w:rsidRPr="00E9795E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2</w:t>
      </w:r>
    </w:p>
    <w:p w14:paraId="755AE912" w14:textId="5D30D0CE" w:rsidR="00C37D66" w:rsidRPr="00D92C5D" w:rsidRDefault="00C37D66" w:rsidP="00C37D66">
      <w:pPr>
        <w:jc w:val="both"/>
      </w:pPr>
    </w:p>
    <w:p w14:paraId="6ECA0F26" w14:textId="2FB68F69" w:rsidR="00D42E0C" w:rsidRDefault="00D42E0C" w:rsidP="00D42E0C">
      <w:pPr>
        <w:jc w:val="both"/>
      </w:pPr>
      <w:r w:rsidRPr="00D42E0C">
        <w:t xml:space="preserve">Vzhľadom na viaceré podnety z aplikačnej praxe sa vypúšťa ustanovenie týkajúce sa rozsahu plnomocenstva. </w:t>
      </w:r>
      <w:r w:rsidR="00694851">
        <w:t xml:space="preserve">V praxi dochádza k situáciám, kedy plnomocenstvá s rovnakým obsahom posudzujú osoby, ktorým sa tieto plnomocenstvá predkladajú (rada, overovatelia, zástupca vlastníkov), odlišným spôsobom. Dôsledkom tejto skutočnosti bol nejednotný postup pri akceptovaní, resp. neakceptovaní hlasovania splnomocnenej osoby. </w:t>
      </w:r>
      <w:r w:rsidRPr="00D42E0C">
        <w:t xml:space="preserve">Rozsah plnomocenstva, jeho účinnosť, príkaz na hlasovanie, </w:t>
      </w:r>
      <w:r w:rsidR="00073CCB">
        <w:t xml:space="preserve">časové ohraničenie, </w:t>
      </w:r>
      <w:r w:rsidRPr="00D42E0C">
        <w:t xml:space="preserve">prípadne iné otázky spojené so zastupovaním sú predmetom samotného plnomocenstva, o ktorom rozhoduje splnomocniteľ </w:t>
      </w:r>
      <w:r w:rsidR="00C44E6C">
        <w:t xml:space="preserve">v súlade so zákonom </w:t>
      </w:r>
      <w:r w:rsidRPr="00D42E0C">
        <w:t>podľa svojho uváženia.</w:t>
      </w:r>
      <w:r w:rsidR="00694851">
        <w:t xml:space="preserve"> Samotn</w:t>
      </w:r>
      <w:r w:rsidR="003174D2">
        <w:t>ý spôsob</w:t>
      </w:r>
      <w:r w:rsidR="00694851">
        <w:t xml:space="preserve"> zastúpenia a rozsah o</w:t>
      </w:r>
      <w:r w:rsidR="003D1401">
        <w:t>právnenia upravuje všeobecný právny predpis, ktorým je Občiansky zákonník.</w:t>
      </w:r>
    </w:p>
    <w:p w14:paraId="58B409BB" w14:textId="1FF0E6C4" w:rsidR="00D42E0C" w:rsidRDefault="00D42E0C" w:rsidP="00D42E0C">
      <w:pPr>
        <w:jc w:val="both"/>
      </w:pPr>
    </w:p>
    <w:p w14:paraId="4151F936" w14:textId="612DCE45" w:rsidR="00073CCB" w:rsidRDefault="00073CCB" w:rsidP="00073CCB">
      <w:pPr>
        <w:jc w:val="both"/>
      </w:pPr>
      <w:r>
        <w:t>Právo splnomocniť inú osobu, aby vlastníka bytu alebo nebytového priestoru v dome zastupovala sa umožňuje pri hlasovaní na schôdzi vlastníkov, pri písomnom hlasovaní a</w:t>
      </w:r>
      <w:r w:rsidR="00C44E6C">
        <w:t xml:space="preserve"> nie je vylúčené ani </w:t>
      </w:r>
      <w:r>
        <w:t>pri elektronickom hlasovaní. Splnom</w:t>
      </w:r>
      <w:r w:rsidR="009C7B27">
        <w:t>o</w:t>
      </w:r>
      <w:r>
        <w:t>cnená osoba má v prípade elektronického hlasovania povinnosť preukázať sa originálom plnomocenstva správcovi alebo rade.</w:t>
      </w:r>
    </w:p>
    <w:p w14:paraId="1D898F7A" w14:textId="77777777" w:rsidR="00073CCB" w:rsidRDefault="00073CCB" w:rsidP="00D42E0C">
      <w:pPr>
        <w:jc w:val="both"/>
      </w:pPr>
    </w:p>
    <w:p w14:paraId="69438426" w14:textId="77777777" w:rsidR="002F096E" w:rsidRPr="00E9795E" w:rsidRDefault="002F096E" w:rsidP="002F096E">
      <w:pPr>
        <w:jc w:val="both"/>
        <w:rPr>
          <w:b/>
          <w:bCs/>
          <w:shd w:val="clear" w:color="auto" w:fill="FFFFFF"/>
        </w:rPr>
      </w:pPr>
      <w:r w:rsidRPr="00E9795E">
        <w:rPr>
          <w:b/>
          <w:bCs/>
          <w:shd w:val="clear" w:color="auto" w:fill="FFFFFF"/>
        </w:rPr>
        <w:t xml:space="preserve">K bodu </w:t>
      </w:r>
      <w:r>
        <w:rPr>
          <w:b/>
          <w:bCs/>
          <w:shd w:val="clear" w:color="auto" w:fill="FFFFFF"/>
        </w:rPr>
        <w:t>3</w:t>
      </w:r>
    </w:p>
    <w:p w14:paraId="292E8F4C" w14:textId="1522883D" w:rsidR="002F096E" w:rsidRDefault="002F096E" w:rsidP="00C37D66">
      <w:pPr>
        <w:jc w:val="both"/>
      </w:pPr>
    </w:p>
    <w:p w14:paraId="53007278" w14:textId="77777777" w:rsidR="006B387F" w:rsidRPr="00E9795E" w:rsidRDefault="006B387F" w:rsidP="006B387F">
      <w:pPr>
        <w:jc w:val="both"/>
        <w:rPr>
          <w:rFonts w:eastAsiaTheme="minorHAnsi"/>
        </w:rPr>
      </w:pPr>
      <w:r w:rsidRPr="00E9795E">
        <w:rPr>
          <w:rFonts w:eastAsiaTheme="minorHAnsi"/>
        </w:rPr>
        <w:t xml:space="preserve">Precizuje sa doterajšie </w:t>
      </w:r>
      <w:r>
        <w:rPr>
          <w:rFonts w:eastAsiaTheme="minorHAnsi"/>
        </w:rPr>
        <w:t xml:space="preserve">ustanovenie zákona, aby bolo možné </w:t>
      </w:r>
      <w:r w:rsidRPr="00E9795E">
        <w:rPr>
          <w:rFonts w:eastAsiaTheme="minorHAnsi"/>
        </w:rPr>
        <w:t xml:space="preserve">voliť overovateľov písomného hlasovania </w:t>
      </w:r>
      <w:r>
        <w:rPr>
          <w:rFonts w:eastAsiaTheme="minorHAnsi"/>
        </w:rPr>
        <w:t xml:space="preserve">aj inak, než </w:t>
      </w:r>
      <w:r w:rsidRPr="00E9795E">
        <w:rPr>
          <w:rFonts w:eastAsiaTheme="minorHAnsi"/>
        </w:rPr>
        <w:t>výlučne na schôdzi vlastníkov.</w:t>
      </w:r>
    </w:p>
    <w:p w14:paraId="6D11EB22" w14:textId="14043430" w:rsidR="006B387F" w:rsidRDefault="006B387F" w:rsidP="00C37D66">
      <w:pPr>
        <w:jc w:val="both"/>
      </w:pPr>
    </w:p>
    <w:p w14:paraId="7F909AAD" w14:textId="27CFB44B" w:rsidR="006B6D3F" w:rsidRPr="00E9795E" w:rsidRDefault="006B6D3F" w:rsidP="006B6D3F">
      <w:pPr>
        <w:jc w:val="both"/>
        <w:rPr>
          <w:b/>
          <w:bCs/>
          <w:shd w:val="clear" w:color="auto" w:fill="FFFFFF"/>
        </w:rPr>
      </w:pPr>
      <w:bookmarkStart w:id="0" w:name="_GoBack"/>
      <w:bookmarkEnd w:id="0"/>
      <w:r w:rsidRPr="00E9795E">
        <w:rPr>
          <w:b/>
          <w:bCs/>
          <w:shd w:val="clear" w:color="auto" w:fill="FFFFFF"/>
        </w:rPr>
        <w:t xml:space="preserve">K bodu </w:t>
      </w:r>
      <w:r>
        <w:rPr>
          <w:b/>
          <w:bCs/>
          <w:shd w:val="clear" w:color="auto" w:fill="FFFFFF"/>
        </w:rPr>
        <w:t>4</w:t>
      </w:r>
    </w:p>
    <w:p w14:paraId="698AD53B" w14:textId="77777777" w:rsidR="006B6D3F" w:rsidRPr="00E9795E" w:rsidRDefault="006B6D3F" w:rsidP="006B6D3F">
      <w:pPr>
        <w:shd w:val="clear" w:color="auto" w:fill="FFFFFF"/>
        <w:jc w:val="both"/>
        <w:rPr>
          <w:shd w:val="clear" w:color="auto" w:fill="FFFFFF"/>
        </w:rPr>
      </w:pPr>
    </w:p>
    <w:p w14:paraId="2A6F98E7" w14:textId="64FB331E" w:rsidR="007F7AAC" w:rsidRDefault="001F6394" w:rsidP="00C37D66">
      <w:pPr>
        <w:jc w:val="both"/>
      </w:pPr>
      <w:r>
        <w:t xml:space="preserve">Elektronické hlasovanie je možné uskutočniť len </w:t>
      </w:r>
      <w:r w:rsidR="00AD1BFA">
        <w:t>ako súčasť</w:t>
      </w:r>
      <w:r>
        <w:t xml:space="preserve"> písomn</w:t>
      </w:r>
      <w:r w:rsidR="00AD1BFA">
        <w:t>ého hlasovania</w:t>
      </w:r>
      <w:r>
        <w:t>. Zákon kogentne ustanovuje, že elektronické h</w:t>
      </w:r>
      <w:r w:rsidR="004E4EF3">
        <w:t xml:space="preserve">lasovanie môže vykonať len spoločenstvo alebo správca. </w:t>
      </w:r>
      <w:r w:rsidR="0085189A">
        <w:t xml:space="preserve">Dôvodom sú administratívne a bezpečnostné nároky, ktoré musia byť </w:t>
      </w:r>
      <w:r w:rsidR="00AD1BFA">
        <w:t>splnené</w:t>
      </w:r>
      <w:r w:rsidR="0085189A">
        <w:t xml:space="preserve"> pri realizácii elektronického hlasovania. </w:t>
      </w:r>
      <w:r w:rsidR="004C0332">
        <w:t xml:space="preserve">Spoločenstvo alebo správca </w:t>
      </w:r>
      <w:r w:rsidR="009C2D9C">
        <w:t xml:space="preserve">musí </w:t>
      </w:r>
      <w:r w:rsidR="007A7CB3">
        <w:t>u</w:t>
      </w:r>
      <w:r w:rsidR="009C2D9C">
        <w:t>možniť</w:t>
      </w:r>
      <w:r w:rsidR="007A7CB3">
        <w:t xml:space="preserve"> </w:t>
      </w:r>
      <w:r w:rsidR="004C0332">
        <w:t xml:space="preserve">elektronické hlasovanie, keď o to </w:t>
      </w:r>
      <w:r w:rsidR="007A7CB3">
        <w:t xml:space="preserve">vlastníci bytov a nebytových priestorov v dome </w:t>
      </w:r>
      <w:r w:rsidR="004C0332">
        <w:t>prejav</w:t>
      </w:r>
      <w:r w:rsidR="007A7CB3">
        <w:t>ia</w:t>
      </w:r>
      <w:r w:rsidR="004C0332">
        <w:t xml:space="preserve"> záujem</w:t>
      </w:r>
      <w:r w:rsidR="007A7CB3">
        <w:t>.</w:t>
      </w:r>
    </w:p>
    <w:p w14:paraId="1EDDD138" w14:textId="77777777" w:rsidR="007F7AAC" w:rsidRDefault="007F7AAC" w:rsidP="00C37D66">
      <w:pPr>
        <w:jc w:val="both"/>
      </w:pPr>
    </w:p>
    <w:p w14:paraId="40E60505" w14:textId="08C0F6AA" w:rsidR="001F6394" w:rsidRPr="00750452" w:rsidRDefault="00D42E0C" w:rsidP="00D42E0C">
      <w:pPr>
        <w:autoSpaceDE w:val="0"/>
        <w:autoSpaceDN w:val="0"/>
        <w:adjustRightInd w:val="0"/>
        <w:jc w:val="both"/>
        <w:rPr>
          <w:rFonts w:eastAsiaTheme="minorHAnsi"/>
        </w:rPr>
      </w:pPr>
      <w:r w:rsidRPr="00750452">
        <w:rPr>
          <w:rFonts w:eastAsiaTheme="minorHAnsi"/>
        </w:rPr>
        <w:t>Za riadny a nerušený priebeh elektronického hlasovania zodpovedá spoločenstvo</w:t>
      </w:r>
      <w:r w:rsidR="001F6394" w:rsidRPr="00750452">
        <w:rPr>
          <w:rFonts w:eastAsiaTheme="minorHAnsi"/>
        </w:rPr>
        <w:t xml:space="preserve"> alebo</w:t>
      </w:r>
      <w:r w:rsidRPr="00750452">
        <w:rPr>
          <w:rFonts w:eastAsiaTheme="minorHAnsi"/>
        </w:rPr>
        <w:t xml:space="preserve"> správca. </w:t>
      </w:r>
      <w:r w:rsidR="007F7AAC" w:rsidRPr="00750452">
        <w:rPr>
          <w:rFonts w:eastAsiaTheme="minorHAnsi"/>
        </w:rPr>
        <w:t>Spoloče</w:t>
      </w:r>
      <w:r w:rsidR="00F1439F">
        <w:rPr>
          <w:rFonts w:eastAsiaTheme="minorHAnsi"/>
        </w:rPr>
        <w:t>nstvo a správca majú povinnosť vykonať</w:t>
      </w:r>
      <w:r w:rsidR="007F7AAC" w:rsidRPr="00750452">
        <w:rPr>
          <w:rFonts w:eastAsiaTheme="minorHAnsi"/>
        </w:rPr>
        <w:t xml:space="preserve"> všetky opatrenia, ktoré prispejú k tomu, aby elektronické hlasovanie prebehlo nespochybniteľným spôsobom.</w:t>
      </w:r>
    </w:p>
    <w:p w14:paraId="73965208" w14:textId="389351C8" w:rsidR="001F6394" w:rsidRDefault="001F6394" w:rsidP="00D42E0C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</w:p>
    <w:p w14:paraId="6031B21B" w14:textId="0BCCA92D" w:rsidR="00750452" w:rsidRDefault="00750452" w:rsidP="00750452">
      <w:pPr>
        <w:jc w:val="both"/>
      </w:pPr>
      <w:r>
        <w:t>Vzhľadom na to, že hlasovanie prostredníctvom elektronickýc</w:t>
      </w:r>
      <w:r w:rsidR="003339AE">
        <w:t xml:space="preserve">h prostriedkov sa umožňuje len </w:t>
      </w:r>
      <w:r>
        <w:t>pri písomnom hlasovaní, zákon ustanovuje</w:t>
      </w:r>
      <w:r w:rsidR="00F1439F">
        <w:t xml:space="preserve">, že </w:t>
      </w:r>
      <w:r>
        <w:t>elektronick</w:t>
      </w:r>
      <w:r w:rsidR="00F1439F">
        <w:t xml:space="preserve">é hlasy sa prijímajú </w:t>
      </w:r>
      <w:r>
        <w:t xml:space="preserve">odo dňa uverejnenia oznámenia o konaní písomného hlasovania až </w:t>
      </w:r>
      <w:r w:rsidR="003339AE">
        <w:t xml:space="preserve">do posleného dňa určeného na </w:t>
      </w:r>
      <w:r w:rsidR="00EB5151">
        <w:t>písomné hlasovani</w:t>
      </w:r>
      <w:r w:rsidR="003339AE">
        <w:t>e.</w:t>
      </w:r>
    </w:p>
    <w:p w14:paraId="77C9C411" w14:textId="77777777" w:rsidR="00750452" w:rsidRDefault="00750452" w:rsidP="00750452">
      <w:pPr>
        <w:jc w:val="both"/>
      </w:pPr>
    </w:p>
    <w:p w14:paraId="3A3FCE90" w14:textId="20D11041" w:rsidR="00750452" w:rsidRPr="007F7AAC" w:rsidRDefault="007F7AAC" w:rsidP="00750452">
      <w:pPr>
        <w:jc w:val="both"/>
        <w:rPr>
          <w:rFonts w:eastAsiaTheme="minorHAnsi"/>
        </w:rPr>
      </w:pPr>
      <w:r>
        <w:rPr>
          <w:shd w:val="clear" w:color="auto" w:fill="FFFFFF"/>
        </w:rPr>
        <w:t>E</w:t>
      </w:r>
      <w:r w:rsidR="00D66012" w:rsidRPr="007F7AAC">
        <w:rPr>
          <w:shd w:val="clear" w:color="auto" w:fill="FFFFFF"/>
        </w:rPr>
        <w:t xml:space="preserve">lektronické hlasovanie znamená nahradenie fyzickej prítomnosti vlastníka na písomnom hlasovaní elektronickým prejavom jeho vôle. </w:t>
      </w:r>
      <w:r w:rsidR="00750452" w:rsidRPr="007F7AAC">
        <w:rPr>
          <w:rFonts w:eastAsiaTheme="minorHAnsi"/>
        </w:rPr>
        <w:t>Z dôvodu zachovania právnej istoty je potrebné u</w:t>
      </w:r>
      <w:r w:rsidR="00E86097">
        <w:rPr>
          <w:rFonts w:eastAsiaTheme="minorHAnsi"/>
        </w:rPr>
        <w:t>rčiť</w:t>
      </w:r>
      <w:r w:rsidR="00750452" w:rsidRPr="007F7AAC">
        <w:rPr>
          <w:rFonts w:eastAsiaTheme="minorHAnsi"/>
        </w:rPr>
        <w:t xml:space="preserve"> podmienky, ktoré mu</w:t>
      </w:r>
      <w:r w:rsidR="003339AE">
        <w:rPr>
          <w:rFonts w:eastAsiaTheme="minorHAnsi"/>
        </w:rPr>
        <w:t>s</w:t>
      </w:r>
      <w:r w:rsidR="00750452" w:rsidRPr="007F7AAC">
        <w:rPr>
          <w:rFonts w:eastAsiaTheme="minorHAnsi"/>
        </w:rPr>
        <w:t xml:space="preserve">í </w:t>
      </w:r>
      <w:r w:rsidR="003339AE">
        <w:rPr>
          <w:rFonts w:eastAsiaTheme="minorHAnsi"/>
        </w:rPr>
        <w:t xml:space="preserve">spoločenstvo alebo správca zabezpečiť pri </w:t>
      </w:r>
      <w:r w:rsidR="00750452" w:rsidRPr="007F7AAC">
        <w:rPr>
          <w:rFonts w:eastAsiaTheme="minorHAnsi"/>
        </w:rPr>
        <w:t>elektronick</w:t>
      </w:r>
      <w:r w:rsidR="003339AE">
        <w:rPr>
          <w:rFonts w:eastAsiaTheme="minorHAnsi"/>
        </w:rPr>
        <w:t>om hlasovaní</w:t>
      </w:r>
      <w:r w:rsidR="00750452" w:rsidRPr="007F7AAC">
        <w:rPr>
          <w:rFonts w:eastAsiaTheme="minorHAnsi"/>
        </w:rPr>
        <w:t>,</w:t>
      </w:r>
      <w:r w:rsidR="003339AE">
        <w:rPr>
          <w:rFonts w:eastAsiaTheme="minorHAnsi"/>
        </w:rPr>
        <w:t xml:space="preserve"> aby bolo možné riadne </w:t>
      </w:r>
      <w:r w:rsidR="00750452" w:rsidRPr="007F7AAC">
        <w:rPr>
          <w:rFonts w:eastAsiaTheme="minorHAnsi"/>
        </w:rPr>
        <w:t>overeni</w:t>
      </w:r>
      <w:r w:rsidR="00C43819">
        <w:rPr>
          <w:rFonts w:eastAsiaTheme="minorHAnsi"/>
        </w:rPr>
        <w:t>e totožnosti</w:t>
      </w:r>
      <w:r w:rsidR="003339AE">
        <w:rPr>
          <w:rFonts w:eastAsiaTheme="minorHAnsi"/>
        </w:rPr>
        <w:t xml:space="preserve"> vlastník</w:t>
      </w:r>
      <w:r w:rsidR="00C43819">
        <w:rPr>
          <w:rFonts w:eastAsiaTheme="minorHAnsi"/>
        </w:rPr>
        <w:t>a, špecifikáciu prejavu vôle</w:t>
      </w:r>
      <w:r w:rsidR="00750452" w:rsidRPr="007F7AAC">
        <w:rPr>
          <w:rFonts w:eastAsiaTheme="minorHAnsi"/>
        </w:rPr>
        <w:t>, ochranu hlasovania a jeho výsledkov pred zneužitím.</w:t>
      </w:r>
    </w:p>
    <w:p w14:paraId="3CE43ADC" w14:textId="77777777" w:rsidR="00750452" w:rsidRPr="007F7AAC" w:rsidRDefault="00750452" w:rsidP="00750452">
      <w:pPr>
        <w:jc w:val="both"/>
        <w:rPr>
          <w:rFonts w:eastAsiaTheme="minorHAnsi"/>
        </w:rPr>
      </w:pPr>
    </w:p>
    <w:p w14:paraId="5B2BCC0C" w14:textId="39029F28" w:rsidR="00750452" w:rsidRDefault="007607E2" w:rsidP="007F7AA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Každý vlastník bytu alebo nebytového priestoru v dome, ktorý má záujem hlasovať elektronicky, </w:t>
      </w:r>
      <w:r w:rsidR="009933AF">
        <w:rPr>
          <w:shd w:val="clear" w:color="auto" w:fill="FFFFFF"/>
        </w:rPr>
        <w:t xml:space="preserve">oznámi </w:t>
      </w:r>
      <w:r>
        <w:rPr>
          <w:shd w:val="clear" w:color="auto" w:fill="FFFFFF"/>
        </w:rPr>
        <w:t xml:space="preserve">spoločenstvu alebo správcovi elektornickú adresu, ktorú bude na tento účel používať. </w:t>
      </w:r>
      <w:r w:rsidR="003339AE" w:rsidRPr="004156F1">
        <w:rPr>
          <w:shd w:val="clear" w:color="auto" w:fill="FFFFFF"/>
        </w:rPr>
        <w:t>Bez toho nemôže spoločenstvo alebo správca zabezpečiť elektronické hlasovanie</w:t>
      </w:r>
      <w:r w:rsidR="004156F1" w:rsidRPr="004156F1">
        <w:rPr>
          <w:shd w:val="clear" w:color="auto" w:fill="FFFFFF"/>
        </w:rPr>
        <w:t xml:space="preserve"> ani inak elektronicky komunikovať s vlastníkmi</w:t>
      </w:r>
      <w:r w:rsidR="003339AE" w:rsidRPr="004156F1">
        <w:rPr>
          <w:shd w:val="clear" w:color="auto" w:fill="FFFFFF"/>
        </w:rPr>
        <w:t>.</w:t>
      </w:r>
    </w:p>
    <w:p w14:paraId="3FC9F217" w14:textId="77777777" w:rsidR="007F7AAC" w:rsidRDefault="007F7AAC" w:rsidP="007F7AAC">
      <w:pPr>
        <w:jc w:val="both"/>
      </w:pPr>
    </w:p>
    <w:p w14:paraId="5998A94E" w14:textId="77777777" w:rsidR="004156F1" w:rsidRDefault="004156F1" w:rsidP="007F7AAC">
      <w:pPr>
        <w:jc w:val="both"/>
      </w:pPr>
      <w:r>
        <w:t xml:space="preserve">Pri eletronickom hlasovaní s cieľom zabrániť znežitiu a manipulácii s hlasovaním možno využiť viaceré možnosti, napríklad </w:t>
      </w:r>
      <w:r w:rsidR="007607E2" w:rsidRPr="00705B05">
        <w:t>dvojstupňové overenie totožnosti, nezameniteľný identifikátor</w:t>
      </w:r>
      <w:r w:rsidR="00705B05" w:rsidRPr="00705B05">
        <w:t>, identifikačný kód</w:t>
      </w:r>
      <w:r>
        <w:t xml:space="preserve"> a iné </w:t>
      </w:r>
      <w:r w:rsidR="00630401" w:rsidRPr="00705B05">
        <w:t>mechanizmy</w:t>
      </w:r>
      <w:r>
        <w:t>.</w:t>
      </w:r>
    </w:p>
    <w:p w14:paraId="3EADA567" w14:textId="77777777" w:rsidR="004156F1" w:rsidRDefault="004156F1" w:rsidP="007F7AAC">
      <w:pPr>
        <w:jc w:val="both"/>
      </w:pPr>
    </w:p>
    <w:p w14:paraId="03472C9A" w14:textId="36EDDC1E" w:rsidR="007607E2" w:rsidRDefault="004156F1" w:rsidP="007F7AAC">
      <w:pPr>
        <w:jc w:val="both"/>
      </w:pPr>
      <w:r>
        <w:t xml:space="preserve">Zároveň sa ustanovuje postup, ak </w:t>
      </w:r>
      <w:r w:rsidR="00FC3279" w:rsidRPr="00FC3279">
        <w:t>vlastník zmen</w:t>
      </w:r>
      <w:r>
        <w:t>í</w:t>
      </w:r>
      <w:r w:rsidR="00FC3279" w:rsidRPr="00FC3279">
        <w:t xml:space="preserve"> alebo odvol</w:t>
      </w:r>
      <w:r>
        <w:t>á</w:t>
      </w:r>
      <w:r w:rsidR="00FC3279" w:rsidRPr="00FC3279">
        <w:t xml:space="preserve"> svoje rozhodnutie </w:t>
      </w:r>
      <w:r w:rsidR="00B46DA4" w:rsidRPr="00FC3279">
        <w:t xml:space="preserve">počas prebiehajúceho písomného, ako aj elektronického hlasovania. Rozhodovanie vlastníka môžu ovplyvniť nové informácie, rozhovor s ostatnými vlastníkmi, prípadne </w:t>
      </w:r>
      <w:r w:rsidR="00FC3279" w:rsidRPr="00FC3279">
        <w:t xml:space="preserve">vlastník </w:t>
      </w:r>
      <w:r w:rsidR="00B46DA4" w:rsidRPr="00FC3279">
        <w:t>mohol zahlasovať chybne. Navrhuje sa ustanoviť</w:t>
      </w:r>
      <w:r w:rsidR="00FC3279" w:rsidRPr="00FC3279">
        <w:t>, že pri elektronickom hlasovaní je relevantný p</w:t>
      </w:r>
      <w:r w:rsidR="007607E2" w:rsidRPr="00FC3279">
        <w:t>osledný prejav vôle</w:t>
      </w:r>
      <w:r w:rsidR="00FC3279" w:rsidRPr="00FC3279">
        <w:t xml:space="preserve"> vlastníka vyjadrený elektronickým hlasom.</w:t>
      </w:r>
      <w:r w:rsidR="00C36992">
        <w:t xml:space="preserve"> Ak pri písomnom hlasovaní vlastník súbežne hlasuje na hlasovacej listine a zároveň aj elektronicky, </w:t>
      </w:r>
      <w:r>
        <w:t>navrhuje sa ustanoviť ktoré hlasovanie je relevantné</w:t>
      </w:r>
      <w:r w:rsidR="00C36992">
        <w:t xml:space="preserve">. </w:t>
      </w:r>
    </w:p>
    <w:p w14:paraId="005B6DE4" w14:textId="4E9376A1" w:rsidR="007607E2" w:rsidRDefault="007607E2" w:rsidP="007F7AAC">
      <w:pPr>
        <w:jc w:val="both"/>
      </w:pPr>
    </w:p>
    <w:p w14:paraId="76069577" w14:textId="77777777" w:rsidR="007607E2" w:rsidRPr="00E9795E" w:rsidRDefault="007607E2" w:rsidP="007607E2">
      <w:pPr>
        <w:jc w:val="both"/>
        <w:rPr>
          <w:b/>
          <w:bCs/>
          <w:shd w:val="clear" w:color="auto" w:fill="FFFFFF"/>
        </w:rPr>
      </w:pPr>
      <w:r w:rsidRPr="00E9795E">
        <w:rPr>
          <w:b/>
          <w:bCs/>
          <w:shd w:val="clear" w:color="auto" w:fill="FFFFFF"/>
        </w:rPr>
        <w:t xml:space="preserve">K bodu </w:t>
      </w:r>
      <w:r>
        <w:rPr>
          <w:b/>
          <w:bCs/>
          <w:shd w:val="clear" w:color="auto" w:fill="FFFFFF"/>
        </w:rPr>
        <w:t>5</w:t>
      </w:r>
    </w:p>
    <w:p w14:paraId="639FF2F2" w14:textId="0A381060" w:rsidR="00D66012" w:rsidRDefault="00D66012" w:rsidP="00D42E0C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</w:p>
    <w:p w14:paraId="3AF25397" w14:textId="0E442F12" w:rsidR="00FE45C4" w:rsidRPr="00ED4861" w:rsidRDefault="00FE45C4" w:rsidP="00FE45C4">
      <w:pPr>
        <w:autoSpaceDE w:val="0"/>
        <w:autoSpaceDN w:val="0"/>
        <w:adjustRightInd w:val="0"/>
        <w:jc w:val="both"/>
      </w:pPr>
      <w:r w:rsidRPr="00ED4861">
        <w:rPr>
          <w:rFonts w:eastAsiaTheme="minorHAnsi"/>
        </w:rPr>
        <w:t xml:space="preserve">Zákon </w:t>
      </w:r>
      <w:r w:rsidR="004156F1">
        <w:rPr>
          <w:rFonts w:eastAsiaTheme="minorHAnsi"/>
        </w:rPr>
        <w:t>upresňuje,</w:t>
      </w:r>
      <w:r w:rsidRPr="00ED4861">
        <w:rPr>
          <w:rFonts w:eastAsiaTheme="minorHAnsi"/>
        </w:rPr>
        <w:t xml:space="preserve"> čo tvorí prílohu zápisnice</w:t>
      </w:r>
      <w:r w:rsidR="004156F1">
        <w:rPr>
          <w:rFonts w:eastAsiaTheme="minorHAnsi"/>
        </w:rPr>
        <w:t xml:space="preserve"> </w:t>
      </w:r>
      <w:r w:rsidR="0024737B">
        <w:rPr>
          <w:rFonts w:eastAsiaTheme="minorHAnsi"/>
        </w:rPr>
        <w:t>zo schôdze vlastníkov, ako aj zápisnice z písomného hlasovania</w:t>
      </w:r>
      <w:r w:rsidRPr="00ED4861">
        <w:rPr>
          <w:rFonts w:eastAsiaTheme="minorHAnsi"/>
        </w:rPr>
        <w:t xml:space="preserve">. </w:t>
      </w:r>
      <w:r w:rsidR="00552A61">
        <w:rPr>
          <w:rFonts w:eastAsiaTheme="minorHAnsi"/>
        </w:rPr>
        <w:t>Z</w:t>
      </w:r>
      <w:r w:rsidR="00485647">
        <w:rPr>
          <w:rFonts w:eastAsiaTheme="minorHAnsi"/>
        </w:rPr>
        <w:t xml:space="preserve"> </w:t>
      </w:r>
      <w:r w:rsidR="00552A61">
        <w:rPr>
          <w:rFonts w:eastAsiaTheme="minorHAnsi"/>
        </w:rPr>
        <w:t>uskutočnenej schôdze</w:t>
      </w:r>
      <w:r w:rsidR="00485647">
        <w:rPr>
          <w:rFonts w:eastAsiaTheme="minorHAnsi"/>
        </w:rPr>
        <w:t xml:space="preserve"> vlastníkov tvorí prílohu zápisnice originál prezenčnej listiny zo schôdze vlastníkov. </w:t>
      </w:r>
      <w:r w:rsidR="00552A61">
        <w:rPr>
          <w:rFonts w:eastAsiaTheme="minorHAnsi"/>
        </w:rPr>
        <w:t xml:space="preserve">Pri písomnom hlasovaní je prílohou zápisnice hlasovacia listina a v prípade, </w:t>
      </w:r>
      <w:r w:rsidR="00552A61" w:rsidRPr="00C64038">
        <w:rPr>
          <w:rFonts w:eastAsiaTheme="minorHAnsi"/>
        </w:rPr>
        <w:t xml:space="preserve">že </w:t>
      </w:r>
      <w:r w:rsidRPr="00C64038">
        <w:rPr>
          <w:rFonts w:eastAsiaTheme="minorHAnsi"/>
        </w:rPr>
        <w:t>súčas</w:t>
      </w:r>
      <w:r w:rsidR="001C77FA" w:rsidRPr="00C64038">
        <w:rPr>
          <w:rFonts w:eastAsiaTheme="minorHAnsi"/>
        </w:rPr>
        <w:t>ť</w:t>
      </w:r>
      <w:r w:rsidRPr="00C64038">
        <w:rPr>
          <w:rFonts w:eastAsiaTheme="minorHAnsi"/>
        </w:rPr>
        <w:t xml:space="preserve">ou písomného hlasovania </w:t>
      </w:r>
      <w:r w:rsidR="00552A61" w:rsidRPr="00C64038">
        <w:rPr>
          <w:rFonts w:eastAsiaTheme="minorHAnsi"/>
        </w:rPr>
        <w:t xml:space="preserve">bolo </w:t>
      </w:r>
      <w:r w:rsidRPr="00C64038">
        <w:rPr>
          <w:rFonts w:eastAsiaTheme="minorHAnsi"/>
        </w:rPr>
        <w:t xml:space="preserve">aj elektronické hlasovanie, prílohou zápisnice je </w:t>
      </w:r>
      <w:r w:rsidR="00552A61" w:rsidRPr="00C64038">
        <w:rPr>
          <w:rFonts w:eastAsiaTheme="minorHAnsi"/>
        </w:rPr>
        <w:t xml:space="preserve">tiež </w:t>
      </w:r>
      <w:r w:rsidR="001A177C">
        <w:rPr>
          <w:rFonts w:eastAsiaTheme="minorHAnsi"/>
        </w:rPr>
        <w:t>menovitý zoznam</w:t>
      </w:r>
      <w:r w:rsidRPr="00C64038">
        <w:rPr>
          <w:rFonts w:eastAsiaTheme="minorHAnsi"/>
        </w:rPr>
        <w:t xml:space="preserve"> vlastníkov, ktorí hlasovali </w:t>
      </w:r>
      <w:r w:rsidR="00C64038" w:rsidRPr="00C64038">
        <w:rPr>
          <w:rFonts w:eastAsiaTheme="minorHAnsi"/>
        </w:rPr>
        <w:t>elektronicky.</w:t>
      </w:r>
      <w:r w:rsidRPr="00ED4861">
        <w:rPr>
          <w:rFonts w:eastAsiaTheme="minorHAnsi"/>
        </w:rPr>
        <w:t xml:space="preserve"> </w:t>
      </w:r>
      <w:r w:rsidR="007B36DF" w:rsidRPr="00ED4861">
        <w:rPr>
          <w:rFonts w:eastAsiaTheme="minorHAnsi"/>
        </w:rPr>
        <w:t>O</w:t>
      </w:r>
      <w:r w:rsidRPr="00ED4861">
        <w:rPr>
          <w:rFonts w:eastAsiaTheme="minorHAnsi"/>
        </w:rPr>
        <w:t>sobitné uvádzani</w:t>
      </w:r>
      <w:r w:rsidR="001A177C">
        <w:rPr>
          <w:rFonts w:eastAsiaTheme="minorHAnsi"/>
        </w:rPr>
        <w:t>e</w:t>
      </w:r>
      <w:r w:rsidRPr="00ED4861">
        <w:rPr>
          <w:rFonts w:eastAsiaTheme="minorHAnsi"/>
        </w:rPr>
        <w:t xml:space="preserve"> vlastníkov, ktorí hlasovali elektronicky</w:t>
      </w:r>
      <w:r w:rsidR="007B36DF" w:rsidRPr="00ED4861">
        <w:rPr>
          <w:rFonts w:eastAsiaTheme="minorHAnsi"/>
        </w:rPr>
        <w:t xml:space="preserve"> má </w:t>
      </w:r>
      <w:r w:rsidR="001A177C">
        <w:rPr>
          <w:rFonts w:eastAsiaTheme="minorHAnsi"/>
        </w:rPr>
        <w:t>význam</w:t>
      </w:r>
      <w:r w:rsidR="007B36DF" w:rsidRPr="00ED4861">
        <w:rPr>
          <w:rFonts w:eastAsiaTheme="minorHAnsi"/>
        </w:rPr>
        <w:t xml:space="preserve"> z hľadiska overenia a </w:t>
      </w:r>
      <w:r w:rsidRPr="00ED4861">
        <w:rPr>
          <w:rFonts w:eastAsiaTheme="minorHAnsi"/>
        </w:rPr>
        <w:t xml:space="preserve">kontroly priebehu hlasovania zo strany </w:t>
      </w:r>
      <w:r w:rsidR="007B36DF" w:rsidRPr="00ED4861">
        <w:rPr>
          <w:rFonts w:eastAsiaTheme="minorHAnsi"/>
        </w:rPr>
        <w:t xml:space="preserve">ostatných </w:t>
      </w:r>
      <w:r w:rsidRPr="00ED4861">
        <w:rPr>
          <w:rFonts w:eastAsiaTheme="minorHAnsi"/>
        </w:rPr>
        <w:t xml:space="preserve">vlastníkov </w:t>
      </w:r>
      <w:r w:rsidRPr="00ED4861">
        <w:rPr>
          <w:shd w:val="clear" w:color="auto" w:fill="FFFFFF"/>
        </w:rPr>
        <w:t>bytov alebo nebytových priestorov v dome</w:t>
      </w:r>
      <w:r w:rsidRPr="00ED4861">
        <w:rPr>
          <w:rFonts w:eastAsiaTheme="minorHAnsi"/>
        </w:rPr>
        <w:t>, ale aj z dôvodu prípadného uplatnenia práva prehlasovaného vlastníka na súde.</w:t>
      </w:r>
    </w:p>
    <w:p w14:paraId="6416D118" w14:textId="4456F1E0" w:rsidR="00FE45C4" w:rsidRPr="00ED4861" w:rsidRDefault="00FE45C4" w:rsidP="00D42E0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689ED33" w14:textId="7E08D18E" w:rsidR="00ED4861" w:rsidRPr="00ED4861" w:rsidRDefault="00ED4861" w:rsidP="00D42E0C">
      <w:pPr>
        <w:autoSpaceDE w:val="0"/>
        <w:autoSpaceDN w:val="0"/>
        <w:adjustRightInd w:val="0"/>
        <w:jc w:val="both"/>
        <w:rPr>
          <w:rFonts w:eastAsiaTheme="minorHAnsi"/>
        </w:rPr>
      </w:pPr>
      <w:r w:rsidRPr="00ED4861">
        <w:rPr>
          <w:rFonts w:eastAsiaTheme="minorHAnsi"/>
        </w:rPr>
        <w:t>Prílohu zápisnice</w:t>
      </w:r>
      <w:r w:rsidR="00485647">
        <w:rPr>
          <w:rFonts w:eastAsiaTheme="minorHAnsi"/>
        </w:rPr>
        <w:t xml:space="preserve"> tak zo schôdze vlastníkov, ako aj z písomného hlasovania</w:t>
      </w:r>
      <w:r w:rsidRPr="00ED4861">
        <w:rPr>
          <w:rFonts w:eastAsiaTheme="minorHAnsi"/>
        </w:rPr>
        <w:t xml:space="preserve"> tvoria </w:t>
      </w:r>
      <w:r w:rsidR="00485647">
        <w:rPr>
          <w:rFonts w:eastAsiaTheme="minorHAnsi"/>
        </w:rPr>
        <w:t>tiež</w:t>
      </w:r>
      <w:r w:rsidRPr="00ED4861">
        <w:rPr>
          <w:rFonts w:eastAsiaTheme="minorHAnsi"/>
        </w:rPr>
        <w:t xml:space="preserve"> </w:t>
      </w:r>
      <w:r w:rsidR="005A09DD">
        <w:rPr>
          <w:rFonts w:eastAsiaTheme="minorHAnsi"/>
        </w:rPr>
        <w:t xml:space="preserve">plnomocenstvá, ak za vlastníka konal splnomocnenec, prípadne </w:t>
      </w:r>
      <w:r w:rsidRPr="00ED4861">
        <w:rPr>
          <w:rFonts w:eastAsiaTheme="minorHAnsi"/>
        </w:rPr>
        <w:t>meno, priezvisko a odôvodnené vyjadrenie overovateľa, kto</w:t>
      </w:r>
      <w:r w:rsidR="005A09DD">
        <w:rPr>
          <w:rFonts w:eastAsiaTheme="minorHAnsi"/>
        </w:rPr>
        <w:t>rý odmietol podpísať zápisnicu.</w:t>
      </w:r>
      <w:r w:rsidR="009E5E3E">
        <w:rPr>
          <w:rFonts w:eastAsiaTheme="minorHAnsi"/>
        </w:rPr>
        <w:t xml:space="preserve"> Výsledok hlasovania a zápisnica je zverejňovaná spôsobom v dome obvyklým, pričom prílohy zápisnice sú vlastníkom bytov a nebytových priestorov v dome prístupné k nahliadnutiu.</w:t>
      </w:r>
    </w:p>
    <w:p w14:paraId="027B2D87" w14:textId="19AEC087" w:rsidR="00ED4861" w:rsidRDefault="00ED4861" w:rsidP="00D42E0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01CABBF" w14:textId="77777777" w:rsidR="00ED4861" w:rsidRPr="00ED4861" w:rsidRDefault="00ED4861" w:rsidP="00D42E0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61A6C40" w14:textId="77777777" w:rsidR="00C37D66" w:rsidRPr="00057D17" w:rsidRDefault="00C37D66" w:rsidP="00C37D66">
      <w:pPr>
        <w:jc w:val="both"/>
        <w:rPr>
          <w:b/>
        </w:rPr>
      </w:pPr>
      <w:r w:rsidRPr="00057D17">
        <w:rPr>
          <w:b/>
        </w:rPr>
        <w:t>K čl. II</w:t>
      </w:r>
    </w:p>
    <w:p w14:paraId="4EB7BB53" w14:textId="77777777" w:rsidR="00C37D66" w:rsidRPr="00E9795E" w:rsidRDefault="00C37D66" w:rsidP="00C37D66">
      <w:pPr>
        <w:jc w:val="both"/>
        <w:rPr>
          <w:shd w:val="clear" w:color="auto" w:fill="FFFFFF"/>
        </w:rPr>
      </w:pPr>
    </w:p>
    <w:p w14:paraId="60E497FF" w14:textId="468AC2E4" w:rsidR="00C37D66" w:rsidRPr="00E9795E" w:rsidRDefault="00C37D66" w:rsidP="00C37D66">
      <w:pPr>
        <w:jc w:val="both"/>
      </w:pPr>
      <w:r w:rsidRPr="00E9795E">
        <w:rPr>
          <w:shd w:val="clear" w:color="auto" w:fill="FFFFFF"/>
        </w:rPr>
        <w:t xml:space="preserve">Navrhuje </w:t>
      </w:r>
      <w:r w:rsidR="00B91CE5">
        <w:rPr>
          <w:shd w:val="clear" w:color="auto" w:fill="FFFFFF"/>
        </w:rPr>
        <w:t xml:space="preserve">sa </w:t>
      </w:r>
      <w:r w:rsidRPr="00E9795E">
        <w:rPr>
          <w:shd w:val="clear" w:color="auto" w:fill="FFFFFF"/>
        </w:rPr>
        <w:t xml:space="preserve">účinnosť zákona na </w:t>
      </w:r>
      <w:r>
        <w:rPr>
          <w:shd w:val="clear" w:color="auto" w:fill="FFFFFF"/>
        </w:rPr>
        <w:t xml:space="preserve">1. </w:t>
      </w:r>
      <w:r w:rsidR="00B91CE5">
        <w:rPr>
          <w:shd w:val="clear" w:color="auto" w:fill="FFFFFF"/>
        </w:rPr>
        <w:t>januára</w:t>
      </w:r>
      <w:r>
        <w:rPr>
          <w:shd w:val="clear" w:color="auto" w:fill="FFFFFF"/>
        </w:rPr>
        <w:t xml:space="preserve"> 202</w:t>
      </w:r>
      <w:r w:rsidR="00B91CE5">
        <w:rPr>
          <w:shd w:val="clear" w:color="auto" w:fill="FFFFFF"/>
        </w:rPr>
        <w:t>5</w:t>
      </w:r>
      <w:r w:rsidR="00610B5F">
        <w:rPr>
          <w:shd w:val="clear" w:color="auto" w:fill="FFFFFF"/>
        </w:rPr>
        <w:t>, pretože pandemické predpisy, ktoré upravovali elektronické hlasovanie vlastníkov bytov a nebytových priestorov v dome definitívne stratia účinnosť 31. decembra 2024</w:t>
      </w:r>
      <w:r w:rsidRPr="00E9795E">
        <w:rPr>
          <w:shd w:val="clear" w:color="auto" w:fill="FFFFFF"/>
        </w:rPr>
        <w:t>.</w:t>
      </w:r>
    </w:p>
    <w:p w14:paraId="05C0ABD1" w14:textId="6B8F540A" w:rsidR="00C37D66" w:rsidRPr="002C0509" w:rsidRDefault="00C37D66" w:rsidP="00C37D66">
      <w:pPr>
        <w:spacing w:after="4" w:line="276" w:lineRule="auto"/>
        <w:jc w:val="both"/>
        <w:rPr>
          <w:bCs/>
        </w:rPr>
      </w:pPr>
    </w:p>
    <w:sectPr w:rsidR="00C37D66" w:rsidRPr="002C0509" w:rsidSect="00AC12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E262" w14:textId="77777777" w:rsidR="00B04B49" w:rsidRDefault="00B04B49" w:rsidP="00964F03">
      <w:r>
        <w:separator/>
      </w:r>
    </w:p>
  </w:endnote>
  <w:endnote w:type="continuationSeparator" w:id="0">
    <w:p w14:paraId="2CE7E92F" w14:textId="77777777" w:rsidR="00B04B49" w:rsidRDefault="00B04B49" w:rsidP="0096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148E" w14:textId="77777777" w:rsidR="00B04B49" w:rsidRDefault="00B04B49" w:rsidP="00964F03">
      <w:r>
        <w:separator/>
      </w:r>
    </w:p>
  </w:footnote>
  <w:footnote w:type="continuationSeparator" w:id="0">
    <w:p w14:paraId="316F4FAF" w14:textId="77777777" w:rsidR="00B04B49" w:rsidRDefault="00B04B49" w:rsidP="0096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5AD"/>
    <w:multiLevelType w:val="hybridMultilevel"/>
    <w:tmpl w:val="D6565D70"/>
    <w:lvl w:ilvl="0" w:tplc="8AF2C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1D"/>
    <w:multiLevelType w:val="hybridMultilevel"/>
    <w:tmpl w:val="E5BCDF04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1640"/>
    <w:multiLevelType w:val="multilevel"/>
    <w:tmpl w:val="1F08E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C2274"/>
    <w:multiLevelType w:val="hybridMultilevel"/>
    <w:tmpl w:val="D8ACC6D6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E6966"/>
    <w:multiLevelType w:val="hybridMultilevel"/>
    <w:tmpl w:val="E3523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407C"/>
    <w:multiLevelType w:val="hybridMultilevel"/>
    <w:tmpl w:val="296EC26A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8"/>
    <w:rsid w:val="00000243"/>
    <w:rsid w:val="00006211"/>
    <w:rsid w:val="0001420D"/>
    <w:rsid w:val="00014D92"/>
    <w:rsid w:val="00040563"/>
    <w:rsid w:val="00066B51"/>
    <w:rsid w:val="000710F2"/>
    <w:rsid w:val="00073CCB"/>
    <w:rsid w:val="0007604C"/>
    <w:rsid w:val="00080EC4"/>
    <w:rsid w:val="00097B23"/>
    <w:rsid w:val="000A01DC"/>
    <w:rsid w:val="000A7B2D"/>
    <w:rsid w:val="000B0EC7"/>
    <w:rsid w:val="000B699B"/>
    <w:rsid w:val="000B7BCC"/>
    <w:rsid w:val="000C4BDA"/>
    <w:rsid w:val="000C50A7"/>
    <w:rsid w:val="000C593D"/>
    <w:rsid w:val="000D1DDA"/>
    <w:rsid w:val="000E1894"/>
    <w:rsid w:val="000E7138"/>
    <w:rsid w:val="001025DD"/>
    <w:rsid w:val="00117A20"/>
    <w:rsid w:val="00117DBB"/>
    <w:rsid w:val="0012137D"/>
    <w:rsid w:val="00121F41"/>
    <w:rsid w:val="00122796"/>
    <w:rsid w:val="001230B4"/>
    <w:rsid w:val="00137986"/>
    <w:rsid w:val="00146FAA"/>
    <w:rsid w:val="00147327"/>
    <w:rsid w:val="00152CD9"/>
    <w:rsid w:val="00157836"/>
    <w:rsid w:val="001740BB"/>
    <w:rsid w:val="00177432"/>
    <w:rsid w:val="00183DB8"/>
    <w:rsid w:val="00185BE2"/>
    <w:rsid w:val="00187FB3"/>
    <w:rsid w:val="001A177C"/>
    <w:rsid w:val="001A1AB4"/>
    <w:rsid w:val="001A5FCD"/>
    <w:rsid w:val="001B1078"/>
    <w:rsid w:val="001B307B"/>
    <w:rsid w:val="001B3287"/>
    <w:rsid w:val="001B7157"/>
    <w:rsid w:val="001C7424"/>
    <w:rsid w:val="001C77FA"/>
    <w:rsid w:val="001D226E"/>
    <w:rsid w:val="001E46F5"/>
    <w:rsid w:val="001E4F33"/>
    <w:rsid w:val="001E5EE7"/>
    <w:rsid w:val="001E608A"/>
    <w:rsid w:val="001F332C"/>
    <w:rsid w:val="001F6394"/>
    <w:rsid w:val="00215AA5"/>
    <w:rsid w:val="00223296"/>
    <w:rsid w:val="002269F9"/>
    <w:rsid w:val="00227C2C"/>
    <w:rsid w:val="0024737B"/>
    <w:rsid w:val="00250175"/>
    <w:rsid w:val="00272D4C"/>
    <w:rsid w:val="00283A8F"/>
    <w:rsid w:val="002875A6"/>
    <w:rsid w:val="00290A7E"/>
    <w:rsid w:val="002A73F3"/>
    <w:rsid w:val="002B7F5F"/>
    <w:rsid w:val="002C0509"/>
    <w:rsid w:val="002C062E"/>
    <w:rsid w:val="002C4418"/>
    <w:rsid w:val="002E1D94"/>
    <w:rsid w:val="002E3A28"/>
    <w:rsid w:val="002E721C"/>
    <w:rsid w:val="002F0438"/>
    <w:rsid w:val="002F096E"/>
    <w:rsid w:val="002F4906"/>
    <w:rsid w:val="002F58E8"/>
    <w:rsid w:val="00306207"/>
    <w:rsid w:val="003107E4"/>
    <w:rsid w:val="003110CB"/>
    <w:rsid w:val="003174D2"/>
    <w:rsid w:val="0031754A"/>
    <w:rsid w:val="003339AE"/>
    <w:rsid w:val="0034008D"/>
    <w:rsid w:val="0034264C"/>
    <w:rsid w:val="00352001"/>
    <w:rsid w:val="00353BAD"/>
    <w:rsid w:val="00357A3C"/>
    <w:rsid w:val="00380AB5"/>
    <w:rsid w:val="0038128A"/>
    <w:rsid w:val="00383F67"/>
    <w:rsid w:val="00386609"/>
    <w:rsid w:val="00387F40"/>
    <w:rsid w:val="00391740"/>
    <w:rsid w:val="003954AE"/>
    <w:rsid w:val="003A20AE"/>
    <w:rsid w:val="003A2DA6"/>
    <w:rsid w:val="003A5BA5"/>
    <w:rsid w:val="003B0208"/>
    <w:rsid w:val="003B247D"/>
    <w:rsid w:val="003B287C"/>
    <w:rsid w:val="003B317F"/>
    <w:rsid w:val="003B5E98"/>
    <w:rsid w:val="003B6C96"/>
    <w:rsid w:val="003D1401"/>
    <w:rsid w:val="003F0B25"/>
    <w:rsid w:val="003F48D5"/>
    <w:rsid w:val="003F7751"/>
    <w:rsid w:val="004003A3"/>
    <w:rsid w:val="00402598"/>
    <w:rsid w:val="0040273A"/>
    <w:rsid w:val="004053C4"/>
    <w:rsid w:val="004156F1"/>
    <w:rsid w:val="00424669"/>
    <w:rsid w:val="00432D56"/>
    <w:rsid w:val="0044750D"/>
    <w:rsid w:val="00457868"/>
    <w:rsid w:val="00460C9F"/>
    <w:rsid w:val="0046691C"/>
    <w:rsid w:val="004778F4"/>
    <w:rsid w:val="00485647"/>
    <w:rsid w:val="00494483"/>
    <w:rsid w:val="00496223"/>
    <w:rsid w:val="004A3336"/>
    <w:rsid w:val="004A4470"/>
    <w:rsid w:val="004B7825"/>
    <w:rsid w:val="004C0332"/>
    <w:rsid w:val="004C0FBC"/>
    <w:rsid w:val="004D1AEB"/>
    <w:rsid w:val="004D35DA"/>
    <w:rsid w:val="004D3BF9"/>
    <w:rsid w:val="004D7485"/>
    <w:rsid w:val="004E4987"/>
    <w:rsid w:val="004E4EF3"/>
    <w:rsid w:val="004E508F"/>
    <w:rsid w:val="004F2B97"/>
    <w:rsid w:val="004F51E2"/>
    <w:rsid w:val="00503D44"/>
    <w:rsid w:val="00510A36"/>
    <w:rsid w:val="00514CB8"/>
    <w:rsid w:val="005230D0"/>
    <w:rsid w:val="00527CFF"/>
    <w:rsid w:val="00527DE3"/>
    <w:rsid w:val="005344FA"/>
    <w:rsid w:val="00546A27"/>
    <w:rsid w:val="00551F25"/>
    <w:rsid w:val="00552A61"/>
    <w:rsid w:val="005539DC"/>
    <w:rsid w:val="00555555"/>
    <w:rsid w:val="00555FF8"/>
    <w:rsid w:val="00576BA4"/>
    <w:rsid w:val="00581573"/>
    <w:rsid w:val="00583B87"/>
    <w:rsid w:val="005850BA"/>
    <w:rsid w:val="0059122F"/>
    <w:rsid w:val="0059429C"/>
    <w:rsid w:val="005A05C2"/>
    <w:rsid w:val="005A09DD"/>
    <w:rsid w:val="005B0B82"/>
    <w:rsid w:val="005B3352"/>
    <w:rsid w:val="005C0265"/>
    <w:rsid w:val="005C7731"/>
    <w:rsid w:val="005D06FC"/>
    <w:rsid w:val="005D124F"/>
    <w:rsid w:val="005D6261"/>
    <w:rsid w:val="005E50EC"/>
    <w:rsid w:val="005E6815"/>
    <w:rsid w:val="005F22A7"/>
    <w:rsid w:val="00605409"/>
    <w:rsid w:val="00610B5F"/>
    <w:rsid w:val="006112F0"/>
    <w:rsid w:val="006178CF"/>
    <w:rsid w:val="00626078"/>
    <w:rsid w:val="0062688C"/>
    <w:rsid w:val="00630401"/>
    <w:rsid w:val="006375E5"/>
    <w:rsid w:val="00642100"/>
    <w:rsid w:val="00694041"/>
    <w:rsid w:val="00694851"/>
    <w:rsid w:val="006A0AB7"/>
    <w:rsid w:val="006B24FC"/>
    <w:rsid w:val="006B2F46"/>
    <w:rsid w:val="006B387F"/>
    <w:rsid w:val="006B6D3F"/>
    <w:rsid w:val="006B6D9C"/>
    <w:rsid w:val="006E7C97"/>
    <w:rsid w:val="00704DC3"/>
    <w:rsid w:val="00705B05"/>
    <w:rsid w:val="007178EA"/>
    <w:rsid w:val="00723452"/>
    <w:rsid w:val="00723E3F"/>
    <w:rsid w:val="00740737"/>
    <w:rsid w:val="00741B9B"/>
    <w:rsid w:val="00742615"/>
    <w:rsid w:val="00744E0A"/>
    <w:rsid w:val="00750452"/>
    <w:rsid w:val="00757BD8"/>
    <w:rsid w:val="007607E2"/>
    <w:rsid w:val="00774BA4"/>
    <w:rsid w:val="00777E70"/>
    <w:rsid w:val="0078000A"/>
    <w:rsid w:val="00781CD7"/>
    <w:rsid w:val="00783327"/>
    <w:rsid w:val="0078492F"/>
    <w:rsid w:val="007969A0"/>
    <w:rsid w:val="007A33A5"/>
    <w:rsid w:val="007A7CB3"/>
    <w:rsid w:val="007B36DF"/>
    <w:rsid w:val="007B43DB"/>
    <w:rsid w:val="007C06CA"/>
    <w:rsid w:val="007C5E16"/>
    <w:rsid w:val="007F20B0"/>
    <w:rsid w:val="007F7AAC"/>
    <w:rsid w:val="00800E3F"/>
    <w:rsid w:val="00811444"/>
    <w:rsid w:val="008219AA"/>
    <w:rsid w:val="008248D7"/>
    <w:rsid w:val="008253B1"/>
    <w:rsid w:val="0082561F"/>
    <w:rsid w:val="0082780F"/>
    <w:rsid w:val="0083399C"/>
    <w:rsid w:val="0083606B"/>
    <w:rsid w:val="00837B49"/>
    <w:rsid w:val="008434AC"/>
    <w:rsid w:val="0085189A"/>
    <w:rsid w:val="00885E6D"/>
    <w:rsid w:val="00886EEB"/>
    <w:rsid w:val="008951C9"/>
    <w:rsid w:val="008A1F04"/>
    <w:rsid w:val="008B7878"/>
    <w:rsid w:val="008C1776"/>
    <w:rsid w:val="008C1E2A"/>
    <w:rsid w:val="008C5021"/>
    <w:rsid w:val="008E21F4"/>
    <w:rsid w:val="008E3CEE"/>
    <w:rsid w:val="008E41F3"/>
    <w:rsid w:val="00906378"/>
    <w:rsid w:val="009209B3"/>
    <w:rsid w:val="00920C1F"/>
    <w:rsid w:val="009306DC"/>
    <w:rsid w:val="0093094D"/>
    <w:rsid w:val="009518D4"/>
    <w:rsid w:val="00953A4F"/>
    <w:rsid w:val="009543F4"/>
    <w:rsid w:val="00964F03"/>
    <w:rsid w:val="00965C3F"/>
    <w:rsid w:val="00967948"/>
    <w:rsid w:val="00967C23"/>
    <w:rsid w:val="00986652"/>
    <w:rsid w:val="00986B25"/>
    <w:rsid w:val="009933AF"/>
    <w:rsid w:val="00993BFF"/>
    <w:rsid w:val="009B20AB"/>
    <w:rsid w:val="009C17B8"/>
    <w:rsid w:val="009C2D9C"/>
    <w:rsid w:val="009C7B27"/>
    <w:rsid w:val="009C7DDF"/>
    <w:rsid w:val="009D1ADE"/>
    <w:rsid w:val="009D5154"/>
    <w:rsid w:val="009E2087"/>
    <w:rsid w:val="009E5E3E"/>
    <w:rsid w:val="009F16D8"/>
    <w:rsid w:val="009F7C3B"/>
    <w:rsid w:val="00A1307D"/>
    <w:rsid w:val="00A257BF"/>
    <w:rsid w:val="00A2689B"/>
    <w:rsid w:val="00A3535C"/>
    <w:rsid w:val="00A542D2"/>
    <w:rsid w:val="00A608A1"/>
    <w:rsid w:val="00A65A9A"/>
    <w:rsid w:val="00A70F4C"/>
    <w:rsid w:val="00A80823"/>
    <w:rsid w:val="00A9277A"/>
    <w:rsid w:val="00A93708"/>
    <w:rsid w:val="00AA7AD4"/>
    <w:rsid w:val="00AB47A2"/>
    <w:rsid w:val="00AB6134"/>
    <w:rsid w:val="00AC1260"/>
    <w:rsid w:val="00AC46E8"/>
    <w:rsid w:val="00AD1BFA"/>
    <w:rsid w:val="00AD2B0C"/>
    <w:rsid w:val="00AE09B4"/>
    <w:rsid w:val="00AE50F2"/>
    <w:rsid w:val="00AE65FC"/>
    <w:rsid w:val="00AF08CC"/>
    <w:rsid w:val="00AF7E57"/>
    <w:rsid w:val="00B028CD"/>
    <w:rsid w:val="00B03984"/>
    <w:rsid w:val="00B04047"/>
    <w:rsid w:val="00B04B49"/>
    <w:rsid w:val="00B176A7"/>
    <w:rsid w:val="00B31EE8"/>
    <w:rsid w:val="00B37753"/>
    <w:rsid w:val="00B37902"/>
    <w:rsid w:val="00B46DA4"/>
    <w:rsid w:val="00B578F5"/>
    <w:rsid w:val="00B6273E"/>
    <w:rsid w:val="00B76170"/>
    <w:rsid w:val="00B91CE5"/>
    <w:rsid w:val="00B940D1"/>
    <w:rsid w:val="00B9423D"/>
    <w:rsid w:val="00B96AA7"/>
    <w:rsid w:val="00B97723"/>
    <w:rsid w:val="00BB4A65"/>
    <w:rsid w:val="00BB5F71"/>
    <w:rsid w:val="00BC052F"/>
    <w:rsid w:val="00BC3895"/>
    <w:rsid w:val="00BD0112"/>
    <w:rsid w:val="00BE6557"/>
    <w:rsid w:val="00BF3910"/>
    <w:rsid w:val="00C00619"/>
    <w:rsid w:val="00C10208"/>
    <w:rsid w:val="00C1225D"/>
    <w:rsid w:val="00C1440E"/>
    <w:rsid w:val="00C20436"/>
    <w:rsid w:val="00C36992"/>
    <w:rsid w:val="00C36C2C"/>
    <w:rsid w:val="00C37D66"/>
    <w:rsid w:val="00C43819"/>
    <w:rsid w:val="00C44E6C"/>
    <w:rsid w:val="00C513BB"/>
    <w:rsid w:val="00C57DB3"/>
    <w:rsid w:val="00C62565"/>
    <w:rsid w:val="00C631CE"/>
    <w:rsid w:val="00C63F13"/>
    <w:rsid w:val="00C64038"/>
    <w:rsid w:val="00C656E9"/>
    <w:rsid w:val="00C813F2"/>
    <w:rsid w:val="00C824A9"/>
    <w:rsid w:val="00C83C70"/>
    <w:rsid w:val="00C952EE"/>
    <w:rsid w:val="00CA29AF"/>
    <w:rsid w:val="00CA3C97"/>
    <w:rsid w:val="00CE24D0"/>
    <w:rsid w:val="00CE2EC2"/>
    <w:rsid w:val="00CE6E94"/>
    <w:rsid w:val="00CF6BCD"/>
    <w:rsid w:val="00D0222A"/>
    <w:rsid w:val="00D039F3"/>
    <w:rsid w:val="00D13A4D"/>
    <w:rsid w:val="00D15EC3"/>
    <w:rsid w:val="00D32938"/>
    <w:rsid w:val="00D33E9B"/>
    <w:rsid w:val="00D404D1"/>
    <w:rsid w:val="00D42E0C"/>
    <w:rsid w:val="00D47BE8"/>
    <w:rsid w:val="00D5068F"/>
    <w:rsid w:val="00D525D8"/>
    <w:rsid w:val="00D66012"/>
    <w:rsid w:val="00D74F15"/>
    <w:rsid w:val="00D75278"/>
    <w:rsid w:val="00D81343"/>
    <w:rsid w:val="00D817E2"/>
    <w:rsid w:val="00D85716"/>
    <w:rsid w:val="00D92C5D"/>
    <w:rsid w:val="00DA01E5"/>
    <w:rsid w:val="00DB2FCE"/>
    <w:rsid w:val="00DB6045"/>
    <w:rsid w:val="00DD428E"/>
    <w:rsid w:val="00DD4F3A"/>
    <w:rsid w:val="00E04790"/>
    <w:rsid w:val="00E0741F"/>
    <w:rsid w:val="00E120C3"/>
    <w:rsid w:val="00E32FA4"/>
    <w:rsid w:val="00E3537A"/>
    <w:rsid w:val="00E376F3"/>
    <w:rsid w:val="00E72D53"/>
    <w:rsid w:val="00E73C0B"/>
    <w:rsid w:val="00E81AC2"/>
    <w:rsid w:val="00E81DB3"/>
    <w:rsid w:val="00E86097"/>
    <w:rsid w:val="00E9605C"/>
    <w:rsid w:val="00E9609F"/>
    <w:rsid w:val="00EA07A4"/>
    <w:rsid w:val="00EB1E0F"/>
    <w:rsid w:val="00EB43A3"/>
    <w:rsid w:val="00EB5151"/>
    <w:rsid w:val="00EB61B1"/>
    <w:rsid w:val="00EB7DA8"/>
    <w:rsid w:val="00ED4861"/>
    <w:rsid w:val="00EE29DE"/>
    <w:rsid w:val="00EE72B7"/>
    <w:rsid w:val="00EF35A9"/>
    <w:rsid w:val="00EF511E"/>
    <w:rsid w:val="00F05205"/>
    <w:rsid w:val="00F05AB7"/>
    <w:rsid w:val="00F06BF7"/>
    <w:rsid w:val="00F1439F"/>
    <w:rsid w:val="00F2070A"/>
    <w:rsid w:val="00F26840"/>
    <w:rsid w:val="00F379AA"/>
    <w:rsid w:val="00F55F2B"/>
    <w:rsid w:val="00F56EC1"/>
    <w:rsid w:val="00F71EA5"/>
    <w:rsid w:val="00F8087C"/>
    <w:rsid w:val="00F809CE"/>
    <w:rsid w:val="00F81712"/>
    <w:rsid w:val="00F81F24"/>
    <w:rsid w:val="00F9134D"/>
    <w:rsid w:val="00F95F13"/>
    <w:rsid w:val="00FA5EF6"/>
    <w:rsid w:val="00FA6545"/>
    <w:rsid w:val="00FB6F79"/>
    <w:rsid w:val="00FC3279"/>
    <w:rsid w:val="00FD40BB"/>
    <w:rsid w:val="00FE45C4"/>
    <w:rsid w:val="00FE5104"/>
    <w:rsid w:val="00FF31CA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D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878"/>
    <w:rPr>
      <w:rFonts w:ascii="Times New Roman" w:eastAsia="Times New Roman" w:hAnsi="Times New Roman" w:cs="Times New Roman"/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8B78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6170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170"/>
    <w:rPr>
      <w:rFonts w:ascii="Times New Roman" w:eastAsia="Times New Roman" w:hAnsi="Times New Roman" w:cs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4F03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4F0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4F03"/>
    <w:rPr>
      <w:vertAlign w:val="superscript"/>
    </w:rPr>
  </w:style>
  <w:style w:type="character" w:customStyle="1" w:styleId="bold">
    <w:name w:val="bold"/>
    <w:basedOn w:val="Predvolenpsmoodseku"/>
    <w:rsid w:val="004003A3"/>
  </w:style>
  <w:style w:type="character" w:customStyle="1" w:styleId="italic">
    <w:name w:val="italic"/>
    <w:basedOn w:val="Predvolenpsmoodseku"/>
    <w:rsid w:val="004003A3"/>
  </w:style>
  <w:style w:type="paragraph" w:customStyle="1" w:styleId="Normlny1">
    <w:name w:val="Normálny1"/>
    <w:basedOn w:val="Normlny"/>
    <w:rsid w:val="004003A3"/>
    <w:pPr>
      <w:spacing w:before="100" w:beforeAutospacing="1" w:after="100" w:afterAutospacing="1"/>
    </w:pPr>
    <w:rPr>
      <w:lang w:eastAsia="sk-SK"/>
    </w:rPr>
  </w:style>
  <w:style w:type="paragraph" w:customStyle="1" w:styleId="c01pointnumerotealtn">
    <w:name w:val="c01pointnumerotealtn"/>
    <w:basedOn w:val="Normlny"/>
    <w:rsid w:val="00B940D1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283A8F"/>
    <w:rPr>
      <w:rFonts w:ascii="Times New Roman" w:eastAsia="Times New Roman" w:hAnsi="Times New Roman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8E3CEE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3CEE"/>
    <w:rPr>
      <w:kern w:val="2"/>
      <w:sz w:val="20"/>
      <w:szCs w:val="20"/>
      <w:lang w:val="sk-SK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080EC4"/>
    <w:rPr>
      <w:sz w:val="16"/>
      <w:szCs w:val="16"/>
    </w:rPr>
  </w:style>
  <w:style w:type="paragraph" w:customStyle="1" w:styleId="c02alineaalta">
    <w:name w:val="c02alineaalta"/>
    <w:basedOn w:val="Normlny"/>
    <w:rsid w:val="008C1776"/>
    <w:pPr>
      <w:spacing w:before="100" w:beforeAutospacing="1" w:after="100" w:afterAutospacing="1"/>
    </w:pPr>
    <w:rPr>
      <w:noProof w:val="0"/>
      <w:lang w:eastAsia="sk-SK"/>
    </w:rPr>
  </w:style>
  <w:style w:type="paragraph" w:styleId="Bezriadkovania">
    <w:name w:val="No Spacing"/>
    <w:uiPriority w:val="1"/>
    <w:qFormat/>
    <w:rsid w:val="000A7B2D"/>
    <w:rPr>
      <w:sz w:val="22"/>
      <w:szCs w:val="22"/>
      <w:lang w:val="sk-SK"/>
    </w:rPr>
  </w:style>
  <w:style w:type="character" w:customStyle="1" w:styleId="dailyinfodescription">
    <w:name w:val="daily_info_description"/>
    <w:rsid w:val="0031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04_Dôvodová-správa_final"/>
    <f:field ref="objsubject" par="" edit="true" text=""/>
    <f:field ref="objcreatedby" par="" text="Rosocha, Ján, Mgr."/>
    <f:field ref="objcreatedat" par="" text="8.2.2024 13:14:41"/>
    <f:field ref="objchangedby" par="" text="Administrator, System"/>
    <f:field ref="objmodifiedat" par="" text="8.2.2024 13:14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B60F99-CC35-4EFA-8FDA-09330021E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E1D28-B1FD-421E-BEA4-28B3C66E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FF346-AFA1-43DB-A4B1-88B49E137B56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2024-07-03T12:09:00Z</dcterms:created>
  <dcterms:modified xsi:type="dcterms:W3CDTF">2024-07-31T08:09:00Z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Verejné obstarávanie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Ján Rosocha</vt:lpwstr>
  </property>
  <property fmtid="{D5CDD505-2E9C-101B-9397-08002B2CF9AE}" pid="12" name="FSC#SKEDITIONSLOVLEX@103.510:zodppredkladatel">
    <vt:lpwstr>MUDr. 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017422/2024/SPL-1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LP/2024/51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investícií, regionálneho rozvoja a informatizácie Slovenskej republiky</vt:lpwstr>
  </property>
  <property fmtid="{D5CDD505-2E9C-101B-9397-08002B2CF9AE}" pid="142" name="FSC#SKEDITIONSLOVLEX@103.510:funkciaZodpPredAkuzativ">
    <vt:lpwstr>Ministra investícií, regionálneho rozvoja a informatizácie Slovenskej republiky</vt:lpwstr>
  </property>
  <property fmtid="{D5CDD505-2E9C-101B-9397-08002B2CF9AE}" pid="143" name="FSC#SKEDITIONSLOVLEX@103.510:funkciaZodpPredDativ">
    <vt:lpwstr>Ministrovi investícií, regionálneho rozvoja a informatizácie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Richard Raši_x000d_
Minister investícií, regionálneho rozvoja a informatizácie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8. 2. 2024</vt:lpwstr>
  </property>
  <property fmtid="{D5CDD505-2E9C-101B-9397-08002B2CF9AE}" pid="151" name="FSC#COOSYSTEM@1.1:Container">
    <vt:lpwstr>COO.2145.1000.3.6055999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3527200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