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4BFC">
        <w:rPr>
          <w:rFonts w:ascii="Times New Roman" w:eastAsia="Calibri" w:hAnsi="Times New Roman" w:cs="Times New Roman"/>
          <w:sz w:val="24"/>
          <w:szCs w:val="24"/>
        </w:rPr>
        <w:t>Návrh</w:t>
      </w:r>
    </w:p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caps/>
          <w:sz w:val="24"/>
          <w:szCs w:val="24"/>
        </w:rPr>
        <w:t>Nariadenie vlády</w:t>
      </w:r>
    </w:p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sz w:val="24"/>
          <w:szCs w:val="24"/>
        </w:rPr>
        <w:t>Slovenskej republiky</w:t>
      </w:r>
    </w:p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sz w:val="24"/>
          <w:szCs w:val="24"/>
        </w:rPr>
        <w:t>z .... 202</w:t>
      </w:r>
      <w:r w:rsidR="00A37FD9" w:rsidRPr="00244BF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44BF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sz w:val="24"/>
          <w:szCs w:val="24"/>
        </w:rPr>
        <w:t xml:space="preserve">ktorým sa mení a dopĺňa nariadenie vlády Slovenskej republiky č. 200/2019 Z. z. </w:t>
      </w:r>
      <w:r w:rsidRPr="00244BFC">
        <w:rPr>
          <w:rFonts w:ascii="Times New Roman" w:eastAsia="Calibri" w:hAnsi="Times New Roman" w:cs="Times New Roman"/>
          <w:b/>
          <w:bCs/>
          <w:sz w:val="24"/>
          <w:szCs w:val="24"/>
        </w:rPr>
        <w:t>o poskytovaní pomoci na dodávanie a distribúciu ovocia, zeleniny, mlieka a výrobkov z nich pre deti a žiakov v školách v znení neskorších predpisov</w:t>
      </w:r>
    </w:p>
    <w:p w:rsidR="009F1533" w:rsidRPr="00244BFC" w:rsidRDefault="009F1533" w:rsidP="00B829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533" w:rsidRPr="00244BFC" w:rsidRDefault="009F1533" w:rsidP="00B829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533" w:rsidRPr="00244BFC" w:rsidRDefault="009F1533" w:rsidP="00B829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BFC">
        <w:rPr>
          <w:rFonts w:ascii="Times New Roman" w:eastAsia="Calibri" w:hAnsi="Times New Roman" w:cs="Times New Roman"/>
          <w:sz w:val="24"/>
          <w:szCs w:val="24"/>
        </w:rPr>
        <w:t xml:space="preserve">Vláda Slovenskej republiky podľa § 2 ods. 1 písm. k) zákona č. 19/2002 Z. z., ktorým sa ustanovujú podmienky vydávania aproximačných nariadení vlády Slovenskej republiky v znení zákona č. 207/2002 Z. z. nariaďuje: </w:t>
      </w:r>
    </w:p>
    <w:p w:rsidR="009F1533" w:rsidRPr="00244BFC" w:rsidRDefault="009F1533" w:rsidP="00B829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533" w:rsidRPr="00244BFC" w:rsidRDefault="009F1533" w:rsidP="00B829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BFC">
        <w:rPr>
          <w:rFonts w:ascii="Times New Roman" w:eastAsia="Calibri" w:hAnsi="Times New Roman" w:cs="Times New Roman"/>
          <w:b/>
          <w:sz w:val="24"/>
          <w:szCs w:val="24"/>
        </w:rPr>
        <w:t>Čl. I</w:t>
      </w:r>
    </w:p>
    <w:p w:rsidR="009F1533" w:rsidRPr="00244BFC" w:rsidRDefault="009F1533" w:rsidP="00B829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533" w:rsidRPr="00244BFC" w:rsidRDefault="009F1533" w:rsidP="00B8294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BFC">
        <w:rPr>
          <w:rFonts w:ascii="Times New Roman" w:eastAsia="Calibri" w:hAnsi="Times New Roman" w:cs="Times New Roman"/>
          <w:sz w:val="24"/>
          <w:szCs w:val="24"/>
        </w:rPr>
        <w:t xml:space="preserve">Nariadenie vlády Slovenskej republiky č. 200/2019 Z. z. </w:t>
      </w:r>
      <w:r w:rsidRPr="00244BFC">
        <w:rPr>
          <w:rFonts w:ascii="Times New Roman" w:eastAsia="Calibri" w:hAnsi="Times New Roman" w:cs="Times New Roman"/>
          <w:bCs/>
          <w:sz w:val="24"/>
          <w:szCs w:val="24"/>
        </w:rPr>
        <w:t>o poskytovaní pomoci na dodávanie a distribúciu ovocia, zeleniny, mlieka a výrobkov z nich pre deti a žiakov v školách v znení nariadenia vlády Slovenskej republiky č. 195/2020 Z. z., nariadenia vlády Slovenskej republiky č. 268/2021 Z. z., nariadenia vlády Slovenskej republiky č. 468/2021 Z. z.</w:t>
      </w:r>
      <w:r w:rsidR="00991EFD" w:rsidRPr="00244BF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44BFC">
        <w:rPr>
          <w:rFonts w:ascii="Times New Roman" w:eastAsia="Calibri" w:hAnsi="Times New Roman" w:cs="Times New Roman"/>
          <w:bCs/>
          <w:sz w:val="24"/>
          <w:szCs w:val="24"/>
        </w:rPr>
        <w:t xml:space="preserve"> nariadenia vlády Slovenskej republiky č. 297/2022 Z. z.</w:t>
      </w:r>
      <w:r w:rsidR="00991EFD" w:rsidRPr="00244BFC">
        <w:rPr>
          <w:rFonts w:ascii="Times New Roman" w:eastAsia="Calibri" w:hAnsi="Times New Roman" w:cs="Times New Roman"/>
          <w:bCs/>
          <w:sz w:val="24"/>
          <w:szCs w:val="24"/>
        </w:rPr>
        <w:t xml:space="preserve"> a</w:t>
      </w:r>
      <w:r w:rsidRPr="00244B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91EFD" w:rsidRPr="00244BFC">
        <w:rPr>
          <w:rFonts w:ascii="Times New Roman" w:eastAsia="Calibri" w:hAnsi="Times New Roman" w:cs="Times New Roman"/>
          <w:bCs/>
          <w:sz w:val="24"/>
          <w:szCs w:val="24"/>
        </w:rPr>
        <w:t xml:space="preserve">nariadenia vlády Slovenskej republiky č. 320/2023 Z. z. </w:t>
      </w:r>
      <w:r w:rsidRPr="00244BFC">
        <w:rPr>
          <w:rFonts w:ascii="Times New Roman" w:eastAsia="Calibri" w:hAnsi="Times New Roman" w:cs="Times New Roman"/>
          <w:sz w:val="24"/>
          <w:szCs w:val="24"/>
        </w:rPr>
        <w:t xml:space="preserve">sa mení a dopĺňa takto: </w:t>
      </w:r>
    </w:p>
    <w:p w:rsidR="009F1533" w:rsidRPr="00244BFC" w:rsidRDefault="009F1533" w:rsidP="00B829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1B2" w:rsidRPr="00244BFC" w:rsidRDefault="008D21B2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1 písmeno c) </w:t>
      </w:r>
      <w:r w:rsidR="003C2A2D" w:rsidRPr="00244BFC">
        <w:rPr>
          <w:rFonts w:ascii="Times New Roman" w:hAnsi="Times New Roman" w:cs="Times New Roman"/>
          <w:sz w:val="24"/>
          <w:szCs w:val="24"/>
        </w:rPr>
        <w:t>z</w:t>
      </w:r>
      <w:r w:rsidRPr="00244BFC">
        <w:rPr>
          <w:rFonts w:ascii="Times New Roman" w:hAnsi="Times New Roman" w:cs="Times New Roman"/>
          <w:sz w:val="24"/>
          <w:szCs w:val="24"/>
        </w:rPr>
        <w:t xml:space="preserve">nie: </w:t>
      </w:r>
    </w:p>
    <w:p w:rsidR="008D21B2" w:rsidRPr="00244BFC" w:rsidRDefault="009A4C42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„c)</w:t>
      </w:r>
      <w:r w:rsidRPr="00244BFC">
        <w:rPr>
          <w:rFonts w:ascii="Times New Roman" w:hAnsi="Times New Roman" w:cs="Times New Roman"/>
          <w:sz w:val="24"/>
          <w:szCs w:val="24"/>
        </w:rPr>
        <w:tab/>
        <w:t xml:space="preserve">sprievodné opatrenia, ktoré zahŕňajú </w:t>
      </w:r>
    </w:p>
    <w:p w:rsidR="00113CC6" w:rsidRPr="00244BFC" w:rsidRDefault="00113CC6" w:rsidP="00B82942">
      <w:pPr>
        <w:pStyle w:val="Odsekzoznamu"/>
        <w:spacing w:after="0" w:line="24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1.</w:t>
      </w:r>
      <w:r w:rsidRPr="00244BFC">
        <w:rPr>
          <w:rFonts w:ascii="Times New Roman" w:hAnsi="Times New Roman" w:cs="Times New Roman"/>
          <w:sz w:val="24"/>
          <w:szCs w:val="24"/>
        </w:rPr>
        <w:tab/>
        <w:t>exkurziu žiakov u pestovateľa ovocia a zeleniny, na miesto určené na produkciu ovocia a zeleniny, do </w:t>
      </w:r>
      <w:r w:rsidR="009F0EC2" w:rsidRPr="00244BFC">
        <w:rPr>
          <w:rFonts w:ascii="Times New Roman" w:hAnsi="Times New Roman" w:cs="Times New Roman"/>
          <w:sz w:val="24"/>
          <w:szCs w:val="24"/>
        </w:rPr>
        <w:t>podniku, v </w:t>
      </w:r>
      <w:r w:rsidRPr="00244BFC">
        <w:rPr>
          <w:rFonts w:ascii="Times New Roman" w:hAnsi="Times New Roman" w:cs="Times New Roman"/>
          <w:sz w:val="24"/>
          <w:szCs w:val="24"/>
        </w:rPr>
        <w:t xml:space="preserve">ktorom sa spracúva ovocie a zelenina, do chovu hospodárskych zvierat, v ktorom sa produkujú mliečne </w:t>
      </w:r>
      <w:r w:rsidR="009F0EC2" w:rsidRPr="00244BFC">
        <w:rPr>
          <w:rFonts w:ascii="Times New Roman" w:hAnsi="Times New Roman" w:cs="Times New Roman"/>
          <w:sz w:val="24"/>
          <w:szCs w:val="24"/>
        </w:rPr>
        <w:t>výrobky, do </w:t>
      </w:r>
      <w:r w:rsidRPr="00244BFC">
        <w:rPr>
          <w:rFonts w:ascii="Times New Roman" w:hAnsi="Times New Roman" w:cs="Times New Roman"/>
          <w:sz w:val="24"/>
          <w:szCs w:val="24"/>
        </w:rPr>
        <w:t xml:space="preserve">podniku, v ktorom sa spracúvajú mliečne výrobky, </w:t>
      </w:r>
      <w:r w:rsidR="00970C2E" w:rsidRPr="00244BFC">
        <w:rPr>
          <w:rFonts w:ascii="Times New Roman" w:hAnsi="Times New Roman" w:cs="Times New Roman"/>
          <w:sz w:val="24"/>
          <w:szCs w:val="24"/>
        </w:rPr>
        <w:t xml:space="preserve">alebo u chovateľa včiel medonosných, </w:t>
      </w:r>
    </w:p>
    <w:p w:rsidR="00113CC6" w:rsidRPr="00244BFC" w:rsidRDefault="00113CC6" w:rsidP="00B82942">
      <w:pPr>
        <w:pStyle w:val="Odsekzoznamu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2.</w:t>
      </w:r>
      <w:r w:rsidRPr="00244BFC">
        <w:rPr>
          <w:rFonts w:ascii="Times New Roman" w:hAnsi="Times New Roman" w:cs="Times New Roman"/>
          <w:sz w:val="24"/>
          <w:szCs w:val="24"/>
        </w:rPr>
        <w:tab/>
        <w:t>vzdelávaciu aktivitu alebo obstaranie vzdelávacích mate</w:t>
      </w:r>
      <w:r w:rsidR="00302528" w:rsidRPr="00244BFC">
        <w:rPr>
          <w:rFonts w:ascii="Times New Roman" w:hAnsi="Times New Roman" w:cs="Times New Roman"/>
          <w:sz w:val="24"/>
          <w:szCs w:val="24"/>
        </w:rPr>
        <w:t>riálov pre žiakov súvisiacich s </w:t>
      </w:r>
      <w:r w:rsidRPr="00244BFC">
        <w:rPr>
          <w:rFonts w:ascii="Times New Roman" w:hAnsi="Times New Roman" w:cs="Times New Roman"/>
          <w:sz w:val="24"/>
          <w:szCs w:val="24"/>
        </w:rPr>
        <w:t xml:space="preserve">cieľmi školského programu, </w:t>
      </w:r>
    </w:p>
    <w:p w:rsidR="00113CC6" w:rsidRPr="00244BFC" w:rsidRDefault="00113CC6" w:rsidP="00B82942">
      <w:pPr>
        <w:pStyle w:val="Odsekzoznamu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3.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585162" w:rsidRPr="00244BFC">
        <w:rPr>
          <w:rFonts w:ascii="Times New Roman" w:hAnsi="Times New Roman" w:cs="Times New Roman"/>
          <w:sz w:val="24"/>
          <w:szCs w:val="24"/>
        </w:rPr>
        <w:t>súťaž propagujúcu pred </w:t>
      </w:r>
      <w:r w:rsidRPr="00244BFC">
        <w:rPr>
          <w:rFonts w:ascii="Times New Roman" w:hAnsi="Times New Roman" w:cs="Times New Roman"/>
          <w:sz w:val="24"/>
          <w:szCs w:val="24"/>
        </w:rPr>
        <w:t>žiakmi spotrebu mliečnych výrobkov</w:t>
      </w:r>
      <w:r w:rsidR="00585162" w:rsidRPr="00244BFC">
        <w:rPr>
          <w:rFonts w:ascii="Times New Roman" w:hAnsi="Times New Roman" w:cs="Times New Roman"/>
          <w:sz w:val="24"/>
          <w:szCs w:val="24"/>
        </w:rPr>
        <w:t>,</w:t>
      </w:r>
      <w:r w:rsidRPr="00244BFC">
        <w:rPr>
          <w:rFonts w:ascii="Times New Roman" w:hAnsi="Times New Roman" w:cs="Times New Roman"/>
          <w:sz w:val="24"/>
          <w:szCs w:val="24"/>
        </w:rPr>
        <w:t xml:space="preserve"> ovocia a</w:t>
      </w:r>
      <w:r w:rsidR="00585162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>zeleniny</w:t>
      </w:r>
      <w:r w:rsidR="00585162" w:rsidRPr="00244BFC">
        <w:rPr>
          <w:rFonts w:ascii="Times New Roman" w:hAnsi="Times New Roman" w:cs="Times New Roman"/>
          <w:sz w:val="24"/>
          <w:szCs w:val="24"/>
        </w:rPr>
        <w:t xml:space="preserve"> alebo včelárskych výrobkov, </w:t>
      </w:r>
    </w:p>
    <w:p w:rsidR="00113CC6" w:rsidRPr="00244BFC" w:rsidRDefault="00113CC6" w:rsidP="00B82942">
      <w:pPr>
        <w:pStyle w:val="Odsekzoznamu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4.</w:t>
      </w:r>
      <w:r w:rsidRPr="00244BFC">
        <w:rPr>
          <w:rFonts w:ascii="Times New Roman" w:hAnsi="Times New Roman" w:cs="Times New Roman"/>
          <w:sz w:val="24"/>
          <w:szCs w:val="24"/>
        </w:rPr>
        <w:tab/>
        <w:t>výsadbu rastlín určených n</w:t>
      </w:r>
      <w:r w:rsidR="004124E5" w:rsidRPr="00244BFC">
        <w:rPr>
          <w:rFonts w:ascii="Times New Roman" w:hAnsi="Times New Roman" w:cs="Times New Roman"/>
          <w:sz w:val="24"/>
          <w:szCs w:val="24"/>
        </w:rPr>
        <w:t>a produkciu ovocia a zeleniny v </w:t>
      </w:r>
      <w:r w:rsidRPr="00244BFC">
        <w:rPr>
          <w:rFonts w:ascii="Times New Roman" w:hAnsi="Times New Roman" w:cs="Times New Roman"/>
          <w:sz w:val="24"/>
          <w:szCs w:val="24"/>
        </w:rPr>
        <w:t>priest</w:t>
      </w:r>
      <w:r w:rsidR="004124E5" w:rsidRPr="00244BFC">
        <w:rPr>
          <w:rFonts w:ascii="Times New Roman" w:hAnsi="Times New Roman" w:cs="Times New Roman"/>
          <w:sz w:val="24"/>
          <w:szCs w:val="24"/>
        </w:rPr>
        <w:t>oroch školy podľa písmena a) za </w:t>
      </w:r>
      <w:r w:rsidRPr="00244BFC">
        <w:rPr>
          <w:rFonts w:ascii="Times New Roman" w:hAnsi="Times New Roman" w:cs="Times New Roman"/>
          <w:sz w:val="24"/>
          <w:szCs w:val="24"/>
        </w:rPr>
        <w:t>účasti žiakov, obhospodarovanie týcht</w:t>
      </w:r>
      <w:r w:rsidR="004124E5" w:rsidRPr="00244BFC">
        <w:rPr>
          <w:rFonts w:ascii="Times New Roman" w:hAnsi="Times New Roman" w:cs="Times New Roman"/>
          <w:sz w:val="24"/>
          <w:szCs w:val="24"/>
        </w:rPr>
        <w:t>o rastlín alebo starostlivosť o tieto priestory školy za </w:t>
      </w:r>
      <w:r w:rsidRPr="00244BFC">
        <w:rPr>
          <w:rFonts w:ascii="Times New Roman" w:hAnsi="Times New Roman" w:cs="Times New Roman"/>
          <w:sz w:val="24"/>
          <w:szCs w:val="24"/>
        </w:rPr>
        <w:t>účasti žiakov,</w:t>
      </w:r>
    </w:p>
    <w:p w:rsidR="00653899" w:rsidRPr="00244BFC" w:rsidRDefault="008D21B2" w:rsidP="00B82942">
      <w:pPr>
        <w:pStyle w:val="Odsekzoznamu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5</w:t>
      </w:r>
      <w:r w:rsidR="00653899" w:rsidRPr="00244BFC">
        <w:rPr>
          <w:rFonts w:ascii="Times New Roman" w:hAnsi="Times New Roman" w:cs="Times New Roman"/>
          <w:sz w:val="24"/>
          <w:szCs w:val="24"/>
        </w:rPr>
        <w:t>.</w:t>
      </w:r>
      <w:r w:rsidR="00025FC0" w:rsidRPr="00244BFC">
        <w:rPr>
          <w:rFonts w:ascii="Times New Roman" w:hAnsi="Times New Roman" w:cs="Times New Roman"/>
          <w:sz w:val="24"/>
          <w:szCs w:val="24"/>
        </w:rPr>
        <w:tab/>
      </w:r>
      <w:r w:rsidR="002C7B4D" w:rsidRPr="00244BFC">
        <w:rPr>
          <w:rFonts w:ascii="Times New Roman" w:hAnsi="Times New Roman" w:cs="Times New Roman"/>
          <w:sz w:val="24"/>
          <w:szCs w:val="24"/>
        </w:rPr>
        <w:t xml:space="preserve">dodávanie alebo distribúciu </w:t>
      </w:r>
      <w:r w:rsidR="00113CC6" w:rsidRPr="00244BFC">
        <w:rPr>
          <w:rFonts w:ascii="Times New Roman" w:hAnsi="Times New Roman" w:cs="Times New Roman"/>
          <w:sz w:val="24"/>
          <w:szCs w:val="24"/>
        </w:rPr>
        <w:t>školských mliečnych výrobkov, školského ovocia a zeleniny alebo včelárskych výrobkov</w:t>
      </w:r>
      <w:r w:rsidR="00640700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8C5B7D" w:rsidRPr="00244BFC">
        <w:rPr>
          <w:rFonts w:ascii="Times New Roman" w:hAnsi="Times New Roman" w:cs="Times New Roman"/>
          <w:sz w:val="24"/>
          <w:szCs w:val="24"/>
        </w:rPr>
        <w:t>uvedených v prílohe č. </w:t>
      </w:r>
      <w:r w:rsidR="0038753E" w:rsidRPr="00244BFC">
        <w:rPr>
          <w:rFonts w:ascii="Times New Roman" w:hAnsi="Times New Roman" w:cs="Times New Roman"/>
          <w:sz w:val="24"/>
          <w:szCs w:val="24"/>
        </w:rPr>
        <w:t>2</w:t>
      </w:r>
      <w:r w:rsidR="004D0687" w:rsidRPr="00244BFC">
        <w:rPr>
          <w:rFonts w:ascii="Times New Roman" w:hAnsi="Times New Roman" w:cs="Times New Roman"/>
          <w:sz w:val="24"/>
          <w:szCs w:val="24"/>
        </w:rPr>
        <w:t>a</w:t>
      </w:r>
      <w:r w:rsidR="008C5B7D" w:rsidRPr="00244BFC">
        <w:rPr>
          <w:rFonts w:ascii="Times New Roman" w:hAnsi="Times New Roman" w:cs="Times New Roman"/>
          <w:sz w:val="24"/>
          <w:szCs w:val="24"/>
        </w:rPr>
        <w:t xml:space="preserve"> (ďalej len „školské včelárske výrobky“) </w:t>
      </w:r>
      <w:r w:rsidR="00640700" w:rsidRPr="00244BFC">
        <w:rPr>
          <w:rFonts w:ascii="Times New Roman" w:hAnsi="Times New Roman" w:cs="Times New Roman"/>
          <w:sz w:val="24"/>
          <w:szCs w:val="24"/>
        </w:rPr>
        <w:t>pre žiakov, kombinované s činnosťou podľa</w:t>
      </w:r>
      <w:r w:rsidR="008B5490" w:rsidRPr="00244BFC">
        <w:rPr>
          <w:rFonts w:ascii="Times New Roman" w:hAnsi="Times New Roman" w:cs="Times New Roman"/>
          <w:sz w:val="24"/>
          <w:szCs w:val="24"/>
        </w:rPr>
        <w:t> </w:t>
      </w:r>
      <w:r w:rsidR="00640700" w:rsidRPr="00244BFC">
        <w:rPr>
          <w:rFonts w:ascii="Times New Roman" w:hAnsi="Times New Roman" w:cs="Times New Roman"/>
          <w:sz w:val="24"/>
          <w:szCs w:val="24"/>
        </w:rPr>
        <w:t xml:space="preserve">prvého až tretieho </w:t>
      </w:r>
      <w:r w:rsidR="000363B4" w:rsidRPr="00244BFC">
        <w:rPr>
          <w:rFonts w:ascii="Times New Roman" w:hAnsi="Times New Roman" w:cs="Times New Roman"/>
          <w:sz w:val="24"/>
          <w:szCs w:val="24"/>
        </w:rPr>
        <w:t xml:space="preserve">bodu </w:t>
      </w:r>
      <w:r w:rsidR="00640700" w:rsidRPr="00244BFC">
        <w:rPr>
          <w:rFonts w:ascii="Times New Roman" w:hAnsi="Times New Roman" w:cs="Times New Roman"/>
          <w:sz w:val="24"/>
          <w:szCs w:val="24"/>
        </w:rPr>
        <w:t xml:space="preserve">alebo </w:t>
      </w:r>
      <w:r w:rsidR="004124E5" w:rsidRPr="00244BFC">
        <w:rPr>
          <w:rFonts w:ascii="Times New Roman" w:hAnsi="Times New Roman" w:cs="Times New Roman"/>
          <w:sz w:val="24"/>
          <w:szCs w:val="24"/>
        </w:rPr>
        <w:t>štvrtého bodu</w:t>
      </w:r>
      <w:r w:rsidR="008E7333" w:rsidRPr="00244BFC">
        <w:rPr>
          <w:rFonts w:ascii="Times New Roman" w:hAnsi="Times New Roman" w:cs="Times New Roman"/>
          <w:sz w:val="24"/>
          <w:szCs w:val="24"/>
        </w:rPr>
        <w:t xml:space="preserve"> (ďalej len „</w:t>
      </w:r>
      <w:proofErr w:type="spellStart"/>
      <w:r w:rsidR="008E7333" w:rsidRPr="00244BFC">
        <w:rPr>
          <w:rFonts w:ascii="Times New Roman" w:hAnsi="Times New Roman" w:cs="Times New Roman"/>
          <w:sz w:val="24"/>
          <w:szCs w:val="24"/>
        </w:rPr>
        <w:t>ochutnávkové</w:t>
      </w:r>
      <w:proofErr w:type="spellEnd"/>
      <w:r w:rsidR="008E7333" w:rsidRPr="00244BFC">
        <w:rPr>
          <w:rFonts w:ascii="Times New Roman" w:hAnsi="Times New Roman" w:cs="Times New Roman"/>
          <w:sz w:val="24"/>
          <w:szCs w:val="24"/>
        </w:rPr>
        <w:t xml:space="preserve"> činnosti“)</w:t>
      </w:r>
      <w:r w:rsidR="004124E5" w:rsidRPr="00244BFC">
        <w:rPr>
          <w:rFonts w:ascii="Times New Roman" w:hAnsi="Times New Roman" w:cs="Times New Roman"/>
          <w:sz w:val="24"/>
          <w:szCs w:val="24"/>
        </w:rPr>
        <w:t xml:space="preserve">, </w:t>
      </w:r>
      <w:r w:rsidR="00653899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47043E" w:rsidRPr="00244BFC" w:rsidRDefault="0047043E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D4B" w:rsidRPr="00244BFC" w:rsidRDefault="00A01D4B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2 sa za písmeno </w:t>
      </w:r>
      <w:r w:rsidR="00DC49FA" w:rsidRPr="00244BFC">
        <w:rPr>
          <w:rFonts w:ascii="Times New Roman" w:hAnsi="Times New Roman" w:cs="Times New Roman"/>
          <w:sz w:val="24"/>
          <w:szCs w:val="24"/>
        </w:rPr>
        <w:t>b</w:t>
      </w:r>
      <w:r w:rsidRPr="00244BFC">
        <w:rPr>
          <w:rFonts w:ascii="Times New Roman" w:hAnsi="Times New Roman" w:cs="Times New Roman"/>
          <w:sz w:val="24"/>
          <w:szCs w:val="24"/>
        </w:rPr>
        <w:t>) vklad</w:t>
      </w:r>
      <w:r w:rsidR="003B623A" w:rsidRPr="00244BFC">
        <w:rPr>
          <w:rFonts w:ascii="Times New Roman" w:hAnsi="Times New Roman" w:cs="Times New Roman"/>
          <w:sz w:val="24"/>
          <w:szCs w:val="24"/>
        </w:rPr>
        <w:t>á</w:t>
      </w:r>
      <w:r w:rsidRPr="00244BFC">
        <w:rPr>
          <w:rFonts w:ascii="Times New Roman" w:hAnsi="Times New Roman" w:cs="Times New Roman"/>
          <w:sz w:val="24"/>
          <w:szCs w:val="24"/>
        </w:rPr>
        <w:t xml:space="preserve"> nové písmen</w:t>
      </w:r>
      <w:r w:rsidR="003B623A" w:rsidRPr="00244BFC">
        <w:rPr>
          <w:rFonts w:ascii="Times New Roman" w:hAnsi="Times New Roman" w:cs="Times New Roman"/>
          <w:sz w:val="24"/>
          <w:szCs w:val="24"/>
        </w:rPr>
        <w:t>o</w:t>
      </w:r>
      <w:r w:rsidRPr="00244BFC">
        <w:rPr>
          <w:rFonts w:ascii="Times New Roman" w:hAnsi="Times New Roman" w:cs="Times New Roman"/>
          <w:sz w:val="24"/>
          <w:szCs w:val="24"/>
        </w:rPr>
        <w:t> </w:t>
      </w:r>
      <w:r w:rsidR="00DC49FA" w:rsidRPr="00244BFC">
        <w:rPr>
          <w:rFonts w:ascii="Times New Roman" w:hAnsi="Times New Roman" w:cs="Times New Roman"/>
          <w:sz w:val="24"/>
          <w:szCs w:val="24"/>
        </w:rPr>
        <w:t>c)</w:t>
      </w:r>
      <w:r w:rsidRPr="00244BFC">
        <w:rPr>
          <w:rFonts w:ascii="Times New Roman" w:hAnsi="Times New Roman" w:cs="Times New Roman"/>
          <w:sz w:val="24"/>
          <w:szCs w:val="24"/>
        </w:rPr>
        <w:t>, ktoré zn</w:t>
      </w:r>
      <w:r w:rsidR="003B623A" w:rsidRPr="00244BFC">
        <w:rPr>
          <w:rFonts w:ascii="Times New Roman" w:hAnsi="Times New Roman" w:cs="Times New Roman"/>
          <w:sz w:val="24"/>
          <w:szCs w:val="24"/>
        </w:rPr>
        <w:t>ie</w:t>
      </w:r>
      <w:r w:rsidRPr="00244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1D4B" w:rsidRPr="00244BFC" w:rsidRDefault="00A01D4B" w:rsidP="003B623A">
      <w:pPr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sz w:val="24"/>
          <w:szCs w:val="24"/>
          <w:lang w:bidi="sk-SK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4D027F" w:rsidRPr="00244BFC">
        <w:rPr>
          <w:rFonts w:ascii="Times New Roman" w:hAnsi="Times New Roman" w:cs="Times New Roman"/>
          <w:sz w:val="24"/>
          <w:szCs w:val="24"/>
        </w:rPr>
        <w:t>c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 xml:space="preserve">včelárskym výrobkom poľnohospodársky </w:t>
      </w:r>
      <w:r w:rsidRPr="00244BFC">
        <w:rPr>
          <w:rFonts w:ascii="Times New Roman" w:hAnsi="Times New Roman" w:cs="Times New Roman"/>
          <w:sz w:val="24"/>
          <w:szCs w:val="24"/>
          <w:lang w:bidi="sk-SK"/>
        </w:rPr>
        <w:t>výrobok v sektore včelárskych výrobkov,</w:t>
      </w:r>
      <w:r w:rsidRPr="00244BFC">
        <w:rPr>
          <w:rFonts w:ascii="Times New Roman" w:hAnsi="Times New Roman" w:cs="Times New Roman"/>
          <w:sz w:val="24"/>
          <w:szCs w:val="24"/>
          <w:vertAlign w:val="superscript"/>
          <w:lang w:bidi="sk-SK"/>
        </w:rPr>
        <w:t>10a</w:t>
      </w:r>
      <w:r w:rsidRPr="00244BFC">
        <w:rPr>
          <w:rFonts w:ascii="Times New Roman" w:hAnsi="Times New Roman" w:cs="Times New Roman"/>
          <w:sz w:val="24"/>
          <w:szCs w:val="24"/>
          <w:lang w:bidi="sk-SK"/>
        </w:rPr>
        <w:t xml:space="preserve">) </w:t>
      </w:r>
      <w:r w:rsidR="00FA3EA6" w:rsidRPr="00244BFC">
        <w:rPr>
          <w:rFonts w:ascii="Times New Roman" w:hAnsi="Times New Roman" w:cs="Times New Roman"/>
          <w:sz w:val="24"/>
          <w:szCs w:val="24"/>
          <w:lang w:bidi="sk-SK"/>
        </w:rPr>
        <w:t xml:space="preserve">na ktorý sa vzťahuje spoločná organizácia poľnohospodárskych trhov, 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A01D4B" w:rsidRPr="00244BFC" w:rsidRDefault="00A01D4B" w:rsidP="00B82942">
      <w:pPr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D4B" w:rsidRPr="00244BFC" w:rsidRDefault="00A01D4B" w:rsidP="00B82942">
      <w:pPr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lastRenderedPageBreak/>
        <w:t>Poznámk</w:t>
      </w:r>
      <w:r w:rsidR="003B0C58" w:rsidRPr="00244BFC">
        <w:rPr>
          <w:rFonts w:ascii="Times New Roman" w:hAnsi="Times New Roman" w:cs="Times New Roman"/>
          <w:sz w:val="24"/>
          <w:szCs w:val="24"/>
        </w:rPr>
        <w:t>a</w:t>
      </w:r>
      <w:r w:rsidRPr="00244BFC">
        <w:rPr>
          <w:rFonts w:ascii="Times New Roman" w:hAnsi="Times New Roman" w:cs="Times New Roman"/>
          <w:sz w:val="24"/>
          <w:szCs w:val="24"/>
        </w:rPr>
        <w:t xml:space="preserve"> pod čiarou k odkaz</w:t>
      </w:r>
      <w:r w:rsidR="00257CFA" w:rsidRPr="00244BFC">
        <w:rPr>
          <w:rFonts w:ascii="Times New Roman" w:hAnsi="Times New Roman" w:cs="Times New Roman"/>
          <w:sz w:val="24"/>
          <w:szCs w:val="24"/>
        </w:rPr>
        <w:t>u</w:t>
      </w:r>
      <w:r w:rsidRPr="00244BFC">
        <w:rPr>
          <w:rFonts w:ascii="Times New Roman" w:hAnsi="Times New Roman" w:cs="Times New Roman"/>
          <w:sz w:val="24"/>
          <w:szCs w:val="24"/>
        </w:rPr>
        <w:t> 10a zn</w:t>
      </w:r>
      <w:r w:rsidR="003B0C58" w:rsidRPr="00244BFC">
        <w:rPr>
          <w:rFonts w:ascii="Times New Roman" w:hAnsi="Times New Roman" w:cs="Times New Roman"/>
          <w:sz w:val="24"/>
          <w:szCs w:val="24"/>
        </w:rPr>
        <w:t>ie</w:t>
      </w:r>
      <w:r w:rsidRPr="00244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1D4B" w:rsidRPr="00244BFC" w:rsidRDefault="00A01D4B" w:rsidP="00B82942">
      <w:p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  <w:lang w:bidi="sk-SK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Čl. 1 ods. 2 písm. </w:t>
      </w:r>
      <w:r w:rsidR="008C4B65" w:rsidRPr="00244BFC">
        <w:rPr>
          <w:rFonts w:ascii="Times New Roman" w:hAnsi="Times New Roman" w:cs="Times New Roman"/>
          <w:sz w:val="24"/>
          <w:szCs w:val="24"/>
        </w:rPr>
        <w:t>v</w:t>
      </w:r>
      <w:r w:rsidRPr="00244BFC">
        <w:rPr>
          <w:rFonts w:ascii="Times New Roman" w:hAnsi="Times New Roman" w:cs="Times New Roman"/>
          <w:sz w:val="24"/>
          <w:szCs w:val="24"/>
        </w:rPr>
        <w:t xml:space="preserve">) </w:t>
      </w:r>
      <w:r w:rsidRPr="00244BFC">
        <w:rPr>
          <w:rFonts w:ascii="Times New Roman" w:hAnsi="Times New Roman" w:cs="Times New Roman"/>
          <w:sz w:val="24"/>
          <w:szCs w:val="24"/>
          <w:lang w:bidi="sk-SK"/>
        </w:rPr>
        <w:t>a príloha I časť X</w:t>
      </w:r>
      <w:r w:rsidR="008C4B65" w:rsidRPr="00244BFC">
        <w:rPr>
          <w:rFonts w:ascii="Times New Roman" w:hAnsi="Times New Roman" w:cs="Times New Roman"/>
          <w:sz w:val="24"/>
          <w:szCs w:val="24"/>
          <w:lang w:bidi="sk-SK"/>
        </w:rPr>
        <w:t>XI</w:t>
      </w:r>
      <w:r w:rsidR="00B64913" w:rsidRPr="00244BFC">
        <w:rPr>
          <w:rFonts w:ascii="Times New Roman" w:hAnsi="Times New Roman" w:cs="Times New Roman"/>
          <w:sz w:val="24"/>
          <w:szCs w:val="24"/>
          <w:lang w:bidi="sk-SK"/>
        </w:rPr>
        <w:t>I k nariadeniu (EÚ) č. </w:t>
      </w:r>
      <w:r w:rsidRPr="00244BFC">
        <w:rPr>
          <w:rFonts w:ascii="Times New Roman" w:hAnsi="Times New Roman" w:cs="Times New Roman"/>
          <w:sz w:val="24"/>
          <w:szCs w:val="24"/>
          <w:lang w:bidi="sk-SK"/>
        </w:rPr>
        <w:t>1308/2013 v platnom znení.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A01D4B" w:rsidRPr="00244BFC" w:rsidRDefault="00A01D4B" w:rsidP="00B82942">
      <w:pPr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D4B" w:rsidRPr="00244BFC" w:rsidRDefault="00A01D4B" w:rsidP="00B82942">
      <w:pPr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Doterajšie písmená </w:t>
      </w:r>
      <w:r w:rsidR="00A92139" w:rsidRPr="00244BFC">
        <w:rPr>
          <w:rFonts w:ascii="Times New Roman" w:hAnsi="Times New Roman" w:cs="Times New Roman"/>
          <w:sz w:val="24"/>
          <w:szCs w:val="24"/>
        </w:rPr>
        <w:t>c</w:t>
      </w:r>
      <w:r w:rsidRPr="00244BFC">
        <w:rPr>
          <w:rFonts w:ascii="Times New Roman" w:hAnsi="Times New Roman" w:cs="Times New Roman"/>
          <w:sz w:val="24"/>
          <w:szCs w:val="24"/>
        </w:rPr>
        <w:t xml:space="preserve">) až </w:t>
      </w:r>
      <w:r w:rsidR="009236F0" w:rsidRPr="00244BFC">
        <w:rPr>
          <w:rFonts w:ascii="Times New Roman" w:hAnsi="Times New Roman" w:cs="Times New Roman"/>
          <w:sz w:val="24"/>
          <w:szCs w:val="24"/>
        </w:rPr>
        <w:t>p</w:t>
      </w:r>
      <w:r w:rsidRPr="00244BFC">
        <w:rPr>
          <w:rFonts w:ascii="Times New Roman" w:hAnsi="Times New Roman" w:cs="Times New Roman"/>
          <w:sz w:val="24"/>
          <w:szCs w:val="24"/>
        </w:rPr>
        <w:t xml:space="preserve">) sa označujú ako písmená </w:t>
      </w:r>
      <w:r w:rsidR="004D027F" w:rsidRPr="00244BFC">
        <w:rPr>
          <w:rFonts w:ascii="Times New Roman" w:hAnsi="Times New Roman" w:cs="Times New Roman"/>
          <w:sz w:val="24"/>
          <w:szCs w:val="24"/>
        </w:rPr>
        <w:t>d</w:t>
      </w:r>
      <w:r w:rsidRPr="00244BFC">
        <w:rPr>
          <w:rFonts w:ascii="Times New Roman" w:hAnsi="Times New Roman" w:cs="Times New Roman"/>
          <w:sz w:val="24"/>
          <w:szCs w:val="24"/>
        </w:rPr>
        <w:t xml:space="preserve">) až </w:t>
      </w:r>
      <w:r w:rsidR="004D027F" w:rsidRPr="00244BFC">
        <w:rPr>
          <w:rFonts w:ascii="Times New Roman" w:hAnsi="Times New Roman" w:cs="Times New Roman"/>
          <w:sz w:val="24"/>
          <w:szCs w:val="24"/>
        </w:rPr>
        <w:t>q</w:t>
      </w:r>
      <w:r w:rsidRPr="00244BFC">
        <w:rPr>
          <w:rFonts w:ascii="Times New Roman" w:hAnsi="Times New Roman" w:cs="Times New Roman"/>
          <w:sz w:val="24"/>
          <w:szCs w:val="24"/>
        </w:rPr>
        <w:t>).</w:t>
      </w:r>
    </w:p>
    <w:p w:rsidR="00A01D4B" w:rsidRPr="00244BFC" w:rsidRDefault="00A01D4B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4B8" w:rsidRPr="00244BFC" w:rsidRDefault="001454B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2 sa za písmeno </w:t>
      </w:r>
      <w:r w:rsidR="007851E5" w:rsidRPr="00244BFC">
        <w:rPr>
          <w:rFonts w:ascii="Times New Roman" w:hAnsi="Times New Roman" w:cs="Times New Roman"/>
          <w:sz w:val="24"/>
          <w:szCs w:val="24"/>
        </w:rPr>
        <w:t>g</w:t>
      </w:r>
      <w:r w:rsidRPr="00244BFC">
        <w:rPr>
          <w:rFonts w:ascii="Times New Roman" w:hAnsi="Times New Roman" w:cs="Times New Roman"/>
          <w:sz w:val="24"/>
          <w:szCs w:val="24"/>
        </w:rPr>
        <w:t>) vkladá nové písmeno </w:t>
      </w:r>
      <w:r w:rsidR="007851E5" w:rsidRPr="00244BFC">
        <w:rPr>
          <w:rFonts w:ascii="Times New Roman" w:hAnsi="Times New Roman" w:cs="Times New Roman"/>
          <w:sz w:val="24"/>
          <w:szCs w:val="24"/>
        </w:rPr>
        <w:t>h</w:t>
      </w:r>
      <w:r w:rsidRPr="00244BFC">
        <w:rPr>
          <w:rFonts w:ascii="Times New Roman" w:hAnsi="Times New Roman" w:cs="Times New Roman"/>
          <w:sz w:val="24"/>
          <w:szCs w:val="24"/>
        </w:rPr>
        <w:t xml:space="preserve">), ktoré znie: </w:t>
      </w:r>
    </w:p>
    <w:p w:rsidR="001454B8" w:rsidRPr="00244BFC" w:rsidRDefault="001454B8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7851E5" w:rsidRPr="00244BFC">
        <w:rPr>
          <w:rFonts w:ascii="Times New Roman" w:hAnsi="Times New Roman" w:cs="Times New Roman"/>
          <w:sz w:val="24"/>
          <w:szCs w:val="24"/>
        </w:rPr>
        <w:t>h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informačným plagátom plagát</w:t>
      </w:r>
      <w:r w:rsidR="00882F7D" w:rsidRPr="00244BFC">
        <w:rPr>
          <w:rFonts w:ascii="Times New Roman" w:hAnsi="Times New Roman" w:cs="Times New Roman"/>
          <w:sz w:val="24"/>
          <w:szCs w:val="24"/>
        </w:rPr>
        <w:t>, ktorý obsahuje</w:t>
      </w:r>
      <w:r w:rsidRPr="00244BFC">
        <w:rPr>
          <w:rFonts w:ascii="Times New Roman" w:hAnsi="Times New Roman" w:cs="Times New Roman"/>
          <w:sz w:val="24"/>
          <w:szCs w:val="24"/>
        </w:rPr>
        <w:t xml:space="preserve"> informácie o tom, že škola prevádzkovaná v Slovenskej republike sa zapája do školského programu, </w:t>
      </w:r>
      <w:r w:rsidR="00882F7D" w:rsidRPr="00244BFC">
        <w:rPr>
          <w:rFonts w:ascii="Times New Roman" w:hAnsi="Times New Roman" w:cs="Times New Roman"/>
          <w:sz w:val="24"/>
          <w:szCs w:val="24"/>
        </w:rPr>
        <w:t>na </w:t>
      </w:r>
      <w:r w:rsidRPr="00244BFC">
        <w:rPr>
          <w:rFonts w:ascii="Times New Roman" w:hAnsi="Times New Roman" w:cs="Times New Roman"/>
          <w:sz w:val="24"/>
          <w:szCs w:val="24"/>
        </w:rPr>
        <w:t xml:space="preserve">ktorý </w:t>
      </w:r>
      <w:r w:rsidR="008C0FD6" w:rsidRPr="00244BFC">
        <w:rPr>
          <w:rFonts w:ascii="Times New Roman" w:hAnsi="Times New Roman" w:cs="Times New Roman"/>
          <w:sz w:val="24"/>
          <w:szCs w:val="24"/>
        </w:rPr>
        <w:t xml:space="preserve">sa poskytuje pomoc z prostriedkov únie, a ktorý </w:t>
      </w:r>
      <w:r w:rsidRPr="00244BFC">
        <w:rPr>
          <w:rFonts w:ascii="Times New Roman" w:hAnsi="Times New Roman" w:cs="Times New Roman"/>
          <w:sz w:val="24"/>
          <w:szCs w:val="24"/>
        </w:rPr>
        <w:t>spĺňa minimálne požiadavky ustanovené v osobitnom predpise,</w:t>
      </w:r>
      <w:r w:rsidR="00D844C6" w:rsidRPr="00244BFC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44BFC">
        <w:rPr>
          <w:rFonts w:ascii="Times New Roman" w:hAnsi="Times New Roman" w:cs="Times New Roman"/>
          <w:sz w:val="24"/>
          <w:szCs w:val="24"/>
        </w:rPr>
        <w:t>) “.</w:t>
      </w:r>
    </w:p>
    <w:p w:rsidR="001454B8" w:rsidRPr="00244BFC" w:rsidRDefault="001454B8" w:rsidP="00B82942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242A" w:rsidRPr="00244BFC" w:rsidRDefault="0040242A" w:rsidP="00B82942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Poznámka pod čiarou k odkazu 14a znie: </w:t>
      </w:r>
    </w:p>
    <w:p w:rsidR="0040242A" w:rsidRPr="00244BFC" w:rsidRDefault="0040242A" w:rsidP="00B82942">
      <w:pPr>
        <w:pStyle w:val="Odsekzoznamu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Čl. 12 a príloha k delegovanému nariadeniu (EÚ) 2017/40 v platnom znení.“.</w:t>
      </w:r>
    </w:p>
    <w:p w:rsidR="0040242A" w:rsidRPr="00244BFC" w:rsidRDefault="0040242A" w:rsidP="00B82942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454B8" w:rsidRPr="00244BFC" w:rsidRDefault="00136622" w:rsidP="00B82942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Doterajšie písmená h</w:t>
      </w:r>
      <w:r w:rsidR="00257CFA" w:rsidRPr="00244BFC">
        <w:rPr>
          <w:rFonts w:ascii="Times New Roman" w:hAnsi="Times New Roman" w:cs="Times New Roman"/>
          <w:sz w:val="24"/>
          <w:szCs w:val="24"/>
        </w:rPr>
        <w:t>)</w:t>
      </w:r>
      <w:r w:rsidR="001454B8" w:rsidRPr="00244BFC">
        <w:rPr>
          <w:rFonts w:ascii="Times New Roman" w:hAnsi="Times New Roman" w:cs="Times New Roman"/>
          <w:sz w:val="24"/>
          <w:szCs w:val="24"/>
        </w:rPr>
        <w:t xml:space="preserve"> až </w:t>
      </w:r>
      <w:r w:rsidRPr="00244BFC">
        <w:rPr>
          <w:rFonts w:ascii="Times New Roman" w:hAnsi="Times New Roman" w:cs="Times New Roman"/>
          <w:sz w:val="24"/>
          <w:szCs w:val="24"/>
        </w:rPr>
        <w:t>q</w:t>
      </w:r>
      <w:r w:rsidR="001454B8" w:rsidRPr="00244BFC">
        <w:rPr>
          <w:rFonts w:ascii="Times New Roman" w:hAnsi="Times New Roman" w:cs="Times New Roman"/>
          <w:sz w:val="24"/>
          <w:szCs w:val="24"/>
        </w:rPr>
        <w:t>) sa označujú ako písmená </w:t>
      </w:r>
      <w:r w:rsidRPr="00244BFC">
        <w:rPr>
          <w:rFonts w:ascii="Times New Roman" w:hAnsi="Times New Roman" w:cs="Times New Roman"/>
          <w:sz w:val="24"/>
          <w:szCs w:val="24"/>
        </w:rPr>
        <w:t>i</w:t>
      </w:r>
      <w:r w:rsidR="001454B8" w:rsidRPr="00244BFC">
        <w:rPr>
          <w:rFonts w:ascii="Times New Roman" w:hAnsi="Times New Roman" w:cs="Times New Roman"/>
          <w:sz w:val="24"/>
          <w:szCs w:val="24"/>
        </w:rPr>
        <w:t xml:space="preserve">) až </w:t>
      </w:r>
      <w:r w:rsidRPr="00244BFC">
        <w:rPr>
          <w:rFonts w:ascii="Times New Roman" w:hAnsi="Times New Roman" w:cs="Times New Roman"/>
          <w:sz w:val="24"/>
          <w:szCs w:val="24"/>
        </w:rPr>
        <w:t>r</w:t>
      </w:r>
      <w:r w:rsidR="001454B8" w:rsidRPr="00244BFC">
        <w:rPr>
          <w:rFonts w:ascii="Times New Roman" w:hAnsi="Times New Roman" w:cs="Times New Roman"/>
          <w:sz w:val="24"/>
          <w:szCs w:val="24"/>
        </w:rPr>
        <w:t>).</w:t>
      </w:r>
    </w:p>
    <w:p w:rsidR="001454B8" w:rsidRPr="00244BFC" w:rsidRDefault="001454B8" w:rsidP="00B82942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07163" w:rsidRPr="00244BFC" w:rsidRDefault="00D679E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§ 2 sa dopĺňa písmenom </w:t>
      </w:r>
      <w:r w:rsidR="00C932AB" w:rsidRPr="00244BFC">
        <w:rPr>
          <w:rFonts w:ascii="Times New Roman" w:hAnsi="Times New Roman" w:cs="Times New Roman"/>
          <w:sz w:val="24"/>
          <w:szCs w:val="24"/>
        </w:rPr>
        <w:t>s</w:t>
      </w:r>
      <w:r w:rsidRPr="00244BFC">
        <w:rPr>
          <w:rFonts w:ascii="Times New Roman" w:hAnsi="Times New Roman" w:cs="Times New Roman"/>
          <w:sz w:val="24"/>
          <w:szCs w:val="24"/>
        </w:rPr>
        <w:t xml:space="preserve">), ktoré znie: </w:t>
      </w:r>
    </w:p>
    <w:p w:rsidR="00D679E8" w:rsidRPr="00244BFC" w:rsidRDefault="00D679E8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C932AB" w:rsidRPr="00244BFC">
        <w:rPr>
          <w:rFonts w:ascii="Times New Roman" w:hAnsi="Times New Roman" w:cs="Times New Roman"/>
          <w:sz w:val="24"/>
          <w:szCs w:val="24"/>
        </w:rPr>
        <w:t>s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oprávneným včelárskym výrobkom školský včelársky výrobok, na ktorého dodávanie alebo distribúciu pre žiakov možno poskytnúť pomoc.“.</w:t>
      </w:r>
    </w:p>
    <w:p w:rsidR="00D679E8" w:rsidRPr="00244BFC" w:rsidRDefault="00D679E8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074B" w:rsidRPr="00244BFC" w:rsidRDefault="0097074B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Nadpis § 3 znie: „Školské mliečne výrobky, školské ovocie a zelenina a školské včelárske výrobky“.</w:t>
      </w:r>
    </w:p>
    <w:p w:rsidR="0097074B" w:rsidRPr="00244BFC" w:rsidRDefault="0097074B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26E7" w:rsidRPr="00244BFC" w:rsidRDefault="00C026E7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3</w:t>
      </w:r>
      <w:r w:rsidR="00D366D7" w:rsidRPr="00244BFC">
        <w:rPr>
          <w:rFonts w:ascii="Times New Roman" w:hAnsi="Times New Roman" w:cs="Times New Roman"/>
          <w:sz w:val="24"/>
          <w:szCs w:val="24"/>
        </w:rPr>
        <w:t xml:space="preserve"> ods. 1 sa </w:t>
      </w:r>
      <w:r w:rsidR="00BF2350" w:rsidRPr="00244BFC">
        <w:rPr>
          <w:rFonts w:ascii="Times New Roman" w:hAnsi="Times New Roman" w:cs="Times New Roman"/>
          <w:sz w:val="24"/>
          <w:szCs w:val="24"/>
        </w:rPr>
        <w:t>na konci pripája táto veta</w:t>
      </w:r>
      <w:r w:rsidR="00D366D7" w:rsidRPr="00244BFC">
        <w:rPr>
          <w:rFonts w:ascii="Times New Roman" w:hAnsi="Times New Roman" w:cs="Times New Roman"/>
          <w:sz w:val="24"/>
          <w:szCs w:val="24"/>
        </w:rPr>
        <w:t>: „Maximálna veľkosť porcií školských včelárskych výrobkov pre jedného</w:t>
      </w:r>
      <w:r w:rsidR="00BF2350" w:rsidRPr="00244BFC">
        <w:rPr>
          <w:rFonts w:ascii="Times New Roman" w:hAnsi="Times New Roman" w:cs="Times New Roman"/>
          <w:sz w:val="24"/>
          <w:szCs w:val="24"/>
        </w:rPr>
        <w:t xml:space="preserve"> žiaka je uvedená v prílohe č. 2</w:t>
      </w:r>
      <w:r w:rsidR="00D366D7" w:rsidRPr="00244BFC">
        <w:rPr>
          <w:rFonts w:ascii="Times New Roman" w:hAnsi="Times New Roman" w:cs="Times New Roman"/>
          <w:sz w:val="24"/>
          <w:szCs w:val="24"/>
        </w:rPr>
        <w:t>a.“.</w:t>
      </w:r>
    </w:p>
    <w:p w:rsidR="00C026E7" w:rsidRPr="00244BFC" w:rsidRDefault="00C026E7" w:rsidP="00C026E7">
      <w:pPr>
        <w:pStyle w:val="Odsekzoznamu"/>
        <w:ind w:left="426" w:firstLine="141"/>
        <w:rPr>
          <w:rFonts w:ascii="Times New Roman" w:hAnsi="Times New Roman" w:cs="Times New Roman"/>
          <w:sz w:val="24"/>
          <w:szCs w:val="24"/>
        </w:rPr>
      </w:pPr>
    </w:p>
    <w:p w:rsidR="00026E6B" w:rsidRPr="00244BFC" w:rsidRDefault="00026E6B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3 </w:t>
      </w:r>
      <w:r w:rsidR="00284CA4" w:rsidRPr="00244BFC">
        <w:rPr>
          <w:rFonts w:ascii="Times New Roman" w:hAnsi="Times New Roman" w:cs="Times New Roman"/>
          <w:sz w:val="24"/>
          <w:szCs w:val="24"/>
        </w:rPr>
        <w:t xml:space="preserve">ods. 2 </w:t>
      </w:r>
      <w:r w:rsidR="005E7558" w:rsidRPr="00244BFC">
        <w:rPr>
          <w:rFonts w:ascii="Times New Roman" w:hAnsi="Times New Roman" w:cs="Times New Roman"/>
          <w:sz w:val="24"/>
          <w:szCs w:val="24"/>
        </w:rPr>
        <w:t>sa slová „výrobok a oprávnené ovocie a zelenina“ nahrádzajú slovami „výrobok, oprávnené ovocie a zelenina a oprávnený včelársky výrobok“.</w:t>
      </w:r>
    </w:p>
    <w:p w:rsidR="00284CA4" w:rsidRPr="00244BFC" w:rsidRDefault="00284CA4" w:rsidP="00B82942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77868" w:rsidRPr="00244BFC" w:rsidRDefault="00C7786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3 sa za odsek </w:t>
      </w:r>
      <w:r w:rsidR="00D04483" w:rsidRPr="00244BFC">
        <w:rPr>
          <w:rFonts w:ascii="Times New Roman" w:hAnsi="Times New Roman" w:cs="Times New Roman"/>
          <w:sz w:val="24"/>
          <w:szCs w:val="24"/>
        </w:rPr>
        <w:t>6</w:t>
      </w:r>
      <w:r w:rsidRPr="00244BFC">
        <w:rPr>
          <w:rFonts w:ascii="Times New Roman" w:hAnsi="Times New Roman" w:cs="Times New Roman"/>
          <w:sz w:val="24"/>
          <w:szCs w:val="24"/>
        </w:rPr>
        <w:t xml:space="preserve"> vkladá nový odsek </w:t>
      </w:r>
      <w:r w:rsidR="00D04483" w:rsidRPr="00244BFC">
        <w:rPr>
          <w:rFonts w:ascii="Times New Roman" w:hAnsi="Times New Roman" w:cs="Times New Roman"/>
          <w:sz w:val="24"/>
          <w:szCs w:val="24"/>
        </w:rPr>
        <w:t>7</w:t>
      </w:r>
      <w:r w:rsidRPr="00244BFC">
        <w:rPr>
          <w:rFonts w:ascii="Times New Roman" w:hAnsi="Times New Roman" w:cs="Times New Roman"/>
          <w:sz w:val="24"/>
          <w:szCs w:val="24"/>
        </w:rPr>
        <w:t xml:space="preserve">, ktorý znie: </w:t>
      </w:r>
    </w:p>
    <w:p w:rsidR="00C77868" w:rsidRPr="00244BFC" w:rsidRDefault="00C77868" w:rsidP="00C77868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</w:t>
      </w:r>
      <w:r w:rsidR="00D04483" w:rsidRPr="00244BFC">
        <w:rPr>
          <w:rFonts w:ascii="Times New Roman" w:hAnsi="Times New Roman" w:cs="Times New Roman"/>
          <w:sz w:val="24"/>
          <w:szCs w:val="24"/>
        </w:rPr>
        <w:t>7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D26D54" w:rsidRPr="00244BFC">
        <w:rPr>
          <w:rFonts w:ascii="Times New Roman" w:hAnsi="Times New Roman" w:cs="Times New Roman"/>
          <w:sz w:val="24"/>
          <w:szCs w:val="24"/>
        </w:rPr>
        <w:t>Oprávnený</w:t>
      </w:r>
      <w:r w:rsidR="00132460" w:rsidRPr="00244BFC">
        <w:rPr>
          <w:rFonts w:ascii="Times New Roman" w:hAnsi="Times New Roman" w:cs="Times New Roman"/>
          <w:sz w:val="24"/>
          <w:szCs w:val="24"/>
        </w:rPr>
        <w:t xml:space="preserve"> včelársky výrobok </w:t>
      </w:r>
      <w:r w:rsidR="00D26D54" w:rsidRPr="00244BFC">
        <w:rPr>
          <w:rFonts w:ascii="Times New Roman" w:hAnsi="Times New Roman" w:cs="Times New Roman"/>
          <w:sz w:val="24"/>
          <w:szCs w:val="24"/>
        </w:rPr>
        <w:t>musí byť</w:t>
      </w:r>
      <w:r w:rsidR="00132460" w:rsidRPr="00244BFC">
        <w:rPr>
          <w:rFonts w:ascii="Times New Roman" w:hAnsi="Times New Roman" w:cs="Times New Roman"/>
          <w:sz w:val="24"/>
          <w:szCs w:val="24"/>
        </w:rPr>
        <w:t xml:space="preserve"> v rámci zabezpečovania </w:t>
      </w:r>
      <w:proofErr w:type="spellStart"/>
      <w:r w:rsidR="007D107A" w:rsidRPr="00244BFC">
        <w:rPr>
          <w:rFonts w:ascii="Times New Roman" w:hAnsi="Times New Roman" w:cs="Times New Roman"/>
          <w:sz w:val="24"/>
          <w:szCs w:val="24"/>
        </w:rPr>
        <w:t>ochutnávkových</w:t>
      </w:r>
      <w:proofErr w:type="spellEnd"/>
      <w:r w:rsidR="007D107A" w:rsidRPr="00244BFC">
        <w:rPr>
          <w:rFonts w:ascii="Times New Roman" w:hAnsi="Times New Roman" w:cs="Times New Roman"/>
          <w:sz w:val="24"/>
          <w:szCs w:val="24"/>
        </w:rPr>
        <w:t xml:space="preserve"> činností</w:t>
      </w:r>
      <w:r w:rsidR="00132460" w:rsidRPr="00244BFC">
        <w:rPr>
          <w:rFonts w:ascii="Times New Roman" w:hAnsi="Times New Roman" w:cs="Times New Roman"/>
          <w:sz w:val="24"/>
          <w:szCs w:val="24"/>
        </w:rPr>
        <w:t xml:space="preserve"> dodávaný alebo distribuovaný prevádzkovateľom potravinárskeho podniku,</w:t>
      </w:r>
      <w:r w:rsidR="00132460" w:rsidRPr="00244BF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132460" w:rsidRPr="00244BFC">
        <w:rPr>
          <w:rFonts w:ascii="Times New Roman" w:hAnsi="Times New Roman" w:cs="Times New Roman"/>
          <w:sz w:val="24"/>
          <w:szCs w:val="24"/>
        </w:rPr>
        <w:t>) ktorého prevádzkareň</w:t>
      </w:r>
      <w:r w:rsidR="00132460" w:rsidRPr="00244BFC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="00132460" w:rsidRPr="00244BFC">
        <w:rPr>
          <w:rFonts w:ascii="Times New Roman" w:hAnsi="Times New Roman" w:cs="Times New Roman"/>
          <w:sz w:val="24"/>
          <w:szCs w:val="24"/>
        </w:rPr>
        <w:t>) je registrovaná regionálnou veterinárnou a potravinovou správou na činnosti zahŕňajúce produkciu včelárskych výrobkov.</w:t>
      </w:r>
      <w:r w:rsidR="002B0A84" w:rsidRPr="00244BFC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="002B0A84"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C77868" w:rsidRPr="00244BFC" w:rsidRDefault="00C77868" w:rsidP="00C77868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32460" w:rsidRPr="00244BFC" w:rsidRDefault="00132460" w:rsidP="00C77868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Poznámky pod čiarou k odkazom 18 a</w:t>
      </w:r>
      <w:r w:rsidR="00973548" w:rsidRPr="00244BFC">
        <w:rPr>
          <w:rFonts w:ascii="Times New Roman" w:hAnsi="Times New Roman" w:cs="Times New Roman"/>
          <w:sz w:val="24"/>
          <w:szCs w:val="24"/>
        </w:rPr>
        <w:t>ž</w:t>
      </w:r>
      <w:r w:rsidRPr="00244BFC">
        <w:rPr>
          <w:rFonts w:ascii="Times New Roman" w:hAnsi="Times New Roman" w:cs="Times New Roman"/>
          <w:sz w:val="24"/>
          <w:szCs w:val="24"/>
        </w:rPr>
        <w:t xml:space="preserve"> 18</w:t>
      </w:r>
      <w:r w:rsidR="00973548" w:rsidRPr="00244BFC">
        <w:rPr>
          <w:rFonts w:ascii="Times New Roman" w:hAnsi="Times New Roman" w:cs="Times New Roman"/>
          <w:sz w:val="24"/>
          <w:szCs w:val="24"/>
        </w:rPr>
        <w:t>b</w:t>
      </w:r>
      <w:r w:rsidRPr="00244BFC">
        <w:rPr>
          <w:rFonts w:ascii="Times New Roman" w:hAnsi="Times New Roman" w:cs="Times New Roman"/>
          <w:sz w:val="24"/>
          <w:szCs w:val="24"/>
        </w:rPr>
        <w:t xml:space="preserve"> znejú: </w:t>
      </w:r>
    </w:p>
    <w:p w:rsidR="008232D9" w:rsidRPr="00244BFC" w:rsidRDefault="00132460" w:rsidP="00132460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8232D9" w:rsidRPr="00244BFC">
        <w:rPr>
          <w:rFonts w:ascii="Times New Roman" w:hAnsi="Times New Roman" w:cs="Times New Roman"/>
          <w:sz w:val="24"/>
          <w:szCs w:val="24"/>
        </w:rPr>
        <w:t xml:space="preserve">Čl. 3 ods. 3 nariadenia </w:t>
      </w:r>
      <w:r w:rsidR="00F92943" w:rsidRPr="00244BFC">
        <w:rPr>
          <w:rFonts w:ascii="Times New Roman" w:hAnsi="Times New Roman" w:cs="Times New Roman"/>
          <w:bCs/>
          <w:sz w:val="24"/>
          <w:szCs w:val="24"/>
        </w:rPr>
        <w:t xml:space="preserve">(ES) č. 178/2002 </w:t>
      </w:r>
      <w:r w:rsidR="008232D9" w:rsidRPr="00244BFC">
        <w:rPr>
          <w:rFonts w:ascii="Times New Roman" w:hAnsi="Times New Roman" w:cs="Times New Roman"/>
          <w:sz w:val="24"/>
          <w:szCs w:val="24"/>
        </w:rPr>
        <w:t>v platnom znení.</w:t>
      </w:r>
    </w:p>
    <w:p w:rsidR="00E81AD5" w:rsidRPr="00244BFC" w:rsidRDefault="008232D9" w:rsidP="008232D9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9749B3" w:rsidRPr="00244BFC">
        <w:rPr>
          <w:rFonts w:ascii="Times New Roman" w:hAnsi="Times New Roman" w:cs="Times New Roman"/>
          <w:sz w:val="24"/>
          <w:szCs w:val="24"/>
        </w:rPr>
        <w:t xml:space="preserve">Čl. 2 ods. 1 písm. c) nariadenia </w:t>
      </w:r>
      <w:r w:rsidR="00BB7324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(ES) č. 852/2004 </w:t>
      </w:r>
      <w:r w:rsidR="009749B3" w:rsidRPr="00244BFC">
        <w:rPr>
          <w:rFonts w:ascii="Times New Roman" w:hAnsi="Times New Roman" w:cs="Times New Roman"/>
          <w:sz w:val="24"/>
          <w:szCs w:val="24"/>
        </w:rPr>
        <w:t>v platnom znení.</w:t>
      </w:r>
    </w:p>
    <w:p w:rsidR="00132460" w:rsidRPr="00244BFC" w:rsidRDefault="00E81AD5" w:rsidP="008232D9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 xml:space="preserve">§ 40 zákona č. 39/2007 Z. z. </w:t>
      </w:r>
      <w:r w:rsidR="00F41E58" w:rsidRPr="00244BFC">
        <w:rPr>
          <w:rFonts w:ascii="Times New Roman" w:hAnsi="Times New Roman" w:cs="Times New Roman"/>
          <w:bCs/>
          <w:sz w:val="24"/>
          <w:szCs w:val="24"/>
        </w:rPr>
        <w:t>o veterinárnej starostlivosti</w:t>
      </w:r>
      <w:r w:rsidR="00F41E58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>v znení neskorších predpisov.</w:t>
      </w:r>
      <w:r w:rsidR="00132460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132460" w:rsidRPr="00244BFC" w:rsidRDefault="00132460" w:rsidP="00C77868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49B3" w:rsidRPr="00244BFC" w:rsidRDefault="009749B3" w:rsidP="00C77868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Doterajšie odseky</w:t>
      </w:r>
      <w:r w:rsidR="00AC4872" w:rsidRPr="00244BFC">
        <w:rPr>
          <w:rFonts w:ascii="Times New Roman" w:hAnsi="Times New Roman" w:cs="Times New Roman"/>
          <w:sz w:val="24"/>
          <w:szCs w:val="24"/>
        </w:rPr>
        <w:t> </w:t>
      </w:r>
      <w:r w:rsidR="00D04483" w:rsidRPr="00244BFC">
        <w:rPr>
          <w:rFonts w:ascii="Times New Roman" w:hAnsi="Times New Roman" w:cs="Times New Roman"/>
          <w:sz w:val="24"/>
          <w:szCs w:val="24"/>
        </w:rPr>
        <w:t>7</w:t>
      </w:r>
      <w:r w:rsidR="00AC4872" w:rsidRPr="00244BFC">
        <w:rPr>
          <w:rFonts w:ascii="Times New Roman" w:hAnsi="Times New Roman" w:cs="Times New Roman"/>
          <w:sz w:val="24"/>
          <w:szCs w:val="24"/>
        </w:rPr>
        <w:t xml:space="preserve"> a </w:t>
      </w:r>
      <w:r w:rsidR="00D04483" w:rsidRPr="00244BFC">
        <w:rPr>
          <w:rFonts w:ascii="Times New Roman" w:hAnsi="Times New Roman" w:cs="Times New Roman"/>
          <w:sz w:val="24"/>
          <w:szCs w:val="24"/>
        </w:rPr>
        <w:t>8</w:t>
      </w:r>
      <w:r w:rsidR="00AC4872" w:rsidRPr="00244BFC">
        <w:rPr>
          <w:rFonts w:ascii="Times New Roman" w:hAnsi="Times New Roman" w:cs="Times New Roman"/>
          <w:sz w:val="24"/>
          <w:szCs w:val="24"/>
        </w:rPr>
        <w:t xml:space="preserve"> sa označujú ako odseky </w:t>
      </w:r>
      <w:r w:rsidR="00D04483" w:rsidRPr="00244BFC">
        <w:rPr>
          <w:rFonts w:ascii="Times New Roman" w:hAnsi="Times New Roman" w:cs="Times New Roman"/>
          <w:sz w:val="24"/>
          <w:szCs w:val="24"/>
        </w:rPr>
        <w:t>8</w:t>
      </w:r>
      <w:r w:rsidR="00AC4872" w:rsidRPr="00244BFC">
        <w:rPr>
          <w:rFonts w:ascii="Times New Roman" w:hAnsi="Times New Roman" w:cs="Times New Roman"/>
          <w:sz w:val="24"/>
          <w:szCs w:val="24"/>
        </w:rPr>
        <w:t xml:space="preserve"> a </w:t>
      </w:r>
      <w:r w:rsidR="00D04483" w:rsidRPr="00244BFC">
        <w:rPr>
          <w:rFonts w:ascii="Times New Roman" w:hAnsi="Times New Roman" w:cs="Times New Roman"/>
          <w:sz w:val="24"/>
          <w:szCs w:val="24"/>
        </w:rPr>
        <w:t>9</w:t>
      </w:r>
      <w:r w:rsidR="00AC4872" w:rsidRPr="00244BFC">
        <w:rPr>
          <w:rFonts w:ascii="Times New Roman" w:hAnsi="Times New Roman" w:cs="Times New Roman"/>
          <w:sz w:val="24"/>
          <w:szCs w:val="24"/>
        </w:rPr>
        <w:t>.</w:t>
      </w:r>
    </w:p>
    <w:p w:rsidR="009749B3" w:rsidRPr="00244BFC" w:rsidRDefault="009749B3" w:rsidP="00C77868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660D3" w:rsidRPr="00244BFC" w:rsidRDefault="00D660D3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3</w:t>
      </w:r>
      <w:r w:rsidR="006505B6" w:rsidRPr="00244BFC">
        <w:rPr>
          <w:rFonts w:ascii="Times New Roman" w:hAnsi="Times New Roman" w:cs="Times New Roman"/>
          <w:sz w:val="24"/>
          <w:szCs w:val="24"/>
        </w:rPr>
        <w:t xml:space="preserve"> odsek </w:t>
      </w:r>
      <w:r w:rsidR="002A71A7" w:rsidRPr="00244BFC">
        <w:rPr>
          <w:rFonts w:ascii="Times New Roman" w:hAnsi="Times New Roman" w:cs="Times New Roman"/>
          <w:sz w:val="24"/>
          <w:szCs w:val="24"/>
        </w:rPr>
        <w:t>9</w:t>
      </w:r>
      <w:r w:rsidR="006505B6" w:rsidRPr="00244BFC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F31F79" w:rsidRPr="00244BFC" w:rsidRDefault="006505B6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</w:t>
      </w:r>
      <w:r w:rsidR="002A71A7" w:rsidRPr="00244BFC">
        <w:rPr>
          <w:rFonts w:ascii="Times New Roman" w:hAnsi="Times New Roman" w:cs="Times New Roman"/>
          <w:sz w:val="24"/>
          <w:szCs w:val="24"/>
        </w:rPr>
        <w:t>9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F31F79" w:rsidRPr="00244BFC">
        <w:rPr>
          <w:rFonts w:ascii="Times New Roman" w:hAnsi="Times New Roman" w:cs="Times New Roman"/>
          <w:sz w:val="24"/>
          <w:szCs w:val="24"/>
        </w:rPr>
        <w:t xml:space="preserve">Ovocie a zelenina, ktorým je ovocné pyré s číselným kódom položky alebo podpoložky nomenklatúry tovaru ustanovenej Európskou komisiou 2007, pod ktorú sa toto ovocie a zelenina zaraďuje, dodávané alebo distribuované </w:t>
      </w:r>
      <w:r w:rsidR="00745CA1" w:rsidRPr="00244BFC">
        <w:rPr>
          <w:rFonts w:ascii="Times New Roman" w:hAnsi="Times New Roman" w:cs="Times New Roman"/>
          <w:sz w:val="24"/>
          <w:szCs w:val="24"/>
        </w:rPr>
        <w:t>počas školského roka</w:t>
      </w:r>
      <w:r w:rsidR="00F31F79" w:rsidRPr="00244BFC">
        <w:rPr>
          <w:rFonts w:ascii="Times New Roman" w:hAnsi="Times New Roman" w:cs="Times New Roman"/>
          <w:sz w:val="24"/>
          <w:szCs w:val="24"/>
        </w:rPr>
        <w:t xml:space="preserve"> spôsobom, akým sa dodáva alebo distribuuje školské ovocie </w:t>
      </w:r>
      <w:r w:rsidR="00F31F79" w:rsidRPr="00244BFC">
        <w:rPr>
          <w:rFonts w:ascii="Times New Roman" w:hAnsi="Times New Roman" w:cs="Times New Roman"/>
          <w:sz w:val="24"/>
          <w:szCs w:val="24"/>
        </w:rPr>
        <w:lastRenderedPageBreak/>
        <w:t>a zelenina v rámci zabezpečovania činností podľa </w:t>
      </w:r>
      <w:r w:rsidR="00F31F79" w:rsidRPr="00244BFC">
        <w:rPr>
          <w:rFonts w:ascii="Times New Roman" w:hAnsi="Times New Roman" w:cs="Times New Roman"/>
          <w:iCs/>
          <w:sz w:val="24"/>
          <w:szCs w:val="24"/>
        </w:rPr>
        <w:t>§ 1 písm. b)</w:t>
      </w:r>
      <w:r w:rsidR="00F31F79" w:rsidRPr="00244BFC">
        <w:rPr>
          <w:rFonts w:ascii="Times New Roman" w:hAnsi="Times New Roman" w:cs="Times New Roman"/>
          <w:sz w:val="24"/>
          <w:szCs w:val="24"/>
        </w:rPr>
        <w:t xml:space="preserve"> alebo </w:t>
      </w:r>
      <w:r w:rsidR="00F31F79" w:rsidRPr="00244BFC">
        <w:rPr>
          <w:rFonts w:ascii="Times New Roman" w:hAnsi="Times New Roman" w:cs="Times New Roman"/>
          <w:iCs/>
          <w:sz w:val="24"/>
          <w:szCs w:val="24"/>
        </w:rPr>
        <w:t>písm. c)</w:t>
      </w:r>
      <w:r w:rsidR="00F31F79" w:rsidRPr="00244BFC">
        <w:rPr>
          <w:rFonts w:ascii="Times New Roman" w:hAnsi="Times New Roman" w:cs="Times New Roman"/>
          <w:sz w:val="24"/>
          <w:szCs w:val="24"/>
        </w:rPr>
        <w:t xml:space="preserve">, vo veľkosti balenia výrobku s hmotnosťou presahujúcou </w:t>
      </w:r>
    </w:p>
    <w:p w:rsidR="00F31F79" w:rsidRPr="00244BFC" w:rsidRDefault="00F31F79" w:rsidP="00B82942">
      <w:pPr>
        <w:numPr>
          <w:ilvl w:val="0"/>
          <w:numId w:val="1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90 g a nedosahujúcou 100 g, sa považujú za školské ovocie a zeleninu uvedenú v </w:t>
      </w:r>
      <w:r w:rsidRPr="00244BFC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244BFC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9D370D" w:rsidRPr="00244BFC">
        <w:rPr>
          <w:rFonts w:ascii="Times New Roman" w:hAnsi="Times New Roman" w:cs="Times New Roman"/>
          <w:sz w:val="24"/>
          <w:szCs w:val="24"/>
        </w:rPr>
        <w:t xml:space="preserve">štvrtej </w:t>
      </w:r>
      <w:r w:rsidRPr="00244BFC">
        <w:rPr>
          <w:rFonts w:ascii="Times New Roman" w:hAnsi="Times New Roman" w:cs="Times New Roman"/>
          <w:sz w:val="24"/>
          <w:szCs w:val="24"/>
        </w:rPr>
        <w:t xml:space="preserve">položke, </w:t>
      </w:r>
    </w:p>
    <w:p w:rsidR="00F31F79" w:rsidRPr="00244BFC" w:rsidRDefault="00F31F79" w:rsidP="00B82942">
      <w:pPr>
        <w:numPr>
          <w:ilvl w:val="0"/>
          <w:numId w:val="1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100 g a nedosahujúcou 1</w:t>
      </w:r>
      <w:r w:rsidR="009D370D" w:rsidRPr="00244BFC">
        <w:rPr>
          <w:rFonts w:ascii="Times New Roman" w:hAnsi="Times New Roman" w:cs="Times New Roman"/>
          <w:sz w:val="24"/>
          <w:szCs w:val="24"/>
        </w:rPr>
        <w:t>20</w:t>
      </w:r>
      <w:r w:rsidRPr="00244BFC">
        <w:rPr>
          <w:rFonts w:ascii="Times New Roman" w:hAnsi="Times New Roman" w:cs="Times New Roman"/>
          <w:sz w:val="24"/>
          <w:szCs w:val="24"/>
        </w:rPr>
        <w:t> g, sa považujú za školské ovocie a zeleninu uvedenú v </w:t>
      </w:r>
      <w:r w:rsidRPr="00244BFC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244BFC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9D370D" w:rsidRPr="00244BFC">
        <w:rPr>
          <w:rFonts w:ascii="Times New Roman" w:hAnsi="Times New Roman" w:cs="Times New Roman"/>
          <w:sz w:val="24"/>
          <w:szCs w:val="24"/>
        </w:rPr>
        <w:t>piatej</w:t>
      </w:r>
      <w:r w:rsidRPr="00244BFC">
        <w:rPr>
          <w:rFonts w:ascii="Times New Roman" w:hAnsi="Times New Roman" w:cs="Times New Roman"/>
          <w:sz w:val="24"/>
          <w:szCs w:val="24"/>
        </w:rPr>
        <w:t xml:space="preserve"> položke, </w:t>
      </w:r>
    </w:p>
    <w:p w:rsidR="00F31F79" w:rsidRPr="00244BFC" w:rsidRDefault="00F31F79" w:rsidP="00B82942">
      <w:pPr>
        <w:numPr>
          <w:ilvl w:val="0"/>
          <w:numId w:val="1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1</w:t>
      </w:r>
      <w:r w:rsidR="009D370D" w:rsidRPr="00244BFC">
        <w:rPr>
          <w:rFonts w:ascii="Times New Roman" w:hAnsi="Times New Roman" w:cs="Times New Roman"/>
          <w:sz w:val="24"/>
          <w:szCs w:val="24"/>
        </w:rPr>
        <w:t>20</w:t>
      </w:r>
      <w:r w:rsidRPr="00244BFC">
        <w:rPr>
          <w:rFonts w:ascii="Times New Roman" w:hAnsi="Times New Roman" w:cs="Times New Roman"/>
          <w:sz w:val="24"/>
          <w:szCs w:val="24"/>
        </w:rPr>
        <w:t> g a nedosahujúcou 1</w:t>
      </w:r>
      <w:r w:rsidR="009D370D" w:rsidRPr="00244BFC">
        <w:rPr>
          <w:rFonts w:ascii="Times New Roman" w:hAnsi="Times New Roman" w:cs="Times New Roman"/>
          <w:sz w:val="24"/>
          <w:szCs w:val="24"/>
        </w:rPr>
        <w:t>9</w:t>
      </w:r>
      <w:r w:rsidRPr="00244BFC">
        <w:rPr>
          <w:rFonts w:ascii="Times New Roman" w:hAnsi="Times New Roman" w:cs="Times New Roman"/>
          <w:sz w:val="24"/>
          <w:szCs w:val="24"/>
        </w:rPr>
        <w:t>0 g, sa považujú za školské ovocie a zeleninu uvedenú v </w:t>
      </w:r>
      <w:r w:rsidRPr="00244BFC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244BFC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9D370D" w:rsidRPr="00244BFC">
        <w:rPr>
          <w:rFonts w:ascii="Times New Roman" w:hAnsi="Times New Roman" w:cs="Times New Roman"/>
          <w:sz w:val="24"/>
          <w:szCs w:val="24"/>
        </w:rPr>
        <w:t>šiestej</w:t>
      </w:r>
      <w:r w:rsidRPr="00244BFC">
        <w:rPr>
          <w:rFonts w:ascii="Times New Roman" w:hAnsi="Times New Roman" w:cs="Times New Roman"/>
          <w:sz w:val="24"/>
          <w:szCs w:val="24"/>
        </w:rPr>
        <w:t xml:space="preserve"> položke,</w:t>
      </w:r>
    </w:p>
    <w:p w:rsidR="00F31F79" w:rsidRPr="00244BFC" w:rsidRDefault="00F31F79" w:rsidP="00B82942">
      <w:pPr>
        <w:numPr>
          <w:ilvl w:val="0"/>
          <w:numId w:val="1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1</w:t>
      </w:r>
      <w:r w:rsidR="009D370D" w:rsidRPr="00244BFC">
        <w:rPr>
          <w:rFonts w:ascii="Times New Roman" w:hAnsi="Times New Roman" w:cs="Times New Roman"/>
          <w:sz w:val="24"/>
          <w:szCs w:val="24"/>
        </w:rPr>
        <w:t>9</w:t>
      </w:r>
      <w:r w:rsidRPr="00244BFC">
        <w:rPr>
          <w:rFonts w:ascii="Times New Roman" w:hAnsi="Times New Roman" w:cs="Times New Roman"/>
          <w:sz w:val="24"/>
          <w:szCs w:val="24"/>
        </w:rPr>
        <w:t xml:space="preserve">0 g a nedosahujúcou </w:t>
      </w:r>
      <w:r w:rsidR="009D370D" w:rsidRPr="00244BFC">
        <w:rPr>
          <w:rFonts w:ascii="Times New Roman" w:hAnsi="Times New Roman" w:cs="Times New Roman"/>
          <w:sz w:val="24"/>
          <w:szCs w:val="24"/>
        </w:rPr>
        <w:t>20</w:t>
      </w:r>
      <w:r w:rsidRPr="00244BFC">
        <w:rPr>
          <w:rFonts w:ascii="Times New Roman" w:hAnsi="Times New Roman" w:cs="Times New Roman"/>
          <w:sz w:val="24"/>
          <w:szCs w:val="24"/>
        </w:rPr>
        <w:t>0 g, sa považujú za školské ovocie a zeleninu uvedenú v </w:t>
      </w:r>
      <w:r w:rsidRPr="00244BFC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244BFC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9D370D" w:rsidRPr="00244BFC">
        <w:rPr>
          <w:rFonts w:ascii="Times New Roman" w:hAnsi="Times New Roman" w:cs="Times New Roman"/>
          <w:sz w:val="24"/>
          <w:szCs w:val="24"/>
        </w:rPr>
        <w:t>siedmej</w:t>
      </w:r>
      <w:r w:rsidRPr="00244BFC">
        <w:rPr>
          <w:rFonts w:ascii="Times New Roman" w:hAnsi="Times New Roman" w:cs="Times New Roman"/>
          <w:sz w:val="24"/>
          <w:szCs w:val="24"/>
        </w:rPr>
        <w:t xml:space="preserve"> položke, </w:t>
      </w:r>
    </w:p>
    <w:p w:rsidR="006505B6" w:rsidRPr="00244BFC" w:rsidRDefault="00F31F79" w:rsidP="00B82942">
      <w:pPr>
        <w:numPr>
          <w:ilvl w:val="0"/>
          <w:numId w:val="12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200 g sa považujú za školské ovocie a zeleninu uvedenú v </w:t>
      </w:r>
      <w:r w:rsidRPr="00244BFC">
        <w:rPr>
          <w:rFonts w:ascii="Times New Roman" w:hAnsi="Times New Roman" w:cs="Times New Roman"/>
          <w:iCs/>
          <w:sz w:val="24"/>
          <w:szCs w:val="24"/>
        </w:rPr>
        <w:t>prílohe č. 2</w:t>
      </w:r>
      <w:r w:rsidRPr="00244BFC">
        <w:rPr>
          <w:rFonts w:ascii="Times New Roman" w:hAnsi="Times New Roman" w:cs="Times New Roman"/>
          <w:sz w:val="24"/>
          <w:szCs w:val="24"/>
        </w:rPr>
        <w:t xml:space="preserve"> dvadsiatej </w:t>
      </w:r>
      <w:r w:rsidR="009D370D" w:rsidRPr="00244BFC">
        <w:rPr>
          <w:rFonts w:ascii="Times New Roman" w:hAnsi="Times New Roman" w:cs="Times New Roman"/>
          <w:sz w:val="24"/>
          <w:szCs w:val="24"/>
        </w:rPr>
        <w:t>ôsmej</w:t>
      </w:r>
      <w:r w:rsidRPr="00244BFC">
        <w:rPr>
          <w:rFonts w:ascii="Times New Roman" w:hAnsi="Times New Roman" w:cs="Times New Roman"/>
          <w:sz w:val="24"/>
          <w:szCs w:val="24"/>
        </w:rPr>
        <w:t xml:space="preserve"> položke.</w:t>
      </w:r>
      <w:r w:rsidR="006505B6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D660D3" w:rsidRPr="00244BFC" w:rsidRDefault="00D660D3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D0" w:rsidRPr="00244BFC" w:rsidRDefault="004E1AD0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4 ods. 3 sa za písmeno a) </w:t>
      </w:r>
      <w:r w:rsidR="00E76568" w:rsidRPr="00244BFC">
        <w:rPr>
          <w:rFonts w:ascii="Times New Roman" w:hAnsi="Times New Roman" w:cs="Times New Roman"/>
          <w:sz w:val="24"/>
          <w:szCs w:val="24"/>
        </w:rPr>
        <w:t>vkladá</w:t>
      </w:r>
      <w:r w:rsidRPr="00244BFC">
        <w:rPr>
          <w:rFonts w:ascii="Times New Roman" w:hAnsi="Times New Roman" w:cs="Times New Roman"/>
          <w:sz w:val="24"/>
          <w:szCs w:val="24"/>
        </w:rPr>
        <w:t xml:space="preserve"> nové písmeno b), ktoré znie: </w:t>
      </w:r>
    </w:p>
    <w:p w:rsidR="004E1AD0" w:rsidRPr="00244BFC" w:rsidRDefault="004E1AD0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„b)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6631EA" w:rsidRPr="00244BFC">
        <w:rPr>
          <w:rFonts w:ascii="Times New Roman" w:hAnsi="Times New Roman" w:cs="Times New Roman"/>
          <w:sz w:val="24"/>
          <w:szCs w:val="24"/>
        </w:rPr>
        <w:t xml:space="preserve">informáciu, či sa žiada o schválenie poskytovania pomoci na zabezpečovanie činností podľa § 1 písm. c) prepojených s cieľom školského programu zvyšovať konzumáciu včelárskych výrobkov, 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6631EA" w:rsidRPr="00244BFC" w:rsidRDefault="006631EA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631EA" w:rsidRPr="00244BFC" w:rsidRDefault="006631EA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Doterajšie písmeno b) sa označuje ako písmeno c).</w:t>
      </w:r>
    </w:p>
    <w:p w:rsidR="004E1AD0" w:rsidRPr="00244BFC" w:rsidRDefault="004E1AD0" w:rsidP="00B82942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08FB" w:rsidRPr="00244BFC" w:rsidRDefault="00D408FB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4 odsek 6 znie: </w:t>
      </w:r>
    </w:p>
    <w:p w:rsidR="003948D6" w:rsidRPr="00244BFC" w:rsidRDefault="00D408FB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„(6)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3948D6" w:rsidRPr="00244BFC">
        <w:rPr>
          <w:rFonts w:ascii="Times New Roman" w:hAnsi="Times New Roman" w:cs="Times New Roman"/>
          <w:sz w:val="24"/>
          <w:szCs w:val="24"/>
        </w:rPr>
        <w:t xml:space="preserve">Poskytovanie pomoci na zabezpečovanie činností </w:t>
      </w:r>
      <w:r w:rsidR="00845B48" w:rsidRPr="00244BFC">
        <w:rPr>
          <w:rFonts w:ascii="Times New Roman" w:hAnsi="Times New Roman" w:cs="Times New Roman"/>
          <w:sz w:val="24"/>
          <w:szCs w:val="24"/>
        </w:rPr>
        <w:t>podľa </w:t>
      </w:r>
    </w:p>
    <w:p w:rsidR="003948D6" w:rsidRPr="00244BFC" w:rsidRDefault="003948D6" w:rsidP="00B82942">
      <w:pPr>
        <w:pStyle w:val="Odsekzoznamu"/>
        <w:numPr>
          <w:ilvl w:val="0"/>
          <w:numId w:val="4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§ 1 písm. a) alebo písm. b) možno schváliť len podnikateľovi, </w:t>
      </w:r>
    </w:p>
    <w:p w:rsidR="003948D6" w:rsidRPr="00244BFC" w:rsidRDefault="003948D6" w:rsidP="00B82942">
      <w:pPr>
        <w:pStyle w:val="Odsekzoznamu"/>
        <w:numPr>
          <w:ilvl w:val="0"/>
          <w:numId w:val="4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§ 1 písm. c) prepojených s cieľom školského programu zvyšovať konzumáciu mliečnych výrobkov alebo ovocia a zeleniny alebo podľa písm. d) možno schváliť len fyzickej osobe – podnikateľovi alebo právnickej osobe, </w:t>
      </w:r>
    </w:p>
    <w:p w:rsidR="00D408FB" w:rsidRPr="00244BFC" w:rsidRDefault="003948D6" w:rsidP="00B82942">
      <w:pPr>
        <w:pStyle w:val="Odsekzoznamu"/>
        <w:numPr>
          <w:ilvl w:val="0"/>
          <w:numId w:val="4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§ 1 písm. c) prepojených s cieľom školského programu zvyšovať konzumáciu včelárskych výrobkov možno schváliť len osobe, </w:t>
      </w:r>
      <w:r w:rsidR="000B6EC7" w:rsidRPr="00244BFC">
        <w:rPr>
          <w:rFonts w:ascii="Times New Roman" w:hAnsi="Times New Roman" w:cs="Times New Roman"/>
          <w:sz w:val="24"/>
          <w:szCs w:val="24"/>
        </w:rPr>
        <w:t xml:space="preserve">ktorej možno </w:t>
      </w:r>
      <w:r w:rsidR="00941B83" w:rsidRPr="00244BFC">
        <w:rPr>
          <w:rFonts w:ascii="Times New Roman" w:hAnsi="Times New Roman" w:cs="Times New Roman"/>
          <w:sz w:val="24"/>
          <w:szCs w:val="24"/>
        </w:rPr>
        <w:t>podľa osobitného predpisu</w:t>
      </w:r>
      <w:r w:rsidR="00941B83" w:rsidRPr="00244BFC">
        <w:rPr>
          <w:rFonts w:ascii="Times New Roman" w:hAnsi="Times New Roman" w:cs="Times New Roman"/>
          <w:sz w:val="24"/>
          <w:szCs w:val="24"/>
          <w:vertAlign w:val="superscript"/>
        </w:rPr>
        <w:t>26aa</w:t>
      </w:r>
      <w:r w:rsidR="00941B83" w:rsidRPr="00244BFC">
        <w:rPr>
          <w:rFonts w:ascii="Times New Roman" w:hAnsi="Times New Roman" w:cs="Times New Roman"/>
          <w:sz w:val="24"/>
          <w:szCs w:val="24"/>
        </w:rPr>
        <w:t xml:space="preserve">) </w:t>
      </w:r>
      <w:r w:rsidR="00262EED" w:rsidRPr="00244BFC">
        <w:rPr>
          <w:rFonts w:ascii="Times New Roman" w:hAnsi="Times New Roman" w:cs="Times New Roman"/>
          <w:sz w:val="24"/>
          <w:szCs w:val="24"/>
        </w:rPr>
        <w:t>schváliť poskytnutie podpory</w:t>
      </w:r>
      <w:r w:rsidR="00262EED" w:rsidRPr="00244BF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26ab</w:t>
      </w:r>
      <w:r w:rsidR="00262EE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DE1EF6" w:rsidRPr="00244BFC">
        <w:rPr>
          <w:rFonts w:ascii="Times New Roman" w:hAnsi="Times New Roman" w:cs="Times New Roman"/>
          <w:bCs/>
          <w:iCs/>
          <w:sz w:val="24"/>
          <w:szCs w:val="24"/>
        </w:rPr>
        <w:t>na opatrenia v sektore včelárskych výrobkov.</w:t>
      </w:r>
      <w:r w:rsidR="00D408FB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D408FB" w:rsidRPr="00244BFC" w:rsidRDefault="00D408FB" w:rsidP="00B82942">
      <w:pPr>
        <w:pStyle w:val="Odsekzoznamu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E1EF6" w:rsidRPr="00244BFC" w:rsidRDefault="00DE1EF6" w:rsidP="00B82942">
      <w:pPr>
        <w:pStyle w:val="Odsekzoznamu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Poznámky pod čiarou k odkazom 26aa a 26a</w:t>
      </w:r>
      <w:r w:rsidR="00973548" w:rsidRPr="00244BFC">
        <w:rPr>
          <w:rFonts w:ascii="Times New Roman" w:hAnsi="Times New Roman" w:cs="Times New Roman"/>
          <w:sz w:val="24"/>
          <w:szCs w:val="24"/>
        </w:rPr>
        <w:t>b</w:t>
      </w:r>
      <w:r w:rsidRPr="00244BFC">
        <w:rPr>
          <w:rFonts w:ascii="Times New Roman" w:hAnsi="Times New Roman" w:cs="Times New Roman"/>
          <w:sz w:val="24"/>
          <w:szCs w:val="24"/>
        </w:rPr>
        <w:t xml:space="preserve"> znejú: </w:t>
      </w:r>
    </w:p>
    <w:p w:rsidR="00941B83" w:rsidRPr="00244BFC" w:rsidRDefault="00DE1EF6" w:rsidP="00B82942">
      <w:pPr>
        <w:pStyle w:val="Odsekzoznamu"/>
        <w:spacing w:line="24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941B83" w:rsidRPr="00244BFC">
        <w:rPr>
          <w:rFonts w:ascii="Times New Roman" w:hAnsi="Times New Roman" w:cs="Times New Roman"/>
          <w:sz w:val="24"/>
          <w:szCs w:val="24"/>
          <w:vertAlign w:val="superscript"/>
        </w:rPr>
        <w:t>26aa</w:t>
      </w:r>
      <w:r w:rsidR="00941B83" w:rsidRPr="00244BFC">
        <w:rPr>
          <w:rFonts w:ascii="Times New Roman" w:hAnsi="Times New Roman" w:cs="Times New Roman"/>
          <w:sz w:val="24"/>
          <w:szCs w:val="24"/>
        </w:rPr>
        <w:t>)</w:t>
      </w:r>
      <w:r w:rsidR="00941B83" w:rsidRPr="00244BFC">
        <w:rPr>
          <w:rFonts w:ascii="Times New Roman" w:hAnsi="Times New Roman" w:cs="Times New Roman"/>
          <w:sz w:val="24"/>
          <w:szCs w:val="24"/>
        </w:rPr>
        <w:tab/>
      </w:r>
      <w:r w:rsidR="00A31118" w:rsidRPr="00244BFC">
        <w:rPr>
          <w:rFonts w:ascii="Times New Roman" w:hAnsi="Times New Roman" w:cs="Times New Roman"/>
          <w:sz w:val="24"/>
          <w:szCs w:val="24"/>
        </w:rPr>
        <w:t xml:space="preserve">§ 2 písm. f) a § 3 ods. 5 nariadenia vlády Slovenskej republiky č. 10/2023 Z. z., </w:t>
      </w:r>
      <w:r w:rsidR="00A31118" w:rsidRPr="00244BFC">
        <w:rPr>
          <w:rFonts w:ascii="Times New Roman" w:hAnsi="Times New Roman" w:cs="Times New Roman"/>
          <w:bCs/>
          <w:sz w:val="24"/>
          <w:szCs w:val="24"/>
        </w:rPr>
        <w:t>ktorým sa ustanovujú pravidlá poskytovania podpory na vykonávanie opatrení Strategického plánu spoločnej poľnohospodárskej politiky v sektore včelárstva.</w:t>
      </w:r>
    </w:p>
    <w:p w:rsidR="00DE1EF6" w:rsidRPr="00244BFC" w:rsidRDefault="00941B83" w:rsidP="00DF6AD5">
      <w:pPr>
        <w:pStyle w:val="Odsekzoznamu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  <w:vertAlign w:val="superscript"/>
          <w:lang w:bidi="sk-SK"/>
        </w:rPr>
        <w:t>26ab</w:t>
      </w:r>
      <w:r w:rsidR="00DE1EF6" w:rsidRPr="00244BFC">
        <w:rPr>
          <w:rFonts w:ascii="Times New Roman" w:hAnsi="Times New Roman" w:cs="Times New Roman"/>
          <w:sz w:val="24"/>
          <w:szCs w:val="24"/>
          <w:lang w:bidi="sk-SK"/>
        </w:rPr>
        <w:t>)</w:t>
      </w:r>
      <w:r w:rsidR="00DE1EF6" w:rsidRPr="00244BFC">
        <w:rPr>
          <w:rFonts w:ascii="Times New Roman" w:hAnsi="Times New Roman" w:cs="Times New Roman"/>
          <w:sz w:val="24"/>
          <w:szCs w:val="24"/>
          <w:lang w:bidi="sk-SK"/>
        </w:rPr>
        <w:tab/>
      </w:r>
      <w:r w:rsidR="00972789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§ 2 zákona </w:t>
      </w:r>
      <w:r w:rsidR="00512FCF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č. 280/2017 Z. z. o poskytovaní podpory a dotácie v pôdohospodárstve a rozvoji vidieka a o zmene zákona č. 292/2014 Z. z. o príspevku poskytovanom z európskych štrukturálnych a investičných fondov a o zmene a doplnení niektorých zákonov v znení neskorších predpisov </w:t>
      </w:r>
      <w:r w:rsidR="00B1441F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v znení </w:t>
      </w:r>
      <w:r w:rsidR="00973548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neskorších predpisov.</w:t>
      </w:r>
      <w:r w:rsidR="00DE1EF6" w:rsidRPr="00244BFC">
        <w:rPr>
          <w:rFonts w:ascii="Times New Roman" w:hAnsi="Times New Roman" w:cs="Times New Roman"/>
          <w:bCs/>
          <w:iCs/>
          <w:sz w:val="24"/>
          <w:szCs w:val="24"/>
        </w:rPr>
        <w:t>“.</w:t>
      </w:r>
    </w:p>
    <w:p w:rsidR="00DE1EF6" w:rsidRPr="00244BFC" w:rsidRDefault="00DE1EF6" w:rsidP="00DF6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563" w:rsidRPr="0080197D" w:rsidRDefault="00955563" w:rsidP="0080197D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97D">
        <w:rPr>
          <w:rFonts w:ascii="Times New Roman" w:hAnsi="Times New Roman" w:cs="Times New Roman"/>
          <w:sz w:val="24"/>
          <w:szCs w:val="24"/>
        </w:rPr>
        <w:t xml:space="preserve">V § 4 ods. 9 </w:t>
      </w:r>
      <w:r w:rsidR="00D741DA" w:rsidRPr="0080197D">
        <w:rPr>
          <w:rFonts w:ascii="Times New Roman" w:hAnsi="Times New Roman" w:cs="Times New Roman"/>
          <w:sz w:val="24"/>
          <w:szCs w:val="24"/>
        </w:rPr>
        <w:t>sa na konci pripája táto veta</w:t>
      </w:r>
      <w:r w:rsidR="000B2AF0" w:rsidRPr="0080197D">
        <w:rPr>
          <w:rFonts w:ascii="Times New Roman" w:hAnsi="Times New Roman" w:cs="Times New Roman"/>
          <w:sz w:val="24"/>
          <w:szCs w:val="24"/>
        </w:rPr>
        <w:t xml:space="preserve">: </w:t>
      </w:r>
      <w:r w:rsidR="00D741DA" w:rsidRPr="0080197D">
        <w:rPr>
          <w:rFonts w:ascii="Times New Roman" w:hAnsi="Times New Roman" w:cs="Times New Roman"/>
          <w:sz w:val="24"/>
          <w:szCs w:val="24"/>
        </w:rPr>
        <w:t>„</w:t>
      </w:r>
      <w:r w:rsidR="00E20307" w:rsidRPr="0080197D">
        <w:rPr>
          <w:rFonts w:ascii="Times New Roman" w:hAnsi="Times New Roman" w:cs="Times New Roman"/>
          <w:sz w:val="24"/>
          <w:szCs w:val="24"/>
        </w:rPr>
        <w:t xml:space="preserve">Schválenie poskytovania pomoci na zabezpečovanie činností podľa § 1 písm. c) sa vzťahuje na schválenie poskytovania pomoci na zabezpečovanie týchto činností prepojených s cieľom školského programu zvyšovať konzumáciu včelárskych výrobkov, ak sú tieto činnosti v schválení </w:t>
      </w:r>
      <w:r w:rsidR="004D6BCF" w:rsidRPr="0080197D">
        <w:rPr>
          <w:rFonts w:ascii="Times New Roman" w:hAnsi="Times New Roman" w:cs="Times New Roman"/>
          <w:sz w:val="24"/>
          <w:szCs w:val="24"/>
        </w:rPr>
        <w:t xml:space="preserve">poskytovania pomoci </w:t>
      </w:r>
      <w:r w:rsidR="00E20307" w:rsidRPr="0080197D">
        <w:rPr>
          <w:rFonts w:ascii="Times New Roman" w:hAnsi="Times New Roman" w:cs="Times New Roman"/>
          <w:sz w:val="24"/>
          <w:szCs w:val="24"/>
        </w:rPr>
        <w:t>výslovne uvedené</w:t>
      </w:r>
      <w:r w:rsidR="000B2AF0" w:rsidRPr="0080197D">
        <w:rPr>
          <w:rFonts w:ascii="Times New Roman" w:hAnsi="Times New Roman" w:cs="Times New Roman"/>
          <w:sz w:val="24"/>
          <w:szCs w:val="24"/>
        </w:rPr>
        <w:t>.</w:t>
      </w:r>
      <w:r w:rsidRPr="0080197D">
        <w:rPr>
          <w:rFonts w:ascii="Times New Roman" w:hAnsi="Times New Roman" w:cs="Times New Roman"/>
          <w:sz w:val="24"/>
          <w:szCs w:val="24"/>
        </w:rPr>
        <w:t>“.</w:t>
      </w:r>
    </w:p>
    <w:p w:rsidR="00955563" w:rsidRPr="00244BFC" w:rsidRDefault="00955563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42A" w:rsidRPr="00244BFC" w:rsidRDefault="0040242A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lastRenderedPageBreak/>
        <w:t>V § 5 ods. 2 písm. c) sa vypúšťa odkaz 29 nad slovom „plagát“ vrátane poznámky pod čiarou k odkazu 29 a vypúšťajú sa slová „(ďalej len „informačný plagát“)“.</w:t>
      </w:r>
    </w:p>
    <w:p w:rsidR="0040242A" w:rsidRPr="00244BFC" w:rsidRDefault="0040242A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F2" w:rsidRPr="00244BFC" w:rsidRDefault="00A806F2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5 ods. 2 písm. d) prvom bode</w:t>
      </w:r>
      <w:r w:rsidR="00A0149C" w:rsidRPr="00244BFC">
        <w:rPr>
          <w:rFonts w:ascii="Times New Roman" w:hAnsi="Times New Roman" w:cs="Times New Roman"/>
          <w:sz w:val="24"/>
          <w:szCs w:val="24"/>
        </w:rPr>
        <w:t>,</w:t>
      </w:r>
      <w:r w:rsidRPr="00244BFC">
        <w:rPr>
          <w:rFonts w:ascii="Times New Roman" w:hAnsi="Times New Roman" w:cs="Times New Roman"/>
          <w:sz w:val="24"/>
          <w:szCs w:val="24"/>
        </w:rPr>
        <w:t xml:space="preserve"> písm. e) prvom bode </w:t>
      </w:r>
      <w:r w:rsidR="00A0149C" w:rsidRPr="00244BFC">
        <w:rPr>
          <w:rFonts w:ascii="Times New Roman" w:hAnsi="Times New Roman" w:cs="Times New Roman"/>
          <w:sz w:val="24"/>
          <w:szCs w:val="24"/>
        </w:rPr>
        <w:t xml:space="preserve">a v § 6 ods. 1 písm. c) </w:t>
      </w:r>
      <w:r w:rsidRPr="00244BFC">
        <w:rPr>
          <w:rFonts w:ascii="Times New Roman" w:hAnsi="Times New Roman" w:cs="Times New Roman"/>
          <w:sz w:val="24"/>
          <w:szCs w:val="24"/>
        </w:rPr>
        <w:t>sa slová „výrobkov a za činnosti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 písm. c)</w:t>
      </w:r>
      <w:r w:rsidRPr="00244BFC">
        <w:rPr>
          <w:rFonts w:ascii="Times New Roman" w:hAnsi="Times New Roman" w:cs="Times New Roman"/>
          <w:sz w:val="24"/>
          <w:szCs w:val="24"/>
        </w:rPr>
        <w:t xml:space="preserve"> prepojené s cieľom školského programu zvyšovať konzumáciu ovocia a zeleniny“ nahrádzajú slovami „výrobkov, za činnosti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 písm. c)</w:t>
      </w:r>
      <w:r w:rsidRPr="00244BFC">
        <w:rPr>
          <w:rFonts w:ascii="Times New Roman" w:hAnsi="Times New Roman" w:cs="Times New Roman"/>
          <w:sz w:val="24"/>
          <w:szCs w:val="24"/>
        </w:rPr>
        <w:t xml:space="preserve"> prepojené s cieľom školského programu zvyšovať konzumáciu ovocia a zeleniny a za činnosti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 písm. c)</w:t>
      </w:r>
      <w:r w:rsidRPr="00244BFC">
        <w:rPr>
          <w:rFonts w:ascii="Times New Roman" w:hAnsi="Times New Roman" w:cs="Times New Roman"/>
          <w:sz w:val="24"/>
          <w:szCs w:val="24"/>
        </w:rPr>
        <w:t xml:space="preserve"> prepojené s cieľom školského programu zvyšovať konzumáciu včelárskych výrobkov“.</w:t>
      </w:r>
    </w:p>
    <w:p w:rsidR="00A806F2" w:rsidRPr="00244BFC" w:rsidRDefault="00A806F2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E3" w:rsidRPr="00244BFC" w:rsidRDefault="004769E3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5 ods. 2 písm. d) druhom bode sa </w:t>
      </w:r>
      <w:r w:rsidR="004C4561" w:rsidRPr="00244BFC">
        <w:rPr>
          <w:rFonts w:ascii="Times New Roman" w:hAnsi="Times New Roman" w:cs="Times New Roman"/>
          <w:sz w:val="24"/>
          <w:szCs w:val="24"/>
        </w:rPr>
        <w:t>slová „vedy, výskumu a športu“ nahrádzajú slovami „výskumu, vývoja a mládeže“.</w:t>
      </w:r>
    </w:p>
    <w:p w:rsidR="004769E3" w:rsidRPr="00244BFC" w:rsidRDefault="004769E3" w:rsidP="004769E3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9D47A9" w:rsidRPr="00244BFC" w:rsidRDefault="009D47A9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5 ods. 2 písm. g) druhom bode </w:t>
      </w:r>
      <w:proofErr w:type="spellStart"/>
      <w:r w:rsidRPr="00244BFC">
        <w:rPr>
          <w:rFonts w:ascii="Times New Roman" w:hAnsi="Times New Roman" w:cs="Times New Roman"/>
          <w:sz w:val="24"/>
          <w:szCs w:val="24"/>
        </w:rPr>
        <w:t>podbode</w:t>
      </w:r>
      <w:proofErr w:type="spellEnd"/>
      <w:r w:rsidR="00653653" w:rsidRPr="00244BFC">
        <w:rPr>
          <w:rFonts w:ascii="Times New Roman" w:hAnsi="Times New Roman" w:cs="Times New Roman"/>
          <w:sz w:val="24"/>
          <w:szCs w:val="24"/>
        </w:rPr>
        <w:t xml:space="preserve"> 2b sa na konci pripájajú </w:t>
      </w:r>
      <w:r w:rsidR="00A54950" w:rsidRPr="00244BFC">
        <w:rPr>
          <w:rFonts w:ascii="Times New Roman" w:hAnsi="Times New Roman" w:cs="Times New Roman"/>
          <w:sz w:val="24"/>
          <w:szCs w:val="24"/>
        </w:rPr>
        <w:t xml:space="preserve">tieto </w:t>
      </w:r>
      <w:r w:rsidR="00653653" w:rsidRPr="00244BFC">
        <w:rPr>
          <w:rFonts w:ascii="Times New Roman" w:hAnsi="Times New Roman" w:cs="Times New Roman"/>
          <w:sz w:val="24"/>
          <w:szCs w:val="24"/>
        </w:rPr>
        <w:t>slová</w:t>
      </w:r>
      <w:r w:rsidR="00973548" w:rsidRPr="00244BFC">
        <w:rPr>
          <w:rFonts w:ascii="Times New Roman" w:hAnsi="Times New Roman" w:cs="Times New Roman"/>
          <w:sz w:val="24"/>
          <w:szCs w:val="24"/>
        </w:rPr>
        <w:t>:</w:t>
      </w:r>
      <w:r w:rsidR="00653653" w:rsidRPr="00244BFC">
        <w:rPr>
          <w:rFonts w:ascii="Times New Roman" w:hAnsi="Times New Roman" w:cs="Times New Roman"/>
          <w:sz w:val="24"/>
          <w:szCs w:val="24"/>
        </w:rPr>
        <w:t xml:space="preserve"> „alebo že</w:t>
      </w:r>
      <w:r w:rsidR="00B407B1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653653" w:rsidRPr="00244BFC">
        <w:rPr>
          <w:rFonts w:ascii="Times New Roman" w:hAnsi="Times New Roman" w:cs="Times New Roman"/>
          <w:sz w:val="24"/>
          <w:szCs w:val="24"/>
        </w:rPr>
        <w:t>zabezpečuje zverejnenie elektronickej informácie</w:t>
      </w:r>
      <w:r w:rsidR="00FF1F3E" w:rsidRPr="00244BFC">
        <w:rPr>
          <w:rFonts w:ascii="Times New Roman" w:hAnsi="Times New Roman" w:cs="Times New Roman"/>
          <w:sz w:val="24"/>
          <w:szCs w:val="24"/>
        </w:rPr>
        <w:t xml:space="preserve"> podľa § 6 ods. 10</w:t>
      </w:r>
      <w:r w:rsidR="00653653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9D47A9" w:rsidRPr="00244BFC" w:rsidRDefault="009D47A9" w:rsidP="00B82942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69C8" w:rsidRPr="00C412D4" w:rsidRDefault="001F69C8" w:rsidP="00C412D4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12D4">
        <w:rPr>
          <w:rFonts w:ascii="Times New Roman" w:hAnsi="Times New Roman" w:cs="Times New Roman"/>
          <w:sz w:val="24"/>
          <w:szCs w:val="24"/>
        </w:rPr>
        <w:t xml:space="preserve">V § 5 </w:t>
      </w:r>
      <w:r w:rsidR="00B0105B" w:rsidRPr="00C412D4">
        <w:rPr>
          <w:rFonts w:ascii="Times New Roman" w:hAnsi="Times New Roman" w:cs="Times New Roman"/>
          <w:sz w:val="24"/>
          <w:szCs w:val="24"/>
        </w:rPr>
        <w:t xml:space="preserve">ods. 5 </w:t>
      </w:r>
      <w:r w:rsidR="00973548" w:rsidRPr="00C412D4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2804A2" w:rsidRPr="00C412D4">
        <w:rPr>
          <w:rFonts w:ascii="Times New Roman" w:hAnsi="Times New Roman" w:cs="Times New Roman"/>
          <w:sz w:val="24"/>
          <w:szCs w:val="24"/>
        </w:rPr>
        <w:t xml:space="preserve">sa </w:t>
      </w:r>
      <w:r w:rsidR="005411AA" w:rsidRPr="00C412D4">
        <w:rPr>
          <w:rFonts w:ascii="Times New Roman" w:hAnsi="Times New Roman" w:cs="Times New Roman"/>
          <w:sz w:val="24"/>
          <w:szCs w:val="24"/>
        </w:rPr>
        <w:t>na konci vkladá</w:t>
      </w:r>
      <w:r w:rsidR="002804A2" w:rsidRPr="00C412D4">
        <w:rPr>
          <w:rFonts w:ascii="Times New Roman" w:hAnsi="Times New Roman" w:cs="Times New Roman"/>
          <w:sz w:val="24"/>
          <w:szCs w:val="24"/>
        </w:rPr>
        <w:t xml:space="preserve"> bodkočiark</w:t>
      </w:r>
      <w:r w:rsidR="005411AA" w:rsidRPr="00C412D4">
        <w:rPr>
          <w:rFonts w:ascii="Times New Roman" w:hAnsi="Times New Roman" w:cs="Times New Roman"/>
          <w:sz w:val="24"/>
          <w:szCs w:val="24"/>
        </w:rPr>
        <w:t>a</w:t>
      </w:r>
      <w:r w:rsidR="002804A2" w:rsidRPr="00C412D4">
        <w:rPr>
          <w:rFonts w:ascii="Times New Roman" w:hAnsi="Times New Roman" w:cs="Times New Roman"/>
          <w:sz w:val="24"/>
          <w:szCs w:val="24"/>
        </w:rPr>
        <w:t xml:space="preserve"> a pripájajú sa tieto slová: </w:t>
      </w:r>
      <w:r w:rsidR="00B0105B" w:rsidRPr="00C412D4">
        <w:rPr>
          <w:rFonts w:ascii="Times New Roman" w:hAnsi="Times New Roman" w:cs="Times New Roman"/>
          <w:sz w:val="24"/>
          <w:szCs w:val="24"/>
        </w:rPr>
        <w:t>„</w:t>
      </w:r>
      <w:r w:rsidR="002804A2" w:rsidRPr="00C412D4">
        <w:rPr>
          <w:rFonts w:ascii="Times New Roman" w:hAnsi="Times New Roman" w:cs="Times New Roman"/>
          <w:sz w:val="24"/>
          <w:szCs w:val="24"/>
        </w:rPr>
        <w:t>do počtov zmluvných žiakov sa nezapočítavajú počty žiakov tých škôl, u ktorých sa najskôr počas predposledného uplynulého školského roka kontrolou na mieste</w:t>
      </w:r>
      <w:r w:rsidR="002804A2" w:rsidRPr="00C412D4">
        <w:rPr>
          <w:rFonts w:ascii="Times New Roman" w:hAnsi="Times New Roman" w:cs="Times New Roman"/>
          <w:sz w:val="24"/>
          <w:szCs w:val="24"/>
          <w:vertAlign w:val="superscript"/>
        </w:rPr>
        <w:t>31aa</w:t>
      </w:r>
      <w:r w:rsidR="002804A2" w:rsidRPr="00C412D4">
        <w:rPr>
          <w:rFonts w:ascii="Times New Roman" w:hAnsi="Times New Roman" w:cs="Times New Roman"/>
          <w:sz w:val="24"/>
          <w:szCs w:val="24"/>
        </w:rPr>
        <w:t>) zistilo, že nevedú evidenciu podľa § 6 ods. 20</w:t>
      </w:r>
      <w:r w:rsidR="00C24B54" w:rsidRPr="00C412D4">
        <w:rPr>
          <w:rFonts w:ascii="Times New Roman" w:hAnsi="Times New Roman" w:cs="Times New Roman"/>
          <w:sz w:val="24"/>
          <w:szCs w:val="24"/>
        </w:rPr>
        <w:t>, ak bolo toto zistenie počas posledného uplynulého školského roka zverejnené na webovom sídle platobnej agentúry</w:t>
      </w:r>
      <w:r w:rsidRPr="00C412D4">
        <w:rPr>
          <w:rFonts w:ascii="Times New Roman" w:hAnsi="Times New Roman" w:cs="Times New Roman"/>
          <w:sz w:val="24"/>
          <w:szCs w:val="24"/>
        </w:rPr>
        <w:t>“</w:t>
      </w:r>
      <w:r w:rsidR="00A91D39" w:rsidRPr="00C412D4">
        <w:rPr>
          <w:rFonts w:ascii="Times New Roman" w:hAnsi="Times New Roman" w:cs="Times New Roman"/>
          <w:sz w:val="24"/>
          <w:szCs w:val="24"/>
        </w:rPr>
        <w:t>.</w:t>
      </w:r>
    </w:p>
    <w:p w:rsidR="00A91D39" w:rsidRPr="00244BFC" w:rsidRDefault="00A91D39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1D39" w:rsidRPr="00244BFC" w:rsidRDefault="00761644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Poznámka pod </w:t>
      </w:r>
      <w:r w:rsidR="00A91D39" w:rsidRPr="00244BFC">
        <w:rPr>
          <w:rFonts w:ascii="Times New Roman" w:hAnsi="Times New Roman" w:cs="Times New Roman"/>
          <w:sz w:val="24"/>
          <w:szCs w:val="24"/>
        </w:rPr>
        <w:t>čiarou k odkazu 3</w:t>
      </w:r>
      <w:r w:rsidR="00CE19AD" w:rsidRPr="00244BFC">
        <w:rPr>
          <w:rFonts w:ascii="Times New Roman" w:hAnsi="Times New Roman" w:cs="Times New Roman"/>
          <w:sz w:val="24"/>
          <w:szCs w:val="24"/>
        </w:rPr>
        <w:t>1</w:t>
      </w:r>
      <w:r w:rsidR="00A91D39" w:rsidRPr="00244BFC">
        <w:rPr>
          <w:rFonts w:ascii="Times New Roman" w:hAnsi="Times New Roman" w:cs="Times New Roman"/>
          <w:sz w:val="24"/>
          <w:szCs w:val="24"/>
        </w:rPr>
        <w:t>a</w:t>
      </w:r>
      <w:r w:rsidR="009F155A" w:rsidRPr="00244BFC">
        <w:rPr>
          <w:rFonts w:ascii="Times New Roman" w:hAnsi="Times New Roman" w:cs="Times New Roman"/>
          <w:sz w:val="24"/>
          <w:szCs w:val="24"/>
        </w:rPr>
        <w:t>a</w:t>
      </w:r>
      <w:r w:rsidR="00A91D39" w:rsidRPr="00244BFC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A91D39" w:rsidRPr="00244BFC" w:rsidRDefault="00A91D39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94660" w:rsidRPr="00244BFC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Čl. 10 vykonávacieho nariadenia (EÚ) 2017/3</w:t>
      </w:r>
      <w:r w:rsidR="004D6BCF" w:rsidRPr="00244BFC">
        <w:rPr>
          <w:rFonts w:ascii="Times New Roman" w:hAnsi="Times New Roman" w:cs="Times New Roman"/>
          <w:sz w:val="24"/>
          <w:szCs w:val="24"/>
        </w:rPr>
        <w:t>9</w:t>
      </w:r>
      <w:r w:rsidRPr="00244BFC">
        <w:rPr>
          <w:rFonts w:ascii="Times New Roman" w:hAnsi="Times New Roman" w:cs="Times New Roman"/>
          <w:sz w:val="24"/>
          <w:szCs w:val="24"/>
        </w:rPr>
        <w:t xml:space="preserve"> v platnom znení.“.</w:t>
      </w:r>
    </w:p>
    <w:p w:rsidR="001F69C8" w:rsidRPr="00244BFC" w:rsidRDefault="001F69C8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0F8" w:rsidRPr="00244BFC" w:rsidRDefault="00493BF5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5 odsek </w:t>
      </w:r>
      <w:r w:rsidR="00B51822" w:rsidRPr="00244BFC">
        <w:rPr>
          <w:rFonts w:ascii="Times New Roman" w:hAnsi="Times New Roman" w:cs="Times New Roman"/>
          <w:sz w:val="24"/>
          <w:szCs w:val="24"/>
        </w:rPr>
        <w:t>9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3B43A8" w:rsidRPr="00244BFC">
        <w:rPr>
          <w:rFonts w:ascii="Times New Roman" w:hAnsi="Times New Roman" w:cs="Times New Roman"/>
          <w:sz w:val="24"/>
          <w:szCs w:val="24"/>
        </w:rPr>
        <w:t>znie</w:t>
      </w:r>
      <w:r w:rsidRPr="00244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62C3" w:rsidRPr="00244BFC" w:rsidRDefault="00493BF5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C762C3" w:rsidRPr="00244BFC">
        <w:rPr>
          <w:rFonts w:ascii="Times New Roman" w:hAnsi="Times New Roman" w:cs="Times New Roman"/>
          <w:sz w:val="24"/>
          <w:szCs w:val="24"/>
        </w:rPr>
        <w:t>(</w:t>
      </w:r>
      <w:r w:rsidR="00B51822" w:rsidRPr="00244BFC">
        <w:rPr>
          <w:rFonts w:ascii="Times New Roman" w:hAnsi="Times New Roman" w:cs="Times New Roman"/>
          <w:sz w:val="24"/>
          <w:szCs w:val="24"/>
        </w:rPr>
        <w:t>9</w:t>
      </w:r>
      <w:r w:rsidR="00C762C3" w:rsidRPr="00244BFC">
        <w:rPr>
          <w:rFonts w:ascii="Times New Roman" w:hAnsi="Times New Roman" w:cs="Times New Roman"/>
          <w:sz w:val="24"/>
          <w:szCs w:val="24"/>
        </w:rPr>
        <w:t>)</w:t>
      </w:r>
      <w:r w:rsidR="00C762C3" w:rsidRPr="00244BFC">
        <w:rPr>
          <w:rFonts w:ascii="Times New Roman" w:hAnsi="Times New Roman" w:cs="Times New Roman"/>
          <w:sz w:val="24"/>
          <w:szCs w:val="24"/>
        </w:rPr>
        <w:tab/>
      </w:r>
      <w:r w:rsidR="00D12581" w:rsidRPr="00244BFC">
        <w:rPr>
          <w:rFonts w:ascii="Times New Roman" w:hAnsi="Times New Roman" w:cs="Times New Roman"/>
          <w:sz w:val="24"/>
          <w:szCs w:val="24"/>
        </w:rPr>
        <w:t>Osobitný základ pre </w:t>
      </w:r>
      <w:r w:rsidR="00C762C3" w:rsidRPr="00244BFC">
        <w:rPr>
          <w:rFonts w:ascii="Times New Roman" w:hAnsi="Times New Roman" w:cs="Times New Roman"/>
          <w:sz w:val="24"/>
          <w:szCs w:val="24"/>
        </w:rPr>
        <w:t>vý</w:t>
      </w:r>
      <w:r w:rsidR="00D12581" w:rsidRPr="00244BFC">
        <w:rPr>
          <w:rFonts w:ascii="Times New Roman" w:hAnsi="Times New Roman" w:cs="Times New Roman"/>
          <w:sz w:val="24"/>
          <w:szCs w:val="24"/>
        </w:rPr>
        <w:t>počet maximálnej výšky pomoci z </w:t>
      </w:r>
      <w:r w:rsidR="00C762C3" w:rsidRPr="00244BFC">
        <w:rPr>
          <w:rFonts w:ascii="Times New Roman" w:hAnsi="Times New Roman" w:cs="Times New Roman"/>
          <w:sz w:val="24"/>
          <w:szCs w:val="24"/>
        </w:rPr>
        <w:t>prostriedkov únie pre</w:t>
      </w:r>
      <w:r w:rsidR="00D12581" w:rsidRPr="00244BFC">
        <w:rPr>
          <w:rFonts w:ascii="Times New Roman" w:hAnsi="Times New Roman" w:cs="Times New Roman"/>
          <w:sz w:val="24"/>
          <w:szCs w:val="24"/>
        </w:rPr>
        <w:t> </w:t>
      </w:r>
      <w:r w:rsidR="00C762C3" w:rsidRPr="00244BFC">
        <w:rPr>
          <w:rFonts w:ascii="Times New Roman" w:hAnsi="Times New Roman" w:cs="Times New Roman"/>
          <w:sz w:val="24"/>
          <w:szCs w:val="24"/>
        </w:rPr>
        <w:t>žia</w:t>
      </w:r>
      <w:r w:rsidR="00D12581" w:rsidRPr="00244BFC">
        <w:rPr>
          <w:rFonts w:ascii="Times New Roman" w:hAnsi="Times New Roman" w:cs="Times New Roman"/>
          <w:sz w:val="24"/>
          <w:szCs w:val="24"/>
        </w:rPr>
        <w:t>dateľa o pridelenie na </w:t>
      </w:r>
      <w:r w:rsidR="00C762C3" w:rsidRPr="00244BFC">
        <w:rPr>
          <w:rFonts w:ascii="Times New Roman" w:hAnsi="Times New Roman" w:cs="Times New Roman"/>
          <w:sz w:val="24"/>
          <w:szCs w:val="24"/>
        </w:rPr>
        <w:t>zabezpečovanie činností podľa </w:t>
      </w:r>
      <w:r w:rsidR="00C762C3" w:rsidRPr="00244BFC">
        <w:rPr>
          <w:rFonts w:ascii="Times New Roman" w:hAnsi="Times New Roman" w:cs="Times New Roman"/>
          <w:iCs/>
          <w:sz w:val="24"/>
          <w:szCs w:val="24"/>
        </w:rPr>
        <w:t>§</w:t>
      </w:r>
      <w:r w:rsidR="00D12581" w:rsidRPr="00244BFC">
        <w:rPr>
          <w:rFonts w:ascii="Times New Roman" w:hAnsi="Times New Roman" w:cs="Times New Roman"/>
          <w:iCs/>
          <w:sz w:val="24"/>
          <w:szCs w:val="24"/>
        </w:rPr>
        <w:t> 1 písm. </w:t>
      </w:r>
      <w:r w:rsidR="00C762C3" w:rsidRPr="00244BFC">
        <w:rPr>
          <w:rFonts w:ascii="Times New Roman" w:hAnsi="Times New Roman" w:cs="Times New Roman"/>
          <w:iCs/>
          <w:sz w:val="24"/>
          <w:szCs w:val="24"/>
        </w:rPr>
        <w:t>c)</w:t>
      </w:r>
      <w:r w:rsidR="00E95A57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C762C3" w:rsidRPr="00244BFC">
        <w:rPr>
          <w:rFonts w:ascii="Times New Roman" w:hAnsi="Times New Roman" w:cs="Times New Roman"/>
          <w:sz w:val="24"/>
          <w:szCs w:val="24"/>
        </w:rPr>
        <w:t xml:space="preserve">(ďalej len „osobitný základ“) zodpovedá </w:t>
      </w:r>
      <w:r w:rsidR="00A03798" w:rsidRPr="00244BFC">
        <w:rPr>
          <w:rFonts w:ascii="Times New Roman" w:hAnsi="Times New Roman" w:cs="Times New Roman"/>
          <w:sz w:val="24"/>
          <w:szCs w:val="24"/>
        </w:rPr>
        <w:t>najvyššiemu podielu z pridelených prostriedkov únie, ktorý možno prideliť na zabezpečovanie činností podľa </w:t>
      </w:r>
      <w:r w:rsidR="00A03798" w:rsidRPr="00244BFC">
        <w:rPr>
          <w:rFonts w:ascii="Times New Roman" w:hAnsi="Times New Roman" w:cs="Times New Roman"/>
          <w:iCs/>
          <w:sz w:val="24"/>
          <w:szCs w:val="24"/>
        </w:rPr>
        <w:t>§ 1 písm. c).</w:t>
      </w:r>
      <w:r w:rsidR="003B43A8" w:rsidRPr="00244BFC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F53E0C" w:rsidRPr="00244BFC" w:rsidRDefault="00F53E0C" w:rsidP="00B829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3A8" w:rsidRPr="00244BFC" w:rsidRDefault="007F20F2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V § 5 sa vypúšťajú odseky 1</w:t>
      </w:r>
      <w:r w:rsidR="003B4A22" w:rsidRPr="00244BFC">
        <w:rPr>
          <w:rFonts w:ascii="Times New Roman" w:hAnsi="Times New Roman" w:cs="Times New Roman"/>
          <w:iCs/>
          <w:sz w:val="24"/>
          <w:szCs w:val="24"/>
        </w:rPr>
        <w:t>0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až 1</w:t>
      </w:r>
      <w:r w:rsidR="003B4A22" w:rsidRPr="00244BFC">
        <w:rPr>
          <w:rFonts w:ascii="Times New Roman" w:hAnsi="Times New Roman" w:cs="Times New Roman"/>
          <w:iCs/>
          <w:sz w:val="24"/>
          <w:szCs w:val="24"/>
        </w:rPr>
        <w:t>2</w:t>
      </w:r>
      <w:r w:rsidRPr="00244BFC">
        <w:rPr>
          <w:rFonts w:ascii="Times New Roman" w:hAnsi="Times New Roman" w:cs="Times New Roman"/>
          <w:iCs/>
          <w:sz w:val="24"/>
          <w:szCs w:val="24"/>
        </w:rPr>
        <w:t>.</w:t>
      </w:r>
    </w:p>
    <w:p w:rsidR="003B43A8" w:rsidRPr="00244BFC" w:rsidRDefault="003B43A8" w:rsidP="00B82942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3A8" w:rsidRPr="00244BFC" w:rsidRDefault="007F20F2" w:rsidP="00B82942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Doterajšie odseky 1</w:t>
      </w:r>
      <w:r w:rsidR="00290491" w:rsidRPr="00244BFC">
        <w:rPr>
          <w:rFonts w:ascii="Times New Roman" w:hAnsi="Times New Roman" w:cs="Times New Roman"/>
          <w:iCs/>
          <w:sz w:val="24"/>
          <w:szCs w:val="24"/>
        </w:rPr>
        <w:t>3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až 2</w:t>
      </w:r>
      <w:r w:rsidR="00290491" w:rsidRPr="00244BFC">
        <w:rPr>
          <w:rFonts w:ascii="Times New Roman" w:hAnsi="Times New Roman" w:cs="Times New Roman"/>
          <w:iCs/>
          <w:sz w:val="24"/>
          <w:szCs w:val="24"/>
        </w:rPr>
        <w:t>2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sa označujú ako odseky 1</w:t>
      </w:r>
      <w:r w:rsidR="00290491" w:rsidRPr="00244BFC">
        <w:rPr>
          <w:rFonts w:ascii="Times New Roman" w:hAnsi="Times New Roman" w:cs="Times New Roman"/>
          <w:iCs/>
          <w:sz w:val="24"/>
          <w:szCs w:val="24"/>
        </w:rPr>
        <w:t>0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až </w:t>
      </w:r>
      <w:r w:rsidR="00290491" w:rsidRPr="00244BFC">
        <w:rPr>
          <w:rFonts w:ascii="Times New Roman" w:hAnsi="Times New Roman" w:cs="Times New Roman"/>
          <w:iCs/>
          <w:sz w:val="24"/>
          <w:szCs w:val="24"/>
        </w:rPr>
        <w:t>19</w:t>
      </w:r>
      <w:r w:rsidRPr="00244BFC">
        <w:rPr>
          <w:rFonts w:ascii="Times New Roman" w:hAnsi="Times New Roman" w:cs="Times New Roman"/>
          <w:iCs/>
          <w:sz w:val="24"/>
          <w:szCs w:val="24"/>
        </w:rPr>
        <w:t>.</w:t>
      </w:r>
    </w:p>
    <w:p w:rsidR="003B43A8" w:rsidRPr="00244BFC" w:rsidRDefault="003B43A8" w:rsidP="00B829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C5757" w:rsidRPr="00244BFC" w:rsidRDefault="00DC5757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V § 5 ods. 1</w:t>
      </w:r>
      <w:r w:rsidR="00F91EC8" w:rsidRPr="00244BFC">
        <w:rPr>
          <w:rFonts w:ascii="Times New Roman" w:hAnsi="Times New Roman" w:cs="Times New Roman"/>
          <w:iCs/>
          <w:sz w:val="24"/>
          <w:szCs w:val="24"/>
        </w:rPr>
        <w:t>0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0DDF" w:rsidRPr="00244BFC">
        <w:rPr>
          <w:rFonts w:ascii="Times New Roman" w:hAnsi="Times New Roman" w:cs="Times New Roman"/>
          <w:iCs/>
          <w:sz w:val="24"/>
          <w:szCs w:val="24"/>
        </w:rPr>
        <w:t>sa slová „zmluvných žiakov, pre ktorých žiadatelia o pridelenie v príslušnom školskom roku zabezpečujú činnosti podľa § 1 písm. c)“ nahrádzajú slovami „žiakov, o ktorých boli ministerstvu školstva podľa osobitného predpisu</w:t>
      </w:r>
      <w:r w:rsidR="00C90DDF" w:rsidRPr="00244BFC">
        <w:rPr>
          <w:rFonts w:ascii="Times New Roman" w:hAnsi="Times New Roman" w:cs="Times New Roman"/>
          <w:iCs/>
          <w:sz w:val="24"/>
          <w:szCs w:val="24"/>
          <w:vertAlign w:val="superscript"/>
        </w:rPr>
        <w:t>29a</w:t>
      </w:r>
      <w:r w:rsidR="00C90DDF" w:rsidRPr="00244BFC">
        <w:rPr>
          <w:rFonts w:ascii="Times New Roman" w:hAnsi="Times New Roman" w:cs="Times New Roman"/>
          <w:iCs/>
          <w:sz w:val="24"/>
          <w:szCs w:val="24"/>
        </w:rPr>
        <w:t>) poskytnuté štatistické údaje pri ročných zisťovaniach počas školského roka bezprostredne predchádzajúceho príslušnému školskému roku“.</w:t>
      </w:r>
    </w:p>
    <w:p w:rsidR="00DC5757" w:rsidRPr="00244BFC" w:rsidRDefault="00DC5757" w:rsidP="00B829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6604" w:rsidRPr="00244BFC" w:rsidRDefault="00016604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V § 5 ods. 1</w:t>
      </w:r>
      <w:r w:rsidR="008B60DE" w:rsidRPr="00244BFC">
        <w:rPr>
          <w:rFonts w:ascii="Times New Roman" w:hAnsi="Times New Roman" w:cs="Times New Roman"/>
          <w:iCs/>
          <w:sz w:val="24"/>
          <w:szCs w:val="24"/>
        </w:rPr>
        <w:t>1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0F90" w:rsidRPr="00244BFC">
        <w:rPr>
          <w:rFonts w:ascii="Times New Roman" w:hAnsi="Times New Roman" w:cs="Times New Roman"/>
          <w:iCs/>
          <w:sz w:val="24"/>
          <w:szCs w:val="24"/>
        </w:rPr>
        <w:t xml:space="preserve">písm. b) </w:t>
      </w:r>
      <w:r w:rsidRPr="00244BFC">
        <w:rPr>
          <w:rFonts w:ascii="Times New Roman" w:hAnsi="Times New Roman" w:cs="Times New Roman"/>
          <w:iCs/>
          <w:sz w:val="24"/>
          <w:szCs w:val="24"/>
        </w:rPr>
        <w:t>sa slová „</w:t>
      </w:r>
      <w:r w:rsidR="00953DDE" w:rsidRPr="00244BFC">
        <w:rPr>
          <w:rFonts w:ascii="Times New Roman" w:hAnsi="Times New Roman" w:cs="Times New Roman"/>
          <w:iCs/>
          <w:sz w:val="24"/>
          <w:szCs w:val="24"/>
        </w:rPr>
        <w:t>ods. 31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“ </w:t>
      </w:r>
      <w:r w:rsidR="00953DDE" w:rsidRPr="00244BFC">
        <w:rPr>
          <w:rFonts w:ascii="Times New Roman" w:hAnsi="Times New Roman" w:cs="Times New Roman"/>
          <w:iCs/>
          <w:sz w:val="24"/>
          <w:szCs w:val="24"/>
        </w:rPr>
        <w:t>nahrádzajú slovami „</w:t>
      </w:r>
      <w:r w:rsidR="00256AA2" w:rsidRPr="00244BFC">
        <w:rPr>
          <w:rFonts w:ascii="Times New Roman" w:hAnsi="Times New Roman" w:cs="Times New Roman"/>
          <w:iCs/>
          <w:sz w:val="24"/>
          <w:szCs w:val="24"/>
        </w:rPr>
        <w:t>ods. 5, 6</w:t>
      </w:r>
      <w:r w:rsidR="00953DDE" w:rsidRPr="00244BFC">
        <w:rPr>
          <w:rFonts w:ascii="Times New Roman" w:hAnsi="Times New Roman" w:cs="Times New Roman"/>
          <w:iCs/>
          <w:sz w:val="24"/>
          <w:szCs w:val="24"/>
        </w:rPr>
        <w:t>“</w:t>
      </w:r>
      <w:r w:rsidR="00324BEB" w:rsidRPr="00244BFC">
        <w:rPr>
          <w:rFonts w:ascii="Times New Roman" w:hAnsi="Times New Roman" w:cs="Times New Roman"/>
          <w:iCs/>
          <w:sz w:val="24"/>
          <w:szCs w:val="24"/>
        </w:rPr>
        <w:t>.</w:t>
      </w:r>
    </w:p>
    <w:p w:rsidR="00016604" w:rsidRPr="00244BFC" w:rsidRDefault="00016604" w:rsidP="00B829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43A8" w:rsidRPr="00244BFC" w:rsidRDefault="008D54BC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V § 5 sa vypúšťa odsek 1</w:t>
      </w:r>
      <w:r w:rsidR="008B60DE" w:rsidRPr="00244BFC">
        <w:rPr>
          <w:rFonts w:ascii="Times New Roman" w:hAnsi="Times New Roman" w:cs="Times New Roman"/>
          <w:iCs/>
          <w:sz w:val="24"/>
          <w:szCs w:val="24"/>
        </w:rPr>
        <w:t>3</w:t>
      </w:r>
      <w:r w:rsidRPr="00244BFC">
        <w:rPr>
          <w:rFonts w:ascii="Times New Roman" w:hAnsi="Times New Roman" w:cs="Times New Roman"/>
          <w:iCs/>
          <w:sz w:val="24"/>
          <w:szCs w:val="24"/>
        </w:rPr>
        <w:t>.</w:t>
      </w:r>
    </w:p>
    <w:p w:rsidR="008D54BC" w:rsidRPr="00244BFC" w:rsidRDefault="008D54BC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54BC" w:rsidRPr="00244BFC" w:rsidRDefault="008D54BC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Doterajšie odseky 1</w:t>
      </w:r>
      <w:r w:rsidR="008B60DE" w:rsidRPr="00244BFC">
        <w:rPr>
          <w:rFonts w:ascii="Times New Roman" w:hAnsi="Times New Roman" w:cs="Times New Roman"/>
          <w:iCs/>
          <w:sz w:val="24"/>
          <w:szCs w:val="24"/>
        </w:rPr>
        <w:t>4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až </w:t>
      </w:r>
      <w:r w:rsidR="008B60DE" w:rsidRPr="00244BFC">
        <w:rPr>
          <w:rFonts w:ascii="Times New Roman" w:hAnsi="Times New Roman" w:cs="Times New Roman"/>
          <w:iCs/>
          <w:sz w:val="24"/>
          <w:szCs w:val="24"/>
        </w:rPr>
        <w:t>19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sa označujú ako odseky 1</w:t>
      </w:r>
      <w:r w:rsidR="008B60DE" w:rsidRPr="00244BFC">
        <w:rPr>
          <w:rFonts w:ascii="Times New Roman" w:hAnsi="Times New Roman" w:cs="Times New Roman"/>
          <w:iCs/>
          <w:sz w:val="24"/>
          <w:szCs w:val="24"/>
        </w:rPr>
        <w:t>3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až </w:t>
      </w:r>
      <w:r w:rsidR="009C2292" w:rsidRPr="00244BFC">
        <w:rPr>
          <w:rFonts w:ascii="Times New Roman" w:hAnsi="Times New Roman" w:cs="Times New Roman"/>
          <w:iCs/>
          <w:sz w:val="24"/>
          <w:szCs w:val="24"/>
        </w:rPr>
        <w:t>1</w:t>
      </w:r>
      <w:r w:rsidR="00B44D4B" w:rsidRPr="00244BFC">
        <w:rPr>
          <w:rFonts w:ascii="Times New Roman" w:hAnsi="Times New Roman" w:cs="Times New Roman"/>
          <w:iCs/>
          <w:sz w:val="24"/>
          <w:szCs w:val="24"/>
        </w:rPr>
        <w:t>8</w:t>
      </w:r>
      <w:r w:rsidRPr="00244BFC">
        <w:rPr>
          <w:rFonts w:ascii="Times New Roman" w:hAnsi="Times New Roman" w:cs="Times New Roman"/>
          <w:iCs/>
          <w:sz w:val="24"/>
          <w:szCs w:val="24"/>
        </w:rPr>
        <w:t>.</w:t>
      </w:r>
    </w:p>
    <w:p w:rsidR="00196FA6" w:rsidRPr="00244BFC" w:rsidRDefault="00196FA6" w:rsidP="00B829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F43D7" w:rsidRPr="00244BFC" w:rsidRDefault="006F43D7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V § 5 sa vypúšťa odsek 1</w:t>
      </w:r>
      <w:r w:rsidR="00B44D4B" w:rsidRPr="00244BFC">
        <w:rPr>
          <w:rFonts w:ascii="Times New Roman" w:hAnsi="Times New Roman" w:cs="Times New Roman"/>
          <w:iCs/>
          <w:sz w:val="24"/>
          <w:szCs w:val="24"/>
        </w:rPr>
        <w:t>4</w:t>
      </w:r>
      <w:r w:rsidRPr="00244BFC">
        <w:rPr>
          <w:rFonts w:ascii="Times New Roman" w:hAnsi="Times New Roman" w:cs="Times New Roman"/>
          <w:iCs/>
          <w:sz w:val="24"/>
          <w:szCs w:val="24"/>
        </w:rPr>
        <w:t>.</w:t>
      </w:r>
    </w:p>
    <w:p w:rsidR="006F43D7" w:rsidRPr="00244BFC" w:rsidRDefault="006F43D7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F43D7" w:rsidRPr="00244BFC" w:rsidRDefault="006F43D7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Doterajšie odseky 1</w:t>
      </w:r>
      <w:r w:rsidR="00B44D4B" w:rsidRPr="00244BFC">
        <w:rPr>
          <w:rFonts w:ascii="Times New Roman" w:hAnsi="Times New Roman" w:cs="Times New Roman"/>
          <w:iCs/>
          <w:sz w:val="24"/>
          <w:szCs w:val="24"/>
        </w:rPr>
        <w:t>5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až </w:t>
      </w:r>
      <w:r w:rsidR="009C2292" w:rsidRPr="00244BFC">
        <w:rPr>
          <w:rFonts w:ascii="Times New Roman" w:hAnsi="Times New Roman" w:cs="Times New Roman"/>
          <w:iCs/>
          <w:sz w:val="24"/>
          <w:szCs w:val="24"/>
        </w:rPr>
        <w:t>1</w:t>
      </w:r>
      <w:r w:rsidR="00B44D4B" w:rsidRPr="00244BFC">
        <w:rPr>
          <w:rFonts w:ascii="Times New Roman" w:hAnsi="Times New Roman" w:cs="Times New Roman"/>
          <w:iCs/>
          <w:sz w:val="24"/>
          <w:szCs w:val="24"/>
        </w:rPr>
        <w:t>8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sa označujú ako odseky 1</w:t>
      </w:r>
      <w:r w:rsidR="00B44D4B" w:rsidRPr="00244BFC">
        <w:rPr>
          <w:rFonts w:ascii="Times New Roman" w:hAnsi="Times New Roman" w:cs="Times New Roman"/>
          <w:iCs/>
          <w:sz w:val="24"/>
          <w:szCs w:val="24"/>
        </w:rPr>
        <w:t>4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až 1</w:t>
      </w:r>
      <w:r w:rsidR="00B44D4B" w:rsidRPr="00244BFC">
        <w:rPr>
          <w:rFonts w:ascii="Times New Roman" w:hAnsi="Times New Roman" w:cs="Times New Roman"/>
          <w:iCs/>
          <w:sz w:val="24"/>
          <w:szCs w:val="24"/>
        </w:rPr>
        <w:t>7</w:t>
      </w:r>
      <w:r w:rsidRPr="00244BFC">
        <w:rPr>
          <w:rFonts w:ascii="Times New Roman" w:hAnsi="Times New Roman" w:cs="Times New Roman"/>
          <w:iCs/>
          <w:sz w:val="24"/>
          <w:szCs w:val="24"/>
        </w:rPr>
        <w:t>.</w:t>
      </w:r>
    </w:p>
    <w:p w:rsidR="006F43D7" w:rsidRPr="00244BFC" w:rsidRDefault="006F43D7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6FA6" w:rsidRPr="00244BFC" w:rsidRDefault="00FE5BBF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V § 5 ods. 1</w:t>
      </w:r>
      <w:r w:rsidR="00762984" w:rsidRPr="00244BFC">
        <w:rPr>
          <w:rFonts w:ascii="Times New Roman" w:hAnsi="Times New Roman" w:cs="Times New Roman"/>
          <w:iCs/>
          <w:sz w:val="24"/>
          <w:szCs w:val="24"/>
        </w:rPr>
        <w:t>4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sa slová „Ak úhrnná výška prvotných výšok pomoci z prostriedkov únie pre žiadateľov o pridelenie na zabezpečovanie činností podľa § 1 písm. c) presahuje limit podľa odseku </w:t>
      </w:r>
      <w:r w:rsidR="00A01ED5" w:rsidRPr="00244BFC">
        <w:rPr>
          <w:rFonts w:ascii="Times New Roman" w:hAnsi="Times New Roman" w:cs="Times New Roman"/>
          <w:iCs/>
          <w:sz w:val="24"/>
          <w:szCs w:val="24"/>
        </w:rPr>
        <w:t>7</w:t>
      </w:r>
      <w:r w:rsidRPr="00244BFC">
        <w:rPr>
          <w:rFonts w:ascii="Times New Roman" w:hAnsi="Times New Roman" w:cs="Times New Roman"/>
          <w:iCs/>
          <w:sz w:val="24"/>
          <w:szCs w:val="24"/>
        </w:rPr>
        <w:t>, maximálna“ nahrádzajú slovom „Maximálna“.</w:t>
      </w:r>
    </w:p>
    <w:p w:rsidR="00493BF5" w:rsidRPr="00244BFC" w:rsidRDefault="00493BF5" w:rsidP="00B829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91A7B" w:rsidRPr="00244BFC" w:rsidRDefault="00E91A7B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V § 5 ods. 1</w:t>
      </w:r>
      <w:r w:rsidR="002D198A" w:rsidRPr="00244BFC">
        <w:rPr>
          <w:rFonts w:ascii="Times New Roman" w:hAnsi="Times New Roman" w:cs="Times New Roman"/>
          <w:iCs/>
          <w:sz w:val="24"/>
          <w:szCs w:val="24"/>
        </w:rPr>
        <w:t>5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sa slová „až 19“ nahrádzajú slovami „až 1</w:t>
      </w:r>
      <w:r w:rsidR="002D198A" w:rsidRPr="00244BFC">
        <w:rPr>
          <w:rFonts w:ascii="Times New Roman" w:hAnsi="Times New Roman" w:cs="Times New Roman"/>
          <w:iCs/>
          <w:sz w:val="24"/>
          <w:szCs w:val="24"/>
        </w:rPr>
        <w:t>4</w:t>
      </w:r>
      <w:r w:rsidRPr="00244BFC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E91A7B" w:rsidRPr="00244BFC" w:rsidRDefault="00E91A7B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4C6" w:rsidRPr="00244BFC" w:rsidRDefault="00B414C6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V § 5 ods. 1</w:t>
      </w:r>
      <w:r w:rsidR="00E137B1" w:rsidRPr="00244BFC">
        <w:rPr>
          <w:rFonts w:ascii="Times New Roman" w:hAnsi="Times New Roman" w:cs="Times New Roman"/>
          <w:iCs/>
          <w:sz w:val="24"/>
          <w:szCs w:val="24"/>
        </w:rPr>
        <w:t>5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sa na konci pripája táto veta: „Ak Európska únia Slovenskej republike pridelené prostriedky únie nepridelila samostatne na zabezpečovanie činností podľa § 1 písm. c) prepojených s cieľom školského programu zvyšovať konzumáciu včelárskych výrobkov, ale ich pridelila </w:t>
      </w:r>
      <w:r w:rsidR="00F920E1" w:rsidRPr="00244BFC">
        <w:rPr>
          <w:rFonts w:ascii="Times New Roman" w:hAnsi="Times New Roman" w:cs="Times New Roman"/>
          <w:iCs/>
          <w:sz w:val="24"/>
          <w:szCs w:val="24"/>
        </w:rPr>
        <w:t xml:space="preserve">Slovenskej republike </w:t>
      </w:r>
      <w:r w:rsidRPr="00244BFC">
        <w:rPr>
          <w:rFonts w:ascii="Times New Roman" w:hAnsi="Times New Roman" w:cs="Times New Roman"/>
          <w:iCs/>
          <w:sz w:val="24"/>
          <w:szCs w:val="24"/>
        </w:rPr>
        <w:t>samostatne na zabezpečovanie činností podľa § 1 písm. a) alebo činností podľa § 1 písm. c) prepojených s cieľom školského programu zvyšovať konzumáciu mliečnych výrobkov, časť najvyššieho podielu z pridelených prostriedkov únie, ktoré z týchto samostatne pridelených prostriedkov možno podľa osobitného predpisu</w:t>
      </w:r>
      <w:r w:rsidRPr="00244BFC">
        <w:rPr>
          <w:rFonts w:ascii="Times New Roman" w:hAnsi="Times New Roman" w:cs="Times New Roman"/>
          <w:iCs/>
          <w:sz w:val="24"/>
          <w:szCs w:val="24"/>
          <w:vertAlign w:val="superscript"/>
        </w:rPr>
        <w:t>31a</w:t>
      </w:r>
      <w:r w:rsidRPr="00244BFC">
        <w:rPr>
          <w:rFonts w:ascii="Times New Roman" w:hAnsi="Times New Roman" w:cs="Times New Roman"/>
          <w:iCs/>
          <w:sz w:val="24"/>
          <w:szCs w:val="24"/>
        </w:rPr>
        <w:t>) prideliť na zabezpečovanie činností podľa § 1 písm. c) prepojených s cieľom školského programu zvyšovať konzumáciu mliečnych výrobkov, je osobitným základom na zabezpečovanie činností podľa § 1 písm. c) prepojených s cieľom školského programu zvyšovať konzumáciu včelárskych výrobkov, a zvyšná časť tohto najvyššieho podielu je osobitným základom na zabezpečovanie činností podľa § 1 písm. c) prepojených s cieľom školského programu zvyšovať konzumáciu mliečnych výrobkov.“.</w:t>
      </w:r>
    </w:p>
    <w:p w:rsidR="00B414C6" w:rsidRPr="00244BFC" w:rsidRDefault="00B414C6" w:rsidP="00B414C6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E91A7B" w:rsidRPr="00244BFC" w:rsidRDefault="00F95B0B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5 sa za odsek 1</w:t>
      </w:r>
      <w:r w:rsidR="00847520" w:rsidRPr="00244BFC">
        <w:rPr>
          <w:rFonts w:ascii="Times New Roman" w:hAnsi="Times New Roman" w:cs="Times New Roman"/>
          <w:sz w:val="24"/>
          <w:szCs w:val="24"/>
        </w:rPr>
        <w:t>5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0C6BDA" w:rsidRPr="00244BFC">
        <w:rPr>
          <w:rFonts w:ascii="Times New Roman" w:hAnsi="Times New Roman" w:cs="Times New Roman"/>
          <w:sz w:val="24"/>
          <w:szCs w:val="24"/>
        </w:rPr>
        <w:t xml:space="preserve">vkladá </w:t>
      </w:r>
      <w:r w:rsidRPr="00244BFC">
        <w:rPr>
          <w:rFonts w:ascii="Times New Roman" w:hAnsi="Times New Roman" w:cs="Times New Roman"/>
          <w:sz w:val="24"/>
          <w:szCs w:val="24"/>
        </w:rPr>
        <w:t>nový odsek </w:t>
      </w:r>
      <w:r w:rsidR="00862986" w:rsidRPr="00244BFC">
        <w:rPr>
          <w:rFonts w:ascii="Times New Roman" w:hAnsi="Times New Roman" w:cs="Times New Roman"/>
          <w:sz w:val="24"/>
          <w:szCs w:val="24"/>
        </w:rPr>
        <w:t>1</w:t>
      </w:r>
      <w:r w:rsidR="00847520" w:rsidRPr="00244BFC">
        <w:rPr>
          <w:rFonts w:ascii="Times New Roman" w:hAnsi="Times New Roman" w:cs="Times New Roman"/>
          <w:sz w:val="24"/>
          <w:szCs w:val="24"/>
        </w:rPr>
        <w:t>6</w:t>
      </w:r>
      <w:r w:rsidR="009B1CE5" w:rsidRPr="00244BFC">
        <w:rPr>
          <w:rFonts w:ascii="Times New Roman" w:hAnsi="Times New Roman" w:cs="Times New Roman"/>
          <w:sz w:val="24"/>
          <w:szCs w:val="24"/>
        </w:rPr>
        <w:t>,</w:t>
      </w:r>
      <w:r w:rsidRPr="00244BFC">
        <w:rPr>
          <w:rFonts w:ascii="Times New Roman" w:hAnsi="Times New Roman" w:cs="Times New Roman"/>
          <w:sz w:val="24"/>
          <w:szCs w:val="24"/>
        </w:rPr>
        <w:t xml:space="preserve"> ktorý znie: </w:t>
      </w:r>
    </w:p>
    <w:p w:rsidR="00F95B0B" w:rsidRPr="00244BFC" w:rsidRDefault="00F95B0B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„(1</w:t>
      </w:r>
      <w:r w:rsidR="0025639D" w:rsidRPr="00244BFC">
        <w:rPr>
          <w:rFonts w:ascii="Times New Roman" w:hAnsi="Times New Roman" w:cs="Times New Roman"/>
          <w:sz w:val="24"/>
          <w:szCs w:val="24"/>
        </w:rPr>
        <w:t>6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Ak sa na zabezpečovanie 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 písm. a) až d)</w:t>
      </w:r>
      <w:r w:rsidRPr="00244BFC">
        <w:rPr>
          <w:rFonts w:ascii="Times New Roman" w:hAnsi="Times New Roman" w:cs="Times New Roman"/>
          <w:sz w:val="24"/>
          <w:szCs w:val="24"/>
        </w:rPr>
        <w:t xml:space="preserve"> v príslušnom školskom roku maximálna výška pomoci prideľuje aj z prostriedkov štátneho rozpočtu, </w:t>
      </w:r>
      <w:r w:rsidR="00F96D53" w:rsidRPr="00244BFC">
        <w:rPr>
          <w:rFonts w:ascii="Times New Roman" w:hAnsi="Times New Roman" w:cs="Times New Roman"/>
          <w:sz w:val="24"/>
          <w:szCs w:val="24"/>
        </w:rPr>
        <w:t xml:space="preserve">doplní </w:t>
      </w:r>
      <w:r w:rsidR="007C4F7F" w:rsidRPr="00244BFC">
        <w:rPr>
          <w:rFonts w:ascii="Times New Roman" w:hAnsi="Times New Roman" w:cs="Times New Roman"/>
          <w:sz w:val="24"/>
          <w:szCs w:val="24"/>
        </w:rPr>
        <w:t xml:space="preserve">sa </w:t>
      </w:r>
      <w:r w:rsidR="00F96D53" w:rsidRPr="00244BFC">
        <w:rPr>
          <w:rFonts w:ascii="Times New Roman" w:hAnsi="Times New Roman" w:cs="Times New Roman"/>
          <w:sz w:val="24"/>
          <w:szCs w:val="24"/>
        </w:rPr>
        <w:t>osobitný základ</w:t>
      </w:r>
      <w:r w:rsidR="007C4F7F" w:rsidRPr="00244BFC">
        <w:rPr>
          <w:rFonts w:ascii="Times New Roman" w:hAnsi="Times New Roman" w:cs="Times New Roman"/>
          <w:sz w:val="24"/>
          <w:szCs w:val="24"/>
        </w:rPr>
        <w:t xml:space="preserve"> prostriedkami štátneho rozpočtu</w:t>
      </w:r>
      <w:r w:rsidR="00F96D53" w:rsidRPr="00244BFC">
        <w:rPr>
          <w:rFonts w:ascii="Times New Roman" w:hAnsi="Times New Roman" w:cs="Times New Roman"/>
          <w:sz w:val="24"/>
          <w:szCs w:val="24"/>
        </w:rPr>
        <w:t xml:space="preserve"> do výšky jeho trojnásobku, ak to celkový objem prostriedkov štátneho rozpočtu umožňuje</w:t>
      </w:r>
      <w:r w:rsidR="00925098" w:rsidRPr="00244BFC">
        <w:rPr>
          <w:rFonts w:ascii="Times New Roman" w:hAnsi="Times New Roman" w:cs="Times New Roman"/>
          <w:sz w:val="24"/>
          <w:szCs w:val="24"/>
        </w:rPr>
        <w:t>;</w:t>
      </w:r>
      <w:r w:rsidR="009F3FF3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925098" w:rsidRPr="00244BFC">
        <w:rPr>
          <w:rFonts w:ascii="Times New Roman" w:hAnsi="Times New Roman" w:cs="Times New Roman"/>
          <w:sz w:val="24"/>
          <w:szCs w:val="24"/>
        </w:rPr>
        <w:t>v</w:t>
      </w:r>
      <w:r w:rsidR="009F3FF3" w:rsidRPr="00244BFC">
        <w:rPr>
          <w:rFonts w:ascii="Times New Roman" w:hAnsi="Times New Roman" w:cs="Times New Roman"/>
          <w:sz w:val="24"/>
          <w:szCs w:val="24"/>
        </w:rPr>
        <w:t xml:space="preserve"> takom prípade sa osobitným základom podľa odsekov </w:t>
      </w:r>
      <w:r w:rsidR="00F653F3" w:rsidRPr="00244BFC">
        <w:rPr>
          <w:rFonts w:ascii="Times New Roman" w:hAnsi="Times New Roman" w:cs="Times New Roman"/>
          <w:sz w:val="24"/>
          <w:szCs w:val="24"/>
        </w:rPr>
        <w:t>8</w:t>
      </w:r>
      <w:r w:rsidR="009F3FF3" w:rsidRPr="00244BFC">
        <w:rPr>
          <w:rFonts w:ascii="Times New Roman" w:hAnsi="Times New Roman" w:cs="Times New Roman"/>
          <w:sz w:val="24"/>
          <w:szCs w:val="24"/>
        </w:rPr>
        <w:t xml:space="preserve"> až 1</w:t>
      </w:r>
      <w:r w:rsidR="00124CE2" w:rsidRPr="00244BFC">
        <w:rPr>
          <w:rFonts w:ascii="Times New Roman" w:hAnsi="Times New Roman" w:cs="Times New Roman"/>
          <w:sz w:val="24"/>
          <w:szCs w:val="24"/>
        </w:rPr>
        <w:t>5</w:t>
      </w:r>
      <w:r w:rsidR="009F3FF3" w:rsidRPr="00244BFC">
        <w:rPr>
          <w:rFonts w:ascii="Times New Roman" w:hAnsi="Times New Roman" w:cs="Times New Roman"/>
          <w:sz w:val="24"/>
          <w:szCs w:val="24"/>
        </w:rPr>
        <w:t xml:space="preserve"> rozumie súčet časti pridelených prostriedkov únie, ktorej výška pred týmto doplnením osobitnému základu zodpovedá, a prostriedkov štátneho rozpočtu, ktorými sa </w:t>
      </w:r>
      <w:r w:rsidR="00F25787" w:rsidRPr="00244BFC">
        <w:rPr>
          <w:rFonts w:ascii="Times New Roman" w:hAnsi="Times New Roman" w:cs="Times New Roman"/>
          <w:sz w:val="24"/>
          <w:szCs w:val="24"/>
        </w:rPr>
        <w:t xml:space="preserve">osobitný základ </w:t>
      </w:r>
      <w:r w:rsidR="009F3FF3" w:rsidRPr="00244BFC">
        <w:rPr>
          <w:rFonts w:ascii="Times New Roman" w:hAnsi="Times New Roman" w:cs="Times New Roman"/>
          <w:sz w:val="24"/>
          <w:szCs w:val="24"/>
        </w:rPr>
        <w:t>doplnil.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78066C" w:rsidRPr="00244BFC" w:rsidRDefault="0078066C" w:rsidP="00B82942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8066C" w:rsidRPr="00244BFC" w:rsidRDefault="0078066C" w:rsidP="005A09E8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Doterajšie odseky 1</w:t>
      </w:r>
      <w:r w:rsidR="00847520" w:rsidRPr="00244BFC">
        <w:rPr>
          <w:rFonts w:ascii="Times New Roman" w:hAnsi="Times New Roman" w:cs="Times New Roman"/>
          <w:sz w:val="24"/>
          <w:szCs w:val="24"/>
        </w:rPr>
        <w:t>6</w:t>
      </w:r>
      <w:r w:rsidRPr="00244BFC">
        <w:rPr>
          <w:rFonts w:ascii="Times New Roman" w:hAnsi="Times New Roman" w:cs="Times New Roman"/>
          <w:sz w:val="24"/>
          <w:szCs w:val="24"/>
        </w:rPr>
        <w:t xml:space="preserve"> a 1</w:t>
      </w:r>
      <w:r w:rsidR="00847520" w:rsidRPr="00244BFC">
        <w:rPr>
          <w:rFonts w:ascii="Times New Roman" w:hAnsi="Times New Roman" w:cs="Times New Roman"/>
          <w:sz w:val="24"/>
          <w:szCs w:val="24"/>
        </w:rPr>
        <w:t>7</w:t>
      </w:r>
      <w:r w:rsidRPr="00244BFC">
        <w:rPr>
          <w:rFonts w:ascii="Times New Roman" w:hAnsi="Times New Roman" w:cs="Times New Roman"/>
          <w:sz w:val="24"/>
          <w:szCs w:val="24"/>
        </w:rPr>
        <w:t xml:space="preserve"> sa označujú ako odseky 1</w:t>
      </w:r>
      <w:r w:rsidR="00847520" w:rsidRPr="00244BFC">
        <w:rPr>
          <w:rFonts w:ascii="Times New Roman" w:hAnsi="Times New Roman" w:cs="Times New Roman"/>
          <w:sz w:val="24"/>
          <w:szCs w:val="24"/>
        </w:rPr>
        <w:t>7</w:t>
      </w:r>
      <w:r w:rsidRPr="00244BFC">
        <w:rPr>
          <w:rFonts w:ascii="Times New Roman" w:hAnsi="Times New Roman" w:cs="Times New Roman"/>
          <w:sz w:val="24"/>
          <w:szCs w:val="24"/>
        </w:rPr>
        <w:t xml:space="preserve"> a </w:t>
      </w:r>
      <w:r w:rsidR="004C0096" w:rsidRPr="00244BFC">
        <w:rPr>
          <w:rFonts w:ascii="Times New Roman" w:hAnsi="Times New Roman" w:cs="Times New Roman"/>
          <w:sz w:val="24"/>
          <w:szCs w:val="24"/>
        </w:rPr>
        <w:t>1</w:t>
      </w:r>
      <w:r w:rsidR="00847520" w:rsidRPr="00244BFC">
        <w:rPr>
          <w:rFonts w:ascii="Times New Roman" w:hAnsi="Times New Roman" w:cs="Times New Roman"/>
          <w:sz w:val="24"/>
          <w:szCs w:val="24"/>
        </w:rPr>
        <w:t>8</w:t>
      </w:r>
      <w:r w:rsidRPr="00244BFC">
        <w:rPr>
          <w:rFonts w:ascii="Times New Roman" w:hAnsi="Times New Roman" w:cs="Times New Roman"/>
          <w:sz w:val="24"/>
          <w:szCs w:val="24"/>
        </w:rPr>
        <w:t>.</w:t>
      </w:r>
    </w:p>
    <w:p w:rsidR="00E91A7B" w:rsidRPr="00244BFC" w:rsidRDefault="00E91A7B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66C" w:rsidRPr="00244BFC" w:rsidRDefault="0078066C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5 ods. 1</w:t>
      </w:r>
      <w:r w:rsidR="002702BD" w:rsidRPr="00244BFC">
        <w:rPr>
          <w:rFonts w:ascii="Times New Roman" w:hAnsi="Times New Roman" w:cs="Times New Roman"/>
          <w:sz w:val="24"/>
          <w:szCs w:val="24"/>
        </w:rPr>
        <w:t>7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5D1C5C" w:rsidRPr="00244BFC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7002D6" w:rsidRPr="00244BFC">
        <w:rPr>
          <w:rFonts w:ascii="Times New Roman" w:hAnsi="Times New Roman" w:cs="Times New Roman"/>
          <w:sz w:val="24"/>
          <w:szCs w:val="24"/>
        </w:rPr>
        <w:t xml:space="preserve">sa za slová „z </w:t>
      </w:r>
      <w:r w:rsidR="00EB577D" w:rsidRPr="00244BFC">
        <w:rPr>
          <w:rFonts w:ascii="Times New Roman" w:hAnsi="Times New Roman" w:cs="Times New Roman"/>
          <w:sz w:val="24"/>
          <w:szCs w:val="24"/>
        </w:rPr>
        <w:t>prostriedkov štátneho rozpočtu</w:t>
      </w:r>
      <w:r w:rsidR="007002D6" w:rsidRPr="00244BFC">
        <w:rPr>
          <w:rFonts w:ascii="Times New Roman" w:hAnsi="Times New Roman" w:cs="Times New Roman"/>
          <w:sz w:val="24"/>
          <w:szCs w:val="24"/>
        </w:rPr>
        <w:t>“ vklad</w:t>
      </w:r>
      <w:r w:rsidR="000C1D03" w:rsidRPr="00244BFC">
        <w:rPr>
          <w:rFonts w:ascii="Times New Roman" w:hAnsi="Times New Roman" w:cs="Times New Roman"/>
          <w:sz w:val="24"/>
          <w:szCs w:val="24"/>
        </w:rPr>
        <w:t>á čiarka a</w:t>
      </w:r>
      <w:r w:rsidR="007002D6" w:rsidRPr="00244BFC">
        <w:rPr>
          <w:rFonts w:ascii="Times New Roman" w:hAnsi="Times New Roman" w:cs="Times New Roman"/>
          <w:sz w:val="24"/>
          <w:szCs w:val="24"/>
        </w:rPr>
        <w:t xml:space="preserve"> slová „ktoré neboli vyčerpané podľa odseku 1</w:t>
      </w:r>
      <w:r w:rsidR="00886C4E" w:rsidRPr="00244BFC">
        <w:rPr>
          <w:rFonts w:ascii="Times New Roman" w:hAnsi="Times New Roman" w:cs="Times New Roman"/>
          <w:sz w:val="24"/>
          <w:szCs w:val="24"/>
        </w:rPr>
        <w:t>6</w:t>
      </w:r>
      <w:r w:rsidR="007002D6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78066C" w:rsidRPr="00244BFC" w:rsidRDefault="0078066C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D6" w:rsidRPr="00244BFC" w:rsidRDefault="007002D6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5 ods. 1</w:t>
      </w:r>
      <w:r w:rsidR="00A47D8D" w:rsidRPr="00244BFC">
        <w:rPr>
          <w:rFonts w:ascii="Times New Roman" w:hAnsi="Times New Roman" w:cs="Times New Roman"/>
          <w:sz w:val="24"/>
          <w:szCs w:val="24"/>
        </w:rPr>
        <w:t>7</w:t>
      </w:r>
      <w:r w:rsidRPr="00244BFC">
        <w:rPr>
          <w:rFonts w:ascii="Times New Roman" w:hAnsi="Times New Roman" w:cs="Times New Roman"/>
          <w:sz w:val="24"/>
          <w:szCs w:val="24"/>
        </w:rPr>
        <w:t xml:space="preserve"> sa slová „až 20“ nahrádzajú slovami „až 1</w:t>
      </w:r>
      <w:r w:rsidR="00093F41" w:rsidRPr="00244BFC">
        <w:rPr>
          <w:rFonts w:ascii="Times New Roman" w:hAnsi="Times New Roman" w:cs="Times New Roman"/>
          <w:sz w:val="24"/>
          <w:szCs w:val="24"/>
        </w:rPr>
        <w:t>6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7002D6" w:rsidRPr="00244BFC" w:rsidRDefault="007002D6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FA" w:rsidRPr="00244BFC" w:rsidRDefault="00257CFA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 § 6 ods. 2 písm. f) sa nad slovom „podniku“ vypúšťa odkaz </w:t>
      </w:r>
      <w:r w:rsidR="00C34345" w:rsidRPr="00244BFC">
        <w:rPr>
          <w:rFonts w:ascii="Times New Roman" w:hAnsi="Times New Roman" w:cs="Times New Roman"/>
          <w:sz w:val="24"/>
          <w:szCs w:val="24"/>
        </w:rPr>
        <w:t>33e vrátane poznámky pod čiarou k odkazu 33e</w:t>
      </w:r>
      <w:r w:rsidRPr="00244BFC">
        <w:rPr>
          <w:rFonts w:ascii="Times New Roman" w:hAnsi="Times New Roman" w:cs="Times New Roman"/>
          <w:sz w:val="24"/>
          <w:szCs w:val="24"/>
        </w:rPr>
        <w:t>.</w:t>
      </w:r>
    </w:p>
    <w:p w:rsidR="00257CFA" w:rsidRPr="00244BFC" w:rsidRDefault="00257CFA" w:rsidP="00257CF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D4AFB" w:rsidRPr="00244BFC" w:rsidRDefault="000D4AFB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6 ods. 5 </w:t>
      </w:r>
      <w:r w:rsidR="00A51EFA" w:rsidRPr="00244BFC">
        <w:rPr>
          <w:rFonts w:ascii="Times New Roman" w:hAnsi="Times New Roman" w:cs="Times New Roman"/>
          <w:sz w:val="24"/>
          <w:szCs w:val="24"/>
        </w:rPr>
        <w:t xml:space="preserve">písm. b) sa slová „štvrtého </w:t>
      </w:r>
      <w:r w:rsidR="00CE2DB3" w:rsidRPr="00244BFC">
        <w:rPr>
          <w:rFonts w:ascii="Times New Roman" w:hAnsi="Times New Roman" w:cs="Times New Roman"/>
          <w:sz w:val="24"/>
          <w:szCs w:val="24"/>
        </w:rPr>
        <w:t xml:space="preserve">bodu </w:t>
      </w:r>
      <w:r w:rsidR="00A51EFA" w:rsidRPr="00244BFC">
        <w:rPr>
          <w:rFonts w:ascii="Times New Roman" w:hAnsi="Times New Roman" w:cs="Times New Roman"/>
          <w:sz w:val="24"/>
          <w:szCs w:val="24"/>
        </w:rPr>
        <w:t>a piateho“ nahrádzajú slovami „piateho</w:t>
      </w:r>
      <w:r w:rsidR="00CE2DB3" w:rsidRPr="00244BFC">
        <w:rPr>
          <w:rFonts w:ascii="Times New Roman" w:hAnsi="Times New Roman" w:cs="Times New Roman"/>
          <w:sz w:val="24"/>
          <w:szCs w:val="24"/>
        </w:rPr>
        <w:t xml:space="preserve"> bodu</w:t>
      </w:r>
      <w:r w:rsidR="00A51EFA" w:rsidRPr="00244BFC">
        <w:rPr>
          <w:rFonts w:ascii="Times New Roman" w:hAnsi="Times New Roman" w:cs="Times New Roman"/>
          <w:sz w:val="24"/>
          <w:szCs w:val="24"/>
        </w:rPr>
        <w:t xml:space="preserve"> a šiesteho“.</w:t>
      </w:r>
    </w:p>
    <w:p w:rsidR="0000136F" w:rsidRPr="00244BFC" w:rsidRDefault="0000136F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36F" w:rsidRPr="00244BFC" w:rsidRDefault="0000136F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6 ods. 5 písm. c) sa slovo „druhého“ nahrádza slovom „</w:t>
      </w:r>
      <w:r w:rsidR="00DD1123" w:rsidRPr="00244BFC">
        <w:rPr>
          <w:rFonts w:ascii="Times New Roman" w:hAnsi="Times New Roman" w:cs="Times New Roman"/>
          <w:sz w:val="24"/>
          <w:szCs w:val="24"/>
        </w:rPr>
        <w:t>šiesteho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00136F" w:rsidRPr="00244BFC" w:rsidRDefault="0000136F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36F" w:rsidRPr="00244BFC" w:rsidRDefault="0000136F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6 ods. 5 písm. d) sa slovo „štvrtého“ nahrádza slovom „piateho“.</w:t>
      </w:r>
    </w:p>
    <w:p w:rsidR="000D4AFB" w:rsidRPr="00244BFC" w:rsidRDefault="000D4AFB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A0A" w:rsidRPr="00244BFC" w:rsidRDefault="00F50A0A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6 </w:t>
      </w:r>
      <w:r w:rsidR="000D4AFB" w:rsidRPr="00244BFC">
        <w:rPr>
          <w:rFonts w:ascii="Times New Roman" w:hAnsi="Times New Roman" w:cs="Times New Roman"/>
          <w:sz w:val="24"/>
          <w:szCs w:val="24"/>
        </w:rPr>
        <w:t xml:space="preserve">ods. 6 </w:t>
      </w:r>
      <w:r w:rsidRPr="00244BFC">
        <w:rPr>
          <w:rFonts w:ascii="Times New Roman" w:hAnsi="Times New Roman" w:cs="Times New Roman"/>
          <w:sz w:val="24"/>
          <w:szCs w:val="24"/>
        </w:rPr>
        <w:t>sa slová „ods. 22“ nahrádzajú slovami „ods. </w:t>
      </w:r>
      <w:r w:rsidR="00FC3865" w:rsidRPr="00244BFC">
        <w:rPr>
          <w:rFonts w:ascii="Times New Roman" w:hAnsi="Times New Roman" w:cs="Times New Roman"/>
          <w:sz w:val="24"/>
          <w:szCs w:val="24"/>
        </w:rPr>
        <w:t>1</w:t>
      </w:r>
      <w:r w:rsidR="00090361" w:rsidRPr="00244BFC">
        <w:rPr>
          <w:rFonts w:ascii="Times New Roman" w:hAnsi="Times New Roman" w:cs="Times New Roman"/>
          <w:sz w:val="24"/>
          <w:szCs w:val="24"/>
        </w:rPr>
        <w:t>8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F50A0A" w:rsidRPr="00244BFC" w:rsidRDefault="00F50A0A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E4B" w:rsidRPr="00244BFC" w:rsidRDefault="007D3D93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6 ods. 7 sa </w:t>
      </w:r>
      <w:r w:rsidR="0030548E" w:rsidRPr="00244BFC">
        <w:rPr>
          <w:rFonts w:ascii="Times New Roman" w:hAnsi="Times New Roman" w:cs="Times New Roman"/>
          <w:sz w:val="24"/>
          <w:szCs w:val="24"/>
        </w:rPr>
        <w:t>za slovo</w:t>
      </w:r>
      <w:r w:rsidRPr="00244BFC">
        <w:rPr>
          <w:rFonts w:ascii="Times New Roman" w:hAnsi="Times New Roman" w:cs="Times New Roman"/>
          <w:sz w:val="24"/>
          <w:szCs w:val="24"/>
        </w:rPr>
        <w:t xml:space="preserve"> „zeleniny“ </w:t>
      </w:r>
      <w:r w:rsidR="0030548E" w:rsidRPr="00244BFC">
        <w:rPr>
          <w:rFonts w:ascii="Times New Roman" w:hAnsi="Times New Roman" w:cs="Times New Roman"/>
          <w:sz w:val="24"/>
          <w:szCs w:val="24"/>
        </w:rPr>
        <w:t>vkladá čiarka a slová „</w:t>
      </w:r>
      <w:r w:rsidR="00233EDC" w:rsidRPr="00244BFC">
        <w:rPr>
          <w:rFonts w:ascii="Times New Roman" w:hAnsi="Times New Roman" w:cs="Times New Roman"/>
          <w:sz w:val="24"/>
          <w:szCs w:val="24"/>
        </w:rPr>
        <w:t>činnosti podľa </w:t>
      </w:r>
      <w:r w:rsidR="00233EDC" w:rsidRPr="00244BFC">
        <w:rPr>
          <w:rFonts w:ascii="Times New Roman" w:hAnsi="Times New Roman" w:cs="Times New Roman"/>
          <w:iCs/>
          <w:sz w:val="24"/>
          <w:szCs w:val="24"/>
        </w:rPr>
        <w:t>§ 1 písm. c)</w:t>
      </w:r>
      <w:r w:rsidR="00233EDC" w:rsidRPr="00244BFC">
        <w:rPr>
          <w:rFonts w:ascii="Times New Roman" w:hAnsi="Times New Roman" w:cs="Times New Roman"/>
          <w:sz w:val="24"/>
          <w:szCs w:val="24"/>
        </w:rPr>
        <w:t xml:space="preserve"> prepojené s cieľom školského programu zvyšovať konzumáciu včelárskych výrobkov</w:t>
      </w:r>
      <w:r w:rsidR="0030548E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ED7E4B" w:rsidRPr="00244BFC" w:rsidRDefault="00ED7E4B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34A" w:rsidRPr="00244BFC" w:rsidRDefault="0090434A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6 ods. 9 sa </w:t>
      </w:r>
      <w:r w:rsidR="00384418" w:rsidRPr="00244BFC">
        <w:rPr>
          <w:rFonts w:ascii="Times New Roman" w:hAnsi="Times New Roman" w:cs="Times New Roman"/>
          <w:sz w:val="24"/>
          <w:szCs w:val="24"/>
        </w:rPr>
        <w:t xml:space="preserve">na konci pripájajú </w:t>
      </w:r>
      <w:r w:rsidR="00454A8C" w:rsidRPr="00244BFC">
        <w:rPr>
          <w:rFonts w:ascii="Times New Roman" w:hAnsi="Times New Roman" w:cs="Times New Roman"/>
          <w:sz w:val="24"/>
          <w:szCs w:val="24"/>
        </w:rPr>
        <w:t xml:space="preserve">tieto </w:t>
      </w:r>
      <w:r w:rsidR="00384418" w:rsidRPr="00244BFC">
        <w:rPr>
          <w:rFonts w:ascii="Times New Roman" w:hAnsi="Times New Roman" w:cs="Times New Roman"/>
          <w:sz w:val="24"/>
          <w:szCs w:val="24"/>
        </w:rPr>
        <w:t>slová</w:t>
      </w:r>
      <w:r w:rsidR="00454A8C" w:rsidRPr="00244BFC">
        <w:rPr>
          <w:rFonts w:ascii="Times New Roman" w:hAnsi="Times New Roman" w:cs="Times New Roman"/>
          <w:sz w:val="24"/>
          <w:szCs w:val="24"/>
        </w:rPr>
        <w:t>:</w:t>
      </w:r>
      <w:r w:rsidR="00384418" w:rsidRPr="00244BFC">
        <w:rPr>
          <w:rFonts w:ascii="Times New Roman" w:hAnsi="Times New Roman" w:cs="Times New Roman"/>
          <w:sz w:val="24"/>
          <w:szCs w:val="24"/>
        </w:rPr>
        <w:t xml:space="preserve"> „alebo ak </w:t>
      </w:r>
      <w:r w:rsidR="007F1965" w:rsidRPr="00244BFC">
        <w:rPr>
          <w:rFonts w:ascii="Times New Roman" w:hAnsi="Times New Roman" w:cs="Times New Roman"/>
          <w:sz w:val="24"/>
          <w:szCs w:val="24"/>
        </w:rPr>
        <w:t>nezabezpečuje zverejnenie</w:t>
      </w:r>
      <w:r w:rsidR="00384418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7F1965" w:rsidRPr="00244BFC">
        <w:rPr>
          <w:rFonts w:ascii="Times New Roman" w:hAnsi="Times New Roman" w:cs="Times New Roman"/>
          <w:sz w:val="24"/>
          <w:szCs w:val="24"/>
        </w:rPr>
        <w:t>elektronickej</w:t>
      </w:r>
      <w:r w:rsidR="00384418" w:rsidRPr="00244BFC">
        <w:rPr>
          <w:rFonts w:ascii="Times New Roman" w:hAnsi="Times New Roman" w:cs="Times New Roman"/>
          <w:sz w:val="24"/>
          <w:szCs w:val="24"/>
        </w:rPr>
        <w:t xml:space="preserve"> infor</w:t>
      </w:r>
      <w:r w:rsidR="007F1965" w:rsidRPr="00244BFC">
        <w:rPr>
          <w:rFonts w:ascii="Times New Roman" w:hAnsi="Times New Roman" w:cs="Times New Roman"/>
          <w:sz w:val="24"/>
          <w:szCs w:val="24"/>
        </w:rPr>
        <w:t>mácie</w:t>
      </w:r>
      <w:r w:rsidR="00FF1F3E" w:rsidRPr="00244BFC">
        <w:rPr>
          <w:rFonts w:ascii="Times New Roman" w:hAnsi="Times New Roman" w:cs="Times New Roman"/>
          <w:sz w:val="24"/>
          <w:szCs w:val="24"/>
        </w:rPr>
        <w:t xml:space="preserve"> podľa </w:t>
      </w:r>
      <w:r w:rsidR="00560102" w:rsidRPr="00244BFC">
        <w:rPr>
          <w:rFonts w:ascii="Times New Roman" w:hAnsi="Times New Roman" w:cs="Times New Roman"/>
          <w:sz w:val="24"/>
          <w:szCs w:val="24"/>
        </w:rPr>
        <w:t>odseku</w:t>
      </w:r>
      <w:r w:rsidR="00FF1F3E" w:rsidRPr="00244BFC">
        <w:rPr>
          <w:rFonts w:ascii="Times New Roman" w:hAnsi="Times New Roman" w:cs="Times New Roman"/>
          <w:sz w:val="24"/>
          <w:szCs w:val="24"/>
        </w:rPr>
        <w:t> 10</w:t>
      </w:r>
      <w:r w:rsidR="00384418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90434A" w:rsidRPr="00244BFC" w:rsidRDefault="0090434A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B5" w:rsidRPr="00244BFC" w:rsidRDefault="00BE58EF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6 ods</w:t>
      </w:r>
      <w:r w:rsidR="00294CB5" w:rsidRPr="00244BFC">
        <w:rPr>
          <w:rFonts w:ascii="Times New Roman" w:hAnsi="Times New Roman" w:cs="Times New Roman"/>
          <w:sz w:val="24"/>
          <w:szCs w:val="24"/>
        </w:rPr>
        <w:t>ek</w:t>
      </w:r>
      <w:r w:rsidRPr="00244BFC">
        <w:rPr>
          <w:rFonts w:ascii="Times New Roman" w:hAnsi="Times New Roman" w:cs="Times New Roman"/>
          <w:sz w:val="24"/>
          <w:szCs w:val="24"/>
        </w:rPr>
        <w:t xml:space="preserve"> 10 </w:t>
      </w:r>
      <w:r w:rsidR="00294CB5" w:rsidRPr="00244BFC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B0661E" w:rsidRPr="00244BFC" w:rsidRDefault="00294CB5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„(10)</w:t>
      </w:r>
      <w:r w:rsidRPr="00244BFC">
        <w:rPr>
          <w:rFonts w:ascii="Times New Roman" w:hAnsi="Times New Roman" w:cs="Times New Roman"/>
          <w:sz w:val="24"/>
          <w:szCs w:val="24"/>
        </w:rPr>
        <w:tab/>
        <w:t>Škola, pre ktorej zmluvných žiakov sa v príslušnom školskom roku zabezpečujú činnosti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 písm. a)</w:t>
      </w:r>
      <w:r w:rsidR="00A36E00" w:rsidRPr="00244BFC">
        <w:rPr>
          <w:rFonts w:ascii="Times New Roman" w:hAnsi="Times New Roman" w:cs="Times New Roman"/>
          <w:iCs/>
          <w:sz w:val="24"/>
          <w:szCs w:val="24"/>
        </w:rPr>
        <w:t>, b) alebo písm. </w:t>
      </w:r>
      <w:r w:rsidRPr="00244BFC">
        <w:rPr>
          <w:rFonts w:ascii="Times New Roman" w:hAnsi="Times New Roman" w:cs="Times New Roman"/>
          <w:iCs/>
          <w:sz w:val="24"/>
          <w:szCs w:val="24"/>
        </w:rPr>
        <w:t>c)</w:t>
      </w:r>
      <w:r w:rsidRPr="00244BFC">
        <w:rPr>
          <w:rFonts w:ascii="Times New Roman" w:hAnsi="Times New Roman" w:cs="Times New Roman"/>
          <w:sz w:val="24"/>
          <w:szCs w:val="24"/>
        </w:rPr>
        <w:t xml:space="preserve">, je povinná zabezpečiť zverejnenie informačného plagátu </w:t>
      </w:r>
      <w:r w:rsidR="003D2C95" w:rsidRPr="00244BFC">
        <w:rPr>
          <w:rFonts w:ascii="Times New Roman" w:hAnsi="Times New Roman" w:cs="Times New Roman"/>
          <w:sz w:val="24"/>
          <w:szCs w:val="24"/>
        </w:rPr>
        <w:t xml:space="preserve">alebo </w:t>
      </w:r>
      <w:r w:rsidRPr="00244BFC">
        <w:rPr>
          <w:rFonts w:ascii="Times New Roman" w:hAnsi="Times New Roman" w:cs="Times New Roman"/>
          <w:sz w:val="24"/>
          <w:szCs w:val="24"/>
        </w:rPr>
        <w:t>elektronick</w:t>
      </w:r>
      <w:r w:rsidR="00384418" w:rsidRPr="00244BFC">
        <w:rPr>
          <w:rFonts w:ascii="Times New Roman" w:hAnsi="Times New Roman" w:cs="Times New Roman"/>
          <w:sz w:val="24"/>
          <w:szCs w:val="24"/>
        </w:rPr>
        <w:t>ej</w:t>
      </w:r>
      <w:r w:rsidRPr="00244BFC">
        <w:rPr>
          <w:rFonts w:ascii="Times New Roman" w:hAnsi="Times New Roman" w:cs="Times New Roman"/>
          <w:sz w:val="24"/>
          <w:szCs w:val="24"/>
        </w:rPr>
        <w:t xml:space="preserve"> informáci</w:t>
      </w:r>
      <w:r w:rsidR="00384418" w:rsidRPr="00244BFC">
        <w:rPr>
          <w:rFonts w:ascii="Times New Roman" w:hAnsi="Times New Roman" w:cs="Times New Roman"/>
          <w:sz w:val="24"/>
          <w:szCs w:val="24"/>
        </w:rPr>
        <w:t>e</w:t>
      </w:r>
      <w:r w:rsidR="006B618A" w:rsidRPr="00244BFC">
        <w:rPr>
          <w:rFonts w:ascii="Times New Roman" w:hAnsi="Times New Roman" w:cs="Times New Roman"/>
          <w:sz w:val="24"/>
          <w:szCs w:val="24"/>
        </w:rPr>
        <w:t>.</w:t>
      </w:r>
      <w:r w:rsidR="00EE4A2F" w:rsidRPr="00244BFC">
        <w:rPr>
          <w:rFonts w:ascii="Times New Roman" w:hAnsi="Times New Roman" w:cs="Times New Roman"/>
          <w:sz w:val="24"/>
          <w:szCs w:val="24"/>
          <w:vertAlign w:val="superscript"/>
        </w:rPr>
        <w:t>33g</w:t>
      </w:r>
      <w:r w:rsidR="00EE4A2F" w:rsidRPr="00244BFC">
        <w:rPr>
          <w:rFonts w:ascii="Times New Roman" w:hAnsi="Times New Roman" w:cs="Times New Roman"/>
          <w:sz w:val="24"/>
          <w:szCs w:val="24"/>
        </w:rPr>
        <w:t>)</w:t>
      </w:r>
      <w:r w:rsidR="00DC0765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103FA4" w:rsidRPr="00244BFC">
        <w:rPr>
          <w:rFonts w:ascii="Times New Roman" w:hAnsi="Times New Roman" w:cs="Times New Roman"/>
          <w:sz w:val="24"/>
          <w:szCs w:val="24"/>
        </w:rPr>
        <w:t>Elektronická</w:t>
      </w:r>
      <w:r w:rsidR="00384418" w:rsidRPr="00244BFC">
        <w:rPr>
          <w:rFonts w:ascii="Times New Roman" w:hAnsi="Times New Roman" w:cs="Times New Roman"/>
          <w:sz w:val="24"/>
          <w:szCs w:val="24"/>
        </w:rPr>
        <w:t xml:space="preserve"> informácia</w:t>
      </w:r>
      <w:r w:rsidR="00C173CC" w:rsidRPr="00244BFC">
        <w:rPr>
          <w:rFonts w:ascii="Times New Roman" w:hAnsi="Times New Roman" w:cs="Times New Roman"/>
          <w:sz w:val="24"/>
          <w:szCs w:val="24"/>
        </w:rPr>
        <w:t xml:space="preserve"> sa zverejňuje na webovom sídle príslušnej školy alebo jej zriaďovateľa.</w:t>
      </w:r>
      <w:r w:rsidR="00BE58EF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B00BF2" w:rsidRPr="00244BFC" w:rsidRDefault="00B00BF2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0BF2" w:rsidRPr="00244BFC" w:rsidRDefault="00B00BF2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Poznámka pod čiarou k odkazu </w:t>
      </w:r>
      <w:r w:rsidR="00EE4A2F" w:rsidRPr="00244BFC">
        <w:rPr>
          <w:rFonts w:ascii="Times New Roman" w:hAnsi="Times New Roman" w:cs="Times New Roman"/>
          <w:sz w:val="24"/>
          <w:szCs w:val="24"/>
        </w:rPr>
        <w:t>33g</w:t>
      </w:r>
      <w:r w:rsidRPr="00244BFC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B00BF2" w:rsidRPr="00244BFC" w:rsidRDefault="00B00BF2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103FA4" w:rsidRPr="00244BFC">
        <w:rPr>
          <w:rFonts w:ascii="Times New Roman" w:hAnsi="Times New Roman" w:cs="Times New Roman"/>
          <w:sz w:val="24"/>
          <w:szCs w:val="24"/>
          <w:vertAlign w:val="superscript"/>
        </w:rPr>
        <w:t>33g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Čl. 23a ods. 8 nariadenia (EÚ) č. 1308/2013 v platnom znení.</w:t>
      </w:r>
    </w:p>
    <w:p w:rsidR="00B00BF2" w:rsidRPr="00244BFC" w:rsidRDefault="00B00BF2" w:rsidP="00B82942">
      <w:pPr>
        <w:pStyle w:val="Odsekzoznamu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Čl. 12 </w:t>
      </w:r>
      <w:r w:rsidR="00C173CC" w:rsidRPr="00244BFC">
        <w:rPr>
          <w:rFonts w:ascii="Times New Roman" w:hAnsi="Times New Roman" w:cs="Times New Roman"/>
          <w:sz w:val="24"/>
          <w:szCs w:val="24"/>
        </w:rPr>
        <w:t>ods. 2 a 3 vykonávacieho</w:t>
      </w:r>
      <w:r w:rsidRPr="00244BFC">
        <w:rPr>
          <w:rFonts w:ascii="Times New Roman" w:hAnsi="Times New Roman" w:cs="Times New Roman"/>
          <w:sz w:val="24"/>
          <w:szCs w:val="24"/>
        </w:rPr>
        <w:t xml:space="preserve"> nariadeni</w:t>
      </w:r>
      <w:r w:rsidR="00D807E8" w:rsidRPr="00244BFC">
        <w:rPr>
          <w:rFonts w:ascii="Times New Roman" w:hAnsi="Times New Roman" w:cs="Times New Roman"/>
          <w:sz w:val="24"/>
          <w:szCs w:val="24"/>
        </w:rPr>
        <w:t>a</w:t>
      </w:r>
      <w:r w:rsidRPr="00244BFC">
        <w:rPr>
          <w:rFonts w:ascii="Times New Roman" w:hAnsi="Times New Roman" w:cs="Times New Roman"/>
          <w:sz w:val="24"/>
          <w:szCs w:val="24"/>
        </w:rPr>
        <w:t xml:space="preserve"> (EÚ) 2017/</w:t>
      </w:r>
      <w:r w:rsidR="00C173CC" w:rsidRPr="00244BFC">
        <w:rPr>
          <w:rFonts w:ascii="Times New Roman" w:hAnsi="Times New Roman" w:cs="Times New Roman"/>
          <w:sz w:val="24"/>
          <w:szCs w:val="24"/>
        </w:rPr>
        <w:t>39</w:t>
      </w:r>
      <w:r w:rsidRPr="00244BFC">
        <w:rPr>
          <w:rFonts w:ascii="Times New Roman" w:hAnsi="Times New Roman" w:cs="Times New Roman"/>
          <w:sz w:val="24"/>
          <w:szCs w:val="24"/>
        </w:rPr>
        <w:t xml:space="preserve"> v platnom znení.“.</w:t>
      </w:r>
    </w:p>
    <w:p w:rsidR="00591078" w:rsidRPr="00244BFC" w:rsidRDefault="00591078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0B9" w:rsidRPr="00244BFC" w:rsidRDefault="005440B9" w:rsidP="00684259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6 ods. 16 </w:t>
      </w:r>
      <w:r w:rsidR="00454A8C" w:rsidRPr="00244BFC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244BFC">
        <w:rPr>
          <w:rFonts w:ascii="Times New Roman" w:hAnsi="Times New Roman" w:cs="Times New Roman"/>
          <w:sz w:val="24"/>
          <w:szCs w:val="24"/>
        </w:rPr>
        <w:t xml:space="preserve">sa </w:t>
      </w:r>
      <w:r w:rsidR="001549E5" w:rsidRPr="00244BFC">
        <w:rPr>
          <w:rFonts w:ascii="Times New Roman" w:hAnsi="Times New Roman" w:cs="Times New Roman"/>
          <w:sz w:val="24"/>
          <w:szCs w:val="24"/>
        </w:rPr>
        <w:t>slová „</w:t>
      </w:r>
      <w:r w:rsidR="00454A8C" w:rsidRPr="00244BFC">
        <w:rPr>
          <w:rFonts w:ascii="Times New Roman" w:hAnsi="Times New Roman" w:cs="Times New Roman"/>
          <w:sz w:val="24"/>
          <w:szCs w:val="24"/>
        </w:rPr>
        <w:t xml:space="preserve">pre zmluvných žiakov jednej školy, nesmie prekročiť 30 %; to neplatí, ak je prevádzka tejto školy obmedzená v rozsahu, ktorý schválenému žiadateľovi počas celého realizačného obdobia alebo jeho časti neumožňuje zabezpečovať činnosti podľa § 1 písm. a) pre túto školu“ </w:t>
      </w:r>
      <w:r w:rsidR="001549E5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>nahrádza</w:t>
      </w:r>
      <w:r w:rsidR="00475985" w:rsidRPr="00244BFC">
        <w:rPr>
          <w:rFonts w:ascii="Times New Roman" w:hAnsi="Times New Roman" w:cs="Times New Roman"/>
          <w:sz w:val="24"/>
          <w:szCs w:val="24"/>
        </w:rPr>
        <w:t>jú slovami</w:t>
      </w:r>
      <w:r w:rsidRPr="00244BFC">
        <w:rPr>
          <w:rFonts w:ascii="Times New Roman" w:hAnsi="Times New Roman" w:cs="Times New Roman"/>
          <w:sz w:val="24"/>
          <w:szCs w:val="24"/>
        </w:rPr>
        <w:t xml:space="preserve"> „</w:t>
      </w:r>
      <w:r w:rsidR="00454A8C" w:rsidRPr="00244BFC">
        <w:rPr>
          <w:rFonts w:ascii="Times New Roman" w:hAnsi="Times New Roman" w:cs="Times New Roman"/>
          <w:sz w:val="24"/>
          <w:szCs w:val="24"/>
        </w:rPr>
        <w:t xml:space="preserve">nesmie prekročiť </w:t>
      </w:r>
      <w:r w:rsidRPr="00244BFC">
        <w:rPr>
          <w:rFonts w:ascii="Times New Roman" w:hAnsi="Times New Roman" w:cs="Times New Roman"/>
          <w:sz w:val="24"/>
          <w:szCs w:val="24"/>
        </w:rPr>
        <w:t>40</w:t>
      </w:r>
      <w:r w:rsidR="0095070A" w:rsidRPr="00244BFC">
        <w:rPr>
          <w:rFonts w:ascii="Times New Roman" w:hAnsi="Times New Roman" w:cs="Times New Roman"/>
          <w:sz w:val="24"/>
          <w:szCs w:val="24"/>
        </w:rPr>
        <w:t> %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5440B9" w:rsidRPr="00244BFC" w:rsidRDefault="005440B9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6D0" w:rsidRPr="00244BFC" w:rsidRDefault="005264FD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6 ods</w:t>
      </w:r>
      <w:r w:rsidR="00AB06D0" w:rsidRPr="00244BFC">
        <w:rPr>
          <w:rFonts w:ascii="Times New Roman" w:hAnsi="Times New Roman" w:cs="Times New Roman"/>
          <w:sz w:val="24"/>
          <w:szCs w:val="24"/>
        </w:rPr>
        <w:t>ek</w:t>
      </w:r>
      <w:r w:rsidR="004D4E43" w:rsidRPr="00244BFC">
        <w:rPr>
          <w:rFonts w:ascii="Times New Roman" w:hAnsi="Times New Roman" w:cs="Times New Roman"/>
          <w:sz w:val="24"/>
          <w:szCs w:val="24"/>
        </w:rPr>
        <w:t>y</w:t>
      </w:r>
      <w:r w:rsidRPr="00244BFC">
        <w:rPr>
          <w:rFonts w:ascii="Times New Roman" w:hAnsi="Times New Roman" w:cs="Times New Roman"/>
          <w:sz w:val="24"/>
          <w:szCs w:val="24"/>
        </w:rPr>
        <w:t xml:space="preserve"> 20 </w:t>
      </w:r>
      <w:r w:rsidR="004D4E43" w:rsidRPr="00244BFC">
        <w:rPr>
          <w:rFonts w:ascii="Times New Roman" w:hAnsi="Times New Roman" w:cs="Times New Roman"/>
          <w:sz w:val="24"/>
          <w:szCs w:val="24"/>
        </w:rPr>
        <w:t>a</w:t>
      </w:r>
      <w:r w:rsidR="0060365F" w:rsidRPr="00244BFC">
        <w:rPr>
          <w:rFonts w:ascii="Times New Roman" w:hAnsi="Times New Roman" w:cs="Times New Roman"/>
          <w:sz w:val="24"/>
          <w:szCs w:val="24"/>
        </w:rPr>
        <w:t>ž</w:t>
      </w:r>
      <w:r w:rsidR="004D4E43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60365F" w:rsidRPr="00244BFC">
        <w:rPr>
          <w:rFonts w:ascii="Times New Roman" w:hAnsi="Times New Roman" w:cs="Times New Roman"/>
          <w:sz w:val="24"/>
          <w:szCs w:val="24"/>
        </w:rPr>
        <w:t>23</w:t>
      </w:r>
      <w:r w:rsidR="004D4E43" w:rsidRPr="00244BFC">
        <w:rPr>
          <w:rFonts w:ascii="Times New Roman" w:hAnsi="Times New Roman" w:cs="Times New Roman"/>
          <w:sz w:val="24"/>
          <w:szCs w:val="24"/>
        </w:rPr>
        <w:t xml:space="preserve"> zn</w:t>
      </w:r>
      <w:r w:rsidR="00AB06D0" w:rsidRPr="00244BFC">
        <w:rPr>
          <w:rFonts w:ascii="Times New Roman" w:hAnsi="Times New Roman" w:cs="Times New Roman"/>
          <w:sz w:val="24"/>
          <w:szCs w:val="24"/>
        </w:rPr>
        <w:t>e</w:t>
      </w:r>
      <w:r w:rsidR="004D4E43" w:rsidRPr="00244BFC">
        <w:rPr>
          <w:rFonts w:ascii="Times New Roman" w:hAnsi="Times New Roman" w:cs="Times New Roman"/>
          <w:sz w:val="24"/>
          <w:szCs w:val="24"/>
        </w:rPr>
        <w:t>jú</w:t>
      </w:r>
      <w:r w:rsidR="00AB06D0" w:rsidRPr="00244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4E43" w:rsidRPr="00244BFC" w:rsidRDefault="00AB06D0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„(20)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5D6F8B" w:rsidRPr="00244BFC">
        <w:rPr>
          <w:rFonts w:ascii="Times New Roman" w:hAnsi="Times New Roman" w:cs="Times New Roman"/>
          <w:sz w:val="24"/>
          <w:szCs w:val="24"/>
        </w:rPr>
        <w:t>Škola, ktorej boli v </w:t>
      </w:r>
      <w:r w:rsidR="00362BC3" w:rsidRPr="00244BFC">
        <w:rPr>
          <w:rFonts w:ascii="Times New Roman" w:hAnsi="Times New Roman" w:cs="Times New Roman"/>
          <w:sz w:val="24"/>
          <w:szCs w:val="24"/>
        </w:rPr>
        <w:t>rámci zabezpečovania činností podľa </w:t>
      </w:r>
      <w:r w:rsidR="00362BC3" w:rsidRPr="00244BFC">
        <w:rPr>
          <w:rFonts w:ascii="Times New Roman" w:hAnsi="Times New Roman" w:cs="Times New Roman"/>
          <w:iCs/>
          <w:sz w:val="24"/>
          <w:szCs w:val="24"/>
        </w:rPr>
        <w:t>§ 1 písm. a)</w:t>
      </w:r>
      <w:r w:rsidR="007A692B" w:rsidRPr="00244BFC">
        <w:rPr>
          <w:rFonts w:ascii="Times New Roman" w:hAnsi="Times New Roman" w:cs="Times New Roman"/>
          <w:iCs/>
          <w:sz w:val="24"/>
          <w:szCs w:val="24"/>
        </w:rPr>
        <w:t>, b)</w:t>
      </w:r>
      <w:r w:rsidR="00362BC3" w:rsidRPr="00244BFC">
        <w:rPr>
          <w:rFonts w:ascii="Times New Roman" w:hAnsi="Times New Roman" w:cs="Times New Roman"/>
          <w:sz w:val="24"/>
          <w:szCs w:val="24"/>
        </w:rPr>
        <w:t xml:space="preserve"> alebo </w:t>
      </w:r>
      <w:r w:rsidR="00362BC3" w:rsidRPr="00244BFC">
        <w:rPr>
          <w:rFonts w:ascii="Times New Roman" w:hAnsi="Times New Roman" w:cs="Times New Roman"/>
          <w:iCs/>
          <w:sz w:val="24"/>
          <w:szCs w:val="24"/>
        </w:rPr>
        <w:t>písm. </w:t>
      </w:r>
      <w:r w:rsidR="007A692B" w:rsidRPr="00244BFC">
        <w:rPr>
          <w:rFonts w:ascii="Times New Roman" w:hAnsi="Times New Roman" w:cs="Times New Roman"/>
          <w:iCs/>
          <w:sz w:val="24"/>
          <w:szCs w:val="24"/>
        </w:rPr>
        <w:t>c</w:t>
      </w:r>
      <w:r w:rsidR="00362BC3"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="00362BC3" w:rsidRPr="00244BFC">
        <w:rPr>
          <w:rFonts w:ascii="Times New Roman" w:hAnsi="Times New Roman" w:cs="Times New Roman"/>
          <w:sz w:val="24"/>
          <w:szCs w:val="24"/>
        </w:rPr>
        <w:t xml:space="preserve"> v príslušnom školskom roku pre zmluvných žiakov dodané školské mliečne výrobky</w:t>
      </w:r>
      <w:r w:rsidR="009B6FB1" w:rsidRPr="00244BFC">
        <w:rPr>
          <w:rFonts w:ascii="Times New Roman" w:hAnsi="Times New Roman" w:cs="Times New Roman"/>
          <w:sz w:val="24"/>
          <w:szCs w:val="24"/>
        </w:rPr>
        <w:t>,</w:t>
      </w:r>
      <w:r w:rsidR="00362BC3" w:rsidRPr="00244BFC">
        <w:rPr>
          <w:rFonts w:ascii="Times New Roman" w:hAnsi="Times New Roman" w:cs="Times New Roman"/>
          <w:sz w:val="24"/>
          <w:szCs w:val="24"/>
        </w:rPr>
        <w:t xml:space="preserve"> školské ovocie a</w:t>
      </w:r>
      <w:r w:rsidR="009B6FB1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362BC3" w:rsidRPr="00244BFC">
        <w:rPr>
          <w:rFonts w:ascii="Times New Roman" w:hAnsi="Times New Roman" w:cs="Times New Roman"/>
          <w:sz w:val="24"/>
          <w:szCs w:val="24"/>
        </w:rPr>
        <w:t>zelenina</w:t>
      </w:r>
      <w:r w:rsidR="009B6FB1" w:rsidRPr="00244BFC">
        <w:rPr>
          <w:rFonts w:ascii="Times New Roman" w:hAnsi="Times New Roman" w:cs="Times New Roman"/>
          <w:sz w:val="24"/>
          <w:szCs w:val="24"/>
        </w:rPr>
        <w:t xml:space="preserve"> alebo školské včelárske výrobky</w:t>
      </w:r>
      <w:r w:rsidR="00362BC3" w:rsidRPr="00244BFC">
        <w:rPr>
          <w:rFonts w:ascii="Times New Roman" w:hAnsi="Times New Roman" w:cs="Times New Roman"/>
          <w:sz w:val="24"/>
          <w:szCs w:val="24"/>
        </w:rPr>
        <w:t xml:space="preserve">, je povinná </w:t>
      </w:r>
      <w:r w:rsidR="00B665B7" w:rsidRPr="00244BFC">
        <w:rPr>
          <w:rFonts w:ascii="Times New Roman" w:hAnsi="Times New Roman" w:cs="Times New Roman"/>
          <w:sz w:val="24"/>
          <w:szCs w:val="24"/>
        </w:rPr>
        <w:t xml:space="preserve">dodané </w:t>
      </w:r>
      <w:r w:rsidR="00362BC3" w:rsidRPr="00244BFC">
        <w:rPr>
          <w:rFonts w:ascii="Times New Roman" w:hAnsi="Times New Roman" w:cs="Times New Roman"/>
          <w:sz w:val="24"/>
          <w:szCs w:val="24"/>
        </w:rPr>
        <w:t>školské mliečne výrobky</w:t>
      </w:r>
      <w:r w:rsidR="009B6FB1" w:rsidRPr="00244BFC">
        <w:rPr>
          <w:rFonts w:ascii="Times New Roman" w:hAnsi="Times New Roman" w:cs="Times New Roman"/>
          <w:sz w:val="24"/>
          <w:szCs w:val="24"/>
        </w:rPr>
        <w:t>,</w:t>
      </w:r>
      <w:r w:rsidR="00B665B7" w:rsidRPr="00244BFC">
        <w:rPr>
          <w:rFonts w:ascii="Times New Roman" w:hAnsi="Times New Roman" w:cs="Times New Roman"/>
          <w:sz w:val="24"/>
          <w:szCs w:val="24"/>
        </w:rPr>
        <w:t xml:space="preserve"> dodané</w:t>
      </w:r>
      <w:r w:rsidR="00362BC3" w:rsidRPr="00244BFC">
        <w:rPr>
          <w:rFonts w:ascii="Times New Roman" w:hAnsi="Times New Roman" w:cs="Times New Roman"/>
          <w:sz w:val="24"/>
          <w:szCs w:val="24"/>
        </w:rPr>
        <w:t xml:space="preserve"> školské ovocie a zeleninu </w:t>
      </w:r>
      <w:r w:rsidR="009B6FB1" w:rsidRPr="00244BFC">
        <w:rPr>
          <w:rFonts w:ascii="Times New Roman" w:hAnsi="Times New Roman" w:cs="Times New Roman"/>
          <w:sz w:val="24"/>
          <w:szCs w:val="24"/>
        </w:rPr>
        <w:t xml:space="preserve">alebo </w:t>
      </w:r>
      <w:r w:rsidR="00B665B7" w:rsidRPr="00244BFC">
        <w:rPr>
          <w:rFonts w:ascii="Times New Roman" w:hAnsi="Times New Roman" w:cs="Times New Roman"/>
          <w:sz w:val="24"/>
          <w:szCs w:val="24"/>
        </w:rPr>
        <w:t>dodané</w:t>
      </w:r>
      <w:r w:rsidR="009B6FB1" w:rsidRPr="00244BFC">
        <w:rPr>
          <w:rFonts w:ascii="Times New Roman" w:hAnsi="Times New Roman" w:cs="Times New Roman"/>
          <w:sz w:val="24"/>
          <w:szCs w:val="24"/>
        </w:rPr>
        <w:t xml:space="preserve"> školské včelárske výrobky </w:t>
      </w:r>
      <w:r w:rsidR="00362BC3" w:rsidRPr="00244BFC">
        <w:rPr>
          <w:rFonts w:ascii="Times New Roman" w:hAnsi="Times New Roman" w:cs="Times New Roman"/>
          <w:sz w:val="24"/>
          <w:szCs w:val="24"/>
        </w:rPr>
        <w:t>distribuovať svojim zmluvným žiakom v tom istom školskom roku.</w:t>
      </w:r>
      <w:r w:rsidR="002B1675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D93431" w:rsidRPr="00244BFC">
        <w:rPr>
          <w:rFonts w:ascii="Times New Roman" w:hAnsi="Times New Roman" w:cs="Times New Roman"/>
          <w:sz w:val="24"/>
          <w:szCs w:val="24"/>
        </w:rPr>
        <w:t>O distribuovaní je</w:t>
      </w:r>
      <w:r w:rsidR="00FE19EA" w:rsidRPr="00244BFC">
        <w:rPr>
          <w:rFonts w:ascii="Times New Roman" w:hAnsi="Times New Roman" w:cs="Times New Roman"/>
          <w:sz w:val="24"/>
          <w:szCs w:val="24"/>
        </w:rPr>
        <w:t xml:space="preserve"> škola podľa prvej vety</w:t>
      </w:r>
      <w:r w:rsidR="00D93431" w:rsidRPr="00244BFC">
        <w:rPr>
          <w:rFonts w:ascii="Times New Roman" w:hAnsi="Times New Roman" w:cs="Times New Roman"/>
          <w:sz w:val="24"/>
          <w:szCs w:val="24"/>
        </w:rPr>
        <w:t xml:space="preserve"> povinná viesť písomnú evidenciu, ktorá obsahuje informáciu o množstvách dodaných školských mliečnych výrobkov,</w:t>
      </w:r>
      <w:r w:rsidR="00D93431" w:rsidRPr="00244BFC">
        <w:t xml:space="preserve"> </w:t>
      </w:r>
      <w:r w:rsidR="00D93431" w:rsidRPr="00244BFC">
        <w:rPr>
          <w:rFonts w:ascii="Times New Roman" w:hAnsi="Times New Roman" w:cs="Times New Roman"/>
          <w:sz w:val="24"/>
          <w:szCs w:val="24"/>
        </w:rPr>
        <w:t>dodaného školského ovocia a zeleniny alebo dodaných školských včelárskych výrobkov, ktoré táto škola distribuovala svojim zmluvným žiakom, v merných jednotkách, na ktoré je ustanovená výška základnej pomoci na dodávanie alebo distribúciu týchto poľnohospodárskych výrobkov, osobitne za jednotlivé poľnohospodárske výrobky podľa príloh č. 1 až 2a a osobitne najmenej za jednotlivé mesiace školského roka.</w:t>
      </w:r>
    </w:p>
    <w:p w:rsidR="004D4E43" w:rsidRPr="00244BFC" w:rsidRDefault="004D4E43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5FA0" w:rsidRPr="00244BFC" w:rsidRDefault="004D4E43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(21)</w:t>
      </w:r>
      <w:r w:rsidRPr="00244BFC">
        <w:rPr>
          <w:rFonts w:ascii="Times New Roman" w:hAnsi="Times New Roman" w:cs="Times New Roman"/>
          <w:sz w:val="24"/>
          <w:szCs w:val="24"/>
        </w:rPr>
        <w:tab/>
        <w:t>Škola, ktorej boli pre zmluvných žiakov dodané školské mliečne výrobky</w:t>
      </w:r>
      <w:r w:rsidR="00775846" w:rsidRPr="00244BFC">
        <w:rPr>
          <w:rFonts w:ascii="Times New Roman" w:hAnsi="Times New Roman" w:cs="Times New Roman"/>
          <w:sz w:val="24"/>
          <w:szCs w:val="24"/>
        </w:rPr>
        <w:t xml:space="preserve"> alebo</w:t>
      </w:r>
      <w:r w:rsidRPr="00244BFC">
        <w:rPr>
          <w:rFonts w:ascii="Times New Roman" w:hAnsi="Times New Roman" w:cs="Times New Roman"/>
          <w:sz w:val="24"/>
          <w:szCs w:val="24"/>
        </w:rPr>
        <w:t xml:space="preserve"> školské ovocie a zelenina v</w:t>
      </w:r>
      <w:r w:rsidR="002B2C21" w:rsidRPr="00244BFC">
        <w:rPr>
          <w:rFonts w:ascii="Times New Roman" w:hAnsi="Times New Roman" w:cs="Times New Roman"/>
          <w:sz w:val="24"/>
          <w:szCs w:val="24"/>
        </w:rPr>
        <w:t> </w:t>
      </w:r>
      <w:r w:rsidRPr="00244BFC">
        <w:rPr>
          <w:rFonts w:ascii="Times New Roman" w:hAnsi="Times New Roman" w:cs="Times New Roman"/>
          <w:sz w:val="24"/>
          <w:szCs w:val="24"/>
        </w:rPr>
        <w:t>rámci zabezpečovania 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 písm. a)</w:t>
      </w:r>
      <w:r w:rsidR="00775846" w:rsidRPr="00244BFC">
        <w:rPr>
          <w:rFonts w:ascii="Times New Roman" w:hAnsi="Times New Roman" w:cs="Times New Roman"/>
          <w:iCs/>
          <w:sz w:val="24"/>
          <w:szCs w:val="24"/>
        </w:rPr>
        <w:t xml:space="preserve"> alebo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iCs/>
          <w:sz w:val="24"/>
          <w:szCs w:val="24"/>
        </w:rPr>
        <w:t>písm. b)</w:t>
      </w:r>
      <w:r w:rsidRPr="00244BFC">
        <w:rPr>
          <w:rFonts w:ascii="Times New Roman" w:hAnsi="Times New Roman" w:cs="Times New Roman"/>
          <w:sz w:val="24"/>
          <w:szCs w:val="24"/>
        </w:rPr>
        <w:t xml:space="preserve">, nesmie </w:t>
      </w:r>
      <w:r w:rsidR="00E8012F" w:rsidRPr="00244BFC">
        <w:rPr>
          <w:rFonts w:ascii="Times New Roman" w:hAnsi="Times New Roman" w:cs="Times New Roman"/>
          <w:sz w:val="24"/>
          <w:szCs w:val="24"/>
        </w:rPr>
        <w:t>dodané</w:t>
      </w:r>
      <w:r w:rsidRPr="00244BFC">
        <w:rPr>
          <w:rFonts w:ascii="Times New Roman" w:hAnsi="Times New Roman" w:cs="Times New Roman"/>
          <w:sz w:val="24"/>
          <w:szCs w:val="24"/>
        </w:rPr>
        <w:t xml:space="preserve"> školské mliečne výrobky</w:t>
      </w:r>
      <w:r w:rsidR="00775846" w:rsidRPr="00244BFC">
        <w:rPr>
          <w:rFonts w:ascii="Times New Roman" w:hAnsi="Times New Roman" w:cs="Times New Roman"/>
          <w:sz w:val="24"/>
          <w:szCs w:val="24"/>
        </w:rPr>
        <w:t xml:space="preserve"> alebo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E8012F" w:rsidRPr="00244BFC">
        <w:rPr>
          <w:rFonts w:ascii="Times New Roman" w:hAnsi="Times New Roman" w:cs="Times New Roman"/>
          <w:sz w:val="24"/>
          <w:szCs w:val="24"/>
        </w:rPr>
        <w:t>dodané</w:t>
      </w:r>
      <w:r w:rsidRPr="00244BFC">
        <w:rPr>
          <w:rFonts w:ascii="Times New Roman" w:hAnsi="Times New Roman" w:cs="Times New Roman"/>
          <w:sz w:val="24"/>
          <w:szCs w:val="24"/>
        </w:rPr>
        <w:t xml:space="preserve"> školské ovocie a zeleninu do</w:t>
      </w:r>
      <w:r w:rsidR="00C1607D" w:rsidRPr="00244BFC">
        <w:rPr>
          <w:rFonts w:ascii="Times New Roman" w:hAnsi="Times New Roman" w:cs="Times New Roman"/>
          <w:sz w:val="24"/>
          <w:szCs w:val="24"/>
        </w:rPr>
        <w:t> </w:t>
      </w:r>
      <w:r w:rsidRPr="00244BFC">
        <w:rPr>
          <w:rFonts w:ascii="Times New Roman" w:hAnsi="Times New Roman" w:cs="Times New Roman"/>
          <w:sz w:val="24"/>
          <w:szCs w:val="24"/>
        </w:rPr>
        <w:t xml:space="preserve">ich distribuovania jej zmluvným žiakom upraviť spôsobom, v dôsledku ktorého by </w:t>
      </w:r>
      <w:r w:rsidR="00E8012F" w:rsidRPr="00244BFC">
        <w:rPr>
          <w:rFonts w:ascii="Times New Roman" w:hAnsi="Times New Roman" w:cs="Times New Roman"/>
          <w:sz w:val="24"/>
          <w:szCs w:val="24"/>
        </w:rPr>
        <w:t>dodané</w:t>
      </w:r>
      <w:r w:rsidRPr="00244BFC">
        <w:rPr>
          <w:rFonts w:ascii="Times New Roman" w:hAnsi="Times New Roman" w:cs="Times New Roman"/>
          <w:sz w:val="24"/>
          <w:szCs w:val="24"/>
        </w:rPr>
        <w:t xml:space="preserve"> školské mliečne výrobky</w:t>
      </w:r>
      <w:r w:rsidR="00775846" w:rsidRPr="00244BFC">
        <w:rPr>
          <w:rFonts w:ascii="Times New Roman" w:hAnsi="Times New Roman" w:cs="Times New Roman"/>
          <w:sz w:val="24"/>
          <w:szCs w:val="24"/>
        </w:rPr>
        <w:t xml:space="preserve"> alebo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E8012F" w:rsidRPr="00244BFC">
        <w:rPr>
          <w:rFonts w:ascii="Times New Roman" w:hAnsi="Times New Roman" w:cs="Times New Roman"/>
          <w:sz w:val="24"/>
          <w:szCs w:val="24"/>
        </w:rPr>
        <w:t>dodané</w:t>
      </w:r>
      <w:r w:rsidRPr="00244BFC">
        <w:rPr>
          <w:rFonts w:ascii="Times New Roman" w:hAnsi="Times New Roman" w:cs="Times New Roman"/>
          <w:sz w:val="24"/>
          <w:szCs w:val="24"/>
        </w:rPr>
        <w:t xml:space="preserve"> školské ovocie a zelenina neboli oprávnenými mliečnymi výrobkami</w:t>
      </w:r>
      <w:r w:rsidR="00775846" w:rsidRPr="00244BFC">
        <w:rPr>
          <w:rFonts w:ascii="Times New Roman" w:hAnsi="Times New Roman" w:cs="Times New Roman"/>
          <w:sz w:val="24"/>
          <w:szCs w:val="24"/>
        </w:rPr>
        <w:t xml:space="preserve"> alebo</w:t>
      </w:r>
      <w:r w:rsidRPr="00244BFC">
        <w:rPr>
          <w:rFonts w:ascii="Times New Roman" w:hAnsi="Times New Roman" w:cs="Times New Roman"/>
          <w:sz w:val="24"/>
          <w:szCs w:val="24"/>
        </w:rPr>
        <w:t xml:space="preserve"> oprávneným ovocím a</w:t>
      </w:r>
      <w:r w:rsidR="00C1607D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>zeleninou.</w:t>
      </w:r>
    </w:p>
    <w:p w:rsidR="00FE19EA" w:rsidRPr="00244BFC" w:rsidRDefault="00FE19EA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75FA0" w:rsidRPr="00244BFC" w:rsidRDefault="00FE19EA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(22)</w:t>
      </w:r>
      <w:r w:rsidRPr="00244BFC">
        <w:rPr>
          <w:rFonts w:ascii="Times New Roman" w:hAnsi="Times New Roman" w:cs="Times New Roman"/>
          <w:sz w:val="24"/>
          <w:szCs w:val="24"/>
        </w:rPr>
        <w:tab/>
        <w:t xml:space="preserve">V rámci zabezpečovania </w:t>
      </w:r>
      <w:proofErr w:type="spellStart"/>
      <w:r w:rsidRPr="00244BFC">
        <w:rPr>
          <w:rFonts w:ascii="Times New Roman" w:hAnsi="Times New Roman" w:cs="Times New Roman"/>
          <w:sz w:val="24"/>
          <w:szCs w:val="24"/>
        </w:rPr>
        <w:t>ochutnávkových</w:t>
      </w:r>
      <w:proofErr w:type="spellEnd"/>
      <w:r w:rsidRPr="00244BFC">
        <w:rPr>
          <w:rFonts w:ascii="Times New Roman" w:hAnsi="Times New Roman" w:cs="Times New Roman"/>
          <w:sz w:val="24"/>
          <w:szCs w:val="24"/>
        </w:rPr>
        <w:t xml:space="preserve"> činností 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možno zmluvným žiakom školské mliečne výrobky, školské ovocie a zeleninu alebo školské včelárske výrobky distribuovať aj po ich úprave, v dôsledku ktorej by už neboli oprávnenými mliečnymi výrobkami, oprávneným ovocím a zeleninou alebo oprávnenými včelárskymi výrobkami, ak bola táto úprava vykonaná v rámci zabezpečovania </w:t>
      </w:r>
      <w:r w:rsidRPr="00244BFC">
        <w:rPr>
          <w:rFonts w:ascii="Times New Roman" w:hAnsi="Times New Roman" w:cs="Times New Roman"/>
          <w:iCs/>
          <w:sz w:val="24"/>
          <w:szCs w:val="24"/>
        </w:rPr>
        <w:lastRenderedPageBreak/>
        <w:t>činností podľa § 1 písm. c) prvého až tretieho bodu alebo štvrtého bodu a ak sú po tejto úprave naďalej poľnohospodárskymi výrobkami, ktoré spĺňajú požiadavky na kvalitu, bezpečnosť a hygienu podľa osobitných predpisov.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Ak boli takto upravené školské mliečne výrobky, školské ovocie a zelenina alebo školské včelárske výrobky bezprostredne pred touto úpravou oprávnenými mliečnymi výrobkami, oprávneným ovocím a zeleninou alebo oprávnenými včelárskymi výrobkami, táto distribúcia poľnohospodárskych výrobkov vyrobených touto úpravou sa považuje za distribúciu školských mliečnych výrobkov, školského ovocia a zeleniny alebo školských včelárskych výrobkov, z ktorých boli vyrobené.</w:t>
      </w:r>
    </w:p>
    <w:p w:rsidR="00FE19EA" w:rsidRPr="00244BFC" w:rsidRDefault="00FE19EA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75FA0" w:rsidRPr="00244BFC" w:rsidRDefault="00375FA0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(2</w:t>
      </w:r>
      <w:r w:rsidR="00FE19EA" w:rsidRPr="00244BFC">
        <w:rPr>
          <w:rFonts w:ascii="Times New Roman" w:hAnsi="Times New Roman" w:cs="Times New Roman"/>
          <w:sz w:val="24"/>
          <w:szCs w:val="24"/>
        </w:rPr>
        <w:t>3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Za školské mliečne výrobky, školské ovocie a zeleninu alebo školské včelárske výrobky, ktoré sú dodávané alebo distribuované v rámci zabezpečovania 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§ 1 </w:t>
      </w:r>
      <w:r w:rsidR="00011C95" w:rsidRPr="00244BFC">
        <w:rPr>
          <w:rFonts w:ascii="Times New Roman" w:hAnsi="Times New Roman" w:cs="Times New Roman"/>
          <w:iCs/>
          <w:sz w:val="24"/>
          <w:szCs w:val="24"/>
        </w:rPr>
        <w:t>písm. a), b) alebo písm. c)</w:t>
      </w:r>
      <w:r w:rsidRPr="00244BFC">
        <w:rPr>
          <w:rFonts w:ascii="Times New Roman" w:hAnsi="Times New Roman" w:cs="Times New Roman"/>
          <w:sz w:val="24"/>
          <w:szCs w:val="24"/>
        </w:rPr>
        <w:t xml:space="preserve">, môže schválený žiadateľ okrem základnej pomoci žiadať úhradu najviac vo výške uvedenej </w:t>
      </w:r>
      <w:r w:rsidR="00147264" w:rsidRPr="00244BFC">
        <w:rPr>
          <w:rFonts w:ascii="Times New Roman" w:hAnsi="Times New Roman" w:cs="Times New Roman"/>
          <w:iCs/>
          <w:sz w:val="24"/>
          <w:szCs w:val="24"/>
        </w:rPr>
        <w:t>v prílohe č. 1,  </w:t>
      </w:r>
      <w:r w:rsidR="0038753E" w:rsidRPr="00244BFC">
        <w:rPr>
          <w:rFonts w:ascii="Times New Roman" w:hAnsi="Times New Roman" w:cs="Times New Roman"/>
          <w:iCs/>
          <w:sz w:val="24"/>
          <w:szCs w:val="24"/>
        </w:rPr>
        <w:t>2</w:t>
      </w:r>
      <w:r w:rsidR="00147264" w:rsidRPr="00244BFC">
        <w:rPr>
          <w:rFonts w:ascii="Times New Roman" w:hAnsi="Times New Roman" w:cs="Times New Roman"/>
          <w:iCs/>
          <w:sz w:val="24"/>
          <w:szCs w:val="24"/>
        </w:rPr>
        <w:t xml:space="preserve"> alebo prílohe č. 2</w:t>
      </w:r>
      <w:r w:rsidR="0038753E" w:rsidRPr="00244BFC">
        <w:rPr>
          <w:rFonts w:ascii="Times New Roman" w:hAnsi="Times New Roman" w:cs="Times New Roman"/>
          <w:iCs/>
          <w:sz w:val="24"/>
          <w:szCs w:val="24"/>
        </w:rPr>
        <w:t>a</w:t>
      </w:r>
      <w:r w:rsidRPr="00244BFC">
        <w:rPr>
          <w:rFonts w:ascii="Times New Roman" w:hAnsi="Times New Roman" w:cs="Times New Roman"/>
          <w:sz w:val="24"/>
          <w:szCs w:val="24"/>
        </w:rPr>
        <w:t>, alebo vo výške upravenej podľa odseku 2</w:t>
      </w:r>
      <w:r w:rsidR="00FE19EA" w:rsidRPr="00244BFC">
        <w:rPr>
          <w:rFonts w:ascii="Times New Roman" w:hAnsi="Times New Roman" w:cs="Times New Roman"/>
          <w:sz w:val="24"/>
          <w:szCs w:val="24"/>
        </w:rPr>
        <w:t>4</w:t>
      </w:r>
      <w:r w:rsidRPr="00244BFC">
        <w:rPr>
          <w:rFonts w:ascii="Times New Roman" w:hAnsi="Times New Roman" w:cs="Times New Roman"/>
          <w:sz w:val="24"/>
          <w:szCs w:val="24"/>
        </w:rPr>
        <w:t xml:space="preserve"> (ďalej len „najvyššia úhrada“), ak sa na jej pokrytie neposkytuje dodatočná pomoc. Ak sa na pokrytie najvyššej úhrady poskytuje dodatočná pomoc, za školské mliečne výrobky, školské ovocie a zeleninu alebo školské včelárske výrobky ktoré sú dodávané alebo distribuované v rámci zabezpečovania 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§ 1 </w:t>
      </w:r>
      <w:r w:rsidR="00011C95" w:rsidRPr="00244BFC">
        <w:rPr>
          <w:rFonts w:ascii="Times New Roman" w:hAnsi="Times New Roman" w:cs="Times New Roman"/>
          <w:iCs/>
          <w:sz w:val="24"/>
          <w:szCs w:val="24"/>
        </w:rPr>
        <w:t>písm. a), b) alebo písm. c)</w:t>
      </w:r>
      <w:r w:rsidRPr="00244BFC">
        <w:rPr>
          <w:rFonts w:ascii="Times New Roman" w:hAnsi="Times New Roman" w:cs="Times New Roman"/>
          <w:sz w:val="24"/>
          <w:szCs w:val="24"/>
        </w:rPr>
        <w:t>, schválený žiadateľ môže okrem základnej pomoci žiadať úhradu najviac vo výške tej časti najvyššej úhrady, na ktorej pokrytie sa táto dodatočná pomoc neposkytuje. Najvyššia úhrada zahŕňa daň z pridanej hodnoty (ďalej len „daň“). Najvyššia úhrada sa zaokrúhľuje na eurocenty nahor.</w:t>
      </w:r>
      <w:r w:rsidR="001E63E9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1E63E9" w:rsidRPr="00244BFC" w:rsidRDefault="001E63E9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75FA0" w:rsidRPr="00244BFC" w:rsidRDefault="001E63E9" w:rsidP="008B148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§ 6 sa dopĺňa odsekom 24, ktorý znie:</w:t>
      </w:r>
    </w:p>
    <w:p w:rsidR="005264FD" w:rsidRPr="00244BFC" w:rsidRDefault="001E63E9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375FA0" w:rsidRPr="00244BFC">
        <w:rPr>
          <w:rFonts w:ascii="Times New Roman" w:hAnsi="Times New Roman" w:cs="Times New Roman"/>
          <w:sz w:val="24"/>
          <w:szCs w:val="24"/>
        </w:rPr>
        <w:t>(2</w:t>
      </w:r>
      <w:r w:rsidR="00FE19EA" w:rsidRPr="00244BFC">
        <w:rPr>
          <w:rFonts w:ascii="Times New Roman" w:hAnsi="Times New Roman" w:cs="Times New Roman"/>
          <w:sz w:val="24"/>
          <w:szCs w:val="24"/>
        </w:rPr>
        <w:t>4</w:t>
      </w:r>
      <w:r w:rsidR="00375FA0" w:rsidRPr="00244BFC">
        <w:rPr>
          <w:rFonts w:ascii="Times New Roman" w:hAnsi="Times New Roman" w:cs="Times New Roman"/>
          <w:sz w:val="24"/>
          <w:szCs w:val="24"/>
        </w:rPr>
        <w:t>)</w:t>
      </w:r>
      <w:r w:rsidR="00375FA0" w:rsidRPr="00244BFC">
        <w:rPr>
          <w:rFonts w:ascii="Times New Roman" w:hAnsi="Times New Roman" w:cs="Times New Roman"/>
          <w:sz w:val="24"/>
          <w:szCs w:val="24"/>
        </w:rPr>
        <w:tab/>
        <w:t xml:space="preserve">Ak výška úhrady uvedená </w:t>
      </w:r>
      <w:r w:rsidR="005B1B00" w:rsidRPr="00244BFC">
        <w:rPr>
          <w:rFonts w:ascii="Times New Roman" w:hAnsi="Times New Roman" w:cs="Times New Roman"/>
          <w:iCs/>
          <w:sz w:val="24"/>
          <w:szCs w:val="24"/>
        </w:rPr>
        <w:t xml:space="preserve">v prílohe č. 1, </w:t>
      </w:r>
      <w:r w:rsidR="0038753E" w:rsidRPr="00244BFC">
        <w:rPr>
          <w:rFonts w:ascii="Times New Roman" w:hAnsi="Times New Roman" w:cs="Times New Roman"/>
          <w:iCs/>
          <w:sz w:val="24"/>
          <w:szCs w:val="24"/>
        </w:rPr>
        <w:t>2</w:t>
      </w:r>
      <w:r w:rsidR="005B1B00" w:rsidRPr="00244BFC">
        <w:rPr>
          <w:rFonts w:ascii="Times New Roman" w:hAnsi="Times New Roman" w:cs="Times New Roman"/>
          <w:iCs/>
          <w:sz w:val="24"/>
          <w:szCs w:val="24"/>
        </w:rPr>
        <w:t xml:space="preserve"> alebo prílohe č. 2</w:t>
      </w:r>
      <w:r w:rsidR="0038753E" w:rsidRPr="00244BFC">
        <w:rPr>
          <w:rFonts w:ascii="Times New Roman" w:hAnsi="Times New Roman" w:cs="Times New Roman"/>
          <w:iCs/>
          <w:sz w:val="24"/>
          <w:szCs w:val="24"/>
        </w:rPr>
        <w:t>a</w:t>
      </w:r>
      <w:r w:rsidR="00375FA0" w:rsidRPr="00244BFC">
        <w:rPr>
          <w:rFonts w:ascii="Times New Roman" w:hAnsi="Times New Roman" w:cs="Times New Roman"/>
          <w:sz w:val="24"/>
          <w:szCs w:val="24"/>
        </w:rPr>
        <w:t>, ktorú môže schválený žiadateľ okrem základnej pomoci žiadať za školské mliečne výrobky, školské ovocie a zeleninu alebo školské včelárske výrobky, ktoré sú dodávané alebo distribuované v rámci zabezpečovania činností podľa </w:t>
      </w:r>
      <w:r w:rsidR="00375FA0" w:rsidRPr="00244BFC">
        <w:rPr>
          <w:rFonts w:ascii="Times New Roman" w:hAnsi="Times New Roman" w:cs="Times New Roman"/>
          <w:iCs/>
          <w:sz w:val="24"/>
          <w:szCs w:val="24"/>
        </w:rPr>
        <w:t xml:space="preserve">§ 1 </w:t>
      </w:r>
      <w:r w:rsidR="00011C95" w:rsidRPr="00244BFC">
        <w:rPr>
          <w:rFonts w:ascii="Times New Roman" w:hAnsi="Times New Roman" w:cs="Times New Roman"/>
          <w:iCs/>
          <w:sz w:val="24"/>
          <w:szCs w:val="24"/>
        </w:rPr>
        <w:t>písm. a), b) alebo písm. c)</w:t>
      </w:r>
      <w:r w:rsidR="00375FA0" w:rsidRPr="00244BFC">
        <w:rPr>
          <w:rFonts w:ascii="Times New Roman" w:hAnsi="Times New Roman" w:cs="Times New Roman"/>
          <w:sz w:val="24"/>
          <w:szCs w:val="24"/>
        </w:rPr>
        <w:t>, nedosahuje úhrnnú výšku dane, ktorej základom podľa osobitného predpisu</w:t>
      </w:r>
      <w:r w:rsidR="00375FA0" w:rsidRPr="00244BFC">
        <w:rPr>
          <w:rFonts w:ascii="Times New Roman" w:hAnsi="Times New Roman" w:cs="Times New Roman"/>
          <w:iCs/>
          <w:sz w:val="24"/>
          <w:szCs w:val="24"/>
          <w:vertAlign w:val="superscript"/>
        </w:rPr>
        <w:t>35</w:t>
      </w:r>
      <w:r w:rsidR="00375FA0"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="00375FA0" w:rsidRPr="00244BFC">
        <w:rPr>
          <w:rFonts w:ascii="Times New Roman" w:hAnsi="Times New Roman" w:cs="Times New Roman"/>
          <w:sz w:val="24"/>
          <w:szCs w:val="24"/>
        </w:rPr>
        <w:t xml:space="preserve"> je základná pomoc, ktorá sa na dodávanie alebo distribúciu týchto školských mliečnych výrobkov, tohto školského ovocia a zeleniny alebo týchto včelárskych výrobkov zmluvným žiakom poskytuje, schválený žiadateľ môže za tieto školské mliečne výrobky, za toto školské ovocie a zeleninu alebo za tieto včelárske výrobky okrem tejto pomoci žiadať úhradu najviac vo výške dane, ktorej základom podľa osobitného predpisu</w:t>
      </w:r>
      <w:r w:rsidR="00375FA0" w:rsidRPr="00244BFC">
        <w:rPr>
          <w:rFonts w:ascii="Times New Roman" w:hAnsi="Times New Roman" w:cs="Times New Roman"/>
          <w:iCs/>
          <w:sz w:val="24"/>
          <w:szCs w:val="24"/>
          <w:vertAlign w:val="superscript"/>
        </w:rPr>
        <w:t>35</w:t>
      </w:r>
      <w:r w:rsidR="00375FA0" w:rsidRPr="00244BFC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375FA0" w:rsidRPr="00244BFC">
        <w:rPr>
          <w:rFonts w:ascii="Times New Roman" w:hAnsi="Times New Roman" w:cs="Times New Roman"/>
          <w:sz w:val="24"/>
          <w:szCs w:val="24"/>
        </w:rPr>
        <w:t>je táto pomoc.</w:t>
      </w:r>
      <w:r w:rsidR="005264FD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5264FD" w:rsidRPr="00244BFC" w:rsidRDefault="005264FD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C9" w:rsidRPr="00244BFC" w:rsidRDefault="00F238C9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ods. 2 písm. </w:t>
      </w:r>
      <w:r w:rsidR="00E15850" w:rsidRPr="00244BFC">
        <w:rPr>
          <w:rFonts w:ascii="Times New Roman" w:hAnsi="Times New Roman" w:cs="Times New Roman"/>
          <w:sz w:val="24"/>
          <w:szCs w:val="24"/>
        </w:rPr>
        <w:t>b</w:t>
      </w:r>
      <w:r w:rsidRPr="00244BFC">
        <w:rPr>
          <w:rFonts w:ascii="Times New Roman" w:hAnsi="Times New Roman" w:cs="Times New Roman"/>
          <w:sz w:val="24"/>
          <w:szCs w:val="24"/>
        </w:rPr>
        <w:t>) sa slová „rozdelených do skupín podľa osobitného predpisu,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36a</w:t>
      </w:r>
      <w:r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>“ nahrádzajú slovami „</w:t>
      </w:r>
      <w:r w:rsidR="00E90D36" w:rsidRPr="00244BFC">
        <w:rPr>
          <w:rFonts w:ascii="Times New Roman" w:hAnsi="Times New Roman" w:cs="Times New Roman"/>
          <w:sz w:val="24"/>
          <w:szCs w:val="24"/>
        </w:rPr>
        <w:t xml:space="preserve">v merných jednotkách, </w:t>
      </w:r>
      <w:r w:rsidR="001404EF" w:rsidRPr="00244BFC">
        <w:rPr>
          <w:rFonts w:ascii="Times New Roman" w:hAnsi="Times New Roman" w:cs="Times New Roman"/>
          <w:sz w:val="24"/>
          <w:szCs w:val="24"/>
        </w:rPr>
        <w:t>na ktor</w:t>
      </w:r>
      <w:r w:rsidR="00A3139F" w:rsidRPr="00244BFC">
        <w:rPr>
          <w:rFonts w:ascii="Times New Roman" w:hAnsi="Times New Roman" w:cs="Times New Roman"/>
          <w:sz w:val="24"/>
          <w:szCs w:val="24"/>
        </w:rPr>
        <w:t>é</w:t>
      </w:r>
      <w:r w:rsidR="001404EF" w:rsidRPr="00244BFC">
        <w:rPr>
          <w:rFonts w:ascii="Times New Roman" w:hAnsi="Times New Roman" w:cs="Times New Roman"/>
          <w:sz w:val="24"/>
          <w:szCs w:val="24"/>
        </w:rPr>
        <w:t xml:space="preserve"> je ustanovená výška </w:t>
      </w:r>
      <w:r w:rsidR="0038787E" w:rsidRPr="00244BFC">
        <w:rPr>
          <w:rFonts w:ascii="Times New Roman" w:hAnsi="Times New Roman" w:cs="Times New Roman"/>
          <w:sz w:val="24"/>
          <w:szCs w:val="24"/>
        </w:rPr>
        <w:t xml:space="preserve">základnej pomoci </w:t>
      </w:r>
      <w:r w:rsidR="00A3139F" w:rsidRPr="00244BFC">
        <w:rPr>
          <w:rFonts w:ascii="Times New Roman" w:hAnsi="Times New Roman" w:cs="Times New Roman"/>
          <w:sz w:val="24"/>
          <w:szCs w:val="24"/>
        </w:rPr>
        <w:t xml:space="preserve">na dodávanie alebo distribúciu </w:t>
      </w:r>
      <w:r w:rsidR="00C10C72" w:rsidRPr="00244BFC">
        <w:rPr>
          <w:rFonts w:ascii="Times New Roman" w:hAnsi="Times New Roman" w:cs="Times New Roman"/>
          <w:sz w:val="24"/>
          <w:szCs w:val="24"/>
        </w:rPr>
        <w:t xml:space="preserve">týchto poľnohospodárskych výrobkov, </w:t>
      </w:r>
      <w:r w:rsidR="00A41081" w:rsidRPr="00244BFC">
        <w:rPr>
          <w:rFonts w:ascii="Times New Roman" w:hAnsi="Times New Roman" w:cs="Times New Roman"/>
          <w:sz w:val="24"/>
          <w:szCs w:val="24"/>
        </w:rPr>
        <w:t>osobitne</w:t>
      </w:r>
      <w:r w:rsidR="00B7146A" w:rsidRPr="00244BFC">
        <w:rPr>
          <w:rFonts w:ascii="Times New Roman" w:hAnsi="Times New Roman" w:cs="Times New Roman"/>
          <w:sz w:val="24"/>
          <w:szCs w:val="24"/>
        </w:rPr>
        <w:t xml:space="preserve"> za jednotlivé školy, </w:t>
      </w:r>
      <w:r w:rsidR="00A41081" w:rsidRPr="00244BFC">
        <w:rPr>
          <w:rFonts w:ascii="Times New Roman" w:hAnsi="Times New Roman" w:cs="Times New Roman"/>
          <w:sz w:val="24"/>
          <w:szCs w:val="24"/>
        </w:rPr>
        <w:t>osobitne</w:t>
      </w:r>
      <w:r w:rsidR="00B7146A" w:rsidRPr="00244BFC">
        <w:rPr>
          <w:rFonts w:ascii="Times New Roman" w:hAnsi="Times New Roman" w:cs="Times New Roman"/>
          <w:sz w:val="24"/>
          <w:szCs w:val="24"/>
        </w:rPr>
        <w:t xml:space="preserve"> za jednotlivé poľnohospodárske výrobky podľa príloh č. 1 a 2 a </w:t>
      </w:r>
      <w:r w:rsidR="00A41081" w:rsidRPr="00244BFC">
        <w:rPr>
          <w:rFonts w:ascii="Times New Roman" w:hAnsi="Times New Roman" w:cs="Times New Roman"/>
          <w:sz w:val="24"/>
          <w:szCs w:val="24"/>
        </w:rPr>
        <w:t>osobitne</w:t>
      </w:r>
      <w:r w:rsidR="00B7146A" w:rsidRPr="00244BFC">
        <w:rPr>
          <w:rFonts w:ascii="Times New Roman" w:hAnsi="Times New Roman" w:cs="Times New Roman"/>
          <w:sz w:val="24"/>
          <w:szCs w:val="24"/>
        </w:rPr>
        <w:t xml:space="preserve"> za dodávanie týchto poľnohospodárskych výrobkov školám a za ich distribúciu zmluvným žiakom</w:t>
      </w:r>
      <w:r w:rsidR="0085155B" w:rsidRPr="00244BFC">
        <w:rPr>
          <w:rFonts w:ascii="Times New Roman" w:hAnsi="Times New Roman" w:cs="Times New Roman"/>
          <w:sz w:val="24"/>
          <w:szCs w:val="24"/>
        </w:rPr>
        <w:t xml:space="preserve">, 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037C23" w:rsidRPr="00244BFC" w:rsidRDefault="00037C23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7C23" w:rsidRPr="00244BFC" w:rsidRDefault="00761644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Poznámka pod </w:t>
      </w:r>
      <w:r w:rsidR="00037C23" w:rsidRPr="00244BFC">
        <w:rPr>
          <w:rFonts w:ascii="Times New Roman" w:hAnsi="Times New Roman" w:cs="Times New Roman"/>
          <w:sz w:val="24"/>
          <w:szCs w:val="24"/>
        </w:rPr>
        <w:t>čiarou k odkazu 36a sa vypúšťa.</w:t>
      </w:r>
    </w:p>
    <w:p w:rsidR="00F238C9" w:rsidRPr="00244BFC" w:rsidRDefault="00F238C9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7A" w:rsidRPr="00244BFC" w:rsidRDefault="001A23ED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2 písm. c) </w:t>
      </w:r>
      <w:r w:rsidR="005E457A" w:rsidRPr="00244BFC">
        <w:rPr>
          <w:rFonts w:ascii="Times New Roman" w:hAnsi="Times New Roman" w:cs="Times New Roman"/>
          <w:sz w:val="24"/>
          <w:szCs w:val="24"/>
        </w:rPr>
        <w:t xml:space="preserve">prvý bod znie: </w:t>
      </w:r>
    </w:p>
    <w:p w:rsidR="005E457A" w:rsidRPr="00244BFC" w:rsidRDefault="005E457A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„1.</w:t>
      </w:r>
      <w:r w:rsidRPr="00244BFC">
        <w:rPr>
          <w:rFonts w:ascii="Times New Roman" w:hAnsi="Times New Roman" w:cs="Times New Roman"/>
          <w:sz w:val="24"/>
          <w:szCs w:val="24"/>
        </w:rPr>
        <w:tab/>
        <w:t xml:space="preserve">množstvách školských mliečnych výrobkov alebo školského ovocia a zeleniny, ktoré schválený žiadateľ počas realizačného obdobia dodal tejto škole v rámci zabezpečovania činností podľa § 1 písm. a) alebo písm. b), a o množstvách </w:t>
      </w:r>
      <w:r w:rsidRPr="00244BFC">
        <w:rPr>
          <w:rFonts w:ascii="Times New Roman" w:hAnsi="Times New Roman" w:cs="Times New Roman"/>
          <w:sz w:val="24"/>
          <w:szCs w:val="24"/>
        </w:rPr>
        <w:lastRenderedPageBreak/>
        <w:t xml:space="preserve">školských mliečnych výrobkov alebo školského ovocia a zeleniny, ktoré táto škola počas realizačného obdobia distribuovala svojim zmluvným žiakom, v merných jednotkách, na ktoré je ustanovená výška základnej pomoci na dodávanie alebo distribúciu týchto poľnohospodárskych výrobkov, </w:t>
      </w:r>
      <w:r w:rsidR="00B01806" w:rsidRPr="00244BFC">
        <w:rPr>
          <w:rFonts w:ascii="Times New Roman" w:hAnsi="Times New Roman" w:cs="Times New Roman"/>
          <w:sz w:val="24"/>
          <w:szCs w:val="24"/>
        </w:rPr>
        <w:t xml:space="preserve">osobitne </w:t>
      </w:r>
      <w:r w:rsidRPr="00244BFC">
        <w:rPr>
          <w:rFonts w:ascii="Times New Roman" w:hAnsi="Times New Roman" w:cs="Times New Roman"/>
          <w:sz w:val="24"/>
          <w:szCs w:val="24"/>
        </w:rPr>
        <w:t>za jednotlivé poľnohospodárske výrobky podľa príloh č. 1 a 2,</w:t>
      </w:r>
      <w:r w:rsidR="00B3136C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1A23ED" w:rsidRPr="00244BFC" w:rsidRDefault="001A23ED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C25" w:rsidRPr="00244BFC" w:rsidRDefault="00905C25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2 písm. c) sa za prvý bod vkladá nový druhý bod, ktorý znie: </w:t>
      </w:r>
    </w:p>
    <w:p w:rsidR="00905C25" w:rsidRPr="00244BFC" w:rsidRDefault="00905C25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„2.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7C6480" w:rsidRPr="00244BFC">
        <w:rPr>
          <w:rFonts w:ascii="Times New Roman" w:hAnsi="Times New Roman" w:cs="Times New Roman"/>
          <w:sz w:val="24"/>
          <w:szCs w:val="24"/>
        </w:rPr>
        <w:t>tom, či pred distribúciou školských mliečnych výrobkov alebo školského ovocia a zeleniny svojim zmluvným žiakom podľa prvého bodu dodržala zákaz podľa </w:t>
      </w:r>
      <w:r w:rsidR="007C6480" w:rsidRPr="00244BFC">
        <w:rPr>
          <w:rFonts w:ascii="Times New Roman" w:hAnsi="Times New Roman" w:cs="Times New Roman"/>
          <w:iCs/>
          <w:sz w:val="24"/>
          <w:szCs w:val="24"/>
        </w:rPr>
        <w:t>§ 6 ods. 21</w:t>
      </w:r>
      <w:r w:rsidR="007C6480" w:rsidRPr="00244BFC">
        <w:rPr>
          <w:rFonts w:ascii="Times New Roman" w:hAnsi="Times New Roman" w:cs="Times New Roman"/>
          <w:sz w:val="24"/>
          <w:szCs w:val="24"/>
        </w:rPr>
        <w:t>, a o tom, či táto škola dodržala množstevný limit podľa </w:t>
      </w:r>
      <w:r w:rsidR="007C6480" w:rsidRPr="00244BFC">
        <w:rPr>
          <w:rFonts w:ascii="Times New Roman" w:hAnsi="Times New Roman" w:cs="Times New Roman"/>
          <w:iCs/>
          <w:sz w:val="24"/>
          <w:szCs w:val="24"/>
        </w:rPr>
        <w:t>odseku 29 písm. b)</w:t>
      </w:r>
      <w:r w:rsidR="007C6480" w:rsidRPr="00244BFC">
        <w:rPr>
          <w:rFonts w:ascii="Times New Roman" w:hAnsi="Times New Roman" w:cs="Times New Roman"/>
          <w:sz w:val="24"/>
          <w:szCs w:val="24"/>
        </w:rPr>
        <w:t xml:space="preserve"> alebo </w:t>
      </w:r>
      <w:r w:rsidR="007C6480" w:rsidRPr="00244BFC">
        <w:rPr>
          <w:rFonts w:ascii="Times New Roman" w:hAnsi="Times New Roman" w:cs="Times New Roman"/>
          <w:iCs/>
          <w:sz w:val="24"/>
          <w:szCs w:val="24"/>
        </w:rPr>
        <w:t>odseku 30 písm. b)</w:t>
      </w:r>
      <w:r w:rsidR="007C6480" w:rsidRPr="00244BFC">
        <w:rPr>
          <w:rFonts w:ascii="Times New Roman" w:hAnsi="Times New Roman" w:cs="Times New Roman"/>
          <w:sz w:val="24"/>
          <w:szCs w:val="24"/>
        </w:rPr>
        <w:t>, s uvedením množstiev školského mlieka alebo školského ovocia a zeleniny, v ktorých tieto množstevné limity prekročila,</w:t>
      </w:r>
      <w:r w:rsidR="00FB571A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50291E" w:rsidRPr="00244BFC" w:rsidRDefault="0050291E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0291E" w:rsidRPr="00244BFC" w:rsidRDefault="0050291E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Doterajší druhý až šiesty bod sa označujú ako tretí až siedmy bod.</w:t>
      </w:r>
    </w:p>
    <w:p w:rsidR="00905C25" w:rsidRPr="00244BFC" w:rsidRDefault="00905C25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078" w:rsidRPr="00244BFC" w:rsidRDefault="0059107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2 písm. c) </w:t>
      </w:r>
      <w:r w:rsidR="007B5339" w:rsidRPr="00244BFC">
        <w:rPr>
          <w:rFonts w:ascii="Times New Roman" w:hAnsi="Times New Roman" w:cs="Times New Roman"/>
          <w:sz w:val="24"/>
          <w:szCs w:val="24"/>
        </w:rPr>
        <w:t>piatom</w:t>
      </w:r>
      <w:r w:rsidRPr="00244BFC">
        <w:rPr>
          <w:rFonts w:ascii="Times New Roman" w:hAnsi="Times New Roman" w:cs="Times New Roman"/>
          <w:sz w:val="24"/>
          <w:szCs w:val="24"/>
        </w:rPr>
        <w:t xml:space="preserve"> bode </w:t>
      </w:r>
      <w:proofErr w:type="spellStart"/>
      <w:r w:rsidRPr="00244BFC">
        <w:rPr>
          <w:rFonts w:ascii="Times New Roman" w:hAnsi="Times New Roman" w:cs="Times New Roman"/>
          <w:sz w:val="24"/>
          <w:szCs w:val="24"/>
        </w:rPr>
        <w:t>podbode</w:t>
      </w:r>
      <w:proofErr w:type="spellEnd"/>
      <w:r w:rsidRPr="00244BFC">
        <w:rPr>
          <w:rFonts w:ascii="Times New Roman" w:hAnsi="Times New Roman" w:cs="Times New Roman"/>
          <w:sz w:val="24"/>
          <w:szCs w:val="24"/>
        </w:rPr>
        <w:t> </w:t>
      </w:r>
      <w:r w:rsidR="007B5339" w:rsidRPr="00244BFC">
        <w:rPr>
          <w:rFonts w:ascii="Times New Roman" w:hAnsi="Times New Roman" w:cs="Times New Roman"/>
          <w:sz w:val="24"/>
          <w:szCs w:val="24"/>
        </w:rPr>
        <w:t>5</w:t>
      </w:r>
      <w:r w:rsidRPr="00244BFC">
        <w:rPr>
          <w:rFonts w:ascii="Times New Roman" w:hAnsi="Times New Roman" w:cs="Times New Roman"/>
          <w:sz w:val="24"/>
          <w:szCs w:val="24"/>
        </w:rPr>
        <w:t xml:space="preserve">c sa na konci pripájajú </w:t>
      </w:r>
      <w:r w:rsidR="004946D1" w:rsidRPr="00244BFC">
        <w:rPr>
          <w:rFonts w:ascii="Times New Roman" w:hAnsi="Times New Roman" w:cs="Times New Roman"/>
          <w:sz w:val="24"/>
          <w:szCs w:val="24"/>
        </w:rPr>
        <w:t xml:space="preserve">tieto </w:t>
      </w:r>
      <w:r w:rsidRPr="00244BFC">
        <w:rPr>
          <w:rFonts w:ascii="Times New Roman" w:hAnsi="Times New Roman" w:cs="Times New Roman"/>
          <w:sz w:val="24"/>
          <w:szCs w:val="24"/>
        </w:rPr>
        <w:t>slová</w:t>
      </w:r>
      <w:r w:rsidR="00EC5237" w:rsidRPr="00244BFC">
        <w:rPr>
          <w:rFonts w:ascii="Times New Roman" w:hAnsi="Times New Roman" w:cs="Times New Roman"/>
          <w:sz w:val="24"/>
          <w:szCs w:val="24"/>
        </w:rPr>
        <w:t>:</w:t>
      </w:r>
      <w:r w:rsidRPr="00244BFC">
        <w:rPr>
          <w:rFonts w:ascii="Times New Roman" w:hAnsi="Times New Roman" w:cs="Times New Roman"/>
          <w:sz w:val="24"/>
          <w:szCs w:val="24"/>
        </w:rPr>
        <w:t xml:space="preserve"> „alebo či zabezpečila zverejnenie elektronickej informácie</w:t>
      </w:r>
      <w:r w:rsidR="00FF1F3E" w:rsidRPr="00244BFC">
        <w:rPr>
          <w:rFonts w:ascii="Times New Roman" w:hAnsi="Times New Roman" w:cs="Times New Roman"/>
          <w:sz w:val="24"/>
          <w:szCs w:val="24"/>
        </w:rPr>
        <w:t xml:space="preserve"> podľa § 6 ods. 10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591078" w:rsidRPr="00244BFC" w:rsidRDefault="00591078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EF2" w:rsidRPr="00244BFC" w:rsidRDefault="006E1EF2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ods. 2 písm. d) a e)</w:t>
      </w:r>
      <w:r w:rsidR="007828F6" w:rsidRPr="00244BFC">
        <w:rPr>
          <w:rFonts w:ascii="Times New Roman" w:hAnsi="Times New Roman" w:cs="Times New Roman"/>
          <w:sz w:val="24"/>
          <w:szCs w:val="24"/>
        </w:rPr>
        <w:t xml:space="preserve"> a ods. 15 písm. d)</w:t>
      </w:r>
      <w:r w:rsidRPr="00244BFC">
        <w:rPr>
          <w:rFonts w:ascii="Times New Roman" w:hAnsi="Times New Roman" w:cs="Times New Roman"/>
          <w:sz w:val="24"/>
          <w:szCs w:val="24"/>
        </w:rPr>
        <w:t xml:space="preserve"> sa za bodkočiarku vkladajú slová „</w:t>
      </w:r>
      <w:r w:rsidR="00F45A1F" w:rsidRPr="00244BFC">
        <w:rPr>
          <w:rFonts w:ascii="Times New Roman" w:hAnsi="Times New Roman" w:cs="Times New Roman"/>
          <w:bCs/>
          <w:iCs/>
          <w:sz w:val="24"/>
          <w:szCs w:val="24"/>
        </w:rPr>
        <w:t>ak osobitný predpis ustanovuje povinnosť vyhotoviť tieto doklady,</w:t>
      </w:r>
      <w:r w:rsidR="00F45A1F" w:rsidRPr="00244BF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37</w:t>
      </w:r>
      <w:r w:rsidR="00F45A1F" w:rsidRPr="00244BF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C2334" w:rsidRPr="00244BFC">
        <w:rPr>
          <w:rFonts w:ascii="Times New Roman" w:hAnsi="Times New Roman" w:cs="Times New Roman"/>
          <w:bCs/>
          <w:iCs/>
          <w:sz w:val="24"/>
          <w:szCs w:val="24"/>
        </w:rPr>
        <w:t>“,</w:t>
      </w:r>
      <w:r w:rsidR="004F612C" w:rsidRPr="00244BFC">
        <w:rPr>
          <w:rFonts w:ascii="Times New Roman" w:hAnsi="Times New Roman" w:cs="Times New Roman"/>
          <w:sz w:val="24"/>
          <w:szCs w:val="24"/>
        </w:rPr>
        <w:t xml:space="preserve"> za slová „dátumom vyhotovenia dokladu“ </w:t>
      </w:r>
      <w:r w:rsidR="002A0F7F" w:rsidRPr="00244BFC">
        <w:rPr>
          <w:rFonts w:ascii="Times New Roman" w:hAnsi="Times New Roman" w:cs="Times New Roman"/>
          <w:sz w:val="24"/>
          <w:szCs w:val="24"/>
        </w:rPr>
        <w:t xml:space="preserve">sa </w:t>
      </w:r>
      <w:r w:rsidR="004F612C" w:rsidRPr="00244BFC">
        <w:rPr>
          <w:rFonts w:ascii="Times New Roman" w:hAnsi="Times New Roman" w:cs="Times New Roman"/>
          <w:sz w:val="24"/>
          <w:szCs w:val="24"/>
        </w:rPr>
        <w:t>vkladá čiarka a vypúšťajú sa slová „a ak schválený žiadateľ vedie účtovníctvo podľa osobitného predpisu,</w:t>
      </w:r>
      <w:r w:rsidR="004F612C" w:rsidRPr="00244BFC">
        <w:rPr>
          <w:rFonts w:ascii="Times New Roman" w:hAnsi="Times New Roman" w:cs="Times New Roman"/>
          <w:iCs/>
          <w:sz w:val="24"/>
          <w:szCs w:val="24"/>
          <w:vertAlign w:val="superscript"/>
        </w:rPr>
        <w:t>37</w:t>
      </w:r>
      <w:r w:rsidR="004F612C"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="004F612C" w:rsidRPr="00244BFC">
        <w:rPr>
          <w:rFonts w:ascii="Times New Roman" w:hAnsi="Times New Roman" w:cs="Times New Roman"/>
          <w:sz w:val="24"/>
          <w:szCs w:val="24"/>
        </w:rPr>
        <w:t xml:space="preserve"> aj ostatné náležitosti účtovných dokladov,</w:t>
      </w:r>
      <w:r w:rsidR="004F612C" w:rsidRPr="00244BFC">
        <w:rPr>
          <w:rFonts w:ascii="Times New Roman" w:hAnsi="Times New Roman" w:cs="Times New Roman"/>
          <w:iCs/>
          <w:sz w:val="24"/>
          <w:szCs w:val="24"/>
          <w:vertAlign w:val="superscript"/>
        </w:rPr>
        <w:t>38</w:t>
      </w:r>
      <w:r w:rsidR="004F612C"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6E1EF2" w:rsidRPr="00244BFC" w:rsidRDefault="006E1EF2" w:rsidP="00B82942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45A1F" w:rsidRPr="00244BFC" w:rsidRDefault="00F45A1F" w:rsidP="00B82942">
      <w:pPr>
        <w:pStyle w:val="Odsekzoznamu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Poznámka pod čiarou k odkazu 37 znie: </w:t>
      </w:r>
    </w:p>
    <w:p w:rsidR="007B7936" w:rsidRPr="00244BFC" w:rsidRDefault="007B7936" w:rsidP="00B82942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Napríklad </w:t>
      </w:r>
      <w:r w:rsidR="004F612C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§ 72 zákona č. 222/2004 Z. z. v znení neskorších predpisov</w:t>
      </w:r>
      <w:r w:rsidR="000C4C1F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, § 8 zákona č. 289/2008 Z. z. o používaní elektronickej registračnej pokladnice a o zmene a doplnení zákona Slovenskej národnej rady č. 511/1992 Zb. o správe daní a poplatkov a o zmenách v sústave územných finančných orgánov v znení neskorších predpisov v znení neskorších predpisov</w:t>
      </w:r>
      <w:r w:rsidR="004F612C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.</w:t>
      </w:r>
      <w:r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“.</w:t>
      </w:r>
    </w:p>
    <w:p w:rsidR="00F45A1F" w:rsidRPr="00244BFC" w:rsidRDefault="00F45A1F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C4" w:rsidRPr="00244BFC" w:rsidRDefault="005375C4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2 písm. h) </w:t>
      </w:r>
      <w:r w:rsidR="004A7E00" w:rsidRPr="00244BFC">
        <w:rPr>
          <w:rFonts w:ascii="Times New Roman" w:hAnsi="Times New Roman" w:cs="Times New Roman"/>
          <w:sz w:val="24"/>
          <w:szCs w:val="24"/>
        </w:rPr>
        <w:t>sa vypúšťajú slová „ods. 16 alebo“.</w:t>
      </w:r>
    </w:p>
    <w:p w:rsidR="005375C4" w:rsidRPr="00244BFC" w:rsidRDefault="005375C4" w:rsidP="0053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4C6" w:rsidRPr="00244BFC" w:rsidRDefault="00DB04C6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ods. 2 sa vypúšťa písmeno k).</w:t>
      </w:r>
    </w:p>
    <w:p w:rsidR="00DB04C6" w:rsidRPr="00244BFC" w:rsidRDefault="00DB04C6" w:rsidP="004236B9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04C6" w:rsidRPr="00244BFC" w:rsidRDefault="00DB04C6" w:rsidP="004236B9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Doterajšie písmená l) až p) sa označujú ako písmená k) až o).</w:t>
      </w:r>
    </w:p>
    <w:p w:rsidR="00DB04C6" w:rsidRPr="00244BFC" w:rsidRDefault="00DB04C6" w:rsidP="004236B9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26B80" w:rsidRPr="003A52CB" w:rsidRDefault="00926B80" w:rsidP="003A52CB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2CB">
        <w:rPr>
          <w:rFonts w:ascii="Times New Roman" w:hAnsi="Times New Roman" w:cs="Times New Roman"/>
          <w:sz w:val="24"/>
          <w:szCs w:val="24"/>
        </w:rPr>
        <w:t>V § 7 ods. 2 písm</w:t>
      </w:r>
      <w:r w:rsidR="00D5567D" w:rsidRPr="003A52CB">
        <w:rPr>
          <w:rFonts w:ascii="Times New Roman" w:hAnsi="Times New Roman" w:cs="Times New Roman"/>
          <w:sz w:val="24"/>
          <w:szCs w:val="24"/>
        </w:rPr>
        <w:t>.</w:t>
      </w:r>
      <w:r w:rsidRPr="003A52CB">
        <w:rPr>
          <w:rFonts w:ascii="Times New Roman" w:hAnsi="Times New Roman" w:cs="Times New Roman"/>
          <w:sz w:val="24"/>
          <w:szCs w:val="24"/>
        </w:rPr>
        <w:t> </w:t>
      </w:r>
      <w:r w:rsidR="00D811AD" w:rsidRPr="003A52CB">
        <w:rPr>
          <w:rFonts w:ascii="Times New Roman" w:hAnsi="Times New Roman" w:cs="Times New Roman"/>
          <w:sz w:val="24"/>
          <w:szCs w:val="24"/>
        </w:rPr>
        <w:t>l</w:t>
      </w:r>
      <w:r w:rsidRPr="003A52CB">
        <w:rPr>
          <w:rFonts w:ascii="Times New Roman" w:hAnsi="Times New Roman" w:cs="Times New Roman"/>
          <w:sz w:val="24"/>
          <w:szCs w:val="24"/>
        </w:rPr>
        <w:t xml:space="preserve">) </w:t>
      </w:r>
      <w:r w:rsidR="00AF36F4" w:rsidRPr="003A52CB">
        <w:rPr>
          <w:rFonts w:ascii="Times New Roman" w:hAnsi="Times New Roman" w:cs="Times New Roman"/>
          <w:sz w:val="24"/>
          <w:szCs w:val="24"/>
        </w:rPr>
        <w:t>sa na konci pripájajú tieto slová</w:t>
      </w:r>
      <w:r w:rsidRPr="003A52CB">
        <w:rPr>
          <w:rFonts w:ascii="Times New Roman" w:hAnsi="Times New Roman" w:cs="Times New Roman"/>
          <w:sz w:val="24"/>
          <w:szCs w:val="24"/>
        </w:rPr>
        <w:t>: „</w:t>
      </w:r>
      <w:r w:rsidR="00D811AD" w:rsidRPr="003A52CB">
        <w:rPr>
          <w:rFonts w:ascii="Times New Roman" w:hAnsi="Times New Roman" w:cs="Times New Roman"/>
          <w:sz w:val="24"/>
          <w:szCs w:val="24"/>
        </w:rPr>
        <w:t xml:space="preserve">alebo písomné vyhlásenie schváleného žiadateľa, že pohľadávku </w:t>
      </w:r>
      <w:r w:rsidR="00536EF0" w:rsidRPr="003A52CB">
        <w:rPr>
          <w:rFonts w:ascii="Times New Roman" w:hAnsi="Times New Roman" w:cs="Times New Roman"/>
          <w:sz w:val="24"/>
          <w:szCs w:val="24"/>
        </w:rPr>
        <w:t xml:space="preserve">štátu </w:t>
      </w:r>
      <w:r w:rsidR="00D811AD" w:rsidRPr="003A52CB">
        <w:rPr>
          <w:rFonts w:ascii="Times New Roman" w:hAnsi="Times New Roman" w:cs="Times New Roman"/>
          <w:sz w:val="24"/>
          <w:szCs w:val="24"/>
        </w:rPr>
        <w:t xml:space="preserve">možno v rámci tohto poskytnutia pomoci započítať </w:t>
      </w:r>
      <w:r w:rsidR="00536EF0" w:rsidRPr="003A52CB">
        <w:rPr>
          <w:rFonts w:ascii="Times New Roman" w:hAnsi="Times New Roman" w:cs="Times New Roman"/>
          <w:sz w:val="24"/>
          <w:szCs w:val="24"/>
        </w:rPr>
        <w:t>voči</w:t>
      </w:r>
      <w:r w:rsidR="00D811AD" w:rsidRPr="003A52CB">
        <w:rPr>
          <w:rFonts w:ascii="Times New Roman" w:hAnsi="Times New Roman" w:cs="Times New Roman"/>
          <w:sz w:val="24"/>
          <w:szCs w:val="24"/>
        </w:rPr>
        <w:t> jeho pohľadávkam,</w:t>
      </w:r>
      <w:r w:rsidR="00DF1F98" w:rsidRPr="003A52CB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="00D811AD" w:rsidRPr="003A52CB">
        <w:rPr>
          <w:rFonts w:ascii="Times New Roman" w:hAnsi="Times New Roman" w:cs="Times New Roman"/>
          <w:sz w:val="24"/>
          <w:szCs w:val="24"/>
        </w:rPr>
        <w:t xml:space="preserve">) </w:t>
      </w:r>
      <w:r w:rsidRPr="003A52CB">
        <w:rPr>
          <w:rFonts w:ascii="Times New Roman" w:hAnsi="Times New Roman" w:cs="Times New Roman"/>
          <w:sz w:val="24"/>
          <w:szCs w:val="24"/>
        </w:rPr>
        <w:t>“.</w:t>
      </w:r>
    </w:p>
    <w:p w:rsidR="00DB04C6" w:rsidRPr="00244BFC" w:rsidRDefault="00DB04C6" w:rsidP="00B8294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811AD" w:rsidRPr="00244BFC" w:rsidRDefault="00D811AD" w:rsidP="003A52CB">
      <w:pPr>
        <w:pStyle w:val="Odsekzoznamu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Poznámka pod čiarou k odkazu </w:t>
      </w:r>
      <w:r w:rsidR="0066588F" w:rsidRPr="00244BFC">
        <w:rPr>
          <w:rFonts w:ascii="Times New Roman" w:hAnsi="Times New Roman" w:cs="Times New Roman"/>
          <w:sz w:val="24"/>
          <w:szCs w:val="24"/>
        </w:rPr>
        <w:t>38</w:t>
      </w:r>
      <w:r w:rsidRPr="00244BFC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D811AD" w:rsidRPr="00244BFC" w:rsidRDefault="00D811AD" w:rsidP="003A52CB">
      <w:pPr>
        <w:pStyle w:val="Odsekzoznamu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DF1F98" w:rsidRPr="00244BFC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="003A52CB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 xml:space="preserve"> </w:t>
      </w:r>
      <w:r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§ 14 ods. 3 až 10 zákona č. 280/2017 Z. z.</w:t>
      </w:r>
      <w:r w:rsidR="00A513C8"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“.</w:t>
      </w:r>
    </w:p>
    <w:p w:rsidR="00D811AD" w:rsidRPr="00244BFC" w:rsidRDefault="00D811AD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C8" w:rsidRPr="00244BFC" w:rsidRDefault="00A513C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2 písmeno n) znie: </w:t>
      </w:r>
    </w:p>
    <w:p w:rsidR="00A513C8" w:rsidRPr="00244BFC" w:rsidRDefault="00A513C8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„n)</w:t>
      </w:r>
      <w:r w:rsidRPr="00244BFC">
        <w:rPr>
          <w:rFonts w:ascii="Times New Roman" w:hAnsi="Times New Roman" w:cs="Times New Roman"/>
          <w:sz w:val="24"/>
          <w:szCs w:val="24"/>
        </w:rPr>
        <w:tab/>
        <w:t>údaje, ktoré musí podľa osobitného predpisu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244BFC">
        <w:rPr>
          <w:rFonts w:ascii="Times New Roman" w:hAnsi="Times New Roman" w:cs="Times New Roman"/>
          <w:sz w:val="24"/>
          <w:szCs w:val="24"/>
        </w:rPr>
        <w:t xml:space="preserve">) obsahovať žiadosť o výpis z registra trestov schváleného </w:t>
      </w:r>
      <w:r w:rsidR="004C0E16" w:rsidRPr="00244BFC">
        <w:rPr>
          <w:rFonts w:ascii="Times New Roman" w:hAnsi="Times New Roman" w:cs="Times New Roman"/>
          <w:sz w:val="24"/>
          <w:szCs w:val="24"/>
        </w:rPr>
        <w:t xml:space="preserve">žiadateľa, </w:t>
      </w:r>
      <w:r w:rsidRPr="00244BFC">
        <w:rPr>
          <w:rFonts w:ascii="Times New Roman" w:hAnsi="Times New Roman" w:cs="Times New Roman"/>
          <w:sz w:val="24"/>
          <w:szCs w:val="24"/>
        </w:rPr>
        <w:t xml:space="preserve">členov jeho štatutárneho orgánu a osôb, ktoré sú oprávnené konať v mene a na účet schváleného žiadateľa ako prijímateľa pomoci, ak tieto údaje už </w:t>
      </w:r>
      <w:r w:rsidR="00290BAC" w:rsidRPr="00244BFC">
        <w:rPr>
          <w:rFonts w:ascii="Times New Roman" w:hAnsi="Times New Roman" w:cs="Times New Roman"/>
          <w:sz w:val="24"/>
          <w:szCs w:val="24"/>
        </w:rPr>
        <w:t>neboli</w:t>
      </w:r>
      <w:r w:rsidRPr="00244BFC">
        <w:rPr>
          <w:rFonts w:ascii="Times New Roman" w:hAnsi="Times New Roman" w:cs="Times New Roman"/>
          <w:sz w:val="24"/>
          <w:szCs w:val="24"/>
        </w:rPr>
        <w:t xml:space="preserve"> platobnej agentúre poskytnuté,“.</w:t>
      </w:r>
    </w:p>
    <w:p w:rsidR="00A513C8" w:rsidRPr="00244BFC" w:rsidRDefault="00A513C8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513C8" w:rsidRPr="00244BFC" w:rsidRDefault="00A513C8" w:rsidP="00B82942">
      <w:pPr>
        <w:pStyle w:val="Odsekzoznamu"/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lastRenderedPageBreak/>
        <w:t xml:space="preserve">Poznámka pod čiarou k odkazu 40 znie: </w:t>
      </w:r>
    </w:p>
    <w:p w:rsidR="00A513C8" w:rsidRPr="00244BFC" w:rsidRDefault="00A513C8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Pr="00244BFC">
        <w:rPr>
          <w:rFonts w:ascii="Times New Roman" w:hAnsi="Times New Roman" w:cs="Times New Roman"/>
          <w:bCs/>
          <w:iCs/>
          <w:sz w:val="24"/>
          <w:szCs w:val="24"/>
          <w:lang w:bidi="sk-SK"/>
        </w:rPr>
        <w:t>§ 12 ods. 4 zákona č. 192/2023 Z. z. o registri trestov a o zmene a doplnení niektorých zákonov.“.</w:t>
      </w:r>
    </w:p>
    <w:p w:rsidR="00A513C8" w:rsidRPr="00244BFC" w:rsidRDefault="00A513C8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BAC" w:rsidRPr="00244BFC" w:rsidRDefault="009F08B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2 písm. o) </w:t>
      </w:r>
      <w:r w:rsidR="00C1401A" w:rsidRPr="00244BFC">
        <w:rPr>
          <w:rFonts w:ascii="Times New Roman" w:hAnsi="Times New Roman" w:cs="Times New Roman"/>
          <w:sz w:val="24"/>
          <w:szCs w:val="24"/>
        </w:rPr>
        <w:t>sa slová „nebol platobnej agentúre predložený pred podaním žiadosti o poskytnutie pomoci podľa odseku 1“ nahrádzajú slovami „už nebol platobnej agentúre predložený“.</w:t>
      </w:r>
    </w:p>
    <w:p w:rsidR="009F08B8" w:rsidRPr="00244BFC" w:rsidRDefault="009F08B8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199" w:rsidRPr="00244BFC" w:rsidRDefault="00C30199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ods. 4</w:t>
      </w:r>
      <w:r w:rsidR="001D3214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>sa slová „</w:t>
      </w:r>
      <w:r w:rsidRPr="00244BFC">
        <w:rPr>
          <w:rFonts w:ascii="Times New Roman" w:hAnsi="Times New Roman" w:cs="Times New Roman"/>
          <w:iCs/>
          <w:sz w:val="24"/>
          <w:szCs w:val="24"/>
        </w:rPr>
        <w:t>písm. a)</w:t>
      </w:r>
      <w:r w:rsidRPr="00244BFC">
        <w:rPr>
          <w:rFonts w:ascii="Times New Roman" w:hAnsi="Times New Roman" w:cs="Times New Roman"/>
          <w:sz w:val="24"/>
          <w:szCs w:val="24"/>
        </w:rPr>
        <w:t xml:space="preserve"> alebo </w:t>
      </w:r>
      <w:r w:rsidRPr="00244BFC">
        <w:rPr>
          <w:rFonts w:ascii="Times New Roman" w:hAnsi="Times New Roman" w:cs="Times New Roman"/>
          <w:iCs/>
          <w:sz w:val="24"/>
          <w:szCs w:val="24"/>
        </w:rPr>
        <w:t>písm. b)</w:t>
      </w:r>
      <w:r w:rsidRPr="00244BFC">
        <w:rPr>
          <w:rFonts w:ascii="Times New Roman" w:hAnsi="Times New Roman" w:cs="Times New Roman"/>
          <w:sz w:val="24"/>
          <w:szCs w:val="24"/>
        </w:rPr>
        <w:t>“ nahrádzajú slovami „</w:t>
      </w:r>
      <w:r w:rsidRPr="00244BFC">
        <w:rPr>
          <w:rFonts w:ascii="Times New Roman" w:hAnsi="Times New Roman" w:cs="Times New Roman"/>
          <w:iCs/>
          <w:sz w:val="24"/>
          <w:szCs w:val="24"/>
        </w:rPr>
        <w:t>písm. a),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iCs/>
          <w:sz w:val="24"/>
          <w:szCs w:val="24"/>
        </w:rPr>
        <w:t>b) alebo písm. c)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C30199" w:rsidRPr="00244BFC" w:rsidRDefault="00C30199" w:rsidP="00B82942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B19BD" w:rsidRPr="0080197D" w:rsidRDefault="00DB19BD" w:rsidP="00373F3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97D">
        <w:rPr>
          <w:rFonts w:ascii="Times New Roman" w:hAnsi="Times New Roman" w:cs="Times New Roman"/>
          <w:sz w:val="24"/>
          <w:szCs w:val="24"/>
        </w:rPr>
        <w:t>V § 7 ods. 5 sa na konci pripája táto veta:</w:t>
      </w:r>
      <w:r w:rsidR="0080197D" w:rsidRPr="0080197D">
        <w:rPr>
          <w:rFonts w:ascii="Times New Roman" w:hAnsi="Times New Roman" w:cs="Times New Roman"/>
          <w:sz w:val="24"/>
          <w:szCs w:val="24"/>
        </w:rPr>
        <w:t xml:space="preserve"> </w:t>
      </w:r>
      <w:r w:rsidRPr="0080197D">
        <w:rPr>
          <w:rFonts w:ascii="Times New Roman" w:hAnsi="Times New Roman" w:cs="Times New Roman"/>
          <w:sz w:val="24"/>
          <w:szCs w:val="24"/>
        </w:rPr>
        <w:t xml:space="preserve">„Na zabezpečovanie </w:t>
      </w:r>
      <w:proofErr w:type="spellStart"/>
      <w:r w:rsidR="008E7333" w:rsidRPr="0080197D">
        <w:rPr>
          <w:rFonts w:ascii="Times New Roman" w:hAnsi="Times New Roman" w:cs="Times New Roman"/>
          <w:iCs/>
          <w:sz w:val="24"/>
          <w:szCs w:val="24"/>
        </w:rPr>
        <w:t>ochutnávkových</w:t>
      </w:r>
      <w:proofErr w:type="spellEnd"/>
      <w:r w:rsidR="008E7333" w:rsidRPr="008019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197D">
        <w:rPr>
          <w:rFonts w:ascii="Times New Roman" w:hAnsi="Times New Roman" w:cs="Times New Roman"/>
          <w:iCs/>
          <w:sz w:val="24"/>
          <w:szCs w:val="24"/>
        </w:rPr>
        <w:t xml:space="preserve">činností sa poskytuje základná pomoc vo výške, ktorá je uvedená </w:t>
      </w:r>
      <w:r w:rsidR="00CC345B" w:rsidRPr="0080197D">
        <w:rPr>
          <w:rFonts w:ascii="Times New Roman" w:hAnsi="Times New Roman" w:cs="Times New Roman"/>
          <w:iCs/>
          <w:sz w:val="24"/>
          <w:szCs w:val="24"/>
        </w:rPr>
        <w:t>v prílohe č. 1, </w:t>
      </w:r>
      <w:r w:rsidR="0038753E" w:rsidRPr="0080197D">
        <w:rPr>
          <w:rFonts w:ascii="Times New Roman" w:hAnsi="Times New Roman" w:cs="Times New Roman"/>
          <w:iCs/>
          <w:sz w:val="24"/>
          <w:szCs w:val="24"/>
        </w:rPr>
        <w:t>2</w:t>
      </w:r>
      <w:r w:rsidR="00CC345B" w:rsidRPr="0080197D">
        <w:rPr>
          <w:rFonts w:ascii="Times New Roman" w:hAnsi="Times New Roman" w:cs="Times New Roman"/>
          <w:iCs/>
          <w:sz w:val="24"/>
          <w:szCs w:val="24"/>
        </w:rPr>
        <w:t xml:space="preserve"> alebo prílohe č. 2</w:t>
      </w:r>
      <w:r w:rsidR="0038753E" w:rsidRPr="0080197D">
        <w:rPr>
          <w:rFonts w:ascii="Times New Roman" w:hAnsi="Times New Roman" w:cs="Times New Roman"/>
          <w:iCs/>
          <w:sz w:val="24"/>
          <w:szCs w:val="24"/>
        </w:rPr>
        <w:t>a</w:t>
      </w:r>
      <w:r w:rsidR="00CC345B" w:rsidRPr="0080197D">
        <w:rPr>
          <w:rFonts w:ascii="Times New Roman" w:hAnsi="Times New Roman" w:cs="Times New Roman"/>
          <w:iCs/>
          <w:sz w:val="24"/>
          <w:szCs w:val="24"/>
        </w:rPr>
        <w:t>.</w:t>
      </w:r>
      <w:r w:rsidRPr="0080197D">
        <w:rPr>
          <w:rFonts w:ascii="Times New Roman" w:hAnsi="Times New Roman" w:cs="Times New Roman"/>
          <w:sz w:val="24"/>
          <w:szCs w:val="24"/>
        </w:rPr>
        <w:t>“.</w:t>
      </w:r>
    </w:p>
    <w:p w:rsidR="00DB19BD" w:rsidRPr="00244BFC" w:rsidRDefault="00DB19BD" w:rsidP="004236B9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F2365" w:rsidRPr="00244BFC" w:rsidRDefault="004F2365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</w:t>
      </w:r>
      <w:r w:rsidR="00B646C2" w:rsidRPr="00244BFC">
        <w:rPr>
          <w:rFonts w:ascii="Times New Roman" w:hAnsi="Times New Roman" w:cs="Times New Roman"/>
          <w:sz w:val="24"/>
          <w:szCs w:val="24"/>
        </w:rPr>
        <w:t>ek</w:t>
      </w:r>
      <w:r w:rsidR="00C05D86" w:rsidRPr="00244BFC">
        <w:rPr>
          <w:rFonts w:ascii="Times New Roman" w:hAnsi="Times New Roman" w:cs="Times New Roman"/>
          <w:sz w:val="24"/>
          <w:szCs w:val="24"/>
        </w:rPr>
        <w:t> 6</w:t>
      </w:r>
      <w:r w:rsidR="00D348C4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E17B3F" w:rsidRPr="00244BFC">
        <w:rPr>
          <w:rFonts w:ascii="Times New Roman" w:hAnsi="Times New Roman" w:cs="Times New Roman"/>
          <w:sz w:val="24"/>
          <w:szCs w:val="24"/>
        </w:rPr>
        <w:t>zn</w:t>
      </w:r>
      <w:r w:rsidR="001A1D49" w:rsidRPr="00244BFC">
        <w:rPr>
          <w:rFonts w:ascii="Times New Roman" w:hAnsi="Times New Roman" w:cs="Times New Roman"/>
          <w:sz w:val="24"/>
          <w:szCs w:val="24"/>
        </w:rPr>
        <w:t>i</w:t>
      </w:r>
      <w:r w:rsidR="00C05D86" w:rsidRPr="00244BFC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E9609D" w:rsidRPr="00244BFC" w:rsidRDefault="00C05D86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„(6)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AF1F78" w:rsidRPr="00244BFC">
        <w:rPr>
          <w:rFonts w:ascii="Times New Roman" w:hAnsi="Times New Roman" w:cs="Times New Roman"/>
          <w:sz w:val="24"/>
          <w:szCs w:val="24"/>
        </w:rPr>
        <w:t>Ak sa na zabezpečovanie činností podľa </w:t>
      </w:r>
      <w:r w:rsidR="00AF1F78" w:rsidRPr="00244BFC">
        <w:rPr>
          <w:rFonts w:ascii="Times New Roman" w:hAnsi="Times New Roman" w:cs="Times New Roman"/>
          <w:iCs/>
          <w:sz w:val="24"/>
          <w:szCs w:val="24"/>
        </w:rPr>
        <w:t>§ 1 písm. a)</w:t>
      </w:r>
      <w:r w:rsidR="00001892" w:rsidRPr="00244BFC">
        <w:rPr>
          <w:rFonts w:ascii="Times New Roman" w:hAnsi="Times New Roman" w:cs="Times New Roman"/>
          <w:iCs/>
          <w:sz w:val="24"/>
          <w:szCs w:val="24"/>
        </w:rPr>
        <w:t xml:space="preserve"> alebo</w:t>
      </w:r>
      <w:r w:rsidR="00CA6B36"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1F78" w:rsidRPr="00244BFC">
        <w:rPr>
          <w:rFonts w:ascii="Times New Roman" w:hAnsi="Times New Roman" w:cs="Times New Roman"/>
          <w:iCs/>
          <w:sz w:val="24"/>
          <w:szCs w:val="24"/>
        </w:rPr>
        <w:t>písm.</w:t>
      </w:r>
      <w:r w:rsidR="003E6708" w:rsidRPr="00244BFC">
        <w:rPr>
          <w:rFonts w:ascii="Times New Roman" w:hAnsi="Times New Roman" w:cs="Times New Roman"/>
          <w:iCs/>
          <w:sz w:val="24"/>
          <w:szCs w:val="24"/>
        </w:rPr>
        <w:t> </w:t>
      </w:r>
      <w:r w:rsidR="00AF1F78" w:rsidRPr="00244BFC">
        <w:rPr>
          <w:rFonts w:ascii="Times New Roman" w:hAnsi="Times New Roman" w:cs="Times New Roman"/>
          <w:iCs/>
          <w:sz w:val="24"/>
          <w:szCs w:val="24"/>
        </w:rPr>
        <w:t>b)</w:t>
      </w:r>
      <w:r w:rsidR="00AF1F78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AF1F78" w:rsidRPr="00244BFC">
        <w:rPr>
          <w:rFonts w:ascii="Times New Roman" w:hAnsi="Times New Roman" w:cs="Times New Roman"/>
          <w:iCs/>
          <w:sz w:val="24"/>
          <w:szCs w:val="24"/>
        </w:rPr>
        <w:t xml:space="preserve">alebo </w:t>
      </w:r>
      <w:r w:rsidR="00001892" w:rsidRPr="00244BFC">
        <w:rPr>
          <w:rFonts w:ascii="Times New Roman" w:hAnsi="Times New Roman" w:cs="Times New Roman"/>
          <w:sz w:val="24"/>
          <w:szCs w:val="24"/>
        </w:rPr>
        <w:t xml:space="preserve">na zabezpečovanie </w:t>
      </w:r>
      <w:proofErr w:type="spellStart"/>
      <w:r w:rsidR="00E02CA6" w:rsidRPr="00244BFC">
        <w:rPr>
          <w:rFonts w:ascii="Times New Roman" w:hAnsi="Times New Roman" w:cs="Times New Roman"/>
          <w:iCs/>
          <w:sz w:val="24"/>
          <w:szCs w:val="24"/>
        </w:rPr>
        <w:t>ochutnávkových</w:t>
      </w:r>
      <w:proofErr w:type="spellEnd"/>
      <w:r w:rsidR="00E02CA6"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6B36" w:rsidRPr="00244BFC">
        <w:rPr>
          <w:rFonts w:ascii="Times New Roman" w:hAnsi="Times New Roman" w:cs="Times New Roman"/>
          <w:iCs/>
          <w:sz w:val="24"/>
          <w:szCs w:val="24"/>
        </w:rPr>
        <w:t xml:space="preserve">činností </w:t>
      </w:r>
      <w:r w:rsidR="00AF1F78" w:rsidRPr="00244BFC">
        <w:rPr>
          <w:rFonts w:ascii="Times New Roman" w:hAnsi="Times New Roman" w:cs="Times New Roman"/>
          <w:sz w:val="24"/>
          <w:szCs w:val="24"/>
        </w:rPr>
        <w:t>poskytuje pomoc aj z prostriedkov štátneho rozpočtu, na zabezpečovanie týchto činností sa okrem základnej pomoci poskytuje aj dodatočná pomoc z</w:t>
      </w:r>
      <w:r w:rsidR="00AF6644" w:rsidRPr="00244BFC">
        <w:rPr>
          <w:rFonts w:ascii="Times New Roman" w:hAnsi="Times New Roman" w:cs="Times New Roman"/>
          <w:sz w:val="24"/>
          <w:szCs w:val="24"/>
        </w:rPr>
        <w:t> </w:t>
      </w:r>
      <w:r w:rsidR="00AF1F78" w:rsidRPr="00244BFC">
        <w:rPr>
          <w:rFonts w:ascii="Times New Roman" w:hAnsi="Times New Roman" w:cs="Times New Roman"/>
          <w:sz w:val="24"/>
          <w:szCs w:val="24"/>
        </w:rPr>
        <w:t>prostriedkov štátneho rozpočtu na pokrytie najvyššej úhrady za dodávanie alebo distribúciu školských mliečnych výrobkov</w:t>
      </w:r>
      <w:r w:rsidR="00AF6644" w:rsidRPr="00244BFC">
        <w:rPr>
          <w:rFonts w:ascii="Times New Roman" w:hAnsi="Times New Roman" w:cs="Times New Roman"/>
          <w:sz w:val="24"/>
          <w:szCs w:val="24"/>
        </w:rPr>
        <w:t>,</w:t>
      </w:r>
      <w:r w:rsidR="00AF1F78" w:rsidRPr="00244BFC">
        <w:rPr>
          <w:rFonts w:ascii="Times New Roman" w:hAnsi="Times New Roman" w:cs="Times New Roman"/>
          <w:sz w:val="24"/>
          <w:szCs w:val="24"/>
        </w:rPr>
        <w:t xml:space="preserve"> školského ovocia a</w:t>
      </w:r>
      <w:r w:rsidR="009401B4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AF1F78" w:rsidRPr="00244BFC">
        <w:rPr>
          <w:rFonts w:ascii="Times New Roman" w:hAnsi="Times New Roman" w:cs="Times New Roman"/>
          <w:sz w:val="24"/>
          <w:szCs w:val="24"/>
        </w:rPr>
        <w:t>zeleniny</w:t>
      </w:r>
      <w:r w:rsidR="00AF6644" w:rsidRPr="00244BFC">
        <w:rPr>
          <w:rFonts w:ascii="Times New Roman" w:hAnsi="Times New Roman" w:cs="Times New Roman"/>
          <w:sz w:val="24"/>
          <w:szCs w:val="24"/>
        </w:rPr>
        <w:t xml:space="preserve"> alebo školských včelárskych výrobkov,</w:t>
      </w:r>
      <w:r w:rsidR="00AF1F78" w:rsidRPr="00244BFC">
        <w:rPr>
          <w:rFonts w:ascii="Times New Roman" w:hAnsi="Times New Roman" w:cs="Times New Roman"/>
          <w:sz w:val="24"/>
          <w:szCs w:val="24"/>
        </w:rPr>
        <w:t xml:space="preserve"> dodávaných alebo distribuovaných v</w:t>
      </w:r>
      <w:r w:rsidR="009401B4" w:rsidRPr="00244BFC">
        <w:rPr>
          <w:rFonts w:ascii="Times New Roman" w:hAnsi="Times New Roman" w:cs="Times New Roman"/>
          <w:sz w:val="24"/>
          <w:szCs w:val="24"/>
        </w:rPr>
        <w:t> </w:t>
      </w:r>
      <w:r w:rsidR="00AF1F78" w:rsidRPr="00244BFC">
        <w:rPr>
          <w:rFonts w:ascii="Times New Roman" w:hAnsi="Times New Roman" w:cs="Times New Roman"/>
          <w:sz w:val="24"/>
          <w:szCs w:val="24"/>
        </w:rPr>
        <w:t>rámci zabezpečovania týchto činností vrátane dane, ktorú táto úhrada zahŕňa. Dodatočná pomoc sa poskytuje do výšky najvyššej úhrady a poskytuje sa na</w:t>
      </w:r>
      <w:r w:rsidR="009401B4" w:rsidRPr="00244BFC">
        <w:rPr>
          <w:rFonts w:ascii="Times New Roman" w:hAnsi="Times New Roman" w:cs="Times New Roman"/>
          <w:sz w:val="24"/>
          <w:szCs w:val="24"/>
        </w:rPr>
        <w:t> </w:t>
      </w:r>
      <w:r w:rsidR="00AF1F78" w:rsidRPr="00244BFC">
        <w:rPr>
          <w:rFonts w:ascii="Times New Roman" w:hAnsi="Times New Roman" w:cs="Times New Roman"/>
          <w:sz w:val="24"/>
          <w:szCs w:val="24"/>
        </w:rPr>
        <w:t>pokrytie toho istého podielu najvyššej úhrady za dodávanie alebo distribúciu všetkých školských mliečnych výrobkov</w:t>
      </w:r>
      <w:r w:rsidR="000C3494" w:rsidRPr="00244BFC">
        <w:rPr>
          <w:rFonts w:ascii="Times New Roman" w:hAnsi="Times New Roman" w:cs="Times New Roman"/>
          <w:sz w:val="24"/>
          <w:szCs w:val="24"/>
        </w:rPr>
        <w:t xml:space="preserve"> alebo</w:t>
      </w:r>
      <w:r w:rsidR="00AF1F78" w:rsidRPr="00244BFC">
        <w:rPr>
          <w:rFonts w:ascii="Times New Roman" w:hAnsi="Times New Roman" w:cs="Times New Roman"/>
          <w:sz w:val="24"/>
          <w:szCs w:val="24"/>
        </w:rPr>
        <w:t xml:space="preserve"> všetkého školského ovocia a zeleniny </w:t>
      </w:r>
      <w:r w:rsidR="000C3494" w:rsidRPr="00244BFC">
        <w:rPr>
          <w:rFonts w:ascii="Times New Roman" w:hAnsi="Times New Roman" w:cs="Times New Roman"/>
          <w:sz w:val="24"/>
          <w:szCs w:val="24"/>
        </w:rPr>
        <w:t>počas toho istého realizačného obdobia alebo za dodávanie alebo distribúciu všetkých školských včelárskych výrobkov počas príslušného školského roka</w:t>
      </w:r>
      <w:r w:rsidR="00AF1F78" w:rsidRPr="00244BFC">
        <w:rPr>
          <w:rFonts w:ascii="Times New Roman" w:hAnsi="Times New Roman" w:cs="Times New Roman"/>
          <w:sz w:val="24"/>
          <w:szCs w:val="24"/>
        </w:rPr>
        <w:t>. Ak to celkový objem prostriedkov štátneho rozpočtu pridelených na zabezpečovanie činností podľa </w:t>
      </w:r>
      <w:r w:rsidR="00AF1F78" w:rsidRPr="00244BFC">
        <w:rPr>
          <w:rFonts w:ascii="Times New Roman" w:hAnsi="Times New Roman" w:cs="Times New Roman"/>
          <w:iCs/>
          <w:sz w:val="24"/>
          <w:szCs w:val="24"/>
        </w:rPr>
        <w:t>§ 1 písm. a), b)</w:t>
      </w:r>
      <w:r w:rsidR="00AF1F78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AF1F78" w:rsidRPr="00244BFC">
        <w:rPr>
          <w:rFonts w:ascii="Times New Roman" w:hAnsi="Times New Roman" w:cs="Times New Roman"/>
          <w:iCs/>
          <w:sz w:val="24"/>
          <w:szCs w:val="24"/>
        </w:rPr>
        <w:t xml:space="preserve">alebo písm. c) </w:t>
      </w:r>
      <w:r w:rsidR="00AF1F78" w:rsidRPr="00244BFC">
        <w:rPr>
          <w:rFonts w:ascii="Times New Roman" w:hAnsi="Times New Roman" w:cs="Times New Roman"/>
          <w:sz w:val="24"/>
          <w:szCs w:val="24"/>
        </w:rPr>
        <w:t>umožňuje, dodatočná pomoc sa poskytuje vo výške najvyššej úhrady, na pokrytie ktorej sa poskytuje.</w:t>
      </w:r>
      <w:r w:rsidR="001A1D49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4F2365" w:rsidRPr="00244BFC" w:rsidRDefault="004F2365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F2C" w:rsidRPr="00244BFC" w:rsidRDefault="00333F2C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15 písmeno b) znie: </w:t>
      </w:r>
    </w:p>
    <w:p w:rsidR="00534915" w:rsidRPr="00244BFC" w:rsidRDefault="00333F2C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E15850" w:rsidRPr="00244BFC">
        <w:rPr>
          <w:rFonts w:ascii="Times New Roman" w:hAnsi="Times New Roman" w:cs="Times New Roman"/>
          <w:sz w:val="24"/>
          <w:szCs w:val="24"/>
        </w:rPr>
        <w:t>b)</w:t>
      </w:r>
      <w:r w:rsidR="00E15850" w:rsidRPr="00244BFC">
        <w:rPr>
          <w:rFonts w:ascii="Times New Roman" w:hAnsi="Times New Roman" w:cs="Times New Roman"/>
          <w:sz w:val="24"/>
          <w:szCs w:val="24"/>
        </w:rPr>
        <w:tab/>
      </w:r>
      <w:r w:rsidR="00D30D68" w:rsidRPr="00244BFC">
        <w:rPr>
          <w:rFonts w:ascii="Times New Roman" w:hAnsi="Times New Roman" w:cs="Times New Roman"/>
          <w:sz w:val="24"/>
          <w:szCs w:val="24"/>
        </w:rPr>
        <w:t>správu o vykonávaní činností uvedených v projekte podľa </w:t>
      </w:r>
      <w:r w:rsidR="00D30D68" w:rsidRPr="00244BFC">
        <w:rPr>
          <w:rFonts w:ascii="Times New Roman" w:hAnsi="Times New Roman" w:cs="Times New Roman"/>
          <w:iCs/>
          <w:sz w:val="24"/>
          <w:szCs w:val="24"/>
        </w:rPr>
        <w:t>§ 5 ods. 2 písm. h)</w:t>
      </w:r>
      <w:r w:rsidR="00D30D68" w:rsidRPr="00244BFC">
        <w:rPr>
          <w:rFonts w:ascii="Times New Roman" w:hAnsi="Times New Roman" w:cs="Times New Roman"/>
          <w:sz w:val="24"/>
          <w:szCs w:val="24"/>
        </w:rPr>
        <w:t xml:space="preserve"> počas </w:t>
      </w:r>
      <w:r w:rsidR="00AD0927" w:rsidRPr="00244BFC">
        <w:rPr>
          <w:rFonts w:ascii="Times New Roman" w:hAnsi="Times New Roman" w:cs="Times New Roman"/>
          <w:sz w:val="24"/>
          <w:szCs w:val="24"/>
        </w:rPr>
        <w:t>príslušného školského roka</w:t>
      </w:r>
      <w:r w:rsidR="00D30D68" w:rsidRPr="00244BFC">
        <w:rPr>
          <w:rFonts w:ascii="Times New Roman" w:hAnsi="Times New Roman" w:cs="Times New Roman"/>
          <w:sz w:val="24"/>
          <w:szCs w:val="24"/>
        </w:rPr>
        <w:t xml:space="preserve">, ktorá obsahuje aj informáciu </w:t>
      </w:r>
      <w:r w:rsidR="004432B5" w:rsidRPr="00244BFC">
        <w:rPr>
          <w:rFonts w:ascii="Times New Roman" w:hAnsi="Times New Roman" w:cs="Times New Roman"/>
          <w:sz w:val="24"/>
          <w:szCs w:val="24"/>
        </w:rPr>
        <w:t>o </w:t>
      </w:r>
    </w:p>
    <w:p w:rsidR="00534915" w:rsidRPr="00244BFC" w:rsidRDefault="00D30D68" w:rsidP="00B82942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množstvách školských mliečnych výrobkov, školského ovocia a zeleniny alebo školských včelárskych výrobkov, ktoré schválený žiadateľ v rámci zabezpečovania týchto činností dodával alebo distribuoval pre zmluvných žiakov školy </w:t>
      </w:r>
      <w:r w:rsidR="00B344DD" w:rsidRPr="00244BFC">
        <w:rPr>
          <w:rFonts w:ascii="Times New Roman" w:hAnsi="Times New Roman" w:cs="Times New Roman"/>
          <w:sz w:val="24"/>
          <w:szCs w:val="24"/>
        </w:rPr>
        <w:t>počas príslušného školského roka</w:t>
      </w:r>
      <w:r w:rsidRPr="00244BFC">
        <w:rPr>
          <w:rFonts w:ascii="Times New Roman" w:hAnsi="Times New Roman" w:cs="Times New Roman"/>
          <w:sz w:val="24"/>
          <w:szCs w:val="24"/>
        </w:rPr>
        <w:t xml:space="preserve">, v merných jednotkách, na ktoré je ustanovená výška základnej pomoci na dodávanie alebo distribúciu týchto poľnohospodárskych výrobkov, </w:t>
      </w:r>
      <w:r w:rsidR="00E0560A" w:rsidRPr="00244BFC">
        <w:rPr>
          <w:rFonts w:ascii="Times New Roman" w:hAnsi="Times New Roman" w:cs="Times New Roman"/>
          <w:sz w:val="24"/>
          <w:szCs w:val="24"/>
        </w:rPr>
        <w:t>osobitne</w:t>
      </w:r>
      <w:r w:rsidRPr="00244BFC">
        <w:rPr>
          <w:rFonts w:ascii="Times New Roman" w:hAnsi="Times New Roman" w:cs="Times New Roman"/>
          <w:sz w:val="24"/>
          <w:szCs w:val="24"/>
        </w:rPr>
        <w:t xml:space="preserve"> za jednotlivé školy, </w:t>
      </w:r>
      <w:r w:rsidR="00E0560A" w:rsidRPr="00244BFC">
        <w:rPr>
          <w:rFonts w:ascii="Times New Roman" w:hAnsi="Times New Roman" w:cs="Times New Roman"/>
          <w:sz w:val="24"/>
          <w:szCs w:val="24"/>
        </w:rPr>
        <w:t>osobitne</w:t>
      </w:r>
      <w:r w:rsidRPr="00244BFC">
        <w:rPr>
          <w:rFonts w:ascii="Times New Roman" w:hAnsi="Times New Roman" w:cs="Times New Roman"/>
          <w:sz w:val="24"/>
          <w:szCs w:val="24"/>
        </w:rPr>
        <w:t xml:space="preserve"> za jednotlivé poľnohospodárske výrobky podľa príloh č. 1 až </w:t>
      </w:r>
      <w:r w:rsidR="00137E6E" w:rsidRPr="00244BFC">
        <w:rPr>
          <w:rFonts w:ascii="Times New Roman" w:hAnsi="Times New Roman" w:cs="Times New Roman"/>
          <w:sz w:val="24"/>
          <w:szCs w:val="24"/>
        </w:rPr>
        <w:t>2</w:t>
      </w:r>
      <w:r w:rsidR="0038753E" w:rsidRPr="00244BFC">
        <w:rPr>
          <w:rFonts w:ascii="Times New Roman" w:hAnsi="Times New Roman" w:cs="Times New Roman"/>
          <w:sz w:val="24"/>
          <w:szCs w:val="24"/>
        </w:rPr>
        <w:t>a</w:t>
      </w:r>
      <w:r w:rsidRPr="00244BFC">
        <w:rPr>
          <w:rFonts w:ascii="Times New Roman" w:hAnsi="Times New Roman" w:cs="Times New Roman"/>
          <w:sz w:val="24"/>
          <w:szCs w:val="24"/>
        </w:rPr>
        <w:t xml:space="preserve"> a </w:t>
      </w:r>
      <w:r w:rsidR="00E0560A" w:rsidRPr="00244BFC">
        <w:rPr>
          <w:rFonts w:ascii="Times New Roman" w:hAnsi="Times New Roman" w:cs="Times New Roman"/>
          <w:sz w:val="24"/>
          <w:szCs w:val="24"/>
        </w:rPr>
        <w:t>osobitne</w:t>
      </w:r>
      <w:r w:rsidRPr="00244BFC">
        <w:rPr>
          <w:rFonts w:ascii="Times New Roman" w:hAnsi="Times New Roman" w:cs="Times New Roman"/>
          <w:sz w:val="24"/>
          <w:szCs w:val="24"/>
        </w:rPr>
        <w:t xml:space="preserve"> za dodávanie týchto poľnohospodárskych výrobkov školám a za ich distribúciu zmluvným žiakom; pri jednotlivých dodaných alebo distribuovaných množstvách sa v správe uvádza</w:t>
      </w:r>
      <w:r w:rsidR="009B1266" w:rsidRPr="00244BFC">
        <w:rPr>
          <w:rFonts w:ascii="Times New Roman" w:hAnsi="Times New Roman" w:cs="Times New Roman"/>
          <w:sz w:val="24"/>
          <w:szCs w:val="24"/>
        </w:rPr>
        <w:t xml:space="preserve"> informácia</w:t>
      </w:r>
      <w:r w:rsidRPr="00244BFC">
        <w:rPr>
          <w:rFonts w:ascii="Times New Roman" w:hAnsi="Times New Roman" w:cs="Times New Roman"/>
          <w:sz w:val="24"/>
          <w:szCs w:val="24"/>
        </w:rPr>
        <w:t>, s akou činnosťou podľa § 1 písm. c</w:t>
      </w:r>
      <w:r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 xml:space="preserve"> prvého až tretieho</w:t>
      </w:r>
      <w:r w:rsidR="009B1266" w:rsidRPr="00244BFC">
        <w:rPr>
          <w:rFonts w:ascii="Times New Roman" w:hAnsi="Times New Roman" w:cs="Times New Roman"/>
          <w:sz w:val="24"/>
          <w:szCs w:val="24"/>
        </w:rPr>
        <w:t xml:space="preserve"> bodu</w:t>
      </w:r>
      <w:r w:rsidRPr="00244BFC">
        <w:rPr>
          <w:rFonts w:ascii="Times New Roman" w:hAnsi="Times New Roman" w:cs="Times New Roman"/>
          <w:sz w:val="24"/>
          <w:szCs w:val="24"/>
        </w:rPr>
        <w:t xml:space="preserve"> alebo štvrtého bodu </w:t>
      </w:r>
      <w:r w:rsidR="009B1266" w:rsidRPr="00244BFC">
        <w:rPr>
          <w:rFonts w:ascii="Times New Roman" w:hAnsi="Times New Roman" w:cs="Times New Roman"/>
          <w:sz w:val="24"/>
          <w:szCs w:val="24"/>
        </w:rPr>
        <w:t xml:space="preserve">sa </w:t>
      </w:r>
      <w:r w:rsidRPr="00244BFC">
        <w:rPr>
          <w:rFonts w:ascii="Times New Roman" w:hAnsi="Times New Roman" w:cs="Times New Roman"/>
          <w:sz w:val="24"/>
          <w:szCs w:val="24"/>
        </w:rPr>
        <w:t xml:space="preserve">ich dodanie </w:t>
      </w:r>
      <w:r w:rsidR="009B1266" w:rsidRPr="00244BFC">
        <w:rPr>
          <w:rFonts w:ascii="Times New Roman" w:hAnsi="Times New Roman" w:cs="Times New Roman"/>
          <w:sz w:val="24"/>
          <w:szCs w:val="24"/>
        </w:rPr>
        <w:t xml:space="preserve">alebo distribúcia </w:t>
      </w:r>
      <w:r w:rsidR="008626FB" w:rsidRPr="00244BFC">
        <w:rPr>
          <w:rFonts w:ascii="Times New Roman" w:hAnsi="Times New Roman" w:cs="Times New Roman"/>
          <w:sz w:val="24"/>
          <w:szCs w:val="24"/>
        </w:rPr>
        <w:t>kombinova</w:t>
      </w:r>
      <w:r w:rsidR="009B1266" w:rsidRPr="00244BFC">
        <w:rPr>
          <w:rFonts w:ascii="Times New Roman" w:hAnsi="Times New Roman" w:cs="Times New Roman"/>
          <w:sz w:val="24"/>
          <w:szCs w:val="24"/>
        </w:rPr>
        <w:t>la</w:t>
      </w:r>
      <w:r w:rsidR="00E15850" w:rsidRPr="00244BF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32B5" w:rsidRPr="00244BFC" w:rsidRDefault="004432B5" w:rsidP="00B82942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prevádzkovateľoch potravinárskych podnikov, prostredníctvom ktorých schválený žiadateľ v rámci zabezpečovania týchto činností dodával alebo </w:t>
      </w:r>
      <w:r w:rsidRPr="00244BFC">
        <w:rPr>
          <w:rFonts w:ascii="Times New Roman" w:hAnsi="Times New Roman" w:cs="Times New Roman"/>
          <w:sz w:val="24"/>
          <w:szCs w:val="24"/>
        </w:rPr>
        <w:lastRenderedPageBreak/>
        <w:t xml:space="preserve">distribuoval školské včelárske výrobky pre zmluvných žiakov školy </w:t>
      </w:r>
      <w:r w:rsidR="00B344DD" w:rsidRPr="00244BFC">
        <w:rPr>
          <w:rFonts w:ascii="Times New Roman" w:hAnsi="Times New Roman" w:cs="Times New Roman"/>
          <w:sz w:val="24"/>
          <w:szCs w:val="24"/>
        </w:rPr>
        <w:t>počas príslušného školského roka</w:t>
      </w:r>
      <w:r w:rsidRPr="00244BFC">
        <w:rPr>
          <w:rFonts w:ascii="Times New Roman" w:hAnsi="Times New Roman" w:cs="Times New Roman"/>
          <w:sz w:val="24"/>
          <w:szCs w:val="24"/>
        </w:rPr>
        <w:t xml:space="preserve">, v rozsahu podľa § 4 ods. 2 písm. a) prvého bodu alebo druhého bodu, </w:t>
      </w:r>
      <w:r w:rsidR="00E0560A" w:rsidRPr="00244BFC">
        <w:rPr>
          <w:rFonts w:ascii="Times New Roman" w:hAnsi="Times New Roman" w:cs="Times New Roman"/>
          <w:sz w:val="24"/>
          <w:szCs w:val="24"/>
        </w:rPr>
        <w:t>osobitne</w:t>
      </w:r>
      <w:r w:rsidRPr="00244BFC">
        <w:rPr>
          <w:rFonts w:ascii="Times New Roman" w:hAnsi="Times New Roman" w:cs="Times New Roman"/>
          <w:sz w:val="24"/>
          <w:szCs w:val="24"/>
        </w:rPr>
        <w:t xml:space="preserve"> za jednotlivé množstvá školských včelárskych výrobkov </w:t>
      </w:r>
      <w:r w:rsidR="00CF0E29" w:rsidRPr="00244BFC">
        <w:rPr>
          <w:rFonts w:ascii="Times New Roman" w:hAnsi="Times New Roman" w:cs="Times New Roman"/>
          <w:sz w:val="24"/>
          <w:szCs w:val="24"/>
        </w:rPr>
        <w:t xml:space="preserve">v </w:t>
      </w:r>
      <w:r w:rsidRPr="00244BFC">
        <w:rPr>
          <w:rFonts w:ascii="Times New Roman" w:hAnsi="Times New Roman" w:cs="Times New Roman"/>
          <w:sz w:val="24"/>
          <w:szCs w:val="24"/>
        </w:rPr>
        <w:t>členen</w:t>
      </w:r>
      <w:r w:rsidR="00CF0E29" w:rsidRPr="00244BFC">
        <w:rPr>
          <w:rFonts w:ascii="Times New Roman" w:hAnsi="Times New Roman" w:cs="Times New Roman"/>
          <w:sz w:val="24"/>
          <w:szCs w:val="24"/>
        </w:rPr>
        <w:t>í</w:t>
      </w:r>
      <w:r w:rsidRPr="00244BFC">
        <w:rPr>
          <w:rFonts w:ascii="Times New Roman" w:hAnsi="Times New Roman" w:cs="Times New Roman"/>
          <w:sz w:val="24"/>
          <w:szCs w:val="24"/>
        </w:rPr>
        <w:t xml:space="preserve"> podľa prvého bodu, </w:t>
      </w:r>
    </w:p>
    <w:p w:rsidR="00333F2C" w:rsidRPr="00244BFC" w:rsidRDefault="00534915" w:rsidP="00B82942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tom, či sa týmito činnosťami zahŕňajúcimi dodávanie alebo distribúciu školských včelárskych výrobkov zabezpečila aj ich ochutnávka,</w:t>
      </w:r>
      <w:r w:rsidR="00333F2C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333F2C" w:rsidRPr="00244BFC" w:rsidRDefault="00333F2C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1C8" w:rsidRPr="00244BFC" w:rsidRDefault="00E201C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15 </w:t>
      </w:r>
      <w:r w:rsidR="007C3CEA" w:rsidRPr="00244BFC">
        <w:rPr>
          <w:rFonts w:ascii="Times New Roman" w:hAnsi="Times New Roman" w:cs="Times New Roman"/>
          <w:iCs/>
          <w:sz w:val="24"/>
          <w:szCs w:val="24"/>
        </w:rPr>
        <w:t>písm. c)</w:t>
      </w:r>
      <w:r w:rsidR="007C3CEA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 xml:space="preserve">sa za prvý bod </w:t>
      </w:r>
      <w:r w:rsidR="003D6102" w:rsidRPr="00244BFC">
        <w:rPr>
          <w:rFonts w:ascii="Times New Roman" w:hAnsi="Times New Roman" w:cs="Times New Roman"/>
          <w:sz w:val="24"/>
          <w:szCs w:val="24"/>
        </w:rPr>
        <w:t xml:space="preserve">vkladá </w:t>
      </w:r>
      <w:r w:rsidRPr="00244BFC">
        <w:rPr>
          <w:rFonts w:ascii="Times New Roman" w:hAnsi="Times New Roman" w:cs="Times New Roman"/>
          <w:sz w:val="24"/>
          <w:szCs w:val="24"/>
        </w:rPr>
        <w:t xml:space="preserve">nový druhý </w:t>
      </w:r>
      <w:r w:rsidR="005D3560" w:rsidRPr="00244BFC">
        <w:rPr>
          <w:rFonts w:ascii="Times New Roman" w:hAnsi="Times New Roman" w:cs="Times New Roman"/>
          <w:sz w:val="24"/>
          <w:szCs w:val="24"/>
        </w:rPr>
        <w:t>a</w:t>
      </w:r>
      <w:r w:rsidR="00F94A3D" w:rsidRPr="00244BFC">
        <w:rPr>
          <w:rFonts w:ascii="Times New Roman" w:hAnsi="Times New Roman" w:cs="Times New Roman"/>
          <w:sz w:val="24"/>
          <w:szCs w:val="24"/>
        </w:rPr>
        <w:t>ž</w:t>
      </w:r>
      <w:r w:rsidR="005D3560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A07B2D" w:rsidRPr="00244BFC">
        <w:rPr>
          <w:rFonts w:ascii="Times New Roman" w:hAnsi="Times New Roman" w:cs="Times New Roman"/>
          <w:sz w:val="24"/>
          <w:szCs w:val="24"/>
        </w:rPr>
        <w:t xml:space="preserve">piaty </w:t>
      </w:r>
      <w:r w:rsidRPr="00244BFC">
        <w:rPr>
          <w:rFonts w:ascii="Times New Roman" w:hAnsi="Times New Roman" w:cs="Times New Roman"/>
          <w:sz w:val="24"/>
          <w:szCs w:val="24"/>
        </w:rPr>
        <w:t>bod, ktor</w:t>
      </w:r>
      <w:r w:rsidR="005D3560" w:rsidRPr="00244BFC">
        <w:rPr>
          <w:rFonts w:ascii="Times New Roman" w:hAnsi="Times New Roman" w:cs="Times New Roman"/>
          <w:sz w:val="24"/>
          <w:szCs w:val="24"/>
        </w:rPr>
        <w:t>é zn</w:t>
      </w:r>
      <w:r w:rsidRPr="00244BFC">
        <w:rPr>
          <w:rFonts w:ascii="Times New Roman" w:hAnsi="Times New Roman" w:cs="Times New Roman"/>
          <w:sz w:val="24"/>
          <w:szCs w:val="24"/>
        </w:rPr>
        <w:t>e</w:t>
      </w:r>
      <w:r w:rsidR="005D3560" w:rsidRPr="00244BFC">
        <w:rPr>
          <w:rFonts w:ascii="Times New Roman" w:hAnsi="Times New Roman" w:cs="Times New Roman"/>
          <w:sz w:val="24"/>
          <w:szCs w:val="24"/>
        </w:rPr>
        <w:t>jú</w:t>
      </w:r>
      <w:r w:rsidRPr="00244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A3D" w:rsidRPr="00244BFC" w:rsidRDefault="00E201C8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F94A3D" w:rsidRPr="00244BFC">
        <w:rPr>
          <w:rFonts w:ascii="Times New Roman" w:hAnsi="Times New Roman" w:cs="Times New Roman"/>
          <w:sz w:val="24"/>
          <w:szCs w:val="24"/>
        </w:rPr>
        <w:t>2.</w:t>
      </w:r>
      <w:r w:rsidR="00F94A3D" w:rsidRPr="00244BFC">
        <w:rPr>
          <w:rFonts w:ascii="Times New Roman" w:hAnsi="Times New Roman" w:cs="Times New Roman"/>
          <w:sz w:val="24"/>
          <w:szCs w:val="24"/>
        </w:rPr>
        <w:tab/>
        <w:t xml:space="preserve">množstvách školských mliečnych výrobkov, školského ovocia a zeleniny alebo školských včelárskych výrobkov, ktoré schválený žiadateľ </w:t>
      </w:r>
      <w:r w:rsidR="00817625" w:rsidRPr="00244BFC">
        <w:rPr>
          <w:rFonts w:ascii="Times New Roman" w:hAnsi="Times New Roman" w:cs="Times New Roman"/>
          <w:sz w:val="24"/>
          <w:szCs w:val="24"/>
        </w:rPr>
        <w:t xml:space="preserve">počas príslušného školského roka </w:t>
      </w:r>
      <w:r w:rsidR="00F94A3D" w:rsidRPr="00244BFC">
        <w:rPr>
          <w:rFonts w:ascii="Times New Roman" w:hAnsi="Times New Roman" w:cs="Times New Roman"/>
          <w:sz w:val="24"/>
          <w:szCs w:val="24"/>
        </w:rPr>
        <w:t xml:space="preserve">distribuoval jej zmluvným žiakom v rámci zabezpečovania </w:t>
      </w:r>
      <w:proofErr w:type="spellStart"/>
      <w:r w:rsidR="007D107A" w:rsidRPr="00244BFC">
        <w:rPr>
          <w:rFonts w:ascii="Times New Roman" w:hAnsi="Times New Roman" w:cs="Times New Roman"/>
          <w:sz w:val="24"/>
          <w:szCs w:val="24"/>
        </w:rPr>
        <w:t>ochutnávkových</w:t>
      </w:r>
      <w:proofErr w:type="spellEnd"/>
      <w:r w:rsidR="007D107A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F94A3D" w:rsidRPr="00244BFC">
        <w:rPr>
          <w:rFonts w:ascii="Times New Roman" w:hAnsi="Times New Roman" w:cs="Times New Roman"/>
          <w:sz w:val="24"/>
          <w:szCs w:val="24"/>
        </w:rPr>
        <w:t xml:space="preserve">činností, v merných jednotkách, na ktoré je ustanovená výška základnej pomoci na dodávanie alebo distribúciu týchto poľnohospodárskych výrobkov, </w:t>
      </w:r>
      <w:r w:rsidR="00E0560A" w:rsidRPr="00244BFC">
        <w:rPr>
          <w:rFonts w:ascii="Times New Roman" w:hAnsi="Times New Roman" w:cs="Times New Roman"/>
          <w:sz w:val="24"/>
          <w:szCs w:val="24"/>
        </w:rPr>
        <w:t>osobitne</w:t>
      </w:r>
      <w:r w:rsidR="00F94A3D" w:rsidRPr="00244BFC">
        <w:rPr>
          <w:rFonts w:ascii="Times New Roman" w:hAnsi="Times New Roman" w:cs="Times New Roman"/>
          <w:sz w:val="24"/>
          <w:szCs w:val="24"/>
        </w:rPr>
        <w:t xml:space="preserve"> za jednotlivé poľnohospodárske výrobky podľa príloh č. 1 až 2</w:t>
      </w:r>
      <w:r w:rsidR="0038753E" w:rsidRPr="00244BFC">
        <w:rPr>
          <w:rFonts w:ascii="Times New Roman" w:hAnsi="Times New Roman" w:cs="Times New Roman"/>
          <w:sz w:val="24"/>
          <w:szCs w:val="24"/>
        </w:rPr>
        <w:t>a</w:t>
      </w:r>
      <w:r w:rsidR="00643C64" w:rsidRPr="00244BFC">
        <w:rPr>
          <w:rFonts w:ascii="Times New Roman" w:hAnsi="Times New Roman" w:cs="Times New Roman"/>
          <w:sz w:val="24"/>
          <w:szCs w:val="24"/>
        </w:rPr>
        <w:t>;</w:t>
      </w:r>
      <w:r w:rsidR="00F94A3D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643C64" w:rsidRPr="00244BFC">
        <w:rPr>
          <w:rFonts w:ascii="Times New Roman" w:hAnsi="Times New Roman" w:cs="Times New Roman"/>
          <w:sz w:val="24"/>
          <w:szCs w:val="24"/>
        </w:rPr>
        <w:t>pri jednotlivých takto distribuovaných množstvách sa vo vyhlásení uvádza, s akou činnosťou podľa § 1 písm. c</w:t>
      </w:r>
      <w:r w:rsidR="00643C64"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="00643C64" w:rsidRPr="00244BFC">
        <w:rPr>
          <w:rFonts w:ascii="Times New Roman" w:hAnsi="Times New Roman" w:cs="Times New Roman"/>
          <w:sz w:val="24"/>
          <w:szCs w:val="24"/>
        </w:rPr>
        <w:t xml:space="preserve"> prvého až tretieho </w:t>
      </w:r>
      <w:r w:rsidR="00964505" w:rsidRPr="00244BFC">
        <w:rPr>
          <w:rFonts w:ascii="Times New Roman" w:hAnsi="Times New Roman" w:cs="Times New Roman"/>
          <w:sz w:val="24"/>
          <w:szCs w:val="24"/>
        </w:rPr>
        <w:t xml:space="preserve">bodu </w:t>
      </w:r>
      <w:r w:rsidR="00643C64" w:rsidRPr="00244BFC">
        <w:rPr>
          <w:rFonts w:ascii="Times New Roman" w:hAnsi="Times New Roman" w:cs="Times New Roman"/>
          <w:sz w:val="24"/>
          <w:szCs w:val="24"/>
        </w:rPr>
        <w:t xml:space="preserve">alebo štvrtého bodu bola ich distribúcia kombinovaná, </w:t>
      </w:r>
    </w:p>
    <w:p w:rsidR="00F94A3D" w:rsidRPr="00244BFC" w:rsidRDefault="00F94A3D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201C8" w:rsidRPr="00244BFC" w:rsidRDefault="00F94A3D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3</w:t>
      </w:r>
      <w:r w:rsidR="00E201C8" w:rsidRPr="00244BFC">
        <w:rPr>
          <w:rFonts w:ascii="Times New Roman" w:hAnsi="Times New Roman" w:cs="Times New Roman"/>
          <w:sz w:val="24"/>
          <w:szCs w:val="24"/>
        </w:rPr>
        <w:t>.</w:t>
      </w:r>
      <w:r w:rsidR="00E201C8" w:rsidRPr="00244BFC">
        <w:rPr>
          <w:rFonts w:ascii="Times New Roman" w:hAnsi="Times New Roman" w:cs="Times New Roman"/>
          <w:sz w:val="24"/>
          <w:szCs w:val="24"/>
        </w:rPr>
        <w:tab/>
      </w:r>
      <w:r w:rsidR="00773586" w:rsidRPr="00244BFC">
        <w:rPr>
          <w:rFonts w:ascii="Times New Roman" w:hAnsi="Times New Roman" w:cs="Times New Roman"/>
          <w:sz w:val="24"/>
          <w:szCs w:val="24"/>
        </w:rPr>
        <w:t xml:space="preserve">množstvách </w:t>
      </w:r>
      <w:r w:rsidR="00726EB6" w:rsidRPr="00244BFC">
        <w:rPr>
          <w:rFonts w:ascii="Times New Roman" w:hAnsi="Times New Roman" w:cs="Times New Roman"/>
          <w:sz w:val="24"/>
          <w:szCs w:val="24"/>
        </w:rPr>
        <w:t xml:space="preserve">školských mliečnych výrobkov, školského ovocia a zeleniny alebo </w:t>
      </w:r>
      <w:r w:rsidR="00773586" w:rsidRPr="00244BFC">
        <w:rPr>
          <w:rFonts w:ascii="Times New Roman" w:hAnsi="Times New Roman" w:cs="Times New Roman"/>
          <w:sz w:val="24"/>
          <w:szCs w:val="24"/>
        </w:rPr>
        <w:t xml:space="preserve">školských včelárskych výrobkov, ktoré schválený žiadateľ </w:t>
      </w:r>
      <w:r w:rsidR="00817625" w:rsidRPr="00244BFC">
        <w:rPr>
          <w:rFonts w:ascii="Times New Roman" w:hAnsi="Times New Roman" w:cs="Times New Roman"/>
          <w:sz w:val="24"/>
          <w:szCs w:val="24"/>
        </w:rPr>
        <w:t xml:space="preserve">počas príslušného školského roka </w:t>
      </w:r>
      <w:r w:rsidR="00773586" w:rsidRPr="00244BFC">
        <w:rPr>
          <w:rFonts w:ascii="Times New Roman" w:hAnsi="Times New Roman" w:cs="Times New Roman"/>
          <w:sz w:val="24"/>
          <w:szCs w:val="24"/>
        </w:rPr>
        <w:t xml:space="preserve">dodal tejto škole v rámci zabezpečovania </w:t>
      </w:r>
      <w:proofErr w:type="spellStart"/>
      <w:r w:rsidR="007D107A" w:rsidRPr="00244BFC">
        <w:rPr>
          <w:rFonts w:ascii="Times New Roman" w:hAnsi="Times New Roman" w:cs="Times New Roman"/>
          <w:sz w:val="24"/>
          <w:szCs w:val="24"/>
        </w:rPr>
        <w:t>ochutnávkových</w:t>
      </w:r>
      <w:proofErr w:type="spellEnd"/>
      <w:r w:rsidR="007D107A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773586" w:rsidRPr="00244BFC">
        <w:rPr>
          <w:rFonts w:ascii="Times New Roman" w:hAnsi="Times New Roman" w:cs="Times New Roman"/>
          <w:sz w:val="24"/>
          <w:szCs w:val="24"/>
        </w:rPr>
        <w:t xml:space="preserve">činností, a o množstvách </w:t>
      </w:r>
      <w:r w:rsidR="00964505" w:rsidRPr="00244BFC">
        <w:rPr>
          <w:rFonts w:ascii="Times New Roman" w:hAnsi="Times New Roman" w:cs="Times New Roman"/>
          <w:sz w:val="24"/>
          <w:szCs w:val="24"/>
        </w:rPr>
        <w:t xml:space="preserve">dodaných </w:t>
      </w:r>
      <w:r w:rsidR="00726EB6" w:rsidRPr="00244BFC">
        <w:rPr>
          <w:rFonts w:ascii="Times New Roman" w:hAnsi="Times New Roman" w:cs="Times New Roman"/>
          <w:sz w:val="24"/>
          <w:szCs w:val="24"/>
        </w:rPr>
        <w:t xml:space="preserve">školských mliečnych výrobkov, </w:t>
      </w:r>
      <w:r w:rsidR="00964505" w:rsidRPr="00244BFC">
        <w:rPr>
          <w:rFonts w:ascii="Times New Roman" w:hAnsi="Times New Roman" w:cs="Times New Roman"/>
          <w:sz w:val="24"/>
          <w:szCs w:val="24"/>
        </w:rPr>
        <w:t xml:space="preserve">dodaného </w:t>
      </w:r>
      <w:r w:rsidR="00726EB6" w:rsidRPr="00244BFC">
        <w:rPr>
          <w:rFonts w:ascii="Times New Roman" w:hAnsi="Times New Roman" w:cs="Times New Roman"/>
          <w:sz w:val="24"/>
          <w:szCs w:val="24"/>
        </w:rPr>
        <w:t xml:space="preserve">školského ovocia a zeleniny alebo </w:t>
      </w:r>
      <w:r w:rsidR="00964505" w:rsidRPr="00244BFC">
        <w:rPr>
          <w:rFonts w:ascii="Times New Roman" w:hAnsi="Times New Roman" w:cs="Times New Roman"/>
          <w:sz w:val="24"/>
          <w:szCs w:val="24"/>
        </w:rPr>
        <w:t xml:space="preserve">dodaných </w:t>
      </w:r>
      <w:r w:rsidR="00773586" w:rsidRPr="00244BFC">
        <w:rPr>
          <w:rFonts w:ascii="Times New Roman" w:hAnsi="Times New Roman" w:cs="Times New Roman"/>
          <w:sz w:val="24"/>
          <w:szCs w:val="24"/>
        </w:rPr>
        <w:t xml:space="preserve">školských včelárskych výrobkov, ktoré táto škola </w:t>
      </w:r>
      <w:r w:rsidR="009378AF" w:rsidRPr="00244BFC">
        <w:rPr>
          <w:rFonts w:ascii="Times New Roman" w:hAnsi="Times New Roman" w:cs="Times New Roman"/>
          <w:sz w:val="24"/>
          <w:szCs w:val="24"/>
        </w:rPr>
        <w:t xml:space="preserve">počas príslušného školského roka </w:t>
      </w:r>
      <w:r w:rsidR="00773586" w:rsidRPr="00244BFC">
        <w:rPr>
          <w:rFonts w:ascii="Times New Roman" w:hAnsi="Times New Roman" w:cs="Times New Roman"/>
          <w:sz w:val="24"/>
          <w:szCs w:val="24"/>
        </w:rPr>
        <w:t xml:space="preserve">distribuovala svojim zmluvným žiakom, v merných jednotkách, na ktoré je ustanovená výška základnej pomoci na dodávanie alebo distribúciu týchto </w:t>
      </w:r>
      <w:r w:rsidR="00726EB6" w:rsidRPr="00244BFC">
        <w:rPr>
          <w:rFonts w:ascii="Times New Roman" w:hAnsi="Times New Roman" w:cs="Times New Roman"/>
          <w:sz w:val="24"/>
          <w:szCs w:val="24"/>
        </w:rPr>
        <w:t xml:space="preserve">poľnohospodárskych výrobkov, </w:t>
      </w:r>
      <w:r w:rsidR="00E0560A" w:rsidRPr="00244BFC">
        <w:rPr>
          <w:rFonts w:ascii="Times New Roman" w:hAnsi="Times New Roman" w:cs="Times New Roman"/>
          <w:sz w:val="24"/>
          <w:szCs w:val="24"/>
        </w:rPr>
        <w:t xml:space="preserve">osobitne </w:t>
      </w:r>
      <w:r w:rsidR="00726EB6" w:rsidRPr="00244BFC">
        <w:rPr>
          <w:rFonts w:ascii="Times New Roman" w:hAnsi="Times New Roman" w:cs="Times New Roman"/>
          <w:sz w:val="24"/>
          <w:szCs w:val="24"/>
        </w:rPr>
        <w:t>za jednotlivé poľnohospodárske výrobky podľa príloh č. 1 až 2</w:t>
      </w:r>
      <w:r w:rsidR="0038753E" w:rsidRPr="00244BFC">
        <w:rPr>
          <w:rFonts w:ascii="Times New Roman" w:hAnsi="Times New Roman" w:cs="Times New Roman"/>
          <w:sz w:val="24"/>
          <w:szCs w:val="24"/>
        </w:rPr>
        <w:t>a</w:t>
      </w:r>
      <w:r w:rsidR="00643C64" w:rsidRPr="00244BFC">
        <w:rPr>
          <w:rFonts w:ascii="Times New Roman" w:hAnsi="Times New Roman" w:cs="Times New Roman"/>
          <w:sz w:val="24"/>
          <w:szCs w:val="24"/>
        </w:rPr>
        <w:t>;</w:t>
      </w:r>
      <w:r w:rsidR="00773586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643C64" w:rsidRPr="00244BFC">
        <w:rPr>
          <w:rFonts w:ascii="Times New Roman" w:hAnsi="Times New Roman" w:cs="Times New Roman"/>
          <w:sz w:val="24"/>
          <w:szCs w:val="24"/>
        </w:rPr>
        <w:t>pri jednotlivých takto dodaných množstvách sa vo vyhlásení uvádza, s akou činnosťou podľa § 1 písm. c</w:t>
      </w:r>
      <w:r w:rsidR="00643C64"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="00643C64" w:rsidRPr="00244BFC">
        <w:rPr>
          <w:rFonts w:ascii="Times New Roman" w:hAnsi="Times New Roman" w:cs="Times New Roman"/>
          <w:sz w:val="24"/>
          <w:szCs w:val="24"/>
        </w:rPr>
        <w:t xml:space="preserve"> prvého až tretieho </w:t>
      </w:r>
      <w:r w:rsidR="00964505" w:rsidRPr="00244BFC">
        <w:rPr>
          <w:rFonts w:ascii="Times New Roman" w:hAnsi="Times New Roman" w:cs="Times New Roman"/>
          <w:sz w:val="24"/>
          <w:szCs w:val="24"/>
        </w:rPr>
        <w:t xml:space="preserve">bodu </w:t>
      </w:r>
      <w:r w:rsidR="00643C64" w:rsidRPr="00244BFC">
        <w:rPr>
          <w:rFonts w:ascii="Times New Roman" w:hAnsi="Times New Roman" w:cs="Times New Roman"/>
          <w:sz w:val="24"/>
          <w:szCs w:val="24"/>
        </w:rPr>
        <w:t xml:space="preserve">alebo štvrtého bodu bolo ich dodanie kombinované, </w:t>
      </w:r>
    </w:p>
    <w:p w:rsidR="00E201C8" w:rsidRPr="00244BFC" w:rsidRDefault="00E201C8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48ED" w:rsidRPr="00244BFC" w:rsidRDefault="00F94A3D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4</w:t>
      </w:r>
      <w:r w:rsidR="005D3560" w:rsidRPr="00244BFC">
        <w:rPr>
          <w:rFonts w:ascii="Times New Roman" w:hAnsi="Times New Roman" w:cs="Times New Roman"/>
          <w:sz w:val="24"/>
          <w:szCs w:val="24"/>
        </w:rPr>
        <w:t>.</w:t>
      </w:r>
      <w:r w:rsidR="005D3560" w:rsidRPr="00244BFC">
        <w:rPr>
          <w:rFonts w:ascii="Times New Roman" w:hAnsi="Times New Roman" w:cs="Times New Roman"/>
          <w:sz w:val="24"/>
          <w:szCs w:val="24"/>
        </w:rPr>
        <w:tab/>
      </w:r>
      <w:r w:rsidR="00BC48ED" w:rsidRPr="00244BFC">
        <w:rPr>
          <w:rFonts w:ascii="Times New Roman" w:hAnsi="Times New Roman" w:cs="Times New Roman"/>
          <w:sz w:val="24"/>
          <w:szCs w:val="24"/>
        </w:rPr>
        <w:t xml:space="preserve">prevádzkovateľoch potravinárskych podnikov, prostredníctvom ktorých schválený žiadateľ v rámci zabezpečovania </w:t>
      </w:r>
      <w:proofErr w:type="spellStart"/>
      <w:r w:rsidR="00E13691" w:rsidRPr="00244BFC">
        <w:rPr>
          <w:rFonts w:ascii="Times New Roman" w:hAnsi="Times New Roman" w:cs="Times New Roman"/>
          <w:sz w:val="24"/>
          <w:szCs w:val="24"/>
        </w:rPr>
        <w:t>ochutnávkových</w:t>
      </w:r>
      <w:proofErr w:type="spellEnd"/>
      <w:r w:rsidR="00E13691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BC48ED" w:rsidRPr="00244BFC">
        <w:rPr>
          <w:rFonts w:ascii="Times New Roman" w:hAnsi="Times New Roman" w:cs="Times New Roman"/>
          <w:sz w:val="24"/>
          <w:szCs w:val="24"/>
        </w:rPr>
        <w:t xml:space="preserve">činností dodával alebo distribuoval školské včelárske výrobky pre jej zmluvných žiakov, v rozsahu podľa § 4 ods. 2 písm. a) prvého bodu alebo druhého bodu, </w:t>
      </w:r>
      <w:r w:rsidR="00E0560A" w:rsidRPr="00244BFC">
        <w:rPr>
          <w:rFonts w:ascii="Times New Roman" w:hAnsi="Times New Roman" w:cs="Times New Roman"/>
          <w:sz w:val="24"/>
          <w:szCs w:val="24"/>
        </w:rPr>
        <w:t>osobitne</w:t>
      </w:r>
      <w:r w:rsidR="00BC48ED" w:rsidRPr="00244BFC">
        <w:rPr>
          <w:rFonts w:ascii="Times New Roman" w:hAnsi="Times New Roman" w:cs="Times New Roman"/>
          <w:sz w:val="24"/>
          <w:szCs w:val="24"/>
        </w:rPr>
        <w:t xml:space="preserve"> za jednotlivé množstvá týchto školských včelárskych výrobkov </w:t>
      </w:r>
      <w:r w:rsidR="00964505" w:rsidRPr="00244BFC">
        <w:rPr>
          <w:rFonts w:ascii="Times New Roman" w:hAnsi="Times New Roman" w:cs="Times New Roman"/>
          <w:sz w:val="24"/>
          <w:szCs w:val="24"/>
        </w:rPr>
        <w:t xml:space="preserve">v </w:t>
      </w:r>
      <w:r w:rsidR="00BC48ED" w:rsidRPr="00244BFC">
        <w:rPr>
          <w:rFonts w:ascii="Times New Roman" w:hAnsi="Times New Roman" w:cs="Times New Roman"/>
          <w:sz w:val="24"/>
          <w:szCs w:val="24"/>
        </w:rPr>
        <w:t>členen</w:t>
      </w:r>
      <w:r w:rsidR="00964505" w:rsidRPr="00244BFC">
        <w:rPr>
          <w:rFonts w:ascii="Times New Roman" w:hAnsi="Times New Roman" w:cs="Times New Roman"/>
          <w:sz w:val="24"/>
          <w:szCs w:val="24"/>
        </w:rPr>
        <w:t>í</w:t>
      </w:r>
      <w:r w:rsidR="00BC48ED" w:rsidRPr="00244BFC">
        <w:rPr>
          <w:rFonts w:ascii="Times New Roman" w:hAnsi="Times New Roman" w:cs="Times New Roman"/>
          <w:sz w:val="24"/>
          <w:szCs w:val="24"/>
        </w:rPr>
        <w:t xml:space="preserve"> podľa druhého </w:t>
      </w:r>
      <w:r w:rsidR="00964505" w:rsidRPr="00244BFC">
        <w:rPr>
          <w:rFonts w:ascii="Times New Roman" w:hAnsi="Times New Roman" w:cs="Times New Roman"/>
          <w:sz w:val="24"/>
          <w:szCs w:val="24"/>
        </w:rPr>
        <w:t xml:space="preserve">bodu </w:t>
      </w:r>
      <w:r w:rsidR="00BC48ED" w:rsidRPr="00244BFC">
        <w:rPr>
          <w:rFonts w:ascii="Times New Roman" w:hAnsi="Times New Roman" w:cs="Times New Roman"/>
          <w:sz w:val="24"/>
          <w:szCs w:val="24"/>
        </w:rPr>
        <w:t xml:space="preserve">a tretieho bodu, </w:t>
      </w:r>
    </w:p>
    <w:p w:rsidR="00BC48ED" w:rsidRPr="00244BFC" w:rsidRDefault="00BC48ED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E2C45" w:rsidRPr="00244BFC" w:rsidRDefault="00BC48ED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5.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FE2C45" w:rsidRPr="00244BFC">
        <w:rPr>
          <w:rFonts w:ascii="Times New Roman" w:hAnsi="Times New Roman" w:cs="Times New Roman"/>
          <w:sz w:val="24"/>
          <w:szCs w:val="24"/>
        </w:rPr>
        <w:t xml:space="preserve">tom, či sa činnosťami podľa druhého </w:t>
      </w:r>
      <w:r w:rsidR="00964505" w:rsidRPr="00244BFC">
        <w:rPr>
          <w:rFonts w:ascii="Times New Roman" w:hAnsi="Times New Roman" w:cs="Times New Roman"/>
          <w:sz w:val="24"/>
          <w:szCs w:val="24"/>
        </w:rPr>
        <w:t xml:space="preserve">bodu </w:t>
      </w:r>
      <w:r w:rsidR="00FE2C45" w:rsidRPr="00244BFC">
        <w:rPr>
          <w:rFonts w:ascii="Times New Roman" w:hAnsi="Times New Roman" w:cs="Times New Roman"/>
          <w:sz w:val="24"/>
          <w:szCs w:val="24"/>
        </w:rPr>
        <w:t>alebo tretieho bodu zahŕňajúcimi dodávanie alebo distribúciu školských včelárskych výrobkov zabezpečila aj ich ochutnávka,</w:t>
      </w:r>
      <w:r w:rsidR="00A07B2D" w:rsidRPr="00244BFC">
        <w:rPr>
          <w:rFonts w:ascii="Times New Roman" w:hAnsi="Times New Roman" w:cs="Times New Roman"/>
          <w:sz w:val="24"/>
          <w:szCs w:val="24"/>
        </w:rPr>
        <w:t>“.</w:t>
      </w:r>
      <w:r w:rsidR="00FE2C45" w:rsidRPr="00244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560" w:rsidRPr="00244BFC" w:rsidRDefault="005D3560" w:rsidP="00B82942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40787" w:rsidRPr="00244BFC" w:rsidRDefault="00B40787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Doterajší druhý a tretí bod sa označujú ako </w:t>
      </w:r>
      <w:r w:rsidR="00A07B2D" w:rsidRPr="00244BFC">
        <w:rPr>
          <w:rFonts w:ascii="Times New Roman" w:hAnsi="Times New Roman" w:cs="Times New Roman"/>
          <w:sz w:val="24"/>
          <w:szCs w:val="24"/>
        </w:rPr>
        <w:t xml:space="preserve">šiesty a </w:t>
      </w:r>
      <w:r w:rsidR="00BC48ED" w:rsidRPr="00244BFC">
        <w:rPr>
          <w:rFonts w:ascii="Times New Roman" w:hAnsi="Times New Roman" w:cs="Times New Roman"/>
          <w:sz w:val="24"/>
          <w:szCs w:val="24"/>
        </w:rPr>
        <w:t>siedmy</w:t>
      </w:r>
      <w:r w:rsidR="00F94A3D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sz w:val="24"/>
          <w:szCs w:val="24"/>
        </w:rPr>
        <w:t>bod.</w:t>
      </w:r>
    </w:p>
    <w:p w:rsidR="00B40787" w:rsidRPr="00244BFC" w:rsidRDefault="00B40787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C3CEA" w:rsidRPr="00244BFC" w:rsidRDefault="007C3CEA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15 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písm. c) </w:t>
      </w:r>
      <w:r w:rsidR="007B2E87" w:rsidRPr="00244BFC">
        <w:rPr>
          <w:rFonts w:ascii="Times New Roman" w:hAnsi="Times New Roman" w:cs="Times New Roman"/>
          <w:iCs/>
          <w:sz w:val="24"/>
          <w:szCs w:val="24"/>
        </w:rPr>
        <w:t>siedmom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bode sa </w:t>
      </w:r>
      <w:r w:rsidR="00263AC8" w:rsidRPr="00244BFC">
        <w:rPr>
          <w:rFonts w:ascii="Times New Roman" w:hAnsi="Times New Roman" w:cs="Times New Roman"/>
          <w:iCs/>
          <w:sz w:val="24"/>
          <w:szCs w:val="24"/>
        </w:rPr>
        <w:t xml:space="preserve">slová „§ 7 ods.“ nahrádzajú slovom „odseku“ a 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slovo „štvrtého“ </w:t>
      </w:r>
      <w:r w:rsidR="00263AC8" w:rsidRPr="00244BFC">
        <w:rPr>
          <w:rFonts w:ascii="Times New Roman" w:hAnsi="Times New Roman" w:cs="Times New Roman"/>
          <w:iCs/>
          <w:sz w:val="24"/>
          <w:szCs w:val="24"/>
        </w:rPr>
        <w:t xml:space="preserve">sa </w:t>
      </w:r>
      <w:r w:rsidRPr="00244BFC">
        <w:rPr>
          <w:rFonts w:ascii="Times New Roman" w:hAnsi="Times New Roman" w:cs="Times New Roman"/>
          <w:iCs/>
          <w:sz w:val="24"/>
          <w:szCs w:val="24"/>
        </w:rPr>
        <w:t>nahrádza slovom „piateho“.</w:t>
      </w:r>
    </w:p>
    <w:p w:rsidR="007C3CEA" w:rsidRPr="00244BFC" w:rsidRDefault="007C3CEA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87" w:rsidRPr="00244BFC" w:rsidRDefault="007B2E87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ods. </w:t>
      </w:r>
      <w:r w:rsidR="00560A98" w:rsidRPr="00244BFC">
        <w:rPr>
          <w:rFonts w:ascii="Times New Roman" w:hAnsi="Times New Roman" w:cs="Times New Roman"/>
          <w:sz w:val="24"/>
          <w:szCs w:val="24"/>
        </w:rPr>
        <w:t xml:space="preserve">15 </w:t>
      </w:r>
      <w:r w:rsidR="007B0201" w:rsidRPr="00244BFC">
        <w:rPr>
          <w:rFonts w:ascii="Times New Roman" w:hAnsi="Times New Roman" w:cs="Times New Roman"/>
          <w:sz w:val="24"/>
          <w:szCs w:val="24"/>
        </w:rPr>
        <w:t>písm</w:t>
      </w:r>
      <w:r w:rsidR="00560A98" w:rsidRPr="00244BFC">
        <w:rPr>
          <w:rFonts w:ascii="Times New Roman" w:hAnsi="Times New Roman" w:cs="Times New Roman"/>
          <w:sz w:val="24"/>
          <w:szCs w:val="24"/>
        </w:rPr>
        <w:t>.</w:t>
      </w:r>
      <w:r w:rsidRPr="00244BFC">
        <w:rPr>
          <w:rFonts w:ascii="Times New Roman" w:hAnsi="Times New Roman" w:cs="Times New Roman"/>
          <w:sz w:val="24"/>
          <w:szCs w:val="24"/>
        </w:rPr>
        <w:t xml:space="preserve"> f) </w:t>
      </w:r>
      <w:r w:rsidR="00560A98" w:rsidRPr="00244BFC">
        <w:rPr>
          <w:rFonts w:ascii="Times New Roman" w:hAnsi="Times New Roman" w:cs="Times New Roman"/>
          <w:sz w:val="24"/>
          <w:szCs w:val="24"/>
        </w:rPr>
        <w:t xml:space="preserve">sa </w:t>
      </w:r>
      <w:r w:rsidR="009519B6" w:rsidRPr="00244BFC">
        <w:rPr>
          <w:rFonts w:ascii="Times New Roman" w:hAnsi="Times New Roman" w:cs="Times New Roman"/>
          <w:sz w:val="24"/>
          <w:szCs w:val="24"/>
        </w:rPr>
        <w:t xml:space="preserve">na konci </w:t>
      </w:r>
      <w:r w:rsidR="007B0201" w:rsidRPr="00244BFC">
        <w:rPr>
          <w:rFonts w:ascii="Times New Roman" w:hAnsi="Times New Roman" w:cs="Times New Roman"/>
          <w:sz w:val="24"/>
          <w:szCs w:val="24"/>
        </w:rPr>
        <w:t>vypúšťa slovo „a“ a</w:t>
      </w:r>
      <w:r w:rsidR="0097739B" w:rsidRPr="00244BFC">
        <w:rPr>
          <w:rFonts w:ascii="Times New Roman" w:hAnsi="Times New Roman" w:cs="Times New Roman"/>
          <w:sz w:val="24"/>
          <w:szCs w:val="24"/>
        </w:rPr>
        <w:t xml:space="preserve"> za písmeno f) </w:t>
      </w:r>
      <w:r w:rsidR="00B6079F" w:rsidRPr="00244BFC">
        <w:rPr>
          <w:rFonts w:ascii="Times New Roman" w:hAnsi="Times New Roman" w:cs="Times New Roman"/>
          <w:sz w:val="24"/>
          <w:szCs w:val="24"/>
        </w:rPr>
        <w:t xml:space="preserve">sa </w:t>
      </w:r>
      <w:r w:rsidRPr="00244BFC">
        <w:rPr>
          <w:rFonts w:ascii="Times New Roman" w:hAnsi="Times New Roman" w:cs="Times New Roman"/>
          <w:sz w:val="24"/>
          <w:szCs w:val="24"/>
        </w:rPr>
        <w:t xml:space="preserve">vkladá nové písmeno g), ktoré znie: </w:t>
      </w:r>
    </w:p>
    <w:p w:rsidR="007B2E87" w:rsidRPr="00244BFC" w:rsidRDefault="007B2E87" w:rsidP="007B2E87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lastRenderedPageBreak/>
        <w:t>„g)</w:t>
      </w:r>
      <w:r w:rsidRPr="00244BFC">
        <w:rPr>
          <w:rFonts w:ascii="Times New Roman" w:hAnsi="Times New Roman" w:cs="Times New Roman"/>
          <w:sz w:val="24"/>
          <w:szCs w:val="24"/>
        </w:rPr>
        <w:tab/>
        <w:t>kópiu osvedčenia o registrácii prevádzkovateľa potravinárskeho podniku</w:t>
      </w:r>
      <w:r w:rsidR="00274A29">
        <w:rPr>
          <w:rFonts w:ascii="Times New Roman" w:hAnsi="Times New Roman" w:cs="Times New Roman"/>
          <w:sz w:val="24"/>
          <w:szCs w:val="24"/>
        </w:rPr>
        <w:t xml:space="preserve"> podľa písmena b) druhého bodu,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7B2E87" w:rsidRPr="00244BFC" w:rsidRDefault="007B2E87" w:rsidP="007B2E87">
      <w:pPr>
        <w:pStyle w:val="Odsekzoznamu"/>
        <w:ind w:left="567"/>
        <w:rPr>
          <w:rFonts w:ascii="Times New Roman" w:hAnsi="Times New Roman" w:cs="Times New Roman"/>
          <w:sz w:val="24"/>
          <w:szCs w:val="24"/>
        </w:rPr>
      </w:pPr>
    </w:p>
    <w:p w:rsidR="007B2E87" w:rsidRPr="00244BFC" w:rsidRDefault="009E713F" w:rsidP="009E713F">
      <w:pPr>
        <w:pStyle w:val="Odsekzoznamu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Doterajšie písmeno g) sa označuje ako písmeno h).</w:t>
      </w:r>
    </w:p>
    <w:p w:rsidR="007B2E87" w:rsidRPr="00244BFC" w:rsidRDefault="007B2E87" w:rsidP="009E7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95B" w:rsidRPr="00244BFC" w:rsidRDefault="0011395B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ods. 15 písm. </w:t>
      </w:r>
      <w:r w:rsidR="007B2E87" w:rsidRPr="00244BFC">
        <w:rPr>
          <w:rFonts w:ascii="Times New Roman" w:hAnsi="Times New Roman" w:cs="Times New Roman"/>
          <w:sz w:val="24"/>
          <w:szCs w:val="24"/>
        </w:rPr>
        <w:t>h</w:t>
      </w:r>
      <w:r w:rsidRPr="00244BFC">
        <w:rPr>
          <w:rFonts w:ascii="Times New Roman" w:hAnsi="Times New Roman" w:cs="Times New Roman"/>
          <w:sz w:val="24"/>
          <w:szCs w:val="24"/>
        </w:rPr>
        <w:t>), ods. 17 písm. g) a ods. 19 písm. f) sa slová „</w:t>
      </w:r>
      <w:r w:rsidR="00003F95" w:rsidRPr="00244BFC">
        <w:rPr>
          <w:rFonts w:ascii="Times New Roman" w:hAnsi="Times New Roman" w:cs="Times New Roman"/>
          <w:sz w:val="24"/>
          <w:szCs w:val="24"/>
        </w:rPr>
        <w:t xml:space="preserve">j), k) a </w:t>
      </w:r>
      <w:r w:rsidRPr="00244BFC">
        <w:rPr>
          <w:rFonts w:ascii="Times New Roman" w:hAnsi="Times New Roman" w:cs="Times New Roman"/>
          <w:sz w:val="24"/>
          <w:szCs w:val="24"/>
        </w:rPr>
        <w:t>m) až p)“ nahrádzajú slovami „</w:t>
      </w:r>
      <w:r w:rsidR="00003F95" w:rsidRPr="00244BFC">
        <w:rPr>
          <w:rFonts w:ascii="Times New Roman" w:hAnsi="Times New Roman" w:cs="Times New Roman"/>
          <w:sz w:val="24"/>
          <w:szCs w:val="24"/>
        </w:rPr>
        <w:t xml:space="preserve">j) a </w:t>
      </w:r>
      <w:r w:rsidRPr="00244BFC">
        <w:rPr>
          <w:rFonts w:ascii="Times New Roman" w:hAnsi="Times New Roman" w:cs="Times New Roman"/>
          <w:sz w:val="24"/>
          <w:szCs w:val="24"/>
        </w:rPr>
        <w:t>l) až o)“.</w:t>
      </w:r>
    </w:p>
    <w:p w:rsidR="0011395B" w:rsidRPr="00244BFC" w:rsidRDefault="0011395B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1AD" w:rsidRPr="00244BFC" w:rsidRDefault="007B5416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ods. 22 sa za písmeno b) </w:t>
      </w:r>
      <w:r w:rsidR="009519B6" w:rsidRPr="00244BFC">
        <w:rPr>
          <w:rFonts w:ascii="Times New Roman" w:hAnsi="Times New Roman" w:cs="Times New Roman"/>
          <w:sz w:val="24"/>
          <w:szCs w:val="24"/>
        </w:rPr>
        <w:t xml:space="preserve">vkladá </w:t>
      </w:r>
      <w:r w:rsidRPr="00244BFC">
        <w:rPr>
          <w:rFonts w:ascii="Times New Roman" w:hAnsi="Times New Roman" w:cs="Times New Roman"/>
          <w:sz w:val="24"/>
          <w:szCs w:val="24"/>
        </w:rPr>
        <w:t xml:space="preserve">nové písmeno c), ktoré znie: </w:t>
      </w:r>
    </w:p>
    <w:p w:rsidR="007B5416" w:rsidRPr="00244BFC" w:rsidRDefault="007B5416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„c)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A51F39" w:rsidRPr="00244BFC">
        <w:rPr>
          <w:rFonts w:ascii="Times New Roman" w:hAnsi="Times New Roman" w:cs="Times New Roman"/>
          <w:sz w:val="24"/>
          <w:szCs w:val="24"/>
        </w:rPr>
        <w:t>voči ktorému nie je vedené konkurzné konanie, a na </w:t>
      </w:r>
      <w:r w:rsidR="00366598" w:rsidRPr="00244BFC">
        <w:rPr>
          <w:rFonts w:ascii="Times New Roman" w:hAnsi="Times New Roman" w:cs="Times New Roman"/>
          <w:sz w:val="24"/>
          <w:szCs w:val="24"/>
        </w:rPr>
        <w:t xml:space="preserve">ktorého </w:t>
      </w:r>
      <w:r w:rsidR="00A51F39" w:rsidRPr="00244BFC">
        <w:rPr>
          <w:rFonts w:ascii="Times New Roman" w:hAnsi="Times New Roman" w:cs="Times New Roman"/>
          <w:sz w:val="24"/>
          <w:szCs w:val="24"/>
        </w:rPr>
        <w:t>majetok nie je vyhlásený konkurz,</w:t>
      </w:r>
      <w:r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7B5416" w:rsidRPr="00244BFC" w:rsidRDefault="007B5416" w:rsidP="00B829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51F39" w:rsidRPr="00244BFC" w:rsidRDefault="00A51F39" w:rsidP="00B8294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Doterajšie písmená c) až f) sa označujú ako písmená d) až g).</w:t>
      </w:r>
    </w:p>
    <w:p w:rsidR="003565E6" w:rsidRPr="00244BFC" w:rsidRDefault="003565E6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39" w:rsidRPr="00C412D4" w:rsidRDefault="00A51F39" w:rsidP="00C412D4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12D4">
        <w:rPr>
          <w:rFonts w:ascii="Times New Roman" w:hAnsi="Times New Roman" w:cs="Times New Roman"/>
          <w:sz w:val="24"/>
          <w:szCs w:val="24"/>
        </w:rPr>
        <w:t>V § 7 ods. 22 písm</w:t>
      </w:r>
      <w:r w:rsidR="00D404FE" w:rsidRPr="00C412D4">
        <w:rPr>
          <w:rFonts w:ascii="Times New Roman" w:hAnsi="Times New Roman" w:cs="Times New Roman"/>
          <w:sz w:val="24"/>
          <w:szCs w:val="24"/>
        </w:rPr>
        <w:t>.</w:t>
      </w:r>
      <w:r w:rsidRPr="00C412D4">
        <w:rPr>
          <w:rFonts w:ascii="Times New Roman" w:hAnsi="Times New Roman" w:cs="Times New Roman"/>
          <w:sz w:val="24"/>
          <w:szCs w:val="24"/>
        </w:rPr>
        <w:t xml:space="preserve"> d) </w:t>
      </w:r>
      <w:r w:rsidR="00D404FE" w:rsidRPr="00C412D4">
        <w:rPr>
          <w:rFonts w:ascii="Times New Roman" w:hAnsi="Times New Roman" w:cs="Times New Roman"/>
          <w:sz w:val="24"/>
          <w:szCs w:val="24"/>
        </w:rPr>
        <w:t>sa na konci pripájajú tieto slová</w:t>
      </w:r>
      <w:r w:rsidRPr="00C412D4">
        <w:rPr>
          <w:rFonts w:ascii="Times New Roman" w:hAnsi="Times New Roman" w:cs="Times New Roman"/>
          <w:sz w:val="24"/>
          <w:szCs w:val="24"/>
        </w:rPr>
        <w:t xml:space="preserve">: </w:t>
      </w:r>
      <w:r w:rsidR="00D404FE" w:rsidRPr="00C412D4">
        <w:rPr>
          <w:rFonts w:ascii="Times New Roman" w:hAnsi="Times New Roman" w:cs="Times New Roman"/>
          <w:sz w:val="24"/>
          <w:szCs w:val="24"/>
        </w:rPr>
        <w:t>„alebo ktorého pohľadávky možno v rámci tohto poskytnutia pomoci započítať voči pohľadávke štátu,</w:t>
      </w:r>
      <w:r w:rsidR="00D404FE" w:rsidRPr="00C412D4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="00D404FE" w:rsidRPr="00C412D4">
        <w:rPr>
          <w:rFonts w:ascii="Times New Roman" w:hAnsi="Times New Roman" w:cs="Times New Roman"/>
          <w:sz w:val="24"/>
          <w:szCs w:val="24"/>
        </w:rPr>
        <w:t>)</w:t>
      </w:r>
      <w:r w:rsidRPr="00C412D4">
        <w:rPr>
          <w:rFonts w:ascii="Times New Roman" w:hAnsi="Times New Roman" w:cs="Times New Roman"/>
          <w:sz w:val="24"/>
          <w:szCs w:val="24"/>
        </w:rPr>
        <w:t>“</w:t>
      </w:r>
      <w:r w:rsidR="00D1039A" w:rsidRPr="00C412D4">
        <w:rPr>
          <w:rFonts w:ascii="Times New Roman" w:hAnsi="Times New Roman" w:cs="Times New Roman"/>
          <w:sz w:val="24"/>
          <w:szCs w:val="24"/>
        </w:rPr>
        <w:t>.</w:t>
      </w:r>
    </w:p>
    <w:p w:rsidR="007A5E79" w:rsidRPr="00244BFC" w:rsidRDefault="007A5E79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38E" w:rsidRPr="00244BFC" w:rsidRDefault="00A1238E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 § 7 odsek 24 znie: </w:t>
      </w:r>
    </w:p>
    <w:p w:rsidR="00866BE0" w:rsidRPr="00244BFC" w:rsidRDefault="00A1238E" w:rsidP="00BF3FF3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02663A" w:rsidRPr="00244BFC">
        <w:rPr>
          <w:rFonts w:ascii="Times New Roman" w:hAnsi="Times New Roman" w:cs="Times New Roman"/>
          <w:sz w:val="24"/>
          <w:szCs w:val="24"/>
        </w:rPr>
        <w:t>(24)</w:t>
      </w:r>
      <w:r w:rsidR="0002663A" w:rsidRPr="00244BFC">
        <w:rPr>
          <w:rFonts w:ascii="Times New Roman" w:hAnsi="Times New Roman" w:cs="Times New Roman"/>
          <w:sz w:val="24"/>
          <w:szCs w:val="24"/>
        </w:rPr>
        <w:tab/>
      </w:r>
      <w:r w:rsidR="00BF3FF3" w:rsidRPr="00244BFC">
        <w:rPr>
          <w:rFonts w:ascii="Times New Roman" w:hAnsi="Times New Roman" w:cs="Times New Roman"/>
          <w:sz w:val="24"/>
          <w:szCs w:val="24"/>
        </w:rPr>
        <w:t xml:space="preserve">Oprávnený </w:t>
      </w:r>
      <w:r w:rsidR="00866BE0" w:rsidRPr="00244BFC">
        <w:rPr>
          <w:rFonts w:ascii="Times New Roman" w:hAnsi="Times New Roman" w:cs="Times New Roman"/>
          <w:sz w:val="24"/>
          <w:szCs w:val="24"/>
        </w:rPr>
        <w:t>mliečny výrob</w:t>
      </w:r>
      <w:r w:rsidR="008A0352" w:rsidRPr="00244BFC">
        <w:rPr>
          <w:rFonts w:ascii="Times New Roman" w:hAnsi="Times New Roman" w:cs="Times New Roman"/>
          <w:sz w:val="24"/>
          <w:szCs w:val="24"/>
        </w:rPr>
        <w:t>ok</w:t>
      </w:r>
      <w:r w:rsidR="00866BE0" w:rsidRPr="00244BFC">
        <w:rPr>
          <w:rFonts w:ascii="Times New Roman" w:hAnsi="Times New Roman" w:cs="Times New Roman"/>
          <w:sz w:val="24"/>
          <w:szCs w:val="24"/>
        </w:rPr>
        <w:t xml:space="preserve">, </w:t>
      </w:r>
      <w:r w:rsidR="00BF3FF3" w:rsidRPr="00244BFC">
        <w:rPr>
          <w:rFonts w:ascii="Times New Roman" w:hAnsi="Times New Roman" w:cs="Times New Roman"/>
          <w:sz w:val="24"/>
          <w:szCs w:val="24"/>
        </w:rPr>
        <w:t>oprávnen</w:t>
      </w:r>
      <w:r w:rsidR="008A0352" w:rsidRPr="00244BFC">
        <w:rPr>
          <w:rFonts w:ascii="Times New Roman" w:hAnsi="Times New Roman" w:cs="Times New Roman"/>
          <w:sz w:val="24"/>
          <w:szCs w:val="24"/>
        </w:rPr>
        <w:t>é</w:t>
      </w:r>
      <w:r w:rsidR="00BF3FF3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866BE0" w:rsidRPr="00244BFC">
        <w:rPr>
          <w:rFonts w:ascii="Times New Roman" w:hAnsi="Times New Roman" w:cs="Times New Roman"/>
          <w:sz w:val="24"/>
          <w:szCs w:val="24"/>
        </w:rPr>
        <w:t>ovoc</w:t>
      </w:r>
      <w:r w:rsidR="008A0352" w:rsidRPr="00244BFC">
        <w:rPr>
          <w:rFonts w:ascii="Times New Roman" w:hAnsi="Times New Roman" w:cs="Times New Roman"/>
          <w:sz w:val="24"/>
          <w:szCs w:val="24"/>
        </w:rPr>
        <w:t xml:space="preserve">ie </w:t>
      </w:r>
      <w:r w:rsidR="00866BE0" w:rsidRPr="00244BFC">
        <w:rPr>
          <w:rFonts w:ascii="Times New Roman" w:hAnsi="Times New Roman" w:cs="Times New Roman"/>
          <w:sz w:val="24"/>
          <w:szCs w:val="24"/>
        </w:rPr>
        <w:t>a zelenin</w:t>
      </w:r>
      <w:r w:rsidR="008A0352" w:rsidRPr="00244BFC">
        <w:rPr>
          <w:rFonts w:ascii="Times New Roman" w:hAnsi="Times New Roman" w:cs="Times New Roman"/>
          <w:sz w:val="24"/>
          <w:szCs w:val="24"/>
        </w:rPr>
        <w:t>a</w:t>
      </w:r>
      <w:r w:rsidR="00866BE0" w:rsidRPr="00244BFC">
        <w:rPr>
          <w:rFonts w:ascii="Times New Roman" w:hAnsi="Times New Roman" w:cs="Times New Roman"/>
          <w:sz w:val="24"/>
          <w:szCs w:val="24"/>
        </w:rPr>
        <w:t xml:space="preserve"> alebo </w:t>
      </w:r>
      <w:r w:rsidR="00BF3FF3" w:rsidRPr="00244BFC">
        <w:rPr>
          <w:rFonts w:ascii="Times New Roman" w:hAnsi="Times New Roman" w:cs="Times New Roman"/>
          <w:sz w:val="24"/>
          <w:szCs w:val="24"/>
        </w:rPr>
        <w:t>oprávnený</w:t>
      </w:r>
      <w:r w:rsidR="00866BE0" w:rsidRPr="00244BFC">
        <w:rPr>
          <w:rFonts w:ascii="Times New Roman" w:hAnsi="Times New Roman" w:cs="Times New Roman"/>
          <w:sz w:val="24"/>
          <w:szCs w:val="24"/>
        </w:rPr>
        <w:t xml:space="preserve"> včelársky výrob</w:t>
      </w:r>
      <w:r w:rsidR="008A0352" w:rsidRPr="00244BFC">
        <w:rPr>
          <w:rFonts w:ascii="Times New Roman" w:hAnsi="Times New Roman" w:cs="Times New Roman"/>
          <w:sz w:val="24"/>
          <w:szCs w:val="24"/>
        </w:rPr>
        <w:t>ok</w:t>
      </w:r>
      <w:r w:rsidR="00866BE0"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8A0352" w:rsidRPr="00244BFC">
        <w:rPr>
          <w:rFonts w:ascii="Times New Roman" w:hAnsi="Times New Roman" w:cs="Times New Roman"/>
          <w:sz w:val="24"/>
          <w:szCs w:val="24"/>
        </w:rPr>
        <w:t xml:space="preserve">musí byť </w:t>
      </w:r>
      <w:r w:rsidR="00164F83" w:rsidRPr="00244BFC">
        <w:rPr>
          <w:rFonts w:ascii="Times New Roman" w:hAnsi="Times New Roman" w:cs="Times New Roman"/>
          <w:iCs/>
          <w:sz w:val="24"/>
          <w:szCs w:val="24"/>
        </w:rPr>
        <w:t xml:space="preserve">zmluvnému žiakovi distribuovaný </w:t>
      </w:r>
      <w:r w:rsidR="006B7D9B" w:rsidRPr="00244BFC">
        <w:rPr>
          <w:rFonts w:ascii="Times New Roman" w:hAnsi="Times New Roman" w:cs="Times New Roman"/>
          <w:iCs/>
          <w:sz w:val="24"/>
          <w:szCs w:val="24"/>
        </w:rPr>
        <w:t>v</w:t>
      </w:r>
    </w:p>
    <w:p w:rsidR="00F17DC6" w:rsidRPr="00244BFC" w:rsidRDefault="00F17DC6" w:rsidP="00F17DC6">
      <w:pPr>
        <w:pStyle w:val="Odsekzoznamu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 xml:space="preserve">tom istom realizačnom období, v ktorom bol v rámci zabezpečovania činností podľa § 1 písm. a) alebo písm. b) dodaný škole, v ktorej je tento zmluvný žiak prijatý, </w:t>
      </w:r>
    </w:p>
    <w:p w:rsidR="00B4030E" w:rsidRPr="00244BFC" w:rsidRDefault="00B4030E" w:rsidP="00B4030E">
      <w:pPr>
        <w:pStyle w:val="Odsekzoznamu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ktoromkoľvek realizačnom období príslušného školského roka, v ktorom bol v rámci zabezpečovania činností </w:t>
      </w:r>
      <w:r w:rsidR="000E663D" w:rsidRPr="00244BFC">
        <w:rPr>
          <w:rFonts w:ascii="Times New Roman" w:hAnsi="Times New Roman" w:cs="Times New Roman"/>
          <w:iCs/>
          <w:sz w:val="24"/>
          <w:szCs w:val="24"/>
        </w:rPr>
        <w:t xml:space="preserve">podľa § 1 písm. a) alebo písm. b) </w:t>
      </w:r>
      <w:r w:rsidRPr="00244BFC">
        <w:rPr>
          <w:rFonts w:ascii="Times New Roman" w:hAnsi="Times New Roman" w:cs="Times New Roman"/>
          <w:sz w:val="24"/>
          <w:szCs w:val="24"/>
        </w:rPr>
        <w:t>dodaný škole, v ktorej je tento zmluvný žiak prijatý, ak mu nemohol byť distribuovaný podľa </w:t>
      </w:r>
      <w:r w:rsidR="008B43B7" w:rsidRPr="00244BFC">
        <w:rPr>
          <w:rFonts w:ascii="Times New Roman" w:hAnsi="Times New Roman" w:cs="Times New Roman"/>
          <w:sz w:val="24"/>
          <w:szCs w:val="24"/>
        </w:rPr>
        <w:t>písmena a)</w:t>
      </w:r>
      <w:r w:rsidRPr="00244BFC">
        <w:rPr>
          <w:rFonts w:ascii="Times New Roman" w:hAnsi="Times New Roman" w:cs="Times New Roman"/>
          <w:sz w:val="24"/>
          <w:szCs w:val="24"/>
        </w:rPr>
        <w:t xml:space="preserve"> z dôvodov hodných osobitného zreteľa, </w:t>
      </w:r>
    </w:p>
    <w:p w:rsidR="00164F83" w:rsidRPr="00244BFC" w:rsidRDefault="00B00391" w:rsidP="00F17DC6">
      <w:pPr>
        <w:pStyle w:val="Odsekzoznamu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 xml:space="preserve">tom istom školskom roku, v ktorom bol v rámci zabezpečovania </w:t>
      </w:r>
      <w:proofErr w:type="spellStart"/>
      <w:r w:rsidR="00836BBE" w:rsidRPr="00244BFC">
        <w:rPr>
          <w:rFonts w:ascii="Times New Roman" w:hAnsi="Times New Roman" w:cs="Times New Roman"/>
          <w:iCs/>
          <w:sz w:val="24"/>
          <w:szCs w:val="24"/>
        </w:rPr>
        <w:t>ochutnávkových</w:t>
      </w:r>
      <w:proofErr w:type="spellEnd"/>
      <w:r w:rsidR="00836BBE"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iCs/>
          <w:sz w:val="24"/>
          <w:szCs w:val="24"/>
        </w:rPr>
        <w:t>činností dodaný škole, v ktorej</w:t>
      </w:r>
      <w:r w:rsidR="000E663D" w:rsidRPr="00244BFC">
        <w:rPr>
          <w:rFonts w:ascii="Times New Roman" w:hAnsi="Times New Roman" w:cs="Times New Roman"/>
          <w:iCs/>
          <w:sz w:val="24"/>
          <w:szCs w:val="24"/>
        </w:rPr>
        <w:t xml:space="preserve"> je tento zmluvný žiak prijatý.</w:t>
      </w:r>
      <w:r w:rsidR="00BF3FF3" w:rsidRPr="00244BFC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A1238E" w:rsidRPr="00244BFC" w:rsidRDefault="00A1238E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ED" w:rsidRPr="00244BFC" w:rsidRDefault="00797FED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odsek </w:t>
      </w:r>
      <w:r w:rsidR="00FC1195" w:rsidRPr="00244BFC">
        <w:rPr>
          <w:rFonts w:ascii="Times New Roman" w:hAnsi="Times New Roman" w:cs="Times New Roman"/>
          <w:sz w:val="24"/>
          <w:szCs w:val="24"/>
        </w:rPr>
        <w:t xml:space="preserve">28 </w:t>
      </w:r>
      <w:r w:rsidRPr="00244BFC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6956F6" w:rsidRPr="00244BFC" w:rsidRDefault="00797FED" w:rsidP="00B82942">
      <w:pPr>
        <w:pStyle w:val="Odsekzoznamu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</w:t>
      </w:r>
      <w:r w:rsidR="00FC1195" w:rsidRPr="00244BFC">
        <w:rPr>
          <w:rFonts w:ascii="Times New Roman" w:hAnsi="Times New Roman" w:cs="Times New Roman"/>
          <w:sz w:val="24"/>
          <w:szCs w:val="24"/>
        </w:rPr>
        <w:t>28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r w:rsidR="000A236C" w:rsidRPr="00244BFC">
        <w:rPr>
          <w:rFonts w:ascii="Times New Roman" w:hAnsi="Times New Roman" w:cs="Times New Roman"/>
          <w:sz w:val="24"/>
          <w:szCs w:val="24"/>
        </w:rPr>
        <w:t xml:space="preserve">Na zabezpečovanie </w:t>
      </w:r>
    </w:p>
    <w:p w:rsidR="006956F6" w:rsidRPr="00244BFC" w:rsidRDefault="000A236C" w:rsidP="006956F6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 písm. a)</w:t>
      </w:r>
      <w:r w:rsidRPr="00244BFC">
        <w:rPr>
          <w:rFonts w:ascii="Times New Roman" w:hAnsi="Times New Roman" w:cs="Times New Roman"/>
          <w:sz w:val="24"/>
          <w:szCs w:val="24"/>
        </w:rPr>
        <w:t xml:space="preserve"> možno pomoc poskytnúť len na dodávanie alebo distribúciu oprávnených mliečnych výrobkov, </w:t>
      </w:r>
    </w:p>
    <w:p w:rsidR="006956F6" w:rsidRPr="00244BFC" w:rsidRDefault="000A236C" w:rsidP="006956F6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 písm. b)</w:t>
      </w:r>
      <w:r w:rsidRPr="00244BFC">
        <w:rPr>
          <w:rFonts w:ascii="Times New Roman" w:hAnsi="Times New Roman" w:cs="Times New Roman"/>
          <w:sz w:val="24"/>
          <w:szCs w:val="24"/>
        </w:rPr>
        <w:t xml:space="preserve"> možno pomoc poskytnúť len na dodávanie oprávneného ovocia a</w:t>
      </w:r>
      <w:r w:rsidR="006956F6" w:rsidRPr="00244BFC">
        <w:rPr>
          <w:rFonts w:ascii="Times New Roman" w:hAnsi="Times New Roman" w:cs="Times New Roman"/>
          <w:sz w:val="24"/>
          <w:szCs w:val="24"/>
        </w:rPr>
        <w:t xml:space="preserve"> zeleniny, </w:t>
      </w:r>
    </w:p>
    <w:p w:rsidR="00797FED" w:rsidRPr="00244BFC" w:rsidRDefault="004D6F22" w:rsidP="006956F6">
      <w:pPr>
        <w:pStyle w:val="Odsekzoznamu"/>
        <w:numPr>
          <w:ilvl w:val="1"/>
          <w:numId w:val="1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BFC">
        <w:rPr>
          <w:rFonts w:ascii="Times New Roman" w:hAnsi="Times New Roman" w:cs="Times New Roman"/>
          <w:iCs/>
          <w:sz w:val="24"/>
          <w:szCs w:val="24"/>
        </w:rPr>
        <w:t>ochutnávkových</w:t>
      </w:r>
      <w:proofErr w:type="spellEnd"/>
      <w:r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236C" w:rsidRPr="00244BFC">
        <w:rPr>
          <w:rFonts w:ascii="Times New Roman" w:hAnsi="Times New Roman" w:cs="Times New Roman"/>
          <w:iCs/>
          <w:sz w:val="24"/>
          <w:szCs w:val="24"/>
        </w:rPr>
        <w:t xml:space="preserve">činností možno pomoc poskytnúť len na dodávanie alebo distribúciu </w:t>
      </w:r>
      <w:r w:rsidR="00F6003F" w:rsidRPr="00244BFC">
        <w:rPr>
          <w:rFonts w:ascii="Times New Roman" w:hAnsi="Times New Roman" w:cs="Times New Roman"/>
          <w:iCs/>
          <w:sz w:val="24"/>
          <w:szCs w:val="24"/>
        </w:rPr>
        <w:t xml:space="preserve">oprávnených mliečnych výrobkov, oprávneného ovocia a zeleniny alebo </w:t>
      </w:r>
      <w:r w:rsidR="000A236C" w:rsidRPr="00244BFC">
        <w:rPr>
          <w:rFonts w:ascii="Times New Roman" w:hAnsi="Times New Roman" w:cs="Times New Roman"/>
          <w:iCs/>
          <w:sz w:val="24"/>
          <w:szCs w:val="24"/>
        </w:rPr>
        <w:t>oprávnených včelárskych výrobkov.</w:t>
      </w:r>
      <w:r w:rsidR="00797FED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797FED" w:rsidRPr="00244BFC" w:rsidRDefault="00797FED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1D5" w:rsidRPr="00244BFC" w:rsidRDefault="00B8605C" w:rsidP="003341D5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 § 7 ods. </w:t>
      </w:r>
      <w:r w:rsidR="00FC1195" w:rsidRPr="00244BFC">
        <w:rPr>
          <w:rFonts w:ascii="Times New Roman" w:hAnsi="Times New Roman" w:cs="Times New Roman"/>
          <w:sz w:val="24"/>
          <w:szCs w:val="24"/>
        </w:rPr>
        <w:t xml:space="preserve">29 </w:t>
      </w:r>
      <w:r w:rsidR="00FD1ADC" w:rsidRPr="00244BFC">
        <w:rPr>
          <w:rFonts w:ascii="Times New Roman" w:hAnsi="Times New Roman" w:cs="Times New Roman"/>
          <w:sz w:val="24"/>
          <w:szCs w:val="24"/>
        </w:rPr>
        <w:t xml:space="preserve">písm. b) </w:t>
      </w:r>
      <w:r w:rsidR="00F90FDE" w:rsidRPr="00244BFC">
        <w:rPr>
          <w:rFonts w:ascii="Times New Roman" w:hAnsi="Times New Roman" w:cs="Times New Roman"/>
          <w:sz w:val="24"/>
          <w:szCs w:val="24"/>
        </w:rPr>
        <w:t>sa slová „viac ako päť</w:t>
      </w:r>
      <w:r w:rsidRPr="00244BFC">
        <w:rPr>
          <w:rFonts w:ascii="Times New Roman" w:hAnsi="Times New Roman" w:cs="Times New Roman"/>
          <w:sz w:val="24"/>
          <w:szCs w:val="24"/>
        </w:rPr>
        <w:t>“</w:t>
      </w:r>
      <w:r w:rsidR="00F90FDE" w:rsidRPr="00244BFC">
        <w:rPr>
          <w:rFonts w:ascii="Times New Roman" w:hAnsi="Times New Roman" w:cs="Times New Roman"/>
          <w:sz w:val="24"/>
          <w:szCs w:val="24"/>
        </w:rPr>
        <w:t xml:space="preserve"> nahrádzajú slovom „piatich</w:t>
      </w:r>
      <w:r w:rsidRPr="00244BFC">
        <w:rPr>
          <w:rFonts w:ascii="Times New Roman" w:hAnsi="Times New Roman" w:cs="Times New Roman"/>
          <w:sz w:val="24"/>
          <w:szCs w:val="24"/>
        </w:rPr>
        <w:t>“</w:t>
      </w:r>
      <w:r w:rsidR="003341D5" w:rsidRPr="00244BFC">
        <w:rPr>
          <w:rFonts w:ascii="Times New Roman" w:hAnsi="Times New Roman" w:cs="Times New Roman"/>
          <w:sz w:val="24"/>
          <w:szCs w:val="24"/>
        </w:rPr>
        <w:t xml:space="preserve"> a odsek </w:t>
      </w:r>
      <w:r w:rsidR="00FC1195" w:rsidRPr="00244BFC">
        <w:rPr>
          <w:rFonts w:ascii="Times New Roman" w:hAnsi="Times New Roman" w:cs="Times New Roman"/>
          <w:sz w:val="24"/>
          <w:szCs w:val="24"/>
        </w:rPr>
        <w:t>29</w:t>
      </w:r>
      <w:r w:rsidR="003341D5" w:rsidRPr="00244BFC">
        <w:rPr>
          <w:rFonts w:ascii="Times New Roman" w:hAnsi="Times New Roman" w:cs="Times New Roman"/>
          <w:sz w:val="24"/>
          <w:szCs w:val="24"/>
        </w:rPr>
        <w:t xml:space="preserve"> sa dopĺňa písmenom c), ktoré znie:</w:t>
      </w:r>
    </w:p>
    <w:p w:rsidR="003341D5" w:rsidRPr="00244BFC" w:rsidRDefault="003341D5" w:rsidP="003341D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FC1195" w:rsidRPr="00244BFC">
        <w:rPr>
          <w:rFonts w:ascii="Times New Roman" w:hAnsi="Times New Roman" w:cs="Times New Roman"/>
          <w:sz w:val="24"/>
          <w:szCs w:val="24"/>
        </w:rPr>
        <w:t xml:space="preserve">c) </w:t>
      </w:r>
      <w:r w:rsidRPr="00244BFC">
        <w:rPr>
          <w:rFonts w:ascii="Times New Roman" w:hAnsi="Times New Roman" w:cs="Times New Roman"/>
          <w:sz w:val="24"/>
          <w:szCs w:val="24"/>
        </w:rPr>
        <w:t>alebo dodávané v rámci zabezpečovania činností podľa § 1 písm. a),</w:t>
      </w:r>
      <w:r w:rsidR="00FC1195" w:rsidRPr="00244BFC">
        <w:rPr>
          <w:rFonts w:ascii="Times New Roman" w:hAnsi="Times New Roman" w:cs="Times New Roman"/>
          <w:iCs/>
          <w:sz w:val="24"/>
          <w:szCs w:val="24"/>
        </w:rPr>
        <w:t xml:space="preserve"> ak schválený žiadateľ, ktorý ich dodáva alebo distribuuje v rámci zabezpečovania činností podľa § 1 písm. a), nesplní povinnosť </w:t>
      </w:r>
      <w:r w:rsidR="003B7AE4" w:rsidRPr="00244BFC">
        <w:rPr>
          <w:rFonts w:ascii="Times New Roman" w:hAnsi="Times New Roman" w:cs="Times New Roman"/>
          <w:iCs/>
          <w:sz w:val="24"/>
          <w:szCs w:val="24"/>
        </w:rPr>
        <w:t xml:space="preserve">oznámiť platobnej agentúre informácie o týchto školských mliečnych výrobkoch </w:t>
      </w:r>
      <w:r w:rsidR="00FC1195" w:rsidRPr="00244BFC">
        <w:rPr>
          <w:rFonts w:ascii="Times New Roman" w:hAnsi="Times New Roman" w:cs="Times New Roman"/>
          <w:iCs/>
          <w:sz w:val="24"/>
          <w:szCs w:val="24"/>
        </w:rPr>
        <w:t>podľa § 6 ods. 2</w:t>
      </w:r>
      <w:r w:rsidR="00B8605C" w:rsidRPr="00244BFC">
        <w:rPr>
          <w:rFonts w:ascii="Times New Roman" w:hAnsi="Times New Roman" w:cs="Times New Roman"/>
          <w:sz w:val="24"/>
          <w:szCs w:val="24"/>
        </w:rPr>
        <w:t>.</w:t>
      </w:r>
      <w:r w:rsidR="00FC1195" w:rsidRPr="00244BFC">
        <w:rPr>
          <w:rFonts w:ascii="Times New Roman" w:hAnsi="Times New Roman" w:cs="Times New Roman"/>
          <w:sz w:val="24"/>
          <w:szCs w:val="24"/>
        </w:rPr>
        <w:t>“.</w:t>
      </w:r>
    </w:p>
    <w:p w:rsidR="003341D5" w:rsidRPr="00244BFC" w:rsidRDefault="003341D5" w:rsidP="003341D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1D5" w:rsidRPr="00244BFC" w:rsidRDefault="003341D5" w:rsidP="003341D5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V § 7 </w:t>
      </w:r>
      <w:r w:rsidR="00FC1195" w:rsidRPr="00244BFC">
        <w:rPr>
          <w:rFonts w:ascii="Times New Roman" w:hAnsi="Times New Roman" w:cs="Times New Roman"/>
          <w:sz w:val="24"/>
          <w:szCs w:val="24"/>
        </w:rPr>
        <w:t xml:space="preserve">ods. 30 písm. b) sa slová „viac ako päť“ nahrádzajú slovom „piatich“ a </w:t>
      </w:r>
      <w:r w:rsidRPr="00244BFC">
        <w:rPr>
          <w:rFonts w:ascii="Times New Roman" w:hAnsi="Times New Roman" w:cs="Times New Roman"/>
          <w:sz w:val="24"/>
          <w:szCs w:val="24"/>
        </w:rPr>
        <w:t xml:space="preserve">odsek </w:t>
      </w:r>
      <w:r w:rsidR="00FC1195" w:rsidRPr="00244BFC">
        <w:rPr>
          <w:rFonts w:ascii="Times New Roman" w:hAnsi="Times New Roman" w:cs="Times New Roman"/>
          <w:sz w:val="24"/>
          <w:szCs w:val="24"/>
        </w:rPr>
        <w:t>30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FC1195" w:rsidRPr="00244BFC">
        <w:rPr>
          <w:rFonts w:ascii="Times New Roman" w:hAnsi="Times New Roman" w:cs="Times New Roman"/>
          <w:sz w:val="24"/>
          <w:szCs w:val="24"/>
        </w:rPr>
        <w:t xml:space="preserve">sa </w:t>
      </w:r>
      <w:r w:rsidRPr="00244BFC">
        <w:rPr>
          <w:rFonts w:ascii="Times New Roman" w:hAnsi="Times New Roman" w:cs="Times New Roman"/>
          <w:sz w:val="24"/>
          <w:szCs w:val="24"/>
        </w:rPr>
        <w:t>dopĺňa písmenom c), ktoré znie:</w:t>
      </w:r>
    </w:p>
    <w:p w:rsidR="003341D5" w:rsidRPr="00244BFC" w:rsidRDefault="003341D5" w:rsidP="003341D5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FC1195" w:rsidRPr="00244BFC">
        <w:rPr>
          <w:rFonts w:ascii="Times New Roman" w:hAnsi="Times New Roman" w:cs="Times New Roman"/>
          <w:sz w:val="24"/>
          <w:szCs w:val="24"/>
        </w:rPr>
        <w:t xml:space="preserve">c) </w:t>
      </w:r>
      <w:r w:rsidRPr="00244BFC">
        <w:rPr>
          <w:rFonts w:ascii="Times New Roman" w:hAnsi="Times New Roman" w:cs="Times New Roman"/>
          <w:sz w:val="24"/>
          <w:szCs w:val="24"/>
        </w:rPr>
        <w:t xml:space="preserve">alebo dodávané v rámci zabezpečovania činností podľa § 1 písm. </w:t>
      </w:r>
      <w:r w:rsidR="00FC1195" w:rsidRPr="00244BFC">
        <w:rPr>
          <w:rFonts w:ascii="Times New Roman" w:hAnsi="Times New Roman" w:cs="Times New Roman"/>
          <w:sz w:val="24"/>
          <w:szCs w:val="24"/>
        </w:rPr>
        <w:t>b</w:t>
      </w:r>
      <w:r w:rsidRPr="00244BFC">
        <w:rPr>
          <w:rFonts w:ascii="Times New Roman" w:hAnsi="Times New Roman" w:cs="Times New Roman"/>
          <w:sz w:val="24"/>
          <w:szCs w:val="24"/>
        </w:rPr>
        <w:t>),</w:t>
      </w:r>
      <w:r w:rsidR="00FC1195" w:rsidRPr="00244BFC">
        <w:rPr>
          <w:rFonts w:ascii="Times New Roman" w:hAnsi="Times New Roman" w:cs="Times New Roman"/>
          <w:iCs/>
          <w:sz w:val="24"/>
          <w:szCs w:val="24"/>
        </w:rPr>
        <w:t xml:space="preserve"> ak schválený žiadateľ, ktorý ich dodáva alebo distribuuje v rámci zabezpečovania činností podľa § 1 písm. b), nesplní povinnosť </w:t>
      </w:r>
      <w:r w:rsidR="003B7AE4" w:rsidRPr="00244BFC">
        <w:rPr>
          <w:rFonts w:ascii="Times New Roman" w:hAnsi="Times New Roman" w:cs="Times New Roman"/>
          <w:iCs/>
          <w:sz w:val="24"/>
          <w:szCs w:val="24"/>
        </w:rPr>
        <w:t xml:space="preserve">oznámiť platobnej agentúre informácie o tomto školskom ovocí a zelenine </w:t>
      </w:r>
      <w:r w:rsidR="00FC1195" w:rsidRPr="00244BFC">
        <w:rPr>
          <w:rFonts w:ascii="Times New Roman" w:hAnsi="Times New Roman" w:cs="Times New Roman"/>
          <w:iCs/>
          <w:sz w:val="24"/>
          <w:szCs w:val="24"/>
        </w:rPr>
        <w:t>podľa § 6 ods. 2.“.</w:t>
      </w:r>
    </w:p>
    <w:p w:rsidR="00080E3E" w:rsidRPr="00244BFC" w:rsidRDefault="00080E3E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534" w:rsidRPr="00244BFC" w:rsidRDefault="008B2534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V § 7 odsek</w:t>
      </w:r>
      <w:r w:rsidR="00744457" w:rsidRPr="00244BFC">
        <w:rPr>
          <w:rFonts w:ascii="Times New Roman" w:hAnsi="Times New Roman" w:cs="Times New Roman"/>
          <w:sz w:val="24"/>
          <w:szCs w:val="24"/>
        </w:rPr>
        <w:t>y</w:t>
      </w:r>
      <w:r w:rsidRPr="00244BFC">
        <w:rPr>
          <w:rFonts w:ascii="Times New Roman" w:hAnsi="Times New Roman" w:cs="Times New Roman"/>
          <w:sz w:val="24"/>
          <w:szCs w:val="24"/>
        </w:rPr>
        <w:t> 31</w:t>
      </w:r>
      <w:r w:rsidR="00744457" w:rsidRPr="00244BFC">
        <w:rPr>
          <w:rFonts w:ascii="Times New Roman" w:hAnsi="Times New Roman" w:cs="Times New Roman"/>
          <w:sz w:val="24"/>
          <w:szCs w:val="24"/>
        </w:rPr>
        <w:t xml:space="preserve"> a 32</w:t>
      </w:r>
      <w:r w:rsidRPr="00244BFC">
        <w:rPr>
          <w:rFonts w:ascii="Times New Roman" w:hAnsi="Times New Roman" w:cs="Times New Roman"/>
          <w:sz w:val="24"/>
          <w:szCs w:val="24"/>
        </w:rPr>
        <w:t xml:space="preserve"> zne</w:t>
      </w:r>
      <w:r w:rsidR="00744457" w:rsidRPr="00244BFC">
        <w:rPr>
          <w:rFonts w:ascii="Times New Roman" w:hAnsi="Times New Roman" w:cs="Times New Roman"/>
          <w:sz w:val="24"/>
          <w:szCs w:val="24"/>
        </w:rPr>
        <w:t>jú</w:t>
      </w:r>
      <w:r w:rsidRPr="00244BFC">
        <w:rPr>
          <w:rFonts w:ascii="Times New Roman" w:hAnsi="Times New Roman" w:cs="Times New Roman"/>
          <w:sz w:val="24"/>
          <w:szCs w:val="24"/>
        </w:rPr>
        <w:t>:</w:t>
      </w:r>
    </w:p>
    <w:p w:rsidR="009D784A" w:rsidRPr="00244BFC" w:rsidRDefault="00CC0F17" w:rsidP="00CC0F1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„(</w:t>
      </w:r>
      <w:r w:rsidR="00796671" w:rsidRPr="00244BFC">
        <w:rPr>
          <w:rFonts w:ascii="Times New Roman" w:hAnsi="Times New Roman" w:cs="Times New Roman"/>
          <w:sz w:val="24"/>
          <w:szCs w:val="24"/>
        </w:rPr>
        <w:t>31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>Oprávneným</w:t>
      </w:r>
      <w:r w:rsidR="00AE1DE9" w:rsidRPr="00244BFC">
        <w:rPr>
          <w:rFonts w:ascii="Times New Roman" w:hAnsi="Times New Roman" w:cs="Times New Roman"/>
          <w:sz w:val="24"/>
          <w:szCs w:val="24"/>
        </w:rPr>
        <w:t>i</w:t>
      </w:r>
      <w:r w:rsidRPr="00244BFC">
        <w:rPr>
          <w:rFonts w:ascii="Times New Roman" w:hAnsi="Times New Roman" w:cs="Times New Roman"/>
          <w:sz w:val="24"/>
          <w:szCs w:val="24"/>
        </w:rPr>
        <w:t xml:space="preserve"> včelárskym</w:t>
      </w:r>
      <w:r w:rsidR="00AE1DE9" w:rsidRPr="00244BFC">
        <w:rPr>
          <w:rFonts w:ascii="Times New Roman" w:hAnsi="Times New Roman" w:cs="Times New Roman"/>
          <w:sz w:val="24"/>
          <w:szCs w:val="24"/>
        </w:rPr>
        <w:t>i</w:t>
      </w:r>
      <w:r w:rsidRPr="00244BFC">
        <w:rPr>
          <w:rFonts w:ascii="Times New Roman" w:hAnsi="Times New Roman" w:cs="Times New Roman"/>
          <w:sz w:val="24"/>
          <w:szCs w:val="24"/>
        </w:rPr>
        <w:t xml:space="preserve"> výrobk</w:t>
      </w:r>
      <w:r w:rsidR="00AE1DE9" w:rsidRPr="00244BFC">
        <w:rPr>
          <w:rFonts w:ascii="Times New Roman" w:hAnsi="Times New Roman" w:cs="Times New Roman"/>
          <w:sz w:val="24"/>
          <w:szCs w:val="24"/>
        </w:rPr>
        <w:t>a</w:t>
      </w:r>
      <w:r w:rsidRPr="00244BFC">
        <w:rPr>
          <w:rFonts w:ascii="Times New Roman" w:hAnsi="Times New Roman" w:cs="Times New Roman"/>
          <w:sz w:val="24"/>
          <w:szCs w:val="24"/>
        </w:rPr>
        <w:t>m</w:t>
      </w:r>
      <w:r w:rsidR="00AE1DE9" w:rsidRPr="00244BFC">
        <w:rPr>
          <w:rFonts w:ascii="Times New Roman" w:hAnsi="Times New Roman" w:cs="Times New Roman"/>
          <w:sz w:val="24"/>
          <w:szCs w:val="24"/>
        </w:rPr>
        <w:t>i</w:t>
      </w:r>
      <w:r w:rsidRPr="00244BFC">
        <w:rPr>
          <w:rFonts w:ascii="Times New Roman" w:hAnsi="Times New Roman" w:cs="Times New Roman"/>
          <w:sz w:val="24"/>
          <w:szCs w:val="24"/>
        </w:rPr>
        <w:t xml:space="preserve"> nie </w:t>
      </w:r>
      <w:r w:rsidR="00AE1DE9" w:rsidRPr="00244BFC">
        <w:rPr>
          <w:rFonts w:ascii="Times New Roman" w:hAnsi="Times New Roman" w:cs="Times New Roman"/>
          <w:sz w:val="24"/>
          <w:szCs w:val="24"/>
        </w:rPr>
        <w:t>sú</w:t>
      </w:r>
      <w:r w:rsidRPr="00244BFC">
        <w:rPr>
          <w:rFonts w:ascii="Times New Roman" w:hAnsi="Times New Roman" w:cs="Times New Roman"/>
          <w:sz w:val="24"/>
          <w:szCs w:val="24"/>
        </w:rPr>
        <w:t xml:space="preserve"> školsk</w:t>
      </w:r>
      <w:r w:rsidR="00AE1DE9" w:rsidRPr="00244BFC">
        <w:rPr>
          <w:rFonts w:ascii="Times New Roman" w:hAnsi="Times New Roman" w:cs="Times New Roman"/>
          <w:sz w:val="24"/>
          <w:szCs w:val="24"/>
        </w:rPr>
        <w:t>é</w:t>
      </w:r>
      <w:r w:rsidRPr="00244BFC">
        <w:rPr>
          <w:rFonts w:ascii="Times New Roman" w:hAnsi="Times New Roman" w:cs="Times New Roman"/>
          <w:sz w:val="24"/>
          <w:szCs w:val="24"/>
        </w:rPr>
        <w:t xml:space="preserve"> včelársk</w:t>
      </w:r>
      <w:r w:rsidR="00AE1DE9" w:rsidRPr="00244BFC">
        <w:rPr>
          <w:rFonts w:ascii="Times New Roman" w:hAnsi="Times New Roman" w:cs="Times New Roman"/>
          <w:sz w:val="24"/>
          <w:szCs w:val="24"/>
        </w:rPr>
        <w:t>e</w:t>
      </w:r>
      <w:r w:rsidRPr="00244BFC">
        <w:rPr>
          <w:rFonts w:ascii="Times New Roman" w:hAnsi="Times New Roman" w:cs="Times New Roman"/>
          <w:sz w:val="24"/>
          <w:szCs w:val="24"/>
        </w:rPr>
        <w:t xml:space="preserve"> výrobk</w:t>
      </w:r>
      <w:r w:rsidR="00AE1DE9" w:rsidRPr="00244BFC">
        <w:rPr>
          <w:rFonts w:ascii="Times New Roman" w:hAnsi="Times New Roman" w:cs="Times New Roman"/>
          <w:sz w:val="24"/>
          <w:szCs w:val="24"/>
        </w:rPr>
        <w:t>y</w:t>
      </w:r>
      <w:r w:rsidRPr="00244BFC">
        <w:rPr>
          <w:rFonts w:ascii="Times New Roman" w:hAnsi="Times New Roman" w:cs="Times New Roman"/>
          <w:sz w:val="24"/>
          <w:szCs w:val="24"/>
        </w:rPr>
        <w:t>, ktor</w:t>
      </w:r>
      <w:r w:rsidR="00AE1DE9" w:rsidRPr="00244BFC">
        <w:rPr>
          <w:rFonts w:ascii="Times New Roman" w:hAnsi="Times New Roman" w:cs="Times New Roman"/>
          <w:sz w:val="24"/>
          <w:szCs w:val="24"/>
        </w:rPr>
        <w:t>é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="00AE1DE9" w:rsidRPr="00244BFC">
        <w:rPr>
          <w:rFonts w:ascii="Times New Roman" w:hAnsi="Times New Roman" w:cs="Times New Roman"/>
          <w:sz w:val="24"/>
          <w:szCs w:val="24"/>
        </w:rPr>
        <w:t>s</w:t>
      </w:r>
      <w:r w:rsidR="0023113A" w:rsidRPr="00244BFC">
        <w:rPr>
          <w:rFonts w:ascii="Times New Roman" w:hAnsi="Times New Roman" w:cs="Times New Roman"/>
          <w:sz w:val="24"/>
          <w:szCs w:val="24"/>
        </w:rPr>
        <w:t>ú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iCs/>
          <w:sz w:val="24"/>
          <w:szCs w:val="24"/>
        </w:rPr>
        <w:t>zmluvnému žiakovi</w:t>
      </w:r>
      <w:r w:rsidRPr="00244BFC">
        <w:rPr>
          <w:rFonts w:ascii="Times New Roman" w:hAnsi="Times New Roman" w:cs="Times New Roman"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iCs/>
          <w:sz w:val="24"/>
          <w:szCs w:val="24"/>
        </w:rPr>
        <w:t>distribuovan</w:t>
      </w:r>
      <w:r w:rsidR="00AE1DE9" w:rsidRPr="00244BFC">
        <w:rPr>
          <w:rFonts w:ascii="Times New Roman" w:hAnsi="Times New Roman" w:cs="Times New Roman"/>
          <w:iCs/>
          <w:sz w:val="24"/>
          <w:szCs w:val="24"/>
        </w:rPr>
        <w:t>é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v rámci zabezpečovania </w:t>
      </w:r>
      <w:proofErr w:type="spellStart"/>
      <w:r w:rsidRPr="00244BFC">
        <w:rPr>
          <w:rFonts w:ascii="Times New Roman" w:hAnsi="Times New Roman" w:cs="Times New Roman"/>
          <w:iCs/>
          <w:sz w:val="24"/>
          <w:szCs w:val="24"/>
        </w:rPr>
        <w:t>ochutnávkových</w:t>
      </w:r>
      <w:proofErr w:type="spellEnd"/>
      <w:r w:rsidRPr="00244BFC">
        <w:rPr>
          <w:rFonts w:ascii="Times New Roman" w:hAnsi="Times New Roman" w:cs="Times New Roman"/>
          <w:iCs/>
          <w:sz w:val="24"/>
          <w:szCs w:val="24"/>
        </w:rPr>
        <w:t xml:space="preserve"> činností</w:t>
      </w:r>
      <w:r w:rsidR="000363B4" w:rsidRPr="00244BFC">
        <w:rPr>
          <w:rFonts w:ascii="Times New Roman" w:hAnsi="Times New Roman" w:cs="Times New Roman"/>
          <w:iCs/>
          <w:sz w:val="24"/>
          <w:szCs w:val="24"/>
        </w:rPr>
        <w:t>, ktoré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1DE9" w:rsidRPr="00244BFC">
        <w:rPr>
          <w:rFonts w:ascii="Times New Roman" w:hAnsi="Times New Roman" w:cs="Times New Roman"/>
          <w:iCs/>
          <w:sz w:val="24"/>
          <w:szCs w:val="24"/>
        </w:rPr>
        <w:t>ne</w:t>
      </w:r>
      <w:r w:rsidRPr="00244BFC">
        <w:rPr>
          <w:rFonts w:ascii="Times New Roman" w:hAnsi="Times New Roman" w:cs="Times New Roman"/>
          <w:iCs/>
          <w:sz w:val="24"/>
          <w:szCs w:val="24"/>
        </w:rPr>
        <w:t>zahŕňajú ochutnávku školských včelárskych výrobkov.</w:t>
      </w:r>
    </w:p>
    <w:p w:rsidR="008C7AB1" w:rsidRPr="00244BFC" w:rsidRDefault="008C7AB1" w:rsidP="00CC0F1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0F17" w:rsidRPr="00244BFC" w:rsidRDefault="009D784A" w:rsidP="00CC0F1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 xml:space="preserve">(32) </w:t>
      </w:r>
      <w:r w:rsidRPr="00244BFC">
        <w:rPr>
          <w:rFonts w:ascii="Times New Roman" w:hAnsi="Times New Roman" w:cs="Times New Roman"/>
          <w:sz w:val="24"/>
          <w:szCs w:val="24"/>
        </w:rPr>
        <w:t>Pomoc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na zabezpečovanie činností podľa § 1 písm. c) alebo písm. d) nezahŕňajúcich </w:t>
      </w:r>
      <w:proofErr w:type="spellStart"/>
      <w:r w:rsidRPr="00244BFC">
        <w:rPr>
          <w:rFonts w:ascii="Times New Roman" w:hAnsi="Times New Roman" w:cs="Times New Roman"/>
          <w:iCs/>
          <w:sz w:val="24"/>
          <w:szCs w:val="24"/>
        </w:rPr>
        <w:t>ochutnávkové</w:t>
      </w:r>
      <w:proofErr w:type="spellEnd"/>
      <w:r w:rsidRPr="00244BFC">
        <w:rPr>
          <w:rFonts w:ascii="Times New Roman" w:hAnsi="Times New Roman" w:cs="Times New Roman"/>
          <w:iCs/>
          <w:sz w:val="24"/>
          <w:szCs w:val="24"/>
        </w:rPr>
        <w:t xml:space="preserve"> činnosti možno poskytnúť na pokrytie najviac 80 % časti nákladov, ktorá bola na vykonávanie týchto činností vynaložená</w:t>
      </w:r>
      <w:r w:rsidR="008C7AB1"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7AB1" w:rsidRPr="00244BFC">
        <w:rPr>
          <w:rFonts w:ascii="Times New Roman" w:hAnsi="Times New Roman" w:cs="Times New Roman"/>
          <w:iCs/>
          <w:sz w:val="24"/>
          <w:szCs w:val="24"/>
          <w:lang w:bidi="sk-SK"/>
        </w:rPr>
        <w:t>v súlade so zásadami hospodárnosti, efektívnosti a účinnosti podľa osobitných predpisov</w:t>
      </w:r>
      <w:r w:rsidR="008C7AB1" w:rsidRPr="00244BFC">
        <w:rPr>
          <w:rFonts w:ascii="Times New Roman" w:hAnsi="Times New Roman" w:cs="Times New Roman"/>
          <w:iCs/>
          <w:sz w:val="24"/>
          <w:szCs w:val="24"/>
          <w:vertAlign w:val="superscript"/>
          <w:lang w:bidi="sk-SK"/>
        </w:rPr>
        <w:t>43</w:t>
      </w:r>
      <w:r w:rsidR="008C7AB1" w:rsidRPr="00244BFC">
        <w:rPr>
          <w:rFonts w:ascii="Times New Roman" w:hAnsi="Times New Roman" w:cs="Times New Roman"/>
          <w:iCs/>
          <w:sz w:val="24"/>
          <w:szCs w:val="24"/>
          <w:lang w:bidi="sk-SK"/>
        </w:rPr>
        <w:t>)</w:t>
      </w:r>
      <w:r w:rsidR="008C7AB1" w:rsidRPr="00244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 a na pokrytie ktorej možno pomoc poskytnúť podľa osobitného predpisu.</w:t>
      </w:r>
      <w:r w:rsidRPr="00244BFC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="00617F0A" w:rsidRPr="00244BFC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244BFC">
        <w:rPr>
          <w:rFonts w:ascii="Times New Roman" w:hAnsi="Times New Roman" w:cs="Times New Roman"/>
          <w:iCs/>
          <w:sz w:val="24"/>
          <w:szCs w:val="24"/>
        </w:rPr>
        <w:t>)</w:t>
      </w:r>
      <w:r w:rsidR="00CC0F17" w:rsidRPr="00244BFC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CC0F17" w:rsidRPr="00244BFC" w:rsidRDefault="00CC0F17" w:rsidP="00CC0F1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7AB1" w:rsidRPr="00244BFC" w:rsidRDefault="008C7AB1" w:rsidP="008C7AB1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Poznámky pod čiarou k odkazom 43 a 44 znejú: </w:t>
      </w:r>
    </w:p>
    <w:p w:rsidR="008C7AB1" w:rsidRPr="00244BFC" w:rsidRDefault="008C7AB1" w:rsidP="008C7AB1">
      <w:pPr>
        <w:pStyle w:val="Odsekzoznamu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  <w:t xml:space="preserve">Čl. 33 ods. 1 </w:t>
      </w:r>
      <w:r w:rsidRPr="00244BFC">
        <w:rPr>
          <w:rFonts w:ascii="Times New Roman" w:hAnsi="Times New Roman" w:cs="Times New Roman"/>
          <w:bCs/>
          <w:sz w:val="24"/>
          <w:szCs w:val="24"/>
        </w:rPr>
        <w:t xml:space="preserve">nariadenia Európskeho parlamentu a Rady (EÚ, </w:t>
      </w:r>
      <w:proofErr w:type="spellStart"/>
      <w:r w:rsidRPr="00244BFC">
        <w:rPr>
          <w:rFonts w:ascii="Times New Roman" w:hAnsi="Times New Roman" w:cs="Times New Roman"/>
          <w:bCs/>
          <w:sz w:val="24"/>
          <w:szCs w:val="24"/>
        </w:rPr>
        <w:t>Euratom</w:t>
      </w:r>
      <w:proofErr w:type="spellEnd"/>
      <w:r w:rsidRPr="00244BFC">
        <w:rPr>
          <w:rFonts w:ascii="Times New Roman" w:hAnsi="Times New Roman" w:cs="Times New Roman"/>
          <w:bCs/>
          <w:sz w:val="24"/>
          <w:szCs w:val="24"/>
        </w:rPr>
        <w:t xml:space="preserve">) 2018/1046 z 18. júla 2018 o rozpočtových pravidlách, ktoré sa vzťahujú na všeobecný rozpočet Únie, o zmene nariadení (EÚ) č. 1296/2013, (EÚ) č. 1301/2013, (EÚ) č. 1303/2013, (EÚ) č. 1304/2013, (EÚ) č. 1309/2013, (EÚ) č. 1316/2013, (EÚ) č. 223/2014, (EÚ) č. 283/2014 a rozhodnutia č. 541/2014/EÚ a o zrušení nariadenia (EÚ, </w:t>
      </w:r>
      <w:proofErr w:type="spellStart"/>
      <w:r w:rsidRPr="00244BFC">
        <w:rPr>
          <w:rFonts w:ascii="Times New Roman" w:hAnsi="Times New Roman" w:cs="Times New Roman"/>
          <w:bCs/>
          <w:sz w:val="24"/>
          <w:szCs w:val="24"/>
        </w:rPr>
        <w:t>Euratom</w:t>
      </w:r>
      <w:proofErr w:type="spellEnd"/>
      <w:r w:rsidRPr="00244BFC">
        <w:rPr>
          <w:rFonts w:ascii="Times New Roman" w:hAnsi="Times New Roman" w:cs="Times New Roman"/>
          <w:bCs/>
          <w:sz w:val="24"/>
          <w:szCs w:val="24"/>
        </w:rPr>
        <w:t>) č. 966/2012 (Ú. v. EÚ L 193 30.7.2018) v platnom znení.</w:t>
      </w:r>
    </w:p>
    <w:p w:rsidR="008C7AB1" w:rsidRPr="00244BFC" w:rsidRDefault="008C7AB1" w:rsidP="008C7AB1">
      <w:pPr>
        <w:pStyle w:val="Odsekzoznamu"/>
        <w:ind w:left="1134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bCs/>
          <w:sz w:val="24"/>
          <w:szCs w:val="24"/>
        </w:rPr>
        <w:t>§ 19 ods. 3 zákona č. 523/2004 Z. z. v znení zákona č. 323/2007 Z. z.</w:t>
      </w:r>
    </w:p>
    <w:p w:rsidR="008C7AB1" w:rsidRPr="00244BFC" w:rsidRDefault="008C7AB1" w:rsidP="008C7AB1">
      <w:pPr>
        <w:pStyle w:val="Odsekzoznamu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Pr="00244BFC">
        <w:rPr>
          <w:rFonts w:ascii="Times New Roman" w:hAnsi="Times New Roman" w:cs="Times New Roman"/>
          <w:sz w:val="24"/>
          <w:szCs w:val="24"/>
        </w:rPr>
        <w:t>)</w:t>
      </w:r>
      <w:r w:rsidRPr="00244BFC">
        <w:rPr>
          <w:rFonts w:ascii="Times New Roman" w:hAnsi="Times New Roman" w:cs="Times New Roman"/>
          <w:sz w:val="24"/>
          <w:szCs w:val="24"/>
        </w:rPr>
        <w:tab/>
      </w:r>
      <w:bookmarkStart w:id="1" w:name="poznamky.poznamka-43.text"/>
      <w:r w:rsidRPr="00244BFC">
        <w:rPr>
          <w:rFonts w:ascii="Times New Roman" w:hAnsi="Times New Roman" w:cs="Times New Roman"/>
          <w:sz w:val="24"/>
          <w:szCs w:val="24"/>
        </w:rPr>
        <w:t>Čl. 4 ods. 1 písm. b) a c), ods. 3 a ods. 4 delegovaného nariadenia (EÚ) 2017/40</w:t>
      </w:r>
      <w:bookmarkEnd w:id="1"/>
      <w:r w:rsidRPr="00244BFC">
        <w:rPr>
          <w:rFonts w:ascii="Times New Roman" w:hAnsi="Times New Roman" w:cs="Times New Roman"/>
          <w:sz w:val="24"/>
          <w:szCs w:val="24"/>
        </w:rPr>
        <w:t xml:space="preserve"> v platnom znení.“.</w:t>
      </w:r>
    </w:p>
    <w:p w:rsidR="005C18A6" w:rsidRPr="00244BFC" w:rsidRDefault="005C18A6" w:rsidP="00B82942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D91" w:rsidRPr="00244BFC" w:rsidRDefault="00D84708" w:rsidP="005A09E8">
      <w:pPr>
        <w:pStyle w:val="Odsekzoznamu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Za § 8f</w:t>
      </w:r>
      <w:r w:rsidR="00750CD9" w:rsidRPr="00244BFC">
        <w:rPr>
          <w:rFonts w:ascii="Times New Roman" w:hAnsi="Times New Roman" w:cs="Times New Roman"/>
          <w:sz w:val="24"/>
          <w:szCs w:val="24"/>
        </w:rPr>
        <w:t xml:space="preserve"> sa </w:t>
      </w:r>
      <w:r w:rsidRPr="00244BFC">
        <w:rPr>
          <w:rFonts w:ascii="Times New Roman" w:hAnsi="Times New Roman" w:cs="Times New Roman"/>
          <w:sz w:val="24"/>
          <w:szCs w:val="24"/>
        </w:rPr>
        <w:t>vkladá</w:t>
      </w:r>
      <w:r w:rsidR="00750CD9" w:rsidRPr="00244BFC">
        <w:rPr>
          <w:rFonts w:ascii="Times New Roman" w:hAnsi="Times New Roman" w:cs="Times New Roman"/>
          <w:sz w:val="24"/>
          <w:szCs w:val="24"/>
        </w:rPr>
        <w:t xml:space="preserve"> § 8</w:t>
      </w:r>
      <w:r w:rsidR="00B729CA" w:rsidRPr="00244BFC">
        <w:rPr>
          <w:rFonts w:ascii="Times New Roman" w:hAnsi="Times New Roman" w:cs="Times New Roman"/>
          <w:sz w:val="24"/>
          <w:szCs w:val="24"/>
        </w:rPr>
        <w:t>g</w:t>
      </w:r>
      <w:r w:rsidR="00750CD9" w:rsidRPr="00244BFC">
        <w:rPr>
          <w:rFonts w:ascii="Times New Roman" w:hAnsi="Times New Roman" w:cs="Times New Roman"/>
          <w:sz w:val="24"/>
          <w:szCs w:val="24"/>
        </w:rPr>
        <w:t xml:space="preserve">, ktorý vrátane nadpisu znie: </w:t>
      </w:r>
    </w:p>
    <w:p w:rsidR="00276CAA" w:rsidRPr="00244BFC" w:rsidRDefault="00276CAA" w:rsidP="005A09E8">
      <w:pPr>
        <w:pStyle w:val="Odsekzoznamu"/>
        <w:spacing w:before="120"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F5174" w:rsidRPr="00244BFC" w:rsidRDefault="00750CD9" w:rsidP="005A09E8">
      <w:pPr>
        <w:pStyle w:val="Odsekzoznamu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</w:t>
      </w:r>
      <w:r w:rsidR="003D6102" w:rsidRPr="00244BF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244BFC">
        <w:rPr>
          <w:rFonts w:ascii="Times New Roman" w:hAnsi="Times New Roman" w:cs="Times New Roman"/>
          <w:b/>
          <w:sz w:val="24"/>
          <w:szCs w:val="24"/>
        </w:rPr>
        <w:t>8</w:t>
      </w:r>
      <w:r w:rsidR="00B729CA" w:rsidRPr="00244BFC">
        <w:rPr>
          <w:rFonts w:ascii="Times New Roman" w:hAnsi="Times New Roman" w:cs="Times New Roman"/>
          <w:b/>
          <w:sz w:val="24"/>
          <w:szCs w:val="24"/>
        </w:rPr>
        <w:t>g</w:t>
      </w:r>
    </w:p>
    <w:p w:rsidR="00750CD9" w:rsidRPr="00244BFC" w:rsidRDefault="00750CD9" w:rsidP="005A09E8">
      <w:pPr>
        <w:pStyle w:val="Odsekzoznamu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4BFC">
        <w:rPr>
          <w:rFonts w:ascii="Times New Roman" w:hAnsi="Times New Roman" w:cs="Times New Roman"/>
          <w:b/>
          <w:bCs/>
          <w:sz w:val="24"/>
          <w:szCs w:val="24"/>
        </w:rPr>
        <w:t>Prechodné ustanovenie k úpravám účinným od 1. septembra 2024</w:t>
      </w:r>
    </w:p>
    <w:p w:rsidR="00750CD9" w:rsidRPr="00244BFC" w:rsidRDefault="00750CD9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CD9" w:rsidRPr="00244BFC" w:rsidRDefault="00750CD9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Podľa tohto nariadenia vlády v znení účinnom do 31. augusta 2024 sa posudzujú žiadosti o </w:t>
      </w:r>
    </w:p>
    <w:p w:rsidR="00750CD9" w:rsidRPr="00244BFC" w:rsidRDefault="00750CD9" w:rsidP="00B82942">
      <w:pPr>
        <w:pStyle w:val="Odsekzoznamu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schválenie poskytovania pomoci na zabezpečovanie 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</w:t>
      </w:r>
      <w:r w:rsidRPr="00244BFC">
        <w:rPr>
          <w:rFonts w:ascii="Times New Roman" w:hAnsi="Times New Roman" w:cs="Times New Roman"/>
          <w:sz w:val="24"/>
          <w:szCs w:val="24"/>
        </w:rPr>
        <w:t xml:space="preserve"> v období, ktoré sa skončilo pred začatím príslušného školského roka, ktorý sa začal v kalendárnom roku 2024, </w:t>
      </w:r>
    </w:p>
    <w:p w:rsidR="00750CD9" w:rsidRPr="00244BFC" w:rsidRDefault="00750CD9" w:rsidP="00B82942">
      <w:pPr>
        <w:pStyle w:val="Odsekzoznamu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zmenu alebo doplnenie schválenia poskytovania pomoci na zabezpečovanie 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 1</w:t>
      </w:r>
      <w:r w:rsidRPr="00244BFC">
        <w:rPr>
          <w:rFonts w:ascii="Times New Roman" w:hAnsi="Times New Roman" w:cs="Times New Roman"/>
          <w:sz w:val="24"/>
          <w:szCs w:val="24"/>
        </w:rPr>
        <w:t xml:space="preserve"> v období, ktoré sa skončilo pred</w:t>
      </w:r>
      <w:r w:rsidR="00753FFF" w:rsidRPr="00244BFC">
        <w:rPr>
          <w:rFonts w:ascii="Times New Roman" w:hAnsi="Times New Roman" w:cs="Times New Roman"/>
          <w:sz w:val="24"/>
          <w:szCs w:val="24"/>
        </w:rPr>
        <w:t> </w:t>
      </w:r>
      <w:r w:rsidRPr="00244BFC">
        <w:rPr>
          <w:rFonts w:ascii="Times New Roman" w:hAnsi="Times New Roman" w:cs="Times New Roman"/>
          <w:sz w:val="24"/>
          <w:szCs w:val="24"/>
        </w:rPr>
        <w:t xml:space="preserve">začatím príslušného školského roka, ktorý sa začal v kalendárnom roku 2024, </w:t>
      </w:r>
    </w:p>
    <w:p w:rsidR="00750CD9" w:rsidRPr="00244BFC" w:rsidRDefault="00750CD9" w:rsidP="00B82942">
      <w:pPr>
        <w:pStyle w:val="Odsekzoznamu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pridelenie maximálnej výšky pomoci na zabezpečovanie 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</w:t>
      </w:r>
      <w:r w:rsidRPr="00244BFC">
        <w:rPr>
          <w:rFonts w:ascii="Times New Roman" w:hAnsi="Times New Roman" w:cs="Times New Roman"/>
          <w:sz w:val="24"/>
          <w:szCs w:val="24"/>
        </w:rPr>
        <w:t xml:space="preserve"> v období, ktoré sa skončilo pred začatím príslušného školského roka, ktorý sa začal v kalendárnom roku 2024, </w:t>
      </w:r>
    </w:p>
    <w:p w:rsidR="00750CD9" w:rsidRPr="00244BFC" w:rsidRDefault="00750CD9" w:rsidP="00B82942">
      <w:pPr>
        <w:pStyle w:val="Odsekzoznamu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poskytnutie pomoci na zabezpečovanie činností podľa </w:t>
      </w:r>
      <w:r w:rsidRPr="00244BFC">
        <w:rPr>
          <w:rFonts w:ascii="Times New Roman" w:hAnsi="Times New Roman" w:cs="Times New Roman"/>
          <w:iCs/>
          <w:sz w:val="24"/>
          <w:szCs w:val="24"/>
        </w:rPr>
        <w:t>§ 1</w:t>
      </w:r>
      <w:r w:rsidRPr="00244BFC">
        <w:rPr>
          <w:rFonts w:ascii="Times New Roman" w:hAnsi="Times New Roman" w:cs="Times New Roman"/>
          <w:sz w:val="24"/>
          <w:szCs w:val="24"/>
        </w:rPr>
        <w:t xml:space="preserve"> v období, ktoré sa skončilo pred začatím príslušného školského roka, ktorý sa začal v kalendárnom roku 2024.“.</w:t>
      </w:r>
    </w:p>
    <w:p w:rsidR="00AC02A6" w:rsidRPr="00244BFC" w:rsidRDefault="00AC02A6" w:rsidP="00B82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B88" w:rsidRPr="00244BFC" w:rsidRDefault="00461B8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 xml:space="preserve">Prílohy č. 1 a 2 vrátane nadpisov znejú: </w:t>
      </w:r>
    </w:p>
    <w:p w:rsidR="00373F32" w:rsidRDefault="00373F32" w:rsidP="005A09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73F32" w:rsidRDefault="00373F32" w:rsidP="005A09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61B88" w:rsidRPr="00244BFC" w:rsidRDefault="00461B88" w:rsidP="005A09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lastRenderedPageBreak/>
        <w:t>„Príloha č. 1</w:t>
      </w:r>
    </w:p>
    <w:p w:rsidR="00461B88" w:rsidRPr="00244BFC" w:rsidRDefault="00461B88" w:rsidP="005A09E8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k nariadeniu vlády č. 200/2019 Z. z.</w:t>
      </w:r>
    </w:p>
    <w:p w:rsidR="00461B88" w:rsidRPr="00244BFC" w:rsidRDefault="00461B88" w:rsidP="00B829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B88" w:rsidRPr="00244BFC" w:rsidRDefault="00461B88" w:rsidP="00B82942">
      <w:pPr>
        <w:spacing w:after="0" w:line="240" w:lineRule="auto"/>
        <w:ind w:left="-851" w:right="-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ZOZNAM MLIEČNYCH VÝROBKOV, MAXIMÁLNA VEĽKOSŤ ICH PORCIÍ PRE JEDNÉHO ŽIAKA, VÝŠKA POMOCI NA ICH DODÁVANIE ALEBO DISTRIBÚCIU PRE ŽIAKOV A ÚHRADA, KTORÚ ZA NE MOŽNO OKREM ZÁKLADNEJ VÝŠKY POMOCI NAJVIAC ŽIADAŤ</w:t>
      </w:r>
    </w:p>
    <w:p w:rsidR="00461B88" w:rsidRPr="00244BFC" w:rsidRDefault="00461B88" w:rsidP="00B829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902"/>
        <w:gridCol w:w="1307"/>
        <w:gridCol w:w="882"/>
        <w:gridCol w:w="1788"/>
        <w:gridCol w:w="1256"/>
        <w:gridCol w:w="1720"/>
        <w:gridCol w:w="1517"/>
      </w:tblGrid>
      <w:tr w:rsidR="00244BFC" w:rsidRPr="00244BFC" w:rsidTr="004B16BC">
        <w:trPr>
          <w:trHeight w:val="2580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P. č.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Názov mliečneho výrobku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Číselný kód položky alebo podpoložky nomenklatúry tovaru ustanovenej Európskou komisiou, pod ktorú sa mliečny výrobok zaraďuje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</w:t>
            </w:r>
            <w:r w:rsidRPr="00244BF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Skupina, do ktorej sa mliečny výrobok zaraďuje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Druh a veľkosť balenia mliečneho výrobku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Maximálna veľkosť jednej porcie mliečneho výrobku pre jedného žiaka na deň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Výška základnej pomoci na zabezpečovanie činnosti podľa </w:t>
            </w:r>
            <w:r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§ 1 písm. a)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na dodanie alebo distribúciu jedného balenia alebo jedného kg mliečneho výrobku v eurách bez dane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Výška úhrady v eurách, ktorú možno okrem základnej pomoci najviac žiadať za jedno balenie alebo za jeden kg mliečneho výrobku</w:t>
            </w:r>
          </w:p>
        </w:tc>
      </w:tr>
      <w:tr w:rsidR="00244BFC" w:rsidRPr="00244BFC" w:rsidTr="004B16BC">
        <w:trPr>
          <w:trHeight w:val="9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**plnotučné mlieko,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ultravysokotepelne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ohriate (UHT)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kartón/fľaša 1 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1,24 </w:t>
            </w: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0,13 </w:t>
            </w:r>
          </w:p>
        </w:tc>
      </w:tr>
      <w:tr w:rsidR="00244BFC" w:rsidRPr="00244BFC" w:rsidTr="004B16BC">
        <w:trPr>
          <w:trHeight w:val="9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**plnotučné mlieko,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ultravysokotepelne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ohriate (UHT)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250 ml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0,67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0,07 </w:t>
            </w:r>
          </w:p>
        </w:tc>
      </w:tr>
      <w:tr w:rsidR="00244BFC" w:rsidRPr="00244BFC" w:rsidTr="004B16BC">
        <w:trPr>
          <w:trHeight w:val="9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**plnotučné mlieko, pasterizované alebo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vysokopasterizované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kartón/vrecko /fľaša 1 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1,27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0,13 </w:t>
            </w:r>
          </w:p>
        </w:tc>
      </w:tr>
      <w:tr w:rsidR="00244BFC" w:rsidRPr="00244BFC" w:rsidTr="004B16BC">
        <w:trPr>
          <w:trHeight w:val="12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**plnotučné mlieko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bezlaktózové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ultravysokotepelne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ohriate (UHT)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1 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1,78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0,36 </w:t>
            </w:r>
          </w:p>
        </w:tc>
      </w:tr>
      <w:tr w:rsidR="00244BFC" w:rsidRPr="00244BFC" w:rsidTr="004B16BC">
        <w:trPr>
          <w:trHeight w:val="12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**plnotučné mlieko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bezlaktózové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ultravysokotepelne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ohriate (UHT)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250 ml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0,61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0,13 </w:t>
            </w:r>
          </w:p>
        </w:tc>
      </w:tr>
      <w:tr w:rsidR="00244BFC" w:rsidRPr="00244BFC" w:rsidTr="004B16BC">
        <w:trPr>
          <w:trHeight w:val="9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**polotučné mlieko neochutené,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ultravysokotepelne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ohriate (UHT)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kartón/fľaša 1 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0,97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0,10 </w:t>
            </w:r>
          </w:p>
        </w:tc>
      </w:tr>
      <w:tr w:rsidR="00244BFC" w:rsidRPr="00244BFC" w:rsidTr="004B16BC">
        <w:trPr>
          <w:trHeight w:val="9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**polotučné mlieko,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ultravysokotepelne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ohriate (UHT)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250 ml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0,65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0,07 </w:t>
            </w:r>
          </w:p>
        </w:tc>
      </w:tr>
      <w:tr w:rsidR="00244BFC" w:rsidRPr="00244BFC" w:rsidTr="004B16BC">
        <w:trPr>
          <w:trHeight w:val="9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**polotučné mlieko, pasterizované alebo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vysokopasterizované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kartón/vrecko /fľaša 1 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1,09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0,11 </w:t>
            </w:r>
          </w:p>
        </w:tc>
      </w:tr>
      <w:tr w:rsidR="00244BFC" w:rsidRPr="00244BFC" w:rsidTr="004B16BC">
        <w:trPr>
          <w:trHeight w:val="9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9.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**polotučné mlieko, pasterizované alebo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vysokopasterizované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401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0,42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0,05 </w:t>
            </w:r>
          </w:p>
        </w:tc>
      </w:tr>
      <w:tr w:rsidR="00244BFC" w:rsidRPr="00244BFC" w:rsidTr="004B16BC">
        <w:trPr>
          <w:trHeight w:val="12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**polotučné mlieko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bezlaktózové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ultravysokotepelne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ohriate (UHT)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1 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1,50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0,30 </w:t>
            </w:r>
          </w:p>
        </w:tc>
      </w:tr>
      <w:tr w:rsidR="00244BFC" w:rsidRPr="00244BFC" w:rsidTr="004B16BC">
        <w:trPr>
          <w:trHeight w:val="9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11.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**polotučné mlieko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bezlaktózové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pasterizované alebo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vysokopasterizované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404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kartón/vrecko /fľaša 1 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56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565365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1,48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0,30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mlieko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200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0,43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0,05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13.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mlieko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230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0,62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0,07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mlieko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0,62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0,07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mlieko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kartón/vrecko/fľaša 0,5 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0,84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0,09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16.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zakysané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mlieko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kartón 950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190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1,62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0,17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17.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**acidofilné mlieko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230 ml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0,55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0,06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18.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**acidofilné mlieko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0,55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0,06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19.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**jogurt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125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125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0,37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0,04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**jogurt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135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135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0,43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0,05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21.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**jogurt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145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145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0,56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0,06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**jogurt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0,54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0,06 </w:t>
            </w:r>
          </w:p>
        </w:tc>
      </w:tr>
      <w:tr w:rsidR="00244BFC" w:rsidRPr="00244BFC" w:rsidTr="004B16BC">
        <w:trPr>
          <w:trHeight w:val="6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**jogurt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 200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0,69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0,07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24.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**jogurt nízkotučný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0,47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0,05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**jogurt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bifidový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140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0,72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0,08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**jogurt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bezlaktózový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145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145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0,62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0,07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27.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**jogurtový nápoj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403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fľaša 0,5 l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250 ml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1,79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0,18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28.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**tvaroh hrudkovitý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 200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1,08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0,22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29.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**tvaroh hrudkovitý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téglik, fólia 250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125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1,33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0,27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30.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**tvaroh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termizovaný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250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125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0,85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0,17 </w:t>
            </w:r>
          </w:p>
        </w:tc>
      </w:tr>
      <w:tr w:rsidR="00244BFC" w:rsidRPr="00244BFC" w:rsidTr="004B16BC">
        <w:trPr>
          <w:trHeight w:val="6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31.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**tvaroh jemný hrudkovitý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bezlaktózový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180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1,24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0,25 </w:t>
            </w:r>
          </w:p>
        </w:tc>
      </w:tr>
      <w:tr w:rsidR="00244BFC" w:rsidRPr="00244BFC" w:rsidTr="004B16BC">
        <w:trPr>
          <w:trHeight w:val="3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32.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**mäkký čerstvý nízkotučný syr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téglik 180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90 g 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1,27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0,26 </w:t>
            </w:r>
          </w:p>
        </w:tc>
      </w:tr>
      <w:tr w:rsidR="00244BFC" w:rsidRPr="00244BFC" w:rsidTr="004B16BC">
        <w:trPr>
          <w:trHeight w:val="6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33.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***polomäkký nezrejúci parený syr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 800 – 1 700 g/fólia 20 g, 80 g a 150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30 g 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11,58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2,32 </w:t>
            </w:r>
          </w:p>
        </w:tc>
      </w:tr>
      <w:tr w:rsidR="00244BFC" w:rsidRPr="00244BFC" w:rsidTr="004B16BC">
        <w:trPr>
          <w:trHeight w:val="6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34.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**polomäkký nezrejúci parený polotučný syr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bezlaktózový</w:t>
            </w:r>
            <w:proofErr w:type="spellEnd"/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 90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1,54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0,31 </w:t>
            </w:r>
          </w:p>
        </w:tc>
      </w:tr>
      <w:tr w:rsidR="00244BFC" w:rsidRPr="00244BFC" w:rsidTr="004B16BC">
        <w:trPr>
          <w:trHeight w:val="6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35.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***polotvrdý zrejúci syr s 30 % tuku v sušine (polotučný)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 1 000 – 2 800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8,68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1,74 </w:t>
            </w:r>
          </w:p>
        </w:tc>
      </w:tr>
      <w:tr w:rsidR="00244BFC" w:rsidRPr="00244BFC" w:rsidTr="004B16BC">
        <w:trPr>
          <w:trHeight w:val="6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36.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***polotvrdý zrejúci syr so 45 % tuku v sušine (plnotučný)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 1 000 – 2 800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30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10,92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2,19 </w:t>
            </w:r>
          </w:p>
        </w:tc>
      </w:tr>
      <w:tr w:rsidR="00244BFC" w:rsidRPr="00244BFC" w:rsidTr="004B16BC">
        <w:trPr>
          <w:trHeight w:val="6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37.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**polotvrdý zrejúci syr so 45 % tuku v sušine (plnotučný)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fólia 400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4,70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0,94 </w:t>
            </w:r>
          </w:p>
        </w:tc>
      </w:tr>
      <w:tr w:rsidR="00244BFC" w:rsidRPr="00244BFC" w:rsidTr="004B16BC">
        <w:trPr>
          <w:trHeight w:val="615"/>
        </w:trPr>
        <w:tc>
          <w:tcPr>
            <w:tcW w:w="187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38.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**polotvrdý zrejúci syr so 45 % tuku v sušine (plnotučný), plátky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406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830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tácka 100 g</w:t>
            </w:r>
          </w:p>
        </w:tc>
        <w:tc>
          <w:tcPr>
            <w:tcW w:w="642" w:type="pct"/>
            <w:shd w:val="clear" w:color="000000" w:fill="FFFFFF"/>
            <w:vAlign w:val="center"/>
            <w:hideMark/>
          </w:tcPr>
          <w:p w:rsidR="004B16BC" w:rsidRPr="00244BFC" w:rsidRDefault="004B16B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 g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1,60 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4B16BC" w:rsidRPr="00244BFC" w:rsidRDefault="004B16BC" w:rsidP="00F8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0,32 </w:t>
            </w:r>
          </w:p>
        </w:tc>
      </w:tr>
    </w:tbl>
    <w:p w:rsidR="007D2455" w:rsidRPr="00244BFC" w:rsidRDefault="007D2455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6BC" w:rsidRPr="00244BFC" w:rsidRDefault="004B16BC" w:rsidP="00B8294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16BC" w:rsidRPr="00244BFC" w:rsidRDefault="004B16BC" w:rsidP="00B82942">
      <w:pPr>
        <w:spacing w:line="240" w:lineRule="auto"/>
        <w:ind w:left="-851"/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 xml:space="preserve">Vysvetlivky: </w:t>
      </w:r>
    </w:p>
    <w:p w:rsidR="004B16BC" w:rsidRPr="00244BFC" w:rsidRDefault="004B16BC" w:rsidP="00B82942">
      <w:pPr>
        <w:spacing w:line="240" w:lineRule="auto"/>
        <w:ind w:left="-851"/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>*</w:t>
      </w:r>
    </w:p>
    <w:tbl>
      <w:tblPr>
        <w:tblStyle w:val="Mriekatabuky11"/>
        <w:tblW w:w="0" w:type="auto"/>
        <w:tblInd w:w="-852" w:type="dxa"/>
        <w:tblLook w:val="04A0" w:firstRow="1" w:lastRow="0" w:firstColumn="1" w:lastColumn="0" w:noHBand="0" w:noVBand="1"/>
      </w:tblPr>
      <w:tblGrid>
        <w:gridCol w:w="1413"/>
        <w:gridCol w:w="2551"/>
        <w:gridCol w:w="5098"/>
      </w:tblGrid>
      <w:tr w:rsidR="00244BFC" w:rsidRPr="00244BFC" w:rsidTr="003E4EBD">
        <w:tc>
          <w:tcPr>
            <w:tcW w:w="1413" w:type="dxa"/>
          </w:tcPr>
          <w:p w:rsidR="004B16BC" w:rsidRPr="00244BFC" w:rsidRDefault="004B16BC" w:rsidP="00B82942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caps/>
                <w:sz w:val="18"/>
                <w:lang w:eastAsia="sk-SK"/>
              </w:rPr>
              <w:t>s</w:t>
            </w: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kupina, do ktorej sa mliečny výrobok zaraďuje</w:t>
            </w:r>
          </w:p>
        </w:tc>
        <w:tc>
          <w:tcPr>
            <w:tcW w:w="2551" w:type="dxa"/>
          </w:tcPr>
          <w:p w:rsidR="004B16BC" w:rsidRPr="00244BFC" w:rsidRDefault="004B16BC" w:rsidP="00B82942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caps/>
                <w:sz w:val="18"/>
                <w:lang w:eastAsia="sk-SK"/>
              </w:rPr>
              <w:t>u</w:t>
            </w: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stanovenie nariadenia (EÚ) č. 1308/2013 v platnom znení, v ktorom sa skupina mliečnych výrobkov vymedzuje</w:t>
            </w:r>
          </w:p>
        </w:tc>
        <w:tc>
          <w:tcPr>
            <w:tcW w:w="5098" w:type="dxa"/>
          </w:tcPr>
          <w:p w:rsidR="004B16BC" w:rsidRPr="00244BFC" w:rsidRDefault="004B16BC" w:rsidP="00B82942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caps/>
                <w:sz w:val="18"/>
                <w:lang w:eastAsia="sk-SK"/>
              </w:rPr>
              <w:t>v</w:t>
            </w: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ymedzenie skupiny mliečnych výrobkov podľa nariadenia (EÚ) č. 1308/2013 v platnom znení</w:t>
            </w:r>
          </w:p>
        </w:tc>
      </w:tr>
      <w:tr w:rsidR="00244BFC" w:rsidRPr="00244BFC" w:rsidTr="003E4EBD">
        <w:tc>
          <w:tcPr>
            <w:tcW w:w="1413" w:type="dxa"/>
          </w:tcPr>
          <w:p w:rsidR="004B16BC" w:rsidRPr="00244BFC" w:rsidRDefault="004B16BC" w:rsidP="00B82942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A</w:t>
            </w:r>
          </w:p>
        </w:tc>
        <w:tc>
          <w:tcPr>
            <w:tcW w:w="2551" w:type="dxa"/>
          </w:tcPr>
          <w:p w:rsidR="004B16BC" w:rsidRPr="00244BFC" w:rsidRDefault="004B16BC" w:rsidP="00B82942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čl. 23 ods. 3 písm. b)</w:t>
            </w:r>
          </w:p>
        </w:tc>
        <w:tc>
          <w:tcPr>
            <w:tcW w:w="5098" w:type="dxa"/>
          </w:tcPr>
          <w:p w:rsidR="004B16BC" w:rsidRPr="00244BFC" w:rsidRDefault="004B16BC" w:rsidP="00B82942">
            <w:pPr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konzumné mlieko a jeho </w:t>
            </w:r>
            <w:proofErr w:type="spellStart"/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bezlaktózové</w:t>
            </w:r>
            <w:proofErr w:type="spellEnd"/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 variácie</w:t>
            </w:r>
          </w:p>
        </w:tc>
      </w:tr>
      <w:tr w:rsidR="00244BFC" w:rsidRPr="00244BFC" w:rsidTr="003E4EBD">
        <w:tc>
          <w:tcPr>
            <w:tcW w:w="1413" w:type="dxa"/>
          </w:tcPr>
          <w:p w:rsidR="004B16BC" w:rsidRPr="00244BFC" w:rsidRDefault="004B16BC" w:rsidP="00B82942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B</w:t>
            </w:r>
          </w:p>
        </w:tc>
        <w:tc>
          <w:tcPr>
            <w:tcW w:w="2551" w:type="dxa"/>
          </w:tcPr>
          <w:p w:rsidR="004B16BC" w:rsidRPr="00244BFC" w:rsidRDefault="004B16BC" w:rsidP="00B82942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čl. 23 ods. 4 písm. b)</w:t>
            </w:r>
          </w:p>
        </w:tc>
        <w:tc>
          <w:tcPr>
            <w:tcW w:w="5098" w:type="dxa"/>
          </w:tcPr>
          <w:p w:rsidR="004B16BC" w:rsidRPr="00244BFC" w:rsidRDefault="004B16BC" w:rsidP="005A09E8">
            <w:pPr>
              <w:jc w:val="both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244BFC">
              <w:rPr>
                <w:rFonts w:ascii="Times New Roman" w:eastAsia="Times New Roman" w:hAnsi="Times New Roman" w:cs="Times New Roman"/>
                <w:sz w:val="18"/>
                <w:lang w:eastAsia="sk-SK"/>
              </w:rPr>
              <w:t>syr, tvaroh, jogurt a iné fermentované alebo acidofilné mliečne výrobky bez pridaných ochucujúcich látok, ovocia, orechov alebo kakaa</w:t>
            </w:r>
          </w:p>
        </w:tc>
      </w:tr>
    </w:tbl>
    <w:p w:rsidR="004B16BC" w:rsidRPr="00244BFC" w:rsidRDefault="004B16BC" w:rsidP="00B82942">
      <w:pPr>
        <w:spacing w:line="240" w:lineRule="auto"/>
        <w:ind w:left="-851"/>
        <w:contextualSpacing/>
        <w:rPr>
          <w:rFonts w:ascii="Times New Roman" w:hAnsi="Times New Roman" w:cs="Times New Roman"/>
          <w:iCs/>
          <w:sz w:val="20"/>
          <w:szCs w:val="24"/>
        </w:rPr>
      </w:pPr>
    </w:p>
    <w:p w:rsidR="004B16BC" w:rsidRPr="00244BFC" w:rsidRDefault="004B16BC" w:rsidP="008B148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>**</w:t>
      </w:r>
      <w:r w:rsidRPr="00244BFC">
        <w:rPr>
          <w:rFonts w:ascii="Times New Roman" w:eastAsia="Times New Roman" w:hAnsi="Times New Roman" w:cs="Times New Roman"/>
          <w:caps/>
          <w:sz w:val="18"/>
          <w:lang w:eastAsia="sk-SK"/>
        </w:rPr>
        <w:t>v</w:t>
      </w:r>
      <w:r w:rsidRPr="00244BFC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a) a úhrada, ktorú možno na zabezpečovanie týchto činností okrem základnej pomoci najviac žiadať, sú ustanovené na jedno balenie mliečneho výrobku</w:t>
      </w:r>
      <w:r w:rsidR="00FF5174" w:rsidRPr="00244BFC">
        <w:rPr>
          <w:rFonts w:ascii="Times New Roman" w:hAnsi="Times New Roman" w:cs="Times New Roman"/>
          <w:iCs/>
          <w:sz w:val="20"/>
          <w:szCs w:val="24"/>
        </w:rPr>
        <w:t>.</w:t>
      </w:r>
    </w:p>
    <w:p w:rsidR="004B16BC" w:rsidRPr="00244BFC" w:rsidRDefault="004B16BC" w:rsidP="008B148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>***</w:t>
      </w:r>
      <w:r w:rsidRPr="00244BFC">
        <w:rPr>
          <w:rFonts w:ascii="Times New Roman" w:eastAsia="Times New Roman" w:hAnsi="Times New Roman" w:cs="Times New Roman"/>
          <w:caps/>
          <w:sz w:val="18"/>
          <w:lang w:eastAsia="sk-SK"/>
        </w:rPr>
        <w:t>v</w:t>
      </w:r>
      <w:r w:rsidRPr="00244BFC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a) a úhrada, ktorú možno na zabezpečovanie týchto činností okrem základnej pomoci najviac žiadať, sú ustanovené na 1 kg mliečneho výrobku</w:t>
      </w:r>
      <w:r w:rsidR="00FF5174" w:rsidRPr="00244BFC">
        <w:rPr>
          <w:rFonts w:ascii="Times New Roman" w:hAnsi="Times New Roman" w:cs="Times New Roman"/>
          <w:iCs/>
          <w:sz w:val="20"/>
          <w:szCs w:val="24"/>
        </w:rPr>
        <w:t>.</w:t>
      </w:r>
    </w:p>
    <w:p w:rsidR="004B16BC" w:rsidRPr="00244BFC" w:rsidRDefault="004B16BC" w:rsidP="00B82942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B16BC" w:rsidRPr="00244BFC" w:rsidSect="009C576C">
          <w:footerReference w:type="default" r:id="rId8"/>
          <w:pgSz w:w="11906" w:h="16838"/>
          <w:pgMar w:top="1417" w:right="1417" w:bottom="1417" w:left="1417" w:header="708" w:footer="412" w:gutter="0"/>
          <w:cols w:space="708"/>
          <w:docGrid w:linePitch="360"/>
        </w:sectPr>
      </w:pPr>
    </w:p>
    <w:p w:rsidR="000E6B17" w:rsidRPr="00244BFC" w:rsidRDefault="000E6B17" w:rsidP="005A09E8">
      <w:pPr>
        <w:widowControl w:val="0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4BF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Príloha č. 2</w:t>
      </w:r>
    </w:p>
    <w:p w:rsidR="000E6B17" w:rsidRPr="00244BFC" w:rsidRDefault="000E6B17" w:rsidP="005A09E8">
      <w:pPr>
        <w:widowControl w:val="0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4BFC">
        <w:rPr>
          <w:rFonts w:ascii="Times New Roman" w:eastAsia="Times New Roman" w:hAnsi="Times New Roman" w:cs="Times New Roman"/>
          <w:sz w:val="24"/>
          <w:szCs w:val="24"/>
          <w:lang w:eastAsia="sk-SK"/>
        </w:rPr>
        <w:t>k </w:t>
      </w:r>
      <w:r w:rsidRPr="00244BFC">
        <w:rPr>
          <w:rFonts w:ascii="Times New Roman" w:eastAsia="Calibri" w:hAnsi="Times New Roman" w:cs="Times New Roman"/>
          <w:sz w:val="24"/>
          <w:szCs w:val="24"/>
        </w:rPr>
        <w:t>nariadeniu</w:t>
      </w:r>
      <w:r w:rsidRPr="00244B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vlády č. 200/2019 Z. z.</w:t>
      </w:r>
    </w:p>
    <w:p w:rsidR="000E6B17" w:rsidRPr="00244BFC" w:rsidRDefault="000E6B17" w:rsidP="00B82942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6B17" w:rsidRPr="00244BFC" w:rsidRDefault="000E6B17" w:rsidP="00B82942">
      <w:pPr>
        <w:widowControl w:val="0"/>
        <w:spacing w:after="0" w:line="240" w:lineRule="auto"/>
        <w:ind w:left="-709" w:right="-709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4B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ZOZNAM OVOCIA A ZELENINY, MAXIMÁLNA VEĽKOSŤ ICH PORCIÍ PRE JEDNÉHO ŽIAKA, VÝŠKA POMOCI NA ICH DODÁVANIE ALEBO </w:t>
      </w:r>
      <w:r w:rsidRPr="00244BFC">
        <w:rPr>
          <w:rFonts w:ascii="Times New Roman" w:eastAsia="Calibri" w:hAnsi="Times New Roman" w:cs="Times New Roman"/>
          <w:sz w:val="24"/>
          <w:szCs w:val="24"/>
        </w:rPr>
        <w:t>DISTRIBÚCIU</w:t>
      </w:r>
      <w:r w:rsidRPr="00244B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 ŽIAKOV A ÚHRADA, KTORÚ ZA NE MOŽNO OKREM ZÁKLADNEJ VÝŠKY POMOCI NAJVIAC</w:t>
      </w:r>
      <w:r w:rsidRPr="00244BFC" w:rsidDel="00A53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44B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ŽIADAŤ </w:t>
      </w:r>
    </w:p>
    <w:p w:rsidR="000E6B17" w:rsidRPr="00244BFC" w:rsidRDefault="000E6B17" w:rsidP="00B82942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2"/>
        <w:tblW w:w="10490" w:type="dxa"/>
        <w:tblInd w:w="-714" w:type="dxa"/>
        <w:tblLook w:val="04A0" w:firstRow="1" w:lastRow="0" w:firstColumn="1" w:lastColumn="0" w:noHBand="0" w:noVBand="1"/>
      </w:tblPr>
      <w:tblGrid>
        <w:gridCol w:w="394"/>
        <w:gridCol w:w="2029"/>
        <w:gridCol w:w="1438"/>
        <w:gridCol w:w="2066"/>
        <w:gridCol w:w="1344"/>
        <w:gridCol w:w="1871"/>
        <w:gridCol w:w="1348"/>
      </w:tblGrid>
      <w:tr w:rsidR="00244BFC" w:rsidRPr="00244BFC" w:rsidTr="00FA02BA">
        <w:tc>
          <w:tcPr>
            <w:tcW w:w="395" w:type="dxa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>P. č.</w:t>
            </w:r>
          </w:p>
        </w:tc>
        <w:tc>
          <w:tcPr>
            <w:tcW w:w="2157" w:type="dxa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>Názov ovocia a zeleniny</w:t>
            </w:r>
          </w:p>
        </w:tc>
        <w:tc>
          <w:tcPr>
            <w:tcW w:w="1234" w:type="dxa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eastAsia="Times New Roman" w:hAnsi="Times New Roman" w:cs="Times New Roman"/>
                <w:bCs/>
                <w:lang w:eastAsia="sk-SK"/>
              </w:rPr>
              <w:t>Číselný kód položky alebo podpoložky nomenklatúry tovaru ustanovenej Európskou komisiou, pod ktorú sa ovocie a zelenina zaraďuje</w:t>
            </w:r>
          </w:p>
        </w:tc>
        <w:tc>
          <w:tcPr>
            <w:tcW w:w="2066" w:type="dxa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>Veľkosť balenia poľnohospodárskeho výrobku ovocia a zeleniny</w:t>
            </w:r>
          </w:p>
        </w:tc>
        <w:tc>
          <w:tcPr>
            <w:tcW w:w="1376" w:type="dxa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>Maximálna veľkosť jednej porcie ovocia a zeleniny pre jedného žiaka na deň</w:t>
            </w:r>
          </w:p>
        </w:tc>
        <w:tc>
          <w:tcPr>
            <w:tcW w:w="1871" w:type="dxa"/>
          </w:tcPr>
          <w:p w:rsidR="00FA02BA" w:rsidRPr="00244BFC" w:rsidRDefault="00FA02BA" w:rsidP="00565365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 xml:space="preserve">Výška základnej pomoci na zabezpečovanie činnosti podľa § 1 písm. b) na dodanie alebo distribúciu jedného kg alebo jedného </w:t>
            </w:r>
            <w:r w:rsidR="00E84460" w:rsidRPr="00244BFC">
              <w:rPr>
                <w:rFonts w:ascii="Times New Roman" w:eastAsia="Times New Roman" w:hAnsi="Times New Roman" w:cs="Times New Roman"/>
                <w:lang w:eastAsia="sk-SK"/>
              </w:rPr>
              <w:t>balenia</w:t>
            </w: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 xml:space="preserve"> ovocia a zeleniny v eurách bez dane</w:t>
            </w:r>
          </w:p>
        </w:tc>
        <w:tc>
          <w:tcPr>
            <w:tcW w:w="1391" w:type="dxa"/>
          </w:tcPr>
          <w:p w:rsidR="00FA02BA" w:rsidRPr="00244BFC" w:rsidRDefault="00FA02BA" w:rsidP="00E84460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>Úhrada v eurách, ktorú možno okrem základnej pomoci najviac žiadať za jeden kg alebo za jedn</w:t>
            </w:r>
            <w:r w:rsidR="00E84460" w:rsidRPr="00244BFC">
              <w:rPr>
                <w:rFonts w:ascii="Times New Roman" w:eastAsia="Times New Roman" w:hAnsi="Times New Roman" w:cs="Times New Roman"/>
                <w:lang w:eastAsia="sk-SK"/>
              </w:rPr>
              <w:t>o</w:t>
            </w: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E84460" w:rsidRPr="00244BFC">
              <w:rPr>
                <w:rFonts w:ascii="Times New Roman" w:eastAsia="Times New Roman" w:hAnsi="Times New Roman" w:cs="Times New Roman"/>
                <w:lang w:eastAsia="sk-SK"/>
              </w:rPr>
              <w:t>balenie</w:t>
            </w:r>
            <w:r w:rsidRPr="00244BFC">
              <w:rPr>
                <w:rFonts w:ascii="Times New Roman" w:eastAsia="Times New Roman" w:hAnsi="Times New Roman" w:cs="Times New Roman"/>
                <w:lang w:eastAsia="sk-SK"/>
              </w:rPr>
              <w:t xml:space="preserve"> ovocia a zeleniny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*jablko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0808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0,15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*hruška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0808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 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0,23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*broskyňa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0,63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*marhuľa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0,79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*slivka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0,44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*čerešňa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1,65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*jahody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1,48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 xml:space="preserve">*maliny, černice, moruše alebo </w:t>
            </w:r>
            <w:proofErr w:type="spellStart"/>
            <w:r w:rsidRPr="00244BFC">
              <w:rPr>
                <w:rFonts w:ascii="Times New Roman" w:hAnsi="Times New Roman" w:cs="Times New Roman"/>
              </w:rPr>
              <w:t>ostružinomaliny</w:t>
            </w:r>
            <w:proofErr w:type="spellEnd"/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125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3,32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*čierne, biele alebo červené ríbezle alebo egreše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125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15,53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3,11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 xml:space="preserve">*brusnice, čučoriedky alebo ostatné plody rodu </w:t>
            </w:r>
            <w:proofErr w:type="spellStart"/>
            <w:r w:rsidRPr="00244BFC">
              <w:rPr>
                <w:rFonts w:ascii="Times New Roman" w:hAnsi="Times New Roman" w:cs="Times New Roman"/>
                <w:i/>
                <w:iCs/>
              </w:rPr>
              <w:t>Vaccinium</w:t>
            </w:r>
            <w:proofErr w:type="spellEnd"/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125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13,52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2,71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*rajčiak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0702 00 00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0,55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*kaleráb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0,26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*mrkva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0,22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*reďkovka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0,55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*uhorka šalátová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0707 00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0,20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*hrášok zelený, nelúpaný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0708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0,50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*paprika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0,34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 l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0,12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0,25 l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250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0,14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0,75 l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250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0,29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 l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0,24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3 l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0,72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**ovocná šťava alebo zeleninová šťava 100 %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5 l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ml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8,34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0,84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90 g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90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0,19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100 g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0,14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120 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120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0,17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190 g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190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0,14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**ovocné pyré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200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0,20</w:t>
            </w:r>
          </w:p>
        </w:tc>
      </w:tr>
      <w:tr w:rsidR="00244BFC" w:rsidRPr="00244BFC" w:rsidTr="00FA02BA">
        <w:tc>
          <w:tcPr>
            <w:tcW w:w="395" w:type="dxa"/>
            <w:vAlign w:val="center"/>
          </w:tcPr>
          <w:p w:rsidR="00FA02BA" w:rsidRPr="00244BFC" w:rsidRDefault="00FA02BA" w:rsidP="00B82942">
            <w:pPr>
              <w:numPr>
                <w:ilvl w:val="0"/>
                <w:numId w:val="10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FA02BA" w:rsidRPr="00244BFC" w:rsidRDefault="00FA02BA" w:rsidP="00B82942">
            <w:pPr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**sušené jablkové lupienky</w:t>
            </w:r>
          </w:p>
        </w:tc>
        <w:tc>
          <w:tcPr>
            <w:tcW w:w="1234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 xml:space="preserve">0813 alebo 2008 </w:t>
            </w:r>
          </w:p>
        </w:tc>
        <w:tc>
          <w:tcPr>
            <w:tcW w:w="206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30 g</w:t>
            </w:r>
          </w:p>
        </w:tc>
        <w:tc>
          <w:tcPr>
            <w:tcW w:w="1376" w:type="dxa"/>
            <w:vAlign w:val="center"/>
          </w:tcPr>
          <w:p w:rsidR="00FA02BA" w:rsidRPr="00244BFC" w:rsidRDefault="00FA02BA" w:rsidP="00B82942">
            <w:pPr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30 g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02BA" w:rsidRPr="00244BFC" w:rsidRDefault="00FA02BA" w:rsidP="00B82942">
            <w:pPr>
              <w:jc w:val="right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</w:rPr>
              <w:t>0,18</w:t>
            </w:r>
          </w:p>
        </w:tc>
      </w:tr>
    </w:tbl>
    <w:p w:rsidR="004B16BC" w:rsidRPr="00244BFC" w:rsidRDefault="004B16BC" w:rsidP="00B8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5F" w:rsidRPr="00244BFC" w:rsidRDefault="008A7D5F" w:rsidP="00B82942">
      <w:pPr>
        <w:spacing w:line="240" w:lineRule="auto"/>
        <w:ind w:left="-426" w:hanging="283"/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 xml:space="preserve">Vysvetlivky: </w:t>
      </w:r>
    </w:p>
    <w:p w:rsidR="008A7D5F" w:rsidRPr="00244BFC" w:rsidRDefault="008A7D5F" w:rsidP="005A09E8">
      <w:pPr>
        <w:spacing w:line="240" w:lineRule="auto"/>
        <w:ind w:left="-426" w:hanging="283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>*</w:t>
      </w:r>
      <w:r w:rsidRPr="00244BFC">
        <w:rPr>
          <w:rFonts w:ascii="Times New Roman" w:hAnsi="Times New Roman" w:cs="Times New Roman"/>
          <w:iCs/>
          <w:sz w:val="20"/>
          <w:szCs w:val="24"/>
        </w:rPr>
        <w:tab/>
      </w:r>
      <w:r w:rsidRPr="00244BFC">
        <w:rPr>
          <w:rFonts w:ascii="Times New Roman" w:hAnsi="Times New Roman" w:cs="Times New Roman"/>
          <w:iCs/>
          <w:caps/>
          <w:sz w:val="20"/>
          <w:szCs w:val="24"/>
        </w:rPr>
        <w:t>v</w:t>
      </w:r>
      <w:r w:rsidRPr="00244BFC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b) a úhrada, ktorú možno na zabezpečovanie týchto činností okrem základnej pomoci najviac žiadať, sú ustanovené na 1 kg ovocia a zeleniny.</w:t>
      </w:r>
    </w:p>
    <w:p w:rsidR="008A7D5F" w:rsidRPr="00244BFC" w:rsidRDefault="008A7D5F" w:rsidP="00B82942">
      <w:pPr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>**</w:t>
      </w:r>
      <w:r w:rsidRPr="00244BFC">
        <w:rPr>
          <w:rFonts w:ascii="Times New Roman" w:hAnsi="Times New Roman" w:cs="Times New Roman"/>
          <w:iCs/>
          <w:sz w:val="20"/>
          <w:szCs w:val="24"/>
        </w:rPr>
        <w:tab/>
      </w:r>
      <w:r w:rsidRPr="00244BFC">
        <w:rPr>
          <w:rFonts w:ascii="Times New Roman" w:hAnsi="Times New Roman" w:cs="Times New Roman"/>
          <w:iCs/>
          <w:caps/>
          <w:sz w:val="20"/>
          <w:szCs w:val="24"/>
        </w:rPr>
        <w:t>v</w:t>
      </w:r>
      <w:r w:rsidRPr="00244BFC">
        <w:rPr>
          <w:rFonts w:ascii="Times New Roman" w:hAnsi="Times New Roman" w:cs="Times New Roman"/>
          <w:iCs/>
          <w:sz w:val="20"/>
          <w:szCs w:val="24"/>
        </w:rPr>
        <w:t>ýška pomoci na zabezpečovanie činností podľa § 1 písm. b) a úhrada, ktorú možno na zabezpečovanie týchto činností okrem základnej pomoci najviac žiadať, sú ustanovené na jed</w:t>
      </w:r>
      <w:r w:rsidR="00565365" w:rsidRPr="00244BFC">
        <w:rPr>
          <w:rFonts w:ascii="Times New Roman" w:hAnsi="Times New Roman" w:cs="Times New Roman"/>
          <w:iCs/>
          <w:sz w:val="20"/>
          <w:szCs w:val="24"/>
        </w:rPr>
        <w:t>no</w:t>
      </w:r>
      <w:r w:rsidRPr="00244BFC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="00565365" w:rsidRPr="00244BFC">
        <w:rPr>
          <w:rFonts w:ascii="Times New Roman" w:hAnsi="Times New Roman" w:cs="Times New Roman"/>
          <w:iCs/>
          <w:sz w:val="20"/>
          <w:szCs w:val="24"/>
        </w:rPr>
        <w:t>balenie</w:t>
      </w:r>
      <w:r w:rsidRPr="00244BFC">
        <w:rPr>
          <w:rFonts w:ascii="Times New Roman" w:hAnsi="Times New Roman" w:cs="Times New Roman"/>
          <w:iCs/>
          <w:sz w:val="20"/>
          <w:szCs w:val="24"/>
        </w:rPr>
        <w:t xml:space="preserve"> ovocia a zeleniny.“.</w:t>
      </w:r>
    </w:p>
    <w:p w:rsidR="00A75B17" w:rsidRPr="00244BFC" w:rsidRDefault="00A75B17" w:rsidP="005A09E8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br w:type="page"/>
      </w:r>
      <w:r w:rsidR="004D0687" w:rsidRPr="00244BFC">
        <w:rPr>
          <w:rFonts w:ascii="Times New Roman" w:hAnsi="Times New Roman" w:cs="Times New Roman"/>
          <w:iCs/>
          <w:sz w:val="24"/>
          <w:szCs w:val="24"/>
        </w:rPr>
        <w:lastRenderedPageBreak/>
        <w:t>Za prílohu č. </w:t>
      </w:r>
      <w:r w:rsidR="0038753E" w:rsidRPr="00244BFC">
        <w:rPr>
          <w:rFonts w:ascii="Times New Roman" w:hAnsi="Times New Roman" w:cs="Times New Roman"/>
          <w:iCs/>
          <w:sz w:val="24"/>
          <w:szCs w:val="24"/>
        </w:rPr>
        <w:t>2</w:t>
      </w:r>
      <w:r w:rsidR="004D0687" w:rsidRPr="00244BFC">
        <w:rPr>
          <w:rFonts w:ascii="Times New Roman" w:hAnsi="Times New Roman" w:cs="Times New Roman"/>
          <w:iCs/>
          <w:sz w:val="24"/>
          <w:szCs w:val="24"/>
        </w:rPr>
        <w:t xml:space="preserve"> sa vkladá príloha </w:t>
      </w:r>
      <w:r w:rsidR="00361644" w:rsidRPr="00244BFC">
        <w:rPr>
          <w:rFonts w:ascii="Times New Roman" w:hAnsi="Times New Roman" w:cs="Times New Roman"/>
          <w:iCs/>
          <w:sz w:val="24"/>
          <w:szCs w:val="24"/>
        </w:rPr>
        <w:t xml:space="preserve">č. </w:t>
      </w:r>
      <w:r w:rsidR="0038753E" w:rsidRPr="00244BFC">
        <w:rPr>
          <w:rFonts w:ascii="Times New Roman" w:hAnsi="Times New Roman" w:cs="Times New Roman"/>
          <w:iCs/>
          <w:sz w:val="24"/>
          <w:szCs w:val="24"/>
        </w:rPr>
        <w:t>2</w:t>
      </w:r>
      <w:r w:rsidR="004D0687" w:rsidRPr="00244BFC">
        <w:rPr>
          <w:rFonts w:ascii="Times New Roman" w:hAnsi="Times New Roman" w:cs="Times New Roman"/>
          <w:iCs/>
          <w:sz w:val="24"/>
          <w:szCs w:val="24"/>
        </w:rPr>
        <w:t xml:space="preserve">a, ktorá vrátane nadpisu znie: </w:t>
      </w:r>
    </w:p>
    <w:p w:rsidR="004D0687" w:rsidRPr="00244BFC" w:rsidRDefault="004D0687" w:rsidP="00B829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0687" w:rsidRPr="00244BFC" w:rsidRDefault="004D0687" w:rsidP="005A09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„Príloha č. </w:t>
      </w:r>
      <w:r w:rsidR="0038753E" w:rsidRPr="00244BFC">
        <w:rPr>
          <w:rFonts w:ascii="Times New Roman" w:hAnsi="Times New Roman" w:cs="Times New Roman"/>
          <w:sz w:val="24"/>
          <w:szCs w:val="24"/>
        </w:rPr>
        <w:t>2</w:t>
      </w:r>
      <w:r w:rsidRPr="00244BFC">
        <w:rPr>
          <w:rFonts w:ascii="Times New Roman" w:hAnsi="Times New Roman" w:cs="Times New Roman"/>
          <w:sz w:val="24"/>
          <w:szCs w:val="24"/>
        </w:rPr>
        <w:t>a</w:t>
      </w:r>
    </w:p>
    <w:p w:rsidR="004D0687" w:rsidRPr="00244BFC" w:rsidRDefault="004D0687" w:rsidP="005A09E8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k nariadeniu vlády č. 200/2019 Z. z.</w:t>
      </w:r>
    </w:p>
    <w:p w:rsidR="004D0687" w:rsidRPr="00244BFC" w:rsidRDefault="004D0687" w:rsidP="00B829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687" w:rsidRPr="00244BFC" w:rsidRDefault="004D0687" w:rsidP="00B82942">
      <w:pPr>
        <w:spacing w:after="0" w:line="240" w:lineRule="auto"/>
        <w:ind w:left="-851" w:right="-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ZOZNAM VČELÁRSKYCH VÝROBKOV, VÝŠKA POMOCI NA ICH DODÁVANIE ALEBO DISTRIBÚCIU PRE ŽIAKOV A ÚHRADA, KTORÚ ZA NE MOŽNO OKREM ZÁKLADNEJ VÝŠKY POMOCI NAJVIAC ŽIADAŤ</w:t>
      </w:r>
    </w:p>
    <w:p w:rsidR="004D0687" w:rsidRPr="00244BFC" w:rsidRDefault="004D0687" w:rsidP="00B829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2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692"/>
        <w:gridCol w:w="1701"/>
        <w:gridCol w:w="1561"/>
        <w:gridCol w:w="1554"/>
        <w:gridCol w:w="1559"/>
        <w:gridCol w:w="1419"/>
      </w:tblGrid>
      <w:tr w:rsidR="00244BFC" w:rsidRPr="00244BFC" w:rsidTr="00655009">
        <w:trPr>
          <w:trHeight w:val="2010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P. č.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Názov včelárskeho výrobku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Číselný kód položky alebo podpoložky nomenklatúry tovaru stanovenej Európskou komisiou, pod ktorú sa včelársky výrobok zaraďuje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Druh a veľkosť balenia včelárskeho výrobku</w:t>
            </w:r>
          </w:p>
        </w:tc>
        <w:tc>
          <w:tcPr>
            <w:tcW w:w="712" w:type="pct"/>
          </w:tcPr>
          <w:p w:rsidR="00655009" w:rsidRPr="00244BFC" w:rsidRDefault="00655009" w:rsidP="0065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655009" w:rsidRPr="00244BFC" w:rsidRDefault="00655009" w:rsidP="0065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655009" w:rsidRPr="00244BFC" w:rsidRDefault="00655009" w:rsidP="0065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655009" w:rsidRPr="00244BFC" w:rsidRDefault="00655009" w:rsidP="0065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Maximálna veľkosť jednej porcie včelárskeho výrobku pre jedného žiaka na deň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Výška základnej pomoci na </w:t>
            </w:r>
            <w:r w:rsidR="00D32C6D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zabezpečovanie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činností </w:t>
            </w:r>
            <w:r w:rsidR="00D32C6D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podľa </w:t>
            </w:r>
            <w:r w:rsidR="00D32C6D"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§ 1 písm. c)</w:t>
            </w:r>
            <w:r w:rsidR="00D32C6D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1E048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piateho bodu </w:t>
            </w:r>
            <w:r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 xml:space="preserve">spočívajúcich v dodávaní alebo distribuovaní </w:t>
            </w:r>
            <w:r w:rsidR="006E0005"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 xml:space="preserve">jedného </w:t>
            </w:r>
            <w:r w:rsidR="000C59D8"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kg</w:t>
            </w:r>
            <w:r w:rsidR="006E0005"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="00361644"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a</w:t>
            </w:r>
            <w:r w:rsidR="006E0005"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lebo jedného</w:t>
            </w:r>
            <w:r w:rsidR="000C59D8"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 xml:space="preserve"> balenia</w:t>
            </w:r>
            <w:r w:rsidR="006E0005"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244BFC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 xml:space="preserve">včelárskeho výrobku 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 eurách bez dane</w:t>
            </w:r>
          </w:p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Výška úhrady v eurách, ktorú možno okrem základnej pomoci najviac žiadať za jed</w:t>
            </w:r>
            <w:r w:rsidR="000C59D8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e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n </w:t>
            </w:r>
            <w:r w:rsidR="000C59D8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kg 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alebo za jedn</w:t>
            </w:r>
            <w:r w:rsidR="000C59D8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0C59D8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balenie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včelárskeho výrobku</w:t>
            </w:r>
          </w:p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*prírodný med kvetový alebo z nektáru, získaný z nektáru repky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olejky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[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Brassica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napus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partim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]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92737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6,86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0,69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36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*prírodný med kvetový alebo z nektáru, získaný z nektáru repky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olejky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[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Brassica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napus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partim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]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92737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7,27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0,73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slnečnice ročnej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Helianthus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annuus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92737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7,46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0,75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slnečnice ročnej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Helianthus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annuus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92737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7,50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0,75 </w:t>
            </w:r>
          </w:p>
        </w:tc>
      </w:tr>
      <w:tr w:rsidR="00244BFC" w:rsidRPr="00244BFC" w:rsidTr="0065500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rastlín rodu agát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Robinia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92737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8,18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0,82 </w:t>
            </w:r>
          </w:p>
        </w:tc>
      </w:tr>
      <w:tr w:rsidR="00244BFC" w:rsidRPr="00244BFC" w:rsidTr="0065500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rastlín rodu lipa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Tilia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92737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8,13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0,82 </w:t>
            </w:r>
          </w:p>
        </w:tc>
      </w:tr>
      <w:tr w:rsidR="00244BFC" w:rsidRPr="00244BFC" w:rsidTr="0065500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7.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kvetový alebo z nektáru, získaný z nektáru rastlín rodu lipa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Tilia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92737C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7,73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0,78 </w:t>
            </w:r>
          </w:p>
        </w:tc>
      </w:tr>
      <w:tr w:rsidR="00244BFC" w:rsidRPr="00244BFC" w:rsidTr="0065500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7E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*prírodný med kvetový alebo z nektáru, získaný z nektáru rastlín </w:t>
            </w:r>
            <w:r w:rsidR="007E7A7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neuvedených v riadkoch 1 až 7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0906B7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7,50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0,75 </w:t>
            </w:r>
          </w:p>
        </w:tc>
      </w:tr>
      <w:tr w:rsidR="00244BFC" w:rsidRPr="00244BFC" w:rsidTr="0065500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7E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*prírodný med kvetový alebo z nektáru, získaný z nektáru rastlín </w:t>
            </w:r>
            <w:r w:rsidR="007E7A7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neuvedených v riadkoch 1 až 7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0906B7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7,27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0,73 </w:t>
            </w:r>
          </w:p>
        </w:tc>
      </w:tr>
      <w:tr w:rsidR="00244BFC" w:rsidRPr="00244BFC" w:rsidTr="00655009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*prírodný med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medovicový</w:t>
            </w:r>
            <w:proofErr w:type="spellEnd"/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0906B7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10,00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1,00 </w:t>
            </w:r>
          </w:p>
        </w:tc>
      </w:tr>
      <w:tr w:rsidR="00244BFC" w:rsidRPr="00244BFC" w:rsidTr="00655009">
        <w:trPr>
          <w:trHeight w:val="6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11.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zmiešaný,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7,27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0,73 </w:t>
            </w:r>
          </w:p>
        </w:tc>
      </w:tr>
      <w:tr w:rsidR="00244BFC" w:rsidRPr="00244BFC" w:rsidTr="00655009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12.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*prírodný med zmiešaný,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7,27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0,73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13.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36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repky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olejky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[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Brassica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napus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partim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]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1,70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0,17 </w:t>
            </w:r>
          </w:p>
        </w:tc>
      </w:tr>
      <w:tr w:rsidR="00244BFC" w:rsidRPr="00244BFC" w:rsidTr="001A4243">
        <w:trPr>
          <w:trHeight w:val="1242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36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repky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olejky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[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Brassica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napus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partim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]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2,33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0,24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repky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olejky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[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Brassica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napus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partim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]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2,84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0,29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16.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repky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olejky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F4561A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[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Brassica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napus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partim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r w:rsidR="00361644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]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1,98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0,20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17.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F45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repky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olejky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F4561A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[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Brassica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napus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partim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r w:rsidR="00F4561A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]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2,45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0,25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18.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repky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olejky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F4561A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[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Brassica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napus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partim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)</w:t>
            </w:r>
            <w:r w:rsidR="00F4561A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]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2,73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0,28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19.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slnečnice ročnej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Helianthus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annuus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nepastovaný 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1,95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0,20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slnečnice ročnej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Helianthus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annuus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2,69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0,27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21.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slnečnice ročnej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Helianthus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annuus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3,34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0,34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slnečnice ročnej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Helianthus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annuus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pastovaný 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2,12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0,22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slnečnice ročnej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Helianthus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annuus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2,75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0,28 </w:t>
            </w:r>
          </w:p>
        </w:tc>
      </w:tr>
      <w:tr w:rsidR="00244BFC" w:rsidRPr="00244BFC" w:rsidTr="00655009">
        <w:trPr>
          <w:trHeight w:val="12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24.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slnečnice ročnej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Helianthus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annuus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3,41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0,35 </w:t>
            </w:r>
          </w:p>
        </w:tc>
      </w:tr>
      <w:tr w:rsidR="00244BFC" w:rsidRPr="00244BFC" w:rsidTr="0065500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rastlín rodu agát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Robinia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2,23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0,23 </w:t>
            </w:r>
          </w:p>
        </w:tc>
      </w:tr>
      <w:tr w:rsidR="00244BFC" w:rsidRPr="00244BFC" w:rsidTr="0065500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rastlín rodu agát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Robinia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2,64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0,27 </w:t>
            </w:r>
          </w:p>
        </w:tc>
      </w:tr>
      <w:tr w:rsidR="00244BFC" w:rsidRPr="00244BFC" w:rsidTr="0065500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27.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rastlín rodu agát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Robinia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3,36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0,34 </w:t>
            </w:r>
          </w:p>
        </w:tc>
      </w:tr>
      <w:tr w:rsidR="00244BFC" w:rsidRPr="00244BFC" w:rsidTr="0065500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28.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rastlín rodu lipa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Tilia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3,18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0,32 </w:t>
            </w:r>
          </w:p>
        </w:tc>
      </w:tr>
      <w:tr w:rsidR="00244BFC" w:rsidRPr="00244BFC" w:rsidTr="00655009">
        <w:trPr>
          <w:trHeight w:val="9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29.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kvetový alebo z nektáru, získaný z nektáru rastlín rodu lipa (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Tilia</w:t>
            </w:r>
            <w:proofErr w:type="spellEnd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L.),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3,59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0,36 </w:t>
            </w:r>
          </w:p>
        </w:tc>
      </w:tr>
      <w:tr w:rsidR="00244BFC" w:rsidRPr="00244BFC" w:rsidTr="0065500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30.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F45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rastlín </w:t>
            </w:r>
            <w:r w:rsidR="005050A2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neuvedených v riadkoch 1 až </w:t>
            </w:r>
            <w:r w:rsidR="007E7A7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7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1,98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0,20 </w:t>
            </w:r>
          </w:p>
        </w:tc>
      </w:tr>
      <w:tr w:rsidR="00244BFC" w:rsidRPr="00244BFC" w:rsidTr="0065500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31.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7E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rastlín </w:t>
            </w:r>
            <w:r w:rsidR="007E7A7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neuvedených v riadkoch 1 až 7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2,44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0,25 </w:t>
            </w:r>
          </w:p>
        </w:tc>
      </w:tr>
      <w:tr w:rsidR="00244BFC" w:rsidRPr="00244BFC" w:rsidTr="0065500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32.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7E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rastlín </w:t>
            </w:r>
            <w:r w:rsidR="007E7A7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neuvedených v riadkoch 1 až 7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2,90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0,29</w:t>
            </w:r>
          </w:p>
        </w:tc>
      </w:tr>
      <w:tr w:rsidR="00244BFC" w:rsidRPr="00244BFC" w:rsidTr="0065500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33.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7E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rastlín </w:t>
            </w:r>
            <w:r w:rsidR="007E7A7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neuvedených v riadkoch 1 až 7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2,58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0,26 </w:t>
            </w:r>
          </w:p>
        </w:tc>
      </w:tr>
      <w:tr w:rsidR="00244BFC" w:rsidRPr="00244BFC" w:rsidTr="0065500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34.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7E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rastlín </w:t>
            </w:r>
            <w:r w:rsidR="007E7A7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neuvedených v riadkoch 1 až 7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3,18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0,32 </w:t>
            </w:r>
          </w:p>
        </w:tc>
      </w:tr>
      <w:tr w:rsidR="00244BFC" w:rsidRPr="00244BFC" w:rsidTr="00655009">
        <w:trPr>
          <w:trHeight w:val="15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35.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7E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kvetový alebo z nektáru, získaný z nektáru rastlín </w:t>
            </w:r>
            <w:r w:rsidR="007E7A73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neuvedených v riadkoch 1 až 7</w:t>
            </w: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3,42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0,35 </w:t>
            </w:r>
          </w:p>
        </w:tc>
      </w:tr>
      <w:tr w:rsidR="00244BFC" w:rsidRPr="00244BFC" w:rsidTr="00655009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36.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medovicový</w:t>
            </w:r>
            <w:proofErr w:type="spellEnd"/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2,95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0,30 </w:t>
            </w:r>
          </w:p>
        </w:tc>
      </w:tr>
      <w:tr w:rsidR="00244BFC" w:rsidRPr="00244BFC" w:rsidTr="00655009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37.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medovicový</w:t>
            </w:r>
            <w:proofErr w:type="spellEnd"/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3,06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0,31 </w:t>
            </w:r>
          </w:p>
        </w:tc>
      </w:tr>
      <w:tr w:rsidR="00244BFC" w:rsidRPr="00244BFC" w:rsidTr="00655009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**prírodný med </w:t>
            </w:r>
            <w:proofErr w:type="spellStart"/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medovicový</w:t>
            </w:r>
            <w:proofErr w:type="spellEnd"/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3,82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0,39 </w:t>
            </w:r>
          </w:p>
        </w:tc>
      </w:tr>
      <w:tr w:rsidR="00244BFC" w:rsidRPr="00244BFC" w:rsidTr="00655009">
        <w:trPr>
          <w:trHeight w:val="6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39.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zmiešaný,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2,18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0,22 </w:t>
            </w:r>
          </w:p>
        </w:tc>
      </w:tr>
      <w:tr w:rsidR="00244BFC" w:rsidRPr="00244BFC" w:rsidTr="00655009">
        <w:trPr>
          <w:trHeight w:val="6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zmiešaný,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2,50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0,25 </w:t>
            </w:r>
          </w:p>
        </w:tc>
      </w:tr>
      <w:tr w:rsidR="00244BFC" w:rsidRPr="00244BFC" w:rsidTr="00655009">
        <w:trPr>
          <w:trHeight w:val="6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41.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zmiešaný, nepastovaný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2,73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0,28 </w:t>
            </w:r>
          </w:p>
        </w:tc>
      </w:tr>
      <w:tr w:rsidR="00244BFC" w:rsidRPr="00244BFC" w:rsidTr="00655009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42.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zmiešaný,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2,58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0,26 </w:t>
            </w:r>
          </w:p>
        </w:tc>
      </w:tr>
      <w:tr w:rsidR="00244BFC" w:rsidRPr="00244BFC" w:rsidTr="00655009">
        <w:trPr>
          <w:trHeight w:val="315"/>
        </w:trPr>
        <w:tc>
          <w:tcPr>
            <w:tcW w:w="197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43.</w:t>
            </w:r>
          </w:p>
        </w:tc>
        <w:tc>
          <w:tcPr>
            <w:tcW w:w="1233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**prírodný med zmiešaný, pastovaný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0409 00 00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150 g/sklenené balenie</w:t>
            </w:r>
          </w:p>
        </w:tc>
        <w:tc>
          <w:tcPr>
            <w:tcW w:w="712" w:type="pct"/>
          </w:tcPr>
          <w:p w:rsidR="00655009" w:rsidRPr="00244BFC" w:rsidRDefault="001A4243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655009"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 g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3,29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655009" w:rsidRPr="00244BFC" w:rsidRDefault="00655009" w:rsidP="00B8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244BF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0,33 </w:t>
            </w:r>
          </w:p>
        </w:tc>
      </w:tr>
    </w:tbl>
    <w:p w:rsidR="00CD2BEB" w:rsidRPr="00244BFC" w:rsidRDefault="00CD2BEB" w:rsidP="00B82942">
      <w:pPr>
        <w:spacing w:line="240" w:lineRule="auto"/>
        <w:ind w:left="-426" w:hanging="283"/>
        <w:contextualSpacing/>
        <w:rPr>
          <w:rFonts w:ascii="Times New Roman" w:hAnsi="Times New Roman" w:cs="Times New Roman"/>
          <w:iCs/>
          <w:sz w:val="20"/>
          <w:szCs w:val="24"/>
        </w:rPr>
      </w:pPr>
    </w:p>
    <w:p w:rsidR="00CD2BEB" w:rsidRPr="00244BFC" w:rsidRDefault="00CD2BEB" w:rsidP="00B82942">
      <w:pPr>
        <w:spacing w:line="240" w:lineRule="auto"/>
        <w:ind w:left="-426" w:hanging="283"/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 xml:space="preserve">Vysvetlivky: </w:t>
      </w:r>
    </w:p>
    <w:p w:rsidR="00CD2BEB" w:rsidRPr="00244BFC" w:rsidRDefault="00CD2BEB" w:rsidP="00B82942">
      <w:pPr>
        <w:spacing w:line="240" w:lineRule="auto"/>
        <w:ind w:left="-426" w:hanging="283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>*</w:t>
      </w:r>
      <w:r w:rsidRPr="00244BFC">
        <w:rPr>
          <w:rFonts w:ascii="Times New Roman" w:hAnsi="Times New Roman" w:cs="Times New Roman"/>
          <w:iCs/>
          <w:sz w:val="20"/>
          <w:szCs w:val="24"/>
        </w:rPr>
        <w:tab/>
      </w:r>
      <w:r w:rsidRPr="00244BFC">
        <w:rPr>
          <w:rFonts w:ascii="Times New Roman" w:hAnsi="Times New Roman" w:cs="Times New Roman"/>
          <w:iCs/>
          <w:caps/>
          <w:sz w:val="20"/>
          <w:szCs w:val="24"/>
        </w:rPr>
        <w:t>v</w:t>
      </w:r>
      <w:r w:rsidRPr="00244BFC">
        <w:rPr>
          <w:rFonts w:ascii="Times New Roman" w:hAnsi="Times New Roman" w:cs="Times New Roman"/>
          <w:iCs/>
          <w:sz w:val="20"/>
          <w:szCs w:val="24"/>
        </w:rPr>
        <w:t xml:space="preserve">ýška pomoci na zabezpečovanie činností </w:t>
      </w:r>
      <w:r w:rsidR="00967200" w:rsidRPr="00244BFC">
        <w:rPr>
          <w:rFonts w:ascii="Times New Roman" w:hAnsi="Times New Roman" w:cs="Times New Roman"/>
          <w:iCs/>
          <w:sz w:val="20"/>
          <w:szCs w:val="24"/>
        </w:rPr>
        <w:t xml:space="preserve">podľa § 1 písm. c) piateho bodu </w:t>
      </w:r>
      <w:r w:rsidRPr="00244BFC">
        <w:rPr>
          <w:rFonts w:ascii="Times New Roman" w:hAnsi="Times New Roman" w:cs="Times New Roman"/>
          <w:iCs/>
          <w:sz w:val="20"/>
          <w:szCs w:val="24"/>
        </w:rPr>
        <w:t>spočívajúcich v dodávaní alebo distribuovaní včelárskeho výrobku a úhrada, ktorú možno na zabezpečovanie týchto činností okrem základnej pomoci najviac žiadať, sú ustanovené na 1 kg včelárskeho výrobku.</w:t>
      </w:r>
    </w:p>
    <w:p w:rsidR="00CD2BEB" w:rsidRPr="00244BFC" w:rsidRDefault="00CD2BEB" w:rsidP="00B82942">
      <w:pPr>
        <w:spacing w:after="0" w:line="240" w:lineRule="auto"/>
        <w:ind w:left="-426" w:hanging="283"/>
        <w:contextualSpacing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244BFC">
        <w:rPr>
          <w:rFonts w:ascii="Times New Roman" w:hAnsi="Times New Roman" w:cs="Times New Roman"/>
          <w:iCs/>
          <w:sz w:val="20"/>
          <w:szCs w:val="24"/>
        </w:rPr>
        <w:t>**</w:t>
      </w:r>
      <w:r w:rsidRPr="00244BFC">
        <w:rPr>
          <w:rFonts w:ascii="Times New Roman" w:hAnsi="Times New Roman" w:cs="Times New Roman"/>
          <w:iCs/>
          <w:sz w:val="20"/>
          <w:szCs w:val="24"/>
        </w:rPr>
        <w:tab/>
      </w:r>
      <w:r w:rsidRPr="00244BFC">
        <w:rPr>
          <w:rFonts w:ascii="Times New Roman" w:hAnsi="Times New Roman" w:cs="Times New Roman"/>
          <w:iCs/>
          <w:caps/>
          <w:sz w:val="20"/>
          <w:szCs w:val="24"/>
        </w:rPr>
        <w:t>v</w:t>
      </w:r>
      <w:r w:rsidRPr="00244BFC">
        <w:rPr>
          <w:rFonts w:ascii="Times New Roman" w:hAnsi="Times New Roman" w:cs="Times New Roman"/>
          <w:iCs/>
          <w:sz w:val="20"/>
          <w:szCs w:val="24"/>
        </w:rPr>
        <w:t>ýška pomoci na zabezpečovanie činností</w:t>
      </w:r>
      <w:r w:rsidR="00967200" w:rsidRPr="00244BFC">
        <w:rPr>
          <w:rFonts w:ascii="Times New Roman" w:hAnsi="Times New Roman" w:cs="Times New Roman"/>
          <w:iCs/>
          <w:sz w:val="20"/>
          <w:szCs w:val="24"/>
        </w:rPr>
        <w:t xml:space="preserve"> podľa § 1 písm. c) piateho bodu</w:t>
      </w:r>
      <w:r w:rsidRPr="00244BFC">
        <w:rPr>
          <w:rFonts w:ascii="Times New Roman" w:hAnsi="Times New Roman" w:cs="Times New Roman"/>
          <w:iCs/>
          <w:sz w:val="20"/>
          <w:szCs w:val="24"/>
        </w:rPr>
        <w:t xml:space="preserve"> spočívajúcich v dodávaní alebo distribuovaní včelárskeho výrobku a úhrada, ktorú možno na zabezpečovanie týchto činností okrem základnej pomoci najviac žiadať, sú ustanovené na jedno balenie včelárskeho výrobku.“.</w:t>
      </w:r>
    </w:p>
    <w:p w:rsidR="00F4203F" w:rsidRPr="00244BFC" w:rsidRDefault="00F4203F" w:rsidP="00B82942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75B17" w:rsidRPr="00244BFC" w:rsidRDefault="005A42A8" w:rsidP="00B82942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Príloha</w:t>
      </w:r>
      <w:r w:rsidR="000E1B2B" w:rsidRPr="00244BFC">
        <w:rPr>
          <w:rFonts w:ascii="Times New Roman" w:hAnsi="Times New Roman" w:cs="Times New Roman"/>
          <w:iCs/>
          <w:sz w:val="24"/>
          <w:szCs w:val="24"/>
        </w:rPr>
        <w:t xml:space="preserve"> č. 3 sa dopĺňa </w:t>
      </w:r>
      <w:r w:rsidR="004534AB" w:rsidRPr="00244BFC">
        <w:rPr>
          <w:rFonts w:ascii="Times New Roman" w:hAnsi="Times New Roman" w:cs="Times New Roman"/>
          <w:iCs/>
          <w:sz w:val="24"/>
          <w:szCs w:val="24"/>
        </w:rPr>
        <w:t xml:space="preserve">šestnástym </w:t>
      </w:r>
      <w:r w:rsidRPr="00244BFC">
        <w:rPr>
          <w:rFonts w:ascii="Times New Roman" w:hAnsi="Times New Roman" w:cs="Times New Roman"/>
          <w:iCs/>
          <w:sz w:val="24"/>
          <w:szCs w:val="24"/>
        </w:rPr>
        <w:t xml:space="preserve">až dvadsiatym </w:t>
      </w:r>
      <w:r w:rsidR="000E1B2B" w:rsidRPr="00244BFC">
        <w:rPr>
          <w:rFonts w:ascii="Times New Roman" w:hAnsi="Times New Roman" w:cs="Times New Roman"/>
          <w:iCs/>
          <w:sz w:val="24"/>
          <w:szCs w:val="24"/>
        </w:rPr>
        <w:t>bod</w:t>
      </w:r>
      <w:r w:rsidRPr="00244BFC">
        <w:rPr>
          <w:rFonts w:ascii="Times New Roman" w:hAnsi="Times New Roman" w:cs="Times New Roman"/>
          <w:iCs/>
          <w:sz w:val="24"/>
          <w:szCs w:val="24"/>
        </w:rPr>
        <w:t>om, ktoré znejú</w:t>
      </w:r>
      <w:r w:rsidR="000E1B2B" w:rsidRPr="00244BFC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384B25" w:rsidRPr="00244BFC" w:rsidRDefault="000E1B2B" w:rsidP="00B82942">
      <w:pPr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„</w:t>
      </w:r>
      <w:r w:rsidR="00384B25" w:rsidRPr="00244BFC">
        <w:rPr>
          <w:rFonts w:ascii="Times New Roman" w:hAnsi="Times New Roman" w:cs="Times New Roman"/>
          <w:iCs/>
          <w:sz w:val="24"/>
          <w:szCs w:val="24"/>
        </w:rPr>
        <w:t>1</w:t>
      </w:r>
      <w:r w:rsidR="004534AB" w:rsidRPr="00244BFC">
        <w:rPr>
          <w:rFonts w:ascii="Times New Roman" w:hAnsi="Times New Roman" w:cs="Times New Roman"/>
          <w:iCs/>
          <w:sz w:val="24"/>
          <w:szCs w:val="24"/>
        </w:rPr>
        <w:t>6</w:t>
      </w:r>
      <w:r w:rsidR="00384B25" w:rsidRPr="00244BFC">
        <w:rPr>
          <w:rFonts w:ascii="Times New Roman" w:hAnsi="Times New Roman" w:cs="Times New Roman"/>
          <w:iCs/>
          <w:sz w:val="24"/>
          <w:szCs w:val="24"/>
        </w:rPr>
        <w:t>.</w:t>
      </w:r>
      <w:r w:rsidR="00384B25" w:rsidRPr="00244BFC">
        <w:rPr>
          <w:rFonts w:ascii="Times New Roman" w:hAnsi="Times New Roman" w:cs="Times New Roman"/>
          <w:iCs/>
          <w:sz w:val="24"/>
          <w:szCs w:val="24"/>
        </w:rPr>
        <w:tab/>
      </w:r>
      <w:r w:rsidR="00384B25" w:rsidRPr="00244BFC">
        <w:rPr>
          <w:rFonts w:ascii="Times New Roman" w:hAnsi="Times New Roman" w:cs="Times New Roman"/>
          <w:bCs/>
          <w:iCs/>
          <w:sz w:val="24"/>
          <w:szCs w:val="24"/>
        </w:rPr>
        <w:t>Vykonávacie nariadenie Komisie (EÚ) 2023/102 z 11. januára 2023, ktorým sa mení vykonávacie nariadenie (EÚ) 2017/39, pokiaľ ide o žiadosti členských štátov o pomoc Únie (Ú. v. EÚ L 12, 13.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84B25" w:rsidRPr="00244BFC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84B25" w:rsidRPr="00244BFC">
        <w:rPr>
          <w:rFonts w:ascii="Times New Roman" w:hAnsi="Times New Roman" w:cs="Times New Roman"/>
          <w:bCs/>
          <w:iCs/>
          <w:sz w:val="24"/>
          <w:szCs w:val="24"/>
        </w:rPr>
        <w:t>2023).</w:t>
      </w:r>
    </w:p>
    <w:p w:rsidR="00384B25" w:rsidRPr="00244BFC" w:rsidRDefault="00384B25" w:rsidP="00B82942">
      <w:pPr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745A" w:rsidRPr="00244BFC" w:rsidRDefault="004534AB" w:rsidP="00B82942">
      <w:p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17</w:t>
      </w:r>
      <w:r w:rsidR="000E1B2B" w:rsidRPr="00244BFC">
        <w:rPr>
          <w:rFonts w:ascii="Times New Roman" w:hAnsi="Times New Roman" w:cs="Times New Roman"/>
          <w:iCs/>
          <w:sz w:val="24"/>
          <w:szCs w:val="24"/>
        </w:rPr>
        <w:t>.</w:t>
      </w:r>
      <w:r w:rsidR="000E1B2B" w:rsidRPr="00244BFC">
        <w:rPr>
          <w:rFonts w:ascii="Times New Roman" w:hAnsi="Times New Roman" w:cs="Times New Roman"/>
          <w:iCs/>
          <w:sz w:val="24"/>
          <w:szCs w:val="24"/>
        </w:rPr>
        <w:tab/>
      </w:r>
      <w:r w:rsidR="00944007" w:rsidRPr="00244BFC">
        <w:rPr>
          <w:rFonts w:ascii="Times New Roman" w:hAnsi="Times New Roman" w:cs="Times New Roman"/>
          <w:bCs/>
          <w:iCs/>
          <w:sz w:val="24"/>
          <w:szCs w:val="24"/>
        </w:rPr>
        <w:t>Vykonávacie nariadenie Komisie (EÚ) 2023/1449 z 12. júna 2023, ktorým sa mení vykonávacie nariadenie (EÚ) 2017/39, pokiaľ ide o vyplácanie pomoci, presuny medzi pridelenými prostriedkami a administratívne kontroly (Ú. v. EÚ L 179, 14.</w:t>
      </w:r>
      <w:r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007" w:rsidRPr="00244BFC"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007" w:rsidRPr="00244BFC">
        <w:rPr>
          <w:rFonts w:ascii="Times New Roman" w:hAnsi="Times New Roman" w:cs="Times New Roman"/>
          <w:bCs/>
          <w:iCs/>
          <w:sz w:val="24"/>
          <w:szCs w:val="24"/>
        </w:rPr>
        <w:t>2023).</w:t>
      </w:r>
    </w:p>
    <w:p w:rsidR="0042745A" w:rsidRPr="00244BFC" w:rsidRDefault="0042745A" w:rsidP="00B82942">
      <w:p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473F" w:rsidRPr="00244BFC" w:rsidRDefault="004534AB" w:rsidP="00B82942">
      <w:p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18</w:t>
      </w:r>
      <w:r w:rsidR="0042745A" w:rsidRPr="00244BFC">
        <w:rPr>
          <w:rFonts w:ascii="Times New Roman" w:hAnsi="Times New Roman" w:cs="Times New Roman"/>
          <w:iCs/>
          <w:sz w:val="24"/>
          <w:szCs w:val="24"/>
        </w:rPr>
        <w:t>.</w:t>
      </w:r>
      <w:r w:rsidR="0042745A" w:rsidRPr="00244BFC">
        <w:rPr>
          <w:rFonts w:ascii="Times New Roman" w:hAnsi="Times New Roman" w:cs="Times New Roman"/>
          <w:iCs/>
          <w:sz w:val="24"/>
          <w:szCs w:val="24"/>
        </w:rPr>
        <w:tab/>
      </w:r>
      <w:r w:rsidR="000E0780" w:rsidRPr="00244BFC">
        <w:rPr>
          <w:rFonts w:ascii="Times New Roman" w:hAnsi="Times New Roman" w:cs="Times New Roman"/>
          <w:bCs/>
          <w:iCs/>
          <w:sz w:val="24"/>
          <w:szCs w:val="24"/>
        </w:rPr>
        <w:t>Vykonávacie nariadenie Komisie (EÚ) 2023/2155 zo 17. októbra 2023, ktorým sa mení vykonávacie nariadenie (EÚ) 2022/128, pokiaľ ide o určité požiadavky na podávanie správ v súvislosti s oznámeniami týkajúcimi sa EPZF v elektronickej podobe (Ú. v. EÚ L, 2023/2155</w:t>
      </w:r>
      <w:r w:rsidR="005A42A8" w:rsidRPr="00244BFC">
        <w:rPr>
          <w:rFonts w:ascii="Times New Roman" w:hAnsi="Times New Roman" w:cs="Times New Roman"/>
          <w:bCs/>
          <w:iCs/>
          <w:sz w:val="24"/>
          <w:szCs w:val="24"/>
        </w:rPr>
        <w:t>, 18.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42A8" w:rsidRPr="00244BFC">
        <w:rPr>
          <w:rFonts w:ascii="Times New Roman" w:hAnsi="Times New Roman" w:cs="Times New Roman"/>
          <w:bCs/>
          <w:iCs/>
          <w:sz w:val="24"/>
          <w:szCs w:val="24"/>
        </w:rPr>
        <w:t>10.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42A8" w:rsidRPr="00244BFC">
        <w:rPr>
          <w:rFonts w:ascii="Times New Roman" w:hAnsi="Times New Roman" w:cs="Times New Roman"/>
          <w:bCs/>
          <w:iCs/>
          <w:sz w:val="24"/>
          <w:szCs w:val="24"/>
        </w:rPr>
        <w:t>2023</w:t>
      </w:r>
      <w:r w:rsidR="000E0780" w:rsidRPr="00244BFC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B8473F" w:rsidRPr="00244BFC" w:rsidRDefault="00B8473F" w:rsidP="00B82942">
      <w:p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0780" w:rsidRPr="00244BFC" w:rsidRDefault="004534AB" w:rsidP="00B82942">
      <w:p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19</w:t>
      </w:r>
      <w:r w:rsidR="00B8473F" w:rsidRPr="00244BFC">
        <w:rPr>
          <w:rFonts w:ascii="Times New Roman" w:hAnsi="Times New Roman" w:cs="Times New Roman"/>
          <w:iCs/>
          <w:sz w:val="24"/>
          <w:szCs w:val="24"/>
        </w:rPr>
        <w:t>.</w:t>
      </w:r>
      <w:r w:rsidR="00B8473F" w:rsidRPr="00244BFC">
        <w:rPr>
          <w:rFonts w:ascii="Times New Roman" w:hAnsi="Times New Roman" w:cs="Times New Roman"/>
          <w:iCs/>
          <w:sz w:val="24"/>
          <w:szCs w:val="24"/>
        </w:rPr>
        <w:tab/>
      </w:r>
      <w:r w:rsidR="00F47E8F" w:rsidRPr="00244BFC">
        <w:rPr>
          <w:rFonts w:ascii="Times New Roman" w:hAnsi="Times New Roman" w:cs="Times New Roman"/>
          <w:bCs/>
          <w:iCs/>
          <w:sz w:val="24"/>
          <w:szCs w:val="24"/>
        </w:rPr>
        <w:t>Vykonávacie nariadenie Komisie (EÚ) 2023/2773 z 13. decembra 2023, ktorým sa opravuje vykonávacie nariadenie (EÚ) 2022/128, pokiaľ ide o určité ustanovenia týkajúce sa metód auditu, kontroly transakcií a vyhlásenia riadiaceho subjektu v prípade EPZF a EPFRV (Ú. v. EÚ L, 2023/2773</w:t>
      </w:r>
      <w:r w:rsidR="005A42A8" w:rsidRPr="00244BFC">
        <w:rPr>
          <w:rFonts w:ascii="Times New Roman" w:hAnsi="Times New Roman" w:cs="Times New Roman"/>
          <w:bCs/>
          <w:iCs/>
          <w:sz w:val="24"/>
          <w:szCs w:val="24"/>
        </w:rPr>
        <w:t>, 14.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42A8" w:rsidRPr="00244BFC">
        <w:rPr>
          <w:rFonts w:ascii="Times New Roman" w:hAnsi="Times New Roman" w:cs="Times New Roman"/>
          <w:bCs/>
          <w:iCs/>
          <w:sz w:val="24"/>
          <w:szCs w:val="24"/>
        </w:rPr>
        <w:t>12.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42A8" w:rsidRPr="00244BFC">
        <w:rPr>
          <w:rFonts w:ascii="Times New Roman" w:hAnsi="Times New Roman" w:cs="Times New Roman"/>
          <w:bCs/>
          <w:iCs/>
          <w:sz w:val="24"/>
          <w:szCs w:val="24"/>
        </w:rPr>
        <w:t>2023</w:t>
      </w:r>
      <w:r w:rsidR="00F47E8F" w:rsidRPr="00244BFC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0E0780" w:rsidRPr="00244BFC" w:rsidRDefault="000E0780" w:rsidP="00B82942">
      <w:p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7B06" w:rsidRPr="00244BFC" w:rsidRDefault="000E0780" w:rsidP="00B82942">
      <w:p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FC">
        <w:rPr>
          <w:rFonts w:ascii="Times New Roman" w:hAnsi="Times New Roman" w:cs="Times New Roman"/>
          <w:iCs/>
          <w:sz w:val="24"/>
          <w:szCs w:val="24"/>
        </w:rPr>
        <w:t>2</w:t>
      </w:r>
      <w:r w:rsidR="004534AB" w:rsidRPr="00244BFC">
        <w:rPr>
          <w:rFonts w:ascii="Times New Roman" w:hAnsi="Times New Roman" w:cs="Times New Roman"/>
          <w:iCs/>
          <w:sz w:val="24"/>
          <w:szCs w:val="24"/>
        </w:rPr>
        <w:t>0</w:t>
      </w:r>
      <w:r w:rsidRPr="00244BFC">
        <w:rPr>
          <w:rFonts w:ascii="Times New Roman" w:hAnsi="Times New Roman" w:cs="Times New Roman"/>
          <w:iCs/>
          <w:sz w:val="24"/>
          <w:szCs w:val="24"/>
        </w:rPr>
        <w:t>.</w:t>
      </w:r>
      <w:r w:rsidRPr="00244BFC">
        <w:rPr>
          <w:rFonts w:ascii="Times New Roman" w:hAnsi="Times New Roman" w:cs="Times New Roman"/>
          <w:iCs/>
          <w:sz w:val="24"/>
          <w:szCs w:val="24"/>
        </w:rPr>
        <w:tab/>
      </w:r>
      <w:r w:rsidR="000D7B06" w:rsidRPr="00244BFC">
        <w:rPr>
          <w:rFonts w:ascii="Times New Roman" w:hAnsi="Times New Roman" w:cs="Times New Roman"/>
          <w:bCs/>
          <w:iCs/>
          <w:sz w:val="24"/>
          <w:szCs w:val="24"/>
        </w:rPr>
        <w:t>Nariadenie Európskeho parlamentu a Rady (EÚ) 2024/1143 z 11. apríla 2024 o zemepisných označeniach vína, liehovín a poľnohospodárskych výrobkov, ako aj o zaručených tradičných špecialitách a nepovinných výrazoch kvality pre poľnohospodárske výrobky, ktorým sa menia nariadenia (EÚ) č. 1308/2013, (EÚ) 2019/787 a (EÚ) 2019/1753 a zrušuje nariadenie (EÚ) č. 1151/2012 (Ú. v. EÚ L, 2024/1143, 23.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B06" w:rsidRPr="00244BFC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B06" w:rsidRPr="00244BFC">
        <w:rPr>
          <w:rFonts w:ascii="Times New Roman" w:hAnsi="Times New Roman" w:cs="Times New Roman"/>
          <w:bCs/>
          <w:iCs/>
          <w:sz w:val="24"/>
          <w:szCs w:val="24"/>
        </w:rPr>
        <w:t>2024).</w:t>
      </w:r>
      <w:r w:rsidR="008E2ABD" w:rsidRPr="00244BFC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744457" w:rsidRPr="00244BF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47E8F" w:rsidRPr="00244BFC" w:rsidRDefault="00F47E8F" w:rsidP="00B829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D0B5C" w:rsidRPr="00244BFC" w:rsidRDefault="001D0B5C" w:rsidP="00B82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FC">
        <w:rPr>
          <w:rFonts w:ascii="Times New Roman" w:hAnsi="Times New Roman" w:cs="Times New Roman"/>
          <w:b/>
          <w:sz w:val="24"/>
          <w:szCs w:val="24"/>
        </w:rPr>
        <w:t>Čl. II</w:t>
      </w:r>
    </w:p>
    <w:p w:rsidR="001D0B5C" w:rsidRPr="00244BFC" w:rsidRDefault="001D0B5C" w:rsidP="00B82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B5C" w:rsidRPr="00244BFC" w:rsidRDefault="001D0B5C" w:rsidP="005A0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BFC">
        <w:rPr>
          <w:rFonts w:ascii="Times New Roman" w:hAnsi="Times New Roman" w:cs="Times New Roman"/>
          <w:sz w:val="24"/>
          <w:szCs w:val="24"/>
        </w:rPr>
        <w:t>Toto nariadenie vlády nadobúda účinnosť 1. septembra 2024.</w:t>
      </w:r>
    </w:p>
    <w:p w:rsidR="00F47E8F" w:rsidRPr="00244BFC" w:rsidRDefault="00F47E8F" w:rsidP="00B829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47E8F" w:rsidRPr="0024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BE" w:rsidRDefault="00BC4DBE" w:rsidP="00DE1EF6">
      <w:pPr>
        <w:spacing w:after="0" w:line="240" w:lineRule="auto"/>
      </w:pPr>
      <w:r>
        <w:separator/>
      </w:r>
    </w:p>
  </w:endnote>
  <w:endnote w:type="continuationSeparator" w:id="0">
    <w:p w:rsidR="00BC4DBE" w:rsidRDefault="00BC4DBE" w:rsidP="00DE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202115"/>
      <w:docPartObj>
        <w:docPartGallery w:val="Page Numbers (Bottom of Page)"/>
        <w:docPartUnique/>
      </w:docPartObj>
    </w:sdtPr>
    <w:sdtContent>
      <w:p w:rsidR="00373F32" w:rsidRPr="009C576C" w:rsidRDefault="009C576C" w:rsidP="009C57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BE" w:rsidRDefault="00BC4DBE" w:rsidP="00DE1EF6">
      <w:pPr>
        <w:spacing w:after="0" w:line="240" w:lineRule="auto"/>
      </w:pPr>
      <w:r>
        <w:separator/>
      </w:r>
    </w:p>
  </w:footnote>
  <w:footnote w:type="continuationSeparator" w:id="0">
    <w:p w:rsidR="00BC4DBE" w:rsidRDefault="00BC4DBE" w:rsidP="00DE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B64"/>
    <w:multiLevelType w:val="hybridMultilevel"/>
    <w:tmpl w:val="A19A270E"/>
    <w:lvl w:ilvl="0" w:tplc="A106DF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8C230F0">
      <w:start w:val="1"/>
      <w:numFmt w:val="lowerLetter"/>
      <w:lvlText w:val="%2)"/>
      <w:lvlJc w:val="left"/>
      <w:pPr>
        <w:ind w:left="1842" w:hanging="55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323D5"/>
    <w:multiLevelType w:val="hybridMultilevel"/>
    <w:tmpl w:val="F2928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63C"/>
    <w:multiLevelType w:val="hybridMultilevel"/>
    <w:tmpl w:val="AFBC573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1143A"/>
    <w:multiLevelType w:val="hybridMultilevel"/>
    <w:tmpl w:val="A5C0692C"/>
    <w:lvl w:ilvl="0" w:tplc="D7E4DF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206229"/>
    <w:multiLevelType w:val="hybridMultilevel"/>
    <w:tmpl w:val="26E6AAC0"/>
    <w:lvl w:ilvl="0" w:tplc="6A2ED1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E94841"/>
    <w:multiLevelType w:val="hybridMultilevel"/>
    <w:tmpl w:val="95E4E7A4"/>
    <w:lvl w:ilvl="0" w:tplc="32F8AD3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17F2321"/>
    <w:multiLevelType w:val="hybridMultilevel"/>
    <w:tmpl w:val="987E8FA6"/>
    <w:lvl w:ilvl="0" w:tplc="9A5659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911E2F"/>
    <w:multiLevelType w:val="hybridMultilevel"/>
    <w:tmpl w:val="026A062C"/>
    <w:lvl w:ilvl="0" w:tplc="5DCCCF8E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B0017">
      <w:start w:val="1"/>
      <w:numFmt w:val="lowerLetter"/>
      <w:lvlText w:val="%2)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6A06F4A"/>
    <w:multiLevelType w:val="hybridMultilevel"/>
    <w:tmpl w:val="F24604EE"/>
    <w:lvl w:ilvl="0" w:tplc="49D26746">
      <w:start w:val="17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DF54C7E"/>
    <w:multiLevelType w:val="hybridMultilevel"/>
    <w:tmpl w:val="0720A6B2"/>
    <w:lvl w:ilvl="0" w:tplc="38CC46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5EE409BC"/>
    <w:multiLevelType w:val="hybridMultilevel"/>
    <w:tmpl w:val="3DC07AAA"/>
    <w:lvl w:ilvl="0" w:tplc="225A491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E0C0597"/>
    <w:multiLevelType w:val="hybridMultilevel"/>
    <w:tmpl w:val="10AE5C10"/>
    <w:lvl w:ilvl="0" w:tplc="5EF65C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0D1DF6"/>
    <w:multiLevelType w:val="hybridMultilevel"/>
    <w:tmpl w:val="6D863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F304F"/>
    <w:multiLevelType w:val="hybridMultilevel"/>
    <w:tmpl w:val="430A4896"/>
    <w:lvl w:ilvl="0" w:tplc="3FB0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33"/>
    <w:rsid w:val="0000136F"/>
    <w:rsid w:val="00001892"/>
    <w:rsid w:val="00001B41"/>
    <w:rsid w:val="00003F95"/>
    <w:rsid w:val="00005EC1"/>
    <w:rsid w:val="00007163"/>
    <w:rsid w:val="00011C95"/>
    <w:rsid w:val="0001561F"/>
    <w:rsid w:val="00016604"/>
    <w:rsid w:val="00025FC0"/>
    <w:rsid w:val="0002663A"/>
    <w:rsid w:val="00026E6B"/>
    <w:rsid w:val="00030F90"/>
    <w:rsid w:val="000352F3"/>
    <w:rsid w:val="000363B4"/>
    <w:rsid w:val="000370B1"/>
    <w:rsid w:val="000377CA"/>
    <w:rsid w:val="00037C23"/>
    <w:rsid w:val="00040E94"/>
    <w:rsid w:val="0004234B"/>
    <w:rsid w:val="00044523"/>
    <w:rsid w:val="00045C89"/>
    <w:rsid w:val="00047E0C"/>
    <w:rsid w:val="00053610"/>
    <w:rsid w:val="00053D86"/>
    <w:rsid w:val="00060698"/>
    <w:rsid w:val="00070E0B"/>
    <w:rsid w:val="000715EF"/>
    <w:rsid w:val="00072867"/>
    <w:rsid w:val="00076E9D"/>
    <w:rsid w:val="0007774F"/>
    <w:rsid w:val="00080E3E"/>
    <w:rsid w:val="0008364E"/>
    <w:rsid w:val="000854E5"/>
    <w:rsid w:val="00086651"/>
    <w:rsid w:val="00087906"/>
    <w:rsid w:val="00087FA5"/>
    <w:rsid w:val="00090361"/>
    <w:rsid w:val="000906B7"/>
    <w:rsid w:val="00090A99"/>
    <w:rsid w:val="00093F41"/>
    <w:rsid w:val="00095662"/>
    <w:rsid w:val="000A1395"/>
    <w:rsid w:val="000A153E"/>
    <w:rsid w:val="000A236C"/>
    <w:rsid w:val="000A688B"/>
    <w:rsid w:val="000A6F40"/>
    <w:rsid w:val="000A7885"/>
    <w:rsid w:val="000A7BED"/>
    <w:rsid w:val="000B2AF0"/>
    <w:rsid w:val="000B2CDA"/>
    <w:rsid w:val="000B48D7"/>
    <w:rsid w:val="000B6EC7"/>
    <w:rsid w:val="000C08BF"/>
    <w:rsid w:val="000C0E68"/>
    <w:rsid w:val="000C1B21"/>
    <w:rsid w:val="000C1D03"/>
    <w:rsid w:val="000C3494"/>
    <w:rsid w:val="000C4898"/>
    <w:rsid w:val="000C4C1F"/>
    <w:rsid w:val="000C59D8"/>
    <w:rsid w:val="000C5C85"/>
    <w:rsid w:val="000C6759"/>
    <w:rsid w:val="000C6BDA"/>
    <w:rsid w:val="000D33B9"/>
    <w:rsid w:val="000D4AFB"/>
    <w:rsid w:val="000D7B06"/>
    <w:rsid w:val="000E0780"/>
    <w:rsid w:val="000E1B2B"/>
    <w:rsid w:val="000E1FF2"/>
    <w:rsid w:val="000E2658"/>
    <w:rsid w:val="000E37D4"/>
    <w:rsid w:val="000E628D"/>
    <w:rsid w:val="000E663D"/>
    <w:rsid w:val="000E66ED"/>
    <w:rsid w:val="000E6B17"/>
    <w:rsid w:val="000F10CF"/>
    <w:rsid w:val="000F22E4"/>
    <w:rsid w:val="000F435C"/>
    <w:rsid w:val="00103DAD"/>
    <w:rsid w:val="00103FA4"/>
    <w:rsid w:val="0011395B"/>
    <w:rsid w:val="00113B9F"/>
    <w:rsid w:val="00113CC6"/>
    <w:rsid w:val="00121CB1"/>
    <w:rsid w:val="001249C1"/>
    <w:rsid w:val="00124CE2"/>
    <w:rsid w:val="00130984"/>
    <w:rsid w:val="00130FCE"/>
    <w:rsid w:val="00132460"/>
    <w:rsid w:val="00132A12"/>
    <w:rsid w:val="00132B3F"/>
    <w:rsid w:val="00134B9E"/>
    <w:rsid w:val="0013562F"/>
    <w:rsid w:val="00136622"/>
    <w:rsid w:val="00136625"/>
    <w:rsid w:val="00137E6E"/>
    <w:rsid w:val="001404EF"/>
    <w:rsid w:val="00144166"/>
    <w:rsid w:val="001449C7"/>
    <w:rsid w:val="001454B8"/>
    <w:rsid w:val="00147264"/>
    <w:rsid w:val="00147E2A"/>
    <w:rsid w:val="00150364"/>
    <w:rsid w:val="001533E0"/>
    <w:rsid w:val="0015403A"/>
    <w:rsid w:val="0015410D"/>
    <w:rsid w:val="001549E5"/>
    <w:rsid w:val="0015560F"/>
    <w:rsid w:val="001576B1"/>
    <w:rsid w:val="00161346"/>
    <w:rsid w:val="001622CA"/>
    <w:rsid w:val="00164C3E"/>
    <w:rsid w:val="00164F83"/>
    <w:rsid w:val="00166A81"/>
    <w:rsid w:val="0016703F"/>
    <w:rsid w:val="00167F6F"/>
    <w:rsid w:val="00193B47"/>
    <w:rsid w:val="00196661"/>
    <w:rsid w:val="00196FA6"/>
    <w:rsid w:val="001A0E91"/>
    <w:rsid w:val="001A1D49"/>
    <w:rsid w:val="001A23ED"/>
    <w:rsid w:val="001A31B6"/>
    <w:rsid w:val="001A4243"/>
    <w:rsid w:val="001A746D"/>
    <w:rsid w:val="001B1143"/>
    <w:rsid w:val="001B3488"/>
    <w:rsid w:val="001B3DED"/>
    <w:rsid w:val="001B6506"/>
    <w:rsid w:val="001C0C10"/>
    <w:rsid w:val="001C5E18"/>
    <w:rsid w:val="001D01FC"/>
    <w:rsid w:val="001D0B5C"/>
    <w:rsid w:val="001D3214"/>
    <w:rsid w:val="001D48AD"/>
    <w:rsid w:val="001E0483"/>
    <w:rsid w:val="001E0F4A"/>
    <w:rsid w:val="001E5598"/>
    <w:rsid w:val="001E5806"/>
    <w:rsid w:val="001E5C23"/>
    <w:rsid w:val="001E63E9"/>
    <w:rsid w:val="001E7C56"/>
    <w:rsid w:val="001F229A"/>
    <w:rsid w:val="001F2346"/>
    <w:rsid w:val="001F69C8"/>
    <w:rsid w:val="00202F2B"/>
    <w:rsid w:val="002047B2"/>
    <w:rsid w:val="002111B5"/>
    <w:rsid w:val="00214222"/>
    <w:rsid w:val="002148AC"/>
    <w:rsid w:val="00215A83"/>
    <w:rsid w:val="002300A4"/>
    <w:rsid w:val="0023113A"/>
    <w:rsid w:val="00233EDC"/>
    <w:rsid w:val="00235A56"/>
    <w:rsid w:val="002424A9"/>
    <w:rsid w:val="00243070"/>
    <w:rsid w:val="00244BC7"/>
    <w:rsid w:val="00244BFC"/>
    <w:rsid w:val="00246417"/>
    <w:rsid w:val="002479DF"/>
    <w:rsid w:val="0025027C"/>
    <w:rsid w:val="002548BD"/>
    <w:rsid w:val="00254BDC"/>
    <w:rsid w:val="0025639D"/>
    <w:rsid w:val="00256AA2"/>
    <w:rsid w:val="00257CFA"/>
    <w:rsid w:val="00261036"/>
    <w:rsid w:val="00262EED"/>
    <w:rsid w:val="00263AC8"/>
    <w:rsid w:val="00265B00"/>
    <w:rsid w:val="00266135"/>
    <w:rsid w:val="0026734E"/>
    <w:rsid w:val="002702BD"/>
    <w:rsid w:val="0027125D"/>
    <w:rsid w:val="00271DA1"/>
    <w:rsid w:val="00272604"/>
    <w:rsid w:val="00274A29"/>
    <w:rsid w:val="002751B7"/>
    <w:rsid w:val="00275E74"/>
    <w:rsid w:val="00276CAA"/>
    <w:rsid w:val="002804A2"/>
    <w:rsid w:val="00281269"/>
    <w:rsid w:val="00281A78"/>
    <w:rsid w:val="00284CA4"/>
    <w:rsid w:val="00285541"/>
    <w:rsid w:val="00290491"/>
    <w:rsid w:val="00290BAC"/>
    <w:rsid w:val="00293D91"/>
    <w:rsid w:val="00294CB5"/>
    <w:rsid w:val="002950A7"/>
    <w:rsid w:val="002A0F7F"/>
    <w:rsid w:val="002A16EA"/>
    <w:rsid w:val="002A5D6E"/>
    <w:rsid w:val="002A71A7"/>
    <w:rsid w:val="002B0A84"/>
    <w:rsid w:val="002B1675"/>
    <w:rsid w:val="002B1920"/>
    <w:rsid w:val="002B22A2"/>
    <w:rsid w:val="002B2C21"/>
    <w:rsid w:val="002B48EB"/>
    <w:rsid w:val="002B7CEF"/>
    <w:rsid w:val="002C1A39"/>
    <w:rsid w:val="002C7B4D"/>
    <w:rsid w:val="002D198A"/>
    <w:rsid w:val="002D2C17"/>
    <w:rsid w:val="002D3713"/>
    <w:rsid w:val="002E1217"/>
    <w:rsid w:val="002F10DB"/>
    <w:rsid w:val="002F1ADF"/>
    <w:rsid w:val="002F2004"/>
    <w:rsid w:val="002F2254"/>
    <w:rsid w:val="002F3CC0"/>
    <w:rsid w:val="002F6D21"/>
    <w:rsid w:val="00302528"/>
    <w:rsid w:val="00304486"/>
    <w:rsid w:val="00304994"/>
    <w:rsid w:val="0030548E"/>
    <w:rsid w:val="00306E11"/>
    <w:rsid w:val="0031137C"/>
    <w:rsid w:val="00311D35"/>
    <w:rsid w:val="00314D4C"/>
    <w:rsid w:val="00317A8B"/>
    <w:rsid w:val="00324BEB"/>
    <w:rsid w:val="00327D9C"/>
    <w:rsid w:val="00330C6D"/>
    <w:rsid w:val="00331A10"/>
    <w:rsid w:val="00332183"/>
    <w:rsid w:val="00333F2C"/>
    <w:rsid w:val="003340E0"/>
    <w:rsid w:val="003341D5"/>
    <w:rsid w:val="00334259"/>
    <w:rsid w:val="00335F95"/>
    <w:rsid w:val="003368DE"/>
    <w:rsid w:val="0033746B"/>
    <w:rsid w:val="00342191"/>
    <w:rsid w:val="00343D00"/>
    <w:rsid w:val="003505F3"/>
    <w:rsid w:val="003516FF"/>
    <w:rsid w:val="00353F11"/>
    <w:rsid w:val="003543BC"/>
    <w:rsid w:val="003565E6"/>
    <w:rsid w:val="00361644"/>
    <w:rsid w:val="00362BC3"/>
    <w:rsid w:val="003645F8"/>
    <w:rsid w:val="00364B54"/>
    <w:rsid w:val="00366598"/>
    <w:rsid w:val="00366E31"/>
    <w:rsid w:val="00371408"/>
    <w:rsid w:val="003727D8"/>
    <w:rsid w:val="00373F32"/>
    <w:rsid w:val="00375FA0"/>
    <w:rsid w:val="00384418"/>
    <w:rsid w:val="00384B25"/>
    <w:rsid w:val="0038753E"/>
    <w:rsid w:val="00387601"/>
    <w:rsid w:val="0038787E"/>
    <w:rsid w:val="00392B9F"/>
    <w:rsid w:val="00394319"/>
    <w:rsid w:val="003948D6"/>
    <w:rsid w:val="00395267"/>
    <w:rsid w:val="003A24B6"/>
    <w:rsid w:val="003A52CB"/>
    <w:rsid w:val="003A6B06"/>
    <w:rsid w:val="003B0C58"/>
    <w:rsid w:val="003B2503"/>
    <w:rsid w:val="003B2D02"/>
    <w:rsid w:val="003B43A8"/>
    <w:rsid w:val="003B4A22"/>
    <w:rsid w:val="003B623A"/>
    <w:rsid w:val="003B7AE4"/>
    <w:rsid w:val="003C1F00"/>
    <w:rsid w:val="003C207D"/>
    <w:rsid w:val="003C2A2D"/>
    <w:rsid w:val="003C637B"/>
    <w:rsid w:val="003D2C95"/>
    <w:rsid w:val="003D6102"/>
    <w:rsid w:val="003E0C79"/>
    <w:rsid w:val="003E4EBD"/>
    <w:rsid w:val="003E6708"/>
    <w:rsid w:val="003F0486"/>
    <w:rsid w:val="003F0A90"/>
    <w:rsid w:val="003F0C2B"/>
    <w:rsid w:val="003F2B07"/>
    <w:rsid w:val="003F4E70"/>
    <w:rsid w:val="003F53B2"/>
    <w:rsid w:val="003F7B12"/>
    <w:rsid w:val="0040242A"/>
    <w:rsid w:val="00404594"/>
    <w:rsid w:val="00407300"/>
    <w:rsid w:val="0041039B"/>
    <w:rsid w:val="004124E5"/>
    <w:rsid w:val="00417D79"/>
    <w:rsid w:val="004236B9"/>
    <w:rsid w:val="0042745A"/>
    <w:rsid w:val="00430915"/>
    <w:rsid w:val="00430A28"/>
    <w:rsid w:val="0043215A"/>
    <w:rsid w:val="004371FD"/>
    <w:rsid w:val="004432B5"/>
    <w:rsid w:val="00445EEE"/>
    <w:rsid w:val="0044632A"/>
    <w:rsid w:val="00446CD3"/>
    <w:rsid w:val="004534AB"/>
    <w:rsid w:val="00454A8C"/>
    <w:rsid w:val="0046136E"/>
    <w:rsid w:val="00461B88"/>
    <w:rsid w:val="00463AD5"/>
    <w:rsid w:val="004651B5"/>
    <w:rsid w:val="00465207"/>
    <w:rsid w:val="004702AC"/>
    <w:rsid w:val="0047043E"/>
    <w:rsid w:val="0047376F"/>
    <w:rsid w:val="00475985"/>
    <w:rsid w:val="004769E3"/>
    <w:rsid w:val="00485E8E"/>
    <w:rsid w:val="00485F90"/>
    <w:rsid w:val="00487C2A"/>
    <w:rsid w:val="00493534"/>
    <w:rsid w:val="00493B23"/>
    <w:rsid w:val="00493BF5"/>
    <w:rsid w:val="004944EC"/>
    <w:rsid w:val="004946D1"/>
    <w:rsid w:val="004A08EE"/>
    <w:rsid w:val="004A2444"/>
    <w:rsid w:val="004A3207"/>
    <w:rsid w:val="004A3968"/>
    <w:rsid w:val="004A4968"/>
    <w:rsid w:val="004A7E00"/>
    <w:rsid w:val="004B16BC"/>
    <w:rsid w:val="004B1C98"/>
    <w:rsid w:val="004C0096"/>
    <w:rsid w:val="004C0E16"/>
    <w:rsid w:val="004C2334"/>
    <w:rsid w:val="004C4561"/>
    <w:rsid w:val="004C7B34"/>
    <w:rsid w:val="004D027F"/>
    <w:rsid w:val="004D031A"/>
    <w:rsid w:val="004D03ED"/>
    <w:rsid w:val="004D0687"/>
    <w:rsid w:val="004D2503"/>
    <w:rsid w:val="004D32B7"/>
    <w:rsid w:val="004D34ED"/>
    <w:rsid w:val="004D4078"/>
    <w:rsid w:val="004D4E43"/>
    <w:rsid w:val="004D57C6"/>
    <w:rsid w:val="004D6BCF"/>
    <w:rsid w:val="004D6F22"/>
    <w:rsid w:val="004E10F0"/>
    <w:rsid w:val="004E11A7"/>
    <w:rsid w:val="004E1AD0"/>
    <w:rsid w:val="004E4236"/>
    <w:rsid w:val="004E4DA2"/>
    <w:rsid w:val="004E4EB6"/>
    <w:rsid w:val="004E6D47"/>
    <w:rsid w:val="004E7B78"/>
    <w:rsid w:val="004F0C70"/>
    <w:rsid w:val="004F2365"/>
    <w:rsid w:val="004F2EF9"/>
    <w:rsid w:val="004F612C"/>
    <w:rsid w:val="004F65DF"/>
    <w:rsid w:val="004F65E8"/>
    <w:rsid w:val="004F7BC7"/>
    <w:rsid w:val="00501A41"/>
    <w:rsid w:val="00501AC1"/>
    <w:rsid w:val="0050291E"/>
    <w:rsid w:val="005050A2"/>
    <w:rsid w:val="00512FCF"/>
    <w:rsid w:val="00525379"/>
    <w:rsid w:val="0052598D"/>
    <w:rsid w:val="005264FD"/>
    <w:rsid w:val="0052667D"/>
    <w:rsid w:val="00526F9F"/>
    <w:rsid w:val="00527BC2"/>
    <w:rsid w:val="00534915"/>
    <w:rsid w:val="00536EF0"/>
    <w:rsid w:val="005375C4"/>
    <w:rsid w:val="005411AA"/>
    <w:rsid w:val="005440B9"/>
    <w:rsid w:val="00550446"/>
    <w:rsid w:val="00552814"/>
    <w:rsid w:val="00554D6B"/>
    <w:rsid w:val="005553B0"/>
    <w:rsid w:val="00555BCE"/>
    <w:rsid w:val="00555E01"/>
    <w:rsid w:val="00556EEE"/>
    <w:rsid w:val="0055753A"/>
    <w:rsid w:val="00560102"/>
    <w:rsid w:val="00560A98"/>
    <w:rsid w:val="00562A1F"/>
    <w:rsid w:val="00562A95"/>
    <w:rsid w:val="00565365"/>
    <w:rsid w:val="00571F13"/>
    <w:rsid w:val="00574D7B"/>
    <w:rsid w:val="005766EA"/>
    <w:rsid w:val="00577A8D"/>
    <w:rsid w:val="00580F42"/>
    <w:rsid w:val="00583E77"/>
    <w:rsid w:val="00585162"/>
    <w:rsid w:val="00585DDD"/>
    <w:rsid w:val="00587CFC"/>
    <w:rsid w:val="00591078"/>
    <w:rsid w:val="005915C2"/>
    <w:rsid w:val="00594FE8"/>
    <w:rsid w:val="005A09E8"/>
    <w:rsid w:val="005A1615"/>
    <w:rsid w:val="005A3A5D"/>
    <w:rsid w:val="005A3FA7"/>
    <w:rsid w:val="005A42A8"/>
    <w:rsid w:val="005B1333"/>
    <w:rsid w:val="005B1B00"/>
    <w:rsid w:val="005B47DF"/>
    <w:rsid w:val="005C0F3D"/>
    <w:rsid w:val="005C0FF9"/>
    <w:rsid w:val="005C18A6"/>
    <w:rsid w:val="005C2CFC"/>
    <w:rsid w:val="005C51E5"/>
    <w:rsid w:val="005C6AA4"/>
    <w:rsid w:val="005D1C5C"/>
    <w:rsid w:val="005D3560"/>
    <w:rsid w:val="005D5E5E"/>
    <w:rsid w:val="005D621F"/>
    <w:rsid w:val="005D6F8B"/>
    <w:rsid w:val="005E26EF"/>
    <w:rsid w:val="005E457A"/>
    <w:rsid w:val="005E6EC0"/>
    <w:rsid w:val="005E7558"/>
    <w:rsid w:val="005E760E"/>
    <w:rsid w:val="005F2EB6"/>
    <w:rsid w:val="005F5E7D"/>
    <w:rsid w:val="005F6CA8"/>
    <w:rsid w:val="006009A9"/>
    <w:rsid w:val="0060365F"/>
    <w:rsid w:val="0061456B"/>
    <w:rsid w:val="00615C63"/>
    <w:rsid w:val="006161C9"/>
    <w:rsid w:val="00617F0A"/>
    <w:rsid w:val="006215DE"/>
    <w:rsid w:val="0062505A"/>
    <w:rsid w:val="00631C45"/>
    <w:rsid w:val="00635036"/>
    <w:rsid w:val="006373FF"/>
    <w:rsid w:val="00640700"/>
    <w:rsid w:val="00640F87"/>
    <w:rsid w:val="00643C64"/>
    <w:rsid w:val="00643F32"/>
    <w:rsid w:val="006505B6"/>
    <w:rsid w:val="00653653"/>
    <w:rsid w:val="00653899"/>
    <w:rsid w:val="00655009"/>
    <w:rsid w:val="0065693F"/>
    <w:rsid w:val="006631EA"/>
    <w:rsid w:val="0066588F"/>
    <w:rsid w:val="00674EE4"/>
    <w:rsid w:val="0067716D"/>
    <w:rsid w:val="00680861"/>
    <w:rsid w:val="00680FA7"/>
    <w:rsid w:val="00682E67"/>
    <w:rsid w:val="00683DEB"/>
    <w:rsid w:val="00684259"/>
    <w:rsid w:val="00694ED9"/>
    <w:rsid w:val="006956F6"/>
    <w:rsid w:val="006969C5"/>
    <w:rsid w:val="00696F9D"/>
    <w:rsid w:val="006A0229"/>
    <w:rsid w:val="006A1065"/>
    <w:rsid w:val="006A1AE1"/>
    <w:rsid w:val="006B618A"/>
    <w:rsid w:val="006B7D9B"/>
    <w:rsid w:val="006C0EDB"/>
    <w:rsid w:val="006C367D"/>
    <w:rsid w:val="006D126B"/>
    <w:rsid w:val="006D39B9"/>
    <w:rsid w:val="006D5571"/>
    <w:rsid w:val="006D5DAF"/>
    <w:rsid w:val="006D7960"/>
    <w:rsid w:val="006E0005"/>
    <w:rsid w:val="006E02E2"/>
    <w:rsid w:val="006E1EF2"/>
    <w:rsid w:val="006E78C9"/>
    <w:rsid w:val="006F43D7"/>
    <w:rsid w:val="006F689B"/>
    <w:rsid w:val="006F68C8"/>
    <w:rsid w:val="006F7ECF"/>
    <w:rsid w:val="007002D6"/>
    <w:rsid w:val="00710CE6"/>
    <w:rsid w:val="007200F7"/>
    <w:rsid w:val="007226F4"/>
    <w:rsid w:val="00723B62"/>
    <w:rsid w:val="00726C98"/>
    <w:rsid w:val="00726EB6"/>
    <w:rsid w:val="007325C2"/>
    <w:rsid w:val="00732B33"/>
    <w:rsid w:val="00733065"/>
    <w:rsid w:val="007376CD"/>
    <w:rsid w:val="00740CB1"/>
    <w:rsid w:val="00744457"/>
    <w:rsid w:val="00745C17"/>
    <w:rsid w:val="00745CA1"/>
    <w:rsid w:val="007476AF"/>
    <w:rsid w:val="00750CD9"/>
    <w:rsid w:val="00751307"/>
    <w:rsid w:val="00751B66"/>
    <w:rsid w:val="00753FFF"/>
    <w:rsid w:val="0075422F"/>
    <w:rsid w:val="00754BA5"/>
    <w:rsid w:val="007550C8"/>
    <w:rsid w:val="00760961"/>
    <w:rsid w:val="00761644"/>
    <w:rsid w:val="00761E2D"/>
    <w:rsid w:val="00762984"/>
    <w:rsid w:val="00762FAE"/>
    <w:rsid w:val="007639D3"/>
    <w:rsid w:val="00764DDE"/>
    <w:rsid w:val="00773586"/>
    <w:rsid w:val="00775846"/>
    <w:rsid w:val="007771BD"/>
    <w:rsid w:val="0078066C"/>
    <w:rsid w:val="007828F6"/>
    <w:rsid w:val="007851E5"/>
    <w:rsid w:val="00787E09"/>
    <w:rsid w:val="0079001E"/>
    <w:rsid w:val="0079403B"/>
    <w:rsid w:val="0079643F"/>
    <w:rsid w:val="00796671"/>
    <w:rsid w:val="00797906"/>
    <w:rsid w:val="00797D58"/>
    <w:rsid w:val="00797FED"/>
    <w:rsid w:val="007A3DED"/>
    <w:rsid w:val="007A3DFB"/>
    <w:rsid w:val="007A5E79"/>
    <w:rsid w:val="007A630D"/>
    <w:rsid w:val="007A692B"/>
    <w:rsid w:val="007B0201"/>
    <w:rsid w:val="007B1864"/>
    <w:rsid w:val="007B2E87"/>
    <w:rsid w:val="007B31C8"/>
    <w:rsid w:val="007B5339"/>
    <w:rsid w:val="007B5416"/>
    <w:rsid w:val="007B7142"/>
    <w:rsid w:val="007B7936"/>
    <w:rsid w:val="007C212B"/>
    <w:rsid w:val="007C3525"/>
    <w:rsid w:val="007C3CEA"/>
    <w:rsid w:val="007C4F7F"/>
    <w:rsid w:val="007C6480"/>
    <w:rsid w:val="007D0BAC"/>
    <w:rsid w:val="007D107A"/>
    <w:rsid w:val="007D2455"/>
    <w:rsid w:val="007D358E"/>
    <w:rsid w:val="007D3D93"/>
    <w:rsid w:val="007D4B80"/>
    <w:rsid w:val="007D6D0F"/>
    <w:rsid w:val="007D744C"/>
    <w:rsid w:val="007E009E"/>
    <w:rsid w:val="007E7A73"/>
    <w:rsid w:val="007F0C0B"/>
    <w:rsid w:val="007F1965"/>
    <w:rsid w:val="007F20F2"/>
    <w:rsid w:val="0080197D"/>
    <w:rsid w:val="0080450C"/>
    <w:rsid w:val="0080542E"/>
    <w:rsid w:val="0080634E"/>
    <w:rsid w:val="00811661"/>
    <w:rsid w:val="0081329D"/>
    <w:rsid w:val="00815BD2"/>
    <w:rsid w:val="00817625"/>
    <w:rsid w:val="00822990"/>
    <w:rsid w:val="008232D9"/>
    <w:rsid w:val="00823F7B"/>
    <w:rsid w:val="00826DFE"/>
    <w:rsid w:val="00827532"/>
    <w:rsid w:val="00832C9D"/>
    <w:rsid w:val="00836BBE"/>
    <w:rsid w:val="00845B48"/>
    <w:rsid w:val="008462BA"/>
    <w:rsid w:val="00846C37"/>
    <w:rsid w:val="00847520"/>
    <w:rsid w:val="008507FC"/>
    <w:rsid w:val="0085155B"/>
    <w:rsid w:val="00852804"/>
    <w:rsid w:val="00855385"/>
    <w:rsid w:val="00855BE1"/>
    <w:rsid w:val="008626FB"/>
    <w:rsid w:val="00862986"/>
    <w:rsid w:val="00863E80"/>
    <w:rsid w:val="00866BE0"/>
    <w:rsid w:val="00867244"/>
    <w:rsid w:val="00872849"/>
    <w:rsid w:val="00872CDF"/>
    <w:rsid w:val="008748F8"/>
    <w:rsid w:val="00882F7D"/>
    <w:rsid w:val="00886A69"/>
    <w:rsid w:val="00886C4E"/>
    <w:rsid w:val="00893849"/>
    <w:rsid w:val="00896615"/>
    <w:rsid w:val="008A0352"/>
    <w:rsid w:val="008A0AA0"/>
    <w:rsid w:val="008A25E1"/>
    <w:rsid w:val="008A49E7"/>
    <w:rsid w:val="008A507D"/>
    <w:rsid w:val="008A50F8"/>
    <w:rsid w:val="008A7D5F"/>
    <w:rsid w:val="008B1480"/>
    <w:rsid w:val="008B2534"/>
    <w:rsid w:val="008B39E5"/>
    <w:rsid w:val="008B43B7"/>
    <w:rsid w:val="008B517E"/>
    <w:rsid w:val="008B5490"/>
    <w:rsid w:val="008B60DE"/>
    <w:rsid w:val="008C0444"/>
    <w:rsid w:val="008C0FD6"/>
    <w:rsid w:val="008C4B65"/>
    <w:rsid w:val="008C5651"/>
    <w:rsid w:val="008C5B7D"/>
    <w:rsid w:val="008C76A5"/>
    <w:rsid w:val="008C7AB1"/>
    <w:rsid w:val="008D21B2"/>
    <w:rsid w:val="008D54BC"/>
    <w:rsid w:val="008E2ABD"/>
    <w:rsid w:val="008E3275"/>
    <w:rsid w:val="008E5BE4"/>
    <w:rsid w:val="008E6866"/>
    <w:rsid w:val="008E7333"/>
    <w:rsid w:val="008F273A"/>
    <w:rsid w:val="008F4FE4"/>
    <w:rsid w:val="008F5898"/>
    <w:rsid w:val="008F6034"/>
    <w:rsid w:val="008F71C0"/>
    <w:rsid w:val="008F74E4"/>
    <w:rsid w:val="00901D53"/>
    <w:rsid w:val="0090434A"/>
    <w:rsid w:val="00905C25"/>
    <w:rsid w:val="00915C9E"/>
    <w:rsid w:val="00916439"/>
    <w:rsid w:val="00922109"/>
    <w:rsid w:val="009236F0"/>
    <w:rsid w:val="00925098"/>
    <w:rsid w:val="00926B80"/>
    <w:rsid w:val="0092737C"/>
    <w:rsid w:val="00932D80"/>
    <w:rsid w:val="00934BFD"/>
    <w:rsid w:val="00934FE2"/>
    <w:rsid w:val="009378AF"/>
    <w:rsid w:val="009401B4"/>
    <w:rsid w:val="00941B83"/>
    <w:rsid w:val="00944007"/>
    <w:rsid w:val="00946B10"/>
    <w:rsid w:val="0095070A"/>
    <w:rsid w:val="009519B6"/>
    <w:rsid w:val="00951E40"/>
    <w:rsid w:val="00953DDE"/>
    <w:rsid w:val="00955563"/>
    <w:rsid w:val="0095690D"/>
    <w:rsid w:val="009569DA"/>
    <w:rsid w:val="0096247D"/>
    <w:rsid w:val="009640A6"/>
    <w:rsid w:val="00964505"/>
    <w:rsid w:val="009663BB"/>
    <w:rsid w:val="00967200"/>
    <w:rsid w:val="0097074B"/>
    <w:rsid w:val="00970C2E"/>
    <w:rsid w:val="00972789"/>
    <w:rsid w:val="00973548"/>
    <w:rsid w:val="009746FE"/>
    <w:rsid w:val="009749B3"/>
    <w:rsid w:val="00975727"/>
    <w:rsid w:val="00975941"/>
    <w:rsid w:val="0097739B"/>
    <w:rsid w:val="00986AD3"/>
    <w:rsid w:val="00990327"/>
    <w:rsid w:val="00991EFD"/>
    <w:rsid w:val="009929B1"/>
    <w:rsid w:val="00994C3F"/>
    <w:rsid w:val="009A1ED0"/>
    <w:rsid w:val="009A4141"/>
    <w:rsid w:val="009A4C42"/>
    <w:rsid w:val="009A5A2F"/>
    <w:rsid w:val="009A7245"/>
    <w:rsid w:val="009B03C7"/>
    <w:rsid w:val="009B1266"/>
    <w:rsid w:val="009B19E4"/>
    <w:rsid w:val="009B1CE5"/>
    <w:rsid w:val="009B239B"/>
    <w:rsid w:val="009B6FB1"/>
    <w:rsid w:val="009C2292"/>
    <w:rsid w:val="009C33E6"/>
    <w:rsid w:val="009C37BF"/>
    <w:rsid w:val="009C4D6D"/>
    <w:rsid w:val="009C576C"/>
    <w:rsid w:val="009C63D5"/>
    <w:rsid w:val="009D370D"/>
    <w:rsid w:val="009D47A9"/>
    <w:rsid w:val="009D5D62"/>
    <w:rsid w:val="009D6163"/>
    <w:rsid w:val="009D7129"/>
    <w:rsid w:val="009D784A"/>
    <w:rsid w:val="009E37B7"/>
    <w:rsid w:val="009E713F"/>
    <w:rsid w:val="009E7614"/>
    <w:rsid w:val="009F08B8"/>
    <w:rsid w:val="009F0EC2"/>
    <w:rsid w:val="009F1533"/>
    <w:rsid w:val="009F155A"/>
    <w:rsid w:val="009F19F1"/>
    <w:rsid w:val="009F3FF3"/>
    <w:rsid w:val="009F7C2F"/>
    <w:rsid w:val="00A0149C"/>
    <w:rsid w:val="00A01D4B"/>
    <w:rsid w:val="00A01D7E"/>
    <w:rsid w:val="00A01ED5"/>
    <w:rsid w:val="00A03798"/>
    <w:rsid w:val="00A074A7"/>
    <w:rsid w:val="00A07B2D"/>
    <w:rsid w:val="00A10281"/>
    <w:rsid w:val="00A11C08"/>
    <w:rsid w:val="00A1238E"/>
    <w:rsid w:val="00A13B2C"/>
    <w:rsid w:val="00A20098"/>
    <w:rsid w:val="00A31118"/>
    <w:rsid w:val="00A3139F"/>
    <w:rsid w:val="00A36E00"/>
    <w:rsid w:val="00A37FD9"/>
    <w:rsid w:val="00A41081"/>
    <w:rsid w:val="00A44D78"/>
    <w:rsid w:val="00A47D8D"/>
    <w:rsid w:val="00A51318"/>
    <w:rsid w:val="00A513C8"/>
    <w:rsid w:val="00A51EFA"/>
    <w:rsid w:val="00A51F39"/>
    <w:rsid w:val="00A53F8E"/>
    <w:rsid w:val="00A54950"/>
    <w:rsid w:val="00A56C3A"/>
    <w:rsid w:val="00A603BD"/>
    <w:rsid w:val="00A615AE"/>
    <w:rsid w:val="00A6298D"/>
    <w:rsid w:val="00A6772E"/>
    <w:rsid w:val="00A73FA6"/>
    <w:rsid w:val="00A750CB"/>
    <w:rsid w:val="00A75B17"/>
    <w:rsid w:val="00A76C28"/>
    <w:rsid w:val="00A806F2"/>
    <w:rsid w:val="00A82FA9"/>
    <w:rsid w:val="00A84A46"/>
    <w:rsid w:val="00A8763B"/>
    <w:rsid w:val="00A91D39"/>
    <w:rsid w:val="00A92139"/>
    <w:rsid w:val="00A94660"/>
    <w:rsid w:val="00A95820"/>
    <w:rsid w:val="00AA1100"/>
    <w:rsid w:val="00AA2240"/>
    <w:rsid w:val="00AB06D0"/>
    <w:rsid w:val="00AB1EF6"/>
    <w:rsid w:val="00AB4CAD"/>
    <w:rsid w:val="00AC02A6"/>
    <w:rsid w:val="00AC4872"/>
    <w:rsid w:val="00AC52AD"/>
    <w:rsid w:val="00AC53F6"/>
    <w:rsid w:val="00AC72C7"/>
    <w:rsid w:val="00AC756F"/>
    <w:rsid w:val="00AD0927"/>
    <w:rsid w:val="00AD1C2A"/>
    <w:rsid w:val="00AD2794"/>
    <w:rsid w:val="00AD79CC"/>
    <w:rsid w:val="00AE1B77"/>
    <w:rsid w:val="00AE1DE9"/>
    <w:rsid w:val="00AE26F2"/>
    <w:rsid w:val="00AF0ECA"/>
    <w:rsid w:val="00AF1F78"/>
    <w:rsid w:val="00AF36F4"/>
    <w:rsid w:val="00AF6644"/>
    <w:rsid w:val="00AF78B7"/>
    <w:rsid w:val="00B00391"/>
    <w:rsid w:val="00B00BF2"/>
    <w:rsid w:val="00B0105B"/>
    <w:rsid w:val="00B01806"/>
    <w:rsid w:val="00B021C7"/>
    <w:rsid w:val="00B023EF"/>
    <w:rsid w:val="00B0389B"/>
    <w:rsid w:val="00B044AA"/>
    <w:rsid w:val="00B0661E"/>
    <w:rsid w:val="00B1065A"/>
    <w:rsid w:val="00B10CB0"/>
    <w:rsid w:val="00B1441F"/>
    <w:rsid w:val="00B148E6"/>
    <w:rsid w:val="00B17AC4"/>
    <w:rsid w:val="00B240E1"/>
    <w:rsid w:val="00B2628A"/>
    <w:rsid w:val="00B3136C"/>
    <w:rsid w:val="00B3237C"/>
    <w:rsid w:val="00B32F90"/>
    <w:rsid w:val="00B344DD"/>
    <w:rsid w:val="00B3740A"/>
    <w:rsid w:val="00B4030E"/>
    <w:rsid w:val="00B40558"/>
    <w:rsid w:val="00B40787"/>
    <w:rsid w:val="00B407B1"/>
    <w:rsid w:val="00B4129F"/>
    <w:rsid w:val="00B414C6"/>
    <w:rsid w:val="00B41A26"/>
    <w:rsid w:val="00B44D4B"/>
    <w:rsid w:val="00B46BC3"/>
    <w:rsid w:val="00B51822"/>
    <w:rsid w:val="00B558E4"/>
    <w:rsid w:val="00B56568"/>
    <w:rsid w:val="00B56808"/>
    <w:rsid w:val="00B56A3F"/>
    <w:rsid w:val="00B5779C"/>
    <w:rsid w:val="00B6079F"/>
    <w:rsid w:val="00B64639"/>
    <w:rsid w:val="00B646C2"/>
    <w:rsid w:val="00B64913"/>
    <w:rsid w:val="00B665B7"/>
    <w:rsid w:val="00B7146A"/>
    <w:rsid w:val="00B72867"/>
    <w:rsid w:val="00B729CA"/>
    <w:rsid w:val="00B76FEC"/>
    <w:rsid w:val="00B80420"/>
    <w:rsid w:val="00B81A57"/>
    <w:rsid w:val="00B82942"/>
    <w:rsid w:val="00B83AB9"/>
    <w:rsid w:val="00B8473F"/>
    <w:rsid w:val="00B8605C"/>
    <w:rsid w:val="00B86BDA"/>
    <w:rsid w:val="00B91C4F"/>
    <w:rsid w:val="00B9277E"/>
    <w:rsid w:val="00B96D76"/>
    <w:rsid w:val="00BB4DA7"/>
    <w:rsid w:val="00BB7324"/>
    <w:rsid w:val="00BC17A2"/>
    <w:rsid w:val="00BC48ED"/>
    <w:rsid w:val="00BC4BC3"/>
    <w:rsid w:val="00BC4C4A"/>
    <w:rsid w:val="00BC4DBE"/>
    <w:rsid w:val="00BC742F"/>
    <w:rsid w:val="00BD1C27"/>
    <w:rsid w:val="00BD295F"/>
    <w:rsid w:val="00BD39C1"/>
    <w:rsid w:val="00BE1425"/>
    <w:rsid w:val="00BE3D77"/>
    <w:rsid w:val="00BE4FAA"/>
    <w:rsid w:val="00BE58EF"/>
    <w:rsid w:val="00BE7B8B"/>
    <w:rsid w:val="00BF211B"/>
    <w:rsid w:val="00BF2350"/>
    <w:rsid w:val="00BF2455"/>
    <w:rsid w:val="00BF3018"/>
    <w:rsid w:val="00BF3FF3"/>
    <w:rsid w:val="00BF55EE"/>
    <w:rsid w:val="00C01129"/>
    <w:rsid w:val="00C026E7"/>
    <w:rsid w:val="00C04672"/>
    <w:rsid w:val="00C0490F"/>
    <w:rsid w:val="00C05D86"/>
    <w:rsid w:val="00C0762A"/>
    <w:rsid w:val="00C1014A"/>
    <w:rsid w:val="00C10C72"/>
    <w:rsid w:val="00C11D79"/>
    <w:rsid w:val="00C1401A"/>
    <w:rsid w:val="00C14942"/>
    <w:rsid w:val="00C1607D"/>
    <w:rsid w:val="00C167E3"/>
    <w:rsid w:val="00C173CC"/>
    <w:rsid w:val="00C21B81"/>
    <w:rsid w:val="00C21E0D"/>
    <w:rsid w:val="00C24B54"/>
    <w:rsid w:val="00C30199"/>
    <w:rsid w:val="00C3117C"/>
    <w:rsid w:val="00C34345"/>
    <w:rsid w:val="00C3709D"/>
    <w:rsid w:val="00C4013E"/>
    <w:rsid w:val="00C412D4"/>
    <w:rsid w:val="00C43A0F"/>
    <w:rsid w:val="00C4594E"/>
    <w:rsid w:val="00C5211D"/>
    <w:rsid w:val="00C540D8"/>
    <w:rsid w:val="00C54645"/>
    <w:rsid w:val="00C56522"/>
    <w:rsid w:val="00C578EC"/>
    <w:rsid w:val="00C57EBA"/>
    <w:rsid w:val="00C60824"/>
    <w:rsid w:val="00C62256"/>
    <w:rsid w:val="00C64208"/>
    <w:rsid w:val="00C65092"/>
    <w:rsid w:val="00C668E8"/>
    <w:rsid w:val="00C730E1"/>
    <w:rsid w:val="00C73259"/>
    <w:rsid w:val="00C762C3"/>
    <w:rsid w:val="00C77868"/>
    <w:rsid w:val="00C80F8D"/>
    <w:rsid w:val="00C83D53"/>
    <w:rsid w:val="00C90DDF"/>
    <w:rsid w:val="00C924E4"/>
    <w:rsid w:val="00C932AB"/>
    <w:rsid w:val="00C96D43"/>
    <w:rsid w:val="00C97AE4"/>
    <w:rsid w:val="00C97D6B"/>
    <w:rsid w:val="00CA6B36"/>
    <w:rsid w:val="00CA747A"/>
    <w:rsid w:val="00CB2D1A"/>
    <w:rsid w:val="00CC0F17"/>
    <w:rsid w:val="00CC345B"/>
    <w:rsid w:val="00CC3E50"/>
    <w:rsid w:val="00CC5038"/>
    <w:rsid w:val="00CD0A35"/>
    <w:rsid w:val="00CD28F0"/>
    <w:rsid w:val="00CD2BEB"/>
    <w:rsid w:val="00CD4BB1"/>
    <w:rsid w:val="00CD552F"/>
    <w:rsid w:val="00CD6A3B"/>
    <w:rsid w:val="00CD7748"/>
    <w:rsid w:val="00CD7B0F"/>
    <w:rsid w:val="00CE19AD"/>
    <w:rsid w:val="00CE2DB3"/>
    <w:rsid w:val="00CE5C17"/>
    <w:rsid w:val="00CE7288"/>
    <w:rsid w:val="00CF0E29"/>
    <w:rsid w:val="00CF2999"/>
    <w:rsid w:val="00CF657E"/>
    <w:rsid w:val="00D03330"/>
    <w:rsid w:val="00D04483"/>
    <w:rsid w:val="00D04794"/>
    <w:rsid w:val="00D0500D"/>
    <w:rsid w:val="00D055E2"/>
    <w:rsid w:val="00D1039A"/>
    <w:rsid w:val="00D120ED"/>
    <w:rsid w:val="00D12581"/>
    <w:rsid w:val="00D129C6"/>
    <w:rsid w:val="00D14002"/>
    <w:rsid w:val="00D147A8"/>
    <w:rsid w:val="00D16842"/>
    <w:rsid w:val="00D23B12"/>
    <w:rsid w:val="00D23F7E"/>
    <w:rsid w:val="00D26D54"/>
    <w:rsid w:val="00D30D68"/>
    <w:rsid w:val="00D32C6D"/>
    <w:rsid w:val="00D348C4"/>
    <w:rsid w:val="00D366D7"/>
    <w:rsid w:val="00D40025"/>
    <w:rsid w:val="00D404AB"/>
    <w:rsid w:val="00D404FE"/>
    <w:rsid w:val="00D408FB"/>
    <w:rsid w:val="00D43074"/>
    <w:rsid w:val="00D51A1E"/>
    <w:rsid w:val="00D52BB6"/>
    <w:rsid w:val="00D5567D"/>
    <w:rsid w:val="00D5721E"/>
    <w:rsid w:val="00D62365"/>
    <w:rsid w:val="00D660D3"/>
    <w:rsid w:val="00D679E8"/>
    <w:rsid w:val="00D70DA2"/>
    <w:rsid w:val="00D70EF8"/>
    <w:rsid w:val="00D72262"/>
    <w:rsid w:val="00D72507"/>
    <w:rsid w:val="00D741DA"/>
    <w:rsid w:val="00D75C67"/>
    <w:rsid w:val="00D77B17"/>
    <w:rsid w:val="00D807E8"/>
    <w:rsid w:val="00D811AD"/>
    <w:rsid w:val="00D844C6"/>
    <w:rsid w:val="00D84708"/>
    <w:rsid w:val="00D85706"/>
    <w:rsid w:val="00D858CD"/>
    <w:rsid w:val="00D87C6F"/>
    <w:rsid w:val="00D87CA3"/>
    <w:rsid w:val="00D9056E"/>
    <w:rsid w:val="00D9251A"/>
    <w:rsid w:val="00D93431"/>
    <w:rsid w:val="00D93738"/>
    <w:rsid w:val="00D93AAA"/>
    <w:rsid w:val="00D9700A"/>
    <w:rsid w:val="00DA079A"/>
    <w:rsid w:val="00DA0C0B"/>
    <w:rsid w:val="00DA4BEC"/>
    <w:rsid w:val="00DA4F49"/>
    <w:rsid w:val="00DA4F79"/>
    <w:rsid w:val="00DA68FB"/>
    <w:rsid w:val="00DB04C6"/>
    <w:rsid w:val="00DB19BD"/>
    <w:rsid w:val="00DB3145"/>
    <w:rsid w:val="00DC0765"/>
    <w:rsid w:val="00DC34CF"/>
    <w:rsid w:val="00DC49FA"/>
    <w:rsid w:val="00DC51E9"/>
    <w:rsid w:val="00DC5757"/>
    <w:rsid w:val="00DD1123"/>
    <w:rsid w:val="00DD2183"/>
    <w:rsid w:val="00DE1EF6"/>
    <w:rsid w:val="00DE2DC5"/>
    <w:rsid w:val="00DE6923"/>
    <w:rsid w:val="00DE7F70"/>
    <w:rsid w:val="00DF1F98"/>
    <w:rsid w:val="00DF6AD5"/>
    <w:rsid w:val="00E028AE"/>
    <w:rsid w:val="00E02CA6"/>
    <w:rsid w:val="00E05179"/>
    <w:rsid w:val="00E0560A"/>
    <w:rsid w:val="00E13691"/>
    <w:rsid w:val="00E137B1"/>
    <w:rsid w:val="00E15850"/>
    <w:rsid w:val="00E16BA5"/>
    <w:rsid w:val="00E17B3F"/>
    <w:rsid w:val="00E17F72"/>
    <w:rsid w:val="00E201C8"/>
    <w:rsid w:val="00E20307"/>
    <w:rsid w:val="00E20C1E"/>
    <w:rsid w:val="00E20D53"/>
    <w:rsid w:val="00E22057"/>
    <w:rsid w:val="00E231D9"/>
    <w:rsid w:val="00E235D4"/>
    <w:rsid w:val="00E23E43"/>
    <w:rsid w:val="00E33840"/>
    <w:rsid w:val="00E41861"/>
    <w:rsid w:val="00E439EE"/>
    <w:rsid w:val="00E46CFA"/>
    <w:rsid w:val="00E5262D"/>
    <w:rsid w:val="00E55707"/>
    <w:rsid w:val="00E560FF"/>
    <w:rsid w:val="00E616A0"/>
    <w:rsid w:val="00E627F7"/>
    <w:rsid w:val="00E65B8D"/>
    <w:rsid w:val="00E72343"/>
    <w:rsid w:val="00E73F34"/>
    <w:rsid w:val="00E76568"/>
    <w:rsid w:val="00E776BB"/>
    <w:rsid w:val="00E77979"/>
    <w:rsid w:val="00E8012F"/>
    <w:rsid w:val="00E81AD5"/>
    <w:rsid w:val="00E83989"/>
    <w:rsid w:val="00E84460"/>
    <w:rsid w:val="00E90D36"/>
    <w:rsid w:val="00E91A7B"/>
    <w:rsid w:val="00E920AB"/>
    <w:rsid w:val="00E94978"/>
    <w:rsid w:val="00E95A57"/>
    <w:rsid w:val="00E9609D"/>
    <w:rsid w:val="00EA0851"/>
    <w:rsid w:val="00EA28F6"/>
    <w:rsid w:val="00EA7570"/>
    <w:rsid w:val="00EB0A99"/>
    <w:rsid w:val="00EB577D"/>
    <w:rsid w:val="00EC3022"/>
    <w:rsid w:val="00EC4A6D"/>
    <w:rsid w:val="00EC51FB"/>
    <w:rsid w:val="00EC5237"/>
    <w:rsid w:val="00EC59DC"/>
    <w:rsid w:val="00EC6ABA"/>
    <w:rsid w:val="00ED0B1D"/>
    <w:rsid w:val="00ED46AC"/>
    <w:rsid w:val="00ED4C8A"/>
    <w:rsid w:val="00ED6EFE"/>
    <w:rsid w:val="00ED7E4B"/>
    <w:rsid w:val="00EE0A7E"/>
    <w:rsid w:val="00EE1CBF"/>
    <w:rsid w:val="00EE3FB7"/>
    <w:rsid w:val="00EE4A2F"/>
    <w:rsid w:val="00EE730B"/>
    <w:rsid w:val="00EF30F9"/>
    <w:rsid w:val="00EF599C"/>
    <w:rsid w:val="00F01436"/>
    <w:rsid w:val="00F022DF"/>
    <w:rsid w:val="00F0253F"/>
    <w:rsid w:val="00F03C86"/>
    <w:rsid w:val="00F04A0C"/>
    <w:rsid w:val="00F10E64"/>
    <w:rsid w:val="00F12553"/>
    <w:rsid w:val="00F12BA4"/>
    <w:rsid w:val="00F1595A"/>
    <w:rsid w:val="00F17306"/>
    <w:rsid w:val="00F17DC6"/>
    <w:rsid w:val="00F23053"/>
    <w:rsid w:val="00F238C9"/>
    <w:rsid w:val="00F25787"/>
    <w:rsid w:val="00F25ADE"/>
    <w:rsid w:val="00F31F79"/>
    <w:rsid w:val="00F36D5E"/>
    <w:rsid w:val="00F41E58"/>
    <w:rsid w:val="00F4203F"/>
    <w:rsid w:val="00F426EC"/>
    <w:rsid w:val="00F44B59"/>
    <w:rsid w:val="00F44C3D"/>
    <w:rsid w:val="00F4561A"/>
    <w:rsid w:val="00F45A1F"/>
    <w:rsid w:val="00F45AB4"/>
    <w:rsid w:val="00F460E9"/>
    <w:rsid w:val="00F47E8F"/>
    <w:rsid w:val="00F502CD"/>
    <w:rsid w:val="00F50A0A"/>
    <w:rsid w:val="00F5153F"/>
    <w:rsid w:val="00F51E02"/>
    <w:rsid w:val="00F53E0C"/>
    <w:rsid w:val="00F6003F"/>
    <w:rsid w:val="00F61257"/>
    <w:rsid w:val="00F63B71"/>
    <w:rsid w:val="00F653F3"/>
    <w:rsid w:val="00F71202"/>
    <w:rsid w:val="00F72E83"/>
    <w:rsid w:val="00F72EB5"/>
    <w:rsid w:val="00F76E3C"/>
    <w:rsid w:val="00F77479"/>
    <w:rsid w:val="00F81769"/>
    <w:rsid w:val="00F8325E"/>
    <w:rsid w:val="00F862A7"/>
    <w:rsid w:val="00F90FDE"/>
    <w:rsid w:val="00F91EC8"/>
    <w:rsid w:val="00F920E1"/>
    <w:rsid w:val="00F92943"/>
    <w:rsid w:val="00F932AC"/>
    <w:rsid w:val="00F94A3D"/>
    <w:rsid w:val="00F95B0B"/>
    <w:rsid w:val="00F96D53"/>
    <w:rsid w:val="00FA02BA"/>
    <w:rsid w:val="00FA101B"/>
    <w:rsid w:val="00FA2332"/>
    <w:rsid w:val="00FA3EA6"/>
    <w:rsid w:val="00FA7395"/>
    <w:rsid w:val="00FB0D2D"/>
    <w:rsid w:val="00FB3278"/>
    <w:rsid w:val="00FB4ED3"/>
    <w:rsid w:val="00FB571A"/>
    <w:rsid w:val="00FC1195"/>
    <w:rsid w:val="00FC3865"/>
    <w:rsid w:val="00FC42D4"/>
    <w:rsid w:val="00FC4F7C"/>
    <w:rsid w:val="00FC6F6A"/>
    <w:rsid w:val="00FC7319"/>
    <w:rsid w:val="00FD1ADC"/>
    <w:rsid w:val="00FD729D"/>
    <w:rsid w:val="00FD72BA"/>
    <w:rsid w:val="00FD73B3"/>
    <w:rsid w:val="00FD78BE"/>
    <w:rsid w:val="00FE19EA"/>
    <w:rsid w:val="00FE2C45"/>
    <w:rsid w:val="00FE42EB"/>
    <w:rsid w:val="00FE5BBF"/>
    <w:rsid w:val="00FF1F3E"/>
    <w:rsid w:val="00FF4E7D"/>
    <w:rsid w:val="00FF5123"/>
    <w:rsid w:val="00FF5174"/>
    <w:rsid w:val="00FF6519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7D2C5"/>
  <w15:chartTrackingRefBased/>
  <w15:docId w15:val="{C6E42FC6-CE1B-43AA-95E7-AAF36400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15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2D0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D78BE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E1EF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E1EF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1EF6"/>
    <w:rPr>
      <w:vertAlign w:val="superscript"/>
    </w:rPr>
  </w:style>
  <w:style w:type="table" w:customStyle="1" w:styleId="Mriekatabuky11">
    <w:name w:val="Mriežka tabuľky11"/>
    <w:basedOn w:val="Normlnatabuka"/>
    <w:next w:val="Mriekatabuky"/>
    <w:uiPriority w:val="39"/>
    <w:rsid w:val="004B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B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FA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D2B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2B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2BE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BE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3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2F90"/>
  </w:style>
  <w:style w:type="paragraph" w:styleId="Pta">
    <w:name w:val="footer"/>
    <w:basedOn w:val="Normlny"/>
    <w:link w:val="PtaChar"/>
    <w:uiPriority w:val="99"/>
    <w:unhideWhenUsed/>
    <w:rsid w:val="00B3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8E02-F64D-418A-BED3-13DF813A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11356</TotalTime>
  <Pages>22</Pages>
  <Words>7266</Words>
  <Characters>41422</Characters>
  <Application>Microsoft Office Word</Application>
  <DocSecurity>0</DocSecurity>
  <Lines>345</Lines>
  <Paragraphs>97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48591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1459</cp:revision>
  <cp:lastPrinted>2024-08-01T09:12:00Z</cp:lastPrinted>
  <dcterms:created xsi:type="dcterms:W3CDTF">2024-06-26T10:30:00Z</dcterms:created>
  <dcterms:modified xsi:type="dcterms:W3CDTF">2024-08-02T04:53:00Z</dcterms:modified>
</cp:coreProperties>
</file>