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85323" w14:textId="77777777" w:rsidR="00342EDB" w:rsidRPr="007B3055" w:rsidRDefault="00A71CB1" w:rsidP="007C1BF0">
      <w:pPr>
        <w:jc w:val="both"/>
        <w:rPr>
          <w:rFonts w:ascii="Times New Roman" w:hAnsi="Times New Roman" w:cs="Times New Roman"/>
          <w:sz w:val="24"/>
          <w:szCs w:val="24"/>
        </w:rPr>
      </w:pPr>
      <w:r w:rsidRPr="007B3055">
        <w:rPr>
          <w:rFonts w:ascii="Times New Roman" w:hAnsi="Times New Roman" w:cs="Times New Roman"/>
          <w:b/>
          <w:sz w:val="24"/>
          <w:szCs w:val="24"/>
        </w:rPr>
        <w:t>B. Osobitná časť</w:t>
      </w:r>
    </w:p>
    <w:p w14:paraId="11BA5057" w14:textId="77777777" w:rsidR="00342EDB" w:rsidRPr="007B3055" w:rsidRDefault="00342EDB" w:rsidP="007C1BF0">
      <w:pPr>
        <w:jc w:val="both"/>
        <w:rPr>
          <w:rFonts w:ascii="Times New Roman" w:hAnsi="Times New Roman" w:cs="Times New Roman"/>
          <w:b/>
          <w:sz w:val="24"/>
          <w:szCs w:val="24"/>
        </w:rPr>
      </w:pPr>
    </w:p>
    <w:p w14:paraId="708DD0BE" w14:textId="0791B69C" w:rsidR="00342EDB" w:rsidRPr="007B3055" w:rsidRDefault="00A71CB1" w:rsidP="007C1BF0">
      <w:pPr>
        <w:jc w:val="both"/>
        <w:rPr>
          <w:rFonts w:ascii="Times New Roman" w:hAnsi="Times New Roman" w:cs="Times New Roman"/>
          <w:sz w:val="24"/>
          <w:szCs w:val="24"/>
        </w:rPr>
      </w:pPr>
      <w:r w:rsidRPr="007B3055">
        <w:rPr>
          <w:rFonts w:ascii="Times New Roman" w:hAnsi="Times New Roman" w:cs="Times New Roman"/>
          <w:b/>
          <w:sz w:val="24"/>
          <w:szCs w:val="24"/>
        </w:rPr>
        <w:t>K Čl. I</w:t>
      </w:r>
      <w:r w:rsidR="00F06263" w:rsidRPr="007B3055">
        <w:rPr>
          <w:rFonts w:ascii="Times New Roman" w:hAnsi="Times New Roman" w:cs="Times New Roman"/>
          <w:b/>
          <w:sz w:val="24"/>
          <w:szCs w:val="24"/>
        </w:rPr>
        <w:t xml:space="preserve"> (zákon č. 448/2008 Z. z. o sociálnych službách a o zmene a doplnení zákona č. 455/1991 Zb. o živnostenskom podnikaní (živnostenský zákon) v znení neskorších predpisov v znení neskorších predpisov)</w:t>
      </w:r>
      <w:r w:rsidR="00F06263" w:rsidRPr="007B3055">
        <w:rPr>
          <w:rFonts w:ascii="Times New Roman" w:hAnsi="Times New Roman" w:cs="Times New Roman"/>
          <w:sz w:val="24"/>
          <w:szCs w:val="24"/>
        </w:rPr>
        <w:t xml:space="preserve"> </w:t>
      </w:r>
    </w:p>
    <w:p w14:paraId="4DBEE8DA" w14:textId="77777777" w:rsidR="00AC0CF1" w:rsidRPr="007B3055" w:rsidRDefault="00AC0CF1" w:rsidP="007C1BF0">
      <w:pPr>
        <w:jc w:val="both"/>
        <w:rPr>
          <w:rFonts w:ascii="Times New Roman" w:hAnsi="Times New Roman" w:cs="Times New Roman"/>
          <w:b/>
          <w:sz w:val="24"/>
          <w:szCs w:val="24"/>
        </w:rPr>
      </w:pPr>
    </w:p>
    <w:p w14:paraId="61BD168F" w14:textId="00F8F1C0" w:rsidR="00342EDB" w:rsidRPr="007B3055" w:rsidRDefault="00A71CB1" w:rsidP="005A56BF">
      <w:pPr>
        <w:jc w:val="both"/>
        <w:rPr>
          <w:rFonts w:ascii="Times New Roman" w:hAnsi="Times New Roman" w:cs="Times New Roman"/>
          <w:b/>
          <w:sz w:val="24"/>
          <w:szCs w:val="24"/>
        </w:rPr>
      </w:pPr>
      <w:r w:rsidRPr="007B3055">
        <w:rPr>
          <w:rFonts w:ascii="Times New Roman" w:hAnsi="Times New Roman" w:cs="Times New Roman"/>
          <w:b/>
          <w:sz w:val="24"/>
          <w:szCs w:val="24"/>
        </w:rPr>
        <w:t>K bodu 1</w:t>
      </w:r>
      <w:r w:rsidR="00F06263" w:rsidRPr="007B3055">
        <w:rPr>
          <w:rFonts w:ascii="Times New Roman" w:hAnsi="Times New Roman" w:cs="Times New Roman"/>
          <w:b/>
          <w:sz w:val="24"/>
          <w:szCs w:val="24"/>
        </w:rPr>
        <w:t xml:space="preserve"> [§ 8 ods. 4]</w:t>
      </w:r>
    </w:p>
    <w:p w14:paraId="5CF7F6D7" w14:textId="510A64F8"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Navrhovaná právna úprava § 8 ods. 4 vo svojich dôsledkoch ustanovuje spôsob realizácie povinnosti obce, ako orgánu verejnej moci, zabezpečiť dostupnosť sociálnych služieb podmienených odkázanosťou v rámci svojej pôsobnosti pre cieľové skupiny osôb, a</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to</w:t>
      </w:r>
      <w:r w:rsidR="001521A5" w:rsidRPr="007B3055">
        <w:rPr>
          <w:rFonts w:ascii="Times New Roman" w:hAnsi="Times New Roman" w:cs="Times New Roman"/>
          <w:sz w:val="24"/>
          <w:szCs w:val="24"/>
        </w:rPr>
        <w:t> </w:t>
      </w:r>
      <w:r w:rsidR="00BC34C3" w:rsidRPr="007B3055">
        <w:rPr>
          <w:rFonts w:ascii="Times New Roman" w:hAnsi="Times New Roman" w:cs="Times New Roman"/>
          <w:sz w:val="24"/>
          <w:szCs w:val="24"/>
        </w:rPr>
        <w:t>poskytnutím alebo zabezpečením poskytovania sociálnej služby</w:t>
      </w:r>
      <w:r w:rsidRPr="007B3055">
        <w:rPr>
          <w:rFonts w:ascii="Times New Roman" w:hAnsi="Times New Roman" w:cs="Times New Roman"/>
          <w:sz w:val="24"/>
          <w:szCs w:val="24"/>
        </w:rPr>
        <w:t xml:space="preserve"> v reálnom čase, spôsobom a v rozsahu ovplyvniteľnom obcou, ako príslušným orgánom verejnej moci. Bezodkladné poskytnutie alebo zabezpečenie poskytovania sociálnej služby fyzickej osobe za podmienok ustanovených § 8 ods. 8 touto novo koncipovanou právnou úpravou nie je dotknuté. V súlade s § 8 ods. 4 písm. a)</w:t>
      </w:r>
      <w:r w:rsidR="001521A5" w:rsidRPr="007B3055">
        <w:rPr>
          <w:rFonts w:ascii="Times New Roman" w:hAnsi="Times New Roman" w:cs="Times New Roman"/>
          <w:sz w:val="24"/>
          <w:szCs w:val="24"/>
        </w:rPr>
        <w:t>,</w:t>
      </w:r>
      <w:r w:rsidRPr="007B3055">
        <w:rPr>
          <w:rFonts w:ascii="Times New Roman" w:hAnsi="Times New Roman" w:cs="Times New Roman"/>
          <w:sz w:val="24"/>
          <w:szCs w:val="24"/>
        </w:rPr>
        <w:t xml:space="preserve"> obec zabezpečí fyzickej osobe, ktorá žiada o</w:t>
      </w:r>
      <w:r w:rsidR="00F56A40" w:rsidRPr="007B3055">
        <w:rPr>
          <w:rFonts w:ascii="Times New Roman" w:hAnsi="Times New Roman" w:cs="Times New Roman"/>
          <w:sz w:val="24"/>
          <w:szCs w:val="24"/>
        </w:rPr>
        <w:t> </w:t>
      </w:r>
      <w:r w:rsidRPr="007B3055">
        <w:rPr>
          <w:rFonts w:ascii="Times New Roman" w:hAnsi="Times New Roman" w:cs="Times New Roman"/>
          <w:sz w:val="24"/>
          <w:szCs w:val="24"/>
        </w:rPr>
        <w:t>zabezpečenie poskytovania sociálnej služby s finančnou podporou jej poskytovania z verejných prostriedkov</w:t>
      </w:r>
      <w:r w:rsidR="00F56A40" w:rsidRPr="007B3055">
        <w:rPr>
          <w:rFonts w:ascii="Times New Roman" w:hAnsi="Times New Roman" w:cs="Times New Roman"/>
          <w:sz w:val="24"/>
          <w:szCs w:val="24"/>
        </w:rPr>
        <w:t xml:space="preserve"> </w:t>
      </w:r>
      <w:r w:rsidRPr="007B3055">
        <w:rPr>
          <w:rFonts w:ascii="Times New Roman" w:hAnsi="Times New Roman" w:cs="Times New Roman"/>
          <w:sz w:val="24"/>
          <w:szCs w:val="24"/>
        </w:rPr>
        <w:t>- z</w:t>
      </w:r>
      <w:r w:rsidR="00BC34C3" w:rsidRPr="007B3055">
        <w:rPr>
          <w:rFonts w:ascii="Times New Roman" w:hAnsi="Times New Roman" w:cs="Times New Roman"/>
          <w:sz w:val="24"/>
          <w:szCs w:val="24"/>
        </w:rPr>
        <w:t> rozpočtu obce, sociálnu službu</w:t>
      </w:r>
      <w:r w:rsidRPr="007B3055">
        <w:rPr>
          <w:rFonts w:ascii="Times New Roman" w:hAnsi="Times New Roman" w:cs="Times New Roman"/>
          <w:sz w:val="24"/>
          <w:szCs w:val="24"/>
        </w:rPr>
        <w:t xml:space="preserve">, na ktorú je odkázaná, v lehote do 30 pracovných dní od podania jej písomnej žiadosti, ak sú kumulatívne (súčasne) splnené podmienky ustanovené v § 8 písm. a) prvom a </w:t>
      </w:r>
      <w:r w:rsidR="00BC34C3" w:rsidRPr="007B3055">
        <w:rPr>
          <w:rFonts w:ascii="Times New Roman" w:hAnsi="Times New Roman" w:cs="Times New Roman"/>
          <w:sz w:val="24"/>
          <w:szCs w:val="24"/>
        </w:rPr>
        <w:t>druhom</w:t>
      </w:r>
      <w:r w:rsidRPr="007B3055">
        <w:rPr>
          <w:rFonts w:ascii="Times New Roman" w:hAnsi="Times New Roman" w:cs="Times New Roman"/>
          <w:sz w:val="24"/>
          <w:szCs w:val="24"/>
        </w:rPr>
        <w:t xml:space="preserve"> bode.</w:t>
      </w:r>
    </w:p>
    <w:p w14:paraId="2FC58A3F" w14:textId="16D063D9"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Ide o vytvorenie právnych podmienok, aby boli oprávneným osobám odkázaným na pomoc pri sebaobsluhe na lokálnej úrovni k dispozícií sociálne služby podporované aj z rozpočtu obce, a to pre tieto oprávnené osoby vhodné (nie vždy však výlučne z pohľadu týchto oprávnených  osôb najlepšie u nimi vybraného poskytovateľa sociálnej služby</w:t>
      </w:r>
      <w:r w:rsidR="00552BD9" w:rsidRPr="007B3055">
        <w:rPr>
          <w:rFonts w:ascii="Times New Roman" w:hAnsi="Times New Roman" w:cs="Times New Roman"/>
          <w:sz w:val="24"/>
          <w:szCs w:val="24"/>
        </w:rPr>
        <w:t>)</w:t>
      </w:r>
      <w:r w:rsidR="00C83B1B" w:rsidRPr="007B3055">
        <w:rPr>
          <w:rFonts w:ascii="Times New Roman" w:hAnsi="Times New Roman" w:cs="Times New Roman"/>
          <w:sz w:val="24"/>
          <w:szCs w:val="24"/>
        </w:rPr>
        <w:t>.</w:t>
      </w:r>
      <w:r w:rsidRPr="007B3055">
        <w:rPr>
          <w:rFonts w:ascii="Times New Roman" w:hAnsi="Times New Roman" w:cs="Times New Roman"/>
          <w:sz w:val="24"/>
          <w:szCs w:val="24"/>
        </w:rPr>
        <w:t xml:space="preserve"> Cieľom novo koncipovanej právnej úpravy je zabrániť tomu, aby oprávnená osoba dlhodobo nemala k dispozícií žiadnu pre ňu vhodnú sociálnu službu, ktorá by jej umožňovala elementárnu dôstojnú existenciu. Nejde pritom z hľadiska skutkového stavu prioritne o to, aby oprávnené osoby mali prístup k sociálnej službe na lokálnej úrovni v konkrétnej podobe podľa svojich ideálnych predstáv u konkrétneho poskytovateľa sociálnej služby, ale o to, aby existovali a oprávneným osobám boli reálne dostupné také sociálne služby, ktoré zodpovedajú ich stupňu odkázanosti na pomoc inej fyzickej osoby pri sebaobsluhe a potrebe riešenia alebo zmiernenia súvisiacej nepriaznivej sociálnej situáci</w:t>
      </w:r>
      <w:r w:rsidR="008332ED">
        <w:rPr>
          <w:rFonts w:ascii="Times New Roman" w:hAnsi="Times New Roman" w:cs="Times New Roman"/>
          <w:sz w:val="24"/>
          <w:szCs w:val="24"/>
        </w:rPr>
        <w:t>e</w:t>
      </w:r>
      <w:r w:rsidRPr="007B3055">
        <w:rPr>
          <w:rFonts w:ascii="Times New Roman" w:hAnsi="Times New Roman" w:cs="Times New Roman"/>
          <w:sz w:val="24"/>
          <w:szCs w:val="24"/>
        </w:rPr>
        <w:t xml:space="preserve"> a môžu im pomôcť viesť dôstojný a čo najnezávislejší život bez sociálneho vylúčenia a pri maximálnom sociálnom začlenení. </w:t>
      </w:r>
    </w:p>
    <w:p w14:paraId="21E96EF0" w14:textId="539348EF" w:rsidR="00E922EB" w:rsidRPr="007B3055" w:rsidRDefault="008E3A20"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Prvá právna podmienka poskytnutia alebo zabezpečenia sociálnej služby obcou s finančnou podporou jej poskytovania z rozpočtu obce v lehote do 30 pracovných dní od podania písomnej žiadosti fyzickou osobou, je ustanovená v § 8 ods. 4 písm. a) prvom bode. </w:t>
      </w:r>
      <w:r w:rsidR="00E922EB" w:rsidRPr="007B3055">
        <w:rPr>
          <w:rFonts w:ascii="Times New Roman" w:hAnsi="Times New Roman" w:cs="Times New Roman"/>
          <w:sz w:val="24"/>
          <w:szCs w:val="24"/>
        </w:rPr>
        <w:t>Spočíva v tom, že fyzická osoba</w:t>
      </w:r>
      <w:r w:rsidR="00F56A40" w:rsidRPr="007B3055">
        <w:rPr>
          <w:rFonts w:ascii="Times New Roman" w:hAnsi="Times New Roman" w:cs="Times New Roman"/>
          <w:sz w:val="24"/>
          <w:szCs w:val="24"/>
        </w:rPr>
        <w:t xml:space="preserve"> </w:t>
      </w:r>
      <w:r w:rsidR="00E922EB" w:rsidRPr="007B3055">
        <w:rPr>
          <w:rFonts w:ascii="Times New Roman" w:hAnsi="Times New Roman" w:cs="Times New Roman"/>
          <w:sz w:val="24"/>
          <w:szCs w:val="24"/>
        </w:rPr>
        <w:t xml:space="preserve">- žiadateľ si vyberie poskytovateľa sociálnej služby, u ktorého mu obec poskytne alebo zabezpečí poskytovanie sociálnej služby z rozsahu možných poskytovateľov sociálnej služby určených obcou podľa </w:t>
      </w:r>
      <w:r w:rsidR="00DA10E0" w:rsidRPr="007B3055">
        <w:rPr>
          <w:rFonts w:ascii="Times New Roman" w:hAnsi="Times New Roman" w:cs="Times New Roman"/>
          <w:sz w:val="24"/>
          <w:szCs w:val="24"/>
        </w:rPr>
        <w:t xml:space="preserve">všeobecne záväzným nariadením </w:t>
      </w:r>
      <w:r w:rsidR="00E922EB" w:rsidRPr="007B3055">
        <w:rPr>
          <w:rFonts w:ascii="Times New Roman" w:hAnsi="Times New Roman" w:cs="Times New Roman"/>
          <w:sz w:val="24"/>
          <w:szCs w:val="24"/>
        </w:rPr>
        <w:t>vopred určených kritérií spôsobu tohto výberu.</w:t>
      </w:r>
    </w:p>
    <w:p w14:paraId="3C3DEB52" w14:textId="41E6A50B" w:rsidR="00AF5522" w:rsidRPr="007B3055" w:rsidRDefault="008E3A20"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Spôsob výberu konkrétnych poskytovateľov sociálnych služieb obcou, ktorí budú predstavovať konkrétne vymedzenie možných poskytovateľov sociálnych služieb podmienených odkázanosťou v rozsahu pôsobnosti obce, </w:t>
      </w:r>
      <w:r w:rsidR="00E922EB" w:rsidRPr="007B3055">
        <w:rPr>
          <w:rFonts w:ascii="Times New Roman" w:hAnsi="Times New Roman" w:cs="Times New Roman"/>
          <w:sz w:val="24"/>
          <w:szCs w:val="24"/>
        </w:rPr>
        <w:t>z ktorých si bude môcť fyzická osoba</w:t>
      </w:r>
      <w:r w:rsidR="00F56A40" w:rsidRPr="007B3055">
        <w:rPr>
          <w:rFonts w:ascii="Times New Roman" w:hAnsi="Times New Roman" w:cs="Times New Roman"/>
          <w:sz w:val="24"/>
          <w:szCs w:val="24"/>
        </w:rPr>
        <w:t xml:space="preserve"> </w:t>
      </w:r>
      <w:r w:rsidR="00E922EB" w:rsidRPr="007B3055">
        <w:rPr>
          <w:rFonts w:ascii="Times New Roman" w:hAnsi="Times New Roman" w:cs="Times New Roman"/>
          <w:sz w:val="24"/>
          <w:szCs w:val="24"/>
        </w:rPr>
        <w:t xml:space="preserve">- žiadateľ vybrať, </w:t>
      </w:r>
      <w:r w:rsidRPr="007B3055">
        <w:rPr>
          <w:rFonts w:ascii="Times New Roman" w:hAnsi="Times New Roman" w:cs="Times New Roman"/>
          <w:sz w:val="24"/>
          <w:szCs w:val="24"/>
        </w:rPr>
        <w:t>a to s voľnými miestami pre nových prijímateľov sociálnej služby, resp. s kapacitou služby pre nových prijímateľov sociálnej služby v konkrétnom čase, novo podporovaných z rozpočtu obce, bude ustanovený transparentným postupom</w:t>
      </w:r>
      <w:r w:rsidR="00DA10E0" w:rsidRPr="007B3055">
        <w:rPr>
          <w:rFonts w:ascii="Times New Roman" w:hAnsi="Times New Roman" w:cs="Times New Roman"/>
          <w:sz w:val="24"/>
          <w:szCs w:val="24"/>
        </w:rPr>
        <w:t xml:space="preserve"> všeobecne záväzným nariadením</w:t>
      </w:r>
      <w:r w:rsidRPr="007B3055">
        <w:rPr>
          <w:rFonts w:ascii="Times New Roman" w:hAnsi="Times New Roman" w:cs="Times New Roman"/>
          <w:sz w:val="24"/>
          <w:szCs w:val="24"/>
        </w:rPr>
        <w:t>. Bude realizovaný na základe vopred určených a zverejnených kritérií spôsobu tohto výberu (hodnotenia poskytovateľa sociálnej služby pre začlenenie do realizovaného výberu), a</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to</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v</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 xml:space="preserve">rámci výkonu samosprávnej pôsobnosti obce pri poskytovaní sociálnych služieb, </w:t>
      </w:r>
      <w:r w:rsidRPr="007B3055">
        <w:rPr>
          <w:rFonts w:ascii="Times New Roman" w:hAnsi="Times New Roman" w:cs="Times New Roman"/>
          <w:sz w:val="24"/>
          <w:szCs w:val="24"/>
        </w:rPr>
        <w:lastRenderedPageBreak/>
        <w:t>pri</w:t>
      </w:r>
      <w:r w:rsidR="001521A5" w:rsidRPr="007B3055">
        <w:rPr>
          <w:rFonts w:ascii="Times New Roman" w:hAnsi="Times New Roman" w:cs="Times New Roman"/>
          <w:sz w:val="24"/>
          <w:szCs w:val="24"/>
        </w:rPr>
        <w:t> </w:t>
      </w:r>
      <w:r w:rsidRPr="007B3055">
        <w:rPr>
          <w:rFonts w:ascii="Times New Roman" w:hAnsi="Times New Roman" w:cs="Times New Roman"/>
          <w:sz w:val="24"/>
          <w:szCs w:val="24"/>
        </w:rPr>
        <w:t>dodržaní princípov rovnakého zaobchádzania, nediskriminácie subjektov, transparentnosti, proporcionality, hospodárnosti a</w:t>
      </w:r>
      <w:r w:rsidR="00F56A40" w:rsidRPr="007B3055">
        <w:rPr>
          <w:rFonts w:ascii="Times New Roman" w:hAnsi="Times New Roman" w:cs="Times New Roman"/>
          <w:sz w:val="24"/>
          <w:szCs w:val="24"/>
        </w:rPr>
        <w:t> </w:t>
      </w:r>
      <w:r w:rsidRPr="007B3055">
        <w:rPr>
          <w:rFonts w:ascii="Times New Roman" w:hAnsi="Times New Roman" w:cs="Times New Roman"/>
          <w:sz w:val="24"/>
          <w:szCs w:val="24"/>
        </w:rPr>
        <w:t xml:space="preserve">efektívnosti. </w:t>
      </w:r>
    </w:p>
    <w:p w14:paraId="48555B31" w14:textId="05224A1F" w:rsidR="008E3A20" w:rsidRPr="007B3055" w:rsidRDefault="008E3A20"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Za relevantné  kritériá sa môžu považovať napr.</w:t>
      </w:r>
      <w:r w:rsidR="00AF5522" w:rsidRPr="007B3055">
        <w:rPr>
          <w:rFonts w:ascii="Times New Roman" w:hAnsi="Times New Roman" w:cs="Times New Roman"/>
          <w:sz w:val="24"/>
          <w:szCs w:val="24"/>
        </w:rPr>
        <w:t>:</w:t>
      </w:r>
    </w:p>
    <w:p w14:paraId="0D984B82" w14:textId="77777777" w:rsidR="008E3A20" w:rsidRPr="007B3055" w:rsidRDefault="008E3A20" w:rsidP="005A56BF">
      <w:pPr>
        <w:pStyle w:val="Odsekzoznamu"/>
        <w:numPr>
          <w:ilvl w:val="0"/>
          <w:numId w:val="8"/>
        </w:numPr>
        <w:suppressAutoHyphens w:val="0"/>
        <w:jc w:val="both"/>
        <w:rPr>
          <w:rFonts w:ascii="Times New Roman" w:hAnsi="Times New Roman" w:cs="Times New Roman"/>
          <w:sz w:val="24"/>
          <w:szCs w:val="24"/>
        </w:rPr>
      </w:pPr>
      <w:r w:rsidRPr="007B3055">
        <w:rPr>
          <w:rFonts w:ascii="Times New Roman" w:hAnsi="Times New Roman" w:cs="Times New Roman"/>
          <w:sz w:val="24"/>
          <w:szCs w:val="24"/>
        </w:rPr>
        <w:t xml:space="preserve">kritérium dostupnosti (v čase, mieste, cenovej dostupnosti) - najskôr možný deň začatia poskytovania sociálnej služby, </w:t>
      </w:r>
    </w:p>
    <w:p w14:paraId="26957280" w14:textId="77777777"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miesto poskytovania sociálnej služby na území obce, </w:t>
      </w:r>
    </w:p>
    <w:p w14:paraId="4E565BC9" w14:textId="77777777"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výška úhrady za poskytovanú sociálnu službu, </w:t>
      </w:r>
    </w:p>
    <w:p w14:paraId="620C0C34" w14:textId="77777777"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súlad s komunitným plánom sociálnych služieb, </w:t>
      </w:r>
    </w:p>
    <w:p w14:paraId="033D0D19" w14:textId="65F55E5F"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kritérium transparentnosti</w:t>
      </w:r>
      <w:r w:rsidR="00F56A40"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 prístup k informáciám o poskytovateľovi sociálnej služby a poskytovanej sociálnej službe, </w:t>
      </w:r>
    </w:p>
    <w:p w14:paraId="582C2244" w14:textId="49A0806D"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kritérium efektivity a</w:t>
      </w:r>
      <w:r w:rsidR="00F56A40" w:rsidRPr="007B3055">
        <w:rPr>
          <w:rFonts w:ascii="Times New Roman" w:hAnsi="Times New Roman" w:cs="Times New Roman"/>
          <w:sz w:val="24"/>
          <w:szCs w:val="24"/>
        </w:rPr>
        <w:t> </w:t>
      </w:r>
      <w:r w:rsidRPr="007B3055">
        <w:rPr>
          <w:rFonts w:ascii="Times New Roman" w:hAnsi="Times New Roman" w:cs="Times New Roman"/>
          <w:sz w:val="24"/>
          <w:szCs w:val="24"/>
        </w:rPr>
        <w:t>kvality</w:t>
      </w:r>
      <w:r w:rsidR="00F56A40" w:rsidRPr="007B3055">
        <w:rPr>
          <w:rFonts w:ascii="Times New Roman" w:hAnsi="Times New Roman" w:cs="Times New Roman"/>
          <w:sz w:val="24"/>
          <w:szCs w:val="24"/>
        </w:rPr>
        <w:t xml:space="preserve"> </w:t>
      </w:r>
      <w:r w:rsidRPr="007B3055">
        <w:rPr>
          <w:rFonts w:ascii="Times New Roman" w:hAnsi="Times New Roman" w:cs="Times New Roman"/>
          <w:sz w:val="24"/>
          <w:szCs w:val="24"/>
        </w:rPr>
        <w:t>-</w:t>
      </w:r>
      <w:r w:rsidR="00F56A40"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podiel zamestnancov poskytovateľa sociálnej služby s trvalým pobytom na území obce, </w:t>
      </w:r>
    </w:p>
    <w:p w14:paraId="302B6EA9" w14:textId="77777777"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plnenie podmienky bezbariérovosti, </w:t>
      </w:r>
    </w:p>
    <w:p w14:paraId="0D411FB7" w14:textId="77777777" w:rsidR="008E3A20" w:rsidRPr="007B3055" w:rsidRDefault="008E3A20" w:rsidP="00AC0CF1">
      <w:pPr>
        <w:pStyle w:val="Odsekzoznamu"/>
        <w:numPr>
          <w:ilvl w:val="0"/>
          <w:numId w:val="8"/>
        </w:numPr>
        <w:suppressAutoHyphens w:val="0"/>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kritérium prevádzkovej nákladovosti a finančnej udržateľnosti - viaczdrojové financovanie, zdroje príjmov, miera odkázanosti na verejné prostriedky. </w:t>
      </w:r>
    </w:p>
    <w:p w14:paraId="0BD31220" w14:textId="5461CF24" w:rsidR="008E3A20" w:rsidRPr="007B3055" w:rsidRDefault="008E3A20"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Vzhľadom na účel určenia týchto kritérií spôsobu výberu konkrétnych poskytovateľov  sociálnej služby v konkrétnom čase, ktorý je spojený aj s použitím prostriedkov z rozpočtu obce,</w:t>
      </w:r>
      <w:r w:rsidR="00DA10E0" w:rsidRPr="007B3055">
        <w:rPr>
          <w:rFonts w:ascii="Times New Roman" w:hAnsi="Times New Roman" w:cs="Times New Roman"/>
          <w:sz w:val="24"/>
          <w:szCs w:val="24"/>
        </w:rPr>
        <w:t xml:space="preserve"> budú tieto určené všeobecne záväzným nariadením, čo</w:t>
      </w:r>
      <w:r w:rsidRPr="007B3055">
        <w:rPr>
          <w:rFonts w:ascii="Times New Roman" w:hAnsi="Times New Roman" w:cs="Times New Roman"/>
          <w:sz w:val="24"/>
          <w:szCs w:val="24"/>
        </w:rPr>
        <w:t xml:space="preserve"> predpokladá aj spoluprác</w:t>
      </w:r>
      <w:r w:rsidR="00DA10E0" w:rsidRPr="007B3055">
        <w:rPr>
          <w:rFonts w:ascii="Times New Roman" w:hAnsi="Times New Roman" w:cs="Times New Roman"/>
          <w:sz w:val="24"/>
          <w:szCs w:val="24"/>
        </w:rPr>
        <w:t>u</w:t>
      </w:r>
      <w:r w:rsidRPr="007B3055">
        <w:rPr>
          <w:rFonts w:ascii="Times New Roman" w:hAnsi="Times New Roman" w:cs="Times New Roman"/>
          <w:sz w:val="24"/>
          <w:szCs w:val="24"/>
        </w:rPr>
        <w:t xml:space="preserve"> s poskytovateľmi sociálnych služieb na území obce, s prijímateľmi sociálnych služieb, resp. ich zástupcami, spolu s predložením návrhu týchto kritérií na verejnú diskusiu a následným schvaľovaní týchto kritérií obecným zastupiteľstvom. </w:t>
      </w:r>
    </w:p>
    <w:p w14:paraId="5C8B5AF3" w14:textId="42AC2725" w:rsidR="008E3A20" w:rsidRPr="007B3055" w:rsidRDefault="00BC34C3"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Druhou </w:t>
      </w:r>
      <w:r w:rsidR="008E3A20" w:rsidRPr="007B3055">
        <w:rPr>
          <w:rFonts w:ascii="Times New Roman" w:hAnsi="Times New Roman" w:cs="Times New Roman"/>
          <w:sz w:val="24"/>
          <w:szCs w:val="24"/>
        </w:rPr>
        <w:t>právnou podmienkou poskytnutia alebo zabezpečenia sociálnej služby obcou s</w:t>
      </w:r>
      <w:r w:rsidR="00F56A40" w:rsidRPr="007B3055">
        <w:rPr>
          <w:rFonts w:ascii="Times New Roman" w:hAnsi="Times New Roman" w:cs="Times New Roman"/>
          <w:sz w:val="24"/>
          <w:szCs w:val="24"/>
        </w:rPr>
        <w:t> </w:t>
      </w:r>
      <w:r w:rsidR="008E3A20" w:rsidRPr="007B3055">
        <w:rPr>
          <w:rFonts w:ascii="Times New Roman" w:hAnsi="Times New Roman" w:cs="Times New Roman"/>
          <w:sz w:val="24"/>
          <w:szCs w:val="24"/>
        </w:rPr>
        <w:t>finančnou podporou jej poskytovania z rozpočtu obce v lehote do 30 pracovných dní od</w:t>
      </w:r>
      <w:r w:rsidR="00F56A40" w:rsidRPr="007B3055">
        <w:rPr>
          <w:rFonts w:ascii="Times New Roman" w:hAnsi="Times New Roman" w:cs="Times New Roman"/>
          <w:sz w:val="24"/>
          <w:szCs w:val="24"/>
        </w:rPr>
        <w:t> </w:t>
      </w:r>
      <w:r w:rsidR="008E3A20" w:rsidRPr="007B3055">
        <w:rPr>
          <w:rFonts w:ascii="Times New Roman" w:hAnsi="Times New Roman" w:cs="Times New Roman"/>
          <w:sz w:val="24"/>
          <w:szCs w:val="24"/>
        </w:rPr>
        <w:t>podania písomnej žiadosti fyzickou osobou, ktorá musí byť súčasne splnená, je v súlade s</w:t>
      </w:r>
      <w:r w:rsidR="00F56A40" w:rsidRPr="007B3055">
        <w:rPr>
          <w:rFonts w:ascii="Times New Roman" w:hAnsi="Times New Roman" w:cs="Times New Roman"/>
          <w:sz w:val="24"/>
          <w:szCs w:val="24"/>
        </w:rPr>
        <w:t> </w:t>
      </w:r>
      <w:r w:rsidR="008E3A20" w:rsidRPr="007B3055">
        <w:rPr>
          <w:rFonts w:ascii="Times New Roman" w:hAnsi="Times New Roman" w:cs="Times New Roman"/>
          <w:sz w:val="24"/>
          <w:szCs w:val="24"/>
        </w:rPr>
        <w:t>§</w:t>
      </w:r>
      <w:r w:rsidR="00F56A40" w:rsidRPr="007B3055">
        <w:rPr>
          <w:rFonts w:ascii="Times New Roman" w:hAnsi="Times New Roman" w:cs="Times New Roman"/>
          <w:sz w:val="24"/>
          <w:szCs w:val="24"/>
        </w:rPr>
        <w:t> </w:t>
      </w:r>
      <w:r w:rsidR="008E3A20" w:rsidRPr="007B3055">
        <w:rPr>
          <w:rFonts w:ascii="Times New Roman" w:hAnsi="Times New Roman" w:cs="Times New Roman"/>
          <w:sz w:val="24"/>
          <w:szCs w:val="24"/>
        </w:rPr>
        <w:t xml:space="preserve">8 ods. 4 písm. a) </w:t>
      </w:r>
      <w:r w:rsidRPr="007B3055">
        <w:rPr>
          <w:rFonts w:ascii="Times New Roman" w:hAnsi="Times New Roman" w:cs="Times New Roman"/>
          <w:sz w:val="24"/>
          <w:szCs w:val="24"/>
        </w:rPr>
        <w:t xml:space="preserve">druhým </w:t>
      </w:r>
      <w:r w:rsidR="008E3A20" w:rsidRPr="007B3055">
        <w:rPr>
          <w:rFonts w:ascii="Times New Roman" w:hAnsi="Times New Roman" w:cs="Times New Roman"/>
          <w:sz w:val="24"/>
          <w:szCs w:val="24"/>
        </w:rPr>
        <w:t>bodom</w:t>
      </w:r>
      <w:r w:rsidR="001521A5" w:rsidRPr="007B3055">
        <w:rPr>
          <w:rFonts w:ascii="Times New Roman" w:hAnsi="Times New Roman" w:cs="Times New Roman"/>
          <w:sz w:val="24"/>
          <w:szCs w:val="24"/>
        </w:rPr>
        <w:t>,</w:t>
      </w:r>
      <w:r w:rsidR="008E3A20" w:rsidRPr="007B3055">
        <w:rPr>
          <w:rFonts w:ascii="Times New Roman" w:hAnsi="Times New Roman" w:cs="Times New Roman"/>
          <w:sz w:val="24"/>
          <w:szCs w:val="24"/>
        </w:rPr>
        <w:t xml:space="preserve"> viazanosť takto konkrétne určeného poskytovateľa sociálnej služby</w:t>
      </w:r>
      <w:r w:rsidR="00056EB6" w:rsidRPr="007B3055">
        <w:rPr>
          <w:rFonts w:ascii="Times New Roman" w:hAnsi="Times New Roman" w:cs="Times New Roman"/>
          <w:sz w:val="24"/>
          <w:szCs w:val="24"/>
        </w:rPr>
        <w:t>,</w:t>
      </w:r>
      <w:r w:rsidR="008E3A20" w:rsidRPr="007B3055">
        <w:rPr>
          <w:rFonts w:ascii="Times New Roman" w:hAnsi="Times New Roman" w:cs="Times New Roman"/>
          <w:sz w:val="24"/>
          <w:szCs w:val="24"/>
        </w:rPr>
        <w:t xml:space="preserve"> </w:t>
      </w:r>
      <w:r w:rsidRPr="007B3055">
        <w:rPr>
          <w:rFonts w:ascii="Times New Roman" w:hAnsi="Times New Roman" w:cs="Times New Roman"/>
          <w:sz w:val="24"/>
          <w:szCs w:val="24"/>
        </w:rPr>
        <w:t>vybraného fyzickou osobou</w:t>
      </w:r>
      <w:r w:rsidR="00056EB6" w:rsidRPr="007B3055">
        <w:rPr>
          <w:rFonts w:ascii="Times New Roman" w:hAnsi="Times New Roman" w:cs="Times New Roman"/>
          <w:sz w:val="24"/>
          <w:szCs w:val="24"/>
        </w:rPr>
        <w:t xml:space="preserve"> z poskytovateľov sociálnej služby určených obcou na základe kritérií stanovených obcou,</w:t>
      </w:r>
      <w:r w:rsidRPr="007B3055">
        <w:rPr>
          <w:rFonts w:ascii="Times New Roman" w:hAnsi="Times New Roman" w:cs="Times New Roman"/>
          <w:sz w:val="24"/>
          <w:szCs w:val="24"/>
        </w:rPr>
        <w:t xml:space="preserve"> </w:t>
      </w:r>
      <w:r w:rsidR="008E3A20" w:rsidRPr="007B3055">
        <w:rPr>
          <w:rFonts w:ascii="Times New Roman" w:hAnsi="Times New Roman" w:cs="Times New Roman"/>
          <w:sz w:val="24"/>
          <w:szCs w:val="24"/>
        </w:rPr>
        <w:t>podľa § 8 ods. 4 písm. a) prvého bodu</w:t>
      </w:r>
      <w:r w:rsidR="001521A5" w:rsidRPr="007B3055">
        <w:rPr>
          <w:rFonts w:ascii="Times New Roman" w:hAnsi="Times New Roman" w:cs="Times New Roman"/>
          <w:sz w:val="24"/>
          <w:szCs w:val="24"/>
        </w:rPr>
        <w:t>,</w:t>
      </w:r>
      <w:r w:rsidR="008E3A20" w:rsidRPr="007B3055">
        <w:rPr>
          <w:rFonts w:ascii="Times New Roman" w:hAnsi="Times New Roman" w:cs="Times New Roman"/>
          <w:sz w:val="24"/>
          <w:szCs w:val="24"/>
        </w:rPr>
        <w:t xml:space="preserve"> uzatvoren</w:t>
      </w:r>
      <w:r w:rsidR="001521A5" w:rsidRPr="007B3055">
        <w:rPr>
          <w:rFonts w:ascii="Times New Roman" w:hAnsi="Times New Roman" w:cs="Times New Roman"/>
          <w:sz w:val="24"/>
          <w:szCs w:val="24"/>
        </w:rPr>
        <w:t>ie</w:t>
      </w:r>
      <w:r w:rsidR="008E3A20" w:rsidRPr="007B3055">
        <w:rPr>
          <w:rFonts w:ascii="Times New Roman" w:hAnsi="Times New Roman" w:cs="Times New Roman"/>
          <w:sz w:val="24"/>
          <w:szCs w:val="24"/>
        </w:rPr>
        <w:t xml:space="preserve"> zmluvy o poskytovaní sociálnej služby s dohodnutým dňom začatia poskytovania sociálnej služby</w:t>
      </w:r>
      <w:r w:rsidR="00056EB6" w:rsidRPr="007B3055">
        <w:rPr>
          <w:rFonts w:ascii="Times New Roman" w:hAnsi="Times New Roman" w:cs="Times New Roman"/>
          <w:sz w:val="24"/>
          <w:szCs w:val="24"/>
        </w:rPr>
        <w:t xml:space="preserve"> najneskôr do</w:t>
      </w:r>
      <w:r w:rsidR="008E3A20" w:rsidRPr="007B3055">
        <w:rPr>
          <w:rFonts w:ascii="Times New Roman" w:hAnsi="Times New Roman" w:cs="Times New Roman"/>
          <w:sz w:val="24"/>
          <w:szCs w:val="24"/>
        </w:rPr>
        <w:t xml:space="preserve"> 60 </w:t>
      </w:r>
      <w:r w:rsidR="00056EB6" w:rsidRPr="007B3055">
        <w:rPr>
          <w:rFonts w:ascii="Times New Roman" w:hAnsi="Times New Roman" w:cs="Times New Roman"/>
          <w:sz w:val="24"/>
          <w:szCs w:val="24"/>
        </w:rPr>
        <w:t>kalendár</w:t>
      </w:r>
      <w:r w:rsidR="008E3A20" w:rsidRPr="007B3055">
        <w:rPr>
          <w:rFonts w:ascii="Times New Roman" w:hAnsi="Times New Roman" w:cs="Times New Roman"/>
          <w:sz w:val="24"/>
          <w:szCs w:val="24"/>
        </w:rPr>
        <w:t>n</w:t>
      </w:r>
      <w:r w:rsidR="00F56A40" w:rsidRPr="007B3055">
        <w:rPr>
          <w:rFonts w:ascii="Times New Roman" w:hAnsi="Times New Roman" w:cs="Times New Roman"/>
          <w:sz w:val="24"/>
          <w:szCs w:val="24"/>
        </w:rPr>
        <w:t>y</w:t>
      </w:r>
      <w:r w:rsidR="008E3A20" w:rsidRPr="007B3055">
        <w:rPr>
          <w:rFonts w:ascii="Times New Roman" w:hAnsi="Times New Roman" w:cs="Times New Roman"/>
          <w:sz w:val="24"/>
          <w:szCs w:val="24"/>
        </w:rPr>
        <w:t>ch dní odo dňa doručenia písomnej žiadosti tejto fyzickej osoby o zabezpečenie poskytovania sociálnej služby s finančnou podporou jej poskytovania z verejných prostriedkov</w:t>
      </w:r>
      <w:r w:rsidR="00F56A40" w:rsidRPr="007B3055">
        <w:rPr>
          <w:rFonts w:ascii="Times New Roman" w:hAnsi="Times New Roman" w:cs="Times New Roman"/>
          <w:sz w:val="24"/>
          <w:szCs w:val="24"/>
        </w:rPr>
        <w:t xml:space="preserve"> </w:t>
      </w:r>
      <w:r w:rsidR="008E3A20" w:rsidRPr="007B3055">
        <w:rPr>
          <w:rFonts w:ascii="Times New Roman" w:hAnsi="Times New Roman" w:cs="Times New Roman"/>
          <w:sz w:val="24"/>
          <w:szCs w:val="24"/>
        </w:rPr>
        <w:t>- z rozpočtu obce, čím sa zabezpečuje aj reálne začatie poskytovania tejto sociálnej služby, a tým aj naplnenie zmyslu a účelu takto koncipovanej právnej úpravy.</w:t>
      </w:r>
    </w:p>
    <w:p w14:paraId="7D13F085" w14:textId="61668BC8" w:rsidR="002E66DE" w:rsidRPr="007B3055" w:rsidRDefault="002E66DE" w:rsidP="002E66DE">
      <w:pPr>
        <w:spacing w:before="120"/>
        <w:jc w:val="both"/>
        <w:rPr>
          <w:rFonts w:ascii="Times New Roman" w:hAnsi="Times New Roman" w:cs="Times New Roman"/>
          <w:sz w:val="24"/>
          <w:szCs w:val="24"/>
        </w:rPr>
      </w:pPr>
      <w:r w:rsidRPr="007B3055">
        <w:rPr>
          <w:rFonts w:ascii="Times New Roman" w:hAnsi="Times New Roman" w:cs="Times New Roman"/>
          <w:sz w:val="24"/>
          <w:szCs w:val="24"/>
        </w:rPr>
        <w:t>Právnu úpravu je potrebné interpretovať vo vnútornej previazanosti s § 8 ods. 10.</w:t>
      </w:r>
    </w:p>
    <w:p w14:paraId="00FF1814" w14:textId="4C96413E" w:rsidR="002E66DE" w:rsidRPr="007B3055" w:rsidRDefault="002E66DE" w:rsidP="00ED0099">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1. Ak nejde o poskytovateľa sociálnej služby, ktorým je právnická osoba, ktorú zriadila alebo založila obec, tak do 30 pracovných dní odo dňa doručenia písomnej žiadosti fyzickej osoby podľa § 8 ods. 1 </w:t>
      </w:r>
      <w:r w:rsidR="00ED0099" w:rsidRPr="007B3055">
        <w:rPr>
          <w:rFonts w:ascii="Times New Roman" w:hAnsi="Times New Roman" w:cs="Times New Roman"/>
          <w:sz w:val="24"/>
          <w:szCs w:val="24"/>
        </w:rPr>
        <w:t xml:space="preserve">musí </w:t>
      </w:r>
      <w:r w:rsidRPr="007B3055">
        <w:rPr>
          <w:rFonts w:ascii="Times New Roman" w:hAnsi="Times New Roman" w:cs="Times New Roman"/>
          <w:sz w:val="24"/>
          <w:szCs w:val="24"/>
        </w:rPr>
        <w:t>obec preukázateľným spôsobom požiadať z ňou určených poskytovateľov s dostupnou voľnou kapacitou (nie mimo vedeného poradia) nimi poskytovanej sociálnej služby podporovaných z rozpočtu obce, poskytovateľa sociálnej služby, ktorého si vybrala táto fyzická osoba, o poskytovanie tejto sociálnej služby tejto fyzickej osobe. Zároveň tento poskytovateľ musí po preukázateľnom požiadaní uzatvoriť s fyzickou osobou zmluvu o</w:t>
      </w:r>
      <w:r w:rsidR="00ED0099" w:rsidRPr="007B3055">
        <w:rPr>
          <w:rFonts w:ascii="Times New Roman" w:hAnsi="Times New Roman" w:cs="Times New Roman"/>
          <w:sz w:val="24"/>
          <w:szCs w:val="24"/>
        </w:rPr>
        <w:t> </w:t>
      </w:r>
      <w:r w:rsidRPr="007B3055">
        <w:rPr>
          <w:rFonts w:ascii="Times New Roman" w:hAnsi="Times New Roman" w:cs="Times New Roman"/>
          <w:sz w:val="24"/>
          <w:szCs w:val="24"/>
        </w:rPr>
        <w:t xml:space="preserve">poskytovaní sociálnej služby s dohodnutým dňom začatia poskytovania sociálnej služby fyzickej osobe najneskôr 60 kalendárnych dní odo dňa doručenia písomnej žiadosti fyzickej osoby podľa § 8 ods. 1. </w:t>
      </w:r>
    </w:p>
    <w:p w14:paraId="3865173E" w14:textId="7FF75322" w:rsidR="002E66DE" w:rsidRPr="007B3055" w:rsidRDefault="002E66DE" w:rsidP="002E66DE">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2. Ak ide o poskytovateľa sociálnej služby, ktorým je právnická osoba, ktorú zriadila alebo založila obec, tak do 30 pracovných dní odo dňa doručenia písomnej žiadosti fyzickej osoby podľa § 8 ods. 1 verejný poskytovateľ sociálnej služby musí uzatvoriť zmluvu o poskytovaní sociálnej služby s dohodnutým dňom začatia poskytovania sociálnej služby fyzickej osobe </w:t>
      </w:r>
      <w:r w:rsidRPr="007B3055">
        <w:rPr>
          <w:rFonts w:ascii="Times New Roman" w:hAnsi="Times New Roman" w:cs="Times New Roman"/>
          <w:sz w:val="24"/>
          <w:szCs w:val="24"/>
        </w:rPr>
        <w:lastRenderedPageBreak/>
        <w:t>najneskôr 60 kalendárnych dní odo dňa doručenia písomnej žiadosti fyzickej osoby podľa §</w:t>
      </w:r>
      <w:r w:rsidR="00ED0099" w:rsidRPr="007B3055">
        <w:rPr>
          <w:rFonts w:ascii="Times New Roman" w:hAnsi="Times New Roman" w:cs="Times New Roman"/>
          <w:sz w:val="24"/>
          <w:szCs w:val="24"/>
        </w:rPr>
        <w:t> </w:t>
      </w:r>
      <w:r w:rsidRPr="007B3055">
        <w:rPr>
          <w:rFonts w:ascii="Times New Roman" w:hAnsi="Times New Roman" w:cs="Times New Roman"/>
          <w:sz w:val="24"/>
          <w:szCs w:val="24"/>
        </w:rPr>
        <w:t>8</w:t>
      </w:r>
      <w:r w:rsidR="00ED0099" w:rsidRPr="007B3055">
        <w:rPr>
          <w:rFonts w:ascii="Times New Roman" w:hAnsi="Times New Roman" w:cs="Times New Roman"/>
          <w:sz w:val="24"/>
          <w:szCs w:val="24"/>
        </w:rPr>
        <w:t> </w:t>
      </w:r>
      <w:r w:rsidRPr="007B3055">
        <w:rPr>
          <w:rFonts w:ascii="Times New Roman" w:hAnsi="Times New Roman" w:cs="Times New Roman"/>
          <w:sz w:val="24"/>
          <w:szCs w:val="24"/>
        </w:rPr>
        <w:t xml:space="preserve">ods. 1. </w:t>
      </w:r>
    </w:p>
    <w:p w14:paraId="692CF1D8" w14:textId="1B91885E"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Ustanovenie § 8 ods. 4 písm. b) zabezpečuje poskytnutie alebo zabezpečenie poskytovania sociálnej služby obcou, ak z dôvodov na strane obce</w:t>
      </w:r>
      <w:r w:rsidR="00AD7891" w:rsidRPr="007B3055">
        <w:rPr>
          <w:rFonts w:ascii="Times New Roman" w:hAnsi="Times New Roman" w:cs="Times New Roman"/>
          <w:sz w:val="24"/>
          <w:szCs w:val="24"/>
        </w:rPr>
        <w:t xml:space="preserve"> alebo na strane poskytovateľa sociálnej služby</w:t>
      </w:r>
      <w:r w:rsidR="00056EB6" w:rsidRPr="007B3055">
        <w:rPr>
          <w:rFonts w:ascii="Times New Roman" w:hAnsi="Times New Roman" w:cs="Times New Roman"/>
          <w:sz w:val="24"/>
          <w:szCs w:val="24"/>
        </w:rPr>
        <w:t xml:space="preserve">, teda nie </w:t>
      </w:r>
      <w:r w:rsidR="00AD7891" w:rsidRPr="007B3055">
        <w:rPr>
          <w:rFonts w:ascii="Times New Roman" w:hAnsi="Times New Roman" w:cs="Times New Roman"/>
          <w:sz w:val="24"/>
          <w:szCs w:val="24"/>
        </w:rPr>
        <w:t xml:space="preserve">z dôvodov </w:t>
      </w:r>
      <w:r w:rsidR="00056EB6" w:rsidRPr="007B3055">
        <w:rPr>
          <w:rFonts w:ascii="Times New Roman" w:hAnsi="Times New Roman" w:cs="Times New Roman"/>
          <w:sz w:val="24"/>
          <w:szCs w:val="24"/>
        </w:rPr>
        <w:t>na strane žiadateľa</w:t>
      </w:r>
      <w:r w:rsidRPr="007B3055">
        <w:rPr>
          <w:rFonts w:ascii="Times New Roman" w:hAnsi="Times New Roman" w:cs="Times New Roman"/>
          <w:sz w:val="24"/>
          <w:szCs w:val="24"/>
        </w:rPr>
        <w:t xml:space="preserve"> (reálne neovplyvniteľných fyzickou osobou, ktorá je žiadateľom), </w:t>
      </w:r>
      <w:r w:rsidR="00056EB6" w:rsidRPr="007B3055">
        <w:rPr>
          <w:rFonts w:ascii="Times New Roman" w:hAnsi="Times New Roman" w:cs="Times New Roman"/>
          <w:sz w:val="24"/>
          <w:szCs w:val="24"/>
        </w:rPr>
        <w:t xml:space="preserve">nie je možné </w:t>
      </w:r>
      <w:r w:rsidRPr="007B3055">
        <w:rPr>
          <w:rFonts w:ascii="Times New Roman" w:hAnsi="Times New Roman" w:cs="Times New Roman"/>
          <w:sz w:val="24"/>
          <w:szCs w:val="24"/>
        </w:rPr>
        <w:t>poskytnúť alebo zabezpečiť poskytnutie tejto sociálnej služby v lehote do 30 pracovných dní od podania žiadosti fyzickej osoby pri súčasnom splnení ďalších právnych podmienok ustanovených v § 8 ods. 4 písm. a). Tejto fyzickej osobe obec poskytne alebo zabezpečí poskyt</w:t>
      </w:r>
      <w:r w:rsidR="00AD7891" w:rsidRPr="007B3055">
        <w:rPr>
          <w:rFonts w:ascii="Times New Roman" w:hAnsi="Times New Roman" w:cs="Times New Roman"/>
          <w:sz w:val="24"/>
          <w:szCs w:val="24"/>
        </w:rPr>
        <w:t>ovanie</w:t>
      </w:r>
      <w:r w:rsidR="00AF5522" w:rsidRPr="007B3055">
        <w:rPr>
          <w:rFonts w:ascii="Times New Roman" w:hAnsi="Times New Roman" w:cs="Times New Roman"/>
          <w:sz w:val="24"/>
          <w:szCs w:val="24"/>
        </w:rPr>
        <w:t xml:space="preserve"> </w:t>
      </w:r>
      <w:r w:rsidRPr="007B3055">
        <w:rPr>
          <w:rFonts w:ascii="Times New Roman" w:hAnsi="Times New Roman" w:cs="Times New Roman"/>
          <w:sz w:val="24"/>
          <w:szCs w:val="24"/>
        </w:rPr>
        <w:t>sociálnej služby s finančnou podporou jej poskytovania z rozpočtu obce u konkrétneho poskytovateľa sociálnej služby, ktorého si táto fyzická osoba informovaným výberom vybrala, avšak bez viazanosti konkrétnou lehotou tohto poskytnutia alebo zabezpečenia sociálnej služby ale s viazanosťou postupu uspokojenia tejto žiadosti</w:t>
      </w:r>
      <w:r w:rsidR="00AD7891" w:rsidRPr="007B3055">
        <w:rPr>
          <w:rFonts w:ascii="Times New Roman" w:hAnsi="Times New Roman" w:cs="Times New Roman"/>
          <w:sz w:val="24"/>
          <w:szCs w:val="24"/>
        </w:rPr>
        <w:t xml:space="preserve"> v súlade s doterajšou právnou úpravou </w:t>
      </w:r>
      <w:r w:rsidRPr="007B3055">
        <w:rPr>
          <w:rFonts w:ascii="Times New Roman" w:hAnsi="Times New Roman" w:cs="Times New Roman"/>
          <w:sz w:val="24"/>
          <w:szCs w:val="24"/>
        </w:rPr>
        <w:t xml:space="preserve">podľa poradia ustanoveného podľa § 8 ods. 6. </w:t>
      </w:r>
    </w:p>
    <w:p w14:paraId="7C46D5F0" w14:textId="6692105F" w:rsidR="008E3A20" w:rsidRPr="007B3055" w:rsidRDefault="008E3A20" w:rsidP="00AC0CF1">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Ak žiadateľ o zabezpečenie poskytovania  sociálnej služby s jej podporou z verejných prostriedkov obcou bude trvať na voľbe svojho konkrétneho poskytovateľa sociálnej služby a nebude súhlasiť s výberom konkrétneho poskytovateľa len z okruhu poskytovateľov určených obcou na základe transparentných kritérií</w:t>
      </w:r>
      <w:r w:rsidR="00056EB6" w:rsidRPr="007B3055">
        <w:rPr>
          <w:rFonts w:ascii="Times New Roman" w:hAnsi="Times New Roman" w:cs="Times New Roman"/>
          <w:sz w:val="24"/>
          <w:szCs w:val="24"/>
        </w:rPr>
        <w:t xml:space="preserve"> (§ 8 ods. 4 písm. a) prvý bod)</w:t>
      </w:r>
      <w:r w:rsidRPr="007B3055">
        <w:rPr>
          <w:rFonts w:ascii="Times New Roman" w:hAnsi="Times New Roman" w:cs="Times New Roman"/>
          <w:sz w:val="24"/>
          <w:szCs w:val="24"/>
        </w:rPr>
        <w:t>, hoci obec môže do 30 pracovných dní poskytnúť alebo zabezpečiť poskytnutie</w:t>
      </w:r>
      <w:r w:rsidR="00895DAE" w:rsidRPr="007B3055">
        <w:rPr>
          <w:rFonts w:ascii="Times New Roman" w:hAnsi="Times New Roman" w:cs="Times New Roman"/>
          <w:sz w:val="24"/>
          <w:szCs w:val="24"/>
        </w:rPr>
        <w:t xml:space="preserve"> sociálnej služby</w:t>
      </w:r>
      <w:r w:rsidRPr="007B3055">
        <w:rPr>
          <w:rFonts w:ascii="Times New Roman" w:hAnsi="Times New Roman" w:cs="Times New Roman"/>
          <w:sz w:val="24"/>
          <w:szCs w:val="24"/>
        </w:rPr>
        <w:t xml:space="preserv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O právnom následku takéhoto prístupu je</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obec povinná vopred žiadateľa o zabezpečenie poskytovania sociálnej služby s jej podporou z verejných prostriedkov preukázateľnou formou upozorniť v jej zrozumiteľnej forme. Takto koncipovaná právna úprava reaguje na cieľovú skupinu osôb, ktorými sú fyzické osoby odkázané na pomoc inej osoby pri sebaobsluhe, čo samo o sebe v dôsledku ich závislosti na tejto pomoci odôvodňuje potrebu ich zvýšenej ochrany, a to aj pred nepriaznivými dôsledkami ich neinformovaných rozhodnutí.</w:t>
      </w:r>
    </w:p>
    <w:p w14:paraId="2E5D9F34" w14:textId="0848BBBD" w:rsidR="00CE2B47" w:rsidRPr="007B3055" w:rsidRDefault="00CE2B47" w:rsidP="00CE2B47">
      <w:pPr>
        <w:pStyle w:val="Textkomentra"/>
        <w:spacing w:before="120"/>
        <w:jc w:val="both"/>
        <w:rPr>
          <w:rFonts w:ascii="Times New Roman" w:hAnsi="Times New Roman" w:cs="Times New Roman"/>
          <w:sz w:val="24"/>
          <w:szCs w:val="24"/>
        </w:rPr>
      </w:pPr>
      <w:r w:rsidRPr="007B3055">
        <w:rPr>
          <w:rFonts w:ascii="Times New Roman" w:hAnsi="Times New Roman" w:cs="Times New Roman"/>
          <w:sz w:val="24"/>
          <w:szCs w:val="24"/>
        </w:rPr>
        <w:t>Právo žiadateľa o zabezpečenie poskytovania sociálnej služby s finančnou podporou poskytovania tejto sociálnej služby z rozpočtu obce, ktorý túto žiadosť podal do 31.12</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2024, </w:t>
      </w:r>
      <w:r w:rsidR="00895DAE" w:rsidRPr="007B3055">
        <w:rPr>
          <w:rFonts w:ascii="Times New Roman" w:hAnsi="Times New Roman" w:cs="Times New Roman"/>
          <w:sz w:val="24"/>
          <w:szCs w:val="24"/>
        </w:rPr>
        <w:t>a </w:t>
      </w:r>
      <w:r w:rsidRPr="007B3055">
        <w:rPr>
          <w:rFonts w:ascii="Times New Roman" w:hAnsi="Times New Roman" w:cs="Times New Roman"/>
          <w:sz w:val="24"/>
          <w:szCs w:val="24"/>
        </w:rPr>
        <w:t>na základe ktorej nebola do 31.12.2024 uzatvorená zmluva o poskytovaní sociálnej služby, disponovať touto žiadosťou</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 nie je takto koncipovan</w:t>
      </w:r>
      <w:r w:rsidR="00895DAE" w:rsidRPr="007B3055">
        <w:rPr>
          <w:rFonts w:ascii="Times New Roman" w:hAnsi="Times New Roman" w:cs="Times New Roman"/>
          <w:sz w:val="24"/>
          <w:szCs w:val="24"/>
        </w:rPr>
        <w:t>ou</w:t>
      </w:r>
      <w:r w:rsidRPr="007B3055">
        <w:rPr>
          <w:rFonts w:ascii="Times New Roman" w:hAnsi="Times New Roman" w:cs="Times New Roman"/>
          <w:sz w:val="24"/>
          <w:szCs w:val="24"/>
        </w:rPr>
        <w:t xml:space="preserve"> úpravou dotknuté. To znamená, že</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aj</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takýto žiadateľ je oprávnený písomne žiadať príslušnú obec o stiahnutie tejto žiadosti a</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o</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považovanie tejto žiadosti podanej do 31.12.2024 za bezpredmetnú a podať si novú žiadosť po 31.12.2024, u ktorej sa bude postupovať podľa novej právnej úpravy. V súlade s § 8 ods. 6 je v samosprávnej pôsobnosti obce určovať podrobnosti vedenia poradia uspokojovania žiadostí o zabezpečenie poskytovania sociálnej služby s finančnou podporou poskytovania tejto sociálnej služby z rozpočtu obce (ak nejde o bezodkladnosť podľa § 8 ods. 8). V rámci obcou určených a zverejnených podrobností vedenia tohto poradia je v dispozičnej právomoci obce  reagovať v rámci týchto podrobností aj na cieľovú skupinu osôb uvedenú v právnej úprave §</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8</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 xml:space="preserve">ods. 4 písm. b), a to bez preferenčného zaobchádzania s touto cieľovou skupinou v rámci vedenia tohto poradia. To znamená, že obec nebude môcť poskytnúť sociálnu službu </w:t>
      </w:r>
      <w:proofErr w:type="spellStart"/>
      <w:r w:rsidRPr="007B3055">
        <w:rPr>
          <w:rFonts w:ascii="Times New Roman" w:hAnsi="Times New Roman" w:cs="Times New Roman"/>
          <w:sz w:val="24"/>
          <w:szCs w:val="24"/>
        </w:rPr>
        <w:t>novonavrhovaným</w:t>
      </w:r>
      <w:proofErr w:type="spellEnd"/>
      <w:r w:rsidRPr="007B3055">
        <w:rPr>
          <w:rFonts w:ascii="Times New Roman" w:hAnsi="Times New Roman" w:cs="Times New Roman"/>
          <w:sz w:val="24"/>
          <w:szCs w:val="24"/>
        </w:rPr>
        <w:t xml:space="preserve"> postupom žiadateľom o jej poskytnutie </w:t>
      </w:r>
      <w:r w:rsidR="007B3055">
        <w:rPr>
          <w:rFonts w:ascii="Times New Roman" w:hAnsi="Times New Roman" w:cs="Times New Roman"/>
          <w:sz w:val="24"/>
          <w:szCs w:val="24"/>
        </w:rPr>
        <w:t>od</w:t>
      </w:r>
      <w:r w:rsidR="007B3055" w:rsidRPr="007B3055">
        <w:rPr>
          <w:rFonts w:ascii="Times New Roman" w:hAnsi="Times New Roman" w:cs="Times New Roman"/>
          <w:sz w:val="24"/>
          <w:szCs w:val="24"/>
        </w:rPr>
        <w:t xml:space="preserve"> </w:t>
      </w:r>
      <w:r w:rsidRPr="007B3055">
        <w:rPr>
          <w:rFonts w:ascii="Times New Roman" w:hAnsi="Times New Roman" w:cs="Times New Roman"/>
          <w:sz w:val="24"/>
          <w:szCs w:val="24"/>
        </w:rPr>
        <w:t>1.1.202</w:t>
      </w:r>
      <w:r w:rsidR="00895DAE" w:rsidRPr="007B3055">
        <w:rPr>
          <w:rFonts w:ascii="Times New Roman" w:hAnsi="Times New Roman" w:cs="Times New Roman"/>
          <w:sz w:val="24"/>
          <w:szCs w:val="24"/>
        </w:rPr>
        <w:t>5</w:t>
      </w:r>
      <w:r w:rsidRPr="007B3055">
        <w:rPr>
          <w:rFonts w:ascii="Times New Roman" w:hAnsi="Times New Roman" w:cs="Times New Roman"/>
          <w:sz w:val="24"/>
          <w:szCs w:val="24"/>
        </w:rPr>
        <w:t xml:space="preserve"> mimo </w:t>
      </w:r>
      <w:r w:rsidR="002E66DE" w:rsidRPr="007B3055">
        <w:rPr>
          <w:rFonts w:ascii="Times New Roman" w:hAnsi="Times New Roman" w:cs="Times New Roman"/>
          <w:sz w:val="24"/>
          <w:szCs w:val="24"/>
        </w:rPr>
        <w:t>poradia, ak</w:t>
      </w:r>
      <w:r w:rsidR="00895DAE" w:rsidRPr="007B3055">
        <w:rPr>
          <w:rFonts w:ascii="Times New Roman" w:hAnsi="Times New Roman" w:cs="Times New Roman"/>
          <w:sz w:val="24"/>
          <w:szCs w:val="24"/>
        </w:rPr>
        <w:t> </w:t>
      </w:r>
      <w:r w:rsidR="002E66DE" w:rsidRPr="007B3055">
        <w:rPr>
          <w:rFonts w:ascii="Times New Roman" w:hAnsi="Times New Roman" w:cs="Times New Roman"/>
          <w:sz w:val="24"/>
          <w:szCs w:val="24"/>
        </w:rPr>
        <w:t>poskytovateľ, u ktorého má byť sociálna služba poskytnutá alebo zabezpečená</w:t>
      </w:r>
      <w:r w:rsidR="00895DAE" w:rsidRPr="007B3055">
        <w:rPr>
          <w:rFonts w:ascii="Times New Roman" w:hAnsi="Times New Roman" w:cs="Times New Roman"/>
          <w:sz w:val="24"/>
          <w:szCs w:val="24"/>
        </w:rPr>
        <w:t>,</w:t>
      </w:r>
      <w:r w:rsidR="002E66DE" w:rsidRPr="007B3055">
        <w:rPr>
          <w:rFonts w:ascii="Times New Roman" w:hAnsi="Times New Roman" w:cs="Times New Roman"/>
          <w:sz w:val="24"/>
          <w:szCs w:val="24"/>
        </w:rPr>
        <w:t xml:space="preserve"> nedisponuje voľnými miestami pre nových prijímateľov sociálnej služby, resp. s kapacitou služby pre nových prijímateľov sociálnej služby v konkrétnom čase.</w:t>
      </w:r>
    </w:p>
    <w:p w14:paraId="4C72E5B4" w14:textId="77777777" w:rsidR="002D10B8" w:rsidRDefault="002D10B8" w:rsidP="005A56BF">
      <w:pPr>
        <w:spacing w:before="120"/>
        <w:jc w:val="both"/>
        <w:rPr>
          <w:rFonts w:ascii="Times New Roman" w:hAnsi="Times New Roman" w:cs="Times New Roman"/>
          <w:b/>
          <w:sz w:val="24"/>
          <w:szCs w:val="24"/>
        </w:rPr>
      </w:pPr>
    </w:p>
    <w:p w14:paraId="402CE9BA" w14:textId="77777777" w:rsidR="002D10B8" w:rsidRDefault="002D10B8" w:rsidP="005A56BF">
      <w:pPr>
        <w:spacing w:before="120"/>
        <w:jc w:val="both"/>
        <w:rPr>
          <w:rFonts w:ascii="Times New Roman" w:hAnsi="Times New Roman" w:cs="Times New Roman"/>
          <w:b/>
          <w:sz w:val="24"/>
          <w:szCs w:val="24"/>
        </w:rPr>
      </w:pPr>
    </w:p>
    <w:p w14:paraId="0EFB119E" w14:textId="181386F3" w:rsidR="005A56BF" w:rsidRPr="007B3055" w:rsidRDefault="00DA10E0" w:rsidP="005A56BF">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lastRenderedPageBreak/>
        <w:t>K bodu 2 [§ 8 ods. 9)]</w:t>
      </w:r>
    </w:p>
    <w:p w14:paraId="7C4AE249" w14:textId="1998D1D6" w:rsidR="00DA10E0" w:rsidRPr="007B3055" w:rsidRDefault="00151F9A" w:rsidP="005A56BF">
      <w:pPr>
        <w:spacing w:before="240"/>
        <w:jc w:val="both"/>
        <w:rPr>
          <w:rFonts w:ascii="Times New Roman" w:hAnsi="Times New Roman" w:cs="Times New Roman"/>
          <w:sz w:val="24"/>
          <w:szCs w:val="24"/>
        </w:rPr>
      </w:pPr>
      <w:r w:rsidRPr="007B3055">
        <w:rPr>
          <w:rFonts w:ascii="Times New Roman" w:hAnsi="Times New Roman" w:cs="Times New Roman"/>
          <w:sz w:val="24"/>
          <w:szCs w:val="24"/>
        </w:rPr>
        <w:t>V zmysle</w:t>
      </w:r>
      <w:r w:rsidR="00DA10E0" w:rsidRPr="007B3055">
        <w:rPr>
          <w:rFonts w:ascii="Times New Roman" w:hAnsi="Times New Roman" w:cs="Times New Roman"/>
          <w:sz w:val="24"/>
          <w:szCs w:val="24"/>
        </w:rPr>
        <w:t xml:space="preserve"> úprav</w:t>
      </w:r>
      <w:r w:rsidRPr="007B3055">
        <w:rPr>
          <w:rFonts w:ascii="Times New Roman" w:hAnsi="Times New Roman" w:cs="Times New Roman"/>
          <w:sz w:val="24"/>
          <w:szCs w:val="24"/>
        </w:rPr>
        <w:t>y</w:t>
      </w:r>
      <w:r w:rsidR="00DA10E0" w:rsidRPr="007B3055">
        <w:rPr>
          <w:rFonts w:ascii="Times New Roman" w:hAnsi="Times New Roman" w:cs="Times New Roman"/>
          <w:sz w:val="24"/>
          <w:szCs w:val="24"/>
        </w:rPr>
        <w:t xml:space="preserve"> v bode 1. návrhu (§ 8 ods. 4)</w:t>
      </w:r>
      <w:r w:rsidRPr="007B3055">
        <w:rPr>
          <w:rFonts w:ascii="Times New Roman" w:hAnsi="Times New Roman" w:cs="Times New Roman"/>
          <w:sz w:val="24"/>
          <w:szCs w:val="24"/>
        </w:rPr>
        <w:t>, si fyzická osoba, ktorá žiada o zabezpečenie poskytovania sociálnej služby</w:t>
      </w:r>
      <w:r w:rsidR="00895DAE" w:rsidRPr="007B3055">
        <w:rPr>
          <w:rFonts w:ascii="Times New Roman" w:hAnsi="Times New Roman" w:cs="Times New Roman"/>
          <w:sz w:val="24"/>
          <w:szCs w:val="24"/>
        </w:rPr>
        <w:t xml:space="preserve"> </w:t>
      </w:r>
      <w:r w:rsidRPr="007B3055">
        <w:rPr>
          <w:rFonts w:ascii="Times New Roman" w:hAnsi="Times New Roman" w:cs="Times New Roman"/>
          <w:sz w:val="24"/>
          <w:szCs w:val="24"/>
        </w:rPr>
        <w:t>- žiadateľ, vyberie poskytovateľa sociálnej služby, u ktorého mu obec poskytne alebo zabezpečí poskytovanie sociálnej služby z rozsahu možných poskytovateľov sociálnej služby určených obcou podľa všeobecne záväzným nariadením vopred určených kritérií spôsobu tohto výberu.</w:t>
      </w:r>
    </w:p>
    <w:p w14:paraId="3DE6C1F8" w14:textId="05EE2B41" w:rsidR="00151F9A" w:rsidRPr="007B3055" w:rsidRDefault="00151F9A" w:rsidP="007C1BF0">
      <w:pPr>
        <w:jc w:val="both"/>
        <w:rPr>
          <w:rFonts w:ascii="Times New Roman" w:hAnsi="Times New Roman" w:cs="Times New Roman"/>
          <w:sz w:val="24"/>
          <w:szCs w:val="24"/>
        </w:rPr>
      </w:pPr>
    </w:p>
    <w:p w14:paraId="1CFE017B" w14:textId="69570518" w:rsidR="00151F9A" w:rsidRPr="007B3055" w:rsidRDefault="00151F9A" w:rsidP="007C1BF0">
      <w:pPr>
        <w:jc w:val="both"/>
        <w:rPr>
          <w:rFonts w:ascii="Times New Roman" w:hAnsi="Times New Roman" w:cs="Times New Roman"/>
          <w:sz w:val="24"/>
          <w:szCs w:val="24"/>
        </w:rPr>
      </w:pPr>
      <w:r w:rsidRPr="007B3055">
        <w:rPr>
          <w:rFonts w:ascii="Times New Roman" w:hAnsi="Times New Roman" w:cs="Times New Roman"/>
          <w:sz w:val="24"/>
          <w:szCs w:val="24"/>
        </w:rPr>
        <w:t>Podľa súčasného znenia § 8 ods. 9 fyzická osoba, ktorá má záujem o poskytovanie sociálnej služby u poskytovateľa sociálnej služby, ktorým je právnická osoba zriadená alebo založená obcou alebo vyšším územným celkom, nedoručuje písomnú žiadosť o zabezpečenie poskytovania sociálnej služby, ale priamo uvedie tejto právnickej osobe zriadenej alebo založenej obcou alebo vyšším územným celkom údaje na účely uzatvorenia zmluvy o</w:t>
      </w:r>
      <w:r w:rsidR="00895DAE" w:rsidRPr="007B3055">
        <w:rPr>
          <w:rFonts w:ascii="Times New Roman" w:hAnsi="Times New Roman" w:cs="Times New Roman"/>
          <w:sz w:val="24"/>
          <w:szCs w:val="24"/>
        </w:rPr>
        <w:t> </w:t>
      </w:r>
      <w:r w:rsidRPr="007B3055">
        <w:rPr>
          <w:rFonts w:ascii="Times New Roman" w:hAnsi="Times New Roman" w:cs="Times New Roman"/>
          <w:sz w:val="24"/>
          <w:szCs w:val="24"/>
        </w:rPr>
        <w:t>poskytovaní sociálnej služby.</w:t>
      </w:r>
    </w:p>
    <w:p w14:paraId="0DE6CD79" w14:textId="77777777" w:rsidR="00151F9A" w:rsidRPr="007B3055" w:rsidRDefault="00151F9A" w:rsidP="00DA10E0">
      <w:pPr>
        <w:jc w:val="both"/>
        <w:rPr>
          <w:rFonts w:ascii="Times New Roman" w:hAnsi="Times New Roman" w:cs="Times New Roman"/>
          <w:sz w:val="24"/>
          <w:szCs w:val="24"/>
        </w:rPr>
      </w:pPr>
    </w:p>
    <w:p w14:paraId="435858D6" w14:textId="4A6B55D7" w:rsidR="00CE2B47" w:rsidRPr="007B3055" w:rsidRDefault="00CE2B47" w:rsidP="00DA10E0">
      <w:pPr>
        <w:jc w:val="both"/>
        <w:rPr>
          <w:rFonts w:ascii="Times New Roman" w:hAnsi="Times New Roman" w:cs="Times New Roman"/>
          <w:sz w:val="24"/>
          <w:szCs w:val="24"/>
        </w:rPr>
      </w:pPr>
      <w:r w:rsidRPr="007B3055">
        <w:rPr>
          <w:rFonts w:ascii="Times New Roman" w:hAnsi="Times New Roman" w:cs="Times New Roman"/>
          <w:sz w:val="24"/>
          <w:szCs w:val="24"/>
        </w:rPr>
        <w:t>Vzhľadom na novo navrhovaný postup procesu poskytnutia alebo zabezpečenia sociálnej služby obcou podľa § 8 ods.</w:t>
      </w:r>
      <w:r w:rsidR="005A56BF" w:rsidRPr="007B3055">
        <w:rPr>
          <w:rFonts w:ascii="Times New Roman" w:hAnsi="Times New Roman" w:cs="Times New Roman"/>
          <w:sz w:val="24"/>
          <w:szCs w:val="24"/>
        </w:rPr>
        <w:t xml:space="preserve"> </w:t>
      </w:r>
      <w:r w:rsidRPr="007B3055">
        <w:rPr>
          <w:rFonts w:ascii="Times New Roman" w:hAnsi="Times New Roman" w:cs="Times New Roman"/>
          <w:sz w:val="24"/>
          <w:szCs w:val="24"/>
        </w:rPr>
        <w:t>4, aj fyzická osoba, ktorá žiada o zabezpečenie poskytovania sociálnej služby u konkrétneho ňou vybraného verejného poskytovateľa sociálnej služby</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  by mala mať prístup k dostupnej sociálnej službe podľa § 8 ods. 4 návrhu zákona na rovnakom základe (a za rovnakých právnych podmienok), ako fyzická, ktorá žiada o zabezpečenie poskytovania sociálnej služby u konkrétneho ňou vybraného neverejného poskytovateľa sociálnej služby alebo poskytovateľa sociálnej služby zriadeného alebo založeného inou obcou alebo vyšším územným celkom.</w:t>
      </w:r>
      <w:r w:rsidR="005A56BF" w:rsidRPr="007B3055">
        <w:rPr>
          <w:rFonts w:ascii="Times New Roman" w:hAnsi="Times New Roman" w:cs="Times New Roman"/>
          <w:sz w:val="24"/>
          <w:szCs w:val="24"/>
        </w:rPr>
        <w:t xml:space="preserve"> </w:t>
      </w:r>
      <w:r w:rsidRPr="007B3055">
        <w:rPr>
          <w:rFonts w:ascii="Times New Roman" w:hAnsi="Times New Roman" w:cs="Times New Roman"/>
          <w:sz w:val="24"/>
          <w:szCs w:val="24"/>
        </w:rPr>
        <w:t>V zmysle navrhovanej úpravy teda aj fyzická osoba, ktorá má záujem o poskytovanie sociálnej služby u poskytovateľa sociálnej služby, ktorým je právnická osoba zriadená alebo založená obcou</w:t>
      </w:r>
      <w:r w:rsidR="00895DAE" w:rsidRPr="007B3055">
        <w:rPr>
          <w:rFonts w:ascii="Times New Roman" w:hAnsi="Times New Roman" w:cs="Times New Roman"/>
          <w:sz w:val="24"/>
          <w:szCs w:val="24"/>
        </w:rPr>
        <w:t>,</w:t>
      </w:r>
      <w:r w:rsidRPr="007B3055">
        <w:rPr>
          <w:rFonts w:ascii="Times New Roman" w:hAnsi="Times New Roman" w:cs="Times New Roman"/>
          <w:sz w:val="24"/>
          <w:szCs w:val="24"/>
        </w:rPr>
        <w:t xml:space="preserve"> bude povinná podať obci žiadosť o poskytnutie alebo zabezpečenie sociálnej služby.</w:t>
      </w:r>
    </w:p>
    <w:p w14:paraId="40BC68CE" w14:textId="77777777" w:rsidR="00CE2B47" w:rsidRPr="007B3055" w:rsidRDefault="00CE2B47" w:rsidP="00DA10E0">
      <w:pPr>
        <w:jc w:val="both"/>
        <w:rPr>
          <w:rFonts w:ascii="Times New Roman" w:hAnsi="Times New Roman" w:cs="Times New Roman"/>
          <w:bCs/>
          <w:color w:val="FF0000"/>
          <w:sz w:val="24"/>
          <w:szCs w:val="24"/>
        </w:rPr>
      </w:pPr>
    </w:p>
    <w:p w14:paraId="4417B9B4" w14:textId="1F177B2C" w:rsidR="00E53531"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3</w:t>
      </w:r>
      <w:r w:rsidR="00F06263" w:rsidRPr="007B3055">
        <w:rPr>
          <w:rFonts w:ascii="Times New Roman" w:hAnsi="Times New Roman" w:cs="Times New Roman"/>
          <w:b/>
          <w:sz w:val="24"/>
          <w:szCs w:val="24"/>
        </w:rPr>
        <w:t xml:space="preserve"> [§ 41 ods. 4 písm. c)]</w:t>
      </w:r>
    </w:p>
    <w:p w14:paraId="7BD3D72E" w14:textId="42BB1879"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Návrhom sa </w:t>
      </w:r>
      <w:r w:rsidR="00F44D7A" w:rsidRPr="007B3055">
        <w:rPr>
          <w:rFonts w:ascii="Times New Roman" w:hAnsi="Times New Roman" w:cs="Times New Roman"/>
          <w:sz w:val="24"/>
          <w:szCs w:val="24"/>
        </w:rPr>
        <w:t>zvyšuje</w:t>
      </w:r>
      <w:r w:rsidRPr="007B3055">
        <w:rPr>
          <w:rFonts w:ascii="Times New Roman" w:hAnsi="Times New Roman" w:cs="Times New Roman"/>
          <w:sz w:val="24"/>
          <w:szCs w:val="24"/>
        </w:rPr>
        <w:t xml:space="preserve"> rozsah hodín</w:t>
      </w:r>
      <w:r w:rsidR="00F44D7A" w:rsidRPr="007B3055">
        <w:rPr>
          <w:rFonts w:ascii="Times New Roman" w:hAnsi="Times New Roman" w:cs="Times New Roman"/>
          <w:sz w:val="24"/>
          <w:szCs w:val="24"/>
        </w:rPr>
        <w:t xml:space="preserve"> z doterajších najviac ôsmich hodín mesačne na najviac </w:t>
      </w:r>
      <w:r w:rsidR="00AF5389" w:rsidRPr="007B3055">
        <w:rPr>
          <w:rFonts w:ascii="Times New Roman" w:hAnsi="Times New Roman" w:cs="Times New Roman"/>
          <w:sz w:val="24"/>
          <w:szCs w:val="24"/>
        </w:rPr>
        <w:t>40</w:t>
      </w:r>
      <w:r w:rsidR="00F56A40" w:rsidRPr="007B3055">
        <w:rPr>
          <w:rFonts w:ascii="Times New Roman" w:hAnsi="Times New Roman" w:cs="Times New Roman"/>
          <w:sz w:val="24"/>
          <w:szCs w:val="24"/>
        </w:rPr>
        <w:t> </w:t>
      </w:r>
      <w:r w:rsidR="00F44D7A" w:rsidRPr="007B3055">
        <w:rPr>
          <w:rFonts w:ascii="Times New Roman" w:hAnsi="Times New Roman" w:cs="Times New Roman"/>
          <w:sz w:val="24"/>
          <w:szCs w:val="24"/>
        </w:rPr>
        <w:t>hodín mesačne</w:t>
      </w:r>
      <w:r w:rsidRPr="007B3055">
        <w:rPr>
          <w:rFonts w:ascii="Times New Roman" w:hAnsi="Times New Roman" w:cs="Times New Roman"/>
          <w:sz w:val="24"/>
          <w:szCs w:val="24"/>
        </w:rPr>
        <w:t>, počas ktorých je možné</w:t>
      </w:r>
      <w:r w:rsidR="00F44D7A" w:rsidRPr="007B3055">
        <w:rPr>
          <w:rFonts w:ascii="Times New Roman" w:hAnsi="Times New Roman" w:cs="Times New Roman"/>
          <w:sz w:val="24"/>
          <w:szCs w:val="24"/>
        </w:rPr>
        <w:t xml:space="preserve"> poskytovať domácu opatrovateľskú službu </w:t>
      </w:r>
      <w:r w:rsidRPr="007B3055">
        <w:rPr>
          <w:rFonts w:ascii="Times New Roman" w:hAnsi="Times New Roman" w:cs="Times New Roman"/>
          <w:sz w:val="24"/>
          <w:szCs w:val="24"/>
        </w:rPr>
        <w:t>fyzickej osobe</w:t>
      </w:r>
      <w:r w:rsidR="00EB7E2E" w:rsidRPr="007B3055">
        <w:rPr>
          <w:rFonts w:ascii="Times New Roman" w:hAnsi="Times New Roman" w:cs="Times New Roman"/>
          <w:sz w:val="24"/>
          <w:szCs w:val="24"/>
        </w:rPr>
        <w:t xml:space="preserve"> odkázanej na opatrovanie, ktorú</w:t>
      </w:r>
      <w:r w:rsidRPr="007B3055">
        <w:rPr>
          <w:rFonts w:ascii="Times New Roman" w:hAnsi="Times New Roman" w:cs="Times New Roman"/>
          <w:sz w:val="24"/>
          <w:szCs w:val="24"/>
        </w:rPr>
        <w:t xml:space="preserve"> </w:t>
      </w:r>
      <w:r w:rsidR="00EB7E2E" w:rsidRPr="007B3055">
        <w:rPr>
          <w:rFonts w:ascii="Times New Roman" w:hAnsi="Times New Roman" w:cs="Times New Roman"/>
          <w:sz w:val="24"/>
          <w:szCs w:val="24"/>
        </w:rPr>
        <w:t>osobne opatruje fyzická osoba</w:t>
      </w:r>
      <w:r w:rsidR="00A9457E" w:rsidRPr="007B3055">
        <w:rPr>
          <w:rFonts w:ascii="Times New Roman" w:hAnsi="Times New Roman" w:cs="Times New Roman"/>
          <w:sz w:val="24"/>
          <w:szCs w:val="24"/>
        </w:rPr>
        <w:t>,</w:t>
      </w:r>
      <w:r w:rsidR="00DC4F14" w:rsidRPr="007B3055">
        <w:rPr>
          <w:rFonts w:ascii="Times New Roman" w:hAnsi="Times New Roman" w:cs="Times New Roman"/>
          <w:sz w:val="24"/>
          <w:szCs w:val="24"/>
        </w:rPr>
        <w:t xml:space="preserve"> ktorej sa poskytuje </w:t>
      </w:r>
      <w:r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príslušným úradom práce, sociálnych vecí a</w:t>
      </w:r>
      <w:r w:rsidR="00DC4F14" w:rsidRPr="007B3055">
        <w:rPr>
          <w:rFonts w:ascii="Times New Roman" w:hAnsi="Times New Roman" w:cs="Times New Roman"/>
          <w:sz w:val="24"/>
          <w:szCs w:val="24"/>
        </w:rPr>
        <w:t> </w:t>
      </w:r>
      <w:r w:rsidR="007340F2" w:rsidRPr="007B3055">
        <w:rPr>
          <w:rFonts w:ascii="Times New Roman" w:hAnsi="Times New Roman" w:cs="Times New Roman"/>
          <w:sz w:val="24"/>
          <w:szCs w:val="24"/>
        </w:rPr>
        <w:t>rodiny</w:t>
      </w:r>
      <w:r w:rsidR="00DC4F14" w:rsidRPr="007B3055">
        <w:rPr>
          <w:rFonts w:ascii="Times New Roman" w:hAnsi="Times New Roman" w:cs="Times New Roman"/>
          <w:sz w:val="24"/>
          <w:szCs w:val="24"/>
        </w:rPr>
        <w:t xml:space="preserve"> peňažný príspevok na opatrovanie </w:t>
      </w:r>
      <w:r w:rsidR="007340F2" w:rsidRPr="007B3055">
        <w:rPr>
          <w:rFonts w:ascii="Times New Roman" w:hAnsi="Times New Roman" w:cs="Times New Roman"/>
          <w:sz w:val="24"/>
          <w:szCs w:val="24"/>
        </w:rPr>
        <w:t>podľa zákona č. 447/2008 Z. z. o peňažných príspevkoch na kompenzáciu ťažkého zdravotného postihnutia</w:t>
      </w:r>
      <w:r w:rsidRPr="007B3055">
        <w:rPr>
          <w:rFonts w:ascii="Times New Roman" w:hAnsi="Times New Roman" w:cs="Times New Roman"/>
          <w:sz w:val="24"/>
          <w:szCs w:val="24"/>
        </w:rPr>
        <w:t xml:space="preserve">, </w:t>
      </w:r>
      <w:r w:rsidR="00F44D7A" w:rsidRPr="007B3055">
        <w:rPr>
          <w:rFonts w:ascii="Times New Roman" w:hAnsi="Times New Roman" w:cs="Times New Roman"/>
          <w:sz w:val="24"/>
          <w:szCs w:val="24"/>
        </w:rPr>
        <w:t xml:space="preserve">a to </w:t>
      </w:r>
      <w:r w:rsidRPr="007B3055">
        <w:rPr>
          <w:rFonts w:ascii="Times New Roman" w:hAnsi="Times New Roman" w:cs="Times New Roman"/>
          <w:sz w:val="24"/>
          <w:szCs w:val="24"/>
        </w:rPr>
        <w:t>súbežne s takouto osobnou neformálnou starostlivosťou</w:t>
      </w:r>
      <w:r w:rsidR="007340F2" w:rsidRPr="007B3055">
        <w:rPr>
          <w:rFonts w:ascii="Times New Roman" w:hAnsi="Times New Roman" w:cs="Times New Roman"/>
          <w:sz w:val="24"/>
          <w:szCs w:val="24"/>
        </w:rPr>
        <w:t>.</w:t>
      </w:r>
      <w:r w:rsidR="00DC4F14"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Takto koncipovaná právna úprava je previazaná s právnou úpravou v </w:t>
      </w:r>
      <w:r w:rsidR="00F56A40" w:rsidRPr="007B3055">
        <w:rPr>
          <w:rFonts w:ascii="Times New Roman" w:hAnsi="Times New Roman" w:cs="Times New Roman"/>
          <w:sz w:val="24"/>
          <w:szCs w:val="24"/>
        </w:rPr>
        <w:t>č</w:t>
      </w:r>
      <w:r w:rsidR="007340F2" w:rsidRPr="007B3055">
        <w:rPr>
          <w:rFonts w:ascii="Times New Roman" w:hAnsi="Times New Roman" w:cs="Times New Roman"/>
          <w:sz w:val="24"/>
          <w:szCs w:val="24"/>
        </w:rPr>
        <w:t>l.</w:t>
      </w:r>
      <w:r w:rsidR="00153A07" w:rsidRPr="007B3055">
        <w:rPr>
          <w:rFonts w:ascii="Times New Roman" w:hAnsi="Times New Roman" w:cs="Times New Roman"/>
          <w:sz w:val="24"/>
          <w:szCs w:val="24"/>
        </w:rPr>
        <w:t xml:space="preserve"> </w:t>
      </w:r>
      <w:r w:rsidR="007340F2" w:rsidRPr="007B3055">
        <w:rPr>
          <w:rFonts w:ascii="Times New Roman" w:hAnsi="Times New Roman" w:cs="Times New Roman"/>
          <w:sz w:val="24"/>
          <w:szCs w:val="24"/>
        </w:rPr>
        <w:t xml:space="preserve">II bode 2 tohto návrhu, ktorá zabezpečuje trvanie nároku na poskytovanie peňažného príspevku na opatrovanie aj počas tohto maximálneho rozsahu hodín možného poskytovania </w:t>
      </w:r>
      <w:r w:rsidR="00DC4F14" w:rsidRPr="007B3055">
        <w:rPr>
          <w:rFonts w:ascii="Times New Roman" w:hAnsi="Times New Roman" w:cs="Times New Roman"/>
          <w:sz w:val="24"/>
          <w:szCs w:val="24"/>
        </w:rPr>
        <w:t xml:space="preserve">domácej </w:t>
      </w:r>
      <w:r w:rsidR="007340F2" w:rsidRPr="007B3055">
        <w:rPr>
          <w:rFonts w:ascii="Times New Roman" w:hAnsi="Times New Roman" w:cs="Times New Roman"/>
          <w:sz w:val="24"/>
          <w:szCs w:val="24"/>
        </w:rPr>
        <w:t xml:space="preserve">opatrovateľskej služby fyzickej osobe odkázanej na opatrovanie. </w:t>
      </w:r>
      <w:r w:rsidR="00DC4F14" w:rsidRPr="007B3055">
        <w:rPr>
          <w:rFonts w:ascii="Times New Roman" w:hAnsi="Times New Roman" w:cs="Times New Roman"/>
          <w:sz w:val="24"/>
          <w:szCs w:val="24"/>
        </w:rPr>
        <w:t>Pri rozhodovaní o odkázanosti na domácu opatrovateľskú službu môže</w:t>
      </w:r>
      <w:r w:rsidR="00153A07" w:rsidRPr="007B3055">
        <w:rPr>
          <w:rFonts w:ascii="Times New Roman" w:hAnsi="Times New Roman" w:cs="Times New Roman"/>
          <w:sz w:val="24"/>
          <w:szCs w:val="24"/>
        </w:rPr>
        <w:t xml:space="preserve"> aj u týchto fyzických osôb odkázaných na opatrovanie v záujme zefektívnenia tejto rozhodovacej činnosti </w:t>
      </w:r>
      <w:r w:rsidR="00DC4F14" w:rsidRPr="007B3055">
        <w:rPr>
          <w:rFonts w:ascii="Times New Roman" w:hAnsi="Times New Roman" w:cs="Times New Roman"/>
          <w:sz w:val="24"/>
          <w:szCs w:val="24"/>
        </w:rPr>
        <w:t xml:space="preserve"> obec použiť ako podklad na vydanie rozhodnutia o odkázanosti na domácu opatrovateľskú službu posudok vydaný príslušným úradom práce, sociálnych vecí a rodiny na účely kompenzácie sociálnych dôsledkov ťažkého zdravotného postihnutia, ak je jeho obsahom aj posúdenie stupňa odkázanosti fyzickej osoby na pomoc inej fyzickej osoby tak, ako to ustanovuje § 92 ods. 10</w:t>
      </w:r>
      <w:r w:rsidR="00153A07" w:rsidRPr="007B3055">
        <w:rPr>
          <w:rFonts w:ascii="Times New Roman" w:hAnsi="Times New Roman" w:cs="Times New Roman"/>
          <w:sz w:val="24"/>
          <w:szCs w:val="24"/>
        </w:rPr>
        <w:t>.</w:t>
      </w:r>
    </w:p>
    <w:p w14:paraId="2186C86A" w14:textId="7CC2457A"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Účelom návrhu je vytvorenie právnych podmienok na možnosť </w:t>
      </w:r>
      <w:r w:rsidR="00927A3A" w:rsidRPr="007B3055">
        <w:rPr>
          <w:rFonts w:ascii="Times New Roman" w:hAnsi="Times New Roman" w:cs="Times New Roman"/>
          <w:sz w:val="24"/>
          <w:szCs w:val="24"/>
        </w:rPr>
        <w:t xml:space="preserve">vyššej </w:t>
      </w:r>
      <w:r w:rsidR="00153A07" w:rsidRPr="007B3055">
        <w:rPr>
          <w:rFonts w:ascii="Times New Roman" w:hAnsi="Times New Roman" w:cs="Times New Roman"/>
          <w:sz w:val="24"/>
          <w:szCs w:val="24"/>
        </w:rPr>
        <w:t xml:space="preserve">previazanosti osobnej neformálnej </w:t>
      </w:r>
      <w:r w:rsidRPr="007B3055">
        <w:rPr>
          <w:rFonts w:ascii="Times New Roman" w:hAnsi="Times New Roman" w:cs="Times New Roman"/>
          <w:sz w:val="24"/>
          <w:szCs w:val="24"/>
        </w:rPr>
        <w:t xml:space="preserve">pomoci a profesionálnej </w:t>
      </w:r>
      <w:r w:rsidR="00153A07" w:rsidRPr="007B3055">
        <w:rPr>
          <w:rFonts w:ascii="Times New Roman" w:hAnsi="Times New Roman" w:cs="Times New Roman"/>
          <w:sz w:val="24"/>
          <w:szCs w:val="24"/>
        </w:rPr>
        <w:t xml:space="preserve">pomoci a </w:t>
      </w:r>
      <w:r w:rsidRPr="007B3055">
        <w:rPr>
          <w:rFonts w:ascii="Times New Roman" w:hAnsi="Times New Roman" w:cs="Times New Roman"/>
          <w:sz w:val="24"/>
          <w:szCs w:val="24"/>
        </w:rPr>
        <w:t>podpory pri sebaobsluhe pre fyzickú osobu</w:t>
      </w:r>
      <w:r w:rsidR="00E411CD" w:rsidRPr="007B3055">
        <w:rPr>
          <w:rFonts w:ascii="Times New Roman" w:hAnsi="Times New Roman" w:cs="Times New Roman"/>
          <w:sz w:val="24"/>
          <w:szCs w:val="24"/>
        </w:rPr>
        <w:t xml:space="preserve"> opatrovanú v</w:t>
      </w:r>
      <w:r w:rsidR="00153A07" w:rsidRPr="007B3055">
        <w:rPr>
          <w:rFonts w:ascii="Times New Roman" w:hAnsi="Times New Roman" w:cs="Times New Roman"/>
          <w:sz w:val="24"/>
          <w:szCs w:val="24"/>
        </w:rPr>
        <w:t> prirodzenom domácom prostredí v</w:t>
      </w:r>
      <w:r w:rsidR="00E411CD" w:rsidRPr="007B3055">
        <w:rPr>
          <w:rFonts w:ascii="Times New Roman" w:hAnsi="Times New Roman" w:cs="Times New Roman"/>
          <w:sz w:val="24"/>
          <w:szCs w:val="24"/>
        </w:rPr>
        <w:t xml:space="preserve"> rámci </w:t>
      </w:r>
      <w:r w:rsidR="00153A07" w:rsidRPr="007B3055">
        <w:rPr>
          <w:rFonts w:ascii="Times New Roman" w:hAnsi="Times New Roman" w:cs="Times New Roman"/>
          <w:sz w:val="24"/>
          <w:szCs w:val="24"/>
        </w:rPr>
        <w:t xml:space="preserve">peňažného </w:t>
      </w:r>
      <w:r w:rsidR="00E411CD" w:rsidRPr="007B3055">
        <w:rPr>
          <w:rFonts w:ascii="Times New Roman" w:hAnsi="Times New Roman" w:cs="Times New Roman"/>
          <w:sz w:val="24"/>
          <w:szCs w:val="24"/>
        </w:rPr>
        <w:t>príspevku na opatrovanie,</w:t>
      </w:r>
      <w:r w:rsidRPr="007B3055">
        <w:rPr>
          <w:rFonts w:ascii="Times New Roman" w:hAnsi="Times New Roman" w:cs="Times New Roman"/>
          <w:sz w:val="24"/>
          <w:szCs w:val="24"/>
        </w:rPr>
        <w:t xml:space="preserve"> ak</w:t>
      </w:r>
      <w:r w:rsidR="007B3055" w:rsidRPr="007B3055">
        <w:rPr>
          <w:rFonts w:ascii="Times New Roman" w:hAnsi="Times New Roman" w:cs="Times New Roman"/>
          <w:sz w:val="24"/>
          <w:szCs w:val="24"/>
        </w:rPr>
        <w:t> </w:t>
      </w:r>
      <w:r w:rsidRPr="007B3055">
        <w:rPr>
          <w:rFonts w:ascii="Times New Roman" w:hAnsi="Times New Roman" w:cs="Times New Roman"/>
          <w:sz w:val="24"/>
          <w:szCs w:val="24"/>
        </w:rPr>
        <w:t>je táto operatívna pomoc a podpora potrebná</w:t>
      </w:r>
      <w:r w:rsidR="00153A07" w:rsidRPr="007B3055">
        <w:rPr>
          <w:rFonts w:ascii="Times New Roman" w:hAnsi="Times New Roman" w:cs="Times New Roman"/>
          <w:sz w:val="24"/>
          <w:szCs w:val="24"/>
        </w:rPr>
        <w:t xml:space="preserve">. </w:t>
      </w:r>
      <w:r w:rsidR="00AF5389" w:rsidRPr="007B3055">
        <w:rPr>
          <w:rFonts w:ascii="Times New Roman" w:hAnsi="Times New Roman" w:cs="Times New Roman"/>
          <w:sz w:val="24"/>
          <w:szCs w:val="24"/>
        </w:rPr>
        <w:t xml:space="preserve">Takáto odôvodnená potreba vzniká napr. </w:t>
      </w:r>
      <w:r w:rsidRPr="007B3055">
        <w:rPr>
          <w:rFonts w:ascii="Times New Roman" w:hAnsi="Times New Roman" w:cs="Times New Roman"/>
          <w:sz w:val="24"/>
          <w:szCs w:val="24"/>
        </w:rPr>
        <w:t>počas náhlej krátkodobej neprítomnosti fyzickej osoby, ktorá ju opatruje, ale aj ak je</w:t>
      </w:r>
      <w:r w:rsidR="00927A3A" w:rsidRPr="007B3055">
        <w:rPr>
          <w:rFonts w:ascii="Times New Roman" w:hAnsi="Times New Roman" w:cs="Times New Roman"/>
          <w:sz w:val="24"/>
          <w:szCs w:val="24"/>
        </w:rPr>
        <w:t xml:space="preserve"> takáto </w:t>
      </w:r>
      <w:r w:rsidR="00927A3A" w:rsidRPr="007B3055">
        <w:rPr>
          <w:rFonts w:ascii="Times New Roman" w:hAnsi="Times New Roman" w:cs="Times New Roman"/>
          <w:sz w:val="24"/>
          <w:szCs w:val="24"/>
        </w:rPr>
        <w:lastRenderedPageBreak/>
        <w:t>krátkodobá formalizovaná</w:t>
      </w:r>
      <w:r w:rsidRPr="007B3055">
        <w:rPr>
          <w:rFonts w:ascii="Times New Roman" w:hAnsi="Times New Roman" w:cs="Times New Roman"/>
          <w:sz w:val="24"/>
          <w:szCs w:val="24"/>
        </w:rPr>
        <w:t xml:space="preserve"> pomoc a profesionálna podpora </w:t>
      </w:r>
      <w:r w:rsidR="00AF5389" w:rsidRPr="007B3055">
        <w:rPr>
          <w:rFonts w:ascii="Times New Roman" w:hAnsi="Times New Roman" w:cs="Times New Roman"/>
          <w:sz w:val="24"/>
          <w:szCs w:val="24"/>
        </w:rPr>
        <w:t xml:space="preserve">účelná </w:t>
      </w:r>
      <w:r w:rsidRPr="007B3055">
        <w:rPr>
          <w:rFonts w:ascii="Times New Roman" w:hAnsi="Times New Roman" w:cs="Times New Roman"/>
          <w:sz w:val="24"/>
          <w:szCs w:val="24"/>
        </w:rPr>
        <w:t>pri nácviku zvládania</w:t>
      </w:r>
      <w:r w:rsidR="00AF5389" w:rsidRPr="007B3055">
        <w:rPr>
          <w:rFonts w:ascii="Times New Roman" w:hAnsi="Times New Roman" w:cs="Times New Roman"/>
          <w:sz w:val="24"/>
          <w:szCs w:val="24"/>
        </w:rPr>
        <w:t xml:space="preserve"> pomoci pri </w:t>
      </w:r>
      <w:r w:rsidRPr="007B3055">
        <w:rPr>
          <w:rFonts w:ascii="Times New Roman" w:hAnsi="Times New Roman" w:cs="Times New Roman"/>
          <w:sz w:val="24"/>
          <w:szCs w:val="24"/>
        </w:rPr>
        <w:t xml:space="preserve">niektorých </w:t>
      </w:r>
      <w:proofErr w:type="spellStart"/>
      <w:r w:rsidRPr="007B3055">
        <w:rPr>
          <w:rFonts w:ascii="Times New Roman" w:hAnsi="Times New Roman" w:cs="Times New Roman"/>
          <w:sz w:val="24"/>
          <w:szCs w:val="24"/>
        </w:rPr>
        <w:t>sebaobslužných</w:t>
      </w:r>
      <w:proofErr w:type="spellEnd"/>
      <w:r w:rsidRPr="007B3055">
        <w:rPr>
          <w:rFonts w:ascii="Times New Roman" w:hAnsi="Times New Roman" w:cs="Times New Roman"/>
          <w:sz w:val="24"/>
          <w:szCs w:val="24"/>
        </w:rPr>
        <w:t xml:space="preserve"> úkono</w:t>
      </w:r>
      <w:r w:rsidR="00AF5389" w:rsidRPr="007B3055">
        <w:rPr>
          <w:rFonts w:ascii="Times New Roman" w:hAnsi="Times New Roman" w:cs="Times New Roman"/>
          <w:sz w:val="24"/>
          <w:szCs w:val="24"/>
        </w:rPr>
        <w:t>ch. Ide zároveň o</w:t>
      </w:r>
      <w:r w:rsidRPr="007B3055">
        <w:rPr>
          <w:rFonts w:ascii="Times New Roman" w:hAnsi="Times New Roman" w:cs="Times New Roman"/>
          <w:sz w:val="24"/>
          <w:szCs w:val="24"/>
        </w:rPr>
        <w:t xml:space="preserve"> legitímny verejný záujem podpory neformálnej osobnej starostlivosti v domácom prostredí a jej kvality, a to aj vo zvýšenom časovom rozsahu</w:t>
      </w:r>
      <w:r w:rsidR="00AF5389" w:rsidRPr="007B3055">
        <w:rPr>
          <w:rFonts w:ascii="Times New Roman" w:hAnsi="Times New Roman" w:cs="Times New Roman"/>
          <w:sz w:val="24"/>
          <w:szCs w:val="24"/>
        </w:rPr>
        <w:t xml:space="preserve"> jej previazanosti s formálnou starostlivosťou</w:t>
      </w:r>
      <w:r w:rsidRPr="007B3055">
        <w:rPr>
          <w:rFonts w:ascii="Times New Roman" w:hAnsi="Times New Roman" w:cs="Times New Roman"/>
          <w:sz w:val="24"/>
          <w:szCs w:val="24"/>
        </w:rPr>
        <w:t>. Doterajší možný rozsah</w:t>
      </w:r>
      <w:r w:rsidR="00AF5389" w:rsidRPr="007B3055">
        <w:rPr>
          <w:rFonts w:ascii="Times New Roman" w:hAnsi="Times New Roman" w:cs="Times New Roman"/>
          <w:sz w:val="24"/>
          <w:szCs w:val="24"/>
        </w:rPr>
        <w:t xml:space="preserve"> súbežne poskytovanej domácej opatrovateľskej služby</w:t>
      </w:r>
      <w:r w:rsidRPr="007B3055">
        <w:rPr>
          <w:rFonts w:ascii="Times New Roman" w:hAnsi="Times New Roman" w:cs="Times New Roman"/>
          <w:sz w:val="24"/>
          <w:szCs w:val="24"/>
        </w:rPr>
        <w:t xml:space="preserve"> najviac </w:t>
      </w:r>
      <w:r w:rsidR="00AF5389" w:rsidRPr="007B3055">
        <w:rPr>
          <w:rFonts w:ascii="Times New Roman" w:hAnsi="Times New Roman" w:cs="Times New Roman"/>
          <w:sz w:val="24"/>
          <w:szCs w:val="24"/>
        </w:rPr>
        <w:t xml:space="preserve">osem </w:t>
      </w:r>
      <w:r w:rsidRPr="007B3055">
        <w:rPr>
          <w:rFonts w:ascii="Times New Roman" w:hAnsi="Times New Roman" w:cs="Times New Roman"/>
          <w:sz w:val="24"/>
          <w:szCs w:val="24"/>
        </w:rPr>
        <w:t>hodín mesačne nemožno považovať za postačujúci, najmä z hľadiska potreby podpory všetkých možných opatrení, ktoré v záujme humanizácie pomoci a</w:t>
      </w:r>
      <w:r w:rsidR="00AF5389" w:rsidRPr="007B3055">
        <w:rPr>
          <w:rFonts w:ascii="Times New Roman" w:hAnsi="Times New Roman" w:cs="Times New Roman"/>
          <w:sz w:val="24"/>
          <w:szCs w:val="24"/>
        </w:rPr>
        <w:t> </w:t>
      </w:r>
      <w:r w:rsidRPr="007B3055">
        <w:rPr>
          <w:rFonts w:ascii="Times New Roman" w:hAnsi="Times New Roman" w:cs="Times New Roman"/>
          <w:sz w:val="24"/>
          <w:szCs w:val="24"/>
        </w:rPr>
        <w:t>podpory</w:t>
      </w:r>
      <w:r w:rsidR="00AF5389" w:rsidRPr="007B3055">
        <w:rPr>
          <w:rFonts w:ascii="Times New Roman" w:hAnsi="Times New Roman" w:cs="Times New Roman"/>
          <w:sz w:val="24"/>
          <w:szCs w:val="24"/>
        </w:rPr>
        <w:t xml:space="preserve"> pri sebaobsluhe</w:t>
      </w:r>
      <w:r w:rsidRPr="007B3055">
        <w:rPr>
          <w:rFonts w:ascii="Times New Roman" w:hAnsi="Times New Roman" w:cs="Times New Roman"/>
          <w:sz w:val="24"/>
          <w:szCs w:val="24"/>
        </w:rPr>
        <w:t xml:space="preserve"> ale aj jej ekonomizácie podporia zotrvanie fyzickej osoby odkázanej na pomoc inej fyzickej osoby pri sebaobsluhe v domácom prostredí. Takto poskytovaná opatrovateľská služba sa nebude považovať za odľahčovaciu službu podľa § 54 ods. 1 a ani časový rozsah jej poskytovania sa nebude započítavať do maximálneho časového rozsahu poskytovanej odľahčovacej služby podľa § 54 ods. 4.  </w:t>
      </w:r>
    </w:p>
    <w:p w14:paraId="3FFEC0D3" w14:textId="7A0F0944" w:rsidR="00AC0CF1" w:rsidRPr="007B3055" w:rsidRDefault="00AC0CF1" w:rsidP="007C1BF0">
      <w:pPr>
        <w:jc w:val="both"/>
        <w:rPr>
          <w:rFonts w:ascii="Times New Roman" w:hAnsi="Times New Roman" w:cs="Times New Roman"/>
          <w:b/>
          <w:sz w:val="24"/>
          <w:szCs w:val="24"/>
        </w:rPr>
      </w:pPr>
    </w:p>
    <w:p w14:paraId="300432B8" w14:textId="5272F32F" w:rsidR="00E411CD" w:rsidRPr="007B3055" w:rsidRDefault="00A71CB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K</w:t>
      </w:r>
      <w:r w:rsidR="00E411CD" w:rsidRPr="007B3055">
        <w:rPr>
          <w:rFonts w:ascii="Times New Roman" w:hAnsi="Times New Roman" w:cs="Times New Roman"/>
          <w:b/>
          <w:sz w:val="24"/>
          <w:szCs w:val="24"/>
        </w:rPr>
        <w:t> </w:t>
      </w:r>
      <w:r w:rsidRPr="007B3055">
        <w:rPr>
          <w:rFonts w:ascii="Times New Roman" w:hAnsi="Times New Roman" w:cs="Times New Roman"/>
          <w:b/>
          <w:sz w:val="24"/>
          <w:szCs w:val="24"/>
        </w:rPr>
        <w:t>bod</w:t>
      </w:r>
      <w:r w:rsidR="00E53531" w:rsidRPr="007B3055">
        <w:rPr>
          <w:rFonts w:ascii="Times New Roman" w:hAnsi="Times New Roman" w:cs="Times New Roman"/>
          <w:b/>
          <w:sz w:val="24"/>
          <w:szCs w:val="24"/>
        </w:rPr>
        <w:t xml:space="preserve">u </w:t>
      </w:r>
      <w:r w:rsidR="002E66DE" w:rsidRPr="007B3055">
        <w:rPr>
          <w:rFonts w:ascii="Times New Roman" w:hAnsi="Times New Roman" w:cs="Times New Roman"/>
          <w:b/>
          <w:sz w:val="24"/>
          <w:szCs w:val="24"/>
        </w:rPr>
        <w:t>4</w:t>
      </w:r>
      <w:r w:rsidR="00F06263" w:rsidRPr="007B3055">
        <w:rPr>
          <w:rFonts w:ascii="Times New Roman" w:hAnsi="Times New Roman" w:cs="Times New Roman"/>
          <w:b/>
          <w:sz w:val="24"/>
          <w:szCs w:val="24"/>
        </w:rPr>
        <w:t xml:space="preserve"> [§ 54 ods. 1]</w:t>
      </w:r>
    </w:p>
    <w:p w14:paraId="3D1A51F6" w14:textId="475DD56E" w:rsidR="00742B45" w:rsidRPr="007B3055" w:rsidRDefault="00E411CD"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Návrhom sa </w:t>
      </w:r>
      <w:r w:rsidR="00927A3A" w:rsidRPr="007B3055">
        <w:rPr>
          <w:rFonts w:ascii="Times New Roman" w:hAnsi="Times New Roman" w:cs="Times New Roman"/>
          <w:sz w:val="24"/>
          <w:szCs w:val="24"/>
        </w:rPr>
        <w:t>rozširuje</w:t>
      </w:r>
      <w:r w:rsidR="00273689" w:rsidRPr="007B3055">
        <w:rPr>
          <w:rFonts w:ascii="Times New Roman" w:hAnsi="Times New Roman" w:cs="Times New Roman"/>
          <w:sz w:val="24"/>
          <w:szCs w:val="24"/>
        </w:rPr>
        <w:t xml:space="preserve"> vymedzenie cieľovej skupiny osôb</w:t>
      </w:r>
      <w:r w:rsidRPr="007B3055">
        <w:rPr>
          <w:rFonts w:ascii="Times New Roman" w:hAnsi="Times New Roman" w:cs="Times New Roman"/>
          <w:sz w:val="24"/>
          <w:szCs w:val="24"/>
        </w:rPr>
        <w:t xml:space="preserve"> vo vzťahu k poskytovaniu odľahčovacej služby</w:t>
      </w:r>
      <w:r w:rsidR="00742B45" w:rsidRPr="007B3055">
        <w:rPr>
          <w:rFonts w:ascii="Times New Roman" w:hAnsi="Times New Roman" w:cs="Times New Roman"/>
          <w:sz w:val="24"/>
          <w:szCs w:val="24"/>
        </w:rPr>
        <w:t xml:space="preserve"> tak</w:t>
      </w:r>
      <w:r w:rsidR="00273689" w:rsidRPr="007B3055">
        <w:rPr>
          <w:rFonts w:ascii="Times New Roman" w:hAnsi="Times New Roman" w:cs="Times New Roman"/>
          <w:sz w:val="24"/>
          <w:szCs w:val="24"/>
        </w:rPr>
        <w:t>, že</w:t>
      </w:r>
      <w:r w:rsidRPr="007B3055">
        <w:rPr>
          <w:rFonts w:ascii="Times New Roman" w:hAnsi="Times New Roman" w:cs="Times New Roman"/>
          <w:sz w:val="24"/>
          <w:szCs w:val="24"/>
        </w:rPr>
        <w:t xml:space="preserve"> ide o fyzickú osobu, ktorá opatruje fyzickú osobu odkázanú na opatrovanie podľa posudku vydaného príslušným úradom práce, sociálnych vecí a rodiny na účely kompenzácie sociálnych dôsledkov ťažkého zdravotného postihnutia</w:t>
      </w:r>
      <w:r w:rsidR="00273689" w:rsidRPr="007B3055">
        <w:rPr>
          <w:rFonts w:ascii="Times New Roman" w:hAnsi="Times New Roman" w:cs="Times New Roman"/>
          <w:sz w:val="24"/>
          <w:szCs w:val="24"/>
        </w:rPr>
        <w:t xml:space="preserve"> podľa zákona č.</w:t>
      </w:r>
      <w:r w:rsidR="002654F2" w:rsidRPr="007B3055">
        <w:rPr>
          <w:rFonts w:ascii="Times New Roman" w:hAnsi="Times New Roman" w:cs="Times New Roman"/>
          <w:sz w:val="24"/>
          <w:szCs w:val="24"/>
        </w:rPr>
        <w:t> </w:t>
      </w:r>
      <w:r w:rsidR="00273689" w:rsidRPr="007B3055">
        <w:rPr>
          <w:rFonts w:ascii="Times New Roman" w:hAnsi="Times New Roman" w:cs="Times New Roman"/>
          <w:sz w:val="24"/>
          <w:szCs w:val="24"/>
        </w:rPr>
        <w:t>447/2008 Z. z. o peňažných príspevkoch na kompenzáciu ťažkého zdravotného postihnutia, a to  súbežne s takouto osobnou neformálnou starostlivosťou.</w:t>
      </w:r>
      <w:r w:rsidRPr="007B3055">
        <w:rPr>
          <w:rFonts w:ascii="Times New Roman" w:hAnsi="Times New Roman" w:cs="Times New Roman"/>
          <w:sz w:val="24"/>
          <w:szCs w:val="24"/>
        </w:rPr>
        <w:t xml:space="preserve"> Cieľom </w:t>
      </w:r>
      <w:r w:rsidR="002D1ED8" w:rsidRPr="007B3055">
        <w:rPr>
          <w:rFonts w:ascii="Times New Roman" w:hAnsi="Times New Roman" w:cs="Times New Roman"/>
          <w:sz w:val="24"/>
          <w:szCs w:val="24"/>
        </w:rPr>
        <w:t xml:space="preserve">právnej úpravy </w:t>
      </w:r>
      <w:r w:rsidRPr="007B3055">
        <w:rPr>
          <w:rFonts w:ascii="Times New Roman" w:hAnsi="Times New Roman" w:cs="Times New Roman"/>
          <w:sz w:val="24"/>
          <w:szCs w:val="24"/>
        </w:rPr>
        <w:t xml:space="preserve">je zahrnúť aj </w:t>
      </w:r>
      <w:r w:rsidR="00273689" w:rsidRPr="007B3055">
        <w:rPr>
          <w:rFonts w:ascii="Times New Roman" w:hAnsi="Times New Roman" w:cs="Times New Roman"/>
          <w:sz w:val="24"/>
          <w:szCs w:val="24"/>
        </w:rPr>
        <w:t>fyzické osoby</w:t>
      </w:r>
      <w:r w:rsidRPr="007B3055">
        <w:rPr>
          <w:rFonts w:ascii="Times New Roman" w:hAnsi="Times New Roman" w:cs="Times New Roman"/>
          <w:sz w:val="24"/>
          <w:szCs w:val="24"/>
        </w:rPr>
        <w:t xml:space="preserve"> poskytujúc</w:t>
      </w:r>
      <w:r w:rsidR="00273689" w:rsidRPr="007B3055">
        <w:rPr>
          <w:rFonts w:ascii="Times New Roman" w:hAnsi="Times New Roman" w:cs="Times New Roman"/>
          <w:sz w:val="24"/>
          <w:szCs w:val="24"/>
        </w:rPr>
        <w:t xml:space="preserve">e neformálne </w:t>
      </w:r>
      <w:r w:rsidRPr="007B3055">
        <w:rPr>
          <w:rFonts w:ascii="Times New Roman" w:hAnsi="Times New Roman" w:cs="Times New Roman"/>
          <w:sz w:val="24"/>
          <w:szCs w:val="24"/>
        </w:rPr>
        <w:t>opatrovanie</w:t>
      </w:r>
      <w:r w:rsidR="00273689" w:rsidRPr="007B3055">
        <w:rPr>
          <w:rFonts w:ascii="Times New Roman" w:hAnsi="Times New Roman" w:cs="Times New Roman"/>
          <w:sz w:val="24"/>
          <w:szCs w:val="24"/>
        </w:rPr>
        <w:t xml:space="preserve"> </w:t>
      </w:r>
      <w:r w:rsidR="00F660DA" w:rsidRPr="007B3055">
        <w:rPr>
          <w:rFonts w:ascii="Times New Roman" w:hAnsi="Times New Roman" w:cs="Times New Roman"/>
          <w:sz w:val="24"/>
          <w:szCs w:val="24"/>
        </w:rPr>
        <w:t>s</w:t>
      </w:r>
      <w:r w:rsidR="00273689" w:rsidRPr="007B3055">
        <w:rPr>
          <w:rFonts w:ascii="Times New Roman" w:hAnsi="Times New Roman" w:cs="Times New Roman"/>
          <w:sz w:val="24"/>
          <w:szCs w:val="24"/>
        </w:rPr>
        <w:t xml:space="preserve"> poskytovaním peňažného</w:t>
      </w:r>
      <w:r w:rsidRPr="007B3055">
        <w:rPr>
          <w:rFonts w:ascii="Times New Roman" w:hAnsi="Times New Roman" w:cs="Times New Roman"/>
          <w:sz w:val="24"/>
          <w:szCs w:val="24"/>
        </w:rPr>
        <w:t xml:space="preserve"> príspevku na opatrovanie </w:t>
      </w:r>
      <w:r w:rsidR="00273689" w:rsidRPr="007B3055">
        <w:rPr>
          <w:rFonts w:ascii="Times New Roman" w:hAnsi="Times New Roman" w:cs="Times New Roman"/>
          <w:sz w:val="24"/>
          <w:szCs w:val="24"/>
        </w:rPr>
        <w:t xml:space="preserve">fyzickým </w:t>
      </w:r>
      <w:r w:rsidRPr="007B3055">
        <w:rPr>
          <w:rFonts w:ascii="Times New Roman" w:hAnsi="Times New Roman" w:cs="Times New Roman"/>
          <w:sz w:val="24"/>
          <w:szCs w:val="24"/>
        </w:rPr>
        <w:t xml:space="preserve">osobám, ktoré sa na účely tohto </w:t>
      </w:r>
      <w:r w:rsidR="00273689" w:rsidRPr="007B3055">
        <w:rPr>
          <w:rFonts w:ascii="Times New Roman" w:hAnsi="Times New Roman" w:cs="Times New Roman"/>
          <w:sz w:val="24"/>
          <w:szCs w:val="24"/>
        </w:rPr>
        <w:t xml:space="preserve">peňažného </w:t>
      </w:r>
      <w:r w:rsidRPr="007B3055">
        <w:rPr>
          <w:rFonts w:ascii="Times New Roman" w:hAnsi="Times New Roman" w:cs="Times New Roman"/>
          <w:sz w:val="24"/>
          <w:szCs w:val="24"/>
        </w:rPr>
        <w:t>príspevku novo od</w:t>
      </w:r>
      <w:r w:rsidR="007B3055">
        <w:rPr>
          <w:rFonts w:ascii="Times New Roman" w:hAnsi="Times New Roman" w:cs="Times New Roman"/>
          <w:sz w:val="24"/>
          <w:szCs w:val="24"/>
        </w:rPr>
        <w:t> </w:t>
      </w:r>
      <w:r w:rsidRPr="007B3055">
        <w:rPr>
          <w:rFonts w:ascii="Times New Roman" w:hAnsi="Times New Roman" w:cs="Times New Roman"/>
          <w:sz w:val="24"/>
          <w:szCs w:val="24"/>
        </w:rPr>
        <w:t>1.</w:t>
      </w:r>
      <w:r w:rsidR="007B3055">
        <w:rPr>
          <w:rFonts w:ascii="Times New Roman" w:hAnsi="Times New Roman" w:cs="Times New Roman"/>
          <w:sz w:val="24"/>
          <w:szCs w:val="24"/>
        </w:rPr>
        <w:t> </w:t>
      </w:r>
      <w:r w:rsidR="002D1ED8" w:rsidRPr="007B3055">
        <w:rPr>
          <w:rFonts w:ascii="Times New Roman" w:hAnsi="Times New Roman" w:cs="Times New Roman"/>
          <w:sz w:val="24"/>
          <w:szCs w:val="24"/>
        </w:rPr>
        <w:t>júla</w:t>
      </w:r>
      <w:r w:rsidR="007B3055">
        <w:rPr>
          <w:rFonts w:ascii="Times New Roman" w:hAnsi="Times New Roman" w:cs="Times New Roman"/>
          <w:sz w:val="24"/>
          <w:szCs w:val="24"/>
        </w:rPr>
        <w:t> </w:t>
      </w:r>
      <w:r w:rsidRPr="007B3055">
        <w:rPr>
          <w:rFonts w:ascii="Times New Roman" w:hAnsi="Times New Roman" w:cs="Times New Roman"/>
          <w:sz w:val="24"/>
          <w:szCs w:val="24"/>
        </w:rPr>
        <w:t>2024 považujú za odkázané na opatrovanie</w:t>
      </w:r>
      <w:r w:rsidR="002D1ED8" w:rsidRPr="007B3055">
        <w:rPr>
          <w:rFonts w:ascii="Times New Roman" w:hAnsi="Times New Roman" w:cs="Times New Roman"/>
          <w:sz w:val="24"/>
          <w:szCs w:val="24"/>
        </w:rPr>
        <w:t>. Podľa § 14 ods. 5 zákona č. 447/2008 Z. z. v</w:t>
      </w:r>
      <w:r w:rsidR="00742B45" w:rsidRPr="007B3055">
        <w:rPr>
          <w:rFonts w:ascii="Times New Roman" w:hAnsi="Times New Roman" w:cs="Times New Roman"/>
          <w:sz w:val="24"/>
          <w:szCs w:val="24"/>
        </w:rPr>
        <w:t xml:space="preserve"> znení účinnom od 1. júla 2024 </w:t>
      </w:r>
      <w:r w:rsidR="002654F2" w:rsidRPr="007B3055">
        <w:rPr>
          <w:rFonts w:ascii="Times New Roman" w:hAnsi="Times New Roman" w:cs="Times New Roman"/>
          <w:i/>
          <w:sz w:val="24"/>
          <w:szCs w:val="24"/>
        </w:rPr>
        <w:t>„</w:t>
      </w:r>
      <w:r w:rsidR="002D1ED8" w:rsidRPr="007B3055">
        <w:rPr>
          <w:rFonts w:ascii="Times New Roman" w:hAnsi="Times New Roman" w:cs="Times New Roman"/>
          <w:i/>
          <w:sz w:val="24"/>
          <w:szCs w:val="24"/>
        </w:rPr>
        <w:t xml:space="preserve">fyzická osoba s ťažkým zdravotným postihnutím odkázaná na opatrovanie je aj fyzická osoba, ktorou je maloletý pacient s onkologickým ochorením, maloletý pacient s </w:t>
      </w:r>
      <w:proofErr w:type="spellStart"/>
      <w:r w:rsidR="002D1ED8" w:rsidRPr="007B3055">
        <w:rPr>
          <w:rFonts w:ascii="Times New Roman" w:hAnsi="Times New Roman" w:cs="Times New Roman"/>
          <w:i/>
          <w:sz w:val="24"/>
          <w:szCs w:val="24"/>
        </w:rPr>
        <w:t>hematoonkologickým</w:t>
      </w:r>
      <w:proofErr w:type="spellEnd"/>
      <w:r w:rsidR="002D1ED8" w:rsidRPr="007B3055">
        <w:rPr>
          <w:rFonts w:ascii="Times New Roman" w:hAnsi="Times New Roman" w:cs="Times New Roman"/>
          <w:i/>
          <w:sz w:val="24"/>
          <w:szCs w:val="24"/>
        </w:rPr>
        <w:t xml:space="preserve"> ochorením alebo maloletý pacient zaradený do transplantačného programu. Dĺžku odkázanosti na opatrovanie určí posudkový lekár v</w:t>
      </w:r>
      <w:r w:rsidR="002654F2" w:rsidRPr="007B3055">
        <w:rPr>
          <w:rFonts w:ascii="Times New Roman" w:hAnsi="Times New Roman" w:cs="Times New Roman"/>
          <w:i/>
          <w:sz w:val="24"/>
          <w:szCs w:val="24"/>
        </w:rPr>
        <w:t> </w:t>
      </w:r>
      <w:r w:rsidR="002D1ED8" w:rsidRPr="007B3055">
        <w:rPr>
          <w:rFonts w:ascii="Times New Roman" w:hAnsi="Times New Roman" w:cs="Times New Roman"/>
          <w:i/>
          <w:sz w:val="24"/>
          <w:szCs w:val="24"/>
        </w:rPr>
        <w:t xml:space="preserve">rozmedzí od 1 mesiaca do 12 mesiacov od ukončenia aktívnej liečby tejto fyzickej osoby. Aktívnou liečbou sa rozumie podávanie onkologickej alebo </w:t>
      </w:r>
      <w:proofErr w:type="spellStart"/>
      <w:r w:rsidR="002D1ED8" w:rsidRPr="007B3055">
        <w:rPr>
          <w:rFonts w:ascii="Times New Roman" w:hAnsi="Times New Roman" w:cs="Times New Roman"/>
          <w:i/>
          <w:sz w:val="24"/>
          <w:szCs w:val="24"/>
        </w:rPr>
        <w:t>hematoonkologickej</w:t>
      </w:r>
      <w:proofErr w:type="spellEnd"/>
      <w:r w:rsidR="002D1ED8" w:rsidRPr="007B3055">
        <w:rPr>
          <w:rFonts w:ascii="Times New Roman" w:hAnsi="Times New Roman" w:cs="Times New Roman"/>
          <w:i/>
          <w:sz w:val="24"/>
          <w:szCs w:val="24"/>
        </w:rPr>
        <w:t xml:space="preserve"> liečby. Posudkový lekár je viazaný odborným názorom ošetrujúceho lekára danej fyzickej osoby“</w:t>
      </w:r>
      <w:r w:rsidR="002D1ED8" w:rsidRPr="007B3055">
        <w:rPr>
          <w:rFonts w:ascii="Times New Roman" w:hAnsi="Times New Roman" w:cs="Times New Roman"/>
          <w:sz w:val="24"/>
          <w:szCs w:val="24"/>
        </w:rPr>
        <w:t>.</w:t>
      </w:r>
      <w:r w:rsidRPr="007B3055">
        <w:rPr>
          <w:rFonts w:ascii="Times New Roman" w:hAnsi="Times New Roman" w:cs="Times New Roman"/>
          <w:sz w:val="24"/>
          <w:szCs w:val="24"/>
        </w:rPr>
        <w:t xml:space="preserve"> </w:t>
      </w:r>
    </w:p>
    <w:p w14:paraId="02140DC7" w14:textId="43F04990" w:rsidR="00E411CD" w:rsidRPr="007B3055" w:rsidRDefault="002D1ED8"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Zároveň navrhované znenie ustanovenia zabezpečuje </w:t>
      </w:r>
      <w:r w:rsidR="00927A3A" w:rsidRPr="007B3055">
        <w:rPr>
          <w:rFonts w:ascii="Times New Roman" w:hAnsi="Times New Roman" w:cs="Times New Roman"/>
          <w:sz w:val="24"/>
          <w:szCs w:val="24"/>
        </w:rPr>
        <w:t xml:space="preserve">možnosť využívania odľahčovacej služby aj </w:t>
      </w:r>
      <w:r w:rsidR="00742B45" w:rsidRPr="007B3055">
        <w:rPr>
          <w:rFonts w:ascii="Times New Roman" w:hAnsi="Times New Roman" w:cs="Times New Roman"/>
          <w:sz w:val="24"/>
          <w:szCs w:val="24"/>
        </w:rPr>
        <w:t>fyzick</w:t>
      </w:r>
      <w:r w:rsidR="00927A3A" w:rsidRPr="007B3055">
        <w:rPr>
          <w:rFonts w:ascii="Times New Roman" w:hAnsi="Times New Roman" w:cs="Times New Roman"/>
          <w:sz w:val="24"/>
          <w:szCs w:val="24"/>
        </w:rPr>
        <w:t>ým osobám</w:t>
      </w:r>
      <w:r w:rsidR="00742B45" w:rsidRPr="007B3055">
        <w:rPr>
          <w:rFonts w:ascii="Times New Roman" w:hAnsi="Times New Roman" w:cs="Times New Roman"/>
          <w:sz w:val="24"/>
          <w:szCs w:val="24"/>
        </w:rPr>
        <w:t>, ktoré opatrujú</w:t>
      </w:r>
      <w:r w:rsidR="00E411CD"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fyzickú osobu, </w:t>
      </w:r>
      <w:r w:rsidR="00E411CD" w:rsidRPr="007B3055">
        <w:rPr>
          <w:rFonts w:ascii="Times New Roman" w:hAnsi="Times New Roman" w:cs="Times New Roman"/>
          <w:sz w:val="24"/>
          <w:szCs w:val="24"/>
        </w:rPr>
        <w:t>u ktor</w:t>
      </w:r>
      <w:r w:rsidRPr="007B3055">
        <w:rPr>
          <w:rFonts w:ascii="Times New Roman" w:hAnsi="Times New Roman" w:cs="Times New Roman"/>
          <w:sz w:val="24"/>
          <w:szCs w:val="24"/>
        </w:rPr>
        <w:t>ej</w:t>
      </w:r>
      <w:r w:rsidR="00E411CD" w:rsidRPr="007B3055">
        <w:rPr>
          <w:rFonts w:ascii="Times New Roman" w:hAnsi="Times New Roman" w:cs="Times New Roman"/>
          <w:sz w:val="24"/>
          <w:szCs w:val="24"/>
        </w:rPr>
        <w:t xml:space="preserve"> bolo v správnom konaní vedenom príslušným úradom práce, sociálnych vecí a rodiny</w:t>
      </w:r>
      <w:r w:rsidR="00927A3A" w:rsidRPr="007B3055">
        <w:rPr>
          <w:rFonts w:ascii="Times New Roman" w:hAnsi="Times New Roman" w:cs="Times New Roman"/>
          <w:sz w:val="24"/>
          <w:szCs w:val="24"/>
        </w:rPr>
        <w:t xml:space="preserve"> preukázané</w:t>
      </w:r>
      <w:r w:rsidR="00E411CD" w:rsidRPr="007B3055">
        <w:rPr>
          <w:rFonts w:ascii="Times New Roman" w:hAnsi="Times New Roman" w:cs="Times New Roman"/>
          <w:sz w:val="24"/>
          <w:szCs w:val="24"/>
        </w:rPr>
        <w:t>, že ide o</w:t>
      </w:r>
      <w:r w:rsidRPr="007B3055">
        <w:rPr>
          <w:rFonts w:ascii="Times New Roman" w:hAnsi="Times New Roman" w:cs="Times New Roman"/>
          <w:sz w:val="24"/>
          <w:szCs w:val="24"/>
        </w:rPr>
        <w:t> fyzickú osobu</w:t>
      </w:r>
      <w:r w:rsidR="00E411CD" w:rsidRPr="007B3055">
        <w:rPr>
          <w:rFonts w:ascii="Times New Roman" w:hAnsi="Times New Roman" w:cs="Times New Roman"/>
          <w:sz w:val="24"/>
          <w:szCs w:val="24"/>
        </w:rPr>
        <w:t>, ktorá je odkázaná na opatrovani</w:t>
      </w:r>
      <w:r w:rsidR="00742B45" w:rsidRPr="007B3055">
        <w:rPr>
          <w:rFonts w:ascii="Times New Roman" w:hAnsi="Times New Roman" w:cs="Times New Roman"/>
          <w:sz w:val="24"/>
          <w:szCs w:val="24"/>
        </w:rPr>
        <w:t>e podľa zákona č. 447/2008 Z. z.</w:t>
      </w:r>
      <w:r w:rsidR="00E411CD" w:rsidRPr="007B3055">
        <w:rPr>
          <w:rFonts w:ascii="Times New Roman" w:hAnsi="Times New Roman" w:cs="Times New Roman"/>
          <w:sz w:val="24"/>
          <w:szCs w:val="24"/>
        </w:rPr>
        <w:t xml:space="preserve"> so stupňom priznanej odkázanosti V alebo VI</w:t>
      </w:r>
      <w:r w:rsidR="00927A3A" w:rsidRPr="007B3055">
        <w:rPr>
          <w:rFonts w:ascii="Times New Roman" w:hAnsi="Times New Roman" w:cs="Times New Roman"/>
          <w:sz w:val="24"/>
          <w:szCs w:val="24"/>
        </w:rPr>
        <w:t xml:space="preserve">, </w:t>
      </w:r>
      <w:r w:rsidR="002408A2" w:rsidRPr="007B3055">
        <w:rPr>
          <w:rFonts w:ascii="Times New Roman" w:hAnsi="Times New Roman" w:cs="Times New Roman"/>
          <w:sz w:val="24"/>
          <w:szCs w:val="24"/>
        </w:rPr>
        <w:t>resp. že ide o fyzickú osobu podľa § 14 ods. 5 tohto zákona v znení účinnom od</w:t>
      </w:r>
      <w:r w:rsidR="002654F2" w:rsidRPr="007B3055">
        <w:rPr>
          <w:rFonts w:ascii="Times New Roman" w:hAnsi="Times New Roman" w:cs="Times New Roman"/>
          <w:sz w:val="24"/>
          <w:szCs w:val="24"/>
        </w:rPr>
        <w:t> </w:t>
      </w:r>
      <w:r w:rsidR="002408A2" w:rsidRPr="007B3055">
        <w:rPr>
          <w:rFonts w:ascii="Times New Roman" w:hAnsi="Times New Roman" w:cs="Times New Roman"/>
          <w:sz w:val="24"/>
          <w:szCs w:val="24"/>
        </w:rPr>
        <w:t>1.</w:t>
      </w:r>
      <w:r w:rsidR="002654F2" w:rsidRPr="007B3055">
        <w:rPr>
          <w:rFonts w:ascii="Times New Roman" w:hAnsi="Times New Roman" w:cs="Times New Roman"/>
          <w:sz w:val="24"/>
          <w:szCs w:val="24"/>
        </w:rPr>
        <w:t> </w:t>
      </w:r>
      <w:r w:rsidR="002408A2" w:rsidRPr="007B3055">
        <w:rPr>
          <w:rFonts w:ascii="Times New Roman" w:hAnsi="Times New Roman" w:cs="Times New Roman"/>
          <w:sz w:val="24"/>
          <w:szCs w:val="24"/>
        </w:rPr>
        <w:t>júla 2024</w:t>
      </w:r>
      <w:r w:rsidR="00E411CD" w:rsidRPr="007B3055">
        <w:rPr>
          <w:rFonts w:ascii="Times New Roman" w:hAnsi="Times New Roman" w:cs="Times New Roman"/>
          <w:sz w:val="24"/>
          <w:szCs w:val="24"/>
        </w:rPr>
        <w:t xml:space="preserve">, </w:t>
      </w:r>
      <w:r w:rsidRPr="007B3055">
        <w:rPr>
          <w:rFonts w:ascii="Times New Roman" w:hAnsi="Times New Roman" w:cs="Times New Roman"/>
          <w:sz w:val="24"/>
          <w:szCs w:val="24"/>
        </w:rPr>
        <w:t>a zároveň, že fyzická osoba, ktorá opatruje</w:t>
      </w:r>
      <w:r w:rsidR="00532BF4" w:rsidRPr="007B3055">
        <w:rPr>
          <w:rFonts w:ascii="Times New Roman" w:hAnsi="Times New Roman" w:cs="Times New Roman"/>
          <w:sz w:val="24"/>
          <w:szCs w:val="24"/>
        </w:rPr>
        <w:t>,</w:t>
      </w:r>
      <w:r w:rsidRPr="007B3055">
        <w:rPr>
          <w:rFonts w:ascii="Times New Roman" w:hAnsi="Times New Roman" w:cs="Times New Roman"/>
          <w:sz w:val="24"/>
          <w:szCs w:val="24"/>
        </w:rPr>
        <w:t xml:space="preserve"> spĺňa </w:t>
      </w:r>
      <w:r w:rsidR="00532BF4" w:rsidRPr="007B3055">
        <w:rPr>
          <w:rFonts w:ascii="Times New Roman" w:hAnsi="Times New Roman" w:cs="Times New Roman"/>
          <w:sz w:val="24"/>
          <w:szCs w:val="24"/>
        </w:rPr>
        <w:t>zákon</w:t>
      </w:r>
      <w:r w:rsidR="00C03739" w:rsidRPr="007B3055">
        <w:rPr>
          <w:rFonts w:ascii="Times New Roman" w:hAnsi="Times New Roman" w:cs="Times New Roman"/>
          <w:sz w:val="24"/>
          <w:szCs w:val="24"/>
        </w:rPr>
        <w:t>om</w:t>
      </w:r>
      <w:r w:rsidR="00532BF4" w:rsidRPr="007B3055">
        <w:rPr>
          <w:rFonts w:ascii="Times New Roman" w:hAnsi="Times New Roman" w:cs="Times New Roman"/>
          <w:sz w:val="24"/>
          <w:szCs w:val="24"/>
        </w:rPr>
        <w:t xml:space="preserve"> ustanovené </w:t>
      </w:r>
      <w:r w:rsidR="00C03739" w:rsidRPr="007B3055">
        <w:rPr>
          <w:rFonts w:ascii="Times New Roman" w:hAnsi="Times New Roman" w:cs="Times New Roman"/>
          <w:sz w:val="24"/>
          <w:szCs w:val="24"/>
        </w:rPr>
        <w:t xml:space="preserve"> </w:t>
      </w:r>
      <w:r w:rsidR="00532BF4" w:rsidRPr="007B3055">
        <w:rPr>
          <w:rFonts w:ascii="Times New Roman" w:hAnsi="Times New Roman" w:cs="Times New Roman"/>
          <w:sz w:val="24"/>
          <w:szCs w:val="24"/>
        </w:rPr>
        <w:t>podmienky kladené na fyzickú osobu – opatrovateľa</w:t>
      </w:r>
      <w:r w:rsidR="00C03739" w:rsidRPr="007B3055">
        <w:rPr>
          <w:rFonts w:ascii="Times New Roman" w:hAnsi="Times New Roman" w:cs="Times New Roman"/>
          <w:sz w:val="24"/>
          <w:szCs w:val="24"/>
        </w:rPr>
        <w:t xml:space="preserve"> z hľadiska jej spôsobilosti na výkon opatrovania</w:t>
      </w:r>
      <w:r w:rsidR="00532BF4" w:rsidRPr="007B3055">
        <w:rPr>
          <w:rFonts w:ascii="Times New Roman" w:hAnsi="Times New Roman" w:cs="Times New Roman"/>
          <w:sz w:val="24"/>
          <w:szCs w:val="24"/>
        </w:rPr>
        <w:t xml:space="preserve"> (§ 40 ods.</w:t>
      </w:r>
      <w:r w:rsidR="00C03739" w:rsidRPr="007B3055">
        <w:rPr>
          <w:rFonts w:ascii="Times New Roman" w:hAnsi="Times New Roman" w:cs="Times New Roman"/>
          <w:sz w:val="24"/>
          <w:szCs w:val="24"/>
        </w:rPr>
        <w:t xml:space="preserve"> až </w:t>
      </w:r>
      <w:r w:rsidR="00532BF4" w:rsidRPr="007B3055">
        <w:rPr>
          <w:rFonts w:ascii="Times New Roman" w:hAnsi="Times New Roman" w:cs="Times New Roman"/>
          <w:sz w:val="24"/>
          <w:szCs w:val="24"/>
        </w:rPr>
        <w:t xml:space="preserve"> </w:t>
      </w:r>
      <w:r w:rsidR="00C03739" w:rsidRPr="007B3055">
        <w:rPr>
          <w:rFonts w:ascii="Times New Roman" w:hAnsi="Times New Roman" w:cs="Times New Roman"/>
          <w:sz w:val="24"/>
          <w:szCs w:val="24"/>
        </w:rPr>
        <w:t>3 a 4 v znení účinnom od 1. júla 2024)</w:t>
      </w:r>
      <w:r w:rsidRPr="007B3055">
        <w:rPr>
          <w:rFonts w:ascii="Times New Roman" w:hAnsi="Times New Roman" w:cs="Times New Roman"/>
          <w:sz w:val="24"/>
          <w:szCs w:val="24"/>
        </w:rPr>
        <w:t>,</w:t>
      </w:r>
      <w:r w:rsidR="00927A3A" w:rsidRPr="007B3055">
        <w:rPr>
          <w:rFonts w:ascii="Times New Roman" w:hAnsi="Times New Roman" w:cs="Times New Roman"/>
          <w:sz w:val="24"/>
          <w:szCs w:val="24"/>
        </w:rPr>
        <w:t xml:space="preserve"> avšak </w:t>
      </w:r>
      <w:r w:rsidR="002408A2" w:rsidRPr="007B3055">
        <w:rPr>
          <w:rFonts w:ascii="Times New Roman" w:hAnsi="Times New Roman" w:cs="Times New Roman"/>
          <w:sz w:val="24"/>
          <w:szCs w:val="24"/>
        </w:rPr>
        <w:t xml:space="preserve">táto </w:t>
      </w:r>
      <w:r w:rsidR="00E411CD" w:rsidRPr="007B3055">
        <w:rPr>
          <w:rFonts w:ascii="Times New Roman" w:hAnsi="Times New Roman" w:cs="Times New Roman"/>
          <w:sz w:val="24"/>
          <w:szCs w:val="24"/>
        </w:rPr>
        <w:t xml:space="preserve">fyzická osoba, </w:t>
      </w:r>
      <w:r w:rsidR="002408A2" w:rsidRPr="007B3055">
        <w:rPr>
          <w:rFonts w:ascii="Times New Roman" w:hAnsi="Times New Roman" w:cs="Times New Roman"/>
          <w:sz w:val="24"/>
          <w:szCs w:val="24"/>
        </w:rPr>
        <w:t>i keď reálne</w:t>
      </w:r>
      <w:r w:rsidR="00E411CD" w:rsidRPr="007B3055">
        <w:rPr>
          <w:rFonts w:ascii="Times New Roman" w:hAnsi="Times New Roman" w:cs="Times New Roman"/>
          <w:sz w:val="24"/>
          <w:szCs w:val="24"/>
        </w:rPr>
        <w:t xml:space="preserve"> opatruje</w:t>
      </w:r>
      <w:r w:rsidR="00F660DA" w:rsidRPr="007B3055">
        <w:rPr>
          <w:rFonts w:ascii="Times New Roman" w:hAnsi="Times New Roman" w:cs="Times New Roman"/>
          <w:sz w:val="24"/>
          <w:szCs w:val="24"/>
        </w:rPr>
        <w:t>,</w:t>
      </w:r>
      <w:r w:rsidR="00E411CD" w:rsidRPr="007B3055">
        <w:rPr>
          <w:rFonts w:ascii="Times New Roman" w:hAnsi="Times New Roman" w:cs="Times New Roman"/>
          <w:sz w:val="24"/>
          <w:szCs w:val="24"/>
        </w:rPr>
        <w:t xml:space="preserve"> nepoberá</w:t>
      </w:r>
      <w:r w:rsidR="00C03739" w:rsidRPr="007B3055">
        <w:rPr>
          <w:rFonts w:ascii="Times New Roman" w:hAnsi="Times New Roman" w:cs="Times New Roman"/>
          <w:sz w:val="24"/>
          <w:szCs w:val="24"/>
        </w:rPr>
        <w:t>, resp. sa jej nevypláca</w:t>
      </w:r>
      <w:r w:rsidR="00E411CD" w:rsidRPr="007B3055">
        <w:rPr>
          <w:rFonts w:ascii="Times New Roman" w:hAnsi="Times New Roman" w:cs="Times New Roman"/>
          <w:sz w:val="24"/>
          <w:szCs w:val="24"/>
        </w:rPr>
        <w:t xml:space="preserve"> peňažný príspevok na opatrovanie </w:t>
      </w:r>
      <w:r w:rsidR="00927A3A" w:rsidRPr="007B3055">
        <w:rPr>
          <w:rFonts w:ascii="Times New Roman" w:hAnsi="Times New Roman" w:cs="Times New Roman"/>
          <w:sz w:val="24"/>
          <w:szCs w:val="24"/>
        </w:rPr>
        <w:t>(napr.</w:t>
      </w:r>
      <w:r w:rsidR="007B3055">
        <w:rPr>
          <w:rFonts w:ascii="Times New Roman" w:hAnsi="Times New Roman" w:cs="Times New Roman"/>
          <w:sz w:val="24"/>
          <w:szCs w:val="24"/>
        </w:rPr>
        <w:t> </w:t>
      </w:r>
      <w:r w:rsidR="00E411CD" w:rsidRPr="007B3055">
        <w:rPr>
          <w:rFonts w:ascii="Times New Roman" w:hAnsi="Times New Roman" w:cs="Times New Roman"/>
          <w:sz w:val="24"/>
          <w:szCs w:val="24"/>
        </w:rPr>
        <w:t xml:space="preserve">z dôvodu, že </w:t>
      </w:r>
      <w:r w:rsidR="002408A2" w:rsidRPr="007B3055">
        <w:rPr>
          <w:rFonts w:ascii="Times New Roman" w:hAnsi="Times New Roman" w:cs="Times New Roman"/>
          <w:sz w:val="24"/>
          <w:szCs w:val="24"/>
        </w:rPr>
        <w:t xml:space="preserve">príjem tejto </w:t>
      </w:r>
      <w:r w:rsidR="00E411CD" w:rsidRPr="007B3055">
        <w:rPr>
          <w:rFonts w:ascii="Times New Roman" w:hAnsi="Times New Roman" w:cs="Times New Roman"/>
          <w:sz w:val="24"/>
          <w:szCs w:val="24"/>
        </w:rPr>
        <w:t>osob</w:t>
      </w:r>
      <w:r w:rsidR="002408A2" w:rsidRPr="007B3055">
        <w:rPr>
          <w:rFonts w:ascii="Times New Roman" w:hAnsi="Times New Roman" w:cs="Times New Roman"/>
          <w:sz w:val="24"/>
          <w:szCs w:val="24"/>
        </w:rPr>
        <w:t>y</w:t>
      </w:r>
      <w:r w:rsidR="00E411CD" w:rsidRPr="007B3055">
        <w:rPr>
          <w:rFonts w:ascii="Times New Roman" w:hAnsi="Times New Roman" w:cs="Times New Roman"/>
          <w:sz w:val="24"/>
          <w:szCs w:val="24"/>
        </w:rPr>
        <w:t xml:space="preserve"> presiah</w:t>
      </w:r>
      <w:r w:rsidR="002408A2" w:rsidRPr="007B3055">
        <w:rPr>
          <w:rFonts w:ascii="Times New Roman" w:hAnsi="Times New Roman" w:cs="Times New Roman"/>
          <w:sz w:val="24"/>
          <w:szCs w:val="24"/>
        </w:rPr>
        <w:t>ol</w:t>
      </w:r>
      <w:r w:rsidR="00E411CD" w:rsidRPr="007B3055">
        <w:rPr>
          <w:rFonts w:ascii="Times New Roman" w:hAnsi="Times New Roman" w:cs="Times New Roman"/>
          <w:sz w:val="24"/>
          <w:szCs w:val="24"/>
        </w:rPr>
        <w:t xml:space="preserve"> hranicu príjmu</w:t>
      </w:r>
      <w:r w:rsidR="002408A2" w:rsidRPr="007B3055">
        <w:rPr>
          <w:rFonts w:ascii="Times New Roman" w:hAnsi="Times New Roman" w:cs="Times New Roman"/>
          <w:sz w:val="24"/>
          <w:szCs w:val="24"/>
        </w:rPr>
        <w:t xml:space="preserve"> ustanovenú zákonom č.</w:t>
      </w:r>
      <w:r w:rsidR="007B3055">
        <w:rPr>
          <w:rFonts w:ascii="Times New Roman" w:hAnsi="Times New Roman" w:cs="Times New Roman"/>
          <w:sz w:val="24"/>
          <w:szCs w:val="24"/>
        </w:rPr>
        <w:t> </w:t>
      </w:r>
      <w:r w:rsidR="00742B45" w:rsidRPr="007B3055">
        <w:rPr>
          <w:rFonts w:ascii="Times New Roman" w:hAnsi="Times New Roman" w:cs="Times New Roman"/>
          <w:sz w:val="24"/>
          <w:szCs w:val="24"/>
        </w:rPr>
        <w:t>447/2008 Z.</w:t>
      </w:r>
      <w:r w:rsidR="00C03739" w:rsidRPr="007B3055">
        <w:rPr>
          <w:rFonts w:ascii="Times New Roman" w:hAnsi="Times New Roman" w:cs="Times New Roman"/>
          <w:sz w:val="24"/>
          <w:szCs w:val="24"/>
        </w:rPr>
        <w:t> </w:t>
      </w:r>
      <w:r w:rsidR="00742B45" w:rsidRPr="007B3055">
        <w:rPr>
          <w:rFonts w:ascii="Times New Roman" w:hAnsi="Times New Roman" w:cs="Times New Roman"/>
          <w:sz w:val="24"/>
          <w:szCs w:val="24"/>
        </w:rPr>
        <w:t xml:space="preserve">z. </w:t>
      </w:r>
      <w:r w:rsidR="00E411CD" w:rsidRPr="007B3055">
        <w:rPr>
          <w:rFonts w:ascii="Times New Roman" w:hAnsi="Times New Roman" w:cs="Times New Roman"/>
          <w:sz w:val="24"/>
          <w:szCs w:val="24"/>
        </w:rPr>
        <w:t>na vznik nároku</w:t>
      </w:r>
      <w:r w:rsidR="002408A2" w:rsidRPr="007B3055">
        <w:rPr>
          <w:rFonts w:ascii="Times New Roman" w:hAnsi="Times New Roman" w:cs="Times New Roman"/>
          <w:sz w:val="24"/>
          <w:szCs w:val="24"/>
        </w:rPr>
        <w:t xml:space="preserve"> na tento peňažný príspevok</w:t>
      </w:r>
      <w:r w:rsidR="00927A3A" w:rsidRPr="007B3055">
        <w:rPr>
          <w:rFonts w:ascii="Times New Roman" w:hAnsi="Times New Roman" w:cs="Times New Roman"/>
          <w:sz w:val="24"/>
          <w:szCs w:val="24"/>
        </w:rPr>
        <w:t>)</w:t>
      </w:r>
      <w:r w:rsidR="00742B45" w:rsidRPr="007B3055">
        <w:rPr>
          <w:rFonts w:ascii="Times New Roman" w:hAnsi="Times New Roman" w:cs="Times New Roman"/>
          <w:sz w:val="24"/>
          <w:szCs w:val="24"/>
        </w:rPr>
        <w:t>.</w:t>
      </w:r>
      <w:r w:rsidR="002408A2" w:rsidRPr="007B3055">
        <w:rPr>
          <w:rFonts w:ascii="Times New Roman" w:hAnsi="Times New Roman" w:cs="Times New Roman"/>
          <w:sz w:val="24"/>
          <w:szCs w:val="24"/>
        </w:rPr>
        <w:t xml:space="preserve"> Zmysel a účel odľahčovacej služby ustanovený v § 54 ods. 2 je aj u týchto fyzických osôb, ktoré reálne opatrujú,</w:t>
      </w:r>
      <w:r w:rsidR="00742B45" w:rsidRPr="007B3055">
        <w:rPr>
          <w:rFonts w:ascii="Times New Roman" w:hAnsi="Times New Roman" w:cs="Times New Roman"/>
          <w:sz w:val="24"/>
          <w:szCs w:val="24"/>
        </w:rPr>
        <w:t xml:space="preserve"> </w:t>
      </w:r>
      <w:r w:rsidR="00927A3A" w:rsidRPr="007B3055">
        <w:rPr>
          <w:rFonts w:ascii="Times New Roman" w:hAnsi="Times New Roman" w:cs="Times New Roman"/>
          <w:sz w:val="24"/>
          <w:szCs w:val="24"/>
        </w:rPr>
        <w:t>oprávnený</w:t>
      </w:r>
      <w:r w:rsidR="002408A2" w:rsidRPr="007B3055">
        <w:rPr>
          <w:rFonts w:ascii="Times New Roman" w:hAnsi="Times New Roman" w:cs="Times New Roman"/>
          <w:sz w:val="24"/>
          <w:szCs w:val="24"/>
        </w:rPr>
        <w:t>.</w:t>
      </w:r>
    </w:p>
    <w:p w14:paraId="07496F40" w14:textId="77777777" w:rsidR="007B3055" w:rsidRDefault="007B3055" w:rsidP="00AC0CF1">
      <w:pPr>
        <w:spacing w:before="120"/>
        <w:jc w:val="both"/>
        <w:rPr>
          <w:rFonts w:ascii="Times New Roman" w:hAnsi="Times New Roman" w:cs="Times New Roman"/>
          <w:b/>
          <w:sz w:val="24"/>
          <w:szCs w:val="24"/>
        </w:rPr>
      </w:pPr>
    </w:p>
    <w:p w14:paraId="168C73F5" w14:textId="7F95D5BB" w:rsidR="00342EDB"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5</w:t>
      </w:r>
      <w:r w:rsidR="00F06263" w:rsidRPr="007B3055">
        <w:rPr>
          <w:rFonts w:ascii="Times New Roman" w:hAnsi="Times New Roman" w:cs="Times New Roman"/>
          <w:b/>
          <w:sz w:val="24"/>
          <w:szCs w:val="24"/>
        </w:rPr>
        <w:t xml:space="preserve"> [§ 54 ods. 3]</w:t>
      </w:r>
    </w:p>
    <w:p w14:paraId="1D29BAAD" w14:textId="22CAC697"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Návrhom sa upravuje, že v prípade ak sa odľahčovacia služba</w:t>
      </w:r>
      <w:r w:rsidR="00744EAD" w:rsidRPr="007B3055">
        <w:rPr>
          <w:rFonts w:ascii="Times New Roman" w:hAnsi="Times New Roman" w:cs="Times New Roman"/>
          <w:sz w:val="24"/>
          <w:szCs w:val="24"/>
        </w:rPr>
        <w:t xml:space="preserve"> </w:t>
      </w:r>
      <w:r w:rsidRPr="007B3055">
        <w:rPr>
          <w:rFonts w:ascii="Times New Roman" w:hAnsi="Times New Roman" w:cs="Times New Roman"/>
          <w:sz w:val="24"/>
          <w:szCs w:val="24"/>
        </w:rPr>
        <w:t>poskytuje prostredníctvom terénnej</w:t>
      </w:r>
      <w:r w:rsidR="00744EAD" w:rsidRPr="007B3055">
        <w:rPr>
          <w:rFonts w:ascii="Times New Roman" w:hAnsi="Times New Roman" w:cs="Times New Roman"/>
          <w:sz w:val="24"/>
          <w:szCs w:val="24"/>
        </w:rPr>
        <w:t xml:space="preserve"> sociálnej služby (domácej opatrovateľskej služby)</w:t>
      </w:r>
      <w:r w:rsidRPr="007B3055">
        <w:rPr>
          <w:rFonts w:ascii="Times New Roman" w:hAnsi="Times New Roman" w:cs="Times New Roman"/>
          <w:sz w:val="24"/>
          <w:szCs w:val="24"/>
        </w:rPr>
        <w:t xml:space="preserve"> a</w:t>
      </w:r>
      <w:r w:rsidR="00927A3A" w:rsidRPr="007B3055">
        <w:rPr>
          <w:rFonts w:ascii="Times New Roman" w:hAnsi="Times New Roman" w:cs="Times New Roman"/>
          <w:sz w:val="24"/>
          <w:szCs w:val="24"/>
        </w:rPr>
        <w:t>lebo</w:t>
      </w:r>
      <w:r w:rsidRPr="007B3055">
        <w:rPr>
          <w:rFonts w:ascii="Times New Roman" w:hAnsi="Times New Roman" w:cs="Times New Roman"/>
          <w:sz w:val="24"/>
          <w:szCs w:val="24"/>
        </w:rPr>
        <w:t xml:space="preserve"> ambulantnej </w:t>
      </w:r>
      <w:r w:rsidR="00744EAD" w:rsidRPr="007B3055">
        <w:rPr>
          <w:rFonts w:ascii="Times New Roman" w:hAnsi="Times New Roman" w:cs="Times New Roman"/>
          <w:sz w:val="24"/>
          <w:szCs w:val="24"/>
        </w:rPr>
        <w:t xml:space="preserve">sociálnej služby </w:t>
      </w:r>
      <w:r w:rsidRPr="007B3055">
        <w:rPr>
          <w:rFonts w:ascii="Times New Roman" w:hAnsi="Times New Roman" w:cs="Times New Roman"/>
          <w:sz w:val="24"/>
          <w:szCs w:val="24"/>
        </w:rPr>
        <w:t>poskytovanej opatrovanej osobe</w:t>
      </w:r>
      <w:r w:rsidR="00927A3A" w:rsidRPr="007B3055">
        <w:rPr>
          <w:rFonts w:ascii="Times New Roman" w:hAnsi="Times New Roman" w:cs="Times New Roman"/>
          <w:sz w:val="24"/>
          <w:szCs w:val="24"/>
        </w:rPr>
        <w:t>,</w:t>
      </w:r>
      <w:r w:rsidR="00744EAD"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za deň poskytnutej odľahčovacej služby (v rámci možného ročného rozsahu odľahčovacej služby 30 dní) sa považuje 12 hodín poskytnutej odľahčovacej </w:t>
      </w:r>
      <w:r w:rsidRPr="007B3055">
        <w:rPr>
          <w:rFonts w:ascii="Times New Roman" w:hAnsi="Times New Roman" w:cs="Times New Roman"/>
          <w:sz w:val="24"/>
          <w:szCs w:val="24"/>
        </w:rPr>
        <w:lastRenderedPageBreak/>
        <w:t xml:space="preserve">služby, a to </w:t>
      </w:r>
      <w:r w:rsidR="00927A3A" w:rsidRPr="007B3055">
        <w:rPr>
          <w:rFonts w:ascii="Times New Roman" w:hAnsi="Times New Roman" w:cs="Times New Roman"/>
          <w:sz w:val="24"/>
          <w:szCs w:val="24"/>
        </w:rPr>
        <w:t>b</w:t>
      </w:r>
      <w:r w:rsidRPr="007B3055">
        <w:rPr>
          <w:rFonts w:ascii="Times New Roman" w:hAnsi="Times New Roman" w:cs="Times New Roman"/>
          <w:sz w:val="24"/>
          <w:szCs w:val="24"/>
        </w:rPr>
        <w:t xml:space="preserve">ez ohľadu na počet kalendárnych dní, za ktorý bol tento rozsah hodín dosiahnutý; </w:t>
      </w:r>
      <w:proofErr w:type="spellStart"/>
      <w:r w:rsidRPr="007B3055">
        <w:rPr>
          <w:rFonts w:ascii="Times New Roman" w:hAnsi="Times New Roman" w:cs="Times New Roman"/>
          <w:sz w:val="24"/>
          <w:szCs w:val="24"/>
        </w:rPr>
        <w:t>t.j</w:t>
      </w:r>
      <w:proofErr w:type="spellEnd"/>
      <w:r w:rsidRPr="007B3055">
        <w:rPr>
          <w:rFonts w:ascii="Times New Roman" w:hAnsi="Times New Roman" w:cs="Times New Roman"/>
          <w:sz w:val="24"/>
          <w:szCs w:val="24"/>
        </w:rPr>
        <w:t>. bez viazanosti konkrétnym</w:t>
      </w:r>
      <w:r w:rsidR="00843A03" w:rsidRPr="007B3055">
        <w:rPr>
          <w:rFonts w:ascii="Times New Roman" w:hAnsi="Times New Roman" w:cs="Times New Roman"/>
          <w:sz w:val="24"/>
          <w:szCs w:val="24"/>
        </w:rPr>
        <w:t xml:space="preserve"> minimálnym</w:t>
      </w:r>
      <w:r w:rsidRPr="007B3055">
        <w:rPr>
          <w:rFonts w:ascii="Times New Roman" w:hAnsi="Times New Roman" w:cs="Times New Roman"/>
          <w:sz w:val="24"/>
          <w:szCs w:val="24"/>
        </w:rPr>
        <w:t xml:space="preserve"> počtom hodín za deň</w:t>
      </w:r>
      <w:r w:rsidR="00927A3A" w:rsidRPr="007B3055">
        <w:rPr>
          <w:rFonts w:ascii="Times New Roman" w:hAnsi="Times New Roman" w:cs="Times New Roman"/>
          <w:sz w:val="24"/>
          <w:szCs w:val="24"/>
        </w:rPr>
        <w:t>.</w:t>
      </w:r>
    </w:p>
    <w:p w14:paraId="0AD30580" w14:textId="480C6A1D"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Vzhľadom na požiadavky aplikačnej praxe a najmä požiadavky a potreby cieľovej skupiny fyzických osôb, ktoré opatrujú, sa takto koncipovanou právnou úpravou vytvárajú právne podmienky na možnosť rozloženia čerpania odľahčovacej služby na individuálne </w:t>
      </w:r>
      <w:r w:rsidR="00927A3A" w:rsidRPr="007B3055">
        <w:rPr>
          <w:rFonts w:ascii="Times New Roman" w:hAnsi="Times New Roman" w:cs="Times New Roman"/>
          <w:sz w:val="24"/>
          <w:szCs w:val="24"/>
        </w:rPr>
        <w:t>potreby</w:t>
      </w:r>
      <w:r w:rsidRPr="007B3055">
        <w:rPr>
          <w:rFonts w:ascii="Times New Roman" w:hAnsi="Times New Roman" w:cs="Times New Roman"/>
          <w:sz w:val="24"/>
          <w:szCs w:val="24"/>
        </w:rPr>
        <w:t xml:space="preserve">, teda aj dlhšie časové obdobie počas kalendárneho roka, a to už bez viazanosti minimálnym počtom hodín čerpania odľahčovacej služby </w:t>
      </w:r>
      <w:r w:rsidR="00927A3A" w:rsidRPr="007B3055">
        <w:rPr>
          <w:rFonts w:ascii="Times New Roman" w:hAnsi="Times New Roman" w:cs="Times New Roman"/>
          <w:sz w:val="24"/>
          <w:szCs w:val="24"/>
        </w:rPr>
        <w:t xml:space="preserve">za deň </w:t>
      </w:r>
      <w:r w:rsidRPr="007B3055">
        <w:rPr>
          <w:rFonts w:ascii="Times New Roman" w:hAnsi="Times New Roman" w:cs="Times New Roman"/>
          <w:sz w:val="24"/>
          <w:szCs w:val="24"/>
        </w:rPr>
        <w:t xml:space="preserve">tak, ako to upravovala doterajšia právna úprava (viazanosť časovým rozsahom odľahčovacej služby poskytovaním sociálnej služby podmienenej odkázanosťou pre opatrovanú fyzickú osobu s ťažkým zdravotným postihnutím najmenej 12 hodín denne). To znamená, </w:t>
      </w:r>
      <w:r w:rsidR="00EB7E2E" w:rsidRPr="007B3055">
        <w:rPr>
          <w:rFonts w:ascii="Times New Roman" w:hAnsi="Times New Roman" w:cs="Times New Roman"/>
          <w:sz w:val="24"/>
          <w:szCs w:val="24"/>
        </w:rPr>
        <w:t xml:space="preserve">že </w:t>
      </w:r>
      <w:r w:rsidRPr="007B3055">
        <w:rPr>
          <w:rFonts w:ascii="Times New Roman" w:hAnsi="Times New Roman" w:cs="Times New Roman"/>
          <w:sz w:val="24"/>
          <w:szCs w:val="24"/>
        </w:rPr>
        <w:t>za „1 deň odľahčenia“ sa bude považovať, až keď poskytovanie odľahčenia terénnou alebo ambulantnou formou sociálnej služby dosiahne 12</w:t>
      </w:r>
      <w:r w:rsidR="007B3055">
        <w:rPr>
          <w:rFonts w:ascii="Times New Roman" w:hAnsi="Times New Roman" w:cs="Times New Roman"/>
          <w:sz w:val="24"/>
          <w:szCs w:val="24"/>
        </w:rPr>
        <w:t> </w:t>
      </w:r>
      <w:r w:rsidRPr="007B3055">
        <w:rPr>
          <w:rFonts w:ascii="Times New Roman" w:hAnsi="Times New Roman" w:cs="Times New Roman"/>
          <w:sz w:val="24"/>
          <w:szCs w:val="24"/>
        </w:rPr>
        <w:t>hodín, a to bez ohľadu za aký skutočný počet dní bude tento časový rozsah d</w:t>
      </w:r>
      <w:r w:rsidR="00EB7E2E" w:rsidRPr="007B3055">
        <w:rPr>
          <w:rFonts w:ascii="Times New Roman" w:hAnsi="Times New Roman" w:cs="Times New Roman"/>
          <w:sz w:val="24"/>
          <w:szCs w:val="24"/>
        </w:rPr>
        <w:t xml:space="preserve">osiahnutý. Podľa súčasnej </w:t>
      </w:r>
      <w:r w:rsidRPr="007B3055">
        <w:rPr>
          <w:rFonts w:ascii="Times New Roman" w:hAnsi="Times New Roman" w:cs="Times New Roman"/>
          <w:sz w:val="24"/>
          <w:szCs w:val="24"/>
        </w:rPr>
        <w:t>právnej úpravy</w:t>
      </w:r>
      <w:r w:rsidR="00EB7E2E" w:rsidRPr="007B3055">
        <w:rPr>
          <w:rFonts w:ascii="Times New Roman" w:hAnsi="Times New Roman" w:cs="Times New Roman"/>
          <w:sz w:val="24"/>
          <w:szCs w:val="24"/>
        </w:rPr>
        <w:t>,</w:t>
      </w:r>
      <w:r w:rsidRPr="007B3055">
        <w:rPr>
          <w:rFonts w:ascii="Times New Roman" w:hAnsi="Times New Roman" w:cs="Times New Roman"/>
          <w:sz w:val="24"/>
          <w:szCs w:val="24"/>
        </w:rPr>
        <w:t xml:space="preserve"> ak opatrovateľ využil odľahčovaciu službu len niekoľko hodín počas dňa, považuje </w:t>
      </w:r>
      <w:r w:rsidR="008332ED" w:rsidRPr="007B3055">
        <w:rPr>
          <w:rFonts w:ascii="Times New Roman" w:hAnsi="Times New Roman" w:cs="Times New Roman"/>
          <w:sz w:val="24"/>
          <w:szCs w:val="24"/>
        </w:rPr>
        <w:t xml:space="preserve">sa to </w:t>
      </w:r>
      <w:r w:rsidRPr="007B3055">
        <w:rPr>
          <w:rFonts w:ascii="Times New Roman" w:hAnsi="Times New Roman" w:cs="Times New Roman"/>
          <w:sz w:val="24"/>
          <w:szCs w:val="24"/>
        </w:rPr>
        <w:t>za celý deň poskytnutia odľahčovacej služby, ktorá je doterajšou právnou úpravou § 54 ods. 3 regulovaná poskytovaním na celé dni najviac 30 dní v kalendárnom roku a najmenej 12 hodín denne.</w:t>
      </w:r>
      <w:r w:rsidR="006E5EA7" w:rsidRPr="007B3055">
        <w:rPr>
          <w:rFonts w:ascii="Times New Roman" w:hAnsi="Times New Roman" w:cs="Times New Roman"/>
          <w:sz w:val="24"/>
          <w:szCs w:val="24"/>
        </w:rPr>
        <w:t xml:space="preserve"> </w:t>
      </w:r>
    </w:p>
    <w:p w14:paraId="5C86A44A" w14:textId="3510118D" w:rsidR="00242AEB" w:rsidRPr="007B3055" w:rsidRDefault="00242AE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Cieľom návrhu je teda podporiť využívanie odľahčovacej </w:t>
      </w:r>
      <w:r w:rsidR="009D3221" w:rsidRPr="007B3055">
        <w:rPr>
          <w:rFonts w:ascii="Times New Roman" w:hAnsi="Times New Roman" w:cs="Times New Roman"/>
          <w:sz w:val="24"/>
          <w:szCs w:val="24"/>
        </w:rPr>
        <w:t xml:space="preserve">služby u cieľovej skupiny osôb </w:t>
      </w:r>
      <w:r w:rsidRPr="007B3055">
        <w:rPr>
          <w:rFonts w:ascii="Times New Roman" w:hAnsi="Times New Roman" w:cs="Times New Roman"/>
          <w:sz w:val="24"/>
          <w:szCs w:val="24"/>
        </w:rPr>
        <w:t>tak, aby sa napĺňal jej zmysel a účel a</w:t>
      </w:r>
      <w:r w:rsidR="00843A03" w:rsidRPr="007B3055">
        <w:rPr>
          <w:rFonts w:ascii="Times New Roman" w:hAnsi="Times New Roman" w:cs="Times New Roman"/>
          <w:sz w:val="24"/>
          <w:szCs w:val="24"/>
        </w:rPr>
        <w:t> tomuto cieľ</w:t>
      </w:r>
      <w:r w:rsidR="009D3221" w:rsidRPr="007B3055">
        <w:rPr>
          <w:rFonts w:ascii="Times New Roman" w:hAnsi="Times New Roman" w:cs="Times New Roman"/>
          <w:sz w:val="24"/>
          <w:szCs w:val="24"/>
        </w:rPr>
        <w:t>u</w:t>
      </w:r>
      <w:r w:rsidR="00843A03" w:rsidRPr="007B3055">
        <w:rPr>
          <w:rFonts w:ascii="Times New Roman" w:hAnsi="Times New Roman" w:cs="Times New Roman"/>
          <w:sz w:val="24"/>
          <w:szCs w:val="24"/>
        </w:rPr>
        <w:t xml:space="preserve"> prispôsobiť </w:t>
      </w:r>
      <w:r w:rsidR="009D3221" w:rsidRPr="007B3055">
        <w:rPr>
          <w:rFonts w:ascii="Times New Roman" w:hAnsi="Times New Roman" w:cs="Times New Roman"/>
          <w:sz w:val="24"/>
          <w:szCs w:val="24"/>
        </w:rPr>
        <w:t>aj</w:t>
      </w:r>
      <w:r w:rsidRPr="007B3055">
        <w:rPr>
          <w:rFonts w:ascii="Times New Roman" w:hAnsi="Times New Roman" w:cs="Times New Roman"/>
          <w:sz w:val="24"/>
          <w:szCs w:val="24"/>
        </w:rPr>
        <w:t xml:space="preserve"> podmienky jej poskytovania. Napriek objektívnej nevyhnutnosti odľahčenia </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opatrovateľov</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a to v záujme poskytnutia časového priestoru pre nevyhnutný odpočinok od osobného opatrovania, a tým udržania ich fyzického zdravia a duševného zdravia a prevencie zhoršenia ich zdravia, je totiž z hľadiska skutkového stavu odľahčovacia služba využívaná len v minimálnom rozsahu. Návrhom sa na jednej strane posilnia možnosti využitia odľahčovacej služby primerane individuálnym potrebám cieľovej skupiny osôb a</w:t>
      </w:r>
      <w:r w:rsidR="00843A03" w:rsidRPr="007B3055">
        <w:rPr>
          <w:rFonts w:ascii="Times New Roman" w:hAnsi="Times New Roman" w:cs="Times New Roman"/>
          <w:sz w:val="24"/>
          <w:szCs w:val="24"/>
        </w:rPr>
        <w:t xml:space="preserve"> na strane druhej sa </w:t>
      </w:r>
      <w:r w:rsidRPr="007B3055">
        <w:rPr>
          <w:rFonts w:ascii="Times New Roman" w:hAnsi="Times New Roman" w:cs="Times New Roman"/>
          <w:sz w:val="24"/>
          <w:szCs w:val="24"/>
        </w:rPr>
        <w:t xml:space="preserve"> vytvoria flexibilnejšie podmienky pre jej možné opakované, a tým v čase rozložené pravidelnejšie využívanie.</w:t>
      </w:r>
    </w:p>
    <w:p w14:paraId="44E2B11E" w14:textId="33E5C5C0" w:rsidR="00D60AAB" w:rsidRPr="007B3055" w:rsidRDefault="00D60AAB"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Zároveň sa precizuje, že podmienka odkázanosti </w:t>
      </w:r>
      <w:r w:rsidR="00CA0F22" w:rsidRPr="007B3055">
        <w:rPr>
          <w:rFonts w:ascii="Times New Roman" w:hAnsi="Times New Roman" w:cs="Times New Roman"/>
          <w:sz w:val="24"/>
          <w:szCs w:val="24"/>
        </w:rPr>
        <w:t xml:space="preserve">opatrovanej </w:t>
      </w:r>
      <w:r w:rsidRPr="007B3055">
        <w:rPr>
          <w:rFonts w:ascii="Times New Roman" w:hAnsi="Times New Roman" w:cs="Times New Roman"/>
          <w:sz w:val="24"/>
          <w:szCs w:val="24"/>
        </w:rPr>
        <w:t>fyzickej osoby</w:t>
      </w:r>
      <w:r w:rsidR="00CA0F22" w:rsidRPr="007B3055">
        <w:rPr>
          <w:rFonts w:ascii="Times New Roman" w:hAnsi="Times New Roman" w:cs="Times New Roman"/>
          <w:sz w:val="24"/>
          <w:szCs w:val="24"/>
        </w:rPr>
        <w:t xml:space="preserve"> </w:t>
      </w:r>
      <w:r w:rsidRPr="007B3055">
        <w:rPr>
          <w:rFonts w:ascii="Times New Roman" w:hAnsi="Times New Roman" w:cs="Times New Roman"/>
          <w:sz w:val="24"/>
          <w:szCs w:val="24"/>
        </w:rPr>
        <w:t>na sociálnu službu</w:t>
      </w:r>
      <w:r w:rsidR="00843A03" w:rsidRPr="007B3055">
        <w:rPr>
          <w:rFonts w:ascii="Times New Roman" w:hAnsi="Times New Roman" w:cs="Times New Roman"/>
          <w:sz w:val="24"/>
          <w:szCs w:val="24"/>
        </w:rPr>
        <w:t xml:space="preserve"> (</w:t>
      </w:r>
      <w:r w:rsidR="0056459E" w:rsidRPr="007B3055">
        <w:rPr>
          <w:rFonts w:ascii="Times New Roman" w:hAnsi="Times New Roman" w:cs="Times New Roman"/>
          <w:sz w:val="24"/>
          <w:szCs w:val="24"/>
        </w:rPr>
        <w:t xml:space="preserve">na </w:t>
      </w:r>
      <w:r w:rsidR="00843A03" w:rsidRPr="007B3055">
        <w:rPr>
          <w:rFonts w:ascii="Times New Roman" w:hAnsi="Times New Roman" w:cs="Times New Roman"/>
          <w:sz w:val="24"/>
          <w:szCs w:val="24"/>
        </w:rPr>
        <w:t>konkrétny druh sociálnej služby uvedenej v § 34 až 41</w:t>
      </w:r>
      <w:r w:rsidR="003F55C3" w:rsidRPr="007B3055">
        <w:rPr>
          <w:rFonts w:ascii="Times New Roman" w:hAnsi="Times New Roman" w:cs="Times New Roman"/>
          <w:sz w:val="24"/>
          <w:szCs w:val="24"/>
        </w:rPr>
        <w:t>)</w:t>
      </w:r>
      <w:r w:rsidR="00843A03" w:rsidRPr="007B3055">
        <w:rPr>
          <w:rFonts w:ascii="Times New Roman" w:hAnsi="Times New Roman" w:cs="Times New Roman"/>
          <w:sz w:val="24"/>
          <w:szCs w:val="24"/>
        </w:rPr>
        <w:t xml:space="preserve"> </w:t>
      </w:r>
      <w:r w:rsidRPr="007B3055">
        <w:rPr>
          <w:rFonts w:ascii="Times New Roman" w:hAnsi="Times New Roman" w:cs="Times New Roman"/>
          <w:sz w:val="24"/>
          <w:szCs w:val="24"/>
        </w:rPr>
        <w:t xml:space="preserve">sa na účely poskytnutia sociálnej služby v rámci odľahčenia </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opatrovateľa</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xml:space="preserve"> považuje za splnenú</w:t>
      </w:r>
      <w:r w:rsidR="00843A03" w:rsidRPr="007B3055">
        <w:rPr>
          <w:rFonts w:ascii="Times New Roman" w:hAnsi="Times New Roman" w:cs="Times New Roman"/>
          <w:sz w:val="24"/>
          <w:szCs w:val="24"/>
        </w:rPr>
        <w:t>,</w:t>
      </w:r>
      <w:r w:rsidRPr="007B3055">
        <w:rPr>
          <w:rFonts w:ascii="Times New Roman" w:hAnsi="Times New Roman" w:cs="Times New Roman"/>
          <w:sz w:val="24"/>
          <w:szCs w:val="24"/>
        </w:rPr>
        <w:t xml:space="preserve"> ak je táto</w:t>
      </w:r>
      <w:r w:rsidR="003F55C3" w:rsidRPr="007B3055">
        <w:rPr>
          <w:rFonts w:ascii="Times New Roman" w:hAnsi="Times New Roman" w:cs="Times New Roman"/>
          <w:sz w:val="24"/>
          <w:szCs w:val="24"/>
        </w:rPr>
        <w:t xml:space="preserve"> fyzická </w:t>
      </w:r>
      <w:r w:rsidRPr="007B3055">
        <w:rPr>
          <w:rFonts w:ascii="Times New Roman" w:hAnsi="Times New Roman" w:cs="Times New Roman"/>
          <w:sz w:val="24"/>
          <w:szCs w:val="24"/>
        </w:rPr>
        <w:t>osoba na základe posudku vydaného príslušným úradom práce, sociálnych vecí a</w:t>
      </w:r>
      <w:r w:rsidR="003F55C3" w:rsidRPr="007B3055">
        <w:rPr>
          <w:rFonts w:ascii="Times New Roman" w:hAnsi="Times New Roman" w:cs="Times New Roman"/>
          <w:sz w:val="24"/>
          <w:szCs w:val="24"/>
        </w:rPr>
        <w:t> </w:t>
      </w:r>
      <w:r w:rsidRPr="007B3055">
        <w:rPr>
          <w:rFonts w:ascii="Times New Roman" w:hAnsi="Times New Roman" w:cs="Times New Roman"/>
          <w:sz w:val="24"/>
          <w:szCs w:val="24"/>
        </w:rPr>
        <w:t>rodiny</w:t>
      </w:r>
      <w:r w:rsidR="003F55C3" w:rsidRPr="007B3055">
        <w:rPr>
          <w:rFonts w:ascii="Times New Roman" w:hAnsi="Times New Roman" w:cs="Times New Roman"/>
          <w:sz w:val="24"/>
          <w:szCs w:val="24"/>
        </w:rPr>
        <w:t xml:space="preserve"> na účely kompenzácie sociálnych dôsledkov ťažkého zdravotného postihnutia</w:t>
      </w:r>
      <w:r w:rsidRPr="007B3055">
        <w:rPr>
          <w:rFonts w:ascii="Times New Roman" w:hAnsi="Times New Roman" w:cs="Times New Roman"/>
          <w:sz w:val="24"/>
          <w:szCs w:val="24"/>
        </w:rPr>
        <w:t xml:space="preserve"> odkázaná na opatrovanie. </w:t>
      </w:r>
      <w:r w:rsidR="003F55C3" w:rsidRPr="007B3055">
        <w:rPr>
          <w:rFonts w:ascii="Times New Roman" w:hAnsi="Times New Roman" w:cs="Times New Roman"/>
          <w:sz w:val="24"/>
          <w:szCs w:val="24"/>
        </w:rPr>
        <w:t>Takto koncipovanou právnou úpravou však nie je dotknut</w:t>
      </w:r>
      <w:r w:rsidR="002E0E07" w:rsidRPr="007B3055">
        <w:rPr>
          <w:rFonts w:ascii="Times New Roman" w:hAnsi="Times New Roman" w:cs="Times New Roman"/>
          <w:sz w:val="24"/>
          <w:szCs w:val="24"/>
        </w:rPr>
        <w:t xml:space="preserve">é právo na </w:t>
      </w:r>
      <w:r w:rsidR="003F55C3" w:rsidRPr="007B3055">
        <w:rPr>
          <w:rFonts w:ascii="Times New Roman" w:hAnsi="Times New Roman" w:cs="Times New Roman"/>
          <w:sz w:val="24"/>
          <w:szCs w:val="24"/>
        </w:rPr>
        <w:t>informovaný</w:t>
      </w:r>
      <w:r w:rsidR="002E0E07" w:rsidRPr="007B3055">
        <w:rPr>
          <w:rFonts w:ascii="Times New Roman" w:hAnsi="Times New Roman" w:cs="Times New Roman"/>
          <w:sz w:val="24"/>
          <w:szCs w:val="24"/>
        </w:rPr>
        <w:t xml:space="preserve"> výber sociálnej služby podľa § 6 ods. 2 písm. d). V</w:t>
      </w:r>
      <w:r w:rsidR="003F55C3" w:rsidRPr="007B3055">
        <w:rPr>
          <w:rFonts w:ascii="Times New Roman" w:hAnsi="Times New Roman" w:cs="Times New Roman"/>
          <w:sz w:val="24"/>
          <w:szCs w:val="24"/>
        </w:rPr>
        <w:t>oľb</w:t>
      </w:r>
      <w:r w:rsidR="002E0E07" w:rsidRPr="007B3055">
        <w:rPr>
          <w:rFonts w:ascii="Times New Roman" w:hAnsi="Times New Roman" w:cs="Times New Roman"/>
          <w:sz w:val="24"/>
          <w:szCs w:val="24"/>
        </w:rPr>
        <w:t>a</w:t>
      </w:r>
      <w:r w:rsidR="003F55C3" w:rsidRPr="007B3055">
        <w:rPr>
          <w:rFonts w:ascii="Times New Roman" w:hAnsi="Times New Roman" w:cs="Times New Roman"/>
          <w:sz w:val="24"/>
          <w:szCs w:val="24"/>
        </w:rPr>
        <w:t xml:space="preserve"> konkrétneho </w:t>
      </w:r>
      <w:r w:rsidR="002E0E07" w:rsidRPr="007B3055">
        <w:rPr>
          <w:rFonts w:ascii="Times New Roman" w:hAnsi="Times New Roman" w:cs="Times New Roman"/>
          <w:sz w:val="24"/>
          <w:szCs w:val="24"/>
        </w:rPr>
        <w:t xml:space="preserve">poskytovateľa sociálnej služby konkrétneho druhu sociálnej služby je zároveň obmedzená </w:t>
      </w:r>
      <w:r w:rsidR="003F55C3" w:rsidRPr="007B3055">
        <w:rPr>
          <w:rFonts w:ascii="Times New Roman" w:hAnsi="Times New Roman" w:cs="Times New Roman"/>
          <w:sz w:val="24"/>
          <w:szCs w:val="24"/>
        </w:rPr>
        <w:t xml:space="preserve">cieľovou skupinou fyzických osôb, ktorým sa poskytuje sociálna služba konkrétnym poskytovateľom </w:t>
      </w:r>
      <w:r w:rsidR="002E0E07" w:rsidRPr="007B3055">
        <w:rPr>
          <w:rFonts w:ascii="Times New Roman" w:hAnsi="Times New Roman" w:cs="Times New Roman"/>
          <w:sz w:val="24"/>
          <w:szCs w:val="24"/>
        </w:rPr>
        <w:t>sociálnej služby (</w:t>
      </w:r>
      <w:r w:rsidR="003F55C3" w:rsidRPr="007B3055">
        <w:rPr>
          <w:rFonts w:ascii="Times New Roman" w:hAnsi="Times New Roman" w:cs="Times New Roman"/>
          <w:sz w:val="24"/>
          <w:szCs w:val="24"/>
        </w:rPr>
        <w:t>údaj vedený v registri sociálnych služieb podľa</w:t>
      </w:r>
      <w:r w:rsidR="002E0E07" w:rsidRPr="007B3055">
        <w:rPr>
          <w:rFonts w:ascii="Times New Roman" w:hAnsi="Times New Roman" w:cs="Times New Roman"/>
          <w:sz w:val="24"/>
          <w:szCs w:val="24"/>
        </w:rPr>
        <w:t xml:space="preserve"> </w:t>
      </w:r>
      <w:r w:rsidR="003F55C3" w:rsidRPr="007B3055">
        <w:rPr>
          <w:rFonts w:ascii="Times New Roman" w:hAnsi="Times New Roman" w:cs="Times New Roman"/>
          <w:sz w:val="24"/>
          <w:szCs w:val="24"/>
        </w:rPr>
        <w:t>§ 66 písm. d)</w:t>
      </w:r>
      <w:r w:rsidR="002E0E07" w:rsidRPr="007B3055">
        <w:rPr>
          <w:rFonts w:ascii="Times New Roman" w:hAnsi="Times New Roman" w:cs="Times New Roman"/>
          <w:sz w:val="24"/>
          <w:szCs w:val="24"/>
        </w:rPr>
        <w:t xml:space="preserve"> a kapacitnými možnosťami tohto poskytovateľa v konkrétnom čase.</w:t>
      </w:r>
    </w:p>
    <w:p w14:paraId="0B8C64A1" w14:textId="77777777" w:rsidR="00AF5522" w:rsidRPr="007B3055" w:rsidRDefault="00AF5522" w:rsidP="007C1BF0">
      <w:pPr>
        <w:jc w:val="both"/>
        <w:rPr>
          <w:rFonts w:ascii="Times New Roman" w:hAnsi="Times New Roman" w:cs="Times New Roman"/>
          <w:sz w:val="24"/>
          <w:szCs w:val="24"/>
        </w:rPr>
      </w:pPr>
    </w:p>
    <w:p w14:paraId="52405005" w14:textId="4EEEBEE4" w:rsidR="006E5EA7"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2E66DE" w:rsidRPr="007B3055">
        <w:rPr>
          <w:rFonts w:ascii="Times New Roman" w:hAnsi="Times New Roman" w:cs="Times New Roman"/>
          <w:b/>
          <w:sz w:val="24"/>
          <w:szCs w:val="24"/>
        </w:rPr>
        <w:t>6</w:t>
      </w:r>
      <w:r w:rsidR="00F06263" w:rsidRPr="007B3055">
        <w:rPr>
          <w:rFonts w:ascii="Times New Roman" w:hAnsi="Times New Roman" w:cs="Times New Roman"/>
          <w:b/>
          <w:sz w:val="24"/>
          <w:szCs w:val="24"/>
        </w:rPr>
        <w:t xml:space="preserve"> [§ 54 ods. 4]</w:t>
      </w:r>
    </w:p>
    <w:p w14:paraId="5005B06C" w14:textId="10E0194A" w:rsidR="00A53B35" w:rsidRPr="007B3055" w:rsidRDefault="00A53B35"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Návrhom sa precizuje pôvodné znenie ustanovenia</w:t>
      </w:r>
      <w:r w:rsidR="00072CED" w:rsidRPr="007B3055">
        <w:rPr>
          <w:rFonts w:ascii="Times New Roman" w:hAnsi="Times New Roman" w:cs="Times New Roman"/>
          <w:sz w:val="24"/>
          <w:szCs w:val="24"/>
        </w:rPr>
        <w:t xml:space="preserve"> a</w:t>
      </w:r>
      <w:r w:rsidRPr="007B3055">
        <w:rPr>
          <w:rFonts w:ascii="Times New Roman" w:hAnsi="Times New Roman" w:cs="Times New Roman"/>
          <w:sz w:val="24"/>
          <w:szCs w:val="24"/>
        </w:rPr>
        <w:t xml:space="preserve"> odstraňuje sa vzájomná </w:t>
      </w:r>
      <w:proofErr w:type="spellStart"/>
      <w:r w:rsidRPr="007B3055">
        <w:rPr>
          <w:rFonts w:ascii="Times New Roman" w:hAnsi="Times New Roman" w:cs="Times New Roman"/>
          <w:sz w:val="24"/>
          <w:szCs w:val="24"/>
        </w:rPr>
        <w:t>nepreviazanosť</w:t>
      </w:r>
      <w:proofErr w:type="spellEnd"/>
      <w:r w:rsidRPr="007B3055">
        <w:rPr>
          <w:rFonts w:ascii="Times New Roman" w:hAnsi="Times New Roman" w:cs="Times New Roman"/>
          <w:sz w:val="24"/>
          <w:szCs w:val="24"/>
        </w:rPr>
        <w:t xml:space="preserve"> a</w:t>
      </w:r>
      <w:r w:rsidR="00CA0F22" w:rsidRPr="007B3055">
        <w:rPr>
          <w:rFonts w:ascii="Times New Roman" w:hAnsi="Times New Roman" w:cs="Times New Roman"/>
          <w:sz w:val="24"/>
          <w:szCs w:val="24"/>
        </w:rPr>
        <w:t> </w:t>
      </w:r>
      <w:r w:rsidRPr="007B3055">
        <w:rPr>
          <w:rFonts w:ascii="Times New Roman" w:hAnsi="Times New Roman" w:cs="Times New Roman"/>
          <w:sz w:val="24"/>
          <w:szCs w:val="24"/>
        </w:rPr>
        <w:t xml:space="preserve">vnútorný nesúlad znenia § 54 ods. 1 a § 54 ods. 4.  Právna úprava § 54 ods. 4 v doterajšom znení, bola viazaná na poberanie peňažného príspevku na opatrovanie, a to vo vnútornom nesúlade </w:t>
      </w:r>
      <w:r w:rsidR="004E051B" w:rsidRPr="007B3055">
        <w:rPr>
          <w:rFonts w:ascii="Times New Roman" w:hAnsi="Times New Roman" w:cs="Times New Roman"/>
          <w:sz w:val="24"/>
          <w:szCs w:val="24"/>
        </w:rPr>
        <w:t xml:space="preserve">so </w:t>
      </w:r>
      <w:r w:rsidRPr="007B3055">
        <w:rPr>
          <w:rFonts w:ascii="Times New Roman" w:hAnsi="Times New Roman" w:cs="Times New Roman"/>
          <w:sz w:val="24"/>
          <w:szCs w:val="24"/>
        </w:rPr>
        <w:t>znen</w:t>
      </w:r>
      <w:r w:rsidR="004E051B" w:rsidRPr="007B3055">
        <w:rPr>
          <w:rFonts w:ascii="Times New Roman" w:hAnsi="Times New Roman" w:cs="Times New Roman"/>
          <w:sz w:val="24"/>
          <w:szCs w:val="24"/>
        </w:rPr>
        <w:t>ím</w:t>
      </w:r>
      <w:r w:rsidRPr="007B3055">
        <w:rPr>
          <w:rFonts w:ascii="Times New Roman" w:hAnsi="Times New Roman" w:cs="Times New Roman"/>
          <w:sz w:val="24"/>
          <w:szCs w:val="24"/>
        </w:rPr>
        <w:t xml:space="preserve"> vymedzenia oprávnenej osoby pre poskytovanie odľahčovacej služby </w:t>
      </w:r>
      <w:r w:rsidR="004E051B" w:rsidRPr="007B3055">
        <w:rPr>
          <w:rFonts w:ascii="Times New Roman" w:hAnsi="Times New Roman" w:cs="Times New Roman"/>
          <w:sz w:val="24"/>
          <w:szCs w:val="24"/>
        </w:rPr>
        <w:t>v</w:t>
      </w:r>
      <w:r w:rsidR="007F7028">
        <w:rPr>
          <w:rFonts w:ascii="Times New Roman" w:hAnsi="Times New Roman" w:cs="Times New Roman"/>
          <w:sz w:val="24"/>
          <w:szCs w:val="24"/>
        </w:rPr>
        <w:t> </w:t>
      </w:r>
      <w:r w:rsidRPr="007B3055">
        <w:rPr>
          <w:rFonts w:ascii="Times New Roman" w:hAnsi="Times New Roman" w:cs="Times New Roman"/>
          <w:sz w:val="24"/>
          <w:szCs w:val="24"/>
        </w:rPr>
        <w:t>§</w:t>
      </w:r>
      <w:r w:rsidR="007F7028">
        <w:rPr>
          <w:rFonts w:ascii="Times New Roman" w:hAnsi="Times New Roman" w:cs="Times New Roman"/>
          <w:sz w:val="24"/>
          <w:szCs w:val="24"/>
        </w:rPr>
        <w:t> </w:t>
      </w:r>
      <w:r w:rsidRPr="007B3055">
        <w:rPr>
          <w:rFonts w:ascii="Times New Roman" w:hAnsi="Times New Roman" w:cs="Times New Roman"/>
          <w:sz w:val="24"/>
          <w:szCs w:val="24"/>
        </w:rPr>
        <w:t xml:space="preserve">54 ods. 1 a v konečnom dôsledku </w:t>
      </w:r>
      <w:r w:rsidR="004E051B" w:rsidRPr="007B3055">
        <w:rPr>
          <w:rFonts w:ascii="Times New Roman" w:hAnsi="Times New Roman" w:cs="Times New Roman"/>
          <w:sz w:val="24"/>
          <w:szCs w:val="24"/>
        </w:rPr>
        <w:t xml:space="preserve">so </w:t>
      </w:r>
      <w:r w:rsidRPr="007B3055">
        <w:rPr>
          <w:rFonts w:ascii="Times New Roman" w:hAnsi="Times New Roman" w:cs="Times New Roman"/>
          <w:sz w:val="24"/>
          <w:szCs w:val="24"/>
        </w:rPr>
        <w:t>zmyslom a účelom odľahčovacej služby podľa § 54 ods. 2.</w:t>
      </w:r>
    </w:p>
    <w:p w14:paraId="6F275CE3" w14:textId="0C16F294" w:rsidR="00072CED" w:rsidRDefault="00072CED" w:rsidP="007C1BF0">
      <w:pPr>
        <w:jc w:val="both"/>
        <w:rPr>
          <w:rFonts w:ascii="Times New Roman" w:hAnsi="Times New Roman" w:cs="Times New Roman"/>
          <w:sz w:val="24"/>
          <w:szCs w:val="24"/>
        </w:rPr>
      </w:pPr>
    </w:p>
    <w:p w14:paraId="6764E1A5" w14:textId="77B66DD5" w:rsidR="002D10B8" w:rsidRDefault="002D10B8" w:rsidP="007C1BF0">
      <w:pPr>
        <w:jc w:val="both"/>
        <w:rPr>
          <w:rFonts w:ascii="Times New Roman" w:hAnsi="Times New Roman" w:cs="Times New Roman"/>
          <w:sz w:val="24"/>
          <w:szCs w:val="24"/>
        </w:rPr>
      </w:pPr>
    </w:p>
    <w:p w14:paraId="2CA08D59" w14:textId="58DE5391" w:rsidR="002D10B8" w:rsidRDefault="002D10B8" w:rsidP="007C1BF0">
      <w:pPr>
        <w:jc w:val="both"/>
        <w:rPr>
          <w:rFonts w:ascii="Times New Roman" w:hAnsi="Times New Roman" w:cs="Times New Roman"/>
          <w:sz w:val="24"/>
          <w:szCs w:val="24"/>
        </w:rPr>
      </w:pPr>
    </w:p>
    <w:p w14:paraId="6438BA04" w14:textId="77777777" w:rsidR="002D10B8" w:rsidRPr="007B3055" w:rsidRDefault="002D10B8" w:rsidP="007C1BF0">
      <w:pPr>
        <w:jc w:val="both"/>
        <w:rPr>
          <w:rFonts w:ascii="Times New Roman" w:hAnsi="Times New Roman" w:cs="Times New Roman"/>
          <w:sz w:val="24"/>
          <w:szCs w:val="24"/>
        </w:rPr>
      </w:pPr>
      <w:bookmarkStart w:id="0" w:name="_GoBack"/>
      <w:bookmarkEnd w:id="0"/>
    </w:p>
    <w:p w14:paraId="236BA17D" w14:textId="1ECD9D00" w:rsidR="00E53531" w:rsidRPr="007B3055" w:rsidRDefault="00E53531" w:rsidP="00AC0CF1">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lastRenderedPageBreak/>
        <w:t xml:space="preserve">K bodom </w:t>
      </w:r>
      <w:r w:rsidR="002E66DE" w:rsidRPr="007B3055">
        <w:rPr>
          <w:rFonts w:ascii="Times New Roman" w:hAnsi="Times New Roman" w:cs="Times New Roman"/>
          <w:b/>
          <w:sz w:val="24"/>
          <w:szCs w:val="24"/>
        </w:rPr>
        <w:t>7</w:t>
      </w:r>
      <w:r w:rsidRPr="007B3055">
        <w:rPr>
          <w:rFonts w:ascii="Times New Roman" w:hAnsi="Times New Roman" w:cs="Times New Roman"/>
          <w:b/>
          <w:sz w:val="24"/>
          <w:szCs w:val="24"/>
        </w:rPr>
        <w:t xml:space="preserve"> a</w:t>
      </w:r>
      <w:r w:rsidR="002E66DE" w:rsidRPr="007B3055">
        <w:rPr>
          <w:rFonts w:ascii="Times New Roman" w:hAnsi="Times New Roman" w:cs="Times New Roman"/>
          <w:b/>
          <w:sz w:val="24"/>
          <w:szCs w:val="24"/>
        </w:rPr>
        <w:t>ž</w:t>
      </w:r>
      <w:r w:rsidR="00F06263" w:rsidRPr="007B3055">
        <w:rPr>
          <w:rFonts w:ascii="Times New Roman" w:hAnsi="Times New Roman" w:cs="Times New Roman"/>
          <w:b/>
          <w:sz w:val="24"/>
          <w:szCs w:val="24"/>
        </w:rPr>
        <w:t> </w:t>
      </w:r>
      <w:r w:rsidR="002E66DE" w:rsidRPr="007B3055">
        <w:rPr>
          <w:rFonts w:ascii="Times New Roman" w:hAnsi="Times New Roman" w:cs="Times New Roman"/>
          <w:b/>
          <w:sz w:val="24"/>
          <w:szCs w:val="24"/>
        </w:rPr>
        <w:t>9</w:t>
      </w:r>
      <w:r w:rsidR="00F06263" w:rsidRPr="007B3055">
        <w:rPr>
          <w:rFonts w:ascii="Times New Roman" w:hAnsi="Times New Roman" w:cs="Times New Roman"/>
          <w:b/>
          <w:sz w:val="24"/>
          <w:szCs w:val="24"/>
        </w:rPr>
        <w:t xml:space="preserve"> [§ 75 ods. 1 až </w:t>
      </w:r>
      <w:r w:rsidR="00FE26B5" w:rsidRPr="007B3055">
        <w:rPr>
          <w:rFonts w:ascii="Times New Roman" w:hAnsi="Times New Roman" w:cs="Times New Roman"/>
          <w:b/>
          <w:sz w:val="24"/>
          <w:szCs w:val="24"/>
        </w:rPr>
        <w:t>3</w:t>
      </w:r>
      <w:r w:rsidR="00F06263" w:rsidRPr="007B3055">
        <w:rPr>
          <w:rFonts w:ascii="Times New Roman" w:hAnsi="Times New Roman" w:cs="Times New Roman"/>
          <w:b/>
          <w:sz w:val="24"/>
          <w:szCs w:val="24"/>
        </w:rPr>
        <w:t>]</w:t>
      </w:r>
    </w:p>
    <w:p w14:paraId="6F0C44A1" w14:textId="0C267411" w:rsidR="009B69E8" w:rsidRPr="007B3055" w:rsidRDefault="00AD789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Najmä na základe skúseností z interpretačnej a aplikačnej praxe v rozsahu pôsobnosti obcí, v</w:t>
      </w:r>
      <w:r w:rsidR="00E53531" w:rsidRPr="007B3055">
        <w:rPr>
          <w:rFonts w:ascii="Times New Roman" w:eastAsia="Times New Roman" w:hAnsi="Times New Roman" w:cs="Times New Roman"/>
          <w:sz w:val="24"/>
          <w:szCs w:val="24"/>
          <w:lang w:eastAsia="cs-CZ"/>
        </w:rPr>
        <w:t xml:space="preserve"> záujme odstránenia nesprávnej interpretačnej praxe vzniku povinnosti obce, a tým aj potreby zosúladenia s rovnakou právnou úpravou vzniku povinnosti vyššieho územného celku v rozsahu ich delenej pôsobnosti poskytovať neverejným poskytovateľom sociálnej služby finančný príspevok na spolufinancovanie sociálnej služby (finančný príspevok na prevádzku poskytovanej sociálnej služby (ďalej ako len „FPP“) a finančný príspevok pri odkázanosti fyzickej osoby na pomoc inej fyzickej osoby (ďalej ako len „FPO“) podľa § 75, </w:t>
      </w:r>
      <w:r w:rsidR="00E53531" w:rsidRPr="007B3055">
        <w:rPr>
          <w:rFonts w:ascii="Times New Roman" w:eastAsia="Times New Roman" w:hAnsi="Times New Roman" w:cs="Times New Roman"/>
          <w:bCs/>
          <w:sz w:val="24"/>
          <w:szCs w:val="24"/>
          <w:lang w:eastAsia="cs-CZ"/>
        </w:rPr>
        <w:t xml:space="preserve">sa </w:t>
      </w:r>
      <w:r w:rsidR="004E051B" w:rsidRPr="007B3055">
        <w:rPr>
          <w:rFonts w:ascii="Times New Roman" w:eastAsia="Times New Roman" w:hAnsi="Times New Roman" w:cs="Times New Roman"/>
          <w:bCs/>
          <w:sz w:val="24"/>
          <w:szCs w:val="24"/>
          <w:lang w:eastAsia="cs-CZ"/>
        </w:rPr>
        <w:t xml:space="preserve">navrhuje </w:t>
      </w:r>
      <w:r w:rsidR="00E53531" w:rsidRPr="007B3055">
        <w:rPr>
          <w:rFonts w:ascii="Times New Roman" w:eastAsia="Times New Roman" w:hAnsi="Times New Roman" w:cs="Times New Roman"/>
          <w:bCs/>
          <w:sz w:val="24"/>
          <w:szCs w:val="24"/>
          <w:lang w:eastAsia="cs-CZ"/>
        </w:rPr>
        <w:t>podmi</w:t>
      </w:r>
      <w:r w:rsidR="00626B32" w:rsidRPr="007B3055">
        <w:rPr>
          <w:rFonts w:ascii="Times New Roman" w:eastAsia="Times New Roman" w:hAnsi="Times New Roman" w:cs="Times New Roman"/>
          <w:bCs/>
          <w:sz w:val="24"/>
          <w:szCs w:val="24"/>
          <w:lang w:eastAsia="cs-CZ"/>
        </w:rPr>
        <w:t>en</w:t>
      </w:r>
      <w:r w:rsidR="004E051B" w:rsidRPr="007B3055">
        <w:rPr>
          <w:rFonts w:ascii="Times New Roman" w:eastAsia="Times New Roman" w:hAnsi="Times New Roman" w:cs="Times New Roman"/>
          <w:bCs/>
          <w:sz w:val="24"/>
          <w:szCs w:val="24"/>
          <w:lang w:eastAsia="cs-CZ"/>
        </w:rPr>
        <w:t>iť</w:t>
      </w:r>
      <w:r w:rsidR="00626B32" w:rsidRPr="007B3055">
        <w:rPr>
          <w:rFonts w:ascii="Times New Roman" w:eastAsia="Times New Roman" w:hAnsi="Times New Roman" w:cs="Times New Roman"/>
          <w:bCs/>
          <w:sz w:val="24"/>
          <w:szCs w:val="24"/>
          <w:lang w:eastAsia="cs-CZ"/>
        </w:rPr>
        <w:t xml:space="preserve"> vznik tejto povinnosti</w:t>
      </w:r>
      <w:r w:rsidR="00212865" w:rsidRPr="007B3055">
        <w:rPr>
          <w:rFonts w:ascii="Times New Roman" w:eastAsia="Times New Roman" w:hAnsi="Times New Roman" w:cs="Times New Roman"/>
          <w:bCs/>
          <w:sz w:val="24"/>
          <w:szCs w:val="24"/>
          <w:lang w:eastAsia="cs-CZ"/>
        </w:rPr>
        <w:t>, pri sociálnych službách podmienených odkázanosťou na</w:t>
      </w:r>
      <w:r w:rsidR="007F7028">
        <w:rPr>
          <w:rFonts w:ascii="Times New Roman" w:eastAsia="Times New Roman" w:hAnsi="Times New Roman" w:cs="Times New Roman"/>
          <w:bCs/>
          <w:sz w:val="24"/>
          <w:szCs w:val="24"/>
          <w:lang w:eastAsia="cs-CZ"/>
        </w:rPr>
        <w:t> </w:t>
      </w:r>
      <w:r w:rsidR="00212865" w:rsidRPr="007B3055">
        <w:rPr>
          <w:rFonts w:ascii="Times New Roman" w:eastAsia="Times New Roman" w:hAnsi="Times New Roman" w:cs="Times New Roman"/>
          <w:bCs/>
          <w:sz w:val="24"/>
          <w:szCs w:val="24"/>
          <w:lang w:eastAsia="cs-CZ"/>
        </w:rPr>
        <w:t>pomoc inej osoby podľa § 34 až 41,</w:t>
      </w:r>
      <w:r w:rsidR="00E53531" w:rsidRPr="007B3055">
        <w:rPr>
          <w:rFonts w:ascii="Times New Roman" w:eastAsia="Times New Roman" w:hAnsi="Times New Roman" w:cs="Times New Roman"/>
          <w:bCs/>
          <w:sz w:val="24"/>
          <w:szCs w:val="24"/>
          <w:lang w:eastAsia="cs-CZ"/>
        </w:rPr>
        <w:t xml:space="preserve"> predchádzajúcim požiadaním neverejného poskytovateľa</w:t>
      </w:r>
      <w:r w:rsidR="00E53531" w:rsidRPr="007B3055">
        <w:rPr>
          <w:rFonts w:ascii="Times New Roman" w:eastAsia="Times New Roman" w:hAnsi="Times New Roman" w:cs="Times New Roman"/>
          <w:sz w:val="24"/>
          <w:szCs w:val="24"/>
          <w:lang w:eastAsia="cs-CZ"/>
        </w:rPr>
        <w:t xml:space="preserve"> sociálnej služby v rozsahu svojej pôsobnosti príslušnou obcou a vyšším územným celkom podľa § 8 ods. 10. Právna úprava </w:t>
      </w:r>
      <w:r w:rsidR="004E051B" w:rsidRPr="007B3055">
        <w:rPr>
          <w:rFonts w:ascii="Times New Roman" w:eastAsia="Times New Roman" w:hAnsi="Times New Roman" w:cs="Times New Roman"/>
          <w:sz w:val="24"/>
          <w:szCs w:val="24"/>
          <w:lang w:eastAsia="cs-CZ"/>
        </w:rPr>
        <w:t xml:space="preserve">sa </w:t>
      </w:r>
      <w:r w:rsidR="00E53531" w:rsidRPr="007B3055">
        <w:rPr>
          <w:rFonts w:ascii="Times New Roman" w:eastAsia="Times New Roman" w:hAnsi="Times New Roman" w:cs="Times New Roman"/>
          <w:sz w:val="24"/>
          <w:szCs w:val="24"/>
          <w:lang w:eastAsia="cs-CZ"/>
        </w:rPr>
        <w:t>aj v doterajšom znení mala uplatňovať vo vnútornej previazanosti</w:t>
      </w:r>
      <w:r w:rsidR="004E051B" w:rsidRPr="007B3055">
        <w:rPr>
          <w:rFonts w:ascii="Times New Roman" w:eastAsia="Times New Roman" w:hAnsi="Times New Roman" w:cs="Times New Roman"/>
          <w:sz w:val="24"/>
          <w:szCs w:val="24"/>
          <w:lang w:eastAsia="cs-CZ"/>
        </w:rPr>
        <w:t xml:space="preserve"> </w:t>
      </w:r>
      <w:r w:rsidR="00E53531" w:rsidRPr="007B3055">
        <w:rPr>
          <w:rFonts w:ascii="Times New Roman" w:eastAsia="Times New Roman" w:hAnsi="Times New Roman" w:cs="Times New Roman"/>
          <w:sz w:val="24"/>
          <w:szCs w:val="24"/>
          <w:lang w:eastAsia="cs-CZ"/>
        </w:rPr>
        <w:t>- v spojení s § 8.</w:t>
      </w:r>
      <w:r w:rsidR="009B69E8" w:rsidRPr="007B3055">
        <w:rPr>
          <w:rFonts w:ascii="Times New Roman" w:eastAsia="Times New Roman" w:hAnsi="Times New Roman" w:cs="Times New Roman"/>
          <w:sz w:val="24"/>
          <w:szCs w:val="24"/>
          <w:lang w:eastAsia="cs-CZ"/>
        </w:rPr>
        <w:t xml:space="preserve"> To znamená, že povinnosť obce alebo vyššieho územného celku poskytnúť FPP alebo FPO (pokiaľ ide o sociálne služby podmienené odkázanosťou) je viazaná len na zabezpečenie poskytovania sociálnej služby u konkrétneho poskytovateľa sociálnej služby podľa § 8 ods. 10 a to v rámci procesu poskytnutia alebo zabezpečenia sociálnej služby podľa navrhovaného § 8 ods. 4 (pre obec) a § 8 ods. 5 ( pre vyšší územný celok). </w:t>
      </w:r>
      <w:r w:rsidR="009B69E8" w:rsidRPr="007B3055">
        <w:rPr>
          <w:rFonts w:ascii="Times New Roman" w:hAnsi="Times New Roman" w:cs="Times New Roman"/>
          <w:sz w:val="24"/>
          <w:szCs w:val="24"/>
        </w:rPr>
        <w:t>Ak žiadateľ o zabezpečenie poskytovania  sociálnej služby s jej podporou z</w:t>
      </w:r>
      <w:r w:rsidR="007F7028">
        <w:rPr>
          <w:rFonts w:ascii="Times New Roman" w:hAnsi="Times New Roman" w:cs="Times New Roman"/>
          <w:sz w:val="24"/>
          <w:szCs w:val="24"/>
        </w:rPr>
        <w:t> </w:t>
      </w:r>
      <w:r w:rsidR="009B69E8" w:rsidRPr="007B3055">
        <w:rPr>
          <w:rFonts w:ascii="Times New Roman" w:hAnsi="Times New Roman" w:cs="Times New Roman"/>
          <w:sz w:val="24"/>
          <w:szCs w:val="24"/>
        </w:rPr>
        <w:t>verejných prostriedkov obcou bude trvať na voľbe svojho konkrétneho poskytovateľa sociálnej služby a nebude súhlasiť s výberom konkrétneho poskytovateľa len z okruhu poskytovateľov určených obcou na základe transparentných kritérií (§ 8 ods. 4 písm. a) prvý bod), hoci obec môže do 30 pracovných dní poskytnúť alebo zabezpečiť poskytnutie</w:t>
      </w:r>
      <w:r w:rsidR="007F7028">
        <w:rPr>
          <w:rFonts w:ascii="Times New Roman" w:hAnsi="Times New Roman" w:cs="Times New Roman"/>
          <w:sz w:val="24"/>
          <w:szCs w:val="24"/>
        </w:rPr>
        <w:t xml:space="preserve"> sociálnej služby</w:t>
      </w:r>
      <w:r w:rsidR="009B69E8" w:rsidRPr="007B3055">
        <w:rPr>
          <w:rFonts w:ascii="Times New Roman" w:hAnsi="Times New Roman" w:cs="Times New Roman"/>
          <w:sz w:val="24"/>
          <w:szCs w:val="24"/>
        </w:rPr>
        <w:t xml:space="preserve"> tejto fyzickej osobe, môže s konkrétnym ním zvoleným poskytovateľom sociálnej služby uzatvoriť zmluvu o poskytovaní sociálnej služby, avšak bez spolufinancovania takto poskytnutej sociálnej služby obcou poskytnutím finančného príspevku na spolufinancovanie sociálnej služby v rozsahu jej pôsobnosti podľa tohto zákona. O právnom následku takéhoto prístupu je obec povinná vopred žiadateľa o zabezpečenie poskytovania sociálnej služby s jej podporou z verejných prostriedkov preukázateľnou formou upozorniť v jej zrozumiteľnej forme.</w:t>
      </w:r>
    </w:p>
    <w:p w14:paraId="7763FBBC" w14:textId="6BD97C97" w:rsidR="009B69E8" w:rsidRPr="007B3055" w:rsidRDefault="009B69E8"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Zároveň vzhľadom na to, že povinnosť obce a vyššieho územného celku</w:t>
      </w:r>
      <w:r w:rsidR="00AA0405" w:rsidRPr="007B3055">
        <w:rPr>
          <w:rFonts w:ascii="Times New Roman" w:eastAsia="Times New Roman" w:hAnsi="Times New Roman" w:cs="Times New Roman"/>
          <w:sz w:val="24"/>
          <w:szCs w:val="24"/>
          <w:lang w:eastAsia="cs-CZ"/>
        </w:rPr>
        <w:t xml:space="preserve"> pri poskytovaní finančných príspevkov</w:t>
      </w:r>
      <w:r w:rsidRPr="007B3055">
        <w:rPr>
          <w:rFonts w:ascii="Times New Roman" w:eastAsia="Times New Roman" w:hAnsi="Times New Roman" w:cs="Times New Roman"/>
          <w:sz w:val="24"/>
          <w:szCs w:val="24"/>
          <w:lang w:eastAsia="cs-CZ"/>
        </w:rPr>
        <w:t xml:space="preserve"> ustanovená v § 75</w:t>
      </w:r>
      <w:r w:rsidR="00AA0405" w:rsidRPr="007B3055">
        <w:rPr>
          <w:rFonts w:ascii="Times New Roman" w:eastAsia="Times New Roman" w:hAnsi="Times New Roman" w:cs="Times New Roman"/>
          <w:sz w:val="24"/>
          <w:szCs w:val="24"/>
          <w:lang w:eastAsia="cs-CZ"/>
        </w:rPr>
        <w:t xml:space="preserve"> ods. 1 až 4</w:t>
      </w:r>
      <w:r w:rsidRPr="007B3055">
        <w:rPr>
          <w:rFonts w:ascii="Times New Roman" w:eastAsia="Times New Roman" w:hAnsi="Times New Roman" w:cs="Times New Roman"/>
          <w:sz w:val="24"/>
          <w:szCs w:val="24"/>
          <w:lang w:eastAsia="cs-CZ"/>
        </w:rPr>
        <w:t xml:space="preserve"> sa má uplatňovať vo vzájomnej previazanosti s § 8 ods. 6 a 10, a teda len ak ide o sociálne služby podmienené odkázanosťou uvedené v § 34 až 41, podmienenosť poskytnutia finančných príspevkov samosprávou je podmienená predchádzajúcim požiadaním neverejného poskytovateľa len pri týchto druhoch sociálnych služieb podmienených odkázanosťou, nevzťahuje sa teda na ostatné druhy sociálnych služieb (sociálne služby krízovej intervencie, služby na podporu rodiny s deťmi, sociálne služby na riešenie nepriaznivej sociálnej situácie z dôvodu ťažkého zdravotného postihnutia, nepriaznivého zdravotného stavu alebo dovŕšenia dôchodkového veku, ktoré nie sú podmienené odkázanosťou na pomoc inej osoby, alebo podporné sociálne služby).</w:t>
      </w:r>
    </w:p>
    <w:p w14:paraId="6375AAF1" w14:textId="118D8A85" w:rsidR="00E53531" w:rsidRPr="007B3055" w:rsidRDefault="00E5353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t>Obce a vyššie územné celky, ako orgány verejnej správy, a obyvateľmi ich priamo volení zástupcovia, konajú v prospech svojich obyvateľov a uspokojovania ich potrieb, sú najbližšie k občanovi. Je v samosprávnej pôsobnosti príslušných obcí a vyšších územných celkov posudzovať verejný záujem na poskytovaní sociálnej služby konkrétneho druhu a formy sociálnej služby v ich územnom obvode konkrétnym neverejným poskytovateľom tejto sociálnej služby, na ktorý sa viaže aj spolufinancovanie tejto sociálnej služby z rozpočtu obce a rozpočtu vyššieho územného celku poskytovaním finančnej podpory podľa § 75 ods. 9 a 10. Ide o posúdenie súladu poskytovania sociálnej služby s komunitným plánom sociálnych služieb príslušnej obce alebo s koncepciou rozvoja sociálnych služieb príslušného vyššieho územného celku, a to v záujme pokrytia potrieb občanov.</w:t>
      </w:r>
    </w:p>
    <w:p w14:paraId="342BDC15" w14:textId="448BD1DE" w:rsidR="00E53531" w:rsidRPr="007B3055" w:rsidRDefault="00E53531" w:rsidP="00AC0CF1">
      <w:pPr>
        <w:spacing w:before="120"/>
        <w:jc w:val="both"/>
        <w:rPr>
          <w:rFonts w:ascii="Times New Roman" w:eastAsia="Times New Roman" w:hAnsi="Times New Roman" w:cs="Times New Roman"/>
          <w:sz w:val="24"/>
          <w:szCs w:val="24"/>
          <w:lang w:eastAsia="cs-CZ"/>
        </w:rPr>
      </w:pPr>
      <w:r w:rsidRPr="007B3055">
        <w:rPr>
          <w:rFonts w:ascii="Times New Roman" w:eastAsia="Times New Roman" w:hAnsi="Times New Roman" w:cs="Times New Roman"/>
          <w:sz w:val="24"/>
          <w:szCs w:val="24"/>
          <w:lang w:eastAsia="cs-CZ"/>
        </w:rPr>
        <w:lastRenderedPageBreak/>
        <w:t>Ak ide o sociálne služby uvedené v § 34 až 41</w:t>
      </w:r>
      <w:r w:rsidR="004C5E79">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 xml:space="preserve"> v súlade s § 8 ods. 6, ak </w:t>
      </w:r>
      <w:r w:rsidR="004C5E79" w:rsidRPr="007B3055">
        <w:rPr>
          <w:rFonts w:ascii="Times New Roman" w:eastAsia="Times New Roman" w:hAnsi="Times New Roman" w:cs="Times New Roman"/>
          <w:sz w:val="24"/>
          <w:szCs w:val="24"/>
          <w:lang w:eastAsia="cs-CZ"/>
        </w:rPr>
        <w:t xml:space="preserve">má </w:t>
      </w:r>
      <w:r w:rsidRPr="007B3055">
        <w:rPr>
          <w:rFonts w:ascii="Times New Roman" w:eastAsia="Times New Roman" w:hAnsi="Times New Roman" w:cs="Times New Roman"/>
          <w:sz w:val="24"/>
          <w:szCs w:val="24"/>
          <w:lang w:eastAsia="cs-CZ"/>
        </w:rPr>
        <w:t>fyzická osoba vydané právoplatné rozhodnutie o odkázanosti na sociálnu službu, obec alebo vyšší územný celok v rozsahu svojej pôsobnosti poskytne sociálnu službu alebo zabezpečí poskytovanie sociálnej služby uvedenej v § 34 až 41 podľa poradia na základe vopred určených a</w:t>
      </w:r>
      <w:r w:rsidR="004C5E79">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 xml:space="preserve">zverejnených podrobností vedenia tohto poradia. </w:t>
      </w:r>
      <w:r w:rsidR="004E051B" w:rsidRPr="007B3055">
        <w:rPr>
          <w:rFonts w:ascii="Times New Roman" w:eastAsia="Times New Roman" w:hAnsi="Times New Roman" w:cs="Times New Roman"/>
          <w:sz w:val="24"/>
          <w:szCs w:val="24"/>
          <w:lang w:eastAsia="cs-CZ"/>
        </w:rPr>
        <w:t>U</w:t>
      </w:r>
      <w:r w:rsidRPr="007B3055">
        <w:rPr>
          <w:rFonts w:ascii="Times New Roman" w:eastAsia="Times New Roman" w:hAnsi="Times New Roman" w:cs="Times New Roman"/>
          <w:sz w:val="24"/>
          <w:szCs w:val="24"/>
          <w:lang w:eastAsia="cs-CZ"/>
        </w:rPr>
        <w:t>stanovením § 8 ods. 6, sa teda upravuje a</w:t>
      </w:r>
      <w:r w:rsidR="004C5E79">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precizuje postup pri poskytovaní alebo zabezpečení poskytovania sociálnej služby zo strany obce alebo vyššieho územného celku tým, že o doručených písomných žiadostiach o</w:t>
      </w:r>
      <w:r w:rsidR="004E051B" w:rsidRPr="007B3055">
        <w:rPr>
          <w:rFonts w:ascii="Times New Roman" w:eastAsia="Times New Roman" w:hAnsi="Times New Roman" w:cs="Times New Roman"/>
          <w:sz w:val="24"/>
          <w:szCs w:val="24"/>
          <w:lang w:eastAsia="cs-CZ"/>
        </w:rPr>
        <w:t> </w:t>
      </w:r>
      <w:r w:rsidRPr="007B3055">
        <w:rPr>
          <w:rFonts w:ascii="Times New Roman" w:eastAsia="Times New Roman" w:hAnsi="Times New Roman" w:cs="Times New Roman"/>
          <w:sz w:val="24"/>
          <w:szCs w:val="24"/>
          <w:lang w:eastAsia="cs-CZ"/>
        </w:rPr>
        <w:t xml:space="preserve">zabezpečenie poskytovania sociálnej služby sú povinné samosprávne orgány viesť evidenciu podľa poradia </w:t>
      </w:r>
      <w:r w:rsidR="004E051B" w:rsidRPr="007B3055">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ak nejde o prípady prednostného a bezodkladného poskytnutia alebo zabezpečenia sociálnej služby alebo jej poskytnutia alebo zabezpečenia obcou  podľa § 8 ods. 4 písm. a) návrhu zákona (bod 1)</w:t>
      </w:r>
      <w:r w:rsidR="004E051B" w:rsidRPr="007B3055">
        <w:rPr>
          <w:rFonts w:ascii="Times New Roman" w:eastAsia="Times New Roman" w:hAnsi="Times New Roman" w:cs="Times New Roman"/>
          <w:sz w:val="24"/>
          <w:szCs w:val="24"/>
          <w:lang w:eastAsia="cs-CZ"/>
        </w:rPr>
        <w:t>]</w:t>
      </w:r>
      <w:r w:rsidRPr="007B3055">
        <w:rPr>
          <w:rFonts w:ascii="Times New Roman" w:eastAsia="Times New Roman" w:hAnsi="Times New Roman" w:cs="Times New Roman"/>
          <w:sz w:val="24"/>
          <w:szCs w:val="24"/>
          <w:lang w:eastAsia="cs-CZ"/>
        </w:rPr>
        <w:t>. V rámci vopred určených a zverejnených podrobností vedenia poradia uspokojovania podaných písomných žiadostí o zabezpečenie poskytovania sociálnej služby si môže obec a vyšší územný celok ustanoviť, popri poradí danom dátumom doručenia tejto písomnej žiadosti aj iné, doplňujúce kritériá vedenia tohto poradia podľa naliehavosti potreby poskytnutia alebo zabezpečenia poskytnutia sociálnej služby s finančnou podporou poskytovania tejto sociálnej služby. To znamená, že proces uspokojovania poskytnutia alebo zabezpečenia sociálnej služby s podporou verejných prostriedkov má byť transparentný a povinnosť zabezpečenia poskytnutia sociálnej služby s finančnou podporou jej poskytovania z verejných prostriedkov musí byť v konečnom dôsledku</w:t>
      </w:r>
      <w:r w:rsidR="00056EB6" w:rsidRPr="007B3055">
        <w:rPr>
          <w:rFonts w:ascii="Times New Roman" w:eastAsia="Times New Roman" w:hAnsi="Times New Roman" w:cs="Times New Roman"/>
          <w:sz w:val="24"/>
          <w:szCs w:val="24"/>
          <w:lang w:eastAsia="cs-CZ"/>
        </w:rPr>
        <w:t xml:space="preserve"> naplnená</w:t>
      </w:r>
      <w:r w:rsidRPr="007B3055">
        <w:rPr>
          <w:rFonts w:ascii="Times New Roman" w:eastAsia="Times New Roman" w:hAnsi="Times New Roman" w:cs="Times New Roman"/>
          <w:sz w:val="24"/>
          <w:szCs w:val="24"/>
          <w:lang w:eastAsia="cs-CZ"/>
        </w:rPr>
        <w:t>, spôsobom ustanoveným zákonom. Povinnosti ustanovenej v § 75 ods. 1 až 4 sa teda obec a vyšší územný celok nemôže „zbaviť“ svojou „nečinnosťou“ pri zabezpečovaní poskytovania sociálnej služby podľa § 8 ods. 6 a následnom postupe podľa § 8 ods. 10.</w:t>
      </w:r>
    </w:p>
    <w:p w14:paraId="0EC56BC1" w14:textId="1F76E3CA" w:rsidR="005D470D" w:rsidRPr="007B3055" w:rsidRDefault="005D470D" w:rsidP="005D470D">
      <w:pPr>
        <w:jc w:val="both"/>
        <w:rPr>
          <w:rFonts w:ascii="Times New Roman" w:hAnsi="Times New Roman" w:cs="Times New Roman"/>
          <w:bCs/>
          <w:color w:val="FF0000"/>
          <w:sz w:val="24"/>
          <w:szCs w:val="24"/>
        </w:rPr>
      </w:pPr>
    </w:p>
    <w:p w14:paraId="0DCBE7F2" w14:textId="0114167E" w:rsidR="00FE26B5" w:rsidRPr="007B3055" w:rsidRDefault="00FE26B5" w:rsidP="00FE26B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K bodom 10 a 11 [§ 84 ods. 11 a 12]</w:t>
      </w:r>
    </w:p>
    <w:p w14:paraId="6D7AF4EA" w14:textId="4B774274" w:rsidR="00B844A5" w:rsidRPr="007B3055" w:rsidRDefault="00AA0405" w:rsidP="00B844A5">
      <w:pPr>
        <w:spacing w:before="120"/>
        <w:jc w:val="both"/>
        <w:rPr>
          <w:rFonts w:ascii="Times New Roman" w:hAnsi="Times New Roman" w:cs="Times New Roman"/>
          <w:bCs/>
          <w:sz w:val="24"/>
          <w:szCs w:val="24"/>
        </w:rPr>
      </w:pPr>
      <w:r w:rsidRPr="007B3055">
        <w:rPr>
          <w:rFonts w:ascii="Times New Roman" w:hAnsi="Times New Roman" w:cs="Times New Roman"/>
          <w:bCs/>
          <w:sz w:val="24"/>
          <w:szCs w:val="24"/>
        </w:rPr>
        <w:t xml:space="preserve">Návrhom sa reaguje na požiadavky aplikačnej praxe. Podľa súčasnej úpravy výkon tlmočenia (artikulačné, v posunkovej reči, </w:t>
      </w:r>
      <w:proofErr w:type="spellStart"/>
      <w:r w:rsidRPr="007B3055">
        <w:rPr>
          <w:rFonts w:ascii="Times New Roman" w:hAnsi="Times New Roman" w:cs="Times New Roman"/>
          <w:bCs/>
          <w:sz w:val="24"/>
          <w:szCs w:val="24"/>
        </w:rPr>
        <w:t>taktilné</w:t>
      </w:r>
      <w:proofErr w:type="spellEnd"/>
      <w:r w:rsidRPr="007B3055">
        <w:rPr>
          <w:rFonts w:ascii="Times New Roman" w:hAnsi="Times New Roman" w:cs="Times New Roman"/>
          <w:bCs/>
          <w:sz w:val="24"/>
          <w:szCs w:val="24"/>
        </w:rPr>
        <w:t>) z hľadiska kvalifikačných predpokladov v zákone o sociálnych službách umožnený tlmočníkom a osobám, ktoré absolvovali (popri dosiahnutom stredoškolskom alebo vysokoškolskom vzdelaní) akreditovaný kurz v príslušnom rozsahu. Doposiaľ</w:t>
      </w:r>
      <w:r w:rsidR="007860AD" w:rsidRPr="007B3055">
        <w:rPr>
          <w:rFonts w:ascii="Times New Roman" w:hAnsi="Times New Roman" w:cs="Times New Roman"/>
          <w:bCs/>
          <w:sz w:val="24"/>
          <w:szCs w:val="24"/>
        </w:rPr>
        <w:t xml:space="preserve"> </w:t>
      </w:r>
      <w:r w:rsidR="004C5E79">
        <w:rPr>
          <w:rFonts w:ascii="Times New Roman" w:hAnsi="Times New Roman" w:cs="Times New Roman"/>
          <w:bCs/>
          <w:sz w:val="24"/>
          <w:szCs w:val="24"/>
        </w:rPr>
        <w:t>v</w:t>
      </w:r>
      <w:r w:rsidR="004C5E79" w:rsidRPr="007B3055">
        <w:rPr>
          <w:rFonts w:ascii="Times New Roman" w:hAnsi="Times New Roman" w:cs="Times New Roman"/>
          <w:bCs/>
          <w:sz w:val="24"/>
          <w:szCs w:val="24"/>
        </w:rPr>
        <w:t xml:space="preserve"> </w:t>
      </w:r>
      <w:r w:rsidR="007860AD" w:rsidRPr="007B3055">
        <w:rPr>
          <w:rFonts w:ascii="Times New Roman" w:hAnsi="Times New Roman" w:cs="Times New Roman"/>
          <w:bCs/>
          <w:sz w:val="24"/>
          <w:szCs w:val="24"/>
        </w:rPr>
        <w:t>Slovensk</w:t>
      </w:r>
      <w:r w:rsidR="004C5E79">
        <w:rPr>
          <w:rFonts w:ascii="Times New Roman" w:hAnsi="Times New Roman" w:cs="Times New Roman"/>
          <w:bCs/>
          <w:sz w:val="24"/>
          <w:szCs w:val="24"/>
        </w:rPr>
        <w:t>ej republike</w:t>
      </w:r>
      <w:r w:rsidR="007860AD" w:rsidRPr="007B3055">
        <w:rPr>
          <w:rFonts w:ascii="Times New Roman" w:hAnsi="Times New Roman" w:cs="Times New Roman"/>
          <w:bCs/>
          <w:sz w:val="24"/>
          <w:szCs w:val="24"/>
        </w:rPr>
        <w:t xml:space="preserve"> </w:t>
      </w:r>
      <w:r w:rsidRPr="007B3055">
        <w:rPr>
          <w:rFonts w:ascii="Times New Roman" w:hAnsi="Times New Roman" w:cs="Times New Roman"/>
          <w:bCs/>
          <w:sz w:val="24"/>
          <w:szCs w:val="24"/>
        </w:rPr>
        <w:t>neexistovalo</w:t>
      </w:r>
      <w:r w:rsidR="007860AD" w:rsidRPr="007B3055">
        <w:rPr>
          <w:rFonts w:ascii="Times New Roman" w:hAnsi="Times New Roman" w:cs="Times New Roman"/>
          <w:bCs/>
          <w:sz w:val="24"/>
          <w:szCs w:val="24"/>
        </w:rPr>
        <w:t xml:space="preserve"> komplexné vzdelávanie v oblasti tlmočníctva </w:t>
      </w:r>
      <w:r w:rsidRPr="007B3055">
        <w:rPr>
          <w:rFonts w:ascii="Times New Roman" w:hAnsi="Times New Roman" w:cs="Times New Roman"/>
          <w:bCs/>
          <w:sz w:val="24"/>
          <w:szCs w:val="24"/>
        </w:rPr>
        <w:t xml:space="preserve">v tejto oblasti. </w:t>
      </w:r>
      <w:r w:rsidR="007860AD" w:rsidRPr="007B3055">
        <w:rPr>
          <w:rFonts w:ascii="Times New Roman" w:hAnsi="Times New Roman" w:cs="Times New Roman"/>
          <w:bCs/>
          <w:sz w:val="24"/>
          <w:szCs w:val="24"/>
        </w:rPr>
        <w:t>V</w:t>
      </w:r>
      <w:r w:rsidRPr="007B3055">
        <w:rPr>
          <w:rFonts w:ascii="Times New Roman" w:hAnsi="Times New Roman" w:cs="Times New Roman"/>
          <w:bCs/>
          <w:sz w:val="24"/>
          <w:szCs w:val="24"/>
        </w:rPr>
        <w:t> súčasnosti (od roku 2020) už</w:t>
      </w:r>
      <w:r w:rsidR="007860AD" w:rsidRPr="007B3055">
        <w:rPr>
          <w:rFonts w:ascii="Times New Roman" w:hAnsi="Times New Roman" w:cs="Times New Roman"/>
          <w:bCs/>
          <w:sz w:val="24"/>
          <w:szCs w:val="24"/>
        </w:rPr>
        <w:t xml:space="preserve"> </w:t>
      </w:r>
      <w:r w:rsidRPr="007B3055">
        <w:rPr>
          <w:rFonts w:ascii="Times New Roman" w:hAnsi="Times New Roman" w:cs="Times New Roman"/>
          <w:bCs/>
          <w:sz w:val="24"/>
          <w:szCs w:val="24"/>
        </w:rPr>
        <w:t xml:space="preserve">existuje </w:t>
      </w:r>
      <w:r w:rsidR="007860AD" w:rsidRPr="007B3055">
        <w:rPr>
          <w:rFonts w:ascii="Times New Roman" w:hAnsi="Times New Roman" w:cs="Times New Roman"/>
          <w:bCs/>
          <w:sz w:val="24"/>
          <w:szCs w:val="24"/>
        </w:rPr>
        <w:t>študijný odbor</w:t>
      </w:r>
      <w:r w:rsidRPr="007B3055">
        <w:rPr>
          <w:rFonts w:ascii="Times New Roman" w:hAnsi="Times New Roman" w:cs="Times New Roman"/>
          <w:bCs/>
          <w:sz w:val="24"/>
          <w:szCs w:val="24"/>
        </w:rPr>
        <w:t xml:space="preserve"> zameraný na vzdelávanie v tejto činnosti</w:t>
      </w:r>
      <w:r w:rsidR="007860AD" w:rsidRPr="007B3055">
        <w:rPr>
          <w:rFonts w:ascii="Times New Roman" w:hAnsi="Times New Roman" w:cs="Times New Roman"/>
          <w:bCs/>
          <w:sz w:val="24"/>
          <w:szCs w:val="24"/>
        </w:rPr>
        <w:t>, ktorý zahŕňa rozsiahle vzdelávanie jednak v oblasti teórie avšak aj praxe a</w:t>
      </w:r>
      <w:r w:rsidR="004C5E79">
        <w:rPr>
          <w:rFonts w:ascii="Times New Roman" w:hAnsi="Times New Roman" w:cs="Times New Roman"/>
          <w:bCs/>
          <w:sz w:val="24"/>
          <w:szCs w:val="24"/>
        </w:rPr>
        <w:t> </w:t>
      </w:r>
      <w:r w:rsidR="007860AD" w:rsidRPr="007B3055">
        <w:rPr>
          <w:rFonts w:ascii="Times New Roman" w:hAnsi="Times New Roman" w:cs="Times New Roman"/>
          <w:bCs/>
          <w:sz w:val="24"/>
          <w:szCs w:val="24"/>
        </w:rPr>
        <w:t xml:space="preserve">pripravuje študentov na budúcu profesiu tlmočníka. </w:t>
      </w:r>
      <w:r w:rsidR="00B844A5" w:rsidRPr="007B3055">
        <w:rPr>
          <w:rFonts w:ascii="Times New Roman" w:hAnsi="Times New Roman" w:cs="Times New Roman"/>
          <w:bCs/>
          <w:sz w:val="24"/>
          <w:szCs w:val="24"/>
        </w:rPr>
        <w:t>Z tohto dôvodu sa navrhuje, aby príslušnú formu tlmočenia mohli vykonávať aj osoby s vysokoškolským vzdelaním I. alebo II. stupňa v</w:t>
      </w:r>
      <w:r w:rsidR="004C5E79">
        <w:rPr>
          <w:rFonts w:ascii="Times New Roman" w:hAnsi="Times New Roman" w:cs="Times New Roman"/>
          <w:bCs/>
          <w:sz w:val="24"/>
          <w:szCs w:val="24"/>
        </w:rPr>
        <w:t> </w:t>
      </w:r>
      <w:r w:rsidR="00B844A5" w:rsidRPr="007B3055">
        <w:rPr>
          <w:rFonts w:ascii="Times New Roman" w:hAnsi="Times New Roman" w:cs="Times New Roman"/>
          <w:bCs/>
          <w:sz w:val="24"/>
          <w:szCs w:val="24"/>
        </w:rPr>
        <w:t>študijnom programe slovenský jazyk v komunikácii nepočujúcich.</w:t>
      </w:r>
    </w:p>
    <w:p w14:paraId="7EFAD755" w14:textId="77777777" w:rsidR="00B844A5" w:rsidRPr="007B3055" w:rsidRDefault="00B844A5" w:rsidP="005A56BF">
      <w:pPr>
        <w:jc w:val="both"/>
        <w:rPr>
          <w:rFonts w:ascii="Times New Roman" w:hAnsi="Times New Roman" w:cs="Times New Roman"/>
          <w:bCs/>
          <w:sz w:val="24"/>
          <w:szCs w:val="24"/>
        </w:rPr>
      </w:pPr>
    </w:p>
    <w:p w14:paraId="641DB525" w14:textId="718D5BA5" w:rsidR="00E53531" w:rsidRPr="007B3055" w:rsidRDefault="00E53531" w:rsidP="00B844A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 xml:space="preserve">K bodu </w:t>
      </w:r>
      <w:r w:rsidR="00FE26B5" w:rsidRPr="007B3055">
        <w:rPr>
          <w:rFonts w:ascii="Times New Roman" w:hAnsi="Times New Roman" w:cs="Times New Roman"/>
          <w:b/>
          <w:sz w:val="24"/>
          <w:szCs w:val="24"/>
        </w:rPr>
        <w:t>12</w:t>
      </w:r>
      <w:r w:rsidR="004B6D7B" w:rsidRPr="007B3055">
        <w:rPr>
          <w:rFonts w:ascii="Times New Roman" w:hAnsi="Times New Roman" w:cs="Times New Roman"/>
          <w:b/>
          <w:sz w:val="24"/>
          <w:szCs w:val="24"/>
        </w:rPr>
        <w:t xml:space="preserve"> [§ 110as]</w:t>
      </w:r>
    </w:p>
    <w:p w14:paraId="6E378EBA" w14:textId="41B3A6F0" w:rsidR="00E53531" w:rsidRPr="007B3055" w:rsidRDefault="00E53531"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Prechodné ustanovenie obsahuje právnu úpravu, ktorou sa v nevyhnutnom rozsahu uplatňuje zásada ochrany už nadobudnutých práv podľa doterajšej právnej úpravy, a to poskytnutím alebo zabezpečením poskytovania sociálnej služby žiadateľom o zabezpečenie poskytovania sociálnej služby s finančnou podporou z rozpočtu obce, s ich žiadosťou doručenou obci do nadobudnutia účinnosti novej právnej úpravy, podľa doterajšej právnej úpravy, ak  táto žiadosť nebola k nadobudnutiu účinnosti novej právnej úpravy „vybavená“ faktickým uzatvorením zmluvy o poskytovaní sociálnej služby s finančnou podporou poskytovania tejto sociálnej služby z verejných prostriedkov za podmienok ustanovených týmto</w:t>
      </w:r>
      <w:r w:rsidR="000973EA" w:rsidRPr="007B3055">
        <w:rPr>
          <w:rFonts w:ascii="Times New Roman" w:hAnsi="Times New Roman" w:cs="Times New Roman"/>
          <w:sz w:val="24"/>
          <w:szCs w:val="24"/>
        </w:rPr>
        <w:t xml:space="preserve"> zákonom v znení účinnom do účinnosti tohto návrhu zákona</w:t>
      </w:r>
      <w:r w:rsidRPr="007B3055">
        <w:rPr>
          <w:rFonts w:ascii="Times New Roman" w:hAnsi="Times New Roman" w:cs="Times New Roman"/>
          <w:sz w:val="24"/>
          <w:szCs w:val="24"/>
        </w:rPr>
        <w:t>. Zabezpečuje sa tým zároveň postupné zosúladenie právnych vzťahov v tejto oblasti s novou právnou úpravou.</w:t>
      </w:r>
    </w:p>
    <w:p w14:paraId="24181AD5" w14:textId="6C3AB942" w:rsidR="00212865" w:rsidRPr="007B3055" w:rsidRDefault="00212865"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Zároveň, ak boli do 31.12.2024 podľa súčasného znenia § 8 ods. 9 doručené žiadosti o uzatvorenie zmluvy o poskytovaní sociálnej služby poskytovateľovi sociálnej služby </w:t>
      </w:r>
      <w:r w:rsidRPr="007B3055">
        <w:rPr>
          <w:rFonts w:ascii="Times New Roman" w:hAnsi="Times New Roman" w:cs="Times New Roman"/>
          <w:sz w:val="24"/>
          <w:szCs w:val="24"/>
        </w:rPr>
        <w:lastRenderedPageBreak/>
        <w:t>zriadenému alebo založenému obcou, postupuje sa podľa znenia zákona účinného do 31.12.2024.</w:t>
      </w:r>
    </w:p>
    <w:p w14:paraId="2A72AF3E" w14:textId="131CA508" w:rsidR="00AC0CF1" w:rsidRPr="007B3055" w:rsidRDefault="00AC0CF1" w:rsidP="007C1BF0">
      <w:pPr>
        <w:jc w:val="both"/>
        <w:rPr>
          <w:rFonts w:ascii="Times New Roman" w:hAnsi="Times New Roman" w:cs="Times New Roman"/>
          <w:b/>
          <w:sz w:val="24"/>
          <w:szCs w:val="24"/>
        </w:rPr>
      </w:pPr>
    </w:p>
    <w:p w14:paraId="086AABB3" w14:textId="7E7A4273" w:rsidR="00FE26B5" w:rsidRPr="007B3055" w:rsidRDefault="00FE26B5" w:rsidP="00FE26B5">
      <w:pPr>
        <w:spacing w:before="120"/>
        <w:jc w:val="both"/>
        <w:rPr>
          <w:rFonts w:ascii="Times New Roman" w:hAnsi="Times New Roman" w:cs="Times New Roman"/>
          <w:b/>
          <w:sz w:val="24"/>
          <w:szCs w:val="24"/>
        </w:rPr>
      </w:pPr>
      <w:r w:rsidRPr="007B3055">
        <w:rPr>
          <w:rFonts w:ascii="Times New Roman" w:hAnsi="Times New Roman" w:cs="Times New Roman"/>
          <w:b/>
          <w:sz w:val="24"/>
          <w:szCs w:val="24"/>
        </w:rPr>
        <w:t>K bodu 13 [Príloha č. 1]</w:t>
      </w:r>
    </w:p>
    <w:p w14:paraId="4D6FD365" w14:textId="7403F8C2" w:rsidR="00AC0CF1" w:rsidRPr="007B3055" w:rsidRDefault="00212865"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Návrhom sa reaguje na aplikačnú prax a požiadavky poskytovateľov soci</w:t>
      </w:r>
      <w:r w:rsidR="006125E7" w:rsidRPr="007B3055">
        <w:rPr>
          <w:rFonts w:ascii="Times New Roman" w:hAnsi="Times New Roman" w:cs="Times New Roman"/>
          <w:sz w:val="24"/>
          <w:szCs w:val="24"/>
        </w:rPr>
        <w:t>álnych služieb, tak</w:t>
      </w:r>
      <w:r w:rsidR="004C5E79">
        <w:rPr>
          <w:rFonts w:ascii="Times New Roman" w:hAnsi="Times New Roman" w:cs="Times New Roman"/>
          <w:sz w:val="24"/>
          <w:szCs w:val="24"/>
        </w:rPr>
        <w:t> </w:t>
      </w:r>
      <w:r w:rsidR="006125E7" w:rsidRPr="007B3055">
        <w:rPr>
          <w:rFonts w:ascii="Times New Roman" w:hAnsi="Times New Roman" w:cs="Times New Roman"/>
          <w:sz w:val="24"/>
          <w:szCs w:val="24"/>
        </w:rPr>
        <w:t>aby neboli</w:t>
      </w:r>
      <w:r w:rsidRPr="007B3055">
        <w:rPr>
          <w:rFonts w:ascii="Times New Roman" w:hAnsi="Times New Roman" w:cs="Times New Roman"/>
          <w:sz w:val="24"/>
          <w:szCs w:val="24"/>
        </w:rPr>
        <w:t xml:space="preserve"> povinní v konkrétnom čase </w:t>
      </w:r>
      <w:r w:rsidR="00381FA8" w:rsidRPr="007B3055">
        <w:rPr>
          <w:rFonts w:ascii="Times New Roman" w:hAnsi="Times New Roman" w:cs="Times New Roman"/>
          <w:sz w:val="24"/>
          <w:szCs w:val="24"/>
        </w:rPr>
        <w:t>zisťovania</w:t>
      </w:r>
      <w:r w:rsidRPr="007B3055">
        <w:rPr>
          <w:rFonts w:ascii="Times New Roman" w:hAnsi="Times New Roman" w:cs="Times New Roman"/>
          <w:sz w:val="24"/>
          <w:szCs w:val="24"/>
        </w:rPr>
        <w:t xml:space="preserve"> plniť personálny normatív určený v prílohe č. 1 pre vybrané druhy zariadení sociálnych služieb (ustanovený maximálny počet prijímateľov sociálnej služby na jedného zamestnanca a povinný percentuálny podiel odborných zamestnancov na ich celkovom počte)</w:t>
      </w:r>
      <w:r w:rsidR="00381FA8" w:rsidRPr="007B3055">
        <w:rPr>
          <w:rFonts w:ascii="Times New Roman" w:hAnsi="Times New Roman" w:cs="Times New Roman"/>
          <w:sz w:val="24"/>
          <w:szCs w:val="24"/>
        </w:rPr>
        <w:t xml:space="preserve"> vo vzťahu ku kapacite zariadenia zapísanej v</w:t>
      </w:r>
      <w:r w:rsidR="004C5E79">
        <w:rPr>
          <w:rFonts w:ascii="Times New Roman" w:hAnsi="Times New Roman" w:cs="Times New Roman"/>
          <w:sz w:val="24"/>
          <w:szCs w:val="24"/>
        </w:rPr>
        <w:t> </w:t>
      </w:r>
      <w:r w:rsidR="00381FA8" w:rsidRPr="007B3055">
        <w:rPr>
          <w:rFonts w:ascii="Times New Roman" w:hAnsi="Times New Roman" w:cs="Times New Roman"/>
          <w:sz w:val="24"/>
          <w:szCs w:val="24"/>
        </w:rPr>
        <w:t>registri poskytovateľov sociálnej služby, tak ako je to v súčasnosti, ale vo vzťahu k</w:t>
      </w:r>
      <w:r w:rsidR="004C5E79">
        <w:rPr>
          <w:rFonts w:ascii="Times New Roman" w:hAnsi="Times New Roman" w:cs="Times New Roman"/>
          <w:sz w:val="24"/>
          <w:szCs w:val="24"/>
        </w:rPr>
        <w:t> </w:t>
      </w:r>
      <w:r w:rsidR="00381FA8" w:rsidRPr="007B3055">
        <w:rPr>
          <w:rFonts w:ascii="Times New Roman" w:hAnsi="Times New Roman" w:cs="Times New Roman"/>
          <w:sz w:val="24"/>
          <w:szCs w:val="24"/>
        </w:rPr>
        <w:t xml:space="preserve">aktuálnemu počtu prijímateľov sociálnej služby v zariadení – počtu obsadených miest v zariadení </w:t>
      </w:r>
      <w:r w:rsidR="006125E7" w:rsidRPr="007B3055">
        <w:rPr>
          <w:rFonts w:ascii="Times New Roman" w:hAnsi="Times New Roman" w:cs="Times New Roman"/>
          <w:sz w:val="24"/>
          <w:szCs w:val="24"/>
        </w:rPr>
        <w:t xml:space="preserve">z počtu miest v zariadení, ktorý je zapísaný v registri, </w:t>
      </w:r>
      <w:r w:rsidR="00381FA8" w:rsidRPr="007B3055">
        <w:rPr>
          <w:rFonts w:ascii="Times New Roman" w:hAnsi="Times New Roman" w:cs="Times New Roman"/>
          <w:sz w:val="24"/>
          <w:szCs w:val="24"/>
        </w:rPr>
        <w:t>v konkrétnom čase zisťovania plnenia personálneho normatívu.</w:t>
      </w:r>
    </w:p>
    <w:p w14:paraId="57397BCE" w14:textId="4EC42D10" w:rsidR="00F8330D" w:rsidRPr="007B3055" w:rsidRDefault="00381FA8"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Zároveň je však potrebné uviesť, že aj pri aplikovaní personálneho normatívu za zmenených podmienok (vo vzťahu k aktuálnemu počtu prijímateľov sociálnej služby) je potrebné zo strany poskytovateľa sociálnej služby, a to tak vo vzťahu k plneniu povinnosti podľa § 9 ods. 4, ako</w:t>
      </w:r>
      <w:r w:rsidR="004C5E79">
        <w:rPr>
          <w:rFonts w:ascii="Times New Roman" w:hAnsi="Times New Roman" w:cs="Times New Roman"/>
          <w:sz w:val="24"/>
          <w:szCs w:val="24"/>
        </w:rPr>
        <w:t> </w:t>
      </w:r>
      <w:r w:rsidRPr="007B3055">
        <w:rPr>
          <w:rFonts w:ascii="Times New Roman" w:hAnsi="Times New Roman" w:cs="Times New Roman"/>
          <w:sz w:val="24"/>
          <w:szCs w:val="24"/>
        </w:rPr>
        <w:t xml:space="preserve">aj vo vzťahu k plneniu štandardov kvality poskytovanej sociálnej služby zabezpečiť, </w:t>
      </w:r>
      <w:r w:rsidR="00212865" w:rsidRPr="007B3055">
        <w:rPr>
          <w:rFonts w:ascii="Times New Roman" w:hAnsi="Times New Roman" w:cs="Times New Roman"/>
          <w:sz w:val="24"/>
          <w:szCs w:val="24"/>
        </w:rPr>
        <w:t>aby</w:t>
      </w:r>
      <w:r w:rsidR="004C5E79">
        <w:rPr>
          <w:rFonts w:ascii="Times New Roman" w:hAnsi="Times New Roman" w:cs="Times New Roman"/>
          <w:sz w:val="24"/>
          <w:szCs w:val="24"/>
        </w:rPr>
        <w:t> </w:t>
      </w:r>
      <w:r w:rsidR="00212865" w:rsidRPr="007B3055">
        <w:rPr>
          <w:rFonts w:ascii="Times New Roman" w:hAnsi="Times New Roman" w:cs="Times New Roman"/>
          <w:sz w:val="24"/>
          <w:szCs w:val="24"/>
        </w:rPr>
        <w:t>súčasne zostal zachovaný zmysel a účel minimálneho personálneho normatívu, ktorým je na jednej strane zabezpečenie bezpečnosti, dostupnosti a kvality poskytovanej sociálnej služby zabezpečením naplnenia potrieb cieľovej skupiny osôb</w:t>
      </w:r>
      <w:r w:rsidRPr="007B3055">
        <w:rPr>
          <w:rFonts w:ascii="Times New Roman" w:hAnsi="Times New Roman" w:cs="Times New Roman"/>
          <w:sz w:val="24"/>
          <w:szCs w:val="24"/>
        </w:rPr>
        <w:t xml:space="preserve"> pri každej poskytovanej činnosti v každom čase</w:t>
      </w:r>
      <w:r w:rsidR="00212865" w:rsidRPr="007B3055">
        <w:rPr>
          <w:rFonts w:ascii="Times New Roman" w:hAnsi="Times New Roman" w:cs="Times New Roman"/>
          <w:sz w:val="24"/>
          <w:szCs w:val="24"/>
        </w:rPr>
        <w:t>, a na strane druhej zabezpečenie bezpečnosti a ochrany zdravia pri práci u</w:t>
      </w:r>
      <w:r w:rsidR="004C5E79">
        <w:rPr>
          <w:rFonts w:ascii="Times New Roman" w:hAnsi="Times New Roman" w:cs="Times New Roman"/>
          <w:sz w:val="24"/>
          <w:szCs w:val="24"/>
        </w:rPr>
        <w:t> </w:t>
      </w:r>
      <w:r w:rsidR="00212865" w:rsidRPr="007B3055">
        <w:rPr>
          <w:rFonts w:ascii="Times New Roman" w:hAnsi="Times New Roman" w:cs="Times New Roman"/>
          <w:sz w:val="24"/>
          <w:szCs w:val="24"/>
        </w:rPr>
        <w:t>zamestnancov v týchto sociálnych službách (zabránenie preťaženosti personálu, syndrómu vyhorenia a fluktuácií).</w:t>
      </w:r>
      <w:r w:rsidR="005A56BF" w:rsidRPr="007B3055">
        <w:rPr>
          <w:rFonts w:ascii="Times New Roman" w:hAnsi="Times New Roman" w:cs="Times New Roman"/>
          <w:sz w:val="24"/>
          <w:szCs w:val="24"/>
        </w:rPr>
        <w:t xml:space="preserve"> </w:t>
      </w:r>
      <w:r w:rsidR="00F8330D" w:rsidRPr="007B3055">
        <w:rPr>
          <w:rFonts w:ascii="Times New Roman" w:hAnsi="Times New Roman" w:cs="Times New Roman"/>
          <w:sz w:val="24"/>
          <w:szCs w:val="24"/>
        </w:rPr>
        <w:t>Poskytovateľ sociálnej služby je povinný poskytovať všetky činnosti ustanovené pre daný druh sociálnej služby, ktorý poskytuje</w:t>
      </w:r>
      <w:r w:rsidR="004C5E79">
        <w:rPr>
          <w:rFonts w:ascii="Times New Roman" w:hAnsi="Times New Roman" w:cs="Times New Roman"/>
          <w:sz w:val="24"/>
          <w:szCs w:val="24"/>
        </w:rPr>
        <w:t>,</w:t>
      </w:r>
      <w:r w:rsidR="00F8330D" w:rsidRPr="007B3055">
        <w:rPr>
          <w:rFonts w:ascii="Times New Roman" w:hAnsi="Times New Roman" w:cs="Times New Roman"/>
          <w:sz w:val="24"/>
          <w:szCs w:val="24"/>
        </w:rPr>
        <w:t xml:space="preserve"> a to zamestnancami spĺňajúcimi kvalifikačný predpoklad vzdelania prípadne aj kvalifikačnú požiadavku vzdelania podľa § 84.</w:t>
      </w:r>
    </w:p>
    <w:p w14:paraId="2A2EF3AA" w14:textId="74D52B71" w:rsidR="00F8330D" w:rsidRPr="007B3055" w:rsidRDefault="00F8330D"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Povinnosť vracať finančný príspevok z rozpočtu MPSVR SR za neobsadené miesta nie je týmto návrhom dotknutá.</w:t>
      </w:r>
    </w:p>
    <w:p w14:paraId="2AA127DB" w14:textId="57019C79" w:rsidR="0071280B" w:rsidRPr="007B3055" w:rsidRDefault="0071280B" w:rsidP="004C5E79">
      <w:pPr>
        <w:spacing w:before="120"/>
        <w:jc w:val="both"/>
        <w:rPr>
          <w:rFonts w:ascii="Times New Roman" w:hAnsi="Times New Roman" w:cs="Times New Roman"/>
          <w:sz w:val="24"/>
          <w:szCs w:val="24"/>
        </w:rPr>
      </w:pPr>
      <w:r w:rsidRPr="007B3055">
        <w:rPr>
          <w:rFonts w:ascii="Times New Roman" w:hAnsi="Times New Roman" w:cs="Times New Roman"/>
          <w:sz w:val="24"/>
          <w:szCs w:val="24"/>
        </w:rPr>
        <w:t>Súčasne s</w:t>
      </w:r>
      <w:r w:rsidR="007F2E0B" w:rsidRPr="007B3055">
        <w:rPr>
          <w:rFonts w:ascii="Times New Roman" w:hAnsi="Times New Roman" w:cs="Times New Roman"/>
          <w:sz w:val="24"/>
          <w:szCs w:val="24"/>
        </w:rPr>
        <w:t>a</w:t>
      </w:r>
      <w:r w:rsidRPr="007B3055">
        <w:rPr>
          <w:rFonts w:ascii="Times New Roman" w:hAnsi="Times New Roman" w:cs="Times New Roman"/>
          <w:sz w:val="24"/>
          <w:szCs w:val="24"/>
        </w:rPr>
        <w:t xml:space="preserve"> uvedená úprava zisťovania personálneho normatívu nevzťahuje na konania vo veci  zápisu do registra. Naďalej sa k žiadosti o zápis do registra </w:t>
      </w:r>
      <w:r w:rsidR="00972393">
        <w:rPr>
          <w:rFonts w:ascii="Times New Roman" w:hAnsi="Times New Roman" w:cs="Times New Roman"/>
          <w:sz w:val="24"/>
          <w:szCs w:val="24"/>
        </w:rPr>
        <w:t>[</w:t>
      </w:r>
      <w:r w:rsidRPr="007B3055">
        <w:rPr>
          <w:rFonts w:ascii="Times New Roman" w:hAnsi="Times New Roman" w:cs="Times New Roman"/>
          <w:sz w:val="24"/>
          <w:szCs w:val="24"/>
        </w:rPr>
        <w:t>v zmysle § 64 ods. 3 písm. c)</w:t>
      </w:r>
      <w:r w:rsidR="00972393">
        <w:rPr>
          <w:rFonts w:ascii="Times New Roman" w:hAnsi="Times New Roman" w:cs="Times New Roman"/>
          <w:sz w:val="24"/>
          <w:szCs w:val="24"/>
        </w:rPr>
        <w:t>]</w:t>
      </w:r>
      <w:r w:rsidRPr="007B3055">
        <w:rPr>
          <w:rFonts w:ascii="Times New Roman" w:hAnsi="Times New Roman" w:cs="Times New Roman"/>
          <w:sz w:val="24"/>
          <w:szCs w:val="24"/>
        </w:rPr>
        <w:t xml:space="preserve"> predkladajú aj údaje o personálnych podmienkach (organizačná </w:t>
      </w:r>
      <w:r w:rsidR="00606B73" w:rsidRPr="007B3055">
        <w:rPr>
          <w:rFonts w:ascii="Times New Roman" w:hAnsi="Times New Roman" w:cs="Times New Roman"/>
          <w:sz w:val="24"/>
          <w:szCs w:val="24"/>
        </w:rPr>
        <w:t xml:space="preserve">štruktúra s povolaním a kvalifikačnými predpokladmi zamestnancov) </w:t>
      </w:r>
      <w:r w:rsidRPr="007B3055">
        <w:rPr>
          <w:rFonts w:ascii="Times New Roman" w:hAnsi="Times New Roman" w:cs="Times New Roman"/>
          <w:sz w:val="24"/>
          <w:szCs w:val="24"/>
        </w:rPr>
        <w:t>zodpovedajúcich druhu a forme sociálnej služby a počtu prijímateľov sociálnej služby,</w:t>
      </w:r>
      <w:r w:rsidR="00606B73" w:rsidRPr="007B3055">
        <w:rPr>
          <w:rFonts w:ascii="Times New Roman" w:hAnsi="Times New Roman" w:cs="Times New Roman"/>
          <w:sz w:val="24"/>
          <w:szCs w:val="24"/>
        </w:rPr>
        <w:t xml:space="preserve"> ktorý zodpovedá</w:t>
      </w:r>
      <w:r w:rsidRPr="007B3055">
        <w:rPr>
          <w:rFonts w:ascii="Times New Roman" w:hAnsi="Times New Roman" w:cs="Times New Roman"/>
          <w:sz w:val="24"/>
          <w:szCs w:val="24"/>
        </w:rPr>
        <w:t xml:space="preserve"> počtu miest v zariadení uvedenému</w:t>
      </w:r>
      <w:r w:rsidR="00606B73" w:rsidRPr="007B3055">
        <w:rPr>
          <w:rFonts w:ascii="Times New Roman" w:hAnsi="Times New Roman" w:cs="Times New Roman"/>
          <w:sz w:val="24"/>
          <w:szCs w:val="24"/>
        </w:rPr>
        <w:t xml:space="preserve"> v žiadosti o zápis do registra.</w:t>
      </w:r>
    </w:p>
    <w:p w14:paraId="65027222" w14:textId="000094A4" w:rsidR="0071280B" w:rsidRDefault="0071280B" w:rsidP="0071280B">
      <w:pPr>
        <w:jc w:val="both"/>
        <w:rPr>
          <w:rFonts w:ascii="Times New Roman" w:hAnsi="Times New Roman" w:cs="Times New Roman"/>
          <w:sz w:val="24"/>
          <w:szCs w:val="24"/>
        </w:rPr>
      </w:pPr>
    </w:p>
    <w:p w14:paraId="31530D61" w14:textId="77777777" w:rsidR="00972393" w:rsidRPr="007B3055" w:rsidRDefault="00972393" w:rsidP="0071280B">
      <w:pPr>
        <w:jc w:val="both"/>
        <w:rPr>
          <w:rFonts w:ascii="Times New Roman" w:hAnsi="Times New Roman" w:cs="Times New Roman"/>
          <w:sz w:val="24"/>
          <w:szCs w:val="24"/>
        </w:rPr>
      </w:pPr>
    </w:p>
    <w:p w14:paraId="20736BB5" w14:textId="6FE50990" w:rsidR="00FE26B5" w:rsidRPr="007B3055" w:rsidRDefault="00FE26B5" w:rsidP="00FE26B5">
      <w:pPr>
        <w:jc w:val="both"/>
        <w:rPr>
          <w:rFonts w:ascii="Times New Roman" w:hAnsi="Times New Roman" w:cs="Times New Roman"/>
          <w:b/>
          <w:sz w:val="24"/>
          <w:szCs w:val="24"/>
        </w:rPr>
      </w:pPr>
      <w:r w:rsidRPr="007B3055">
        <w:rPr>
          <w:rFonts w:ascii="Times New Roman" w:hAnsi="Times New Roman" w:cs="Times New Roman"/>
          <w:b/>
          <w:sz w:val="24"/>
          <w:szCs w:val="24"/>
        </w:rPr>
        <w:t>K Čl. II (Zákon č. 553/2003 Z. z. odmeňovaní niektorých zamestnancov pri výkone práce vo verejnom záujme a o zmene a doplnení niektorých zákonov)</w:t>
      </w:r>
    </w:p>
    <w:p w14:paraId="34E79A51" w14:textId="4526055F" w:rsidR="007860AD" w:rsidRPr="007B3055" w:rsidRDefault="00FE26B5" w:rsidP="007860AD">
      <w:pPr>
        <w:pStyle w:val="Normlnywebov"/>
        <w:jc w:val="both"/>
        <w:rPr>
          <w:color w:val="000000"/>
        </w:rPr>
      </w:pPr>
      <w:r w:rsidRPr="007B3055">
        <w:t>Návrhom novely zákon</w:t>
      </w:r>
      <w:r w:rsidR="007860AD" w:rsidRPr="007B3055">
        <w:t xml:space="preserve">a sa reaguje na aplikačnú prax a odstraňuje </w:t>
      </w:r>
      <w:r w:rsidR="00972393">
        <w:t xml:space="preserve">sa </w:t>
      </w:r>
      <w:r w:rsidR="007860AD" w:rsidRPr="007B3055">
        <w:rPr>
          <w:bCs/>
        </w:rPr>
        <w:t>nesúlad požiadaviek na</w:t>
      </w:r>
      <w:r w:rsidR="00972393">
        <w:rPr>
          <w:bCs/>
        </w:rPr>
        <w:t> </w:t>
      </w:r>
      <w:r w:rsidR="007860AD" w:rsidRPr="007B3055">
        <w:rPr>
          <w:bCs/>
        </w:rPr>
        <w:t xml:space="preserve">vzdelanie opatrovateľa </w:t>
      </w:r>
      <w:r w:rsidR="00972393">
        <w:rPr>
          <w:bCs/>
        </w:rPr>
        <w:t xml:space="preserve">ustanovený </w:t>
      </w:r>
      <w:r w:rsidR="007860AD" w:rsidRPr="007B3055">
        <w:rPr>
          <w:bCs/>
        </w:rPr>
        <w:t>v zákone o sociálnych službách s požiadavkami na</w:t>
      </w:r>
      <w:r w:rsidR="00972393">
        <w:rPr>
          <w:bCs/>
        </w:rPr>
        <w:t> </w:t>
      </w:r>
      <w:r w:rsidR="007860AD" w:rsidRPr="007B3055">
        <w:rPr>
          <w:bCs/>
        </w:rPr>
        <w:t>vzdelanie opatrovateľ</w:t>
      </w:r>
      <w:r w:rsidR="00972393">
        <w:rPr>
          <w:bCs/>
        </w:rPr>
        <w:t>a</w:t>
      </w:r>
      <w:r w:rsidR="007860AD" w:rsidRPr="007B3055">
        <w:rPr>
          <w:bCs/>
        </w:rPr>
        <w:t xml:space="preserve"> podľa </w:t>
      </w:r>
      <w:r w:rsidR="00972393">
        <w:t>n</w:t>
      </w:r>
      <w:r w:rsidR="007860AD" w:rsidRPr="007B3055">
        <w:t xml:space="preserve">ariadenia vlády SR č. </w:t>
      </w:r>
      <w:r w:rsidR="00972393">
        <w:t>341/2004</w:t>
      </w:r>
      <w:r w:rsidR="007860AD" w:rsidRPr="007B3055">
        <w:t xml:space="preserve"> Z. z.</w:t>
      </w:r>
      <w:r w:rsidR="00972393">
        <w:t>, ktorým sa ustanovujú k</w:t>
      </w:r>
      <w:r w:rsidR="007860AD" w:rsidRPr="007B3055">
        <w:t xml:space="preserve">atalógy pracovných činností pri výkone práce vo verejnom záujme (katalóg pracovných činností remeselných, manuálnych alebo manipulačných s prevahou fyzickej práce pri výkone práce vo verejnom záujme) </w:t>
      </w:r>
      <w:r w:rsidR="00972393">
        <w:t xml:space="preserve">a </w:t>
      </w:r>
      <w:r w:rsidR="00972393">
        <w:rPr>
          <w:bCs/>
        </w:rPr>
        <w:t>z</w:t>
      </w:r>
      <w:r w:rsidR="007860AD" w:rsidRPr="007B3055">
        <w:rPr>
          <w:bCs/>
        </w:rPr>
        <w:t>ákon</w:t>
      </w:r>
      <w:r w:rsidR="00972393">
        <w:rPr>
          <w:bCs/>
        </w:rPr>
        <w:t>a</w:t>
      </w:r>
      <w:r w:rsidR="007860AD" w:rsidRPr="007B3055">
        <w:rPr>
          <w:bCs/>
        </w:rPr>
        <w:t xml:space="preserve"> č. 553/2003 Z. z. o odmeňovaní niektorých zamestnancov pri výkone vo verejnom záujme. Navrhuje sa preto ustanoviť výnimku zo vzdelania podľa zákona č. 553/2003 Z. z. pre opatrovateľov v sociálnych službách, tak aby z</w:t>
      </w:r>
      <w:r w:rsidR="007860AD" w:rsidRPr="007B3055">
        <w:rPr>
          <w:color w:val="000000"/>
        </w:rPr>
        <w:t>amestnávateľ mohol zaradiť opatrovateľa v sociálnych službách, ktorý absolvoval akreditovaný kurz opatrovania podľa ním najnáročnejšej vykonávanej pracovnej činnosti do 2. platovej triedy, aj keď pre túto platovú triedu nespĺňa kvalifikačný predpoklad (stred</w:t>
      </w:r>
      <w:r w:rsidR="00F8330D" w:rsidRPr="007B3055">
        <w:rPr>
          <w:color w:val="000000"/>
        </w:rPr>
        <w:t>n</w:t>
      </w:r>
      <w:r w:rsidR="007860AD" w:rsidRPr="007B3055">
        <w:rPr>
          <w:color w:val="000000"/>
        </w:rPr>
        <w:t>é vzdelanie).</w:t>
      </w:r>
    </w:p>
    <w:p w14:paraId="19E384C1" w14:textId="0D537164" w:rsidR="00FE26B5" w:rsidRPr="007B3055" w:rsidRDefault="007860AD" w:rsidP="00FE26B5">
      <w:pPr>
        <w:jc w:val="both"/>
        <w:rPr>
          <w:rFonts w:ascii="Times New Roman" w:hAnsi="Times New Roman" w:cs="Times New Roman"/>
          <w:sz w:val="24"/>
          <w:szCs w:val="24"/>
        </w:rPr>
      </w:pPr>
      <w:r w:rsidRPr="007B3055">
        <w:rPr>
          <w:rFonts w:ascii="Times New Roman" w:hAnsi="Times New Roman" w:cs="Times New Roman"/>
          <w:sz w:val="24"/>
          <w:szCs w:val="24"/>
        </w:rPr>
        <w:lastRenderedPageBreak/>
        <w:t>U</w:t>
      </w:r>
      <w:r w:rsidR="00FE26B5" w:rsidRPr="007B3055">
        <w:rPr>
          <w:rFonts w:ascii="Times New Roman" w:hAnsi="Times New Roman" w:cs="Times New Roman"/>
          <w:sz w:val="24"/>
          <w:szCs w:val="24"/>
        </w:rPr>
        <w:t>ž v súčasnosti sú opatrovateľ</w:t>
      </w:r>
      <w:r w:rsidRPr="007B3055">
        <w:rPr>
          <w:rFonts w:ascii="Times New Roman" w:hAnsi="Times New Roman" w:cs="Times New Roman"/>
          <w:sz w:val="24"/>
          <w:szCs w:val="24"/>
        </w:rPr>
        <w:t>ky zaraďované</w:t>
      </w:r>
      <w:r w:rsidR="00FE26B5" w:rsidRPr="007B3055">
        <w:rPr>
          <w:rFonts w:ascii="Times New Roman" w:hAnsi="Times New Roman" w:cs="Times New Roman"/>
          <w:sz w:val="24"/>
          <w:szCs w:val="24"/>
        </w:rPr>
        <w:t xml:space="preserve"> v 2. platovej triede v zmysle </w:t>
      </w:r>
      <w:r w:rsidR="00972393">
        <w:rPr>
          <w:rFonts w:ascii="Times New Roman" w:hAnsi="Times New Roman" w:cs="Times New Roman"/>
          <w:sz w:val="24"/>
          <w:szCs w:val="24"/>
        </w:rPr>
        <w:t>n</w:t>
      </w:r>
      <w:r w:rsidR="00FE26B5" w:rsidRPr="007B3055">
        <w:rPr>
          <w:rFonts w:ascii="Times New Roman" w:hAnsi="Times New Roman" w:cs="Times New Roman"/>
          <w:sz w:val="24"/>
          <w:szCs w:val="24"/>
        </w:rPr>
        <w:t>ariadenia vlády SR č</w:t>
      </w:r>
      <w:r w:rsidR="00972393">
        <w:rPr>
          <w:rFonts w:ascii="Times New Roman" w:hAnsi="Times New Roman" w:cs="Times New Roman"/>
          <w:sz w:val="24"/>
          <w:szCs w:val="24"/>
        </w:rPr>
        <w:t xml:space="preserve">. </w:t>
      </w:r>
      <w:r w:rsidR="00972393" w:rsidRPr="00972393">
        <w:rPr>
          <w:rFonts w:ascii="Times New Roman" w:hAnsi="Times New Roman" w:cs="Times New Roman"/>
          <w:sz w:val="24"/>
          <w:szCs w:val="24"/>
        </w:rPr>
        <w:t>341/2004 Z. z.</w:t>
      </w:r>
      <w:r w:rsidR="00FE26B5" w:rsidRPr="007B3055">
        <w:rPr>
          <w:rFonts w:ascii="Times New Roman" w:hAnsi="Times New Roman" w:cs="Times New Roman"/>
          <w:sz w:val="24"/>
          <w:szCs w:val="24"/>
        </w:rPr>
        <w:t>, aj napriek skutočnosti, že nespĺňa</w:t>
      </w:r>
      <w:r w:rsidRPr="007B3055">
        <w:rPr>
          <w:rFonts w:ascii="Times New Roman" w:hAnsi="Times New Roman" w:cs="Times New Roman"/>
          <w:sz w:val="24"/>
          <w:szCs w:val="24"/>
        </w:rPr>
        <w:t>jú</w:t>
      </w:r>
      <w:r w:rsidR="00FE26B5" w:rsidRPr="007B3055">
        <w:rPr>
          <w:rFonts w:ascii="Times New Roman" w:hAnsi="Times New Roman" w:cs="Times New Roman"/>
          <w:sz w:val="24"/>
          <w:szCs w:val="24"/>
        </w:rPr>
        <w:t xml:space="preserve"> kvalifikačný predpoklad vzdelania (predpísané stredné vzdelanie), avšak spĺňa</w:t>
      </w:r>
      <w:r w:rsidRPr="007B3055">
        <w:rPr>
          <w:rFonts w:ascii="Times New Roman" w:hAnsi="Times New Roman" w:cs="Times New Roman"/>
          <w:sz w:val="24"/>
          <w:szCs w:val="24"/>
        </w:rPr>
        <w:t>jú</w:t>
      </w:r>
      <w:r w:rsidR="00FE26B5" w:rsidRPr="007B3055">
        <w:rPr>
          <w:rFonts w:ascii="Times New Roman" w:hAnsi="Times New Roman" w:cs="Times New Roman"/>
          <w:sz w:val="24"/>
          <w:szCs w:val="24"/>
        </w:rPr>
        <w:t xml:space="preserve"> podmienky pre výkon práce opatrovateľa podľa zákona o sociálnych službách – absolvovaním akreditovaného kurzu. Opatrovateľka, ktorá nespĺňa kvalifikačný predpoklad vzdelania (predpísané stredné vzdelanie), by mala byť podľa katalógu zaradená v 1. platovej triede. Charakteru jej pracovnej činnosti však plne zodpovedá pracovná činnosť v 2. platovej triede, nakoľko ide z hľadiska zložitosti, zodpovednosti, fyzickej záťaže a psychickej záťaže o náročnejšiu pracovnú činnosť.</w:t>
      </w:r>
    </w:p>
    <w:p w14:paraId="392C7ED9" w14:textId="77777777" w:rsidR="005A56BF" w:rsidRPr="007B3055" w:rsidRDefault="005A56BF" w:rsidP="00FE26B5">
      <w:pPr>
        <w:jc w:val="both"/>
        <w:rPr>
          <w:rFonts w:ascii="Times New Roman" w:hAnsi="Times New Roman" w:cs="Times New Roman"/>
          <w:sz w:val="24"/>
          <w:szCs w:val="24"/>
        </w:rPr>
      </w:pPr>
    </w:p>
    <w:p w14:paraId="763C3C45" w14:textId="77777777" w:rsidR="00FE26B5" w:rsidRPr="007B3055" w:rsidRDefault="00FE26B5" w:rsidP="007C1BF0">
      <w:pPr>
        <w:jc w:val="both"/>
        <w:rPr>
          <w:rFonts w:ascii="Times New Roman" w:hAnsi="Times New Roman" w:cs="Times New Roman"/>
          <w:b/>
          <w:sz w:val="24"/>
          <w:szCs w:val="24"/>
        </w:rPr>
      </w:pPr>
    </w:p>
    <w:p w14:paraId="2063D8DD" w14:textId="73AA6C1E" w:rsidR="00342EDB" w:rsidRPr="007B3055" w:rsidRDefault="000973EA" w:rsidP="007C1BF0">
      <w:pPr>
        <w:jc w:val="both"/>
        <w:rPr>
          <w:rFonts w:ascii="Times New Roman" w:hAnsi="Times New Roman" w:cs="Times New Roman"/>
          <w:b/>
          <w:sz w:val="24"/>
          <w:szCs w:val="24"/>
        </w:rPr>
      </w:pPr>
      <w:r w:rsidRPr="007B3055">
        <w:rPr>
          <w:rFonts w:ascii="Times New Roman" w:hAnsi="Times New Roman" w:cs="Times New Roman"/>
          <w:b/>
          <w:sz w:val="24"/>
          <w:szCs w:val="24"/>
        </w:rPr>
        <w:t>K</w:t>
      </w:r>
      <w:r w:rsidR="00A71CB1" w:rsidRPr="007B3055">
        <w:rPr>
          <w:rFonts w:ascii="Times New Roman" w:hAnsi="Times New Roman" w:cs="Times New Roman"/>
          <w:b/>
          <w:sz w:val="24"/>
          <w:szCs w:val="24"/>
        </w:rPr>
        <w:t xml:space="preserve"> Čl. II</w:t>
      </w:r>
      <w:r w:rsidR="00FE26B5" w:rsidRPr="007B3055">
        <w:rPr>
          <w:rFonts w:ascii="Times New Roman" w:hAnsi="Times New Roman" w:cs="Times New Roman"/>
          <w:b/>
          <w:sz w:val="24"/>
          <w:szCs w:val="24"/>
        </w:rPr>
        <w:t>I</w:t>
      </w:r>
      <w:r w:rsidR="00883F66" w:rsidRPr="007B3055">
        <w:rPr>
          <w:rFonts w:ascii="Times New Roman" w:hAnsi="Times New Roman" w:cs="Times New Roman"/>
          <w:b/>
          <w:sz w:val="24"/>
          <w:szCs w:val="24"/>
        </w:rPr>
        <w:t xml:space="preserve"> (zákon č. 447/2008 Z. z. o peňažných príspevkoch na kompenzáciu ťažkého zdravotného postihnutia a o zmene a doplnení niektorých zákonov v znení neskorších predpisov)</w:t>
      </w:r>
    </w:p>
    <w:p w14:paraId="2A02F294" w14:textId="77777777" w:rsidR="00972393" w:rsidRDefault="00972393" w:rsidP="00AC0CF1">
      <w:pPr>
        <w:spacing w:before="120"/>
        <w:jc w:val="both"/>
        <w:rPr>
          <w:rFonts w:ascii="Times New Roman" w:hAnsi="Times New Roman" w:cs="Times New Roman"/>
          <w:b/>
          <w:sz w:val="24"/>
          <w:szCs w:val="24"/>
        </w:rPr>
      </w:pPr>
    </w:p>
    <w:p w14:paraId="56B7B547" w14:textId="715020B0"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bodu 1</w:t>
      </w:r>
      <w:r w:rsidR="004B6D7B" w:rsidRPr="007B3055">
        <w:rPr>
          <w:rFonts w:ascii="Times New Roman" w:hAnsi="Times New Roman" w:cs="Times New Roman"/>
          <w:b/>
          <w:sz w:val="24"/>
          <w:szCs w:val="24"/>
        </w:rPr>
        <w:t xml:space="preserve"> [§ 40 ods. 10]</w:t>
      </w:r>
    </w:p>
    <w:p w14:paraId="1420F769" w14:textId="5D6AA4A9" w:rsidR="0095767C" w:rsidRPr="007B3055" w:rsidRDefault="0095767C" w:rsidP="00AC0CF1">
      <w:pPr>
        <w:spacing w:before="120"/>
        <w:jc w:val="both"/>
        <w:rPr>
          <w:rStyle w:val="PremennHTML"/>
          <w:rFonts w:ascii="Times New Roman" w:hAnsi="Times New Roman" w:cs="Times New Roman"/>
          <w:bCs/>
          <w:i w:val="0"/>
          <w:color w:val="000000"/>
          <w:sz w:val="24"/>
          <w:szCs w:val="24"/>
        </w:rPr>
      </w:pPr>
      <w:r w:rsidRPr="007B3055">
        <w:rPr>
          <w:rStyle w:val="PremennHTML"/>
          <w:rFonts w:ascii="Times New Roman" w:hAnsi="Times New Roman" w:cs="Times New Roman"/>
          <w:bCs/>
          <w:i w:val="0"/>
          <w:color w:val="000000"/>
          <w:sz w:val="24"/>
          <w:szCs w:val="24"/>
        </w:rPr>
        <w:t xml:space="preserve">Podľa súčasnej právnej úpravy možno peňažný príspevok na opatrovanie zvýšiť o sumu 100 eur mesačne, ak je fyzickou osobou s ťažkým zdravotným postihnutím jedno alebo viacero nezaopatrených detí. Návrhom sa upravuje suma, o ktorú je možné zvýšiť peňažný príspevok na opatrovanie zo sumy 100 eur mesačne na sumu 200 eur mesačne. Dôvodom navrhovanej úpravy je skutočnosť, že starostlivosť o nezaopatrené dieťa s ťažkým zdravotným postihnutím si najmä v prvých rokoch života vyžaduje vyššiu mieru starostlivosti zo strany opatrovateľov a súčasne predstavuje pre nich aj niekoľkonásobne vyššiu finančnú záťaž. </w:t>
      </w:r>
      <w:r w:rsidRPr="007B3055">
        <w:rPr>
          <w:rStyle w:val="PremennHTML"/>
          <w:rFonts w:ascii="Times New Roman" w:hAnsi="Times New Roman" w:cs="Times New Roman"/>
          <w:bCs/>
          <w:i w:val="0"/>
          <w:color w:val="000000"/>
          <w:sz w:val="24"/>
          <w:szCs w:val="24"/>
          <w:shd w:val="clear" w:color="auto" w:fill="FFFFFF"/>
        </w:rPr>
        <w:t>Ak by suma zvýšenia peňažného príspevku, ktorá bola doteraz stanovená pevnou sumou</w:t>
      </w:r>
      <w:r w:rsidR="00EA1E7A" w:rsidRPr="007B3055">
        <w:rPr>
          <w:rStyle w:val="PremennHTML"/>
          <w:rFonts w:ascii="Times New Roman" w:hAnsi="Times New Roman" w:cs="Times New Roman"/>
          <w:bCs/>
          <w:i w:val="0"/>
          <w:color w:val="000000"/>
          <w:sz w:val="24"/>
          <w:szCs w:val="24"/>
          <w:shd w:val="clear" w:color="auto" w:fill="FFFFFF"/>
        </w:rPr>
        <w:t>,</w:t>
      </w:r>
      <w:r w:rsidRPr="007B3055">
        <w:rPr>
          <w:rStyle w:val="PremennHTML"/>
          <w:rFonts w:ascii="Times New Roman" w:hAnsi="Times New Roman" w:cs="Times New Roman"/>
          <w:bCs/>
          <w:i w:val="0"/>
          <w:color w:val="000000"/>
          <w:sz w:val="24"/>
          <w:szCs w:val="24"/>
          <w:shd w:val="clear" w:color="auto" w:fill="FFFFFF"/>
        </w:rPr>
        <w:t xml:space="preserve"> zostala na súčasnej úrovni, dochádzalo by k poklesu jej reálnej hodnoty z dôvodu inflácie. Úprava sumy, o ktorú je možné zvýšiť peňažný príspevok na opatrovanie, bude mať pozitívny sociálny vplyv nielen na nezaopatrené fyzické osoby s ťažkým zdravotným postihnutím, ale aj na fyzické osoby, ktoré vykonávajú opatrovanie.</w:t>
      </w:r>
      <w:r w:rsidRPr="007B3055">
        <w:rPr>
          <w:rStyle w:val="PremennHTML"/>
          <w:rFonts w:ascii="Times New Roman" w:hAnsi="Times New Roman" w:cs="Times New Roman"/>
          <w:bCs/>
          <w:i w:val="0"/>
          <w:color w:val="000000"/>
          <w:sz w:val="24"/>
          <w:szCs w:val="24"/>
        </w:rPr>
        <w:t xml:space="preserve"> </w:t>
      </w:r>
    </w:p>
    <w:p w14:paraId="5D22C76F" w14:textId="3F37244C" w:rsidR="0095767C" w:rsidRPr="007B3055" w:rsidRDefault="0095767C" w:rsidP="007C1BF0">
      <w:pPr>
        <w:jc w:val="both"/>
        <w:rPr>
          <w:rStyle w:val="PremennHTML"/>
          <w:rFonts w:ascii="Times New Roman" w:hAnsi="Times New Roman" w:cs="Times New Roman"/>
          <w:bCs/>
          <w:i w:val="0"/>
          <w:color w:val="000000"/>
          <w:sz w:val="24"/>
          <w:szCs w:val="24"/>
        </w:rPr>
      </w:pPr>
    </w:p>
    <w:p w14:paraId="48BEAE49" w14:textId="35F20A65"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bodu 2</w:t>
      </w:r>
      <w:r w:rsidR="004B6D7B" w:rsidRPr="007B3055">
        <w:rPr>
          <w:rFonts w:ascii="Times New Roman" w:hAnsi="Times New Roman" w:cs="Times New Roman"/>
          <w:b/>
          <w:sz w:val="24"/>
          <w:szCs w:val="24"/>
        </w:rPr>
        <w:t xml:space="preserve"> [§ 40 ods. 18 a 19]</w:t>
      </w:r>
    </w:p>
    <w:p w14:paraId="431541B9" w14:textId="728940F5" w:rsidR="0095767C" w:rsidRPr="007B3055" w:rsidRDefault="0095767C" w:rsidP="00AC0CF1">
      <w:pPr>
        <w:spacing w:before="120"/>
        <w:jc w:val="both"/>
        <w:rPr>
          <w:rFonts w:ascii="Times New Roman" w:hAnsi="Times New Roman" w:cs="Times New Roman"/>
          <w:sz w:val="24"/>
          <w:szCs w:val="24"/>
        </w:rPr>
      </w:pPr>
      <w:r w:rsidRPr="007B3055">
        <w:rPr>
          <w:rFonts w:ascii="Times New Roman" w:hAnsi="Times New Roman" w:cs="Times New Roman"/>
          <w:sz w:val="24"/>
          <w:szCs w:val="24"/>
        </w:rPr>
        <w:t xml:space="preserve">Ide o  úpravu, ktorá zabezpečuje previazanosť s právnou  úpravou v bode </w:t>
      </w:r>
      <w:r w:rsidR="00972393">
        <w:rPr>
          <w:rFonts w:ascii="Times New Roman" w:hAnsi="Times New Roman" w:cs="Times New Roman"/>
          <w:sz w:val="24"/>
          <w:szCs w:val="24"/>
        </w:rPr>
        <w:t>3</w:t>
      </w:r>
      <w:r w:rsidR="00972393" w:rsidRPr="007B3055">
        <w:rPr>
          <w:rFonts w:ascii="Times New Roman" w:hAnsi="Times New Roman" w:cs="Times New Roman"/>
          <w:sz w:val="24"/>
          <w:szCs w:val="24"/>
        </w:rPr>
        <w:t xml:space="preserve"> </w:t>
      </w:r>
      <w:r w:rsidRPr="007B3055">
        <w:rPr>
          <w:rFonts w:ascii="Times New Roman" w:hAnsi="Times New Roman" w:cs="Times New Roman"/>
          <w:sz w:val="24"/>
          <w:szCs w:val="24"/>
        </w:rPr>
        <w:t>čl. I tohto návrhu (§ 41</w:t>
      </w:r>
      <w:r w:rsidR="00A53B35" w:rsidRPr="007B3055">
        <w:rPr>
          <w:rFonts w:ascii="Times New Roman" w:hAnsi="Times New Roman" w:cs="Times New Roman"/>
          <w:sz w:val="24"/>
          <w:szCs w:val="24"/>
        </w:rPr>
        <w:t xml:space="preserve"> zákona č. 448/2008 Z. z. o sociálnych službách</w:t>
      </w:r>
      <w:r w:rsidRPr="007B3055">
        <w:rPr>
          <w:rFonts w:ascii="Times New Roman" w:hAnsi="Times New Roman" w:cs="Times New Roman"/>
          <w:sz w:val="24"/>
          <w:szCs w:val="24"/>
        </w:rPr>
        <w:t xml:space="preserve">), ktorým sa rozširuje mesačný rozsah hodín, počas ktorých je možné fyzickej osobe s ťažkým zdravotným postihnutím opatrovanej </w:t>
      </w:r>
      <w:r w:rsidR="00EA1E7A" w:rsidRPr="007B3055">
        <w:rPr>
          <w:rFonts w:ascii="Times New Roman" w:hAnsi="Times New Roman" w:cs="Times New Roman"/>
          <w:sz w:val="24"/>
          <w:szCs w:val="24"/>
        </w:rPr>
        <w:t xml:space="preserve">fyzickou osobou, ktorej je poskytovaný </w:t>
      </w:r>
      <w:r w:rsidRPr="007B3055">
        <w:rPr>
          <w:rFonts w:ascii="Times New Roman" w:hAnsi="Times New Roman" w:cs="Times New Roman"/>
          <w:sz w:val="24"/>
          <w:szCs w:val="24"/>
        </w:rPr>
        <w:t>peňažn</w:t>
      </w:r>
      <w:r w:rsidR="00EA1E7A" w:rsidRPr="007B3055">
        <w:rPr>
          <w:rFonts w:ascii="Times New Roman" w:hAnsi="Times New Roman" w:cs="Times New Roman"/>
          <w:sz w:val="24"/>
          <w:szCs w:val="24"/>
        </w:rPr>
        <w:t>ý</w:t>
      </w:r>
      <w:r w:rsidRPr="007B3055">
        <w:rPr>
          <w:rFonts w:ascii="Times New Roman" w:hAnsi="Times New Roman" w:cs="Times New Roman"/>
          <w:sz w:val="24"/>
          <w:szCs w:val="24"/>
        </w:rPr>
        <w:t xml:space="preserve"> príspev</w:t>
      </w:r>
      <w:r w:rsidR="00EA1E7A" w:rsidRPr="007B3055">
        <w:rPr>
          <w:rFonts w:ascii="Times New Roman" w:hAnsi="Times New Roman" w:cs="Times New Roman"/>
          <w:sz w:val="24"/>
          <w:szCs w:val="24"/>
        </w:rPr>
        <w:t>o</w:t>
      </w:r>
      <w:r w:rsidRPr="007B3055">
        <w:rPr>
          <w:rFonts w:ascii="Times New Roman" w:hAnsi="Times New Roman" w:cs="Times New Roman"/>
          <w:sz w:val="24"/>
          <w:szCs w:val="24"/>
        </w:rPr>
        <w:t xml:space="preserve">k na opatrovanie, poskytovať súbežne aj domácu opatrovateľskú službu, a to z doterajších najviac ôsmich hodín mesačne na najviac štyridsať hodín mesačne. </w:t>
      </w:r>
    </w:p>
    <w:p w14:paraId="2D104733" w14:textId="77777777" w:rsidR="00FE26B5" w:rsidRPr="007B3055" w:rsidRDefault="00FE26B5" w:rsidP="00AC0CF1">
      <w:pPr>
        <w:spacing w:before="120"/>
        <w:jc w:val="both"/>
        <w:rPr>
          <w:rFonts w:ascii="Times New Roman" w:hAnsi="Times New Roman" w:cs="Times New Roman"/>
          <w:b/>
          <w:sz w:val="24"/>
          <w:szCs w:val="24"/>
        </w:rPr>
      </w:pPr>
    </w:p>
    <w:p w14:paraId="174F778C" w14:textId="77134A47" w:rsidR="00342EDB" w:rsidRPr="007B3055" w:rsidRDefault="00A71CB1" w:rsidP="00AC0CF1">
      <w:pPr>
        <w:spacing w:before="120"/>
        <w:jc w:val="both"/>
        <w:rPr>
          <w:rFonts w:ascii="Times New Roman" w:hAnsi="Times New Roman" w:cs="Times New Roman"/>
          <w:sz w:val="24"/>
          <w:szCs w:val="24"/>
        </w:rPr>
      </w:pPr>
      <w:r w:rsidRPr="007B3055">
        <w:rPr>
          <w:rFonts w:ascii="Times New Roman" w:hAnsi="Times New Roman" w:cs="Times New Roman"/>
          <w:b/>
          <w:sz w:val="24"/>
          <w:szCs w:val="24"/>
        </w:rPr>
        <w:t>K Čl. I</w:t>
      </w:r>
      <w:r w:rsidR="00FE26B5" w:rsidRPr="007B3055">
        <w:rPr>
          <w:rFonts w:ascii="Times New Roman" w:hAnsi="Times New Roman" w:cs="Times New Roman"/>
          <w:b/>
          <w:sz w:val="24"/>
          <w:szCs w:val="24"/>
        </w:rPr>
        <w:t>V</w:t>
      </w:r>
      <w:r w:rsidR="00883F66" w:rsidRPr="007B3055">
        <w:rPr>
          <w:rFonts w:ascii="Times New Roman" w:hAnsi="Times New Roman" w:cs="Times New Roman"/>
          <w:b/>
          <w:sz w:val="24"/>
          <w:szCs w:val="24"/>
        </w:rPr>
        <w:t xml:space="preserve"> (</w:t>
      </w:r>
      <w:r w:rsidR="004B6D7B" w:rsidRPr="007B3055">
        <w:rPr>
          <w:rFonts w:ascii="Times New Roman" w:hAnsi="Times New Roman" w:cs="Times New Roman"/>
          <w:b/>
          <w:sz w:val="24"/>
          <w:szCs w:val="24"/>
        </w:rPr>
        <w:t>účinnosť</w:t>
      </w:r>
      <w:r w:rsidR="00883F66" w:rsidRPr="007B3055">
        <w:rPr>
          <w:rFonts w:ascii="Times New Roman" w:hAnsi="Times New Roman" w:cs="Times New Roman"/>
          <w:b/>
          <w:sz w:val="24"/>
          <w:szCs w:val="24"/>
        </w:rPr>
        <w:t>)</w:t>
      </w:r>
    </w:p>
    <w:p w14:paraId="37639A2C" w14:textId="14876F66" w:rsidR="00342EDB" w:rsidRPr="007B3055" w:rsidRDefault="00A71CB1" w:rsidP="00381FA8">
      <w:pPr>
        <w:spacing w:before="120"/>
        <w:jc w:val="both"/>
        <w:rPr>
          <w:rFonts w:ascii="Times New Roman" w:hAnsi="Times New Roman" w:cs="Times New Roman"/>
          <w:sz w:val="24"/>
          <w:szCs w:val="24"/>
        </w:rPr>
      </w:pPr>
      <w:r w:rsidRPr="007B3055">
        <w:rPr>
          <w:rFonts w:ascii="Times New Roman" w:hAnsi="Times New Roman" w:cs="Times New Roman"/>
          <w:sz w:val="24"/>
          <w:szCs w:val="24"/>
        </w:rPr>
        <w:t>Navrhuje sa, aby tento zákon nadob</w:t>
      </w:r>
      <w:r w:rsidR="0057527E" w:rsidRPr="007B3055">
        <w:rPr>
          <w:rFonts w:ascii="Times New Roman" w:hAnsi="Times New Roman" w:cs="Times New Roman"/>
          <w:sz w:val="24"/>
          <w:szCs w:val="24"/>
        </w:rPr>
        <w:t>udol</w:t>
      </w:r>
      <w:r w:rsidRPr="007B3055">
        <w:rPr>
          <w:rFonts w:ascii="Times New Roman" w:hAnsi="Times New Roman" w:cs="Times New Roman"/>
          <w:sz w:val="24"/>
          <w:szCs w:val="24"/>
        </w:rPr>
        <w:t xml:space="preserve"> účinnosť</w:t>
      </w:r>
      <w:r w:rsidR="0095767C" w:rsidRPr="007B3055">
        <w:rPr>
          <w:rFonts w:ascii="Times New Roman" w:hAnsi="Times New Roman" w:cs="Times New Roman"/>
          <w:sz w:val="24"/>
          <w:szCs w:val="24"/>
        </w:rPr>
        <w:t xml:space="preserve"> 1. decembra 2024</w:t>
      </w:r>
      <w:r w:rsidR="00F44126" w:rsidRPr="007B3055">
        <w:rPr>
          <w:rFonts w:ascii="Times New Roman" w:hAnsi="Times New Roman" w:cs="Times New Roman"/>
          <w:sz w:val="24"/>
          <w:szCs w:val="24"/>
        </w:rPr>
        <w:t>, okrem novelizačných bodov zákona č. 448/2008 Z. z. o sociálnych službách, ktoré sa</w:t>
      </w:r>
      <w:r w:rsidR="00C17FEB" w:rsidRPr="007B3055">
        <w:rPr>
          <w:rFonts w:ascii="Times New Roman" w:hAnsi="Times New Roman" w:cs="Times New Roman"/>
          <w:sz w:val="24"/>
          <w:szCs w:val="24"/>
        </w:rPr>
        <w:t xml:space="preserve"> vo svojich dôsledkoch </w:t>
      </w:r>
      <w:r w:rsidR="00F44126" w:rsidRPr="007B3055">
        <w:rPr>
          <w:rFonts w:ascii="Times New Roman" w:hAnsi="Times New Roman" w:cs="Times New Roman"/>
          <w:sz w:val="24"/>
          <w:szCs w:val="24"/>
        </w:rPr>
        <w:t xml:space="preserve">vzťahujú na právnu úpravu podmienok finančnej podpory poskytovania sociálnych služieb z verejných prostriedkov pri výkone samosprávnej pôsobnosti obcí </w:t>
      </w:r>
      <w:r w:rsidR="0001673A" w:rsidRPr="007B3055">
        <w:rPr>
          <w:rFonts w:ascii="Times New Roman" w:hAnsi="Times New Roman" w:cs="Times New Roman"/>
          <w:sz w:val="24"/>
          <w:szCs w:val="24"/>
        </w:rPr>
        <w:t xml:space="preserve">a vyšších územných celkov </w:t>
      </w:r>
      <w:r w:rsidR="00F44126" w:rsidRPr="007B3055">
        <w:rPr>
          <w:rFonts w:ascii="Times New Roman" w:hAnsi="Times New Roman" w:cs="Times New Roman"/>
          <w:sz w:val="24"/>
          <w:szCs w:val="24"/>
        </w:rPr>
        <w:t xml:space="preserve">pri poskytovaní sociálnych služieb podľa tohto zákona (čl. I body </w:t>
      </w:r>
      <w:r w:rsidR="00C15F8A" w:rsidRPr="007B3055">
        <w:rPr>
          <w:rFonts w:ascii="Times New Roman" w:hAnsi="Times New Roman" w:cs="Times New Roman"/>
          <w:sz w:val="24"/>
          <w:szCs w:val="24"/>
        </w:rPr>
        <w:t>1, 2, 7 až 9 a 12</w:t>
      </w:r>
      <w:r w:rsidR="00F44126" w:rsidRPr="007B3055">
        <w:rPr>
          <w:rFonts w:ascii="Times New Roman" w:hAnsi="Times New Roman" w:cs="Times New Roman"/>
          <w:sz w:val="24"/>
          <w:szCs w:val="24"/>
        </w:rPr>
        <w:t>)</w:t>
      </w:r>
      <w:r w:rsidR="00C17FEB" w:rsidRPr="007B3055">
        <w:rPr>
          <w:rFonts w:ascii="Times New Roman" w:hAnsi="Times New Roman" w:cs="Times New Roman"/>
          <w:sz w:val="24"/>
          <w:szCs w:val="24"/>
        </w:rPr>
        <w:t>,</w:t>
      </w:r>
      <w:r w:rsidR="00F44126" w:rsidRPr="007B3055">
        <w:rPr>
          <w:rFonts w:ascii="Times New Roman" w:hAnsi="Times New Roman" w:cs="Times New Roman"/>
          <w:sz w:val="24"/>
          <w:szCs w:val="24"/>
        </w:rPr>
        <w:t xml:space="preserve"> u ktorých sa preto navrhuje nadobudnutie ich účinnosti </w:t>
      </w:r>
      <w:r w:rsidR="00C17FEB" w:rsidRPr="007B3055">
        <w:rPr>
          <w:rFonts w:ascii="Times New Roman" w:hAnsi="Times New Roman" w:cs="Times New Roman"/>
          <w:sz w:val="24"/>
          <w:szCs w:val="24"/>
        </w:rPr>
        <w:t xml:space="preserve">nie počas rozpočtového roku 2024, ale až od </w:t>
      </w:r>
      <w:r w:rsidR="00F44126" w:rsidRPr="007B3055">
        <w:rPr>
          <w:rFonts w:ascii="Times New Roman" w:hAnsi="Times New Roman" w:cs="Times New Roman"/>
          <w:sz w:val="24"/>
          <w:szCs w:val="24"/>
        </w:rPr>
        <w:t>1.</w:t>
      </w:r>
      <w:r w:rsidR="00650666" w:rsidRPr="007B3055">
        <w:rPr>
          <w:rFonts w:ascii="Times New Roman" w:hAnsi="Times New Roman" w:cs="Times New Roman"/>
          <w:sz w:val="24"/>
          <w:szCs w:val="24"/>
        </w:rPr>
        <w:t> </w:t>
      </w:r>
      <w:r w:rsidR="00F44126" w:rsidRPr="007B3055">
        <w:rPr>
          <w:rFonts w:ascii="Times New Roman" w:hAnsi="Times New Roman" w:cs="Times New Roman"/>
          <w:sz w:val="24"/>
          <w:szCs w:val="24"/>
        </w:rPr>
        <w:t>januára 2025</w:t>
      </w:r>
      <w:r w:rsidR="00C17FEB" w:rsidRPr="007B3055">
        <w:rPr>
          <w:rFonts w:ascii="Times New Roman" w:hAnsi="Times New Roman" w:cs="Times New Roman"/>
          <w:sz w:val="24"/>
          <w:szCs w:val="24"/>
        </w:rPr>
        <w:t>.</w:t>
      </w:r>
      <w:r w:rsidR="00337F1D" w:rsidRPr="007B3055">
        <w:rPr>
          <w:rFonts w:ascii="Times New Roman" w:hAnsi="Times New Roman" w:cs="Times New Roman"/>
          <w:sz w:val="24"/>
          <w:szCs w:val="24"/>
        </w:rPr>
        <w:t xml:space="preserve"> </w:t>
      </w:r>
    </w:p>
    <w:p w14:paraId="031E6B9F" w14:textId="77777777" w:rsidR="00342EDB" w:rsidRPr="007B3055" w:rsidRDefault="00342EDB" w:rsidP="007C1BF0">
      <w:pPr>
        <w:rPr>
          <w:rFonts w:ascii="Times New Roman" w:hAnsi="Times New Roman" w:cs="Times New Roman"/>
          <w:sz w:val="24"/>
          <w:szCs w:val="24"/>
        </w:rPr>
      </w:pPr>
    </w:p>
    <w:p w14:paraId="411359E0" w14:textId="77777777" w:rsidR="00342EDB" w:rsidRPr="007B3055" w:rsidRDefault="00342EDB" w:rsidP="007C1BF0">
      <w:pPr>
        <w:tabs>
          <w:tab w:val="left" w:pos="733"/>
        </w:tabs>
        <w:jc w:val="both"/>
        <w:rPr>
          <w:rFonts w:ascii="Times New Roman" w:hAnsi="Times New Roman" w:cs="Times New Roman"/>
          <w:sz w:val="24"/>
          <w:szCs w:val="24"/>
        </w:rPr>
      </w:pPr>
    </w:p>
    <w:p w14:paraId="1E6BB92D" w14:textId="77777777" w:rsidR="00342EDB" w:rsidRPr="007B3055" w:rsidRDefault="00342EDB" w:rsidP="007C1BF0">
      <w:pPr>
        <w:tabs>
          <w:tab w:val="left" w:pos="733"/>
        </w:tabs>
        <w:jc w:val="both"/>
        <w:rPr>
          <w:rFonts w:ascii="Times New Roman" w:hAnsi="Times New Roman" w:cs="Times New Roman"/>
          <w:sz w:val="24"/>
          <w:szCs w:val="24"/>
        </w:rPr>
      </w:pPr>
    </w:p>
    <w:sectPr w:rsidR="00342EDB" w:rsidRPr="007B3055">
      <w:footerReference w:type="default" r:id="rId8"/>
      <w:pgSz w:w="11906" w:h="16838"/>
      <w:pgMar w:top="1418" w:right="1418" w:bottom="1418" w:left="1418" w:header="0" w:footer="709"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4625" w14:textId="77777777" w:rsidR="009238CB" w:rsidRDefault="009238CB">
      <w:r>
        <w:separator/>
      </w:r>
    </w:p>
  </w:endnote>
  <w:endnote w:type="continuationSeparator" w:id="0">
    <w:p w14:paraId="3FA35056" w14:textId="77777777" w:rsidR="009238CB" w:rsidRDefault="009238CB">
      <w:r>
        <w:continuationSeparator/>
      </w:r>
    </w:p>
  </w:endnote>
  <w:endnote w:type="continuationNotice" w:id="1">
    <w:p w14:paraId="7C9F48DF" w14:textId="77777777" w:rsidR="009238CB" w:rsidRDefault="009238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0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077320"/>
      <w:docPartObj>
        <w:docPartGallery w:val="Page Numbers (Bottom of Page)"/>
        <w:docPartUnique/>
      </w:docPartObj>
    </w:sdtPr>
    <w:sdtEndPr/>
    <w:sdtContent>
      <w:p w14:paraId="03F369DD" w14:textId="6FD0C908" w:rsidR="005B77A7" w:rsidRDefault="005B77A7">
        <w:pPr>
          <w:pStyle w:val="Pta"/>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2D10B8">
          <w:rPr>
            <w:rFonts w:ascii="Times New Roman" w:hAnsi="Times New Roman" w:cs="Times New Roman"/>
            <w:noProof/>
          </w:rPr>
          <w:t>10</w:t>
        </w:r>
        <w:r>
          <w:rPr>
            <w:rFonts w:ascii="Times New Roman" w:hAnsi="Times New Roman" w:cs="Times New Roman"/>
          </w:rPr>
          <w:fldChar w:fldCharType="end"/>
        </w:r>
      </w:p>
    </w:sdtContent>
  </w:sdt>
  <w:p w14:paraId="2C30F317" w14:textId="77777777" w:rsidR="005B77A7" w:rsidRDefault="005B77A7">
    <w:pPr>
      <w:pStyle w:val="Pt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48DEC" w14:textId="77777777" w:rsidR="009238CB" w:rsidRDefault="009238CB">
      <w:r>
        <w:separator/>
      </w:r>
    </w:p>
  </w:footnote>
  <w:footnote w:type="continuationSeparator" w:id="0">
    <w:p w14:paraId="5F7A6DF2" w14:textId="77777777" w:rsidR="009238CB" w:rsidRDefault="009238CB">
      <w:r>
        <w:continuationSeparator/>
      </w:r>
    </w:p>
  </w:footnote>
  <w:footnote w:type="continuationNotice" w:id="1">
    <w:p w14:paraId="775FE84F" w14:textId="77777777" w:rsidR="009238CB" w:rsidRDefault="009238C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1138"/>
    <w:multiLevelType w:val="multilevel"/>
    <w:tmpl w:val="7D8035F8"/>
    <w:lvl w:ilvl="0">
      <w:start w:val="1"/>
      <w:numFmt w:val="lowerLetter"/>
      <w:lvlText w:val="%1)"/>
      <w:lvlJc w:val="left"/>
      <w:pPr>
        <w:tabs>
          <w:tab w:val="num" w:pos="0"/>
        </w:tabs>
        <w:ind w:left="1080" w:hanging="360"/>
      </w:pPr>
      <w:rPr>
        <w:rFonts w:ascii="Times New Roman" w:hAnsi="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12625E9B"/>
    <w:multiLevelType w:val="multilevel"/>
    <w:tmpl w:val="564AC4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 w15:restartNumberingAfterBreak="0">
    <w:nsid w:val="16E509FF"/>
    <w:multiLevelType w:val="hybridMultilevel"/>
    <w:tmpl w:val="461ADB4A"/>
    <w:lvl w:ilvl="0" w:tplc="4F2EFFB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187F6381"/>
    <w:multiLevelType w:val="hybridMultilevel"/>
    <w:tmpl w:val="49C0C846"/>
    <w:lvl w:ilvl="0" w:tplc="4F2EFFB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AA6782E"/>
    <w:multiLevelType w:val="hybridMultilevel"/>
    <w:tmpl w:val="8FB4596E"/>
    <w:lvl w:ilvl="0" w:tplc="4F2EFFB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63F6D2B"/>
    <w:multiLevelType w:val="hybridMultilevel"/>
    <w:tmpl w:val="C192B10C"/>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66313845"/>
    <w:multiLevelType w:val="multilevel"/>
    <w:tmpl w:val="F94A49B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D4B278D"/>
    <w:multiLevelType w:val="hybridMultilevel"/>
    <w:tmpl w:val="D47C14B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703E537C"/>
    <w:multiLevelType w:val="hybridMultilevel"/>
    <w:tmpl w:val="14B490CE"/>
    <w:lvl w:ilvl="0" w:tplc="F6EE8D72">
      <w:start w:val="1"/>
      <w:numFmt w:val="bullet"/>
      <w:lvlText w:val="-"/>
      <w:lvlJc w:val="left"/>
      <w:pPr>
        <w:ind w:left="720" w:hanging="360"/>
      </w:pPr>
      <w:rPr>
        <w:rFonts w:ascii="Arial" w:eastAsia="SimSu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4"/>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DB"/>
    <w:rsid w:val="00000166"/>
    <w:rsid w:val="0001128D"/>
    <w:rsid w:val="000134B1"/>
    <w:rsid w:val="0001673A"/>
    <w:rsid w:val="00020D93"/>
    <w:rsid w:val="00021448"/>
    <w:rsid w:val="0002430B"/>
    <w:rsid w:val="000546D4"/>
    <w:rsid w:val="00056EB6"/>
    <w:rsid w:val="00062878"/>
    <w:rsid w:val="000637AF"/>
    <w:rsid w:val="00072CED"/>
    <w:rsid w:val="0008556B"/>
    <w:rsid w:val="00091809"/>
    <w:rsid w:val="000973EA"/>
    <w:rsid w:val="00097F8E"/>
    <w:rsid w:val="000A4682"/>
    <w:rsid w:val="000A4BF3"/>
    <w:rsid w:val="000A5249"/>
    <w:rsid w:val="000A75BF"/>
    <w:rsid w:val="000C21E0"/>
    <w:rsid w:val="000E08E3"/>
    <w:rsid w:val="000E1F4F"/>
    <w:rsid w:val="000E444D"/>
    <w:rsid w:val="000F0F70"/>
    <w:rsid w:val="000F46CE"/>
    <w:rsid w:val="000F4C6D"/>
    <w:rsid w:val="000F7FF5"/>
    <w:rsid w:val="00132EB9"/>
    <w:rsid w:val="0013781E"/>
    <w:rsid w:val="00151F9A"/>
    <w:rsid w:val="001521A5"/>
    <w:rsid w:val="0015253F"/>
    <w:rsid w:val="00153A07"/>
    <w:rsid w:val="001659E5"/>
    <w:rsid w:val="00172B24"/>
    <w:rsid w:val="00173C6A"/>
    <w:rsid w:val="00177A44"/>
    <w:rsid w:val="0019120A"/>
    <w:rsid w:val="001A158D"/>
    <w:rsid w:val="001B0457"/>
    <w:rsid w:val="001B3859"/>
    <w:rsid w:val="001B403E"/>
    <w:rsid w:val="001B7F1D"/>
    <w:rsid w:val="001E44EC"/>
    <w:rsid w:val="001F0E91"/>
    <w:rsid w:val="00200C84"/>
    <w:rsid w:val="00212865"/>
    <w:rsid w:val="00233B88"/>
    <w:rsid w:val="00237126"/>
    <w:rsid w:val="002408A2"/>
    <w:rsid w:val="00242AEB"/>
    <w:rsid w:val="00252940"/>
    <w:rsid w:val="002654F2"/>
    <w:rsid w:val="00266F49"/>
    <w:rsid w:val="00273689"/>
    <w:rsid w:val="002A2D26"/>
    <w:rsid w:val="002A4830"/>
    <w:rsid w:val="002B7C70"/>
    <w:rsid w:val="002D10B8"/>
    <w:rsid w:val="002D1ED8"/>
    <w:rsid w:val="002D47F1"/>
    <w:rsid w:val="002E0E07"/>
    <w:rsid w:val="002E66DE"/>
    <w:rsid w:val="002F00B5"/>
    <w:rsid w:val="003314C3"/>
    <w:rsid w:val="00336428"/>
    <w:rsid w:val="00337DBA"/>
    <w:rsid w:val="00337F1D"/>
    <w:rsid w:val="00342EDB"/>
    <w:rsid w:val="003440F4"/>
    <w:rsid w:val="003451B9"/>
    <w:rsid w:val="00363A1A"/>
    <w:rsid w:val="00372074"/>
    <w:rsid w:val="0037246B"/>
    <w:rsid w:val="003810FB"/>
    <w:rsid w:val="00381993"/>
    <w:rsid w:val="00381FA8"/>
    <w:rsid w:val="003A6393"/>
    <w:rsid w:val="003B4791"/>
    <w:rsid w:val="003B5E1D"/>
    <w:rsid w:val="003B7850"/>
    <w:rsid w:val="003C734D"/>
    <w:rsid w:val="003F55C3"/>
    <w:rsid w:val="004110BB"/>
    <w:rsid w:val="004251B3"/>
    <w:rsid w:val="00441220"/>
    <w:rsid w:val="004602C9"/>
    <w:rsid w:val="00462A44"/>
    <w:rsid w:val="00464E1C"/>
    <w:rsid w:val="004B175F"/>
    <w:rsid w:val="004B6D7B"/>
    <w:rsid w:val="004C5E79"/>
    <w:rsid w:val="004E051B"/>
    <w:rsid w:val="004F3D67"/>
    <w:rsid w:val="005015FB"/>
    <w:rsid w:val="00503A29"/>
    <w:rsid w:val="005216AB"/>
    <w:rsid w:val="00527AB0"/>
    <w:rsid w:val="00532BF4"/>
    <w:rsid w:val="00543AE2"/>
    <w:rsid w:val="00552BD9"/>
    <w:rsid w:val="00563D7D"/>
    <w:rsid w:val="0056459E"/>
    <w:rsid w:val="0057527E"/>
    <w:rsid w:val="00575758"/>
    <w:rsid w:val="00580820"/>
    <w:rsid w:val="0058179E"/>
    <w:rsid w:val="00596A8A"/>
    <w:rsid w:val="005A56BF"/>
    <w:rsid w:val="005A6E36"/>
    <w:rsid w:val="005A77C5"/>
    <w:rsid w:val="005B159F"/>
    <w:rsid w:val="005B77A7"/>
    <w:rsid w:val="005C39CE"/>
    <w:rsid w:val="005C4F9D"/>
    <w:rsid w:val="005D470D"/>
    <w:rsid w:val="005E3258"/>
    <w:rsid w:val="005F60FF"/>
    <w:rsid w:val="005F6C2F"/>
    <w:rsid w:val="005F7948"/>
    <w:rsid w:val="00606B73"/>
    <w:rsid w:val="00606EDC"/>
    <w:rsid w:val="006125E7"/>
    <w:rsid w:val="00626B32"/>
    <w:rsid w:val="006408EE"/>
    <w:rsid w:val="00650438"/>
    <w:rsid w:val="00650666"/>
    <w:rsid w:val="00651150"/>
    <w:rsid w:val="006637FA"/>
    <w:rsid w:val="00667E53"/>
    <w:rsid w:val="00673C38"/>
    <w:rsid w:val="006A116F"/>
    <w:rsid w:val="006A15F4"/>
    <w:rsid w:val="006A7D52"/>
    <w:rsid w:val="006B1CC2"/>
    <w:rsid w:val="006C104F"/>
    <w:rsid w:val="006E5EA7"/>
    <w:rsid w:val="006F3E05"/>
    <w:rsid w:val="0071280B"/>
    <w:rsid w:val="00713076"/>
    <w:rsid w:val="00730BAE"/>
    <w:rsid w:val="0073212B"/>
    <w:rsid w:val="007340F2"/>
    <w:rsid w:val="00736DE0"/>
    <w:rsid w:val="00737749"/>
    <w:rsid w:val="007424ED"/>
    <w:rsid w:val="00742B45"/>
    <w:rsid w:val="00744EAD"/>
    <w:rsid w:val="00761930"/>
    <w:rsid w:val="00766412"/>
    <w:rsid w:val="007711D8"/>
    <w:rsid w:val="00780E76"/>
    <w:rsid w:val="007860AD"/>
    <w:rsid w:val="007A1CEE"/>
    <w:rsid w:val="007B0147"/>
    <w:rsid w:val="007B1689"/>
    <w:rsid w:val="007B3055"/>
    <w:rsid w:val="007B4D30"/>
    <w:rsid w:val="007C1BF0"/>
    <w:rsid w:val="007C459E"/>
    <w:rsid w:val="007C5E96"/>
    <w:rsid w:val="007D5953"/>
    <w:rsid w:val="007F08CA"/>
    <w:rsid w:val="007F0913"/>
    <w:rsid w:val="007F0A18"/>
    <w:rsid w:val="007F2E0B"/>
    <w:rsid w:val="007F7028"/>
    <w:rsid w:val="008131B2"/>
    <w:rsid w:val="0083214A"/>
    <w:rsid w:val="008332ED"/>
    <w:rsid w:val="00843A03"/>
    <w:rsid w:val="008538F7"/>
    <w:rsid w:val="00882ABA"/>
    <w:rsid w:val="00883F66"/>
    <w:rsid w:val="00891659"/>
    <w:rsid w:val="00895DAE"/>
    <w:rsid w:val="00897A75"/>
    <w:rsid w:val="008A1118"/>
    <w:rsid w:val="008B31F7"/>
    <w:rsid w:val="008C0C47"/>
    <w:rsid w:val="008E3A20"/>
    <w:rsid w:val="008F5EB2"/>
    <w:rsid w:val="009238CB"/>
    <w:rsid w:val="00927A3A"/>
    <w:rsid w:val="009424D9"/>
    <w:rsid w:val="0094406C"/>
    <w:rsid w:val="00953FCB"/>
    <w:rsid w:val="0095767C"/>
    <w:rsid w:val="00972393"/>
    <w:rsid w:val="00987BF6"/>
    <w:rsid w:val="00990322"/>
    <w:rsid w:val="009934D8"/>
    <w:rsid w:val="0099553B"/>
    <w:rsid w:val="009B69E8"/>
    <w:rsid w:val="009C72AB"/>
    <w:rsid w:val="009D3221"/>
    <w:rsid w:val="009D3B76"/>
    <w:rsid w:val="00A06BA5"/>
    <w:rsid w:val="00A07947"/>
    <w:rsid w:val="00A11E33"/>
    <w:rsid w:val="00A24211"/>
    <w:rsid w:val="00A50837"/>
    <w:rsid w:val="00A53B35"/>
    <w:rsid w:val="00A547F0"/>
    <w:rsid w:val="00A575EE"/>
    <w:rsid w:val="00A71CB1"/>
    <w:rsid w:val="00A85546"/>
    <w:rsid w:val="00A9457E"/>
    <w:rsid w:val="00AA0405"/>
    <w:rsid w:val="00AB4BF5"/>
    <w:rsid w:val="00AC0CF1"/>
    <w:rsid w:val="00AC7784"/>
    <w:rsid w:val="00AC7E1A"/>
    <w:rsid w:val="00AD7891"/>
    <w:rsid w:val="00AD7A03"/>
    <w:rsid w:val="00AE7F00"/>
    <w:rsid w:val="00AF5389"/>
    <w:rsid w:val="00AF5522"/>
    <w:rsid w:val="00B03F01"/>
    <w:rsid w:val="00B23080"/>
    <w:rsid w:val="00B278AF"/>
    <w:rsid w:val="00B34C3E"/>
    <w:rsid w:val="00B51746"/>
    <w:rsid w:val="00B55163"/>
    <w:rsid w:val="00B5571A"/>
    <w:rsid w:val="00B559D7"/>
    <w:rsid w:val="00B844A5"/>
    <w:rsid w:val="00BB1B5C"/>
    <w:rsid w:val="00BC34C3"/>
    <w:rsid w:val="00BD1E0B"/>
    <w:rsid w:val="00BD7F86"/>
    <w:rsid w:val="00BE5983"/>
    <w:rsid w:val="00BF12AA"/>
    <w:rsid w:val="00BF4694"/>
    <w:rsid w:val="00C03739"/>
    <w:rsid w:val="00C159DF"/>
    <w:rsid w:val="00C15F8A"/>
    <w:rsid w:val="00C17FEB"/>
    <w:rsid w:val="00C2423A"/>
    <w:rsid w:val="00C62305"/>
    <w:rsid w:val="00C71147"/>
    <w:rsid w:val="00C83B1B"/>
    <w:rsid w:val="00CA0F22"/>
    <w:rsid w:val="00CA30D8"/>
    <w:rsid w:val="00CC7EB0"/>
    <w:rsid w:val="00CE2B47"/>
    <w:rsid w:val="00CF208B"/>
    <w:rsid w:val="00D32AF5"/>
    <w:rsid w:val="00D356A1"/>
    <w:rsid w:val="00D448B2"/>
    <w:rsid w:val="00D535C7"/>
    <w:rsid w:val="00D53984"/>
    <w:rsid w:val="00D53A05"/>
    <w:rsid w:val="00D60AAB"/>
    <w:rsid w:val="00D70115"/>
    <w:rsid w:val="00D76207"/>
    <w:rsid w:val="00D86B4B"/>
    <w:rsid w:val="00DA10E0"/>
    <w:rsid w:val="00DC4F14"/>
    <w:rsid w:val="00DC56D5"/>
    <w:rsid w:val="00DD09D3"/>
    <w:rsid w:val="00DD1568"/>
    <w:rsid w:val="00DD286D"/>
    <w:rsid w:val="00DF5A32"/>
    <w:rsid w:val="00E267DD"/>
    <w:rsid w:val="00E27D53"/>
    <w:rsid w:val="00E411CD"/>
    <w:rsid w:val="00E423BA"/>
    <w:rsid w:val="00E53531"/>
    <w:rsid w:val="00E74086"/>
    <w:rsid w:val="00E84D36"/>
    <w:rsid w:val="00E922EB"/>
    <w:rsid w:val="00EA0FDF"/>
    <w:rsid w:val="00EA1E7A"/>
    <w:rsid w:val="00EB7E2E"/>
    <w:rsid w:val="00EC49FD"/>
    <w:rsid w:val="00EC6332"/>
    <w:rsid w:val="00ED0099"/>
    <w:rsid w:val="00ED5D98"/>
    <w:rsid w:val="00EE3E5B"/>
    <w:rsid w:val="00EF2852"/>
    <w:rsid w:val="00EF56CD"/>
    <w:rsid w:val="00F06263"/>
    <w:rsid w:val="00F25D8E"/>
    <w:rsid w:val="00F44126"/>
    <w:rsid w:val="00F44D7A"/>
    <w:rsid w:val="00F56A40"/>
    <w:rsid w:val="00F660DA"/>
    <w:rsid w:val="00F8330D"/>
    <w:rsid w:val="00F96071"/>
    <w:rsid w:val="00FA7B17"/>
    <w:rsid w:val="00FB1896"/>
    <w:rsid w:val="00FD6E9F"/>
    <w:rsid w:val="00FE26B5"/>
    <w:rsid w:val="00FE572F"/>
    <w:rsid w:val="00FE68A1"/>
    <w:rsid w:val="00FF5EE3"/>
    <w:rsid w:val="00FF76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CFFE5"/>
  <w15:docId w15:val="{5EC3FB8B-AAE6-45A5-8794-89DEF9E2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C367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semiHidden/>
    <w:unhideWhenUsed/>
    <w:rsid w:val="00C66123"/>
    <w:rPr>
      <w:color w:val="0563C1" w:themeColor="hyperlink"/>
      <w:u w:val="single"/>
    </w:rPr>
  </w:style>
  <w:style w:type="character" w:customStyle="1" w:styleId="TextkomentraChar">
    <w:name w:val="Text komentára Char"/>
    <w:basedOn w:val="Predvolenpsmoodseku"/>
    <w:link w:val="Textkomentra"/>
    <w:uiPriority w:val="99"/>
    <w:qFormat/>
    <w:rsid w:val="00C66123"/>
    <w:rPr>
      <w:sz w:val="20"/>
      <w:szCs w:val="20"/>
    </w:rPr>
  </w:style>
  <w:style w:type="character" w:customStyle="1" w:styleId="OdsekzoznamuChar">
    <w:name w:val="Odsek zoznamu Char"/>
    <w:link w:val="Odsekzoznamu"/>
    <w:uiPriority w:val="34"/>
    <w:qFormat/>
    <w:locked/>
    <w:rsid w:val="00460206"/>
  </w:style>
  <w:style w:type="character" w:customStyle="1" w:styleId="TextbublinyChar">
    <w:name w:val="Text bubliny Char"/>
    <w:basedOn w:val="Predvolenpsmoodseku"/>
    <w:link w:val="Textbubliny"/>
    <w:uiPriority w:val="99"/>
    <w:semiHidden/>
    <w:qFormat/>
    <w:rsid w:val="00574EA8"/>
    <w:rPr>
      <w:rFonts w:ascii="Tahoma" w:hAnsi="Tahoma" w:cs="Tahoma"/>
      <w:sz w:val="16"/>
      <w:szCs w:val="16"/>
    </w:rPr>
  </w:style>
  <w:style w:type="character" w:styleId="Odkaznakomentr">
    <w:name w:val="annotation reference"/>
    <w:basedOn w:val="Predvolenpsmoodseku"/>
    <w:uiPriority w:val="99"/>
    <w:semiHidden/>
    <w:unhideWhenUsed/>
    <w:qFormat/>
    <w:rsid w:val="00574EA8"/>
    <w:rPr>
      <w:sz w:val="16"/>
      <w:szCs w:val="16"/>
    </w:rPr>
  </w:style>
  <w:style w:type="character" w:customStyle="1" w:styleId="PredmetkomentraChar">
    <w:name w:val="Predmet komentára Char"/>
    <w:basedOn w:val="TextkomentraChar"/>
    <w:link w:val="Predmetkomentra"/>
    <w:uiPriority w:val="99"/>
    <w:semiHidden/>
    <w:qFormat/>
    <w:rsid w:val="00574EA8"/>
    <w:rPr>
      <w:b/>
      <w:bCs/>
      <w:sz w:val="20"/>
      <w:szCs w:val="20"/>
    </w:rPr>
  </w:style>
  <w:style w:type="character" w:customStyle="1" w:styleId="HlavikaChar">
    <w:name w:val="Hlavička Char"/>
    <w:basedOn w:val="Predvolenpsmoodseku"/>
    <w:link w:val="Hlavika"/>
    <w:uiPriority w:val="99"/>
    <w:qFormat/>
    <w:rsid w:val="00AB6B11"/>
  </w:style>
  <w:style w:type="character" w:customStyle="1" w:styleId="PtaChar">
    <w:name w:val="Päta Char"/>
    <w:basedOn w:val="Predvolenpsmoodseku"/>
    <w:link w:val="Pta"/>
    <w:uiPriority w:val="99"/>
    <w:qFormat/>
    <w:rsid w:val="00AB6B11"/>
  </w:style>
  <w:style w:type="character" w:customStyle="1" w:styleId="slovanieriadkov">
    <w:name w:val="Číslovanie riadkov"/>
  </w:style>
  <w:style w:type="character" w:customStyle="1" w:styleId="Zdraznenie">
    <w:name w:val="Zdôraznenie"/>
    <w:basedOn w:val="Predvolenpsmoodseku"/>
    <w:uiPriority w:val="20"/>
    <w:qFormat/>
    <w:rsid w:val="002177C9"/>
    <w:rPr>
      <w:i/>
      <w:iCs/>
    </w:rPr>
  </w:style>
  <w:style w:type="character" w:customStyle="1" w:styleId="ablnaChar">
    <w:name w:val="Šablóna Char"/>
    <w:qFormat/>
    <w:rsid w:val="005F3BB9"/>
    <w:rPr>
      <w:rFonts w:ascii="Times New Roman" w:eastAsia="Times New Roman" w:hAnsi="Times New Roman" w:cs="Times New Roman"/>
      <w:sz w:val="24"/>
      <w:szCs w:val="24"/>
      <w:lang w:eastAsia="ar-SA"/>
    </w:rPr>
  </w:style>
  <w:style w:type="paragraph" w:customStyle="1" w:styleId="Nadpis">
    <w:name w:val="Nadpis"/>
    <w:basedOn w:val="Normlny"/>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y"/>
    <w:pPr>
      <w:spacing w:after="140" w:line="276" w:lineRule="auto"/>
    </w:pPr>
  </w:style>
  <w:style w:type="paragraph" w:styleId="Zoznam">
    <w:name w:val="List"/>
    <w:basedOn w:val="Zkladntext"/>
    <w:rPr>
      <w:rFonts w:cs="Lucida Sans"/>
    </w:rPr>
  </w:style>
  <w:style w:type="paragraph" w:styleId="Popis">
    <w:name w:val="caption"/>
    <w:basedOn w:val="Normlny"/>
    <w:qFormat/>
    <w:pPr>
      <w:suppressLineNumbers/>
      <w:spacing w:before="120" w:after="120"/>
    </w:pPr>
    <w:rPr>
      <w:rFonts w:cs="Lucida Sans"/>
      <w:i/>
      <w:iCs/>
      <w:sz w:val="24"/>
      <w:szCs w:val="24"/>
    </w:rPr>
  </w:style>
  <w:style w:type="paragraph" w:customStyle="1" w:styleId="Index">
    <w:name w:val="Index"/>
    <w:basedOn w:val="Normlny"/>
    <w:qFormat/>
    <w:pPr>
      <w:suppressLineNumbers/>
    </w:pPr>
    <w:rPr>
      <w:rFonts w:cs="Lucida Sans"/>
    </w:rPr>
  </w:style>
  <w:style w:type="paragraph" w:styleId="Textkomentra">
    <w:name w:val="annotation text"/>
    <w:basedOn w:val="Normlny"/>
    <w:link w:val="TextkomentraChar"/>
    <w:uiPriority w:val="99"/>
    <w:unhideWhenUsed/>
    <w:qFormat/>
    <w:rsid w:val="00C66123"/>
    <w:rPr>
      <w:sz w:val="20"/>
      <w:szCs w:val="20"/>
    </w:rPr>
  </w:style>
  <w:style w:type="paragraph" w:styleId="Odsekzoznamu">
    <w:name w:val="List Paragraph"/>
    <w:basedOn w:val="Normlny"/>
    <w:link w:val="OdsekzoznamuChar"/>
    <w:uiPriority w:val="34"/>
    <w:qFormat/>
    <w:rsid w:val="00460206"/>
    <w:pPr>
      <w:ind w:left="720"/>
      <w:contextualSpacing/>
    </w:pPr>
  </w:style>
  <w:style w:type="paragraph" w:styleId="Textbubliny">
    <w:name w:val="Balloon Text"/>
    <w:basedOn w:val="Normlny"/>
    <w:link w:val="TextbublinyChar"/>
    <w:uiPriority w:val="99"/>
    <w:semiHidden/>
    <w:unhideWhenUsed/>
    <w:qFormat/>
    <w:rsid w:val="00574EA8"/>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qFormat/>
    <w:rsid w:val="00574EA8"/>
    <w:rPr>
      <w:b/>
      <w:bCs/>
    </w:rPr>
  </w:style>
  <w:style w:type="paragraph" w:customStyle="1" w:styleId="Hlavikaapta">
    <w:name w:val="Hlavička a päta"/>
    <w:basedOn w:val="Normlny"/>
    <w:qFormat/>
  </w:style>
  <w:style w:type="paragraph" w:styleId="Hlavika">
    <w:name w:val="header"/>
    <w:basedOn w:val="Normlny"/>
    <w:link w:val="HlavikaChar"/>
    <w:uiPriority w:val="99"/>
    <w:unhideWhenUsed/>
    <w:rsid w:val="00AB6B11"/>
    <w:pPr>
      <w:tabs>
        <w:tab w:val="center" w:pos="4536"/>
        <w:tab w:val="right" w:pos="9072"/>
      </w:tabs>
    </w:pPr>
  </w:style>
  <w:style w:type="paragraph" w:styleId="Pta">
    <w:name w:val="footer"/>
    <w:basedOn w:val="Normlny"/>
    <w:link w:val="PtaChar"/>
    <w:uiPriority w:val="99"/>
    <w:unhideWhenUsed/>
    <w:rsid w:val="00AB6B11"/>
    <w:pPr>
      <w:tabs>
        <w:tab w:val="center" w:pos="4536"/>
        <w:tab w:val="right" w:pos="9072"/>
      </w:tabs>
    </w:pPr>
  </w:style>
  <w:style w:type="paragraph" w:customStyle="1" w:styleId="Normlnatabuka1">
    <w:name w:val="Normálna tabuľka1"/>
    <w:qFormat/>
    <w:pPr>
      <w:spacing w:after="160" w:line="252" w:lineRule="auto"/>
    </w:pPr>
    <w:rPr>
      <w:rFonts w:cs="Times New Roman"/>
    </w:rPr>
  </w:style>
  <w:style w:type="paragraph" w:customStyle="1" w:styleId="ablna">
    <w:name w:val="Šablóna"/>
    <w:basedOn w:val="Hlavika"/>
    <w:qFormat/>
    <w:rsid w:val="005F3BB9"/>
    <w:pPr>
      <w:tabs>
        <w:tab w:val="center" w:pos="-142"/>
        <w:tab w:val="right" w:pos="9356"/>
      </w:tabs>
      <w:ind w:right="-1"/>
    </w:pPr>
    <w:rPr>
      <w:rFonts w:ascii="Times New Roman" w:eastAsia="Times New Roman" w:hAnsi="Times New Roman" w:cs="Times New Roman"/>
      <w:sz w:val="24"/>
      <w:szCs w:val="24"/>
      <w:lang w:eastAsia="ar-SA"/>
    </w:rPr>
  </w:style>
  <w:style w:type="character" w:styleId="PremennHTML">
    <w:name w:val="HTML Variable"/>
    <w:basedOn w:val="Predvolenpsmoodseku"/>
    <w:uiPriority w:val="99"/>
    <w:semiHidden/>
    <w:unhideWhenUsed/>
    <w:rsid w:val="0095767C"/>
    <w:rPr>
      <w:i/>
      <w:iCs/>
    </w:rPr>
  </w:style>
  <w:style w:type="paragraph" w:styleId="Normlnywebov">
    <w:name w:val="Normal (Web)"/>
    <w:basedOn w:val="Normlny"/>
    <w:uiPriority w:val="99"/>
    <w:semiHidden/>
    <w:unhideWhenUsed/>
    <w:rsid w:val="007860AD"/>
    <w:pPr>
      <w:suppressAutoHyphens w:val="0"/>
      <w:spacing w:before="144" w:after="144"/>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1120">
      <w:bodyDiv w:val="1"/>
      <w:marLeft w:val="0"/>
      <w:marRight w:val="0"/>
      <w:marTop w:val="0"/>
      <w:marBottom w:val="0"/>
      <w:divBdr>
        <w:top w:val="none" w:sz="0" w:space="0" w:color="auto"/>
        <w:left w:val="none" w:sz="0" w:space="0" w:color="auto"/>
        <w:bottom w:val="none" w:sz="0" w:space="0" w:color="auto"/>
        <w:right w:val="none" w:sz="0" w:space="0" w:color="auto"/>
      </w:divBdr>
    </w:div>
    <w:div w:id="1801994333">
      <w:bodyDiv w:val="1"/>
      <w:marLeft w:val="0"/>
      <w:marRight w:val="0"/>
      <w:marTop w:val="0"/>
      <w:marBottom w:val="0"/>
      <w:divBdr>
        <w:top w:val="none" w:sz="0" w:space="0" w:color="auto"/>
        <w:left w:val="none" w:sz="0" w:space="0" w:color="auto"/>
        <w:bottom w:val="none" w:sz="0" w:space="0" w:color="auto"/>
        <w:right w:val="none" w:sz="0" w:space="0" w:color="auto"/>
      </w:divBdr>
    </w:div>
    <w:div w:id="1914200076">
      <w:bodyDiv w:val="1"/>
      <w:marLeft w:val="0"/>
      <w:marRight w:val="0"/>
      <w:marTop w:val="0"/>
      <w:marBottom w:val="0"/>
      <w:divBdr>
        <w:top w:val="none" w:sz="0" w:space="0" w:color="auto"/>
        <w:left w:val="none" w:sz="0" w:space="0" w:color="auto"/>
        <w:bottom w:val="none" w:sz="0" w:space="0" w:color="auto"/>
        <w:right w:val="none" w:sz="0" w:space="0" w:color="auto"/>
      </w:divBdr>
    </w:div>
    <w:div w:id="2106339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0417-CBC4-4AAF-BD92-F9F8396E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5504</Words>
  <Characters>31377</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MPSVR SR</Company>
  <LinksUpToDate>false</LinksUpToDate>
  <CharactersWithSpaces>36808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POLOHA</dc:creator>
  <dc:description/>
  <cp:lastModifiedBy>Hertelová Karin</cp:lastModifiedBy>
  <cp:revision>4</cp:revision>
  <cp:lastPrinted>2021-08-04T08:09:00Z</cp:lastPrinted>
  <dcterms:created xsi:type="dcterms:W3CDTF">2024-08-07T07:47:00Z</dcterms:created>
  <dcterms:modified xsi:type="dcterms:W3CDTF">2024-08-07T08:25:00Z</dcterms:modified>
  <dc:language>sk-SK</dc:language>
</cp:coreProperties>
</file>