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15" w:rsidRDefault="004D7A15" w:rsidP="007C59E3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DE1939" w:rsidRDefault="00DE1939" w:rsidP="007C59E3">
      <w:pPr>
        <w:widowControl/>
        <w:jc w:val="center"/>
        <w:rPr>
          <w:b/>
          <w:caps/>
          <w:color w:val="000000"/>
          <w:spacing w:val="30"/>
        </w:rPr>
      </w:pPr>
    </w:p>
    <w:p w:rsidR="001F1980" w:rsidRDefault="001F1980" w:rsidP="004614DF">
      <w:pPr>
        <w:widowControl/>
        <w:jc w:val="both"/>
        <w:rPr>
          <w:lang w:val="en-US"/>
        </w:rPr>
      </w:pPr>
      <w:r>
        <w:tab/>
        <w:t xml:space="preserve">Verejnosť bola o príprave návrhu zákona, ktorým sa mení a dopĺňa zákon č. 297/2008 Z. z. o ochrane pred legalizáciou príjmov z trestnej činnosti a o ochrane pred financovaním terorizmu a o zmene a doplnení niektorých zákonov v znení neskorších predpisov a ktorým sa menia a dopĺňajú niektoré zákony informovaná prostredníctvom predbežnej informácie zverejnenej na portáli </w:t>
      </w:r>
      <w:proofErr w:type="spellStart"/>
      <w:r>
        <w:t>Slov-Lex</w:t>
      </w:r>
      <w:proofErr w:type="spellEnd"/>
      <w:r>
        <w:t xml:space="preserve"> (PI/2024/12).</w:t>
      </w:r>
    </w:p>
    <w:p w:rsidR="001F1980" w:rsidRDefault="001F1980" w:rsidP="004614DF">
      <w:pPr>
        <w:widowControl/>
        <w:jc w:val="both"/>
        <w:rPr>
          <w:b/>
        </w:rPr>
      </w:pPr>
      <w:r>
        <w:tab/>
        <w:t xml:space="preserve">Podľa predbežnej informácie mala verejnosť možnosť zapojiť sa do prípravy uvedeného návrhu zákona formou zasielania podnetov a návrhov, a to v termíne od 18. januára 2024 </w:t>
      </w:r>
      <w:r>
        <w:br/>
        <w:t xml:space="preserve">do 31. januára 2024. V uvedenom termíne bola uplatnená rovnaká požiadavka od Republikovej únie zamestnávateľov, </w:t>
      </w:r>
      <w:proofErr w:type="spellStart"/>
      <w:r>
        <w:t>Klub-u</w:t>
      </w:r>
      <w:proofErr w:type="spellEnd"/>
      <w:r>
        <w:t xml:space="preserve"> 500 a Asociácie zamestnávateľských zväzov a združení Slovenskej republiky, ktorou žiadali o možnosť zapojiť sa do prípravy zákona formou konzultácií. Konkrétne </w:t>
      </w:r>
      <w:r>
        <w:rPr>
          <w:b/>
        </w:rPr>
        <w:t>podnety ani návrhy neboli uplatnené.</w:t>
      </w:r>
    </w:p>
    <w:p w:rsidR="004614DF" w:rsidRPr="004614DF" w:rsidRDefault="004614DF" w:rsidP="004614DF">
      <w:pPr>
        <w:jc w:val="both"/>
      </w:pPr>
      <w:r>
        <w:rPr>
          <w:b/>
        </w:rPr>
        <w:tab/>
      </w:r>
      <w:r w:rsidRPr="004614DF">
        <w:t>V súvislosti s prípravnými prácami na návrhu zákona, sa konalo dňa 6.</w:t>
      </w:r>
      <w:r w:rsidR="00707280">
        <w:t xml:space="preserve"> f</w:t>
      </w:r>
      <w:bookmarkStart w:id="0" w:name="_GoBack"/>
      <w:bookmarkEnd w:id="0"/>
      <w:r w:rsidR="00707280">
        <w:t xml:space="preserve">ebruára </w:t>
      </w:r>
      <w:r w:rsidRPr="004614DF">
        <w:t xml:space="preserve">2024 pod záštitou Národnej expertnej skupiny na prevenciu a boj proti legalizácii príjmov z trestnej činnosti a financovaniu terorizmu, stretnutie so štyridsiatimi zástupcami dotknutých rezortov a Slovenskou bankovou asociáciou, ktorá je členom Republikovej únie zamestnávateľov, predmetom ktorého bolo podrobné predstavenie potrebných zmien a súvisiacich návrhov. </w:t>
      </w:r>
    </w:p>
    <w:p w:rsidR="004614DF" w:rsidRPr="004614DF" w:rsidRDefault="004614DF" w:rsidP="004614DF">
      <w:pPr>
        <w:widowControl/>
        <w:jc w:val="both"/>
      </w:pPr>
      <w:r w:rsidRPr="004614DF">
        <w:tab/>
        <w:t>Ďalšie stretnutia boli za účasti zástupcov Ministerstva financií SR a Národnej banky Slovenska ku konkrétnym návrhom vzťahujúcim sa k Colnému zákonu, zákonu o priestupkoch, zákonu o finančnej správe, k zákonu o daňových poradcoch a k zákonu o štatutárnom audite.</w:t>
      </w:r>
    </w:p>
    <w:p w:rsidR="004614DF" w:rsidRDefault="004614DF" w:rsidP="004614DF">
      <w:pPr>
        <w:widowControl/>
        <w:jc w:val="both"/>
        <w:rPr>
          <w:rStyle w:val="Siln"/>
        </w:rPr>
      </w:pPr>
    </w:p>
    <w:p w:rsidR="00430C43" w:rsidRPr="00430C43" w:rsidRDefault="00430C43" w:rsidP="004614DF">
      <w:pPr>
        <w:widowControl/>
        <w:jc w:val="both"/>
        <w:rPr>
          <w:rStyle w:val="Siln"/>
          <w:b w:val="0"/>
        </w:rPr>
      </w:pPr>
    </w:p>
    <w:p w:rsidR="007C59E3" w:rsidRPr="007C59E3" w:rsidRDefault="007C59E3" w:rsidP="004614DF">
      <w:pPr>
        <w:widowControl/>
        <w:jc w:val="both"/>
        <w:rPr>
          <w:b/>
          <w:lang w:val="en-US"/>
        </w:rPr>
      </w:pPr>
    </w:p>
    <w:sectPr w:rsidR="007C59E3" w:rsidRPr="007C59E3" w:rsidSect="00215EF6">
      <w:pgSz w:w="12240" w:h="15840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F31" w:rsidRDefault="000A2F31" w:rsidP="00215EF6">
      <w:r>
        <w:separator/>
      </w:r>
    </w:p>
  </w:endnote>
  <w:endnote w:type="continuationSeparator" w:id="0">
    <w:p w:rsidR="000A2F31" w:rsidRDefault="000A2F31" w:rsidP="0021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F31" w:rsidRDefault="000A2F31" w:rsidP="00215EF6">
      <w:r>
        <w:separator/>
      </w:r>
    </w:p>
  </w:footnote>
  <w:footnote w:type="continuationSeparator" w:id="0">
    <w:p w:rsidR="000A2F31" w:rsidRDefault="000A2F31" w:rsidP="00215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4D"/>
    <w:rsid w:val="000A2F31"/>
    <w:rsid w:val="000E4F08"/>
    <w:rsid w:val="00114C5D"/>
    <w:rsid w:val="0015564F"/>
    <w:rsid w:val="00181754"/>
    <w:rsid w:val="001F1980"/>
    <w:rsid w:val="00212F9A"/>
    <w:rsid w:val="00215EF6"/>
    <w:rsid w:val="00237546"/>
    <w:rsid w:val="002C46A7"/>
    <w:rsid w:val="002D497F"/>
    <w:rsid w:val="002D51A8"/>
    <w:rsid w:val="003A3619"/>
    <w:rsid w:val="003A745B"/>
    <w:rsid w:val="003F7950"/>
    <w:rsid w:val="00404866"/>
    <w:rsid w:val="00430C43"/>
    <w:rsid w:val="004614DF"/>
    <w:rsid w:val="0049695E"/>
    <w:rsid w:val="004A1531"/>
    <w:rsid w:val="004D7A15"/>
    <w:rsid w:val="00556582"/>
    <w:rsid w:val="006C5DD0"/>
    <w:rsid w:val="00707280"/>
    <w:rsid w:val="00716D4D"/>
    <w:rsid w:val="00764DF5"/>
    <w:rsid w:val="007C59E3"/>
    <w:rsid w:val="007D62CB"/>
    <w:rsid w:val="00856250"/>
    <w:rsid w:val="009244FE"/>
    <w:rsid w:val="00935B32"/>
    <w:rsid w:val="00965D97"/>
    <w:rsid w:val="00974AE7"/>
    <w:rsid w:val="009A2997"/>
    <w:rsid w:val="00A07059"/>
    <w:rsid w:val="00A62AA4"/>
    <w:rsid w:val="00AA762C"/>
    <w:rsid w:val="00AC5107"/>
    <w:rsid w:val="00AD340A"/>
    <w:rsid w:val="00B230F2"/>
    <w:rsid w:val="00C15152"/>
    <w:rsid w:val="00C9479C"/>
    <w:rsid w:val="00CB1250"/>
    <w:rsid w:val="00CD4237"/>
    <w:rsid w:val="00CF01E6"/>
    <w:rsid w:val="00D8599B"/>
    <w:rsid w:val="00D97BA8"/>
    <w:rsid w:val="00DE1939"/>
    <w:rsid w:val="00E117A6"/>
    <w:rsid w:val="00E11839"/>
    <w:rsid w:val="00E266D6"/>
    <w:rsid w:val="00E55392"/>
    <w:rsid w:val="00E72237"/>
    <w:rsid w:val="00E92816"/>
    <w:rsid w:val="00EA1B52"/>
    <w:rsid w:val="00ED21F7"/>
    <w:rsid w:val="00F64CDA"/>
    <w:rsid w:val="00F9528E"/>
    <w:rsid w:val="00FD21A9"/>
    <w:rsid w:val="00F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9244FE"/>
    <w:pPr>
      <w:widowControl/>
      <w:adjustRightInd/>
      <w:spacing w:before="100" w:beforeAutospacing="1" w:after="100" w:afterAutospacing="1"/>
    </w:pPr>
  </w:style>
  <w:style w:type="character" w:styleId="Siln">
    <w:name w:val="Strong"/>
    <w:uiPriority w:val="22"/>
    <w:qFormat/>
    <w:locked/>
    <w:rsid w:val="009244FE"/>
    <w:rPr>
      <w:b/>
      <w:b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30C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30C43"/>
    <w:rPr>
      <w:rFonts w:ascii="Courier New" w:hAnsi="Courier New" w:cs="Courier New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15E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15EF6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15E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15EF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9244FE"/>
    <w:pPr>
      <w:widowControl/>
      <w:adjustRightInd/>
      <w:spacing w:before="100" w:beforeAutospacing="1" w:after="100" w:afterAutospacing="1"/>
    </w:pPr>
  </w:style>
  <w:style w:type="character" w:styleId="Siln">
    <w:name w:val="Strong"/>
    <w:uiPriority w:val="22"/>
    <w:qFormat/>
    <w:locked/>
    <w:rsid w:val="009244FE"/>
    <w:rPr>
      <w:b/>
      <w:b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30C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30C43"/>
    <w:rPr>
      <w:rFonts w:ascii="Courier New" w:hAnsi="Courier New" w:cs="Courier New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15E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15EF6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15E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15E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2.7.2023 14:40:31"/>
    <f:field ref="objchangedby" par="" text="Administrator, System"/>
    <f:field ref="objmodifiedat" par="" text="12.7.2023 14:40:31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ms.slx.P.fscsrv</dc:creator>
  <cp:lastModifiedBy>Juraj Beník</cp:lastModifiedBy>
  <cp:revision>39</cp:revision>
  <cp:lastPrinted>2024-06-13T14:36:00Z</cp:lastPrinted>
  <dcterms:created xsi:type="dcterms:W3CDTF">2023-08-07T09:36:00Z</dcterms:created>
  <dcterms:modified xsi:type="dcterms:W3CDTF">2024-06-13T14:36:00Z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Vyhláška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Finančné právo_x000d_
Colné orgány_x000d_
Daňové orgány_x000d_
Správne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Janka Mareková</vt:lpwstr>
  </property>
  <property fmtid="{D5CDD505-2E9C-101B-9397-08002B2CF9AE}" pid="9" name="FSC#SKEDITIONSLOVLEX@103.510:zodppredkladatel">
    <vt:lpwstr>Mgr. Michal Horváth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ktorou sa mení a dopĺňa vyhláška Ministerstva financií Slovenskej republiky č. 168/2019 Z. z., ktorou sa vykonávajú niektoré ustanovenia zákona č. 35/2019 Z. z. o finančnej správe a o zmene a doplnení niektorých zákonov 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financií Slovenskej republiky</vt:lpwstr>
  </property>
  <property fmtid="{D5CDD505-2E9C-101B-9397-08002B2CF9AE}" pid="14" name="FSC#SKEDITIONSLOVLEX@103.510:pripomienkovatelia">
    <vt:lpwstr>Ministerstvo financií Slovenskej republiky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vlastná iniciatíva</vt:lpwstr>
  </property>
  <property fmtid="{D5CDD505-2E9C-101B-9397-08002B2CF9AE}" pid="17" name="FSC#SKEDITIONSLOVLEX@103.510:plnynazovpredpis">
    <vt:lpwstr> Vyhláška Ministerstva financií Slovenskej republiky, ktorou sa mení a dopĺňa vyhláška Ministerstva financií Slovenskej republiky č. 168/2019 Z. z., ktorou sa vykonávajú niektoré ustanovenia zákona č. 35/2019 Z. z. o finančnej správe a o zmene a doplnení </vt:lpwstr>
  </property>
  <property fmtid="{D5CDD505-2E9C-101B-9397-08002B2CF9AE}" pid="18" name="FSC#SKEDITIONSLOVLEX@103.510:rezortcislopredpis">
    <vt:lpwstr>MF/003785/2023-75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LP/2023/422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/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/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/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financií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Mgr. Michal Horváth_x000d_
Minister financií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justify;"&gt;Ministerstvo financií Slovenskej republiky predkladá návrh vyhlášky Ministerstva financií Slovenskej republiky, ktorou sa mení a&amp;nbsp;dopĺňa vyhláška Ministerstva financií Slovenskej republiky č. 168/2019 Z. z., ktorou sa v</vt:lpwstr>
  </property>
  <property fmtid="{D5CDD505-2E9C-101B-9397-08002B2CF9AE}" pid="135" name="FSC#COOSYSTEM@1.1:Container">
    <vt:lpwstr>COO.2145.1000.3.5744940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 style="text-align: justify;"&gt;Verejnosť bola o&amp;nbsp;príprave návrhu vyhlášky Ministerstva financií Slovenskej republiky, ktorou sa mení a dopĺňa vyhláška Ministerstva financií Slovenskej republiky č. 168/2019 Z. z., ktorou sa vykonávajú niektoré ustanov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>niektorých zákonov </vt:lpwstr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Ministra financií Slovenskej republiky</vt:lpwstr>
  </property>
  <property fmtid="{D5CDD505-2E9C-101B-9397-08002B2CF9AE}" pid="148" name="FSC#SKEDITIONSLOVLEX@103.510:funkciaZodpPredDativ">
    <vt:lpwstr>Ministrovi financií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12. 7. 2023</vt:lpwstr>
  </property>
</Properties>
</file>