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9A2" w14:textId="77777777" w:rsidR="00113AE4" w:rsidRPr="006A2BC0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</w:pPr>
      <w:r w:rsidRPr="006A2B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  <w:t>D</w:t>
      </w:r>
      <w:r w:rsidR="001B23B7" w:rsidRPr="006A2B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  <w:t>oložka vybraných vplyvov</w:t>
      </w:r>
    </w:p>
    <w:p w14:paraId="30B7E9B3" w14:textId="77777777" w:rsidR="001B23B7" w:rsidRPr="006A2BC0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</w:pPr>
    </w:p>
    <w:p w14:paraId="1A8D3672" w14:textId="77777777" w:rsidR="001B23B7" w:rsidRPr="006A2BC0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  <w:color w:val="000000" w:themeColor="text1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A2BC0" w:rsidRPr="006A2BC0" w14:paraId="4631563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6E72A8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Základné údaje</w:t>
            </w:r>
          </w:p>
        </w:tc>
      </w:tr>
      <w:tr w:rsidR="006A2BC0" w:rsidRPr="006A2BC0" w14:paraId="2A708DE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DC49AB9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Názov materiálu</w:t>
            </w:r>
          </w:p>
        </w:tc>
      </w:tr>
      <w:tr w:rsidR="006A2BC0" w:rsidRPr="006A2BC0" w14:paraId="3EA896A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B001FD9" w14:textId="761D090B" w:rsidR="001B23B7" w:rsidRPr="006A2BC0" w:rsidRDefault="00B15FE2" w:rsidP="00B15FE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Návrh zákona, </w:t>
            </w:r>
            <w:r w:rsidR="00565D6E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ktorým </w:t>
            </w:r>
            <w:r w:rsidR="00565D6E" w:rsidRPr="006A2BC0">
              <w:rPr>
                <w:rStyle w:val="Zstupntext"/>
                <w:i/>
                <w:color w:val="000000" w:themeColor="text1"/>
                <w:sz w:val="20"/>
                <w:szCs w:val="20"/>
              </w:rPr>
              <w:t xml:space="preserve">sa mení a dopĺňa zákon č. </w:t>
            </w:r>
            <w:hyperlink r:id="rId9" w:tooltip="Odkaz na predpis alebo ustanovenie" w:history="1">
              <w:r w:rsidR="00565D6E" w:rsidRPr="006A2BC0">
                <w:rPr>
                  <w:rStyle w:val="Hypertextovprepojenie"/>
                  <w:i/>
                  <w:color w:val="000000" w:themeColor="text1"/>
                  <w:sz w:val="20"/>
                  <w:szCs w:val="20"/>
                  <w:u w:val="none"/>
                </w:rPr>
                <w:t xml:space="preserve">474/2013 Z. z. </w:t>
              </w:r>
            </w:hyperlink>
            <w:r w:rsidR="00C32A9E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 výbere mýta </w:t>
            </w:r>
            <w:r w:rsidR="00565D6E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za užívanie vymedzených úsekov pozemných komunikácií a o zmene a doplnení niektorých zákonov v znení neskorších predpisov a ktorým sa </w:t>
            </w:r>
            <w:r w:rsidR="002313F5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menia a dopĺňajú niektoré zákony </w:t>
            </w:r>
          </w:p>
          <w:p w14:paraId="0ED28E45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29279F7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4A8573D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Predkladateľ (a spolupredkladateľ)</w:t>
            </w:r>
          </w:p>
        </w:tc>
      </w:tr>
      <w:tr w:rsidR="006A2BC0" w:rsidRPr="006A2BC0" w14:paraId="4A1E2A1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C9B8C" w14:textId="47CD0960" w:rsidR="001B23B7" w:rsidRPr="006A2BC0" w:rsidRDefault="00B15FE2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Ministerstvo dopravy SR</w:t>
            </w:r>
          </w:p>
          <w:p w14:paraId="14884079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304BC02A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242714E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A017DD9" w14:textId="77777777" w:rsidR="001B23B7" w:rsidRPr="006A2BC0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D6BC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A2BC0" w:rsidRPr="006A2BC0" w14:paraId="08ACEDB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517EB3D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1A87726" w14:textId="77777777" w:rsidR="001B23B7" w:rsidRPr="006A2BC0" w:rsidRDefault="00B15FE2" w:rsidP="00203EE3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6EFCD8A" w14:textId="77777777" w:rsidR="001B23B7" w:rsidRPr="006A2BC0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A2BC0" w:rsidRPr="006A2BC0" w14:paraId="1D1E132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D28635D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178D77A" w14:textId="77777777" w:rsidR="001B23B7" w:rsidRPr="006A2BC0" w:rsidRDefault="00B15FE2" w:rsidP="000800FC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3EF445A" w14:textId="77777777" w:rsidR="001B23B7" w:rsidRPr="006A2BC0" w:rsidRDefault="001B23B7" w:rsidP="00ED16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Transpozícia</w:t>
            </w:r>
            <w:r w:rsidR="00ED165A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/ implementácia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A2BC0" w:rsidRPr="006A2BC0" w14:paraId="63F8C70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5D18C92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 prípade transpozície</w:t>
            </w:r>
            <w:r w:rsidR="00156064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/implementácie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/implementovaných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predpisov:</w:t>
            </w:r>
          </w:p>
          <w:p w14:paraId="730A88DD" w14:textId="20A3CB7B" w:rsidR="001B23B7" w:rsidRPr="006A2BC0" w:rsidRDefault="0033315C" w:rsidP="00B15F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B15FE2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Smernica </w:t>
            </w:r>
            <w:r w:rsidR="00B15FE2" w:rsidRPr="006A2BC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Európskeho parlamentu a Rady (EÚ) 2022/362 z 24. februára 2022, ktorou sa menia smernice 1999/62/ES, 1999/37/ES a (EÚ) 2019/520, pokiaľ ide o poplatky za používanie určitej dopravnej infraštruktúry vozidlami</w:t>
            </w:r>
            <w:r w:rsidR="006A2BC0" w:rsidRPr="006A2BC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A2BC0" w:rsidRPr="006A2B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(Ú. v. EÚ L 69, 4.3.2022) (ďalej len „smernica (EÚ) 2022/362“)</w:t>
            </w:r>
          </w:p>
          <w:p w14:paraId="76317F97" w14:textId="2361369F" w:rsidR="0033315C" w:rsidRPr="006A2BC0" w:rsidRDefault="0033315C" w:rsidP="00B15F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61C4B9E5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F94006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B26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61D9A6C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1C5EE8" w14:textId="77777777" w:rsidR="001B23B7" w:rsidRPr="006A2BC0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Predpokladaný termín predloženia na </w:t>
            </w:r>
            <w:r w:rsidR="00A340BB"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686" w14:textId="2FE90708" w:rsidR="001B23B7" w:rsidRPr="006A2BC0" w:rsidRDefault="002313F5" w:rsidP="002313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August</w:t>
            </w:r>
            <w:r w:rsidR="00C32A9E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A2BC0" w:rsidRPr="006A2BC0" w14:paraId="380B493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E0A8B7" w14:textId="77777777" w:rsidR="001B23B7" w:rsidRPr="006A2BC0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Predpokladaný termín začiatku a ukončenia ZP**</w:t>
            </w:r>
            <w:r w:rsidRPr="006A2BC0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5B2" w14:textId="77777777" w:rsidR="001B23B7" w:rsidRPr="006A2BC0" w:rsidRDefault="001B23B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076F08F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4038304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C5B" w14:textId="4EF28BB3" w:rsidR="001B23B7" w:rsidRPr="006A2BC0" w:rsidRDefault="00E02D78" w:rsidP="00E02D7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August</w:t>
            </w:r>
            <w:r w:rsidR="002313F5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B15FE2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</w:tr>
      <w:tr w:rsidR="006A2BC0" w:rsidRPr="006A2BC0" w14:paraId="3574C15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B81119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04EFF3D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2A684B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Definovanie problému</w:t>
            </w:r>
          </w:p>
        </w:tc>
      </w:tr>
      <w:tr w:rsidR="006A2BC0" w:rsidRPr="006A2BC0" w14:paraId="7F7886DB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2CE4" w14:textId="77777777" w:rsidR="001B23B7" w:rsidRPr="006A2BC0" w:rsidRDefault="00B15FE2" w:rsidP="00C7269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Spoplatnenie 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užívania vymedzených úsekov pozemných komunikácií elektronickým výberom mýta vychádza z princípu úhrady nákladov na infraštruktúru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Prijatím smernice Európskeho parlamentu a Rady (EÚ) 2022/362 z 24. februára 2022, ktorou sa menia a dopĺňajú smernice 1999/62/ES, 1999/37/ES a (EÚ) 2019/520, pokiaľ ide o výber poplatkov za používanie určitej dopr</w:t>
            </w:r>
            <w:r w:rsidR="00C72693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avnej infraštruktúry vozidlami, 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ktorá sa týmto legislatívnym návrhom transponuje, sa má dosiahnuť pokrok v uplatňovaní princípov „užívateľ platí“ a „znečisťovateľ platí“.</w:t>
            </w:r>
          </w:p>
          <w:p w14:paraId="046A5CD8" w14:textId="6C8A424F" w:rsidR="00E87D27" w:rsidRPr="006A2BC0" w:rsidRDefault="00E87D27" w:rsidP="00E87D2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Návrh zároveň reaguje na požiadavku na zlepšenie podnikateľského prostredia pre autodopravcov pr</w:t>
            </w:r>
            <w:r w:rsidR="00CE138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evádzkujúcich kamiónovú dopravu, 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 to zavedením nových nižších ročných sadzieb daní z motorových vozidiel.</w:t>
            </w:r>
          </w:p>
        </w:tc>
      </w:tr>
      <w:tr w:rsidR="006A2BC0" w:rsidRPr="006A2BC0" w14:paraId="54B452F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DA8F32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Ciele a výsledný stav</w:t>
            </w:r>
          </w:p>
        </w:tc>
      </w:tr>
      <w:tr w:rsidR="006A2BC0" w:rsidRPr="006A2BC0" w14:paraId="16AA0612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A233" w14:textId="77777777" w:rsidR="001B23B7" w:rsidRPr="006A2BC0" w:rsidRDefault="004A062A" w:rsidP="006B5C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Účelom návrhu zákona je </w:t>
            </w:r>
            <w:r w:rsidR="006B5CB4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čiastočná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transpozíci</w:t>
            </w:r>
            <w:r w:rsidR="006B5CB4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smernice Európskeho parlamentu a Rady (EÚ) 2022/362 z 24. februára 2022, ktorou sa menia smernice 1999/62/ES, 1999/37/ES a (EÚ) 2019/520, pokiaľ ide o poplatky za používanie určitej dopravnej infraštruktúry vozidlami. Cieľom návrhu zákona je dosiahnutie pokroku v uplatňovaní princípov „užívateľ platí“ a „znečisťovateľ platí“. Mýto je poplatok vychádzajúci z princípu úhrady nákladov na infraštruktúru, nové sadzby mýta sú súčtom poplatku za infraštruktúru, poplatku za emisie CO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 poplatku za externé náklady spojené so znečistením ovzdušia spôsobeným premávkou.</w:t>
            </w:r>
          </w:p>
          <w:p w14:paraId="24DEE954" w14:textId="2D2D27A4" w:rsidR="00E87D27" w:rsidRPr="006A2BC0" w:rsidRDefault="00E87D27" w:rsidP="00E87D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Cieľom je tiež upraviť časť zákona č. 361/2014 Z. z. o dani z motorových vozidiel a o zmene a doplnení niektorých zákonov v znení neskorších predpisov, ktorá zodpovedá definovanému problému v oblasti daní.</w:t>
            </w:r>
          </w:p>
        </w:tc>
      </w:tr>
      <w:tr w:rsidR="006A2BC0" w:rsidRPr="006A2BC0" w14:paraId="08EC1EA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B7B01E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Dotknuté subjekty</w:t>
            </w:r>
          </w:p>
        </w:tc>
      </w:tr>
      <w:tr w:rsidR="006A2BC0" w:rsidRPr="006A2BC0" w14:paraId="2DDD3D5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BBBB8" w14:textId="188091D5" w:rsidR="001B23B7" w:rsidRPr="006A2BC0" w:rsidRDefault="00B15FE2" w:rsidP="001D4CED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Užívatelia vymedzených úsekov ciest, Národná diaľničná spoločnosť, a.</w:t>
            </w:r>
            <w:r w:rsidR="001B2855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313F5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s., poskytovatelia Európskej služby elektronického výberu mýta.</w:t>
            </w:r>
            <w:r w:rsidR="00E87D27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Podnikatelia, fyzické osoby a právnické osoby, ktorí používajú vozidlá na podnikanie.</w:t>
            </w:r>
          </w:p>
        </w:tc>
      </w:tr>
      <w:tr w:rsidR="006A2BC0" w:rsidRPr="006A2BC0" w14:paraId="227D368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86EEA0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Alternatívne riešenia</w:t>
            </w:r>
          </w:p>
        </w:tc>
      </w:tr>
      <w:tr w:rsidR="006A2BC0" w:rsidRPr="006A2BC0" w14:paraId="5ADAD920" w14:textId="77777777" w:rsidTr="00B15FE2">
        <w:trPr>
          <w:trHeight w:val="87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DBE6" w14:textId="7188A447" w:rsidR="001B23B7" w:rsidRPr="006A2BC0" w:rsidRDefault="00B15FE2" w:rsidP="00F10EE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Nulový variant. Opomenutie novelizácie </w:t>
            </w:r>
            <w:r w:rsidR="00F10EE2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zákona 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by predstavovalo prekážku pre 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dosiahnutie pokroku v uplatňovaní princípov „užívateľ platí“ a „znečisťovateľ platí“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vyžadovaného legislatívou EÚ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smerujúcich aj k plneniu kl</w:t>
            </w:r>
            <w:r w:rsidR="00662C00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imatických cieľov EÚ a SR.</w:t>
            </w:r>
          </w:p>
        </w:tc>
      </w:tr>
      <w:tr w:rsidR="006A2BC0" w:rsidRPr="006A2BC0" w14:paraId="5F062DC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C880E9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Vykonávacie predpisy</w:t>
            </w:r>
          </w:p>
        </w:tc>
      </w:tr>
      <w:tr w:rsidR="006A2BC0" w:rsidRPr="006A2BC0" w14:paraId="4F213320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1721E8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17C895E" w14:textId="77777777" w:rsidR="001B23B7" w:rsidRPr="006A2BC0" w:rsidRDefault="005F205E" w:rsidP="0008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E2"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1AE8495" w14:textId="77777777" w:rsidR="001B23B7" w:rsidRPr="006A2BC0" w:rsidRDefault="005F205E" w:rsidP="00203EE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A2BC0" w:rsidRPr="006A2BC0" w14:paraId="570863E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098E" w14:textId="450FEF55" w:rsidR="001B23B7" w:rsidRPr="006A2BC0" w:rsidRDefault="004A062A" w:rsidP="005F20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Nar</w:t>
            </w:r>
            <w:r w:rsidR="00C05695" w:rsidRPr="006A2BC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i</w:t>
            </w:r>
            <w:r w:rsidRPr="006A2BC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adenie vlády SR č. </w:t>
            </w:r>
            <w:r w:rsidR="00C72693" w:rsidRPr="006A2BC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....</w:t>
            </w:r>
            <w:r w:rsidRPr="006A2BC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/202</w:t>
            </w:r>
            <w:r w:rsidR="00B15FE2" w:rsidRPr="006A2BC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4 Z. z., </w:t>
            </w:r>
            <w:r w:rsidRPr="006A2BC0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ktorým sa ustanovuje spôsob výpočtu mýta, výška sadzby mýta</w:t>
            </w:r>
            <w:r w:rsidR="007F4BA6" w:rsidRPr="006A2BC0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, spôsob určenia emisnej triedy vozidla a</w:t>
            </w:r>
            <w:r w:rsidRPr="006A2BC0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systém zliav zo sadzieb mýta za užívanie vymedzených úsekov </w:t>
            </w:r>
            <w:r w:rsidR="00CE138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pozemných komunikácií</w:t>
            </w:r>
          </w:p>
        </w:tc>
      </w:tr>
      <w:tr w:rsidR="006A2BC0" w:rsidRPr="006A2BC0" w14:paraId="4604612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EC79AA" w14:textId="77777777" w:rsidR="001B23B7" w:rsidRPr="006A2BC0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Transpozícia</w:t>
            </w:r>
            <w:r w:rsidR="007C5312"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/</w:t>
            </w:r>
            <w:r w:rsidR="00C94E4E"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implementácia </w:t>
            </w: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práva EÚ </w:t>
            </w:r>
          </w:p>
        </w:tc>
      </w:tr>
      <w:tr w:rsidR="006A2BC0" w:rsidRPr="006A2BC0" w14:paraId="7CCC2314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7"/>
            </w:tblGrid>
            <w:tr w:rsidR="006A2BC0" w:rsidRPr="006A2BC0" w14:paraId="6A2C0E02" w14:textId="77777777" w:rsidTr="006A2BC0">
              <w:trPr>
                <w:trHeight w:val="88"/>
              </w:trPr>
              <w:tc>
                <w:tcPr>
                  <w:tcW w:w="8627" w:type="dxa"/>
                </w:tcPr>
                <w:p w14:paraId="3110BCE9" w14:textId="77777777" w:rsidR="00A7788F" w:rsidRPr="006A2BC0" w:rsidRDefault="00A7788F" w:rsidP="007C5312">
                  <w:pPr>
                    <w:pStyle w:val="Default"/>
                    <w:rPr>
                      <w:color w:val="000000" w:themeColor="text1"/>
                      <w:sz w:val="20"/>
                      <w:szCs w:val="20"/>
                    </w:rPr>
                  </w:pPr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podľa tabuľky zhody</w:t>
                  </w:r>
                  <w:r w:rsidR="00C86714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dochádza pri implementácii práva EÚ</w:t>
                  </w:r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A2BC0" w:rsidRPr="006A2BC0" w14:paraId="1BB3E4C2" w14:textId="77777777" w:rsidTr="006A2BC0">
              <w:trPr>
                <w:trHeight w:val="291"/>
              </w:trPr>
              <w:tc>
                <w:tcPr>
                  <w:tcW w:w="8627" w:type="dxa"/>
                </w:tcPr>
                <w:p w14:paraId="37225AFD" w14:textId="470F8DB2" w:rsidR="00A7788F" w:rsidRPr="006A2BC0" w:rsidRDefault="00A7788F" w:rsidP="00A7788F">
                  <w:pPr>
                    <w:pStyle w:val="Default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A2B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000000" w:themeColor="text1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21F3" w:rsidRPr="006A2BC0">
                        <w:rPr>
                          <w:rFonts w:ascii="MS Gothic" w:eastAsia="MS Gothic" w:hAnsi="MS Gothic" w:hint="eastAsia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A2B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000000" w:themeColor="text1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4CED" w:rsidRPr="006A2BC0">
                        <w:rPr>
                          <w:rFonts w:ascii="MS Gothic" w:eastAsia="MS Gothic" w:hAnsi="MS Gothic" w:hint="eastAsia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A2B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Nie</w:t>
                  </w:r>
                </w:p>
                <w:p w14:paraId="3C0963D8" w14:textId="77777777" w:rsidR="00A7788F" w:rsidRPr="006A2BC0" w:rsidRDefault="00A7788F" w:rsidP="00A7788F">
                  <w:pPr>
                    <w:pStyle w:val="Default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  <w:p w14:paraId="13D813D6" w14:textId="77777777" w:rsidR="00A7788F" w:rsidRPr="006A2BC0" w:rsidRDefault="00A7788F" w:rsidP="00A7788F">
                  <w:pPr>
                    <w:pStyle w:val="Default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  <w:p w14:paraId="102F01BE" w14:textId="77777777" w:rsidR="00B221F3" w:rsidRPr="006A2BC0" w:rsidRDefault="00B221F3" w:rsidP="00A7788F">
                  <w:pPr>
                    <w:pStyle w:val="Default"/>
                    <w:rPr>
                      <w:color w:val="000000" w:themeColor="text1"/>
                      <w:sz w:val="20"/>
                      <w:szCs w:val="20"/>
                    </w:rPr>
                  </w:pPr>
                  <w:r w:rsidRPr="006A2BC0">
                    <w:rPr>
                      <w:color w:val="000000" w:themeColor="text1"/>
                      <w:sz w:val="20"/>
                      <w:szCs w:val="20"/>
                    </w:rPr>
                    <w:t>Goldplating sa týka podnikateľského prostredia</w:t>
                  </w:r>
                  <w:r w:rsidR="00130E61" w:rsidRPr="006A2BC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A2BC0" w:rsidRPr="006A2BC0">
                    <w:rPr>
                      <w:color w:val="000000" w:themeColor="text1"/>
                      <w:sz w:val="20"/>
                      <w:szCs w:val="20"/>
                    </w:rPr>
                    <w:t>–</w:t>
                  </w:r>
                  <w:r w:rsidR="00130E61" w:rsidRPr="006A2BC0">
                    <w:rPr>
                      <w:color w:val="000000" w:themeColor="text1"/>
                      <w:sz w:val="20"/>
                      <w:szCs w:val="20"/>
                    </w:rPr>
                    <w:t xml:space="preserve"> dopravcov</w:t>
                  </w:r>
                  <w:r w:rsidR="006A2BC0" w:rsidRPr="006A2BC0">
                    <w:rPr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14:paraId="4A1E88D6" w14:textId="595E64DA" w:rsidR="006A2BC0" w:rsidRPr="006A2BC0" w:rsidRDefault="006A2BC0" w:rsidP="006A2BC0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A2BC0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Č: 1, B: 6, čl. 7ca smernice (EÚ) 2022/362: GP písm. e) - GP z dôvodu skoršieho uplatňovania ako požaduje smernica. Skorší termín uplatňovania požadovaný záujmovými združeniami dopravcov z dôvodu požiadavky pre jednotný termín zavedenia uplatňovania všetkých pravidiel vyžadovaných smernicou z dôvodu stability sektora.</w:t>
                  </w:r>
                </w:p>
                <w:p w14:paraId="107459E1" w14:textId="41446225" w:rsidR="006A2BC0" w:rsidRPr="006A2BC0" w:rsidRDefault="006A2BC0" w:rsidP="006A2BC0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A2BC0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Č: 1, B: 6, čl. 7cb smernice (EÚ) 2022/362: GP – písm. f) - GP z dôvodu uplatňovania nižších poplatkov pre autobusy, ktoré sú spoplatnené mýtom už od 1. 1. 2010. Ide o zachovanie súčasnej právnej úpravy. </w:t>
                  </w:r>
                </w:p>
                <w:p w14:paraId="4F481755" w14:textId="53D9BAC1" w:rsidR="006A2BC0" w:rsidRPr="006A2BC0" w:rsidRDefault="006A2BC0" w:rsidP="006A2BC0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6A2BC0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Č: 1, B: 13 smernice (EÚ) 2022/362: GP – písm. f) - GP z dôvodu uplatňovania zliav, pričom ide o zachovanie existujúcej právnej úpravy, ktorá je výhodná pre autodopravcov. Uplatňovanie zliav predstavuje zvýšené administratívne náklady pre správcu výberu mýta v súvislosti s ich poskytovaním. Ide o zachovanie súčasnej právne j úpravy.</w:t>
                  </w:r>
                </w:p>
              </w:tc>
            </w:tr>
            <w:tr w:rsidR="006A2BC0" w:rsidRPr="006A2BC0" w14:paraId="5A449F42" w14:textId="77777777" w:rsidTr="006A2BC0">
              <w:trPr>
                <w:trHeight w:val="291"/>
              </w:trPr>
              <w:tc>
                <w:tcPr>
                  <w:tcW w:w="8627" w:type="dxa"/>
                </w:tcPr>
                <w:p w14:paraId="5F5BA7E3" w14:textId="77777777" w:rsidR="00A7788F" w:rsidRPr="006A2BC0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59E811E" w14:textId="77777777" w:rsidR="001B23B7" w:rsidRPr="006A2BC0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1C5D4892" w14:textId="77777777" w:rsidTr="006A2BC0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A589" w14:textId="77777777" w:rsidR="001B23B7" w:rsidRPr="006A2BC0" w:rsidRDefault="001B23B7" w:rsidP="00080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76A0280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B5CDAC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Preskúmanie účelnosti</w:t>
            </w:r>
          </w:p>
        </w:tc>
      </w:tr>
      <w:tr w:rsidR="006A2BC0" w:rsidRPr="006A2BC0" w14:paraId="04F2B9C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BD79" w14:textId="77777777" w:rsidR="00B15FE2" w:rsidRPr="006A2BC0" w:rsidRDefault="00272BA1" w:rsidP="00B15FE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Style w:val="awspan1"/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Vzhľadom na to, že ide o transpozíciu smernice EP a Rady EÚ, preskúmanie účelnosti sa nevykonáva. </w:t>
            </w:r>
          </w:p>
          <w:p w14:paraId="1E10C8C4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00636CF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990EA3" w14:textId="77777777" w:rsidR="001B23B7" w:rsidRPr="006A2BC0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0D38046" w14:textId="77777777" w:rsidR="00A340BB" w:rsidRPr="006A2BC0" w:rsidRDefault="001B23B7" w:rsidP="00A778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vybraných vplyvov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ednotnej metodiky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4CECB70D" w14:textId="77777777" w:rsidR="00A7788F" w:rsidRPr="006A2BC0" w:rsidRDefault="00A7788F" w:rsidP="00A778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0373B5A" w14:textId="77777777" w:rsidR="004C6831" w:rsidRPr="006A2BC0" w:rsidRDefault="004C6831" w:rsidP="00A778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1ECB187" w14:textId="77777777" w:rsidR="001B23B7" w:rsidRPr="006A2BC0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3573792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15859A3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Vybrané vplyvy  materiálu</w:t>
            </w:r>
          </w:p>
        </w:tc>
      </w:tr>
      <w:tr w:rsidR="006A2BC0" w:rsidRPr="006A2BC0" w14:paraId="6C1E17F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FB2166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23D1182" w14:textId="77777777" w:rsidR="001B23B7" w:rsidRPr="006A2BC0" w:rsidRDefault="004A062A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BD57EB2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86A3DAA" w14:textId="77777777" w:rsidR="001B23B7" w:rsidRPr="006A2BC0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ECC9C24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A8EF4CF" w14:textId="77BD67BF" w:rsidR="001B23B7" w:rsidRPr="006A2BC0" w:rsidRDefault="001D4CED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95279F8" w14:textId="77777777" w:rsidR="001B23B7" w:rsidRPr="006A2BC0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63462AF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89C507" w14:textId="77777777" w:rsidR="00B84F87" w:rsidRPr="006A2BC0" w:rsidRDefault="00B84F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1B23B7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</w:p>
          <w:p w14:paraId="15589236" w14:textId="77777777" w:rsidR="00B84F87" w:rsidRPr="006A2BC0" w:rsidRDefault="00B84F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1B23B7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1EDCDFB" w14:textId="77777777" w:rsidR="003145AE" w:rsidRPr="006A2BC0" w:rsidRDefault="00B84F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1B23B7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B03B7AE" w14:textId="0DC4F977" w:rsidR="001B23B7" w:rsidRPr="006A2BC0" w:rsidRDefault="00363CF8" w:rsidP="00203EE3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AA491B" w14:textId="77777777" w:rsidR="001B23B7" w:rsidRPr="006A2BC0" w:rsidRDefault="001B23B7" w:rsidP="00203E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7C378CF" w14:textId="0E3C71B6" w:rsidR="001B23B7" w:rsidRPr="006A2BC0" w:rsidRDefault="00363CF8" w:rsidP="00203EE3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FE7B88" w14:textId="77777777" w:rsidR="001B23B7" w:rsidRPr="006A2BC0" w:rsidRDefault="001B23B7" w:rsidP="00203E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DD6048C" w14:textId="77777777" w:rsidR="001B23B7" w:rsidRPr="006A2BC0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79372B" w14:textId="77777777" w:rsidR="001B23B7" w:rsidRPr="006A2BC0" w:rsidRDefault="001B23B7" w:rsidP="00203EE3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Čiastočne</w:t>
            </w:r>
          </w:p>
        </w:tc>
      </w:tr>
      <w:tr w:rsidR="006A2BC0" w:rsidRPr="006A2BC0" w14:paraId="0B2CEC1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EAFE01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31F2FA5" w14:textId="77777777" w:rsidR="003145AE" w:rsidRPr="006A2BC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3D17E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C388EB1" w14:textId="77777777" w:rsidR="003145AE" w:rsidRPr="006A2BC0" w:rsidRDefault="00B15FE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6CD73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5C4BAFA" w14:textId="77777777" w:rsidR="003145AE" w:rsidRPr="006A2BC0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45C896" w14:textId="77777777" w:rsidR="003145AE" w:rsidRPr="006A2BC0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77FEAF0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569569D" w14:textId="77777777" w:rsidR="003145AE" w:rsidRPr="006A2BC0" w:rsidRDefault="003145AE" w:rsidP="003145AE">
            <w:pPr>
              <w:ind w:left="1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 toho rozpočtovo zabezpečené vplyvy,</w:t>
            </w:r>
          </w:p>
          <w:p w14:paraId="452CAA57" w14:textId="77777777" w:rsidR="003145AE" w:rsidRPr="006A2BC0" w:rsidRDefault="003145AE" w:rsidP="003145AE">
            <w:pPr>
              <w:ind w:left="1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D8F9542" w14:textId="77777777" w:rsidR="003145AE" w:rsidRPr="006A2BC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DF405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6744FF" w14:textId="77777777" w:rsidR="003145AE" w:rsidRPr="006A2BC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EDB07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B58711" w14:textId="77777777" w:rsidR="003145AE" w:rsidRPr="006A2BC0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63C1" w14:textId="77777777" w:rsidR="003145AE" w:rsidRPr="006A2BC0" w:rsidRDefault="003145AE" w:rsidP="003145AE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Čiastočne</w:t>
            </w:r>
          </w:p>
        </w:tc>
      </w:tr>
      <w:tr w:rsidR="006A2BC0" w:rsidRPr="006A2BC0" w14:paraId="5ABBDB6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8D065F" w14:textId="77777777" w:rsidR="00A7788F" w:rsidRPr="006A2BC0" w:rsidRDefault="00A7788F" w:rsidP="001B4FB5">
            <w:pPr>
              <w:ind w:left="1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3A1CCA" w14:textId="77777777" w:rsidR="00A7788F" w:rsidRPr="006A2BC0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F46A6" w14:textId="77777777" w:rsidR="00A7788F" w:rsidRPr="006A2BC0" w:rsidRDefault="00A7788F" w:rsidP="001B4F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4EBB" w14:textId="77777777" w:rsidR="00A7788F" w:rsidRPr="006A2BC0" w:rsidRDefault="00A7788F" w:rsidP="001B4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742A9" w14:textId="77777777" w:rsidR="00A7788F" w:rsidRPr="006A2BC0" w:rsidRDefault="00A7788F" w:rsidP="001B4F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05285B" w14:textId="77777777" w:rsidR="00A7788F" w:rsidRPr="006A2BC0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1888" w14:textId="77777777" w:rsidR="00A7788F" w:rsidRPr="006A2BC0" w:rsidRDefault="00A7788F" w:rsidP="001B4FB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</w:tr>
      <w:tr w:rsidR="006A2BC0" w:rsidRPr="006A2BC0" w14:paraId="4A63B65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DD72AE" w14:textId="77777777" w:rsidR="007F587A" w:rsidRPr="006A2BC0" w:rsidRDefault="007F587A" w:rsidP="00B00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85831C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3936D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3B96AA" w14:textId="77777777" w:rsidR="007F587A" w:rsidRPr="006A2BC0" w:rsidRDefault="00B15FE2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FB7F9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11987B" w14:textId="77777777" w:rsidR="007F587A" w:rsidRPr="006A2BC0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9C65" w14:textId="77777777" w:rsidR="007F587A" w:rsidRPr="006A2BC0" w:rsidRDefault="007F587A" w:rsidP="007F587A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2E01A6E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562348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9946389" w14:textId="06CADB62" w:rsidR="007F587A" w:rsidRPr="006A2BC0" w:rsidRDefault="001D4CE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BB6BA4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1D4992" w14:textId="77777777" w:rsidR="007F587A" w:rsidRPr="006A2BC0" w:rsidRDefault="00E46D6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9C3B74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A1D40A" w14:textId="77777777" w:rsidR="007F587A" w:rsidRPr="006A2BC0" w:rsidRDefault="00E46D6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506A0F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7A1F943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06CC383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7953907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2B9A379" w14:textId="4EF90896" w:rsidR="007F587A" w:rsidRPr="006A2BC0" w:rsidRDefault="00B221F3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C1424E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F199329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2F6A28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D084756" w14:textId="77777777" w:rsidR="007F587A" w:rsidRPr="006A2BC0" w:rsidRDefault="00E46D6C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A5A108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4A636437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886A408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04F7F7A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DA4A7B" w14:textId="301D87DC" w:rsidR="007F587A" w:rsidRPr="006A2BC0" w:rsidRDefault="00934FF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81E63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27D4D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DDBCD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95FF5E" w14:textId="67BA7533" w:rsidR="007F587A" w:rsidRPr="006A2BC0" w:rsidRDefault="00E105D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A651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</w:tr>
      <w:tr w:rsidR="006A2BC0" w:rsidRPr="006A2BC0" w14:paraId="1C1A3C63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08764F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AF96DA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B2773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65432A" w14:textId="77777777" w:rsidR="007F587A" w:rsidRPr="006A2BC0" w:rsidRDefault="00B15FE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7AAC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44FF35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9595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32BD60B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8B71D7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9B10B5" w14:textId="77777777" w:rsidR="007F587A" w:rsidRPr="006A2BC0" w:rsidRDefault="004A062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CD428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C3EBA8" w14:textId="77777777" w:rsidR="007F587A" w:rsidRPr="006A2BC0" w:rsidRDefault="004A062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45FE1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4EF808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14B6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325022BC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34E53D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64B1FF0" w14:textId="77777777" w:rsidR="007F587A" w:rsidRPr="006A2BC0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Materiál je posudzovaný podľa zákona č. 24/2006 Z. z. o posudzovaní vplyvov na životné prostredie a o zmene a doplnení 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niektorých zákonov</w:t>
            </w:r>
            <w:r w:rsidR="007D6F2C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B151EAB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64FDB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22DD8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59487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2FEFD0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C046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</w:tr>
      <w:tr w:rsidR="006A2BC0" w:rsidRPr="006A2BC0" w14:paraId="278DF5E3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514FF4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5750C53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686F9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54C87C" w14:textId="77777777" w:rsidR="007F587A" w:rsidRPr="006A2BC0" w:rsidRDefault="00B15FE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2891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CD359E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EBA4D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A2BC0" w:rsidRPr="006A2BC0" w14:paraId="5366C209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1EDE1C" w14:textId="77777777" w:rsidR="000F2BE9" w:rsidRPr="006A2BC0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Vplyvy na služby verejnej správy pre občana, z</w:t>
            </w:r>
            <w:r w:rsidR="00CE6AAE"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3B8714" w14:textId="77777777" w:rsidR="000F2BE9" w:rsidRPr="006A2BC0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B9D8DD" w14:textId="77777777" w:rsidR="000F2BE9" w:rsidRPr="006A2BC0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C184E1" w14:textId="77777777" w:rsidR="000F2BE9" w:rsidRPr="006A2BC0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38979" w14:textId="77777777" w:rsidR="000F2BE9" w:rsidRPr="006A2BC0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8DC9B6" w14:textId="77777777" w:rsidR="000F2BE9" w:rsidRPr="006A2BC0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03464" w14:textId="77777777" w:rsidR="000F2BE9" w:rsidRPr="006A2BC0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7AC7623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2EA7B7" w14:textId="77777777" w:rsidR="000F2BE9" w:rsidRPr="006A2BC0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0E4E628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5E5BBC" w14:textId="77777777" w:rsidR="000F2BE9" w:rsidRPr="006A2BC0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6F1EE8D" w14:textId="77777777" w:rsidR="000F2BE9" w:rsidRPr="006A2BC0" w:rsidRDefault="00B15FE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5953FE" w14:textId="77777777" w:rsidR="000F2BE9" w:rsidRPr="006A2BC0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FF7F6AA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EA4DC" w14:textId="77777777" w:rsidR="000F2BE9" w:rsidRPr="006A2BC0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73ADDAA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10A197" w14:textId="77777777" w:rsidR="000F2BE9" w:rsidRPr="006A2BC0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13F931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4BB6BF" w14:textId="77777777" w:rsidR="000F2BE9" w:rsidRPr="006A2BC0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AEB799" w14:textId="77777777" w:rsidR="000F2BE9" w:rsidRPr="006A2BC0" w:rsidRDefault="00B15FE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C625F2" w14:textId="77777777" w:rsidR="000F2BE9" w:rsidRPr="006A2BC0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AAAC0D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4139" w14:textId="77777777" w:rsidR="000F2BE9" w:rsidRPr="006A2BC0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A2BC0" w:rsidRPr="006A2BC0" w14:paraId="6339EDD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AA4CA6" w14:textId="77777777" w:rsidR="00A340BB" w:rsidRPr="006A2BC0" w:rsidRDefault="00A340BB" w:rsidP="00AA592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Vplyvy na manželstvo</w:t>
            </w:r>
            <w:r w:rsidR="00DF357C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rodičovstvo a</w:t>
            </w:r>
            <w:r w:rsidR="00CE6AAE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34B729D" w14:textId="77777777" w:rsidR="00A340BB" w:rsidRPr="006A2BC0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EA0C" w14:textId="77777777" w:rsidR="00A340BB" w:rsidRPr="006A2BC0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B78F53" w14:textId="77777777" w:rsidR="00A340BB" w:rsidRPr="006A2BC0" w:rsidRDefault="00B15FE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22924" w14:textId="77777777" w:rsidR="00A340BB" w:rsidRPr="006A2BC0" w:rsidRDefault="00A340BB" w:rsidP="002336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F0F038" w14:textId="77777777" w:rsidR="00A340BB" w:rsidRPr="006A2BC0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5947" w14:textId="77777777" w:rsidR="00A340BB" w:rsidRPr="006A2BC0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065D394" w14:textId="77777777" w:rsidR="001B23B7" w:rsidRPr="006A2BC0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A2BC0" w:rsidRPr="006A2BC0" w14:paraId="5398A25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72AE62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Poznámky</w:t>
            </w:r>
          </w:p>
        </w:tc>
      </w:tr>
      <w:tr w:rsidR="006A2BC0" w:rsidRPr="006A2BC0" w14:paraId="6649AA83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199D5E7" w14:textId="77777777" w:rsidR="004A062A" w:rsidRPr="006A2BC0" w:rsidRDefault="004A062A" w:rsidP="004A062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Predkladaný návrh zákona predpokladá zvýšenie výnosov z výberu úhrady mýta pre Národnú diaľničnú spoločnosť, a. s.</w:t>
            </w:r>
          </w:p>
          <w:p w14:paraId="25AFCC05" w14:textId="194A7DF6" w:rsidR="004A062A" w:rsidRPr="006A2BC0" w:rsidRDefault="00C72693" w:rsidP="004A062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Prostredníctvom</w:t>
            </w:r>
            <w:r w:rsidR="004A062A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smernice Európskeho parlamentu a Rady (EÚ) 2022/362 z 24. februára 2022, ktorou sa menia a dopĺňajú smernice 1999/62/ES, 1999/37/ES a (EÚ) 2019/520, pokiaľ ide o výber poplatkov za používanie určitej dop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ravnej infraštruktúry vozidlami, </w:t>
            </w:r>
            <w:r w:rsidR="004A062A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ktorá sa týmto legislatívnym návrhom transponuje, sa má dosiahnuť pokrok v uplatňovaní princípov „užívateľ platí“ a „znečisťovateľ platí“. Mýto je poplatok vychádzajúci z princípu úhrady nákladov na infraštruktúru, nové sadzby mýta sú súčtom poplatku za infraštruktúru, poplatku za emisie CO</w:t>
            </w:r>
            <w:r w:rsidR="004A062A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  <w:lang w:eastAsia="sk-SK"/>
              </w:rPr>
              <w:t>2</w:t>
            </w:r>
            <w:r w:rsidR="004A062A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a poplatku za externé náklady spojené so znečistením ovzdušia spôsobeným premávkou.</w:t>
            </w:r>
          </w:p>
          <w:p w14:paraId="488E01B4" w14:textId="33B79DE2" w:rsidR="00B76472" w:rsidRPr="006A2BC0" w:rsidRDefault="00B76472" w:rsidP="00B7647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Výška predpokladaného zvýšenia výnosov z výberu mýta pre Národnú diaľničnú spoločnosť, a. s., je ovplyvnená zavedením poplatku za emisie CO</w:t>
            </w: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vertAlign w:val="subscript"/>
                <w:lang w:eastAsia="sk-SK"/>
              </w:rPr>
              <w:t>2</w:t>
            </w: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 a poplatku za externé náklady spojené so znečistením ovzdušia spôsobeným premávkou. Zahrnutie týchto poplatkov do sadzieb mýta predstavuje ich zvýšenie o 19 %, zároveň sa zvyšuje poplatok za infraštruktúru o 21 %, takže celkové zvýšenie sadzieb mýta o 40 % podľa návrhu nariadenia od 1. 7. 2025 zvyšuje výnosy z výberu mýta pre Národnú diaľničnú spoločnosť, a. s. Uvedené zvýšenie výnosov z výberu mýta pre Národnú diaľničnú spoločnosť, a. s., už ráta s úpravou poskytovania tzv. množstvových zliav v zmysle návrhu nariadenia, t. j. zníženie príslušnej sadzby mýta pro </w:t>
            </w:r>
            <w:proofErr w:type="spellStart"/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futuro</w:t>
            </w:r>
            <w:proofErr w:type="spellEnd"/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 po dosiahnutí príslušného limitu najazdených kilometrov. Úprava množstvových zliav stále znamená ich poskytovanú výšku približne na dnešnej úrovni, cca 8 mil.</w:t>
            </w:r>
            <w:r w:rsid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 eur</w:t>
            </w: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, na náraste celkových výnosoch z mýta sa táto zmena zliav podieľa len výškou cca 0,75 mil.</w:t>
            </w:r>
            <w:r w:rsid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 eur. </w:t>
            </w:r>
          </w:p>
          <w:p w14:paraId="0AE44357" w14:textId="1CEFB783" w:rsidR="00B76472" w:rsidRPr="00BC6A2F" w:rsidRDefault="00B76472" w:rsidP="00B7647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V súvislosti s návrhom zákona vzniknú v roku 2025 jednorazové náklady pre Národnú diaľničnú spoločnosť, a. s., maximálne vo výške 2 250 000,- eur z dôvodu nevyhnutných úprav informačného systému elektronického výberu mý</w:t>
            </w:r>
            <w:r w:rsid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ta. Odhad výšky predpokladaných</w:t>
            </w: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 nákladov vychádza zo skúseností s nákladmi zmenových konaní v minulosti.</w:t>
            </w:r>
          </w:p>
          <w:p w14:paraId="678B4E59" w14:textId="5768D610" w:rsidR="001B23B7" w:rsidRPr="005F205E" w:rsidRDefault="00DD273D" w:rsidP="005F20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Zvýšené príjmy z mýta použije Národná diaľničná spoločnosť, a. s., v súlade s ustanoveniami článku 9 ods. 2 Smernice Európskeho parlamentu a Rady 1999/62/ES z</w:t>
            </w:r>
            <w:r w:rsidR="00BC6A2F" w:rsidRP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o 17. júna 1999 o poplatkoch za</w:t>
            </w:r>
            <w:r w:rsidR="00BC6A2F" w:rsidRPr="00BC6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používanie určitej dopravnej infraštruktúry vozidlami</w:t>
            </w:r>
            <w:r w:rsidRP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 v platnom znení, ustanovením § 2 ods. 6 zákona č. 474/2013 Z. z. o výbere mýta za užívanie vymedzených úsekov pozemných komunikácií a o zmene a doplnení niektorých zákonov </w:t>
            </w:r>
            <w:r w:rsidR="00A74E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v znení neskorších predpisov </w:t>
            </w:r>
            <w:r w:rsidRPr="00BC6A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a § 12 ods. 1 zákona č. 639/2004 Z. z. o Národnej diaľničnej spoločnosti a o zmene a doplnení zákona č. 135/1961 Zb. o pozemných komunikáciách (cestný </w:t>
            </w: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zákon) v znení neskorších predpisov </w:t>
            </w:r>
            <w:r w:rsidR="00A74E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 xml:space="preserve">na </w:t>
            </w:r>
            <w:r w:rsidRPr="006A2BC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  <w:t>prípravu, realizáciu opráv, údržbu a výstavbu diaľnic vrátane zníženia znečistenia z cestnej dopravy (vrátane znečistenia hlukom), zlepšenia bezpečnosti cestnej premávky vrátane parkovania na odpočívadlách atď.</w:t>
            </w:r>
          </w:p>
        </w:tc>
      </w:tr>
      <w:tr w:rsidR="006A2BC0" w:rsidRPr="006A2BC0" w14:paraId="534A76B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1F4FF0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Kontakt na spracovateľa</w:t>
            </w:r>
          </w:p>
        </w:tc>
      </w:tr>
      <w:tr w:rsidR="006A2BC0" w:rsidRPr="006A2BC0" w14:paraId="3612C0D5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4001" w14:textId="50FA55D4" w:rsidR="00B637C1" w:rsidRPr="006A2BC0" w:rsidRDefault="00B15FE2" w:rsidP="00B15FE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Ministerstvo dopravy Slovenskej republiky, Sekcia cestnej dopravy a pozemných komunikácii –  </w:t>
            </w:r>
            <w:hyperlink r:id="rId10" w:history="1">
              <w:r w:rsidRPr="006A2BC0">
                <w:rPr>
                  <w:rStyle w:val="Hypertextovprepojenie"/>
                  <w:i/>
                  <w:color w:val="000000" w:themeColor="text1"/>
                  <w:sz w:val="20"/>
                  <w:szCs w:val="20"/>
                </w:rPr>
                <w:t>scdpk@mindop.sk</w:t>
              </w:r>
            </w:hyperlink>
            <w:r w:rsidRPr="006A2BC0">
              <w:rPr>
                <w:rStyle w:val="Hypertextovprepojenie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+421 2 594 94</w:t>
            </w:r>
            <w:r w:rsidR="00B637C1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347</w:t>
            </w:r>
          </w:p>
          <w:p w14:paraId="6AB8293C" w14:textId="7C095D26" w:rsidR="001B23B7" w:rsidRPr="006A2BC0" w:rsidRDefault="00B637C1" w:rsidP="00B7647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Ministerstvo financií Slove</w:t>
            </w:r>
            <w:r w:rsidR="006A2BC0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nskej republiky, Sekcia daňová a </w:t>
            </w:r>
            <w:r w:rsidR="00DB2686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colná</w:t>
            </w:r>
            <w:r w:rsidR="00DB2686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miluse.ocovska@mfsr.sk, marek.kulka@mfsr.sk </w:t>
            </w:r>
            <w:r w:rsidR="00B15FE2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="00B15FE2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</w:p>
        </w:tc>
      </w:tr>
      <w:tr w:rsidR="006A2BC0" w:rsidRPr="006A2BC0" w14:paraId="2BD329B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7C83A6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Zdroje</w:t>
            </w:r>
          </w:p>
        </w:tc>
      </w:tr>
      <w:tr w:rsidR="006A2BC0" w:rsidRPr="006A2BC0" w14:paraId="7E24ECF6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CE23" w14:textId="38FB119D" w:rsidR="00B15FE2" w:rsidRPr="006A2BC0" w:rsidRDefault="00B15FE2" w:rsidP="00B15F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Pri spracovaní doložky vybraných vplyvov predkladateľ vychádzal z podkladov predložených Národnou diaľničnou spoločnosťou, a. s. ako správcom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elektronického 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výberu </w:t>
            </w:r>
            <w:r w:rsidR="004A062A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mýta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14:paraId="40670426" w14:textId="1C185A95" w:rsidR="00B637C1" w:rsidRPr="006A2BC0" w:rsidRDefault="00B637C1" w:rsidP="00B637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Smernica Európskeho parlamentu a Rady 1999/62/ES zo 17. júna 1999 o poplatkoch za používanie cestnej infraš</w:t>
            </w:r>
            <w:r w:rsidR="00AD31E5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truktúry vozidlami </w:t>
            </w:r>
            <w:r w:rsidR="00FD6C8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v platnom znení </w:t>
            </w:r>
            <w:r w:rsidR="00FD6C8F">
              <w:rPr>
                <w:rFonts w:ascii="Times New Roman" w:hAnsi="Times New Roman" w:cs="Times New Roman"/>
                <w:i/>
                <w:sz w:val="20"/>
                <w:szCs w:val="20"/>
              </w:rPr>
              <w:t>(ďalej len „s</w:t>
            </w:r>
            <w:r w:rsidR="00FD6C8F" w:rsidRPr="00B637C1">
              <w:rPr>
                <w:rFonts w:ascii="Times New Roman" w:hAnsi="Times New Roman" w:cs="Times New Roman"/>
                <w:i/>
                <w:sz w:val="20"/>
                <w:szCs w:val="20"/>
              </w:rPr>
              <w:t>mernica Eurovignette“).</w:t>
            </w:r>
          </w:p>
          <w:p w14:paraId="4B16FDD8" w14:textId="77777777" w:rsidR="00B637C1" w:rsidRPr="006A2BC0" w:rsidRDefault="00B637C1" w:rsidP="00B637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4C1531B7" w14:textId="77777777" w:rsidR="00B637C1" w:rsidRPr="006A2BC0" w:rsidRDefault="00B637C1" w:rsidP="00B637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Zákon České národní rady č. 16/1993 </w:t>
            </w:r>
            <w:proofErr w:type="spellStart"/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Sb</w:t>
            </w:r>
            <w:proofErr w:type="spellEnd"/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o dani </w:t>
            </w:r>
            <w:proofErr w:type="spellStart"/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silniční</w:t>
            </w:r>
            <w:proofErr w:type="spellEnd"/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14:paraId="6421290C" w14:textId="77777777" w:rsidR="00B637C1" w:rsidRPr="006A2BC0" w:rsidRDefault="00B637C1" w:rsidP="00B637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1F64EEAC" w14:textId="4E954632" w:rsidR="001B23B7" w:rsidRPr="006A2BC0" w:rsidRDefault="00B637C1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Anonymizované podané daňové priznania k dani z motorových vozidiel za zdaňovacie obdobie roku 202</w:t>
            </w:r>
            <w:r w:rsidR="00644D0E"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  <w:r w:rsidRPr="006A2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6A2BC0" w:rsidRPr="006A2BC0" w14:paraId="7439530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A38736" w14:textId="39A7AA3D" w:rsidR="001B23B7" w:rsidRPr="006A2BC0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Stanovisko Komisie na posudzovanie vybraných vplyvov z PPK č. </w:t>
            </w:r>
          </w:p>
          <w:p w14:paraId="4187078C" w14:textId="77777777" w:rsidR="001B23B7" w:rsidRPr="006A2BC0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Calibri" w:hAnsi="Times New Roman" w:cs="Times New Roman"/>
                <w:color w:val="000000" w:themeColor="text1"/>
              </w:rPr>
              <w:t>(v prípade, ak sa uskutočnilo v zmysle bodu 8.1 Jednotnej metodiky)</w:t>
            </w:r>
          </w:p>
        </w:tc>
      </w:tr>
      <w:tr w:rsidR="006A2BC0" w:rsidRPr="006A2BC0" w14:paraId="7CC19803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5D8E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A2BC0" w:rsidRPr="006A2BC0" w14:paraId="4F3526B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B98EFF9" w14:textId="77777777" w:rsidR="001B23B7" w:rsidRPr="006A2BC0" w:rsidRDefault="005F205E" w:rsidP="000800FC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5D6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53ADFB4" w14:textId="77777777" w:rsidR="001B23B7" w:rsidRPr="006A2BC0" w:rsidRDefault="005F205E" w:rsidP="000800FC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EA4B15E" w14:textId="77777777" w:rsidR="001B23B7" w:rsidRPr="006A2BC0" w:rsidRDefault="005F205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51BCDFE" w14:textId="77777777" w:rsidR="001B23B7" w:rsidRPr="006A2BC0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6BA5EFE" w14:textId="77777777" w:rsidR="00272BA1" w:rsidRPr="006A2BC0" w:rsidRDefault="00272BA1" w:rsidP="000800F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46DB0852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5BDB07A8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3570A30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9F19F15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Stanovisko Komisie na posudzovanie vybraných vplyvov zo záverečného posúdenia č. ..........</w:t>
            </w:r>
            <w:r w:rsidRPr="006A2BC0">
              <w:rPr>
                <w:rFonts w:ascii="Times New Roman" w:eastAsia="Calibri" w:hAnsi="Times New Roman" w:cs="Times New Roman"/>
                <w:color w:val="000000" w:themeColor="text1"/>
              </w:rPr>
              <w:t xml:space="preserve"> (v prípade, ak sa uskutočnilo v zmysle bodu 9.1. Jednotnej metodiky) </w:t>
            </w:r>
          </w:p>
        </w:tc>
      </w:tr>
      <w:tr w:rsidR="006A2BC0" w:rsidRPr="006A2BC0" w14:paraId="58D1E8F7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D29FD95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A2BC0" w:rsidRPr="006A2BC0" w14:paraId="035A597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EF21B04" w14:textId="77777777" w:rsidR="001B23B7" w:rsidRPr="006A2BC0" w:rsidRDefault="005F205E" w:rsidP="000800FC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0332C7" w14:textId="77777777" w:rsidR="001B23B7" w:rsidRPr="006A2BC0" w:rsidRDefault="005F205E" w:rsidP="000800FC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AC003B1" w14:textId="77777777" w:rsidR="001B23B7" w:rsidRPr="006A2BC0" w:rsidRDefault="005F205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C2724F7" w14:textId="77777777" w:rsidR="001B23B7" w:rsidRPr="006A2BC0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4C1DF70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5CA59F02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07E33263" w14:textId="77777777" w:rsidR="00274130" w:rsidRPr="006A2BC0" w:rsidRDefault="005F205E">
      <w:pPr>
        <w:rPr>
          <w:color w:val="000000" w:themeColor="text1"/>
        </w:rPr>
      </w:pPr>
    </w:p>
    <w:sectPr w:rsidR="00274130" w:rsidRPr="006A2BC0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2F44" w14:textId="77777777" w:rsidR="00692879" w:rsidRDefault="00692879" w:rsidP="001B23B7">
      <w:pPr>
        <w:spacing w:after="0" w:line="240" w:lineRule="auto"/>
      </w:pPr>
      <w:r>
        <w:separator/>
      </w:r>
    </w:p>
  </w:endnote>
  <w:endnote w:type="continuationSeparator" w:id="0">
    <w:p w14:paraId="74CFF838" w14:textId="77777777" w:rsidR="00692879" w:rsidRDefault="0069287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9C82E9" w14:textId="4DF2C1D2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05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571BB4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ABFC" w14:textId="77777777" w:rsidR="00692879" w:rsidRDefault="00692879" w:rsidP="001B23B7">
      <w:pPr>
        <w:spacing w:after="0" w:line="240" w:lineRule="auto"/>
      </w:pPr>
      <w:r>
        <w:separator/>
      </w:r>
    </w:p>
  </w:footnote>
  <w:footnote w:type="continuationSeparator" w:id="0">
    <w:p w14:paraId="3DF2FAF0" w14:textId="77777777" w:rsidR="00692879" w:rsidRDefault="00692879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E47F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522DBEF7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B83"/>
    <w:multiLevelType w:val="hybridMultilevel"/>
    <w:tmpl w:val="F6221FD2"/>
    <w:lvl w:ilvl="0" w:tplc="4BF45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4E69"/>
    <w:multiLevelType w:val="hybridMultilevel"/>
    <w:tmpl w:val="2A36B6B6"/>
    <w:lvl w:ilvl="0" w:tplc="493C0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85DC7"/>
    <w:rsid w:val="00097069"/>
    <w:rsid w:val="000D348F"/>
    <w:rsid w:val="000F2BE9"/>
    <w:rsid w:val="001042D4"/>
    <w:rsid w:val="00113AE4"/>
    <w:rsid w:val="00130E61"/>
    <w:rsid w:val="00156064"/>
    <w:rsid w:val="001853E7"/>
    <w:rsid w:val="00187182"/>
    <w:rsid w:val="001B23B7"/>
    <w:rsid w:val="001B2855"/>
    <w:rsid w:val="001B3E2B"/>
    <w:rsid w:val="001B7D4C"/>
    <w:rsid w:val="001C504D"/>
    <w:rsid w:val="001D4CED"/>
    <w:rsid w:val="001E3562"/>
    <w:rsid w:val="00203EE3"/>
    <w:rsid w:val="002243BB"/>
    <w:rsid w:val="002313F5"/>
    <w:rsid w:val="0023360B"/>
    <w:rsid w:val="00243652"/>
    <w:rsid w:val="00272BA1"/>
    <w:rsid w:val="002F6ADB"/>
    <w:rsid w:val="003145AE"/>
    <w:rsid w:val="0033315C"/>
    <w:rsid w:val="00342197"/>
    <w:rsid w:val="003553ED"/>
    <w:rsid w:val="00363CF8"/>
    <w:rsid w:val="003940EB"/>
    <w:rsid w:val="003A057B"/>
    <w:rsid w:val="003A381E"/>
    <w:rsid w:val="003C1554"/>
    <w:rsid w:val="00411898"/>
    <w:rsid w:val="004156A8"/>
    <w:rsid w:val="0045446F"/>
    <w:rsid w:val="0045594D"/>
    <w:rsid w:val="00486F42"/>
    <w:rsid w:val="0049476D"/>
    <w:rsid w:val="004A062A"/>
    <w:rsid w:val="004A4383"/>
    <w:rsid w:val="004B2EEC"/>
    <w:rsid w:val="004C6831"/>
    <w:rsid w:val="00565D6E"/>
    <w:rsid w:val="00574F92"/>
    <w:rsid w:val="00591EC6"/>
    <w:rsid w:val="00591ED3"/>
    <w:rsid w:val="005F205E"/>
    <w:rsid w:val="006023E1"/>
    <w:rsid w:val="00612E08"/>
    <w:rsid w:val="00616EF8"/>
    <w:rsid w:val="00634E2C"/>
    <w:rsid w:val="00644D0E"/>
    <w:rsid w:val="00662C00"/>
    <w:rsid w:val="00684496"/>
    <w:rsid w:val="00692879"/>
    <w:rsid w:val="006A2BC0"/>
    <w:rsid w:val="006B5CB4"/>
    <w:rsid w:val="006C4F4D"/>
    <w:rsid w:val="006F678E"/>
    <w:rsid w:val="006F6B62"/>
    <w:rsid w:val="00720322"/>
    <w:rsid w:val="0075197E"/>
    <w:rsid w:val="00761208"/>
    <w:rsid w:val="007756BE"/>
    <w:rsid w:val="007A357D"/>
    <w:rsid w:val="007B40C1"/>
    <w:rsid w:val="007C5312"/>
    <w:rsid w:val="007D6F2C"/>
    <w:rsid w:val="007F4BA6"/>
    <w:rsid w:val="007F587A"/>
    <w:rsid w:val="0080042A"/>
    <w:rsid w:val="00852D28"/>
    <w:rsid w:val="00865E81"/>
    <w:rsid w:val="008710DD"/>
    <w:rsid w:val="008801B5"/>
    <w:rsid w:val="00881E07"/>
    <w:rsid w:val="00895BC4"/>
    <w:rsid w:val="008B222D"/>
    <w:rsid w:val="008C79B7"/>
    <w:rsid w:val="00901748"/>
    <w:rsid w:val="00930530"/>
    <w:rsid w:val="00934FFC"/>
    <w:rsid w:val="009431E3"/>
    <w:rsid w:val="009475F5"/>
    <w:rsid w:val="009717F5"/>
    <w:rsid w:val="0098472E"/>
    <w:rsid w:val="009C424C"/>
    <w:rsid w:val="009E09F7"/>
    <w:rsid w:val="009F4832"/>
    <w:rsid w:val="00A340BB"/>
    <w:rsid w:val="00A60413"/>
    <w:rsid w:val="00A74E3A"/>
    <w:rsid w:val="00A7788F"/>
    <w:rsid w:val="00AA24BE"/>
    <w:rsid w:val="00AC30D6"/>
    <w:rsid w:val="00AC3239"/>
    <w:rsid w:val="00AD31E5"/>
    <w:rsid w:val="00B00B6E"/>
    <w:rsid w:val="00B15FE2"/>
    <w:rsid w:val="00B221F3"/>
    <w:rsid w:val="00B547F5"/>
    <w:rsid w:val="00B637C1"/>
    <w:rsid w:val="00B76472"/>
    <w:rsid w:val="00B84F87"/>
    <w:rsid w:val="00BA2BF4"/>
    <w:rsid w:val="00BC6A2F"/>
    <w:rsid w:val="00C05695"/>
    <w:rsid w:val="00C32A9E"/>
    <w:rsid w:val="00C63FBA"/>
    <w:rsid w:val="00C72693"/>
    <w:rsid w:val="00C8638A"/>
    <w:rsid w:val="00C86714"/>
    <w:rsid w:val="00C94E4E"/>
    <w:rsid w:val="00CB08AE"/>
    <w:rsid w:val="00CB699E"/>
    <w:rsid w:val="00CD6E04"/>
    <w:rsid w:val="00CE138B"/>
    <w:rsid w:val="00CE6AAE"/>
    <w:rsid w:val="00CF1A25"/>
    <w:rsid w:val="00D22C8D"/>
    <w:rsid w:val="00D2313B"/>
    <w:rsid w:val="00D50F1E"/>
    <w:rsid w:val="00DA04E1"/>
    <w:rsid w:val="00DB2686"/>
    <w:rsid w:val="00DC34A4"/>
    <w:rsid w:val="00DD273D"/>
    <w:rsid w:val="00DF357C"/>
    <w:rsid w:val="00E02D78"/>
    <w:rsid w:val="00E105D5"/>
    <w:rsid w:val="00E13E05"/>
    <w:rsid w:val="00E25402"/>
    <w:rsid w:val="00E440B4"/>
    <w:rsid w:val="00E46D6C"/>
    <w:rsid w:val="00E52FA9"/>
    <w:rsid w:val="00E87D27"/>
    <w:rsid w:val="00EB4B4E"/>
    <w:rsid w:val="00ED165A"/>
    <w:rsid w:val="00ED1AC0"/>
    <w:rsid w:val="00EE4389"/>
    <w:rsid w:val="00F10EE2"/>
    <w:rsid w:val="00F50A84"/>
    <w:rsid w:val="00F556E9"/>
    <w:rsid w:val="00F87681"/>
    <w:rsid w:val="00FA02DB"/>
    <w:rsid w:val="00FB2C2E"/>
    <w:rsid w:val="00FD6C8F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600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15FE2"/>
    <w:rPr>
      <w:rFonts w:ascii="Times New Roman" w:hAnsi="Times New Roman" w:cs="Times New Roman" w:hint="default"/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rsid w:val="00B15FE2"/>
    <w:rPr>
      <w:rFonts w:ascii="Times New Roman" w:hAnsi="Times New Roman" w:cs="Times New Roman" w:hint="default"/>
      <w:color w:val="808080"/>
    </w:rPr>
  </w:style>
  <w:style w:type="character" w:customStyle="1" w:styleId="awspan1">
    <w:name w:val="awspan1"/>
    <w:basedOn w:val="Predvolenpsmoodseku"/>
    <w:rsid w:val="00B15FE2"/>
    <w:rPr>
      <w:color w:val="000000"/>
      <w:sz w:val="24"/>
      <w:szCs w:val="24"/>
    </w:rPr>
  </w:style>
  <w:style w:type="paragraph" w:customStyle="1" w:styleId="xxmsonormal">
    <w:name w:val="x_xmsonormal"/>
    <w:basedOn w:val="Normlny"/>
    <w:rsid w:val="00272BA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3331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0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0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06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0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062A"/>
    <w:rPr>
      <w:b/>
      <w:bCs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6A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dpk@mindop.s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61/1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73D0F9-6760-45BF-BD79-950CF717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Pšenka, Tomáš</cp:lastModifiedBy>
  <cp:revision>19</cp:revision>
  <cp:lastPrinted>2024-06-27T10:04:00Z</cp:lastPrinted>
  <dcterms:created xsi:type="dcterms:W3CDTF">2024-07-26T07:28:00Z</dcterms:created>
  <dcterms:modified xsi:type="dcterms:W3CDTF">2024-08-14T12:39:00Z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