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18" w:rsidRPr="00887532" w:rsidRDefault="00575F18" w:rsidP="00575F18">
      <w:pPr>
        <w:pStyle w:val="Normlnywebov"/>
        <w:autoSpaceDE w:val="0"/>
        <w:autoSpaceDN w:val="0"/>
        <w:jc w:val="center"/>
        <w:rPr>
          <w:b/>
          <w:bCs/>
        </w:rPr>
      </w:pPr>
      <w:bookmarkStart w:id="0" w:name="_GoBack"/>
      <w:bookmarkEnd w:id="0"/>
      <w:r w:rsidRPr="00887532">
        <w:rPr>
          <w:b/>
          <w:bCs/>
        </w:rPr>
        <w:t>DOLOŽKA ZLUČITEĽNOSTI</w:t>
      </w:r>
    </w:p>
    <w:p w:rsidR="00575F18" w:rsidRPr="00887532" w:rsidRDefault="00575F18" w:rsidP="00575F18">
      <w:pPr>
        <w:spacing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887532">
        <w:rPr>
          <w:rFonts w:ascii="Times New Roman" w:hAnsi="Times New Roman"/>
          <w:b/>
          <w:bCs/>
          <w:sz w:val="24"/>
          <w:szCs w:val="24"/>
        </w:rPr>
        <w:t>n</w:t>
      </w:r>
      <w:r w:rsidR="00F11CD4" w:rsidRPr="00887532">
        <w:rPr>
          <w:rFonts w:ascii="Times New Roman" w:hAnsi="Times New Roman"/>
          <w:b/>
          <w:sz w:val="24"/>
          <w:szCs w:val="24"/>
        </w:rPr>
        <w:t xml:space="preserve">ávrhu </w:t>
      </w:r>
      <w:r w:rsidR="00E93E69" w:rsidRPr="00887532">
        <w:rPr>
          <w:rFonts w:ascii="Times New Roman" w:hAnsi="Times New Roman"/>
          <w:b/>
          <w:sz w:val="24"/>
          <w:szCs w:val="24"/>
        </w:rPr>
        <w:t>zákona</w:t>
      </w:r>
      <w:r w:rsidR="002F2543" w:rsidRPr="00887532">
        <w:rPr>
          <w:rFonts w:ascii="Times New Roman" w:hAnsi="Times New Roman"/>
          <w:b/>
          <w:sz w:val="24"/>
          <w:szCs w:val="24"/>
        </w:rPr>
        <w:t xml:space="preserve"> </w:t>
      </w:r>
      <w:r w:rsidRPr="00887532">
        <w:rPr>
          <w:rFonts w:ascii="Times New Roman" w:hAnsi="Times New Roman"/>
          <w:b/>
          <w:sz w:val="24"/>
          <w:szCs w:val="24"/>
        </w:rPr>
        <w:t>s právom Európskej únie</w:t>
      </w:r>
    </w:p>
    <w:p w:rsidR="00575F18" w:rsidRPr="00887532" w:rsidRDefault="00575F18" w:rsidP="00575F18">
      <w:pPr>
        <w:pStyle w:val="Zkladntext"/>
        <w:spacing w:before="120"/>
        <w:contextualSpacing/>
        <w:rPr>
          <w:b/>
          <w:bCs/>
          <w:color w:val="auto"/>
          <w:sz w:val="24"/>
          <w:szCs w:val="24"/>
        </w:rPr>
      </w:pPr>
    </w:p>
    <w:p w:rsidR="00575F18" w:rsidRPr="00887532" w:rsidRDefault="00575F18" w:rsidP="00575F18">
      <w:pPr>
        <w:pStyle w:val="Zkladntext"/>
        <w:spacing w:before="120"/>
        <w:contextualSpacing/>
        <w:rPr>
          <w:b/>
          <w:bCs/>
          <w:color w:val="auto"/>
          <w:sz w:val="24"/>
          <w:szCs w:val="24"/>
        </w:rPr>
      </w:pPr>
    </w:p>
    <w:p w:rsidR="00575F18" w:rsidRPr="00887532" w:rsidRDefault="00575F18" w:rsidP="00575F18">
      <w:pPr>
        <w:pStyle w:val="Zkladntext"/>
        <w:spacing w:before="120"/>
        <w:contextualSpacing/>
        <w:rPr>
          <w:b/>
          <w:bCs/>
          <w:color w:val="auto"/>
          <w:sz w:val="24"/>
          <w:szCs w:val="24"/>
        </w:rPr>
      </w:pPr>
    </w:p>
    <w:p w:rsidR="00575F18" w:rsidRPr="00887532" w:rsidRDefault="00575F18" w:rsidP="00575F18">
      <w:pPr>
        <w:widowControl w:val="0"/>
        <w:autoSpaceDE w:val="0"/>
        <w:autoSpaceDN w:val="0"/>
        <w:spacing w:before="120" w:after="0" w:line="240" w:lineRule="auto"/>
        <w:ind w:left="360" w:hanging="360"/>
        <w:contextualSpacing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87532">
        <w:rPr>
          <w:rFonts w:ascii="Times New Roman" w:hAnsi="Times New Roman"/>
          <w:b/>
          <w:bCs/>
          <w:sz w:val="24"/>
          <w:szCs w:val="24"/>
          <w:lang w:eastAsia="sk-SK"/>
        </w:rPr>
        <w:t>1.</w:t>
      </w:r>
      <w:r w:rsidRPr="00887532">
        <w:rPr>
          <w:rFonts w:ascii="Times New Roman" w:hAnsi="Times New Roman"/>
          <w:b/>
          <w:bCs/>
          <w:sz w:val="24"/>
          <w:szCs w:val="24"/>
          <w:lang w:eastAsia="sk-SK"/>
        </w:rPr>
        <w:tab/>
        <w:t xml:space="preserve">Navrhovateľ </w:t>
      </w:r>
      <w:r w:rsidR="003B2EED">
        <w:rPr>
          <w:rFonts w:ascii="Times New Roman" w:hAnsi="Times New Roman"/>
          <w:b/>
          <w:bCs/>
          <w:sz w:val="24"/>
          <w:szCs w:val="24"/>
          <w:lang w:eastAsia="sk-SK"/>
        </w:rPr>
        <w:t>zákona</w:t>
      </w:r>
      <w:r w:rsidRPr="00887532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</w:p>
    <w:p w:rsidR="003B2EED" w:rsidRDefault="003B2EED" w:rsidP="00575F18">
      <w:pPr>
        <w:widowControl w:val="0"/>
        <w:autoSpaceDE w:val="0"/>
        <w:autoSpaceDN w:val="0"/>
        <w:spacing w:before="120" w:after="12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75F18" w:rsidRPr="00887532" w:rsidRDefault="00E93E69" w:rsidP="00575F18">
      <w:pPr>
        <w:widowControl w:val="0"/>
        <w:autoSpaceDE w:val="0"/>
        <w:autoSpaceDN w:val="0"/>
        <w:spacing w:before="120" w:after="12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87532">
        <w:rPr>
          <w:rFonts w:ascii="Times New Roman" w:hAnsi="Times New Roman"/>
          <w:sz w:val="24"/>
          <w:szCs w:val="24"/>
          <w:lang w:eastAsia="sk-SK"/>
        </w:rPr>
        <w:t>Vláda</w:t>
      </w:r>
      <w:r w:rsidR="00575F18" w:rsidRPr="00887532">
        <w:rPr>
          <w:rFonts w:ascii="Times New Roman" w:hAnsi="Times New Roman"/>
          <w:sz w:val="24"/>
          <w:szCs w:val="24"/>
          <w:lang w:eastAsia="sk-SK"/>
        </w:rPr>
        <w:t xml:space="preserve"> Slovenskej republiky.</w:t>
      </w:r>
    </w:p>
    <w:p w:rsidR="00575F18" w:rsidRPr="00887532" w:rsidRDefault="00575F18" w:rsidP="00575F18">
      <w:pPr>
        <w:widowControl w:val="0"/>
        <w:autoSpaceDE w:val="0"/>
        <w:autoSpaceDN w:val="0"/>
        <w:spacing w:before="120" w:after="12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75F18" w:rsidRPr="00887532" w:rsidRDefault="00575F18" w:rsidP="00575F1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87532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Názov návrhu </w:t>
      </w:r>
      <w:r w:rsidR="003B2EED">
        <w:rPr>
          <w:rFonts w:ascii="Times New Roman" w:hAnsi="Times New Roman"/>
          <w:b/>
          <w:bCs/>
          <w:sz w:val="24"/>
          <w:szCs w:val="24"/>
          <w:lang w:eastAsia="sk-SK"/>
        </w:rPr>
        <w:t>zákona</w:t>
      </w:r>
      <w:r w:rsidRPr="00887532">
        <w:rPr>
          <w:rFonts w:ascii="Times New Roman" w:hAnsi="Times New Roman"/>
          <w:b/>
          <w:bCs/>
          <w:sz w:val="24"/>
          <w:szCs w:val="24"/>
          <w:lang w:eastAsia="sk-SK"/>
        </w:rPr>
        <w:t xml:space="preserve">: </w:t>
      </w:r>
    </w:p>
    <w:p w:rsidR="00575F18" w:rsidRPr="00887532" w:rsidRDefault="00575F18" w:rsidP="00575F18">
      <w:pPr>
        <w:widowControl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75F18" w:rsidRPr="00887532" w:rsidRDefault="00BC5832" w:rsidP="00575F18">
      <w:pPr>
        <w:spacing w:before="120" w:after="12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87532">
        <w:rPr>
          <w:rFonts w:ascii="Times New Roman" w:hAnsi="Times New Roman"/>
          <w:sz w:val="24"/>
          <w:szCs w:val="24"/>
          <w:lang w:eastAsia="sk-SK"/>
        </w:rPr>
        <w:t xml:space="preserve">Návrh zákona, ktorým sa </w:t>
      </w:r>
      <w:r w:rsidR="007E25EF">
        <w:rPr>
          <w:rFonts w:ascii="Times New Roman" w:hAnsi="Times New Roman"/>
          <w:sz w:val="24"/>
          <w:szCs w:val="24"/>
          <w:lang w:eastAsia="sk-SK"/>
        </w:rPr>
        <w:t xml:space="preserve">mení a </w:t>
      </w:r>
      <w:r w:rsidR="007C5997" w:rsidRPr="00887532">
        <w:rPr>
          <w:rFonts w:ascii="Times New Roman" w:hAnsi="Times New Roman"/>
          <w:sz w:val="24"/>
          <w:szCs w:val="24"/>
          <w:lang w:eastAsia="sk-SK"/>
        </w:rPr>
        <w:t xml:space="preserve">dopĺňa </w:t>
      </w:r>
      <w:r w:rsidRPr="00887532">
        <w:rPr>
          <w:rFonts w:ascii="Times New Roman" w:hAnsi="Times New Roman"/>
          <w:sz w:val="24"/>
          <w:szCs w:val="24"/>
          <w:lang w:eastAsia="sk-SK"/>
        </w:rPr>
        <w:t xml:space="preserve">zákon Národnej rady Slovenskej </w:t>
      </w:r>
      <w:r w:rsidR="007C5997" w:rsidRPr="00887532">
        <w:rPr>
          <w:rFonts w:ascii="Times New Roman" w:hAnsi="Times New Roman"/>
          <w:sz w:val="24"/>
          <w:szCs w:val="24"/>
          <w:lang w:eastAsia="sk-SK"/>
        </w:rPr>
        <w:t>republiky č. </w:t>
      </w:r>
      <w:r w:rsidRPr="00887532">
        <w:rPr>
          <w:rFonts w:ascii="Times New Roman" w:hAnsi="Times New Roman"/>
          <w:sz w:val="24"/>
          <w:szCs w:val="24"/>
          <w:lang w:eastAsia="sk-SK"/>
        </w:rPr>
        <w:t>18/1996 Z. z. o cenách v znení neskorších predpisov</w:t>
      </w:r>
      <w:r w:rsidR="006A2279" w:rsidRPr="00887532">
        <w:rPr>
          <w:rFonts w:ascii="Times New Roman" w:hAnsi="Times New Roman"/>
          <w:sz w:val="24"/>
          <w:szCs w:val="24"/>
          <w:lang w:eastAsia="sk-SK"/>
        </w:rPr>
        <w:t>.</w:t>
      </w:r>
    </w:p>
    <w:p w:rsidR="00BC5832" w:rsidRPr="00887532" w:rsidRDefault="00BC5832" w:rsidP="00575F18">
      <w:pPr>
        <w:spacing w:before="120" w:after="12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87532" w:rsidRPr="00887532" w:rsidRDefault="00887532" w:rsidP="00887532">
      <w:pPr>
        <w:widowControl w:val="0"/>
        <w:numPr>
          <w:ilvl w:val="0"/>
          <w:numId w:val="1"/>
        </w:numPr>
        <w:autoSpaceDE w:val="0"/>
        <w:autoSpaceDN w:val="0"/>
        <w:spacing w:before="12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87532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Predmet návrhu zákona je </w:t>
      </w:r>
      <w:r w:rsidRPr="00887532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upravený v práve Európskej únie:</w:t>
      </w:r>
    </w:p>
    <w:p w:rsidR="00887532" w:rsidRPr="00887532" w:rsidRDefault="00887532" w:rsidP="00887532">
      <w:pPr>
        <w:pStyle w:val="Zkladntext0"/>
        <w:numPr>
          <w:ilvl w:val="1"/>
          <w:numId w:val="2"/>
        </w:numPr>
        <w:tabs>
          <w:tab w:val="left" w:pos="360"/>
        </w:tabs>
        <w:spacing w:after="0"/>
        <w:jc w:val="both"/>
        <w:rPr>
          <w:lang w:eastAsia="sk-SK"/>
        </w:rPr>
      </w:pPr>
      <w:r w:rsidRPr="00887532">
        <w:rPr>
          <w:lang w:eastAsia="sk-SK"/>
        </w:rPr>
        <w:t xml:space="preserve">v </w:t>
      </w:r>
      <w:proofErr w:type="spellStart"/>
      <w:r w:rsidRPr="00887532">
        <w:rPr>
          <w:lang w:eastAsia="sk-SK"/>
        </w:rPr>
        <w:t>primárnom</w:t>
      </w:r>
      <w:proofErr w:type="spellEnd"/>
      <w:r w:rsidRPr="00887532">
        <w:rPr>
          <w:lang w:eastAsia="sk-SK"/>
        </w:rPr>
        <w:t xml:space="preserve"> </w:t>
      </w:r>
      <w:proofErr w:type="spellStart"/>
      <w:r w:rsidRPr="00887532">
        <w:rPr>
          <w:lang w:eastAsia="sk-SK"/>
        </w:rPr>
        <w:t>práve</w:t>
      </w:r>
      <w:proofErr w:type="spellEnd"/>
      <w:r w:rsidRPr="00887532">
        <w:rPr>
          <w:lang w:eastAsia="sk-SK"/>
        </w:rPr>
        <w:t xml:space="preserve"> </w:t>
      </w:r>
    </w:p>
    <w:p w:rsidR="00887532" w:rsidRPr="00887532" w:rsidRDefault="00887532" w:rsidP="0088753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87532" w:rsidRPr="00887532" w:rsidRDefault="00887532" w:rsidP="00887532">
      <w:pPr>
        <w:pStyle w:val="Odsekzoznamu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7532">
        <w:rPr>
          <w:rFonts w:ascii="Times New Roman" w:hAnsi="Times New Roman"/>
          <w:sz w:val="24"/>
          <w:szCs w:val="24"/>
          <w:lang w:eastAsia="sk-SK"/>
        </w:rPr>
        <w:t xml:space="preserve">- článok  </w:t>
      </w:r>
      <w:r w:rsidR="003B2EED">
        <w:rPr>
          <w:rFonts w:ascii="Times New Roman" w:hAnsi="Times New Roman"/>
          <w:sz w:val="24"/>
          <w:szCs w:val="24"/>
          <w:lang w:eastAsia="sk-SK"/>
        </w:rPr>
        <w:t xml:space="preserve">119 ods. 2 a 3, </w:t>
      </w:r>
      <w:r w:rsidRPr="00887532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3B2EED">
        <w:rPr>
          <w:rFonts w:ascii="Times New Roman" w:hAnsi="Times New Roman"/>
          <w:sz w:val="24"/>
          <w:szCs w:val="24"/>
          <w:lang w:eastAsia="sk-SK"/>
        </w:rPr>
        <w:t xml:space="preserve"> článok 338 </w:t>
      </w:r>
      <w:r w:rsidRPr="00887532">
        <w:rPr>
          <w:rFonts w:ascii="Times New Roman" w:hAnsi="Times New Roman"/>
          <w:sz w:val="24"/>
          <w:szCs w:val="24"/>
          <w:lang w:eastAsia="sk-SK"/>
        </w:rPr>
        <w:t xml:space="preserve">ods. 1 Zmluvy o fungovaní Európskej únie </w:t>
      </w:r>
      <w:r w:rsidRPr="00887532">
        <w:rPr>
          <w:rFonts w:ascii="Times New Roman" w:hAnsi="Times New Roman"/>
          <w:sz w:val="24"/>
          <w:szCs w:val="24"/>
        </w:rPr>
        <w:t>(Ú. v. EÚ C 202, 7. 6. 2016) v platnom znení,</w:t>
      </w:r>
    </w:p>
    <w:p w:rsidR="00887532" w:rsidRPr="00887532" w:rsidRDefault="00887532" w:rsidP="0088753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87532" w:rsidRPr="00887532" w:rsidRDefault="00887532" w:rsidP="00887532">
      <w:pPr>
        <w:pStyle w:val="Zkladntext0"/>
        <w:numPr>
          <w:ilvl w:val="1"/>
          <w:numId w:val="2"/>
        </w:numPr>
        <w:tabs>
          <w:tab w:val="left" w:pos="360"/>
        </w:tabs>
        <w:spacing w:after="0"/>
        <w:jc w:val="both"/>
        <w:rPr>
          <w:lang w:eastAsia="sk-SK"/>
        </w:rPr>
      </w:pPr>
      <w:r w:rsidRPr="00887532">
        <w:rPr>
          <w:lang w:eastAsia="sk-SK"/>
        </w:rPr>
        <w:t xml:space="preserve">v </w:t>
      </w:r>
      <w:proofErr w:type="spellStart"/>
      <w:r w:rsidRPr="00887532">
        <w:rPr>
          <w:lang w:eastAsia="sk-SK"/>
        </w:rPr>
        <w:t>sekundárnom</w:t>
      </w:r>
      <w:proofErr w:type="spellEnd"/>
      <w:r w:rsidRPr="00887532">
        <w:rPr>
          <w:lang w:eastAsia="sk-SK"/>
        </w:rPr>
        <w:t xml:space="preserve"> </w:t>
      </w:r>
      <w:proofErr w:type="spellStart"/>
      <w:r w:rsidRPr="00887532">
        <w:rPr>
          <w:lang w:eastAsia="sk-SK"/>
        </w:rPr>
        <w:t>práve</w:t>
      </w:r>
      <w:proofErr w:type="spellEnd"/>
      <w:r w:rsidRPr="00887532">
        <w:rPr>
          <w:lang w:eastAsia="sk-SK"/>
        </w:rPr>
        <w:t xml:space="preserve"> </w:t>
      </w:r>
    </w:p>
    <w:p w:rsidR="00887532" w:rsidRPr="00887532" w:rsidRDefault="00887532" w:rsidP="0088753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87532" w:rsidRPr="00887532" w:rsidRDefault="00887532" w:rsidP="00887532">
      <w:pPr>
        <w:pStyle w:val="Zarkazkladnhotextu"/>
        <w:autoSpaceDE w:val="0"/>
        <w:autoSpaceDN w:val="0"/>
        <w:adjustRightInd w:val="0"/>
        <w:spacing w:after="0"/>
        <w:ind w:left="964" w:hanging="113"/>
        <w:jc w:val="both"/>
        <w:rPr>
          <w:lang w:eastAsia="sk-SK"/>
        </w:rPr>
      </w:pPr>
      <w:r w:rsidRPr="00887532">
        <w:rPr>
          <w:lang w:eastAsia="sk-SK"/>
        </w:rPr>
        <w:t xml:space="preserve">- </w:t>
      </w:r>
      <w:r w:rsidR="003B2EED" w:rsidRPr="003F3267">
        <w:rPr>
          <w:rFonts w:ascii="Times" w:hAnsi="Times" w:cs="Times"/>
        </w:rPr>
        <w:t xml:space="preserve">nariadenie Európskeho parlamentu a Rady (ES) č. 1893/2006 z 20. decembra 2006, ktorým sa zavádza štatistická klasifikácia ekonomických činností NACE </w:t>
      </w:r>
      <w:proofErr w:type="spellStart"/>
      <w:r w:rsidR="003B2EED" w:rsidRPr="003F3267">
        <w:rPr>
          <w:rFonts w:ascii="Times" w:hAnsi="Times" w:cs="Times"/>
        </w:rPr>
        <w:t>Revision</w:t>
      </w:r>
      <w:proofErr w:type="spellEnd"/>
      <w:r w:rsidR="003B2EED" w:rsidRPr="003F3267">
        <w:rPr>
          <w:rFonts w:ascii="Times" w:hAnsi="Times" w:cs="Times"/>
        </w:rPr>
        <w:t xml:space="preserve"> 2 a ktorým sa mení a dopĺňa nariadenie Rady (EHS) č. 3037/90 a niektoré nariadenia ES o osobitných oblastiach štatistiky (Ú. v. EÚ L 393, 30. 12. 2006) v platnom znení</w:t>
      </w:r>
      <w:r w:rsidR="00B235CA" w:rsidRPr="003F3267">
        <w:t>, gestor:</w:t>
      </w:r>
      <w:r w:rsidR="00D26095" w:rsidRPr="003F3267">
        <w:t xml:space="preserve"> ŠÚ</w:t>
      </w:r>
      <w:r w:rsidRPr="003F3267">
        <w:t xml:space="preserve"> SR</w:t>
      </w:r>
      <w:r w:rsidR="00833572" w:rsidRPr="003F3267">
        <w:t>,</w:t>
      </w:r>
    </w:p>
    <w:p w:rsidR="00887532" w:rsidRPr="00887532" w:rsidRDefault="00887532" w:rsidP="0088753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87532" w:rsidRPr="00887532" w:rsidRDefault="00887532" w:rsidP="00887532">
      <w:pPr>
        <w:pStyle w:val="Zkladntext0"/>
        <w:numPr>
          <w:ilvl w:val="1"/>
          <w:numId w:val="2"/>
        </w:numPr>
        <w:tabs>
          <w:tab w:val="left" w:pos="360"/>
        </w:tabs>
        <w:spacing w:after="0"/>
        <w:jc w:val="both"/>
        <w:rPr>
          <w:lang w:eastAsia="sk-SK"/>
        </w:rPr>
      </w:pPr>
      <w:r w:rsidRPr="00887532">
        <w:rPr>
          <w:lang w:eastAsia="sk-SK"/>
        </w:rPr>
        <w:t xml:space="preserve">v </w:t>
      </w:r>
      <w:proofErr w:type="spellStart"/>
      <w:r w:rsidRPr="00887532">
        <w:rPr>
          <w:lang w:eastAsia="sk-SK"/>
        </w:rPr>
        <w:t>judikatúre</w:t>
      </w:r>
      <w:proofErr w:type="spellEnd"/>
      <w:r w:rsidRPr="00887532">
        <w:rPr>
          <w:lang w:eastAsia="sk-SK"/>
        </w:rPr>
        <w:t xml:space="preserve"> </w:t>
      </w:r>
      <w:proofErr w:type="spellStart"/>
      <w:r w:rsidRPr="00887532">
        <w:rPr>
          <w:lang w:eastAsia="sk-SK"/>
        </w:rPr>
        <w:t>Súdneho</w:t>
      </w:r>
      <w:proofErr w:type="spellEnd"/>
      <w:r w:rsidRPr="00887532">
        <w:rPr>
          <w:lang w:eastAsia="sk-SK"/>
        </w:rPr>
        <w:t xml:space="preserve"> dvora </w:t>
      </w:r>
      <w:proofErr w:type="spellStart"/>
      <w:r w:rsidRPr="00887532">
        <w:rPr>
          <w:lang w:eastAsia="sk-SK"/>
        </w:rPr>
        <w:t>Európskej</w:t>
      </w:r>
      <w:proofErr w:type="spellEnd"/>
      <w:r w:rsidRPr="00887532">
        <w:rPr>
          <w:lang w:eastAsia="sk-SK"/>
        </w:rPr>
        <w:t xml:space="preserve"> </w:t>
      </w:r>
      <w:proofErr w:type="spellStart"/>
      <w:r w:rsidRPr="00887532">
        <w:rPr>
          <w:lang w:eastAsia="sk-SK"/>
        </w:rPr>
        <w:t>únie</w:t>
      </w:r>
      <w:proofErr w:type="spellEnd"/>
      <w:r w:rsidRPr="00887532">
        <w:rPr>
          <w:lang w:eastAsia="sk-SK"/>
        </w:rPr>
        <w:t xml:space="preserve"> </w:t>
      </w:r>
    </w:p>
    <w:p w:rsidR="00887532" w:rsidRPr="00887532" w:rsidRDefault="00887532" w:rsidP="0088753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87532" w:rsidRPr="00887532" w:rsidRDefault="00887532" w:rsidP="00887532">
      <w:pPr>
        <w:pStyle w:val="Zarkazkladnhotextu"/>
        <w:tabs>
          <w:tab w:val="num" w:pos="567"/>
        </w:tabs>
        <w:autoSpaceDE w:val="0"/>
        <w:autoSpaceDN w:val="0"/>
        <w:adjustRightInd w:val="0"/>
        <w:spacing w:after="0"/>
        <w:ind w:left="709" w:firstLine="142"/>
        <w:jc w:val="both"/>
        <w:rPr>
          <w:lang w:eastAsia="sk-SK"/>
        </w:rPr>
      </w:pPr>
      <w:r w:rsidRPr="00887532">
        <w:rPr>
          <w:lang w:eastAsia="sk-SK"/>
        </w:rPr>
        <w:t>- nie je obsiahnutá v judikatúre Súdneho dvora Európskej únie.</w:t>
      </w:r>
    </w:p>
    <w:p w:rsidR="00887532" w:rsidRPr="00887532" w:rsidRDefault="00887532" w:rsidP="0088753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87532" w:rsidRPr="00887532" w:rsidRDefault="00887532" w:rsidP="0088753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97" w:hanging="357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87532">
        <w:rPr>
          <w:rFonts w:ascii="Times New Roman" w:hAnsi="Times New Roman"/>
          <w:b/>
          <w:sz w:val="24"/>
          <w:szCs w:val="24"/>
          <w:lang w:eastAsia="sk-SK"/>
        </w:rPr>
        <w:t>Záväzky Slovenskej republiky vo vzťahu k Európskej únii:</w:t>
      </w:r>
    </w:p>
    <w:p w:rsidR="00887532" w:rsidRPr="00887532" w:rsidRDefault="00887532" w:rsidP="00887532">
      <w:pPr>
        <w:widowControl w:val="0"/>
        <w:autoSpaceDE w:val="0"/>
        <w:autoSpaceDN w:val="0"/>
        <w:spacing w:after="0" w:line="240" w:lineRule="auto"/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887532" w:rsidRPr="00887532" w:rsidRDefault="00887532" w:rsidP="00887532">
      <w:pPr>
        <w:pStyle w:val="Zkladntext0"/>
        <w:numPr>
          <w:ilvl w:val="1"/>
          <w:numId w:val="3"/>
        </w:numPr>
        <w:tabs>
          <w:tab w:val="left" w:pos="360"/>
        </w:tabs>
        <w:spacing w:after="0"/>
        <w:jc w:val="both"/>
        <w:rPr>
          <w:lang w:val="sk-SK"/>
        </w:rPr>
      </w:pPr>
      <w:r w:rsidRPr="00887532">
        <w:rPr>
          <w:lang w:val="sk-SK"/>
        </w:rPr>
        <w:t>lehota na prebranie právneho ak</w:t>
      </w:r>
      <w:r w:rsidR="00D26095">
        <w:rPr>
          <w:lang w:val="sk-SK"/>
        </w:rPr>
        <w:t>tu Európskej únie: bezpredmetné,</w:t>
      </w:r>
    </w:p>
    <w:p w:rsidR="00887532" w:rsidRPr="00887532" w:rsidRDefault="00887532" w:rsidP="008875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87532" w:rsidRPr="00887532" w:rsidRDefault="00887532" w:rsidP="00887532">
      <w:pPr>
        <w:pStyle w:val="Zkladntext0"/>
        <w:numPr>
          <w:ilvl w:val="1"/>
          <w:numId w:val="3"/>
        </w:numPr>
        <w:tabs>
          <w:tab w:val="left" w:pos="360"/>
        </w:tabs>
        <w:spacing w:after="0"/>
        <w:jc w:val="both"/>
        <w:rPr>
          <w:lang w:val="sk-SK"/>
        </w:rPr>
      </w:pPr>
      <w:r w:rsidRPr="00887532">
        <w:rPr>
          <w:lang w:val="sk-SK"/>
        </w:rPr>
        <w:t>proti Slovenskej republike nebolo začaté konanie v rámci „EÚ pilot“, ani nebol začatý postup Európskej komisie a ani nebolo začaté konanie Súdneho dvora Európskej únie proti Slovenskej republike podľa čl. 258 až 260 Zmluvy o fungovaní</w:t>
      </w:r>
      <w:r w:rsidR="00833572">
        <w:rPr>
          <w:lang w:val="sk-SK"/>
        </w:rPr>
        <w:t xml:space="preserve"> Európskej únie v platnom znení,</w:t>
      </w:r>
    </w:p>
    <w:p w:rsidR="00887532" w:rsidRPr="00887532" w:rsidRDefault="00887532" w:rsidP="00887532">
      <w:pPr>
        <w:pStyle w:val="Zkladntext0"/>
        <w:tabs>
          <w:tab w:val="left" w:pos="360"/>
        </w:tabs>
        <w:spacing w:after="0"/>
        <w:jc w:val="both"/>
        <w:rPr>
          <w:lang w:val="sk-SK"/>
        </w:rPr>
      </w:pPr>
    </w:p>
    <w:p w:rsidR="00887532" w:rsidRPr="00887532" w:rsidRDefault="00887532" w:rsidP="00887532">
      <w:pPr>
        <w:pStyle w:val="Zkladntext0"/>
        <w:numPr>
          <w:ilvl w:val="1"/>
          <w:numId w:val="3"/>
        </w:numPr>
        <w:tabs>
          <w:tab w:val="left" w:pos="360"/>
        </w:tabs>
        <w:spacing w:after="0"/>
        <w:jc w:val="both"/>
        <w:rPr>
          <w:lang w:eastAsia="sk-SK"/>
        </w:rPr>
      </w:pPr>
      <w:proofErr w:type="spellStart"/>
      <w:r w:rsidRPr="00887532">
        <w:rPr>
          <w:lang w:eastAsia="sk-SK"/>
        </w:rPr>
        <w:t>informácia</w:t>
      </w:r>
      <w:proofErr w:type="spellEnd"/>
      <w:r w:rsidRPr="00887532">
        <w:rPr>
          <w:lang w:eastAsia="sk-SK"/>
        </w:rPr>
        <w:t xml:space="preserve"> o </w:t>
      </w:r>
      <w:proofErr w:type="spellStart"/>
      <w:r w:rsidRPr="00887532">
        <w:rPr>
          <w:lang w:eastAsia="sk-SK"/>
        </w:rPr>
        <w:t>právnych</w:t>
      </w:r>
      <w:proofErr w:type="spellEnd"/>
      <w:r w:rsidRPr="00887532">
        <w:rPr>
          <w:lang w:eastAsia="sk-SK"/>
        </w:rPr>
        <w:t xml:space="preserve"> </w:t>
      </w:r>
      <w:proofErr w:type="spellStart"/>
      <w:r w:rsidRPr="00887532">
        <w:rPr>
          <w:lang w:eastAsia="sk-SK"/>
        </w:rPr>
        <w:t>predpisoch</w:t>
      </w:r>
      <w:proofErr w:type="spellEnd"/>
      <w:r w:rsidRPr="00887532">
        <w:rPr>
          <w:lang w:eastAsia="sk-SK"/>
        </w:rPr>
        <w:t xml:space="preserve">, v </w:t>
      </w:r>
      <w:proofErr w:type="spellStart"/>
      <w:r w:rsidRPr="00887532">
        <w:rPr>
          <w:lang w:eastAsia="sk-SK"/>
        </w:rPr>
        <w:t>ktorých</w:t>
      </w:r>
      <w:proofErr w:type="spellEnd"/>
      <w:r w:rsidRPr="00887532">
        <w:rPr>
          <w:lang w:eastAsia="sk-SK"/>
        </w:rPr>
        <w:t xml:space="preserve"> sú </w:t>
      </w:r>
      <w:proofErr w:type="spellStart"/>
      <w:r w:rsidRPr="00887532">
        <w:rPr>
          <w:lang w:eastAsia="sk-SK"/>
        </w:rPr>
        <w:t>uvádzané</w:t>
      </w:r>
      <w:proofErr w:type="spellEnd"/>
      <w:r w:rsidRPr="00887532">
        <w:rPr>
          <w:lang w:eastAsia="sk-SK"/>
        </w:rPr>
        <w:t xml:space="preserve"> </w:t>
      </w:r>
      <w:proofErr w:type="spellStart"/>
      <w:r w:rsidRPr="00887532">
        <w:rPr>
          <w:lang w:eastAsia="sk-SK"/>
        </w:rPr>
        <w:t>právne</w:t>
      </w:r>
      <w:proofErr w:type="spellEnd"/>
      <w:r w:rsidRPr="00887532">
        <w:rPr>
          <w:lang w:eastAsia="sk-SK"/>
        </w:rPr>
        <w:t xml:space="preserve"> akty</w:t>
      </w:r>
    </w:p>
    <w:p w:rsidR="00887532" w:rsidRPr="00887532" w:rsidRDefault="00887532" w:rsidP="00887532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87532">
        <w:rPr>
          <w:rFonts w:ascii="Times New Roman" w:hAnsi="Times New Roman"/>
          <w:sz w:val="24"/>
          <w:szCs w:val="24"/>
          <w:lang w:eastAsia="sk-SK"/>
        </w:rPr>
        <w:t>Európskej únie už prebrané, spolu s uvedením rozsahu ich prebrania, príp. potreby</w:t>
      </w:r>
    </w:p>
    <w:p w:rsidR="00887532" w:rsidRPr="00887532" w:rsidRDefault="00887532" w:rsidP="0088753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87532">
        <w:rPr>
          <w:rFonts w:ascii="Times New Roman" w:hAnsi="Times New Roman"/>
          <w:sz w:val="24"/>
          <w:szCs w:val="24"/>
          <w:lang w:eastAsia="sk-SK"/>
        </w:rPr>
        <w:t>prijatia ďalších úprav: bezpredmetné.</w:t>
      </w:r>
    </w:p>
    <w:p w:rsidR="00887532" w:rsidRPr="00887532" w:rsidRDefault="00887532" w:rsidP="008875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887532" w:rsidRPr="00887532" w:rsidRDefault="00887532" w:rsidP="0088753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97" w:hanging="357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87532">
        <w:rPr>
          <w:rFonts w:ascii="Times New Roman" w:hAnsi="Times New Roman"/>
          <w:b/>
          <w:sz w:val="24"/>
          <w:szCs w:val="24"/>
          <w:lang w:eastAsia="sk-SK"/>
        </w:rPr>
        <w:t>Návrh zákona je zlučiteľný s právom Európskej únie:</w:t>
      </w:r>
    </w:p>
    <w:p w:rsidR="00887532" w:rsidRPr="00887532" w:rsidRDefault="00887532" w:rsidP="00887532">
      <w:pPr>
        <w:widowControl w:val="0"/>
        <w:autoSpaceDE w:val="0"/>
        <w:autoSpaceDN w:val="0"/>
        <w:spacing w:after="0" w:line="240" w:lineRule="auto"/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887532" w:rsidRPr="00887532" w:rsidRDefault="00887532" w:rsidP="00887532">
      <w:pPr>
        <w:pStyle w:val="Zkladntext0"/>
        <w:numPr>
          <w:ilvl w:val="1"/>
          <w:numId w:val="4"/>
        </w:numPr>
        <w:tabs>
          <w:tab w:val="left" w:pos="360"/>
        </w:tabs>
        <w:spacing w:after="0"/>
        <w:jc w:val="both"/>
        <w:rPr>
          <w:lang w:eastAsia="sk-SK"/>
        </w:rPr>
      </w:pPr>
      <w:proofErr w:type="spellStart"/>
      <w:r w:rsidRPr="00887532">
        <w:rPr>
          <w:lang w:eastAsia="sk-SK"/>
        </w:rPr>
        <w:t>úplne</w:t>
      </w:r>
      <w:proofErr w:type="spellEnd"/>
      <w:r w:rsidRPr="00887532">
        <w:rPr>
          <w:lang w:eastAsia="sk-SK"/>
        </w:rPr>
        <w:t xml:space="preserve">. </w:t>
      </w:r>
    </w:p>
    <w:sectPr w:rsidR="00887532" w:rsidRPr="00887532" w:rsidSect="007E25EF">
      <w:pgSz w:w="11906" w:h="16838"/>
      <w:pgMar w:top="1418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D56"/>
    <w:multiLevelType w:val="multilevel"/>
    <w:tmpl w:val="20EC70EA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523" w:hanging="708"/>
      </w:pPr>
      <w:rPr>
        <w:rFonts w:cs="Times New Roman" w:hint="default"/>
      </w:rPr>
    </w:lvl>
  </w:abstractNum>
  <w:abstractNum w:abstractNumId="1" w15:restartNumberingAfterBreak="0">
    <w:nsid w:val="4A973F71"/>
    <w:multiLevelType w:val="multilevel"/>
    <w:tmpl w:val="449C6F1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523" w:hanging="708"/>
      </w:pPr>
      <w:rPr>
        <w:rFonts w:cs="Times New Roman" w:hint="default"/>
      </w:rPr>
    </w:lvl>
  </w:abstractNum>
  <w:abstractNum w:abstractNumId="2" w15:restartNumberingAfterBreak="0">
    <w:nsid w:val="5C9B77D4"/>
    <w:multiLevelType w:val="multilevel"/>
    <w:tmpl w:val="F3581D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523" w:hanging="708"/>
      </w:pPr>
      <w:rPr>
        <w:rFonts w:cs="Times New Roman" w:hint="default"/>
      </w:rPr>
    </w:lvl>
  </w:abstractNum>
  <w:abstractNum w:abstractNumId="3" w15:restartNumberingAfterBreak="0">
    <w:nsid w:val="6B625AE5"/>
    <w:multiLevelType w:val="singleLevel"/>
    <w:tmpl w:val="C47411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num w:numId="1">
    <w:abstractNumId w:val="3"/>
    <w:lvlOverride w:ilvl="0">
      <w:startOverride w:val="2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18"/>
    <w:rsid w:val="000F3656"/>
    <w:rsid w:val="0014470F"/>
    <w:rsid w:val="002B4CCB"/>
    <w:rsid w:val="002F2543"/>
    <w:rsid w:val="00320338"/>
    <w:rsid w:val="003B2EED"/>
    <w:rsid w:val="003E5D95"/>
    <w:rsid w:val="003F3267"/>
    <w:rsid w:val="004E0134"/>
    <w:rsid w:val="00575F18"/>
    <w:rsid w:val="00660AC0"/>
    <w:rsid w:val="006724C9"/>
    <w:rsid w:val="00685E8B"/>
    <w:rsid w:val="006A2279"/>
    <w:rsid w:val="007C5997"/>
    <w:rsid w:val="007E25EF"/>
    <w:rsid w:val="00833572"/>
    <w:rsid w:val="00887532"/>
    <w:rsid w:val="0097549E"/>
    <w:rsid w:val="00990209"/>
    <w:rsid w:val="009B4D46"/>
    <w:rsid w:val="00A905E4"/>
    <w:rsid w:val="00B235CA"/>
    <w:rsid w:val="00BC5832"/>
    <w:rsid w:val="00D26095"/>
    <w:rsid w:val="00E93E69"/>
    <w:rsid w:val="00EB32F0"/>
    <w:rsid w:val="00F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C978"/>
  <w15:chartTrackingRefBased/>
  <w15:docId w15:val="{A1A363EB-C3CB-4E8F-BC9E-3CE4E856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5F18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575F18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Zkladntext">
    <w:name w:val="Zkladn text"/>
    <w:uiPriority w:val="99"/>
    <w:qFormat/>
    <w:rsid w:val="00575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832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87532"/>
    <w:pPr>
      <w:ind w:left="720"/>
      <w:contextualSpacing/>
    </w:pPr>
  </w:style>
  <w:style w:type="paragraph" w:styleId="Zkladntext0">
    <w:name w:val="Body Text"/>
    <w:basedOn w:val="Normlny"/>
    <w:link w:val="ZkladntextChar"/>
    <w:uiPriority w:val="99"/>
    <w:rsid w:val="00887532"/>
    <w:pPr>
      <w:spacing w:after="120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88753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8875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8753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Valaskova Janette</cp:lastModifiedBy>
  <cp:revision>4</cp:revision>
  <cp:lastPrinted>2022-12-19T12:23:00Z</cp:lastPrinted>
  <dcterms:created xsi:type="dcterms:W3CDTF">2024-09-20T11:01:00Z</dcterms:created>
  <dcterms:modified xsi:type="dcterms:W3CDTF">2024-09-24T14:14:00Z</dcterms:modified>
</cp:coreProperties>
</file>