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023AEC" w:rsidRPr="001108C3" w:rsidTr="00FC68D9">
        <w:trPr>
          <w:trHeight w:val="534"/>
          <w:jc w:val="center"/>
        </w:trPr>
        <w:tc>
          <w:tcPr>
            <w:tcW w:w="5000" w:type="pct"/>
            <w:gridSpan w:val="3"/>
            <w:tcBorders>
              <w:bottom w:val="single" w:sz="4" w:space="0" w:color="auto"/>
            </w:tcBorders>
            <w:shd w:val="clear" w:color="auto" w:fill="808080" w:themeFill="background1" w:themeFillShade="80"/>
          </w:tcPr>
          <w:p w:rsidR="00023AEC" w:rsidRPr="001108C3" w:rsidRDefault="00023AEC" w:rsidP="00FC68D9">
            <w:pPr>
              <w:spacing w:after="0" w:line="240" w:lineRule="auto"/>
              <w:ind w:left="-284" w:firstLine="284"/>
              <w:jc w:val="center"/>
              <w:rPr>
                <w:rFonts w:ascii="Times New Roman" w:eastAsia="Calibri" w:hAnsi="Times New Roman" w:cs="Times New Roman"/>
                <w:b/>
                <w:lang w:eastAsia="sk-SK"/>
              </w:rPr>
            </w:pPr>
            <w:bookmarkStart w:id="0" w:name="_GoBack"/>
            <w:bookmarkEnd w:id="0"/>
            <w:r w:rsidRPr="001108C3">
              <w:rPr>
                <w:rFonts w:ascii="Times New Roman" w:eastAsia="Calibri" w:hAnsi="Times New Roman" w:cs="Times New Roman"/>
                <w:b/>
                <w:sz w:val="28"/>
                <w:lang w:eastAsia="sk-SK"/>
              </w:rPr>
              <w:t>Analýza sociálnych vplyvov</w:t>
            </w:r>
          </w:p>
          <w:p w:rsidR="00023AEC" w:rsidRPr="001108C3" w:rsidRDefault="00023AEC" w:rsidP="00FC68D9">
            <w:pPr>
              <w:spacing w:after="0" w:line="240" w:lineRule="auto"/>
              <w:jc w:val="center"/>
              <w:rPr>
                <w:rFonts w:ascii="Times New Roman" w:eastAsia="Calibri" w:hAnsi="Times New Roman" w:cs="Times New Roman"/>
                <w:b/>
                <w:sz w:val="24"/>
                <w:lang w:eastAsia="sk-SK"/>
              </w:rPr>
            </w:pPr>
            <w:r w:rsidRPr="001108C3">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023AEC" w:rsidRPr="001108C3" w:rsidRDefault="00023AEC" w:rsidP="00FC68D9">
            <w:pPr>
              <w:spacing w:after="0" w:line="240" w:lineRule="auto"/>
              <w:jc w:val="both"/>
              <w:rPr>
                <w:rFonts w:ascii="Times New Roman" w:eastAsia="Calibri" w:hAnsi="Times New Roman" w:cs="Times New Roman"/>
                <w:b/>
                <w:lang w:eastAsia="sk-SK"/>
              </w:rPr>
            </w:pPr>
            <w:r w:rsidRPr="001108C3">
              <w:rPr>
                <w:rFonts w:ascii="Times New Roman" w:eastAsia="Calibri" w:hAnsi="Times New Roman" w:cs="Times New Roman"/>
                <w:b/>
                <w:sz w:val="18"/>
                <w:lang w:eastAsia="sk-SK"/>
              </w:rPr>
              <w:t>(</w:t>
            </w:r>
            <w:r w:rsidRPr="001108C3">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023AEC" w:rsidRPr="001108C3" w:rsidTr="00FC68D9">
        <w:trPr>
          <w:jc w:val="center"/>
        </w:trPr>
        <w:tc>
          <w:tcPr>
            <w:tcW w:w="5000" w:type="pct"/>
            <w:gridSpan w:val="3"/>
            <w:tcBorders>
              <w:bottom w:val="single" w:sz="4" w:space="0" w:color="auto"/>
            </w:tcBorders>
            <w:shd w:val="clear" w:color="auto" w:fill="A6A6A6" w:themeFill="background1" w:themeFillShade="A6"/>
          </w:tcPr>
          <w:p w:rsidR="00023AEC" w:rsidRPr="001108C3" w:rsidRDefault="00023AEC" w:rsidP="00FC68D9">
            <w:pPr>
              <w:spacing w:after="0" w:line="240" w:lineRule="auto"/>
              <w:rPr>
                <w:rFonts w:ascii="Times New Roman" w:eastAsia="Calibri" w:hAnsi="Times New Roman" w:cs="Times New Roman"/>
                <w:b/>
                <w:sz w:val="24"/>
                <w:lang w:eastAsia="sk-SK"/>
              </w:rPr>
            </w:pPr>
            <w:r w:rsidRPr="001108C3">
              <w:rPr>
                <w:rFonts w:ascii="Times New Roman" w:eastAsia="Calibri" w:hAnsi="Times New Roman" w:cs="Times New Roman"/>
                <w:b/>
                <w:lang w:eastAsia="sk-SK"/>
              </w:rPr>
              <w:t xml:space="preserve">4.1 </w:t>
            </w:r>
            <w:r w:rsidRPr="001108C3">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023AEC" w:rsidRPr="001108C3" w:rsidTr="00FC68D9">
        <w:trPr>
          <w:jc w:val="center"/>
        </w:trPr>
        <w:tc>
          <w:tcPr>
            <w:tcW w:w="5000" w:type="pct"/>
            <w:gridSpan w:val="3"/>
            <w:tcBorders>
              <w:bottom w:val="single" w:sz="4" w:space="0" w:color="auto"/>
            </w:tcBorders>
            <w:shd w:val="clear" w:color="auto" w:fill="F2F2F2"/>
          </w:tcPr>
          <w:p w:rsidR="00023AEC" w:rsidRPr="001108C3" w:rsidRDefault="00023AEC" w:rsidP="00FC68D9">
            <w:pPr>
              <w:spacing w:after="0" w:line="240" w:lineRule="auto"/>
              <w:rPr>
                <w:rFonts w:ascii="Times New Roman" w:eastAsia="Calibri" w:hAnsi="Times New Roman" w:cs="Times New Roman"/>
                <w:i/>
                <w:sz w:val="20"/>
                <w:lang w:eastAsia="sk-SK"/>
              </w:rPr>
            </w:pPr>
            <w:r w:rsidRPr="001108C3">
              <w:rPr>
                <w:rFonts w:ascii="Times New Roman" w:eastAsia="Calibri" w:hAnsi="Times New Roman" w:cs="Times New Roman"/>
                <w:i/>
                <w:sz w:val="20"/>
                <w:lang w:eastAsia="sk-SK"/>
              </w:rPr>
              <w:t xml:space="preserve">Vedie návrh k zvýšeniu alebo zníženiu príjmov alebo výdavkov domácností? </w:t>
            </w:r>
          </w:p>
          <w:p w:rsidR="00023AEC" w:rsidRPr="001108C3" w:rsidRDefault="00023AEC" w:rsidP="00FC68D9">
            <w:pPr>
              <w:spacing w:after="0" w:line="240" w:lineRule="auto"/>
              <w:rPr>
                <w:rFonts w:ascii="Times New Roman" w:eastAsia="Calibri" w:hAnsi="Times New Roman" w:cs="Times New Roman"/>
                <w:i/>
                <w:sz w:val="20"/>
                <w:lang w:eastAsia="sk-SK"/>
              </w:rPr>
            </w:pPr>
            <w:r w:rsidRPr="001108C3">
              <w:rPr>
                <w:rFonts w:ascii="Times New Roman" w:eastAsia="Calibri" w:hAnsi="Times New Roman" w:cs="Times New Roman"/>
                <w:i/>
                <w:sz w:val="20"/>
                <w:lang w:eastAsia="sk-SK"/>
              </w:rPr>
              <w:t xml:space="preserve">Ktoré skupiny domácností/obyvateľstva sú takto ovplyvnené a akým spôsobom? </w:t>
            </w:r>
          </w:p>
          <w:p w:rsidR="00023AEC" w:rsidRPr="001108C3" w:rsidRDefault="00023AEC" w:rsidP="00FC68D9">
            <w:pPr>
              <w:spacing w:after="0" w:line="240" w:lineRule="auto"/>
              <w:rPr>
                <w:rFonts w:ascii="Times New Roman" w:eastAsia="Calibri" w:hAnsi="Times New Roman" w:cs="Times New Roman"/>
                <w:i/>
                <w:sz w:val="20"/>
                <w:lang w:eastAsia="sk-SK"/>
              </w:rPr>
            </w:pPr>
            <w:r w:rsidRPr="001108C3">
              <w:rPr>
                <w:rFonts w:ascii="Times New Roman" w:eastAsia="Calibri" w:hAnsi="Times New Roman" w:cs="Times New Roman"/>
                <w:i/>
                <w:sz w:val="20"/>
                <w:lang w:eastAsia="sk-SK"/>
              </w:rPr>
              <w:t>Sú medzi potenciálne ovplyvnenými skupinami skupiny v riziku chudoby alebo sociálneho vylúčenia?</w:t>
            </w:r>
          </w:p>
          <w:p w:rsidR="00023AEC" w:rsidRPr="001108C3" w:rsidRDefault="00023AEC" w:rsidP="00FC68D9">
            <w:pPr>
              <w:spacing w:after="0" w:line="240" w:lineRule="auto"/>
              <w:rPr>
                <w:rFonts w:ascii="Times New Roman" w:eastAsia="Calibri" w:hAnsi="Times New Roman" w:cs="Times New Roman"/>
                <w:b/>
                <w:sz w:val="18"/>
                <w:lang w:eastAsia="sk-SK"/>
              </w:rPr>
            </w:pPr>
            <w:r w:rsidRPr="001108C3">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023AEC" w:rsidRPr="001108C3" w:rsidTr="00FC68D9">
        <w:trPr>
          <w:trHeight w:val="170"/>
          <w:jc w:val="center"/>
        </w:trPr>
        <w:tc>
          <w:tcPr>
            <w:tcW w:w="129" w:type="pct"/>
            <w:tcBorders>
              <w:top w:val="single" w:sz="4" w:space="0" w:color="auto"/>
              <w:bottom w:val="single" w:sz="4" w:space="0" w:color="auto"/>
            </w:tcBorders>
            <w:shd w:val="clear" w:color="auto" w:fill="DDDDDD"/>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023AEC" w:rsidRPr="001108C3" w:rsidRDefault="00023AEC" w:rsidP="00FC68D9">
            <w:pPr>
              <w:spacing w:after="0" w:line="240" w:lineRule="auto"/>
              <w:jc w:val="center"/>
              <w:rPr>
                <w:rFonts w:ascii="Times New Roman" w:eastAsia="Calibri" w:hAnsi="Times New Roman" w:cs="Times New Roman"/>
                <w:b/>
                <w:sz w:val="20"/>
                <w:szCs w:val="20"/>
                <w:lang w:eastAsia="sk-SK"/>
              </w:rPr>
            </w:pPr>
            <w:r w:rsidRPr="001108C3">
              <w:rPr>
                <w:rFonts w:ascii="Times New Roman" w:eastAsia="Calibri" w:hAnsi="Times New Roman" w:cs="Times New Roman"/>
                <w:b/>
                <w:i/>
                <w:sz w:val="20"/>
                <w:szCs w:val="20"/>
                <w:lang w:eastAsia="sk-SK"/>
              </w:rPr>
              <w:t>4.1.1 Pozitívny vplyv</w:t>
            </w:r>
          </w:p>
        </w:tc>
      </w:tr>
      <w:tr w:rsidR="00023AEC" w:rsidRPr="001108C3" w:rsidTr="00FC68D9">
        <w:trPr>
          <w:trHeight w:val="759"/>
          <w:jc w:val="center"/>
        </w:trPr>
        <w:tc>
          <w:tcPr>
            <w:tcW w:w="129" w:type="pct"/>
            <w:tcBorders>
              <w:top w:val="single" w:sz="4" w:space="0" w:color="auto"/>
              <w:bottom w:val="single" w:sz="4" w:space="0" w:color="auto"/>
            </w:tcBorders>
            <w:shd w:val="clear" w:color="auto" w:fill="auto"/>
            <w:vAlign w:val="center"/>
          </w:tcPr>
          <w:p w:rsidR="00023AEC" w:rsidRPr="001108C3" w:rsidRDefault="00023AEC" w:rsidP="00FC68D9">
            <w:pPr>
              <w:spacing w:after="0" w:line="240" w:lineRule="auto"/>
              <w:contextualSpacing/>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023AEC" w:rsidRPr="001108C3" w:rsidRDefault="00023AEC" w:rsidP="00FC68D9">
            <w:pPr>
              <w:spacing w:after="0" w:line="240" w:lineRule="auto"/>
              <w:jc w:val="both"/>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 xml:space="preserve">Popíšte </w:t>
            </w:r>
            <w:r w:rsidRPr="001108C3">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023AEC" w:rsidRPr="001108C3" w:rsidRDefault="00023AEC" w:rsidP="00FC68D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Opatrenie vo forme finančného </w:t>
            </w:r>
            <w:r w:rsidRPr="001108C3">
              <w:rPr>
                <w:rFonts w:ascii="Times New Roman" w:eastAsia="Times New Roman" w:hAnsi="Times New Roman" w:cs="Times New Roman"/>
                <w:sz w:val="20"/>
                <w:szCs w:val="20"/>
              </w:rPr>
              <w:t>príspevk</w:t>
            </w:r>
            <w:r>
              <w:rPr>
                <w:rFonts w:ascii="Times New Roman" w:eastAsia="Times New Roman" w:hAnsi="Times New Roman" w:cs="Times New Roman"/>
                <w:sz w:val="20"/>
                <w:szCs w:val="20"/>
              </w:rPr>
              <w:t>u</w:t>
            </w:r>
            <w:r w:rsidRPr="001108C3">
              <w:rPr>
                <w:rFonts w:ascii="Times New Roman" w:eastAsia="Times New Roman" w:hAnsi="Times New Roman" w:cs="Times New Roman"/>
                <w:sz w:val="20"/>
                <w:szCs w:val="20"/>
              </w:rPr>
              <w:t>:</w:t>
            </w:r>
          </w:p>
          <w:p w:rsidR="00023AEC" w:rsidRPr="001108C3" w:rsidRDefault="00023AEC" w:rsidP="00023AEC">
            <w:pPr>
              <w:pStyle w:val="Odsekzoznamu"/>
              <w:numPr>
                <w:ilvl w:val="0"/>
                <w:numId w:val="8"/>
              </w:numPr>
              <w:spacing w:after="120" w:line="240" w:lineRule="auto"/>
              <w:ind w:left="284" w:hanging="284"/>
              <w:jc w:val="both"/>
              <w:rPr>
                <w:rFonts w:ascii="Times New Roman" w:eastAsia="Times New Roman" w:hAnsi="Times New Roman" w:cs="Times New Roman"/>
                <w:sz w:val="20"/>
                <w:szCs w:val="20"/>
              </w:rPr>
            </w:pPr>
            <w:r w:rsidRPr="001108C3">
              <w:rPr>
                <w:rFonts w:ascii="Times New Roman" w:eastAsia="Times New Roman" w:hAnsi="Times New Roman" w:cs="Times New Roman"/>
                <w:sz w:val="20"/>
                <w:szCs w:val="20"/>
              </w:rPr>
              <w:t xml:space="preserve">chránený svedok má zaradením do programu ochrany možnosť získavať pravidelný mesačný </w:t>
            </w:r>
            <w:r w:rsidR="00D46B6C">
              <w:rPr>
                <w:rFonts w:ascii="Times New Roman" w:eastAsia="Times New Roman" w:hAnsi="Times New Roman" w:cs="Times New Roman"/>
                <w:sz w:val="20"/>
                <w:szCs w:val="20"/>
              </w:rPr>
              <w:t>peňažný</w:t>
            </w:r>
            <w:r w:rsidRPr="001108C3">
              <w:rPr>
                <w:rFonts w:ascii="Times New Roman" w:eastAsia="Times New Roman" w:hAnsi="Times New Roman" w:cs="Times New Roman"/>
                <w:sz w:val="20"/>
                <w:szCs w:val="20"/>
              </w:rPr>
              <w:t xml:space="preserve"> príspevok do výšky priemernej nominálnej mesačnej mzdy zamestnanca v hospodárstve </w:t>
            </w:r>
            <w:r w:rsidR="00D46B6C">
              <w:rPr>
                <w:rFonts w:ascii="Times New Roman" w:eastAsia="Times New Roman" w:hAnsi="Times New Roman" w:cs="Times New Roman"/>
                <w:sz w:val="20"/>
                <w:szCs w:val="20"/>
              </w:rPr>
              <w:t xml:space="preserve">Slovenskej republiky zistenej Štatistickým úradom Slovenskej republiky </w:t>
            </w:r>
            <w:r w:rsidRPr="001108C3">
              <w:rPr>
                <w:rFonts w:ascii="Times New Roman" w:eastAsia="Times New Roman" w:hAnsi="Times New Roman" w:cs="Times New Roman"/>
                <w:sz w:val="20"/>
                <w:szCs w:val="20"/>
              </w:rPr>
              <w:t>na zabezpečenie a pokrytie výdavkov domácnosti,</w:t>
            </w:r>
          </w:p>
          <w:p w:rsidR="00023AEC" w:rsidRPr="001108C3" w:rsidRDefault="00023AEC" w:rsidP="00023AEC">
            <w:pPr>
              <w:pStyle w:val="Odsekzoznamu"/>
              <w:numPr>
                <w:ilvl w:val="0"/>
                <w:numId w:val="8"/>
              </w:numPr>
              <w:spacing w:after="120" w:line="240" w:lineRule="auto"/>
              <w:ind w:left="284" w:hanging="284"/>
              <w:jc w:val="both"/>
              <w:rPr>
                <w:rFonts w:ascii="Times New Roman" w:eastAsia="Times New Roman" w:hAnsi="Times New Roman" w:cs="Times New Roman"/>
                <w:sz w:val="20"/>
                <w:szCs w:val="20"/>
              </w:rPr>
            </w:pPr>
            <w:r w:rsidRPr="001108C3">
              <w:rPr>
                <w:rFonts w:ascii="Times New Roman" w:eastAsia="Times New Roman" w:hAnsi="Times New Roman" w:cs="Times New Roman"/>
                <w:sz w:val="20"/>
                <w:szCs w:val="20"/>
              </w:rPr>
              <w:t xml:space="preserve">útvar Policajného zboru je oprávnený v odôvodnených prípadoch chránenému svedkovi poskytnúť mimoriadny </w:t>
            </w:r>
            <w:r w:rsidR="00D46B6C">
              <w:rPr>
                <w:rFonts w:ascii="Times New Roman" w:eastAsia="Times New Roman" w:hAnsi="Times New Roman" w:cs="Times New Roman"/>
                <w:sz w:val="20"/>
                <w:szCs w:val="20"/>
              </w:rPr>
              <w:t>peňažný</w:t>
            </w:r>
            <w:r w:rsidRPr="001108C3">
              <w:rPr>
                <w:rFonts w:ascii="Times New Roman" w:eastAsia="Times New Roman" w:hAnsi="Times New Roman" w:cs="Times New Roman"/>
                <w:sz w:val="20"/>
                <w:szCs w:val="20"/>
              </w:rPr>
              <w:t xml:space="preserve"> príspevok, pričom dbá na efektívne vynakladanie </w:t>
            </w:r>
            <w:r w:rsidR="00D46B6C">
              <w:rPr>
                <w:rFonts w:ascii="Times New Roman" w:eastAsia="Times New Roman" w:hAnsi="Times New Roman" w:cs="Times New Roman"/>
                <w:sz w:val="20"/>
                <w:szCs w:val="20"/>
              </w:rPr>
              <w:t>peňažných</w:t>
            </w:r>
            <w:r w:rsidRPr="001108C3">
              <w:rPr>
                <w:rFonts w:ascii="Times New Roman" w:eastAsia="Times New Roman" w:hAnsi="Times New Roman" w:cs="Times New Roman"/>
                <w:sz w:val="20"/>
                <w:szCs w:val="20"/>
              </w:rPr>
              <w:t xml:space="preserve"> prostriedkov ako i eliminovanie obohacovania,</w:t>
            </w:r>
          </w:p>
          <w:p w:rsidR="00023AEC" w:rsidRPr="001108C3" w:rsidRDefault="00023AEC" w:rsidP="00D46B6C">
            <w:pPr>
              <w:pStyle w:val="Odsekzoznamu"/>
              <w:numPr>
                <w:ilvl w:val="0"/>
                <w:numId w:val="8"/>
              </w:numPr>
              <w:spacing w:after="120" w:line="240" w:lineRule="auto"/>
              <w:ind w:left="284" w:hanging="284"/>
              <w:jc w:val="both"/>
              <w:rPr>
                <w:rFonts w:ascii="Times New Roman" w:eastAsia="Times New Roman" w:hAnsi="Times New Roman" w:cs="Times New Roman"/>
                <w:sz w:val="20"/>
                <w:szCs w:val="20"/>
              </w:rPr>
            </w:pPr>
            <w:r w:rsidRPr="001108C3">
              <w:rPr>
                <w:rFonts w:ascii="Times New Roman" w:eastAsia="Times New Roman" w:hAnsi="Times New Roman" w:cs="Times New Roman"/>
                <w:sz w:val="20"/>
                <w:szCs w:val="20"/>
              </w:rPr>
              <w:t xml:space="preserve">v špecifických prípadoch môže útvar Policajného zboru poskytnúť chránenému svedkovi </w:t>
            </w:r>
            <w:r w:rsidR="00D46B6C">
              <w:rPr>
                <w:rFonts w:ascii="Times New Roman" w:eastAsia="Times New Roman" w:hAnsi="Times New Roman" w:cs="Times New Roman"/>
                <w:sz w:val="20"/>
                <w:szCs w:val="20"/>
              </w:rPr>
              <w:t>peňažnú</w:t>
            </w:r>
            <w:r w:rsidR="00FC68D9">
              <w:rPr>
                <w:rFonts w:ascii="Times New Roman" w:eastAsia="Times New Roman" w:hAnsi="Times New Roman" w:cs="Times New Roman"/>
                <w:sz w:val="20"/>
                <w:szCs w:val="20"/>
              </w:rPr>
              <w:t xml:space="preserve"> pôžičku </w:t>
            </w:r>
            <w:r w:rsidRPr="001108C3">
              <w:rPr>
                <w:rFonts w:ascii="Times New Roman" w:eastAsia="Times New Roman" w:hAnsi="Times New Roman" w:cs="Times New Roman"/>
                <w:sz w:val="20"/>
                <w:szCs w:val="20"/>
              </w:rPr>
              <w:t xml:space="preserve">v záujme vyrovnania jeho </w:t>
            </w:r>
            <w:r w:rsidR="00D46B6C">
              <w:rPr>
                <w:rFonts w:ascii="Times New Roman" w:eastAsia="Times New Roman" w:hAnsi="Times New Roman" w:cs="Times New Roman"/>
                <w:sz w:val="20"/>
                <w:szCs w:val="20"/>
              </w:rPr>
              <w:t>peňažných</w:t>
            </w:r>
            <w:r w:rsidRPr="001108C3">
              <w:rPr>
                <w:rFonts w:ascii="Times New Roman" w:eastAsia="Times New Roman" w:hAnsi="Times New Roman" w:cs="Times New Roman"/>
                <w:sz w:val="20"/>
                <w:szCs w:val="20"/>
              </w:rPr>
              <w:t xml:space="preserve"> záväzkov, ktoré mu vznikli pred zaradením do programu ochrany.</w:t>
            </w:r>
          </w:p>
        </w:tc>
      </w:tr>
      <w:tr w:rsidR="00023AEC" w:rsidRPr="001108C3" w:rsidTr="00FC68D9">
        <w:trPr>
          <w:trHeight w:val="397"/>
          <w:jc w:val="center"/>
        </w:trPr>
        <w:tc>
          <w:tcPr>
            <w:tcW w:w="129" w:type="pct"/>
            <w:vMerge w:val="restart"/>
            <w:tcBorders>
              <w:top w:val="single" w:sz="4" w:space="0" w:color="auto"/>
            </w:tcBorders>
            <w:shd w:val="clear" w:color="auto" w:fill="auto"/>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023AEC" w:rsidRPr="001108C3" w:rsidRDefault="00023AEC" w:rsidP="00FC68D9">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 xml:space="preserve">Špecifikujte </w:t>
            </w:r>
            <w:r w:rsidRPr="001108C3">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023AEC" w:rsidRPr="001108C3" w:rsidRDefault="00023AEC" w:rsidP="00FC68D9">
            <w:pPr>
              <w:spacing w:after="0" w:line="240" w:lineRule="auto"/>
              <w:jc w:val="both"/>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 xml:space="preserve">Ovplyvnená skupina č. 1: </w:t>
            </w:r>
            <w:r w:rsidRPr="001108C3">
              <w:rPr>
                <w:rFonts w:ascii="Times New Roman" w:eastAsia="Calibri" w:hAnsi="Times New Roman" w:cs="Times New Roman"/>
                <w:sz w:val="20"/>
                <w:szCs w:val="20"/>
                <w:lang w:eastAsia="sk-SK"/>
              </w:rPr>
              <w:t>ohrozený svedok - svedok poskytujúci svedeckú výpoveď alebo iný dôkaz o páchateľovi alebo okolnostiach trestných činov, na základe čoho u neho vzniká dôvodná obava ohrozenia jeho života alebo zdravia</w:t>
            </w:r>
          </w:p>
        </w:tc>
      </w:tr>
      <w:tr w:rsidR="00023AEC" w:rsidRPr="001108C3" w:rsidTr="00FC68D9">
        <w:trPr>
          <w:trHeight w:val="397"/>
          <w:jc w:val="center"/>
        </w:trPr>
        <w:tc>
          <w:tcPr>
            <w:tcW w:w="129" w:type="pct"/>
            <w:vMerge/>
            <w:shd w:val="clear" w:color="auto" w:fill="auto"/>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023AEC" w:rsidRPr="001108C3" w:rsidRDefault="00023AEC" w:rsidP="00FC68D9">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 xml:space="preserve">Ovplyvnená skupina č. 3: </w:t>
            </w:r>
            <w:r w:rsidRPr="001108C3">
              <w:rPr>
                <w:rFonts w:ascii="Times New Roman" w:eastAsia="Calibri" w:hAnsi="Times New Roman" w:cs="Times New Roman"/>
                <w:sz w:val="20"/>
                <w:szCs w:val="20"/>
                <w:lang w:eastAsia="sk-SK"/>
              </w:rPr>
              <w:t xml:space="preserve">blízka osoba ohrozeného/chráneného svedka </w:t>
            </w:r>
            <w:r w:rsidRPr="001108C3">
              <w:rPr>
                <w:rFonts w:ascii="Times New Roman" w:eastAsia="Times New Roman" w:hAnsi="Times New Roman" w:cs="Times New Roman"/>
                <w:sz w:val="20"/>
                <w:szCs w:val="20"/>
              </w:rPr>
              <w:t>podľa § 116 Občianskeho zákonníka</w:t>
            </w:r>
          </w:p>
        </w:tc>
        <w:tc>
          <w:tcPr>
            <w:tcW w:w="3229" w:type="pct"/>
            <w:tcBorders>
              <w:top w:val="dotted" w:sz="4" w:space="0" w:color="auto"/>
            </w:tcBorders>
            <w:shd w:val="clear" w:color="auto" w:fill="auto"/>
          </w:tcPr>
          <w:p w:rsidR="00023AEC" w:rsidRPr="001108C3" w:rsidRDefault="00023AEC" w:rsidP="00FC68D9">
            <w:pPr>
              <w:spacing w:after="0" w:line="240" w:lineRule="auto"/>
              <w:jc w:val="both"/>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 xml:space="preserve">Ovplyvnená skupina č. 2: </w:t>
            </w:r>
            <w:r w:rsidRPr="001108C3">
              <w:rPr>
                <w:rFonts w:ascii="Times New Roman" w:eastAsia="Calibri" w:hAnsi="Times New Roman" w:cs="Times New Roman"/>
                <w:sz w:val="20"/>
                <w:szCs w:val="20"/>
                <w:lang w:eastAsia="sk-SK"/>
              </w:rPr>
              <w:t>chránený svedok – ohrozený svedok, voči ktorému sa vykonáva program ochrany</w:t>
            </w:r>
          </w:p>
        </w:tc>
      </w:tr>
      <w:tr w:rsidR="00023AEC" w:rsidRPr="001108C3" w:rsidTr="00FC68D9">
        <w:trPr>
          <w:trHeight w:val="454"/>
          <w:jc w:val="center"/>
        </w:trPr>
        <w:tc>
          <w:tcPr>
            <w:tcW w:w="129" w:type="pct"/>
            <w:tcBorders>
              <w:top w:val="dotted" w:sz="4" w:space="0" w:color="auto"/>
            </w:tcBorders>
            <w:shd w:val="clear" w:color="auto" w:fill="F2F2F2"/>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023AEC" w:rsidRPr="001108C3" w:rsidRDefault="00023AEC" w:rsidP="00FC68D9">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b/>
                <w:i/>
                <w:sz w:val="20"/>
                <w:szCs w:val="20"/>
                <w:lang w:eastAsia="sk-SK"/>
              </w:rPr>
              <w:t>Kvantifikujte</w:t>
            </w:r>
            <w:r w:rsidRPr="001108C3">
              <w:rPr>
                <w:rFonts w:ascii="Times New Roman" w:eastAsia="Calibri" w:hAnsi="Times New Roman" w:cs="Times New Roman"/>
                <w:i/>
                <w:sz w:val="20"/>
                <w:szCs w:val="20"/>
                <w:lang w:eastAsia="sk-SK"/>
              </w:rPr>
              <w:t xml:space="preserve"> rast príjmov alebo pokles výdavkov </w:t>
            </w:r>
            <w:r w:rsidRPr="001108C3">
              <w:rPr>
                <w:rFonts w:ascii="Times New Roman" w:eastAsia="Calibri" w:hAnsi="Times New Roman" w:cs="Times New Roman"/>
                <w:b/>
                <w:i/>
                <w:sz w:val="20"/>
                <w:szCs w:val="20"/>
                <w:lang w:eastAsia="sk-SK"/>
              </w:rPr>
              <w:t>za jednotlivé</w:t>
            </w:r>
            <w:r w:rsidRPr="001108C3">
              <w:rPr>
                <w:rFonts w:ascii="Times New Roman" w:eastAsia="Calibri" w:hAnsi="Times New Roman" w:cs="Times New Roman"/>
                <w:i/>
                <w:sz w:val="20"/>
                <w:szCs w:val="20"/>
                <w:lang w:eastAsia="sk-SK"/>
              </w:rPr>
              <w:t xml:space="preserve"> </w:t>
            </w:r>
            <w:r w:rsidRPr="001108C3">
              <w:rPr>
                <w:rFonts w:ascii="Times New Roman" w:eastAsia="Calibri" w:hAnsi="Times New Roman" w:cs="Times New Roman"/>
                <w:b/>
                <w:i/>
                <w:sz w:val="20"/>
                <w:szCs w:val="20"/>
                <w:lang w:eastAsia="sk-SK"/>
              </w:rPr>
              <w:t>ovplyvnené</w:t>
            </w:r>
            <w:r w:rsidRPr="001108C3">
              <w:rPr>
                <w:rFonts w:ascii="Times New Roman" w:eastAsia="Calibri" w:hAnsi="Times New Roman" w:cs="Times New Roman"/>
                <w:i/>
                <w:sz w:val="20"/>
                <w:szCs w:val="20"/>
                <w:lang w:eastAsia="sk-SK"/>
              </w:rPr>
              <w:t xml:space="preserve"> </w:t>
            </w:r>
            <w:r w:rsidRPr="001108C3">
              <w:rPr>
                <w:rFonts w:ascii="Times New Roman" w:eastAsia="Calibri" w:hAnsi="Times New Roman" w:cs="Times New Roman"/>
                <w:b/>
                <w:i/>
                <w:sz w:val="20"/>
                <w:szCs w:val="20"/>
                <w:lang w:eastAsia="sk-SK"/>
              </w:rPr>
              <w:t>skupiny</w:t>
            </w:r>
            <w:r w:rsidRPr="001108C3">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023AEC" w:rsidRPr="001108C3" w:rsidTr="00FC68D9">
        <w:trPr>
          <w:trHeight w:val="680"/>
          <w:jc w:val="center"/>
        </w:trPr>
        <w:tc>
          <w:tcPr>
            <w:tcW w:w="129" w:type="pct"/>
            <w:vMerge w:val="restart"/>
            <w:tcBorders>
              <w:top w:val="dotted" w:sz="4" w:space="0" w:color="auto"/>
            </w:tcBorders>
            <w:shd w:val="clear" w:color="auto" w:fill="auto"/>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023AEC" w:rsidRPr="001108C3" w:rsidRDefault="00023AEC" w:rsidP="00023AEC">
            <w:pPr>
              <w:numPr>
                <w:ilvl w:val="0"/>
                <w:numId w:val="7"/>
              </w:numPr>
              <w:spacing w:after="0" w:line="240" w:lineRule="auto"/>
              <w:contextualSpacing/>
              <w:jc w:val="both"/>
              <w:rPr>
                <w:rFonts w:ascii="Times New Roman" w:eastAsia="Calibri" w:hAnsi="Times New Roman" w:cs="Times New Roman"/>
                <w:i/>
                <w:sz w:val="18"/>
                <w:szCs w:val="20"/>
                <w:lang w:eastAsia="sk-SK"/>
              </w:rPr>
            </w:pPr>
            <w:r w:rsidRPr="001108C3">
              <w:rPr>
                <w:rFonts w:ascii="Times New Roman" w:eastAsia="Calibri" w:hAnsi="Times New Roman" w:cs="Times New Roman"/>
                <w:i/>
                <w:sz w:val="18"/>
                <w:szCs w:val="20"/>
                <w:lang w:eastAsia="sk-SK"/>
              </w:rPr>
              <w:t>priemerný rast príjmov/ pokles výdavkov v skupine v eurách a/alebo v % / obdobie:</w:t>
            </w:r>
          </w:p>
          <w:p w:rsidR="00023AEC" w:rsidRPr="001108C3" w:rsidRDefault="00023AEC" w:rsidP="00023AEC">
            <w:pPr>
              <w:numPr>
                <w:ilvl w:val="0"/>
                <w:numId w:val="7"/>
              </w:numPr>
              <w:spacing w:after="0" w:line="240" w:lineRule="auto"/>
              <w:contextualSpacing/>
              <w:jc w:val="both"/>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023AEC" w:rsidRPr="001108C3" w:rsidRDefault="00023AEC" w:rsidP="00FC68D9">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Ovplyvnená skupina č. 1</w:t>
            </w:r>
          </w:p>
        </w:tc>
      </w:tr>
      <w:tr w:rsidR="00023AEC" w:rsidRPr="001108C3" w:rsidTr="00FC68D9">
        <w:trPr>
          <w:trHeight w:val="680"/>
          <w:jc w:val="center"/>
        </w:trPr>
        <w:tc>
          <w:tcPr>
            <w:tcW w:w="129" w:type="pct"/>
            <w:vMerge/>
            <w:shd w:val="clear" w:color="auto" w:fill="auto"/>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023AEC" w:rsidRPr="001108C3" w:rsidRDefault="00023AEC" w:rsidP="00FC68D9">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023AEC" w:rsidRPr="001108C3" w:rsidRDefault="00023AEC" w:rsidP="00FC68D9">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Ovplyvnená skupina č. 2</w:t>
            </w:r>
          </w:p>
        </w:tc>
      </w:tr>
      <w:tr w:rsidR="00023AEC" w:rsidRPr="001108C3" w:rsidTr="00FC68D9">
        <w:trPr>
          <w:trHeight w:val="397"/>
          <w:jc w:val="center"/>
        </w:trPr>
        <w:tc>
          <w:tcPr>
            <w:tcW w:w="129" w:type="pct"/>
            <w:tcBorders>
              <w:top w:val="dotted" w:sz="4" w:space="0" w:color="auto"/>
            </w:tcBorders>
            <w:shd w:val="clear" w:color="auto" w:fill="auto"/>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023AEC" w:rsidRPr="001108C3" w:rsidRDefault="00023AEC" w:rsidP="00FC68D9">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023AEC" w:rsidRPr="001108C3" w:rsidRDefault="001B119C" w:rsidP="00AF2318">
            <w:pPr>
              <w:spacing w:after="0" w:line="240" w:lineRule="auto"/>
              <w:jc w:val="both"/>
              <w:rPr>
                <w:rFonts w:ascii="Times New Roman" w:eastAsia="Calibri" w:hAnsi="Times New Roman" w:cs="Times New Roman"/>
                <w:sz w:val="20"/>
                <w:szCs w:val="20"/>
                <w:lang w:eastAsia="sk-SK"/>
              </w:rPr>
            </w:pPr>
            <w:r w:rsidRPr="00AF2318">
              <w:rPr>
                <w:rFonts w:ascii="Times New Roman" w:eastAsia="Calibri" w:hAnsi="Times New Roman" w:cs="Times New Roman"/>
                <w:sz w:val="20"/>
                <w:szCs w:val="20"/>
                <w:lang w:eastAsia="sk-SK"/>
              </w:rPr>
              <w:t>Rast alebo pokles výdavkov sa v súčasnosti nedá kvantifikovať. Dôvodom je skutočnosť, že v súčasnosti nie je možné predvídať koľko osôb bude zaradených do programu ochrany. P</w:t>
            </w:r>
            <w:r w:rsidR="00AF2318">
              <w:rPr>
                <w:rFonts w:ascii="Times New Roman" w:eastAsia="Calibri" w:hAnsi="Times New Roman" w:cs="Times New Roman"/>
                <w:sz w:val="20"/>
                <w:szCs w:val="20"/>
                <w:lang w:eastAsia="sk-SK"/>
              </w:rPr>
              <w:t>redpokladáme však, že pôjde</w:t>
            </w:r>
            <w:r w:rsidRPr="00AF2318">
              <w:rPr>
                <w:rFonts w:ascii="Times New Roman" w:eastAsia="Calibri" w:hAnsi="Times New Roman" w:cs="Times New Roman"/>
                <w:sz w:val="20"/>
                <w:szCs w:val="20"/>
                <w:lang w:eastAsia="sk-SK"/>
              </w:rPr>
              <w:t xml:space="preserve"> o nepatr</w:t>
            </w:r>
            <w:r w:rsidR="00AF2318">
              <w:rPr>
                <w:rFonts w:ascii="Times New Roman" w:eastAsia="Calibri" w:hAnsi="Times New Roman" w:cs="Times New Roman"/>
                <w:sz w:val="20"/>
                <w:szCs w:val="20"/>
                <w:lang w:eastAsia="sk-SK"/>
              </w:rPr>
              <w:t>ný</w:t>
            </w:r>
            <w:r w:rsidRPr="00AF2318">
              <w:rPr>
                <w:rFonts w:ascii="Times New Roman" w:eastAsia="Calibri" w:hAnsi="Times New Roman" w:cs="Times New Roman"/>
                <w:sz w:val="20"/>
                <w:szCs w:val="20"/>
                <w:lang w:eastAsia="sk-SK"/>
              </w:rPr>
              <w:t xml:space="preserve"> počet svedkov trestných činov</w:t>
            </w:r>
            <w:r w:rsidR="005B3676" w:rsidRPr="00AF2318">
              <w:rPr>
                <w:rFonts w:ascii="Times New Roman" w:eastAsia="Calibri" w:hAnsi="Times New Roman" w:cs="Times New Roman"/>
                <w:sz w:val="20"/>
                <w:szCs w:val="20"/>
                <w:lang w:eastAsia="sk-SK"/>
              </w:rPr>
              <w:t xml:space="preserve"> taxatívne vymedzených v § 2 ods. 1 návrhu zákona a tieto </w:t>
            </w:r>
            <w:r w:rsidR="00023FBF" w:rsidRPr="00AF2318">
              <w:rPr>
                <w:rFonts w:ascii="Times New Roman" w:eastAsia="Calibri" w:hAnsi="Times New Roman" w:cs="Times New Roman"/>
                <w:sz w:val="20"/>
                <w:szCs w:val="20"/>
                <w:lang w:eastAsia="sk-SK"/>
              </w:rPr>
              <w:t xml:space="preserve">informácie </w:t>
            </w:r>
            <w:r w:rsidR="005476C4" w:rsidRPr="00AF2318">
              <w:rPr>
                <w:rFonts w:ascii="Times New Roman" w:eastAsia="Calibri" w:hAnsi="Times New Roman" w:cs="Times New Roman"/>
                <w:sz w:val="20"/>
                <w:szCs w:val="20"/>
                <w:lang w:eastAsia="sk-SK"/>
              </w:rPr>
              <w:t xml:space="preserve">zároveň </w:t>
            </w:r>
            <w:r w:rsidR="00023FBF" w:rsidRPr="00AF2318">
              <w:rPr>
                <w:rFonts w:ascii="Times New Roman" w:eastAsia="Calibri" w:hAnsi="Times New Roman" w:cs="Times New Roman"/>
                <w:sz w:val="20"/>
                <w:szCs w:val="20"/>
                <w:lang w:eastAsia="sk-SK"/>
              </w:rPr>
              <w:t xml:space="preserve">predstavujú utajovanú skutočnosť, s ktorou neoprávnená manipulácia by mohla zapríčiniť poškodenie právom chránených záujmov dotknutého subjektu a predmetné poškodenie by mohlo byť nevýhodné pre záujmy Slovenskej republiky.   </w:t>
            </w:r>
          </w:p>
        </w:tc>
      </w:tr>
      <w:tr w:rsidR="00023AEC" w:rsidRPr="001108C3" w:rsidTr="00FC68D9">
        <w:trPr>
          <w:trHeight w:val="170"/>
          <w:jc w:val="center"/>
        </w:trPr>
        <w:tc>
          <w:tcPr>
            <w:tcW w:w="129" w:type="pct"/>
            <w:tcBorders>
              <w:top w:val="nil"/>
              <w:bottom w:val="single" w:sz="4" w:space="0" w:color="auto"/>
            </w:tcBorders>
            <w:shd w:val="clear" w:color="auto" w:fill="F2F2F2"/>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023AEC" w:rsidRPr="001108C3" w:rsidRDefault="00023AEC" w:rsidP="00FC68D9">
            <w:pPr>
              <w:spacing w:after="0" w:line="240" w:lineRule="auto"/>
              <w:rPr>
                <w:rFonts w:ascii="Times New Roman" w:eastAsia="Calibri" w:hAnsi="Times New Roman" w:cs="Times New Roman"/>
                <w:b/>
                <w:i/>
                <w:sz w:val="20"/>
                <w:szCs w:val="20"/>
                <w:lang w:eastAsia="sk-SK"/>
              </w:rPr>
            </w:pPr>
            <w:r w:rsidRPr="001108C3">
              <w:rPr>
                <w:rFonts w:ascii="Times New Roman" w:eastAsia="Calibri" w:hAnsi="Times New Roman" w:cs="Times New Roman"/>
                <w:b/>
                <w:i/>
                <w:sz w:val="20"/>
                <w:szCs w:val="20"/>
                <w:lang w:eastAsia="sk-SK"/>
              </w:rPr>
              <w:t>4.1.1.1</w:t>
            </w:r>
            <w:r w:rsidRPr="001108C3">
              <w:rPr>
                <w:rFonts w:ascii="Times New Roman" w:eastAsia="Calibri" w:hAnsi="Times New Roman" w:cs="Times New Roman"/>
                <w:i/>
                <w:sz w:val="20"/>
                <w:szCs w:val="20"/>
                <w:lang w:eastAsia="sk-SK"/>
              </w:rPr>
              <w:t xml:space="preserve"> </w:t>
            </w:r>
            <w:r w:rsidRPr="001108C3">
              <w:rPr>
                <w:rFonts w:ascii="Times New Roman" w:eastAsia="Calibri" w:hAnsi="Times New Roman" w:cs="Times New Roman"/>
                <w:b/>
                <w:i/>
                <w:sz w:val="20"/>
                <w:szCs w:val="20"/>
                <w:lang w:eastAsia="sk-SK"/>
              </w:rPr>
              <w:t>Z toho pozitívny vplyv na skupiny v riziku chudoby alebo sociálneho vylúčenia</w:t>
            </w:r>
          </w:p>
          <w:p w:rsidR="00023AEC" w:rsidRPr="001108C3" w:rsidRDefault="00023AEC" w:rsidP="00FC68D9">
            <w:pPr>
              <w:spacing w:after="0" w:line="240" w:lineRule="auto"/>
              <w:rPr>
                <w:rFonts w:ascii="Times New Roman" w:eastAsia="Calibri" w:hAnsi="Times New Roman" w:cs="Times New Roman"/>
                <w:b/>
                <w:sz w:val="20"/>
                <w:szCs w:val="20"/>
                <w:lang w:eastAsia="sk-SK"/>
              </w:rPr>
            </w:pPr>
            <w:r w:rsidRPr="001108C3">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023AEC" w:rsidRPr="001108C3" w:rsidTr="00FC68D9">
        <w:trPr>
          <w:trHeight w:val="759"/>
          <w:jc w:val="center"/>
        </w:trPr>
        <w:tc>
          <w:tcPr>
            <w:tcW w:w="129" w:type="pct"/>
            <w:tcBorders>
              <w:top w:val="single" w:sz="4" w:space="0" w:color="auto"/>
              <w:bottom w:val="single" w:sz="4" w:space="0" w:color="auto"/>
            </w:tcBorders>
            <w:shd w:val="clear" w:color="auto" w:fill="auto"/>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023AEC" w:rsidRPr="001108C3" w:rsidRDefault="00023AEC" w:rsidP="00FC68D9">
            <w:pPr>
              <w:spacing w:after="0" w:line="240" w:lineRule="auto"/>
              <w:jc w:val="both"/>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 xml:space="preserve">Popíšte </w:t>
            </w:r>
            <w:r w:rsidRPr="001108C3">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023AEC" w:rsidRPr="001108C3" w:rsidRDefault="00023AEC" w:rsidP="00FC68D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Opatrenie vo forme finančného </w:t>
            </w:r>
            <w:r w:rsidRPr="001108C3">
              <w:rPr>
                <w:rFonts w:ascii="Times New Roman" w:eastAsia="Times New Roman" w:hAnsi="Times New Roman" w:cs="Times New Roman"/>
                <w:sz w:val="20"/>
                <w:szCs w:val="20"/>
              </w:rPr>
              <w:t>príspevk</w:t>
            </w:r>
            <w:r>
              <w:rPr>
                <w:rFonts w:ascii="Times New Roman" w:eastAsia="Times New Roman" w:hAnsi="Times New Roman" w:cs="Times New Roman"/>
                <w:sz w:val="20"/>
                <w:szCs w:val="20"/>
              </w:rPr>
              <w:t>u</w:t>
            </w:r>
            <w:r w:rsidRPr="001108C3">
              <w:rPr>
                <w:rFonts w:ascii="Times New Roman" w:eastAsia="Times New Roman" w:hAnsi="Times New Roman" w:cs="Times New Roman"/>
                <w:sz w:val="20"/>
                <w:szCs w:val="20"/>
              </w:rPr>
              <w:t>:</w:t>
            </w:r>
          </w:p>
          <w:p w:rsidR="00023AEC" w:rsidRPr="001108C3" w:rsidRDefault="00023AEC" w:rsidP="00023AEC">
            <w:pPr>
              <w:pStyle w:val="Odsekzoznamu"/>
              <w:numPr>
                <w:ilvl w:val="0"/>
                <w:numId w:val="7"/>
              </w:numPr>
              <w:spacing w:after="0" w:line="240" w:lineRule="auto"/>
              <w:jc w:val="both"/>
              <w:rPr>
                <w:rFonts w:ascii="Times New Roman" w:eastAsia="Calibri" w:hAnsi="Times New Roman" w:cs="Times New Roman"/>
                <w:sz w:val="20"/>
                <w:szCs w:val="20"/>
                <w:lang w:eastAsia="sk-SK"/>
              </w:rPr>
            </w:pPr>
            <w:r w:rsidRPr="001108C3">
              <w:rPr>
                <w:rFonts w:ascii="Times New Roman" w:eastAsia="Times New Roman" w:hAnsi="Times New Roman" w:cs="Times New Roman"/>
                <w:sz w:val="20"/>
                <w:szCs w:val="20"/>
              </w:rPr>
              <w:t xml:space="preserve">chránený svedok má zaradením do programu ochrany možnosť získavať pravidelný mesačný </w:t>
            </w:r>
            <w:r w:rsidR="00D46B6C">
              <w:rPr>
                <w:rFonts w:ascii="Times New Roman" w:eastAsia="Times New Roman" w:hAnsi="Times New Roman" w:cs="Times New Roman"/>
                <w:sz w:val="20"/>
                <w:szCs w:val="20"/>
              </w:rPr>
              <w:t>peňažný</w:t>
            </w:r>
            <w:r w:rsidRPr="001108C3">
              <w:rPr>
                <w:rFonts w:ascii="Times New Roman" w:eastAsia="Times New Roman" w:hAnsi="Times New Roman" w:cs="Times New Roman"/>
                <w:sz w:val="20"/>
                <w:szCs w:val="20"/>
              </w:rPr>
              <w:t xml:space="preserve"> príspevok do výšky </w:t>
            </w:r>
            <w:r w:rsidR="00D46B6C" w:rsidRPr="001108C3">
              <w:rPr>
                <w:rFonts w:ascii="Times New Roman" w:eastAsia="Times New Roman" w:hAnsi="Times New Roman" w:cs="Times New Roman"/>
                <w:sz w:val="20"/>
                <w:szCs w:val="20"/>
              </w:rPr>
              <w:t xml:space="preserve">priemernej nominálnej mesačnej mzdy zamestnanca v hospodárstve </w:t>
            </w:r>
            <w:r w:rsidR="00D46B6C">
              <w:rPr>
                <w:rFonts w:ascii="Times New Roman" w:eastAsia="Times New Roman" w:hAnsi="Times New Roman" w:cs="Times New Roman"/>
                <w:sz w:val="20"/>
                <w:szCs w:val="20"/>
              </w:rPr>
              <w:t xml:space="preserve">Slovenskej republiky zistenej Štatistickým úradom Slovenskej republiky </w:t>
            </w:r>
            <w:r w:rsidRPr="001108C3">
              <w:rPr>
                <w:rFonts w:ascii="Times New Roman" w:eastAsia="Times New Roman" w:hAnsi="Times New Roman" w:cs="Times New Roman"/>
                <w:sz w:val="20"/>
                <w:szCs w:val="20"/>
              </w:rPr>
              <w:t>na zabezpečenie a pokrytie výdavkov domácnosti,</w:t>
            </w:r>
          </w:p>
          <w:p w:rsidR="00023AEC" w:rsidRPr="001108C3" w:rsidRDefault="00023AEC" w:rsidP="00023AEC">
            <w:pPr>
              <w:pStyle w:val="Odsekzoznamu"/>
              <w:numPr>
                <w:ilvl w:val="0"/>
                <w:numId w:val="7"/>
              </w:numPr>
              <w:spacing w:after="0" w:line="240" w:lineRule="auto"/>
              <w:jc w:val="both"/>
              <w:rPr>
                <w:rFonts w:ascii="Times New Roman" w:eastAsia="Calibri" w:hAnsi="Times New Roman" w:cs="Times New Roman"/>
                <w:sz w:val="20"/>
                <w:szCs w:val="20"/>
                <w:lang w:eastAsia="sk-SK"/>
              </w:rPr>
            </w:pPr>
            <w:r w:rsidRPr="001108C3">
              <w:rPr>
                <w:rFonts w:ascii="Times New Roman" w:eastAsia="Calibri" w:hAnsi="Times New Roman" w:cs="Times New Roman"/>
                <w:sz w:val="20"/>
                <w:szCs w:val="20"/>
                <w:lang w:eastAsia="sk-SK"/>
              </w:rPr>
              <w:t xml:space="preserve">v odôvodnených prípadoch môže chránený svedok, za predpokladu splnenia vymedzených podmienok, získať mimoriadny </w:t>
            </w:r>
            <w:r w:rsidR="00D46B6C">
              <w:rPr>
                <w:rFonts w:ascii="Times New Roman" w:eastAsia="Times New Roman" w:hAnsi="Times New Roman" w:cs="Times New Roman"/>
                <w:sz w:val="20"/>
                <w:szCs w:val="20"/>
              </w:rPr>
              <w:t>peňažný</w:t>
            </w:r>
            <w:r w:rsidRPr="001108C3">
              <w:rPr>
                <w:rFonts w:ascii="Times New Roman" w:eastAsia="Calibri" w:hAnsi="Times New Roman" w:cs="Times New Roman"/>
                <w:sz w:val="20"/>
                <w:szCs w:val="20"/>
                <w:lang w:eastAsia="sk-SK"/>
              </w:rPr>
              <w:t xml:space="preserve"> </w:t>
            </w:r>
            <w:r w:rsidRPr="001108C3">
              <w:rPr>
                <w:rFonts w:ascii="Times New Roman" w:eastAsia="Calibri" w:hAnsi="Times New Roman" w:cs="Times New Roman"/>
                <w:sz w:val="20"/>
                <w:szCs w:val="20"/>
                <w:lang w:eastAsia="sk-SK"/>
              </w:rPr>
              <w:lastRenderedPageBreak/>
              <w:t xml:space="preserve">príspevok, ktorý má prispieť k jeho integrácii a stabilizácii v spoločnosti, resp. v novom prostredí, </w:t>
            </w:r>
          </w:p>
          <w:p w:rsidR="00023AEC" w:rsidRPr="001108C3" w:rsidRDefault="00D46B6C" w:rsidP="00023AEC">
            <w:pPr>
              <w:pStyle w:val="Odsekzoznamu"/>
              <w:numPr>
                <w:ilvl w:val="0"/>
                <w:numId w:val="7"/>
              </w:numPr>
              <w:spacing w:after="120" w:line="240" w:lineRule="auto"/>
              <w:contextualSpacing w:val="0"/>
              <w:jc w:val="both"/>
              <w:rPr>
                <w:rFonts w:ascii="Times New Roman" w:eastAsia="Calibri" w:hAnsi="Times New Roman" w:cs="Times New Roman"/>
                <w:sz w:val="20"/>
                <w:szCs w:val="20"/>
                <w:lang w:eastAsia="sk-SK"/>
              </w:rPr>
            </w:pPr>
            <w:r>
              <w:rPr>
                <w:rFonts w:ascii="Times New Roman" w:eastAsia="Times New Roman" w:hAnsi="Times New Roman" w:cs="Times New Roman"/>
                <w:sz w:val="20"/>
                <w:szCs w:val="20"/>
              </w:rPr>
              <w:t>peňažn</w:t>
            </w:r>
            <w:r w:rsidR="00FC68D9">
              <w:rPr>
                <w:rFonts w:ascii="Times New Roman" w:eastAsia="Calibri" w:hAnsi="Times New Roman" w:cs="Times New Roman"/>
                <w:sz w:val="20"/>
                <w:szCs w:val="20"/>
                <w:lang w:eastAsia="sk-SK"/>
              </w:rPr>
              <w:t>á pôžička</w:t>
            </w:r>
            <w:r w:rsidR="00023AEC" w:rsidRPr="001108C3">
              <w:rPr>
                <w:rFonts w:ascii="Times New Roman" w:eastAsia="Calibri" w:hAnsi="Times New Roman" w:cs="Times New Roman"/>
                <w:sz w:val="20"/>
                <w:szCs w:val="20"/>
                <w:lang w:eastAsia="sk-SK"/>
              </w:rPr>
              <w:t xml:space="preserve"> na vysporiadanie záväzkov, </w:t>
            </w:r>
            <w:r w:rsidR="00023AEC" w:rsidRPr="001108C3">
              <w:rPr>
                <w:rFonts w:ascii="Times New Roman" w:hAnsi="Times New Roman" w:cs="Times New Roman"/>
                <w:sz w:val="20"/>
                <w:szCs w:val="20"/>
              </w:rPr>
              <w:t>ktoré vznikli chránenému svedkovi ešte pred jeho zaradením do programu ochrany, čím sa predíde majetkovej ujme</w:t>
            </w:r>
            <w:r w:rsidR="00023AEC" w:rsidRPr="001108C3">
              <w:rPr>
                <w:rFonts w:ascii="Times New Roman" w:eastAsia="Calibri" w:hAnsi="Times New Roman" w:cs="Times New Roman"/>
                <w:sz w:val="20"/>
                <w:szCs w:val="20"/>
                <w:lang w:eastAsia="sk-SK"/>
              </w:rPr>
              <w:t xml:space="preserve"> fyzických alebo právnickým osôb.   </w:t>
            </w:r>
          </w:p>
          <w:p w:rsidR="00023AEC" w:rsidRPr="001108C3" w:rsidRDefault="00023AEC" w:rsidP="00FC68D9">
            <w:pPr>
              <w:pStyle w:val="Odsekzoznamu"/>
              <w:spacing w:after="0" w:line="240" w:lineRule="auto"/>
              <w:ind w:left="170"/>
              <w:jc w:val="both"/>
              <w:rPr>
                <w:rFonts w:ascii="Times New Roman" w:eastAsia="Calibri" w:hAnsi="Times New Roman" w:cs="Times New Roman"/>
                <w:sz w:val="20"/>
                <w:szCs w:val="20"/>
                <w:lang w:eastAsia="sk-SK"/>
              </w:rPr>
            </w:pPr>
            <w:r w:rsidRPr="001108C3">
              <w:rPr>
                <w:rFonts w:ascii="Times New Roman" w:eastAsia="Calibri" w:hAnsi="Times New Roman" w:cs="Times New Roman"/>
                <w:sz w:val="20"/>
                <w:szCs w:val="20"/>
                <w:lang w:eastAsia="sk-SK"/>
              </w:rPr>
              <w:t>Implementáciou týchto opatrení sa eliminuje riziko upadnutia do chudoby, nakoľko útvar Policajného zboru chráneným svedkom a ich blízkym osobám zabezpečuje základné a špecifické potreby.</w:t>
            </w:r>
          </w:p>
        </w:tc>
      </w:tr>
      <w:tr w:rsidR="00023AEC" w:rsidRPr="001108C3" w:rsidTr="00FC68D9">
        <w:trPr>
          <w:trHeight w:val="397"/>
          <w:jc w:val="center"/>
        </w:trPr>
        <w:tc>
          <w:tcPr>
            <w:tcW w:w="129" w:type="pct"/>
            <w:vMerge w:val="restart"/>
            <w:tcBorders>
              <w:top w:val="single" w:sz="4" w:space="0" w:color="auto"/>
            </w:tcBorders>
            <w:shd w:val="clear" w:color="auto" w:fill="auto"/>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lastRenderedPageBreak/>
              <w:t>i)</w:t>
            </w:r>
          </w:p>
        </w:tc>
        <w:tc>
          <w:tcPr>
            <w:tcW w:w="1642" w:type="pct"/>
            <w:tcBorders>
              <w:top w:val="single" w:sz="4" w:space="0" w:color="auto"/>
            </w:tcBorders>
            <w:shd w:val="clear" w:color="auto" w:fill="auto"/>
          </w:tcPr>
          <w:p w:rsidR="00023AEC" w:rsidRPr="001108C3" w:rsidRDefault="00023AEC" w:rsidP="00FC68D9">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 xml:space="preserve">Špecifikujte </w:t>
            </w:r>
            <w:r w:rsidRPr="001108C3">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023AEC" w:rsidRPr="001108C3" w:rsidRDefault="00023AEC" w:rsidP="00FC68D9">
            <w:pPr>
              <w:spacing w:after="0" w:line="240" w:lineRule="auto"/>
              <w:jc w:val="both"/>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 xml:space="preserve">Ovplyvnená skupina č. 1: </w:t>
            </w:r>
            <w:r w:rsidRPr="001108C3">
              <w:rPr>
                <w:rFonts w:ascii="Times New Roman" w:eastAsia="Calibri" w:hAnsi="Times New Roman" w:cs="Times New Roman"/>
                <w:sz w:val="20"/>
                <w:szCs w:val="20"/>
                <w:lang w:eastAsia="sk-SK"/>
              </w:rPr>
              <w:t>ohrozený svedok - svedok poskytujúci svedeckú výpoveď alebo iný dôkaz o páchateľovi alebo okolnostiach trestných činov, na základe čoho u neho vzniká dôvodná obava ohrozenia jeho života alebo zdravia</w:t>
            </w:r>
          </w:p>
        </w:tc>
      </w:tr>
      <w:tr w:rsidR="00023AEC" w:rsidRPr="001108C3" w:rsidTr="00FC68D9">
        <w:trPr>
          <w:trHeight w:val="397"/>
          <w:jc w:val="center"/>
        </w:trPr>
        <w:tc>
          <w:tcPr>
            <w:tcW w:w="129" w:type="pct"/>
            <w:vMerge/>
            <w:shd w:val="clear" w:color="auto" w:fill="auto"/>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023AEC" w:rsidRPr="001108C3" w:rsidRDefault="00023AEC" w:rsidP="00FC68D9">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 xml:space="preserve">Ovplyvnená skupina č. 3: </w:t>
            </w:r>
            <w:r w:rsidRPr="001108C3">
              <w:rPr>
                <w:rFonts w:ascii="Times New Roman" w:eastAsia="Calibri" w:hAnsi="Times New Roman" w:cs="Times New Roman"/>
                <w:sz w:val="20"/>
                <w:szCs w:val="20"/>
                <w:lang w:eastAsia="sk-SK"/>
              </w:rPr>
              <w:t xml:space="preserve">blízka osoba ohrozeného/chráneného svedka </w:t>
            </w:r>
            <w:r w:rsidRPr="001108C3">
              <w:rPr>
                <w:rFonts w:ascii="Times New Roman" w:eastAsia="Times New Roman" w:hAnsi="Times New Roman" w:cs="Times New Roman"/>
                <w:sz w:val="20"/>
                <w:szCs w:val="20"/>
              </w:rPr>
              <w:t>podľa § 116 Občianskeho zákonníka</w:t>
            </w:r>
          </w:p>
        </w:tc>
        <w:tc>
          <w:tcPr>
            <w:tcW w:w="3229" w:type="pct"/>
            <w:tcBorders>
              <w:top w:val="dotted" w:sz="4" w:space="0" w:color="auto"/>
            </w:tcBorders>
            <w:shd w:val="clear" w:color="auto" w:fill="auto"/>
          </w:tcPr>
          <w:p w:rsidR="00023AEC" w:rsidRPr="001108C3" w:rsidRDefault="00023AEC" w:rsidP="00FC68D9">
            <w:pPr>
              <w:spacing w:after="0" w:line="240" w:lineRule="auto"/>
              <w:jc w:val="both"/>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 xml:space="preserve">Ovplyvnená skupina č. 2: </w:t>
            </w:r>
            <w:r w:rsidRPr="001108C3">
              <w:rPr>
                <w:rFonts w:ascii="Times New Roman" w:eastAsia="Calibri" w:hAnsi="Times New Roman" w:cs="Times New Roman"/>
                <w:sz w:val="20"/>
                <w:szCs w:val="20"/>
                <w:lang w:eastAsia="sk-SK"/>
              </w:rPr>
              <w:t>chránený svedok – ohrozený svedok, voči ktorému sa vykonáva program ochrany</w:t>
            </w:r>
          </w:p>
        </w:tc>
      </w:tr>
      <w:tr w:rsidR="00023AEC" w:rsidRPr="001108C3" w:rsidTr="00FC68D9">
        <w:trPr>
          <w:trHeight w:val="397"/>
          <w:jc w:val="center"/>
        </w:trPr>
        <w:tc>
          <w:tcPr>
            <w:tcW w:w="129" w:type="pct"/>
            <w:tcBorders>
              <w:top w:val="dotted" w:sz="4" w:space="0" w:color="auto"/>
            </w:tcBorders>
            <w:shd w:val="clear" w:color="auto" w:fill="F2F2F2"/>
            <w:vAlign w:val="center"/>
          </w:tcPr>
          <w:p w:rsidR="00023AEC" w:rsidRPr="001108C3" w:rsidRDefault="00023AEC" w:rsidP="00FC68D9">
            <w:pPr>
              <w:spacing w:after="0" w:line="240" w:lineRule="auto"/>
              <w:jc w:val="center"/>
              <w:rPr>
                <w:rFonts w:ascii="Times New Roman" w:eastAsia="Calibri" w:hAnsi="Times New Roman" w:cs="Times New Roman"/>
                <w:sz w:val="18"/>
                <w:szCs w:val="18"/>
                <w:lang w:eastAsia="sk-SK"/>
              </w:rPr>
            </w:pPr>
            <w:r w:rsidRPr="001108C3">
              <w:rPr>
                <w:rFonts w:ascii="Times New Roman" w:eastAsia="Calibri" w:hAnsi="Times New Roman" w:cs="Times New Roman"/>
                <w:i/>
                <w:sz w:val="18"/>
                <w:szCs w:val="18"/>
                <w:lang w:eastAsia="sk-SK"/>
              </w:rPr>
              <w:t>j</w:t>
            </w:r>
            <w:r w:rsidRPr="001108C3">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023AEC" w:rsidRPr="001108C3" w:rsidRDefault="00023AEC" w:rsidP="00FC68D9">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 xml:space="preserve">Kvantifikujte </w:t>
            </w:r>
            <w:r w:rsidRPr="001108C3">
              <w:rPr>
                <w:rFonts w:ascii="Times New Roman" w:eastAsia="Calibri" w:hAnsi="Times New Roman" w:cs="Times New Roman"/>
                <w:i/>
                <w:sz w:val="20"/>
                <w:szCs w:val="20"/>
                <w:lang w:eastAsia="sk-SK"/>
              </w:rPr>
              <w:t xml:space="preserve">rast príjmov alebo pokles výdavkov </w:t>
            </w:r>
            <w:r w:rsidRPr="001108C3">
              <w:rPr>
                <w:rFonts w:ascii="Times New Roman" w:eastAsia="Calibri" w:hAnsi="Times New Roman" w:cs="Times New Roman"/>
                <w:b/>
                <w:i/>
                <w:sz w:val="20"/>
                <w:szCs w:val="20"/>
                <w:lang w:eastAsia="sk-SK"/>
              </w:rPr>
              <w:t>za jednotlivé ovplyvnené skupiny</w:t>
            </w:r>
            <w:r w:rsidRPr="001108C3">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023AEC" w:rsidRPr="001108C3" w:rsidTr="00FC68D9">
        <w:trPr>
          <w:trHeight w:val="680"/>
          <w:jc w:val="center"/>
        </w:trPr>
        <w:tc>
          <w:tcPr>
            <w:tcW w:w="129" w:type="pct"/>
            <w:vMerge w:val="restart"/>
            <w:tcBorders>
              <w:top w:val="dotted" w:sz="4" w:space="0" w:color="auto"/>
            </w:tcBorders>
            <w:shd w:val="clear" w:color="auto" w:fill="auto"/>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023AEC" w:rsidRPr="001108C3" w:rsidRDefault="00023AEC" w:rsidP="00023AEC">
            <w:pPr>
              <w:numPr>
                <w:ilvl w:val="0"/>
                <w:numId w:val="7"/>
              </w:numPr>
              <w:spacing w:after="0" w:line="240" w:lineRule="auto"/>
              <w:contextualSpacing/>
              <w:rPr>
                <w:rFonts w:ascii="Times New Roman" w:eastAsia="Calibri" w:hAnsi="Times New Roman" w:cs="Times New Roman"/>
                <w:i/>
                <w:sz w:val="18"/>
                <w:szCs w:val="20"/>
                <w:lang w:eastAsia="sk-SK"/>
              </w:rPr>
            </w:pPr>
            <w:r w:rsidRPr="001108C3">
              <w:rPr>
                <w:rFonts w:ascii="Times New Roman" w:eastAsia="Calibri" w:hAnsi="Times New Roman" w:cs="Times New Roman"/>
                <w:i/>
                <w:sz w:val="18"/>
                <w:szCs w:val="20"/>
                <w:lang w:eastAsia="sk-SK"/>
              </w:rPr>
              <w:t>priemerný rast príjmov/ pokles výdavkov v skupine v eurách a/alebo v % / obdobie:</w:t>
            </w:r>
          </w:p>
          <w:p w:rsidR="00023AEC" w:rsidRPr="001108C3" w:rsidRDefault="00023AEC" w:rsidP="00023AEC">
            <w:pPr>
              <w:numPr>
                <w:ilvl w:val="0"/>
                <w:numId w:val="7"/>
              </w:numPr>
              <w:spacing w:after="0" w:line="240" w:lineRule="auto"/>
              <w:contextualSpacing/>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023AEC" w:rsidRPr="001108C3" w:rsidRDefault="00023AEC" w:rsidP="00FC68D9">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Ovplyvnená skupina č. 1</w:t>
            </w:r>
          </w:p>
        </w:tc>
      </w:tr>
      <w:tr w:rsidR="00023AEC" w:rsidRPr="001108C3" w:rsidTr="00FC68D9">
        <w:trPr>
          <w:trHeight w:val="680"/>
          <w:jc w:val="center"/>
        </w:trPr>
        <w:tc>
          <w:tcPr>
            <w:tcW w:w="129" w:type="pct"/>
            <w:vMerge/>
            <w:shd w:val="clear" w:color="auto" w:fill="auto"/>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023AEC" w:rsidRPr="001108C3" w:rsidRDefault="00023AEC" w:rsidP="00FC68D9">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023AEC" w:rsidRPr="001108C3" w:rsidRDefault="00023AEC" w:rsidP="00FC68D9">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Ovplyvnená skupina č. 2</w:t>
            </w:r>
          </w:p>
        </w:tc>
      </w:tr>
      <w:tr w:rsidR="00023AEC" w:rsidRPr="001108C3" w:rsidTr="00FC68D9">
        <w:trPr>
          <w:trHeight w:val="350"/>
          <w:jc w:val="center"/>
        </w:trPr>
        <w:tc>
          <w:tcPr>
            <w:tcW w:w="129" w:type="pct"/>
            <w:tcBorders>
              <w:top w:val="dotted" w:sz="4" w:space="0" w:color="auto"/>
              <w:bottom w:val="single" w:sz="4" w:space="0" w:color="auto"/>
            </w:tcBorders>
            <w:shd w:val="clear" w:color="auto" w:fill="auto"/>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023AEC" w:rsidRPr="001108C3" w:rsidRDefault="00023AEC" w:rsidP="00FC68D9">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023AEC" w:rsidRPr="001108C3" w:rsidRDefault="00023AEC" w:rsidP="00FC68D9">
            <w:pPr>
              <w:spacing w:after="0" w:line="240" w:lineRule="auto"/>
              <w:jc w:val="both"/>
              <w:rPr>
                <w:rFonts w:ascii="Times New Roman" w:eastAsia="Calibri" w:hAnsi="Times New Roman" w:cs="Times New Roman"/>
                <w:sz w:val="20"/>
                <w:szCs w:val="20"/>
                <w:lang w:eastAsia="sk-SK"/>
              </w:rPr>
            </w:pPr>
            <w:r w:rsidRPr="001108C3">
              <w:rPr>
                <w:rFonts w:ascii="Times New Roman" w:eastAsia="Calibri" w:hAnsi="Times New Roman" w:cs="Times New Roman"/>
                <w:sz w:val="20"/>
                <w:szCs w:val="20"/>
                <w:lang w:eastAsia="sk-SK"/>
              </w:rPr>
              <w:t xml:space="preserve">Explicitne nemožno kvantifikovať mieru vplyvu navrhovanej právnej úpravy na prezentované skupiny/domácnosti, nakoľko tieto údaje, ako už bolo uvedené, predstavujú utajovanú skutočnosť. </w:t>
            </w:r>
          </w:p>
          <w:p w:rsidR="00023AEC" w:rsidRPr="001108C3" w:rsidRDefault="00023AEC" w:rsidP="00FC68D9">
            <w:pPr>
              <w:spacing w:after="0" w:line="240" w:lineRule="auto"/>
              <w:jc w:val="both"/>
              <w:rPr>
                <w:rFonts w:ascii="Times New Roman" w:eastAsia="Calibri" w:hAnsi="Times New Roman" w:cs="Times New Roman"/>
                <w:sz w:val="20"/>
                <w:szCs w:val="20"/>
                <w:lang w:eastAsia="sk-SK"/>
              </w:rPr>
            </w:pPr>
            <w:r w:rsidRPr="001108C3">
              <w:rPr>
                <w:rFonts w:ascii="Times New Roman" w:eastAsia="Calibri" w:hAnsi="Times New Roman" w:cs="Times New Roman"/>
                <w:sz w:val="20"/>
                <w:szCs w:val="20"/>
                <w:lang w:eastAsia="sk-SK"/>
              </w:rPr>
              <w:t xml:space="preserve">Tieto údaje nie je možné uviesť i z dôvodu, že do programu ochrany vstupujú osoby s rôznymi majetkovými pomermi, s rôznymi príjmami, resp. výdavkami, ktoré v prípade niektorých osôb nie je možné (pri posudzovaní miery vplyvu) brať do úvahy, nakoľko nejde o príjmy zo závislej činnosti, ale môžu pochádzať z činnosti z kriminálneho prostredia.  </w:t>
            </w:r>
          </w:p>
          <w:p w:rsidR="00023AEC" w:rsidRPr="001108C3" w:rsidRDefault="00023AEC" w:rsidP="00FC68D9">
            <w:pPr>
              <w:spacing w:after="0" w:line="240" w:lineRule="auto"/>
              <w:jc w:val="both"/>
              <w:rPr>
                <w:rFonts w:ascii="Times New Roman" w:eastAsia="Calibri" w:hAnsi="Times New Roman" w:cs="Times New Roman"/>
                <w:sz w:val="20"/>
                <w:szCs w:val="20"/>
                <w:lang w:eastAsia="sk-SK"/>
              </w:rPr>
            </w:pPr>
          </w:p>
        </w:tc>
      </w:tr>
      <w:tr w:rsidR="00023AEC" w:rsidRPr="001108C3" w:rsidTr="00FC68D9">
        <w:trPr>
          <w:trHeight w:val="170"/>
          <w:jc w:val="center"/>
        </w:trPr>
        <w:tc>
          <w:tcPr>
            <w:tcW w:w="129" w:type="pct"/>
            <w:tcBorders>
              <w:top w:val="single" w:sz="4" w:space="0" w:color="auto"/>
              <w:bottom w:val="single" w:sz="4" w:space="0" w:color="auto"/>
            </w:tcBorders>
            <w:shd w:val="clear" w:color="auto" w:fill="DDDDDD"/>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023AEC" w:rsidRPr="001108C3" w:rsidRDefault="00023AEC" w:rsidP="00FC68D9">
            <w:pPr>
              <w:spacing w:after="0" w:line="240" w:lineRule="auto"/>
              <w:jc w:val="center"/>
              <w:rPr>
                <w:rFonts w:ascii="Times New Roman" w:eastAsia="Calibri" w:hAnsi="Times New Roman" w:cs="Times New Roman"/>
                <w:b/>
                <w:sz w:val="20"/>
                <w:szCs w:val="20"/>
                <w:lang w:eastAsia="sk-SK"/>
              </w:rPr>
            </w:pPr>
            <w:r w:rsidRPr="001108C3">
              <w:rPr>
                <w:rFonts w:ascii="Times New Roman" w:eastAsia="Calibri" w:hAnsi="Times New Roman" w:cs="Times New Roman"/>
                <w:b/>
                <w:i/>
                <w:sz w:val="20"/>
                <w:szCs w:val="20"/>
                <w:lang w:eastAsia="sk-SK"/>
              </w:rPr>
              <w:t>4.1.2 Negatívny vplyv</w:t>
            </w:r>
          </w:p>
        </w:tc>
      </w:tr>
      <w:tr w:rsidR="00023AEC" w:rsidRPr="001108C3" w:rsidTr="00FC68D9">
        <w:trPr>
          <w:trHeight w:val="759"/>
          <w:jc w:val="center"/>
        </w:trPr>
        <w:tc>
          <w:tcPr>
            <w:tcW w:w="129" w:type="pct"/>
            <w:tcBorders>
              <w:top w:val="single" w:sz="4" w:space="0" w:color="auto"/>
              <w:bottom w:val="single" w:sz="4" w:space="0" w:color="auto"/>
            </w:tcBorders>
            <w:shd w:val="clear" w:color="auto" w:fill="auto"/>
            <w:vAlign w:val="center"/>
          </w:tcPr>
          <w:p w:rsidR="00023AEC" w:rsidRPr="001108C3" w:rsidRDefault="00023AEC" w:rsidP="00FC68D9">
            <w:pPr>
              <w:spacing w:after="0" w:line="240" w:lineRule="auto"/>
              <w:contextualSpacing/>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b)</w:t>
            </w:r>
          </w:p>
          <w:p w:rsidR="00023AEC" w:rsidRPr="001108C3" w:rsidRDefault="00023AEC" w:rsidP="00FC68D9">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023AEC" w:rsidRPr="001108C3" w:rsidRDefault="00023AEC" w:rsidP="00FC68D9">
            <w:pPr>
              <w:spacing w:after="0" w:line="240" w:lineRule="auto"/>
              <w:jc w:val="both"/>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 xml:space="preserve">Popíšte </w:t>
            </w:r>
            <w:r w:rsidRPr="001108C3">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vAlign w:val="center"/>
          </w:tcPr>
          <w:p w:rsidR="00023AEC" w:rsidRPr="001108C3" w:rsidRDefault="00023AEC" w:rsidP="00FC68D9">
            <w:pPr>
              <w:spacing w:after="120" w:line="240" w:lineRule="auto"/>
              <w:rPr>
                <w:rFonts w:ascii="Times New Roman" w:eastAsia="Times New Roman" w:hAnsi="Times New Roman" w:cs="Times New Roman"/>
                <w:sz w:val="20"/>
                <w:szCs w:val="20"/>
              </w:rPr>
            </w:pPr>
            <w:r w:rsidRPr="001108C3">
              <w:rPr>
                <w:rFonts w:ascii="Times New Roman" w:hAnsi="Times New Roman" w:cs="Times New Roman"/>
                <w:sz w:val="20"/>
                <w:szCs w:val="20"/>
              </w:rPr>
              <w:t>Bez vplyvu.</w:t>
            </w:r>
          </w:p>
        </w:tc>
      </w:tr>
      <w:tr w:rsidR="00023AEC" w:rsidRPr="001108C3" w:rsidTr="00FC68D9">
        <w:trPr>
          <w:trHeight w:val="397"/>
          <w:jc w:val="center"/>
        </w:trPr>
        <w:tc>
          <w:tcPr>
            <w:tcW w:w="129" w:type="pct"/>
            <w:vMerge w:val="restart"/>
            <w:tcBorders>
              <w:top w:val="single" w:sz="4" w:space="0" w:color="auto"/>
            </w:tcBorders>
            <w:shd w:val="clear" w:color="auto" w:fill="auto"/>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023AEC" w:rsidRPr="001108C3" w:rsidRDefault="00023AEC" w:rsidP="00FC68D9">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 xml:space="preserve">Špecifikujte </w:t>
            </w:r>
            <w:r w:rsidRPr="001108C3">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023AEC" w:rsidRPr="001108C3" w:rsidRDefault="00023AEC" w:rsidP="00FC68D9">
            <w:pPr>
              <w:spacing w:after="0" w:line="240" w:lineRule="auto"/>
              <w:jc w:val="both"/>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 xml:space="preserve">Ovplyvnená skupina č. 1: </w:t>
            </w:r>
          </w:p>
        </w:tc>
      </w:tr>
      <w:tr w:rsidR="00023AEC" w:rsidRPr="001108C3" w:rsidTr="00FC68D9">
        <w:trPr>
          <w:trHeight w:val="397"/>
          <w:jc w:val="center"/>
        </w:trPr>
        <w:tc>
          <w:tcPr>
            <w:tcW w:w="129" w:type="pct"/>
            <w:vMerge/>
            <w:tcBorders>
              <w:bottom w:val="single" w:sz="4" w:space="0" w:color="auto"/>
            </w:tcBorders>
            <w:shd w:val="clear" w:color="auto" w:fill="auto"/>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023AEC" w:rsidRPr="001108C3" w:rsidRDefault="00023AEC" w:rsidP="00FC68D9">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 xml:space="preserve">Ovplyvnená skupina č. 3: </w:t>
            </w:r>
          </w:p>
        </w:tc>
        <w:tc>
          <w:tcPr>
            <w:tcW w:w="3229" w:type="pct"/>
            <w:tcBorders>
              <w:top w:val="dotted" w:sz="4" w:space="0" w:color="auto"/>
              <w:bottom w:val="single" w:sz="4" w:space="0" w:color="auto"/>
            </w:tcBorders>
            <w:shd w:val="clear" w:color="auto" w:fill="auto"/>
          </w:tcPr>
          <w:p w:rsidR="00023AEC" w:rsidRPr="001108C3" w:rsidRDefault="00023AEC" w:rsidP="00FC68D9">
            <w:pPr>
              <w:spacing w:after="0" w:line="240" w:lineRule="auto"/>
              <w:jc w:val="both"/>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 xml:space="preserve">Ovplyvnená skupina č. 2: </w:t>
            </w:r>
          </w:p>
        </w:tc>
      </w:tr>
      <w:tr w:rsidR="00023AEC" w:rsidRPr="001108C3" w:rsidTr="00FC68D9">
        <w:trPr>
          <w:trHeight w:val="397"/>
          <w:jc w:val="center"/>
        </w:trPr>
        <w:tc>
          <w:tcPr>
            <w:tcW w:w="129" w:type="pct"/>
            <w:tcBorders>
              <w:top w:val="single" w:sz="4" w:space="0" w:color="auto"/>
            </w:tcBorders>
            <w:shd w:val="clear" w:color="auto" w:fill="F2F2F2"/>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023AEC" w:rsidRPr="001108C3" w:rsidRDefault="00023AEC" w:rsidP="00FC68D9">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b/>
                <w:i/>
                <w:sz w:val="20"/>
                <w:szCs w:val="20"/>
                <w:lang w:eastAsia="sk-SK"/>
              </w:rPr>
              <w:t>Kvantifikujte</w:t>
            </w:r>
            <w:r w:rsidRPr="001108C3">
              <w:rPr>
                <w:rFonts w:ascii="Times New Roman" w:eastAsia="Calibri" w:hAnsi="Times New Roman" w:cs="Times New Roman"/>
                <w:i/>
                <w:sz w:val="20"/>
                <w:szCs w:val="20"/>
                <w:lang w:eastAsia="sk-SK"/>
              </w:rPr>
              <w:t xml:space="preserve"> pokles príjmov alebo rast výdavkov </w:t>
            </w:r>
            <w:r w:rsidRPr="001108C3">
              <w:rPr>
                <w:rFonts w:ascii="Times New Roman" w:eastAsia="Calibri" w:hAnsi="Times New Roman" w:cs="Times New Roman"/>
                <w:b/>
                <w:i/>
                <w:sz w:val="20"/>
                <w:szCs w:val="20"/>
                <w:lang w:eastAsia="sk-SK"/>
              </w:rPr>
              <w:t>za jednotlivé</w:t>
            </w:r>
            <w:r w:rsidRPr="001108C3">
              <w:rPr>
                <w:rFonts w:ascii="Times New Roman" w:eastAsia="Calibri" w:hAnsi="Times New Roman" w:cs="Times New Roman"/>
                <w:i/>
                <w:sz w:val="20"/>
                <w:szCs w:val="20"/>
                <w:lang w:eastAsia="sk-SK"/>
              </w:rPr>
              <w:t xml:space="preserve"> </w:t>
            </w:r>
            <w:r w:rsidRPr="001108C3">
              <w:rPr>
                <w:rFonts w:ascii="Times New Roman" w:eastAsia="Calibri" w:hAnsi="Times New Roman" w:cs="Times New Roman"/>
                <w:b/>
                <w:i/>
                <w:sz w:val="20"/>
                <w:szCs w:val="20"/>
                <w:lang w:eastAsia="sk-SK"/>
              </w:rPr>
              <w:t>ovplyvnené</w:t>
            </w:r>
            <w:r w:rsidRPr="001108C3">
              <w:rPr>
                <w:rFonts w:ascii="Times New Roman" w:eastAsia="Calibri" w:hAnsi="Times New Roman" w:cs="Times New Roman"/>
                <w:i/>
                <w:sz w:val="20"/>
                <w:szCs w:val="20"/>
                <w:lang w:eastAsia="sk-SK"/>
              </w:rPr>
              <w:t xml:space="preserve"> </w:t>
            </w:r>
            <w:r w:rsidRPr="001108C3">
              <w:rPr>
                <w:rFonts w:ascii="Times New Roman" w:eastAsia="Calibri" w:hAnsi="Times New Roman" w:cs="Times New Roman"/>
                <w:b/>
                <w:i/>
                <w:sz w:val="20"/>
                <w:szCs w:val="20"/>
                <w:lang w:eastAsia="sk-SK"/>
              </w:rPr>
              <w:t>skupiny</w:t>
            </w:r>
            <w:r w:rsidRPr="001108C3">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023AEC" w:rsidRPr="001108C3" w:rsidTr="00FC68D9">
        <w:trPr>
          <w:trHeight w:val="680"/>
          <w:jc w:val="center"/>
        </w:trPr>
        <w:tc>
          <w:tcPr>
            <w:tcW w:w="129" w:type="pct"/>
            <w:vMerge w:val="restart"/>
            <w:tcBorders>
              <w:top w:val="dotted" w:sz="4" w:space="0" w:color="auto"/>
            </w:tcBorders>
            <w:shd w:val="clear" w:color="auto" w:fill="auto"/>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023AEC" w:rsidRPr="001108C3" w:rsidRDefault="00023AEC" w:rsidP="00023AEC">
            <w:pPr>
              <w:numPr>
                <w:ilvl w:val="0"/>
                <w:numId w:val="7"/>
              </w:numPr>
              <w:spacing w:after="0" w:line="240" w:lineRule="auto"/>
              <w:contextualSpacing/>
              <w:jc w:val="both"/>
              <w:rPr>
                <w:rFonts w:ascii="Times New Roman" w:eastAsia="Calibri" w:hAnsi="Times New Roman" w:cs="Times New Roman"/>
                <w:i/>
                <w:sz w:val="18"/>
                <w:szCs w:val="20"/>
                <w:lang w:eastAsia="sk-SK"/>
              </w:rPr>
            </w:pPr>
            <w:r w:rsidRPr="001108C3">
              <w:rPr>
                <w:rFonts w:ascii="Times New Roman" w:eastAsia="Calibri" w:hAnsi="Times New Roman" w:cs="Times New Roman"/>
                <w:i/>
                <w:sz w:val="18"/>
                <w:szCs w:val="20"/>
                <w:lang w:eastAsia="sk-SK"/>
              </w:rPr>
              <w:t>priemerný pokles príjmov/ rast výdavkov v skupine v eurách a/alebo v % / obdobie:</w:t>
            </w:r>
          </w:p>
          <w:p w:rsidR="00023AEC" w:rsidRPr="001108C3" w:rsidRDefault="00023AEC" w:rsidP="00023AEC">
            <w:pPr>
              <w:numPr>
                <w:ilvl w:val="0"/>
                <w:numId w:val="7"/>
              </w:numPr>
              <w:spacing w:after="0" w:line="240" w:lineRule="auto"/>
              <w:contextualSpacing/>
              <w:jc w:val="both"/>
              <w:rPr>
                <w:rFonts w:ascii="Times New Roman" w:eastAsia="Calibri" w:hAnsi="Times New Roman" w:cs="Times New Roman"/>
                <w:i/>
                <w:sz w:val="18"/>
                <w:szCs w:val="20"/>
                <w:lang w:eastAsia="sk-SK"/>
              </w:rPr>
            </w:pPr>
            <w:r w:rsidRPr="001108C3">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023AEC" w:rsidRPr="001108C3" w:rsidRDefault="00023AEC" w:rsidP="00FC68D9">
            <w:pPr>
              <w:spacing w:after="0" w:line="240" w:lineRule="auto"/>
              <w:rPr>
                <w:rFonts w:ascii="Times New Roman" w:eastAsia="Calibri" w:hAnsi="Times New Roman" w:cs="Times New Roman"/>
                <w:i/>
                <w:sz w:val="18"/>
                <w:szCs w:val="20"/>
                <w:lang w:eastAsia="sk-SK"/>
              </w:rPr>
            </w:pPr>
            <w:r w:rsidRPr="001108C3">
              <w:rPr>
                <w:rFonts w:ascii="Times New Roman" w:eastAsia="Calibri" w:hAnsi="Times New Roman" w:cs="Times New Roman"/>
                <w:i/>
                <w:sz w:val="18"/>
                <w:szCs w:val="20"/>
                <w:lang w:eastAsia="sk-SK"/>
              </w:rPr>
              <w:t>Ovplyvnená skupina č. 1</w:t>
            </w:r>
          </w:p>
          <w:p w:rsidR="00023AEC" w:rsidRPr="001108C3" w:rsidRDefault="00023AEC" w:rsidP="00FC68D9">
            <w:pPr>
              <w:spacing w:after="0" w:line="240" w:lineRule="auto"/>
              <w:rPr>
                <w:rFonts w:ascii="Times New Roman" w:eastAsia="Calibri" w:hAnsi="Times New Roman" w:cs="Times New Roman"/>
                <w:b/>
                <w:sz w:val="20"/>
                <w:szCs w:val="20"/>
                <w:lang w:eastAsia="sk-SK"/>
              </w:rPr>
            </w:pPr>
          </w:p>
        </w:tc>
      </w:tr>
      <w:tr w:rsidR="00023AEC" w:rsidRPr="001108C3" w:rsidTr="00FC68D9">
        <w:trPr>
          <w:trHeight w:val="680"/>
          <w:jc w:val="center"/>
        </w:trPr>
        <w:tc>
          <w:tcPr>
            <w:tcW w:w="129" w:type="pct"/>
            <w:vMerge/>
            <w:shd w:val="clear" w:color="auto" w:fill="auto"/>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023AEC" w:rsidRPr="001108C3" w:rsidRDefault="00023AEC" w:rsidP="00FC68D9">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023AEC" w:rsidRPr="001108C3" w:rsidRDefault="00023AEC" w:rsidP="00FC68D9">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Ovplyvnená skupina č. 2</w:t>
            </w:r>
          </w:p>
        </w:tc>
      </w:tr>
      <w:tr w:rsidR="00023AEC" w:rsidRPr="001108C3" w:rsidTr="00FC68D9">
        <w:trPr>
          <w:trHeight w:val="397"/>
          <w:jc w:val="center"/>
        </w:trPr>
        <w:tc>
          <w:tcPr>
            <w:tcW w:w="129" w:type="pct"/>
            <w:tcBorders>
              <w:top w:val="dotted" w:sz="4" w:space="0" w:color="auto"/>
            </w:tcBorders>
            <w:shd w:val="clear" w:color="auto" w:fill="auto"/>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023AEC" w:rsidRPr="001108C3" w:rsidRDefault="00023AEC" w:rsidP="00FC68D9">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023AEC" w:rsidRPr="001108C3" w:rsidRDefault="00023AEC" w:rsidP="00FC68D9">
            <w:pPr>
              <w:spacing w:after="0" w:line="240" w:lineRule="auto"/>
              <w:jc w:val="both"/>
              <w:rPr>
                <w:rFonts w:ascii="Times New Roman" w:eastAsia="Calibri" w:hAnsi="Times New Roman" w:cs="Times New Roman"/>
                <w:sz w:val="20"/>
                <w:szCs w:val="20"/>
                <w:lang w:eastAsia="sk-SK"/>
              </w:rPr>
            </w:pPr>
          </w:p>
        </w:tc>
      </w:tr>
      <w:tr w:rsidR="00023AEC" w:rsidRPr="001108C3" w:rsidTr="00FC68D9">
        <w:trPr>
          <w:trHeight w:val="227"/>
          <w:jc w:val="center"/>
        </w:trPr>
        <w:tc>
          <w:tcPr>
            <w:tcW w:w="129" w:type="pct"/>
            <w:tcBorders>
              <w:top w:val="nil"/>
              <w:bottom w:val="single" w:sz="4" w:space="0" w:color="auto"/>
            </w:tcBorders>
            <w:shd w:val="clear" w:color="auto" w:fill="F2F2F2"/>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023AEC" w:rsidRPr="001108C3" w:rsidRDefault="00023AEC" w:rsidP="00FC68D9">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4.1.2.1</w:t>
            </w:r>
            <w:r w:rsidRPr="001108C3">
              <w:rPr>
                <w:rFonts w:ascii="Times New Roman" w:eastAsia="Calibri" w:hAnsi="Times New Roman" w:cs="Times New Roman"/>
                <w:i/>
                <w:sz w:val="20"/>
                <w:szCs w:val="20"/>
                <w:lang w:eastAsia="sk-SK"/>
              </w:rPr>
              <w:t xml:space="preserve"> </w:t>
            </w:r>
            <w:r w:rsidRPr="001108C3">
              <w:rPr>
                <w:rFonts w:ascii="Times New Roman" w:eastAsia="Calibri" w:hAnsi="Times New Roman" w:cs="Times New Roman"/>
                <w:b/>
                <w:i/>
                <w:sz w:val="20"/>
                <w:szCs w:val="20"/>
                <w:lang w:eastAsia="sk-SK"/>
              </w:rPr>
              <w:t>Z toho negatívny vplyv na skupiny v riziku chudoby alebo sociálneho vylúčenia</w:t>
            </w:r>
          </w:p>
          <w:p w:rsidR="00023AEC" w:rsidRPr="001108C3" w:rsidRDefault="00023AEC" w:rsidP="00FC68D9">
            <w:pPr>
              <w:spacing w:after="0" w:line="240" w:lineRule="auto"/>
              <w:rPr>
                <w:rFonts w:ascii="Times New Roman" w:eastAsia="Calibri" w:hAnsi="Times New Roman" w:cs="Times New Roman"/>
                <w:b/>
                <w:sz w:val="20"/>
                <w:szCs w:val="20"/>
                <w:lang w:eastAsia="sk-SK"/>
              </w:rPr>
            </w:pPr>
            <w:r w:rsidRPr="001108C3">
              <w:rPr>
                <w:rFonts w:ascii="Times New Roman" w:eastAsia="Calibri" w:hAnsi="Times New Roman" w:cs="Times New Roman"/>
                <w:i/>
                <w:sz w:val="20"/>
                <w:szCs w:val="20"/>
                <w:lang w:eastAsia="sk-SK"/>
              </w:rPr>
              <w:t>(</w:t>
            </w:r>
            <w:r w:rsidRPr="001108C3">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1108C3">
              <w:rPr>
                <w:rFonts w:ascii="Times New Roman" w:eastAsia="Calibri" w:hAnsi="Times New Roman" w:cs="Times New Roman"/>
                <w:i/>
                <w:sz w:val="20"/>
                <w:szCs w:val="20"/>
                <w:lang w:eastAsia="sk-SK"/>
              </w:rPr>
              <w:t>)</w:t>
            </w:r>
          </w:p>
        </w:tc>
      </w:tr>
      <w:tr w:rsidR="00023AEC" w:rsidRPr="001108C3" w:rsidTr="00FC68D9">
        <w:trPr>
          <w:trHeight w:val="759"/>
          <w:jc w:val="center"/>
        </w:trPr>
        <w:tc>
          <w:tcPr>
            <w:tcW w:w="129" w:type="pct"/>
            <w:tcBorders>
              <w:top w:val="single" w:sz="4" w:space="0" w:color="auto"/>
              <w:bottom w:val="single" w:sz="4" w:space="0" w:color="auto"/>
            </w:tcBorders>
            <w:shd w:val="clear" w:color="auto" w:fill="auto"/>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023AEC" w:rsidRPr="001108C3" w:rsidRDefault="00023AEC" w:rsidP="00FC68D9">
            <w:pPr>
              <w:spacing w:after="0" w:line="240" w:lineRule="auto"/>
              <w:jc w:val="both"/>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Popíšte</w:t>
            </w:r>
            <w:r w:rsidRPr="001108C3">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vAlign w:val="center"/>
          </w:tcPr>
          <w:p w:rsidR="00023AEC" w:rsidRPr="001108C3" w:rsidRDefault="00023AEC" w:rsidP="00FC68D9">
            <w:pPr>
              <w:spacing w:after="0" w:line="240" w:lineRule="auto"/>
              <w:rPr>
                <w:rFonts w:ascii="Times New Roman" w:eastAsia="Calibri" w:hAnsi="Times New Roman" w:cs="Times New Roman"/>
                <w:sz w:val="20"/>
                <w:szCs w:val="20"/>
                <w:lang w:eastAsia="sk-SK"/>
              </w:rPr>
            </w:pPr>
            <w:r w:rsidRPr="001108C3">
              <w:rPr>
                <w:rFonts w:ascii="Times New Roman" w:hAnsi="Times New Roman" w:cs="Times New Roman"/>
                <w:sz w:val="20"/>
                <w:szCs w:val="20"/>
              </w:rPr>
              <w:t>Bez vplyvu.</w:t>
            </w:r>
          </w:p>
        </w:tc>
      </w:tr>
      <w:tr w:rsidR="00023AEC" w:rsidRPr="001108C3" w:rsidTr="00FC68D9">
        <w:trPr>
          <w:trHeight w:val="397"/>
          <w:jc w:val="center"/>
        </w:trPr>
        <w:tc>
          <w:tcPr>
            <w:tcW w:w="129" w:type="pct"/>
            <w:vMerge w:val="restart"/>
            <w:tcBorders>
              <w:top w:val="single" w:sz="4" w:space="0" w:color="auto"/>
            </w:tcBorders>
            <w:shd w:val="clear" w:color="auto" w:fill="auto"/>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023AEC" w:rsidRPr="001108C3" w:rsidRDefault="00023AEC" w:rsidP="00FC68D9">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 xml:space="preserve">Špecifikujte </w:t>
            </w:r>
            <w:r w:rsidRPr="001108C3">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023AEC" w:rsidRPr="001108C3" w:rsidRDefault="00023AEC" w:rsidP="00FC68D9">
            <w:pPr>
              <w:spacing w:after="0" w:line="240" w:lineRule="auto"/>
              <w:rPr>
                <w:rFonts w:ascii="Times New Roman" w:eastAsia="Calibri" w:hAnsi="Times New Roman" w:cs="Times New Roman"/>
                <w:i/>
                <w:sz w:val="18"/>
                <w:szCs w:val="20"/>
                <w:lang w:eastAsia="sk-SK"/>
              </w:rPr>
            </w:pPr>
            <w:r w:rsidRPr="001108C3">
              <w:rPr>
                <w:rFonts w:ascii="Times New Roman" w:eastAsia="Calibri" w:hAnsi="Times New Roman" w:cs="Times New Roman"/>
                <w:i/>
                <w:sz w:val="18"/>
                <w:szCs w:val="20"/>
                <w:lang w:eastAsia="sk-SK"/>
              </w:rPr>
              <w:t>Ovplyvnená skupina č. 1</w:t>
            </w:r>
          </w:p>
        </w:tc>
      </w:tr>
      <w:tr w:rsidR="00023AEC" w:rsidRPr="001108C3" w:rsidTr="00FC68D9">
        <w:trPr>
          <w:trHeight w:val="397"/>
          <w:jc w:val="center"/>
        </w:trPr>
        <w:tc>
          <w:tcPr>
            <w:tcW w:w="129" w:type="pct"/>
            <w:vMerge/>
            <w:shd w:val="clear" w:color="auto" w:fill="auto"/>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023AEC" w:rsidRPr="001108C3" w:rsidRDefault="00023AEC" w:rsidP="00FC68D9">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023AEC" w:rsidRPr="001108C3" w:rsidRDefault="00023AEC" w:rsidP="00FC68D9">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Ovplyvnená skupina č. 2</w:t>
            </w:r>
          </w:p>
        </w:tc>
      </w:tr>
      <w:tr w:rsidR="00023AEC" w:rsidRPr="001108C3" w:rsidTr="00FC68D9">
        <w:trPr>
          <w:trHeight w:val="454"/>
          <w:jc w:val="center"/>
        </w:trPr>
        <w:tc>
          <w:tcPr>
            <w:tcW w:w="129" w:type="pct"/>
            <w:tcBorders>
              <w:top w:val="dotted" w:sz="4" w:space="0" w:color="auto"/>
            </w:tcBorders>
            <w:shd w:val="clear" w:color="auto" w:fill="F2F2F2"/>
            <w:vAlign w:val="center"/>
          </w:tcPr>
          <w:p w:rsidR="00023AEC" w:rsidRPr="001108C3" w:rsidRDefault="00023AEC" w:rsidP="00FC68D9">
            <w:pPr>
              <w:spacing w:after="0" w:line="240" w:lineRule="auto"/>
              <w:jc w:val="center"/>
              <w:rPr>
                <w:rFonts w:ascii="Times New Roman" w:eastAsia="Calibri" w:hAnsi="Times New Roman" w:cs="Times New Roman"/>
                <w:sz w:val="18"/>
                <w:szCs w:val="18"/>
                <w:lang w:eastAsia="sk-SK"/>
              </w:rPr>
            </w:pPr>
            <w:r w:rsidRPr="001108C3">
              <w:rPr>
                <w:rFonts w:ascii="Times New Roman" w:eastAsia="Calibri" w:hAnsi="Times New Roman" w:cs="Times New Roman"/>
                <w:i/>
                <w:sz w:val="18"/>
                <w:szCs w:val="18"/>
                <w:lang w:eastAsia="sk-SK"/>
              </w:rPr>
              <w:lastRenderedPageBreak/>
              <w:t>j</w:t>
            </w:r>
            <w:r w:rsidRPr="001108C3">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023AEC" w:rsidRPr="001108C3" w:rsidRDefault="00023AEC" w:rsidP="00FC68D9">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b/>
                <w:i/>
                <w:sz w:val="20"/>
                <w:szCs w:val="20"/>
                <w:lang w:eastAsia="sk-SK"/>
              </w:rPr>
              <w:t>Kvantifikujte</w:t>
            </w:r>
            <w:r w:rsidRPr="001108C3">
              <w:rPr>
                <w:rFonts w:ascii="Times New Roman" w:eastAsia="Calibri" w:hAnsi="Times New Roman" w:cs="Times New Roman"/>
                <w:i/>
                <w:sz w:val="20"/>
                <w:szCs w:val="20"/>
                <w:lang w:eastAsia="sk-SK"/>
              </w:rPr>
              <w:t xml:space="preserve"> pokles príjmov alebo rast výdavkov </w:t>
            </w:r>
            <w:r w:rsidRPr="001108C3">
              <w:rPr>
                <w:rFonts w:ascii="Times New Roman" w:eastAsia="Calibri" w:hAnsi="Times New Roman" w:cs="Times New Roman"/>
                <w:b/>
                <w:i/>
                <w:sz w:val="20"/>
                <w:szCs w:val="20"/>
                <w:lang w:eastAsia="sk-SK"/>
              </w:rPr>
              <w:t>za jednotlivé ovplyvnené skupiny</w:t>
            </w:r>
            <w:r w:rsidRPr="001108C3">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023AEC" w:rsidRPr="001108C3" w:rsidTr="00FC68D9">
        <w:trPr>
          <w:trHeight w:val="680"/>
          <w:jc w:val="center"/>
        </w:trPr>
        <w:tc>
          <w:tcPr>
            <w:tcW w:w="129" w:type="pct"/>
            <w:vMerge w:val="restart"/>
            <w:tcBorders>
              <w:top w:val="dotted" w:sz="4" w:space="0" w:color="auto"/>
            </w:tcBorders>
            <w:shd w:val="clear" w:color="auto" w:fill="auto"/>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023AEC" w:rsidRPr="001108C3" w:rsidRDefault="00023AEC" w:rsidP="00023AEC">
            <w:pPr>
              <w:numPr>
                <w:ilvl w:val="0"/>
                <w:numId w:val="7"/>
              </w:numPr>
              <w:spacing w:after="0" w:line="240" w:lineRule="auto"/>
              <w:contextualSpacing/>
              <w:rPr>
                <w:rFonts w:ascii="Times New Roman" w:eastAsia="Calibri" w:hAnsi="Times New Roman" w:cs="Times New Roman"/>
                <w:i/>
                <w:sz w:val="18"/>
                <w:szCs w:val="20"/>
                <w:lang w:eastAsia="sk-SK"/>
              </w:rPr>
            </w:pPr>
            <w:r w:rsidRPr="001108C3">
              <w:rPr>
                <w:rFonts w:ascii="Times New Roman" w:eastAsia="Calibri" w:hAnsi="Times New Roman" w:cs="Times New Roman"/>
                <w:i/>
                <w:sz w:val="18"/>
                <w:szCs w:val="20"/>
                <w:lang w:eastAsia="sk-SK"/>
              </w:rPr>
              <w:t>priemerný pokles príjmov/ rast výdavkov v skupine v eurách a/alebo v % / obdobie:</w:t>
            </w:r>
          </w:p>
          <w:p w:rsidR="00023AEC" w:rsidRPr="001108C3" w:rsidRDefault="00023AEC" w:rsidP="00023AEC">
            <w:pPr>
              <w:numPr>
                <w:ilvl w:val="0"/>
                <w:numId w:val="7"/>
              </w:numPr>
              <w:spacing w:after="0" w:line="240" w:lineRule="auto"/>
              <w:contextualSpacing/>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023AEC" w:rsidRPr="001108C3" w:rsidRDefault="00023AEC" w:rsidP="00FC68D9">
            <w:pPr>
              <w:spacing w:after="0" w:line="240" w:lineRule="auto"/>
              <w:rPr>
                <w:rFonts w:ascii="Times New Roman" w:eastAsia="Calibri" w:hAnsi="Times New Roman" w:cs="Times New Roman"/>
                <w:i/>
                <w:sz w:val="18"/>
                <w:szCs w:val="20"/>
                <w:lang w:eastAsia="sk-SK"/>
              </w:rPr>
            </w:pPr>
            <w:r w:rsidRPr="001108C3">
              <w:rPr>
                <w:rFonts w:ascii="Times New Roman" w:eastAsia="Calibri" w:hAnsi="Times New Roman" w:cs="Times New Roman"/>
                <w:i/>
                <w:sz w:val="18"/>
                <w:szCs w:val="20"/>
                <w:lang w:eastAsia="sk-SK"/>
              </w:rPr>
              <w:t>Ovplyvnená skupina č. 1</w:t>
            </w:r>
          </w:p>
          <w:p w:rsidR="00023AEC" w:rsidRPr="001108C3" w:rsidRDefault="00023AEC" w:rsidP="00FC68D9">
            <w:pPr>
              <w:spacing w:after="0" w:line="240" w:lineRule="auto"/>
              <w:jc w:val="both"/>
              <w:rPr>
                <w:rFonts w:ascii="Times New Roman" w:eastAsia="Calibri" w:hAnsi="Times New Roman" w:cs="Times New Roman"/>
                <w:sz w:val="20"/>
                <w:szCs w:val="20"/>
                <w:lang w:eastAsia="sk-SK"/>
              </w:rPr>
            </w:pPr>
          </w:p>
        </w:tc>
      </w:tr>
      <w:tr w:rsidR="00023AEC" w:rsidRPr="001108C3" w:rsidTr="00FC68D9">
        <w:trPr>
          <w:trHeight w:val="680"/>
          <w:jc w:val="center"/>
        </w:trPr>
        <w:tc>
          <w:tcPr>
            <w:tcW w:w="129" w:type="pct"/>
            <w:vMerge/>
            <w:shd w:val="clear" w:color="auto" w:fill="auto"/>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023AEC" w:rsidRPr="001108C3" w:rsidRDefault="00023AEC" w:rsidP="00FC68D9">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023AEC" w:rsidRPr="001108C3" w:rsidRDefault="00023AEC" w:rsidP="00FC68D9">
            <w:pPr>
              <w:spacing w:after="0" w:line="240" w:lineRule="auto"/>
              <w:rPr>
                <w:rFonts w:ascii="Times New Roman" w:eastAsia="Calibri" w:hAnsi="Times New Roman" w:cs="Times New Roman"/>
                <w:sz w:val="20"/>
                <w:szCs w:val="20"/>
                <w:lang w:eastAsia="sk-SK"/>
              </w:rPr>
            </w:pPr>
            <w:r w:rsidRPr="001108C3">
              <w:rPr>
                <w:rFonts w:ascii="Times New Roman" w:eastAsia="Calibri" w:hAnsi="Times New Roman" w:cs="Times New Roman"/>
                <w:i/>
                <w:sz w:val="18"/>
                <w:szCs w:val="20"/>
                <w:lang w:eastAsia="sk-SK"/>
              </w:rPr>
              <w:t>Ovplyvnená skupina č. 2</w:t>
            </w:r>
          </w:p>
        </w:tc>
      </w:tr>
      <w:tr w:rsidR="00023AEC" w:rsidRPr="001108C3" w:rsidTr="00FC68D9">
        <w:trPr>
          <w:trHeight w:val="454"/>
          <w:jc w:val="center"/>
        </w:trPr>
        <w:tc>
          <w:tcPr>
            <w:tcW w:w="129" w:type="pct"/>
            <w:tcBorders>
              <w:top w:val="dotted" w:sz="4" w:space="0" w:color="auto"/>
              <w:bottom w:val="single" w:sz="4" w:space="0" w:color="auto"/>
            </w:tcBorders>
            <w:shd w:val="clear" w:color="auto" w:fill="auto"/>
            <w:vAlign w:val="center"/>
          </w:tcPr>
          <w:p w:rsidR="00023AEC" w:rsidRPr="001108C3" w:rsidRDefault="00023AEC" w:rsidP="00FC68D9">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023AEC" w:rsidRPr="001108C3" w:rsidRDefault="00023AEC" w:rsidP="00FC68D9">
            <w:pPr>
              <w:spacing w:after="0" w:line="240" w:lineRule="auto"/>
              <w:rPr>
                <w:rFonts w:ascii="Times New Roman" w:eastAsia="Calibri" w:hAnsi="Times New Roman" w:cs="Times New Roman"/>
                <w:i/>
                <w:sz w:val="20"/>
                <w:szCs w:val="20"/>
                <w:lang w:eastAsia="sk-SK"/>
              </w:rPr>
            </w:pPr>
            <w:r w:rsidRPr="001108C3">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023AEC" w:rsidRPr="001108C3" w:rsidRDefault="00023AEC" w:rsidP="00FC68D9">
            <w:pPr>
              <w:spacing w:after="0" w:line="240" w:lineRule="auto"/>
              <w:jc w:val="both"/>
              <w:rPr>
                <w:rFonts w:ascii="Times New Roman" w:eastAsia="Calibri" w:hAnsi="Times New Roman" w:cs="Times New Roman"/>
                <w:sz w:val="20"/>
                <w:szCs w:val="20"/>
                <w:lang w:eastAsia="sk-SK"/>
              </w:rPr>
            </w:pPr>
          </w:p>
        </w:tc>
      </w:tr>
    </w:tbl>
    <w:p w:rsidR="00023AEC" w:rsidRPr="001108C3" w:rsidRDefault="00023AEC" w:rsidP="00023AEC">
      <w:pPr>
        <w:rPr>
          <w:rFonts w:ascii="Times New Roman" w:hAnsi="Times New Roman" w:cs="Times New Roman"/>
        </w:rPr>
      </w:pPr>
      <w:r w:rsidRPr="001108C3">
        <w:rPr>
          <w:rFonts w:ascii="Times New Roman" w:hAnsi="Times New Roman" w:cs="Times New Roman"/>
        </w:rPr>
        <w:br w:type="page"/>
      </w:r>
    </w:p>
    <w:p w:rsidR="00023AEC" w:rsidRPr="001108C3" w:rsidRDefault="00023AEC" w:rsidP="00023AEC">
      <w:pPr>
        <w:rPr>
          <w:rFonts w:ascii="Times New Roman" w:hAnsi="Times New Roman" w:cs="Times New Roman"/>
        </w:rPr>
        <w:sectPr w:rsidR="00023AEC" w:rsidRPr="001108C3" w:rsidSect="00FC68D9">
          <w:footerReference w:type="default" r:id="rId9"/>
          <w:footnotePr>
            <w:numFmt w:val="chicago"/>
          </w:footnotePr>
          <w:pgSz w:w="11906" w:h="16838"/>
          <w:pgMar w:top="1134" w:right="1418" w:bottom="851"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023AEC" w:rsidRPr="001108C3" w:rsidTr="00183430">
        <w:trPr>
          <w:trHeight w:val="339"/>
          <w:jc w:val="center"/>
        </w:trPr>
        <w:tc>
          <w:tcPr>
            <w:tcW w:w="5000" w:type="pct"/>
            <w:gridSpan w:val="4"/>
            <w:tcBorders>
              <w:bottom w:val="single" w:sz="4" w:space="0" w:color="auto"/>
            </w:tcBorders>
            <w:shd w:val="clear" w:color="auto" w:fill="D9D9D9"/>
          </w:tcPr>
          <w:p w:rsidR="00023AEC" w:rsidRPr="001108C3" w:rsidRDefault="00023AEC" w:rsidP="00FC68D9">
            <w:pPr>
              <w:spacing w:after="0" w:line="240" w:lineRule="auto"/>
              <w:rPr>
                <w:rFonts w:ascii="Times New Roman" w:eastAsia="Calibri" w:hAnsi="Times New Roman" w:cs="Times New Roman"/>
                <w:b/>
                <w:sz w:val="24"/>
                <w:szCs w:val="24"/>
                <w:lang w:eastAsia="sk-SK"/>
              </w:rPr>
            </w:pPr>
            <w:r w:rsidRPr="001108C3">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023AEC" w:rsidRPr="001108C3" w:rsidTr="00183430">
        <w:trPr>
          <w:trHeight w:val="290"/>
          <w:jc w:val="center"/>
        </w:trPr>
        <w:tc>
          <w:tcPr>
            <w:tcW w:w="5000" w:type="pct"/>
            <w:gridSpan w:val="4"/>
            <w:tcBorders>
              <w:bottom w:val="single" w:sz="4" w:space="0" w:color="auto"/>
            </w:tcBorders>
            <w:shd w:val="clear" w:color="auto" w:fill="F2F2F2"/>
            <w:vAlign w:val="center"/>
          </w:tcPr>
          <w:p w:rsidR="00023AEC" w:rsidRPr="001108C3" w:rsidRDefault="00023AEC" w:rsidP="00FC68D9">
            <w:pPr>
              <w:spacing w:after="0" w:line="240" w:lineRule="auto"/>
              <w:jc w:val="both"/>
              <w:rPr>
                <w:rFonts w:ascii="Times New Roman" w:eastAsia="Calibri" w:hAnsi="Times New Roman" w:cs="Times New Roman"/>
                <w:i/>
                <w:sz w:val="20"/>
                <w:szCs w:val="24"/>
                <w:lang w:eastAsia="sk-SK"/>
              </w:rPr>
            </w:pPr>
            <w:r w:rsidRPr="001108C3">
              <w:rPr>
                <w:rFonts w:ascii="Times New Roman" w:eastAsia="Calibri" w:hAnsi="Times New Roman" w:cs="Times New Roman"/>
                <w:i/>
                <w:sz w:val="20"/>
                <w:szCs w:val="24"/>
                <w:lang w:eastAsia="sk-SK"/>
              </w:rPr>
              <w:t xml:space="preserve">Má návrh vplyv na prístup k zdrojom, právam, tovarom a službám? </w:t>
            </w:r>
          </w:p>
          <w:p w:rsidR="00023AEC" w:rsidRPr="001108C3" w:rsidRDefault="00023AEC" w:rsidP="00FC68D9">
            <w:pPr>
              <w:spacing w:after="0" w:line="240" w:lineRule="auto"/>
              <w:jc w:val="both"/>
              <w:rPr>
                <w:rFonts w:ascii="Times New Roman" w:eastAsia="Calibri" w:hAnsi="Times New Roman" w:cs="Times New Roman"/>
                <w:i/>
                <w:sz w:val="24"/>
                <w:szCs w:val="24"/>
                <w:lang w:eastAsia="sk-SK"/>
              </w:rPr>
            </w:pPr>
            <w:r w:rsidRPr="001108C3">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183430" w:rsidRPr="001108C3" w:rsidTr="00183430">
        <w:tblPrEx>
          <w:tblBorders>
            <w:top w:val="none" w:sz="0" w:space="0" w:color="auto"/>
            <w:bottom w:val="none" w:sz="0" w:space="0" w:color="auto"/>
          </w:tblBorders>
        </w:tblPrEx>
        <w:trPr>
          <w:trHeight w:val="557"/>
          <w:jc w:val="center"/>
        </w:trPr>
        <w:tc>
          <w:tcPr>
            <w:tcW w:w="180" w:type="pct"/>
            <w:shd w:val="clear" w:color="auto" w:fill="auto"/>
            <w:vAlign w:val="center"/>
          </w:tcPr>
          <w:p w:rsidR="00183430" w:rsidRPr="001108C3" w:rsidRDefault="00183430" w:rsidP="00183430">
            <w:pPr>
              <w:spacing w:after="0" w:line="240" w:lineRule="auto"/>
              <w:jc w:val="center"/>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a)</w:t>
            </w:r>
          </w:p>
        </w:tc>
        <w:tc>
          <w:tcPr>
            <w:tcW w:w="1893" w:type="pct"/>
            <w:gridSpan w:val="2"/>
            <w:shd w:val="clear" w:color="auto" w:fill="auto"/>
          </w:tcPr>
          <w:p w:rsidR="00183430" w:rsidRPr="001108C3" w:rsidRDefault="00183430" w:rsidP="00183430">
            <w:pPr>
              <w:spacing w:after="0" w:line="240" w:lineRule="auto"/>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Rozumie sa najmä na prístup k:</w:t>
            </w:r>
          </w:p>
          <w:p w:rsidR="00183430" w:rsidRPr="001108C3" w:rsidRDefault="00183430" w:rsidP="00183430">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183430" w:rsidRPr="001108C3" w:rsidRDefault="00183430" w:rsidP="00183430">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183430" w:rsidRPr="001108C3" w:rsidRDefault="00183430" w:rsidP="00183430">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 xml:space="preserve">pomoci pri úhrade výdavkov súvisiacich so zdravotným postihnutím, </w:t>
            </w:r>
          </w:p>
          <w:p w:rsidR="00183430" w:rsidRPr="001108C3" w:rsidRDefault="00183430" w:rsidP="00183430">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183430" w:rsidRPr="001108C3" w:rsidRDefault="00183430" w:rsidP="00183430">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183430" w:rsidRPr="001108C3" w:rsidRDefault="00183430" w:rsidP="00183430">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k formálnemu i neformálnemu vzdelávaniu a celo</w:t>
            </w:r>
            <w:r w:rsidRPr="001108C3">
              <w:rPr>
                <w:rFonts w:ascii="Times New Roman" w:eastAsia="Calibri" w:hAnsi="Times New Roman" w:cs="Times New Roman"/>
                <w:i/>
                <w:sz w:val="18"/>
                <w:szCs w:val="18"/>
                <w:lang w:eastAsia="sk-SK"/>
              </w:rPr>
              <w:softHyphen/>
              <w:t xml:space="preserve">životnému vzdelávaniu, </w:t>
            </w:r>
          </w:p>
          <w:p w:rsidR="00183430" w:rsidRPr="001108C3" w:rsidRDefault="00183430" w:rsidP="00183430">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bývaniu a súvisiacim základným komunálnym službám,</w:t>
            </w:r>
          </w:p>
          <w:p w:rsidR="00183430" w:rsidRPr="001108C3" w:rsidRDefault="00183430" w:rsidP="00183430">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doprave,</w:t>
            </w:r>
          </w:p>
          <w:p w:rsidR="00183430" w:rsidRPr="001108C3" w:rsidRDefault="00183430" w:rsidP="00183430">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ďalším službám najmä službám všeobecného záujmu a tovarom,</w:t>
            </w:r>
          </w:p>
          <w:p w:rsidR="00183430" w:rsidRPr="001108C3" w:rsidRDefault="00183430" w:rsidP="00183430">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spravodlivosti, právnej ochrane, právnym službám,</w:t>
            </w:r>
          </w:p>
          <w:p w:rsidR="00183430" w:rsidRPr="001108C3" w:rsidRDefault="00183430" w:rsidP="00183430">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informáciám,</w:t>
            </w:r>
          </w:p>
          <w:p w:rsidR="00183430" w:rsidRPr="001108C3" w:rsidRDefault="00183430" w:rsidP="00183430">
            <w:pPr>
              <w:numPr>
                <w:ilvl w:val="0"/>
                <w:numId w:val="5"/>
              </w:numPr>
              <w:spacing w:after="0" w:line="240" w:lineRule="auto"/>
              <w:ind w:left="170" w:hanging="170"/>
              <w:jc w:val="both"/>
              <w:rPr>
                <w:rFonts w:ascii="Times New Roman" w:eastAsia="Calibri" w:hAnsi="Times New Roman" w:cs="Times New Roman"/>
                <w:i/>
                <w:sz w:val="20"/>
                <w:szCs w:val="20"/>
                <w:lang w:eastAsia="sk-SK"/>
              </w:rPr>
            </w:pPr>
            <w:r w:rsidRPr="001108C3">
              <w:rPr>
                <w:rFonts w:ascii="Times New Roman" w:eastAsia="Calibri" w:hAnsi="Times New Roman" w:cs="Times New Roman"/>
                <w:i/>
                <w:sz w:val="18"/>
                <w:szCs w:val="18"/>
                <w:lang w:eastAsia="sk-SK"/>
              </w:rPr>
              <w:t>k iným právam (napr. politickým).</w:t>
            </w:r>
          </w:p>
        </w:tc>
        <w:tc>
          <w:tcPr>
            <w:tcW w:w="2927" w:type="pct"/>
            <w:shd w:val="clear" w:color="auto" w:fill="auto"/>
          </w:tcPr>
          <w:p w:rsidR="00023FBF" w:rsidRPr="005B7EA1" w:rsidRDefault="00023FBF" w:rsidP="00023FBF">
            <w:pPr>
              <w:spacing w:after="120"/>
              <w:jc w:val="both"/>
              <w:rPr>
                <w:rFonts w:ascii="Times New Roman" w:hAnsi="Times New Roman" w:cs="Times New Roman"/>
                <w:sz w:val="20"/>
                <w:szCs w:val="20"/>
              </w:rPr>
            </w:pPr>
            <w:r w:rsidRPr="005B7EA1">
              <w:rPr>
                <w:rFonts w:ascii="Times New Roman" w:hAnsi="Times New Roman" w:cs="Times New Roman"/>
                <w:sz w:val="20"/>
                <w:szCs w:val="20"/>
              </w:rPr>
              <w:t xml:space="preserve">Opatrenie v podobe rozšírenia okruhu trestných činov, pri ktorých je možné ohrozeného svedka zaradiť do programu ochrany, pričom nemusia byť páchané organizovanou alebo zločineckou skupinou bude viesť k rozšíreniu okruhu osôb, ktorým bude umožnené v prípade dôvodnej obavy z ohrozenia života alebo zdravia ohrozeného svedka v súvislosti s poskytnutím svedeckej výpovede alebo iného dôkazu či relevantnej informácie o obzvlášť závažných zločinoch poskytovať ochranu a pomoc. </w:t>
            </w:r>
          </w:p>
          <w:p w:rsidR="00023FBF" w:rsidRPr="005B7EA1" w:rsidRDefault="00023FBF" w:rsidP="00023FBF">
            <w:pPr>
              <w:spacing w:after="120" w:line="240" w:lineRule="auto"/>
              <w:jc w:val="both"/>
              <w:rPr>
                <w:rFonts w:ascii="Times New Roman" w:hAnsi="Times New Roman" w:cs="Times New Roman"/>
                <w:sz w:val="20"/>
                <w:szCs w:val="20"/>
              </w:rPr>
            </w:pPr>
            <w:r w:rsidRPr="005B7EA1">
              <w:rPr>
                <w:rFonts w:ascii="Times New Roman" w:hAnsi="Times New Roman" w:cs="Times New Roman"/>
                <w:sz w:val="20"/>
                <w:szCs w:val="20"/>
              </w:rPr>
              <w:t>Opatrenie, ktorým sa navrhuje, že ak pôjde o konanie pred orgánom sociálneho poistenia, orgánom sociálneho zabezpečenia alebo dôchodkovou správcovskou spoločnosťou, útvar Policajného zboru môže vykonávať právne úkony, ktorých úlohou je zachovať nadobudnuté práva chráneného svedka. Touto úpravou útvar Policajného zboru poskytne pomoc i po ukončení vykonávania programu ochrany, napríklad pri preukazovaní nároku v oblasti sociálneho poistenia alebo zabezpečenia.</w:t>
            </w:r>
          </w:p>
          <w:p w:rsidR="00023FBF" w:rsidRPr="005B7EA1" w:rsidRDefault="00023FBF" w:rsidP="00023FBF">
            <w:pPr>
              <w:spacing w:after="120" w:line="240" w:lineRule="auto"/>
              <w:jc w:val="both"/>
              <w:rPr>
                <w:rFonts w:ascii="Times New Roman" w:eastAsia="Calibri" w:hAnsi="Times New Roman" w:cs="Times New Roman"/>
                <w:sz w:val="20"/>
                <w:szCs w:val="20"/>
                <w:lang w:eastAsia="sk-SK"/>
              </w:rPr>
            </w:pPr>
            <w:r w:rsidRPr="005B7EA1">
              <w:rPr>
                <w:rFonts w:ascii="Times New Roman" w:eastAsia="Calibri" w:hAnsi="Times New Roman" w:cs="Times New Roman"/>
                <w:sz w:val="20"/>
                <w:szCs w:val="20"/>
                <w:lang w:eastAsia="sk-SK"/>
              </w:rPr>
              <w:t>Opatrenie v podobe zabezpečenia nevyhnutnej, cenovo dostupnej a kvalitnej preventívnej a liečebnej zdravotnej, sociálnej starostlivosti, ako aj pomoc pri úhrade výdavkov súvisiacich so zdravotným postihnutím.</w:t>
            </w:r>
          </w:p>
          <w:p w:rsidR="00023FBF" w:rsidRPr="005B7EA1" w:rsidRDefault="00023FBF" w:rsidP="00023FBF">
            <w:pPr>
              <w:spacing w:after="120" w:line="240" w:lineRule="auto"/>
              <w:jc w:val="both"/>
              <w:rPr>
                <w:rFonts w:ascii="Times New Roman" w:eastAsia="Calibri" w:hAnsi="Times New Roman" w:cs="Times New Roman"/>
                <w:sz w:val="20"/>
                <w:szCs w:val="20"/>
                <w:lang w:eastAsia="sk-SK"/>
              </w:rPr>
            </w:pPr>
            <w:r w:rsidRPr="005B7EA1">
              <w:rPr>
                <w:rFonts w:ascii="Times New Roman" w:eastAsia="Calibri" w:hAnsi="Times New Roman" w:cs="Times New Roman"/>
                <w:sz w:val="20"/>
                <w:szCs w:val="20"/>
                <w:lang w:eastAsia="sk-SK"/>
              </w:rPr>
              <w:t>Opatrenie, ktorým sa prostredníctvom rôznej formy pomoci, napríklad psychologickej, sociálnej, právno-poradenskej, edukačnej a rekvalifikačnej dosiahne spoločenská integrácia osôb v programe ochrany.</w:t>
            </w:r>
          </w:p>
          <w:p w:rsidR="00023FBF" w:rsidRPr="005B7EA1" w:rsidRDefault="00023FBF" w:rsidP="00023FBF">
            <w:pPr>
              <w:spacing w:after="120" w:line="240" w:lineRule="auto"/>
              <w:jc w:val="both"/>
              <w:rPr>
                <w:rFonts w:ascii="Times New Roman" w:eastAsia="Calibri" w:hAnsi="Times New Roman" w:cs="Times New Roman"/>
                <w:sz w:val="20"/>
                <w:szCs w:val="20"/>
                <w:lang w:eastAsia="sk-SK"/>
              </w:rPr>
            </w:pPr>
            <w:r w:rsidRPr="005B7EA1">
              <w:rPr>
                <w:rFonts w:ascii="Times New Roman" w:eastAsia="Calibri" w:hAnsi="Times New Roman" w:cs="Times New Roman"/>
                <w:sz w:val="20"/>
                <w:szCs w:val="20"/>
                <w:lang w:eastAsia="sk-SK"/>
              </w:rPr>
              <w:t>Opatrenie v podobe poskytovania ďalších stabilizačných nástrojov -  napríklad inkluzívne vzdelávanie, odborná príprava, školenia, rekvalifikačné kurzy, ktoré umožnia uplatnenie sa a zvládanie zmien  na trhu práce, rýchlejšiu adaptáciu na nové životné podmienky a plnohodnotné začlenenie do spoločenského, hospodárskeho a kultúrneho života.</w:t>
            </w:r>
          </w:p>
          <w:p w:rsidR="00023FBF" w:rsidRPr="005B7EA1" w:rsidRDefault="00023FBF" w:rsidP="00023FBF">
            <w:pPr>
              <w:spacing w:after="120"/>
              <w:jc w:val="both"/>
              <w:rPr>
                <w:rFonts w:ascii="Times New Roman" w:hAnsi="Times New Roman" w:cs="Times New Roman"/>
                <w:sz w:val="20"/>
                <w:szCs w:val="20"/>
              </w:rPr>
            </w:pPr>
            <w:r w:rsidRPr="005B7EA1">
              <w:rPr>
                <w:rFonts w:ascii="Times New Roman" w:hAnsi="Times New Roman" w:cs="Times New Roman"/>
                <w:sz w:val="20"/>
                <w:szCs w:val="20"/>
              </w:rPr>
              <w:t>Navrhovaná právna úprava má pozitívny vplyv na všetky skupiny osôb v programe ochrany.</w:t>
            </w:r>
          </w:p>
          <w:p w:rsidR="00566356" w:rsidRPr="005B7EA1" w:rsidRDefault="00566356" w:rsidP="00566356">
            <w:pPr>
              <w:spacing w:after="120"/>
              <w:jc w:val="both"/>
              <w:rPr>
                <w:rFonts w:ascii="Times New Roman" w:hAnsi="Times New Roman" w:cs="Times New Roman"/>
                <w:sz w:val="20"/>
                <w:szCs w:val="20"/>
              </w:rPr>
            </w:pPr>
            <w:r w:rsidRPr="005B7EA1">
              <w:rPr>
                <w:rFonts w:ascii="Times New Roman" w:hAnsi="Times New Roman" w:cs="Times New Roman"/>
                <w:sz w:val="20"/>
                <w:szCs w:val="20"/>
              </w:rPr>
              <w:t>Kvantifikácia tejto skupiny osôb však nie je možná, nakoľko program ochrany sa vyznačuje špecifickosťou a v značnej miere je determinovaný zmenami bezpečnostného prostredia, ktoré v súčasnosti nie je možné predikovať.</w:t>
            </w:r>
          </w:p>
          <w:p w:rsidR="00183430" w:rsidRPr="00B948F3" w:rsidRDefault="00023FBF" w:rsidP="00023FBF">
            <w:pPr>
              <w:spacing w:after="120" w:line="240" w:lineRule="auto"/>
              <w:jc w:val="both"/>
              <w:rPr>
                <w:rFonts w:ascii="Times New Roman" w:hAnsi="Times New Roman" w:cs="Times New Roman"/>
                <w:color w:val="00B050"/>
                <w:sz w:val="16"/>
                <w:szCs w:val="16"/>
              </w:rPr>
            </w:pPr>
            <w:r w:rsidRPr="005B7EA1">
              <w:rPr>
                <w:rFonts w:ascii="Times New Roman" w:hAnsi="Times New Roman" w:cs="Times New Roman"/>
                <w:sz w:val="20"/>
                <w:szCs w:val="20"/>
              </w:rPr>
              <w:t xml:space="preserve">Nie je možné uviesť veľkosť skupín, na ktoré má navrhovaná právna úprava vplyv, nakoľko údaje o zastúpení jednotlivých skupín sú predmetom utajovaných </w:t>
            </w:r>
            <w:r w:rsidR="00F15A13">
              <w:rPr>
                <w:rFonts w:ascii="Times New Roman" w:hAnsi="Times New Roman" w:cs="Times New Roman"/>
                <w:sz w:val="20"/>
                <w:szCs w:val="20"/>
              </w:rPr>
              <w:t>skutočností podľa zákona č. </w:t>
            </w:r>
            <w:r w:rsidRPr="005B7EA1">
              <w:rPr>
                <w:rFonts w:ascii="Times New Roman" w:hAnsi="Times New Roman" w:cs="Times New Roman"/>
                <w:sz w:val="20"/>
                <w:szCs w:val="20"/>
              </w:rPr>
              <w:t>215/2004 Z. z. o ochrane utajovaných skutočností a o zmene a doplnení niektorých zákonov v znení neskorších predpisov.</w:t>
            </w:r>
          </w:p>
        </w:tc>
      </w:tr>
      <w:tr w:rsidR="00183430" w:rsidRPr="001108C3" w:rsidTr="00183430">
        <w:trPr>
          <w:jc w:val="center"/>
        </w:trPr>
        <w:tc>
          <w:tcPr>
            <w:tcW w:w="180" w:type="pct"/>
            <w:tcBorders>
              <w:bottom w:val="single" w:sz="4" w:space="0" w:color="auto"/>
            </w:tcBorders>
            <w:shd w:val="clear" w:color="auto" w:fill="F2F2F2"/>
            <w:vAlign w:val="center"/>
          </w:tcPr>
          <w:p w:rsidR="00183430" w:rsidRPr="001108C3" w:rsidRDefault="00183430" w:rsidP="00183430">
            <w:pPr>
              <w:spacing w:after="0" w:line="240" w:lineRule="auto"/>
              <w:rPr>
                <w:rFonts w:ascii="Times New Roman" w:eastAsia="Calibri" w:hAnsi="Times New Roman" w:cs="Times New Roman"/>
                <w:i/>
                <w:sz w:val="18"/>
                <w:lang w:eastAsia="sk-SK"/>
              </w:rPr>
            </w:pPr>
            <w:r w:rsidRPr="001108C3">
              <w:rPr>
                <w:rFonts w:ascii="Times New Roman" w:eastAsia="Calibri" w:hAnsi="Times New Roman" w:cs="Times New Roman"/>
                <w:i/>
                <w:sz w:val="18"/>
                <w:lang w:eastAsia="sk-SK"/>
              </w:rPr>
              <w:t>b)</w:t>
            </w:r>
          </w:p>
        </w:tc>
        <w:tc>
          <w:tcPr>
            <w:tcW w:w="4820" w:type="pct"/>
            <w:gridSpan w:val="3"/>
            <w:tcBorders>
              <w:bottom w:val="single" w:sz="4" w:space="0" w:color="auto"/>
            </w:tcBorders>
            <w:shd w:val="clear" w:color="auto" w:fill="F2F2F2"/>
          </w:tcPr>
          <w:p w:rsidR="00183430" w:rsidRPr="001108C3" w:rsidRDefault="00183430" w:rsidP="00183430">
            <w:pPr>
              <w:spacing w:after="0" w:line="240" w:lineRule="auto"/>
              <w:jc w:val="both"/>
              <w:rPr>
                <w:rFonts w:ascii="Times New Roman" w:eastAsia="Calibri" w:hAnsi="Times New Roman" w:cs="Times New Roman"/>
                <w:i/>
                <w:sz w:val="20"/>
                <w:szCs w:val="20"/>
                <w:lang w:eastAsia="sk-SK"/>
              </w:rPr>
            </w:pPr>
            <w:r w:rsidRPr="001108C3">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183430" w:rsidRPr="001108C3" w:rsidRDefault="00183430" w:rsidP="00183430">
            <w:pPr>
              <w:spacing w:after="0" w:line="240" w:lineRule="auto"/>
              <w:jc w:val="both"/>
              <w:rPr>
                <w:rFonts w:ascii="Times New Roman" w:eastAsia="Calibri" w:hAnsi="Times New Roman" w:cs="Times New Roman"/>
                <w:i/>
                <w:lang w:eastAsia="sk-SK"/>
              </w:rPr>
            </w:pPr>
            <w:r w:rsidRPr="001108C3">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183430" w:rsidRPr="001108C3" w:rsidTr="00183430">
        <w:tblPrEx>
          <w:tblBorders>
            <w:top w:val="none" w:sz="0" w:space="0" w:color="auto"/>
          </w:tblBorders>
        </w:tblPrEx>
        <w:trPr>
          <w:trHeight w:val="677"/>
          <w:jc w:val="center"/>
        </w:trPr>
        <w:tc>
          <w:tcPr>
            <w:tcW w:w="180" w:type="pct"/>
            <w:shd w:val="clear" w:color="auto" w:fill="auto"/>
            <w:vAlign w:val="center"/>
          </w:tcPr>
          <w:p w:rsidR="00183430" w:rsidRPr="001108C3" w:rsidRDefault="00183430" w:rsidP="00183430">
            <w:pPr>
              <w:spacing w:after="0" w:line="240" w:lineRule="auto"/>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c)</w:t>
            </w:r>
          </w:p>
        </w:tc>
        <w:tc>
          <w:tcPr>
            <w:tcW w:w="1849" w:type="pct"/>
            <w:shd w:val="clear" w:color="auto" w:fill="auto"/>
          </w:tcPr>
          <w:p w:rsidR="00183430" w:rsidRPr="001108C3" w:rsidRDefault="00183430" w:rsidP="00183430">
            <w:pPr>
              <w:spacing w:after="0" w:line="240" w:lineRule="auto"/>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Zraniteľné skupiny alebo skupiny v riziku chudoby alebo sociálneho vylúčenia sú napr.:</w:t>
            </w:r>
          </w:p>
          <w:p w:rsidR="00183430" w:rsidRPr="001108C3" w:rsidRDefault="00183430" w:rsidP="00183430">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 xml:space="preserve">domácnosti s nízkym príjmom (napr. žijúce iba zo sociálnych príjmov, alebo z príjmov pod hranicou rizika chudoby, alebo s príjmom pod životným minimom, alebo </w:t>
            </w:r>
            <w:r w:rsidRPr="001108C3">
              <w:rPr>
                <w:rFonts w:ascii="Times New Roman" w:eastAsia="Calibri" w:hAnsi="Times New Roman" w:cs="Times New Roman"/>
                <w:i/>
                <w:sz w:val="18"/>
                <w:szCs w:val="18"/>
                <w:lang w:eastAsia="sk-SK"/>
              </w:rPr>
              <w:lastRenderedPageBreak/>
              <w:t>patriace medzi 25% domácností s najnižším príjmom),</w:t>
            </w:r>
          </w:p>
          <w:p w:rsidR="00183430" w:rsidRPr="001108C3" w:rsidRDefault="00183430" w:rsidP="00183430">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nezamestnaní, najmä dlhodobo nezamestnaní, mladí nezamestnaní a nezamestnaní nad 50 rokov,</w:t>
            </w:r>
          </w:p>
          <w:p w:rsidR="00183430" w:rsidRPr="001108C3" w:rsidRDefault="00183430" w:rsidP="00183430">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deti (0 – 17),</w:t>
            </w:r>
          </w:p>
          <w:p w:rsidR="00183430" w:rsidRPr="001108C3" w:rsidRDefault="00183430" w:rsidP="00183430">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mladí ľudia (18 – 25 rokov),</w:t>
            </w:r>
          </w:p>
          <w:p w:rsidR="00183430" w:rsidRPr="001108C3" w:rsidRDefault="00183430" w:rsidP="00183430">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starší ľudia, napr. ľudia vo veku nad 65 rokov alebo dôchodcovia,</w:t>
            </w:r>
          </w:p>
          <w:p w:rsidR="00183430" w:rsidRPr="001108C3" w:rsidRDefault="00183430" w:rsidP="00183430">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ľudia so zdravotným postihnutím,</w:t>
            </w:r>
          </w:p>
          <w:p w:rsidR="00183430" w:rsidRPr="001108C3" w:rsidRDefault="00183430" w:rsidP="00183430">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 xml:space="preserve">marginalizované rómske komunity </w:t>
            </w:r>
          </w:p>
          <w:p w:rsidR="00183430" w:rsidRPr="001108C3" w:rsidRDefault="00183430" w:rsidP="00183430">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domácnosti s 3 a viac deťmi,</w:t>
            </w:r>
          </w:p>
          <w:p w:rsidR="00183430" w:rsidRPr="001108C3" w:rsidRDefault="00183430" w:rsidP="00183430">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jednorodičovské domácnosti s deťmi (neúplné rodiny, ktoré tvoria najmä osamelé matky s deťmi),</w:t>
            </w:r>
          </w:p>
          <w:p w:rsidR="00183430" w:rsidRPr="001108C3" w:rsidRDefault="00183430" w:rsidP="00183430">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príslušníci tretích krajín, azylanti, žiadatelia o azyl,</w:t>
            </w:r>
          </w:p>
          <w:p w:rsidR="00183430" w:rsidRPr="001108C3" w:rsidRDefault="00183430" w:rsidP="00183430">
            <w:pPr>
              <w:numPr>
                <w:ilvl w:val="0"/>
                <w:numId w:val="5"/>
              </w:numPr>
              <w:spacing w:after="0" w:line="240" w:lineRule="auto"/>
              <w:ind w:left="170" w:hanging="170"/>
              <w:jc w:val="both"/>
              <w:rPr>
                <w:rFonts w:ascii="Times New Roman" w:eastAsia="Calibri" w:hAnsi="Times New Roman" w:cs="Times New Roman"/>
                <w:sz w:val="20"/>
                <w:lang w:eastAsia="sk-SK"/>
              </w:rPr>
            </w:pPr>
            <w:r w:rsidRPr="001108C3">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1" w:type="pct"/>
            <w:gridSpan w:val="2"/>
            <w:shd w:val="clear" w:color="auto" w:fill="auto"/>
          </w:tcPr>
          <w:p w:rsidR="00183430" w:rsidRPr="001108C3" w:rsidRDefault="00183430" w:rsidP="00183430">
            <w:pPr>
              <w:spacing w:after="120" w:line="240" w:lineRule="auto"/>
              <w:jc w:val="both"/>
              <w:rPr>
                <w:rFonts w:ascii="Times New Roman" w:eastAsia="Calibri" w:hAnsi="Times New Roman" w:cs="Times New Roman"/>
                <w:sz w:val="20"/>
                <w:lang w:eastAsia="sk-SK"/>
              </w:rPr>
            </w:pPr>
            <w:r w:rsidRPr="001108C3">
              <w:rPr>
                <w:rFonts w:ascii="Times New Roman" w:eastAsia="Calibri" w:hAnsi="Times New Roman" w:cs="Times New Roman"/>
                <w:sz w:val="20"/>
                <w:lang w:eastAsia="sk-SK"/>
              </w:rPr>
              <w:lastRenderedPageBreak/>
              <w:t xml:space="preserve">Zvýšenú pozornosť si vyžadujú mladí ľudia v období adolescencie vo veku  od 12 do 17 rokov, ktorí sú v štádiu nadobúdania fyzickej a mentálnej zrelosti a majú špeciálne potreby v oblasti starostlivosti a sociálneho začlenenia. Prechádzajú obdobím vývinu, sú zraniteľnejší, menej emocionálne stabilní a citliví na psychické </w:t>
            </w:r>
            <w:r w:rsidRPr="001108C3">
              <w:rPr>
                <w:rFonts w:ascii="Times New Roman" w:eastAsia="Calibri" w:hAnsi="Times New Roman" w:cs="Times New Roman"/>
                <w:sz w:val="20"/>
                <w:lang w:eastAsia="sk-SK"/>
              </w:rPr>
              <w:lastRenderedPageBreak/>
              <w:t>poškodenia. Chcú niekam patriť, zapadnúť do spoločnosti. Zamedzenie kontaktu s pôvodným sociálnym prostredím (partia, spolužiaci) a celková výrazná zmena životných podmienok je pre nich významným stresorom, čoho si je však t</w:t>
            </w:r>
            <w:r w:rsidR="00D46B6C">
              <w:rPr>
                <w:rFonts w:ascii="Times New Roman" w:eastAsia="Calibri" w:hAnsi="Times New Roman" w:cs="Times New Roman"/>
                <w:sz w:val="20"/>
                <w:lang w:eastAsia="sk-SK"/>
              </w:rPr>
              <w:t>ím vyškolených odborníkov vedomý</w:t>
            </w:r>
            <w:r w:rsidRPr="001108C3">
              <w:rPr>
                <w:rFonts w:ascii="Times New Roman" w:eastAsia="Calibri" w:hAnsi="Times New Roman" w:cs="Times New Roman"/>
                <w:sz w:val="20"/>
                <w:lang w:eastAsia="sk-SK"/>
              </w:rPr>
              <w:t xml:space="preserve"> a  v prípade zaradenia takejto osoby do programu ochrany prijíma adekvátne opatrenia.</w:t>
            </w:r>
          </w:p>
          <w:p w:rsidR="00183430" w:rsidRPr="001108C3" w:rsidRDefault="00183430" w:rsidP="00183430">
            <w:pPr>
              <w:spacing w:after="120" w:line="240" w:lineRule="auto"/>
              <w:jc w:val="both"/>
              <w:rPr>
                <w:rFonts w:ascii="Times New Roman" w:eastAsia="Calibri" w:hAnsi="Times New Roman" w:cs="Times New Roman"/>
                <w:sz w:val="20"/>
                <w:lang w:eastAsia="sk-SK"/>
              </w:rPr>
            </w:pPr>
            <w:r w:rsidRPr="001108C3">
              <w:rPr>
                <w:rFonts w:ascii="Times New Roman" w:hAnsi="Times New Roman" w:cs="Times New Roman"/>
                <w:sz w:val="20"/>
                <w:szCs w:val="20"/>
              </w:rPr>
              <w:t>Veľkosť skupiny (adolescentov), na ktorú by mala navrhovaná právna úprava vplyv, nie je možné explicitne vyjadriť</w:t>
            </w:r>
            <w:r>
              <w:rPr>
                <w:rFonts w:ascii="Times New Roman" w:hAnsi="Times New Roman" w:cs="Times New Roman"/>
                <w:sz w:val="20"/>
                <w:szCs w:val="20"/>
              </w:rPr>
              <w:t xml:space="preserve">, </w:t>
            </w:r>
            <w:r w:rsidRPr="001108C3">
              <w:rPr>
                <w:rFonts w:ascii="Times New Roman" w:hAnsi="Times New Roman" w:cs="Times New Roman"/>
                <w:sz w:val="20"/>
                <w:szCs w:val="20"/>
              </w:rPr>
              <w:t>nakoľko</w:t>
            </w:r>
            <w:r>
              <w:rPr>
                <w:rFonts w:ascii="Times New Roman" w:hAnsi="Times New Roman" w:cs="Times New Roman"/>
                <w:sz w:val="20"/>
                <w:szCs w:val="20"/>
              </w:rPr>
              <w:t xml:space="preserve"> </w:t>
            </w:r>
            <w:r w:rsidRPr="00316AA2">
              <w:rPr>
                <w:rFonts w:ascii="Times New Roman" w:hAnsi="Times New Roman" w:cs="Times New Roman"/>
                <w:sz w:val="20"/>
                <w:szCs w:val="20"/>
              </w:rPr>
              <w:t>nemožno vopred predikovať každú jednu situáciu, ktorá by mohla nastať</w:t>
            </w:r>
            <w:r>
              <w:rPr>
                <w:rFonts w:ascii="Times New Roman" w:hAnsi="Times New Roman" w:cs="Times New Roman"/>
                <w:sz w:val="20"/>
                <w:szCs w:val="20"/>
              </w:rPr>
              <w:t xml:space="preserve"> a uplatniť komparáciu nie je možné, nakoľko </w:t>
            </w:r>
            <w:r w:rsidRPr="001108C3">
              <w:rPr>
                <w:rFonts w:ascii="Times New Roman" w:hAnsi="Times New Roman" w:cs="Times New Roman"/>
                <w:sz w:val="20"/>
                <w:szCs w:val="20"/>
              </w:rPr>
              <w:t xml:space="preserve">údaje o zastúpení jednotlivých skupín </w:t>
            </w:r>
            <w:r>
              <w:rPr>
                <w:rFonts w:ascii="Times New Roman" w:hAnsi="Times New Roman" w:cs="Times New Roman"/>
                <w:sz w:val="20"/>
                <w:szCs w:val="20"/>
              </w:rPr>
              <w:t xml:space="preserve">v programe ochrany </w:t>
            </w:r>
            <w:r w:rsidRPr="001108C3">
              <w:rPr>
                <w:rFonts w:ascii="Times New Roman" w:hAnsi="Times New Roman" w:cs="Times New Roman"/>
                <w:sz w:val="20"/>
                <w:szCs w:val="20"/>
              </w:rPr>
              <w:t>sú predmetom utajovaných skutočností podľa zákona č. 215/2004 Z. z. o ochrane utajovaných skutočností a o zmene a doplnení niektorých zákonov v znení neskorších predpisov.</w:t>
            </w:r>
          </w:p>
          <w:p w:rsidR="00183430" w:rsidRPr="001108C3" w:rsidRDefault="00183430" w:rsidP="00183430">
            <w:pPr>
              <w:spacing w:after="0" w:line="240" w:lineRule="auto"/>
              <w:jc w:val="both"/>
              <w:rPr>
                <w:rFonts w:ascii="Times New Roman" w:eastAsia="Calibri" w:hAnsi="Times New Roman" w:cs="Times New Roman"/>
                <w:sz w:val="20"/>
                <w:lang w:eastAsia="sk-SK"/>
              </w:rPr>
            </w:pPr>
          </w:p>
        </w:tc>
      </w:tr>
    </w:tbl>
    <w:p w:rsidR="00023AEC" w:rsidRPr="001108C3" w:rsidRDefault="00023AEC" w:rsidP="00023AEC">
      <w:pPr>
        <w:rPr>
          <w:rFonts w:ascii="Times New Roman" w:hAnsi="Times New Roman" w:cs="Times New Roman"/>
        </w:rPr>
        <w:sectPr w:rsidR="00023AEC" w:rsidRPr="001108C3" w:rsidSect="00FC68D9">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7"/>
        <w:gridCol w:w="5516"/>
      </w:tblGrid>
      <w:tr w:rsidR="00023AEC" w:rsidRPr="001108C3" w:rsidTr="00FC68D9">
        <w:trPr>
          <w:jc w:val="center"/>
        </w:trPr>
        <w:tc>
          <w:tcPr>
            <w:tcW w:w="5000" w:type="pct"/>
            <w:gridSpan w:val="3"/>
            <w:shd w:val="clear" w:color="auto" w:fill="D9D9D9"/>
          </w:tcPr>
          <w:p w:rsidR="00023AEC" w:rsidRPr="001108C3" w:rsidRDefault="00023AEC" w:rsidP="00FC68D9">
            <w:pPr>
              <w:spacing w:after="0" w:line="240" w:lineRule="auto"/>
              <w:rPr>
                <w:rFonts w:ascii="Times New Roman" w:eastAsia="Calibri" w:hAnsi="Times New Roman" w:cs="Times New Roman"/>
                <w:b/>
                <w:sz w:val="24"/>
                <w:szCs w:val="24"/>
              </w:rPr>
            </w:pPr>
            <w:r w:rsidRPr="001108C3">
              <w:rPr>
                <w:rFonts w:ascii="Times New Roman" w:eastAsia="Calibri" w:hAnsi="Times New Roman" w:cs="Times New Roman"/>
                <w:b/>
                <w:sz w:val="24"/>
                <w:szCs w:val="24"/>
              </w:rPr>
              <w:lastRenderedPageBreak/>
              <w:t>4.3 Identifikujte a popíšte vplyv na rovnosť príležitostí.</w:t>
            </w:r>
          </w:p>
          <w:p w:rsidR="00023AEC" w:rsidRPr="001108C3" w:rsidRDefault="00023AEC" w:rsidP="00FC68D9">
            <w:pPr>
              <w:spacing w:after="0" w:line="240" w:lineRule="auto"/>
              <w:ind w:left="340"/>
              <w:jc w:val="both"/>
              <w:rPr>
                <w:rFonts w:ascii="Times New Roman" w:eastAsia="Calibri" w:hAnsi="Times New Roman" w:cs="Times New Roman"/>
                <w:sz w:val="24"/>
                <w:szCs w:val="24"/>
              </w:rPr>
            </w:pPr>
            <w:r w:rsidRPr="001108C3">
              <w:rPr>
                <w:rFonts w:ascii="Times New Roman" w:eastAsia="Calibri" w:hAnsi="Times New Roman" w:cs="Times New Roman"/>
                <w:b/>
                <w:sz w:val="24"/>
                <w:szCs w:val="24"/>
              </w:rPr>
              <w:t>Identifikujte, popíšte a kvantifikujte vplyv na rovnosť žien a mužov.</w:t>
            </w:r>
          </w:p>
        </w:tc>
      </w:tr>
      <w:tr w:rsidR="00023AEC" w:rsidRPr="001108C3" w:rsidTr="00FC68D9">
        <w:trPr>
          <w:jc w:val="center"/>
        </w:trPr>
        <w:tc>
          <w:tcPr>
            <w:tcW w:w="132" w:type="pct"/>
            <w:tcBorders>
              <w:bottom w:val="single" w:sz="4" w:space="0" w:color="auto"/>
            </w:tcBorders>
            <w:shd w:val="clear" w:color="auto" w:fill="F2F2F2"/>
            <w:vAlign w:val="center"/>
          </w:tcPr>
          <w:p w:rsidR="00023AEC" w:rsidRPr="001108C3" w:rsidRDefault="00023AEC" w:rsidP="00FC68D9">
            <w:pPr>
              <w:spacing w:after="0" w:line="240" w:lineRule="auto"/>
              <w:rPr>
                <w:rFonts w:ascii="Times New Roman" w:eastAsia="Calibri" w:hAnsi="Times New Roman" w:cs="Times New Roman"/>
                <w:i/>
                <w:sz w:val="24"/>
                <w:szCs w:val="24"/>
              </w:rPr>
            </w:pPr>
            <w:r w:rsidRPr="001108C3">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023AEC" w:rsidRPr="001108C3" w:rsidRDefault="00023AEC" w:rsidP="00FC68D9">
            <w:pPr>
              <w:spacing w:after="0" w:line="240" w:lineRule="auto"/>
              <w:jc w:val="both"/>
              <w:rPr>
                <w:rFonts w:ascii="Times New Roman" w:eastAsia="Calibri" w:hAnsi="Times New Roman" w:cs="Times New Roman"/>
                <w:i/>
                <w:sz w:val="24"/>
                <w:szCs w:val="24"/>
              </w:rPr>
            </w:pPr>
            <w:r w:rsidRPr="001108C3">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023AEC" w:rsidRPr="001108C3" w:rsidTr="00FC68D9">
        <w:trPr>
          <w:trHeight w:val="928"/>
          <w:jc w:val="center"/>
        </w:trPr>
        <w:tc>
          <w:tcPr>
            <w:tcW w:w="132" w:type="pct"/>
            <w:tcBorders>
              <w:top w:val="nil"/>
              <w:bottom w:val="nil"/>
            </w:tcBorders>
            <w:shd w:val="clear" w:color="auto" w:fill="auto"/>
            <w:vAlign w:val="center"/>
          </w:tcPr>
          <w:p w:rsidR="00023AEC" w:rsidRPr="001108C3" w:rsidRDefault="00023AEC" w:rsidP="00FC68D9">
            <w:pPr>
              <w:spacing w:after="0" w:line="240" w:lineRule="auto"/>
              <w:rPr>
                <w:rFonts w:ascii="Times New Roman" w:eastAsia="Calibri" w:hAnsi="Times New Roman" w:cs="Times New Roman"/>
                <w:i/>
                <w:sz w:val="20"/>
              </w:rPr>
            </w:pPr>
            <w:r w:rsidRPr="001108C3">
              <w:rPr>
                <w:rFonts w:ascii="Times New Roman" w:eastAsia="Calibri" w:hAnsi="Times New Roman" w:cs="Times New Roman"/>
                <w:i/>
                <w:sz w:val="18"/>
              </w:rPr>
              <w:t>b</w:t>
            </w:r>
          </w:p>
        </w:tc>
        <w:tc>
          <w:tcPr>
            <w:tcW w:w="4868" w:type="pct"/>
            <w:gridSpan w:val="2"/>
            <w:tcBorders>
              <w:top w:val="nil"/>
              <w:bottom w:val="nil"/>
            </w:tcBorders>
            <w:shd w:val="clear" w:color="auto" w:fill="auto"/>
            <w:vAlign w:val="center"/>
          </w:tcPr>
          <w:p w:rsidR="00023AEC" w:rsidRPr="001108C3" w:rsidRDefault="00023AEC" w:rsidP="00FC68D9">
            <w:pPr>
              <w:pStyle w:val="tl"/>
              <w:ind w:right="9"/>
              <w:rPr>
                <w:rFonts w:eastAsia="Calibri"/>
                <w:i/>
                <w:sz w:val="20"/>
              </w:rPr>
            </w:pPr>
            <w:r w:rsidRPr="001108C3">
              <w:rPr>
                <w:rFonts w:eastAsia="Calibri"/>
                <w:sz w:val="20"/>
              </w:rPr>
              <w:t>Bez vplyvu.</w:t>
            </w:r>
          </w:p>
        </w:tc>
      </w:tr>
      <w:tr w:rsidR="00023AEC" w:rsidRPr="001108C3" w:rsidTr="00FC68D9">
        <w:trPr>
          <w:trHeight w:val="345"/>
          <w:jc w:val="center"/>
        </w:trPr>
        <w:tc>
          <w:tcPr>
            <w:tcW w:w="132" w:type="pct"/>
            <w:tcBorders>
              <w:bottom w:val="single" w:sz="4" w:space="0" w:color="auto"/>
            </w:tcBorders>
            <w:shd w:val="clear" w:color="auto" w:fill="F2F2F2"/>
            <w:vAlign w:val="center"/>
          </w:tcPr>
          <w:p w:rsidR="00023AEC" w:rsidRPr="001108C3" w:rsidRDefault="00023AEC" w:rsidP="00FC68D9">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023AEC" w:rsidRPr="001108C3" w:rsidRDefault="00023AEC" w:rsidP="00FC68D9">
            <w:pPr>
              <w:spacing w:after="0" w:line="240" w:lineRule="auto"/>
              <w:rPr>
                <w:rFonts w:ascii="Times New Roman" w:eastAsia="Calibri" w:hAnsi="Times New Roman" w:cs="Times New Roman"/>
                <w:i/>
                <w:sz w:val="20"/>
                <w:szCs w:val="20"/>
              </w:rPr>
            </w:pPr>
            <w:r w:rsidRPr="001108C3">
              <w:rPr>
                <w:rFonts w:ascii="Times New Roman" w:eastAsia="Calibri" w:hAnsi="Times New Roman" w:cs="Times New Roman"/>
                <w:i/>
                <w:sz w:val="20"/>
                <w:szCs w:val="20"/>
              </w:rPr>
              <w:t xml:space="preserve">4.3.2 Môže návrh viesť k zväčšovaniu nerovností medzi ženami a mužmi? </w:t>
            </w:r>
            <w:r w:rsidRPr="001108C3">
              <w:rPr>
                <w:rFonts w:ascii="Times New Roman" w:eastAsia="Calibri" w:hAnsi="Times New Roman" w:cs="Times New Roman"/>
                <w:i/>
                <w:sz w:val="20"/>
                <w:szCs w:val="24"/>
              </w:rPr>
              <w:t xml:space="preserve">Podporuje návrh rovnosť príležitostí? </w:t>
            </w:r>
            <w:r w:rsidRPr="001108C3">
              <w:rPr>
                <w:rFonts w:ascii="Times New Roman" w:eastAsia="Calibri" w:hAnsi="Times New Roman" w:cs="Times New Roman"/>
                <w:i/>
                <w:sz w:val="20"/>
                <w:szCs w:val="20"/>
              </w:rPr>
              <w:t>Má návrh odlišný vplyv na ženy a mužov? Popíšte vplyvy.</w:t>
            </w:r>
          </w:p>
        </w:tc>
      </w:tr>
      <w:tr w:rsidR="00023AEC" w:rsidRPr="001108C3" w:rsidTr="00FC68D9">
        <w:tblPrEx>
          <w:tblBorders>
            <w:top w:val="none" w:sz="0" w:space="0" w:color="auto"/>
            <w:bottom w:val="none" w:sz="0" w:space="0" w:color="auto"/>
          </w:tblBorders>
        </w:tblPrEx>
        <w:trPr>
          <w:trHeight w:val="372"/>
          <w:jc w:val="center"/>
        </w:trPr>
        <w:tc>
          <w:tcPr>
            <w:tcW w:w="132" w:type="pct"/>
            <w:shd w:val="clear" w:color="auto" w:fill="auto"/>
            <w:vAlign w:val="center"/>
          </w:tcPr>
          <w:p w:rsidR="00023AEC" w:rsidRPr="001108C3" w:rsidRDefault="00023AEC" w:rsidP="00FC68D9">
            <w:pPr>
              <w:spacing w:after="0" w:line="240" w:lineRule="auto"/>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d)</w:t>
            </w:r>
          </w:p>
        </w:tc>
        <w:tc>
          <w:tcPr>
            <w:tcW w:w="1880" w:type="pct"/>
            <w:shd w:val="clear" w:color="auto" w:fill="auto"/>
          </w:tcPr>
          <w:p w:rsidR="00023AEC" w:rsidRPr="001108C3" w:rsidRDefault="00023AEC" w:rsidP="00FC68D9">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vAlign w:val="center"/>
          </w:tcPr>
          <w:p w:rsidR="00023AEC" w:rsidRPr="001108C3" w:rsidRDefault="00023AEC" w:rsidP="00FC68D9">
            <w:pPr>
              <w:spacing w:after="0" w:line="240" w:lineRule="auto"/>
              <w:rPr>
                <w:rFonts w:ascii="Times New Roman" w:eastAsia="Calibri" w:hAnsi="Times New Roman" w:cs="Times New Roman"/>
                <w:sz w:val="20"/>
              </w:rPr>
            </w:pPr>
            <w:r w:rsidRPr="001108C3">
              <w:rPr>
                <w:rFonts w:ascii="Times New Roman" w:eastAsia="Calibri" w:hAnsi="Times New Roman" w:cs="Times New Roman"/>
                <w:sz w:val="20"/>
              </w:rPr>
              <w:t>Bez vplyvu.</w:t>
            </w:r>
          </w:p>
        </w:tc>
      </w:tr>
      <w:tr w:rsidR="00023AEC" w:rsidRPr="001108C3" w:rsidTr="00FC68D9">
        <w:tblPrEx>
          <w:tblBorders>
            <w:top w:val="none" w:sz="0" w:space="0" w:color="auto"/>
            <w:bottom w:val="none" w:sz="0" w:space="0" w:color="auto"/>
          </w:tblBorders>
        </w:tblPrEx>
        <w:trPr>
          <w:trHeight w:val="371"/>
          <w:jc w:val="center"/>
        </w:trPr>
        <w:tc>
          <w:tcPr>
            <w:tcW w:w="132" w:type="pct"/>
            <w:shd w:val="clear" w:color="auto" w:fill="auto"/>
            <w:vAlign w:val="center"/>
          </w:tcPr>
          <w:p w:rsidR="00023AEC" w:rsidRPr="001108C3" w:rsidRDefault="00023AEC" w:rsidP="00FC68D9">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e)</w:t>
            </w:r>
          </w:p>
        </w:tc>
        <w:tc>
          <w:tcPr>
            <w:tcW w:w="1880" w:type="pct"/>
            <w:shd w:val="clear" w:color="auto" w:fill="auto"/>
          </w:tcPr>
          <w:p w:rsidR="00023AEC" w:rsidRPr="001108C3" w:rsidRDefault="00023AEC" w:rsidP="00FC68D9">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vAlign w:val="center"/>
          </w:tcPr>
          <w:p w:rsidR="00023AEC" w:rsidRPr="001108C3" w:rsidRDefault="00023AEC" w:rsidP="00FC68D9">
            <w:pPr>
              <w:spacing w:after="0" w:line="240" w:lineRule="auto"/>
              <w:jc w:val="both"/>
              <w:rPr>
                <w:rFonts w:ascii="Times New Roman" w:eastAsia="Calibri" w:hAnsi="Times New Roman" w:cs="Times New Roman"/>
                <w:sz w:val="18"/>
                <w:szCs w:val="18"/>
              </w:rPr>
            </w:pPr>
            <w:r w:rsidRPr="001108C3">
              <w:rPr>
                <w:rFonts w:ascii="Times New Roman" w:eastAsia="Calibri" w:hAnsi="Times New Roman" w:cs="Times New Roman"/>
                <w:sz w:val="20"/>
              </w:rPr>
              <w:t>Bez vplyvu.</w:t>
            </w:r>
          </w:p>
        </w:tc>
      </w:tr>
      <w:tr w:rsidR="00023AEC" w:rsidRPr="001108C3" w:rsidTr="00FC68D9">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023AEC" w:rsidRPr="001108C3" w:rsidRDefault="00023AEC" w:rsidP="00FC68D9">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023AEC" w:rsidRPr="001108C3" w:rsidRDefault="00023AEC" w:rsidP="00FC68D9">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vAlign w:val="center"/>
          </w:tcPr>
          <w:p w:rsidR="00023AEC" w:rsidRPr="001108C3" w:rsidRDefault="00023AEC" w:rsidP="00FC68D9">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sz w:val="20"/>
              </w:rPr>
              <w:t>Bez vplyvu.</w:t>
            </w:r>
          </w:p>
        </w:tc>
      </w:tr>
      <w:tr w:rsidR="00023AEC" w:rsidRPr="001108C3" w:rsidTr="00FC68D9">
        <w:tblPrEx>
          <w:tblBorders>
            <w:top w:val="none" w:sz="0" w:space="0" w:color="auto"/>
            <w:bottom w:val="none" w:sz="0" w:space="0" w:color="auto"/>
          </w:tblBorders>
        </w:tblPrEx>
        <w:trPr>
          <w:trHeight w:val="955"/>
          <w:jc w:val="center"/>
        </w:trPr>
        <w:tc>
          <w:tcPr>
            <w:tcW w:w="132" w:type="pct"/>
            <w:tcBorders>
              <w:top w:val="single" w:sz="4" w:space="0" w:color="auto"/>
              <w:bottom w:val="single" w:sz="4" w:space="0" w:color="auto"/>
            </w:tcBorders>
            <w:shd w:val="clear" w:color="auto" w:fill="auto"/>
            <w:vAlign w:val="center"/>
          </w:tcPr>
          <w:p w:rsidR="00023AEC" w:rsidRPr="001108C3" w:rsidRDefault="00023AEC" w:rsidP="00FC68D9">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023AEC" w:rsidRPr="001108C3" w:rsidRDefault="00023AEC" w:rsidP="00FC68D9">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023AEC" w:rsidRPr="001108C3" w:rsidRDefault="00023AEC" w:rsidP="00FC68D9">
            <w:pPr>
              <w:spacing w:after="0" w:line="240" w:lineRule="auto"/>
              <w:jc w:val="both"/>
              <w:rPr>
                <w:rFonts w:ascii="Times New Roman" w:eastAsia="Times New Roman" w:hAnsi="Times New Roman" w:cs="Times New Roman"/>
                <w:sz w:val="27"/>
                <w:szCs w:val="27"/>
              </w:rPr>
            </w:pPr>
            <w:r w:rsidRPr="001108C3">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1108C3">
              <w:rPr>
                <w:rFonts w:ascii="Times New Roman" w:eastAsia="Times New Roman" w:hAnsi="Times New Roman" w:cs="Times New Roman"/>
                <w:i/>
                <w:iCs/>
                <w:sz w:val="18"/>
                <w:szCs w:val="18"/>
              </w:rPr>
              <w:t>Medzi oblasti podpory rovnosti žien a mužov okrem iného patria:</w:t>
            </w:r>
          </w:p>
          <w:p w:rsidR="00023AEC" w:rsidRPr="001108C3" w:rsidRDefault="00023AEC" w:rsidP="00023AEC">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podpora slobodného výberu povolania a ekonomickej činnosti</w:t>
            </w:r>
          </w:p>
          <w:p w:rsidR="00023AEC" w:rsidRPr="001108C3" w:rsidRDefault="00023AEC" w:rsidP="00023AEC">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 xml:space="preserve">podpora vyrovnávania ekonomickej nezávislosti, </w:t>
            </w:r>
          </w:p>
          <w:p w:rsidR="00023AEC" w:rsidRPr="001108C3" w:rsidRDefault="00023AEC" w:rsidP="00023AEC">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 xml:space="preserve">zosúladenie pracovného, súkromného a rodinného života, </w:t>
            </w:r>
          </w:p>
          <w:p w:rsidR="00023AEC" w:rsidRPr="001108C3" w:rsidRDefault="00023AEC" w:rsidP="00023AEC">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 xml:space="preserve">podpora rovnosti príležitostí pri participácii na rozhodovaní, </w:t>
            </w:r>
          </w:p>
          <w:p w:rsidR="00023AEC" w:rsidRPr="001108C3" w:rsidRDefault="00023AEC" w:rsidP="00023AEC">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 xml:space="preserve">boj proti domácemu násiliu,  násiliu na ženách  a obchodovaniu s ľuďmi, </w:t>
            </w:r>
          </w:p>
          <w:p w:rsidR="00023AEC" w:rsidRPr="001108C3" w:rsidRDefault="00023AEC" w:rsidP="00023AEC">
            <w:pPr>
              <w:numPr>
                <w:ilvl w:val="0"/>
                <w:numId w:val="6"/>
              </w:numPr>
              <w:spacing w:after="0" w:line="240" w:lineRule="auto"/>
              <w:ind w:left="170" w:hanging="170"/>
              <w:jc w:val="both"/>
              <w:rPr>
                <w:rFonts w:ascii="Times New Roman" w:eastAsia="Calibri" w:hAnsi="Times New Roman" w:cs="Times New Roman"/>
                <w:i/>
                <w:sz w:val="18"/>
                <w:szCs w:val="18"/>
                <w:lang w:eastAsia="sk-SK"/>
              </w:rPr>
            </w:pPr>
            <w:r w:rsidRPr="001108C3">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023AEC" w:rsidRPr="001108C3" w:rsidRDefault="00023AEC" w:rsidP="00023AEC">
            <w:pPr>
              <w:numPr>
                <w:ilvl w:val="0"/>
                <w:numId w:val="6"/>
              </w:numPr>
              <w:spacing w:after="0" w:line="240" w:lineRule="auto"/>
              <w:ind w:left="170" w:hanging="170"/>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vAlign w:val="center"/>
          </w:tcPr>
          <w:p w:rsidR="00023AEC" w:rsidRPr="001108C3" w:rsidRDefault="00023AEC" w:rsidP="00FC68D9">
            <w:pPr>
              <w:spacing w:after="0" w:line="240" w:lineRule="auto"/>
              <w:jc w:val="both"/>
              <w:rPr>
                <w:rFonts w:ascii="Times New Roman" w:hAnsi="Times New Roman" w:cs="Times New Roman"/>
                <w:sz w:val="20"/>
                <w:szCs w:val="20"/>
              </w:rPr>
            </w:pPr>
            <w:r w:rsidRPr="001108C3">
              <w:rPr>
                <w:rFonts w:ascii="Times New Roman" w:eastAsia="Calibri" w:hAnsi="Times New Roman" w:cs="Times New Roman"/>
                <w:sz w:val="20"/>
              </w:rPr>
              <w:t>Bez vplyvu.</w:t>
            </w:r>
          </w:p>
          <w:p w:rsidR="00023AEC" w:rsidRPr="001108C3" w:rsidRDefault="00023AEC" w:rsidP="00FC68D9">
            <w:pPr>
              <w:spacing w:after="0" w:line="240" w:lineRule="auto"/>
              <w:rPr>
                <w:rFonts w:ascii="Times New Roman" w:eastAsia="Calibri" w:hAnsi="Times New Roman" w:cs="Times New Roman"/>
                <w:sz w:val="20"/>
              </w:rPr>
            </w:pPr>
          </w:p>
        </w:tc>
      </w:tr>
    </w:tbl>
    <w:p w:rsidR="00023AEC" w:rsidRPr="001108C3" w:rsidRDefault="00023AEC" w:rsidP="00023AEC">
      <w:pPr>
        <w:spacing w:after="0" w:line="240" w:lineRule="auto"/>
        <w:rPr>
          <w:rFonts w:ascii="Times New Roman" w:eastAsia="Calibri" w:hAnsi="Times New Roman" w:cs="Times New Roman"/>
          <w:b/>
          <w:sz w:val="24"/>
          <w:lang w:eastAsia="sk-SK"/>
        </w:rPr>
      </w:pPr>
    </w:p>
    <w:p w:rsidR="00023AEC" w:rsidRPr="001108C3" w:rsidRDefault="00023AEC" w:rsidP="00023AEC">
      <w:pPr>
        <w:rPr>
          <w:rFonts w:ascii="Times New Roman" w:eastAsia="Calibri" w:hAnsi="Times New Roman" w:cs="Times New Roman"/>
          <w:b/>
          <w:sz w:val="24"/>
          <w:lang w:eastAsia="sk-SK"/>
        </w:rPr>
      </w:pPr>
      <w:r w:rsidRPr="001108C3">
        <w:rPr>
          <w:rFonts w:ascii="Times New Roman" w:eastAsia="Calibri" w:hAnsi="Times New Roman" w:cs="Times New Roman"/>
          <w:b/>
          <w:sz w:val="24"/>
          <w:lang w:eastAsia="sk-SK"/>
        </w:rPr>
        <w:br w:type="page"/>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023AEC" w:rsidRPr="001108C3" w:rsidTr="00FC68D9">
        <w:trPr>
          <w:jc w:val="center"/>
        </w:trPr>
        <w:tc>
          <w:tcPr>
            <w:tcW w:w="5000" w:type="pct"/>
            <w:gridSpan w:val="3"/>
            <w:shd w:val="clear" w:color="auto" w:fill="D9D9D9"/>
          </w:tcPr>
          <w:p w:rsidR="00023AEC" w:rsidRPr="001108C3" w:rsidRDefault="00023AEC" w:rsidP="00FC68D9">
            <w:pPr>
              <w:spacing w:after="0" w:line="240" w:lineRule="auto"/>
              <w:rPr>
                <w:rFonts w:ascii="Times New Roman" w:eastAsia="Calibri" w:hAnsi="Times New Roman" w:cs="Times New Roman"/>
                <w:b/>
                <w:sz w:val="24"/>
                <w:lang w:eastAsia="sk-SK"/>
              </w:rPr>
            </w:pPr>
            <w:r w:rsidRPr="001108C3">
              <w:rPr>
                <w:rFonts w:ascii="Times New Roman" w:eastAsia="Calibri" w:hAnsi="Times New Roman" w:cs="Times New Roman"/>
                <w:b/>
                <w:sz w:val="24"/>
                <w:lang w:eastAsia="sk-SK"/>
              </w:rPr>
              <w:lastRenderedPageBreak/>
              <w:t>4.4 Identifikujte, popíšte a kvantifikujte vplyvy na zamestnanosť a na trh práce.</w:t>
            </w:r>
          </w:p>
          <w:p w:rsidR="00023AEC" w:rsidRPr="001108C3" w:rsidRDefault="00023AEC" w:rsidP="00FC68D9">
            <w:pPr>
              <w:spacing w:after="0" w:line="240" w:lineRule="auto"/>
              <w:jc w:val="both"/>
              <w:rPr>
                <w:rFonts w:ascii="Times New Roman" w:eastAsia="Calibri" w:hAnsi="Times New Roman" w:cs="Times New Roman"/>
                <w:i/>
                <w:lang w:eastAsia="sk-SK"/>
              </w:rPr>
            </w:pPr>
            <w:r w:rsidRPr="001108C3">
              <w:rPr>
                <w:rFonts w:ascii="Times New Roman" w:eastAsia="Calibri" w:hAnsi="Times New Roman" w:cs="Times New Roman"/>
                <w:i/>
                <w:lang w:eastAsia="sk-SK"/>
              </w:rPr>
              <w:t xml:space="preserve">V prípade kladnej odpovede pripojte </w:t>
            </w:r>
            <w:r w:rsidRPr="001108C3">
              <w:rPr>
                <w:rFonts w:ascii="Times New Roman" w:eastAsia="Calibri" w:hAnsi="Times New Roman" w:cs="Times New Roman"/>
                <w:b/>
                <w:i/>
                <w:lang w:eastAsia="sk-SK"/>
              </w:rPr>
              <w:t>odôvodnenie</w:t>
            </w:r>
            <w:r w:rsidRPr="001108C3">
              <w:rPr>
                <w:rFonts w:ascii="Times New Roman" w:eastAsia="Calibri" w:hAnsi="Times New Roman" w:cs="Times New Roman"/>
                <w:i/>
                <w:lang w:eastAsia="sk-SK"/>
              </w:rPr>
              <w:t xml:space="preserve"> v súlade s Metodickým postupom pre analýzu sociálnych vplyvov.</w:t>
            </w:r>
          </w:p>
        </w:tc>
      </w:tr>
      <w:tr w:rsidR="00023AEC" w:rsidRPr="001108C3" w:rsidTr="00FC68D9">
        <w:trPr>
          <w:trHeight w:val="287"/>
          <w:jc w:val="center"/>
        </w:trPr>
        <w:tc>
          <w:tcPr>
            <w:tcW w:w="129" w:type="pct"/>
            <w:tcBorders>
              <w:top w:val="nil"/>
              <w:bottom w:val="single" w:sz="4" w:space="0" w:color="auto"/>
            </w:tcBorders>
            <w:shd w:val="clear" w:color="auto" w:fill="F2F2F2"/>
            <w:vAlign w:val="center"/>
          </w:tcPr>
          <w:p w:rsidR="00023AEC" w:rsidRPr="001108C3" w:rsidRDefault="00023AEC" w:rsidP="00FC68D9">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023AEC" w:rsidRPr="001108C3" w:rsidRDefault="00023AEC" w:rsidP="00FC68D9">
            <w:pPr>
              <w:spacing w:after="0" w:line="240" w:lineRule="auto"/>
              <w:rPr>
                <w:rFonts w:ascii="Times New Roman" w:eastAsia="Calibri" w:hAnsi="Times New Roman" w:cs="Times New Roman"/>
                <w:i/>
                <w:sz w:val="20"/>
                <w:szCs w:val="20"/>
              </w:rPr>
            </w:pPr>
            <w:r w:rsidRPr="001108C3">
              <w:rPr>
                <w:rFonts w:ascii="Times New Roman" w:eastAsia="Calibri" w:hAnsi="Times New Roman" w:cs="Times New Roman"/>
                <w:i/>
                <w:sz w:val="20"/>
                <w:szCs w:val="20"/>
              </w:rPr>
              <w:t>Uľahčuje návrh vznik nových pracovných miest? Ak áno, ako? Ak je to možné, doplňte kvantifikáciu.</w:t>
            </w:r>
          </w:p>
        </w:tc>
      </w:tr>
      <w:tr w:rsidR="00023AEC" w:rsidRPr="001108C3" w:rsidTr="00FC68D9">
        <w:trPr>
          <w:trHeight w:val="567"/>
          <w:jc w:val="center"/>
        </w:trPr>
        <w:tc>
          <w:tcPr>
            <w:tcW w:w="129" w:type="pct"/>
            <w:tcBorders>
              <w:top w:val="nil"/>
              <w:bottom w:val="single" w:sz="4" w:space="0" w:color="auto"/>
            </w:tcBorders>
            <w:shd w:val="clear" w:color="auto" w:fill="FFFFFF"/>
            <w:vAlign w:val="center"/>
          </w:tcPr>
          <w:p w:rsidR="00023AEC" w:rsidRPr="001108C3" w:rsidRDefault="00023AEC" w:rsidP="00FC68D9">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023AEC" w:rsidRPr="001108C3" w:rsidRDefault="00023AEC" w:rsidP="00FC68D9">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3" w:type="pct"/>
            <w:tcBorders>
              <w:top w:val="nil"/>
              <w:bottom w:val="single" w:sz="4" w:space="0" w:color="auto"/>
            </w:tcBorders>
            <w:shd w:val="clear" w:color="auto" w:fill="FFFFFF"/>
            <w:vAlign w:val="center"/>
          </w:tcPr>
          <w:p w:rsidR="00023AEC" w:rsidRPr="001108C3" w:rsidRDefault="00023AEC" w:rsidP="00FC68D9">
            <w:pPr>
              <w:spacing w:after="0" w:line="240" w:lineRule="auto"/>
              <w:rPr>
                <w:rFonts w:ascii="Times New Roman" w:eastAsia="Calibri" w:hAnsi="Times New Roman" w:cs="Times New Roman"/>
                <w:sz w:val="20"/>
                <w:szCs w:val="18"/>
              </w:rPr>
            </w:pPr>
            <w:r w:rsidRPr="001108C3">
              <w:rPr>
                <w:rFonts w:ascii="Times New Roman" w:eastAsia="Calibri" w:hAnsi="Times New Roman" w:cs="Times New Roman"/>
                <w:sz w:val="20"/>
              </w:rPr>
              <w:t>Bez vplyvu.</w:t>
            </w:r>
          </w:p>
        </w:tc>
      </w:tr>
      <w:tr w:rsidR="00023AEC" w:rsidRPr="001108C3" w:rsidTr="00FC68D9">
        <w:trPr>
          <w:trHeight w:val="270"/>
          <w:jc w:val="center"/>
        </w:trPr>
        <w:tc>
          <w:tcPr>
            <w:tcW w:w="129" w:type="pct"/>
            <w:tcBorders>
              <w:bottom w:val="single" w:sz="4" w:space="0" w:color="auto"/>
            </w:tcBorders>
            <w:shd w:val="clear" w:color="auto" w:fill="F2F2F2"/>
            <w:vAlign w:val="center"/>
          </w:tcPr>
          <w:p w:rsidR="00023AEC" w:rsidRPr="001108C3" w:rsidRDefault="00023AEC" w:rsidP="00FC68D9">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023AEC" w:rsidRPr="001108C3" w:rsidRDefault="00023AEC" w:rsidP="00FC68D9">
            <w:pPr>
              <w:spacing w:after="0" w:line="240" w:lineRule="auto"/>
              <w:rPr>
                <w:rFonts w:ascii="Times New Roman" w:eastAsia="Calibri" w:hAnsi="Times New Roman" w:cs="Times New Roman"/>
                <w:i/>
                <w:sz w:val="20"/>
                <w:szCs w:val="20"/>
              </w:rPr>
            </w:pPr>
            <w:r w:rsidRPr="001108C3">
              <w:rPr>
                <w:rFonts w:ascii="Times New Roman" w:eastAsia="Calibri" w:hAnsi="Times New Roman" w:cs="Times New Roman"/>
                <w:i/>
                <w:sz w:val="20"/>
                <w:szCs w:val="20"/>
              </w:rPr>
              <w:t>Vedie návrh k zániku pracovných miest?</w:t>
            </w:r>
            <w:r w:rsidRPr="001108C3">
              <w:rPr>
                <w:rFonts w:ascii="Times New Roman" w:eastAsia="Calibri" w:hAnsi="Times New Roman" w:cs="Times New Roman"/>
                <w:sz w:val="20"/>
                <w:szCs w:val="20"/>
              </w:rPr>
              <w:t xml:space="preserve"> </w:t>
            </w:r>
            <w:r w:rsidRPr="001108C3">
              <w:rPr>
                <w:rFonts w:ascii="Times New Roman" w:eastAsia="Calibri" w:hAnsi="Times New Roman" w:cs="Times New Roman"/>
                <w:i/>
                <w:sz w:val="20"/>
                <w:szCs w:val="20"/>
              </w:rPr>
              <w:t>Ak áno, ako a akých? Ak je to možné, doplňte kvantifikáciu</w:t>
            </w:r>
          </w:p>
        </w:tc>
      </w:tr>
      <w:tr w:rsidR="00023AEC" w:rsidRPr="001108C3" w:rsidTr="00FC68D9">
        <w:trPr>
          <w:trHeight w:val="454"/>
          <w:jc w:val="center"/>
        </w:trPr>
        <w:tc>
          <w:tcPr>
            <w:tcW w:w="129" w:type="pct"/>
            <w:tcBorders>
              <w:bottom w:val="single" w:sz="4" w:space="0" w:color="auto"/>
            </w:tcBorders>
            <w:shd w:val="clear" w:color="auto" w:fill="FFFFFF"/>
            <w:vAlign w:val="center"/>
          </w:tcPr>
          <w:p w:rsidR="00023AEC" w:rsidRPr="001108C3" w:rsidRDefault="00023AEC" w:rsidP="00FC68D9">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023AEC" w:rsidRPr="001108C3" w:rsidRDefault="00023AEC" w:rsidP="00FC68D9">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3" w:type="pct"/>
            <w:tcBorders>
              <w:bottom w:val="single" w:sz="4" w:space="0" w:color="auto"/>
            </w:tcBorders>
            <w:shd w:val="clear" w:color="auto" w:fill="FFFFFF"/>
            <w:vAlign w:val="center"/>
          </w:tcPr>
          <w:p w:rsidR="00023AEC" w:rsidRPr="001108C3" w:rsidRDefault="00023AEC" w:rsidP="00FC68D9">
            <w:pPr>
              <w:spacing w:after="0" w:line="240" w:lineRule="auto"/>
              <w:rPr>
                <w:rFonts w:ascii="Times New Roman" w:eastAsia="Calibri" w:hAnsi="Times New Roman" w:cs="Times New Roman"/>
                <w:sz w:val="20"/>
                <w:szCs w:val="18"/>
              </w:rPr>
            </w:pPr>
            <w:r w:rsidRPr="001108C3">
              <w:rPr>
                <w:rFonts w:ascii="Times New Roman" w:eastAsia="Calibri" w:hAnsi="Times New Roman" w:cs="Times New Roman"/>
                <w:sz w:val="20"/>
              </w:rPr>
              <w:t>Bez vplyvu.</w:t>
            </w:r>
          </w:p>
        </w:tc>
      </w:tr>
      <w:tr w:rsidR="00023AEC" w:rsidRPr="001108C3" w:rsidTr="00FC68D9">
        <w:trPr>
          <w:trHeight w:val="248"/>
          <w:jc w:val="center"/>
        </w:trPr>
        <w:tc>
          <w:tcPr>
            <w:tcW w:w="129" w:type="pct"/>
            <w:tcBorders>
              <w:bottom w:val="single" w:sz="4" w:space="0" w:color="auto"/>
            </w:tcBorders>
            <w:shd w:val="clear" w:color="auto" w:fill="F2F2F2"/>
            <w:vAlign w:val="center"/>
          </w:tcPr>
          <w:p w:rsidR="00023AEC" w:rsidRPr="001108C3" w:rsidRDefault="00023AEC" w:rsidP="00FC68D9">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023AEC" w:rsidRPr="001108C3" w:rsidRDefault="00023AEC" w:rsidP="00FC68D9">
            <w:pPr>
              <w:spacing w:after="0" w:line="240" w:lineRule="auto"/>
              <w:rPr>
                <w:rFonts w:ascii="Times New Roman" w:eastAsia="Calibri" w:hAnsi="Times New Roman" w:cs="Times New Roman"/>
                <w:sz w:val="20"/>
                <w:szCs w:val="20"/>
              </w:rPr>
            </w:pPr>
            <w:r w:rsidRPr="001108C3">
              <w:rPr>
                <w:rFonts w:ascii="Times New Roman" w:eastAsia="Calibri" w:hAnsi="Times New Roman" w:cs="Times New Roman"/>
                <w:i/>
                <w:sz w:val="20"/>
                <w:szCs w:val="20"/>
              </w:rPr>
              <w:t>Ovplyvňuje návrh dopyt po práci? Ak áno, ako?</w:t>
            </w:r>
          </w:p>
        </w:tc>
      </w:tr>
      <w:tr w:rsidR="00023AEC" w:rsidRPr="001108C3" w:rsidTr="00FC68D9">
        <w:trPr>
          <w:trHeight w:val="209"/>
          <w:jc w:val="center"/>
        </w:trPr>
        <w:tc>
          <w:tcPr>
            <w:tcW w:w="129" w:type="pct"/>
            <w:tcBorders>
              <w:bottom w:val="single" w:sz="4" w:space="0" w:color="auto"/>
            </w:tcBorders>
            <w:shd w:val="clear" w:color="auto" w:fill="FFFFFF"/>
            <w:vAlign w:val="center"/>
          </w:tcPr>
          <w:p w:rsidR="00023AEC" w:rsidRPr="001108C3" w:rsidRDefault="00023AEC" w:rsidP="00FC68D9">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023AEC" w:rsidRPr="001108C3" w:rsidRDefault="00023AEC" w:rsidP="00FC68D9">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3" w:type="pct"/>
            <w:tcBorders>
              <w:bottom w:val="single" w:sz="4" w:space="0" w:color="auto"/>
            </w:tcBorders>
            <w:shd w:val="clear" w:color="auto" w:fill="FFFFFF"/>
            <w:vAlign w:val="center"/>
          </w:tcPr>
          <w:p w:rsidR="00023AEC" w:rsidRPr="001108C3" w:rsidRDefault="00023AEC" w:rsidP="00FC68D9">
            <w:pPr>
              <w:spacing w:after="0" w:line="240" w:lineRule="auto"/>
              <w:rPr>
                <w:rFonts w:ascii="Times New Roman" w:eastAsia="Calibri" w:hAnsi="Times New Roman" w:cs="Times New Roman"/>
                <w:sz w:val="20"/>
                <w:szCs w:val="18"/>
              </w:rPr>
            </w:pPr>
            <w:r w:rsidRPr="001108C3">
              <w:rPr>
                <w:rFonts w:ascii="Times New Roman" w:eastAsia="Calibri" w:hAnsi="Times New Roman" w:cs="Times New Roman"/>
                <w:sz w:val="20"/>
              </w:rPr>
              <w:t>Bez vplyvu.</w:t>
            </w:r>
          </w:p>
        </w:tc>
      </w:tr>
      <w:tr w:rsidR="00023AEC" w:rsidRPr="001108C3" w:rsidTr="00FC68D9">
        <w:trPr>
          <w:trHeight w:val="208"/>
          <w:jc w:val="center"/>
        </w:trPr>
        <w:tc>
          <w:tcPr>
            <w:tcW w:w="129" w:type="pct"/>
            <w:tcBorders>
              <w:bottom w:val="single" w:sz="4" w:space="0" w:color="auto"/>
            </w:tcBorders>
            <w:shd w:val="clear" w:color="auto" w:fill="F2F2F2"/>
            <w:vAlign w:val="center"/>
          </w:tcPr>
          <w:p w:rsidR="00023AEC" w:rsidRPr="001108C3" w:rsidRDefault="00023AEC" w:rsidP="00FC68D9">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023AEC" w:rsidRPr="001108C3" w:rsidRDefault="00023AEC" w:rsidP="00FC68D9">
            <w:pPr>
              <w:spacing w:after="0" w:line="240" w:lineRule="auto"/>
              <w:rPr>
                <w:rFonts w:ascii="Times New Roman" w:eastAsia="Calibri" w:hAnsi="Times New Roman" w:cs="Times New Roman"/>
                <w:sz w:val="20"/>
                <w:szCs w:val="20"/>
              </w:rPr>
            </w:pPr>
            <w:r w:rsidRPr="001108C3">
              <w:rPr>
                <w:rFonts w:ascii="Times New Roman" w:eastAsia="Calibri" w:hAnsi="Times New Roman" w:cs="Times New Roman"/>
                <w:i/>
                <w:sz w:val="20"/>
                <w:szCs w:val="20"/>
              </w:rPr>
              <w:t>Má návrh dosah na fungovanie trhu práce?</w:t>
            </w:r>
            <w:r w:rsidRPr="001108C3">
              <w:rPr>
                <w:rFonts w:ascii="Times New Roman" w:eastAsia="Calibri" w:hAnsi="Times New Roman" w:cs="Times New Roman"/>
                <w:sz w:val="20"/>
                <w:szCs w:val="20"/>
              </w:rPr>
              <w:t xml:space="preserve"> </w:t>
            </w:r>
            <w:r w:rsidRPr="001108C3">
              <w:rPr>
                <w:rFonts w:ascii="Times New Roman" w:eastAsia="Calibri" w:hAnsi="Times New Roman" w:cs="Times New Roman"/>
                <w:i/>
                <w:sz w:val="20"/>
                <w:szCs w:val="20"/>
              </w:rPr>
              <w:t>Ak áno, aký?</w:t>
            </w:r>
          </w:p>
        </w:tc>
      </w:tr>
      <w:tr w:rsidR="00023AEC" w:rsidRPr="001108C3" w:rsidTr="00FC68D9">
        <w:trPr>
          <w:trHeight w:val="794"/>
          <w:jc w:val="center"/>
        </w:trPr>
        <w:tc>
          <w:tcPr>
            <w:tcW w:w="129" w:type="pct"/>
            <w:tcBorders>
              <w:bottom w:val="single" w:sz="4" w:space="0" w:color="auto"/>
            </w:tcBorders>
            <w:shd w:val="clear" w:color="auto" w:fill="FFFFFF"/>
            <w:vAlign w:val="center"/>
          </w:tcPr>
          <w:p w:rsidR="00023AEC" w:rsidRPr="001108C3" w:rsidRDefault="00023AEC" w:rsidP="00FC68D9">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023AEC" w:rsidRPr="001108C3" w:rsidRDefault="00023AEC" w:rsidP="00FC68D9">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1108C3">
              <w:rPr>
                <w:rFonts w:ascii="Times New Roman" w:eastAsia="Calibri" w:hAnsi="Times New Roman" w:cs="Times New Roman"/>
                <w:sz w:val="18"/>
                <w:szCs w:val="18"/>
              </w:rPr>
              <w:t xml:space="preserve"> </w:t>
            </w:r>
            <w:r w:rsidRPr="001108C3">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3" w:type="pct"/>
            <w:tcBorders>
              <w:bottom w:val="single" w:sz="4" w:space="0" w:color="auto"/>
            </w:tcBorders>
            <w:shd w:val="clear" w:color="auto" w:fill="FFFFFF"/>
            <w:vAlign w:val="center"/>
          </w:tcPr>
          <w:p w:rsidR="00023AEC" w:rsidRPr="001108C3" w:rsidRDefault="00023AEC" w:rsidP="00FC68D9">
            <w:pPr>
              <w:spacing w:after="0" w:line="240" w:lineRule="auto"/>
              <w:rPr>
                <w:rFonts w:ascii="Times New Roman" w:eastAsia="Calibri" w:hAnsi="Times New Roman" w:cs="Times New Roman"/>
                <w:sz w:val="20"/>
                <w:szCs w:val="18"/>
              </w:rPr>
            </w:pPr>
            <w:r w:rsidRPr="001108C3">
              <w:rPr>
                <w:rFonts w:ascii="Times New Roman" w:eastAsia="Calibri" w:hAnsi="Times New Roman" w:cs="Times New Roman"/>
                <w:sz w:val="20"/>
              </w:rPr>
              <w:t>Bez vplyvu.</w:t>
            </w:r>
          </w:p>
        </w:tc>
      </w:tr>
      <w:tr w:rsidR="00023AEC" w:rsidRPr="001108C3" w:rsidTr="00FC68D9">
        <w:trPr>
          <w:trHeight w:val="324"/>
          <w:jc w:val="center"/>
        </w:trPr>
        <w:tc>
          <w:tcPr>
            <w:tcW w:w="129" w:type="pct"/>
            <w:tcBorders>
              <w:bottom w:val="single" w:sz="4" w:space="0" w:color="auto"/>
            </w:tcBorders>
            <w:shd w:val="clear" w:color="auto" w:fill="F2F2F2"/>
            <w:vAlign w:val="center"/>
          </w:tcPr>
          <w:p w:rsidR="00023AEC" w:rsidRPr="001108C3" w:rsidRDefault="00023AEC" w:rsidP="00FC68D9">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023AEC" w:rsidRPr="001108C3" w:rsidRDefault="00023AEC" w:rsidP="00FC68D9">
            <w:pPr>
              <w:spacing w:after="0" w:line="240" w:lineRule="auto"/>
              <w:rPr>
                <w:rFonts w:ascii="Times New Roman" w:eastAsia="Calibri" w:hAnsi="Times New Roman" w:cs="Times New Roman"/>
                <w:sz w:val="20"/>
                <w:szCs w:val="20"/>
              </w:rPr>
            </w:pPr>
            <w:r w:rsidRPr="001108C3">
              <w:rPr>
                <w:rFonts w:ascii="Times New Roman" w:eastAsia="Calibri" w:hAnsi="Times New Roman" w:cs="Times New Roman"/>
                <w:i/>
                <w:sz w:val="20"/>
                <w:szCs w:val="20"/>
              </w:rPr>
              <w:t>Má návrh špecifické negatívne dôsledky pre isté skupiny profesií, skupín zamestnancov či živnostníkov?</w:t>
            </w:r>
            <w:r w:rsidRPr="001108C3">
              <w:rPr>
                <w:rFonts w:ascii="Times New Roman" w:eastAsia="Calibri" w:hAnsi="Times New Roman" w:cs="Times New Roman"/>
                <w:sz w:val="20"/>
                <w:szCs w:val="20"/>
              </w:rPr>
              <w:t xml:space="preserve"> </w:t>
            </w:r>
            <w:r w:rsidRPr="001108C3">
              <w:rPr>
                <w:rFonts w:ascii="Times New Roman" w:eastAsia="Calibri" w:hAnsi="Times New Roman" w:cs="Times New Roman"/>
                <w:i/>
                <w:sz w:val="20"/>
                <w:szCs w:val="20"/>
              </w:rPr>
              <w:t>Ak áno, aké a pre ktoré skupiny?</w:t>
            </w:r>
          </w:p>
        </w:tc>
      </w:tr>
      <w:tr w:rsidR="00023AEC" w:rsidRPr="001108C3" w:rsidTr="00FC68D9">
        <w:trPr>
          <w:trHeight w:val="216"/>
          <w:jc w:val="center"/>
        </w:trPr>
        <w:tc>
          <w:tcPr>
            <w:tcW w:w="129" w:type="pct"/>
            <w:tcBorders>
              <w:bottom w:val="single" w:sz="4" w:space="0" w:color="auto"/>
            </w:tcBorders>
            <w:shd w:val="clear" w:color="auto" w:fill="FFFFFF"/>
            <w:vAlign w:val="center"/>
          </w:tcPr>
          <w:p w:rsidR="00023AEC" w:rsidRPr="001108C3" w:rsidRDefault="00023AEC" w:rsidP="00FC68D9">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023AEC" w:rsidRPr="001108C3" w:rsidRDefault="00023AEC" w:rsidP="00FC68D9">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Návrh môže ohrozovať napr. pracovníkov istých profesií favorizovaním špecifických aktivít či technológií.</w:t>
            </w:r>
          </w:p>
        </w:tc>
        <w:tc>
          <w:tcPr>
            <w:tcW w:w="3033" w:type="pct"/>
            <w:tcBorders>
              <w:bottom w:val="single" w:sz="4" w:space="0" w:color="auto"/>
            </w:tcBorders>
            <w:shd w:val="clear" w:color="auto" w:fill="FFFFFF"/>
            <w:vAlign w:val="center"/>
          </w:tcPr>
          <w:p w:rsidR="00023AEC" w:rsidRPr="001108C3" w:rsidRDefault="00023AEC" w:rsidP="00FC68D9">
            <w:pPr>
              <w:spacing w:after="0" w:line="240" w:lineRule="auto"/>
              <w:rPr>
                <w:rFonts w:ascii="Times New Roman" w:eastAsia="Calibri" w:hAnsi="Times New Roman" w:cs="Times New Roman"/>
                <w:sz w:val="20"/>
                <w:szCs w:val="18"/>
              </w:rPr>
            </w:pPr>
            <w:r w:rsidRPr="001108C3">
              <w:rPr>
                <w:rFonts w:ascii="Times New Roman" w:eastAsia="Calibri" w:hAnsi="Times New Roman" w:cs="Times New Roman"/>
                <w:sz w:val="20"/>
              </w:rPr>
              <w:t>Bez vplyvu.</w:t>
            </w:r>
          </w:p>
        </w:tc>
      </w:tr>
      <w:tr w:rsidR="00023AEC" w:rsidRPr="001108C3" w:rsidTr="00FC68D9">
        <w:trPr>
          <w:trHeight w:val="219"/>
          <w:jc w:val="center"/>
        </w:trPr>
        <w:tc>
          <w:tcPr>
            <w:tcW w:w="129" w:type="pct"/>
            <w:tcBorders>
              <w:bottom w:val="single" w:sz="4" w:space="0" w:color="auto"/>
            </w:tcBorders>
            <w:shd w:val="clear" w:color="auto" w:fill="F2F2F2"/>
            <w:vAlign w:val="center"/>
          </w:tcPr>
          <w:p w:rsidR="00023AEC" w:rsidRPr="001108C3" w:rsidRDefault="00023AEC" w:rsidP="00FC68D9">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023AEC" w:rsidRPr="001108C3" w:rsidRDefault="00023AEC" w:rsidP="00FC68D9">
            <w:pPr>
              <w:spacing w:after="0" w:line="240" w:lineRule="auto"/>
              <w:rPr>
                <w:rFonts w:ascii="Times New Roman" w:eastAsia="Calibri" w:hAnsi="Times New Roman" w:cs="Times New Roman"/>
                <w:sz w:val="20"/>
                <w:szCs w:val="20"/>
              </w:rPr>
            </w:pPr>
            <w:r w:rsidRPr="001108C3">
              <w:rPr>
                <w:rFonts w:ascii="Times New Roman" w:eastAsia="Calibri" w:hAnsi="Times New Roman" w:cs="Times New Roman"/>
                <w:i/>
                <w:sz w:val="20"/>
                <w:szCs w:val="20"/>
              </w:rPr>
              <w:t>Ovplyvňuje návrh špecifické vekové skupiny zamestnancov? Ak áno, aké? Akým spôsobom?</w:t>
            </w:r>
          </w:p>
        </w:tc>
      </w:tr>
      <w:tr w:rsidR="00023AEC" w:rsidRPr="001108C3" w:rsidTr="00FC68D9">
        <w:trPr>
          <w:trHeight w:val="497"/>
          <w:jc w:val="center"/>
        </w:trPr>
        <w:tc>
          <w:tcPr>
            <w:tcW w:w="129" w:type="pct"/>
            <w:tcBorders>
              <w:bottom w:val="single" w:sz="4" w:space="0" w:color="auto"/>
            </w:tcBorders>
            <w:shd w:val="clear" w:color="auto" w:fill="FFFFFF"/>
            <w:vAlign w:val="center"/>
          </w:tcPr>
          <w:p w:rsidR="00023AEC" w:rsidRPr="001108C3" w:rsidRDefault="00023AEC" w:rsidP="00FC68D9">
            <w:pPr>
              <w:spacing w:after="0" w:line="240" w:lineRule="auto"/>
              <w:rPr>
                <w:rFonts w:ascii="Times New Roman" w:eastAsia="Calibri" w:hAnsi="Times New Roman" w:cs="Times New Roman"/>
                <w:i/>
                <w:sz w:val="18"/>
                <w:szCs w:val="18"/>
              </w:rPr>
            </w:pPr>
            <w:r w:rsidRPr="001108C3">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023AEC" w:rsidRPr="001108C3" w:rsidRDefault="00023AEC" w:rsidP="00FC68D9">
            <w:pPr>
              <w:spacing w:after="0" w:line="240" w:lineRule="auto"/>
              <w:jc w:val="both"/>
              <w:rPr>
                <w:rFonts w:ascii="Times New Roman" w:eastAsia="Calibri" w:hAnsi="Times New Roman" w:cs="Times New Roman"/>
                <w:i/>
                <w:sz w:val="18"/>
                <w:szCs w:val="18"/>
              </w:rPr>
            </w:pPr>
            <w:r w:rsidRPr="001108C3">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3" w:type="pct"/>
            <w:tcBorders>
              <w:bottom w:val="single" w:sz="4" w:space="0" w:color="auto"/>
            </w:tcBorders>
            <w:shd w:val="clear" w:color="auto" w:fill="FFFFFF"/>
            <w:vAlign w:val="center"/>
          </w:tcPr>
          <w:p w:rsidR="00023AEC" w:rsidRPr="001108C3" w:rsidRDefault="00023AEC" w:rsidP="00FC68D9">
            <w:pPr>
              <w:spacing w:after="0" w:line="240" w:lineRule="auto"/>
              <w:rPr>
                <w:rFonts w:ascii="Times New Roman" w:eastAsia="Calibri" w:hAnsi="Times New Roman" w:cs="Times New Roman"/>
                <w:sz w:val="20"/>
                <w:szCs w:val="18"/>
              </w:rPr>
            </w:pPr>
            <w:r w:rsidRPr="001108C3">
              <w:rPr>
                <w:rFonts w:ascii="Times New Roman" w:eastAsia="Calibri" w:hAnsi="Times New Roman" w:cs="Times New Roman"/>
                <w:sz w:val="20"/>
              </w:rPr>
              <w:t>Bez vplyvu.</w:t>
            </w:r>
          </w:p>
        </w:tc>
      </w:tr>
    </w:tbl>
    <w:p w:rsidR="00023AEC" w:rsidRPr="001108C3" w:rsidRDefault="00023AEC" w:rsidP="00023AEC">
      <w:pPr>
        <w:rPr>
          <w:rFonts w:ascii="Times New Roman" w:hAnsi="Times New Roman" w:cs="Times New Roman"/>
        </w:rPr>
      </w:pPr>
    </w:p>
    <w:p w:rsidR="00023AEC" w:rsidRDefault="00023AEC" w:rsidP="00023AEC">
      <w:pPr>
        <w:rPr>
          <w:rFonts w:ascii="Times New Roman" w:hAnsi="Times New Roman" w:cs="Times New Roman"/>
        </w:rPr>
      </w:pPr>
    </w:p>
    <w:sectPr w:rsidR="00023AEC" w:rsidSect="001E356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FF1" w:rsidRDefault="008E7FF1" w:rsidP="001B23B7">
      <w:pPr>
        <w:spacing w:after="0" w:line="240" w:lineRule="auto"/>
      </w:pPr>
      <w:r>
        <w:separator/>
      </w:r>
    </w:p>
  </w:endnote>
  <w:endnote w:type="continuationSeparator" w:id="0">
    <w:p w:rsidR="008E7FF1" w:rsidRDefault="008E7FF1"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550AF2" w:rsidRPr="001D6749" w:rsidRDefault="00550AF2" w:rsidP="00FC68D9">
        <w:pPr>
          <w:pStyle w:val="Pta"/>
          <w:tabs>
            <w:tab w:val="clear" w:pos="4536"/>
          </w:tabs>
          <w:jc w:val="center"/>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9E6446">
          <w:rPr>
            <w:rFonts w:ascii="Times New Roman" w:hAnsi="Times New Roman" w:cs="Times New Roman"/>
            <w:noProof/>
          </w:rPr>
          <w:t>3</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550AF2" w:rsidRPr="001D6749" w:rsidRDefault="00550AF2" w:rsidP="00FC68D9">
        <w:pPr>
          <w:pStyle w:val="Pta"/>
          <w:jc w:val="center"/>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9E6446">
          <w:rPr>
            <w:rFonts w:ascii="Times New Roman" w:hAnsi="Times New Roman" w:cs="Times New Roman"/>
            <w:noProof/>
          </w:rPr>
          <w:t>4</w:t>
        </w:r>
        <w:r w:rsidRPr="001D6749">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550AF2" w:rsidRPr="006045CB" w:rsidRDefault="00550AF2"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9E6446">
          <w:rPr>
            <w:rFonts w:ascii="Times New Roman" w:hAnsi="Times New Roman" w:cs="Times New Roman"/>
            <w:noProof/>
            <w:sz w:val="24"/>
            <w:szCs w:val="24"/>
          </w:rPr>
          <w:t>7</w:t>
        </w:r>
        <w:r w:rsidRPr="006045CB">
          <w:rPr>
            <w:rFonts w:ascii="Times New Roman" w:hAnsi="Times New Roman" w:cs="Times New Roman"/>
            <w:sz w:val="24"/>
            <w:szCs w:val="24"/>
          </w:rPr>
          <w:fldChar w:fldCharType="end"/>
        </w:r>
      </w:p>
    </w:sdtContent>
  </w:sdt>
  <w:p w:rsidR="00550AF2" w:rsidRDefault="00550A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FF1" w:rsidRDefault="008E7FF1" w:rsidP="001B23B7">
      <w:pPr>
        <w:spacing w:after="0" w:line="240" w:lineRule="auto"/>
      </w:pPr>
      <w:r>
        <w:separator/>
      </w:r>
    </w:p>
  </w:footnote>
  <w:footnote w:type="continuationSeparator" w:id="0">
    <w:p w:rsidR="008E7FF1" w:rsidRDefault="008E7FF1"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AF2" w:rsidRPr="00433C47" w:rsidRDefault="00550AF2" w:rsidP="00FC68D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AF2" w:rsidRDefault="00550AF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235522C0"/>
    <w:multiLevelType w:val="hybridMultilevel"/>
    <w:tmpl w:val="CAE06C2A"/>
    <w:lvl w:ilvl="0" w:tplc="5894951E">
      <w:numFmt w:val="bullet"/>
      <w:lvlText w:val="-"/>
      <w:lvlJc w:val="left"/>
      <w:pPr>
        <w:ind w:left="360" w:hanging="360"/>
      </w:pPr>
      <w:rPr>
        <w:rFonts w:ascii="Times New Roman" w:eastAsia="Calibri" w:hAnsi="Times New Roman" w:cs="Times New Roman" w:hint="default"/>
        <w:color w:val="0070C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32B90F74"/>
    <w:multiLevelType w:val="hybridMultilevel"/>
    <w:tmpl w:val="2558F24E"/>
    <w:lvl w:ilvl="0" w:tplc="5894951E">
      <w:numFmt w:val="bullet"/>
      <w:lvlText w:val="-"/>
      <w:lvlJc w:val="left"/>
      <w:pPr>
        <w:ind w:left="360" w:hanging="360"/>
      </w:pPr>
      <w:rPr>
        <w:rFonts w:ascii="Times New Roman" w:eastAsia="Calibri" w:hAnsi="Times New Roman" w:cs="Times New Roman" w:hint="default"/>
        <w:color w:val="0070C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3A0926E8"/>
    <w:multiLevelType w:val="hybridMultilevel"/>
    <w:tmpl w:val="2FD4511E"/>
    <w:lvl w:ilvl="0" w:tplc="5894951E">
      <w:numFmt w:val="bullet"/>
      <w:lvlText w:val="-"/>
      <w:lvlJc w:val="left"/>
      <w:pPr>
        <w:ind w:left="360" w:hanging="360"/>
      </w:pPr>
      <w:rPr>
        <w:rFonts w:ascii="Times New Roman" w:eastAsia="Calibri" w:hAnsi="Times New Roman" w:cs="Times New Roman" w:hint="default"/>
        <w:color w:val="0070C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5F27150C"/>
    <w:multiLevelType w:val="hybridMultilevel"/>
    <w:tmpl w:val="E522F274"/>
    <w:lvl w:ilvl="0" w:tplc="A768AB08">
      <w:start w:val="4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7"/>
  </w:num>
  <w:num w:numId="2">
    <w:abstractNumId w:val="3"/>
  </w:num>
  <w:num w:numId="3">
    <w:abstractNumId w:val="2"/>
  </w:num>
  <w:num w:numId="4">
    <w:abstractNumId w:val="1"/>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5480"/>
    <w:rsid w:val="00023AEC"/>
    <w:rsid w:val="00023FBF"/>
    <w:rsid w:val="00037C0C"/>
    <w:rsid w:val="00043706"/>
    <w:rsid w:val="00097069"/>
    <w:rsid w:val="000B7FBC"/>
    <w:rsid w:val="000C3CAB"/>
    <w:rsid w:val="000D2210"/>
    <w:rsid w:val="000D348F"/>
    <w:rsid w:val="000D60B4"/>
    <w:rsid w:val="000D7E45"/>
    <w:rsid w:val="000E3902"/>
    <w:rsid w:val="000F2BE9"/>
    <w:rsid w:val="001003A1"/>
    <w:rsid w:val="00103840"/>
    <w:rsid w:val="00113AE4"/>
    <w:rsid w:val="0014698F"/>
    <w:rsid w:val="001538AC"/>
    <w:rsid w:val="00156064"/>
    <w:rsid w:val="00183430"/>
    <w:rsid w:val="00187182"/>
    <w:rsid w:val="001A621E"/>
    <w:rsid w:val="001B119C"/>
    <w:rsid w:val="001B23B7"/>
    <w:rsid w:val="001C0EAD"/>
    <w:rsid w:val="001E3562"/>
    <w:rsid w:val="00203EE3"/>
    <w:rsid w:val="00217BEF"/>
    <w:rsid w:val="002243BB"/>
    <w:rsid w:val="00225037"/>
    <w:rsid w:val="0023360B"/>
    <w:rsid w:val="00243652"/>
    <w:rsid w:val="00265B31"/>
    <w:rsid w:val="0027761F"/>
    <w:rsid w:val="002B12F4"/>
    <w:rsid w:val="002B3D65"/>
    <w:rsid w:val="002B6AB2"/>
    <w:rsid w:val="002F13DF"/>
    <w:rsid w:val="002F6ADB"/>
    <w:rsid w:val="003145AE"/>
    <w:rsid w:val="00315A5E"/>
    <w:rsid w:val="003228E5"/>
    <w:rsid w:val="00323A1A"/>
    <w:rsid w:val="00327334"/>
    <w:rsid w:val="0033535F"/>
    <w:rsid w:val="0035331F"/>
    <w:rsid w:val="003553ED"/>
    <w:rsid w:val="003661DF"/>
    <w:rsid w:val="00374218"/>
    <w:rsid w:val="003A057B"/>
    <w:rsid w:val="003A2972"/>
    <w:rsid w:val="003A381E"/>
    <w:rsid w:val="003C2E70"/>
    <w:rsid w:val="003C4DF7"/>
    <w:rsid w:val="003E5E1F"/>
    <w:rsid w:val="003F0532"/>
    <w:rsid w:val="00411898"/>
    <w:rsid w:val="00414CB2"/>
    <w:rsid w:val="00431E7B"/>
    <w:rsid w:val="004419EA"/>
    <w:rsid w:val="00444294"/>
    <w:rsid w:val="004905C8"/>
    <w:rsid w:val="0049476D"/>
    <w:rsid w:val="00495223"/>
    <w:rsid w:val="004A4383"/>
    <w:rsid w:val="004C6831"/>
    <w:rsid w:val="005033CB"/>
    <w:rsid w:val="0050476E"/>
    <w:rsid w:val="00535573"/>
    <w:rsid w:val="005430F1"/>
    <w:rsid w:val="0054411B"/>
    <w:rsid w:val="005476C4"/>
    <w:rsid w:val="00550AF2"/>
    <w:rsid w:val="005627BF"/>
    <w:rsid w:val="00566356"/>
    <w:rsid w:val="00591EC6"/>
    <w:rsid w:val="00591ED3"/>
    <w:rsid w:val="005B3676"/>
    <w:rsid w:val="005B3913"/>
    <w:rsid w:val="005B54DC"/>
    <w:rsid w:val="005B7EA1"/>
    <w:rsid w:val="005E1842"/>
    <w:rsid w:val="005E5A4B"/>
    <w:rsid w:val="005F2AAD"/>
    <w:rsid w:val="00612E08"/>
    <w:rsid w:val="00654E39"/>
    <w:rsid w:val="0066691C"/>
    <w:rsid w:val="00677972"/>
    <w:rsid w:val="00683772"/>
    <w:rsid w:val="006E0C98"/>
    <w:rsid w:val="006F0B16"/>
    <w:rsid w:val="006F2BC0"/>
    <w:rsid w:val="006F4143"/>
    <w:rsid w:val="006F678E"/>
    <w:rsid w:val="006F6B62"/>
    <w:rsid w:val="006F7758"/>
    <w:rsid w:val="00720322"/>
    <w:rsid w:val="0073324A"/>
    <w:rsid w:val="00750B4C"/>
    <w:rsid w:val="0075197E"/>
    <w:rsid w:val="00756C2A"/>
    <w:rsid w:val="00761208"/>
    <w:rsid w:val="00764DCF"/>
    <w:rsid w:val="00773AAA"/>
    <w:rsid w:val="007756BE"/>
    <w:rsid w:val="007B07AC"/>
    <w:rsid w:val="007B40C1"/>
    <w:rsid w:val="007C5312"/>
    <w:rsid w:val="007D6F2C"/>
    <w:rsid w:val="007F2F65"/>
    <w:rsid w:val="007F587A"/>
    <w:rsid w:val="0080042A"/>
    <w:rsid w:val="00812AA4"/>
    <w:rsid w:val="0082536A"/>
    <w:rsid w:val="008338C9"/>
    <w:rsid w:val="00864139"/>
    <w:rsid w:val="00865E81"/>
    <w:rsid w:val="00874E06"/>
    <w:rsid w:val="008801B5"/>
    <w:rsid w:val="00881E07"/>
    <w:rsid w:val="008844F3"/>
    <w:rsid w:val="008B222D"/>
    <w:rsid w:val="008C79B7"/>
    <w:rsid w:val="008D3ABF"/>
    <w:rsid w:val="008E7FF1"/>
    <w:rsid w:val="0090036A"/>
    <w:rsid w:val="009131B2"/>
    <w:rsid w:val="00925D26"/>
    <w:rsid w:val="009431E3"/>
    <w:rsid w:val="009475F5"/>
    <w:rsid w:val="00952423"/>
    <w:rsid w:val="009717F5"/>
    <w:rsid w:val="0098472E"/>
    <w:rsid w:val="009B77D5"/>
    <w:rsid w:val="009C424C"/>
    <w:rsid w:val="009E09F7"/>
    <w:rsid w:val="009E6446"/>
    <w:rsid w:val="009F4832"/>
    <w:rsid w:val="009F55C5"/>
    <w:rsid w:val="00A32E4B"/>
    <w:rsid w:val="00A340BB"/>
    <w:rsid w:val="00A50B32"/>
    <w:rsid w:val="00A60413"/>
    <w:rsid w:val="00A7788F"/>
    <w:rsid w:val="00AA0D73"/>
    <w:rsid w:val="00AA76CC"/>
    <w:rsid w:val="00AC30D6"/>
    <w:rsid w:val="00AD72EA"/>
    <w:rsid w:val="00AE780A"/>
    <w:rsid w:val="00AF2318"/>
    <w:rsid w:val="00B00B6E"/>
    <w:rsid w:val="00B41C0B"/>
    <w:rsid w:val="00B547F5"/>
    <w:rsid w:val="00B84F87"/>
    <w:rsid w:val="00B948F3"/>
    <w:rsid w:val="00BA2BF4"/>
    <w:rsid w:val="00BA50E8"/>
    <w:rsid w:val="00BA5E3F"/>
    <w:rsid w:val="00BC381C"/>
    <w:rsid w:val="00C30201"/>
    <w:rsid w:val="00C46F6A"/>
    <w:rsid w:val="00C5603B"/>
    <w:rsid w:val="00C56DBD"/>
    <w:rsid w:val="00C775C4"/>
    <w:rsid w:val="00C86714"/>
    <w:rsid w:val="00C94E4E"/>
    <w:rsid w:val="00CB08AE"/>
    <w:rsid w:val="00CB43DA"/>
    <w:rsid w:val="00CD6E04"/>
    <w:rsid w:val="00CE6AAE"/>
    <w:rsid w:val="00CF1A25"/>
    <w:rsid w:val="00D035C3"/>
    <w:rsid w:val="00D07DA6"/>
    <w:rsid w:val="00D2313B"/>
    <w:rsid w:val="00D46B6C"/>
    <w:rsid w:val="00D50F1E"/>
    <w:rsid w:val="00D54A24"/>
    <w:rsid w:val="00D75318"/>
    <w:rsid w:val="00D8383A"/>
    <w:rsid w:val="00DD3AE5"/>
    <w:rsid w:val="00DD416F"/>
    <w:rsid w:val="00DF357C"/>
    <w:rsid w:val="00DF669A"/>
    <w:rsid w:val="00E00512"/>
    <w:rsid w:val="00E13DF5"/>
    <w:rsid w:val="00E204DC"/>
    <w:rsid w:val="00E440B4"/>
    <w:rsid w:val="00E8421D"/>
    <w:rsid w:val="00E876A1"/>
    <w:rsid w:val="00EA020E"/>
    <w:rsid w:val="00EA378E"/>
    <w:rsid w:val="00EA48D1"/>
    <w:rsid w:val="00EB6705"/>
    <w:rsid w:val="00EC4053"/>
    <w:rsid w:val="00ED165A"/>
    <w:rsid w:val="00ED1AC0"/>
    <w:rsid w:val="00EF61E1"/>
    <w:rsid w:val="00F145D5"/>
    <w:rsid w:val="00F15A13"/>
    <w:rsid w:val="00F2057C"/>
    <w:rsid w:val="00F30292"/>
    <w:rsid w:val="00F42E6A"/>
    <w:rsid w:val="00F50A84"/>
    <w:rsid w:val="00F50E15"/>
    <w:rsid w:val="00F77419"/>
    <w:rsid w:val="00F87681"/>
    <w:rsid w:val="00FA02DB"/>
    <w:rsid w:val="00FA687A"/>
    <w:rsid w:val="00FC0060"/>
    <w:rsid w:val="00FC68D9"/>
    <w:rsid w:val="00FC7091"/>
    <w:rsid w:val="00FE6C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aliases w:val="Odsek zoznamu2,body,Odsek zoznamu1,Odsek"/>
    <w:basedOn w:val="Normlny"/>
    <w:link w:val="OdsekzoznamuChar"/>
    <w:uiPriority w:val="34"/>
    <w:qFormat/>
    <w:rsid w:val="00023AEC"/>
    <w:pPr>
      <w:ind w:left="720"/>
      <w:contextualSpacing/>
    </w:pPr>
  </w:style>
  <w:style w:type="paragraph" w:customStyle="1" w:styleId="tl">
    <w:name w:val="Štýl"/>
    <w:rsid w:val="00023AEC"/>
    <w:pPr>
      <w:widowControl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character" w:customStyle="1" w:styleId="OdsekzoznamuChar">
    <w:name w:val="Odsek zoznamu Char"/>
    <w:aliases w:val="Odsek zoznamu2 Char,body Char,Odsek zoznamu1 Char,Odsek Char"/>
    <w:link w:val="Odsekzoznamu"/>
    <w:uiPriority w:val="34"/>
    <w:qFormat/>
    <w:locked/>
    <w:rsid w:val="00023AEC"/>
  </w:style>
  <w:style w:type="character" w:styleId="Hypertextovprepojenie">
    <w:name w:val="Hyperlink"/>
    <w:basedOn w:val="Predvolenpsmoodseku"/>
    <w:uiPriority w:val="99"/>
    <w:unhideWhenUsed/>
    <w:rsid w:val="000C3CAB"/>
    <w:rPr>
      <w:color w:val="0563C1" w:themeColor="hyperlink"/>
      <w:u w:val="single"/>
    </w:rPr>
  </w:style>
  <w:style w:type="paragraph" w:styleId="Bezriadkovania">
    <w:name w:val="No Spacing"/>
    <w:uiPriority w:val="1"/>
    <w:qFormat/>
    <w:rsid w:val="00756C2A"/>
    <w:pPr>
      <w:spacing w:after="0" w:line="240" w:lineRule="auto"/>
    </w:pPr>
  </w:style>
  <w:style w:type="character" w:customStyle="1" w:styleId="norm00e1lnychar1">
    <w:name w:val="norm_00e1lny__char1"/>
    <w:rsid w:val="00A32E4B"/>
    <w:rPr>
      <w:rFonts w:ascii="Times New Roman" w:hAnsi="Times New Roman" w:cs="Times New Roman"/>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D4F2291-F4AC-4297-A097-D653338F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2720</Words>
  <Characters>15508</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Nikoleta Fekete</cp:lastModifiedBy>
  <cp:revision>2</cp:revision>
  <cp:lastPrinted>2024-03-20T11:05:00Z</cp:lastPrinted>
  <dcterms:created xsi:type="dcterms:W3CDTF">2024-10-08T09:09:00Z</dcterms:created>
  <dcterms:modified xsi:type="dcterms:W3CDTF">2024-10-08T09:09:00Z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