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4F0F8" w14:textId="77777777"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020D34FC" w14:textId="77777777"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4FB667AF" w14:textId="77777777"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284"/>
        <w:gridCol w:w="254"/>
        <w:gridCol w:w="1133"/>
        <w:gridCol w:w="547"/>
        <w:gridCol w:w="1297"/>
      </w:tblGrid>
      <w:tr w:rsidR="00612E08" w:rsidRPr="00612E08" w14:paraId="612B711C" w14:textId="77777777" w:rsidTr="000800FC">
        <w:tc>
          <w:tcPr>
            <w:tcW w:w="9180" w:type="dxa"/>
            <w:gridSpan w:val="8"/>
            <w:tcBorders>
              <w:bottom w:val="single" w:sz="4" w:space="0" w:color="FFFFFF"/>
            </w:tcBorders>
            <w:shd w:val="clear" w:color="auto" w:fill="E2E2E2"/>
          </w:tcPr>
          <w:p w14:paraId="23B49100" w14:textId="6CE09477" w:rsidR="001B23B7" w:rsidRPr="00612E08" w:rsidRDefault="00877086" w:rsidP="00877086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A1. Názov materiál</w:t>
            </w:r>
            <w:r w:rsidR="006F6CE2">
              <w:rPr>
                <w:rFonts w:ascii="Times New Roman" w:eastAsia="Calibri" w:hAnsi="Times New Roman" w:cs="Times New Roman"/>
                <w:b/>
              </w:rPr>
              <w:t>u</w:t>
            </w:r>
          </w:p>
        </w:tc>
      </w:tr>
      <w:tr w:rsidR="00612E08" w:rsidRPr="00612E08" w14:paraId="02F7E32F" w14:textId="77777777" w:rsidTr="000800FC">
        <w:tc>
          <w:tcPr>
            <w:tcW w:w="9180" w:type="dxa"/>
            <w:gridSpan w:val="8"/>
            <w:tcBorders>
              <w:top w:val="single" w:sz="4" w:space="0" w:color="FFFFFF"/>
              <w:bottom w:val="single" w:sz="4" w:space="0" w:color="auto"/>
            </w:tcBorders>
          </w:tcPr>
          <w:p w14:paraId="3820FAFF" w14:textId="28A495E1" w:rsidR="005D281C" w:rsidRPr="00B043B4" w:rsidRDefault="005D281C" w:rsidP="004D4D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A3B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AA3B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zákona, ktorým sa </w:t>
            </w:r>
            <w:r w:rsidR="00080D6D" w:rsidRPr="00080D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dopĺňa zákon č. 5/2004 Z. z. o službách zamestnanosti a o zmene a doplnení niektorých zákonov v znení neskorších predpisov</w:t>
            </w:r>
          </w:p>
          <w:p w14:paraId="6449EC37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264F1362" w14:textId="77777777" w:rsidTr="00BA2BF4">
        <w:trPr>
          <w:trHeight w:val="283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2E44F3F0" w14:textId="6D5BB1C0" w:rsidR="001B23B7" w:rsidRPr="00612E08" w:rsidRDefault="00877086" w:rsidP="006F6CE2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A2. </w:t>
            </w:r>
            <w:r w:rsidR="006F6CE2">
              <w:rPr>
                <w:rFonts w:ascii="Times New Roman" w:eastAsia="Calibri" w:hAnsi="Times New Roman" w:cs="Times New Roman"/>
                <w:b/>
              </w:rPr>
              <w:t>V</w:t>
            </w:r>
            <w:r w:rsidR="001B23B7" w:rsidRPr="00612E08">
              <w:rPr>
                <w:rFonts w:ascii="Times New Roman" w:eastAsia="Calibri" w:hAnsi="Times New Roman" w:cs="Times New Roman"/>
                <w:b/>
              </w:rPr>
              <w:t>plyvy</w:t>
            </w:r>
          </w:p>
        </w:tc>
      </w:tr>
      <w:tr w:rsidR="00612E08" w:rsidRPr="00612E08" w14:paraId="0F01014F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2A75E3C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29D6F027" w14:textId="2179F298" w:rsidR="001B23B7" w:rsidRPr="00612E08" w:rsidRDefault="00D73DD8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5C7BF2B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AFD9489" w14:textId="1B2DBFB7" w:rsidR="001B23B7" w:rsidRPr="00612E08" w:rsidRDefault="00D73DD8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D382348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DAE875A" w14:textId="77777777" w:rsidR="001B23B7" w:rsidRPr="00612E08" w:rsidRDefault="005D281C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B8B6DD2" w14:textId="77777777"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65EC9E04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49BFC61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5F2DF66B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01535745" w14:textId="77777777"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54790DC" w14:textId="0E496047" w:rsidR="001B23B7" w:rsidRPr="00612E08" w:rsidRDefault="00D73DD8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58D3ADD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61807BA" w14:textId="77777777" w:rsidR="001B23B7" w:rsidRPr="00612E08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ED4370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340E37F" w14:textId="77777777"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B6467BD" w14:textId="77777777"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09028E3B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176EFEC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0ADEFCDD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9772BE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819AF4C" w14:textId="77777777" w:rsidR="003145AE" w:rsidRPr="00612E08" w:rsidRDefault="005D281C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66F35E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4932142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B6FBF15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31AF04B5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2171BD0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0B92E51D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D6C4841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1C9A5C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A5AB6D5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24C313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E5C847E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3D8C0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6D8EE99E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2546E1F" w14:textId="77777777" w:rsidR="00A7788F" w:rsidRPr="00612E08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C1150FD" w14:textId="77777777" w:rsidR="00A7788F" w:rsidRPr="00612E08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5CB673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D050FE" w14:textId="77777777"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BFD361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61CDF12" w14:textId="77777777" w:rsidR="00A7788F" w:rsidRPr="00612E08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6942B" w14:textId="77777777"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5E597A51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EA554DA" w14:textId="77777777"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7B4EBD0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C76262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615F895" w14:textId="77777777" w:rsidR="007F587A" w:rsidRPr="00612E08" w:rsidRDefault="005D281C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EE41B4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B54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65B4B23" w14:textId="77777777" w:rsidR="007F587A" w:rsidRPr="00612E08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E791F" w14:textId="77777777"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76B3A00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9B67063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57023C36" w14:textId="6D030C19" w:rsidR="007F587A" w:rsidRPr="00612E08" w:rsidRDefault="00D829B9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BCCD0F1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B78618D" w14:textId="2E68A303" w:rsidR="007F587A" w:rsidRPr="00612E08" w:rsidRDefault="00D73DD8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433A4F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220CB9C" w14:textId="77777777" w:rsidR="007F587A" w:rsidRPr="00612E08" w:rsidRDefault="005D281C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F2FCA28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7ADA3C82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579CD7D5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3710EB4F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1F2002E1" w14:textId="1289458E" w:rsidR="007F587A" w:rsidRPr="00612E08" w:rsidRDefault="00D829B9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A1B28AA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EF3BAB3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74E6708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5D35714" w14:textId="77777777" w:rsidR="007F587A" w:rsidRPr="00612E08" w:rsidRDefault="005D281C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7C06473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74EAA071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15031ED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1C981DC0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2BA21A0" w14:textId="6B0CEC00" w:rsidR="007F587A" w:rsidRPr="00612E08" w:rsidRDefault="00D73DD8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A8A68F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0A6E9A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41DBB0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E95F5A8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E1EA7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6DEA9768" w14:textId="77777777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819FC98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7FC42A3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9544E0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080212B" w14:textId="07AAAE97" w:rsidR="007F587A" w:rsidRPr="00612E08" w:rsidRDefault="00D73DD8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850F4A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1A86B37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6006A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7301D66C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BBF53C3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5FD37BB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FDD3E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8E78B56" w14:textId="77777777" w:rsidR="007F587A" w:rsidRPr="00612E08" w:rsidRDefault="005D281C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D926CD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6B26807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DC169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6FF1E1A8" w14:textId="77777777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88BE20D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96BC718" w14:textId="77777777"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6C1AA4D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AF29DB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E5A741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4E2349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1AC639E" w14:textId="77777777" w:rsidR="007F587A" w:rsidRPr="00612E08" w:rsidRDefault="000221A6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656EE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74B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1F3F44EC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D6ACF90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5A97F95" w14:textId="0F83892F" w:rsidR="007F587A" w:rsidRPr="00612E08" w:rsidRDefault="00D73DD8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9060C8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7DD90A0" w14:textId="28F3DF48" w:rsidR="007F587A" w:rsidRPr="00612E08" w:rsidRDefault="00D73DD8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023E45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31B9617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9AC9A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14:paraId="61853F4D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943D552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5B7E7D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1030C4" w14:textId="77777777"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2BA13F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D5EA1F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8360E1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288BBA" w14:textId="77777777"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429BCA73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FDA59EB" w14:textId="77777777"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6B86A43" w14:textId="602732D1" w:rsidR="000F2BE9" w:rsidRPr="00612E08" w:rsidRDefault="00D73DD8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BD1304E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337015E" w14:textId="04752BB9" w:rsidR="000F2BE9" w:rsidRPr="00612E08" w:rsidRDefault="00D73DD8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03C55AF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5AFC895" w14:textId="77777777" w:rsidR="000F2BE9" w:rsidRPr="00612E08" w:rsidRDefault="005D281C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AEC3D6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610F4E04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DB27238" w14:textId="77777777"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1D4C361" w14:textId="4795575D" w:rsidR="000F2BE9" w:rsidRPr="00612E08" w:rsidRDefault="00D73DD8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5855F4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9E632E6" w14:textId="10A452D7" w:rsidR="000F2BE9" w:rsidRPr="00612E08" w:rsidRDefault="00D73DD8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F3BA9C7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EECF375" w14:textId="77777777" w:rsidR="000F2BE9" w:rsidRPr="00612E08" w:rsidRDefault="005D281C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CA3C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14:paraId="7A9EB4F1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330D0B6" w14:textId="77777777"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2C3A71E" w14:textId="4C0141FF" w:rsidR="00A340BB" w:rsidRPr="00612E08" w:rsidRDefault="00D73DD8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EEEAF0" w14:textId="77777777"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6B7C623" w14:textId="3806E2B8" w:rsidR="00A340BB" w:rsidRPr="00612E08" w:rsidRDefault="00D73DD8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391B75" w14:textId="77777777"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0DF432E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0EFDD" w14:textId="77777777"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35908294" w14:textId="77777777"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14:paraId="652136F2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3EE3984" w14:textId="7193CD02" w:rsidR="001B23B7" w:rsidRPr="00612E08" w:rsidRDefault="00877086" w:rsidP="00877086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A3. </w:t>
            </w:r>
            <w:r w:rsidR="001B23B7"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14:paraId="03D0530C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7AD85D8" w14:textId="5BA7DFC5" w:rsidR="006F6CE2" w:rsidRDefault="006F6CE2" w:rsidP="000800F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</w:t>
            </w:r>
            <w:r w:rsidRPr="005B5C5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ákonom č. 160/2024 Z. z. ktorým sa mení a dopĺňa zákon č. 404/2011 Z. z. o pobyte cudzincov a o zmene a</w:t>
            </w:r>
            <w:r w:rsidR="00FE0C6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5B5C5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doplnení</w:t>
            </w:r>
            <w:bookmarkStart w:id="0" w:name="_GoBack"/>
            <w:bookmarkEnd w:id="0"/>
            <w:r w:rsidRPr="005B5C5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niektorých zákonov v znení neskorších predpisov a ktorým sa menia a dopĺňajú niektoré zákony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</w:t>
            </w:r>
            <w:r w:rsidRPr="005B5C5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 účinnosťou od 15. júla 2024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bola </w:t>
            </w:r>
            <w:r w:rsidRPr="005B5C5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zrušená bola výnimka pri zamestnávaní štátnych príslušníkov tretej krajiny prijatých do zamestnania na účel ich zaškolenia po dobu 8 týždňov pri výkone zamestnania v nedostatkových profesiách</w:t>
            </w:r>
            <w:r w:rsidR="00A409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="00A40901" w:rsidRPr="00A409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pričom sa na tento účel nevyžadovalo vydanie potvrdenia o možnosti obsadenia voľného pracovného miesta a štátni príslušníci tretej krajiny mohli byť zamestnaní, vrátane dočasného pridelenia agentúrou dočasného zamestnávania, na účel ich zaškolenia po prijatí kompletnej žiadosti o prechodný pobyt na účel zamestnania.</w:t>
            </w:r>
            <w:r w:rsidRPr="005B5C5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Táto </w:t>
            </w:r>
            <w:r w:rsidR="00D829B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výnimka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bola</w:t>
            </w:r>
            <w:r w:rsidRPr="005B5C5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nahradená možnosťou zamestnávania štátnych príslušníkov tretej krajiny pred udelením prechodného pobytu na účel zamestnania (jednotné povolenie)</w:t>
            </w:r>
            <w:r w:rsidR="00A409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="00A40901" w:rsidRPr="00A409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to na základe vydaného súhlasného potvrdenia o možnosti obsadenia voľného pracovného miesta a prijatia kompletnej žiadosti o prechodný pobyt na účel zamestnania do právoplatného skončenia konania o udelenie prechod</w:t>
            </w:r>
            <w:r w:rsidR="00D829B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ného pobytu na účel zamestnania, avšak len u zamestnávateľa, ktorý nie je agentúrou dočasného zamestnávania.</w:t>
            </w:r>
            <w:r w:rsidRPr="005B5C5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14:paraId="6752013E" w14:textId="77777777" w:rsidR="006F6CE2" w:rsidRPr="00A40901" w:rsidRDefault="006F6CE2" w:rsidP="000800F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6F7EFCC" w14:textId="7DFF66D5" w:rsidR="00D73DD8" w:rsidRPr="00A40901" w:rsidRDefault="00D829B9" w:rsidP="000800F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829B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Predmetný</w:t>
            </w:r>
            <w:r w:rsidRPr="00D829B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návrh</w:t>
            </w:r>
            <w:r w:rsidRPr="00D829B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predpokladá pozitívny vplyv na podnikateľské prostredie, nakoľko sa ním</w:t>
            </w:r>
            <w:r w:rsidRPr="00D829B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umožní aj agentúre dočasného zamestnávania dočasne prideľovať štátnych príslušníkov tretej krajiny k užívateľskému zamestnávateľovi po vydaní súhlasného potvrdenia o možnosti obsadenia voľného pracovného miesta a prijatia žiadosti o prechodný pobyt na účel zamestnania do právoplatného skončenia konania o udelenie prechodného pobytu na účel zamestnania za podmienky, že ide o výkon zamestnania v nedostatkových profesiách.</w:t>
            </w:r>
          </w:p>
          <w:p w14:paraId="7210A67F" w14:textId="3DC79D26" w:rsidR="001B23B7" w:rsidRPr="00A40901" w:rsidRDefault="001B23B7" w:rsidP="00877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4DF83EDD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A0E9F0A" w14:textId="237E438C" w:rsidR="001B23B7" w:rsidRPr="00612E08" w:rsidRDefault="00877086" w:rsidP="00877086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A4. Alternatívne riešenia</w:t>
            </w:r>
          </w:p>
        </w:tc>
      </w:tr>
      <w:tr w:rsidR="00612E08" w:rsidRPr="00612E08" w14:paraId="036A798D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373FC" w14:textId="77777777" w:rsidR="006F6CE2" w:rsidRPr="001F4586" w:rsidRDefault="006F6CE2" w:rsidP="006F6C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rámci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návrhu novely zákona </w:t>
            </w:r>
            <w:r w:rsidRPr="001F4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neboli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alternatívne riešenia </w:t>
            </w:r>
            <w:r w:rsidRPr="001F4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identifikované ani posudzované. </w:t>
            </w:r>
          </w:p>
          <w:p w14:paraId="54FCDB00" w14:textId="77777777" w:rsidR="006532BF" w:rsidRPr="006F6CE2" w:rsidRDefault="006532BF" w:rsidP="00D73D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0E86D64E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6C5D4F1" w14:textId="01F9F635" w:rsidR="001B23B7" w:rsidRPr="00612E08" w:rsidRDefault="005B587C" w:rsidP="00877086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A5. Stanovisko gestorov</w:t>
            </w:r>
          </w:p>
        </w:tc>
      </w:tr>
      <w:tr w:rsidR="00612E08" w:rsidRPr="00612E08" w14:paraId="34E26561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55248" w14:textId="57C2BB55" w:rsidR="001B23B7" w:rsidRPr="006F6CE2" w:rsidRDefault="006F6CE2" w:rsidP="006F6C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F6C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Bezpredmetné.</w:t>
            </w:r>
          </w:p>
        </w:tc>
      </w:tr>
    </w:tbl>
    <w:p w14:paraId="562599CB" w14:textId="77777777" w:rsidR="006C6F64" w:rsidRPr="00612E08" w:rsidRDefault="006C6F64"/>
    <w:sectPr w:rsidR="006C6F64" w:rsidRPr="00612E08" w:rsidSect="001E35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394E6" w14:textId="77777777" w:rsidR="00822632" w:rsidRDefault="00822632" w:rsidP="001B23B7">
      <w:pPr>
        <w:spacing w:after="0" w:line="240" w:lineRule="auto"/>
      </w:pPr>
      <w:r>
        <w:separator/>
      </w:r>
    </w:p>
  </w:endnote>
  <w:endnote w:type="continuationSeparator" w:id="0">
    <w:p w14:paraId="7D7161C2" w14:textId="77777777" w:rsidR="00822632" w:rsidRDefault="00822632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13319"/>
      <w:docPartObj>
        <w:docPartGallery w:val="Page Numbers (Bottom of Page)"/>
        <w:docPartUnique/>
      </w:docPartObj>
    </w:sdtPr>
    <w:sdtEndPr/>
    <w:sdtContent>
      <w:p w14:paraId="7B9FC777" w14:textId="083AD1C2" w:rsidR="005E4B8B" w:rsidRDefault="005E4B8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C67">
          <w:rPr>
            <w:noProof/>
          </w:rPr>
          <w:t>1</w:t>
        </w:r>
        <w:r>
          <w:fldChar w:fldCharType="end"/>
        </w:r>
      </w:p>
    </w:sdtContent>
  </w:sdt>
  <w:p w14:paraId="322A6E7F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F4025" w14:textId="77777777" w:rsidR="00822632" w:rsidRDefault="00822632" w:rsidP="001B23B7">
      <w:pPr>
        <w:spacing w:after="0" w:line="240" w:lineRule="auto"/>
      </w:pPr>
      <w:r>
        <w:separator/>
      </w:r>
    </w:p>
  </w:footnote>
  <w:footnote w:type="continuationSeparator" w:id="0">
    <w:p w14:paraId="6886494B" w14:textId="77777777" w:rsidR="00822632" w:rsidRDefault="00822632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6AAD"/>
    <w:multiLevelType w:val="hybridMultilevel"/>
    <w:tmpl w:val="252AFF96"/>
    <w:lvl w:ilvl="0" w:tplc="041B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57" w:hanging="360"/>
      </w:pPr>
    </w:lvl>
    <w:lvl w:ilvl="2" w:tplc="041B001B" w:tentative="1">
      <w:start w:val="1"/>
      <w:numFmt w:val="lowerRoman"/>
      <w:lvlText w:val="%3."/>
      <w:lvlJc w:val="right"/>
      <w:pPr>
        <w:ind w:left="3077" w:hanging="180"/>
      </w:pPr>
    </w:lvl>
    <w:lvl w:ilvl="3" w:tplc="041B000F" w:tentative="1">
      <w:start w:val="1"/>
      <w:numFmt w:val="decimal"/>
      <w:lvlText w:val="%4."/>
      <w:lvlJc w:val="left"/>
      <w:pPr>
        <w:ind w:left="3797" w:hanging="360"/>
      </w:pPr>
    </w:lvl>
    <w:lvl w:ilvl="4" w:tplc="041B0019" w:tentative="1">
      <w:start w:val="1"/>
      <w:numFmt w:val="lowerLetter"/>
      <w:lvlText w:val="%5."/>
      <w:lvlJc w:val="left"/>
      <w:pPr>
        <w:ind w:left="4517" w:hanging="360"/>
      </w:pPr>
    </w:lvl>
    <w:lvl w:ilvl="5" w:tplc="041B001B" w:tentative="1">
      <w:start w:val="1"/>
      <w:numFmt w:val="lowerRoman"/>
      <w:lvlText w:val="%6."/>
      <w:lvlJc w:val="right"/>
      <w:pPr>
        <w:ind w:left="5237" w:hanging="180"/>
      </w:pPr>
    </w:lvl>
    <w:lvl w:ilvl="6" w:tplc="041B000F" w:tentative="1">
      <w:start w:val="1"/>
      <w:numFmt w:val="decimal"/>
      <w:lvlText w:val="%7."/>
      <w:lvlJc w:val="left"/>
      <w:pPr>
        <w:ind w:left="5957" w:hanging="360"/>
      </w:pPr>
    </w:lvl>
    <w:lvl w:ilvl="7" w:tplc="041B0019" w:tentative="1">
      <w:start w:val="1"/>
      <w:numFmt w:val="lowerLetter"/>
      <w:lvlText w:val="%8."/>
      <w:lvlJc w:val="left"/>
      <w:pPr>
        <w:ind w:left="6677" w:hanging="360"/>
      </w:pPr>
    </w:lvl>
    <w:lvl w:ilvl="8" w:tplc="041B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221A6"/>
    <w:rsid w:val="00043706"/>
    <w:rsid w:val="00080D6D"/>
    <w:rsid w:val="00097069"/>
    <w:rsid w:val="000D348F"/>
    <w:rsid w:val="000F2BE9"/>
    <w:rsid w:val="00113AE4"/>
    <w:rsid w:val="00156064"/>
    <w:rsid w:val="00187182"/>
    <w:rsid w:val="001B23B7"/>
    <w:rsid w:val="001E1C89"/>
    <w:rsid w:val="001E3562"/>
    <w:rsid w:val="00203EE3"/>
    <w:rsid w:val="002243BB"/>
    <w:rsid w:val="0023360B"/>
    <w:rsid w:val="00233900"/>
    <w:rsid w:val="00243652"/>
    <w:rsid w:val="002C1932"/>
    <w:rsid w:val="002F6ADB"/>
    <w:rsid w:val="00302A2D"/>
    <w:rsid w:val="003145AE"/>
    <w:rsid w:val="003553ED"/>
    <w:rsid w:val="00374BE2"/>
    <w:rsid w:val="003A057B"/>
    <w:rsid w:val="003A381E"/>
    <w:rsid w:val="003C7DA3"/>
    <w:rsid w:val="003E5E81"/>
    <w:rsid w:val="00411898"/>
    <w:rsid w:val="00470C0E"/>
    <w:rsid w:val="0049476D"/>
    <w:rsid w:val="004971B6"/>
    <w:rsid w:val="004A4383"/>
    <w:rsid w:val="004B43E8"/>
    <w:rsid w:val="004C6831"/>
    <w:rsid w:val="004D4D8F"/>
    <w:rsid w:val="00522BB7"/>
    <w:rsid w:val="00531702"/>
    <w:rsid w:val="00533348"/>
    <w:rsid w:val="00556683"/>
    <w:rsid w:val="00572ADD"/>
    <w:rsid w:val="005915F4"/>
    <w:rsid w:val="00591EC6"/>
    <w:rsid w:val="00591ED3"/>
    <w:rsid w:val="005B5446"/>
    <w:rsid w:val="005B587C"/>
    <w:rsid w:val="005D281C"/>
    <w:rsid w:val="005E4B8B"/>
    <w:rsid w:val="00612E08"/>
    <w:rsid w:val="006532BF"/>
    <w:rsid w:val="006C6F64"/>
    <w:rsid w:val="006F678E"/>
    <w:rsid w:val="006F6B62"/>
    <w:rsid w:val="006F6CE2"/>
    <w:rsid w:val="00720322"/>
    <w:rsid w:val="0075197E"/>
    <w:rsid w:val="00761208"/>
    <w:rsid w:val="007756BE"/>
    <w:rsid w:val="007B40C1"/>
    <w:rsid w:val="007C5312"/>
    <w:rsid w:val="007D6F2C"/>
    <w:rsid w:val="007F587A"/>
    <w:rsid w:val="0080042A"/>
    <w:rsid w:val="008033BE"/>
    <w:rsid w:val="00822632"/>
    <w:rsid w:val="00845C33"/>
    <w:rsid w:val="00865E81"/>
    <w:rsid w:val="00877086"/>
    <w:rsid w:val="008801B5"/>
    <w:rsid w:val="00881E07"/>
    <w:rsid w:val="008B222D"/>
    <w:rsid w:val="008C79B7"/>
    <w:rsid w:val="00903465"/>
    <w:rsid w:val="009431E3"/>
    <w:rsid w:val="009475F5"/>
    <w:rsid w:val="009717F5"/>
    <w:rsid w:val="0098472E"/>
    <w:rsid w:val="00996C52"/>
    <w:rsid w:val="009C424C"/>
    <w:rsid w:val="009E09F7"/>
    <w:rsid w:val="009F4832"/>
    <w:rsid w:val="00A340BB"/>
    <w:rsid w:val="00A40901"/>
    <w:rsid w:val="00A60413"/>
    <w:rsid w:val="00A7788F"/>
    <w:rsid w:val="00AC30D6"/>
    <w:rsid w:val="00B00B6E"/>
    <w:rsid w:val="00B33E40"/>
    <w:rsid w:val="00B547F5"/>
    <w:rsid w:val="00B84F87"/>
    <w:rsid w:val="00B92C15"/>
    <w:rsid w:val="00BA2BF4"/>
    <w:rsid w:val="00BC2F7B"/>
    <w:rsid w:val="00BF5688"/>
    <w:rsid w:val="00C86714"/>
    <w:rsid w:val="00C94E4E"/>
    <w:rsid w:val="00CB08AE"/>
    <w:rsid w:val="00CD582A"/>
    <w:rsid w:val="00CD6E04"/>
    <w:rsid w:val="00CE6AAE"/>
    <w:rsid w:val="00CF1A25"/>
    <w:rsid w:val="00D2313B"/>
    <w:rsid w:val="00D50F1E"/>
    <w:rsid w:val="00D73DD8"/>
    <w:rsid w:val="00D829B9"/>
    <w:rsid w:val="00DA1D55"/>
    <w:rsid w:val="00DF357C"/>
    <w:rsid w:val="00E440B4"/>
    <w:rsid w:val="00E55FD2"/>
    <w:rsid w:val="00ED1445"/>
    <w:rsid w:val="00ED165A"/>
    <w:rsid w:val="00ED1AC0"/>
    <w:rsid w:val="00EF21F5"/>
    <w:rsid w:val="00F2434D"/>
    <w:rsid w:val="00F408D6"/>
    <w:rsid w:val="00F50A84"/>
    <w:rsid w:val="00F87681"/>
    <w:rsid w:val="00F95EF4"/>
    <w:rsid w:val="00FA02DB"/>
    <w:rsid w:val="00FE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463F8"/>
  <w15:docId w15:val="{DEF01B1F-F991-4A73-B728-5F5892F6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5D281C"/>
    <w:pPr>
      <w:ind w:left="720"/>
      <w:contextualSpacing/>
    </w:pPr>
  </w:style>
  <w:style w:type="character" w:customStyle="1" w:styleId="awspan">
    <w:name w:val="awspan"/>
    <w:basedOn w:val="Predvolenpsmoodseku"/>
    <w:rsid w:val="005D281C"/>
  </w:style>
  <w:style w:type="paragraph" w:customStyle="1" w:styleId="norm00e1lny">
    <w:name w:val="norm_00e1lny"/>
    <w:basedOn w:val="Normlny"/>
    <w:rsid w:val="006532BF"/>
    <w:pPr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Zstupntext">
    <w:name w:val="Placeholder Text"/>
    <w:basedOn w:val="Predvolenpsmoodseku"/>
    <w:uiPriority w:val="99"/>
    <w:semiHidden/>
    <w:rsid w:val="006532BF"/>
    <w:rPr>
      <w:rFonts w:ascii="Times New Roman" w:hAnsi="Times New Roman" w:cs="Times New Roman" w:hint="default"/>
      <w:color w:val="000000"/>
    </w:rPr>
  </w:style>
  <w:style w:type="character" w:styleId="Hypertextovprepojenie">
    <w:name w:val="Hyperlink"/>
    <w:basedOn w:val="Predvolenpsmoodseku"/>
    <w:uiPriority w:val="99"/>
    <w:unhideWhenUsed/>
    <w:rsid w:val="006532BF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653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9763736-4B6D-4D7F-A277-C8422424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Drienikova Kristina</dc:creator>
  <cp:lastModifiedBy>Lanakova Katarina</cp:lastModifiedBy>
  <cp:revision>3</cp:revision>
  <dcterms:created xsi:type="dcterms:W3CDTF">2024-08-21T14:42:00Z</dcterms:created>
  <dcterms:modified xsi:type="dcterms:W3CDTF">2024-08-21T14:42:00Z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