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C4440" w14:textId="77777777" w:rsidR="004C11BA" w:rsidRPr="005E0A74" w:rsidRDefault="004C11BA" w:rsidP="005E0A74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5E0A74">
        <w:rPr>
          <w:rFonts w:ascii="Times New Roman" w:hAnsi="Times New Roman"/>
          <w:b/>
          <w:caps/>
          <w:spacing w:val="30"/>
          <w:sz w:val="24"/>
          <w:szCs w:val="24"/>
        </w:rPr>
        <w:t>Dôvodová správA</w:t>
      </w:r>
    </w:p>
    <w:p w14:paraId="631F336B" w14:textId="77777777" w:rsidR="004C11BA" w:rsidRPr="005E0A74" w:rsidRDefault="004C11BA" w:rsidP="005E0A74">
      <w:pPr>
        <w:pStyle w:val="Odsekzoznamu1"/>
        <w:widowControl w:val="0"/>
        <w:numPr>
          <w:ilvl w:val="0"/>
          <w:numId w:val="1"/>
        </w:numPr>
        <w:spacing w:before="240" w:after="24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E0A74">
        <w:rPr>
          <w:rFonts w:ascii="Times New Roman" w:hAnsi="Times New Roman"/>
          <w:b/>
          <w:sz w:val="24"/>
          <w:szCs w:val="24"/>
        </w:rPr>
        <w:t xml:space="preserve">Všeobecná časť </w:t>
      </w:r>
    </w:p>
    <w:p w14:paraId="28AE4D67" w14:textId="72A75303" w:rsidR="004C11BA" w:rsidRPr="005E0A74" w:rsidRDefault="004C11BA" w:rsidP="005E0A74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5E0A74">
        <w:t>Ministerstvo pôdohospodárstva a rozvoja vidieka Slovenskej republiky predkladá návrh zákona, ktorým sa mení a dopĺňa zákon č. 220/</w:t>
      </w:r>
      <w:r w:rsidR="00451F7D" w:rsidRPr="005E0A74">
        <w:t>2</w:t>
      </w:r>
      <w:r w:rsidRPr="005E0A74">
        <w:t>004 Z. z. o ochrane a využívaní poľnohospodárskej pôdy a o zmene zákona č. </w:t>
      </w:r>
      <w:hyperlink r:id="rId8" w:tooltip="Odkaz na predpis alebo ustanovenie" w:history="1">
        <w:r w:rsidRPr="005E0A74">
          <w:t>245/2003 Z. z.</w:t>
        </w:r>
      </w:hyperlink>
      <w:r w:rsidR="005E0A74">
        <w:t> o integrovanej prevencii a </w:t>
      </w:r>
      <w:r w:rsidRPr="005E0A74">
        <w:t xml:space="preserve">kontrole znečisťovania životného prostredia a o zmene a doplnení niektorých zákonov v znení neskorších predpisov </w:t>
      </w:r>
      <w:r w:rsidR="00E319CC" w:rsidRPr="00E319CC">
        <w:t xml:space="preserve">a zákon č. 188/2003 Z. z. o aplikácii čistiarenského kalu a dnových sedimentov do pôdy a o doplnení zákona č. 223/2001 Z. z. o odpadoch a o zmene a doplnení niektorých zákonov v znení neskorších predpisov </w:t>
      </w:r>
      <w:r w:rsidRPr="005E0A74">
        <w:t xml:space="preserve">(ďalej len </w:t>
      </w:r>
      <w:r w:rsidRPr="005E0A74">
        <w:rPr>
          <w:iCs/>
        </w:rPr>
        <w:t>„návrh zákona“</w:t>
      </w:r>
      <w:r w:rsidRPr="005E0A74">
        <w:t xml:space="preserve">) </w:t>
      </w:r>
      <w:r w:rsidR="00BB7847">
        <w:t>na základe úlohy č. 6 na mesiac november z Plánu legislatívnych úloh vlády SR na rok 2024</w:t>
      </w:r>
      <w:r w:rsidRPr="005E0A74">
        <w:t>.</w:t>
      </w:r>
    </w:p>
    <w:p w14:paraId="3554C449" w14:textId="1B4B2721" w:rsidR="004C11BA" w:rsidRPr="005E0A74" w:rsidRDefault="004C11BA" w:rsidP="005E0A74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5E0A74">
        <w:t>Návrh vychádza z </w:t>
      </w:r>
      <w:r w:rsidR="005E0A74">
        <w:t>Programového vyhlásenia vlády Slovenskej republiky</w:t>
      </w:r>
      <w:r w:rsidRPr="005E0A74">
        <w:t xml:space="preserve"> 2023, v ktorom sa v časti Pôdohospodárska politika uvádza „Vláda si uvedomuje, že pôda je nenahraditeľné národné bohatstvo, a preto bude hľadať ďalšie nástroje jej ochrany ako neobnoviteľného prírodného zdroja pred nepriaznivými dôsledkami klimatických zmien, nešetrným obhospodarova</w:t>
      </w:r>
      <w:r w:rsidR="005E0A74">
        <w:t>ním, neoprávnenými zábermi...“.</w:t>
      </w:r>
    </w:p>
    <w:p w14:paraId="0FFAF333" w14:textId="08CF3F43" w:rsidR="004C11BA" w:rsidRPr="005E0A74" w:rsidRDefault="004C11BA" w:rsidP="005E0A74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5E0A74">
        <w:t>Cieľom návrhu zákona je ustanovenie právneho rámca pre manažovanie porastov drevín rastúcich mimo lesa na poľnohospodárskej pôde, ktorý v doterajšej právnej úprave využívania poľnohospodárskej pôdy absentuje. Ustanovuje sa možnosť nariadiť odstránenie drevín rastúcich na poľnohospodárskej pôde mimo lesa na pozemkoch, ktoré nemajú charakter lesného porastu a nie sú spôsobilé na preradenie medzi lesné pozemky, pričom predstavujú prekážku udržateľného poľnohospodárskeho využívania poľnohospodársk</w:t>
      </w:r>
      <w:r w:rsidR="00C87FA9">
        <w:t>ej pôdy a ich zachovanie nie je </w:t>
      </w:r>
      <w:r w:rsidRPr="005E0A74">
        <w:t>účelné z hľadiska ekologickej stability územia. Návrhom sa sleduje zosúladenie legislatívy na úseku ochrany a využívania poľno</w:t>
      </w:r>
      <w:r w:rsidR="005E0A74">
        <w:t>hospodárskej pôdy so zákonom č. </w:t>
      </w:r>
      <w:r w:rsidRPr="005E0A74">
        <w:t>543/2002 Z. z. o ochrane prírody a krajiny v oblasti o</w:t>
      </w:r>
      <w:r w:rsidR="005E0A74">
        <w:t>chrany drevín. Ustanovuje sa aj </w:t>
      </w:r>
      <w:r w:rsidRPr="005E0A74">
        <w:t>možnosť založi</w:t>
      </w:r>
      <w:r w:rsidR="005E0A74">
        <w:t>ť porast</w:t>
      </w:r>
      <w:r w:rsidRPr="005E0A74">
        <w:t xml:space="preserve"> drevín na poľnohospodárskej pôde bez zmeny druhu pozemku na účely založenia </w:t>
      </w:r>
      <w:proofErr w:type="spellStart"/>
      <w:r w:rsidRPr="005E0A74">
        <w:t>agrolesníckych</w:t>
      </w:r>
      <w:proofErr w:type="spellEnd"/>
      <w:r w:rsidRPr="005E0A74">
        <w:t xml:space="preserve"> systémov využívania pôdy alebo zakladanie porastov poľnohospodárskej účelovej zelene s </w:t>
      </w:r>
      <w:proofErr w:type="spellStart"/>
      <w:r w:rsidRPr="005E0A74">
        <w:t>pôdoochrannou</w:t>
      </w:r>
      <w:proofErr w:type="spellEnd"/>
      <w:r w:rsidRPr="005E0A74">
        <w:t xml:space="preserve"> a ekostabilizačnou funkciou</w:t>
      </w:r>
      <w:r w:rsidR="005E0A74">
        <w:t>,</w:t>
      </w:r>
      <w:r w:rsidRPr="005E0A74">
        <w:t xml:space="preserve"> ktoré prispievajú k ochrane pôdy pred nepriaznivými dôsledkami klimatickej zmeny a k zvyšovaniu biodiverzity </w:t>
      </w:r>
      <w:r w:rsidR="005E0A74">
        <w:t>poľnohospodárskych ekosystémov</w:t>
      </w:r>
      <w:r w:rsidR="00AC41B8">
        <w:t xml:space="preserve"> a to aj v nadväznosti na Strategický plán SR pre Spoločnú poľnohospodársku politiku, na základe ktorého sa subvencujú tzv. </w:t>
      </w:r>
      <w:proofErr w:type="spellStart"/>
      <w:r w:rsidR="00AC41B8">
        <w:t>celofarmové</w:t>
      </w:r>
      <w:proofErr w:type="spellEnd"/>
      <w:r w:rsidR="00AC41B8">
        <w:t xml:space="preserve"> </w:t>
      </w:r>
      <w:proofErr w:type="spellStart"/>
      <w:r w:rsidR="00AC41B8">
        <w:t>ekoschémy</w:t>
      </w:r>
      <w:proofErr w:type="spellEnd"/>
      <w:r w:rsidR="00AC41B8">
        <w:t xml:space="preserve"> ako aj zakladanie a udržiavanie </w:t>
      </w:r>
      <w:proofErr w:type="spellStart"/>
      <w:r w:rsidR="00AC41B8">
        <w:t>biopásov</w:t>
      </w:r>
      <w:proofErr w:type="spellEnd"/>
      <w:r w:rsidR="00AC41B8">
        <w:t>, bylinných políčok a </w:t>
      </w:r>
      <w:proofErr w:type="spellStart"/>
      <w:r w:rsidR="00AC41B8">
        <w:t>agrolesníckych</w:t>
      </w:r>
      <w:proofErr w:type="spellEnd"/>
      <w:r w:rsidR="00AC41B8">
        <w:t xml:space="preserve"> systémov</w:t>
      </w:r>
      <w:r w:rsidR="005E0A74">
        <w:t>.</w:t>
      </w:r>
    </w:p>
    <w:p w14:paraId="2950945D" w14:textId="1939B8C6" w:rsidR="004C11BA" w:rsidRPr="005E0A74" w:rsidRDefault="005E0A74" w:rsidP="005E0A74">
      <w:pPr>
        <w:pStyle w:val="Normlnywebov"/>
        <w:widowControl w:val="0"/>
        <w:spacing w:before="0" w:beforeAutospacing="0" w:after="0" w:afterAutospacing="0"/>
        <w:ind w:firstLine="567"/>
        <w:jc w:val="both"/>
      </w:pPr>
      <w:r>
        <w:t>S cieľom</w:t>
      </w:r>
      <w:r w:rsidR="004C11BA" w:rsidRPr="005E0A74">
        <w:t xml:space="preserve"> zvýšenia ochrany najkvalitnejšej poľnohospodárskej pôdy sa rozširuje</w:t>
      </w:r>
      <w:r>
        <w:t xml:space="preserve"> </w:t>
      </w:r>
      <w:r w:rsidR="004C11BA" w:rsidRPr="005E0A74">
        <w:t>povinnosť platenia odvodu za odňatie poľnohospodárskej pôdy podľa jej kvality na všetky poľnoh</w:t>
      </w:r>
      <w:r>
        <w:t>ospodárske pôdy, nie</w:t>
      </w:r>
      <w:r w:rsidR="004C11BA" w:rsidRPr="005E0A74">
        <w:t xml:space="preserve">len na vybrané pôdy v každom katastrálnom území. </w:t>
      </w:r>
    </w:p>
    <w:p w14:paraId="13588D67" w14:textId="6CBD69D6" w:rsidR="004C11BA" w:rsidRDefault="004C11BA" w:rsidP="005E0A74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5E0A74">
        <w:t>Navrhujú sa viaceré čiastkové zmeny a úpravy vyplývajúce z požiadaviek aplikačnej praxe, ktorých cieľom je zvýšenie všeobecnej zrozumiteľnosti jednotlivých ustanovení zákona a zjednodušenie ich aplikácie. Z dôvodu zjednodušenia a</w:t>
      </w:r>
      <w:r w:rsidR="005E0A74">
        <w:t> zrýchlenia správnych konaní sa </w:t>
      </w:r>
      <w:r w:rsidRPr="005E0A74">
        <w:t>vypúšťajú niektoré povinnosti p</w:t>
      </w:r>
      <w:r w:rsidR="005E0A74">
        <w:t>re fyzické a právnické osoby (pred</w:t>
      </w:r>
      <w:r w:rsidRPr="005E0A74">
        <w:t>kladanie niektorých dokladov).</w:t>
      </w:r>
    </w:p>
    <w:p w14:paraId="399230A7" w14:textId="783CD473" w:rsidR="00E319CC" w:rsidRPr="005E0A74" w:rsidRDefault="00E319CC" w:rsidP="00E319CC">
      <w:pPr>
        <w:pStyle w:val="Normlnywebov"/>
        <w:widowControl w:val="0"/>
        <w:spacing w:before="0" w:beforeAutospacing="0" w:after="0" w:afterAutospacing="0"/>
        <w:ind w:firstLine="567"/>
        <w:jc w:val="both"/>
      </w:pPr>
      <w:r>
        <w:t xml:space="preserve">Zároveň sa </w:t>
      </w:r>
      <w:r w:rsidR="006F7737">
        <w:t xml:space="preserve">v </w:t>
      </w:r>
      <w:r w:rsidR="006F7737" w:rsidRPr="00B66066">
        <w:t>zákon</w:t>
      </w:r>
      <w:r w:rsidR="006F7737">
        <w:t>e</w:t>
      </w:r>
      <w:r w:rsidR="006F7737" w:rsidRPr="00B66066">
        <w:t xml:space="preserve"> č. 188/2003 Z. z. o aplikácii čistiarenského kalu a</w:t>
      </w:r>
      <w:r w:rsidR="006F7737">
        <w:t xml:space="preserve"> dnových sedimentov do pôdy a o </w:t>
      </w:r>
      <w:r w:rsidR="006F7737" w:rsidRPr="00B66066">
        <w:t>doplnení zákona č. 223/2001 Z. z. o odpadoch a o zmene a doplnení niektorých zákonov v znení neskorších predpisov</w:t>
      </w:r>
      <w:r w:rsidR="006F7737" w:rsidRPr="00101F73">
        <w:t xml:space="preserve"> </w:t>
      </w:r>
      <w:r>
        <w:t xml:space="preserve">vytvárajú priaznivejšie podmienky pre aplikáciu vyhovujúcich </w:t>
      </w:r>
      <w:r w:rsidR="005F4EE3">
        <w:t>dnových sedimentov</w:t>
      </w:r>
      <w:r>
        <w:t xml:space="preserve"> d</w:t>
      </w:r>
      <w:r w:rsidRPr="00B66066">
        <w:t>o poľnohospodárskej pôdy alebo do lesnej pôdy</w:t>
      </w:r>
      <w:r>
        <w:t>, čo</w:t>
      </w:r>
      <w:r w:rsidRPr="00E319CC">
        <w:t xml:space="preserve"> umožn</w:t>
      </w:r>
      <w:r>
        <w:t>í</w:t>
      </w:r>
      <w:r w:rsidRPr="00E319CC">
        <w:t xml:space="preserve"> širšie využitie dnových sedimentov v poľnohospodárstve a lesníctve</w:t>
      </w:r>
      <w:r w:rsidR="006F7737">
        <w:t xml:space="preserve"> v </w:t>
      </w:r>
      <w:r w:rsidRPr="00E319CC">
        <w:t>udržateľnejš</w:t>
      </w:r>
      <w:r>
        <w:t>o</w:t>
      </w:r>
      <w:r w:rsidRPr="00E319CC">
        <w:t>m hospodáren</w:t>
      </w:r>
      <w:r>
        <w:t>í s pôdou</w:t>
      </w:r>
      <w:r w:rsidRPr="00E319CC">
        <w:t>.</w:t>
      </w:r>
      <w:r>
        <w:t xml:space="preserve"> </w:t>
      </w:r>
      <w:r w:rsidR="006F7737">
        <w:t>Predkladateľ pripravuje rozsiahlejšiu novelu tohto zákona, avšak problematiku dnových sedimentov je potrebné riešiť prednostne, pretože si to vyžaduje manažment prebiehajúcej r</w:t>
      </w:r>
      <w:bookmarkStart w:id="0" w:name="_GoBack"/>
      <w:bookmarkEnd w:id="0"/>
      <w:r w:rsidR="006F7737">
        <w:t>evitalizácie závlahových kanálov.</w:t>
      </w:r>
    </w:p>
    <w:p w14:paraId="7032BB2E" w14:textId="2D5E6B45" w:rsidR="005E0A74" w:rsidRPr="00003C24" w:rsidRDefault="005E0A74" w:rsidP="005E0A74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003C24">
        <w:t xml:space="preserve">Návrh zákona má </w:t>
      </w:r>
      <w:r>
        <w:t>pozitívny vplyv</w:t>
      </w:r>
      <w:r w:rsidR="002950BA">
        <w:t xml:space="preserve"> na rozpočet verejnej správy</w:t>
      </w:r>
      <w:r w:rsidR="00533187">
        <w:t>,</w:t>
      </w:r>
      <w:r w:rsidR="00533187" w:rsidRPr="00533187">
        <w:t xml:space="preserve"> </w:t>
      </w:r>
      <w:r w:rsidR="00533187" w:rsidRPr="00533187">
        <w:t>ktorý však nie je možné kvantifikovať</w:t>
      </w:r>
      <w:r>
        <w:t xml:space="preserve">. Návrh zákona má </w:t>
      </w:r>
      <w:r w:rsidRPr="00003C24">
        <w:t xml:space="preserve">vplyvy na podnikateľské prostredie, </w:t>
      </w:r>
      <w:r w:rsidR="005B343A">
        <w:t xml:space="preserve">nemá </w:t>
      </w:r>
      <w:r w:rsidRPr="00003C24">
        <w:t xml:space="preserve">sociálne vplyvy, </w:t>
      </w:r>
      <w:r w:rsidRPr="00003C24">
        <w:lastRenderedPageBreak/>
        <w:t xml:space="preserve">vplyvy na životné prostredie, vplyvy </w:t>
      </w:r>
      <w:r>
        <w:t>na informatizáciu spoločnosti a </w:t>
      </w:r>
      <w:r w:rsidRPr="00003C24">
        <w:t>ani vplyvy na služby verejnej správy pre občana</w:t>
      </w:r>
      <w:r w:rsidRPr="00115B5A">
        <w:t xml:space="preserve"> </w:t>
      </w:r>
      <w:r>
        <w:t xml:space="preserve">ani </w:t>
      </w:r>
      <w:r w:rsidRPr="00003C24">
        <w:t>vply</w:t>
      </w:r>
      <w:r>
        <w:t>vy na manželstvo, rodičovstvo a </w:t>
      </w:r>
      <w:r w:rsidRPr="00003C24">
        <w:t>rodinu.</w:t>
      </w:r>
    </w:p>
    <w:p w14:paraId="14325FD9" w14:textId="4FE2E378" w:rsidR="002D09B0" w:rsidRPr="005E0A74" w:rsidRDefault="004C11BA" w:rsidP="005E0A74">
      <w:pPr>
        <w:pStyle w:val="Normlnywebov"/>
        <w:widowControl w:val="0"/>
        <w:spacing w:before="0" w:beforeAutospacing="0" w:after="0" w:afterAutospacing="0"/>
        <w:ind w:firstLine="720"/>
        <w:jc w:val="both"/>
      </w:pPr>
      <w:r w:rsidRPr="005E0A74">
        <w:t>Návrh zákona je v súlade s Ústavou Slovenskej republiky, ústavnými zákonmi a nálezmi Ústavného súdu Slovenskej republiky, zákonmi, medzinárodnými zmluvami, ktorými je Slovenská republika viazaná, ako aj s právom Európskej únie.</w:t>
      </w:r>
    </w:p>
    <w:sectPr w:rsidR="002D09B0" w:rsidRPr="005E0A74" w:rsidSect="000A5D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6C10AD1" w16cex:dateUtc="2024-04-21T17:33:00Z"/>
  <w16cex:commentExtensible w16cex:durableId="706E6B65" w16cex:dateUtc="2024-04-21T1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984494" w16cid:durableId="66C10AD1"/>
  <w16cid:commentId w16cid:paraId="227AAAAB" w16cid:durableId="706E6B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27F11" w14:textId="77777777" w:rsidR="00E34BEB" w:rsidRDefault="00E34BEB" w:rsidP="006F5865">
      <w:pPr>
        <w:spacing w:after="0" w:line="240" w:lineRule="auto"/>
      </w:pPr>
      <w:r>
        <w:separator/>
      </w:r>
    </w:p>
  </w:endnote>
  <w:endnote w:type="continuationSeparator" w:id="0">
    <w:p w14:paraId="04A225BA" w14:textId="77777777" w:rsidR="00E34BEB" w:rsidRDefault="00E34BEB" w:rsidP="006F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891777001"/>
      <w:docPartObj>
        <w:docPartGallery w:val="Page Numbers (Bottom of Page)"/>
        <w:docPartUnique/>
      </w:docPartObj>
    </w:sdtPr>
    <w:sdtEndPr/>
    <w:sdtContent>
      <w:p w14:paraId="5032D1A5" w14:textId="44092CB2" w:rsidR="006F5865" w:rsidRPr="006F5865" w:rsidRDefault="00DD27D6" w:rsidP="006F5865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6F5865">
          <w:rPr>
            <w:rFonts w:ascii="Times New Roman" w:hAnsi="Times New Roman"/>
            <w:sz w:val="24"/>
            <w:szCs w:val="24"/>
          </w:rPr>
          <w:fldChar w:fldCharType="begin"/>
        </w:r>
        <w:r w:rsidR="006F5865" w:rsidRPr="006F586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F5865">
          <w:rPr>
            <w:rFonts w:ascii="Times New Roman" w:hAnsi="Times New Roman"/>
            <w:sz w:val="24"/>
            <w:szCs w:val="24"/>
          </w:rPr>
          <w:fldChar w:fldCharType="separate"/>
        </w:r>
        <w:r w:rsidR="00533187">
          <w:rPr>
            <w:rFonts w:ascii="Times New Roman" w:hAnsi="Times New Roman"/>
            <w:noProof/>
            <w:sz w:val="24"/>
            <w:szCs w:val="24"/>
          </w:rPr>
          <w:t>2</w:t>
        </w:r>
        <w:r w:rsidRPr="006F586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9FCF7" w14:textId="77777777" w:rsidR="00E34BEB" w:rsidRDefault="00E34BEB" w:rsidP="006F5865">
      <w:pPr>
        <w:spacing w:after="0" w:line="240" w:lineRule="auto"/>
      </w:pPr>
      <w:r>
        <w:separator/>
      </w:r>
    </w:p>
  </w:footnote>
  <w:footnote w:type="continuationSeparator" w:id="0">
    <w:p w14:paraId="762212AE" w14:textId="77777777" w:rsidR="00E34BEB" w:rsidRDefault="00E34BEB" w:rsidP="006F5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5E6C"/>
    <w:multiLevelType w:val="hybridMultilevel"/>
    <w:tmpl w:val="AFCEF4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CB"/>
    <w:rsid w:val="00014CA5"/>
    <w:rsid w:val="000A5DFA"/>
    <w:rsid w:val="000E7B4B"/>
    <w:rsid w:val="0011458B"/>
    <w:rsid w:val="001701F1"/>
    <w:rsid w:val="001B06EF"/>
    <w:rsid w:val="001F33F5"/>
    <w:rsid w:val="0020531A"/>
    <w:rsid w:val="00262FCB"/>
    <w:rsid w:val="00274536"/>
    <w:rsid w:val="00284C97"/>
    <w:rsid w:val="00286EAF"/>
    <w:rsid w:val="002950BA"/>
    <w:rsid w:val="002C25EE"/>
    <w:rsid w:val="002D09B0"/>
    <w:rsid w:val="00304E68"/>
    <w:rsid w:val="00311B6D"/>
    <w:rsid w:val="00311C41"/>
    <w:rsid w:val="00320D7D"/>
    <w:rsid w:val="00334440"/>
    <w:rsid w:val="003606C9"/>
    <w:rsid w:val="00392142"/>
    <w:rsid w:val="003A56AA"/>
    <w:rsid w:val="003C01EF"/>
    <w:rsid w:val="0041423E"/>
    <w:rsid w:val="0042022E"/>
    <w:rsid w:val="00446DB6"/>
    <w:rsid w:val="00451F7D"/>
    <w:rsid w:val="004C11BA"/>
    <w:rsid w:val="00533187"/>
    <w:rsid w:val="005651FB"/>
    <w:rsid w:val="00574424"/>
    <w:rsid w:val="005B343A"/>
    <w:rsid w:val="005D3A62"/>
    <w:rsid w:val="005E0A74"/>
    <w:rsid w:val="005F25D8"/>
    <w:rsid w:val="005F4EE3"/>
    <w:rsid w:val="005F5533"/>
    <w:rsid w:val="006067EE"/>
    <w:rsid w:val="00694727"/>
    <w:rsid w:val="00696B07"/>
    <w:rsid w:val="006C1CA7"/>
    <w:rsid w:val="006C51B4"/>
    <w:rsid w:val="006F5865"/>
    <w:rsid w:val="006F7737"/>
    <w:rsid w:val="00737FF7"/>
    <w:rsid w:val="007B54FC"/>
    <w:rsid w:val="00907401"/>
    <w:rsid w:val="00954CBA"/>
    <w:rsid w:val="009A12F8"/>
    <w:rsid w:val="009A3C3C"/>
    <w:rsid w:val="009F3F50"/>
    <w:rsid w:val="00A27E6A"/>
    <w:rsid w:val="00A27F99"/>
    <w:rsid w:val="00A4475F"/>
    <w:rsid w:val="00AB50AB"/>
    <w:rsid w:val="00AB65CB"/>
    <w:rsid w:val="00AC41B8"/>
    <w:rsid w:val="00AF0871"/>
    <w:rsid w:val="00B25B70"/>
    <w:rsid w:val="00B35F0C"/>
    <w:rsid w:val="00BB7847"/>
    <w:rsid w:val="00C03E8E"/>
    <w:rsid w:val="00C36393"/>
    <w:rsid w:val="00C87FA9"/>
    <w:rsid w:val="00CB5755"/>
    <w:rsid w:val="00CC266D"/>
    <w:rsid w:val="00CD5AE8"/>
    <w:rsid w:val="00CE2710"/>
    <w:rsid w:val="00DD27D6"/>
    <w:rsid w:val="00DD5D35"/>
    <w:rsid w:val="00E319CC"/>
    <w:rsid w:val="00E34889"/>
    <w:rsid w:val="00E34BEB"/>
    <w:rsid w:val="00E45CF7"/>
    <w:rsid w:val="00EB16C6"/>
    <w:rsid w:val="00EB7286"/>
    <w:rsid w:val="00F2306B"/>
    <w:rsid w:val="00F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DD8E"/>
  <w15:docId w15:val="{206958F9-A428-B945-A1AA-41D3E51A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475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A4475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A44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7401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F5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5865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F5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5865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A27E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7E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7E6A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7E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7E6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245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7F8AB-5813-4957-8CB1-55180BD5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Círia František</dc:creator>
  <cp:lastModifiedBy>Illáš Martin</cp:lastModifiedBy>
  <cp:revision>14</cp:revision>
  <cp:lastPrinted>2024-05-17T11:14:00Z</cp:lastPrinted>
  <dcterms:created xsi:type="dcterms:W3CDTF">2024-05-17T09:52:00Z</dcterms:created>
  <dcterms:modified xsi:type="dcterms:W3CDTF">2024-10-22T15:16:00Z</dcterms:modified>
</cp:coreProperties>
</file>